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F752E" w:rsidRDefault="006262BF">
      <w:pPr>
        <w:rPr>
          <w:rFonts w:ascii="Times New Roman" w:hAnsi="Times New Roman" w:cs="Times New Roman"/>
          <w:sz w:val="48"/>
          <w:szCs w:val="48"/>
          <w:lang w:val="ro-RO"/>
        </w:rPr>
      </w:pPr>
      <w:r>
        <w:rPr>
          <w:rFonts w:ascii="Times New Roman" w:hAnsi="Times New Roman" w:cs="Times New Roman"/>
          <w:sz w:val="48"/>
          <w:szCs w:val="48"/>
          <w:lang w:val="ro-RO"/>
        </w:rPr>
        <w:t>DIGITAL SKILLS AND RESEARCH METHODS</w:t>
      </w:r>
    </w:p>
    <w:p w:rsidR="006262BF" w:rsidRDefault="006262BF">
      <w:pPr>
        <w:rPr>
          <w:rFonts w:ascii="Times New Roman" w:hAnsi="Times New Roman" w:cs="Times New Roman"/>
          <w:sz w:val="48"/>
          <w:szCs w:val="48"/>
          <w:lang w:val="ro-RO"/>
        </w:rPr>
      </w:pPr>
    </w:p>
    <w:p w:rsidR="006262BF" w:rsidRDefault="006262BF">
      <w:pPr>
        <w:rPr>
          <w:rFonts w:ascii="Times New Roman" w:hAnsi="Times New Roman" w:cs="Times New Roman"/>
          <w:sz w:val="48"/>
          <w:szCs w:val="48"/>
          <w:lang w:val="ro-RO"/>
        </w:rPr>
      </w:pPr>
    </w:p>
    <w:p w:rsidR="006262BF" w:rsidRDefault="006262BF">
      <w:pPr>
        <w:rPr>
          <w:rFonts w:ascii="Times New Roman" w:hAnsi="Times New Roman" w:cs="Times New Roman"/>
          <w:sz w:val="48"/>
          <w:szCs w:val="48"/>
          <w:lang w:val="ro-RO"/>
        </w:rPr>
      </w:pPr>
    </w:p>
    <w:p w:rsidR="006262BF" w:rsidRDefault="006262BF">
      <w:pPr>
        <w:rPr>
          <w:rFonts w:ascii="Times New Roman" w:hAnsi="Times New Roman" w:cs="Times New Roman"/>
          <w:sz w:val="48"/>
          <w:szCs w:val="48"/>
          <w:lang w:val="ro-RO"/>
        </w:rPr>
      </w:pPr>
    </w:p>
    <w:p w:rsidR="006262BF" w:rsidRDefault="006262BF" w:rsidP="006262BF">
      <w:pPr>
        <w:jc w:val="center"/>
        <w:rPr>
          <w:rFonts w:ascii="Times New Roman" w:hAnsi="Times New Roman" w:cs="Times New Roman"/>
          <w:sz w:val="48"/>
          <w:szCs w:val="48"/>
          <w:lang w:val="ro-RO"/>
        </w:rPr>
      </w:pPr>
      <w:r>
        <w:rPr>
          <w:rFonts w:ascii="Times New Roman" w:hAnsi="Times New Roman" w:cs="Times New Roman"/>
          <w:sz w:val="48"/>
          <w:szCs w:val="48"/>
          <w:lang w:val="ro-RO"/>
        </w:rPr>
        <w:t>BMSW 4003</w:t>
      </w:r>
    </w:p>
    <w:p w:rsidR="006262BF" w:rsidRDefault="006262BF" w:rsidP="006262BF">
      <w:pPr>
        <w:jc w:val="center"/>
        <w:rPr>
          <w:rFonts w:ascii="Times New Roman" w:hAnsi="Times New Roman" w:cs="Times New Roman"/>
          <w:sz w:val="48"/>
          <w:szCs w:val="48"/>
          <w:lang w:val="ro-RO"/>
        </w:rPr>
      </w:pPr>
    </w:p>
    <w:p w:rsidR="006262BF" w:rsidRDefault="006262BF" w:rsidP="006262BF">
      <w:pPr>
        <w:jc w:val="center"/>
        <w:rPr>
          <w:rFonts w:ascii="Times New Roman" w:hAnsi="Times New Roman" w:cs="Times New Roman"/>
          <w:sz w:val="48"/>
          <w:szCs w:val="48"/>
          <w:lang w:val="ro-RO"/>
        </w:rPr>
      </w:pPr>
    </w:p>
    <w:p w:rsidR="006262BF" w:rsidRDefault="006262BF" w:rsidP="006262BF">
      <w:pPr>
        <w:jc w:val="center"/>
        <w:rPr>
          <w:rFonts w:ascii="Times New Roman" w:hAnsi="Times New Roman" w:cs="Times New Roman"/>
          <w:sz w:val="48"/>
          <w:szCs w:val="48"/>
          <w:lang w:val="ro-RO"/>
        </w:rPr>
      </w:pPr>
    </w:p>
    <w:p w:rsidR="006262BF" w:rsidRDefault="006262BF" w:rsidP="006262BF">
      <w:pPr>
        <w:jc w:val="center"/>
        <w:rPr>
          <w:rFonts w:ascii="Times New Roman" w:hAnsi="Times New Roman" w:cs="Times New Roman"/>
          <w:sz w:val="48"/>
          <w:szCs w:val="48"/>
          <w:lang w:val="en-GB"/>
        </w:rPr>
      </w:pPr>
      <w:r>
        <w:rPr>
          <w:rFonts w:ascii="Times New Roman" w:hAnsi="Times New Roman" w:cs="Times New Roman"/>
          <w:sz w:val="48"/>
          <w:szCs w:val="48"/>
          <w:lang w:val="ro-RO"/>
        </w:rPr>
        <w:t>STUDENT NAME</w:t>
      </w:r>
      <w:r>
        <w:rPr>
          <w:rFonts w:ascii="Times New Roman" w:hAnsi="Times New Roman" w:cs="Times New Roman"/>
          <w:sz w:val="48"/>
          <w:szCs w:val="48"/>
          <w:lang w:val="en-GB"/>
        </w:rPr>
        <w:t>: CONSTANTIN CATALIN DIMA</w:t>
      </w:r>
    </w:p>
    <w:p w:rsidR="006262BF" w:rsidRDefault="006262BF" w:rsidP="006262BF">
      <w:pPr>
        <w:jc w:val="center"/>
        <w:rPr>
          <w:rFonts w:ascii="Times New Roman" w:hAnsi="Times New Roman" w:cs="Times New Roman"/>
          <w:sz w:val="48"/>
          <w:szCs w:val="48"/>
          <w:lang w:val="en-GB"/>
        </w:rPr>
      </w:pPr>
      <w:r>
        <w:rPr>
          <w:rFonts w:ascii="Times New Roman" w:hAnsi="Times New Roman" w:cs="Times New Roman"/>
          <w:sz w:val="48"/>
          <w:szCs w:val="48"/>
          <w:lang w:val="en-GB"/>
        </w:rPr>
        <w:t>STUDENT ID: 1907373</w:t>
      </w:r>
    </w:p>
    <w:p w:rsidR="006262BF" w:rsidRDefault="006262BF" w:rsidP="006262BF">
      <w:pPr>
        <w:jc w:val="center"/>
        <w:rPr>
          <w:rFonts w:ascii="Times New Roman" w:hAnsi="Times New Roman" w:cs="Times New Roman"/>
          <w:sz w:val="48"/>
          <w:szCs w:val="48"/>
          <w:lang w:val="en-GB"/>
        </w:rPr>
      </w:pPr>
      <w:r>
        <w:rPr>
          <w:rFonts w:ascii="Times New Roman" w:hAnsi="Times New Roman" w:cs="Times New Roman"/>
          <w:sz w:val="48"/>
          <w:szCs w:val="48"/>
          <w:lang w:val="en-GB"/>
        </w:rPr>
        <w:t>LECTURER: SUNNETH FERNANDO</w:t>
      </w:r>
    </w:p>
    <w:p w:rsidR="006262BF" w:rsidRDefault="006262BF" w:rsidP="006262BF">
      <w:pPr>
        <w:jc w:val="center"/>
        <w:rPr>
          <w:rFonts w:ascii="Times New Roman" w:hAnsi="Times New Roman" w:cs="Times New Roman"/>
          <w:sz w:val="48"/>
          <w:szCs w:val="48"/>
          <w:lang w:val="en-GB"/>
        </w:rPr>
      </w:pPr>
    </w:p>
    <w:p w:rsidR="006262BF" w:rsidRDefault="006262BF" w:rsidP="006262BF">
      <w:pPr>
        <w:jc w:val="center"/>
        <w:rPr>
          <w:rFonts w:ascii="Times New Roman" w:hAnsi="Times New Roman" w:cs="Times New Roman"/>
          <w:sz w:val="48"/>
          <w:szCs w:val="48"/>
          <w:lang w:val="en-GB"/>
        </w:rPr>
      </w:pPr>
    </w:p>
    <w:p w:rsidR="007A3B84" w:rsidRPr="00781B01" w:rsidRDefault="00523FC3" w:rsidP="00781B01">
      <w:pPr>
        <w:jc w:val="center"/>
        <w:rPr>
          <w:rFonts w:ascii="Times New Roman" w:hAnsi="Times New Roman" w:cs="Times New Roman"/>
          <w:sz w:val="48"/>
          <w:szCs w:val="48"/>
          <w:lang w:val="en-GB"/>
        </w:rPr>
      </w:pPr>
      <w:r>
        <w:rPr>
          <w:rFonts w:ascii="Times New Roman" w:hAnsi="Times New Roman" w:cs="Times New Roman"/>
          <w:sz w:val="48"/>
          <w:szCs w:val="48"/>
          <w:lang w:val="en-GB"/>
        </w:rPr>
        <w:lastRenderedPageBreak/>
        <w:t>VIRTUAL LEARNING ENVIRON</w:t>
      </w:r>
      <w:r w:rsidR="006262BF">
        <w:rPr>
          <w:rFonts w:ascii="Times New Roman" w:hAnsi="Times New Roman" w:cs="Times New Roman"/>
          <w:sz w:val="48"/>
          <w:szCs w:val="48"/>
          <w:lang w:val="en-GB"/>
        </w:rPr>
        <w:t>MENT</w:t>
      </w:r>
    </w:p>
    <w:p w:rsidR="00523FC3" w:rsidRDefault="00781B01" w:rsidP="00781B01">
      <w:pPr>
        <w:pStyle w:val="ListParagraph"/>
        <w:numPr>
          <w:ilvl w:val="0"/>
          <w:numId w:val="1"/>
        </w:numPr>
        <w:rPr>
          <w:rFonts w:ascii="Times New Roman" w:hAnsi="Times New Roman" w:cs="Times New Roman"/>
          <w:sz w:val="40"/>
          <w:szCs w:val="40"/>
          <w:lang w:val="en-GB"/>
        </w:rPr>
      </w:pPr>
      <w:r>
        <w:rPr>
          <w:rFonts w:ascii="Times New Roman" w:hAnsi="Times New Roman" w:cs="Times New Roman"/>
          <w:sz w:val="40"/>
          <w:szCs w:val="40"/>
          <w:lang w:val="en-GB"/>
        </w:rPr>
        <w:t>INTRODUCTION</w:t>
      </w:r>
    </w:p>
    <w:p w:rsidR="00781B01" w:rsidRDefault="00781B01" w:rsidP="00781B01">
      <w:pPr>
        <w:pStyle w:val="ListParagraph"/>
        <w:rPr>
          <w:rFonts w:ascii="Times New Roman" w:hAnsi="Times New Roman" w:cs="Times New Roman"/>
          <w:sz w:val="40"/>
          <w:szCs w:val="40"/>
          <w:lang w:val="en-GB"/>
        </w:rPr>
      </w:pPr>
      <w:r>
        <w:rPr>
          <w:rFonts w:ascii="Times New Roman" w:hAnsi="Times New Roman" w:cs="Times New Roman"/>
          <w:sz w:val="40"/>
          <w:szCs w:val="40"/>
          <w:lang w:val="en-GB"/>
        </w:rPr>
        <w:t xml:space="preserve">In this report will discuss about VLE or </w:t>
      </w:r>
      <w:proofErr w:type="gramStart"/>
      <w:r>
        <w:rPr>
          <w:rFonts w:ascii="Times New Roman" w:hAnsi="Times New Roman" w:cs="Times New Roman"/>
          <w:sz w:val="40"/>
          <w:szCs w:val="40"/>
          <w:lang w:val="en-GB"/>
        </w:rPr>
        <w:t>“ Virtual</w:t>
      </w:r>
      <w:proofErr w:type="gramEnd"/>
      <w:r>
        <w:rPr>
          <w:rFonts w:ascii="Times New Roman" w:hAnsi="Times New Roman" w:cs="Times New Roman"/>
          <w:sz w:val="40"/>
          <w:szCs w:val="40"/>
          <w:lang w:val="en-GB"/>
        </w:rPr>
        <w:t xml:space="preserve"> learning environment”. VLE offers different resources, operations and </w:t>
      </w:r>
      <w:proofErr w:type="spellStart"/>
      <w:r>
        <w:rPr>
          <w:rFonts w:ascii="Times New Roman" w:hAnsi="Times New Roman" w:cs="Times New Roman"/>
          <w:sz w:val="40"/>
          <w:szCs w:val="40"/>
          <w:lang w:val="en-GB"/>
        </w:rPr>
        <w:t>conections</w:t>
      </w:r>
      <w:proofErr w:type="spellEnd"/>
      <w:r w:rsidR="00FA65BC">
        <w:rPr>
          <w:rFonts w:ascii="Times New Roman" w:hAnsi="Times New Roman" w:cs="Times New Roman"/>
          <w:sz w:val="40"/>
          <w:szCs w:val="40"/>
          <w:lang w:val="en-GB"/>
        </w:rPr>
        <w:t xml:space="preserve"> within a </w:t>
      </w:r>
      <w:proofErr w:type="gramStart"/>
      <w:r w:rsidR="00FA65BC">
        <w:rPr>
          <w:rFonts w:ascii="Times New Roman" w:hAnsi="Times New Roman" w:cs="Times New Roman"/>
          <w:sz w:val="40"/>
          <w:szCs w:val="40"/>
          <w:lang w:val="en-GB"/>
        </w:rPr>
        <w:t>sequence  construction</w:t>
      </w:r>
      <w:proofErr w:type="gramEnd"/>
      <w:r w:rsidR="00FA65BC">
        <w:rPr>
          <w:rFonts w:ascii="Times New Roman" w:hAnsi="Times New Roman" w:cs="Times New Roman"/>
          <w:sz w:val="40"/>
          <w:szCs w:val="40"/>
          <w:lang w:val="en-GB"/>
        </w:rPr>
        <w:t xml:space="preserve"> and deliver various study notes for complete assignment for the students( </w:t>
      </w:r>
      <w:proofErr w:type="spellStart"/>
      <w:r w:rsidR="00FA65BC">
        <w:rPr>
          <w:rFonts w:ascii="Times New Roman" w:hAnsi="Times New Roman" w:cs="Times New Roman"/>
          <w:sz w:val="40"/>
          <w:szCs w:val="40"/>
          <w:lang w:val="en-GB"/>
        </w:rPr>
        <w:t>Bani-Salameh</w:t>
      </w:r>
      <w:proofErr w:type="spellEnd"/>
      <w:r w:rsidR="00FA65BC">
        <w:rPr>
          <w:rFonts w:ascii="Times New Roman" w:hAnsi="Times New Roman" w:cs="Times New Roman"/>
          <w:sz w:val="40"/>
          <w:szCs w:val="40"/>
          <w:lang w:val="en-GB"/>
        </w:rPr>
        <w:t xml:space="preserve"> et al.2017)</w:t>
      </w:r>
    </w:p>
    <w:p w:rsidR="00FA65BC" w:rsidRDefault="00FA65BC" w:rsidP="00781B01">
      <w:pPr>
        <w:pStyle w:val="ListParagraph"/>
        <w:rPr>
          <w:rFonts w:ascii="Times New Roman" w:hAnsi="Times New Roman" w:cs="Times New Roman"/>
          <w:sz w:val="40"/>
          <w:szCs w:val="40"/>
        </w:rPr>
      </w:pPr>
      <w:r w:rsidRPr="00FA65BC">
        <w:rPr>
          <w:rFonts w:ascii="Times New Roman" w:hAnsi="Times New Roman" w:cs="Times New Roman"/>
          <w:sz w:val="40"/>
          <w:szCs w:val="40"/>
        </w:rPr>
        <w:t xml:space="preserve">The Virtual Learning Environment (VLE) is an integrated university environment where students can apply for admission over the internet, enroll in the classes offered by VLE after admission, access a complete course, take tests, and interact with the professors as well as classmates. The VLE has tools for administrators, professors and students for performing their duties. VLE supports the goals of a virtual university. The VLE implements specific modules for routine administrative functions of a university environment. VLE provides for student admission, course registration, grade management, and administrative report generation among other functions. It implements all the functions for a student to take the course over the VLE. The VLE allows students to view lectures and access the study </w:t>
      </w:r>
      <w:r w:rsidRPr="00FA65BC">
        <w:rPr>
          <w:rFonts w:ascii="Times New Roman" w:hAnsi="Times New Roman" w:cs="Times New Roman"/>
          <w:sz w:val="40"/>
          <w:szCs w:val="40"/>
        </w:rPr>
        <w:lastRenderedPageBreak/>
        <w:t>material for every topic of the course. The students are given tests at specified times, and answers to the questions are transmitted to the professor automatically. The communication hub of the VLE has an e-mail facility, chat facility, and a multimedia teleconferencing system. In addition, it has all the tools and instructions for a professor to develop the material for a course to be offered through the VLE. It also includes all the day-to-day procedures that a professor must follow once the course is re</w:t>
      </w:r>
      <w:r>
        <w:rPr>
          <w:rFonts w:ascii="Times New Roman" w:hAnsi="Times New Roman" w:cs="Times New Roman"/>
          <w:sz w:val="40"/>
          <w:szCs w:val="40"/>
        </w:rPr>
        <w:t xml:space="preserve">ady for delivery to the students. </w:t>
      </w:r>
    </w:p>
    <w:p w:rsidR="00FA65BC" w:rsidRDefault="00FA65BC" w:rsidP="00781B01">
      <w:pPr>
        <w:pStyle w:val="ListParagraph"/>
        <w:rPr>
          <w:rFonts w:ascii="Times New Roman" w:hAnsi="Times New Roman" w:cs="Times New Roman"/>
          <w:sz w:val="40"/>
          <w:szCs w:val="40"/>
        </w:rPr>
      </w:pPr>
      <w:r>
        <w:rPr>
          <w:rFonts w:ascii="Times New Roman" w:hAnsi="Times New Roman" w:cs="Times New Roman"/>
          <w:sz w:val="40"/>
          <w:szCs w:val="40"/>
        </w:rPr>
        <w:t>In this section I will give my research about VLE</w:t>
      </w:r>
      <w:r w:rsidR="00BF20F3">
        <w:rPr>
          <w:rFonts w:ascii="Times New Roman" w:hAnsi="Times New Roman" w:cs="Times New Roman"/>
          <w:sz w:val="40"/>
          <w:szCs w:val="40"/>
        </w:rPr>
        <w:t xml:space="preserve"> and Moodle platform which is use on University Trinity of Wales Saint David.</w:t>
      </w:r>
    </w:p>
    <w:p w:rsidR="00BF20F3" w:rsidRPr="00BF20F3" w:rsidRDefault="00BF20F3" w:rsidP="00BF20F3">
      <w:pPr>
        <w:pStyle w:val="ListParagraph"/>
        <w:numPr>
          <w:ilvl w:val="0"/>
          <w:numId w:val="1"/>
        </w:numPr>
        <w:rPr>
          <w:rFonts w:ascii="Times New Roman" w:hAnsi="Times New Roman" w:cs="Times New Roman"/>
          <w:sz w:val="40"/>
          <w:szCs w:val="40"/>
          <w:lang w:val="en-GB"/>
        </w:rPr>
      </w:pPr>
      <w:r>
        <w:rPr>
          <w:rFonts w:ascii="Times New Roman" w:hAnsi="Times New Roman" w:cs="Times New Roman"/>
          <w:sz w:val="40"/>
          <w:szCs w:val="40"/>
        </w:rPr>
        <w:t>OBJECTIVES</w:t>
      </w:r>
    </w:p>
    <w:p w:rsidR="00BF20F3" w:rsidRDefault="00BF20F3" w:rsidP="00BF20F3">
      <w:pPr>
        <w:pStyle w:val="ListParagraph"/>
        <w:rPr>
          <w:rFonts w:ascii="Times New Roman" w:hAnsi="Times New Roman" w:cs="Times New Roman"/>
          <w:sz w:val="40"/>
          <w:szCs w:val="40"/>
        </w:rPr>
      </w:pPr>
      <w:r>
        <w:rPr>
          <w:rFonts w:ascii="Times New Roman" w:hAnsi="Times New Roman" w:cs="Times New Roman"/>
          <w:sz w:val="40"/>
          <w:szCs w:val="40"/>
        </w:rPr>
        <w:t xml:space="preserve">I will try to get more knowledge about VLE, understand and identify impact of VLE on Moodle platform. </w:t>
      </w:r>
      <w:proofErr w:type="gramStart"/>
      <w:r>
        <w:rPr>
          <w:rFonts w:ascii="Times New Roman" w:hAnsi="Times New Roman" w:cs="Times New Roman"/>
          <w:sz w:val="40"/>
          <w:szCs w:val="40"/>
        </w:rPr>
        <w:t>Also  the</w:t>
      </w:r>
      <w:proofErr w:type="gramEnd"/>
      <w:r>
        <w:rPr>
          <w:rFonts w:ascii="Times New Roman" w:hAnsi="Times New Roman" w:cs="Times New Roman"/>
          <w:sz w:val="40"/>
          <w:szCs w:val="40"/>
        </w:rPr>
        <w:t xml:space="preserve"> importance of Virtual Learning Envi</w:t>
      </w:r>
      <w:r w:rsidR="00B54046">
        <w:rPr>
          <w:rFonts w:ascii="Times New Roman" w:hAnsi="Times New Roman" w:cs="Times New Roman"/>
          <w:sz w:val="40"/>
          <w:szCs w:val="40"/>
        </w:rPr>
        <w:t>ronment is one of my objectives.</w:t>
      </w:r>
    </w:p>
    <w:p w:rsidR="00B54046" w:rsidRDefault="00B54046" w:rsidP="00BF20F3">
      <w:pPr>
        <w:pStyle w:val="ListParagraph"/>
        <w:rPr>
          <w:rFonts w:ascii="Times New Roman" w:hAnsi="Times New Roman" w:cs="Times New Roman"/>
          <w:sz w:val="40"/>
          <w:szCs w:val="40"/>
        </w:rPr>
      </w:pPr>
      <w:r w:rsidRPr="00B54046">
        <w:rPr>
          <w:rFonts w:ascii="Times New Roman" w:hAnsi="Times New Roman" w:cs="Times New Roman"/>
          <w:sz w:val="40"/>
          <w:szCs w:val="40"/>
        </w:rPr>
        <w:t xml:space="preserve">The main aim of the VLE system design is to build a Virtual University that supports the following · </w:t>
      </w:r>
      <w:r>
        <w:rPr>
          <w:rFonts w:ascii="Times New Roman" w:hAnsi="Times New Roman" w:cs="Times New Roman"/>
          <w:sz w:val="40"/>
          <w:szCs w:val="40"/>
        </w:rPr>
        <w:t>1.</w:t>
      </w:r>
      <w:r w:rsidRPr="00B54046">
        <w:rPr>
          <w:rFonts w:ascii="Times New Roman" w:hAnsi="Times New Roman" w:cs="Times New Roman"/>
          <w:sz w:val="40"/>
          <w:szCs w:val="40"/>
        </w:rPr>
        <w:t>Applying to the un</w:t>
      </w:r>
      <w:r>
        <w:rPr>
          <w:rFonts w:ascii="Times New Roman" w:hAnsi="Times New Roman" w:cs="Times New Roman"/>
          <w:sz w:val="40"/>
          <w:szCs w:val="40"/>
        </w:rPr>
        <w:t>iversity</w:t>
      </w:r>
    </w:p>
    <w:p w:rsidR="00B54046" w:rsidRDefault="00B54046" w:rsidP="00BF20F3">
      <w:pPr>
        <w:pStyle w:val="ListParagraph"/>
        <w:rPr>
          <w:rFonts w:ascii="Times New Roman" w:hAnsi="Times New Roman" w:cs="Times New Roman"/>
          <w:sz w:val="40"/>
          <w:szCs w:val="40"/>
        </w:rPr>
      </w:pPr>
      <w:proofErr w:type="gramStart"/>
      <w:r>
        <w:rPr>
          <w:rFonts w:ascii="Times New Roman" w:hAnsi="Times New Roman" w:cs="Times New Roman"/>
          <w:sz w:val="40"/>
          <w:szCs w:val="40"/>
        </w:rPr>
        <w:t>2.Registering</w:t>
      </w:r>
      <w:proofErr w:type="gramEnd"/>
      <w:r>
        <w:rPr>
          <w:rFonts w:ascii="Times New Roman" w:hAnsi="Times New Roman" w:cs="Times New Roman"/>
          <w:sz w:val="40"/>
          <w:szCs w:val="40"/>
        </w:rPr>
        <w:t xml:space="preserve">  for courses</w:t>
      </w:r>
    </w:p>
    <w:p w:rsidR="00B54046" w:rsidRDefault="00B54046" w:rsidP="00BF20F3">
      <w:pPr>
        <w:pStyle w:val="ListParagraph"/>
        <w:rPr>
          <w:rFonts w:ascii="Times New Roman" w:hAnsi="Times New Roman" w:cs="Times New Roman"/>
          <w:sz w:val="40"/>
          <w:szCs w:val="40"/>
          <w:lang w:val="en-GB"/>
        </w:rPr>
      </w:pPr>
      <w:proofErr w:type="gramStart"/>
      <w:r>
        <w:rPr>
          <w:rFonts w:ascii="Times New Roman" w:hAnsi="Times New Roman" w:cs="Times New Roman"/>
          <w:sz w:val="40"/>
          <w:szCs w:val="40"/>
          <w:lang w:val="en-GB"/>
        </w:rPr>
        <w:t>3.Assigment</w:t>
      </w:r>
      <w:proofErr w:type="gramEnd"/>
      <w:r>
        <w:rPr>
          <w:rFonts w:ascii="Times New Roman" w:hAnsi="Times New Roman" w:cs="Times New Roman"/>
          <w:sz w:val="40"/>
          <w:szCs w:val="40"/>
          <w:lang w:val="en-GB"/>
        </w:rPr>
        <w:t xml:space="preserve"> or online courses</w:t>
      </w:r>
    </w:p>
    <w:p w:rsidR="00606FDA" w:rsidRDefault="00606FDA" w:rsidP="00BF20F3">
      <w:pPr>
        <w:pStyle w:val="ListParagraph"/>
        <w:rPr>
          <w:rFonts w:ascii="Times New Roman" w:hAnsi="Times New Roman" w:cs="Times New Roman"/>
          <w:sz w:val="40"/>
          <w:szCs w:val="40"/>
          <w:lang w:val="en-GB"/>
        </w:rPr>
      </w:pPr>
    </w:p>
    <w:p w:rsidR="00B54046" w:rsidRPr="00BF20F3" w:rsidRDefault="00B54046" w:rsidP="00BF20F3">
      <w:pPr>
        <w:pStyle w:val="ListParagraph"/>
        <w:rPr>
          <w:rFonts w:ascii="Times New Roman" w:hAnsi="Times New Roman" w:cs="Times New Roman"/>
          <w:sz w:val="40"/>
          <w:szCs w:val="40"/>
          <w:lang w:val="en-GB"/>
        </w:rPr>
      </w:pPr>
    </w:p>
    <w:p w:rsidR="00BF20F3" w:rsidRDefault="00BF20F3" w:rsidP="00BF20F3">
      <w:pPr>
        <w:pStyle w:val="ListParagraph"/>
        <w:rPr>
          <w:rFonts w:ascii="Times New Roman" w:hAnsi="Times New Roman" w:cs="Times New Roman"/>
          <w:sz w:val="40"/>
          <w:szCs w:val="40"/>
          <w:lang w:val="en-GB"/>
        </w:rPr>
      </w:pPr>
    </w:p>
    <w:p w:rsidR="00606FDA" w:rsidRPr="00606FDA" w:rsidRDefault="00606FDA" w:rsidP="00606FDA">
      <w:pPr>
        <w:rPr>
          <w:rFonts w:ascii="Times New Roman" w:hAnsi="Times New Roman" w:cs="Times New Roman"/>
          <w:color w:val="000000" w:themeColor="text1"/>
          <w:sz w:val="40"/>
          <w:szCs w:val="40"/>
        </w:rPr>
      </w:pPr>
      <w:r w:rsidRPr="00606FDA">
        <w:rPr>
          <w:rFonts w:ascii="Times New Roman" w:hAnsi="Times New Roman" w:cs="Times New Roman"/>
          <w:color w:val="000000" w:themeColor="text1"/>
          <w:sz w:val="40"/>
          <w:szCs w:val="40"/>
        </w:rPr>
        <w:t>There are various reasons behind using this particular design are it assists the researcher at the time of calculating all the non-quantified themes and hassles that may interrelated with the present research. Besides, this design is unbiased and it generates error-free results, the possibility to incorporate “qualitative” and “quantitative” methods of data collection which also enhances the research quality.</w:t>
      </w:r>
    </w:p>
    <w:p w:rsidR="00FA65BC" w:rsidRDefault="00291DB1" w:rsidP="00781B01">
      <w:pPr>
        <w:pStyle w:val="ListParagraph"/>
        <w:rPr>
          <w:rFonts w:ascii="Times New Roman" w:eastAsia="Calibri" w:hAnsi="Times New Roman" w:cs="Times New Roman"/>
          <w:color w:val="000000"/>
          <w:sz w:val="40"/>
          <w:szCs w:val="40"/>
        </w:rPr>
      </w:pPr>
      <w:r w:rsidRPr="00291DB1">
        <w:rPr>
          <w:rFonts w:ascii="Times New Roman" w:eastAsia="Calibri" w:hAnsi="Times New Roman" w:cs="Times New Roman"/>
          <w:color w:val="000000"/>
          <w:sz w:val="24"/>
          <w:szCs w:val="24"/>
        </w:rPr>
        <w:t>To conduct the entire research the researcher has adopted the sample size 11 for survey and two themes are taken for understanding and executing the research properly. There are various categories that are interrelated with the concept of sampling such as observation survey, interview etc. Furthermore, this technique or sampling process also assures the gradation of significance of the selected sources. Different types of sampling techniques are adopted for conducting the research such as “random probability” and “random non-probability sampling”. For conducting the research the researcher has adopted “random non-probability sampling technique” as it generates error-free outcomes and improves the research quality</w:t>
      </w:r>
      <w:r w:rsidR="00247022">
        <w:rPr>
          <w:rFonts w:ascii="Times New Roman" w:eastAsia="Calibri" w:hAnsi="Times New Roman" w:cs="Times New Roman"/>
          <w:color w:val="000000"/>
          <w:sz w:val="40"/>
          <w:szCs w:val="40"/>
        </w:rPr>
        <w:t>.</w:t>
      </w:r>
    </w:p>
    <w:p w:rsidR="00966FA5" w:rsidRDefault="00247022" w:rsidP="00781B01">
      <w:pPr>
        <w:pStyle w:val="ListParagraph"/>
        <w:rPr>
          <w:rFonts w:ascii="Times New Roman" w:hAnsi="Times New Roman" w:cs="Times New Roman"/>
          <w:sz w:val="40"/>
          <w:szCs w:val="40"/>
        </w:rPr>
      </w:pPr>
      <w:r w:rsidRPr="00247022">
        <w:rPr>
          <w:rFonts w:ascii="Times New Roman" w:hAnsi="Times New Roman" w:cs="Times New Roman"/>
          <w:sz w:val="40"/>
          <w:szCs w:val="40"/>
        </w:rPr>
        <w:t>The basic idea of VLE is to provide a good alternative to the traditional classroom teaching environment by presenting the course materials with multimedia tools like audio &amp; video. With this basic aim in mind the VLE system is designed to include the foll</w:t>
      </w:r>
      <w:r>
        <w:rPr>
          <w:rFonts w:ascii="Times New Roman" w:hAnsi="Times New Roman" w:cs="Times New Roman"/>
          <w:sz w:val="40"/>
          <w:szCs w:val="40"/>
        </w:rPr>
        <w:t>owing modules. 1. Admission Module 2</w:t>
      </w:r>
      <w:r w:rsidRPr="00247022">
        <w:rPr>
          <w:rFonts w:ascii="Times New Roman" w:hAnsi="Times New Roman" w:cs="Times New Roman"/>
          <w:sz w:val="40"/>
          <w:szCs w:val="40"/>
        </w:rPr>
        <w:t xml:space="preserve">. </w:t>
      </w:r>
      <w:proofErr w:type="gramStart"/>
      <w:r w:rsidRPr="00247022">
        <w:rPr>
          <w:rFonts w:ascii="Times New Roman" w:hAnsi="Times New Roman" w:cs="Times New Roman"/>
          <w:sz w:val="40"/>
          <w:szCs w:val="40"/>
        </w:rPr>
        <w:t>Admiss</w:t>
      </w:r>
      <w:r>
        <w:rPr>
          <w:rFonts w:ascii="Times New Roman" w:hAnsi="Times New Roman" w:cs="Times New Roman"/>
          <w:sz w:val="40"/>
          <w:szCs w:val="40"/>
        </w:rPr>
        <w:t>ion  Status</w:t>
      </w:r>
      <w:proofErr w:type="gramEnd"/>
      <w:r>
        <w:rPr>
          <w:rFonts w:ascii="Times New Roman" w:hAnsi="Times New Roman" w:cs="Times New Roman"/>
          <w:sz w:val="40"/>
          <w:szCs w:val="40"/>
        </w:rPr>
        <w:t xml:space="preserve">  Monitoring  Module </w:t>
      </w:r>
    </w:p>
    <w:p w:rsidR="00966FA5" w:rsidRDefault="00966FA5" w:rsidP="00781B01">
      <w:pPr>
        <w:pStyle w:val="ListParagraph"/>
        <w:rPr>
          <w:rFonts w:ascii="Times New Roman" w:hAnsi="Times New Roman" w:cs="Times New Roman"/>
          <w:sz w:val="40"/>
          <w:szCs w:val="40"/>
        </w:rPr>
      </w:pPr>
    </w:p>
    <w:p w:rsidR="00247022" w:rsidRDefault="00247022" w:rsidP="00781B01">
      <w:pPr>
        <w:pStyle w:val="ListParagraph"/>
        <w:rPr>
          <w:rFonts w:ascii="Times New Roman" w:hAnsi="Times New Roman" w:cs="Times New Roman"/>
          <w:sz w:val="40"/>
          <w:szCs w:val="40"/>
          <w:lang w:val="en-GB"/>
        </w:rPr>
      </w:pPr>
      <w:r>
        <w:rPr>
          <w:rFonts w:ascii="Times New Roman" w:hAnsi="Times New Roman" w:cs="Times New Roman"/>
          <w:sz w:val="40"/>
          <w:szCs w:val="40"/>
        </w:rPr>
        <w:t xml:space="preserve"> 3</w:t>
      </w:r>
      <w:r w:rsidRPr="00247022">
        <w:rPr>
          <w:rFonts w:ascii="Times New Roman" w:hAnsi="Times New Roman" w:cs="Times New Roman"/>
          <w:sz w:val="40"/>
          <w:szCs w:val="40"/>
        </w:rPr>
        <w:t xml:space="preserve">. Course </w:t>
      </w:r>
      <w:proofErr w:type="gramStart"/>
      <w:r>
        <w:rPr>
          <w:rFonts w:ascii="Times New Roman" w:hAnsi="Times New Roman" w:cs="Times New Roman"/>
          <w:sz w:val="40"/>
          <w:szCs w:val="40"/>
        </w:rPr>
        <w:t>Registration  Module</w:t>
      </w:r>
      <w:proofErr w:type="gramEnd"/>
      <w:r>
        <w:rPr>
          <w:rFonts w:ascii="Times New Roman" w:hAnsi="Times New Roman" w:cs="Times New Roman"/>
          <w:sz w:val="40"/>
          <w:szCs w:val="40"/>
        </w:rPr>
        <w:t xml:space="preserve">  4. Course </w:t>
      </w:r>
      <w:proofErr w:type="gramStart"/>
      <w:r>
        <w:rPr>
          <w:rFonts w:ascii="Times New Roman" w:hAnsi="Times New Roman" w:cs="Times New Roman"/>
          <w:sz w:val="40"/>
          <w:szCs w:val="40"/>
        </w:rPr>
        <w:t>Module  5</w:t>
      </w:r>
      <w:proofErr w:type="gramEnd"/>
      <w:r>
        <w:rPr>
          <w:rFonts w:ascii="Times New Roman" w:hAnsi="Times New Roman" w:cs="Times New Roman"/>
          <w:sz w:val="40"/>
          <w:szCs w:val="40"/>
        </w:rPr>
        <w:t xml:space="preserve">. </w:t>
      </w:r>
      <w:proofErr w:type="gramStart"/>
      <w:r>
        <w:rPr>
          <w:rFonts w:ascii="Times New Roman" w:hAnsi="Times New Roman" w:cs="Times New Roman"/>
          <w:sz w:val="40"/>
          <w:szCs w:val="40"/>
        </w:rPr>
        <w:t>Communication  Module</w:t>
      </w:r>
      <w:proofErr w:type="gramEnd"/>
      <w:r>
        <w:rPr>
          <w:rFonts w:ascii="Times New Roman" w:hAnsi="Times New Roman" w:cs="Times New Roman"/>
          <w:sz w:val="40"/>
          <w:szCs w:val="40"/>
        </w:rPr>
        <w:t xml:space="preserve">  6</w:t>
      </w:r>
      <w:r w:rsidRPr="00247022">
        <w:rPr>
          <w:rFonts w:ascii="Times New Roman" w:hAnsi="Times New Roman" w:cs="Times New Roman"/>
          <w:sz w:val="40"/>
          <w:szCs w:val="40"/>
        </w:rPr>
        <w:t>. Administrative Resources Module</w:t>
      </w:r>
    </w:p>
    <w:p w:rsidR="00966FA5" w:rsidRPr="00966FA5" w:rsidRDefault="00966FA5" w:rsidP="00966FA5">
      <w:pPr>
        <w:spacing w:after="160" w:line="360" w:lineRule="auto"/>
        <w:jc w:val="both"/>
        <w:rPr>
          <w:rFonts w:ascii="Times New Roman" w:eastAsia="Calibri" w:hAnsi="Times New Roman" w:cs="Times New Roman"/>
          <w:color w:val="000000"/>
          <w:sz w:val="24"/>
        </w:rPr>
      </w:pPr>
      <w:r w:rsidRPr="00966FA5">
        <w:rPr>
          <w:rFonts w:ascii="Times New Roman" w:eastAsia="Calibri" w:hAnsi="Times New Roman" w:cs="Times New Roman"/>
          <w:color w:val="000000"/>
          <w:sz w:val="24"/>
        </w:rPr>
        <w:t>In universities virtual learning need to launched so that students can gain knowledge in an effective manner. In addition to that, in the article it has been stated that the main objectives of Universities are to impart knowledge to students so that holistic development can be infused to them. In addition to that, universities also help students to do research on different topics so that their knowledge base can be improved. Lastly, it has been noted that education also helps to boost their skills (</w:t>
      </w:r>
      <w:r w:rsidRPr="00966FA5">
        <w:rPr>
          <w:rFonts w:ascii="Times New Roman" w:eastAsia="Calibri" w:hAnsi="Times New Roman" w:cs="Times New Roman"/>
          <w:color w:val="000000"/>
          <w:sz w:val="24"/>
          <w:shd w:val="clear" w:color="auto" w:fill="FFFFFF"/>
        </w:rPr>
        <w:t>Morgan, 2016)</w:t>
      </w:r>
    </w:p>
    <w:p w:rsidR="00966FA5" w:rsidRDefault="00966FA5" w:rsidP="00966FA5">
      <w:pPr>
        <w:spacing w:after="160" w:line="360" w:lineRule="auto"/>
        <w:jc w:val="both"/>
        <w:rPr>
          <w:rFonts w:ascii="Times New Roman" w:eastAsia="Calibri" w:hAnsi="Times New Roman" w:cs="Times New Roman"/>
          <w:color w:val="000000"/>
          <w:sz w:val="24"/>
        </w:rPr>
      </w:pPr>
      <w:r w:rsidRPr="00966FA5">
        <w:rPr>
          <w:rFonts w:ascii="Times New Roman" w:eastAsia="Calibri" w:hAnsi="Times New Roman" w:cs="Times New Roman"/>
          <w:color w:val="000000"/>
          <w:sz w:val="24"/>
        </w:rPr>
        <w:t>Presently, universities teach students through Virtual learning aids so that they can retain their learning for a longer time period. Furthermore, Virtual Learning Environment helps students to manage their lessons so that they can mitigate learning issues</w:t>
      </w:r>
    </w:p>
    <w:p w:rsidR="00966FA5" w:rsidRPr="00966FA5" w:rsidRDefault="00966FA5" w:rsidP="00966FA5">
      <w:pPr>
        <w:spacing w:after="160" w:line="360" w:lineRule="auto"/>
        <w:jc w:val="both"/>
        <w:rPr>
          <w:rFonts w:ascii="Times New Roman" w:eastAsia="Calibri" w:hAnsi="Times New Roman" w:cs="Times New Roman"/>
          <w:color w:val="000000"/>
          <w:sz w:val="24"/>
        </w:rPr>
      </w:pPr>
      <w:r w:rsidRPr="00966FA5">
        <w:rPr>
          <w:rFonts w:ascii="Times New Roman" w:eastAsia="Calibri" w:hAnsi="Times New Roman" w:cs="Times New Roman"/>
          <w:color w:val="000000"/>
          <w:sz w:val="24"/>
        </w:rPr>
        <w:t xml:space="preserve">Virtual learning environment not only help the students but they also help the teachers in completing their administrative work. In addition to that, VLE also helps teachers by tracking activities and their performances. They also help to provide additional materials to students and teachers so that the learning process can be made smooth. On the contrary, in some institutions teachers fail to use VLE due to technological glitch. Furthermore, teachers and students need to </w:t>
      </w:r>
      <w:proofErr w:type="gramStart"/>
      <w:r w:rsidRPr="00966FA5">
        <w:rPr>
          <w:rFonts w:ascii="Times New Roman" w:eastAsia="Calibri" w:hAnsi="Times New Roman" w:cs="Times New Roman"/>
          <w:color w:val="000000"/>
          <w:sz w:val="24"/>
        </w:rPr>
        <w:t>trained</w:t>
      </w:r>
      <w:proofErr w:type="gramEnd"/>
      <w:r w:rsidRPr="00966FA5">
        <w:rPr>
          <w:rFonts w:ascii="Times New Roman" w:eastAsia="Calibri" w:hAnsi="Times New Roman" w:cs="Times New Roman"/>
          <w:color w:val="000000"/>
          <w:sz w:val="24"/>
        </w:rPr>
        <w:t xml:space="preserve"> professionally so that they can use </w:t>
      </w:r>
      <w:proofErr w:type="spellStart"/>
      <w:r w:rsidRPr="00966FA5">
        <w:rPr>
          <w:rFonts w:ascii="Times New Roman" w:eastAsia="Calibri" w:hAnsi="Times New Roman" w:cs="Times New Roman"/>
          <w:color w:val="000000"/>
          <w:sz w:val="24"/>
        </w:rPr>
        <w:t>equipments</w:t>
      </w:r>
      <w:proofErr w:type="spellEnd"/>
      <w:r w:rsidRPr="00966FA5">
        <w:rPr>
          <w:rFonts w:ascii="Times New Roman" w:eastAsia="Calibri" w:hAnsi="Times New Roman" w:cs="Times New Roman"/>
          <w:color w:val="000000"/>
          <w:sz w:val="24"/>
        </w:rPr>
        <w:t xml:space="preserve"> related to VLE in an effective manner.</w:t>
      </w:r>
    </w:p>
    <w:p w:rsidR="00966FA5" w:rsidRDefault="00966FA5" w:rsidP="00966FA5">
      <w:pPr>
        <w:spacing w:after="160" w:line="360" w:lineRule="auto"/>
        <w:jc w:val="both"/>
        <w:rPr>
          <w:rFonts w:ascii="Times New Roman" w:eastAsia="Calibri" w:hAnsi="Times New Roman" w:cs="Times New Roman"/>
          <w:color w:val="000000"/>
          <w:sz w:val="24"/>
          <w:shd w:val="clear" w:color="auto" w:fill="FFFFFF"/>
        </w:rPr>
      </w:pPr>
      <w:r w:rsidRPr="00966FA5">
        <w:rPr>
          <w:rFonts w:ascii="Times New Roman" w:eastAsia="Calibri" w:hAnsi="Times New Roman" w:cs="Times New Roman"/>
          <w:color w:val="000000"/>
          <w:sz w:val="24"/>
        </w:rPr>
        <w:t>Virtual Learning Environment motivates the students and teachers so that they can perform well and become keen to learn new things (</w:t>
      </w:r>
      <w:r w:rsidRPr="00966FA5">
        <w:rPr>
          <w:rFonts w:ascii="Times New Roman" w:eastAsia="Calibri" w:hAnsi="Times New Roman" w:cs="Times New Roman"/>
          <w:color w:val="000000"/>
          <w:sz w:val="24"/>
          <w:shd w:val="clear" w:color="auto" w:fill="FFFFFF"/>
        </w:rPr>
        <w:t>Morgan, 2016</w:t>
      </w:r>
      <w:r>
        <w:rPr>
          <w:rFonts w:ascii="Times New Roman" w:eastAsia="Calibri" w:hAnsi="Times New Roman" w:cs="Times New Roman"/>
          <w:color w:val="000000"/>
          <w:sz w:val="24"/>
          <w:shd w:val="clear" w:color="auto" w:fill="FFFFFF"/>
        </w:rPr>
        <w:t>)</w:t>
      </w:r>
    </w:p>
    <w:p w:rsidR="00024F00" w:rsidRPr="00024F00" w:rsidRDefault="00024F00" w:rsidP="00024F00">
      <w:pPr>
        <w:spacing w:after="160" w:line="360" w:lineRule="auto"/>
        <w:jc w:val="both"/>
        <w:rPr>
          <w:rFonts w:ascii="Times New Roman" w:eastAsia="Calibri" w:hAnsi="Times New Roman" w:cs="Times New Roman"/>
          <w:color w:val="000000"/>
          <w:sz w:val="24"/>
          <w:szCs w:val="24"/>
        </w:rPr>
      </w:pPr>
      <w:r w:rsidRPr="00024F00">
        <w:rPr>
          <w:rFonts w:ascii="Times New Roman" w:eastAsia="Calibri" w:hAnsi="Times New Roman" w:cs="Times New Roman"/>
          <w:color w:val="000000"/>
          <w:sz w:val="24"/>
          <w:szCs w:val="24"/>
        </w:rPr>
        <w:t xml:space="preserve">The present study deals with the importance of VLE and how University of Wales Trinity Saint David, London adopted this technique for a better execution of the process of e-learning. VLE also provides a proper setup or learning environment from any stations or locations, at any span with the help of different devices so that students can easily able to understand and recognize the study materials without any disturbances or issues. The main motive of VLE is to intensify the independent learning within the institutions. In some simple word it can be described as the connector between administrator or in-charge, instructor and the students of the institutions. In </w:t>
      </w:r>
      <w:r w:rsidRPr="00024F00">
        <w:rPr>
          <w:rFonts w:ascii="Times New Roman" w:eastAsia="Calibri" w:hAnsi="Times New Roman" w:cs="Times New Roman"/>
          <w:color w:val="000000"/>
          <w:sz w:val="24"/>
          <w:szCs w:val="24"/>
        </w:rPr>
        <w:lastRenderedPageBreak/>
        <w:t xml:space="preserve">this research various methods are adopted by the researcher for a better execution of the processes which are also discussed in a detailed manner. </w:t>
      </w:r>
    </w:p>
    <w:p w:rsidR="000F7340" w:rsidRPr="000F7340" w:rsidRDefault="000F7340" w:rsidP="000F7340">
      <w:pPr>
        <w:spacing w:after="160" w:line="360" w:lineRule="auto"/>
        <w:jc w:val="both"/>
        <w:rPr>
          <w:rFonts w:ascii="Times New Roman" w:eastAsia="Calibri" w:hAnsi="Times New Roman" w:cs="Times New Roman"/>
          <w:color w:val="000000"/>
          <w:sz w:val="24"/>
          <w:szCs w:val="24"/>
        </w:rPr>
      </w:pPr>
      <w:r w:rsidRPr="000F7340">
        <w:rPr>
          <w:rFonts w:ascii="Times New Roman" w:eastAsia="Calibri" w:hAnsi="Times New Roman" w:cs="Times New Roman"/>
          <w:color w:val="000000"/>
          <w:sz w:val="24"/>
          <w:szCs w:val="24"/>
        </w:rPr>
        <w:t xml:space="preserve">There are various issues that are associated with VLE which affects the entire educational platforms and needs to be improved for an overall improvement of the educational processes and the institutions. </w:t>
      </w:r>
    </w:p>
    <w:p w:rsidR="000F7340" w:rsidRPr="000F7340" w:rsidRDefault="000F7340" w:rsidP="000F7340">
      <w:pPr>
        <w:spacing w:after="160" w:line="360" w:lineRule="auto"/>
        <w:jc w:val="both"/>
        <w:rPr>
          <w:rFonts w:ascii="Times New Roman" w:eastAsia="Calibri" w:hAnsi="Times New Roman" w:cs="Times New Roman"/>
          <w:color w:val="000000"/>
          <w:sz w:val="24"/>
          <w:szCs w:val="24"/>
        </w:rPr>
      </w:pPr>
      <w:r w:rsidRPr="000F7340">
        <w:rPr>
          <w:rFonts w:ascii="Times New Roman" w:eastAsia="Calibri" w:hAnsi="Times New Roman" w:cs="Times New Roman"/>
          <w:b/>
          <w:i/>
          <w:color w:val="000000"/>
          <w:sz w:val="24"/>
          <w:szCs w:val="24"/>
        </w:rPr>
        <w:t xml:space="preserve">Altering learning culture: </w:t>
      </w:r>
      <w:r w:rsidRPr="000F7340">
        <w:rPr>
          <w:rFonts w:ascii="Times New Roman" w:eastAsia="Calibri" w:hAnsi="Times New Roman" w:cs="Times New Roman"/>
          <w:color w:val="000000"/>
          <w:sz w:val="24"/>
          <w:szCs w:val="24"/>
        </w:rPr>
        <w:t xml:space="preserve">Drifting to the classroom environment to a completely new electronic environment needs to be changed for improving the attitude and the learning ability and understanding of the students. </w:t>
      </w:r>
    </w:p>
    <w:p w:rsidR="000F7340" w:rsidRPr="000F7340" w:rsidRDefault="000F7340" w:rsidP="000F7340">
      <w:pPr>
        <w:spacing w:after="160" w:line="360" w:lineRule="auto"/>
        <w:jc w:val="both"/>
        <w:rPr>
          <w:rFonts w:ascii="Times New Roman" w:eastAsia="Calibri" w:hAnsi="Times New Roman" w:cs="Times New Roman"/>
          <w:color w:val="000000"/>
          <w:sz w:val="24"/>
          <w:szCs w:val="24"/>
        </w:rPr>
      </w:pPr>
      <w:r w:rsidRPr="000F7340">
        <w:rPr>
          <w:rFonts w:ascii="Times New Roman" w:eastAsia="Calibri" w:hAnsi="Times New Roman" w:cs="Times New Roman"/>
          <w:b/>
          <w:i/>
          <w:color w:val="000000"/>
          <w:sz w:val="24"/>
          <w:szCs w:val="24"/>
        </w:rPr>
        <w:t xml:space="preserve">Training of the teachers: </w:t>
      </w:r>
      <w:r w:rsidRPr="000F7340">
        <w:rPr>
          <w:rFonts w:ascii="Times New Roman" w:eastAsia="Calibri" w:hAnsi="Times New Roman" w:cs="Times New Roman"/>
          <w:color w:val="000000"/>
          <w:sz w:val="24"/>
          <w:szCs w:val="24"/>
        </w:rPr>
        <w:t xml:space="preserve">This module only provides notes for the student but sometimes, teachers are also unable to provide lectures and notes properly through virtual platforms so it causes various issues for the students. Hence teachers are also needs to be trained properly for handling the complexities and complications. </w:t>
      </w:r>
    </w:p>
    <w:p w:rsidR="000F7340" w:rsidRPr="000F7340" w:rsidRDefault="000F7340" w:rsidP="000F7340">
      <w:pPr>
        <w:spacing w:after="160" w:line="360" w:lineRule="auto"/>
        <w:jc w:val="both"/>
        <w:rPr>
          <w:rFonts w:ascii="Times New Roman" w:eastAsia="Calibri" w:hAnsi="Times New Roman" w:cs="Times New Roman"/>
          <w:color w:val="000000"/>
          <w:sz w:val="24"/>
          <w:szCs w:val="24"/>
        </w:rPr>
      </w:pPr>
      <w:r w:rsidRPr="000F7340">
        <w:rPr>
          <w:rFonts w:ascii="Times New Roman" w:eastAsia="Calibri" w:hAnsi="Times New Roman" w:cs="Times New Roman"/>
          <w:b/>
          <w:i/>
          <w:color w:val="000000"/>
          <w:sz w:val="24"/>
          <w:szCs w:val="24"/>
        </w:rPr>
        <w:t xml:space="preserve">Improper software development: </w:t>
      </w:r>
      <w:r w:rsidRPr="000F7340">
        <w:rPr>
          <w:rFonts w:ascii="Times New Roman" w:eastAsia="Calibri" w:hAnsi="Times New Roman" w:cs="Times New Roman"/>
          <w:color w:val="000000"/>
          <w:sz w:val="24"/>
          <w:szCs w:val="24"/>
        </w:rPr>
        <w:t xml:space="preserve">Sometimes, because of software glitches students are unable to logging to their course which causes multiple login-in issues. Apart from that various other issues are also appeared because of software glitches. All the resources and imported files </w:t>
      </w:r>
      <w:proofErr w:type="gramStart"/>
      <w:r w:rsidRPr="000F7340">
        <w:rPr>
          <w:rFonts w:ascii="Times New Roman" w:eastAsia="Calibri" w:hAnsi="Times New Roman" w:cs="Times New Roman"/>
          <w:color w:val="000000"/>
          <w:sz w:val="24"/>
          <w:szCs w:val="24"/>
        </w:rPr>
        <w:t>needs</w:t>
      </w:r>
      <w:proofErr w:type="gramEnd"/>
      <w:r w:rsidRPr="000F7340">
        <w:rPr>
          <w:rFonts w:ascii="Times New Roman" w:eastAsia="Calibri" w:hAnsi="Times New Roman" w:cs="Times New Roman"/>
          <w:color w:val="000000"/>
          <w:sz w:val="24"/>
          <w:szCs w:val="24"/>
        </w:rPr>
        <w:t xml:space="preserve"> to be tasted correctly so that it will not create any further complications. </w:t>
      </w:r>
    </w:p>
    <w:p w:rsidR="00460ED5" w:rsidRPr="00460ED5" w:rsidRDefault="00460ED5" w:rsidP="00460ED5">
      <w:pPr>
        <w:spacing w:before="120" w:line="264" w:lineRule="auto"/>
        <w:rPr>
          <w:rFonts w:ascii="Constantia" w:eastAsia="Constantia" w:hAnsi="Constantia" w:cs="Constantia"/>
          <w:color w:val="4D322D"/>
        </w:rPr>
      </w:pPr>
    </w:p>
    <w:p w:rsidR="00966FA5" w:rsidRPr="00966FA5" w:rsidRDefault="00460ED5" w:rsidP="00460ED5">
      <w:pPr>
        <w:spacing w:after="160" w:line="360" w:lineRule="auto"/>
        <w:jc w:val="both"/>
        <w:rPr>
          <w:rFonts w:ascii="Times New Roman" w:eastAsia="Calibri" w:hAnsi="Times New Roman" w:cs="Times New Roman"/>
          <w:color w:val="000000"/>
          <w:sz w:val="24"/>
          <w:shd w:val="clear" w:color="auto" w:fill="FFFFFF"/>
        </w:rPr>
      </w:pPr>
      <w:r w:rsidRPr="00460ED5">
        <w:rPr>
          <w:rFonts w:ascii="Constantia" w:eastAsia="Constantia" w:hAnsi="Constantia" w:cs="Constantia"/>
        </w:rPr>
        <w:t xml:space="preserve">Give an explanation of the step by step procedures of what you did to investigate the topic. This may include how you interviewed people. Give the geographical area in which you carried out the research. How many people were recruited for the study and the criterion you used to select the </w:t>
      </w:r>
      <w:proofErr w:type="gramStart"/>
      <w:r w:rsidRPr="00460ED5">
        <w:rPr>
          <w:rFonts w:ascii="Constantia" w:eastAsia="Constantia" w:hAnsi="Constantia" w:cs="Constantia"/>
        </w:rPr>
        <w:t>participants.</w:t>
      </w:r>
      <w:proofErr w:type="gramEnd"/>
      <w:r w:rsidRPr="00460ED5">
        <w:rPr>
          <w:rFonts w:ascii="Constantia" w:eastAsia="Constantia" w:hAnsi="Constantia" w:cs="Constantia"/>
        </w:rPr>
        <w:t xml:space="preserve"> Give an overview of the nature of the questions you explored. This section should be in past tense.</w:t>
      </w:r>
    </w:p>
    <w:p w:rsidR="00460ED5" w:rsidRDefault="00460ED5" w:rsidP="00460ED5">
      <w:pPr>
        <w:spacing w:before="120" w:line="264" w:lineRule="auto"/>
        <w:rPr>
          <w:rFonts w:ascii="Constantia" w:eastAsia="Constantia" w:hAnsi="Constantia" w:cs="Constantia"/>
          <w:color w:val="4D322D"/>
        </w:rPr>
      </w:pPr>
      <w:r w:rsidRPr="00460ED5">
        <w:rPr>
          <w:rFonts w:ascii="Constantia" w:eastAsia="Constantia" w:hAnsi="Constantia" w:cs="Constantia"/>
          <w:color w:val="4D322D"/>
        </w:rPr>
        <w:t xml:space="preserve">Here you give a literature review about the topic you are studying. This section presents secondary research on work done by others regarding the topic being researched. For example if you are discussing about improving marketing strategies, you present a discussion of why marketing is important. You also need to discuss the different marketing strategies including their advantages and disadvantages. If you are researching on consumers’ perspectives, you may need to discuss what you understand about consumer </w:t>
      </w:r>
      <w:proofErr w:type="spellStart"/>
      <w:r w:rsidRPr="00460ED5">
        <w:rPr>
          <w:rFonts w:ascii="Constantia" w:eastAsia="Constantia" w:hAnsi="Constantia" w:cs="Constantia"/>
          <w:color w:val="4D322D"/>
        </w:rPr>
        <w:t>behaviour</w:t>
      </w:r>
      <w:proofErr w:type="spellEnd"/>
      <w:r w:rsidRPr="00460ED5">
        <w:rPr>
          <w:rFonts w:ascii="Constantia" w:eastAsia="Constantia" w:hAnsi="Constantia" w:cs="Constantia"/>
          <w:color w:val="4D322D"/>
        </w:rPr>
        <w:t xml:space="preserve">. You could also explain why consumer </w:t>
      </w:r>
      <w:proofErr w:type="spellStart"/>
      <w:r w:rsidRPr="00460ED5">
        <w:rPr>
          <w:rFonts w:ascii="Constantia" w:eastAsia="Constantia" w:hAnsi="Constantia" w:cs="Constantia"/>
          <w:color w:val="4D322D"/>
        </w:rPr>
        <w:t>behaviour</w:t>
      </w:r>
      <w:proofErr w:type="spellEnd"/>
      <w:r w:rsidRPr="00460ED5">
        <w:rPr>
          <w:rFonts w:ascii="Constantia" w:eastAsia="Constantia" w:hAnsi="Constantia" w:cs="Constantia"/>
          <w:color w:val="4D322D"/>
        </w:rPr>
        <w:t xml:space="preserve"> is important. Here you should cite your literature using Harvard referencing (this is important because it demonstrates that you are able to review work</w:t>
      </w:r>
      <w:r>
        <w:rPr>
          <w:rFonts w:ascii="Constantia" w:eastAsia="Constantia" w:hAnsi="Constantia" w:cs="Constantia"/>
          <w:color w:val="4D322D"/>
        </w:rPr>
        <w:t xml:space="preserve"> by other authors. </w:t>
      </w:r>
    </w:p>
    <w:p w:rsidR="00460ED5" w:rsidRDefault="00460ED5" w:rsidP="00460ED5">
      <w:pPr>
        <w:spacing w:before="120" w:line="264" w:lineRule="auto"/>
        <w:rPr>
          <w:rFonts w:ascii="Constantia" w:eastAsia="Constantia" w:hAnsi="Constantia" w:cs="Constantia"/>
          <w:color w:val="4D322D"/>
        </w:rPr>
      </w:pPr>
    </w:p>
    <w:p w:rsidR="00460ED5" w:rsidRPr="00460ED5" w:rsidRDefault="00460ED5" w:rsidP="00460ED5">
      <w:pPr>
        <w:spacing w:after="160" w:line="360" w:lineRule="auto"/>
        <w:jc w:val="both"/>
        <w:outlineLvl w:val="0"/>
        <w:rPr>
          <w:rFonts w:ascii="Times New Roman" w:eastAsia="Calibri" w:hAnsi="Times New Roman" w:cs="Times New Roman"/>
          <w:b/>
          <w:sz w:val="24"/>
          <w:szCs w:val="24"/>
        </w:rPr>
      </w:pPr>
      <w:bookmarkStart w:id="0" w:name="_Toc39684954"/>
      <w:r w:rsidRPr="00460ED5">
        <w:rPr>
          <w:rFonts w:ascii="Times New Roman" w:eastAsia="Calibri" w:hAnsi="Times New Roman" w:cs="Times New Roman"/>
          <w:b/>
          <w:sz w:val="24"/>
          <w:szCs w:val="24"/>
        </w:rPr>
        <w:lastRenderedPageBreak/>
        <w:t>References</w:t>
      </w:r>
      <w:bookmarkEnd w:id="0"/>
    </w:p>
    <w:p w:rsidR="00460ED5" w:rsidRPr="00460ED5" w:rsidRDefault="00460ED5" w:rsidP="00460ED5">
      <w:pPr>
        <w:spacing w:after="160" w:line="360" w:lineRule="auto"/>
        <w:jc w:val="both"/>
        <w:rPr>
          <w:rFonts w:ascii="Times New Roman" w:eastAsia="Calibri" w:hAnsi="Times New Roman" w:cs="Times New Roman"/>
          <w:color w:val="222222"/>
          <w:sz w:val="24"/>
          <w:szCs w:val="24"/>
          <w:shd w:val="clear" w:color="auto" w:fill="FFFFFF"/>
        </w:rPr>
      </w:pPr>
      <w:proofErr w:type="spellStart"/>
      <w:proofErr w:type="gramStart"/>
      <w:r w:rsidRPr="00460ED5">
        <w:rPr>
          <w:rFonts w:ascii="Times New Roman" w:eastAsia="Calibri" w:hAnsi="Times New Roman" w:cs="Times New Roman"/>
          <w:color w:val="222222"/>
          <w:sz w:val="24"/>
          <w:szCs w:val="24"/>
          <w:shd w:val="clear" w:color="auto" w:fill="FFFFFF"/>
        </w:rPr>
        <w:t>Ajis</w:t>
      </w:r>
      <w:proofErr w:type="spellEnd"/>
      <w:r w:rsidRPr="00460ED5">
        <w:rPr>
          <w:rFonts w:ascii="Times New Roman" w:eastAsia="Calibri" w:hAnsi="Times New Roman" w:cs="Times New Roman"/>
          <w:color w:val="222222"/>
          <w:sz w:val="24"/>
          <w:szCs w:val="24"/>
          <w:shd w:val="clear" w:color="auto" w:fill="FFFFFF"/>
        </w:rPr>
        <w:t xml:space="preserve">, A.F.M., </w:t>
      </w:r>
      <w:proofErr w:type="spellStart"/>
      <w:r w:rsidRPr="00460ED5">
        <w:rPr>
          <w:rFonts w:ascii="Times New Roman" w:eastAsia="Calibri" w:hAnsi="Times New Roman" w:cs="Times New Roman"/>
          <w:color w:val="222222"/>
          <w:sz w:val="24"/>
          <w:szCs w:val="24"/>
          <w:shd w:val="clear" w:color="auto" w:fill="FFFFFF"/>
        </w:rPr>
        <w:t>Jali</w:t>
      </w:r>
      <w:proofErr w:type="spellEnd"/>
      <w:r w:rsidRPr="00460ED5">
        <w:rPr>
          <w:rFonts w:ascii="Times New Roman" w:eastAsia="Calibri" w:hAnsi="Times New Roman" w:cs="Times New Roman"/>
          <w:color w:val="222222"/>
          <w:sz w:val="24"/>
          <w:szCs w:val="24"/>
          <w:shd w:val="clear" w:color="auto" w:fill="FFFFFF"/>
        </w:rPr>
        <w:t xml:space="preserve">, J.M., </w:t>
      </w:r>
      <w:proofErr w:type="spellStart"/>
      <w:r w:rsidRPr="00460ED5">
        <w:rPr>
          <w:rFonts w:ascii="Times New Roman" w:eastAsia="Calibri" w:hAnsi="Times New Roman" w:cs="Times New Roman"/>
          <w:color w:val="222222"/>
          <w:sz w:val="24"/>
          <w:szCs w:val="24"/>
          <w:shd w:val="clear" w:color="auto" w:fill="FFFFFF"/>
        </w:rPr>
        <w:t>Mazlan</w:t>
      </w:r>
      <w:proofErr w:type="spellEnd"/>
      <w:r w:rsidRPr="00460ED5">
        <w:rPr>
          <w:rFonts w:ascii="Times New Roman" w:eastAsia="Calibri" w:hAnsi="Times New Roman" w:cs="Times New Roman"/>
          <w:color w:val="222222"/>
          <w:sz w:val="24"/>
          <w:szCs w:val="24"/>
          <w:shd w:val="clear" w:color="auto" w:fill="FFFFFF"/>
        </w:rPr>
        <w:t xml:space="preserve">, M.A., </w:t>
      </w:r>
      <w:proofErr w:type="spellStart"/>
      <w:r w:rsidRPr="00460ED5">
        <w:rPr>
          <w:rFonts w:ascii="Times New Roman" w:eastAsia="Calibri" w:hAnsi="Times New Roman" w:cs="Times New Roman"/>
          <w:color w:val="222222"/>
          <w:sz w:val="24"/>
          <w:szCs w:val="24"/>
          <w:shd w:val="clear" w:color="auto" w:fill="FFFFFF"/>
        </w:rPr>
        <w:t>Nordin</w:t>
      </w:r>
      <w:proofErr w:type="spellEnd"/>
      <w:r w:rsidRPr="00460ED5">
        <w:rPr>
          <w:rFonts w:ascii="Times New Roman" w:eastAsia="Calibri" w:hAnsi="Times New Roman" w:cs="Times New Roman"/>
          <w:color w:val="222222"/>
          <w:sz w:val="24"/>
          <w:szCs w:val="24"/>
          <w:shd w:val="clear" w:color="auto" w:fill="FFFFFF"/>
        </w:rPr>
        <w:t>, S.K. and Kamal, J.I.A., (2017).</w:t>
      </w:r>
      <w:proofErr w:type="gramEnd"/>
      <w:r w:rsidRPr="00460ED5">
        <w:rPr>
          <w:rFonts w:ascii="Times New Roman" w:eastAsia="Calibri" w:hAnsi="Times New Roman" w:cs="Times New Roman"/>
          <w:color w:val="222222"/>
          <w:sz w:val="24"/>
          <w:szCs w:val="24"/>
          <w:shd w:val="clear" w:color="auto" w:fill="FFFFFF"/>
        </w:rPr>
        <w:t xml:space="preserve"> </w:t>
      </w:r>
      <w:proofErr w:type="gramStart"/>
      <w:r w:rsidRPr="00460ED5">
        <w:rPr>
          <w:rFonts w:ascii="Times New Roman" w:eastAsia="Calibri" w:hAnsi="Times New Roman" w:cs="Times New Roman"/>
          <w:color w:val="222222"/>
          <w:sz w:val="24"/>
          <w:szCs w:val="24"/>
          <w:shd w:val="clear" w:color="auto" w:fill="FFFFFF"/>
        </w:rPr>
        <w:t>Assessing Virtual Learning Environment in Malaysia’s Public University.</w:t>
      </w:r>
      <w:proofErr w:type="gramEnd"/>
      <w:r w:rsidRPr="00460ED5">
        <w:rPr>
          <w:rFonts w:ascii="Times New Roman" w:eastAsia="Calibri" w:hAnsi="Times New Roman" w:cs="Times New Roman"/>
          <w:color w:val="222222"/>
          <w:sz w:val="24"/>
          <w:szCs w:val="24"/>
          <w:shd w:val="clear" w:color="auto" w:fill="FFFFFF"/>
        </w:rPr>
        <w:t> </w:t>
      </w:r>
      <w:proofErr w:type="gramStart"/>
      <w:r w:rsidRPr="00460ED5">
        <w:rPr>
          <w:rFonts w:ascii="Times New Roman" w:eastAsia="Calibri" w:hAnsi="Times New Roman" w:cs="Times New Roman"/>
          <w:i/>
          <w:iCs/>
          <w:color w:val="222222"/>
          <w:sz w:val="24"/>
          <w:szCs w:val="24"/>
          <w:shd w:val="clear" w:color="auto" w:fill="FFFFFF"/>
        </w:rPr>
        <w:t>Library Philosophy and Practice</w:t>
      </w:r>
      <w:r w:rsidRPr="00460ED5">
        <w:rPr>
          <w:rFonts w:ascii="Times New Roman" w:eastAsia="Calibri" w:hAnsi="Times New Roman" w:cs="Times New Roman"/>
          <w:color w:val="222222"/>
          <w:sz w:val="24"/>
          <w:szCs w:val="24"/>
          <w:shd w:val="clear" w:color="auto" w:fill="FFFFFF"/>
        </w:rPr>
        <w:t>.</w:t>
      </w:r>
      <w:proofErr w:type="gramEnd"/>
    </w:p>
    <w:p w:rsidR="00460ED5" w:rsidRPr="00460ED5" w:rsidRDefault="00460ED5" w:rsidP="00460ED5">
      <w:pPr>
        <w:spacing w:after="160" w:line="360" w:lineRule="auto"/>
        <w:jc w:val="both"/>
        <w:rPr>
          <w:rFonts w:ascii="Times New Roman" w:eastAsia="Calibri" w:hAnsi="Times New Roman" w:cs="Times New Roman"/>
          <w:color w:val="222222"/>
          <w:sz w:val="24"/>
          <w:szCs w:val="24"/>
          <w:shd w:val="clear" w:color="auto" w:fill="FFFFFF"/>
        </w:rPr>
      </w:pPr>
      <w:proofErr w:type="spellStart"/>
      <w:proofErr w:type="gramStart"/>
      <w:r w:rsidRPr="00460ED5">
        <w:rPr>
          <w:rFonts w:ascii="Times New Roman" w:eastAsia="Calibri" w:hAnsi="Times New Roman" w:cs="Times New Roman"/>
          <w:color w:val="222222"/>
          <w:sz w:val="24"/>
          <w:szCs w:val="24"/>
          <w:shd w:val="clear" w:color="auto" w:fill="FFFFFF"/>
        </w:rPr>
        <w:t>Bani-Salameh</w:t>
      </w:r>
      <w:proofErr w:type="spellEnd"/>
      <w:r w:rsidRPr="00460ED5">
        <w:rPr>
          <w:rFonts w:ascii="Times New Roman" w:eastAsia="Calibri" w:hAnsi="Times New Roman" w:cs="Times New Roman"/>
          <w:color w:val="222222"/>
          <w:sz w:val="24"/>
          <w:szCs w:val="24"/>
          <w:shd w:val="clear" w:color="auto" w:fill="FFFFFF"/>
        </w:rPr>
        <w:t>, H., Al-</w:t>
      </w:r>
      <w:proofErr w:type="spellStart"/>
      <w:r w:rsidRPr="00460ED5">
        <w:rPr>
          <w:rFonts w:ascii="Times New Roman" w:eastAsia="Calibri" w:hAnsi="Times New Roman" w:cs="Times New Roman"/>
          <w:color w:val="222222"/>
          <w:sz w:val="24"/>
          <w:szCs w:val="24"/>
          <w:shd w:val="clear" w:color="auto" w:fill="FFFFFF"/>
        </w:rPr>
        <w:t>Gharaibeh</w:t>
      </w:r>
      <w:proofErr w:type="spellEnd"/>
      <w:r w:rsidRPr="00460ED5">
        <w:rPr>
          <w:rFonts w:ascii="Times New Roman" w:eastAsia="Calibri" w:hAnsi="Times New Roman" w:cs="Times New Roman"/>
          <w:color w:val="222222"/>
          <w:sz w:val="24"/>
          <w:szCs w:val="24"/>
          <w:shd w:val="clear" w:color="auto" w:fill="FFFFFF"/>
        </w:rPr>
        <w:t>, J., Jeffery, C. and Al-Sharif, Z.A., (2017).</w:t>
      </w:r>
      <w:proofErr w:type="gramEnd"/>
      <w:r w:rsidRPr="00460ED5">
        <w:rPr>
          <w:rFonts w:ascii="Times New Roman" w:eastAsia="Calibri" w:hAnsi="Times New Roman" w:cs="Times New Roman"/>
          <w:color w:val="222222"/>
          <w:sz w:val="24"/>
          <w:szCs w:val="24"/>
          <w:shd w:val="clear" w:color="auto" w:fill="FFFFFF"/>
        </w:rPr>
        <w:t xml:space="preserve"> </w:t>
      </w:r>
      <w:proofErr w:type="gramStart"/>
      <w:r w:rsidRPr="00460ED5">
        <w:rPr>
          <w:rFonts w:ascii="Times New Roman" w:eastAsia="Calibri" w:hAnsi="Times New Roman" w:cs="Times New Roman"/>
          <w:color w:val="222222"/>
          <w:sz w:val="24"/>
          <w:szCs w:val="24"/>
          <w:shd w:val="clear" w:color="auto" w:fill="FFFFFF"/>
        </w:rPr>
        <w:t>Collaborative education in a virtual learning environment.</w:t>
      </w:r>
      <w:proofErr w:type="gramEnd"/>
      <w:r w:rsidRPr="00460ED5">
        <w:rPr>
          <w:rFonts w:ascii="Times New Roman" w:eastAsia="Calibri" w:hAnsi="Times New Roman" w:cs="Times New Roman"/>
          <w:color w:val="222222"/>
          <w:sz w:val="24"/>
          <w:szCs w:val="24"/>
          <w:shd w:val="clear" w:color="auto" w:fill="FFFFFF"/>
        </w:rPr>
        <w:t> </w:t>
      </w:r>
      <w:proofErr w:type="gramStart"/>
      <w:r w:rsidRPr="00460ED5">
        <w:rPr>
          <w:rFonts w:ascii="Times New Roman" w:eastAsia="Calibri" w:hAnsi="Times New Roman" w:cs="Times New Roman"/>
          <w:i/>
          <w:iCs/>
          <w:color w:val="222222"/>
          <w:sz w:val="24"/>
          <w:szCs w:val="24"/>
          <w:shd w:val="clear" w:color="auto" w:fill="FFFFFF"/>
        </w:rPr>
        <w:t>International Journal of Business Information Systems</w:t>
      </w:r>
      <w:r w:rsidRPr="00460ED5">
        <w:rPr>
          <w:rFonts w:ascii="Times New Roman" w:eastAsia="Calibri" w:hAnsi="Times New Roman" w:cs="Times New Roman"/>
          <w:color w:val="222222"/>
          <w:sz w:val="24"/>
          <w:szCs w:val="24"/>
          <w:shd w:val="clear" w:color="auto" w:fill="FFFFFF"/>
        </w:rPr>
        <w:t>, </w:t>
      </w:r>
      <w:r w:rsidRPr="00460ED5">
        <w:rPr>
          <w:rFonts w:ascii="Times New Roman" w:eastAsia="Calibri" w:hAnsi="Times New Roman" w:cs="Times New Roman"/>
          <w:i/>
          <w:iCs/>
          <w:color w:val="222222"/>
          <w:sz w:val="24"/>
          <w:szCs w:val="24"/>
          <w:shd w:val="clear" w:color="auto" w:fill="FFFFFF"/>
        </w:rPr>
        <w:t>25</w:t>
      </w:r>
      <w:r w:rsidRPr="00460ED5">
        <w:rPr>
          <w:rFonts w:ascii="Times New Roman" w:eastAsia="Calibri" w:hAnsi="Times New Roman" w:cs="Times New Roman"/>
          <w:color w:val="222222"/>
          <w:sz w:val="24"/>
          <w:szCs w:val="24"/>
          <w:shd w:val="clear" w:color="auto" w:fill="FFFFFF"/>
        </w:rPr>
        <w:t>(4), pp.474-489.</w:t>
      </w:r>
      <w:proofErr w:type="gramEnd"/>
    </w:p>
    <w:p w:rsidR="00460ED5" w:rsidRPr="00460ED5" w:rsidRDefault="00460ED5" w:rsidP="00460ED5">
      <w:pPr>
        <w:spacing w:after="160" w:line="360" w:lineRule="auto"/>
        <w:jc w:val="both"/>
        <w:rPr>
          <w:rFonts w:ascii="Times New Roman" w:eastAsia="Calibri" w:hAnsi="Times New Roman" w:cs="Times New Roman"/>
          <w:color w:val="222222"/>
          <w:sz w:val="24"/>
          <w:szCs w:val="24"/>
          <w:shd w:val="clear" w:color="auto" w:fill="FFFFFF"/>
        </w:rPr>
      </w:pPr>
      <w:r w:rsidRPr="00460ED5">
        <w:rPr>
          <w:rFonts w:ascii="Times New Roman" w:eastAsia="Calibri" w:hAnsi="Times New Roman" w:cs="Times New Roman"/>
          <w:color w:val="222222"/>
          <w:sz w:val="24"/>
          <w:szCs w:val="24"/>
          <w:shd w:val="clear" w:color="auto" w:fill="FFFFFF"/>
        </w:rPr>
        <w:t xml:space="preserve">Creswell, J.W. and </w:t>
      </w:r>
      <w:proofErr w:type="spellStart"/>
      <w:r w:rsidRPr="00460ED5">
        <w:rPr>
          <w:rFonts w:ascii="Times New Roman" w:eastAsia="Calibri" w:hAnsi="Times New Roman" w:cs="Times New Roman"/>
          <w:color w:val="222222"/>
          <w:sz w:val="24"/>
          <w:szCs w:val="24"/>
          <w:shd w:val="clear" w:color="auto" w:fill="FFFFFF"/>
        </w:rPr>
        <w:t>Poth</w:t>
      </w:r>
      <w:proofErr w:type="spellEnd"/>
      <w:r w:rsidRPr="00460ED5">
        <w:rPr>
          <w:rFonts w:ascii="Times New Roman" w:eastAsia="Calibri" w:hAnsi="Times New Roman" w:cs="Times New Roman"/>
          <w:color w:val="222222"/>
          <w:sz w:val="24"/>
          <w:szCs w:val="24"/>
          <w:shd w:val="clear" w:color="auto" w:fill="FFFFFF"/>
        </w:rPr>
        <w:t>, C.N., (2016). </w:t>
      </w:r>
      <w:r w:rsidRPr="00460ED5">
        <w:rPr>
          <w:rFonts w:ascii="Times New Roman" w:eastAsia="Calibri" w:hAnsi="Times New Roman" w:cs="Times New Roman"/>
          <w:i/>
          <w:iCs/>
          <w:color w:val="222222"/>
          <w:sz w:val="24"/>
          <w:szCs w:val="24"/>
          <w:shd w:val="clear" w:color="auto" w:fill="FFFFFF"/>
        </w:rPr>
        <w:t>Qualitative inquiry and research design: Choosing among five approaches</w:t>
      </w:r>
      <w:r w:rsidRPr="00460ED5">
        <w:rPr>
          <w:rFonts w:ascii="Times New Roman" w:eastAsia="Calibri" w:hAnsi="Times New Roman" w:cs="Times New Roman"/>
          <w:color w:val="222222"/>
          <w:sz w:val="24"/>
          <w:szCs w:val="24"/>
          <w:shd w:val="clear" w:color="auto" w:fill="FFFFFF"/>
        </w:rPr>
        <w:t xml:space="preserve">. </w:t>
      </w:r>
      <w:proofErr w:type="gramStart"/>
      <w:r w:rsidRPr="00460ED5">
        <w:rPr>
          <w:rFonts w:ascii="Times New Roman" w:eastAsia="Calibri" w:hAnsi="Times New Roman" w:cs="Times New Roman"/>
          <w:color w:val="222222"/>
          <w:sz w:val="24"/>
          <w:szCs w:val="24"/>
          <w:shd w:val="clear" w:color="auto" w:fill="FFFFFF"/>
        </w:rPr>
        <w:t>Sage publications.</w:t>
      </w:r>
      <w:proofErr w:type="gramEnd"/>
    </w:p>
    <w:p w:rsidR="00460ED5" w:rsidRPr="00460ED5" w:rsidRDefault="00460ED5" w:rsidP="00460ED5">
      <w:pPr>
        <w:spacing w:after="160" w:line="360" w:lineRule="auto"/>
        <w:jc w:val="both"/>
        <w:rPr>
          <w:rFonts w:ascii="Times New Roman" w:eastAsia="Calibri" w:hAnsi="Times New Roman" w:cs="Times New Roman"/>
          <w:sz w:val="24"/>
          <w:szCs w:val="24"/>
        </w:rPr>
      </w:pPr>
      <w:proofErr w:type="spellStart"/>
      <w:proofErr w:type="gramStart"/>
      <w:r w:rsidRPr="00460ED5">
        <w:rPr>
          <w:rFonts w:ascii="Times New Roman" w:eastAsia="Calibri" w:hAnsi="Times New Roman" w:cs="Times New Roman"/>
          <w:color w:val="222222"/>
          <w:sz w:val="24"/>
          <w:szCs w:val="24"/>
          <w:shd w:val="clear" w:color="auto" w:fill="FFFFFF"/>
        </w:rPr>
        <w:t>Etikan</w:t>
      </w:r>
      <w:proofErr w:type="spellEnd"/>
      <w:r w:rsidRPr="00460ED5">
        <w:rPr>
          <w:rFonts w:ascii="Times New Roman" w:eastAsia="Calibri" w:hAnsi="Times New Roman" w:cs="Times New Roman"/>
          <w:color w:val="222222"/>
          <w:sz w:val="24"/>
          <w:szCs w:val="24"/>
          <w:shd w:val="clear" w:color="auto" w:fill="FFFFFF"/>
        </w:rPr>
        <w:t xml:space="preserve">, I., Musa, S.A. and </w:t>
      </w:r>
      <w:proofErr w:type="spellStart"/>
      <w:r w:rsidRPr="00460ED5">
        <w:rPr>
          <w:rFonts w:ascii="Times New Roman" w:eastAsia="Calibri" w:hAnsi="Times New Roman" w:cs="Times New Roman"/>
          <w:color w:val="222222"/>
          <w:sz w:val="24"/>
          <w:szCs w:val="24"/>
          <w:shd w:val="clear" w:color="auto" w:fill="FFFFFF"/>
        </w:rPr>
        <w:t>Alkassim</w:t>
      </w:r>
      <w:proofErr w:type="spellEnd"/>
      <w:r w:rsidRPr="00460ED5">
        <w:rPr>
          <w:rFonts w:ascii="Times New Roman" w:eastAsia="Calibri" w:hAnsi="Times New Roman" w:cs="Times New Roman"/>
          <w:color w:val="222222"/>
          <w:sz w:val="24"/>
          <w:szCs w:val="24"/>
          <w:shd w:val="clear" w:color="auto" w:fill="FFFFFF"/>
        </w:rPr>
        <w:t>, R.S., (2016).</w:t>
      </w:r>
      <w:proofErr w:type="gramEnd"/>
      <w:r w:rsidRPr="00460ED5">
        <w:rPr>
          <w:rFonts w:ascii="Times New Roman" w:eastAsia="Calibri" w:hAnsi="Times New Roman" w:cs="Times New Roman"/>
          <w:color w:val="222222"/>
          <w:sz w:val="24"/>
          <w:szCs w:val="24"/>
          <w:shd w:val="clear" w:color="auto" w:fill="FFFFFF"/>
        </w:rPr>
        <w:t xml:space="preserve"> </w:t>
      </w:r>
      <w:proofErr w:type="gramStart"/>
      <w:r w:rsidRPr="00460ED5">
        <w:rPr>
          <w:rFonts w:ascii="Times New Roman" w:eastAsia="Calibri" w:hAnsi="Times New Roman" w:cs="Times New Roman"/>
          <w:color w:val="222222"/>
          <w:sz w:val="24"/>
          <w:szCs w:val="24"/>
          <w:shd w:val="clear" w:color="auto" w:fill="FFFFFF"/>
        </w:rPr>
        <w:t>Comparison of convenience sampling and purposive sampling.</w:t>
      </w:r>
      <w:proofErr w:type="gramEnd"/>
      <w:r w:rsidRPr="00460ED5">
        <w:rPr>
          <w:rFonts w:ascii="Times New Roman" w:eastAsia="Calibri" w:hAnsi="Times New Roman" w:cs="Times New Roman"/>
          <w:color w:val="222222"/>
          <w:sz w:val="24"/>
          <w:szCs w:val="24"/>
          <w:shd w:val="clear" w:color="auto" w:fill="FFFFFF"/>
        </w:rPr>
        <w:t> </w:t>
      </w:r>
      <w:proofErr w:type="gramStart"/>
      <w:r w:rsidRPr="00460ED5">
        <w:rPr>
          <w:rFonts w:ascii="Times New Roman" w:eastAsia="Calibri" w:hAnsi="Times New Roman" w:cs="Times New Roman"/>
          <w:i/>
          <w:iCs/>
          <w:color w:val="222222"/>
          <w:sz w:val="24"/>
          <w:szCs w:val="24"/>
          <w:shd w:val="clear" w:color="auto" w:fill="FFFFFF"/>
        </w:rPr>
        <w:t>American journal of theoretical and applied statistics</w:t>
      </w:r>
      <w:r w:rsidRPr="00460ED5">
        <w:rPr>
          <w:rFonts w:ascii="Times New Roman" w:eastAsia="Calibri" w:hAnsi="Times New Roman" w:cs="Times New Roman"/>
          <w:color w:val="222222"/>
          <w:sz w:val="24"/>
          <w:szCs w:val="24"/>
          <w:shd w:val="clear" w:color="auto" w:fill="FFFFFF"/>
        </w:rPr>
        <w:t>, </w:t>
      </w:r>
      <w:r w:rsidRPr="00460ED5">
        <w:rPr>
          <w:rFonts w:ascii="Times New Roman" w:eastAsia="Calibri" w:hAnsi="Times New Roman" w:cs="Times New Roman"/>
          <w:i/>
          <w:iCs/>
          <w:color w:val="222222"/>
          <w:sz w:val="24"/>
          <w:szCs w:val="24"/>
          <w:shd w:val="clear" w:color="auto" w:fill="FFFFFF"/>
        </w:rPr>
        <w:t>5</w:t>
      </w:r>
      <w:r w:rsidRPr="00460ED5">
        <w:rPr>
          <w:rFonts w:ascii="Times New Roman" w:eastAsia="Calibri" w:hAnsi="Times New Roman" w:cs="Times New Roman"/>
          <w:color w:val="222222"/>
          <w:sz w:val="24"/>
          <w:szCs w:val="24"/>
          <w:shd w:val="clear" w:color="auto" w:fill="FFFFFF"/>
        </w:rPr>
        <w:t>(1), pp.1-4.</w:t>
      </w:r>
      <w:proofErr w:type="gramEnd"/>
    </w:p>
    <w:p w:rsidR="00460ED5" w:rsidRPr="00460ED5" w:rsidRDefault="00460ED5" w:rsidP="00460ED5">
      <w:pPr>
        <w:spacing w:after="160" w:line="360" w:lineRule="auto"/>
        <w:jc w:val="both"/>
        <w:rPr>
          <w:rFonts w:ascii="Times New Roman" w:eastAsia="Calibri" w:hAnsi="Times New Roman" w:cs="Times New Roman"/>
          <w:color w:val="222222"/>
          <w:sz w:val="24"/>
          <w:szCs w:val="24"/>
          <w:shd w:val="clear" w:color="auto" w:fill="FFFFFF"/>
        </w:rPr>
      </w:pPr>
      <w:proofErr w:type="spellStart"/>
      <w:proofErr w:type="gramStart"/>
      <w:r w:rsidRPr="00460ED5">
        <w:rPr>
          <w:rFonts w:ascii="Times New Roman" w:eastAsia="Calibri" w:hAnsi="Times New Roman" w:cs="Times New Roman"/>
          <w:color w:val="222222"/>
          <w:sz w:val="24"/>
          <w:szCs w:val="24"/>
          <w:shd w:val="clear" w:color="auto" w:fill="FFFFFF"/>
        </w:rPr>
        <w:t>Goeser</w:t>
      </w:r>
      <w:proofErr w:type="spellEnd"/>
      <w:r w:rsidRPr="00460ED5">
        <w:rPr>
          <w:rFonts w:ascii="Times New Roman" w:eastAsia="Calibri" w:hAnsi="Times New Roman" w:cs="Times New Roman"/>
          <w:color w:val="222222"/>
          <w:sz w:val="24"/>
          <w:szCs w:val="24"/>
          <w:shd w:val="clear" w:color="auto" w:fill="FFFFFF"/>
        </w:rPr>
        <w:t xml:space="preserve">, P.T., </w:t>
      </w:r>
      <w:proofErr w:type="spellStart"/>
      <w:r w:rsidRPr="00460ED5">
        <w:rPr>
          <w:rFonts w:ascii="Times New Roman" w:eastAsia="Calibri" w:hAnsi="Times New Roman" w:cs="Times New Roman"/>
          <w:color w:val="222222"/>
          <w:sz w:val="24"/>
          <w:szCs w:val="24"/>
          <w:shd w:val="clear" w:color="auto" w:fill="FFFFFF"/>
        </w:rPr>
        <w:t>Hamza-Lup</w:t>
      </w:r>
      <w:proofErr w:type="spellEnd"/>
      <w:r w:rsidRPr="00460ED5">
        <w:rPr>
          <w:rFonts w:ascii="Times New Roman" w:eastAsia="Calibri" w:hAnsi="Times New Roman" w:cs="Times New Roman"/>
          <w:color w:val="222222"/>
          <w:sz w:val="24"/>
          <w:szCs w:val="24"/>
          <w:shd w:val="clear" w:color="auto" w:fill="FFFFFF"/>
        </w:rPr>
        <w:t xml:space="preserve">, F.G., Johnson, W.M. and </w:t>
      </w:r>
      <w:proofErr w:type="spellStart"/>
      <w:r w:rsidRPr="00460ED5">
        <w:rPr>
          <w:rFonts w:ascii="Times New Roman" w:eastAsia="Calibri" w:hAnsi="Times New Roman" w:cs="Times New Roman"/>
          <w:color w:val="222222"/>
          <w:sz w:val="24"/>
          <w:szCs w:val="24"/>
          <w:shd w:val="clear" w:color="auto" w:fill="FFFFFF"/>
        </w:rPr>
        <w:t>Scharfer</w:t>
      </w:r>
      <w:proofErr w:type="spellEnd"/>
      <w:r w:rsidRPr="00460ED5">
        <w:rPr>
          <w:rFonts w:ascii="Times New Roman" w:eastAsia="Calibri" w:hAnsi="Times New Roman" w:cs="Times New Roman"/>
          <w:color w:val="222222"/>
          <w:sz w:val="24"/>
          <w:szCs w:val="24"/>
          <w:shd w:val="clear" w:color="auto" w:fill="FFFFFF"/>
        </w:rPr>
        <w:t>, D., (2018).</w:t>
      </w:r>
      <w:proofErr w:type="gramEnd"/>
      <w:r w:rsidRPr="00460ED5">
        <w:rPr>
          <w:rFonts w:ascii="Times New Roman" w:eastAsia="Calibri" w:hAnsi="Times New Roman" w:cs="Times New Roman"/>
          <w:color w:val="222222"/>
          <w:sz w:val="24"/>
          <w:szCs w:val="24"/>
          <w:shd w:val="clear" w:color="auto" w:fill="FFFFFF"/>
        </w:rPr>
        <w:t xml:space="preserve"> VIEW: A virtual interactive web-based learning environment for engineering. </w:t>
      </w:r>
      <w:proofErr w:type="spellStart"/>
      <w:proofErr w:type="gramStart"/>
      <w:r w:rsidRPr="00460ED5">
        <w:rPr>
          <w:rFonts w:ascii="Times New Roman" w:eastAsia="Calibri" w:hAnsi="Times New Roman" w:cs="Times New Roman"/>
          <w:i/>
          <w:iCs/>
          <w:color w:val="222222"/>
          <w:sz w:val="24"/>
          <w:szCs w:val="24"/>
          <w:shd w:val="clear" w:color="auto" w:fill="FFFFFF"/>
        </w:rPr>
        <w:t>arXiv</w:t>
      </w:r>
      <w:proofErr w:type="spellEnd"/>
      <w:proofErr w:type="gramEnd"/>
      <w:r w:rsidRPr="00460ED5">
        <w:rPr>
          <w:rFonts w:ascii="Times New Roman" w:eastAsia="Calibri" w:hAnsi="Times New Roman" w:cs="Times New Roman"/>
          <w:i/>
          <w:iCs/>
          <w:color w:val="222222"/>
          <w:sz w:val="24"/>
          <w:szCs w:val="24"/>
          <w:shd w:val="clear" w:color="auto" w:fill="FFFFFF"/>
        </w:rPr>
        <w:t xml:space="preserve"> preprint arXiv:1811.07463</w:t>
      </w:r>
      <w:r w:rsidRPr="00460ED5">
        <w:rPr>
          <w:rFonts w:ascii="Times New Roman" w:eastAsia="Calibri" w:hAnsi="Times New Roman" w:cs="Times New Roman"/>
          <w:color w:val="222222"/>
          <w:sz w:val="24"/>
          <w:szCs w:val="24"/>
          <w:shd w:val="clear" w:color="auto" w:fill="FFFFFF"/>
        </w:rPr>
        <w:t>.</w:t>
      </w:r>
    </w:p>
    <w:p w:rsidR="00460ED5" w:rsidRPr="00460ED5" w:rsidRDefault="00460ED5" w:rsidP="00460ED5">
      <w:pPr>
        <w:spacing w:after="160" w:line="360" w:lineRule="auto"/>
        <w:jc w:val="both"/>
        <w:rPr>
          <w:rFonts w:ascii="Times New Roman" w:eastAsia="Calibri" w:hAnsi="Times New Roman" w:cs="Times New Roman"/>
          <w:sz w:val="24"/>
        </w:rPr>
      </w:pPr>
      <w:r w:rsidRPr="00460ED5">
        <w:rPr>
          <w:rFonts w:ascii="Times New Roman" w:eastAsia="Calibri" w:hAnsi="Times New Roman" w:cs="Times New Roman"/>
          <w:sz w:val="24"/>
          <w:shd w:val="clear" w:color="auto" w:fill="FFFFFF"/>
        </w:rPr>
        <w:t>Morgan, P., 2016. </w:t>
      </w:r>
      <w:proofErr w:type="gramStart"/>
      <w:r w:rsidRPr="00460ED5">
        <w:rPr>
          <w:rFonts w:ascii="Times New Roman" w:eastAsia="Calibri" w:hAnsi="Times New Roman" w:cs="Times New Roman"/>
          <w:sz w:val="24"/>
          <w:shd w:val="clear" w:color="auto" w:fill="FFFFFF"/>
        </w:rPr>
        <w:t>The Business Student's Guide to Study and Employability.</w:t>
      </w:r>
      <w:proofErr w:type="gramEnd"/>
      <w:r w:rsidRPr="00460ED5">
        <w:rPr>
          <w:rFonts w:ascii="Times New Roman" w:eastAsia="Calibri" w:hAnsi="Times New Roman" w:cs="Times New Roman"/>
          <w:sz w:val="24"/>
          <w:shd w:val="clear" w:color="auto" w:fill="FFFFFF"/>
        </w:rPr>
        <w:t xml:space="preserve"> </w:t>
      </w:r>
      <w:proofErr w:type="gramStart"/>
      <w:r w:rsidRPr="00460ED5">
        <w:rPr>
          <w:rFonts w:ascii="Times New Roman" w:eastAsia="Calibri" w:hAnsi="Times New Roman" w:cs="Times New Roman"/>
          <w:sz w:val="24"/>
          <w:shd w:val="clear" w:color="auto" w:fill="FFFFFF"/>
        </w:rPr>
        <w:t>Sage.</w:t>
      </w:r>
      <w:proofErr w:type="gramEnd"/>
    </w:p>
    <w:p w:rsidR="00460ED5" w:rsidRPr="00460ED5" w:rsidRDefault="00460ED5" w:rsidP="00460ED5">
      <w:pPr>
        <w:spacing w:after="160" w:line="360" w:lineRule="auto"/>
        <w:jc w:val="both"/>
        <w:rPr>
          <w:rFonts w:ascii="Times New Roman" w:eastAsia="Calibri" w:hAnsi="Times New Roman" w:cs="Times New Roman"/>
          <w:color w:val="222222"/>
          <w:sz w:val="24"/>
          <w:szCs w:val="24"/>
          <w:shd w:val="clear" w:color="auto" w:fill="FFFFFF"/>
        </w:rPr>
      </w:pPr>
      <w:r w:rsidRPr="00460ED5">
        <w:rPr>
          <w:rFonts w:ascii="Times New Roman" w:eastAsia="Calibri" w:hAnsi="Times New Roman" w:cs="Times New Roman"/>
          <w:color w:val="222222"/>
          <w:sz w:val="24"/>
          <w:szCs w:val="24"/>
          <w:shd w:val="clear" w:color="auto" w:fill="FFFFFF"/>
        </w:rPr>
        <w:t xml:space="preserve">Quinlan, C., </w:t>
      </w:r>
      <w:proofErr w:type="spellStart"/>
      <w:r w:rsidRPr="00460ED5">
        <w:rPr>
          <w:rFonts w:ascii="Times New Roman" w:eastAsia="Calibri" w:hAnsi="Times New Roman" w:cs="Times New Roman"/>
          <w:color w:val="222222"/>
          <w:sz w:val="24"/>
          <w:szCs w:val="24"/>
          <w:shd w:val="clear" w:color="auto" w:fill="FFFFFF"/>
        </w:rPr>
        <w:t>Babin</w:t>
      </w:r>
      <w:proofErr w:type="spellEnd"/>
      <w:r w:rsidRPr="00460ED5">
        <w:rPr>
          <w:rFonts w:ascii="Times New Roman" w:eastAsia="Calibri" w:hAnsi="Times New Roman" w:cs="Times New Roman"/>
          <w:color w:val="222222"/>
          <w:sz w:val="24"/>
          <w:szCs w:val="24"/>
          <w:shd w:val="clear" w:color="auto" w:fill="FFFFFF"/>
        </w:rPr>
        <w:t>, B., Carr, J. and Griffin, M.</w:t>
      </w:r>
      <w:proofErr w:type="gramStart"/>
      <w:r w:rsidRPr="00460ED5">
        <w:rPr>
          <w:rFonts w:ascii="Times New Roman" w:eastAsia="Calibri" w:hAnsi="Times New Roman" w:cs="Times New Roman"/>
          <w:color w:val="222222"/>
          <w:sz w:val="24"/>
          <w:szCs w:val="24"/>
          <w:shd w:val="clear" w:color="auto" w:fill="FFFFFF"/>
        </w:rPr>
        <w:t>,(</w:t>
      </w:r>
      <w:proofErr w:type="gramEnd"/>
      <w:r w:rsidRPr="00460ED5">
        <w:rPr>
          <w:rFonts w:ascii="Times New Roman" w:eastAsia="Calibri" w:hAnsi="Times New Roman" w:cs="Times New Roman"/>
          <w:color w:val="222222"/>
          <w:sz w:val="24"/>
          <w:szCs w:val="24"/>
          <w:shd w:val="clear" w:color="auto" w:fill="FFFFFF"/>
        </w:rPr>
        <w:t xml:space="preserve"> 2019). </w:t>
      </w:r>
      <w:proofErr w:type="gramStart"/>
      <w:r w:rsidRPr="00460ED5">
        <w:rPr>
          <w:rFonts w:ascii="Times New Roman" w:eastAsia="Calibri" w:hAnsi="Times New Roman" w:cs="Times New Roman"/>
          <w:i/>
          <w:iCs/>
          <w:color w:val="222222"/>
          <w:sz w:val="24"/>
          <w:szCs w:val="24"/>
          <w:shd w:val="clear" w:color="auto" w:fill="FFFFFF"/>
        </w:rPr>
        <w:t>Business research methods</w:t>
      </w:r>
      <w:r w:rsidRPr="00460ED5">
        <w:rPr>
          <w:rFonts w:ascii="Times New Roman" w:eastAsia="Calibri" w:hAnsi="Times New Roman" w:cs="Times New Roman"/>
          <w:color w:val="222222"/>
          <w:sz w:val="24"/>
          <w:szCs w:val="24"/>
          <w:shd w:val="clear" w:color="auto" w:fill="FFFFFF"/>
        </w:rPr>
        <w:t>.</w:t>
      </w:r>
      <w:proofErr w:type="gramEnd"/>
      <w:r w:rsidRPr="00460ED5">
        <w:rPr>
          <w:rFonts w:ascii="Times New Roman" w:eastAsia="Calibri" w:hAnsi="Times New Roman" w:cs="Times New Roman"/>
          <w:color w:val="222222"/>
          <w:sz w:val="24"/>
          <w:szCs w:val="24"/>
          <w:shd w:val="clear" w:color="auto" w:fill="FFFFFF"/>
        </w:rPr>
        <w:t xml:space="preserve"> </w:t>
      </w:r>
      <w:proofErr w:type="gramStart"/>
      <w:r w:rsidRPr="00460ED5">
        <w:rPr>
          <w:rFonts w:ascii="Times New Roman" w:eastAsia="Calibri" w:hAnsi="Times New Roman" w:cs="Times New Roman"/>
          <w:color w:val="222222"/>
          <w:sz w:val="24"/>
          <w:szCs w:val="24"/>
          <w:shd w:val="clear" w:color="auto" w:fill="FFFFFF"/>
        </w:rPr>
        <w:t xml:space="preserve">South Western </w:t>
      </w:r>
      <w:proofErr w:type="spellStart"/>
      <w:r w:rsidRPr="00460ED5">
        <w:rPr>
          <w:rFonts w:ascii="Times New Roman" w:eastAsia="Calibri" w:hAnsi="Times New Roman" w:cs="Times New Roman"/>
          <w:color w:val="222222"/>
          <w:sz w:val="24"/>
          <w:szCs w:val="24"/>
          <w:shd w:val="clear" w:color="auto" w:fill="FFFFFF"/>
        </w:rPr>
        <w:t>Cengage</w:t>
      </w:r>
      <w:proofErr w:type="spellEnd"/>
      <w:r w:rsidRPr="00460ED5">
        <w:rPr>
          <w:rFonts w:ascii="Times New Roman" w:eastAsia="Calibri" w:hAnsi="Times New Roman" w:cs="Times New Roman"/>
          <w:color w:val="222222"/>
          <w:sz w:val="24"/>
          <w:szCs w:val="24"/>
          <w:shd w:val="clear" w:color="auto" w:fill="FFFFFF"/>
        </w:rPr>
        <w:t>.</w:t>
      </w:r>
      <w:proofErr w:type="gramEnd"/>
    </w:p>
    <w:p w:rsidR="00460ED5" w:rsidRPr="00460ED5" w:rsidRDefault="00460ED5" w:rsidP="00460ED5">
      <w:pPr>
        <w:spacing w:after="160" w:line="360" w:lineRule="auto"/>
        <w:jc w:val="both"/>
        <w:rPr>
          <w:rFonts w:ascii="Times New Roman" w:eastAsia="Calibri" w:hAnsi="Times New Roman" w:cs="Times New Roman"/>
          <w:color w:val="222222"/>
          <w:sz w:val="24"/>
          <w:szCs w:val="24"/>
          <w:shd w:val="clear" w:color="auto" w:fill="FFFFFF"/>
        </w:rPr>
      </w:pPr>
      <w:proofErr w:type="spellStart"/>
      <w:r w:rsidRPr="00460ED5">
        <w:rPr>
          <w:rFonts w:ascii="Times New Roman" w:eastAsia="Calibri" w:hAnsi="Times New Roman" w:cs="Times New Roman"/>
          <w:color w:val="222222"/>
          <w:sz w:val="24"/>
          <w:szCs w:val="24"/>
          <w:shd w:val="clear" w:color="auto" w:fill="FFFFFF"/>
        </w:rPr>
        <w:t>Román</w:t>
      </w:r>
      <w:proofErr w:type="spellEnd"/>
      <w:r w:rsidRPr="00460ED5">
        <w:rPr>
          <w:rFonts w:ascii="Times New Roman" w:eastAsia="Calibri" w:hAnsi="Times New Roman" w:cs="Times New Roman"/>
          <w:color w:val="222222"/>
          <w:sz w:val="24"/>
          <w:szCs w:val="24"/>
          <w:shd w:val="clear" w:color="auto" w:fill="FFFFFF"/>
        </w:rPr>
        <w:t xml:space="preserve">, P.E., Torres, E.O. and Hernández, R.L., (2019). </w:t>
      </w:r>
      <w:proofErr w:type="gramStart"/>
      <w:r w:rsidRPr="00460ED5">
        <w:rPr>
          <w:rFonts w:ascii="Times New Roman" w:eastAsia="Calibri" w:hAnsi="Times New Roman" w:cs="Times New Roman"/>
          <w:color w:val="222222"/>
          <w:sz w:val="24"/>
          <w:szCs w:val="24"/>
          <w:shd w:val="clear" w:color="auto" w:fill="FFFFFF"/>
        </w:rPr>
        <w:t>Virtual Learning Environments as a Continuous Assessment Tool in University Students.</w:t>
      </w:r>
      <w:proofErr w:type="gramEnd"/>
      <w:r w:rsidRPr="00460ED5">
        <w:rPr>
          <w:rFonts w:ascii="Times New Roman" w:eastAsia="Calibri" w:hAnsi="Times New Roman" w:cs="Times New Roman"/>
          <w:color w:val="222222"/>
          <w:sz w:val="24"/>
          <w:szCs w:val="24"/>
          <w:shd w:val="clear" w:color="auto" w:fill="FFFFFF"/>
        </w:rPr>
        <w:t xml:space="preserve"> In </w:t>
      </w:r>
      <w:r w:rsidRPr="00460ED5">
        <w:rPr>
          <w:rFonts w:ascii="Times New Roman" w:eastAsia="Calibri" w:hAnsi="Times New Roman" w:cs="Times New Roman"/>
          <w:i/>
          <w:iCs/>
          <w:color w:val="222222"/>
          <w:sz w:val="24"/>
          <w:szCs w:val="24"/>
          <w:shd w:val="clear" w:color="auto" w:fill="FFFFFF"/>
        </w:rPr>
        <w:t>Educational Technology and the New World of Persistent Learning</w:t>
      </w:r>
      <w:r w:rsidRPr="00460ED5">
        <w:rPr>
          <w:rFonts w:ascii="Times New Roman" w:eastAsia="Calibri" w:hAnsi="Times New Roman" w:cs="Times New Roman"/>
          <w:color w:val="222222"/>
          <w:sz w:val="24"/>
          <w:szCs w:val="24"/>
          <w:shd w:val="clear" w:color="auto" w:fill="FFFFFF"/>
        </w:rPr>
        <w:t xml:space="preserve"> (pp. 229-252). </w:t>
      </w:r>
      <w:proofErr w:type="gramStart"/>
      <w:r w:rsidRPr="00460ED5">
        <w:rPr>
          <w:rFonts w:ascii="Times New Roman" w:eastAsia="Calibri" w:hAnsi="Times New Roman" w:cs="Times New Roman"/>
          <w:color w:val="222222"/>
          <w:sz w:val="24"/>
          <w:szCs w:val="24"/>
          <w:shd w:val="clear" w:color="auto" w:fill="FFFFFF"/>
        </w:rPr>
        <w:t>IGI Global.</w:t>
      </w:r>
      <w:proofErr w:type="gramEnd"/>
    </w:p>
    <w:p w:rsidR="00460ED5" w:rsidRPr="00460ED5" w:rsidRDefault="00460ED5" w:rsidP="00460ED5">
      <w:pPr>
        <w:spacing w:after="0" w:line="360" w:lineRule="auto"/>
        <w:jc w:val="both"/>
        <w:outlineLvl w:val="3"/>
        <w:rPr>
          <w:rFonts w:ascii="Times New Roman" w:eastAsia="Times New Roman" w:hAnsi="Times New Roman" w:cs="Times New Roman"/>
          <w:color w:val="000000"/>
          <w:sz w:val="24"/>
          <w:szCs w:val="24"/>
        </w:rPr>
      </w:pPr>
      <w:proofErr w:type="gramStart"/>
      <w:r w:rsidRPr="00460ED5">
        <w:rPr>
          <w:rFonts w:ascii="Times New Roman" w:eastAsia="Times New Roman" w:hAnsi="Times New Roman" w:cs="Times New Roman"/>
          <w:color w:val="000000"/>
          <w:sz w:val="24"/>
          <w:szCs w:val="24"/>
        </w:rPr>
        <w:t>Universitiesuk.ac.uk. (2020).</w:t>
      </w:r>
      <w:proofErr w:type="gramEnd"/>
      <w:r w:rsidRPr="00460ED5">
        <w:rPr>
          <w:rFonts w:ascii="Times New Roman" w:eastAsia="Times New Roman" w:hAnsi="Times New Roman" w:cs="Times New Roman"/>
          <w:color w:val="000000"/>
          <w:sz w:val="24"/>
          <w:szCs w:val="24"/>
        </w:rPr>
        <w:t xml:space="preserve"> Available at: https://www.universitiesuk.ac.uk/policy-and-analysis/reports/Documents/2018/flexible-learning-the-current-state-of-play-in-higher-education.pdf [Accessed 6 May 2020].</w:t>
      </w:r>
    </w:p>
    <w:p w:rsidR="00460ED5" w:rsidRPr="00460ED5" w:rsidRDefault="00460ED5" w:rsidP="00460ED5">
      <w:pPr>
        <w:spacing w:after="160" w:line="360" w:lineRule="auto"/>
        <w:rPr>
          <w:rFonts w:ascii="Times New Roman" w:eastAsia="Times New Roman" w:hAnsi="Times New Roman" w:cs="Times New Roman"/>
          <w:color w:val="000000"/>
          <w:sz w:val="24"/>
          <w:szCs w:val="24"/>
        </w:rPr>
      </w:pPr>
      <w:r w:rsidRPr="00460ED5">
        <w:rPr>
          <w:rFonts w:ascii="Times New Roman" w:eastAsia="Times New Roman" w:hAnsi="Times New Roman" w:cs="Times New Roman"/>
          <w:color w:val="000000"/>
          <w:sz w:val="24"/>
          <w:szCs w:val="24"/>
        </w:rPr>
        <w:br w:type="page"/>
      </w:r>
    </w:p>
    <w:p w:rsidR="00460ED5" w:rsidRPr="002B1A02" w:rsidRDefault="00460ED5" w:rsidP="00460ED5">
      <w:pPr>
        <w:spacing w:before="120" w:line="264" w:lineRule="auto"/>
        <w:rPr>
          <w:rFonts w:ascii="Times New Roman" w:eastAsia="Constantia" w:hAnsi="Times New Roman" w:cs="Times New Roman"/>
          <w:color w:val="4D322D"/>
          <w:sz w:val="40"/>
          <w:szCs w:val="40"/>
        </w:rPr>
      </w:pPr>
      <w:bookmarkStart w:id="1" w:name="_GoBack"/>
      <w:bookmarkEnd w:id="1"/>
    </w:p>
    <w:p w:rsidR="00460ED5" w:rsidRPr="00460ED5" w:rsidRDefault="00460ED5" w:rsidP="00460ED5">
      <w:pPr>
        <w:spacing w:before="120" w:line="264" w:lineRule="auto"/>
        <w:rPr>
          <w:rFonts w:ascii="Constantia" w:eastAsia="Constantia" w:hAnsi="Constantia" w:cs="Constantia"/>
          <w:color w:val="4D322D"/>
        </w:rPr>
      </w:pPr>
    </w:p>
    <w:p w:rsidR="00966FA5" w:rsidRPr="00966FA5" w:rsidRDefault="00966FA5" w:rsidP="00966FA5">
      <w:pPr>
        <w:spacing w:after="160" w:line="360" w:lineRule="auto"/>
        <w:jc w:val="both"/>
        <w:rPr>
          <w:rFonts w:ascii="Times New Roman" w:eastAsia="Calibri" w:hAnsi="Times New Roman" w:cs="Times New Roman"/>
          <w:color w:val="000000"/>
          <w:sz w:val="40"/>
          <w:szCs w:val="40"/>
        </w:rPr>
      </w:pPr>
    </w:p>
    <w:p w:rsidR="00247022" w:rsidRDefault="00247022" w:rsidP="00781B01">
      <w:pPr>
        <w:pStyle w:val="ListParagraph"/>
        <w:rPr>
          <w:rFonts w:ascii="Times New Roman" w:hAnsi="Times New Roman" w:cs="Times New Roman"/>
          <w:sz w:val="40"/>
          <w:szCs w:val="40"/>
          <w:lang w:val="en-GB"/>
        </w:rPr>
      </w:pPr>
    </w:p>
    <w:p w:rsidR="00966FA5" w:rsidRPr="00247022" w:rsidRDefault="00966FA5" w:rsidP="00781B01">
      <w:pPr>
        <w:pStyle w:val="ListParagraph"/>
        <w:rPr>
          <w:rFonts w:ascii="Times New Roman" w:hAnsi="Times New Roman" w:cs="Times New Roman"/>
          <w:sz w:val="40"/>
          <w:szCs w:val="40"/>
          <w:lang w:val="en-GB"/>
        </w:rPr>
      </w:pPr>
    </w:p>
    <w:sectPr w:rsidR="00966FA5" w:rsidRPr="002470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D1135" w:rsidRDefault="008D1135" w:rsidP="00606FDA">
      <w:pPr>
        <w:spacing w:after="0" w:line="240" w:lineRule="auto"/>
      </w:pPr>
      <w:r>
        <w:separator/>
      </w:r>
    </w:p>
  </w:endnote>
  <w:endnote w:type="continuationSeparator" w:id="0">
    <w:p w:rsidR="008D1135" w:rsidRDefault="008D1135" w:rsidP="00606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D1135" w:rsidRDefault="008D1135" w:rsidP="00606FDA">
      <w:pPr>
        <w:spacing w:after="0" w:line="240" w:lineRule="auto"/>
      </w:pPr>
      <w:r>
        <w:separator/>
      </w:r>
    </w:p>
  </w:footnote>
  <w:footnote w:type="continuationSeparator" w:id="0">
    <w:p w:rsidR="008D1135" w:rsidRDefault="008D1135" w:rsidP="00606FD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651043"/>
    <w:multiLevelType w:val="hybridMultilevel"/>
    <w:tmpl w:val="0BB202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70CC"/>
    <w:rsid w:val="00024F00"/>
    <w:rsid w:val="000F56A4"/>
    <w:rsid w:val="000F7340"/>
    <w:rsid w:val="00247022"/>
    <w:rsid w:val="00286CB9"/>
    <w:rsid w:val="00291DB1"/>
    <w:rsid w:val="002B1A02"/>
    <w:rsid w:val="004031C9"/>
    <w:rsid w:val="00460ED5"/>
    <w:rsid w:val="00523FC3"/>
    <w:rsid w:val="00606FDA"/>
    <w:rsid w:val="006262BF"/>
    <w:rsid w:val="00781B01"/>
    <w:rsid w:val="007A3B84"/>
    <w:rsid w:val="008D1135"/>
    <w:rsid w:val="00966FA5"/>
    <w:rsid w:val="00AF752E"/>
    <w:rsid w:val="00B54046"/>
    <w:rsid w:val="00B818E8"/>
    <w:rsid w:val="00BF20F3"/>
    <w:rsid w:val="00CF70CC"/>
    <w:rsid w:val="00FA65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1B01"/>
    <w:pPr>
      <w:ind w:left="720"/>
      <w:contextualSpacing/>
    </w:pPr>
  </w:style>
  <w:style w:type="paragraph" w:styleId="Header">
    <w:name w:val="header"/>
    <w:basedOn w:val="Normal"/>
    <w:link w:val="HeaderChar"/>
    <w:uiPriority w:val="99"/>
    <w:unhideWhenUsed/>
    <w:rsid w:val="00606F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6FDA"/>
  </w:style>
  <w:style w:type="paragraph" w:styleId="Footer">
    <w:name w:val="footer"/>
    <w:basedOn w:val="Normal"/>
    <w:link w:val="FooterChar"/>
    <w:uiPriority w:val="99"/>
    <w:unhideWhenUsed/>
    <w:rsid w:val="00606F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6FD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1B01"/>
    <w:pPr>
      <w:ind w:left="720"/>
      <w:contextualSpacing/>
    </w:pPr>
  </w:style>
  <w:style w:type="paragraph" w:styleId="Header">
    <w:name w:val="header"/>
    <w:basedOn w:val="Normal"/>
    <w:link w:val="HeaderChar"/>
    <w:uiPriority w:val="99"/>
    <w:unhideWhenUsed/>
    <w:rsid w:val="00606F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6FDA"/>
  </w:style>
  <w:style w:type="paragraph" w:styleId="Footer">
    <w:name w:val="footer"/>
    <w:basedOn w:val="Normal"/>
    <w:link w:val="FooterChar"/>
    <w:uiPriority w:val="99"/>
    <w:unhideWhenUsed/>
    <w:rsid w:val="00606F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6F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4746412">
      <w:bodyDiv w:val="1"/>
      <w:marLeft w:val="0"/>
      <w:marRight w:val="0"/>
      <w:marTop w:val="0"/>
      <w:marBottom w:val="0"/>
      <w:divBdr>
        <w:top w:val="none" w:sz="0" w:space="0" w:color="auto"/>
        <w:left w:val="none" w:sz="0" w:space="0" w:color="auto"/>
        <w:bottom w:val="none" w:sz="0" w:space="0" w:color="auto"/>
        <w:right w:val="none" w:sz="0" w:space="0" w:color="auto"/>
      </w:divBdr>
    </w:div>
    <w:div w:id="440413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TotalTime>
  <Pages>8</Pages>
  <Words>1491</Words>
  <Characters>8504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9976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Microsoft</cp:lastModifiedBy>
  <cp:revision>16</cp:revision>
  <dcterms:created xsi:type="dcterms:W3CDTF">2020-05-04T10:50:00Z</dcterms:created>
  <dcterms:modified xsi:type="dcterms:W3CDTF">2020-05-09T09:13:00Z</dcterms:modified>
</cp:coreProperties>
</file>