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mc:Ignorable="w14 w15 w16se w16cid w16 w16cex w16sdtdh w16sdtfl w16du wp14">
  <w:body>
    <w:tbl>
      <w:tblPr>
        <w:tblW w:w="0" w:type="auto"/>
        <w:tblLayout w:type="fixed"/>
        <w:tblLook w:val="0600" w:firstRow="0" w:lastRow="0" w:firstColumn="0" w:lastColumn="0" w:noHBand="1" w:noVBand="1"/>
      </w:tblPr>
      <w:tblGrid>
        <w:gridCol w:w="5529"/>
        <w:gridCol w:w="5261"/>
      </w:tblGrid>
      <w:tr w:rsidRPr="003A798E" w:rsidR="00A81248" w:rsidTr="45B14AEB" w14:paraId="6ECB5E4E" w14:textId="77777777">
        <w:tc>
          <w:tcPr>
            <w:tcW w:w="5529" w:type="dxa"/>
            <w:tcMar/>
          </w:tcPr>
          <w:p w:rsidRPr="003A798E" w:rsidR="00A81248" w:rsidP="00A81248" w:rsidRDefault="00A81248" w14:paraId="2B575429" w14:textId="77777777">
            <w:pPr>
              <w:pStyle w:val="GraphicAnchor"/>
            </w:pPr>
          </w:p>
        </w:tc>
        <w:tc>
          <w:tcPr>
            <w:tcW w:w="5261" w:type="dxa"/>
            <w:tcMar/>
          </w:tcPr>
          <w:p w:rsidRPr="003A798E" w:rsidR="00A81248" w:rsidP="00A81248" w:rsidRDefault="00A81248" w14:paraId="50447F10" w14:textId="77777777">
            <w:pPr>
              <w:pStyle w:val="GraphicAnchor"/>
            </w:pPr>
          </w:p>
        </w:tc>
      </w:tr>
      <w:tr w:rsidRPr="003A798E" w:rsidR="00A81248" w:rsidTr="45B14AEB" w14:paraId="4993751A" w14:textId="77777777">
        <w:trPr>
          <w:trHeight w:val="2719"/>
        </w:trPr>
        <w:tc>
          <w:tcPr>
            <w:tcW w:w="5529" w:type="dxa"/>
            <w:tcMar/>
          </w:tcPr>
          <w:p w:rsidRPr="00766C02" w:rsidR="00A81248" w:rsidP="45B14AEB" w:rsidRDefault="00FF299E" w14:paraId="0AEDB9D8" w14:textId="425A0875">
            <w:pPr>
              <w:pStyle w:val="Heading1"/>
              <w:rPr>
                <w:rFonts w:ascii="Times New Roman" w:hAnsi="Times New Roman" w:eastAsia="Times New Roman" w:cs="Times New Roman"/>
                <w:sz w:val="64"/>
                <w:szCs w:val="64"/>
              </w:rPr>
            </w:pPr>
            <w:r w:rsidRPr="45B14AEB" w:rsidR="00FF299E">
              <w:rPr>
                <w:rFonts w:ascii="Times New Roman" w:hAnsi="Times New Roman" w:eastAsia="Times New Roman" w:cs="Times New Roman"/>
                <w:sz w:val="64"/>
                <w:szCs w:val="64"/>
              </w:rPr>
              <w:t>CASE REPORT</w:t>
            </w:r>
            <w:r w:rsidRPr="45B14AEB" w:rsidR="34BFCB15">
              <w:rPr>
                <w:rFonts w:ascii="Times New Roman" w:hAnsi="Times New Roman" w:eastAsia="Times New Roman" w:cs="Times New Roman"/>
                <w:sz w:val="64"/>
                <w:szCs w:val="64"/>
              </w:rPr>
              <w:t xml:space="preserve">: </w:t>
            </w:r>
            <w:r w:rsidRPr="45B14AEB" w:rsidR="34BFCB15">
              <w:rPr>
                <w:rFonts w:ascii="Times New Roman" w:hAnsi="Times New Roman" w:eastAsia="Times New Roman" w:cs="Times New Roman"/>
                <w:sz w:val="24"/>
                <w:szCs w:val="24"/>
              </w:rPr>
              <w:t xml:space="preserve">Applying the Working Memory Model to Non-Compliance </w:t>
            </w:r>
            <w:r w:rsidRPr="45B14AEB" w:rsidR="3B2637DF">
              <w:rPr>
                <w:rFonts w:ascii="Times New Roman" w:hAnsi="Times New Roman" w:eastAsia="Times New Roman" w:cs="Times New Roman"/>
                <w:sz w:val="24"/>
                <w:szCs w:val="24"/>
              </w:rPr>
              <w:t>with</w:t>
            </w:r>
            <w:r w:rsidRPr="45B14AEB" w:rsidR="34BFCB15">
              <w:rPr>
                <w:rFonts w:ascii="Times New Roman" w:hAnsi="Times New Roman" w:eastAsia="Times New Roman" w:cs="Times New Roman"/>
                <w:sz w:val="24"/>
                <w:szCs w:val="24"/>
              </w:rPr>
              <w:t xml:space="preserve"> Handwashing Procedures</w:t>
            </w:r>
            <w:r w:rsidRPr="45B14AEB" w:rsidR="752C41EA">
              <w:rPr>
                <w:rFonts w:ascii="Times New Roman" w:hAnsi="Times New Roman" w:eastAsia="Times New Roman" w:cs="Times New Roman"/>
                <w:sz w:val="24"/>
                <w:szCs w:val="24"/>
              </w:rPr>
              <w:t xml:space="preserve"> in District Nursing</w:t>
            </w:r>
          </w:p>
        </w:tc>
        <w:tc>
          <w:tcPr>
            <w:tcW w:w="5261" w:type="dxa"/>
            <w:tcMar/>
          </w:tcPr>
          <w:p w:rsidRPr="003A798E" w:rsidR="00A81248" w:rsidP="45B14AEB" w:rsidRDefault="00A81248" w14:paraId="5CFF4F56" w14:textId="0F60C52D">
            <w:pPr>
              <w:rPr>
                <w:rFonts w:ascii="Times New Roman" w:hAnsi="Times New Roman" w:eastAsia="Times New Roman" w:cs="Times New Roman"/>
              </w:rPr>
            </w:pPr>
          </w:p>
        </w:tc>
      </w:tr>
      <w:tr w:rsidRPr="003A798E" w:rsidR="00FF299E" w:rsidTr="45B14AEB" w14:paraId="2FE6D199" w14:textId="77777777">
        <w:trPr>
          <w:trHeight w:val="5771"/>
        </w:trPr>
        <w:tc>
          <w:tcPr>
            <w:tcW w:w="5529" w:type="dxa"/>
            <w:vMerge w:val="restart"/>
            <w:tcMar/>
          </w:tcPr>
          <w:p w:rsidRPr="003A798E" w:rsidR="00FF299E" w:rsidP="45B14AEB" w:rsidRDefault="00FF299E" w14:paraId="39003EA3" w14:textId="072ED7B2">
            <w:pPr>
              <w:rPr>
                <w:rFonts w:ascii="Times New Roman" w:hAnsi="Times New Roman" w:eastAsia="Times New Roman" w:cs="Times New Roman"/>
              </w:rPr>
            </w:pPr>
            <w:r w:rsidRPr="003A798E">
              <w:rPr>
                <w:noProof/>
                <w:lang w:eastAsia="en-AU"/>
              </w:rPr>
              <mc:AlternateContent>
                <mc:Choice Requires="wpg">
                  <w:drawing>
                    <wp:anchor distT="0" distB="0" distL="114300" distR="114300" simplePos="0" relativeHeight="251663360"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id="Group 1" style="position:absolute;margin-left:-35.1pt;margin-top:-176.6pt;width:612pt;height:791.7pt;z-index:-251653120;mso-position-horizontal-relative:margin;mso-position-vertical-relative:page;mso-width-relative:margin;mso-height-relative:margin" alt="&quot;&quot;" coordsize="77711,100533" o:spid="_x0000_s1026" w14:anchorId="43587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style="position:absolute;top:25527;width:58458;height:75006;visibility:visible;mso-wrap-style:square;v-text-anchor:middle" coordsize="21600,21600" o:spid="_x0000_s1027" fillcolor="#d8d8d8 [2732]" stroked="f" strokeweight="1pt" path="m,10687l,21600r1769,l21600,6148,13712,,,106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v:stroke miterlimit="4" joinstyle="miter"/>
                        <v:path arrowok="t" o:connecttype="custom" o:connectlocs="2922906,3750311;2922906,3750311;2922906,3750311;2922906,3750311" o:connectangles="0,90,180,270" o:extrusionok="f"/>
                      </v:shape>
                      <v:shape id="Triangle" style="position:absolute;top:20447;width:39077;height:78168;visibility:visible;mso-wrap-style:square;v-text-anchor:middle" coordsize="21600,21600" o:spid="_x0000_s1028" fillcolor="#00c1c7 [3205]" stroked="f" strokeweight="1pt" path="m,21600l21600,10802,,,,216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v:stroke miterlimit="4" joinstyle="miter"/>
                        <v:path arrowok="t" o:connecttype="custom" o:connectlocs="1953896,3908426;1953896,3908426;1953896,3908426;1953896,3908426" o:connectangles="0,90,180,270" o:extrusionok="f"/>
                      </v:shape>
                      <v:shape id="Shape" style="position:absolute;width:77711;height:90398;visibility:visible;mso-wrap-style:square;v-text-anchor:middle" coordsize="21600,21600" o:spid="_x0000_s1029" fillcolor="#123869 [3204]" stroked="f" strokeweight="1pt" path="m,14678r,6922l21600,3032,21600,,17075,,,146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v:stroke miterlimit="4" joinstyle="miter"/>
                        <v:path arrowok="t" o:connecttype="custom" o:connectlocs="3885566,4519931;3885566,4519931;3885566,4519931;3885566,4519931" o:connectangles="0,90,180,270" o:extrusionok="f"/>
                      </v:shape>
                      <w10:wrap anchorx="margin" anchory="page"/>
                    </v:group>
                  </w:pict>
                </mc:Fallback>
              </mc:AlternateContent>
            </w:r>
          </w:p>
        </w:tc>
        <w:tc>
          <w:tcPr>
            <w:tcW w:w="5261" w:type="dxa"/>
            <w:tcMar/>
          </w:tcPr>
          <w:p w:rsidRPr="003A798E" w:rsidR="00FF299E" w:rsidP="45B14AEB" w:rsidRDefault="00FF299E" w14:paraId="596FC509" w14:textId="438A7636">
            <w:pPr>
              <w:rPr>
                <w:rFonts w:ascii="Times New Roman" w:hAnsi="Times New Roman" w:eastAsia="Times New Roman" w:cs="Times New Roman"/>
              </w:rPr>
            </w:pPr>
          </w:p>
        </w:tc>
      </w:tr>
      <w:tr w:rsidRPr="003A798E" w:rsidR="00FF299E" w:rsidTr="45B14AEB" w14:paraId="54D528D9" w14:textId="77777777">
        <w:trPr>
          <w:trHeight w:val="4813"/>
        </w:trPr>
        <w:tc>
          <w:tcPr>
            <w:tcW w:w="5529" w:type="dxa"/>
            <w:vMerge/>
            <w:tcMar/>
          </w:tcPr>
          <w:p w:rsidRPr="003A798E" w:rsidR="00FF299E" w:rsidRDefault="00FF299E" w14:paraId="3CBFE97B" w14:textId="77777777">
            <w:pPr>
              <w:rPr>
                <w:noProof/>
                <w:lang w:eastAsia="en-AU"/>
              </w:rPr>
            </w:pPr>
          </w:p>
        </w:tc>
        <w:tc>
          <w:tcPr>
            <w:tcW w:w="5261" w:type="dxa"/>
            <w:tcMar/>
          </w:tcPr>
          <w:p w:rsidR="00766C02" w:rsidP="45B14AEB" w:rsidRDefault="00766C02" w14:paraId="2DD39CC7" w14:textId="77777777">
            <w:pPr>
              <w:pStyle w:val="Heading2"/>
              <w:rPr>
                <w:rFonts w:ascii="Times New Roman" w:hAnsi="Times New Roman" w:eastAsia="Times New Roman" w:cs="Times New Roman"/>
                <w:sz w:val="28"/>
                <w:szCs w:val="28"/>
              </w:rPr>
            </w:pPr>
          </w:p>
          <w:p w:rsidR="00766C02" w:rsidP="45B14AEB" w:rsidRDefault="00766C02" w14:paraId="63DFB666" w14:textId="77777777">
            <w:pPr>
              <w:pStyle w:val="Heading2"/>
              <w:rPr>
                <w:rFonts w:ascii="Times New Roman" w:hAnsi="Times New Roman" w:eastAsia="Times New Roman" w:cs="Times New Roman"/>
                <w:sz w:val="28"/>
                <w:szCs w:val="28"/>
              </w:rPr>
            </w:pPr>
          </w:p>
          <w:p w:rsidR="00766C02" w:rsidP="45B14AEB" w:rsidRDefault="00766C02" w14:paraId="6604AB5F" w14:textId="77777777">
            <w:pPr>
              <w:pStyle w:val="Heading2"/>
              <w:rPr>
                <w:rFonts w:ascii="Times New Roman" w:hAnsi="Times New Roman" w:eastAsia="Times New Roman" w:cs="Times New Roman"/>
                <w:sz w:val="28"/>
                <w:szCs w:val="28"/>
              </w:rPr>
            </w:pPr>
          </w:p>
          <w:p w:rsidRPr="003A798E" w:rsidR="00FF299E" w:rsidP="45B14AEB" w:rsidRDefault="00FF299E" w14:paraId="296CFA90" w14:textId="77777777">
            <w:pPr>
              <w:pStyle w:val="Heading2"/>
              <w:rPr>
                <w:rFonts w:ascii="Times New Roman" w:hAnsi="Times New Roman" w:eastAsia="Times New Roman" w:cs="Times New Roman"/>
              </w:rPr>
            </w:pPr>
          </w:p>
        </w:tc>
      </w:tr>
    </w:tbl>
    <w:p w:rsidRPr="003A798E" w:rsidR="000C4ED1" w:rsidP="45B14AEB" w:rsidRDefault="000C4ED1" w14:paraId="7FDB8637" w14:textId="14E5021D">
      <w:pPr>
        <w:rPr>
          <w:rFonts w:ascii="Times New Roman" w:hAnsi="Times New Roman" w:eastAsia="Times New Roman" w:cs="Times New Roman"/>
        </w:rPr>
      </w:pPr>
    </w:p>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Pr="003A798E" w:rsidR="00766C02" w:rsidTr="45B14AEB" w14:paraId="3B42F6A6" w14:textId="77777777">
        <w:trPr>
          <w:trHeight w:val="5682"/>
        </w:trPr>
        <w:tc>
          <w:tcPr>
            <w:tcW w:w="10773" w:type="dxa"/>
            <w:shd w:val="clear" w:color="auto" w:fill="EDF0F4" w:themeFill="accent3"/>
            <w:tcMar/>
          </w:tcPr>
          <w:p w:rsidRPr="003A798E" w:rsidR="00766C02" w:rsidP="45B14AEB" w:rsidRDefault="00766C02" w14:paraId="0E789157" w14:textId="4FAAF8EF">
            <w:pPr>
              <w:pStyle w:val="Heading3"/>
              <w:spacing w:line="480" w:lineRule="auto"/>
              <w:rPr>
                <w:rFonts w:ascii="Times New Roman" w:hAnsi="Times New Roman" w:eastAsia="Times New Roman" w:cs="Times New Roman"/>
              </w:rPr>
            </w:pPr>
            <w:r w:rsidRPr="45B14AEB" w:rsidR="00766C02">
              <w:rPr>
                <w:rFonts w:ascii="Times New Roman" w:hAnsi="Times New Roman" w:eastAsia="Times New Roman" w:cs="Times New Roman"/>
              </w:rPr>
              <w:t xml:space="preserve">BACKGROUND TO THE </w:t>
            </w:r>
            <w:r w:rsidRPr="45B14AEB" w:rsidR="00F95970">
              <w:rPr>
                <w:rFonts w:ascii="Times New Roman" w:hAnsi="Times New Roman" w:eastAsia="Times New Roman" w:cs="Times New Roman"/>
              </w:rPr>
              <w:t>RE</w:t>
            </w:r>
            <w:r w:rsidRPr="45B14AEB" w:rsidR="00766C02">
              <w:rPr>
                <w:rFonts w:ascii="Times New Roman" w:hAnsi="Times New Roman" w:eastAsia="Times New Roman" w:cs="Times New Roman"/>
              </w:rPr>
              <w:t>PORT</w:t>
            </w:r>
          </w:p>
          <w:p w:rsidRPr="003A798E" w:rsidR="00766C02" w:rsidP="45B14AEB" w:rsidRDefault="00766C02" w14:paraId="4430A4CB" w14:textId="2E514B75">
            <w:pPr>
              <w:pStyle w:val="Heading4"/>
              <w:suppressLineNumbers w:val="0"/>
              <w:bidi w:val="0"/>
              <w:spacing w:before="0" w:beforeAutospacing="off" w:after="0" w:afterAutospacing="off" w:line="480" w:lineRule="auto"/>
              <w:ind w:left="0" w:right="0"/>
              <w:jc w:val="left"/>
              <w:rPr>
                <w:rFonts w:ascii="Times New Roman" w:hAnsi="Times New Roman" w:eastAsia="Times New Roman" w:cs="Times New Roman"/>
                <w:i w:val="0"/>
                <w:iCs w:val="0"/>
                <w:sz w:val="24"/>
                <w:szCs w:val="24"/>
              </w:rPr>
            </w:pPr>
            <w:r w:rsidRPr="45B14AEB" w:rsidR="43B6BD26">
              <w:rPr>
                <w:rFonts w:ascii="Times New Roman" w:hAnsi="Times New Roman" w:eastAsia="Times New Roman" w:cs="Times New Roman"/>
                <w:i w:val="0"/>
                <w:iCs w:val="0"/>
                <w:sz w:val="24"/>
                <w:szCs w:val="24"/>
              </w:rPr>
              <w:t xml:space="preserve">This case study revolves around a notice from </w:t>
            </w:r>
            <w:r w:rsidRPr="45B14AEB" w:rsidR="43B6BD26">
              <w:rPr>
                <w:rFonts w:ascii="Times New Roman" w:hAnsi="Times New Roman" w:eastAsia="Times New Roman" w:cs="Times New Roman"/>
                <w:i w:val="0"/>
                <w:iCs w:val="0"/>
                <w:sz w:val="24"/>
                <w:szCs w:val="24"/>
              </w:rPr>
              <w:t>Glynafonshire</w:t>
            </w:r>
            <w:r w:rsidRPr="45B14AEB" w:rsidR="43B6BD26">
              <w:rPr>
                <w:rFonts w:ascii="Times New Roman" w:hAnsi="Times New Roman" w:eastAsia="Times New Roman" w:cs="Times New Roman"/>
                <w:i w:val="0"/>
                <w:iCs w:val="0"/>
                <w:sz w:val="24"/>
                <w:szCs w:val="24"/>
              </w:rPr>
              <w:t xml:space="preserve"> </w:t>
            </w:r>
            <w:r w:rsidRPr="45B14AEB" w:rsidR="7B05BCA4">
              <w:rPr>
                <w:rFonts w:ascii="Times New Roman" w:hAnsi="Times New Roman" w:eastAsia="Times New Roman" w:cs="Times New Roman"/>
                <w:i w:val="0"/>
                <w:iCs w:val="0"/>
                <w:sz w:val="24"/>
                <w:szCs w:val="24"/>
              </w:rPr>
              <w:t xml:space="preserve">health board; which </w:t>
            </w:r>
            <w:r w:rsidRPr="45B14AEB" w:rsidR="7B05BCA4">
              <w:rPr>
                <w:rFonts w:ascii="Times New Roman" w:hAnsi="Times New Roman" w:eastAsia="Times New Roman" w:cs="Times New Roman"/>
                <w:i w:val="0"/>
                <w:iCs w:val="0"/>
                <w:sz w:val="24"/>
                <w:szCs w:val="24"/>
              </w:rPr>
              <w:t>states</w:t>
            </w:r>
            <w:r w:rsidRPr="45B14AEB" w:rsidR="7B05BCA4">
              <w:rPr>
                <w:rFonts w:ascii="Times New Roman" w:hAnsi="Times New Roman" w:eastAsia="Times New Roman" w:cs="Times New Roman"/>
                <w:i w:val="0"/>
                <w:iCs w:val="0"/>
                <w:sz w:val="24"/>
                <w:szCs w:val="24"/>
              </w:rPr>
              <w:t xml:space="preserve"> that district nurses are </w:t>
            </w:r>
            <w:r w:rsidRPr="45B14AEB" w:rsidR="7B05BCA4">
              <w:rPr>
                <w:rFonts w:ascii="Times New Roman" w:hAnsi="Times New Roman" w:eastAsia="Times New Roman" w:cs="Times New Roman"/>
                <w:i w:val="0"/>
                <w:iCs w:val="0"/>
                <w:sz w:val="24"/>
                <w:szCs w:val="24"/>
              </w:rPr>
              <w:t>reportedly not</w:t>
            </w:r>
            <w:r w:rsidRPr="45B14AEB" w:rsidR="7B05BCA4">
              <w:rPr>
                <w:rFonts w:ascii="Times New Roman" w:hAnsi="Times New Roman" w:eastAsia="Times New Roman" w:cs="Times New Roman"/>
                <w:i w:val="0"/>
                <w:iCs w:val="0"/>
                <w:sz w:val="24"/>
                <w:szCs w:val="24"/>
              </w:rPr>
              <w:t xml:space="preserve"> washing their hands as </w:t>
            </w:r>
            <w:r w:rsidRPr="45B14AEB" w:rsidR="7B05BCA4">
              <w:rPr>
                <w:rFonts w:ascii="Times New Roman" w:hAnsi="Times New Roman" w:eastAsia="Times New Roman" w:cs="Times New Roman"/>
                <w:i w:val="0"/>
                <w:iCs w:val="0"/>
                <w:sz w:val="24"/>
                <w:szCs w:val="24"/>
              </w:rPr>
              <w:t>frequently</w:t>
            </w:r>
            <w:r w:rsidRPr="45B14AEB" w:rsidR="7B05BCA4">
              <w:rPr>
                <w:rFonts w:ascii="Times New Roman" w:hAnsi="Times New Roman" w:eastAsia="Times New Roman" w:cs="Times New Roman"/>
                <w:i w:val="0"/>
                <w:iCs w:val="0"/>
                <w:sz w:val="24"/>
                <w:szCs w:val="24"/>
              </w:rPr>
              <w:t xml:space="preserve"> as they are instructed to</w:t>
            </w:r>
            <w:r w:rsidRPr="45B14AEB" w:rsidR="2724DD76">
              <w:rPr>
                <w:rFonts w:ascii="Times New Roman" w:hAnsi="Times New Roman" w:eastAsia="Times New Roman" w:cs="Times New Roman"/>
                <w:i w:val="0"/>
                <w:iCs w:val="0"/>
                <w:sz w:val="24"/>
                <w:szCs w:val="24"/>
              </w:rPr>
              <w:t xml:space="preserve">, </w:t>
            </w:r>
            <w:r w:rsidRPr="45B14AEB" w:rsidR="2724DD76">
              <w:rPr>
                <w:rFonts w:ascii="Times New Roman" w:hAnsi="Times New Roman" w:eastAsia="Times New Roman" w:cs="Times New Roman"/>
                <w:i w:val="0"/>
                <w:iCs w:val="0"/>
                <w:sz w:val="24"/>
                <w:szCs w:val="24"/>
              </w:rPr>
              <w:t>reportedly due to</w:t>
            </w:r>
            <w:r w:rsidRPr="45B14AEB" w:rsidR="2724DD76">
              <w:rPr>
                <w:rFonts w:ascii="Times New Roman" w:hAnsi="Times New Roman" w:eastAsia="Times New Roman" w:cs="Times New Roman"/>
                <w:i w:val="0"/>
                <w:iCs w:val="0"/>
                <w:sz w:val="24"/>
                <w:szCs w:val="24"/>
              </w:rPr>
              <w:t xml:space="preserve"> a lack of staffing and nurses having to work longer hours and care for more patients. The consequence for this has been eight patients contracting serious infections, one of which has passed away. </w:t>
            </w:r>
            <w:r w:rsidRPr="45B14AEB" w:rsidR="2F4C4E07">
              <w:rPr>
                <w:rFonts w:ascii="Times New Roman" w:hAnsi="Times New Roman" w:eastAsia="Times New Roman" w:cs="Times New Roman"/>
                <w:i w:val="0"/>
                <w:iCs w:val="0"/>
                <w:sz w:val="24"/>
                <w:szCs w:val="24"/>
              </w:rPr>
              <w:t xml:space="preserve">Factors that need to be investigated include staff shortages, an increase in working hours, and an increased workload. The aim of this report is to explain this </w:t>
            </w:r>
            <w:r w:rsidRPr="45B14AEB" w:rsidR="2F4C4E07">
              <w:rPr>
                <w:rFonts w:ascii="Times New Roman" w:hAnsi="Times New Roman" w:eastAsia="Times New Roman" w:cs="Times New Roman"/>
                <w:i w:val="0"/>
                <w:iCs w:val="0"/>
                <w:sz w:val="24"/>
                <w:szCs w:val="24"/>
              </w:rPr>
              <w:t>behaviour</w:t>
            </w:r>
            <w:r w:rsidRPr="45B14AEB" w:rsidR="2F4C4E07">
              <w:rPr>
                <w:rFonts w:ascii="Times New Roman" w:hAnsi="Times New Roman" w:eastAsia="Times New Roman" w:cs="Times New Roman"/>
                <w:i w:val="0"/>
                <w:iCs w:val="0"/>
                <w:sz w:val="24"/>
                <w:szCs w:val="24"/>
              </w:rPr>
              <w:t xml:space="preserve"> </w:t>
            </w:r>
            <w:r w:rsidRPr="45B14AEB" w:rsidR="5DA0519B">
              <w:rPr>
                <w:rFonts w:ascii="Times New Roman" w:hAnsi="Times New Roman" w:eastAsia="Times New Roman" w:cs="Times New Roman"/>
                <w:i w:val="0"/>
                <w:iCs w:val="0"/>
                <w:sz w:val="24"/>
                <w:szCs w:val="24"/>
              </w:rPr>
              <w:t xml:space="preserve">using the working memory model </w:t>
            </w:r>
            <w:r w:rsidRPr="45B14AEB" w:rsidR="6174466B">
              <w:rPr>
                <w:rFonts w:ascii="Times New Roman" w:hAnsi="Times New Roman" w:eastAsia="Times New Roman" w:cs="Times New Roman"/>
                <w:i w:val="0"/>
                <w:iCs w:val="0"/>
                <w:sz w:val="24"/>
                <w:szCs w:val="24"/>
              </w:rPr>
              <w:t xml:space="preserve">(Baddeley &amp; Hitch, 1974) </w:t>
            </w:r>
            <w:r w:rsidRPr="45B14AEB" w:rsidR="5DA0519B">
              <w:rPr>
                <w:rFonts w:ascii="Times New Roman" w:hAnsi="Times New Roman" w:eastAsia="Times New Roman" w:cs="Times New Roman"/>
                <w:i w:val="0"/>
                <w:iCs w:val="0"/>
                <w:sz w:val="24"/>
                <w:szCs w:val="24"/>
              </w:rPr>
              <w:t xml:space="preserve">and to suggest how improvements </w:t>
            </w:r>
            <w:r w:rsidRPr="45B14AEB" w:rsidR="08BE003B">
              <w:rPr>
                <w:rFonts w:ascii="Times New Roman" w:hAnsi="Times New Roman" w:eastAsia="Times New Roman" w:cs="Times New Roman"/>
                <w:i w:val="0"/>
                <w:iCs w:val="0"/>
                <w:sz w:val="24"/>
                <w:szCs w:val="24"/>
              </w:rPr>
              <w:t>to</w:t>
            </w:r>
            <w:r w:rsidRPr="45B14AEB" w:rsidR="5DA0519B">
              <w:rPr>
                <w:rFonts w:ascii="Times New Roman" w:hAnsi="Times New Roman" w:eastAsia="Times New Roman" w:cs="Times New Roman"/>
                <w:i w:val="0"/>
                <w:iCs w:val="0"/>
                <w:sz w:val="24"/>
                <w:szCs w:val="24"/>
              </w:rPr>
              <w:t xml:space="preserve"> this metric can be made using cognitive theory. </w:t>
            </w:r>
          </w:p>
          <w:p w:rsidRPr="003A798E" w:rsidR="00766C02" w:rsidP="45B14AEB" w:rsidRDefault="00766C02" w14:paraId="514E3B4F" w14:textId="6370A58E">
            <w:pPr>
              <w:pStyle w:val="Normal"/>
              <w:bidi w:val="0"/>
            </w:pPr>
          </w:p>
        </w:tc>
      </w:tr>
      <w:tr w:rsidRPr="003A798E" w:rsidR="00766C02" w:rsidTr="45B14AEB" w14:paraId="7720E703" w14:textId="77777777">
        <w:trPr>
          <w:trHeight w:val="7629"/>
        </w:trPr>
        <w:tc>
          <w:tcPr>
            <w:tcW w:w="10773" w:type="dxa"/>
            <w:shd w:val="clear" w:color="auto" w:fill="EDF0F4" w:themeFill="accent3"/>
            <w:tcMar/>
          </w:tcPr>
          <w:p w:rsidRPr="00766C02" w:rsidR="00766C02" w:rsidP="45B14AEB" w:rsidRDefault="00766C02" w14:paraId="7013626D" w14:textId="351B8252">
            <w:pPr>
              <w:pStyle w:val="Heading3"/>
              <w:suppressLineNumbers w:val="0"/>
              <w:bidi w:val="0"/>
              <w:spacing w:before="0" w:beforeAutospacing="off" w:after="0" w:afterAutospacing="off" w:line="480" w:lineRule="auto"/>
              <w:ind w:left="0" w:right="0"/>
              <w:jc w:val="left"/>
              <w:rPr>
                <w:rFonts w:ascii="Times New Roman" w:hAnsi="Times New Roman" w:eastAsia="Times New Roman" w:cs="Times New Roman"/>
              </w:rPr>
            </w:pPr>
            <w:r w:rsidRPr="45B14AEB" w:rsidR="00766C02">
              <w:rPr>
                <w:rFonts w:ascii="Times New Roman" w:hAnsi="Times New Roman" w:eastAsia="Times New Roman" w:cs="Times New Roman"/>
              </w:rPr>
              <w:t>T</w:t>
            </w:r>
            <w:r w:rsidRPr="45B14AEB" w:rsidR="7E6676D9">
              <w:rPr>
                <w:rFonts w:ascii="Times New Roman" w:hAnsi="Times New Roman" w:eastAsia="Times New Roman" w:cs="Times New Roman"/>
              </w:rPr>
              <w:t>he</w:t>
            </w:r>
            <w:r w:rsidRPr="45B14AEB" w:rsidR="00766C02">
              <w:rPr>
                <w:rFonts w:ascii="Times New Roman" w:hAnsi="Times New Roman" w:eastAsia="Times New Roman" w:cs="Times New Roman"/>
              </w:rPr>
              <w:t xml:space="preserve"> </w:t>
            </w:r>
            <w:r w:rsidRPr="45B14AEB" w:rsidR="7D241DB9">
              <w:rPr>
                <w:rFonts w:ascii="Times New Roman" w:hAnsi="Times New Roman" w:eastAsia="Times New Roman" w:cs="Times New Roman"/>
              </w:rPr>
              <w:t>Working Memory Model</w:t>
            </w:r>
            <w:r w:rsidRPr="45B14AEB" w:rsidR="00766C02">
              <w:rPr>
                <w:rFonts w:ascii="Times New Roman" w:hAnsi="Times New Roman" w:eastAsia="Times New Roman" w:cs="Times New Roman"/>
              </w:rPr>
              <w:t xml:space="preserve"> </w:t>
            </w:r>
          </w:p>
          <w:p w:rsidRPr="003A798E" w:rsidR="00766C02" w:rsidP="45B14AEB" w:rsidRDefault="00766C02" w14:paraId="3C92CBA5" w14:textId="4D20197C">
            <w:pPr>
              <w:spacing w:line="480" w:lineRule="auto"/>
              <w:rPr>
                <w:rFonts w:ascii="Times New Roman" w:hAnsi="Times New Roman" w:eastAsia="Times New Roman" w:cs="Times New Roman"/>
              </w:rPr>
            </w:pPr>
            <w:r w:rsidRPr="45B14AEB" w:rsidR="4AB38D4C">
              <w:rPr>
                <w:rFonts w:ascii="Times New Roman" w:hAnsi="Times New Roman" w:eastAsia="Times New Roman" w:cs="Times New Roman"/>
              </w:rPr>
              <w:t xml:space="preserve">The working memory model was introduced by Alan Baddeley and Graham Hitch in 1974 as </w:t>
            </w:r>
            <w:r w:rsidRPr="45B14AEB" w:rsidR="34329B02">
              <w:rPr>
                <w:rFonts w:ascii="Times New Roman" w:hAnsi="Times New Roman" w:eastAsia="Times New Roman" w:cs="Times New Roman"/>
              </w:rPr>
              <w:t xml:space="preserve">an alternative theory to popular idea that short-term memory was a </w:t>
            </w:r>
            <w:r w:rsidRPr="45B14AEB" w:rsidR="7D2F76C9">
              <w:rPr>
                <w:rFonts w:ascii="Times New Roman" w:hAnsi="Times New Roman" w:eastAsia="Times New Roman" w:cs="Times New Roman"/>
              </w:rPr>
              <w:t xml:space="preserve">temporary storage of information. They </w:t>
            </w:r>
            <w:r w:rsidRPr="45B14AEB" w:rsidR="38043D64">
              <w:rPr>
                <w:rFonts w:ascii="Times New Roman" w:hAnsi="Times New Roman" w:eastAsia="Times New Roman" w:cs="Times New Roman"/>
              </w:rPr>
              <w:t>theorized</w:t>
            </w:r>
            <w:r w:rsidRPr="45B14AEB" w:rsidR="7D2F76C9">
              <w:rPr>
                <w:rFonts w:ascii="Times New Roman" w:hAnsi="Times New Roman" w:eastAsia="Times New Roman" w:cs="Times New Roman"/>
              </w:rPr>
              <w:t xml:space="preserve"> that </w:t>
            </w:r>
            <w:r w:rsidRPr="45B14AEB" w:rsidR="3CAF25DF">
              <w:rPr>
                <w:rFonts w:ascii="Times New Roman" w:hAnsi="Times New Roman" w:eastAsia="Times New Roman" w:cs="Times New Roman"/>
              </w:rPr>
              <w:t xml:space="preserve">working memory is more active, acting as a temporary storage that alters information when needed </w:t>
            </w:r>
            <w:r w:rsidRPr="45B14AEB" w:rsidR="3CAF25DF">
              <w:rPr>
                <w:rFonts w:ascii="Times New Roman" w:hAnsi="Times New Roman" w:eastAsia="Times New Roman" w:cs="Times New Roman"/>
              </w:rPr>
              <w:t>in order to</w:t>
            </w:r>
            <w:r w:rsidRPr="45B14AEB" w:rsidR="3CAF25DF">
              <w:rPr>
                <w:rFonts w:ascii="Times New Roman" w:hAnsi="Times New Roman" w:eastAsia="Times New Roman" w:cs="Times New Roman"/>
              </w:rPr>
              <w:t xml:space="preserve"> </w:t>
            </w:r>
            <w:r w:rsidRPr="45B14AEB" w:rsidR="529CFC90">
              <w:rPr>
                <w:rFonts w:ascii="Times New Roman" w:hAnsi="Times New Roman" w:eastAsia="Times New Roman" w:cs="Times New Roman"/>
              </w:rPr>
              <w:t>overcome</w:t>
            </w:r>
            <w:r w:rsidRPr="45B14AEB" w:rsidR="3CAF25DF">
              <w:rPr>
                <w:rFonts w:ascii="Times New Roman" w:hAnsi="Times New Roman" w:eastAsia="Times New Roman" w:cs="Times New Roman"/>
              </w:rPr>
              <w:t xml:space="preserve"> </w:t>
            </w:r>
            <w:r w:rsidRPr="45B14AEB" w:rsidR="1A95E63D">
              <w:rPr>
                <w:rFonts w:ascii="Times New Roman" w:hAnsi="Times New Roman" w:eastAsia="Times New Roman" w:cs="Times New Roman"/>
              </w:rPr>
              <w:t>complicated</w:t>
            </w:r>
            <w:r w:rsidRPr="45B14AEB" w:rsidR="3CAF25DF">
              <w:rPr>
                <w:rFonts w:ascii="Times New Roman" w:hAnsi="Times New Roman" w:eastAsia="Times New Roman" w:cs="Times New Roman"/>
              </w:rPr>
              <w:t xml:space="preserve"> cognitive </w:t>
            </w:r>
            <w:r w:rsidRPr="45B14AEB" w:rsidR="37D99C30">
              <w:rPr>
                <w:rFonts w:ascii="Times New Roman" w:hAnsi="Times New Roman" w:eastAsia="Times New Roman" w:cs="Times New Roman"/>
              </w:rPr>
              <w:t xml:space="preserve">obstacles used in decision making. This storage is limited, meaning that it can reach a limit, whereby too much information </w:t>
            </w:r>
            <w:r w:rsidRPr="45B14AEB" w:rsidR="227E33A8">
              <w:rPr>
                <w:rFonts w:ascii="Times New Roman" w:hAnsi="Times New Roman" w:eastAsia="Times New Roman" w:cs="Times New Roman"/>
              </w:rPr>
              <w:t xml:space="preserve">is being processed at one time, leading to information being subjected to errors, which could apply to this </w:t>
            </w:r>
            <w:r w:rsidRPr="45B14AEB" w:rsidR="74B53688">
              <w:rPr>
                <w:rFonts w:ascii="Times New Roman" w:hAnsi="Times New Roman" w:eastAsia="Times New Roman" w:cs="Times New Roman"/>
              </w:rPr>
              <w:t xml:space="preserve">case study, where the nurses are working increased hours and have a larger work load. </w:t>
            </w:r>
          </w:p>
          <w:p w:rsidRPr="003A798E" w:rsidR="00766C02" w:rsidP="45B14AEB" w:rsidRDefault="00766C02" w14:paraId="371557FA" w14:textId="0988E6D3">
            <w:pPr>
              <w:spacing w:line="480" w:lineRule="auto"/>
              <w:rPr>
                <w:rFonts w:ascii="Times New Roman" w:hAnsi="Times New Roman" w:eastAsia="Times New Roman" w:cs="Times New Roman"/>
              </w:rPr>
            </w:pPr>
          </w:p>
          <w:p w:rsidRPr="003A798E" w:rsidR="00766C02" w:rsidP="45B14AEB" w:rsidRDefault="00766C02" w14:paraId="355CDEF2" w14:textId="3E1E81AE">
            <w:pPr>
              <w:spacing w:line="480" w:lineRule="auto"/>
              <w:rPr>
                <w:rFonts w:ascii="Times New Roman" w:hAnsi="Times New Roman" w:eastAsia="Times New Roman" w:cs="Times New Roman"/>
              </w:rPr>
            </w:pPr>
            <w:r w:rsidRPr="45B14AEB" w:rsidR="74B53688">
              <w:rPr>
                <w:rFonts w:ascii="Times New Roman" w:hAnsi="Times New Roman" w:eastAsia="Times New Roman" w:cs="Times New Roman"/>
              </w:rPr>
              <w:t xml:space="preserve">This theory orbits the </w:t>
            </w:r>
            <w:r w:rsidRPr="45B14AEB" w:rsidR="565A4618">
              <w:rPr>
                <w:rFonts w:ascii="Times New Roman" w:hAnsi="Times New Roman" w:eastAsia="Times New Roman" w:cs="Times New Roman"/>
              </w:rPr>
              <w:t>principle of a central executive. This is the main element of working memory in this theory. Is controls attentio</w:t>
            </w:r>
            <w:r w:rsidRPr="45B14AEB" w:rsidR="4CD7DC48">
              <w:rPr>
                <w:rFonts w:ascii="Times New Roman" w:hAnsi="Times New Roman" w:eastAsia="Times New Roman" w:cs="Times New Roman"/>
              </w:rPr>
              <w:t xml:space="preserve">n and is what sends resources to be directed to different tasks. </w:t>
            </w:r>
            <w:r w:rsidRPr="45B14AEB" w:rsidR="54610DFE">
              <w:rPr>
                <w:rFonts w:ascii="Times New Roman" w:hAnsi="Times New Roman" w:eastAsia="Times New Roman" w:cs="Times New Roman"/>
              </w:rPr>
              <w:t xml:space="preserve">It acts as a co-ordinator for the individual components of the working memory system. </w:t>
            </w:r>
            <w:r w:rsidRPr="45B14AEB" w:rsidR="03C5C1A4">
              <w:rPr>
                <w:rFonts w:ascii="Times New Roman" w:hAnsi="Times New Roman" w:eastAsia="Times New Roman" w:cs="Times New Roman"/>
              </w:rPr>
              <w:t xml:space="preserve">This means that it responsible for directing and swapping attention to and between different </w:t>
            </w:r>
            <w:r w:rsidRPr="45B14AEB" w:rsidR="03C5C1A4">
              <w:rPr>
                <w:rFonts w:ascii="Times New Roman" w:hAnsi="Times New Roman" w:eastAsia="Times New Roman" w:cs="Times New Roman"/>
              </w:rPr>
              <w:t>objectives</w:t>
            </w:r>
            <w:r w:rsidRPr="45B14AEB" w:rsidR="03C5C1A4">
              <w:rPr>
                <w:rFonts w:ascii="Times New Roman" w:hAnsi="Times New Roman" w:eastAsia="Times New Roman" w:cs="Times New Roman"/>
              </w:rPr>
              <w:t>. When the central executive is ov</w:t>
            </w:r>
            <w:r w:rsidRPr="45B14AEB" w:rsidR="74C919FD">
              <w:rPr>
                <w:rFonts w:ascii="Times New Roman" w:hAnsi="Times New Roman" w:eastAsia="Times New Roman" w:cs="Times New Roman"/>
              </w:rPr>
              <w:t xml:space="preserve">erstimulated during multi-tasking, attention </w:t>
            </w:r>
            <w:r w:rsidRPr="45B14AEB" w:rsidR="3658624E">
              <w:rPr>
                <w:rFonts w:ascii="Times New Roman" w:hAnsi="Times New Roman" w:eastAsia="Times New Roman" w:cs="Times New Roman"/>
              </w:rPr>
              <w:t>may</w:t>
            </w:r>
            <w:r w:rsidRPr="45B14AEB" w:rsidR="74C919FD">
              <w:rPr>
                <w:rFonts w:ascii="Times New Roman" w:hAnsi="Times New Roman" w:eastAsia="Times New Roman" w:cs="Times New Roman"/>
              </w:rPr>
              <w:t xml:space="preserve"> not be directed efficiently, leading to tasks being neglected</w:t>
            </w:r>
            <w:r w:rsidRPr="45B14AEB" w:rsidR="474E0AEE">
              <w:rPr>
                <w:rFonts w:ascii="Times New Roman" w:hAnsi="Times New Roman" w:eastAsia="Times New Roman" w:cs="Times New Roman"/>
              </w:rPr>
              <w:t xml:space="preserve">. </w:t>
            </w:r>
          </w:p>
          <w:p w:rsidRPr="003A798E" w:rsidR="00766C02" w:rsidP="45B14AEB" w:rsidRDefault="00766C02" w14:paraId="7D5C8E07" w14:textId="39BC8527">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rPr>
            </w:pPr>
            <w:r w:rsidRPr="45B14AEB" w:rsidR="474E0AEE">
              <w:rPr>
                <w:rFonts w:ascii="Times New Roman" w:hAnsi="Times New Roman" w:eastAsia="Times New Roman" w:cs="Times New Roman"/>
              </w:rPr>
              <w:t xml:space="preserve">The phonological loop is what is used to process and hold information relating to verbal and auditory input and in comprised of two parts, </w:t>
            </w:r>
            <w:r w:rsidRPr="45B14AEB" w:rsidR="6F4AFA9D">
              <w:rPr>
                <w:rFonts w:ascii="Times New Roman" w:hAnsi="Times New Roman" w:eastAsia="Times New Roman" w:cs="Times New Roman"/>
              </w:rPr>
              <w:t>the phonological store, which holds spoken information briefly to be processed, and the articulatory rehearsal process, which repea</w:t>
            </w:r>
            <w:r w:rsidRPr="45B14AEB" w:rsidR="3DAEAD13">
              <w:rPr>
                <w:rFonts w:ascii="Times New Roman" w:hAnsi="Times New Roman" w:eastAsia="Times New Roman" w:cs="Times New Roman"/>
              </w:rPr>
              <w:t xml:space="preserve">ts information to allow for it to be attended to for longer if it is more important. </w:t>
            </w:r>
            <w:r w:rsidRPr="45B14AEB" w:rsidR="6D3AB7D5">
              <w:rPr>
                <w:rFonts w:ascii="Times New Roman" w:hAnsi="Times New Roman" w:eastAsia="Times New Roman" w:cs="Times New Roman"/>
              </w:rPr>
              <w:t xml:space="preserve">Shorted pieces of information are more easily held onto as opposed to longer strings of information, (Baddeley et al, 1984). </w:t>
            </w:r>
            <w:r w:rsidRPr="45B14AEB" w:rsidR="4E46E595">
              <w:rPr>
                <w:rFonts w:ascii="Times New Roman" w:hAnsi="Times New Roman" w:eastAsia="Times New Roman" w:cs="Times New Roman"/>
              </w:rPr>
              <w:t xml:space="preserve">This could imply that small, and short pieces of information are going to be held onto for longer by the loop and therefore are more likely to be attended to and stored </w:t>
            </w:r>
            <w:r w:rsidRPr="45B14AEB" w:rsidR="552589A3">
              <w:rPr>
                <w:rFonts w:ascii="Times New Roman" w:hAnsi="Times New Roman" w:eastAsia="Times New Roman" w:cs="Times New Roman"/>
              </w:rPr>
              <w:t xml:space="preserve">in long-term memory. </w:t>
            </w:r>
          </w:p>
          <w:p w:rsidRPr="003A798E" w:rsidR="00766C02" w:rsidP="45B14AEB" w:rsidRDefault="00766C02" w14:paraId="3C59BB58" w14:textId="774E8C6A">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rPr>
            </w:pPr>
            <w:r w:rsidRPr="45B14AEB" w:rsidR="3A0CEEB8">
              <w:rPr>
                <w:rFonts w:ascii="Times New Roman" w:hAnsi="Times New Roman" w:eastAsia="Times New Roman" w:cs="Times New Roman"/>
              </w:rPr>
              <w:t xml:space="preserve">Visual and spatial information is attended to by the visuospatial sketchpad. Not only processing it, but also storing it in the short-term, it is </w:t>
            </w:r>
            <w:r w:rsidRPr="45B14AEB" w:rsidR="263A014D">
              <w:rPr>
                <w:rFonts w:ascii="Times New Roman" w:hAnsi="Times New Roman" w:eastAsia="Times New Roman" w:cs="Times New Roman"/>
              </w:rPr>
              <w:t xml:space="preserve">what allows us to create images in our minds. It is involved in </w:t>
            </w:r>
            <w:r w:rsidRPr="45B14AEB" w:rsidR="666BC94E">
              <w:rPr>
                <w:rFonts w:ascii="Times New Roman" w:hAnsi="Times New Roman" w:eastAsia="Times New Roman" w:cs="Times New Roman"/>
              </w:rPr>
              <w:t xml:space="preserve">mentally visualising objects and </w:t>
            </w:r>
            <w:r w:rsidRPr="45B14AEB" w:rsidR="666BC94E">
              <w:rPr>
                <w:rFonts w:ascii="Times New Roman" w:hAnsi="Times New Roman" w:eastAsia="Times New Roman" w:cs="Times New Roman"/>
              </w:rPr>
              <w:t>assisting</w:t>
            </w:r>
            <w:r w:rsidRPr="45B14AEB" w:rsidR="666BC94E">
              <w:rPr>
                <w:rFonts w:ascii="Times New Roman" w:hAnsi="Times New Roman" w:eastAsia="Times New Roman" w:cs="Times New Roman"/>
              </w:rPr>
              <w:t xml:space="preserve"> with physical movement. This, as with all mental processes has a limited capacity, and with too much </w:t>
            </w:r>
            <w:r w:rsidRPr="45B14AEB" w:rsidR="637B3A68">
              <w:rPr>
                <w:rFonts w:ascii="Times New Roman" w:hAnsi="Times New Roman" w:eastAsia="Times New Roman" w:cs="Times New Roman"/>
              </w:rPr>
              <w:t>stimulation</w:t>
            </w:r>
            <w:r w:rsidRPr="45B14AEB" w:rsidR="666BC94E">
              <w:rPr>
                <w:rFonts w:ascii="Times New Roman" w:hAnsi="Times New Roman" w:eastAsia="Times New Roman" w:cs="Times New Roman"/>
              </w:rPr>
              <w:t>, performance will suffer</w:t>
            </w:r>
            <w:r w:rsidRPr="45B14AEB" w:rsidR="7E57D77A">
              <w:rPr>
                <w:rFonts w:ascii="Times New Roman" w:hAnsi="Times New Roman" w:eastAsia="Times New Roman" w:cs="Times New Roman"/>
              </w:rPr>
              <w:t>, (Frick, 1988</w:t>
            </w:r>
            <w:r w:rsidRPr="45B14AEB" w:rsidR="6C795241">
              <w:rPr>
                <w:rFonts w:ascii="Times New Roman" w:hAnsi="Times New Roman" w:eastAsia="Times New Roman" w:cs="Times New Roman"/>
              </w:rPr>
              <w:t xml:space="preserve">, Barton et al, 1995). </w:t>
            </w:r>
          </w:p>
          <w:p w:rsidRPr="003A798E" w:rsidR="00766C02" w:rsidP="45B14AEB" w:rsidRDefault="00766C02" w14:paraId="201D6E82" w14:textId="682707AF">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rPr>
            </w:pPr>
            <w:r w:rsidRPr="45B14AEB" w:rsidR="5D0A6A07">
              <w:rPr>
                <w:rFonts w:ascii="Times New Roman" w:hAnsi="Times New Roman" w:eastAsia="Times New Roman" w:cs="Times New Roman"/>
              </w:rPr>
              <w:t xml:space="preserve">The episodic buffer (Baddeley, 2000) was added </w:t>
            </w:r>
            <w:r w:rsidRPr="45B14AEB" w:rsidR="1DA66247">
              <w:rPr>
                <w:rFonts w:ascii="Times New Roman" w:hAnsi="Times New Roman" w:eastAsia="Times New Roman" w:cs="Times New Roman"/>
              </w:rPr>
              <w:t>later and</w:t>
            </w:r>
            <w:r w:rsidRPr="45B14AEB" w:rsidR="5D0A6A07">
              <w:rPr>
                <w:rFonts w:ascii="Times New Roman" w:hAnsi="Times New Roman" w:eastAsia="Times New Roman" w:cs="Times New Roman"/>
              </w:rPr>
              <w:t xml:space="preserve"> is a temporary storage </w:t>
            </w:r>
            <w:r w:rsidRPr="45B14AEB" w:rsidR="463BB714">
              <w:rPr>
                <w:rFonts w:ascii="Times New Roman" w:hAnsi="Times New Roman" w:eastAsia="Times New Roman" w:cs="Times New Roman"/>
              </w:rPr>
              <w:t xml:space="preserve">mechanism that can route information between </w:t>
            </w:r>
            <w:r w:rsidRPr="45B14AEB" w:rsidR="463BB714">
              <w:rPr>
                <w:rFonts w:ascii="Times New Roman" w:hAnsi="Times New Roman" w:eastAsia="Times New Roman" w:cs="Times New Roman"/>
              </w:rPr>
              <w:t>different sources</w:t>
            </w:r>
            <w:r w:rsidRPr="45B14AEB" w:rsidR="463BB714">
              <w:rPr>
                <w:rFonts w:ascii="Times New Roman" w:hAnsi="Times New Roman" w:eastAsia="Times New Roman" w:cs="Times New Roman"/>
              </w:rPr>
              <w:t xml:space="preserve">. It is used </w:t>
            </w:r>
            <w:r w:rsidRPr="45B14AEB" w:rsidR="463BB714">
              <w:rPr>
                <w:rFonts w:ascii="Times New Roman" w:hAnsi="Times New Roman" w:eastAsia="Times New Roman" w:cs="Times New Roman"/>
              </w:rPr>
              <w:t>in the process of combining</w:t>
            </w:r>
            <w:r w:rsidRPr="45B14AEB" w:rsidR="463BB714">
              <w:rPr>
                <w:rFonts w:ascii="Times New Roman" w:hAnsi="Times New Roman" w:eastAsia="Times New Roman" w:cs="Times New Roman"/>
              </w:rPr>
              <w:t xml:space="preserve"> information from the </w:t>
            </w:r>
            <w:bookmarkStart w:name="_Int_iP88Q6j3" w:id="2036143001"/>
            <w:r w:rsidRPr="45B14AEB" w:rsidR="463BB714">
              <w:rPr>
                <w:rFonts w:ascii="Times New Roman" w:hAnsi="Times New Roman" w:eastAsia="Times New Roman" w:cs="Times New Roman"/>
              </w:rPr>
              <w:t>aforementioned sources</w:t>
            </w:r>
            <w:bookmarkEnd w:id="2036143001"/>
            <w:r w:rsidRPr="45B14AEB" w:rsidR="463BB714">
              <w:rPr>
                <w:rFonts w:ascii="Times New Roman" w:hAnsi="Times New Roman" w:eastAsia="Times New Roman" w:cs="Times New Roman"/>
              </w:rPr>
              <w:t xml:space="preserve"> and </w:t>
            </w:r>
            <w:r w:rsidRPr="45B14AEB" w:rsidR="09269BF7">
              <w:rPr>
                <w:rFonts w:ascii="Times New Roman" w:hAnsi="Times New Roman" w:eastAsia="Times New Roman" w:cs="Times New Roman"/>
              </w:rPr>
              <w:t xml:space="preserve">works to bring them from the working memory and into the long-term memory. </w:t>
            </w:r>
          </w:p>
          <w:p w:rsidRPr="003A798E" w:rsidR="00766C02" w:rsidP="45B14AEB" w:rsidRDefault="00766C02" w14:paraId="44D76B36" w14:textId="6295745E">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rPr>
            </w:pPr>
            <w:r w:rsidRPr="45B14AEB" w:rsidR="0C725B06">
              <w:rPr>
                <w:rFonts w:ascii="Times New Roman" w:hAnsi="Times New Roman" w:eastAsia="Times New Roman" w:cs="Times New Roman"/>
              </w:rPr>
              <w:t xml:space="preserve">Fundamentally, the working memory model is a multi-modal processing theory that </w:t>
            </w:r>
            <w:r w:rsidRPr="45B14AEB" w:rsidR="0C725B06">
              <w:rPr>
                <w:rFonts w:ascii="Times New Roman" w:hAnsi="Times New Roman" w:eastAsia="Times New Roman" w:cs="Times New Roman"/>
              </w:rPr>
              <w:t>states</w:t>
            </w:r>
            <w:r w:rsidRPr="45B14AEB" w:rsidR="0C725B06">
              <w:rPr>
                <w:rFonts w:ascii="Times New Roman" w:hAnsi="Times New Roman" w:eastAsia="Times New Roman" w:cs="Times New Roman"/>
              </w:rPr>
              <w:t xml:space="preserve"> that information is processed </w:t>
            </w:r>
            <w:r w:rsidRPr="45B14AEB" w:rsidR="38F566A0">
              <w:rPr>
                <w:rFonts w:ascii="Times New Roman" w:hAnsi="Times New Roman" w:eastAsia="Times New Roman" w:cs="Times New Roman"/>
              </w:rPr>
              <w:t xml:space="preserve">and stored </w:t>
            </w:r>
            <w:r w:rsidRPr="45B14AEB" w:rsidR="0C725B06">
              <w:rPr>
                <w:rFonts w:ascii="Times New Roman" w:hAnsi="Times New Roman" w:eastAsia="Times New Roman" w:cs="Times New Roman"/>
              </w:rPr>
              <w:t xml:space="preserve">by </w:t>
            </w:r>
            <w:r w:rsidRPr="45B14AEB" w:rsidR="0C725B06">
              <w:rPr>
                <w:rFonts w:ascii="Times New Roman" w:hAnsi="Times New Roman" w:eastAsia="Times New Roman" w:cs="Times New Roman"/>
              </w:rPr>
              <w:t xml:space="preserve">different components and </w:t>
            </w:r>
            <w:r w:rsidRPr="45B14AEB" w:rsidR="50AFC7B4">
              <w:rPr>
                <w:rFonts w:ascii="Times New Roman" w:hAnsi="Times New Roman" w:eastAsia="Times New Roman" w:cs="Times New Roman"/>
              </w:rPr>
              <w:t xml:space="preserve">then written into long-term memory by another </w:t>
            </w:r>
            <w:r w:rsidRPr="45B14AEB" w:rsidR="50AFC7B4">
              <w:rPr>
                <w:rFonts w:ascii="Times New Roman" w:hAnsi="Times New Roman" w:eastAsia="Times New Roman" w:cs="Times New Roman"/>
              </w:rPr>
              <w:t>component</w:t>
            </w:r>
            <w:r w:rsidRPr="45B14AEB" w:rsidR="50AFC7B4">
              <w:rPr>
                <w:rFonts w:ascii="Times New Roman" w:hAnsi="Times New Roman" w:eastAsia="Times New Roman" w:cs="Times New Roman"/>
              </w:rPr>
              <w:t>. Each of these systems can only handle a limited amount of input and once this limit has been reached, their performance in the</w:t>
            </w:r>
            <w:r w:rsidRPr="45B14AEB" w:rsidR="59AFCB48">
              <w:rPr>
                <w:rFonts w:ascii="Times New Roman" w:hAnsi="Times New Roman" w:eastAsia="Times New Roman" w:cs="Times New Roman"/>
              </w:rPr>
              <w:t xml:space="preserve"> given situation begins to decline and mistakes begin to be made. </w:t>
            </w:r>
          </w:p>
        </w:tc>
      </w:tr>
    </w:tbl>
    <w:p w:rsidRPr="003A798E" w:rsidR="00FB65B8" w:rsidP="45B14AEB" w:rsidRDefault="00FB65B8" w14:paraId="444B5C1F" w14:textId="77777777">
      <w:pPr>
        <w:rPr>
          <w:rFonts w:ascii="Times New Roman" w:hAnsi="Times New Roman" w:eastAsia="Times New Roman" w:cs="Times New Roman"/>
        </w:rPr>
      </w:pPr>
    </w:p>
    <w:p w:rsidRPr="003A798E" w:rsidR="00A24793" w:rsidP="45B14AEB" w:rsidRDefault="00A24793" w14:paraId="1A19D8D2" w14:textId="174C0BC7">
      <w:pPr>
        <w:rPr>
          <w:rFonts w:ascii="Times New Roman" w:hAnsi="Times New Roman" w:eastAsia="Times New Roman" w:cs="Times New Roman"/>
        </w:rPr>
      </w:pPr>
    </w:p>
    <w:tbl>
      <w:tblPr>
        <w:tblW w:w="12615" w:type="dxa"/>
        <w:tblInd w:w="-1701" w:type="dxa"/>
        <w:shd w:val="clear" w:color="auto" w:fill="ECFBFB" w:themeFill="accent4"/>
        <w:tblLayout w:type="fixed"/>
        <w:tblLook w:val="0600" w:firstRow="0" w:lastRow="0" w:firstColumn="0" w:lastColumn="0" w:noHBand="1" w:noVBand="1"/>
      </w:tblPr>
      <w:tblGrid>
        <w:gridCol w:w="1692"/>
        <w:gridCol w:w="3806"/>
        <w:gridCol w:w="6945"/>
        <w:gridCol w:w="172"/>
      </w:tblGrid>
      <w:tr w:rsidRPr="003A798E" w:rsidR="00FA38A4" w:rsidTr="45B9B5A7" w14:paraId="627C58CB" w14:textId="77777777">
        <w:trPr>
          <w:trHeight w:val="547"/>
        </w:trPr>
        <w:tc>
          <w:tcPr>
            <w:tcW w:w="1692" w:type="dxa"/>
            <w:shd w:val="clear" w:color="auto" w:fill="ECFBFB" w:themeFill="accent4"/>
            <w:tcMar/>
          </w:tcPr>
          <w:p w:rsidRPr="003A798E" w:rsidR="00FA38A4" w:rsidP="45B14AEB" w:rsidRDefault="00FA38A4" w14:paraId="6C9FB5AC" w14:textId="77777777">
            <w:pPr>
              <w:rPr>
                <w:rFonts w:ascii="Times New Roman" w:hAnsi="Times New Roman" w:eastAsia="Times New Roman" w:cs="Times New Roman"/>
              </w:rPr>
            </w:pPr>
          </w:p>
        </w:tc>
        <w:tc>
          <w:tcPr>
            <w:tcW w:w="3806" w:type="dxa"/>
            <w:shd w:val="clear" w:color="auto" w:fill="ECFBFB" w:themeFill="accent4"/>
            <w:tcMar/>
          </w:tcPr>
          <w:p w:rsidRPr="003A798E" w:rsidR="00FA38A4" w:rsidP="45B14AEB" w:rsidRDefault="00FA38A4" w14:paraId="460968F7" w14:textId="77777777">
            <w:pPr>
              <w:rPr>
                <w:rFonts w:ascii="Times New Roman" w:hAnsi="Times New Roman" w:eastAsia="Times New Roman" w:cs="Times New Roman"/>
              </w:rPr>
            </w:pPr>
          </w:p>
        </w:tc>
        <w:tc>
          <w:tcPr>
            <w:tcW w:w="7117" w:type="dxa"/>
            <w:gridSpan w:val="2"/>
            <w:shd w:val="clear" w:color="auto" w:fill="ECFBFB" w:themeFill="accent4"/>
            <w:tcMar/>
          </w:tcPr>
          <w:p w:rsidRPr="003A798E" w:rsidR="00FA38A4" w:rsidP="45B14AEB" w:rsidRDefault="00FA38A4" w14:paraId="720CB1B5" w14:textId="77777777">
            <w:pPr>
              <w:rPr>
                <w:rFonts w:ascii="Times New Roman" w:hAnsi="Times New Roman" w:eastAsia="Times New Roman" w:cs="Times New Roman"/>
              </w:rPr>
            </w:pPr>
          </w:p>
        </w:tc>
      </w:tr>
      <w:tr w:rsidRPr="003A798E" w:rsidR="00FA38A4" w:rsidTr="45B9B5A7" w14:paraId="495652A6" w14:textId="77777777">
        <w:trPr>
          <w:trHeight w:val="9513"/>
        </w:trPr>
        <w:tc>
          <w:tcPr>
            <w:tcW w:w="1692" w:type="dxa"/>
            <w:shd w:val="clear" w:color="auto" w:fill="ECFBFB" w:themeFill="accent4"/>
            <w:tcMar/>
          </w:tcPr>
          <w:p w:rsidRPr="003A798E" w:rsidR="00FA38A4" w:rsidP="45B14AEB" w:rsidRDefault="00FA38A4" w14:paraId="57674860" w14:textId="77777777">
            <w:pPr>
              <w:rPr>
                <w:rFonts w:ascii="Times New Roman" w:hAnsi="Times New Roman" w:eastAsia="Times New Roman" w:cs="Times New Roman"/>
              </w:rPr>
            </w:pPr>
          </w:p>
        </w:tc>
        <w:tc>
          <w:tcPr>
            <w:tcW w:w="3806" w:type="dxa"/>
            <w:tcBorders>
              <w:bottom w:val="single" w:color="00C1C7" w:themeColor="accent2" w:sz="18" w:space="0"/>
            </w:tcBorders>
            <w:shd w:val="clear" w:color="auto" w:fill="ECFBFB" w:themeFill="accent4"/>
            <w:tcMar/>
          </w:tcPr>
          <w:p w:rsidRPr="00F00899" w:rsidR="00FA38A4" w:rsidP="45B14AEB" w:rsidRDefault="00FA38A4" w14:paraId="3050628B" w14:textId="08FFD756">
            <w:pPr>
              <w:pStyle w:val="Heading5"/>
              <w:spacing w:line="240" w:lineRule="auto"/>
              <w:rPr>
                <w:rFonts w:ascii="Times New Roman" w:hAnsi="Times New Roman" w:eastAsia="Times New Roman" w:cs="Times New Roman"/>
                <w:sz w:val="36"/>
                <w:szCs w:val="36"/>
              </w:rPr>
            </w:pPr>
            <w:r w:rsidRPr="45B14AEB" w:rsidR="00FA38A4">
              <w:rPr>
                <w:rFonts w:ascii="Times New Roman" w:hAnsi="Times New Roman" w:eastAsia="Times New Roman" w:cs="Times New Roman"/>
                <w:sz w:val="36"/>
                <w:szCs w:val="36"/>
              </w:rPr>
              <w:t xml:space="preserve">HOW DOES THE THEORY RELATE TO THE </w:t>
            </w:r>
            <w:r w:rsidRPr="45B14AEB" w:rsidR="00605AF1">
              <w:rPr>
                <w:rFonts w:ascii="Times New Roman" w:hAnsi="Times New Roman" w:eastAsia="Times New Roman" w:cs="Times New Roman"/>
                <w:sz w:val="36"/>
                <w:szCs w:val="36"/>
              </w:rPr>
              <w:t>CASE STUDY</w:t>
            </w:r>
          </w:p>
        </w:tc>
        <w:tc>
          <w:tcPr>
            <w:tcW w:w="7117" w:type="dxa"/>
            <w:gridSpan w:val="2"/>
            <w:tcBorders>
              <w:bottom w:val="single" w:color="00C1C7" w:themeColor="accent2" w:sz="18" w:space="0"/>
            </w:tcBorders>
            <w:shd w:val="clear" w:color="auto" w:fill="ECFBFB" w:themeFill="accent4"/>
            <w:tcMar/>
          </w:tcPr>
          <w:p w:rsidRPr="003A798E" w:rsidR="00FA38A4" w:rsidP="45B14AEB" w:rsidRDefault="00FA38A4" w14:paraId="578944E4" w14:textId="51665698">
            <w:pPr>
              <w:pStyle w:val="Text"/>
              <w:suppressLineNumbers w:val="0"/>
              <w:bidi w:val="0"/>
              <w:spacing w:before="0" w:beforeAutospacing="off" w:after="0" w:afterAutospacing="off" w:line="480" w:lineRule="auto"/>
              <w:ind w:left="0" w:right="0"/>
              <w:jc w:val="left"/>
              <w:rPr>
                <w:rFonts w:ascii="Times New Roman" w:hAnsi="Times New Roman" w:eastAsia="Times New Roman" w:cs="Times New Roman"/>
                <w:i w:val="0"/>
                <w:iCs w:val="0"/>
                <w:sz w:val="24"/>
                <w:szCs w:val="24"/>
              </w:rPr>
            </w:pPr>
            <w:r w:rsidRPr="45B14AEB" w:rsidR="23E0B7D1">
              <w:rPr>
                <w:rFonts w:ascii="Times New Roman" w:hAnsi="Times New Roman" w:eastAsia="Times New Roman" w:cs="Times New Roman"/>
                <w:i w:val="0"/>
                <w:iCs w:val="0"/>
                <w:sz w:val="24"/>
                <w:szCs w:val="24"/>
              </w:rPr>
              <w:t>It could be argued that in this case, the nurses are working for longer periods of time than they are used to, and this is coupled with an increased workload. This could ha</w:t>
            </w:r>
            <w:r w:rsidRPr="45B14AEB" w:rsidR="75C6D471">
              <w:rPr>
                <w:rFonts w:ascii="Times New Roman" w:hAnsi="Times New Roman" w:eastAsia="Times New Roman" w:cs="Times New Roman"/>
                <w:i w:val="0"/>
                <w:iCs w:val="0"/>
                <w:sz w:val="24"/>
                <w:szCs w:val="24"/>
              </w:rPr>
              <w:t>ve caused them to lose sight of basic hygiene practices that they seem to have been following in the past</w:t>
            </w:r>
            <w:r w:rsidRPr="45B14AEB" w:rsidR="167972CB">
              <w:rPr>
                <w:rFonts w:ascii="Times New Roman" w:hAnsi="Times New Roman" w:eastAsia="Times New Roman" w:cs="Times New Roman"/>
                <w:i w:val="0"/>
                <w:iCs w:val="0"/>
                <w:sz w:val="24"/>
                <w:szCs w:val="24"/>
              </w:rPr>
              <w:t xml:space="preserve">. This procedural failure has caused multiple casualties including one death. </w:t>
            </w:r>
          </w:p>
          <w:p w:rsidRPr="003A798E" w:rsidR="00FA38A4" w:rsidP="45B14AEB" w:rsidRDefault="00FA38A4" w14:paraId="63F02C47" w14:textId="4E84137F">
            <w:pPr>
              <w:pStyle w:val="Text"/>
              <w:suppressLineNumbers w:val="0"/>
              <w:bidi w:val="0"/>
              <w:spacing w:before="0" w:beforeAutospacing="off" w:after="0" w:afterAutospacing="off" w:line="480" w:lineRule="auto"/>
              <w:ind w:left="0" w:right="0"/>
              <w:jc w:val="left"/>
              <w:rPr>
                <w:rFonts w:ascii="Times New Roman" w:hAnsi="Times New Roman" w:eastAsia="Times New Roman" w:cs="Times New Roman"/>
                <w:i w:val="0"/>
                <w:iCs w:val="0"/>
                <w:sz w:val="24"/>
                <w:szCs w:val="24"/>
              </w:rPr>
            </w:pPr>
            <w:r w:rsidRPr="45B14AEB" w:rsidR="6055B21C">
              <w:rPr>
                <w:rFonts w:ascii="Times New Roman" w:hAnsi="Times New Roman" w:eastAsia="Times New Roman" w:cs="Times New Roman"/>
                <w:i w:val="0"/>
                <w:iCs w:val="0"/>
                <w:sz w:val="24"/>
                <w:szCs w:val="24"/>
              </w:rPr>
              <w:t xml:space="preserve">These nurses are having to deliver a high standard of care, while doing so on a strict time schedule. This could have </w:t>
            </w:r>
            <w:r w:rsidRPr="45B14AEB" w:rsidR="2A86B081">
              <w:rPr>
                <w:rFonts w:ascii="Times New Roman" w:hAnsi="Times New Roman" w:eastAsia="Times New Roman" w:cs="Times New Roman"/>
                <w:i w:val="0"/>
                <w:iCs w:val="0"/>
                <w:sz w:val="24"/>
                <w:szCs w:val="24"/>
              </w:rPr>
              <w:t xml:space="preserve">potentially led to less attention being directed to the process of washing their hands. </w:t>
            </w:r>
            <w:r w:rsidRPr="45B14AEB" w:rsidR="4B17F4BF">
              <w:rPr>
                <w:rFonts w:ascii="Times New Roman" w:hAnsi="Times New Roman" w:eastAsia="Times New Roman" w:cs="Times New Roman"/>
                <w:i w:val="0"/>
                <w:iCs w:val="0"/>
                <w:sz w:val="24"/>
                <w:szCs w:val="24"/>
              </w:rPr>
              <w:t>It is possible to theorise that the central executive function in the nurses is often overloaded. The result of this is that with their limited attention, they have skipped and/or rushed the</w:t>
            </w:r>
            <w:r w:rsidRPr="45B14AEB" w:rsidR="526F522C">
              <w:rPr>
                <w:rFonts w:ascii="Times New Roman" w:hAnsi="Times New Roman" w:eastAsia="Times New Roman" w:cs="Times New Roman"/>
                <w:i w:val="0"/>
                <w:iCs w:val="0"/>
                <w:sz w:val="24"/>
                <w:szCs w:val="24"/>
              </w:rPr>
              <w:t xml:space="preserve"> washing of their hands to compensate for the lack of time that they have to complete their work </w:t>
            </w:r>
            <w:r w:rsidRPr="45B14AEB" w:rsidR="69E28BDC">
              <w:rPr>
                <w:rFonts w:ascii="Times New Roman" w:hAnsi="Times New Roman" w:eastAsia="Times New Roman" w:cs="Times New Roman"/>
                <w:i w:val="0"/>
                <w:iCs w:val="0"/>
                <w:sz w:val="24"/>
                <w:szCs w:val="24"/>
              </w:rPr>
              <w:t xml:space="preserve">in. </w:t>
            </w:r>
          </w:p>
          <w:p w:rsidRPr="003A798E" w:rsidR="00FA38A4" w:rsidP="45B14AEB" w:rsidRDefault="00FA38A4" w14:paraId="026F3479" w14:textId="718D0F2D">
            <w:pPr>
              <w:pStyle w:val="Text"/>
              <w:suppressLineNumbers w:val="0"/>
              <w:bidi w:val="0"/>
              <w:spacing w:before="0" w:beforeAutospacing="off" w:after="0" w:afterAutospacing="off" w:line="480" w:lineRule="auto"/>
              <w:ind w:left="0" w:right="0"/>
              <w:jc w:val="left"/>
              <w:rPr>
                <w:rFonts w:ascii="Times New Roman" w:hAnsi="Times New Roman" w:eastAsia="Times New Roman" w:cs="Times New Roman"/>
                <w:i w:val="0"/>
                <w:iCs w:val="0"/>
                <w:sz w:val="24"/>
                <w:szCs w:val="24"/>
              </w:rPr>
            </w:pPr>
            <w:r w:rsidRPr="45B14AEB" w:rsidR="69E28BDC">
              <w:rPr>
                <w:rFonts w:ascii="Times New Roman" w:hAnsi="Times New Roman" w:eastAsia="Times New Roman" w:cs="Times New Roman"/>
                <w:i w:val="0"/>
                <w:iCs w:val="0"/>
                <w:sz w:val="24"/>
                <w:szCs w:val="24"/>
              </w:rPr>
              <w:t>The phonological loop may have some participation in this as well. If information that is being relayed in training</w:t>
            </w:r>
            <w:r w:rsidRPr="45B14AEB" w:rsidR="77583E5E">
              <w:rPr>
                <w:rFonts w:ascii="Times New Roman" w:hAnsi="Times New Roman" w:eastAsia="Times New Roman" w:cs="Times New Roman"/>
                <w:i w:val="0"/>
                <w:iCs w:val="0"/>
                <w:sz w:val="24"/>
                <w:szCs w:val="24"/>
              </w:rPr>
              <w:t xml:space="preserve"> may not be actively rehearsed when in a stressful situation, </w:t>
            </w:r>
            <w:r w:rsidRPr="45B14AEB" w:rsidR="77381119">
              <w:rPr>
                <w:rFonts w:ascii="Times New Roman" w:hAnsi="Times New Roman" w:eastAsia="Times New Roman" w:cs="Times New Roman"/>
                <w:i w:val="0"/>
                <w:iCs w:val="0"/>
                <w:sz w:val="24"/>
                <w:szCs w:val="24"/>
              </w:rPr>
              <w:t xml:space="preserve">(Carvalho et al, 2025). Leading to a decrease in the nurse’s ability to carry out the act of washing their hands. </w:t>
            </w:r>
            <w:r w:rsidRPr="45B14AEB" w:rsidR="05E635B0">
              <w:rPr>
                <w:rFonts w:ascii="Times New Roman" w:hAnsi="Times New Roman" w:eastAsia="Times New Roman" w:cs="Times New Roman"/>
                <w:i w:val="0"/>
                <w:iCs w:val="0"/>
                <w:sz w:val="24"/>
                <w:szCs w:val="24"/>
              </w:rPr>
              <w:t>The improper use of hand-washing technique may also be explained by the visuospatial sketchpad</w:t>
            </w:r>
            <w:r w:rsidRPr="45B14AEB" w:rsidR="1C342262">
              <w:rPr>
                <w:rFonts w:ascii="Times New Roman" w:hAnsi="Times New Roman" w:eastAsia="Times New Roman" w:cs="Times New Roman"/>
                <w:i w:val="0"/>
                <w:iCs w:val="0"/>
                <w:sz w:val="24"/>
                <w:szCs w:val="24"/>
              </w:rPr>
              <w:t xml:space="preserve"> (VS)</w:t>
            </w:r>
            <w:r w:rsidRPr="45B14AEB" w:rsidR="05E635B0">
              <w:rPr>
                <w:rFonts w:ascii="Times New Roman" w:hAnsi="Times New Roman" w:eastAsia="Times New Roman" w:cs="Times New Roman"/>
                <w:i w:val="0"/>
                <w:iCs w:val="0"/>
                <w:sz w:val="24"/>
                <w:szCs w:val="24"/>
              </w:rPr>
              <w:t>, whereby the sequence of acti</w:t>
            </w:r>
            <w:r w:rsidRPr="45B14AEB" w:rsidR="0E04D733">
              <w:rPr>
                <w:rFonts w:ascii="Times New Roman" w:hAnsi="Times New Roman" w:eastAsia="Times New Roman" w:cs="Times New Roman"/>
                <w:i w:val="0"/>
                <w:iCs w:val="0"/>
                <w:sz w:val="24"/>
                <w:szCs w:val="24"/>
              </w:rPr>
              <w:t>ons taken to do the task properly could be disrupted (Olver et al, 2015), producing an incomplete action due to</w:t>
            </w:r>
            <w:r w:rsidRPr="45B14AEB" w:rsidR="7EC4ADE8">
              <w:rPr>
                <w:rFonts w:ascii="Times New Roman" w:hAnsi="Times New Roman" w:eastAsia="Times New Roman" w:cs="Times New Roman"/>
                <w:i w:val="0"/>
                <w:iCs w:val="0"/>
                <w:sz w:val="24"/>
                <w:szCs w:val="24"/>
              </w:rPr>
              <w:t xml:space="preserve"> the system being overloaded with information. </w:t>
            </w:r>
            <w:r w:rsidRPr="45B14AEB" w:rsidR="4711157B">
              <w:rPr>
                <w:rFonts w:ascii="Times New Roman" w:hAnsi="Times New Roman" w:eastAsia="Times New Roman" w:cs="Times New Roman"/>
                <w:i w:val="0"/>
                <w:iCs w:val="0"/>
                <w:sz w:val="24"/>
                <w:szCs w:val="24"/>
              </w:rPr>
              <w:t xml:space="preserve">The </w:t>
            </w:r>
            <w:r w:rsidRPr="45B14AEB" w:rsidR="5EAF9CBA">
              <w:rPr>
                <w:rFonts w:ascii="Times New Roman" w:hAnsi="Times New Roman" w:eastAsia="Times New Roman" w:cs="Times New Roman"/>
                <w:i w:val="0"/>
                <w:iCs w:val="0"/>
                <w:sz w:val="24"/>
                <w:szCs w:val="24"/>
              </w:rPr>
              <w:t>VS is also heavily responsible for spatial working memory tasks that may require recalling and visual</w:t>
            </w:r>
            <w:r w:rsidRPr="45B14AEB" w:rsidR="42A929DC">
              <w:rPr>
                <w:rFonts w:ascii="Times New Roman" w:hAnsi="Times New Roman" w:eastAsia="Times New Roman" w:cs="Times New Roman"/>
                <w:i w:val="0"/>
                <w:iCs w:val="0"/>
                <w:sz w:val="24"/>
                <w:szCs w:val="24"/>
              </w:rPr>
              <w:t xml:space="preserve">ising the proper techniques. This when paired with </w:t>
            </w:r>
            <w:r w:rsidRPr="45B14AEB" w:rsidR="78D8939B">
              <w:rPr>
                <w:rFonts w:ascii="Times New Roman" w:hAnsi="Times New Roman" w:eastAsia="Times New Roman" w:cs="Times New Roman"/>
                <w:i w:val="0"/>
                <w:iCs w:val="0"/>
                <w:sz w:val="24"/>
                <w:szCs w:val="24"/>
              </w:rPr>
              <w:t xml:space="preserve">chronic stress, which has also been shown to affect spatial working memory, produce behaviour that </w:t>
            </w:r>
            <w:r w:rsidRPr="45B14AEB" w:rsidR="2BD0D12D">
              <w:rPr>
                <w:rFonts w:ascii="Times New Roman" w:hAnsi="Times New Roman" w:eastAsia="Times New Roman" w:cs="Times New Roman"/>
                <w:i w:val="0"/>
                <w:iCs w:val="0"/>
                <w:sz w:val="24"/>
                <w:szCs w:val="24"/>
              </w:rPr>
              <w:t xml:space="preserve">is impulsive and more goal-directed, as opposed to what is more </w:t>
            </w:r>
            <w:r w:rsidRPr="45B14AEB" w:rsidR="2BD0D12D">
              <w:rPr>
                <w:rFonts w:ascii="Times New Roman" w:hAnsi="Times New Roman" w:eastAsia="Times New Roman" w:cs="Times New Roman"/>
                <w:i w:val="0"/>
                <w:iCs w:val="0"/>
                <w:sz w:val="24"/>
                <w:szCs w:val="24"/>
              </w:rPr>
              <w:t>appropriate</w:t>
            </w:r>
            <w:r w:rsidRPr="45B14AEB" w:rsidR="2BD0D12D">
              <w:rPr>
                <w:rFonts w:ascii="Times New Roman" w:hAnsi="Times New Roman" w:eastAsia="Times New Roman" w:cs="Times New Roman"/>
                <w:i w:val="0"/>
                <w:iCs w:val="0"/>
                <w:sz w:val="24"/>
                <w:szCs w:val="24"/>
              </w:rPr>
              <w:t xml:space="preserve">, (Mika et al, 2012). </w:t>
            </w:r>
          </w:p>
          <w:p w:rsidRPr="003A798E" w:rsidR="00FA38A4" w:rsidP="45B14AEB" w:rsidRDefault="00FA38A4" w14:paraId="7EF4CF9E" w14:textId="6EE05DB1">
            <w:pPr>
              <w:pStyle w:val="Text"/>
              <w:suppressLineNumbers w:val="0"/>
              <w:bidi w:val="0"/>
              <w:spacing w:before="0" w:beforeAutospacing="off" w:after="0" w:afterAutospacing="off" w:line="480" w:lineRule="auto"/>
              <w:ind w:left="0" w:right="0"/>
              <w:jc w:val="left"/>
              <w:rPr>
                <w:rFonts w:ascii="Times New Roman" w:hAnsi="Times New Roman" w:eastAsia="Times New Roman" w:cs="Times New Roman"/>
                <w:i w:val="0"/>
                <w:iCs w:val="0"/>
                <w:sz w:val="24"/>
                <w:szCs w:val="24"/>
              </w:rPr>
            </w:pPr>
            <w:r w:rsidRPr="45B14AEB" w:rsidR="1760B915">
              <w:rPr>
                <w:rFonts w:ascii="Times New Roman" w:hAnsi="Times New Roman" w:eastAsia="Times New Roman" w:cs="Times New Roman"/>
                <w:i w:val="0"/>
                <w:iCs w:val="0"/>
                <w:sz w:val="24"/>
                <w:szCs w:val="24"/>
              </w:rPr>
              <w:t>The episodic buffer, when overloaded, can have difficulty with bridging the gap between the current task being performed and stored information on how that should be carried out</w:t>
            </w:r>
            <w:r w:rsidRPr="45B14AEB" w:rsidR="325AAD35">
              <w:rPr>
                <w:rFonts w:ascii="Times New Roman" w:hAnsi="Times New Roman" w:eastAsia="Times New Roman" w:cs="Times New Roman"/>
                <w:i w:val="0"/>
                <w:iCs w:val="0"/>
                <w:sz w:val="24"/>
                <w:szCs w:val="24"/>
              </w:rPr>
              <w:t xml:space="preserve">, </w:t>
            </w:r>
            <w:r w:rsidRPr="45B14AEB" w:rsidR="0526D58F">
              <w:rPr>
                <w:rFonts w:ascii="Times New Roman" w:hAnsi="Times New Roman" w:eastAsia="Times New Roman" w:cs="Times New Roman"/>
                <w:i w:val="0"/>
                <w:iCs w:val="0"/>
                <w:sz w:val="24"/>
                <w:szCs w:val="24"/>
              </w:rPr>
              <w:t>(Stawski et al, 2009). This creates a situation where the nurse</w:t>
            </w:r>
            <w:r w:rsidRPr="45B14AEB" w:rsidR="2BEA002C">
              <w:rPr>
                <w:rFonts w:ascii="Times New Roman" w:hAnsi="Times New Roman" w:eastAsia="Times New Roman" w:cs="Times New Roman"/>
                <w:i w:val="0"/>
                <w:iCs w:val="0"/>
                <w:sz w:val="24"/>
                <w:szCs w:val="24"/>
              </w:rPr>
              <w:t xml:space="preserve">s are carrying out the </w:t>
            </w:r>
            <w:r w:rsidRPr="45B14AEB" w:rsidR="2D1A432D">
              <w:rPr>
                <w:rFonts w:ascii="Times New Roman" w:hAnsi="Times New Roman" w:eastAsia="Times New Roman" w:cs="Times New Roman"/>
                <w:i w:val="0"/>
                <w:iCs w:val="0"/>
                <w:sz w:val="24"/>
                <w:szCs w:val="24"/>
              </w:rPr>
              <w:t>task but</w:t>
            </w:r>
            <w:r w:rsidRPr="45B14AEB" w:rsidR="2BEA002C">
              <w:rPr>
                <w:rFonts w:ascii="Times New Roman" w:hAnsi="Times New Roman" w:eastAsia="Times New Roman" w:cs="Times New Roman"/>
                <w:i w:val="0"/>
                <w:iCs w:val="0"/>
                <w:sz w:val="24"/>
                <w:szCs w:val="24"/>
              </w:rPr>
              <w:t xml:space="preserve"> may be incapable of remembering the proper procedures to follow due to the stress and volume of information they are sub</w:t>
            </w:r>
            <w:r w:rsidRPr="45B14AEB" w:rsidR="23A53F2A">
              <w:rPr>
                <w:rFonts w:ascii="Times New Roman" w:hAnsi="Times New Roman" w:eastAsia="Times New Roman" w:cs="Times New Roman"/>
                <w:i w:val="0"/>
                <w:iCs w:val="0"/>
                <w:sz w:val="24"/>
                <w:szCs w:val="24"/>
              </w:rPr>
              <w:t xml:space="preserve">jected to. </w:t>
            </w:r>
          </w:p>
          <w:p w:rsidRPr="003A798E" w:rsidR="00FA38A4" w:rsidP="45B14AEB" w:rsidRDefault="00FA38A4" w14:paraId="598C0222" w14:textId="1DA8026A">
            <w:pPr>
              <w:pStyle w:val="Text"/>
              <w:suppressLineNumbers w:val="0"/>
              <w:bidi w:val="0"/>
              <w:spacing w:before="0" w:beforeAutospacing="off" w:after="0" w:afterAutospacing="off" w:line="480" w:lineRule="auto"/>
              <w:ind w:left="0" w:right="0"/>
              <w:jc w:val="left"/>
              <w:rPr>
                <w:rFonts w:ascii="Times New Roman" w:hAnsi="Times New Roman" w:eastAsia="Times New Roman" w:cs="Times New Roman"/>
                <w:i w:val="0"/>
                <w:iCs w:val="0"/>
                <w:sz w:val="24"/>
                <w:szCs w:val="24"/>
              </w:rPr>
            </w:pPr>
            <w:r w:rsidRPr="45B14AEB" w:rsidR="2DFCB43C">
              <w:rPr>
                <w:rFonts w:ascii="Times New Roman" w:hAnsi="Times New Roman" w:eastAsia="Times New Roman" w:cs="Times New Roman"/>
                <w:i w:val="0"/>
                <w:iCs w:val="0"/>
                <w:sz w:val="24"/>
                <w:szCs w:val="24"/>
              </w:rPr>
              <w:t xml:space="preserve">It has been </w:t>
            </w:r>
            <w:r w:rsidRPr="45B14AEB" w:rsidR="2DFCB43C">
              <w:rPr>
                <w:rFonts w:ascii="Times New Roman" w:hAnsi="Times New Roman" w:eastAsia="Times New Roman" w:cs="Times New Roman"/>
                <w:i w:val="0"/>
                <w:iCs w:val="0"/>
                <w:sz w:val="24"/>
                <w:szCs w:val="24"/>
              </w:rPr>
              <w:t>observed</w:t>
            </w:r>
            <w:r w:rsidRPr="45B14AEB" w:rsidR="2DFCB43C">
              <w:rPr>
                <w:rFonts w:ascii="Times New Roman" w:hAnsi="Times New Roman" w:eastAsia="Times New Roman" w:cs="Times New Roman"/>
                <w:i w:val="0"/>
                <w:iCs w:val="0"/>
                <w:sz w:val="24"/>
                <w:szCs w:val="24"/>
              </w:rPr>
              <w:t xml:space="preserve"> in other medical settings that other crucial tasks like providing medication </w:t>
            </w:r>
            <w:r w:rsidRPr="45B14AEB" w:rsidR="3FDD729A">
              <w:rPr>
                <w:rFonts w:ascii="Times New Roman" w:hAnsi="Times New Roman" w:eastAsia="Times New Roman" w:cs="Times New Roman"/>
                <w:i w:val="0"/>
                <w:iCs w:val="0"/>
                <w:sz w:val="24"/>
                <w:szCs w:val="24"/>
              </w:rPr>
              <w:t xml:space="preserve">are often interrupted, sometimes leading to catastrophic mistakes, (Johnson et al, 2017). </w:t>
            </w:r>
            <w:r w:rsidRPr="45B14AEB" w:rsidR="0C1A6216">
              <w:rPr>
                <w:rFonts w:ascii="Times New Roman" w:hAnsi="Times New Roman" w:eastAsia="Times New Roman" w:cs="Times New Roman"/>
                <w:i w:val="0"/>
                <w:iCs w:val="0"/>
                <w:sz w:val="24"/>
                <w:szCs w:val="24"/>
              </w:rPr>
              <w:t>It is possible that the nurses are being interrupted during the handwashing task, whether that is by someone present at that time, or something that is on their mind. Task interruption, accor</w:t>
            </w:r>
            <w:r w:rsidRPr="45B14AEB" w:rsidR="58D8AFA8">
              <w:rPr>
                <w:rFonts w:ascii="Times New Roman" w:hAnsi="Times New Roman" w:eastAsia="Times New Roman" w:cs="Times New Roman"/>
                <w:i w:val="0"/>
                <w:iCs w:val="0"/>
                <w:sz w:val="24"/>
                <w:szCs w:val="24"/>
              </w:rPr>
              <w:t xml:space="preserve">ding to the working memory model can disrupt the working memory, starting with changing the central executive’s attention to the new stimulus, this could cause a </w:t>
            </w:r>
            <w:r w:rsidRPr="45B14AEB" w:rsidR="04308BAB">
              <w:rPr>
                <w:rFonts w:ascii="Times New Roman" w:hAnsi="Times New Roman" w:eastAsia="Times New Roman" w:cs="Times New Roman"/>
                <w:i w:val="0"/>
                <w:iCs w:val="0"/>
                <w:sz w:val="24"/>
                <w:szCs w:val="24"/>
              </w:rPr>
              <w:t xml:space="preserve">loss of some information being held by the phonological loop and the VS. The result of this is when the task is resumed, the </w:t>
            </w:r>
            <w:r w:rsidRPr="45B14AEB" w:rsidR="7B5D9E37">
              <w:rPr>
                <w:rFonts w:ascii="Times New Roman" w:hAnsi="Times New Roman" w:eastAsia="Times New Roman" w:cs="Times New Roman"/>
                <w:i w:val="0"/>
                <w:iCs w:val="0"/>
                <w:sz w:val="24"/>
                <w:szCs w:val="24"/>
              </w:rPr>
              <w:t xml:space="preserve">chain of actions that are supposed to take place may be scattered and not be performed as they should be. </w:t>
            </w:r>
            <w:r w:rsidRPr="45B14AEB" w:rsidR="491EB371">
              <w:rPr>
                <w:rFonts w:ascii="Times New Roman" w:hAnsi="Times New Roman" w:eastAsia="Times New Roman" w:cs="Times New Roman"/>
                <w:i w:val="0"/>
                <w:iCs w:val="0"/>
                <w:sz w:val="24"/>
                <w:szCs w:val="24"/>
              </w:rPr>
              <w:t>This can also be the result of multi-tasking, which district nurses tend to do, (</w:t>
            </w:r>
            <w:r w:rsidRPr="45B14AEB" w:rsidR="491EB371">
              <w:rPr>
                <w:rFonts w:ascii="Times New Roman" w:hAnsi="Times New Roman" w:eastAsia="Times New Roman" w:cs="Times New Roman"/>
                <w:i w:val="0"/>
                <w:iCs w:val="0"/>
                <w:sz w:val="24"/>
                <w:szCs w:val="24"/>
              </w:rPr>
              <w:t>Nijboer</w:t>
            </w:r>
            <w:r w:rsidRPr="45B14AEB" w:rsidR="491EB371">
              <w:rPr>
                <w:rFonts w:ascii="Times New Roman" w:hAnsi="Times New Roman" w:eastAsia="Times New Roman" w:cs="Times New Roman"/>
                <w:i w:val="0"/>
                <w:iCs w:val="0"/>
                <w:sz w:val="24"/>
                <w:szCs w:val="24"/>
              </w:rPr>
              <w:t xml:space="preserve"> et al, 2016)</w:t>
            </w:r>
            <w:r w:rsidRPr="45B14AEB" w:rsidR="308FBA32">
              <w:rPr>
                <w:rFonts w:ascii="Times New Roman" w:hAnsi="Times New Roman" w:eastAsia="Times New Roman" w:cs="Times New Roman"/>
                <w:i w:val="0"/>
                <w:iCs w:val="0"/>
                <w:sz w:val="24"/>
                <w:szCs w:val="24"/>
              </w:rPr>
              <w:t>. Research has found that the working memory is limited, and in most cases struggles to keep up with multi-tasking, (</w:t>
            </w:r>
            <w:r w:rsidRPr="45B14AEB" w:rsidR="4C1F0C31">
              <w:rPr>
                <w:rFonts w:ascii="Times New Roman" w:hAnsi="Times New Roman" w:eastAsia="Times New Roman" w:cs="Times New Roman"/>
                <w:i w:val="0"/>
                <w:iCs w:val="0"/>
                <w:sz w:val="24"/>
                <w:szCs w:val="24"/>
              </w:rPr>
              <w:t>Otermans</w:t>
            </w:r>
            <w:r w:rsidRPr="45B14AEB" w:rsidR="4C1F0C31">
              <w:rPr>
                <w:rFonts w:ascii="Times New Roman" w:hAnsi="Times New Roman" w:eastAsia="Times New Roman" w:cs="Times New Roman"/>
                <w:i w:val="0"/>
                <w:iCs w:val="0"/>
                <w:sz w:val="24"/>
                <w:szCs w:val="24"/>
              </w:rPr>
              <w:t xml:space="preserve"> et al, 2021). Meaning that in this case, the nurses are taking on multiple tasks at once, leading to their working memory being </w:t>
            </w:r>
            <w:r w:rsidRPr="45B14AEB" w:rsidR="30CA9CD3">
              <w:rPr>
                <w:rFonts w:ascii="Times New Roman" w:hAnsi="Times New Roman" w:eastAsia="Times New Roman" w:cs="Times New Roman"/>
                <w:i w:val="0"/>
                <w:iCs w:val="0"/>
                <w:sz w:val="24"/>
                <w:szCs w:val="24"/>
              </w:rPr>
              <w:t xml:space="preserve">compromised, and potentially resulting in their ability to engage in proper procedures to be limited. </w:t>
            </w:r>
          </w:p>
        </w:tc>
      </w:tr>
      <w:tr w:rsidRPr="003A798E" w:rsidR="00FA38A4" w:rsidTr="45B9B5A7" w14:paraId="35DA261D" w14:textId="77777777">
        <w:trPr>
          <w:trHeight w:val="3459"/>
        </w:trPr>
        <w:tc>
          <w:tcPr>
            <w:tcW w:w="1692" w:type="dxa"/>
            <w:shd w:val="clear" w:color="auto" w:fill="ECFBFB" w:themeFill="accent4"/>
            <w:tcMar/>
          </w:tcPr>
          <w:p w:rsidRPr="003A798E" w:rsidR="00FA38A4" w:rsidP="00D6375E" w:rsidRDefault="00FA38A4" w14:paraId="0FAD7B75" w14:textId="77777777"/>
        </w:tc>
        <w:tc>
          <w:tcPr>
            <w:tcW w:w="10923" w:type="dxa"/>
            <w:gridSpan w:val="3"/>
            <w:tcBorders>
              <w:top w:val="single" w:color="00C1C7" w:themeColor="accent2" w:sz="18" w:space="0"/>
              <w:bottom w:val="single" w:color="00C1C7" w:themeColor="accent2" w:sz="18" w:space="0"/>
            </w:tcBorders>
            <w:shd w:val="clear" w:color="auto" w:fill="ECFBFB" w:themeFill="accent4"/>
            <w:tcMar/>
            <w:vAlign w:val="center"/>
          </w:tcPr>
          <w:p w:rsidRPr="003A798E" w:rsidR="00FA38A4" w:rsidP="00A24793" w:rsidRDefault="00FA38A4" w14:paraId="1853A39C" w14:textId="77777777">
            <w:pPr>
              <w:pStyle w:val="Text"/>
            </w:pPr>
          </w:p>
          <w:p w:rsidRPr="003A798E" w:rsidR="00FA38A4" w:rsidP="00A24793" w:rsidRDefault="00FA38A4" w14:paraId="5BB860CD" w14:textId="6B2427FD">
            <w:pPr>
              <w:pStyle w:val="Text"/>
            </w:pPr>
          </w:p>
        </w:tc>
      </w:tr>
      <w:tr w:rsidRPr="003A798E" w:rsidR="00FA38A4" w:rsidTr="45B9B5A7" w14:paraId="13661A8A" w14:textId="77777777">
        <w:tblPrEx>
          <w:shd w:val="clear" w:color="auto" w:fill="EDF0F4" w:themeFill="accent3"/>
          <w:tblCellMar>
            <w:left w:w="0" w:type="dxa"/>
            <w:right w:w="0" w:type="dxa"/>
          </w:tblCellMar>
        </w:tblPrEx>
        <w:trPr>
          <w:gridBefore w:val="1"/>
          <w:gridAfter w:val="1"/>
          <w:wBefore w:w="1692" w:type="dxa"/>
          <w:wAfter w:w="172" w:type="dxa"/>
          <w:trHeight w:val="9585"/>
        </w:trPr>
        <w:tc>
          <w:tcPr>
            <w:tcW w:w="10751" w:type="dxa"/>
            <w:gridSpan w:val="2"/>
            <w:shd w:val="clear" w:color="auto" w:fill="EDF0F4" w:themeFill="accent3"/>
            <w:tcMar/>
          </w:tcPr>
          <w:p w:rsidRPr="003A798E" w:rsidR="00FA38A4" w:rsidP="45B14AEB" w:rsidRDefault="00FA38A4" w14:paraId="385A66C3" w14:textId="76A5B813">
            <w:pPr>
              <w:pStyle w:val="Heading3"/>
              <w:rPr>
                <w:rFonts w:ascii="Times New Roman" w:hAnsi="Times New Roman" w:eastAsia="Times New Roman" w:cs="Times New Roman"/>
              </w:rPr>
            </w:pPr>
            <w:r w:rsidRPr="45B9B5A7" w:rsidR="00FA38A4">
              <w:rPr>
                <w:rFonts w:ascii="Times New Roman" w:hAnsi="Times New Roman" w:eastAsia="Times New Roman" w:cs="Times New Roman"/>
              </w:rPr>
              <w:t xml:space="preserve">SUGGESTIONS FOR NEW PROCEDURES BASED ON THE THEORY </w:t>
            </w:r>
          </w:p>
          <w:p w:rsidRPr="003A798E" w:rsidR="00FA38A4" w:rsidP="45B9B5A7" w:rsidRDefault="00FA38A4" w14:paraId="7F25076D" w14:textId="77777777">
            <w:pPr>
              <w:pStyle w:val="Heading4"/>
              <w:rPr>
                <w:rFonts w:ascii="Times New Roman" w:hAnsi="Times New Roman" w:eastAsia="Times New Roman" w:cs="Times New Roman"/>
              </w:rPr>
            </w:pPr>
          </w:p>
          <w:p w:rsidRPr="003A798E" w:rsidR="00FA38A4" w:rsidP="45B9B5A7" w:rsidRDefault="00FA38A4" w14:paraId="2AE45C1D" w14:textId="01D20250">
            <w:pPr>
              <w:pStyle w:val="Heading4"/>
              <w:spacing w:line="480" w:lineRule="auto"/>
              <w:rPr>
                <w:rFonts w:ascii="Times New Roman" w:hAnsi="Times New Roman" w:eastAsia="Times New Roman" w:cs="Times New Roman"/>
                <w:i w:val="0"/>
                <w:iCs w:val="0"/>
                <w:sz w:val="24"/>
                <w:szCs w:val="24"/>
              </w:rPr>
            </w:pPr>
            <w:r w:rsidRPr="45B9B5A7" w:rsidR="1E7BB6B0">
              <w:rPr>
                <w:rFonts w:ascii="Times New Roman" w:hAnsi="Times New Roman" w:eastAsia="Times New Roman" w:cs="Times New Roman"/>
                <w:i w:val="0"/>
                <w:iCs w:val="0"/>
                <w:sz w:val="24"/>
                <w:szCs w:val="24"/>
              </w:rPr>
              <w:t>One simple solution could be a checklist for every patient that they visit. This could include a checklist for that patient</w:t>
            </w:r>
            <w:r w:rsidRPr="45B9B5A7" w:rsidR="4284B3B6">
              <w:rPr>
                <w:rFonts w:ascii="Times New Roman" w:hAnsi="Times New Roman" w:eastAsia="Times New Roman" w:cs="Times New Roman"/>
                <w:i w:val="0"/>
                <w:iCs w:val="0"/>
                <w:sz w:val="24"/>
                <w:szCs w:val="24"/>
              </w:rPr>
              <w:t xml:space="preserve">’s requirements as well as regular tasks that should be carried out during these calls, including the promotion of hand washing at the start and end of each call and the </w:t>
            </w:r>
            <w:r w:rsidRPr="45B9B5A7" w:rsidR="06137C9A">
              <w:rPr>
                <w:rFonts w:ascii="Times New Roman" w:hAnsi="Times New Roman" w:eastAsia="Times New Roman" w:cs="Times New Roman"/>
                <w:i w:val="0"/>
                <w:iCs w:val="0"/>
                <w:sz w:val="24"/>
                <w:szCs w:val="24"/>
              </w:rPr>
              <w:t>u</w:t>
            </w:r>
            <w:r w:rsidRPr="45B9B5A7" w:rsidR="4284B3B6">
              <w:rPr>
                <w:rFonts w:ascii="Times New Roman" w:hAnsi="Times New Roman" w:eastAsia="Times New Roman" w:cs="Times New Roman"/>
                <w:i w:val="0"/>
                <w:iCs w:val="0"/>
                <w:sz w:val="24"/>
                <w:szCs w:val="24"/>
              </w:rPr>
              <w:t xml:space="preserve">se of gloves. </w:t>
            </w:r>
            <w:r w:rsidRPr="45B9B5A7" w:rsidR="5056CD1F">
              <w:rPr>
                <w:rFonts w:ascii="Times New Roman" w:hAnsi="Times New Roman" w:eastAsia="Times New Roman" w:cs="Times New Roman"/>
                <w:i w:val="0"/>
                <w:iCs w:val="0"/>
                <w:sz w:val="24"/>
                <w:szCs w:val="24"/>
              </w:rPr>
              <w:t>This, however, could be simply ignored and checked anyway by rushing nurses and does not address the issue of the cognitive overload that the nurses may be experiencing. A solution that may address that could be the use of small breaks in between every patient; rath</w:t>
            </w:r>
            <w:r w:rsidRPr="45B9B5A7" w:rsidR="1D49F27F">
              <w:rPr>
                <w:rFonts w:ascii="Times New Roman" w:hAnsi="Times New Roman" w:eastAsia="Times New Roman" w:cs="Times New Roman"/>
                <w:i w:val="0"/>
                <w:iCs w:val="0"/>
                <w:sz w:val="24"/>
                <w:szCs w:val="24"/>
              </w:rPr>
              <w:t xml:space="preserve">er than the nurse driving to the next patient and immediately beginning caring for them, if they were to have 5-10 minutes in between calls it could allow for them to briefly relax before continuing and/or </w:t>
            </w:r>
            <w:r w:rsidRPr="45B9B5A7" w:rsidR="545C4381">
              <w:rPr>
                <w:rFonts w:ascii="Times New Roman" w:hAnsi="Times New Roman" w:eastAsia="Times New Roman" w:cs="Times New Roman"/>
                <w:i w:val="0"/>
                <w:iCs w:val="0"/>
                <w:sz w:val="24"/>
                <w:szCs w:val="24"/>
              </w:rPr>
              <w:t xml:space="preserve">reflecting on what happened during their last visit and how they can approach the next patient. </w:t>
            </w:r>
            <w:r w:rsidRPr="45B9B5A7" w:rsidR="5FE97B1B">
              <w:rPr>
                <w:rFonts w:ascii="Times New Roman" w:hAnsi="Times New Roman" w:eastAsia="Times New Roman" w:cs="Times New Roman"/>
                <w:i w:val="0"/>
                <w:iCs w:val="0"/>
                <w:sz w:val="24"/>
                <w:szCs w:val="24"/>
              </w:rPr>
              <w:t xml:space="preserve">One study found that when nurses were given a break from their work it did improve their wellbeing as well as reduce fatigue, but this was only successful in the cases where the nurses were able to </w:t>
            </w:r>
            <w:r w:rsidRPr="45B9B5A7" w:rsidR="0D5640BB">
              <w:rPr>
                <w:rFonts w:ascii="Times New Roman" w:hAnsi="Times New Roman" w:eastAsia="Times New Roman" w:cs="Times New Roman"/>
                <w:i w:val="0"/>
                <w:iCs w:val="0"/>
                <w:sz w:val="24"/>
                <w:szCs w:val="24"/>
              </w:rPr>
              <w:t>separate themselves from their work mindset, and when workloads were manageable</w:t>
            </w:r>
            <w:r w:rsidRPr="45B9B5A7" w:rsidR="028688C3">
              <w:rPr>
                <w:rFonts w:ascii="Times New Roman" w:hAnsi="Times New Roman" w:eastAsia="Times New Roman" w:cs="Times New Roman"/>
                <w:i w:val="0"/>
                <w:iCs w:val="0"/>
                <w:sz w:val="24"/>
                <w:szCs w:val="24"/>
              </w:rPr>
              <w:t>, (Sagherian et al, 2023)</w:t>
            </w:r>
            <w:r w:rsidRPr="45B9B5A7" w:rsidR="0D5640BB">
              <w:rPr>
                <w:rFonts w:ascii="Times New Roman" w:hAnsi="Times New Roman" w:eastAsia="Times New Roman" w:cs="Times New Roman"/>
                <w:i w:val="0"/>
                <w:iCs w:val="0"/>
                <w:sz w:val="24"/>
                <w:szCs w:val="24"/>
              </w:rPr>
              <w:t xml:space="preserve">. This implies that not only will breaks decrease the fatigue that nurses experience, </w:t>
            </w:r>
            <w:r w:rsidRPr="45B9B5A7" w:rsidR="6A9E66B6">
              <w:rPr>
                <w:rFonts w:ascii="Times New Roman" w:hAnsi="Times New Roman" w:eastAsia="Times New Roman" w:cs="Times New Roman"/>
                <w:i w:val="0"/>
                <w:iCs w:val="0"/>
                <w:sz w:val="24"/>
                <w:szCs w:val="24"/>
              </w:rPr>
              <w:t xml:space="preserve">but that a smaller workload is also required for them be able to utilise those breaks well. </w:t>
            </w:r>
            <w:r w:rsidRPr="45B9B5A7" w:rsidR="36BF65F1">
              <w:rPr>
                <w:rFonts w:ascii="Times New Roman" w:hAnsi="Times New Roman" w:eastAsia="Times New Roman" w:cs="Times New Roman"/>
                <w:i w:val="0"/>
                <w:iCs w:val="0"/>
                <w:sz w:val="24"/>
                <w:szCs w:val="24"/>
              </w:rPr>
              <w:t xml:space="preserve">Another study found that small and frequent breaks produced an increase in </w:t>
            </w:r>
            <w:r w:rsidRPr="45B9B5A7" w:rsidR="3A28DAE0">
              <w:rPr>
                <w:rFonts w:ascii="Times New Roman" w:hAnsi="Times New Roman" w:eastAsia="Times New Roman" w:cs="Times New Roman"/>
                <w:i w:val="0"/>
                <w:iCs w:val="0"/>
                <w:sz w:val="24"/>
                <w:szCs w:val="24"/>
              </w:rPr>
              <w:t>nurses'</w:t>
            </w:r>
            <w:r w:rsidRPr="45B9B5A7" w:rsidR="36BF65F1">
              <w:rPr>
                <w:rFonts w:ascii="Times New Roman" w:hAnsi="Times New Roman" w:eastAsia="Times New Roman" w:cs="Times New Roman"/>
                <w:i w:val="0"/>
                <w:iCs w:val="0"/>
                <w:sz w:val="24"/>
                <w:szCs w:val="24"/>
              </w:rPr>
              <w:t xml:space="preserve"> wellbeing, </w:t>
            </w:r>
            <w:r w:rsidRPr="45B9B5A7" w:rsidR="01C4467B">
              <w:rPr>
                <w:rFonts w:ascii="Times New Roman" w:hAnsi="Times New Roman" w:eastAsia="Times New Roman" w:cs="Times New Roman"/>
                <w:i w:val="0"/>
                <w:iCs w:val="0"/>
                <w:sz w:val="24"/>
                <w:szCs w:val="24"/>
              </w:rPr>
              <w:t>whereas</w:t>
            </w:r>
            <w:r w:rsidRPr="45B9B5A7" w:rsidR="36BF65F1">
              <w:rPr>
                <w:rFonts w:ascii="Times New Roman" w:hAnsi="Times New Roman" w:eastAsia="Times New Roman" w:cs="Times New Roman"/>
                <w:i w:val="0"/>
                <w:iCs w:val="0"/>
                <w:sz w:val="24"/>
                <w:szCs w:val="24"/>
              </w:rPr>
              <w:t xml:space="preserve"> longer and less frequent breaks increased performance, (Albulescu et al, </w:t>
            </w:r>
            <w:r w:rsidRPr="45B9B5A7" w:rsidR="7F17E194">
              <w:rPr>
                <w:rFonts w:ascii="Times New Roman" w:hAnsi="Times New Roman" w:eastAsia="Times New Roman" w:cs="Times New Roman"/>
                <w:i w:val="0"/>
                <w:iCs w:val="0"/>
                <w:sz w:val="24"/>
                <w:szCs w:val="24"/>
              </w:rPr>
              <w:t xml:space="preserve">2022). </w:t>
            </w:r>
            <w:r w:rsidRPr="45B9B5A7" w:rsidR="47921109">
              <w:rPr>
                <w:rFonts w:ascii="Times New Roman" w:hAnsi="Times New Roman" w:eastAsia="Times New Roman" w:cs="Times New Roman"/>
                <w:i w:val="0"/>
                <w:iCs w:val="0"/>
                <w:sz w:val="24"/>
                <w:szCs w:val="24"/>
              </w:rPr>
              <w:t>Perhaps more research could be done in this area to find what length and frequency of beak will potentially allow nurses to experience both and increase in wellbeing as well as a boost in performance, allowing them to carry out their work to a higher standard while ta</w:t>
            </w:r>
            <w:r w:rsidRPr="45B9B5A7" w:rsidR="77B09245">
              <w:rPr>
                <w:rFonts w:ascii="Times New Roman" w:hAnsi="Times New Roman" w:eastAsia="Times New Roman" w:cs="Times New Roman"/>
                <w:i w:val="0"/>
                <w:iCs w:val="0"/>
                <w:sz w:val="24"/>
                <w:szCs w:val="24"/>
              </w:rPr>
              <w:t xml:space="preserve">king care of </w:t>
            </w:r>
            <w:r w:rsidRPr="45B9B5A7" w:rsidR="77B09245">
              <w:rPr>
                <w:rFonts w:ascii="Times New Roman" w:hAnsi="Times New Roman" w:eastAsia="Times New Roman" w:cs="Times New Roman"/>
                <w:i w:val="0"/>
                <w:iCs w:val="0"/>
                <w:sz w:val="24"/>
                <w:szCs w:val="24"/>
              </w:rPr>
              <w:t>themselves</w:t>
            </w:r>
            <w:r w:rsidRPr="45B9B5A7" w:rsidR="77B09245">
              <w:rPr>
                <w:rFonts w:ascii="Times New Roman" w:hAnsi="Times New Roman" w:eastAsia="Times New Roman" w:cs="Times New Roman"/>
                <w:i w:val="0"/>
                <w:iCs w:val="0"/>
                <w:sz w:val="24"/>
                <w:szCs w:val="24"/>
              </w:rPr>
              <w:t xml:space="preserve">. </w:t>
            </w:r>
          </w:p>
          <w:p w:rsidRPr="003A798E" w:rsidR="00FA38A4" w:rsidP="45B9B5A7" w:rsidRDefault="00FA38A4" w14:paraId="0572B1EF" w14:textId="063457DD">
            <w:pPr>
              <w:pStyle w:val="Normal"/>
              <w:spacing w:line="480" w:lineRule="auto"/>
              <w:rPr>
                <w:rFonts w:ascii="Times New Roman" w:hAnsi="Times New Roman" w:eastAsia="Times New Roman" w:cs="Times New Roman"/>
              </w:rPr>
            </w:pPr>
            <w:r w:rsidRPr="45B9B5A7" w:rsidR="77B09245">
              <w:rPr>
                <w:rFonts w:ascii="Times New Roman" w:hAnsi="Times New Roman" w:eastAsia="Times New Roman" w:cs="Times New Roman"/>
              </w:rPr>
              <w:t>The workload that is being e</w:t>
            </w:r>
            <w:r w:rsidRPr="45B9B5A7" w:rsidR="0709BB64">
              <w:rPr>
                <w:rFonts w:ascii="Times New Roman" w:hAnsi="Times New Roman" w:eastAsia="Times New Roman" w:cs="Times New Roman"/>
              </w:rPr>
              <w:t xml:space="preserve">xperienced by the nurses must also be addressed, the report </w:t>
            </w:r>
            <w:r w:rsidRPr="45B9B5A7" w:rsidR="0709BB64">
              <w:rPr>
                <w:rFonts w:ascii="Times New Roman" w:hAnsi="Times New Roman" w:eastAsia="Times New Roman" w:cs="Times New Roman"/>
              </w:rPr>
              <w:t>states</w:t>
            </w:r>
            <w:r w:rsidRPr="45B9B5A7" w:rsidR="0709BB64">
              <w:rPr>
                <w:rFonts w:ascii="Times New Roman" w:hAnsi="Times New Roman" w:eastAsia="Times New Roman" w:cs="Times New Roman"/>
              </w:rPr>
              <w:t xml:space="preserve"> that they are short staffed and have therefore had to increase their hours. If more staff were to be hired, the</w:t>
            </w:r>
            <w:r w:rsidRPr="45B9B5A7" w:rsidR="3DD1D8B6">
              <w:rPr>
                <w:rFonts w:ascii="Times New Roman" w:hAnsi="Times New Roman" w:eastAsia="Times New Roman" w:cs="Times New Roman"/>
              </w:rPr>
              <w:t xml:space="preserve">n that workload could be shared out, leading to a reduction in </w:t>
            </w:r>
            <w:r w:rsidRPr="45B9B5A7" w:rsidR="102164D6">
              <w:rPr>
                <w:rFonts w:ascii="Times New Roman" w:hAnsi="Times New Roman" w:eastAsia="Times New Roman" w:cs="Times New Roman"/>
              </w:rPr>
              <w:t>cognitive</w:t>
            </w:r>
            <w:r w:rsidRPr="45B9B5A7" w:rsidR="3DD1D8B6">
              <w:rPr>
                <w:rFonts w:ascii="Times New Roman" w:hAnsi="Times New Roman" w:eastAsia="Times New Roman" w:cs="Times New Roman"/>
              </w:rPr>
              <w:t xml:space="preserve"> overload. </w:t>
            </w:r>
            <w:r w:rsidRPr="45B9B5A7" w:rsidR="51DCDD9E">
              <w:rPr>
                <w:rFonts w:ascii="Times New Roman" w:hAnsi="Times New Roman" w:eastAsia="Times New Roman" w:cs="Times New Roman"/>
              </w:rPr>
              <w:t>It has been suggested that a single day of work with an increased workload can result in a reduced processing speed the following day, (Hernandez et al, 2022)</w:t>
            </w:r>
            <w:r w:rsidRPr="45B9B5A7" w:rsidR="4C052C69">
              <w:rPr>
                <w:rFonts w:ascii="Times New Roman" w:hAnsi="Times New Roman" w:eastAsia="Times New Roman" w:cs="Times New Roman"/>
              </w:rPr>
              <w:t xml:space="preserve">. This may imply that constant increased workload may have further implications to the nurses’ processing and cognitive overload over time. </w:t>
            </w:r>
            <w:r w:rsidRPr="45B9B5A7" w:rsidR="5F46E8F1">
              <w:rPr>
                <w:rFonts w:ascii="Times New Roman" w:hAnsi="Times New Roman" w:eastAsia="Times New Roman" w:cs="Times New Roman"/>
              </w:rPr>
              <w:t>This increase in hours worked may also affect nurses in other ways, if they are to return to work within ~11 hours of finishing their shift, they are likely to experience poor quality</w:t>
            </w:r>
            <w:r w:rsidRPr="45B9B5A7" w:rsidR="3B4DF91C">
              <w:rPr>
                <w:rFonts w:ascii="Times New Roman" w:hAnsi="Times New Roman" w:eastAsia="Times New Roman" w:cs="Times New Roman"/>
              </w:rPr>
              <w:t xml:space="preserve"> sleep, (Oster et al, 2025), resulting in </w:t>
            </w:r>
            <w:r w:rsidRPr="45B9B5A7" w:rsidR="496DF1FD">
              <w:rPr>
                <w:rFonts w:ascii="Times New Roman" w:hAnsi="Times New Roman" w:eastAsia="Times New Roman" w:cs="Times New Roman"/>
              </w:rPr>
              <w:t xml:space="preserve">an increased rate of sickness, absence and poor mental health, (Cho &amp; Steege, 2021). </w:t>
            </w:r>
          </w:p>
          <w:p w:rsidRPr="003A798E" w:rsidR="00FA38A4" w:rsidP="45B9B5A7" w:rsidRDefault="00FA38A4" w14:paraId="303C466A" w14:textId="69373AD1">
            <w:pPr>
              <w:pStyle w:val="Normal"/>
              <w:spacing w:line="480" w:lineRule="auto"/>
              <w:rPr>
                <w:rFonts w:ascii="Times New Roman" w:hAnsi="Times New Roman" w:eastAsia="Times New Roman" w:cs="Times New Roman"/>
              </w:rPr>
            </w:pPr>
            <w:r w:rsidRPr="45B9B5A7" w:rsidR="08ACA4F2">
              <w:rPr>
                <w:rFonts w:ascii="Times New Roman" w:hAnsi="Times New Roman" w:eastAsia="Times New Roman" w:cs="Times New Roman"/>
              </w:rPr>
              <w:t>Ultimately, it</w:t>
            </w:r>
            <w:r w:rsidRPr="45B9B5A7" w:rsidR="08ACA4F2">
              <w:rPr>
                <w:rFonts w:ascii="Times New Roman" w:hAnsi="Times New Roman" w:eastAsia="Times New Roman" w:cs="Times New Roman"/>
              </w:rPr>
              <w:t xml:space="preserve"> is important to address the issue in a way that solves the problem without blaming any individual(s). The failure is multi-layered and is the result of </w:t>
            </w:r>
            <w:bookmarkStart w:name="_Int_FKG9yPmn" w:id="656559291"/>
            <w:r w:rsidRPr="45B9B5A7" w:rsidR="08ACA4F2">
              <w:rPr>
                <w:rFonts w:ascii="Times New Roman" w:hAnsi="Times New Roman" w:eastAsia="Times New Roman" w:cs="Times New Roman"/>
              </w:rPr>
              <w:t>a number of</w:t>
            </w:r>
            <w:bookmarkEnd w:id="656559291"/>
            <w:r w:rsidRPr="45B9B5A7" w:rsidR="08ACA4F2">
              <w:rPr>
                <w:rFonts w:ascii="Times New Roman" w:hAnsi="Times New Roman" w:eastAsia="Times New Roman" w:cs="Times New Roman"/>
              </w:rPr>
              <w:t xml:space="preserve"> underlying issues. Rather than any one </w:t>
            </w:r>
            <w:r w:rsidRPr="45B9B5A7" w:rsidR="649A9DE7">
              <w:rPr>
                <w:rFonts w:ascii="Times New Roman" w:hAnsi="Times New Roman" w:eastAsia="Times New Roman" w:cs="Times New Roman"/>
              </w:rPr>
              <w:t xml:space="preserve">person, group, or system being blamed, the goal of the case study is to simply prevent any future avoidable infections from </w:t>
            </w:r>
            <w:r w:rsidRPr="45B9B5A7" w:rsidR="649A9DE7">
              <w:rPr>
                <w:rFonts w:ascii="Times New Roman" w:hAnsi="Times New Roman" w:eastAsia="Times New Roman" w:cs="Times New Roman"/>
              </w:rPr>
              <w:t>occurring</w:t>
            </w:r>
            <w:r w:rsidRPr="45B9B5A7" w:rsidR="649A9DE7">
              <w:rPr>
                <w:rFonts w:ascii="Times New Roman" w:hAnsi="Times New Roman" w:eastAsia="Times New Roman" w:cs="Times New Roman"/>
              </w:rPr>
              <w:t xml:space="preserve">. </w:t>
            </w:r>
          </w:p>
        </w:tc>
      </w:tr>
      <w:tr w:rsidRPr="003A798E" w:rsidR="00FA38A4" w:rsidTr="45B9B5A7" w14:paraId="0B43E723" w14:textId="77777777">
        <w:tblPrEx>
          <w:shd w:val="clear" w:color="auto" w:fill="EDF0F4" w:themeFill="accent3"/>
          <w:tblCellMar>
            <w:left w:w="0" w:type="dxa"/>
            <w:right w:w="0" w:type="dxa"/>
          </w:tblCellMar>
        </w:tblPrEx>
        <w:trPr>
          <w:gridBefore w:val="1"/>
          <w:gridAfter w:val="1"/>
          <w:wBefore w:w="1692" w:type="dxa"/>
          <w:wAfter w:w="172" w:type="dxa"/>
          <w:trHeight w:val="8879"/>
        </w:trPr>
        <w:tc>
          <w:tcPr>
            <w:tcW w:w="10751" w:type="dxa"/>
            <w:gridSpan w:val="2"/>
            <w:shd w:val="clear" w:color="auto" w:fill="EDF0F4" w:themeFill="accent3"/>
            <w:tcMar/>
          </w:tcPr>
          <w:p w:rsidR="00FA38A4" w:rsidP="45B14AEB" w:rsidRDefault="0098239A" w14:paraId="63B67C8E" w14:textId="4B903E6F">
            <w:pPr>
              <w:pStyle w:val="Heading3"/>
              <w:rPr>
                <w:rFonts w:ascii="Times New Roman" w:hAnsi="Times New Roman" w:eastAsia="Times New Roman" w:cs="Times New Roman"/>
              </w:rPr>
            </w:pPr>
            <w:r w:rsidRPr="45B14AEB" w:rsidR="0098239A">
              <w:rPr>
                <w:rFonts w:ascii="Times New Roman" w:hAnsi="Times New Roman" w:eastAsia="Times New Roman" w:cs="Times New Roman"/>
              </w:rPr>
              <w:t>EVALUATION AND CRITIQUE OF</w:t>
            </w:r>
            <w:r w:rsidRPr="45B14AEB" w:rsidR="00FA38A4">
              <w:rPr>
                <w:rFonts w:ascii="Times New Roman" w:hAnsi="Times New Roman" w:eastAsia="Times New Roman" w:cs="Times New Roman"/>
              </w:rPr>
              <w:t xml:space="preserve"> THEORY</w:t>
            </w:r>
          </w:p>
          <w:p w:rsidRPr="003A798E" w:rsidR="00FA38A4" w:rsidP="45B9B5A7" w:rsidRDefault="00FA38A4" w14:paraId="0196A301" w14:textId="001D7BAD">
            <w:pPr>
              <w:pStyle w:val="Normal"/>
              <w:spacing w:line="480" w:lineRule="auto"/>
              <w:rPr>
                <w:rFonts w:ascii="Times New Roman" w:hAnsi="Times New Roman" w:eastAsia="Times New Roman" w:cs="Times New Roman"/>
              </w:rPr>
            </w:pPr>
            <w:r w:rsidRPr="45B9B5A7" w:rsidR="30299226">
              <w:rPr>
                <w:rFonts w:ascii="Times New Roman" w:hAnsi="Times New Roman" w:eastAsia="Times New Roman" w:cs="Times New Roman"/>
              </w:rPr>
              <w:t xml:space="preserve">The working memory model does well to explain this scenario in the context of </w:t>
            </w:r>
            <w:r w:rsidRPr="45B9B5A7" w:rsidR="6346CC68">
              <w:rPr>
                <w:rFonts w:ascii="Times New Roman" w:hAnsi="Times New Roman" w:eastAsia="Times New Roman" w:cs="Times New Roman"/>
              </w:rPr>
              <w:t xml:space="preserve">the cognitive overload being experienced by district nurses. </w:t>
            </w:r>
            <w:r w:rsidRPr="45B9B5A7" w:rsidR="57953031">
              <w:rPr>
                <w:rFonts w:ascii="Times New Roman" w:hAnsi="Times New Roman" w:eastAsia="Times New Roman" w:cs="Times New Roman"/>
              </w:rPr>
              <w:t>It explains how errors can happen in moments where people are under pressure</w:t>
            </w:r>
            <w:r w:rsidRPr="45B9B5A7" w:rsidR="25A1171C">
              <w:rPr>
                <w:rFonts w:ascii="Times New Roman" w:hAnsi="Times New Roman" w:eastAsia="Times New Roman" w:cs="Times New Roman"/>
              </w:rPr>
              <w:t>, (</w:t>
            </w:r>
            <w:r w:rsidRPr="45B9B5A7" w:rsidR="25A1171C">
              <w:rPr>
                <w:rFonts w:ascii="Times New Roman" w:hAnsi="Times New Roman" w:eastAsia="Times New Roman" w:cs="Times New Roman"/>
              </w:rPr>
              <w:t>Barrouillet</w:t>
            </w:r>
            <w:r w:rsidRPr="45B9B5A7" w:rsidR="25A1171C">
              <w:rPr>
                <w:rFonts w:ascii="Times New Roman" w:hAnsi="Times New Roman" w:eastAsia="Times New Roman" w:cs="Times New Roman"/>
              </w:rPr>
              <w:t xml:space="preserve"> et al, 2007) and</w:t>
            </w:r>
            <w:r w:rsidRPr="45B9B5A7" w:rsidR="57953031">
              <w:rPr>
                <w:rFonts w:ascii="Times New Roman" w:hAnsi="Times New Roman" w:eastAsia="Times New Roman" w:cs="Times New Roman"/>
              </w:rPr>
              <w:t xml:space="preserve"> is supported by </w:t>
            </w:r>
            <w:r w:rsidRPr="45B9B5A7" w:rsidR="5E3DDBBB">
              <w:rPr>
                <w:rFonts w:ascii="Times New Roman" w:hAnsi="Times New Roman" w:eastAsia="Times New Roman" w:cs="Times New Roman"/>
              </w:rPr>
              <w:t xml:space="preserve">many different studies </w:t>
            </w:r>
            <w:r w:rsidRPr="45B9B5A7" w:rsidR="2915C335">
              <w:rPr>
                <w:rFonts w:ascii="Times New Roman" w:hAnsi="Times New Roman" w:eastAsia="Times New Roman" w:cs="Times New Roman"/>
              </w:rPr>
              <w:t xml:space="preserve">over a large span of time, cementing that there is some level of truth to how cognitive overload can lead to </w:t>
            </w:r>
            <w:r w:rsidRPr="45B9B5A7" w:rsidR="3E181E05">
              <w:rPr>
                <w:rFonts w:ascii="Times New Roman" w:hAnsi="Times New Roman" w:eastAsia="Times New Roman" w:cs="Times New Roman"/>
              </w:rPr>
              <w:t>mistakes. This has also been applied to real-world scenarios</w:t>
            </w:r>
            <w:r w:rsidRPr="45B9B5A7" w:rsidR="182983F5">
              <w:rPr>
                <w:rFonts w:ascii="Times New Roman" w:hAnsi="Times New Roman" w:eastAsia="Times New Roman" w:cs="Times New Roman"/>
              </w:rPr>
              <w:t>, (Shan, Shang &amp; Ye, 2023)</w:t>
            </w:r>
            <w:r w:rsidRPr="45B9B5A7" w:rsidR="721FE3F6">
              <w:rPr>
                <w:rFonts w:ascii="Times New Roman" w:hAnsi="Times New Roman" w:eastAsia="Times New Roman" w:cs="Times New Roman"/>
              </w:rPr>
              <w:t>, across countless studies</w:t>
            </w:r>
            <w:r w:rsidRPr="45B9B5A7" w:rsidR="38CF3ECF">
              <w:rPr>
                <w:rFonts w:ascii="Times New Roman" w:hAnsi="Times New Roman" w:eastAsia="Times New Roman" w:cs="Times New Roman"/>
              </w:rPr>
              <w:t xml:space="preserve">. This provable application of this model to how people interact with their environment in work and through the rest of life serves as evidence for </w:t>
            </w:r>
            <w:r w:rsidRPr="45B9B5A7" w:rsidR="3557450D">
              <w:rPr>
                <w:rFonts w:ascii="Times New Roman" w:hAnsi="Times New Roman" w:eastAsia="Times New Roman" w:cs="Times New Roman"/>
              </w:rPr>
              <w:t>its</w:t>
            </w:r>
            <w:r w:rsidRPr="45B9B5A7" w:rsidR="38CF3ECF">
              <w:rPr>
                <w:rFonts w:ascii="Times New Roman" w:hAnsi="Times New Roman" w:eastAsia="Times New Roman" w:cs="Times New Roman"/>
              </w:rPr>
              <w:t xml:space="preserve"> relia</w:t>
            </w:r>
            <w:r w:rsidRPr="45B9B5A7" w:rsidR="39BFACF5">
              <w:rPr>
                <w:rFonts w:ascii="Times New Roman" w:hAnsi="Times New Roman" w:eastAsia="Times New Roman" w:cs="Times New Roman"/>
              </w:rPr>
              <w:t>bility and validity</w:t>
            </w:r>
            <w:r w:rsidRPr="45B9B5A7" w:rsidR="0D69BF33">
              <w:rPr>
                <w:rFonts w:ascii="Times New Roman" w:hAnsi="Times New Roman" w:eastAsia="Times New Roman" w:cs="Times New Roman"/>
              </w:rPr>
              <w:t xml:space="preserve">, it has been used to understand how people act under pressure and what can be done to alleviate that pressure to reduce errors and increase wellbeing. </w:t>
            </w:r>
            <w:r w:rsidRPr="45B9B5A7" w:rsidR="6ACB180C">
              <w:rPr>
                <w:rFonts w:ascii="Times New Roman" w:hAnsi="Times New Roman" w:eastAsia="Times New Roman" w:cs="Times New Roman"/>
              </w:rPr>
              <w:t xml:space="preserve">It is a long-standing theory with a huge body of work to support its usefulness and </w:t>
            </w:r>
            <w:r w:rsidRPr="45B9B5A7" w:rsidR="10F27ADB">
              <w:rPr>
                <w:rFonts w:ascii="Times New Roman" w:hAnsi="Times New Roman" w:eastAsia="Times New Roman" w:cs="Times New Roman"/>
              </w:rPr>
              <w:t xml:space="preserve">legitimacy. </w:t>
            </w:r>
          </w:p>
          <w:p w:rsidRPr="003A798E" w:rsidR="00FA38A4" w:rsidP="45B9B5A7" w:rsidRDefault="00FA38A4" w14:paraId="7B9E843C" w14:textId="76821DC3">
            <w:pPr>
              <w:pStyle w:val="Normal"/>
              <w:spacing w:line="480" w:lineRule="auto"/>
              <w:rPr>
                <w:rFonts w:ascii="Times New Roman" w:hAnsi="Times New Roman" w:eastAsia="Times New Roman" w:cs="Times New Roman"/>
              </w:rPr>
            </w:pPr>
            <w:r w:rsidRPr="45B9B5A7" w:rsidR="10F27ADB">
              <w:rPr>
                <w:rFonts w:ascii="Times New Roman" w:hAnsi="Times New Roman" w:eastAsia="Times New Roman" w:cs="Times New Roman"/>
              </w:rPr>
              <w:t xml:space="preserve">However, just as any other model or theory, it is not perfect. </w:t>
            </w:r>
            <w:r w:rsidRPr="45B9B5A7" w:rsidR="3841C333">
              <w:rPr>
                <w:rFonts w:ascii="Times New Roman" w:hAnsi="Times New Roman" w:eastAsia="Times New Roman" w:cs="Times New Roman"/>
              </w:rPr>
              <w:t xml:space="preserve">Some have criticised its use, saying that it is being used too broadly across contexts where it does not apply, and that is </w:t>
            </w:r>
            <w:r w:rsidRPr="45B9B5A7" w:rsidR="58532E91">
              <w:rPr>
                <w:rFonts w:ascii="Times New Roman" w:hAnsi="Times New Roman" w:eastAsia="Times New Roman" w:cs="Times New Roman"/>
              </w:rPr>
              <w:t>oversimplifies</w:t>
            </w:r>
            <w:r w:rsidRPr="45B9B5A7" w:rsidR="3841C333">
              <w:rPr>
                <w:rFonts w:ascii="Times New Roman" w:hAnsi="Times New Roman" w:eastAsia="Times New Roman" w:cs="Times New Roman"/>
              </w:rPr>
              <w:t xml:space="preserve"> </w:t>
            </w:r>
            <w:r w:rsidRPr="45B9B5A7" w:rsidR="0C7D21DE">
              <w:rPr>
                <w:rFonts w:ascii="Times New Roman" w:hAnsi="Times New Roman" w:eastAsia="Times New Roman" w:cs="Times New Roman"/>
              </w:rPr>
              <w:t xml:space="preserve">how cognition works in real applications, Miller-Cotto &amp; Gordon, 2024). </w:t>
            </w:r>
            <w:r w:rsidRPr="45B9B5A7" w:rsidR="0CAACDD2">
              <w:rPr>
                <w:rFonts w:ascii="Times New Roman" w:hAnsi="Times New Roman" w:eastAsia="Times New Roman" w:cs="Times New Roman"/>
              </w:rPr>
              <w:t xml:space="preserve">For example, it does not </w:t>
            </w:r>
            <w:bookmarkStart w:name="_Int_Jo6VqmY4" w:id="157802315"/>
            <w:r w:rsidRPr="45B9B5A7" w:rsidR="0CAACDD2">
              <w:rPr>
                <w:rFonts w:ascii="Times New Roman" w:hAnsi="Times New Roman" w:eastAsia="Times New Roman" w:cs="Times New Roman"/>
              </w:rPr>
              <w:t>offer an explanation for</w:t>
            </w:r>
            <w:bookmarkEnd w:id="157802315"/>
            <w:r w:rsidRPr="45B9B5A7" w:rsidR="0CAACDD2">
              <w:rPr>
                <w:rFonts w:ascii="Times New Roman" w:hAnsi="Times New Roman" w:eastAsia="Times New Roman" w:cs="Times New Roman"/>
              </w:rPr>
              <w:t xml:space="preserve"> other factors that could affect the nurses’ performance</w:t>
            </w:r>
            <w:r w:rsidRPr="45B9B5A7" w:rsidR="0B40A4A5">
              <w:rPr>
                <w:rFonts w:ascii="Times New Roman" w:hAnsi="Times New Roman" w:eastAsia="Times New Roman" w:cs="Times New Roman"/>
              </w:rPr>
              <w:t>, such as, organisational culture, motivations, as</w:t>
            </w:r>
            <w:r w:rsidRPr="45B9B5A7" w:rsidR="55FAFADB">
              <w:rPr>
                <w:rFonts w:ascii="Times New Roman" w:hAnsi="Times New Roman" w:eastAsia="Times New Roman" w:cs="Times New Roman"/>
              </w:rPr>
              <w:t xml:space="preserve"> well as habits. </w:t>
            </w:r>
            <w:r w:rsidRPr="45B9B5A7" w:rsidR="30AC30E1">
              <w:rPr>
                <w:rFonts w:ascii="Times New Roman" w:hAnsi="Times New Roman" w:eastAsia="Times New Roman" w:cs="Times New Roman"/>
              </w:rPr>
              <w:t xml:space="preserve">Habitual behaviours are another factor that the working memory model has been criticised for not explaining, with one study claiming that they are automated and require little to no </w:t>
            </w:r>
            <w:r w:rsidRPr="45B9B5A7" w:rsidR="42B03268">
              <w:rPr>
                <w:rFonts w:ascii="Times New Roman" w:hAnsi="Times New Roman" w:eastAsia="Times New Roman" w:cs="Times New Roman"/>
              </w:rPr>
              <w:t>conscious thought, they are often triggered by cues and can often contradict the goals of the individual, (</w:t>
            </w:r>
            <w:r w:rsidRPr="45B9B5A7" w:rsidR="31810DB7">
              <w:rPr>
                <w:rFonts w:ascii="Times New Roman" w:hAnsi="Times New Roman" w:eastAsia="Times New Roman" w:cs="Times New Roman"/>
              </w:rPr>
              <w:t xml:space="preserve">Gardner, 2015). This could be used to argue that although the nurses do not mean to cause harm to their patients, they are </w:t>
            </w:r>
            <w:r w:rsidRPr="45B9B5A7" w:rsidR="6C714304">
              <w:rPr>
                <w:rFonts w:ascii="Times New Roman" w:hAnsi="Times New Roman" w:eastAsia="Times New Roman" w:cs="Times New Roman"/>
              </w:rPr>
              <w:t xml:space="preserve">purely due to automated habits that they do not consciously think of. It is also worth discussing Baddeley’s comments towards the critiques of the </w:t>
            </w:r>
            <w:r w:rsidRPr="45B9B5A7" w:rsidR="7A5100BC">
              <w:rPr>
                <w:rFonts w:ascii="Times New Roman" w:hAnsi="Times New Roman" w:eastAsia="Times New Roman" w:cs="Times New Roman"/>
              </w:rPr>
              <w:t>working memory model, with him stating that it was never designed to understand all of cognition, and that it is sometimes used too broadly and in contexts where other models are better su</w:t>
            </w:r>
            <w:r w:rsidRPr="45B9B5A7" w:rsidR="406C5921">
              <w:rPr>
                <w:rFonts w:ascii="Times New Roman" w:hAnsi="Times New Roman" w:eastAsia="Times New Roman" w:cs="Times New Roman"/>
              </w:rPr>
              <w:t xml:space="preserve">ited, (Baddeley, 2011). </w:t>
            </w:r>
            <w:r w:rsidRPr="45B9B5A7" w:rsidR="406C5921">
              <w:rPr>
                <w:rFonts w:ascii="Times New Roman" w:hAnsi="Times New Roman" w:eastAsia="Times New Roman" w:cs="Times New Roman"/>
              </w:rPr>
              <w:t>Ultimately, the</w:t>
            </w:r>
            <w:r w:rsidRPr="45B9B5A7" w:rsidR="406C5921">
              <w:rPr>
                <w:rFonts w:ascii="Times New Roman" w:hAnsi="Times New Roman" w:eastAsia="Times New Roman" w:cs="Times New Roman"/>
              </w:rPr>
              <w:t xml:space="preserve"> model does have its’ limits, and there are gaps in the explanation that it offers within this case study context. However, the answers it does p</w:t>
            </w:r>
            <w:r w:rsidRPr="45B9B5A7" w:rsidR="0DE5947D">
              <w:rPr>
                <w:rFonts w:ascii="Times New Roman" w:hAnsi="Times New Roman" w:eastAsia="Times New Roman" w:cs="Times New Roman"/>
              </w:rPr>
              <w:t>rovide are suited to the given situation and</w:t>
            </w:r>
            <w:r w:rsidRPr="45B9B5A7" w:rsidR="0DE5947D">
              <w:rPr>
                <w:rFonts w:ascii="Times New Roman" w:hAnsi="Times New Roman" w:eastAsia="Times New Roman" w:cs="Times New Roman"/>
              </w:rPr>
              <w:t>, in my opinion, offers</w:t>
            </w:r>
            <w:r w:rsidRPr="45B9B5A7" w:rsidR="0DE5947D">
              <w:rPr>
                <w:rFonts w:ascii="Times New Roman" w:hAnsi="Times New Roman" w:eastAsia="Times New Roman" w:cs="Times New Roman"/>
              </w:rPr>
              <w:t xml:space="preserve"> reasonable solutions that could be used to solve the problem. </w:t>
            </w:r>
          </w:p>
        </w:tc>
      </w:tr>
    </w:tbl>
    <w:p w:rsidRPr="003A798E" w:rsidR="00A24793" w:rsidRDefault="00A24793" w14:paraId="0CF4EDF2" w14:textId="77777777"/>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Pr="003A798E" w:rsidR="0031055C" w:rsidTr="45B9B5A7" w14:paraId="24F1484D" w14:textId="77777777">
        <w:trPr>
          <w:trHeight w:val="373"/>
        </w:trPr>
        <w:tc>
          <w:tcPr>
            <w:tcW w:w="851" w:type="dxa"/>
            <w:vMerge w:val="restart"/>
            <w:shd w:val="clear" w:color="auto" w:fill="00C1C7" w:themeFill="accent2"/>
            <w:tcMar/>
          </w:tcPr>
          <w:p w:rsidRPr="003A798E" w:rsidR="0031055C" w:rsidP="0031055C" w:rsidRDefault="0031055C" w14:paraId="2B59145D" w14:textId="77777777">
            <w:pPr>
              <w:pStyle w:val="GraphicAnchor"/>
            </w:pPr>
          </w:p>
        </w:tc>
        <w:tc>
          <w:tcPr>
            <w:tcW w:w="8690" w:type="dxa"/>
            <w:tcBorders>
              <w:bottom w:val="single" w:color="123869" w:themeColor="accent1" w:sz="36" w:space="0"/>
            </w:tcBorders>
            <w:shd w:val="clear" w:color="auto" w:fill="00C1C7" w:themeFill="accent2"/>
            <w:tcMar/>
          </w:tcPr>
          <w:p w:rsidRPr="003A798E" w:rsidR="0031055C" w:rsidP="0031055C" w:rsidRDefault="0031055C" w14:paraId="136EF726" w14:textId="77777777"/>
        </w:tc>
        <w:tc>
          <w:tcPr>
            <w:tcW w:w="967" w:type="dxa"/>
            <w:vMerge w:val="restart"/>
            <w:shd w:val="clear" w:color="auto" w:fill="00C1C7" w:themeFill="accent2"/>
            <w:tcMar/>
          </w:tcPr>
          <w:p w:rsidRPr="003A798E" w:rsidR="0031055C" w:rsidP="00D6375E" w:rsidRDefault="0031055C" w14:paraId="230C2B99" w14:textId="77777777"/>
        </w:tc>
      </w:tr>
      <w:tr w:rsidRPr="003A798E" w:rsidR="0031055C" w:rsidTr="45B9B5A7" w14:paraId="248C2EAF" w14:textId="77777777">
        <w:trPr>
          <w:trHeight w:val="3502"/>
        </w:trPr>
        <w:tc>
          <w:tcPr>
            <w:tcW w:w="851" w:type="dxa"/>
            <w:vMerge/>
            <w:tcMar/>
          </w:tcPr>
          <w:p w:rsidRPr="003A798E" w:rsidR="0031055C" w:rsidP="00D6375E" w:rsidRDefault="0031055C" w14:paraId="576F82E5" w14:textId="77777777"/>
        </w:tc>
        <w:tc>
          <w:tcPr>
            <w:tcW w:w="8690" w:type="dxa"/>
            <w:tcBorders>
              <w:top w:val="single" w:color="123869" w:themeColor="accent1" w:sz="36" w:space="0"/>
              <w:bottom w:val="single" w:color="123869" w:themeColor="accent1" w:sz="36" w:space="0"/>
            </w:tcBorders>
            <w:shd w:val="clear" w:color="auto" w:fill="FFFFFF" w:themeFill="background1"/>
            <w:tcMar/>
            <w:vAlign w:val="center"/>
          </w:tcPr>
          <w:p w:rsidRPr="0098239A" w:rsidR="0031055C" w:rsidP="45B14AEB" w:rsidRDefault="0098239A" w14:paraId="6BFD6B9F" w14:textId="27387AFE">
            <w:pPr>
              <w:pStyle w:val="Quote"/>
              <w:rPr>
                <w:rFonts w:ascii="Times New Roman" w:hAnsi="Times New Roman" w:eastAsia="Times New Roman" w:cs="Times New Roman"/>
                <w:sz w:val="72"/>
                <w:szCs w:val="72"/>
              </w:rPr>
            </w:pPr>
            <w:r w:rsidRPr="45B14AEB" w:rsidR="0098239A">
              <w:rPr>
                <w:rFonts w:ascii="Times New Roman" w:hAnsi="Times New Roman" w:eastAsia="Times New Roman" w:cs="Times New Roman"/>
                <w:sz w:val="72"/>
                <w:szCs w:val="72"/>
              </w:rPr>
              <w:t>CONCLUSION AND RECOMMENDATIONS</w:t>
            </w:r>
          </w:p>
        </w:tc>
        <w:tc>
          <w:tcPr>
            <w:tcW w:w="967" w:type="dxa"/>
            <w:vMerge/>
            <w:tcMar/>
          </w:tcPr>
          <w:p w:rsidRPr="003A798E" w:rsidR="0031055C" w:rsidP="00D6375E" w:rsidRDefault="0031055C" w14:paraId="7416AA32" w14:textId="77777777"/>
        </w:tc>
      </w:tr>
      <w:tr w:rsidRPr="003A798E" w:rsidR="0031055C" w:rsidTr="45B9B5A7" w14:paraId="5680728F" w14:textId="77777777">
        <w:trPr>
          <w:trHeight w:val="9648"/>
        </w:trPr>
        <w:tc>
          <w:tcPr>
            <w:tcW w:w="851" w:type="dxa"/>
            <w:vMerge/>
            <w:tcMar/>
          </w:tcPr>
          <w:p w:rsidRPr="003A798E" w:rsidR="0031055C" w:rsidP="00D6375E" w:rsidRDefault="0031055C" w14:paraId="30E7C66B" w14:textId="77777777"/>
        </w:tc>
        <w:tc>
          <w:tcPr>
            <w:tcW w:w="8690" w:type="dxa"/>
            <w:tcBorders>
              <w:top w:val="single" w:color="123869" w:themeColor="accent1" w:sz="36" w:space="0"/>
            </w:tcBorders>
            <w:shd w:val="clear" w:color="auto" w:fill="00C1C7" w:themeFill="accent2"/>
            <w:tcMar/>
          </w:tcPr>
          <w:p w:rsidR="0098239A" w:rsidP="45B9B5A7" w:rsidRDefault="0098239A" w14:paraId="5CA61FC3" w14:textId="25888A5B">
            <w:pPr>
              <w:rPr>
                <w:rFonts w:ascii="Times New Roman" w:hAnsi="Times New Roman" w:eastAsia="Times New Roman" w:cs="Times New Roman"/>
              </w:rPr>
            </w:pPr>
          </w:p>
          <w:p w:rsidRPr="003A798E" w:rsidR="0031055C" w:rsidP="45B9B5A7" w:rsidRDefault="0031055C" w14:paraId="46B3BE5A" w14:textId="1B061372">
            <w:pPr>
              <w:rPr>
                <w:rFonts w:ascii="Times New Roman" w:hAnsi="Times New Roman" w:eastAsia="Times New Roman" w:cs="Times New Roman"/>
              </w:rPr>
            </w:pPr>
            <w:r w:rsidRPr="45B9B5A7" w:rsidR="5047DA66">
              <w:rPr>
                <w:rFonts w:ascii="Times New Roman" w:hAnsi="Times New Roman" w:eastAsia="Times New Roman" w:cs="Times New Roman"/>
              </w:rPr>
              <w:t>The nurses in this case study are making preventable errors that have resulted in one fatality and multiple other hospitalisations.</w:t>
            </w:r>
            <w:r w:rsidRPr="45B9B5A7" w:rsidR="7906F3EF">
              <w:rPr>
                <w:rFonts w:ascii="Times New Roman" w:hAnsi="Times New Roman" w:eastAsia="Times New Roman" w:cs="Times New Roman"/>
              </w:rPr>
              <w:t xml:space="preserve"> Nurses say that they are under a lot of stress due to being short staffed, resulting in them working longer hours.</w:t>
            </w:r>
            <w:r w:rsidRPr="45B9B5A7" w:rsidR="5047DA66">
              <w:rPr>
                <w:rFonts w:ascii="Times New Roman" w:hAnsi="Times New Roman" w:eastAsia="Times New Roman" w:cs="Times New Roman"/>
              </w:rPr>
              <w:t xml:space="preserve"> </w:t>
            </w:r>
            <w:r w:rsidRPr="45B9B5A7" w:rsidR="5047DA66">
              <w:rPr>
                <w:rFonts w:ascii="Times New Roman" w:hAnsi="Times New Roman" w:eastAsia="Times New Roman" w:cs="Times New Roman"/>
              </w:rPr>
              <w:t>In order to</w:t>
            </w:r>
            <w:r w:rsidRPr="45B9B5A7" w:rsidR="5047DA66">
              <w:rPr>
                <w:rFonts w:ascii="Times New Roman" w:hAnsi="Times New Roman" w:eastAsia="Times New Roman" w:cs="Times New Roman"/>
              </w:rPr>
              <w:t xml:space="preserve"> understand exactl</w:t>
            </w:r>
            <w:r w:rsidRPr="45B9B5A7" w:rsidR="35B256AB">
              <w:rPr>
                <w:rFonts w:ascii="Times New Roman" w:hAnsi="Times New Roman" w:eastAsia="Times New Roman" w:cs="Times New Roman"/>
              </w:rPr>
              <w:t xml:space="preserve">y what is happening here, </w:t>
            </w:r>
            <w:r w:rsidRPr="45B9B5A7" w:rsidR="3FED8425">
              <w:rPr>
                <w:rFonts w:ascii="Times New Roman" w:hAnsi="Times New Roman" w:eastAsia="Times New Roman" w:cs="Times New Roman"/>
              </w:rPr>
              <w:t>the working memory model was applied. When the model’s p</w:t>
            </w:r>
            <w:r w:rsidRPr="45B9B5A7" w:rsidR="431E2545">
              <w:rPr>
                <w:rFonts w:ascii="Times New Roman" w:hAnsi="Times New Roman" w:eastAsia="Times New Roman" w:cs="Times New Roman"/>
              </w:rPr>
              <w:t xml:space="preserve">rinciples are applied to this scenario, the conclusion can be drawn that the nurses are experiencing cognitive overload and as a result are </w:t>
            </w:r>
            <w:r w:rsidRPr="45B9B5A7" w:rsidR="271C0D31">
              <w:rPr>
                <w:rFonts w:ascii="Times New Roman" w:hAnsi="Times New Roman" w:eastAsia="Times New Roman" w:cs="Times New Roman"/>
              </w:rPr>
              <w:t xml:space="preserve">making procedural errors that have resulted in these casualties. Multi-tasking and longer hours have resulted in </w:t>
            </w:r>
            <w:r w:rsidRPr="45B9B5A7" w:rsidR="37E43FBF">
              <w:rPr>
                <w:rFonts w:ascii="Times New Roman" w:hAnsi="Times New Roman" w:eastAsia="Times New Roman" w:cs="Times New Roman"/>
              </w:rPr>
              <w:t xml:space="preserve">the nurse's attention and performance to be decreased, a potential explanation for these errors. Solutions include mandatory checklists to ensure all tasks </w:t>
            </w:r>
            <w:r w:rsidRPr="45B9B5A7" w:rsidR="33100CA2">
              <w:rPr>
                <w:rFonts w:ascii="Times New Roman" w:hAnsi="Times New Roman" w:eastAsia="Times New Roman" w:cs="Times New Roman"/>
              </w:rPr>
              <w:t>are</w:t>
            </w:r>
            <w:r w:rsidRPr="45B9B5A7" w:rsidR="37E43FBF">
              <w:rPr>
                <w:rFonts w:ascii="Times New Roman" w:hAnsi="Times New Roman" w:eastAsia="Times New Roman" w:cs="Times New Roman"/>
              </w:rPr>
              <w:t xml:space="preserve"> being carried out, as well as increasing the number of </w:t>
            </w:r>
            <w:r w:rsidRPr="45B9B5A7" w:rsidR="0E3C48C9">
              <w:rPr>
                <w:rFonts w:ascii="Times New Roman" w:hAnsi="Times New Roman" w:eastAsia="Times New Roman" w:cs="Times New Roman"/>
              </w:rPr>
              <w:t>district</w:t>
            </w:r>
            <w:r w:rsidRPr="45B9B5A7" w:rsidR="141205BD">
              <w:rPr>
                <w:rFonts w:ascii="Times New Roman" w:hAnsi="Times New Roman" w:eastAsia="Times New Roman" w:cs="Times New Roman"/>
              </w:rPr>
              <w:t xml:space="preserve"> nurses, and </w:t>
            </w:r>
            <w:r w:rsidRPr="45B9B5A7" w:rsidR="4CAE35F8">
              <w:rPr>
                <w:rFonts w:ascii="Times New Roman" w:hAnsi="Times New Roman" w:eastAsia="Times New Roman" w:cs="Times New Roman"/>
              </w:rPr>
              <w:t xml:space="preserve">providing more optimised breaks to allow for better performance and wellbeing. The working memory model does well to explain </w:t>
            </w:r>
            <w:r w:rsidRPr="45B9B5A7" w:rsidR="2E626374">
              <w:rPr>
                <w:rFonts w:ascii="Times New Roman" w:hAnsi="Times New Roman" w:eastAsia="Times New Roman" w:cs="Times New Roman"/>
              </w:rPr>
              <w:t>this but</w:t>
            </w:r>
            <w:r w:rsidRPr="45B9B5A7" w:rsidR="4CAE35F8">
              <w:rPr>
                <w:rFonts w:ascii="Times New Roman" w:hAnsi="Times New Roman" w:eastAsia="Times New Roman" w:cs="Times New Roman"/>
              </w:rPr>
              <w:t xml:space="preserve"> does fail to explain habitual behaviours and larger organisational behaviours form </w:t>
            </w:r>
            <w:r w:rsidRPr="45B9B5A7" w:rsidR="333A5789">
              <w:rPr>
                <w:rFonts w:ascii="Times New Roman" w:hAnsi="Times New Roman" w:eastAsia="Times New Roman" w:cs="Times New Roman"/>
              </w:rPr>
              <w:t>upper managements that may have also had a role to play in the errors made.</w:t>
            </w:r>
            <w:r w:rsidRPr="45B9B5A7" w:rsidR="6EE36820">
              <w:rPr>
                <w:rFonts w:ascii="Times New Roman" w:hAnsi="Times New Roman" w:eastAsia="Times New Roman" w:cs="Times New Roman"/>
              </w:rPr>
              <w:t xml:space="preserve"> For the nurses and patients benefit, it is recommended to reduce the workload by decreasing the intensity of the shifts, increasing the number of staff available, and finally </w:t>
            </w:r>
            <w:r w:rsidRPr="45B9B5A7" w:rsidR="68D302FD">
              <w:rPr>
                <w:rFonts w:ascii="Times New Roman" w:hAnsi="Times New Roman" w:eastAsia="Times New Roman" w:cs="Times New Roman"/>
              </w:rPr>
              <w:t xml:space="preserve">optimising break times. </w:t>
            </w:r>
          </w:p>
        </w:tc>
        <w:tc>
          <w:tcPr>
            <w:tcW w:w="967" w:type="dxa"/>
            <w:vMerge/>
            <w:tcMar/>
          </w:tcPr>
          <w:p w:rsidRPr="003A798E" w:rsidR="0031055C" w:rsidP="00D6375E" w:rsidRDefault="0031055C" w14:paraId="789A6779" w14:textId="77777777"/>
        </w:tc>
      </w:tr>
    </w:tbl>
    <w:p w:rsidR="0098239A" w:rsidRDefault="0098239A" w14:paraId="7CD2BC04" w14:textId="77777777"/>
    <w:p w:rsidR="006B2F4E" w:rsidP="45B14AEB" w:rsidRDefault="0098239A" w14:paraId="4063F1AD" w14:textId="77777777">
      <w:pPr>
        <w:pStyle w:val="Heading2"/>
        <w:jc w:val="center"/>
        <w:rPr>
          <w:noProof/>
          <w:lang w:eastAsia="en-AU"/>
        </w:rPr>
      </w:pPr>
      <w:r w:rsidR="0098239A">
        <w:rPr/>
        <w:t>REFERENCE LIST</w:t>
      </w:r>
    </w:p>
    <w:p w:rsidR="006B2F4E" w:rsidP="45B14AEB" w:rsidRDefault="006B2F4E" w14:paraId="61F4C25D" w14:textId="77777777">
      <w:pPr>
        <w:pStyle w:val="Heading2"/>
        <w:jc w:val="center"/>
        <w:rPr>
          <w:noProof/>
          <w:lang w:eastAsia="en-AU"/>
        </w:rPr>
      </w:pPr>
    </w:p>
    <w:p w:rsidRPr="003A798E" w:rsidR="00A81248" w:rsidP="45B9B5A7" w:rsidRDefault="0098239A" w14:paraId="4357EE13" w14:textId="2B154B2C">
      <w:pPr>
        <w:spacing w:before="0" w:beforeAutospacing="off" w:after="0" w:afterAutospacing="off" w:line="480" w:lineRule="auto"/>
        <w:ind w:left="720" w:right="0" w:hanging="720"/>
        <w:rPr>
          <w:rFonts w:ascii="Times New Roman" w:hAnsi="Times New Roman" w:eastAsia="Times New Roman" w:cs="Times New Roman"/>
          <w:i w:val="0"/>
          <w:iCs w:val="0"/>
          <w:noProof/>
          <w:color w:val="auto"/>
          <w:sz w:val="24"/>
          <w:szCs w:val="24"/>
          <w:lang w:eastAsia="en-AU"/>
        </w:rPr>
      </w:pPr>
      <w:r w:rsidRPr="45B9B5A7" w:rsidR="6F53498F">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Albulescu, P., Macsinga, I., Rusu, A., Sulea, C., Bodnaru, A., &amp; Tulbure, B. T. (2022). “Give Me a break!” a Systematic Review and meta-analysis on the Efficacy of micro-breaks for Increasing well-being and Performance. </w:t>
      </w:r>
      <w:r w:rsidRPr="45B9B5A7" w:rsidR="6F53498F">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PLOS ONE</w:t>
      </w:r>
      <w:r w:rsidRPr="45B9B5A7" w:rsidR="6F53498F">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F53498F">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17</w:t>
      </w:r>
      <w:r w:rsidRPr="45B9B5A7" w:rsidR="6F53498F">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(8). </w:t>
      </w:r>
      <w:hyperlink r:id="Raa6c90453f834bb8">
        <w:r w:rsidRPr="45B9B5A7" w:rsidR="6F53498F">
          <w:rPr>
            <w:rStyle w:val="Hyperlink"/>
            <w:rFonts w:ascii="Times New Roman" w:hAnsi="Times New Roman" w:eastAsia="Times New Roman" w:cs="Times New Roman"/>
            <w:b w:val="0"/>
            <w:bCs w:val="0"/>
            <w:i w:val="0"/>
            <w:iCs w:val="0"/>
            <w:caps w:val="0"/>
            <w:smallCaps w:val="0"/>
            <w:noProof/>
            <w:sz w:val="24"/>
            <w:szCs w:val="24"/>
            <w:lang w:val="en-GB"/>
          </w:rPr>
          <w:t>https://doi.org/10.1371/journal.pone.0272460</w:t>
        </w:r>
      </w:hyperlink>
      <w:r w:rsidRPr="45B9B5A7" w:rsidR="0098239A">
        <w:rPr>
          <w:rFonts w:ascii="Times New Roman" w:hAnsi="Times New Roman" w:eastAsia="Times New Roman" w:cs="Times New Roman"/>
          <w:i w:val="0"/>
          <w:iCs w:val="0"/>
          <w:noProof/>
          <w:color w:val="auto"/>
          <w:sz w:val="24"/>
          <w:szCs w:val="24"/>
          <w:lang w:eastAsia="en-AU"/>
        </w:rPr>
        <w:t xml:space="preserve"> </w:t>
      </w:r>
    </w:p>
    <w:p w:rsidRPr="003A798E" w:rsidR="00A81248" w:rsidP="45B9B5A7" w:rsidRDefault="0098239A" w14:paraId="5FE6E946" w14:textId="06CD84E4">
      <w:pPr>
        <w:pStyle w:val="Heading2"/>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Baddeley, A., Lewis, V., &amp; Vallar, G. (1984). Exploring the Articulatory Loop.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The Quarterly Journal of Experimental Psychology Section A</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36</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(2), 233–252. </w:t>
      </w:r>
      <w:hyperlink r:id="R4db71fb981d14260">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https://doi.org/10.1080/14640748408402157</w:t>
        </w:r>
      </w:hyperlink>
    </w:p>
    <w:p w:rsidRPr="003A798E" w:rsidR="00A81248" w:rsidP="45B9B5A7" w:rsidRDefault="0098239A" w14:paraId="023D16FA" w14:textId="1C9F5706">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3E21CF52">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Baddeley, A. (2012). Working Memory: Theories, Models, and Controversies. </w:t>
      </w:r>
      <w:r w:rsidRPr="45B9B5A7" w:rsidR="3E21CF52">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Annual Review of Psychology</w:t>
      </w:r>
      <w:r w:rsidRPr="45B9B5A7" w:rsidR="3E21CF52">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3E21CF52">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63</w:t>
      </w:r>
      <w:r w:rsidRPr="45B9B5A7" w:rsidR="3E21CF52">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(1), 1–29. </w:t>
      </w:r>
      <w:hyperlink r:id="Re65c81924b9e47fd">
        <w:r w:rsidRPr="45B9B5A7" w:rsidR="3E21CF52">
          <w:rPr>
            <w:rStyle w:val="Hyperlink"/>
            <w:rFonts w:ascii="Times New Roman" w:hAnsi="Times New Roman" w:eastAsia="Times New Roman" w:cs="Times New Roman"/>
            <w:b w:val="0"/>
            <w:bCs w:val="0"/>
            <w:i w:val="0"/>
            <w:iCs w:val="0"/>
            <w:caps w:val="0"/>
            <w:smallCaps w:val="0"/>
            <w:noProof/>
            <w:sz w:val="24"/>
            <w:szCs w:val="24"/>
            <w:lang w:val="en-GB"/>
          </w:rPr>
          <w:t>https://doi.org/10.1146/annurev-psych-120710-100422</w:t>
        </w:r>
      </w:hyperlink>
    </w:p>
    <w:p w:rsidRPr="003A798E" w:rsidR="00A81248" w:rsidP="45B9B5A7" w:rsidRDefault="0098239A" w14:paraId="1CD23106" w14:textId="5AB9AAC0">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5A05029B">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Barrouillet, P., Bernardin, S., Portrat, S., Vergauwe, E., &amp; Camos, V. (2007). Time and cognitive load in working memory. </w:t>
      </w:r>
      <w:r w:rsidRPr="45B9B5A7" w:rsidR="5A05029B">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Journal of Experimental Psychology: Learning, Memory, and Cognition</w:t>
      </w:r>
      <w:r w:rsidRPr="45B9B5A7" w:rsidR="5A05029B">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5A05029B">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33</w:t>
      </w:r>
      <w:r w:rsidRPr="45B9B5A7" w:rsidR="5A05029B">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(3), 570–585. </w:t>
      </w:r>
      <w:hyperlink r:id="R4fc60bced8df45af">
        <w:r w:rsidRPr="45B9B5A7" w:rsidR="5A05029B">
          <w:rPr>
            <w:rStyle w:val="Hyperlink"/>
            <w:rFonts w:ascii="Times New Roman" w:hAnsi="Times New Roman" w:eastAsia="Times New Roman" w:cs="Times New Roman"/>
            <w:b w:val="0"/>
            <w:bCs w:val="0"/>
            <w:i w:val="0"/>
            <w:iCs w:val="0"/>
            <w:caps w:val="0"/>
            <w:smallCaps w:val="0"/>
            <w:noProof/>
            <w:sz w:val="24"/>
            <w:szCs w:val="24"/>
            <w:lang w:val="en-GB"/>
          </w:rPr>
          <w:t>https://doi.org/10.1037/0278-7393.33.3.570</w:t>
        </w:r>
      </w:hyperlink>
    </w:p>
    <w:p w:rsidRPr="003A798E" w:rsidR="00A81248" w:rsidP="45B9B5A7" w:rsidRDefault="0098239A" w14:paraId="57FBE563" w14:textId="7CF8DCDF">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27478074">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Baddeley, A. (2000). The episodic buffer: A new component of working memory? </w:t>
      </w:r>
      <w:r w:rsidRPr="45B9B5A7" w:rsidR="27478074">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Trends in Cognitive Sciences</w:t>
      </w:r>
      <w:r w:rsidRPr="45B9B5A7" w:rsidR="27478074">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27478074">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4</w:t>
      </w:r>
      <w:r w:rsidRPr="45B9B5A7" w:rsidR="27478074">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(11), 417–423. </w:t>
      </w:r>
      <w:hyperlink r:id="R0ccd1e82258b40c6">
        <w:r w:rsidRPr="45B9B5A7" w:rsidR="27478074">
          <w:rPr>
            <w:rStyle w:val="Hyperlink"/>
            <w:rFonts w:ascii="Times New Roman" w:hAnsi="Times New Roman" w:eastAsia="Times New Roman" w:cs="Times New Roman"/>
            <w:b w:val="0"/>
            <w:bCs w:val="0"/>
            <w:i w:val="0"/>
            <w:iCs w:val="0"/>
            <w:caps w:val="0"/>
            <w:smallCaps w:val="0"/>
            <w:noProof/>
            <w:sz w:val="24"/>
            <w:szCs w:val="24"/>
            <w:lang w:val="en-GB"/>
          </w:rPr>
          <w:t>https://doi.org/10.1016/S1364-6613(00)01538-2</w:t>
        </w:r>
      </w:hyperlink>
    </w:p>
    <w:p w:rsidRPr="003A798E" w:rsidR="00A81248" w:rsidP="45B9B5A7" w:rsidRDefault="0098239A" w14:paraId="49B6337E" w14:textId="1E05E9BE">
      <w:pPr>
        <w:pStyle w:val="Normal"/>
        <w:spacing w:before="0" w:beforeAutospacing="off" w:after="0" w:afterAutospacing="off" w:line="480" w:lineRule="auto"/>
        <w:ind w:left="720" w:right="0" w:hanging="720"/>
        <w:rPr>
          <w:rFonts w:ascii="Times New Roman" w:hAnsi="Times New Roman" w:eastAsia="Times New Roman" w:cs="Times New Roman"/>
          <w:noProof/>
          <w:sz w:val="24"/>
          <w:szCs w:val="24"/>
          <w:lang w:val="en-GB"/>
        </w:rPr>
      </w:pPr>
      <w:r w:rsidRPr="45B9B5A7" w:rsidR="5ECC36BD">
        <w:rPr>
          <w:rFonts w:ascii="Times New Roman" w:hAnsi="Times New Roman" w:eastAsia="Times New Roman" w:cs="Times New Roman"/>
          <w:noProof/>
          <w:sz w:val="24"/>
          <w:szCs w:val="24"/>
          <w:lang w:val="en-GB"/>
        </w:rPr>
        <w:t xml:space="preserve">Baddeley, A. D., &amp; Hitch, G. (1974). Working memory. In G. A. Bower (Ed.), </w:t>
      </w:r>
      <w:r w:rsidRPr="45B9B5A7" w:rsidR="5ECC36BD">
        <w:rPr>
          <w:rFonts w:ascii="Times New Roman" w:hAnsi="Times New Roman" w:eastAsia="Times New Roman" w:cs="Times New Roman"/>
          <w:b w:val="0"/>
          <w:bCs w:val="0"/>
          <w:i w:val="1"/>
          <w:iCs w:val="1"/>
          <w:strike w:val="0"/>
          <w:dstrike w:val="0"/>
          <w:noProof/>
          <w:sz w:val="24"/>
          <w:szCs w:val="24"/>
          <w:u w:val="none"/>
          <w:lang w:val="en-GB"/>
        </w:rPr>
        <w:t>The psychology of learning and motivation: Advances in research and theory</w:t>
      </w:r>
      <w:r w:rsidRPr="45B9B5A7" w:rsidR="5ECC36BD">
        <w:rPr>
          <w:rFonts w:ascii="Times New Roman" w:hAnsi="Times New Roman" w:eastAsia="Times New Roman" w:cs="Times New Roman"/>
          <w:noProof/>
          <w:sz w:val="24"/>
          <w:szCs w:val="24"/>
          <w:lang w:val="en-GB"/>
        </w:rPr>
        <w:t xml:space="preserve"> (Vol. 8, pp. 47–89). Academic Press.</w:t>
      </w:r>
    </w:p>
    <w:p w:rsidRPr="003A798E" w:rsidR="00A81248" w:rsidP="45B9B5A7" w:rsidRDefault="0098239A" w14:paraId="188FECC3" w14:textId="3874FBC2">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Barton, A., Matthews, B., Farmer, E., &amp; Belyavin, A. (1995). Revealing the basic properties of the visuospatial sketchpad: The use of complete spatial arrays.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Acta Psychologica</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89</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(3), 197–216. </w:t>
      </w:r>
      <w:hyperlink r:id="Rac3407305d08417e">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https://doi.org/10.1016/0001-6918(95)98944-y</w:t>
        </w:r>
      </w:hyperlink>
    </w:p>
    <w:p w:rsidRPr="003A798E" w:rsidR="00A81248" w:rsidP="45B9B5A7" w:rsidRDefault="0098239A" w14:paraId="5E853046" w14:textId="7447058F">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Carvalho, C., Reis, C., &amp; Serrano, M. (2025). Exploring the Link Between Stress and Working Memory in Adults.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International Journal of Environmental Research and Public Health</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22</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(12), 1773. </w:t>
      </w:r>
      <w:hyperlink r:id="R1e263c221a4a4e81">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https://doi.org/10.3390/ijerph22121773</w:t>
        </w:r>
      </w:hyperlink>
    </w:p>
    <w:p w:rsidRPr="003A798E" w:rsidR="00A81248" w:rsidP="45B9B5A7" w:rsidRDefault="0098239A" w14:paraId="28F77835" w14:textId="2E724422">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0BE34D57">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Cho, H., &amp; Steege, L. M. (2021). Nurse fatigue and nurse, patient safety, and organizational outcomes: A systematic review. </w:t>
      </w:r>
      <w:r w:rsidRPr="45B9B5A7" w:rsidR="0BE34D57">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Western Journal of Nursing Research</w:t>
      </w:r>
      <w:r w:rsidRPr="45B9B5A7" w:rsidR="0BE34D57">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0BE34D57">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43</w:t>
      </w:r>
      <w:r w:rsidRPr="45B9B5A7" w:rsidR="0BE34D57">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(12), 1157–1168. </w:t>
      </w:r>
      <w:hyperlink r:id="R129d9ba968264b57">
        <w:r w:rsidRPr="45B9B5A7" w:rsidR="0BE34D57">
          <w:rPr>
            <w:rStyle w:val="Hyperlink"/>
            <w:rFonts w:ascii="Times New Roman" w:hAnsi="Times New Roman" w:eastAsia="Times New Roman" w:cs="Times New Roman"/>
            <w:b w:val="0"/>
            <w:bCs w:val="0"/>
            <w:i w:val="0"/>
            <w:iCs w:val="0"/>
            <w:caps w:val="0"/>
            <w:smallCaps w:val="0"/>
            <w:noProof/>
            <w:sz w:val="24"/>
            <w:szCs w:val="24"/>
            <w:lang w:val="en-GB"/>
          </w:rPr>
          <w:t>https://doi.org/10.1177/0193945921990892</w:t>
        </w:r>
      </w:hyperlink>
    </w:p>
    <w:p w:rsidRPr="003A798E" w:rsidR="00A81248" w:rsidP="45B9B5A7" w:rsidRDefault="0098239A" w14:paraId="62CD6BF9" w14:textId="56124E6B">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Frick, R. W. (1988). Issues of representation and limited capacity in the visuospatial sketchpad.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British Journal of Psychology</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79</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(3), 289–308. </w:t>
      </w:r>
      <w:hyperlink r:id="Rf8559a1104e44c55">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https://doi.org/10.1111/j.2044-8295.1988.tb02289.x</w:t>
        </w:r>
      </w:hyperlink>
    </w:p>
    <w:p w:rsidRPr="003A798E" w:rsidR="00A81248" w:rsidP="45B9B5A7" w:rsidRDefault="0098239A" w14:paraId="6879543B" w14:textId="5A65290C">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78778961">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Gardner, B. (2015). A review and analysis of the use of “habit” in understanding, predicting and influencing health-related behaviour. </w:t>
      </w:r>
      <w:r w:rsidRPr="45B9B5A7" w:rsidR="78778961">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Health Psychology Review</w:t>
      </w:r>
      <w:r w:rsidRPr="45B9B5A7" w:rsidR="78778961">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78778961">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9</w:t>
      </w:r>
      <w:r w:rsidRPr="45B9B5A7" w:rsidR="78778961">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(3), 277–295. </w:t>
      </w:r>
      <w:hyperlink r:id="Rb0a3377962b24bce">
        <w:r w:rsidRPr="45B9B5A7" w:rsidR="78778961">
          <w:rPr>
            <w:rStyle w:val="Hyperlink"/>
            <w:rFonts w:ascii="Times New Roman" w:hAnsi="Times New Roman" w:eastAsia="Times New Roman" w:cs="Times New Roman"/>
            <w:b w:val="0"/>
            <w:bCs w:val="0"/>
            <w:i w:val="0"/>
            <w:iCs w:val="0"/>
            <w:caps w:val="0"/>
            <w:smallCaps w:val="0"/>
            <w:noProof/>
            <w:sz w:val="24"/>
            <w:szCs w:val="24"/>
            <w:lang w:val="en-GB"/>
          </w:rPr>
          <w:t>https://doi.org/10.1080/17437199.2013.876238</w:t>
        </w:r>
      </w:hyperlink>
    </w:p>
    <w:p w:rsidRPr="003A798E" w:rsidR="00A81248" w:rsidP="45B9B5A7" w:rsidRDefault="0098239A" w14:paraId="1E56AE7B" w14:textId="19DCA7FD">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50ED1E67">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Hernandez, R., Jin, H., Pyatak, E. A., Roll, S. C., &amp; Schneider, S. (2023). Workers’ whole day workload and next day cognitive performance. </w:t>
      </w:r>
      <w:r w:rsidRPr="45B9B5A7" w:rsidR="50ED1E67">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Current Psychology</w:t>
      </w:r>
      <w:r w:rsidRPr="45B9B5A7" w:rsidR="50ED1E67">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hyperlink r:id="R5c902362cbec4ce3">
        <w:r w:rsidRPr="45B9B5A7" w:rsidR="50ED1E67">
          <w:rPr>
            <w:rStyle w:val="Hyperlink"/>
            <w:rFonts w:ascii="Times New Roman" w:hAnsi="Times New Roman" w:eastAsia="Times New Roman" w:cs="Times New Roman"/>
            <w:b w:val="0"/>
            <w:bCs w:val="0"/>
            <w:i w:val="0"/>
            <w:iCs w:val="0"/>
            <w:caps w:val="0"/>
            <w:smallCaps w:val="0"/>
            <w:noProof/>
            <w:sz w:val="24"/>
            <w:szCs w:val="24"/>
            <w:lang w:val="en-GB"/>
          </w:rPr>
          <w:t>https://doi.org/10.1007/s12144-023-04400-y</w:t>
        </w:r>
      </w:hyperlink>
    </w:p>
    <w:p w:rsidRPr="003A798E" w:rsidR="00A81248" w:rsidP="45B9B5A7" w:rsidRDefault="0098239A" w14:paraId="1CFB6F27" w14:textId="16833D57">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Johnson, M., Sanchez, P., Langdon, R., Manias, E., Levett-Jones, T., Weidemann, G., Aguilar, V., &amp; Everett, B. (2017). The Impact of Interruptions on Medication Errors in Hospitals: an Observational Study of Nurses.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Journal of Nursing Management</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25</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(7), 498–507. </w:t>
      </w:r>
      <w:hyperlink r:id="R0d3495f6415f4735">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https://doi.org/10.1111/jonm.12486</w:t>
        </w:r>
      </w:hyperlink>
    </w:p>
    <w:p w:rsidRPr="003A798E" w:rsidR="00A81248" w:rsidP="45B9B5A7" w:rsidRDefault="0098239A" w14:paraId="59EE6353" w14:textId="70E21E2D">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Mika, A., Mazur, G. J., Hoffman, A. N., Talboom, J. S., Bimonte-Nelson, H. A., Sanabria, F., &amp; Conrad, C. D. (2012). Chronic stress impairs prefrontal cortex-dependent response inhibition and spatial working memory.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Behavioral Neuroscience</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126</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(5), 605–619. </w:t>
      </w:r>
      <w:hyperlink r:id="Rabd43d23431043fe">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https://doi.org/10.1037/a0029642</w:t>
        </w:r>
      </w:hyperlink>
    </w:p>
    <w:p w:rsidRPr="003A798E" w:rsidR="00A81248" w:rsidP="45B9B5A7" w:rsidRDefault="0098239A" w14:paraId="301C834A" w14:textId="737A7FA8">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224FFDE2">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Miller-Cotto, D., &amp; Gordon, R. (2024). EXPRESS: Revisiting Working Memory Fifty Years after Baddeley and Hitch: A Review of Field-specific Conceptualizations, Use and Misuse, and Paths Forward for Studying Children. </w:t>
      </w:r>
      <w:r w:rsidRPr="45B9B5A7" w:rsidR="224FFDE2">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Quarterly Journal of Experimental Psychology</w:t>
      </w:r>
      <w:r w:rsidRPr="45B9B5A7" w:rsidR="224FFDE2">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hyperlink r:id="R54f88e11eea543a7">
        <w:r w:rsidRPr="45B9B5A7" w:rsidR="224FFDE2">
          <w:rPr>
            <w:rStyle w:val="Hyperlink"/>
            <w:rFonts w:ascii="Times New Roman" w:hAnsi="Times New Roman" w:eastAsia="Times New Roman" w:cs="Times New Roman"/>
            <w:b w:val="0"/>
            <w:bCs w:val="0"/>
            <w:i w:val="0"/>
            <w:iCs w:val="0"/>
            <w:caps w:val="0"/>
            <w:smallCaps w:val="0"/>
            <w:noProof/>
            <w:sz w:val="24"/>
            <w:szCs w:val="24"/>
            <w:lang w:val="en-GB"/>
          </w:rPr>
          <w:t>https://doi.org/10.1177/17470218241301701</w:t>
        </w:r>
      </w:hyperlink>
    </w:p>
    <w:p w:rsidRPr="003A798E" w:rsidR="00A81248" w:rsidP="45B9B5A7" w:rsidRDefault="0098239A" w14:paraId="1B6DAA65" w14:textId="62DB980F">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Nijboer, M., Borst, J., van Rijn, H., &amp; Taatgen, N. (2016). Contrasting single and multi-component working-memory systems in dual tasking.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Cognitive Psychology</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86</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1–26. </w:t>
      </w:r>
      <w:hyperlink r:id="Rfc82c042e08d435d">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https://doi.org/10.1016/j.cogpsych.2016.01.003</w:t>
        </w:r>
      </w:hyperlink>
    </w:p>
    <w:p w:rsidRPr="003A798E" w:rsidR="00A81248" w:rsidP="45B9B5A7" w:rsidRDefault="0098239A" w14:paraId="33B4F0B7" w14:textId="00A122ED">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Olver, J. S., Pinney, M., Maruff, P., &amp; Norman, T. R. (2014). Impairments of Spatial Working Memory and Attention Following Acute Psychosocial Stress.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Stress and Health</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31</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(2), 115–123. </w:t>
      </w:r>
      <w:hyperlink r:id="Rbf1da583935b4c74">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https://doi.org/10.1002/smi.2533</w:t>
        </w:r>
      </w:hyperlink>
    </w:p>
    <w:p w:rsidRPr="003A798E" w:rsidR="00A81248" w:rsidP="45B9B5A7" w:rsidRDefault="0098239A" w14:paraId="1EF99FA0" w14:textId="0B6FA2DC">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86E3890">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Öster, K., Söderström, M., Tucker, P., Axelsson, J., Kecklund, G., &amp; Dahlgren, A. (2025). Quick Returns: A Quasi‐Experimental Field Study on the Effects on Sleep, Fatigue and Cognitive Performance. </w:t>
      </w:r>
      <w:r w:rsidRPr="45B9B5A7" w:rsidR="686E3890">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Journal of Sleep Research</w:t>
      </w:r>
      <w:r w:rsidRPr="45B9B5A7" w:rsidR="686E3890">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hyperlink r:id="R9cb5455f2d6f4462">
        <w:r w:rsidRPr="45B9B5A7" w:rsidR="686E3890">
          <w:rPr>
            <w:rStyle w:val="Hyperlink"/>
            <w:rFonts w:ascii="Times New Roman" w:hAnsi="Times New Roman" w:eastAsia="Times New Roman" w:cs="Times New Roman"/>
            <w:b w:val="0"/>
            <w:bCs w:val="0"/>
            <w:i w:val="0"/>
            <w:iCs w:val="0"/>
            <w:caps w:val="0"/>
            <w:smallCaps w:val="0"/>
            <w:noProof/>
            <w:sz w:val="24"/>
            <w:szCs w:val="24"/>
            <w:lang w:val="en-GB"/>
          </w:rPr>
          <w:t>https://doi.org/10.1111/jsr.70244</w:t>
        </w:r>
      </w:hyperlink>
    </w:p>
    <w:p w:rsidRPr="003A798E" w:rsidR="00A81248" w:rsidP="45B9B5A7" w:rsidRDefault="0098239A" w14:paraId="0A265C5D" w14:textId="677ED506">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Otermans, P. C. J., Parton, A., &amp; Szameitat, A. J. (2021). The working memory costs of a central attentional bottleneck in multitasking.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Psychological Research</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86</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(6). </w:t>
      </w:r>
      <w:hyperlink r:id="Rd771aa0016cb4596">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https://doi.org/10.1007/s00426-021-01615-1</w:t>
        </w:r>
      </w:hyperlink>
    </w:p>
    <w:p w:rsidRPr="003A798E" w:rsidR="00A81248" w:rsidP="45B9B5A7" w:rsidRDefault="0098239A" w14:paraId="5634E0D9" w14:textId="622F3B51">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Sagherian, K., McNeely, C., Cho, H., &amp; Steege, L. M. (2023). Nurses’ rest breaks and fatigue: The roles of psychological detachment and workload.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Western Journal of Nursing Research</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45</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(10), 885–893. </w:t>
      </w:r>
      <w:hyperlink r:id="Re62ebb17356d43a5">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https://doi.org/10.1177/01939459231189787</w:t>
        </w:r>
      </w:hyperlink>
    </w:p>
    <w:p w:rsidRPr="003A798E" w:rsidR="00A81248" w:rsidP="45B9B5A7" w:rsidRDefault="0098239A" w14:paraId="2C47CE9D" w14:textId="7917EF4F">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7A868DEC">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Shan, Y., Shang, J., Yan, Y., &amp; Ye, X. (2023). Workflow interruption and nurses’ mental workload in electronic health record tasks: An observational study. </w:t>
      </w:r>
      <w:r w:rsidRPr="45B9B5A7" w:rsidR="7A868DEC">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BMC Nursing</w:t>
      </w:r>
      <w:r w:rsidRPr="45B9B5A7" w:rsidR="7A868DEC">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7A868DEC">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22</w:t>
      </w:r>
      <w:r w:rsidRPr="45B9B5A7" w:rsidR="7A868DEC">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(1). </w:t>
      </w:r>
      <w:hyperlink r:id="R1155c7e25e334fda">
        <w:r w:rsidRPr="45B9B5A7" w:rsidR="7A868DEC">
          <w:rPr>
            <w:rStyle w:val="Hyperlink"/>
            <w:rFonts w:ascii="Times New Roman" w:hAnsi="Times New Roman" w:eastAsia="Times New Roman" w:cs="Times New Roman"/>
            <w:b w:val="0"/>
            <w:bCs w:val="0"/>
            <w:i w:val="0"/>
            <w:iCs w:val="0"/>
            <w:caps w:val="0"/>
            <w:smallCaps w:val="0"/>
            <w:noProof/>
            <w:sz w:val="24"/>
            <w:szCs w:val="24"/>
            <w:lang w:val="en-GB"/>
          </w:rPr>
          <w:t>https://doi.org/10.1186/s12912-023-01209-9</w:t>
        </w:r>
      </w:hyperlink>
    </w:p>
    <w:p w:rsidRPr="003A798E" w:rsidR="00A81248" w:rsidP="45B9B5A7" w:rsidRDefault="0098239A" w14:paraId="7E23B578" w14:textId="6B3033AB">
      <w:pPr>
        <w:spacing w:before="0" w:beforeAutospacing="off" w:after="0" w:afterAutospacing="off" w:line="480" w:lineRule="auto"/>
        <w:ind w:left="720" w:right="0" w:hanging="720"/>
        <w:rPr>
          <w:rFonts w:ascii="Times New Roman" w:hAnsi="Times New Roman" w:eastAsia="Times New Roman" w:cs="Times New Roman"/>
          <w:sz w:val="24"/>
          <w:szCs w:val="24"/>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Stawski, R. S., Sliwinski, M. J., &amp; Smyth, J. M. (2009). The effects of an acute psychosocial stressor on episodic memory.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European Journal of Cognitive Psychology</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 </w:t>
      </w:r>
      <w:r w:rsidRPr="45B9B5A7" w:rsidR="6D2D8805">
        <w:rPr>
          <w:rFonts w:ascii="Times New Roman" w:hAnsi="Times New Roman" w:eastAsia="Times New Roman" w:cs="Times New Roman"/>
          <w:b w:val="0"/>
          <w:bCs w:val="0"/>
          <w:i w:val="1"/>
          <w:iCs w:val="1"/>
          <w:caps w:val="0"/>
          <w:smallCaps w:val="0"/>
          <w:noProof/>
          <w:color w:val="000000" w:themeColor="text1" w:themeTint="FF" w:themeShade="FF"/>
          <w:sz w:val="24"/>
          <w:szCs w:val="24"/>
          <w:lang w:val="en-GB"/>
        </w:rPr>
        <w:t>21</w:t>
      </w: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 xml:space="preserve">(6), 897–918. </w:t>
      </w:r>
      <w:hyperlink r:id="R8695b0b4c3ad47eb">
        <w:r w:rsidRPr="45B9B5A7" w:rsidR="6D2D8805">
          <w:rPr>
            <w:rStyle w:val="Hyperlink"/>
            <w:rFonts w:ascii="Times New Roman" w:hAnsi="Times New Roman" w:eastAsia="Times New Roman" w:cs="Times New Roman"/>
            <w:b w:val="0"/>
            <w:bCs w:val="0"/>
            <w:i w:val="0"/>
            <w:iCs w:val="0"/>
            <w:caps w:val="0"/>
            <w:smallCaps w:val="0"/>
            <w:noProof/>
            <w:sz w:val="24"/>
            <w:szCs w:val="24"/>
            <w:lang w:val="en-GB"/>
          </w:rPr>
          <w:t>https://doi.org/10.1080/09541440802333042</w:t>
        </w:r>
      </w:hyperlink>
    </w:p>
    <w:p w:rsidRPr="003A798E" w:rsidR="00A81248" w:rsidP="45B9B5A7" w:rsidRDefault="0098239A" w14:paraId="48715981" w14:textId="6BCB1267">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pPr>
      <w:r w:rsidRPr="45B9B5A7" w:rsidR="6D2D8805">
        <w:rPr>
          <w:rFonts w:ascii="Times New Roman" w:hAnsi="Times New Roman" w:eastAsia="Times New Roman" w:cs="Times New Roman"/>
          <w:b w:val="0"/>
          <w:bCs w:val="0"/>
          <w:i w:val="0"/>
          <w:iCs w:val="0"/>
          <w:caps w:val="0"/>
          <w:smallCaps w:val="0"/>
          <w:noProof/>
          <w:color w:val="000000" w:themeColor="text1" w:themeTint="FF" w:themeShade="FF"/>
          <w:sz w:val="24"/>
          <w:szCs w:val="24"/>
          <w:lang w:val="en-GB"/>
        </w:rPr>
        <w:t>‌</w:t>
      </w:r>
    </w:p>
    <w:p w:rsidRPr="003A798E" w:rsidR="00A81248" w:rsidP="45B9B5A7" w:rsidRDefault="0098239A" w14:paraId="13F34A00" w14:textId="0E4D95A9">
      <w:pPr>
        <w:spacing w:before="0" w:beforeAutospacing="off" w:after="0" w:afterAutospacing="off"/>
        <w:ind w:left="720" w:right="0" w:hanging="720"/>
        <w:rPr>
          <w:rFonts w:ascii="Calibri" w:hAnsi="Calibri" w:eastAsia="Calibri" w:cs="Calibri"/>
          <w:b w:val="0"/>
          <w:bCs w:val="0"/>
          <w:i w:val="0"/>
          <w:iCs w:val="0"/>
          <w:caps w:val="0"/>
          <w:smallCaps w:val="0"/>
          <w:noProof/>
          <w:sz w:val="27"/>
          <w:szCs w:val="27"/>
          <w:lang w:val="en-GB"/>
        </w:rPr>
      </w:pPr>
    </w:p>
    <w:p w:rsidRPr="003A798E" w:rsidR="00A81248" w:rsidP="45B9B5A7" w:rsidRDefault="0098239A" w14:paraId="5F288D70" w14:textId="4ACAF36E">
      <w:pPr>
        <w:spacing w:before="240" w:beforeAutospacing="off" w:after="240" w:afterAutospacing="off"/>
      </w:pPr>
      <w:r w:rsidRPr="45B9B5A7" w:rsidR="6D2D8805">
        <w:rPr>
          <w:rFonts w:ascii="Calibri" w:hAnsi="Calibri" w:eastAsia="Calibri" w:cs="Calibri"/>
          <w:b w:val="0"/>
          <w:bCs w:val="0"/>
          <w:i w:val="0"/>
          <w:iCs w:val="0"/>
          <w:caps w:val="0"/>
          <w:smallCaps w:val="0"/>
          <w:noProof/>
          <w:color w:val="000000" w:themeColor="text1" w:themeTint="FF" w:themeShade="FF"/>
          <w:sz w:val="27"/>
          <w:szCs w:val="27"/>
          <w:lang w:val="en-GB"/>
        </w:rPr>
        <w:t>‌</w:t>
      </w:r>
    </w:p>
    <w:p w:rsidRPr="003A798E" w:rsidR="00A81248" w:rsidP="45B9B5A7" w:rsidRDefault="0098239A" w14:paraId="2916D7F1" w14:textId="2A3DC409">
      <w:pPr>
        <w:pStyle w:val="Normal"/>
        <w:rPr>
          <w:noProof/>
          <w:lang w:val="en-GB"/>
        </w:rPr>
      </w:pPr>
    </w:p>
    <w:p w:rsidRPr="003A798E" w:rsidR="00A81248" w:rsidP="45B9B5A7" w:rsidRDefault="0098239A" w14:paraId="05A44810" w14:textId="66B9088A">
      <w:pPr>
        <w:spacing w:before="240" w:beforeAutospacing="off" w:after="240" w:afterAutospacing="off"/>
      </w:pPr>
      <w:r w:rsidRPr="45B9B5A7" w:rsidR="6D2D8805">
        <w:rPr>
          <w:rFonts w:ascii="Calibri" w:hAnsi="Calibri" w:eastAsia="Calibri" w:cs="Calibri"/>
          <w:b w:val="0"/>
          <w:bCs w:val="0"/>
          <w:i w:val="0"/>
          <w:iCs w:val="0"/>
          <w:caps w:val="0"/>
          <w:smallCaps w:val="0"/>
          <w:noProof/>
          <w:color w:val="000000" w:themeColor="text1" w:themeTint="FF" w:themeShade="FF"/>
          <w:lang w:val="en-GB"/>
        </w:rPr>
        <w:t>‌</w:t>
      </w:r>
    </w:p>
    <w:p w:rsidRPr="003A798E" w:rsidR="00A81248" w:rsidP="45B9B5A7" w:rsidRDefault="0098239A" w14:paraId="18B7BD7B" w14:textId="581F0676">
      <w:pPr>
        <w:pStyle w:val="Normal"/>
        <w:rPr>
          <w:noProof/>
        </w:rPr>
      </w:pPr>
      <w:r w:rsidRPr="003A798E" w:rsidR="00C66528">
        <w:rPr>
          <w:noProof/>
          <w:lang w:eastAsia="en-AU"/>
        </w:rPr>
        <mc:AlternateContent>
          <mc:Choice Requires="wps">
            <w:drawing>
              <wp:anchor distT="0" distB="0" distL="114300" distR="114300" simplePos="0" relativeHeight="251661312" behindDoc="1" locked="0" layoutInCell="1" allowOverlap="1" wp14:anchorId="6598AA6A" wp14:editId="1C28B894">
                <wp:simplePos x="0" y="0"/>
                <wp:positionH relativeFrom="column">
                  <wp:posOffset>-433449</wp:posOffset>
                </wp:positionH>
                <wp:positionV relativeFrom="paragraph">
                  <wp:posOffset>-8979487</wp:posOffset>
                </wp:positionV>
                <wp:extent cx="7771130" cy="11210307"/>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11210307"/>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w:pict>
              <v:shape id="Shape" style="position:absolute;margin-left:-34.15pt;margin-top:-707.05pt;width:611.9pt;height:882.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lt="&quot;&quot;" coordsize="21600,21600" o:spid="_x0000_s1026" fillcolor="#123869 [3204]" stroked="f" strokeweight="1pt" path="m,14678r,6922l21600,3032,21600,,17075,,,1467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" w14:anchorId="06DB5D9D">
                <v:stroke miterlimit="4" joinstyle="miter"/>
                <v:path arrowok="t" o:connecttype="custom" o:connectlocs="3885565,5605154;3885565,5605154;3885565,5605154;3885565,5605154" o:connectangles="0,90,180,270" o:extrusionok="f"/>
              </v:shape>
            </w:pict>
          </mc:Fallback>
        </mc:AlternateContent>
      </w:r>
    </w:p>
    <w:sectPr w:rsidRPr="003A798E" w:rsidR="00A81248" w:rsidSect="00A24793">
      <w:footerReference w:type="even" r:id="rId9"/>
      <w:footerReference w:type="default" r:id="rId10"/>
      <w:pgSz w:w="12240" w:h="15840" w:orient="portrait"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4F9A" w:rsidP="001205A1" w:rsidRDefault="009B4F9A" w14:paraId="6A95710A" w14:textId="77777777">
      <w:r>
        <w:separator/>
      </w:r>
    </w:p>
  </w:endnote>
  <w:endnote w:type="continuationSeparator" w:id="0">
    <w:p w:rsidR="009B4F9A" w:rsidP="001205A1" w:rsidRDefault="009B4F9A" w14:paraId="6478F42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EndPr>
      <w:rPr>
        <w:rStyle w:val="PageNumber"/>
      </w:rPr>
    </w:sdtEndPr>
    <w:sdtContent>
      <w:p w:rsidR="001205A1" w:rsidP="001739D4" w:rsidRDefault="001205A1" w14:paraId="198F700F" w14:textId="77777777">
        <w:pPr>
          <w:pStyle w:val="Footer"/>
          <w:framePr w:wrap="none" w:hAnchor="margin" w:vAnchor="text" w:xAlign="right" w:y="1"/>
          <w:rPr>
            <w:rStyle w:val="PageNumber"/>
          </w:rPr>
        </w:pPr>
        <w:r w:rsidRPr="45B14AEB">
          <w:rPr>
            <w:rStyle w:val="PageNumber"/>
          </w:rPr>
          <w:fldChar w:fldCharType="begin"/>
        </w:r>
        <w:r w:rsidRPr="45B14AEB">
          <w:rPr>
            <w:rStyle w:val="PageNumber"/>
          </w:rPr>
          <w:instrText xml:space="preserve"> PAGE </w:instrText>
        </w:r>
        <w:r w:rsidRPr="45B14AEB">
          <w:rPr>
            <w:rStyle w:val="PageNumber"/>
          </w:rPr>
          <w:fldChar w:fldCharType="separate"/>
        </w:r>
        <w:r w:rsidRPr="45B14AEB" w:rsidR="45B14AEB">
          <w:rPr>
            <w:rStyle w:val="PageNumber"/>
          </w:rPr>
          <w:t>2</w:t>
        </w:r>
        <w:r w:rsidRPr="45B14AEB">
          <w:rPr>
            <w:rStyle w:val="PageNumber"/>
          </w:rPr>
          <w:fldChar w:fldCharType="end"/>
        </w:r>
      </w:p>
    </w:sdtContent>
  </w:sdt>
  <w:p w:rsidR="001205A1" w:rsidP="001205A1" w:rsidRDefault="001205A1" w14:paraId="2ECA9D28"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EndPr>
      <w:rPr>
        <w:rStyle w:val="PageNumber"/>
      </w:rPr>
    </w:sdtEndPr>
    <w:sdtContent>
      <w:p w:rsidR="001205A1" w:rsidP="001739D4" w:rsidRDefault="001205A1" w14:paraId="31DC9860" w14:textId="77777777">
        <w:pPr>
          <w:pStyle w:val="Footer"/>
          <w:framePr w:wrap="none" w:hAnchor="margin" w:vAnchor="text" w:xAlign="right" w:y="1"/>
          <w:rPr>
            <w:rStyle w:val="PageNumber"/>
          </w:rPr>
        </w:pPr>
        <w:r w:rsidRPr="45B14AEB">
          <w:rPr>
            <w:rStyle w:val="PageNumber"/>
          </w:rPr>
          <w:fldChar w:fldCharType="begin"/>
        </w:r>
        <w:r w:rsidRPr="45B14AEB">
          <w:rPr>
            <w:rStyle w:val="PageNumber"/>
          </w:rPr>
          <w:instrText xml:space="preserve"> PAGE </w:instrText>
        </w:r>
        <w:r w:rsidRPr="45B14AEB">
          <w:rPr>
            <w:rStyle w:val="PageNumber"/>
          </w:rPr>
          <w:fldChar w:fldCharType="separate"/>
        </w:r>
        <w:r w:rsidRPr="45B14AEB" w:rsidR="45B14AEB">
          <w:rPr>
            <w:rStyle w:val="PageNumber"/>
          </w:rPr>
          <w:t>4</w:t>
        </w:r>
        <w:r w:rsidRPr="45B14AEB">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rsidTr="45B14AEB" w14:paraId="21EEB6C5" w14:textId="77777777">
      <w:tc>
        <w:tcPr>
          <w:tcW w:w="5395" w:type="dxa"/>
          <w:tcMar/>
        </w:tcPr>
        <w:p w:rsidRPr="001205A1" w:rsidR="001205A1" w:rsidP="00C66528" w:rsidRDefault="000A2B5E" w14:paraId="76CE729D" w14:textId="63E679B3">
          <w:pPr>
            <w:pStyle w:val="Footer"/>
          </w:pPr>
          <w:r>
            <w:rPr>
              <w:color w:val="7F7F7F" w:themeColor="text1" w:themeTint="80"/>
            </w:rPr>
            <w:t>CASE REPORT</w:t>
          </w:r>
        </w:p>
      </w:tc>
      <w:tc>
        <w:tcPr>
          <w:tcW w:w="5395" w:type="dxa"/>
          <w:tcMar/>
        </w:tcPr>
        <w:p w:rsidRPr="001205A1" w:rsidR="001205A1" w:rsidP="001205A1" w:rsidRDefault="001205A1" w14:paraId="690FE5C5" w14:textId="77777777">
          <w:pPr>
            <w:pStyle w:val="Footer"/>
          </w:pPr>
          <w:r w:rsidR="45B14AEB">
            <w:rPr/>
            <w:t xml:space="preserve">   </w:t>
          </w:r>
        </w:p>
      </w:tc>
    </w:tr>
  </w:tbl>
  <w:p w:rsidR="001205A1" w:rsidRDefault="001205A1" w14:paraId="5DE6753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4F9A" w:rsidP="001205A1" w:rsidRDefault="009B4F9A" w14:paraId="0D6C78FC" w14:textId="77777777">
      <w:r>
        <w:separator/>
      </w:r>
    </w:p>
  </w:footnote>
  <w:footnote w:type="continuationSeparator" w:id="0">
    <w:p w:rsidR="009B4F9A" w:rsidP="001205A1" w:rsidRDefault="009B4F9A" w14:paraId="207EAE7A" w14:textId="77777777">
      <w:r>
        <w:continuationSeparator/>
      </w:r>
    </w:p>
  </w:footnote>
</w:footnotes>
</file>

<file path=word/intelligence2.xml><?xml version="1.0" encoding="utf-8"?>
<int2:intelligence xmlns:int2="http://schemas.microsoft.com/office/intelligence/2020/intelligence">
  <int2:observations>
    <int2:textHash int2:hashCode="dXBp9zeeEAqGUz" int2:id="TpFlnuIu">
      <int2:state int2:type="spell" int2:value="Rejected"/>
    </int2:textHash>
    <int2:textHash int2:hashCode="v3jXqOAVqWKVSe" int2:id="Q9gJR1RS">
      <int2:state int2:type="spell" int2:value="Rejected"/>
    </int2:textHash>
    <int2:textHash int2:hashCode="SFE4rdz6EYfCei" int2:id="atDISuJb">
      <int2:state int2:type="spell" int2:value="Rejected"/>
    </int2:textHash>
    <int2:bookmark int2:bookmarkName="_Int_Jo6VqmY4" int2:invalidationBookmarkName="" int2:hashCode="b9uaCQfMPmzLfy" int2:id="oZr8SYti">
      <int2:state int2:type="style" int2:value="Rejected"/>
    </int2:bookmark>
    <int2:bookmark int2:bookmarkName="_Int_FKG9yPmn" int2:invalidationBookmarkName="" int2:hashCode="0lXQ0GySJQ8tJA" int2:id="ZjGqAFyl">
      <int2:state int2:type="style" int2:value="Rejected"/>
    </int2:bookmark>
    <int2:bookmark int2:bookmarkName="_Int_iP88Q6j3" int2:invalidationBookmarkName="" int2:hashCode="S7OPn9D+QlczTp" int2:id="fLKcMw9e">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attachedTemplate r:id="rId1"/>
  <w:trackRevisions w:val="false"/>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A2B5E"/>
    <w:rsid w:val="000B0A4E"/>
    <w:rsid w:val="000C4ED1"/>
    <w:rsid w:val="000D5641"/>
    <w:rsid w:val="000E131D"/>
    <w:rsid w:val="000F0CE7"/>
    <w:rsid w:val="001205A1"/>
    <w:rsid w:val="00190FA9"/>
    <w:rsid w:val="001A5D89"/>
    <w:rsid w:val="002803FF"/>
    <w:rsid w:val="002877E8"/>
    <w:rsid w:val="002E7C4E"/>
    <w:rsid w:val="0031055C"/>
    <w:rsid w:val="0034143E"/>
    <w:rsid w:val="00356039"/>
    <w:rsid w:val="00371EE1"/>
    <w:rsid w:val="00387389"/>
    <w:rsid w:val="003A798E"/>
    <w:rsid w:val="00425A99"/>
    <w:rsid w:val="00450684"/>
    <w:rsid w:val="005228C0"/>
    <w:rsid w:val="00540AEE"/>
    <w:rsid w:val="005E6B25"/>
    <w:rsid w:val="005F4F46"/>
    <w:rsid w:val="00605AF1"/>
    <w:rsid w:val="00695A86"/>
    <w:rsid w:val="006B2F4E"/>
    <w:rsid w:val="006B7872"/>
    <w:rsid w:val="006C60E6"/>
    <w:rsid w:val="00766C02"/>
    <w:rsid w:val="007B0740"/>
    <w:rsid w:val="007C1BAB"/>
    <w:rsid w:val="00871889"/>
    <w:rsid w:val="00913380"/>
    <w:rsid w:val="0098239A"/>
    <w:rsid w:val="009B4F9A"/>
    <w:rsid w:val="00A15CF7"/>
    <w:rsid w:val="00A24793"/>
    <w:rsid w:val="00A65495"/>
    <w:rsid w:val="00A81248"/>
    <w:rsid w:val="00AB1151"/>
    <w:rsid w:val="00C66528"/>
    <w:rsid w:val="00C915F0"/>
    <w:rsid w:val="00D720ED"/>
    <w:rsid w:val="00E904C6"/>
    <w:rsid w:val="00E90514"/>
    <w:rsid w:val="00ED2DC4"/>
    <w:rsid w:val="00F00899"/>
    <w:rsid w:val="00F21281"/>
    <w:rsid w:val="00F72E3E"/>
    <w:rsid w:val="00F95970"/>
    <w:rsid w:val="00FA38A4"/>
    <w:rsid w:val="00FB65B8"/>
    <w:rsid w:val="00FC49AE"/>
    <w:rsid w:val="00FD2FC3"/>
    <w:rsid w:val="00FF299E"/>
    <w:rsid w:val="0114D25E"/>
    <w:rsid w:val="0143E62F"/>
    <w:rsid w:val="01C4467B"/>
    <w:rsid w:val="027C0202"/>
    <w:rsid w:val="028688C3"/>
    <w:rsid w:val="029B9446"/>
    <w:rsid w:val="03150504"/>
    <w:rsid w:val="03C5C1A4"/>
    <w:rsid w:val="03F32CFF"/>
    <w:rsid w:val="04236996"/>
    <w:rsid w:val="04308BAB"/>
    <w:rsid w:val="0518CAAE"/>
    <w:rsid w:val="0526D58F"/>
    <w:rsid w:val="05CA8DE3"/>
    <w:rsid w:val="05E635B0"/>
    <w:rsid w:val="06137C9A"/>
    <w:rsid w:val="0683B800"/>
    <w:rsid w:val="0709BB64"/>
    <w:rsid w:val="0735CE37"/>
    <w:rsid w:val="07C87B48"/>
    <w:rsid w:val="08ACA4F2"/>
    <w:rsid w:val="08BE003B"/>
    <w:rsid w:val="09269BF7"/>
    <w:rsid w:val="09CE0332"/>
    <w:rsid w:val="09FB2D26"/>
    <w:rsid w:val="0A3ADFEB"/>
    <w:rsid w:val="0A725A75"/>
    <w:rsid w:val="0B40A4A5"/>
    <w:rsid w:val="0B700336"/>
    <w:rsid w:val="0BE34D57"/>
    <w:rsid w:val="0C1A6216"/>
    <w:rsid w:val="0C663115"/>
    <w:rsid w:val="0C725B06"/>
    <w:rsid w:val="0C7D21DE"/>
    <w:rsid w:val="0CAACDD2"/>
    <w:rsid w:val="0CBCB871"/>
    <w:rsid w:val="0D5640BB"/>
    <w:rsid w:val="0D69BF33"/>
    <w:rsid w:val="0DDFC638"/>
    <w:rsid w:val="0DE5947D"/>
    <w:rsid w:val="0E04D733"/>
    <w:rsid w:val="0E3C48C9"/>
    <w:rsid w:val="0ECBEFBD"/>
    <w:rsid w:val="0F7FFCEC"/>
    <w:rsid w:val="102164D6"/>
    <w:rsid w:val="10F27ADB"/>
    <w:rsid w:val="10FCAB17"/>
    <w:rsid w:val="10FF5A74"/>
    <w:rsid w:val="112C3AC3"/>
    <w:rsid w:val="113F86F4"/>
    <w:rsid w:val="11BF079A"/>
    <w:rsid w:val="120C2F37"/>
    <w:rsid w:val="122C098E"/>
    <w:rsid w:val="122FE110"/>
    <w:rsid w:val="126A83CC"/>
    <w:rsid w:val="140CA260"/>
    <w:rsid w:val="140D8E19"/>
    <w:rsid w:val="141205BD"/>
    <w:rsid w:val="14511D4F"/>
    <w:rsid w:val="14DC0267"/>
    <w:rsid w:val="167972CB"/>
    <w:rsid w:val="16CB8345"/>
    <w:rsid w:val="1760B915"/>
    <w:rsid w:val="178215AA"/>
    <w:rsid w:val="182983F5"/>
    <w:rsid w:val="18490ECC"/>
    <w:rsid w:val="19D023D7"/>
    <w:rsid w:val="19D0A5B7"/>
    <w:rsid w:val="1A16D984"/>
    <w:rsid w:val="1A5613E9"/>
    <w:rsid w:val="1A95E63D"/>
    <w:rsid w:val="1AF7E09E"/>
    <w:rsid w:val="1AFD7E50"/>
    <w:rsid w:val="1C2D8B7F"/>
    <w:rsid w:val="1C342262"/>
    <w:rsid w:val="1C87192A"/>
    <w:rsid w:val="1CD146AE"/>
    <w:rsid w:val="1D49F27F"/>
    <w:rsid w:val="1D9D90C0"/>
    <w:rsid w:val="1DA66247"/>
    <w:rsid w:val="1E225E62"/>
    <w:rsid w:val="1E6B5CC2"/>
    <w:rsid w:val="1E7BB6B0"/>
    <w:rsid w:val="2019B5EF"/>
    <w:rsid w:val="20620D9D"/>
    <w:rsid w:val="20C45B15"/>
    <w:rsid w:val="2139CFE3"/>
    <w:rsid w:val="215F4FD7"/>
    <w:rsid w:val="21BE5A3F"/>
    <w:rsid w:val="21DDADA2"/>
    <w:rsid w:val="224FFDE2"/>
    <w:rsid w:val="227E33A8"/>
    <w:rsid w:val="22F43820"/>
    <w:rsid w:val="22FE868E"/>
    <w:rsid w:val="236859CB"/>
    <w:rsid w:val="23A53F2A"/>
    <w:rsid w:val="23E0B7D1"/>
    <w:rsid w:val="250D275E"/>
    <w:rsid w:val="2542FF64"/>
    <w:rsid w:val="258BAFCD"/>
    <w:rsid w:val="2593AEAF"/>
    <w:rsid w:val="25A1171C"/>
    <w:rsid w:val="25A86B18"/>
    <w:rsid w:val="25B9CE02"/>
    <w:rsid w:val="25F51D4C"/>
    <w:rsid w:val="260BF5CD"/>
    <w:rsid w:val="260F45A2"/>
    <w:rsid w:val="262C58B7"/>
    <w:rsid w:val="263A014D"/>
    <w:rsid w:val="26698C03"/>
    <w:rsid w:val="271C0D31"/>
    <w:rsid w:val="2724DD76"/>
    <w:rsid w:val="27478074"/>
    <w:rsid w:val="279DA96C"/>
    <w:rsid w:val="27F0C9BF"/>
    <w:rsid w:val="28470F78"/>
    <w:rsid w:val="28E23FE1"/>
    <w:rsid w:val="2915C335"/>
    <w:rsid w:val="291AC0B0"/>
    <w:rsid w:val="299D16C8"/>
    <w:rsid w:val="29AC01E0"/>
    <w:rsid w:val="2A467503"/>
    <w:rsid w:val="2A7A4156"/>
    <w:rsid w:val="2A86B081"/>
    <w:rsid w:val="2B60788D"/>
    <w:rsid w:val="2BBD56CD"/>
    <w:rsid w:val="2BD0D12D"/>
    <w:rsid w:val="2BEA002C"/>
    <w:rsid w:val="2BEFBA92"/>
    <w:rsid w:val="2D1A432D"/>
    <w:rsid w:val="2DA0F261"/>
    <w:rsid w:val="2DFCB43C"/>
    <w:rsid w:val="2E07D97F"/>
    <w:rsid w:val="2E2D0460"/>
    <w:rsid w:val="2E626374"/>
    <w:rsid w:val="2E7F1FC3"/>
    <w:rsid w:val="2ED9B018"/>
    <w:rsid w:val="2EFA3F1B"/>
    <w:rsid w:val="2F4C4E07"/>
    <w:rsid w:val="2F9A9D63"/>
    <w:rsid w:val="30299226"/>
    <w:rsid w:val="308FBA32"/>
    <w:rsid w:val="30AC30E1"/>
    <w:rsid w:val="30CA9CD3"/>
    <w:rsid w:val="30F0CAB5"/>
    <w:rsid w:val="317EE3DC"/>
    <w:rsid w:val="31810DB7"/>
    <w:rsid w:val="31FF6CCE"/>
    <w:rsid w:val="321EDCD5"/>
    <w:rsid w:val="3251B075"/>
    <w:rsid w:val="325AAD35"/>
    <w:rsid w:val="32BACC2C"/>
    <w:rsid w:val="33100CA2"/>
    <w:rsid w:val="333A5789"/>
    <w:rsid w:val="339B46CB"/>
    <w:rsid w:val="33DF5C5A"/>
    <w:rsid w:val="34329B02"/>
    <w:rsid w:val="348B3C70"/>
    <w:rsid w:val="348F7345"/>
    <w:rsid w:val="34BFCB15"/>
    <w:rsid w:val="3557450D"/>
    <w:rsid w:val="35580F13"/>
    <w:rsid w:val="35B0B7D5"/>
    <w:rsid w:val="35B256AB"/>
    <w:rsid w:val="36057928"/>
    <w:rsid w:val="3658624E"/>
    <w:rsid w:val="3669AD8F"/>
    <w:rsid w:val="36A21E7A"/>
    <w:rsid w:val="36BF65F1"/>
    <w:rsid w:val="37466FB6"/>
    <w:rsid w:val="37D99C30"/>
    <w:rsid w:val="37E43FBF"/>
    <w:rsid w:val="37F13502"/>
    <w:rsid w:val="38043D64"/>
    <w:rsid w:val="3841C333"/>
    <w:rsid w:val="38CF3ECF"/>
    <w:rsid w:val="38F566A0"/>
    <w:rsid w:val="390127CA"/>
    <w:rsid w:val="390A0BEF"/>
    <w:rsid w:val="3943C6B2"/>
    <w:rsid w:val="39BFACF5"/>
    <w:rsid w:val="39E2B512"/>
    <w:rsid w:val="3A0CEEB8"/>
    <w:rsid w:val="3A28DAE0"/>
    <w:rsid w:val="3A53C05D"/>
    <w:rsid w:val="3AD5D5DA"/>
    <w:rsid w:val="3AEED47A"/>
    <w:rsid w:val="3B2637DF"/>
    <w:rsid w:val="3B4DF91C"/>
    <w:rsid w:val="3C214451"/>
    <w:rsid w:val="3C5D8CDD"/>
    <w:rsid w:val="3CAF25DF"/>
    <w:rsid w:val="3CC6F10D"/>
    <w:rsid w:val="3D74D9A2"/>
    <w:rsid w:val="3DA5808C"/>
    <w:rsid w:val="3DAEAD13"/>
    <w:rsid w:val="3DD1D8B6"/>
    <w:rsid w:val="3E0F168C"/>
    <w:rsid w:val="3E181E05"/>
    <w:rsid w:val="3E21CF52"/>
    <w:rsid w:val="3E5416CF"/>
    <w:rsid w:val="3F3F4FE6"/>
    <w:rsid w:val="3FDD729A"/>
    <w:rsid w:val="3FED8425"/>
    <w:rsid w:val="3FF09F9E"/>
    <w:rsid w:val="406C5921"/>
    <w:rsid w:val="40DAB94F"/>
    <w:rsid w:val="411C83BC"/>
    <w:rsid w:val="41974BD2"/>
    <w:rsid w:val="41DF9681"/>
    <w:rsid w:val="4284B3B6"/>
    <w:rsid w:val="42A929DC"/>
    <w:rsid w:val="42B03268"/>
    <w:rsid w:val="42DD431B"/>
    <w:rsid w:val="431E2545"/>
    <w:rsid w:val="4356C4AE"/>
    <w:rsid w:val="43B60DA5"/>
    <w:rsid w:val="43B6BD26"/>
    <w:rsid w:val="4441D1A5"/>
    <w:rsid w:val="44AAE621"/>
    <w:rsid w:val="4536F945"/>
    <w:rsid w:val="4539AE46"/>
    <w:rsid w:val="45B14AEB"/>
    <w:rsid w:val="45B9B5A7"/>
    <w:rsid w:val="463BB714"/>
    <w:rsid w:val="46846210"/>
    <w:rsid w:val="4711157B"/>
    <w:rsid w:val="474E0AEE"/>
    <w:rsid w:val="4788E51F"/>
    <w:rsid w:val="47921109"/>
    <w:rsid w:val="47B11653"/>
    <w:rsid w:val="48641171"/>
    <w:rsid w:val="491EB371"/>
    <w:rsid w:val="496DF1FD"/>
    <w:rsid w:val="49E69BFE"/>
    <w:rsid w:val="49FE281E"/>
    <w:rsid w:val="4A23B7D3"/>
    <w:rsid w:val="4A323D6C"/>
    <w:rsid w:val="4AB38D4C"/>
    <w:rsid w:val="4B17F4BF"/>
    <w:rsid w:val="4B45FBCB"/>
    <w:rsid w:val="4C052C69"/>
    <w:rsid w:val="4C1F0C31"/>
    <w:rsid w:val="4C68F9A1"/>
    <w:rsid w:val="4CAE35F8"/>
    <w:rsid w:val="4CD7DC48"/>
    <w:rsid w:val="4E46E595"/>
    <w:rsid w:val="5047DA66"/>
    <w:rsid w:val="50555FC9"/>
    <w:rsid w:val="5056CD1F"/>
    <w:rsid w:val="50AFC7B4"/>
    <w:rsid w:val="50ED1E67"/>
    <w:rsid w:val="50EEABDA"/>
    <w:rsid w:val="51DCDD9E"/>
    <w:rsid w:val="51F3C5EC"/>
    <w:rsid w:val="520F9FF1"/>
    <w:rsid w:val="521E2351"/>
    <w:rsid w:val="526F522C"/>
    <w:rsid w:val="529CFC90"/>
    <w:rsid w:val="52B26DDF"/>
    <w:rsid w:val="53E37DA8"/>
    <w:rsid w:val="54437C1F"/>
    <w:rsid w:val="545C4381"/>
    <w:rsid w:val="54610DFE"/>
    <w:rsid w:val="5471D3C8"/>
    <w:rsid w:val="552589A3"/>
    <w:rsid w:val="556695F9"/>
    <w:rsid w:val="55FAFADB"/>
    <w:rsid w:val="5639833C"/>
    <w:rsid w:val="565A4618"/>
    <w:rsid w:val="5670CCB6"/>
    <w:rsid w:val="56836FC2"/>
    <w:rsid w:val="569CFC89"/>
    <w:rsid w:val="57183C20"/>
    <w:rsid w:val="57953031"/>
    <w:rsid w:val="58532E91"/>
    <w:rsid w:val="58789F6E"/>
    <w:rsid w:val="588902DD"/>
    <w:rsid w:val="58D8AFA8"/>
    <w:rsid w:val="5949516A"/>
    <w:rsid w:val="59AFCB48"/>
    <w:rsid w:val="59E5B9F5"/>
    <w:rsid w:val="5A05029B"/>
    <w:rsid w:val="5A74B398"/>
    <w:rsid w:val="5B25E375"/>
    <w:rsid w:val="5B2BD9B0"/>
    <w:rsid w:val="5B31C701"/>
    <w:rsid w:val="5CFB0BFC"/>
    <w:rsid w:val="5D0A6A07"/>
    <w:rsid w:val="5D5DF240"/>
    <w:rsid w:val="5DA0519B"/>
    <w:rsid w:val="5DBE5D9E"/>
    <w:rsid w:val="5E3DDBBB"/>
    <w:rsid w:val="5E57EB0F"/>
    <w:rsid w:val="5EAF9CBA"/>
    <w:rsid w:val="5ECC36BD"/>
    <w:rsid w:val="5F05E648"/>
    <w:rsid w:val="5F46E8F1"/>
    <w:rsid w:val="5FE5FF7B"/>
    <w:rsid w:val="5FE97B1B"/>
    <w:rsid w:val="6002DB06"/>
    <w:rsid w:val="60229D9D"/>
    <w:rsid w:val="6055B21C"/>
    <w:rsid w:val="607661E9"/>
    <w:rsid w:val="6174466B"/>
    <w:rsid w:val="61D6D888"/>
    <w:rsid w:val="62057158"/>
    <w:rsid w:val="6272072A"/>
    <w:rsid w:val="627BF82D"/>
    <w:rsid w:val="6346CC68"/>
    <w:rsid w:val="637B3A68"/>
    <w:rsid w:val="63B253A5"/>
    <w:rsid w:val="649A9DE7"/>
    <w:rsid w:val="64CDC9BF"/>
    <w:rsid w:val="656AA857"/>
    <w:rsid w:val="662EA7CD"/>
    <w:rsid w:val="666AF729"/>
    <w:rsid w:val="666BC94E"/>
    <w:rsid w:val="66A88A1B"/>
    <w:rsid w:val="66F91537"/>
    <w:rsid w:val="67C14B6C"/>
    <w:rsid w:val="686E3890"/>
    <w:rsid w:val="68D302FD"/>
    <w:rsid w:val="69E28BDC"/>
    <w:rsid w:val="6A2BE653"/>
    <w:rsid w:val="6A9E66B6"/>
    <w:rsid w:val="6ACB180C"/>
    <w:rsid w:val="6BA40881"/>
    <w:rsid w:val="6BB7518B"/>
    <w:rsid w:val="6BFBFC29"/>
    <w:rsid w:val="6C087E5C"/>
    <w:rsid w:val="6C292A15"/>
    <w:rsid w:val="6C714304"/>
    <w:rsid w:val="6C795241"/>
    <w:rsid w:val="6C9830A1"/>
    <w:rsid w:val="6D2D8805"/>
    <w:rsid w:val="6D3AB7D5"/>
    <w:rsid w:val="6DF3796D"/>
    <w:rsid w:val="6E6DA817"/>
    <w:rsid w:val="6EE36820"/>
    <w:rsid w:val="6F4AFA9D"/>
    <w:rsid w:val="6F53498F"/>
    <w:rsid w:val="703D075C"/>
    <w:rsid w:val="70F74468"/>
    <w:rsid w:val="71678CA0"/>
    <w:rsid w:val="71DED0E8"/>
    <w:rsid w:val="721FE3F6"/>
    <w:rsid w:val="7385849C"/>
    <w:rsid w:val="73EF4161"/>
    <w:rsid w:val="74A66EDC"/>
    <w:rsid w:val="74AF357C"/>
    <w:rsid w:val="74B53688"/>
    <w:rsid w:val="74C919FD"/>
    <w:rsid w:val="752C41EA"/>
    <w:rsid w:val="75BAE764"/>
    <w:rsid w:val="75C6D471"/>
    <w:rsid w:val="76C71CF4"/>
    <w:rsid w:val="77381119"/>
    <w:rsid w:val="77583E5E"/>
    <w:rsid w:val="776FC5D4"/>
    <w:rsid w:val="77B0180C"/>
    <w:rsid w:val="77B09245"/>
    <w:rsid w:val="7859765C"/>
    <w:rsid w:val="786F2CFE"/>
    <w:rsid w:val="78778961"/>
    <w:rsid w:val="78933E66"/>
    <w:rsid w:val="78D8939B"/>
    <w:rsid w:val="7904DC19"/>
    <w:rsid w:val="7906F3EF"/>
    <w:rsid w:val="79405371"/>
    <w:rsid w:val="79712B51"/>
    <w:rsid w:val="79C70DCA"/>
    <w:rsid w:val="7A5100BC"/>
    <w:rsid w:val="7A868DEC"/>
    <w:rsid w:val="7AC5500C"/>
    <w:rsid w:val="7AFA8AAC"/>
    <w:rsid w:val="7B05BCA4"/>
    <w:rsid w:val="7B18165A"/>
    <w:rsid w:val="7B5892C5"/>
    <w:rsid w:val="7B5D9E37"/>
    <w:rsid w:val="7B8E5882"/>
    <w:rsid w:val="7BD97F63"/>
    <w:rsid w:val="7C0B159C"/>
    <w:rsid w:val="7C7473A2"/>
    <w:rsid w:val="7CDE0D78"/>
    <w:rsid w:val="7D191B9F"/>
    <w:rsid w:val="7D241DB9"/>
    <w:rsid w:val="7D2F76C9"/>
    <w:rsid w:val="7E57D77A"/>
    <w:rsid w:val="7E64708E"/>
    <w:rsid w:val="7E6676D9"/>
    <w:rsid w:val="7EAE87A9"/>
    <w:rsid w:val="7EBC391D"/>
    <w:rsid w:val="7EC4ADE8"/>
    <w:rsid w:val="7F17E194"/>
    <w:rsid w:val="7F7FB773"/>
    <w:rsid w:val="7F91C1B5"/>
    <w:rsid w:val="7F93E047"/>
    <w:rsid w:val="7FCC3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9D5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6"/>
    <w:name w:val="Normal"/>
    <w:qFormat/>
    <w:rsid w:val="45B14AEB"/>
    <w:rPr>
      <w:noProof w:val="0"/>
      <w:lang w:val="en-GB"/>
    </w:rPr>
  </w:style>
  <w:style w:type="paragraph" w:styleId="Heading1">
    <w:uiPriority w:val="1"/>
    <w:name w:val="heading 1"/>
    <w:basedOn w:val="Normal"/>
    <w:next w:val="Normal"/>
    <w:link w:val="Heading1Char"/>
    <w:qFormat/>
    <w:rsid w:val="45B14AEB"/>
    <w:rPr>
      <w:rFonts w:ascii="Arial Black" w:hAnsi="Arial Black" w:eastAsia="" w:cs="" w:asciiTheme="majorAscii" w:hAnsiTheme="majorAscii" w:eastAsiaTheme="majorEastAsia" w:cstheme="majorBidi"/>
      <w:b w:val="1"/>
      <w:bCs w:val="1"/>
      <w:color w:val="123869" w:themeColor="accent1" w:themeTint="FF" w:themeShade="FF"/>
      <w:sz w:val="80"/>
      <w:szCs w:val="80"/>
    </w:rPr>
    <w:pPr>
      <w:keepNext w:val="1"/>
      <w:keepLines w:val="1"/>
      <w:spacing w:before="240"/>
      <w:outlineLvl w:val="0"/>
    </w:pPr>
  </w:style>
  <w:style w:type="paragraph" w:styleId="Heading2">
    <w:uiPriority w:val="1"/>
    <w:name w:val="heading 2"/>
    <w:basedOn w:val="Normal"/>
    <w:next w:val="Normal"/>
    <w:link w:val="Heading2Char"/>
    <w:qFormat/>
    <w:rsid w:val="45B14AEB"/>
    <w:rPr>
      <w:rFonts w:eastAsia="" w:cs="" w:eastAsiaTheme="majorEastAsia" w:cstheme="majorBidi"/>
      <w:i w:val="1"/>
      <w:iCs w:val="1"/>
      <w:color w:val="00C1C7" w:themeColor="accent2" w:themeTint="FF" w:themeShade="FF"/>
      <w:sz w:val="42"/>
      <w:szCs w:val="42"/>
    </w:rPr>
    <w:pPr>
      <w:keepNext w:val="1"/>
      <w:keepLines w:val="1"/>
      <w:outlineLvl w:val="1"/>
    </w:pPr>
  </w:style>
  <w:style w:type="paragraph" w:styleId="Heading3">
    <w:uiPriority w:val="2"/>
    <w:name w:val="heading 3"/>
    <w:basedOn w:val="Normal"/>
    <w:next w:val="Normal"/>
    <w:link w:val="Heading3Char"/>
    <w:qFormat/>
    <w:rsid w:val="45B14AEB"/>
    <w:rPr>
      <w:rFonts w:ascii="Arial Black" w:hAnsi="Arial Black" w:eastAsia="" w:cs="" w:asciiTheme="majorAscii" w:hAnsiTheme="majorAscii" w:eastAsiaTheme="majorEastAsia" w:cstheme="majorBidi"/>
      <w:b w:val="1"/>
      <w:bCs w:val="1"/>
      <w:color w:val="123869" w:themeColor="accent1" w:themeTint="FF" w:themeShade="FF"/>
      <w:sz w:val="36"/>
      <w:szCs w:val="36"/>
    </w:rPr>
    <w:pPr>
      <w:keepNext w:val="1"/>
      <w:keepLines w:val="1"/>
      <w:outlineLvl w:val="2"/>
    </w:pPr>
  </w:style>
  <w:style w:type="paragraph" w:styleId="Heading4">
    <w:uiPriority w:val="3"/>
    <w:name w:val="heading 4"/>
    <w:basedOn w:val="Normal"/>
    <w:next w:val="Normal"/>
    <w:link w:val="Heading4Char"/>
    <w:qFormat/>
    <w:rsid w:val="45B14AEB"/>
    <w:rPr>
      <w:rFonts w:eastAsia="" w:cs="" w:eastAsiaTheme="majorEastAsia" w:cstheme="majorBidi"/>
      <w:i w:val="1"/>
      <w:iCs w:val="1"/>
      <w:color w:val="000000" w:themeColor="text1" w:themeTint="FF" w:themeShade="FF"/>
      <w:sz w:val="32"/>
      <w:szCs w:val="32"/>
    </w:rPr>
    <w:pPr>
      <w:keepNext w:val="1"/>
      <w:keepLines w:val="1"/>
      <w:outlineLvl w:val="3"/>
    </w:pPr>
  </w:style>
  <w:style w:type="paragraph" w:styleId="Heading5">
    <w:uiPriority w:val="4"/>
    <w:name w:val="heading 5"/>
    <w:basedOn w:val="Normal"/>
    <w:next w:val="Normal"/>
    <w:link w:val="Heading5Char"/>
    <w:qFormat/>
    <w:rsid w:val="45B14AEB"/>
    <w:rPr>
      <w:rFonts w:ascii="Arial Black" w:hAnsi="Arial Black" w:eastAsia="" w:cs="" w:asciiTheme="majorAscii" w:hAnsiTheme="majorAscii" w:eastAsiaTheme="majorEastAsia" w:cstheme="majorBidi"/>
      <w:b w:val="1"/>
      <w:bCs w:val="1"/>
      <w:color w:val="123869" w:themeColor="accent1" w:themeTint="FF" w:themeShade="FF"/>
      <w:sz w:val="76"/>
      <w:szCs w:val="76"/>
    </w:rPr>
    <w:pPr>
      <w:keepNext w:val="1"/>
      <w:keepLines w:val="1"/>
      <w:spacing w:line="192" w:lineRule="auto"/>
      <w:outlineLvl w:val="4"/>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812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uiPriority w:val="99"/>
    <w:name w:val="Balloon Text"/>
    <w:basedOn w:val="Normal"/>
    <w:semiHidden/>
    <w:link w:val="BalloonTextChar"/>
    <w:rsid w:val="45B14AEB"/>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C66528"/>
    <w:rPr>
      <w:rFonts w:ascii="Times New Roman" w:hAnsi="Times New Roman" w:cs="Times New Roman"/>
      <w:sz w:val="18"/>
      <w:szCs w:val="18"/>
    </w:rPr>
  </w:style>
  <w:style w:type="character" w:styleId="Heading1Char" w:customStyle="1">
    <w:name w:val="Heading 1 Char"/>
    <w:basedOn w:val="DefaultParagraphFont"/>
    <w:link w:val="Heading1"/>
    <w:rsid w:val="00C66528"/>
    <w:rPr>
      <w:rFonts w:asciiTheme="majorHAnsi" w:hAnsiTheme="majorHAnsi" w:eastAsiaTheme="majorEastAsia" w:cstheme="majorBidi"/>
      <w:b/>
      <w:color w:val="123869" w:themeColor="accent1"/>
      <w:sz w:val="80"/>
      <w:szCs w:val="32"/>
    </w:rPr>
  </w:style>
  <w:style w:type="character" w:styleId="Heading2Char" w:customStyle="1">
    <w:name w:val="Heading 2 Char"/>
    <w:basedOn w:val="DefaultParagraphFont"/>
    <w:link w:val="Heading2"/>
    <w:uiPriority w:val="1"/>
    <w:rsid w:val="00C66528"/>
    <w:rPr>
      <w:rFonts w:eastAsiaTheme="majorEastAsia" w:cstheme="majorBidi"/>
      <w:i/>
      <w:color w:val="00C1C7" w:themeColor="accent2"/>
      <w:sz w:val="42"/>
      <w:szCs w:val="26"/>
    </w:rPr>
  </w:style>
  <w:style w:type="paragraph" w:styleId="GraphicAnchor" w:customStyle="true">
    <w:uiPriority w:val="7"/>
    <w:name w:val="Graphic Anchor"/>
    <w:basedOn w:val="Normal"/>
    <w:qFormat/>
    <w:rsid w:val="45B14AEB"/>
    <w:rPr>
      <w:sz w:val="10"/>
      <w:szCs w:val="10"/>
    </w:rPr>
  </w:style>
  <w:style w:type="character" w:styleId="Heading3Char" w:customStyle="1">
    <w:name w:val="Heading 3 Char"/>
    <w:basedOn w:val="DefaultParagraphFont"/>
    <w:link w:val="Heading3"/>
    <w:uiPriority w:val="2"/>
    <w:rsid w:val="00C66528"/>
    <w:rPr>
      <w:rFonts w:asciiTheme="majorHAnsi" w:hAnsiTheme="majorHAnsi" w:eastAsiaTheme="majorEastAsia" w:cstheme="majorBidi"/>
      <w:b/>
      <w:color w:val="123869" w:themeColor="accent1"/>
      <w:sz w:val="36"/>
    </w:rPr>
  </w:style>
  <w:style w:type="character" w:styleId="Heading4Char" w:customStyle="1">
    <w:name w:val="Heading 4 Char"/>
    <w:basedOn w:val="DefaultParagraphFont"/>
    <w:link w:val="Heading4"/>
    <w:uiPriority w:val="3"/>
    <w:rsid w:val="00C66528"/>
    <w:rPr>
      <w:rFonts w:eastAsiaTheme="majorEastAsia" w:cstheme="majorBidi"/>
      <w:i/>
      <w:iCs/>
      <w:color w:val="000000" w:themeColor="text1"/>
      <w:sz w:val="32"/>
    </w:rPr>
  </w:style>
  <w:style w:type="paragraph" w:styleId="Text" w:customStyle="true">
    <w:uiPriority w:val="5"/>
    <w:name w:val="Text"/>
    <w:basedOn w:val="Normal"/>
    <w:qFormat/>
    <w:rsid w:val="45B14AEB"/>
    <w:rPr>
      <w:i w:val="1"/>
      <w:iCs w:val="1"/>
      <w:color w:val="000000" w:themeColor="text1" w:themeTint="FF" w:themeShade="FF"/>
      <w:sz w:val="28"/>
      <w:szCs w:val="28"/>
    </w:rPr>
  </w:style>
  <w:style w:type="paragraph" w:styleId="Header">
    <w:uiPriority w:val="99"/>
    <w:name w:val="header"/>
    <w:basedOn w:val="Normal"/>
    <w:link w:val="HeaderChar"/>
    <w:rsid w:val="45B14AEB"/>
    <w:pPr>
      <w:tabs>
        <w:tab w:val="center" w:leader="none" w:pos="4680"/>
        <w:tab w:val="right" w:leader="none" w:pos="9360"/>
      </w:tabs>
    </w:pPr>
  </w:style>
  <w:style w:type="character" w:styleId="HeaderChar" w:customStyle="1">
    <w:name w:val="Header Char"/>
    <w:basedOn w:val="DefaultParagraphFont"/>
    <w:link w:val="Header"/>
    <w:uiPriority w:val="99"/>
    <w:rsid w:val="00C66528"/>
  </w:style>
  <w:style w:type="paragraph" w:styleId="Footer">
    <w:uiPriority w:val="99"/>
    <w:name w:val="footer"/>
    <w:basedOn w:val="Normal"/>
    <w:link w:val="FooterChar"/>
    <w:rsid w:val="45B14AEB"/>
    <w:rPr>
      <w:rFonts w:ascii="Arial Black" w:hAnsi="Arial Black" w:asciiTheme="majorAscii" w:hAnsiTheme="majorAscii"/>
      <w:b w:val="1"/>
      <w:bCs w:val="1"/>
      <w:color w:val="A6A6A6" w:themeColor="background1" w:themeTint="FF" w:themeShade="A6"/>
      <w:sz w:val="20"/>
      <w:szCs w:val="20"/>
    </w:rPr>
    <w:pPr>
      <w:tabs>
        <w:tab w:val="center" w:leader="none" w:pos="4680"/>
        <w:tab w:val="right" w:leader="none" w:pos="9360"/>
      </w:tabs>
    </w:pPr>
  </w:style>
  <w:style w:type="character" w:styleId="FooterChar" w:customStyle="1">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styleId="Heading5Char" w:customStyle="1">
    <w:name w:val="Heading 5 Char"/>
    <w:basedOn w:val="DefaultParagraphFont"/>
    <w:link w:val="Heading5"/>
    <w:uiPriority w:val="4"/>
    <w:rsid w:val="00C66528"/>
    <w:rPr>
      <w:rFonts w:asciiTheme="majorHAnsi" w:hAnsiTheme="majorHAnsi" w:eastAsiaTheme="majorEastAsia"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uiPriority w:val="29"/>
    <w:name w:val="Quote"/>
    <w:basedOn w:val="Normal"/>
    <w:next w:val="Normal"/>
    <w:link w:val="QuoteChar"/>
    <w:qFormat/>
    <w:rsid w:val="45B14AEB"/>
    <w:rPr>
      <w:rFonts w:ascii="Arial Black" w:hAnsi="Arial Black" w:asciiTheme="majorAscii" w:hAnsiTheme="majorAscii"/>
      <w:color w:val="123869" w:themeColor="accent1" w:themeTint="FF" w:themeShade="FF"/>
      <w:sz w:val="76"/>
      <w:szCs w:val="76"/>
    </w:rPr>
    <w:pPr>
      <w:spacing w:line="192" w:lineRule="auto"/>
      <w:jc w:val="center"/>
    </w:pPr>
  </w:style>
  <w:style w:type="character" w:styleId="QuoteChar" w:customStyle="1">
    <w:name w:val="Quote Char"/>
    <w:basedOn w:val="DefaultParagraphFont"/>
    <w:link w:val="Quote"/>
    <w:uiPriority w:val="29"/>
    <w:rsid w:val="00FC49AE"/>
    <w:rPr>
      <w:rFonts w:asciiTheme="majorHAnsi" w:hAnsiTheme="majorHAnsi"/>
      <w:iCs/>
      <w:color w:val="123869" w:themeColor="accent1"/>
      <w:sz w:val="76"/>
    </w:rPr>
  </w:style>
  <w:style w:type="character" w:styleId="Hyperlink">
    <w:uiPriority w:val="99"/>
    <w:name w:val="Hyperlink"/>
    <w:basedOn w:val="DefaultParagraphFont"/>
    <w:unhideWhenUsed/>
    <w:rsid w:val="45B9B5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2.xml" Id="rId10" /><Relationship Type="http://schemas.openxmlformats.org/officeDocument/2006/relationships/styles" Target="styles.xml" Id="rId4" /><Relationship Type="http://schemas.openxmlformats.org/officeDocument/2006/relationships/footer" Target="footer1.xml" Id="rId9" /><Relationship Type="http://schemas.microsoft.com/office/2020/10/relationships/intelligence" Target="intelligence2.xml" Id="Rca6e0288166149f1" /><Relationship Type="http://schemas.openxmlformats.org/officeDocument/2006/relationships/hyperlink" Target="https://doi.org/10.1371/journal.pone.0272460" TargetMode="External" Id="Raa6c90453f834bb8" /><Relationship Type="http://schemas.openxmlformats.org/officeDocument/2006/relationships/hyperlink" Target="https://doi.org/10.1080/14640748408402157" TargetMode="External" Id="R4db71fb981d14260" /><Relationship Type="http://schemas.openxmlformats.org/officeDocument/2006/relationships/hyperlink" Target="https://doi.org/10.1146/annurev-psych-120710-100422" TargetMode="External" Id="Re65c81924b9e47fd" /><Relationship Type="http://schemas.openxmlformats.org/officeDocument/2006/relationships/hyperlink" Target="https://doi.org/10.1037/0278-7393.33.3.570" TargetMode="External" Id="R4fc60bced8df45af" /><Relationship Type="http://schemas.openxmlformats.org/officeDocument/2006/relationships/hyperlink" Target="https://doi.org/10.1016/S1364-6613(00)01538-2" TargetMode="External" Id="R0ccd1e82258b40c6" /><Relationship Type="http://schemas.openxmlformats.org/officeDocument/2006/relationships/hyperlink" Target="https://doi.org/10.1016/0001-6918(95)98944-y" TargetMode="External" Id="Rac3407305d08417e" /><Relationship Type="http://schemas.openxmlformats.org/officeDocument/2006/relationships/hyperlink" Target="https://doi.org/10.3390/ijerph22121773" TargetMode="External" Id="R1e263c221a4a4e81" /><Relationship Type="http://schemas.openxmlformats.org/officeDocument/2006/relationships/hyperlink" Target="https://doi.org/10.1177/0193945921990892" TargetMode="External" Id="R129d9ba968264b57" /><Relationship Type="http://schemas.openxmlformats.org/officeDocument/2006/relationships/hyperlink" Target="https://doi.org/10.1111/j.2044-8295.1988.tb02289.x" TargetMode="External" Id="Rf8559a1104e44c55" /><Relationship Type="http://schemas.openxmlformats.org/officeDocument/2006/relationships/hyperlink" Target="https://doi.org/10.1080/17437199.2013.876238" TargetMode="External" Id="Rb0a3377962b24bce" /><Relationship Type="http://schemas.openxmlformats.org/officeDocument/2006/relationships/hyperlink" Target="https://doi.org/10.1007/s12144-023-04400-y" TargetMode="External" Id="R5c902362cbec4ce3" /><Relationship Type="http://schemas.openxmlformats.org/officeDocument/2006/relationships/hyperlink" Target="https://doi.org/10.1111/jonm.12486" TargetMode="External" Id="R0d3495f6415f4735" /><Relationship Type="http://schemas.openxmlformats.org/officeDocument/2006/relationships/hyperlink" Target="https://doi.org/10.1037/a0029642" TargetMode="External" Id="Rabd43d23431043fe" /><Relationship Type="http://schemas.openxmlformats.org/officeDocument/2006/relationships/hyperlink" Target="https://doi.org/10.1177/17470218241301701" TargetMode="External" Id="R54f88e11eea543a7" /><Relationship Type="http://schemas.openxmlformats.org/officeDocument/2006/relationships/hyperlink" Target="https://doi.org/10.1016/j.cogpsych.2016.01.003" TargetMode="External" Id="Rfc82c042e08d435d" /><Relationship Type="http://schemas.openxmlformats.org/officeDocument/2006/relationships/hyperlink" Target="https://doi.org/10.1002/smi.2533" TargetMode="External" Id="Rbf1da583935b4c74" /><Relationship Type="http://schemas.openxmlformats.org/officeDocument/2006/relationships/hyperlink" Target="https://doi.org/10.1111/jsr.70244" TargetMode="External" Id="R9cb5455f2d6f4462" /><Relationship Type="http://schemas.openxmlformats.org/officeDocument/2006/relationships/hyperlink" Target="https://doi.org/10.1007/s00426-021-01615-1" TargetMode="External" Id="Rd771aa0016cb4596" /><Relationship Type="http://schemas.openxmlformats.org/officeDocument/2006/relationships/hyperlink" Target="https://doi.org/10.1177/01939459231189787" TargetMode="External" Id="Re62ebb17356d43a5" /><Relationship Type="http://schemas.openxmlformats.org/officeDocument/2006/relationships/hyperlink" Target="https://doi.org/10.1186/s12912-023-01209-9" TargetMode="External" Id="R1155c7e25e334fda" /><Relationship Type="http://schemas.openxmlformats.org/officeDocument/2006/relationships/hyperlink" Target="https://doi.org/10.1080/09541440802333042" TargetMode="External" Id="R8695b0b4c3ad47eb"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kw\AppData\Roaming\Microsoft\Templates\Jazzy%20student%20report.dotx" TargetMode="External"/></Relationships>
</file>

<file path=word/theme/theme1.xml><?xml version="1.0" encoding="utf-8"?>
<a:theme xmlns:a="http://schemas.openxmlformats.org/drawingml/2006/main" xmlns:thm15="http://schemas.microsoft.com/office/thememl/2012/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Jazzy student report</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Rhys Williams (2003659)</lastModifiedBy>
  <revision>4</revision>
  <dcterms:created xsi:type="dcterms:W3CDTF">2025-09-19T16:49:00.0000000Z</dcterms:created>
  <dcterms:modified xsi:type="dcterms:W3CDTF">2026-05-10T14:49:35.4467398Z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