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98C73" w14:textId="77777777" w:rsidR="004E5C03" w:rsidRPr="005309CD" w:rsidRDefault="004E5C03" w:rsidP="004E5C03">
      <w:pPr>
        <w:pStyle w:val="NormalWeb"/>
        <w:spacing w:before="0" w:beforeAutospacing="0" w:after="0" w:afterAutospacing="0"/>
        <w:ind w:left="-180" w:right="-334"/>
        <w:rPr>
          <w:lang w:val="en-GB"/>
        </w:rPr>
      </w:pPr>
      <w:r w:rsidRPr="005309CD">
        <w:rPr>
          <w:noProof/>
          <w:lang w:val="en-GB"/>
        </w:rPr>
        <w:drawing>
          <wp:inline distT="0" distB="0" distL="0" distR="0" wp14:anchorId="77DF8D7F" wp14:editId="56443413">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2E3DCE7A" w14:textId="77777777" w:rsidR="004E5C03" w:rsidRPr="005309CD" w:rsidRDefault="004E5C03" w:rsidP="004E5C03">
      <w:pPr>
        <w:pStyle w:val="NormalWeb"/>
        <w:spacing w:before="0" w:beforeAutospacing="0" w:after="0" w:afterAutospacing="0"/>
        <w:ind w:left="-180" w:right="-334"/>
        <w:rPr>
          <w:lang w:val="en-GB"/>
        </w:rPr>
      </w:pPr>
    </w:p>
    <w:p w14:paraId="1426E8BA" w14:textId="77777777" w:rsidR="004E5C03" w:rsidRPr="005309CD"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5309CD">
        <w:rPr>
          <w:rFonts w:ascii="Arial" w:hAnsi="Arial" w:cs="Arial"/>
          <w:b/>
          <w:sz w:val="28"/>
          <w:szCs w:val="28"/>
          <w:lang w:val="en-GB"/>
        </w:rPr>
        <w:t xml:space="preserve">Postgraduate/Distance Learning </w:t>
      </w:r>
    </w:p>
    <w:p w14:paraId="33BAE935" w14:textId="77777777" w:rsidR="004E5C03" w:rsidRPr="005309CD"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5309CD">
        <w:rPr>
          <w:rFonts w:ascii="Arial" w:hAnsi="Arial" w:cs="Arial"/>
          <w:b/>
          <w:sz w:val="28"/>
          <w:szCs w:val="28"/>
          <w:lang w:val="en-GB"/>
        </w:rPr>
        <w:t>Assignment coversheet &amp; feedback form</w:t>
      </w:r>
    </w:p>
    <w:p w14:paraId="24917497" w14:textId="77777777" w:rsidR="004E5C03" w:rsidRPr="005309CD" w:rsidRDefault="004E5C03" w:rsidP="004E5C03">
      <w:pPr>
        <w:rPr>
          <w:rFonts w:ascii="Arial" w:hAnsi="Arial" w:cs="Arial"/>
          <w:sz w:val="28"/>
          <w:szCs w:val="28"/>
          <w:lang w:val="en-GB"/>
        </w:rPr>
      </w:pPr>
    </w:p>
    <w:p w14:paraId="7B3292A1" w14:textId="77777777" w:rsidR="004E5C03" w:rsidRPr="005309CD" w:rsidRDefault="004E5C03" w:rsidP="004E5C03">
      <w:pPr>
        <w:pStyle w:val="Heading3"/>
        <w:jc w:val="center"/>
      </w:pPr>
      <w:r w:rsidRPr="005309CD">
        <w:t xml:space="preserve">THIS SHEET MUST BE THE FIRST PAGE OF THE ASSIGNMENT YOU ARE </w:t>
      </w:r>
      <w:proofErr w:type="gramStart"/>
      <w:r w:rsidRPr="005309CD">
        <w:t>SUBMITTING  (</w:t>
      </w:r>
      <w:proofErr w:type="gramEnd"/>
      <w:r w:rsidRPr="005309CD">
        <w:t>DO NOT SEND AS A SEPARATE FILE)</w:t>
      </w:r>
    </w:p>
    <w:p w14:paraId="5E301928" w14:textId="77777777" w:rsidR="004E5C03" w:rsidRPr="005309CD" w:rsidRDefault="004E5C03" w:rsidP="004E5C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1845"/>
        <w:gridCol w:w="243"/>
      </w:tblGrid>
      <w:tr w:rsidR="004E5C03" w:rsidRPr="005309CD" w14:paraId="5BDFD44D" w14:textId="77777777" w:rsidTr="00793B43">
        <w:trPr>
          <w:trHeight w:val="408"/>
        </w:trPr>
        <w:tc>
          <w:tcPr>
            <w:tcW w:w="8856" w:type="dxa"/>
            <w:gridSpan w:val="5"/>
          </w:tcPr>
          <w:p w14:paraId="7641F84F"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b/>
                <w:sz w:val="22"/>
                <w:szCs w:val="22"/>
                <w:lang w:val="en-GB"/>
              </w:rPr>
              <w:t>For completion by the student</w:t>
            </w:r>
            <w:r w:rsidRPr="005309CD">
              <w:rPr>
                <w:rFonts w:ascii="Arial" w:hAnsi="Arial" w:cs="Arial"/>
                <w:sz w:val="22"/>
                <w:szCs w:val="22"/>
                <w:lang w:val="en-GB"/>
              </w:rPr>
              <w:t>:</w:t>
            </w:r>
          </w:p>
        </w:tc>
      </w:tr>
      <w:tr w:rsidR="004E5C03" w:rsidRPr="005309CD" w14:paraId="029AA24C" w14:textId="77777777" w:rsidTr="00793B43">
        <w:trPr>
          <w:trHeight w:val="718"/>
        </w:trPr>
        <w:tc>
          <w:tcPr>
            <w:tcW w:w="8856" w:type="dxa"/>
            <w:gridSpan w:val="5"/>
          </w:tcPr>
          <w:p w14:paraId="34E07380"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 xml:space="preserve">Student Name: </w:t>
            </w:r>
            <w:r w:rsidRPr="005309CD">
              <w:rPr>
                <w:rFonts w:ascii="Arial" w:hAnsi="Arial" w:cs="Arial"/>
                <w:b/>
                <w:sz w:val="22"/>
                <w:szCs w:val="22"/>
                <w:lang w:val="en-GB"/>
              </w:rPr>
              <w:t>Ayşe Bilge Yılmaz</w:t>
            </w:r>
          </w:p>
          <w:p w14:paraId="21BBD410"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p>
          <w:p w14:paraId="3DC32621" w14:textId="77777777" w:rsidR="004E5C03" w:rsidRPr="005309CD" w:rsidRDefault="004E5C03" w:rsidP="00793B43">
            <w:pPr>
              <w:rPr>
                <w:lang w:val="en-GB" w:eastAsia="tr-TR"/>
              </w:rPr>
            </w:pPr>
            <w:r w:rsidRPr="005309CD">
              <w:rPr>
                <w:rFonts w:ascii="Arial" w:hAnsi="Arial" w:cs="Arial"/>
                <w:sz w:val="22"/>
                <w:szCs w:val="22"/>
                <w:lang w:val="en-GB"/>
              </w:rPr>
              <w:t xml:space="preserve">Student </w:t>
            </w:r>
            <w:r w:rsidRPr="005309CD">
              <w:rPr>
                <w:rFonts w:ascii="Arial" w:hAnsi="Arial" w:cs="Arial"/>
                <w:b/>
                <w:bCs/>
                <w:sz w:val="22"/>
                <w:szCs w:val="22"/>
                <w:u w:val="single"/>
                <w:lang w:val="en-GB"/>
              </w:rPr>
              <w:t>University</w:t>
            </w:r>
            <w:r w:rsidRPr="005309CD">
              <w:rPr>
                <w:rFonts w:ascii="Arial" w:hAnsi="Arial" w:cs="Arial"/>
                <w:sz w:val="22"/>
                <w:szCs w:val="22"/>
                <w:u w:val="single"/>
                <w:lang w:val="en-GB"/>
              </w:rPr>
              <w:t xml:space="preserve"> </w:t>
            </w:r>
            <w:r w:rsidRPr="005309CD">
              <w:rPr>
                <w:rFonts w:ascii="Arial" w:hAnsi="Arial" w:cs="Arial"/>
                <w:sz w:val="22"/>
                <w:szCs w:val="22"/>
                <w:lang w:val="en-GB"/>
              </w:rPr>
              <w:t xml:space="preserve">Email: </w:t>
            </w:r>
            <w:r w:rsidRPr="005309CD">
              <w:rPr>
                <w:rFonts w:ascii="Arial" w:hAnsi="Arial" w:cs="Arial"/>
                <w:b/>
                <w:color w:val="000000"/>
                <w:sz w:val="22"/>
                <w:szCs w:val="22"/>
                <w:lang w:val="en-GB"/>
              </w:rPr>
              <w:t>1710549@student.uwtsd.ac.uk</w:t>
            </w:r>
          </w:p>
        </w:tc>
      </w:tr>
      <w:tr w:rsidR="004E5C03" w:rsidRPr="005309CD" w14:paraId="119D66A3" w14:textId="77777777" w:rsidTr="00793B43">
        <w:trPr>
          <w:trHeight w:val="849"/>
        </w:trPr>
        <w:tc>
          <w:tcPr>
            <w:tcW w:w="4788" w:type="dxa"/>
          </w:tcPr>
          <w:p w14:paraId="0150FD14" w14:textId="77777777" w:rsidR="004E5C03" w:rsidRPr="005309CD" w:rsidRDefault="004E5C03" w:rsidP="00793B43">
            <w:pPr>
              <w:pStyle w:val="Heading1"/>
              <w:rPr>
                <w:b w:val="0"/>
                <w:bCs w:val="0"/>
                <w:color w:val="000000"/>
                <w:kern w:val="0"/>
                <w:sz w:val="22"/>
                <w:szCs w:val="22"/>
              </w:rPr>
            </w:pPr>
            <w:r w:rsidRPr="005309CD">
              <w:rPr>
                <w:b w:val="0"/>
                <w:bCs w:val="0"/>
                <w:color w:val="000000"/>
                <w:kern w:val="0"/>
                <w:sz w:val="22"/>
                <w:szCs w:val="22"/>
              </w:rPr>
              <w:t xml:space="preserve">Module code: </w:t>
            </w:r>
            <w:r w:rsidRPr="005309CD">
              <w:rPr>
                <w:color w:val="000000"/>
                <w:kern w:val="0"/>
                <w:sz w:val="22"/>
                <w:szCs w:val="22"/>
              </w:rPr>
              <w:t>HPCA7007</w:t>
            </w:r>
          </w:p>
          <w:p w14:paraId="1B0995FA" w14:textId="77777777" w:rsidR="004E5C03" w:rsidRPr="005309CD" w:rsidRDefault="004E5C03" w:rsidP="00793B43">
            <w:pPr>
              <w:pStyle w:val="Heading1"/>
              <w:rPr>
                <w:b w:val="0"/>
                <w:bCs w:val="0"/>
                <w:color w:val="000000"/>
                <w:kern w:val="0"/>
                <w:sz w:val="22"/>
                <w:szCs w:val="22"/>
              </w:rPr>
            </w:pPr>
            <w:r w:rsidRPr="005309CD">
              <w:rPr>
                <w:b w:val="0"/>
                <w:bCs w:val="0"/>
                <w:color w:val="000000"/>
                <w:kern w:val="0"/>
                <w:sz w:val="22"/>
                <w:szCs w:val="22"/>
              </w:rPr>
              <w:t xml:space="preserve">Module title: </w:t>
            </w:r>
            <w:r w:rsidRPr="005309CD">
              <w:rPr>
                <w:bCs w:val="0"/>
                <w:color w:val="000000"/>
                <w:kern w:val="0"/>
                <w:sz w:val="22"/>
                <w:szCs w:val="22"/>
              </w:rPr>
              <w:t>Astral Religion</w:t>
            </w:r>
          </w:p>
        </w:tc>
        <w:tc>
          <w:tcPr>
            <w:tcW w:w="3825" w:type="dxa"/>
            <w:gridSpan w:val="3"/>
            <w:tcBorders>
              <w:right w:val="nil"/>
            </w:tcBorders>
          </w:tcPr>
          <w:p w14:paraId="59CB5AA6"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p>
          <w:p w14:paraId="69618042"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 xml:space="preserve">Student ID number: </w:t>
            </w:r>
            <w:r w:rsidRPr="005309CD">
              <w:rPr>
                <w:rFonts w:ascii="Arial" w:hAnsi="Arial" w:cs="Arial"/>
                <w:b/>
                <w:sz w:val="22"/>
                <w:szCs w:val="22"/>
                <w:lang w:val="en-GB"/>
              </w:rPr>
              <w:t>1710549</w:t>
            </w:r>
          </w:p>
        </w:tc>
        <w:tc>
          <w:tcPr>
            <w:tcW w:w="243" w:type="dxa"/>
            <w:tcBorders>
              <w:left w:val="nil"/>
            </w:tcBorders>
          </w:tcPr>
          <w:p w14:paraId="5C82665A"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p>
        </w:tc>
      </w:tr>
      <w:tr w:rsidR="004E5C03" w:rsidRPr="005309CD" w14:paraId="4B33F537" w14:textId="77777777" w:rsidTr="00793B43">
        <w:trPr>
          <w:trHeight w:val="1139"/>
        </w:trPr>
        <w:tc>
          <w:tcPr>
            <w:tcW w:w="8856" w:type="dxa"/>
            <w:gridSpan w:val="5"/>
          </w:tcPr>
          <w:p w14:paraId="5E7729D2" w14:textId="77777777" w:rsidR="004E5C03" w:rsidRPr="005309CD" w:rsidRDefault="004E5C03" w:rsidP="00793B43">
            <w:pPr>
              <w:pStyle w:val="NormalWeb"/>
              <w:spacing w:after="0" w:afterAutospacing="0"/>
              <w:outlineLvl w:val="0"/>
              <w:rPr>
                <w:rFonts w:ascii="Arial" w:hAnsi="Arial" w:cs="Arial"/>
                <w:b/>
                <w:sz w:val="22"/>
                <w:szCs w:val="22"/>
                <w:lang w:val="en-GB"/>
              </w:rPr>
            </w:pPr>
            <w:r w:rsidRPr="005309CD">
              <w:rPr>
                <w:rFonts w:ascii="Arial" w:hAnsi="Arial" w:cs="Arial"/>
                <w:b/>
                <w:sz w:val="22"/>
                <w:szCs w:val="22"/>
                <w:lang w:val="en-GB"/>
              </w:rPr>
              <w:t>Assignment title:</w:t>
            </w:r>
            <w:r w:rsidRPr="005309CD">
              <w:rPr>
                <w:rFonts w:ascii="Arial" w:hAnsi="Arial" w:cs="Arial"/>
                <w:sz w:val="22"/>
                <w:szCs w:val="22"/>
                <w:lang w:val="en-GB"/>
              </w:rPr>
              <w:t xml:space="preserve"> </w:t>
            </w:r>
            <w:r w:rsidRPr="005309CD">
              <w:rPr>
                <w:rFonts w:ascii="Arial" w:hAnsi="Arial" w:cs="Arial"/>
                <w:b/>
                <w:sz w:val="22"/>
                <w:szCs w:val="22"/>
                <w:lang w:val="en-GB"/>
              </w:rPr>
              <w:t>A Critical Review of a Secondary Source</w:t>
            </w:r>
          </w:p>
          <w:p w14:paraId="1C8C3662" w14:textId="77777777" w:rsidR="004E5C03" w:rsidRPr="005309CD" w:rsidRDefault="004E5C03" w:rsidP="00793B43">
            <w:pPr>
              <w:pStyle w:val="NormalWeb"/>
              <w:spacing w:after="0" w:afterAutospacing="0"/>
              <w:outlineLvl w:val="0"/>
              <w:rPr>
                <w:b/>
                <w:color w:val="000000" w:themeColor="text1"/>
                <w:lang w:val="en-GB"/>
              </w:rPr>
            </w:pPr>
          </w:p>
          <w:p w14:paraId="4A0EFFF4" w14:textId="77777777" w:rsidR="004E5C03" w:rsidRPr="005309CD" w:rsidRDefault="004E5C03" w:rsidP="00793B43">
            <w:pPr>
              <w:pStyle w:val="NormalWeb"/>
              <w:spacing w:after="0" w:afterAutospacing="0"/>
              <w:outlineLvl w:val="0"/>
              <w:rPr>
                <w:b/>
                <w:color w:val="000000" w:themeColor="text1"/>
                <w:lang w:val="en-GB"/>
              </w:rPr>
            </w:pPr>
          </w:p>
          <w:p w14:paraId="3C7E0FE1" w14:textId="77777777" w:rsidR="004E5C03" w:rsidRPr="005309CD" w:rsidRDefault="004E5C03" w:rsidP="00793B43">
            <w:pPr>
              <w:pStyle w:val="NormalWeb"/>
              <w:rPr>
                <w:lang w:val="en-GB"/>
              </w:rPr>
            </w:pPr>
            <w:r w:rsidRPr="005309CD">
              <w:rPr>
                <w:rFonts w:ascii="Arial" w:hAnsi="Arial" w:cs="Arial"/>
                <w:b/>
                <w:sz w:val="22"/>
                <w:szCs w:val="22"/>
                <w:lang w:val="en-GB"/>
              </w:rPr>
              <w:t>Assignment due date:</w:t>
            </w:r>
            <w:r w:rsidRPr="005309CD">
              <w:rPr>
                <w:rFonts w:ascii="Arial" w:hAnsi="Arial" w:cs="Arial"/>
                <w:sz w:val="22"/>
                <w:szCs w:val="22"/>
                <w:lang w:val="en-GB"/>
              </w:rPr>
              <w:t xml:space="preserve"> </w:t>
            </w:r>
            <w:r w:rsidRPr="005309CD">
              <w:rPr>
                <w:rFonts w:ascii="Arial" w:hAnsi="Arial" w:cs="Arial"/>
                <w:b/>
                <w:sz w:val="22"/>
                <w:szCs w:val="22"/>
                <w:lang w:val="en-GB"/>
              </w:rPr>
              <w:t>Midnight GMT (23.59), Monday 18 March 2019</w:t>
            </w:r>
          </w:p>
        </w:tc>
      </w:tr>
      <w:tr w:rsidR="004E5C03" w:rsidRPr="005309CD" w14:paraId="03A4B8ED" w14:textId="77777777" w:rsidTr="00793B43">
        <w:trPr>
          <w:trHeight w:val="794"/>
        </w:trPr>
        <w:tc>
          <w:tcPr>
            <w:tcW w:w="8856" w:type="dxa"/>
            <w:gridSpan w:val="5"/>
            <w:tcBorders>
              <w:bottom w:val="single" w:sz="4" w:space="0" w:color="000000"/>
            </w:tcBorders>
          </w:tcPr>
          <w:p w14:paraId="23532DF4" w14:textId="77777777" w:rsidR="004E5C03" w:rsidRPr="005309CD" w:rsidRDefault="004E5C03" w:rsidP="00793B43">
            <w:pPr>
              <w:rPr>
                <w:rFonts w:ascii="Arial" w:hAnsi="Arial" w:cs="Arial"/>
                <w:b/>
                <w:sz w:val="22"/>
                <w:szCs w:val="22"/>
                <w:lang w:val="en-GB"/>
              </w:rPr>
            </w:pPr>
            <w:r w:rsidRPr="005309CD">
              <w:rPr>
                <w:rFonts w:ascii="Arial" w:hAnsi="Arial" w:cs="Arial"/>
                <w:sz w:val="22"/>
                <w:szCs w:val="22"/>
                <w:lang w:val="en-GB"/>
              </w:rPr>
              <w:t>This assignment is for the       1</w:t>
            </w:r>
            <w:r w:rsidRPr="005309CD">
              <w:rPr>
                <w:rFonts w:ascii="Arial" w:hAnsi="Arial" w:cs="Arial"/>
                <w:sz w:val="22"/>
                <w:szCs w:val="22"/>
                <w:vertAlign w:val="superscript"/>
                <w:lang w:val="en-GB"/>
              </w:rPr>
              <w:t xml:space="preserve">st </w:t>
            </w:r>
            <w:r w:rsidRPr="005309CD">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bookmarkEnd w:id="0"/>
            <w:r w:rsidRPr="005309CD">
              <w:rPr>
                <w:rFonts w:ascii="Arial" w:hAnsi="Arial" w:cs="Arial"/>
                <w:sz w:val="22"/>
                <w:szCs w:val="22"/>
                <w:lang w:val="en-GB"/>
              </w:rPr>
              <w:t xml:space="preserve">  2</w:t>
            </w:r>
            <w:r w:rsidRPr="005309CD">
              <w:rPr>
                <w:rFonts w:ascii="Arial" w:hAnsi="Arial" w:cs="Arial"/>
                <w:sz w:val="22"/>
                <w:szCs w:val="22"/>
                <w:vertAlign w:val="superscript"/>
                <w:lang w:val="en-GB"/>
              </w:rPr>
              <w:t>nd</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bookmarkEnd w:id="1"/>
            <w:r w:rsidRPr="005309CD">
              <w:rPr>
                <w:rFonts w:ascii="Arial" w:hAnsi="Arial" w:cs="Arial"/>
                <w:sz w:val="22"/>
                <w:szCs w:val="22"/>
                <w:lang w:val="en-GB"/>
              </w:rPr>
              <w:t xml:space="preserve">   3</w:t>
            </w:r>
            <w:r w:rsidRPr="005309CD">
              <w:rPr>
                <w:rFonts w:ascii="Arial" w:hAnsi="Arial" w:cs="Arial"/>
                <w:sz w:val="22"/>
                <w:szCs w:val="22"/>
                <w:vertAlign w:val="superscript"/>
                <w:lang w:val="en-GB"/>
              </w:rPr>
              <w:t>rd</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bookmarkEnd w:id="2"/>
            <w:r w:rsidRPr="005309CD">
              <w:rPr>
                <w:rFonts w:ascii="Arial" w:hAnsi="Arial" w:cs="Arial"/>
                <w:sz w:val="22"/>
                <w:szCs w:val="22"/>
                <w:lang w:val="en-GB"/>
              </w:rPr>
              <w:t xml:space="preserve">   4</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bookmarkEnd w:id="3"/>
            <w:r w:rsidRPr="005309CD">
              <w:rPr>
                <w:rFonts w:ascii="Arial" w:hAnsi="Arial" w:cs="Arial"/>
                <w:sz w:val="22"/>
                <w:szCs w:val="22"/>
                <w:lang w:val="en-GB"/>
              </w:rPr>
              <w:t xml:space="preserve">    5</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bookmarkEnd w:id="4"/>
            <w:r w:rsidRPr="005309CD">
              <w:rPr>
                <w:rFonts w:ascii="Arial" w:hAnsi="Arial" w:cs="Arial"/>
                <w:sz w:val="22"/>
                <w:szCs w:val="22"/>
                <w:lang w:val="en-GB"/>
              </w:rPr>
              <w:t xml:space="preserve">   6</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bookmarkEnd w:id="5"/>
            <w:r w:rsidRPr="005309CD">
              <w:rPr>
                <w:rFonts w:ascii="Arial" w:hAnsi="Arial" w:cs="Arial"/>
                <w:b/>
                <w:sz w:val="22"/>
                <w:szCs w:val="22"/>
                <w:lang w:val="en-GB"/>
              </w:rPr>
              <w:t xml:space="preserve">   </w:t>
            </w:r>
            <w:r w:rsidRPr="005309CD">
              <w:rPr>
                <w:rFonts w:ascii="Arial" w:hAnsi="Arial" w:cs="Arial"/>
                <w:sz w:val="22"/>
                <w:szCs w:val="22"/>
                <w:lang w:val="en-GB"/>
              </w:rPr>
              <w:t>7</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
                  <w:enabled/>
                  <w:calcOnExit w:val="0"/>
                  <w:checkBox>
                    <w:sizeAuto/>
                    <w:default w:val="1"/>
                  </w:checkBox>
                </w:ffData>
              </w:fldChar>
            </w:r>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r w:rsidRPr="005309CD">
              <w:rPr>
                <w:rFonts w:ascii="Arial" w:hAnsi="Arial" w:cs="Arial"/>
                <w:b/>
                <w:sz w:val="22"/>
                <w:szCs w:val="22"/>
                <w:lang w:val="en-GB"/>
              </w:rPr>
              <w:t xml:space="preserve">   </w:t>
            </w:r>
          </w:p>
          <w:p w14:paraId="49169D7E" w14:textId="77777777" w:rsidR="004E5C03" w:rsidRPr="005309CD" w:rsidRDefault="004E5C03" w:rsidP="00793B43">
            <w:pPr>
              <w:rPr>
                <w:rFonts w:ascii="Arial" w:hAnsi="Arial" w:cs="Arial"/>
                <w:sz w:val="22"/>
                <w:szCs w:val="22"/>
                <w:lang w:val="en-GB"/>
              </w:rPr>
            </w:pPr>
            <w:r w:rsidRPr="005309CD">
              <w:rPr>
                <w:rFonts w:ascii="Arial" w:hAnsi="Arial" w:cs="Arial"/>
                <w:sz w:val="22"/>
                <w:szCs w:val="22"/>
                <w:lang w:val="en-GB"/>
              </w:rPr>
              <w:t>module of the degree</w:t>
            </w:r>
          </w:p>
        </w:tc>
      </w:tr>
      <w:tr w:rsidR="004E5C03" w:rsidRPr="005309CD" w14:paraId="1EAE80F3" w14:textId="77777777" w:rsidTr="00793B43">
        <w:trPr>
          <w:trHeight w:val="978"/>
        </w:trPr>
        <w:tc>
          <w:tcPr>
            <w:tcW w:w="8856" w:type="dxa"/>
            <w:gridSpan w:val="5"/>
            <w:shd w:val="clear" w:color="auto" w:fill="D9D9D9"/>
          </w:tcPr>
          <w:p w14:paraId="615720E1"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I confirm that this is my original work and that I have adhered to the University policy on plagiarism.</w:t>
            </w:r>
          </w:p>
          <w:p w14:paraId="66954E33"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Signed ……………………………………………………………</w:t>
            </w:r>
          </w:p>
          <w:p w14:paraId="08E5DB0A" w14:textId="77777777" w:rsidR="004E5C03" w:rsidRPr="005309CD" w:rsidRDefault="004E5C03" w:rsidP="00793B43">
            <w:pPr>
              <w:pStyle w:val="NormalWeb"/>
              <w:spacing w:before="0" w:beforeAutospacing="0" w:after="0" w:afterAutospacing="0"/>
              <w:ind w:right="34"/>
              <w:rPr>
                <w:rFonts w:ascii="Calibri" w:hAnsi="Calibri" w:cs="Calibri"/>
                <w:b/>
                <w:sz w:val="44"/>
                <w:szCs w:val="44"/>
                <w:lang w:val="en-GB"/>
              </w:rPr>
            </w:pPr>
            <w:r w:rsidRPr="005309CD">
              <w:rPr>
                <w:rFonts w:ascii="Calibri" w:hAnsi="Calibri" w:cs="Tahoma"/>
                <w:b/>
                <w:lang w:val="en-GB"/>
              </w:rPr>
              <w:t xml:space="preserve">Email submission: if you are submitting this form via email, please tick this box </w:t>
            </w:r>
            <w:r w:rsidRPr="005309CD">
              <w:rPr>
                <w:rFonts w:ascii="Arial" w:hAnsi="Arial" w:cs="Arial"/>
                <w:sz w:val="22"/>
                <w:szCs w:val="22"/>
                <w:lang w:val="en-GB"/>
              </w:rPr>
              <w:fldChar w:fldCharType="begin">
                <w:ffData>
                  <w:name w:val=""/>
                  <w:enabled/>
                  <w:calcOnExit w:val="0"/>
                  <w:checkBox>
                    <w:sizeAuto/>
                    <w:default w:val="1"/>
                  </w:checkBox>
                </w:ffData>
              </w:fldChar>
            </w:r>
            <w:r w:rsidRPr="005309CD">
              <w:rPr>
                <w:rFonts w:ascii="Arial" w:hAnsi="Arial" w:cs="Arial"/>
                <w:sz w:val="22"/>
                <w:szCs w:val="22"/>
                <w:lang w:val="en-GB"/>
              </w:rPr>
              <w:instrText xml:space="preserve"> FORMCHECKBOX </w:instrText>
            </w:r>
            <w:r w:rsidR="003902A8">
              <w:rPr>
                <w:rFonts w:ascii="Arial" w:hAnsi="Arial" w:cs="Arial"/>
                <w:sz w:val="22"/>
                <w:szCs w:val="22"/>
                <w:lang w:val="en-GB"/>
              </w:rPr>
            </w:r>
            <w:r w:rsidR="003902A8">
              <w:rPr>
                <w:rFonts w:ascii="Arial" w:hAnsi="Arial" w:cs="Arial"/>
                <w:sz w:val="22"/>
                <w:szCs w:val="22"/>
                <w:lang w:val="en-GB"/>
              </w:rPr>
              <w:fldChar w:fldCharType="separate"/>
            </w:r>
            <w:r w:rsidRPr="005309CD">
              <w:rPr>
                <w:rFonts w:ascii="Arial" w:hAnsi="Arial" w:cs="Arial"/>
                <w:sz w:val="22"/>
                <w:szCs w:val="22"/>
                <w:lang w:val="en-GB"/>
              </w:rPr>
              <w:fldChar w:fldCharType="end"/>
            </w:r>
            <w:r w:rsidRPr="005309CD">
              <w:rPr>
                <w:rFonts w:ascii="Arial" w:hAnsi="Arial" w:cs="Arial"/>
                <w:b/>
                <w:sz w:val="22"/>
                <w:szCs w:val="22"/>
                <w:lang w:val="en-GB"/>
              </w:rPr>
              <w:t xml:space="preserve">   </w:t>
            </w:r>
          </w:p>
          <w:p w14:paraId="7510C04F"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Calibri" w:hAnsi="Calibri" w:cs="Tahoma"/>
                <w:b/>
                <w:lang w:val="en-GB"/>
              </w:rPr>
              <w:t>(as a substitute for your signature) to confirm that you agree to the above declaration.</w:t>
            </w:r>
          </w:p>
        </w:tc>
      </w:tr>
      <w:tr w:rsidR="004E5C03" w:rsidRPr="005309CD" w14:paraId="3B2B7D93" w14:textId="77777777" w:rsidTr="00793B43">
        <w:trPr>
          <w:trHeight w:val="3972"/>
        </w:trPr>
        <w:tc>
          <w:tcPr>
            <w:tcW w:w="8856" w:type="dxa"/>
            <w:gridSpan w:val="5"/>
          </w:tcPr>
          <w:p w14:paraId="2795B3A2" w14:textId="77777777" w:rsidR="004E5C03" w:rsidRPr="005309CD" w:rsidRDefault="004E5C03" w:rsidP="00793B43">
            <w:pPr>
              <w:rPr>
                <w:rFonts w:ascii="Arial" w:hAnsi="Arial"/>
                <w:b/>
                <w:lang w:val="en-GB"/>
              </w:rPr>
            </w:pPr>
          </w:p>
          <w:p w14:paraId="35192106" w14:textId="77777777" w:rsidR="004E5C03" w:rsidRPr="005309CD" w:rsidRDefault="004E5C03" w:rsidP="00793B43">
            <w:pPr>
              <w:rPr>
                <w:rFonts w:ascii="Arial" w:hAnsi="Arial"/>
                <w:lang w:val="en-GB"/>
              </w:rPr>
            </w:pPr>
            <w:r w:rsidRPr="005309CD">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5C03" w:rsidRPr="005309CD" w14:paraId="318B0D5D" w14:textId="77777777" w:rsidTr="00793B43">
              <w:tc>
                <w:tcPr>
                  <w:tcW w:w="6970" w:type="dxa"/>
                </w:tcPr>
                <w:p w14:paraId="2014AE7C" w14:textId="77777777" w:rsidR="004E5C03" w:rsidRPr="005309CD" w:rsidRDefault="004E5C03" w:rsidP="00793B43">
                  <w:pPr>
                    <w:rPr>
                      <w:rFonts w:ascii="Arial" w:hAnsi="Arial"/>
                      <w:sz w:val="20"/>
                      <w:szCs w:val="20"/>
                      <w:lang w:val="en-GB"/>
                    </w:rPr>
                  </w:pPr>
                </w:p>
                <w:p w14:paraId="54769394" w14:textId="77777777" w:rsidR="004E5C03" w:rsidRPr="005309CD" w:rsidRDefault="004E5C03" w:rsidP="00793B43">
                  <w:pPr>
                    <w:rPr>
                      <w:rFonts w:ascii="Arial" w:hAnsi="Arial"/>
                      <w:sz w:val="20"/>
                      <w:szCs w:val="20"/>
                      <w:lang w:val="en-GB"/>
                    </w:rPr>
                  </w:pPr>
                  <w:r w:rsidRPr="005309CD">
                    <w:rPr>
                      <w:rFonts w:ascii="Arial" w:hAnsi="Arial"/>
                      <w:sz w:val="20"/>
                      <w:szCs w:val="20"/>
                      <w:lang w:val="en-GB"/>
                    </w:rPr>
                    <w:t>1</w:t>
                  </w:r>
                  <w:r w:rsidRPr="005309CD">
                    <w:rPr>
                      <w:rFonts w:ascii="Arial" w:hAnsi="Arial"/>
                      <w:sz w:val="20"/>
                      <w:szCs w:val="20"/>
                      <w:vertAlign w:val="superscript"/>
                      <w:lang w:val="en-GB"/>
                    </w:rPr>
                    <w:t>st</w:t>
                  </w:r>
                  <w:r w:rsidRPr="005309CD">
                    <w:rPr>
                      <w:rFonts w:ascii="Arial" w:hAnsi="Arial"/>
                      <w:sz w:val="20"/>
                      <w:szCs w:val="20"/>
                      <w:lang w:val="en-GB"/>
                    </w:rPr>
                    <w:t xml:space="preserve"> Marker’s Provisional mark</w:t>
                  </w:r>
                </w:p>
              </w:tc>
              <w:tc>
                <w:tcPr>
                  <w:tcW w:w="1660" w:type="dxa"/>
                </w:tcPr>
                <w:p w14:paraId="64086802" w14:textId="77777777" w:rsidR="004E5C03" w:rsidRPr="005309CD" w:rsidRDefault="004E5C03" w:rsidP="00793B43">
                  <w:pPr>
                    <w:rPr>
                      <w:rFonts w:ascii="Arial" w:hAnsi="Arial"/>
                      <w:sz w:val="20"/>
                      <w:szCs w:val="20"/>
                      <w:lang w:val="en-GB"/>
                    </w:rPr>
                  </w:pPr>
                </w:p>
              </w:tc>
            </w:tr>
            <w:tr w:rsidR="004E5C03" w:rsidRPr="005309CD" w14:paraId="4F972EBC" w14:textId="77777777" w:rsidTr="00793B43">
              <w:tc>
                <w:tcPr>
                  <w:tcW w:w="6970" w:type="dxa"/>
                </w:tcPr>
                <w:p w14:paraId="3E8C6D32" w14:textId="77777777" w:rsidR="004E5C03" w:rsidRPr="005309CD" w:rsidRDefault="004E5C03" w:rsidP="00793B43">
                  <w:pPr>
                    <w:rPr>
                      <w:rFonts w:ascii="Arial" w:hAnsi="Arial"/>
                      <w:sz w:val="20"/>
                      <w:szCs w:val="20"/>
                      <w:lang w:val="en-GB"/>
                    </w:rPr>
                  </w:pPr>
                </w:p>
                <w:p w14:paraId="2C45EAC9" w14:textId="77777777" w:rsidR="004E5C03" w:rsidRPr="005309CD" w:rsidRDefault="004E5C03" w:rsidP="00793B43">
                  <w:pPr>
                    <w:rPr>
                      <w:rFonts w:ascii="Arial" w:hAnsi="Arial"/>
                      <w:sz w:val="20"/>
                      <w:szCs w:val="20"/>
                      <w:lang w:val="en-GB"/>
                    </w:rPr>
                  </w:pPr>
                  <w:r w:rsidRPr="005309CD">
                    <w:rPr>
                      <w:rFonts w:ascii="Arial" w:hAnsi="Arial"/>
                      <w:sz w:val="20"/>
                      <w:szCs w:val="20"/>
                      <w:lang w:val="en-GB"/>
                    </w:rPr>
                    <w:t>2</w:t>
                  </w:r>
                  <w:r w:rsidRPr="005309CD">
                    <w:rPr>
                      <w:rFonts w:ascii="Arial" w:hAnsi="Arial"/>
                      <w:sz w:val="20"/>
                      <w:szCs w:val="20"/>
                      <w:vertAlign w:val="superscript"/>
                      <w:lang w:val="en-GB"/>
                    </w:rPr>
                    <w:t>nd</w:t>
                  </w:r>
                  <w:r w:rsidRPr="005309CD">
                    <w:rPr>
                      <w:rFonts w:ascii="Arial" w:hAnsi="Arial"/>
                      <w:sz w:val="20"/>
                      <w:szCs w:val="20"/>
                      <w:lang w:val="en-GB"/>
                    </w:rPr>
                    <w:t xml:space="preserve"> Marker’s/Moderator’s provisional mark</w:t>
                  </w:r>
                </w:p>
              </w:tc>
              <w:tc>
                <w:tcPr>
                  <w:tcW w:w="1660" w:type="dxa"/>
                </w:tcPr>
                <w:p w14:paraId="114CEFC6" w14:textId="77777777" w:rsidR="004E5C03" w:rsidRPr="005309CD" w:rsidRDefault="004E5C03" w:rsidP="00793B43">
                  <w:pPr>
                    <w:rPr>
                      <w:rFonts w:ascii="Arial" w:hAnsi="Arial"/>
                      <w:sz w:val="20"/>
                      <w:szCs w:val="20"/>
                      <w:lang w:val="en-GB"/>
                    </w:rPr>
                  </w:pPr>
                </w:p>
              </w:tc>
            </w:tr>
            <w:tr w:rsidR="004E5C03" w:rsidRPr="005309CD" w14:paraId="6C431499" w14:textId="77777777" w:rsidTr="00793B43">
              <w:tc>
                <w:tcPr>
                  <w:tcW w:w="6970" w:type="dxa"/>
                </w:tcPr>
                <w:p w14:paraId="75E8B7C9" w14:textId="77777777" w:rsidR="004E5C03" w:rsidRPr="005309CD" w:rsidRDefault="004E5C03" w:rsidP="00793B43">
                  <w:pPr>
                    <w:rPr>
                      <w:rFonts w:ascii="Arial" w:hAnsi="Arial"/>
                      <w:sz w:val="20"/>
                      <w:szCs w:val="20"/>
                      <w:lang w:val="en-GB"/>
                    </w:rPr>
                  </w:pPr>
                </w:p>
                <w:p w14:paraId="7BDFA3E2" w14:textId="77777777" w:rsidR="004E5C03" w:rsidRPr="005309CD" w:rsidRDefault="004E5C03" w:rsidP="00793B43">
                  <w:pPr>
                    <w:rPr>
                      <w:rFonts w:ascii="Arial" w:hAnsi="Arial"/>
                      <w:sz w:val="20"/>
                      <w:szCs w:val="20"/>
                      <w:lang w:val="en-GB"/>
                    </w:rPr>
                  </w:pPr>
                  <w:r w:rsidRPr="005309CD">
                    <w:rPr>
                      <w:rFonts w:ascii="Arial" w:hAnsi="Arial"/>
                      <w:sz w:val="20"/>
                      <w:szCs w:val="20"/>
                      <w:lang w:val="en-GB"/>
                    </w:rPr>
                    <w:t>External Examiner’s mark (if relevant)</w:t>
                  </w:r>
                </w:p>
              </w:tc>
              <w:tc>
                <w:tcPr>
                  <w:tcW w:w="1660" w:type="dxa"/>
                </w:tcPr>
                <w:p w14:paraId="4D9F1DB2" w14:textId="77777777" w:rsidR="004E5C03" w:rsidRPr="005309CD" w:rsidRDefault="004E5C03" w:rsidP="00793B43">
                  <w:pPr>
                    <w:rPr>
                      <w:rFonts w:ascii="Arial" w:hAnsi="Arial"/>
                      <w:sz w:val="20"/>
                      <w:szCs w:val="20"/>
                      <w:lang w:val="en-GB"/>
                    </w:rPr>
                  </w:pPr>
                </w:p>
              </w:tc>
            </w:tr>
            <w:tr w:rsidR="004E5C03" w:rsidRPr="005309CD" w14:paraId="63447179" w14:textId="77777777" w:rsidTr="00793B43">
              <w:tc>
                <w:tcPr>
                  <w:tcW w:w="6970" w:type="dxa"/>
                </w:tcPr>
                <w:p w14:paraId="647A10BD" w14:textId="77777777" w:rsidR="004E5C03" w:rsidRPr="005309CD" w:rsidRDefault="004E5C03" w:rsidP="00793B43">
                  <w:pPr>
                    <w:rPr>
                      <w:rFonts w:ascii="Arial" w:hAnsi="Arial"/>
                      <w:sz w:val="20"/>
                      <w:szCs w:val="20"/>
                      <w:lang w:val="en-GB"/>
                    </w:rPr>
                  </w:pPr>
                </w:p>
                <w:p w14:paraId="39E116E0" w14:textId="77777777" w:rsidR="004E5C03" w:rsidRPr="005309CD" w:rsidRDefault="004E5C03" w:rsidP="00793B43">
                  <w:pPr>
                    <w:rPr>
                      <w:rFonts w:ascii="Arial" w:hAnsi="Arial"/>
                      <w:b/>
                      <w:sz w:val="20"/>
                      <w:szCs w:val="20"/>
                      <w:lang w:val="en-GB"/>
                    </w:rPr>
                  </w:pPr>
                  <w:r w:rsidRPr="005309CD">
                    <w:rPr>
                      <w:rFonts w:ascii="Arial" w:hAnsi="Arial"/>
                      <w:b/>
                      <w:sz w:val="20"/>
                      <w:szCs w:val="20"/>
                      <w:lang w:val="en-GB"/>
                    </w:rPr>
                    <w:t>Final Mark</w:t>
                  </w:r>
                </w:p>
                <w:p w14:paraId="0B375EA7" w14:textId="77777777" w:rsidR="004E5C03" w:rsidRPr="005309CD" w:rsidRDefault="004E5C03" w:rsidP="00793B43">
                  <w:pPr>
                    <w:rPr>
                      <w:rFonts w:ascii="Arial" w:hAnsi="Arial"/>
                      <w:sz w:val="20"/>
                      <w:szCs w:val="20"/>
                      <w:lang w:val="en-GB"/>
                    </w:rPr>
                  </w:pPr>
                </w:p>
              </w:tc>
              <w:tc>
                <w:tcPr>
                  <w:tcW w:w="1660" w:type="dxa"/>
                </w:tcPr>
                <w:p w14:paraId="6636E6E3" w14:textId="77777777" w:rsidR="004E5C03" w:rsidRPr="005309CD" w:rsidRDefault="004E5C03" w:rsidP="00793B43">
                  <w:pPr>
                    <w:rPr>
                      <w:rFonts w:ascii="Arial" w:hAnsi="Arial"/>
                      <w:sz w:val="20"/>
                      <w:szCs w:val="20"/>
                      <w:lang w:val="en-GB"/>
                    </w:rPr>
                  </w:pPr>
                </w:p>
              </w:tc>
            </w:tr>
          </w:tbl>
          <w:p w14:paraId="53C21515" w14:textId="77777777" w:rsidR="004E5C03" w:rsidRPr="005309CD" w:rsidRDefault="004E5C03" w:rsidP="00793B43">
            <w:pPr>
              <w:pStyle w:val="NormalWeb"/>
              <w:spacing w:before="0" w:beforeAutospacing="0" w:after="0" w:afterAutospacing="0"/>
              <w:ind w:left="142" w:right="34"/>
              <w:rPr>
                <w:rFonts w:ascii="Arial" w:hAnsi="Arial" w:cs="Arial"/>
                <w:b/>
                <w:sz w:val="22"/>
                <w:szCs w:val="22"/>
                <w:lang w:val="en-GB"/>
              </w:rPr>
            </w:pPr>
          </w:p>
          <w:p w14:paraId="57AFB692" w14:textId="77777777" w:rsidR="004E5C03" w:rsidRPr="005309CD" w:rsidRDefault="004E5C03" w:rsidP="00793B43">
            <w:pPr>
              <w:pStyle w:val="NormalWeb"/>
              <w:spacing w:before="0" w:beforeAutospacing="0" w:after="0" w:afterAutospacing="0"/>
              <w:ind w:left="142" w:right="34"/>
              <w:rPr>
                <w:rFonts w:ascii="Arial" w:hAnsi="Arial" w:cs="Arial"/>
                <w:sz w:val="22"/>
                <w:szCs w:val="22"/>
                <w:lang w:val="en-GB"/>
              </w:rPr>
            </w:pPr>
            <w:r w:rsidRPr="005309CD">
              <w:rPr>
                <w:rFonts w:ascii="Arial" w:hAnsi="Arial" w:cs="Arial"/>
                <w:b/>
                <w:sz w:val="22"/>
                <w:szCs w:val="22"/>
                <w:lang w:val="en-GB"/>
              </w:rPr>
              <w:t>NB.</w:t>
            </w:r>
            <w:r w:rsidRPr="005309CD">
              <w:rPr>
                <w:rFonts w:ascii="Arial" w:hAnsi="Arial" w:cs="Arial"/>
                <w:sz w:val="22"/>
                <w:szCs w:val="22"/>
                <w:lang w:val="en-GB"/>
              </w:rPr>
              <w:t xml:space="preserve">  All marks are provisional until confirmed by the Final Examination Board.</w:t>
            </w:r>
          </w:p>
          <w:p w14:paraId="0AFBE71E"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7CDE28D6"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71D189C2"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0E9EC699"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7C359D71"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2FE5EB4B" w14:textId="77777777" w:rsidR="004E5C03" w:rsidRPr="005309CD" w:rsidRDefault="004E5C03" w:rsidP="00793B43">
            <w:pPr>
              <w:pStyle w:val="NormalWeb"/>
              <w:spacing w:before="0" w:beforeAutospacing="0" w:after="0" w:afterAutospacing="0"/>
              <w:rPr>
                <w:rFonts w:ascii="Arial" w:hAnsi="Arial" w:cs="Arial"/>
                <w:b/>
                <w:sz w:val="22"/>
                <w:szCs w:val="22"/>
                <w:lang w:val="en-GB"/>
              </w:rPr>
            </w:pPr>
            <w:r w:rsidRPr="005309CD">
              <w:rPr>
                <w:rFonts w:ascii="Arial" w:hAnsi="Arial" w:cs="Arial"/>
                <w:b/>
                <w:sz w:val="22"/>
                <w:szCs w:val="22"/>
                <w:lang w:val="en-GB"/>
              </w:rPr>
              <w:t>For completion by Marker 1 :</w:t>
            </w:r>
          </w:p>
          <w:p w14:paraId="22805DCF" w14:textId="77777777" w:rsidR="004E5C03" w:rsidRPr="005309CD" w:rsidRDefault="004E5C03" w:rsidP="00793B43">
            <w:pPr>
              <w:pStyle w:val="NormalWeb"/>
              <w:rPr>
                <w:rFonts w:ascii="Arial" w:hAnsi="Arial" w:cs="Arial"/>
                <w:sz w:val="22"/>
                <w:szCs w:val="22"/>
                <w:lang w:val="en-GB"/>
              </w:rPr>
            </w:pPr>
            <w:r w:rsidRPr="005309CD">
              <w:rPr>
                <w:rFonts w:ascii="Arial" w:hAnsi="Arial" w:cs="Arial"/>
                <w:sz w:val="22"/>
                <w:szCs w:val="22"/>
                <w:lang w:val="en-GB"/>
              </w:rPr>
              <w:t>Comments:</w:t>
            </w:r>
          </w:p>
          <w:p w14:paraId="319BA591" w14:textId="77777777" w:rsidR="004E5C03" w:rsidRPr="005309CD" w:rsidRDefault="004E5C03" w:rsidP="00793B43">
            <w:pPr>
              <w:pStyle w:val="NormalWeb"/>
              <w:rPr>
                <w:rFonts w:ascii="Arial" w:hAnsi="Arial" w:cs="Arial"/>
                <w:sz w:val="22"/>
                <w:szCs w:val="22"/>
                <w:lang w:val="en-GB"/>
              </w:rPr>
            </w:pPr>
          </w:p>
        </w:tc>
      </w:tr>
      <w:tr w:rsidR="004E5C03" w:rsidRPr="005309CD" w14:paraId="5C88C1AF" w14:textId="77777777" w:rsidTr="00793B43">
        <w:trPr>
          <w:trHeight w:val="492"/>
        </w:trPr>
        <w:tc>
          <w:tcPr>
            <w:tcW w:w="6768" w:type="dxa"/>
            <w:gridSpan w:val="3"/>
          </w:tcPr>
          <w:p w14:paraId="0E7D3856" w14:textId="77777777" w:rsidR="004E5C03" w:rsidRPr="005309CD" w:rsidRDefault="004E5C03" w:rsidP="00793B43">
            <w:pPr>
              <w:pStyle w:val="NormalWeb"/>
              <w:ind w:left="142" w:right="34"/>
              <w:rPr>
                <w:rFonts w:ascii="Arial" w:hAnsi="Arial" w:cs="Arial"/>
                <w:sz w:val="22"/>
                <w:szCs w:val="22"/>
                <w:lang w:val="en-GB"/>
              </w:rPr>
            </w:pPr>
            <w:r w:rsidRPr="005309CD">
              <w:rPr>
                <w:rFonts w:ascii="Arial" w:hAnsi="Arial" w:cs="Arial"/>
                <w:sz w:val="22"/>
                <w:szCs w:val="22"/>
                <w:lang w:val="en-GB"/>
              </w:rPr>
              <w:lastRenderedPageBreak/>
              <w:t>Marker’s signature:</w:t>
            </w:r>
          </w:p>
        </w:tc>
        <w:tc>
          <w:tcPr>
            <w:tcW w:w="2088" w:type="dxa"/>
            <w:gridSpan w:val="2"/>
          </w:tcPr>
          <w:p w14:paraId="74E6FD1A" w14:textId="77777777" w:rsidR="004E5C03" w:rsidRPr="005309CD" w:rsidRDefault="004E5C03" w:rsidP="00793B43">
            <w:pPr>
              <w:pStyle w:val="NormalWeb"/>
              <w:spacing w:after="0"/>
              <w:ind w:left="142" w:right="34"/>
              <w:rPr>
                <w:rFonts w:ascii="Arial" w:hAnsi="Arial" w:cs="Arial"/>
                <w:sz w:val="22"/>
                <w:szCs w:val="22"/>
                <w:lang w:val="en-GB"/>
              </w:rPr>
            </w:pPr>
            <w:r w:rsidRPr="005309CD">
              <w:rPr>
                <w:rFonts w:ascii="Arial" w:hAnsi="Arial" w:cs="Arial"/>
                <w:sz w:val="22"/>
                <w:szCs w:val="22"/>
                <w:lang w:val="en-GB"/>
              </w:rPr>
              <w:t>Date:</w:t>
            </w:r>
          </w:p>
        </w:tc>
      </w:tr>
      <w:tr w:rsidR="004E5C03" w:rsidRPr="005309CD" w14:paraId="51045274" w14:textId="77777777" w:rsidTr="00793B43">
        <w:tc>
          <w:tcPr>
            <w:tcW w:w="8856" w:type="dxa"/>
            <w:gridSpan w:val="5"/>
          </w:tcPr>
          <w:p w14:paraId="057B3E81" w14:textId="77777777" w:rsidR="004E5C03" w:rsidRPr="005309CD" w:rsidRDefault="004E5C03" w:rsidP="00793B43">
            <w:pPr>
              <w:pStyle w:val="NormalWeb"/>
              <w:spacing w:before="0" w:beforeAutospacing="0" w:after="0" w:afterAutospacing="0"/>
              <w:ind w:right="-334"/>
              <w:rPr>
                <w:rFonts w:ascii="Arial" w:hAnsi="Arial" w:cs="Arial"/>
                <w:bCs/>
                <w:i/>
                <w:sz w:val="22"/>
                <w:szCs w:val="22"/>
                <w:lang w:val="en-GB"/>
              </w:rPr>
            </w:pPr>
          </w:p>
          <w:p w14:paraId="64198BDD" w14:textId="77777777" w:rsidR="004E5C03" w:rsidRPr="005309CD" w:rsidRDefault="004E5C03" w:rsidP="00793B43">
            <w:pPr>
              <w:pStyle w:val="NormalWeb"/>
              <w:spacing w:before="0" w:beforeAutospacing="0" w:after="0" w:afterAutospacing="0"/>
              <w:ind w:right="-334"/>
              <w:rPr>
                <w:rFonts w:ascii="Arial" w:hAnsi="Arial" w:cs="Arial"/>
                <w:b/>
                <w:bCs/>
                <w:sz w:val="22"/>
                <w:szCs w:val="22"/>
                <w:lang w:val="en-GB"/>
              </w:rPr>
            </w:pPr>
            <w:r w:rsidRPr="005309CD">
              <w:rPr>
                <w:rFonts w:ascii="Arial" w:hAnsi="Arial" w:cs="Arial"/>
                <w:b/>
                <w:bCs/>
                <w:sz w:val="22"/>
                <w:szCs w:val="22"/>
                <w:lang w:val="en-GB"/>
              </w:rPr>
              <w:t>For completion by Marker 2/Moderator:</w:t>
            </w:r>
          </w:p>
          <w:p w14:paraId="4317958C" w14:textId="77777777" w:rsidR="004E5C03" w:rsidRPr="005309CD" w:rsidRDefault="004E5C03" w:rsidP="00793B43">
            <w:pPr>
              <w:pStyle w:val="NormalWeb"/>
              <w:spacing w:before="0" w:beforeAutospacing="0" w:after="0" w:afterAutospacing="0"/>
              <w:ind w:right="-334"/>
              <w:rPr>
                <w:rFonts w:ascii="Arial" w:hAnsi="Arial" w:cs="Arial"/>
                <w:b/>
                <w:bCs/>
                <w:sz w:val="22"/>
                <w:szCs w:val="22"/>
                <w:lang w:val="en-GB"/>
              </w:rPr>
            </w:pPr>
          </w:p>
          <w:p w14:paraId="7AD0E3CA"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r w:rsidRPr="005309CD">
              <w:rPr>
                <w:rFonts w:ascii="Arial" w:hAnsi="Arial" w:cs="Arial"/>
                <w:bCs/>
                <w:sz w:val="22"/>
                <w:szCs w:val="22"/>
                <w:lang w:val="en-GB"/>
              </w:rPr>
              <w:t>Comments:</w:t>
            </w:r>
          </w:p>
          <w:p w14:paraId="3ABFA49C"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651AC19F"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E82DF81"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0DC5438A"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63BCB948"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5A1CE92E"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222A6460"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F59887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38D55C61"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6C45C795"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C0690DF"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32F08AA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tc>
      </w:tr>
      <w:tr w:rsidR="004E5C03" w:rsidRPr="005309CD" w14:paraId="756F207D" w14:textId="77777777" w:rsidTr="00793B43">
        <w:trPr>
          <w:trHeight w:val="720"/>
        </w:trPr>
        <w:tc>
          <w:tcPr>
            <w:tcW w:w="5211" w:type="dxa"/>
            <w:gridSpan w:val="2"/>
          </w:tcPr>
          <w:p w14:paraId="2DDC1CE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r w:rsidRPr="005309CD">
              <w:rPr>
                <w:rFonts w:ascii="Arial" w:hAnsi="Arial" w:cs="Arial"/>
                <w:bCs/>
                <w:sz w:val="22"/>
                <w:szCs w:val="22"/>
                <w:lang w:val="en-GB"/>
              </w:rPr>
              <w:t>Marker’s Signature:</w:t>
            </w:r>
          </w:p>
        </w:tc>
        <w:tc>
          <w:tcPr>
            <w:tcW w:w="3645" w:type="dxa"/>
            <w:gridSpan w:val="3"/>
          </w:tcPr>
          <w:p w14:paraId="704DD847"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r w:rsidRPr="005309CD">
              <w:rPr>
                <w:rFonts w:ascii="Arial" w:hAnsi="Arial" w:cs="Arial"/>
                <w:bCs/>
                <w:sz w:val="22"/>
                <w:szCs w:val="22"/>
                <w:lang w:val="en-GB"/>
              </w:rPr>
              <w:t>Date:</w:t>
            </w:r>
          </w:p>
        </w:tc>
      </w:tr>
      <w:tr w:rsidR="004E5C03" w:rsidRPr="005309CD" w14:paraId="7FB13085" w14:textId="77777777" w:rsidTr="00793B43">
        <w:trPr>
          <w:trHeight w:val="720"/>
        </w:trPr>
        <w:tc>
          <w:tcPr>
            <w:tcW w:w="8856" w:type="dxa"/>
            <w:gridSpan w:val="5"/>
          </w:tcPr>
          <w:p w14:paraId="433E4FA0" w14:textId="77777777" w:rsidR="004E5C03" w:rsidRPr="005309CD" w:rsidRDefault="004E5C03" w:rsidP="00793B43">
            <w:pPr>
              <w:rPr>
                <w:rFonts w:ascii="Arial" w:hAnsi="Arial" w:cs="Arial"/>
                <w:b/>
                <w:sz w:val="22"/>
                <w:szCs w:val="22"/>
                <w:lang w:val="en-GB"/>
              </w:rPr>
            </w:pPr>
            <w:r w:rsidRPr="005309CD">
              <w:rPr>
                <w:rFonts w:ascii="Arial" w:hAnsi="Arial" w:cs="Arial"/>
                <w:b/>
                <w:sz w:val="22"/>
                <w:szCs w:val="22"/>
                <w:lang w:val="en-GB"/>
              </w:rPr>
              <w:t>External Examiner’s comments (if relevant)</w:t>
            </w:r>
          </w:p>
          <w:p w14:paraId="48817C7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2A911582"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1AF2F71E"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75FEFA0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51CB17B1"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7758B4D8"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211EB09E"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316A517A"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56C47203"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956BBE0"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1F72519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tc>
      </w:tr>
      <w:tr w:rsidR="004E5C03" w:rsidRPr="005309CD" w14:paraId="5F2116E8" w14:textId="77777777" w:rsidTr="00793B43">
        <w:trPr>
          <w:trHeight w:val="720"/>
        </w:trPr>
        <w:tc>
          <w:tcPr>
            <w:tcW w:w="5211" w:type="dxa"/>
            <w:gridSpan w:val="2"/>
          </w:tcPr>
          <w:p w14:paraId="4B9F6BA1" w14:textId="77777777" w:rsidR="004E5C03" w:rsidRPr="005309CD" w:rsidRDefault="004E5C03" w:rsidP="00793B43">
            <w:pPr>
              <w:rPr>
                <w:rFonts w:ascii="Arial" w:hAnsi="Arial" w:cs="Arial"/>
                <w:sz w:val="22"/>
                <w:szCs w:val="22"/>
                <w:lang w:val="en-GB"/>
              </w:rPr>
            </w:pPr>
            <w:r w:rsidRPr="005309CD">
              <w:rPr>
                <w:rFonts w:ascii="Arial" w:hAnsi="Arial" w:cs="Arial"/>
                <w:sz w:val="22"/>
                <w:szCs w:val="22"/>
                <w:lang w:val="en-GB"/>
              </w:rPr>
              <w:t>External Examiner’s Signature:</w:t>
            </w:r>
          </w:p>
        </w:tc>
        <w:tc>
          <w:tcPr>
            <w:tcW w:w="3645" w:type="dxa"/>
            <w:gridSpan w:val="3"/>
          </w:tcPr>
          <w:p w14:paraId="3DF0EF82" w14:textId="77777777" w:rsidR="004E5C03" w:rsidRPr="005309CD" w:rsidRDefault="004E5C03" w:rsidP="00793B43">
            <w:pPr>
              <w:rPr>
                <w:rFonts w:ascii="Arial" w:hAnsi="Arial" w:cs="Arial"/>
                <w:sz w:val="22"/>
                <w:szCs w:val="22"/>
                <w:lang w:val="en-GB"/>
              </w:rPr>
            </w:pPr>
            <w:r w:rsidRPr="005309CD">
              <w:rPr>
                <w:rFonts w:ascii="Arial" w:hAnsi="Arial" w:cs="Arial"/>
                <w:sz w:val="22"/>
                <w:szCs w:val="22"/>
                <w:lang w:val="en-GB"/>
              </w:rPr>
              <w:t>Date:</w:t>
            </w:r>
          </w:p>
        </w:tc>
      </w:tr>
    </w:tbl>
    <w:p w14:paraId="1378A377" w14:textId="77777777" w:rsidR="004E5C03" w:rsidRPr="005309CD" w:rsidRDefault="004E5C03" w:rsidP="004E5C03">
      <w:pPr>
        <w:pStyle w:val="NormalWeb"/>
        <w:spacing w:before="0" w:beforeAutospacing="0" w:after="0" w:afterAutospacing="0"/>
        <w:ind w:right="-334"/>
        <w:rPr>
          <w:rFonts w:ascii="Trebuchet MS" w:hAnsi="Trebuchet MS" w:cs="Tahoma"/>
          <w:bCs/>
          <w:lang w:val="en-GB"/>
        </w:rPr>
      </w:pPr>
    </w:p>
    <w:p w14:paraId="1623D643" w14:textId="77777777" w:rsidR="004E5C03" w:rsidRPr="005309CD" w:rsidRDefault="004E5C03" w:rsidP="004E5C03">
      <w:pPr>
        <w:pStyle w:val="NormalWeb"/>
        <w:spacing w:before="0" w:beforeAutospacing="0" w:after="0" w:afterAutospacing="0"/>
        <w:ind w:right="-334"/>
        <w:rPr>
          <w:rFonts w:ascii="Trebuchet MS" w:hAnsi="Trebuchet MS" w:cs="Tahoma"/>
          <w:bCs/>
          <w:lang w:val="en-GB"/>
        </w:rPr>
      </w:pPr>
    </w:p>
    <w:p w14:paraId="28F2ED73" w14:textId="71DF6358" w:rsidR="00A67FA7" w:rsidRPr="005309CD" w:rsidRDefault="00E95B16" w:rsidP="004B255B">
      <w:pPr>
        <w:pStyle w:val="NormalWeb"/>
        <w:spacing w:before="0" w:beforeAutospacing="0" w:after="0" w:afterAutospacing="0"/>
        <w:jc w:val="center"/>
        <w:rPr>
          <w:lang w:val="en-GB"/>
        </w:rPr>
      </w:pPr>
      <w:r w:rsidRPr="005309CD">
        <w:rPr>
          <w:b/>
          <w:color w:val="000000" w:themeColor="text1"/>
          <w:lang w:val="en-GB"/>
        </w:rPr>
        <w:lastRenderedPageBreak/>
        <w:t>A Critical Review of Cumont</w:t>
      </w:r>
      <w:r w:rsidRPr="005309CD">
        <w:rPr>
          <w:rStyle w:val="FootnoteReference"/>
          <w:rFonts w:ascii="Arial" w:hAnsi="Arial" w:cs="Arial"/>
          <w:b/>
          <w:sz w:val="22"/>
          <w:szCs w:val="22"/>
          <w:lang w:val="en-GB"/>
        </w:rPr>
        <w:t xml:space="preserve"> </w:t>
      </w:r>
      <w:r w:rsidR="00323BA9" w:rsidRPr="005309CD">
        <w:rPr>
          <w:rStyle w:val="FootnoteReference"/>
          <w:rFonts w:ascii="Arial" w:hAnsi="Arial" w:cs="Arial"/>
          <w:b/>
          <w:sz w:val="22"/>
          <w:szCs w:val="22"/>
          <w:lang w:val="en-GB"/>
        </w:rPr>
        <w:footnoteReference w:id="1"/>
      </w:r>
    </w:p>
    <w:p w14:paraId="23283CE4" w14:textId="7EC5A8CF" w:rsidR="00BC4305" w:rsidRPr="005309CD" w:rsidRDefault="000C6902" w:rsidP="00BC4305">
      <w:pPr>
        <w:pStyle w:val="NormalWeb"/>
        <w:spacing w:before="0" w:beforeAutospacing="0"/>
        <w:jc w:val="center"/>
        <w:rPr>
          <w:i/>
          <w:color w:val="FF0000"/>
          <w:sz w:val="18"/>
          <w:szCs w:val="18"/>
          <w:lang w:val="en-GB"/>
        </w:rPr>
      </w:pPr>
      <w:r w:rsidRPr="005309CD">
        <w:rPr>
          <w:i/>
          <w:color w:val="000000" w:themeColor="text1"/>
          <w:sz w:val="18"/>
          <w:szCs w:val="18"/>
          <w:lang w:val="en-GB"/>
        </w:rPr>
        <w:t>Word Count: 2.</w:t>
      </w:r>
      <w:r w:rsidR="00A23127" w:rsidRPr="005309CD">
        <w:rPr>
          <w:i/>
          <w:color w:val="000000" w:themeColor="text1"/>
          <w:sz w:val="18"/>
          <w:szCs w:val="18"/>
          <w:lang w:val="en-GB"/>
        </w:rPr>
        <w:t>2</w:t>
      </w:r>
      <w:r w:rsidR="005309CD" w:rsidRPr="005309CD">
        <w:rPr>
          <w:i/>
          <w:color w:val="000000" w:themeColor="text1"/>
          <w:sz w:val="18"/>
          <w:szCs w:val="18"/>
          <w:lang w:val="en-GB"/>
        </w:rPr>
        <w:t>20</w:t>
      </w:r>
    </w:p>
    <w:p w14:paraId="6A585C45" w14:textId="2D2A673E" w:rsidR="00287B00" w:rsidRPr="005309CD" w:rsidRDefault="00100111" w:rsidP="009F4160">
      <w:pPr>
        <w:pStyle w:val="NormalWeb"/>
        <w:spacing w:before="0" w:beforeAutospacing="0"/>
        <w:jc w:val="both"/>
        <w:rPr>
          <w:color w:val="000000" w:themeColor="text1"/>
          <w:lang w:val="en-GB"/>
        </w:rPr>
      </w:pPr>
      <w:r w:rsidRPr="005309CD">
        <w:rPr>
          <w:color w:val="000000" w:themeColor="text1"/>
          <w:lang w:val="en-GB"/>
        </w:rPr>
        <w:t>T</w:t>
      </w:r>
      <w:r w:rsidR="00E453D8" w:rsidRPr="005309CD">
        <w:rPr>
          <w:color w:val="000000" w:themeColor="text1"/>
          <w:lang w:val="en-GB"/>
        </w:rPr>
        <w:t xml:space="preserve">his essay </w:t>
      </w:r>
      <w:r w:rsidRPr="005309CD">
        <w:rPr>
          <w:color w:val="000000" w:themeColor="text1"/>
          <w:lang w:val="en-GB"/>
        </w:rPr>
        <w:t>aims to</w:t>
      </w:r>
      <w:r w:rsidR="00E453D8" w:rsidRPr="005309CD">
        <w:rPr>
          <w:color w:val="000000" w:themeColor="text1"/>
          <w:lang w:val="en-GB"/>
        </w:rPr>
        <w:t xml:space="preserve"> </w:t>
      </w:r>
      <w:r w:rsidR="00FE15CD" w:rsidRPr="005309CD">
        <w:rPr>
          <w:color w:val="000000" w:themeColor="text1"/>
          <w:lang w:val="en-GB"/>
        </w:rPr>
        <w:t xml:space="preserve">provide a </w:t>
      </w:r>
      <w:r w:rsidR="00E453D8" w:rsidRPr="005309CD">
        <w:rPr>
          <w:color w:val="000000" w:themeColor="text1"/>
          <w:lang w:val="en-GB"/>
        </w:rPr>
        <w:t>critical</w:t>
      </w:r>
      <w:r w:rsidR="00FE15CD" w:rsidRPr="005309CD">
        <w:rPr>
          <w:color w:val="000000" w:themeColor="text1"/>
          <w:lang w:val="en-GB"/>
        </w:rPr>
        <w:t xml:space="preserve"> review of Franz</w:t>
      </w:r>
      <w:r w:rsidR="00323BA9" w:rsidRPr="005309CD">
        <w:rPr>
          <w:color w:val="000000" w:themeColor="text1"/>
          <w:lang w:val="en-GB"/>
        </w:rPr>
        <w:t>-Valery-Marie</w:t>
      </w:r>
      <w:r w:rsidR="00DC5496" w:rsidRPr="005309CD">
        <w:rPr>
          <w:color w:val="000000" w:themeColor="text1"/>
          <w:lang w:val="en-GB"/>
        </w:rPr>
        <w:t xml:space="preserve"> </w:t>
      </w:r>
      <w:r w:rsidR="00FE15CD" w:rsidRPr="005309CD">
        <w:rPr>
          <w:color w:val="000000" w:themeColor="text1"/>
          <w:lang w:val="en-GB"/>
        </w:rPr>
        <w:t xml:space="preserve">Cumont’s </w:t>
      </w:r>
      <w:r w:rsidR="00323BA9" w:rsidRPr="005309CD">
        <w:rPr>
          <w:color w:val="000000" w:themeColor="text1"/>
          <w:lang w:val="en-GB"/>
        </w:rPr>
        <w:t xml:space="preserve">(1868-1947) </w:t>
      </w:r>
      <w:r w:rsidR="00277323" w:rsidRPr="005309CD">
        <w:rPr>
          <w:i/>
          <w:color w:val="000000" w:themeColor="text1"/>
          <w:lang w:val="en-GB"/>
        </w:rPr>
        <w:t>I</w:t>
      </w:r>
      <w:r w:rsidR="00FE15CD" w:rsidRPr="005309CD">
        <w:rPr>
          <w:i/>
          <w:color w:val="000000" w:themeColor="text1"/>
          <w:lang w:val="en-GB"/>
        </w:rPr>
        <w:t>ntroduction</w:t>
      </w:r>
      <w:r w:rsidR="00FE15CD" w:rsidRPr="005309CD">
        <w:rPr>
          <w:color w:val="000000" w:themeColor="text1"/>
          <w:lang w:val="en-GB"/>
        </w:rPr>
        <w:t xml:space="preserve"> in </w:t>
      </w:r>
      <w:r w:rsidR="00FE15CD" w:rsidRPr="005309CD">
        <w:rPr>
          <w:i/>
          <w:color w:val="000000" w:themeColor="text1"/>
          <w:lang w:val="en-GB"/>
        </w:rPr>
        <w:t>Astrology and Religion among the Greeks and Romans</w:t>
      </w:r>
      <w:r w:rsidR="00AE4641" w:rsidRPr="005309CD">
        <w:rPr>
          <w:i/>
          <w:color w:val="000000" w:themeColor="text1"/>
          <w:lang w:val="en-GB"/>
        </w:rPr>
        <w:t>,</w:t>
      </w:r>
      <w:r w:rsidR="00327696" w:rsidRPr="005309CD">
        <w:rPr>
          <w:color w:val="000000" w:themeColor="text1"/>
          <w:lang w:val="en-GB"/>
        </w:rPr>
        <w:t xml:space="preserve"> with a</w:t>
      </w:r>
      <w:r w:rsidR="00B330B6" w:rsidRPr="005309CD">
        <w:rPr>
          <w:color w:val="000000" w:themeColor="text1"/>
          <w:lang w:val="en-GB"/>
        </w:rPr>
        <w:t xml:space="preserve"> particular</w:t>
      </w:r>
      <w:r w:rsidR="00327696" w:rsidRPr="005309CD">
        <w:rPr>
          <w:color w:val="000000" w:themeColor="text1"/>
          <w:lang w:val="en-GB"/>
        </w:rPr>
        <w:t xml:space="preserve"> emphasis on the man and his times, following </w:t>
      </w:r>
      <w:r w:rsidR="00DC5496" w:rsidRPr="005309CD">
        <w:rPr>
          <w:color w:val="000000" w:themeColor="text1"/>
          <w:lang w:val="en-GB"/>
        </w:rPr>
        <w:t xml:space="preserve">E. H. Carr’s </w:t>
      </w:r>
      <w:r w:rsidR="00327696" w:rsidRPr="005309CD">
        <w:rPr>
          <w:color w:val="000000" w:themeColor="text1"/>
          <w:lang w:val="en-GB"/>
        </w:rPr>
        <w:t>advice: ‘Study the historian before you study the facts</w:t>
      </w:r>
      <w:r w:rsidR="00DC5496" w:rsidRPr="005309CD">
        <w:rPr>
          <w:color w:val="000000" w:themeColor="text1"/>
          <w:lang w:val="en-GB"/>
        </w:rPr>
        <w:t>.</w:t>
      </w:r>
      <w:r w:rsidR="00327696" w:rsidRPr="005309CD">
        <w:rPr>
          <w:color w:val="000000" w:themeColor="text1"/>
          <w:lang w:val="en-GB"/>
        </w:rPr>
        <w:t>’</w:t>
      </w:r>
      <w:r w:rsidR="004E02DB" w:rsidRPr="005309CD">
        <w:rPr>
          <w:rStyle w:val="FootnoteReference"/>
          <w:color w:val="000000" w:themeColor="text1"/>
          <w:lang w:val="en-GB"/>
        </w:rPr>
        <w:footnoteReference w:id="2"/>
      </w:r>
      <w:r w:rsidR="009364A8" w:rsidRPr="005309CD">
        <w:rPr>
          <w:color w:val="000000" w:themeColor="text1"/>
          <w:lang w:val="en-GB"/>
        </w:rPr>
        <w:t xml:space="preserve"> </w:t>
      </w:r>
      <w:r w:rsidR="00287B00" w:rsidRPr="005309CD">
        <w:rPr>
          <w:i/>
          <w:color w:val="000000" w:themeColor="text1"/>
          <w:lang w:val="en-GB"/>
        </w:rPr>
        <w:t xml:space="preserve">Astrology and Religion, </w:t>
      </w:r>
      <w:r w:rsidR="00287B00" w:rsidRPr="005309CD">
        <w:rPr>
          <w:color w:val="000000" w:themeColor="text1"/>
          <w:lang w:val="en-GB"/>
        </w:rPr>
        <w:t>originally published in 1912, i</w:t>
      </w:r>
      <w:r w:rsidR="00B25BED" w:rsidRPr="005309CD">
        <w:rPr>
          <w:color w:val="000000" w:themeColor="text1"/>
          <w:lang w:val="en-GB"/>
        </w:rPr>
        <w:t>s t</w:t>
      </w:r>
      <w:r w:rsidR="009364A8" w:rsidRPr="005309CD">
        <w:rPr>
          <w:color w:val="000000" w:themeColor="text1"/>
          <w:lang w:val="en-GB"/>
        </w:rPr>
        <w:t>he</w:t>
      </w:r>
      <w:r w:rsidR="00B25BED" w:rsidRPr="005309CD">
        <w:rPr>
          <w:color w:val="000000" w:themeColor="text1"/>
          <w:lang w:val="en-GB"/>
        </w:rPr>
        <w:t xml:space="preserve"> ninth volume in the series of American Lectures on the History of Religions. The book</w:t>
      </w:r>
      <w:r w:rsidR="00FE15CD" w:rsidRPr="005309CD">
        <w:rPr>
          <w:color w:val="000000" w:themeColor="text1"/>
          <w:lang w:val="en-GB"/>
        </w:rPr>
        <w:t xml:space="preserve"> </w:t>
      </w:r>
      <w:r w:rsidR="009364A8" w:rsidRPr="005309CD">
        <w:rPr>
          <w:color w:val="000000" w:themeColor="text1"/>
          <w:lang w:val="en-GB"/>
        </w:rPr>
        <w:t xml:space="preserve">contains the lecture series delivered </w:t>
      </w:r>
      <w:r w:rsidR="006961A2" w:rsidRPr="005309CD">
        <w:rPr>
          <w:color w:val="000000" w:themeColor="text1"/>
          <w:lang w:val="en-GB"/>
        </w:rPr>
        <w:t xml:space="preserve">by Cumont </w:t>
      </w:r>
      <w:r w:rsidR="009364A8" w:rsidRPr="005309CD">
        <w:rPr>
          <w:color w:val="000000" w:themeColor="text1"/>
          <w:lang w:val="en-GB"/>
        </w:rPr>
        <w:t>in America</w:t>
      </w:r>
      <w:r w:rsidR="001049D7" w:rsidRPr="005309CD">
        <w:rPr>
          <w:color w:val="000000" w:themeColor="text1"/>
          <w:lang w:val="en-GB"/>
        </w:rPr>
        <w:t>,</w:t>
      </w:r>
      <w:r w:rsidR="009364A8" w:rsidRPr="005309CD">
        <w:rPr>
          <w:color w:val="000000" w:themeColor="text1"/>
          <w:lang w:val="en-GB"/>
        </w:rPr>
        <w:t xml:space="preserve"> </w:t>
      </w:r>
      <w:r w:rsidR="0015274C" w:rsidRPr="005309CD">
        <w:rPr>
          <w:color w:val="000000" w:themeColor="text1"/>
          <w:lang w:val="en-GB"/>
        </w:rPr>
        <w:t xml:space="preserve">one year after </w:t>
      </w:r>
      <w:r w:rsidR="0058126C" w:rsidRPr="005309CD">
        <w:rPr>
          <w:color w:val="000000" w:themeColor="text1"/>
          <w:lang w:val="en-GB"/>
        </w:rPr>
        <w:t xml:space="preserve">his resignation from the University of Ghent in 1910. </w:t>
      </w:r>
      <w:r w:rsidR="00DC4BDC" w:rsidRPr="005309CD">
        <w:rPr>
          <w:color w:val="000000" w:themeColor="text1"/>
          <w:lang w:val="en-GB"/>
        </w:rPr>
        <w:t>Although it is promised i</w:t>
      </w:r>
      <w:r w:rsidR="00747BDF" w:rsidRPr="005309CD">
        <w:rPr>
          <w:color w:val="000000" w:themeColor="text1"/>
          <w:lang w:val="en-GB"/>
        </w:rPr>
        <w:t xml:space="preserve">n the preface, related larger work </w:t>
      </w:r>
      <w:r w:rsidR="00D66079" w:rsidRPr="005309CD">
        <w:rPr>
          <w:color w:val="000000" w:themeColor="text1"/>
          <w:lang w:val="en-GB"/>
        </w:rPr>
        <w:t>apparently</w:t>
      </w:r>
      <w:r w:rsidR="00747BDF" w:rsidRPr="005309CD">
        <w:rPr>
          <w:color w:val="000000" w:themeColor="text1"/>
          <w:lang w:val="en-GB"/>
        </w:rPr>
        <w:t xml:space="preserve"> has never come to light. </w:t>
      </w:r>
      <w:r w:rsidR="0058126C" w:rsidRPr="005309CD">
        <w:rPr>
          <w:color w:val="000000" w:themeColor="text1"/>
          <w:lang w:val="en-GB"/>
        </w:rPr>
        <w:t xml:space="preserve">By the time of the lectures, Cumont, a Belgian archaeologist, </w:t>
      </w:r>
      <w:r w:rsidR="0099020D" w:rsidRPr="005309CD">
        <w:rPr>
          <w:color w:val="000000" w:themeColor="text1"/>
          <w:lang w:val="en-GB"/>
        </w:rPr>
        <w:t xml:space="preserve">classical </w:t>
      </w:r>
      <w:r w:rsidR="0058126C" w:rsidRPr="005309CD">
        <w:rPr>
          <w:color w:val="000000" w:themeColor="text1"/>
          <w:lang w:val="en-GB"/>
        </w:rPr>
        <w:t>historian and philologist, ha</w:t>
      </w:r>
      <w:r w:rsidR="004E0A3B" w:rsidRPr="005309CD">
        <w:rPr>
          <w:color w:val="000000" w:themeColor="text1"/>
          <w:lang w:val="en-GB"/>
        </w:rPr>
        <w:t>s</w:t>
      </w:r>
      <w:r w:rsidR="0058126C" w:rsidRPr="005309CD">
        <w:rPr>
          <w:color w:val="000000" w:themeColor="text1"/>
          <w:lang w:val="en-GB"/>
        </w:rPr>
        <w:t xml:space="preserve"> already</w:t>
      </w:r>
      <w:r w:rsidR="004E0A3B" w:rsidRPr="005309CD">
        <w:rPr>
          <w:color w:val="000000" w:themeColor="text1"/>
          <w:lang w:val="en-GB"/>
        </w:rPr>
        <w:t xml:space="preserve"> been</w:t>
      </w:r>
      <w:r w:rsidR="0058126C" w:rsidRPr="005309CD">
        <w:rPr>
          <w:color w:val="000000" w:themeColor="text1"/>
          <w:lang w:val="en-GB"/>
        </w:rPr>
        <w:t xml:space="preserve"> accepted as a leading authority in </w:t>
      </w:r>
      <w:r w:rsidR="00337D79" w:rsidRPr="005309CD">
        <w:rPr>
          <w:color w:val="000000" w:themeColor="text1"/>
          <w:lang w:val="en-GB"/>
        </w:rPr>
        <w:t>“</w:t>
      </w:r>
      <w:r w:rsidR="00A545E1" w:rsidRPr="005309CD">
        <w:rPr>
          <w:color w:val="000000" w:themeColor="text1"/>
          <w:lang w:val="en-GB"/>
        </w:rPr>
        <w:t>Mithraism</w:t>
      </w:r>
      <w:r w:rsidR="00337D79" w:rsidRPr="005309CD">
        <w:rPr>
          <w:color w:val="000000" w:themeColor="text1"/>
          <w:lang w:val="en-GB"/>
        </w:rPr>
        <w:t>”</w:t>
      </w:r>
      <w:r w:rsidR="00A545E1" w:rsidRPr="005309CD">
        <w:rPr>
          <w:color w:val="000000" w:themeColor="text1"/>
          <w:lang w:val="en-GB"/>
        </w:rPr>
        <w:t xml:space="preserve"> and “</w:t>
      </w:r>
      <w:r w:rsidR="00327696" w:rsidRPr="005309CD">
        <w:rPr>
          <w:color w:val="000000" w:themeColor="text1"/>
          <w:lang w:val="en-GB"/>
        </w:rPr>
        <w:t>O</w:t>
      </w:r>
      <w:r w:rsidR="00A545E1" w:rsidRPr="005309CD">
        <w:rPr>
          <w:color w:val="000000" w:themeColor="text1"/>
          <w:lang w:val="en-GB"/>
        </w:rPr>
        <w:t>riental</w:t>
      </w:r>
      <w:r w:rsidR="0037684B" w:rsidRPr="005309CD">
        <w:rPr>
          <w:color w:val="000000" w:themeColor="text1"/>
          <w:lang w:val="en-GB"/>
        </w:rPr>
        <w:t xml:space="preserve"> </w:t>
      </w:r>
      <w:r w:rsidR="0015274C" w:rsidRPr="005309CD">
        <w:rPr>
          <w:color w:val="000000" w:themeColor="text1"/>
          <w:lang w:val="en-GB"/>
        </w:rPr>
        <w:t>cults/</w:t>
      </w:r>
      <w:r w:rsidR="00F1386C" w:rsidRPr="005309CD">
        <w:rPr>
          <w:color w:val="000000" w:themeColor="text1"/>
          <w:lang w:val="en-GB"/>
        </w:rPr>
        <w:t>religions,</w:t>
      </w:r>
      <w:r w:rsidR="0037684B" w:rsidRPr="005309CD">
        <w:rPr>
          <w:color w:val="000000" w:themeColor="text1"/>
          <w:lang w:val="en-GB"/>
        </w:rPr>
        <w:t>”</w:t>
      </w:r>
      <w:r w:rsidR="00F1386C" w:rsidRPr="005309CD">
        <w:rPr>
          <w:color w:val="000000" w:themeColor="text1"/>
          <w:lang w:val="en-GB"/>
        </w:rPr>
        <w:t xml:space="preserve"> </w:t>
      </w:r>
      <w:r w:rsidR="00A545E1" w:rsidRPr="005309CD">
        <w:rPr>
          <w:color w:val="000000" w:themeColor="text1"/>
          <w:lang w:val="en-GB"/>
        </w:rPr>
        <w:t>as</w:t>
      </w:r>
      <w:r w:rsidR="0058126C" w:rsidRPr="005309CD">
        <w:rPr>
          <w:color w:val="000000" w:themeColor="text1"/>
          <w:lang w:val="en-GB"/>
        </w:rPr>
        <w:t xml:space="preserve"> his most famous and influential book, </w:t>
      </w:r>
      <w:r w:rsidR="0058126C" w:rsidRPr="005309CD">
        <w:rPr>
          <w:i/>
          <w:color w:val="000000" w:themeColor="text1"/>
          <w:lang w:val="en-GB"/>
        </w:rPr>
        <w:t>Les religions orientales dans le Paganisme Romain</w:t>
      </w:r>
      <w:r w:rsidR="0058126C" w:rsidRPr="005309CD">
        <w:rPr>
          <w:color w:val="000000" w:themeColor="text1"/>
          <w:lang w:val="en-GB"/>
        </w:rPr>
        <w:t xml:space="preserve"> ha</w:t>
      </w:r>
      <w:r w:rsidR="004E0A3B" w:rsidRPr="005309CD">
        <w:rPr>
          <w:color w:val="000000" w:themeColor="text1"/>
          <w:lang w:val="en-GB"/>
        </w:rPr>
        <w:t>s</w:t>
      </w:r>
      <w:r w:rsidR="0058126C" w:rsidRPr="005309CD">
        <w:rPr>
          <w:color w:val="000000" w:themeColor="text1"/>
          <w:lang w:val="en-GB"/>
        </w:rPr>
        <w:t xml:space="preserve"> </w:t>
      </w:r>
      <w:r w:rsidR="00604513" w:rsidRPr="005309CD">
        <w:rPr>
          <w:color w:val="000000" w:themeColor="text1"/>
          <w:lang w:val="en-GB"/>
        </w:rPr>
        <w:t xml:space="preserve">been </w:t>
      </w:r>
      <w:r w:rsidR="0058126C" w:rsidRPr="005309CD">
        <w:rPr>
          <w:color w:val="000000" w:themeColor="text1"/>
          <w:lang w:val="en-GB"/>
        </w:rPr>
        <w:t>published (Paris, 1906</w:t>
      </w:r>
      <w:r w:rsidR="00D532AE" w:rsidRPr="005309CD">
        <w:rPr>
          <w:color w:val="000000" w:themeColor="text1"/>
          <w:lang w:val="en-GB"/>
        </w:rPr>
        <w:t xml:space="preserve">) and one year later from </w:t>
      </w:r>
      <w:r w:rsidR="0015274C" w:rsidRPr="005309CD">
        <w:rPr>
          <w:color w:val="000000" w:themeColor="text1"/>
          <w:lang w:val="en-GB"/>
        </w:rPr>
        <w:t xml:space="preserve">the </w:t>
      </w:r>
      <w:r w:rsidR="00D532AE" w:rsidRPr="005309CD">
        <w:rPr>
          <w:color w:val="000000" w:themeColor="text1"/>
          <w:lang w:val="en-GB"/>
        </w:rPr>
        <w:t xml:space="preserve">second edition </w:t>
      </w:r>
      <w:r w:rsidR="00A0032B" w:rsidRPr="005309CD">
        <w:rPr>
          <w:color w:val="000000" w:themeColor="text1"/>
          <w:lang w:val="en-GB"/>
        </w:rPr>
        <w:t>has</w:t>
      </w:r>
      <w:r w:rsidR="00F1386C" w:rsidRPr="005309CD">
        <w:rPr>
          <w:color w:val="000000" w:themeColor="text1"/>
          <w:lang w:val="en-GB"/>
        </w:rPr>
        <w:t xml:space="preserve"> also appeared </w:t>
      </w:r>
      <w:r w:rsidR="00A0032B" w:rsidRPr="005309CD">
        <w:rPr>
          <w:color w:val="000000" w:themeColor="text1"/>
          <w:lang w:val="en-GB"/>
        </w:rPr>
        <w:t>i</w:t>
      </w:r>
      <w:r w:rsidR="00F1386C" w:rsidRPr="005309CD">
        <w:rPr>
          <w:color w:val="000000" w:themeColor="text1"/>
          <w:lang w:val="en-GB"/>
        </w:rPr>
        <w:t>n Englis</w:t>
      </w:r>
      <w:r w:rsidR="00A0032B" w:rsidRPr="005309CD">
        <w:rPr>
          <w:color w:val="000000" w:themeColor="text1"/>
          <w:lang w:val="en-GB"/>
        </w:rPr>
        <w:t>h</w:t>
      </w:r>
      <w:r w:rsidR="00F1386C" w:rsidRPr="005309CD">
        <w:rPr>
          <w:color w:val="000000" w:themeColor="text1"/>
          <w:lang w:val="en-GB"/>
        </w:rPr>
        <w:t xml:space="preserve"> (</w:t>
      </w:r>
      <w:r w:rsidR="00D54B1A" w:rsidRPr="005309CD">
        <w:rPr>
          <w:color w:val="000000" w:themeColor="text1"/>
          <w:lang w:val="en-GB"/>
        </w:rPr>
        <w:t xml:space="preserve">Oriental Religions in Roman Paganism </w:t>
      </w:r>
      <w:r w:rsidR="00F1386C" w:rsidRPr="005309CD">
        <w:rPr>
          <w:color w:val="000000" w:themeColor="text1"/>
          <w:lang w:val="en-GB"/>
        </w:rPr>
        <w:t>Chicago, 1911)</w:t>
      </w:r>
      <w:r w:rsidR="0058126C" w:rsidRPr="005309CD">
        <w:rPr>
          <w:color w:val="000000" w:themeColor="text1"/>
          <w:lang w:val="en-GB"/>
        </w:rPr>
        <w:t>.</w:t>
      </w:r>
      <w:r w:rsidR="00A545E1" w:rsidRPr="005309CD">
        <w:rPr>
          <w:color w:val="000000" w:themeColor="text1"/>
          <w:lang w:val="en-GB"/>
        </w:rPr>
        <w:t xml:space="preserve"> Late </w:t>
      </w:r>
      <w:r w:rsidR="00B60B5B" w:rsidRPr="005309CD">
        <w:rPr>
          <w:color w:val="000000" w:themeColor="text1"/>
          <w:lang w:val="en-GB"/>
        </w:rPr>
        <w:t>nin</w:t>
      </w:r>
      <w:r w:rsidR="000827DD" w:rsidRPr="005309CD">
        <w:rPr>
          <w:color w:val="000000" w:themeColor="text1"/>
          <w:lang w:val="en-GB"/>
        </w:rPr>
        <w:t>eteenth-</w:t>
      </w:r>
      <w:r w:rsidR="00A545E1" w:rsidRPr="005309CD">
        <w:rPr>
          <w:color w:val="000000" w:themeColor="text1"/>
          <w:lang w:val="en-GB"/>
        </w:rPr>
        <w:t xml:space="preserve">century </w:t>
      </w:r>
      <w:r w:rsidR="00B60B5B" w:rsidRPr="005309CD">
        <w:rPr>
          <w:color w:val="000000" w:themeColor="text1"/>
          <w:lang w:val="en-GB"/>
        </w:rPr>
        <w:t>with an extent to twentieth</w:t>
      </w:r>
      <w:r w:rsidR="000827DD" w:rsidRPr="005309CD">
        <w:rPr>
          <w:color w:val="000000" w:themeColor="text1"/>
          <w:lang w:val="en-GB"/>
        </w:rPr>
        <w:t>-</w:t>
      </w:r>
      <w:r w:rsidR="00B60B5B" w:rsidRPr="005309CD">
        <w:rPr>
          <w:color w:val="000000" w:themeColor="text1"/>
          <w:lang w:val="en-GB"/>
        </w:rPr>
        <w:t>century marks</w:t>
      </w:r>
      <w:r w:rsidR="00A545E1" w:rsidRPr="005309CD">
        <w:rPr>
          <w:color w:val="000000" w:themeColor="text1"/>
          <w:lang w:val="en-GB"/>
        </w:rPr>
        <w:t xml:space="preserve"> a period that</w:t>
      </w:r>
      <w:r w:rsidR="00C24ACC" w:rsidRPr="005309CD">
        <w:rPr>
          <w:color w:val="000000" w:themeColor="text1"/>
          <w:lang w:val="en-GB"/>
        </w:rPr>
        <w:t xml:space="preserve"> </w:t>
      </w:r>
      <w:r w:rsidR="0034583B" w:rsidRPr="005309CD">
        <w:rPr>
          <w:color w:val="000000" w:themeColor="text1"/>
          <w:lang w:val="en-GB"/>
        </w:rPr>
        <w:t>witnessed the emergence of secular historical consciousness in Europe</w:t>
      </w:r>
      <w:r w:rsidR="00BB7589" w:rsidRPr="005309CD">
        <w:rPr>
          <w:color w:val="000000" w:themeColor="text1"/>
          <w:lang w:val="en-GB"/>
        </w:rPr>
        <w:t xml:space="preserve">. A period in which, the active pursuit of researches in the history of religious thought, </w:t>
      </w:r>
      <w:r w:rsidR="00011B39" w:rsidRPr="005309CD">
        <w:rPr>
          <w:color w:val="000000" w:themeColor="text1"/>
          <w:lang w:val="en-GB"/>
        </w:rPr>
        <w:t xml:space="preserve">even </w:t>
      </w:r>
      <w:r w:rsidR="00177849" w:rsidRPr="005309CD">
        <w:rPr>
          <w:color w:val="000000" w:themeColor="text1"/>
          <w:lang w:val="en-GB"/>
        </w:rPr>
        <w:t>due to</w:t>
      </w:r>
      <w:r w:rsidR="00011B39" w:rsidRPr="005309CD">
        <w:rPr>
          <w:color w:val="000000" w:themeColor="text1"/>
          <w:lang w:val="en-GB"/>
        </w:rPr>
        <w:t xml:space="preserve"> t</w:t>
      </w:r>
      <w:r w:rsidR="001F5076" w:rsidRPr="005309CD">
        <w:rPr>
          <w:color w:val="000000" w:themeColor="text1"/>
          <w:lang w:val="en-GB"/>
        </w:rPr>
        <w:t>h</w:t>
      </w:r>
      <w:r w:rsidR="00011B39" w:rsidRPr="005309CD">
        <w:rPr>
          <w:color w:val="000000" w:themeColor="text1"/>
          <w:lang w:val="en-GB"/>
        </w:rPr>
        <w:t>eological concerns</w:t>
      </w:r>
      <w:r w:rsidR="00875178" w:rsidRPr="005309CD">
        <w:rPr>
          <w:color w:val="000000" w:themeColor="text1"/>
          <w:lang w:val="en-GB"/>
        </w:rPr>
        <w:t>,</w:t>
      </w:r>
      <w:r w:rsidR="00BB7589" w:rsidRPr="005309CD">
        <w:rPr>
          <w:color w:val="000000" w:themeColor="text1"/>
          <w:lang w:val="en-GB"/>
        </w:rPr>
        <w:t xml:space="preserve"> were on the rise</w:t>
      </w:r>
      <w:r w:rsidR="00875178" w:rsidRPr="005309CD">
        <w:rPr>
          <w:color w:val="000000" w:themeColor="text1"/>
          <w:lang w:val="en-GB"/>
        </w:rPr>
        <w:t xml:space="preserve">, with an aim to define the stages in the historical development/evolution of religion, with the great problem of placing Christianity to </w:t>
      </w:r>
      <w:r w:rsidR="00014401" w:rsidRPr="005309CD">
        <w:rPr>
          <w:color w:val="000000" w:themeColor="text1"/>
          <w:lang w:val="en-GB"/>
        </w:rPr>
        <w:t>its</w:t>
      </w:r>
      <w:r w:rsidR="00875178" w:rsidRPr="005309CD">
        <w:rPr>
          <w:color w:val="000000" w:themeColor="text1"/>
          <w:lang w:val="en-GB"/>
        </w:rPr>
        <w:t xml:space="preserve"> rightful </w:t>
      </w:r>
      <w:r w:rsidR="00014401" w:rsidRPr="005309CD">
        <w:rPr>
          <w:color w:val="000000" w:themeColor="text1"/>
          <w:lang w:val="en-GB"/>
        </w:rPr>
        <w:t>lineage</w:t>
      </w:r>
      <w:r w:rsidR="00875178" w:rsidRPr="005309CD">
        <w:rPr>
          <w:color w:val="000000" w:themeColor="text1"/>
          <w:lang w:val="en-GB"/>
        </w:rPr>
        <w:t xml:space="preserve">. </w:t>
      </w:r>
      <w:r w:rsidR="008326DC" w:rsidRPr="005309CD">
        <w:rPr>
          <w:color w:val="000000" w:themeColor="text1"/>
          <w:lang w:val="en-GB"/>
        </w:rPr>
        <w:t xml:space="preserve">In 1913, Ernst Troeltsch, a historicist theologian of Protestant </w:t>
      </w:r>
      <w:r w:rsidR="001F5076" w:rsidRPr="005309CD">
        <w:rPr>
          <w:color w:val="000000" w:themeColor="text1"/>
          <w:lang w:val="en-GB"/>
        </w:rPr>
        <w:t>German</w:t>
      </w:r>
      <w:r w:rsidR="001F5076" w:rsidRPr="005309CD">
        <w:rPr>
          <w:i/>
          <w:color w:val="000000" w:themeColor="text1"/>
          <w:lang w:val="en-GB"/>
        </w:rPr>
        <w:t xml:space="preserve"> </w:t>
      </w:r>
      <w:r w:rsidR="008326DC" w:rsidRPr="005309CD">
        <w:rPr>
          <w:i/>
          <w:color w:val="000000" w:themeColor="text1"/>
          <w:lang w:val="en-GB"/>
        </w:rPr>
        <w:t>Religionsgeschichtliche Schule</w:t>
      </w:r>
      <w:r w:rsidR="008326DC" w:rsidRPr="005309CD">
        <w:rPr>
          <w:color w:val="000000" w:themeColor="text1"/>
          <w:lang w:val="en-GB"/>
        </w:rPr>
        <w:t xml:space="preserve"> movement, as a response to American Journal of Theology’s request, writes: ‘As an eventual result of historical investigation a comprehensive view of Christianity is possible only in the framework of the development of religion.’</w:t>
      </w:r>
      <w:r w:rsidR="008326DC" w:rsidRPr="005309CD">
        <w:rPr>
          <w:rStyle w:val="FootnoteReference"/>
          <w:color w:val="000000" w:themeColor="text1"/>
          <w:lang w:val="en-GB"/>
        </w:rPr>
        <w:footnoteReference w:id="3"/>
      </w:r>
      <w:r w:rsidR="008326DC" w:rsidRPr="005309CD">
        <w:rPr>
          <w:color w:val="000000" w:themeColor="text1"/>
          <w:lang w:val="en-GB"/>
        </w:rPr>
        <w:t xml:space="preserve"> I</w:t>
      </w:r>
      <w:r w:rsidR="0034583B" w:rsidRPr="005309CD">
        <w:rPr>
          <w:color w:val="000000" w:themeColor="text1"/>
          <w:lang w:val="en-GB"/>
        </w:rPr>
        <w:t>nterpretations on theological origins</w:t>
      </w:r>
      <w:r w:rsidR="008326DC" w:rsidRPr="005309CD">
        <w:rPr>
          <w:color w:val="000000" w:themeColor="text1"/>
          <w:lang w:val="en-GB"/>
        </w:rPr>
        <w:t xml:space="preserve"> of Europe’s religious heritage also </w:t>
      </w:r>
      <w:r w:rsidR="000D7BF1" w:rsidRPr="005309CD">
        <w:rPr>
          <w:color w:val="000000" w:themeColor="text1"/>
          <w:lang w:val="en-GB"/>
        </w:rPr>
        <w:t>included</w:t>
      </w:r>
      <w:r w:rsidR="00A0032B" w:rsidRPr="005309CD">
        <w:rPr>
          <w:color w:val="000000" w:themeColor="text1"/>
          <w:lang w:val="en-GB"/>
        </w:rPr>
        <w:t xml:space="preserve"> the concept of historical evolution of religion, </w:t>
      </w:r>
      <w:r w:rsidR="00D755F5" w:rsidRPr="005309CD">
        <w:rPr>
          <w:color w:val="000000" w:themeColor="text1"/>
          <w:lang w:val="en-GB"/>
        </w:rPr>
        <w:t xml:space="preserve">in line with theories </w:t>
      </w:r>
      <w:r w:rsidR="003565B5" w:rsidRPr="005309CD">
        <w:rPr>
          <w:color w:val="000000" w:themeColor="text1"/>
          <w:lang w:val="en-GB"/>
        </w:rPr>
        <w:t xml:space="preserve">of </w:t>
      </w:r>
      <w:r w:rsidR="00073B55" w:rsidRPr="005309CD">
        <w:rPr>
          <w:color w:val="000000" w:themeColor="text1"/>
          <w:lang w:val="en-GB"/>
        </w:rPr>
        <w:t xml:space="preserve">anti-Christian </w:t>
      </w:r>
      <w:r w:rsidR="003565B5" w:rsidRPr="005309CD">
        <w:rPr>
          <w:color w:val="000000" w:themeColor="text1"/>
          <w:lang w:val="en-GB"/>
        </w:rPr>
        <w:t xml:space="preserve">anthropologist </w:t>
      </w:r>
      <w:r w:rsidR="00FA7C6A" w:rsidRPr="005309CD">
        <w:rPr>
          <w:color w:val="000000" w:themeColor="text1"/>
          <w:lang w:val="en-GB"/>
        </w:rPr>
        <w:t xml:space="preserve">Edward Burnett </w:t>
      </w:r>
      <w:r w:rsidR="00D755F5" w:rsidRPr="005309CD">
        <w:rPr>
          <w:color w:val="000000" w:themeColor="text1"/>
          <w:lang w:val="en-GB"/>
        </w:rPr>
        <w:t>Tylor</w:t>
      </w:r>
      <w:r w:rsidR="003565B5" w:rsidRPr="005309CD">
        <w:rPr>
          <w:color w:val="000000" w:themeColor="text1"/>
          <w:lang w:val="en-GB"/>
        </w:rPr>
        <w:t xml:space="preserve">; </w:t>
      </w:r>
      <w:r w:rsidR="00A0032B" w:rsidRPr="005309CD">
        <w:rPr>
          <w:color w:val="000000" w:themeColor="text1"/>
          <w:lang w:val="en-GB"/>
        </w:rPr>
        <w:t xml:space="preserve">due </w:t>
      </w:r>
      <w:r w:rsidR="00656868" w:rsidRPr="005309CD">
        <w:rPr>
          <w:color w:val="000000" w:themeColor="text1"/>
          <w:lang w:val="en-GB"/>
        </w:rPr>
        <w:t xml:space="preserve">to </w:t>
      </w:r>
      <w:r w:rsidR="008326DC" w:rsidRPr="005309CD">
        <w:rPr>
          <w:color w:val="000000" w:themeColor="text1"/>
          <w:lang w:val="en-GB"/>
        </w:rPr>
        <w:t>historicism, secularization</w:t>
      </w:r>
      <w:r w:rsidR="00656868" w:rsidRPr="005309CD">
        <w:rPr>
          <w:color w:val="000000" w:themeColor="text1"/>
          <w:lang w:val="en-GB"/>
        </w:rPr>
        <w:t xml:space="preserve"> and Darwinism</w:t>
      </w:r>
      <w:r w:rsidR="00924EBB" w:rsidRPr="005309CD">
        <w:rPr>
          <w:color w:val="000000" w:themeColor="text1"/>
          <w:lang w:val="en-GB"/>
        </w:rPr>
        <w:t>’s</w:t>
      </w:r>
      <w:r w:rsidR="00C24ACC" w:rsidRPr="005309CD">
        <w:rPr>
          <w:color w:val="000000" w:themeColor="text1"/>
          <w:lang w:val="en-GB"/>
        </w:rPr>
        <w:t xml:space="preserve"> blending with broader knowledge of religious diversity</w:t>
      </w:r>
      <w:r w:rsidR="00F6142B" w:rsidRPr="005309CD">
        <w:rPr>
          <w:color w:val="000000" w:themeColor="text1"/>
          <w:lang w:val="en-GB"/>
        </w:rPr>
        <w:t xml:space="preserve"> in non-Western cultures,</w:t>
      </w:r>
      <w:r w:rsidR="00C24ACC" w:rsidRPr="005309CD">
        <w:rPr>
          <w:color w:val="000000" w:themeColor="text1"/>
          <w:lang w:val="en-GB"/>
        </w:rPr>
        <w:t xml:space="preserve"> </w:t>
      </w:r>
      <w:r w:rsidR="00A0032B" w:rsidRPr="005309CD">
        <w:rPr>
          <w:color w:val="000000" w:themeColor="text1"/>
          <w:lang w:val="en-GB"/>
        </w:rPr>
        <w:t xml:space="preserve">which in turn was </w:t>
      </w:r>
      <w:r w:rsidR="00327696" w:rsidRPr="005309CD">
        <w:rPr>
          <w:color w:val="000000" w:themeColor="text1"/>
          <w:lang w:val="en-GB"/>
        </w:rPr>
        <w:t xml:space="preserve">mainly </w:t>
      </w:r>
      <w:r w:rsidR="00C24ACC" w:rsidRPr="005309CD">
        <w:rPr>
          <w:color w:val="000000" w:themeColor="text1"/>
          <w:lang w:val="en-GB"/>
        </w:rPr>
        <w:t xml:space="preserve">due to </w:t>
      </w:r>
      <w:r w:rsidR="0043266A" w:rsidRPr="005309CD">
        <w:rPr>
          <w:color w:val="000000" w:themeColor="text1"/>
          <w:lang w:val="en-GB"/>
        </w:rPr>
        <w:t xml:space="preserve">imperialist ambitions and </w:t>
      </w:r>
      <w:r w:rsidR="00C24ACC" w:rsidRPr="005309CD">
        <w:rPr>
          <w:color w:val="000000" w:themeColor="text1"/>
          <w:lang w:val="en-GB"/>
        </w:rPr>
        <w:t>colonial expansion.</w:t>
      </w:r>
      <w:r w:rsidR="00C96022" w:rsidRPr="005309CD">
        <w:rPr>
          <w:color w:val="000000" w:themeColor="text1"/>
          <w:lang w:val="en-GB"/>
        </w:rPr>
        <w:t xml:space="preserve"> </w:t>
      </w:r>
      <w:r w:rsidR="00014401" w:rsidRPr="005309CD">
        <w:rPr>
          <w:color w:val="000000" w:themeColor="text1"/>
          <w:lang w:val="en-GB"/>
        </w:rPr>
        <w:t>‘</w:t>
      </w:r>
      <w:r w:rsidR="00656868" w:rsidRPr="005309CD">
        <w:rPr>
          <w:color w:val="000000" w:themeColor="text1"/>
          <w:lang w:val="en-GB"/>
        </w:rPr>
        <w:t>T</w:t>
      </w:r>
      <w:r w:rsidR="00AE69B8" w:rsidRPr="005309CD">
        <w:rPr>
          <w:color w:val="000000" w:themeColor="text1"/>
          <w:lang w:val="en-GB"/>
        </w:rPr>
        <w:t xml:space="preserve">he dominant and inescapable attitude in the Western world’ was </w:t>
      </w:r>
      <w:r w:rsidR="009F4160" w:rsidRPr="005309CD">
        <w:rPr>
          <w:color w:val="000000" w:themeColor="text1"/>
          <w:lang w:val="en-GB"/>
        </w:rPr>
        <w:t xml:space="preserve"> ‘historicism, the recognition that all human ideas and values are historically conditioned and subject to change,’ </w:t>
      </w:r>
      <w:r w:rsidR="005D09CB" w:rsidRPr="005309CD">
        <w:rPr>
          <w:color w:val="000000" w:themeColor="text1"/>
          <w:lang w:val="en-GB"/>
        </w:rPr>
        <w:t xml:space="preserve">which </w:t>
      </w:r>
      <w:r w:rsidR="009F4160" w:rsidRPr="005309CD">
        <w:rPr>
          <w:color w:val="000000" w:themeColor="text1"/>
          <w:lang w:val="en-GB"/>
        </w:rPr>
        <w:t>‘was now part of the process of intellectualization and disenchantment of which Max Weber spoken of’</w:t>
      </w:r>
      <w:r w:rsidR="00656868" w:rsidRPr="005309CD">
        <w:rPr>
          <w:color w:val="000000" w:themeColor="text1"/>
          <w:lang w:val="en-GB"/>
        </w:rPr>
        <w:t xml:space="preserve"> Georg G. Iggers records.</w:t>
      </w:r>
      <w:r w:rsidR="00E6336B" w:rsidRPr="005309CD">
        <w:rPr>
          <w:rStyle w:val="FootnoteReference"/>
          <w:color w:val="000000" w:themeColor="text1"/>
          <w:lang w:val="en-GB"/>
        </w:rPr>
        <w:footnoteReference w:id="4"/>
      </w:r>
      <w:r w:rsidR="009F4160" w:rsidRPr="005309CD">
        <w:rPr>
          <w:color w:val="000000" w:themeColor="text1"/>
          <w:lang w:val="en-GB"/>
        </w:rPr>
        <w:t xml:space="preserve"> </w:t>
      </w:r>
      <w:r w:rsidR="001516D1" w:rsidRPr="005309CD">
        <w:rPr>
          <w:color w:val="000000" w:themeColor="text1"/>
          <w:lang w:val="en-GB"/>
        </w:rPr>
        <w:t>Cumont</w:t>
      </w:r>
      <w:r w:rsidR="00073B55" w:rsidRPr="005309CD">
        <w:rPr>
          <w:color w:val="000000" w:themeColor="text1"/>
          <w:lang w:val="en-GB"/>
        </w:rPr>
        <w:t xml:space="preserve"> was holding the evolutionist perspective and </w:t>
      </w:r>
      <w:r w:rsidR="00875178" w:rsidRPr="005309CD">
        <w:rPr>
          <w:color w:val="000000" w:themeColor="text1"/>
          <w:lang w:val="en-GB"/>
        </w:rPr>
        <w:t xml:space="preserve">like Troeltsch was </w:t>
      </w:r>
      <w:r w:rsidR="00827B6B" w:rsidRPr="005309CD">
        <w:rPr>
          <w:color w:val="000000" w:themeColor="text1"/>
          <w:lang w:val="en-GB"/>
        </w:rPr>
        <w:t>an adherent to h</w:t>
      </w:r>
      <w:r w:rsidR="00ED5EC4" w:rsidRPr="005309CD">
        <w:rPr>
          <w:color w:val="000000" w:themeColor="text1"/>
          <w:lang w:val="en-GB"/>
        </w:rPr>
        <w:t>istoricism</w:t>
      </w:r>
      <w:r w:rsidR="009B55B2" w:rsidRPr="005309CD">
        <w:rPr>
          <w:color w:val="000000" w:themeColor="text1"/>
          <w:lang w:val="en-GB"/>
        </w:rPr>
        <w:t xml:space="preserve">. </w:t>
      </w:r>
      <w:r w:rsidR="00F8465C" w:rsidRPr="005309CD">
        <w:rPr>
          <w:color w:val="000000" w:themeColor="text1"/>
          <w:lang w:val="en-GB"/>
        </w:rPr>
        <w:t xml:space="preserve">In those respects, </w:t>
      </w:r>
      <w:r w:rsidR="00A545E1" w:rsidRPr="005309CD">
        <w:rPr>
          <w:color w:val="000000" w:themeColor="text1"/>
          <w:lang w:val="en-GB"/>
        </w:rPr>
        <w:t xml:space="preserve">Eline Scheerlinck </w:t>
      </w:r>
      <w:r w:rsidR="00F8465C" w:rsidRPr="005309CD">
        <w:rPr>
          <w:color w:val="000000" w:themeColor="text1"/>
          <w:lang w:val="en-GB"/>
        </w:rPr>
        <w:t>summarise</w:t>
      </w:r>
      <w:r w:rsidR="00A545E1" w:rsidRPr="005309CD">
        <w:rPr>
          <w:color w:val="000000" w:themeColor="text1"/>
          <w:lang w:val="en-GB"/>
        </w:rPr>
        <w:t>s</w:t>
      </w:r>
      <w:r w:rsidR="00287B00" w:rsidRPr="005309CD">
        <w:rPr>
          <w:color w:val="000000" w:themeColor="text1"/>
          <w:lang w:val="en-GB"/>
        </w:rPr>
        <w:t>:</w:t>
      </w:r>
    </w:p>
    <w:p w14:paraId="6DD1D9C2" w14:textId="09A67990" w:rsidR="00287B00" w:rsidRPr="005309CD" w:rsidRDefault="00C96022" w:rsidP="00287B00">
      <w:pPr>
        <w:pStyle w:val="NormalWeb"/>
        <w:spacing w:before="0" w:beforeAutospacing="0"/>
        <w:ind w:left="700"/>
        <w:jc w:val="both"/>
        <w:rPr>
          <w:color w:val="000000" w:themeColor="text1"/>
          <w:lang w:val="en-GB"/>
        </w:rPr>
      </w:pPr>
      <w:r w:rsidRPr="005309CD">
        <w:rPr>
          <w:color w:val="000000" w:themeColor="text1"/>
          <w:lang w:val="en-GB"/>
        </w:rPr>
        <w:t>Cumont’s interpretation of late antique</w:t>
      </w:r>
      <w:r w:rsidR="00A545E1" w:rsidRPr="005309CD">
        <w:rPr>
          <w:color w:val="000000" w:themeColor="text1"/>
          <w:lang w:val="en-GB"/>
        </w:rPr>
        <w:t xml:space="preserve"> religious evolution … </w:t>
      </w:r>
      <w:r w:rsidR="004E02DB" w:rsidRPr="005309CD">
        <w:rPr>
          <w:color w:val="000000" w:themeColor="text1"/>
          <w:lang w:val="en-GB"/>
        </w:rPr>
        <w:t xml:space="preserve">the ‘Oriental’ religions constitute an intermediary step, paving the way for Christianity … </w:t>
      </w:r>
      <w:r w:rsidR="00A545E1" w:rsidRPr="005309CD">
        <w:rPr>
          <w:color w:val="000000" w:themeColor="text1"/>
          <w:lang w:val="en-GB"/>
        </w:rPr>
        <w:t>was new in the field of history of religions</w:t>
      </w:r>
      <w:r w:rsidR="006823F4" w:rsidRPr="005309CD">
        <w:rPr>
          <w:color w:val="000000" w:themeColor="text1"/>
          <w:lang w:val="en-GB"/>
        </w:rPr>
        <w:t>, which tended to focus on Judaism as the precursor of Christianity</w:t>
      </w:r>
      <w:r w:rsidR="00A545E1" w:rsidRPr="005309CD">
        <w:rPr>
          <w:color w:val="000000" w:themeColor="text1"/>
          <w:lang w:val="en-GB"/>
        </w:rPr>
        <w:t>.</w:t>
      </w:r>
      <w:r w:rsidR="00287B00" w:rsidRPr="005309CD">
        <w:rPr>
          <w:rStyle w:val="FootnoteReference"/>
          <w:color w:val="000000" w:themeColor="text1"/>
          <w:lang w:val="en-GB"/>
        </w:rPr>
        <w:footnoteReference w:id="5"/>
      </w:r>
    </w:p>
    <w:p w14:paraId="4AD49858" w14:textId="10535D07" w:rsidR="00CA5944" w:rsidRPr="005309CD" w:rsidRDefault="00D54B1A" w:rsidP="00287B00">
      <w:pPr>
        <w:pStyle w:val="NormalWeb"/>
        <w:spacing w:before="0" w:beforeAutospacing="0"/>
        <w:jc w:val="both"/>
        <w:rPr>
          <w:color w:val="000000" w:themeColor="text1"/>
          <w:lang w:val="en-GB"/>
        </w:rPr>
      </w:pPr>
      <w:r w:rsidRPr="005309CD">
        <w:rPr>
          <w:color w:val="000000" w:themeColor="text1"/>
          <w:lang w:val="en-GB"/>
        </w:rPr>
        <w:t xml:space="preserve">Richard L. Gordon claims </w:t>
      </w:r>
      <w:r w:rsidR="001049D7" w:rsidRPr="005309CD">
        <w:rPr>
          <w:color w:val="000000" w:themeColor="text1"/>
          <w:lang w:val="en-GB"/>
        </w:rPr>
        <w:t>‘</w:t>
      </w:r>
      <w:r w:rsidRPr="005309CD">
        <w:rPr>
          <w:color w:val="000000" w:themeColor="text1"/>
          <w:lang w:val="en-GB"/>
        </w:rPr>
        <w:t>t</w:t>
      </w:r>
      <w:r w:rsidR="001049D7" w:rsidRPr="005309CD">
        <w:rPr>
          <w:color w:val="000000" w:themeColor="text1"/>
          <w:lang w:val="en-GB"/>
        </w:rPr>
        <w:t xml:space="preserve">he story Cumont had to tell,’ in </w:t>
      </w:r>
      <w:r w:rsidR="001049D7" w:rsidRPr="005309CD">
        <w:rPr>
          <w:i/>
          <w:color w:val="000000" w:themeColor="text1"/>
          <w:lang w:val="en-GB"/>
        </w:rPr>
        <w:t xml:space="preserve">Les religions orientales </w:t>
      </w:r>
      <w:r w:rsidR="001049D7" w:rsidRPr="005309CD">
        <w:rPr>
          <w:color w:val="000000" w:themeColor="text1"/>
          <w:lang w:val="en-GB"/>
        </w:rPr>
        <w:t>‘</w:t>
      </w:r>
      <w:r w:rsidR="004E0A3B" w:rsidRPr="005309CD">
        <w:rPr>
          <w:color w:val="000000" w:themeColor="text1"/>
          <w:lang w:val="en-GB"/>
        </w:rPr>
        <w:t xml:space="preserve">meant treating Christianity as just one religion among many and, by implication, no more true than </w:t>
      </w:r>
      <w:r w:rsidR="004E0A3B" w:rsidRPr="005309CD">
        <w:rPr>
          <w:color w:val="000000" w:themeColor="text1"/>
          <w:lang w:val="en-GB"/>
        </w:rPr>
        <w:lastRenderedPageBreak/>
        <w:t>any other</w:t>
      </w:r>
      <w:r w:rsidRPr="005309CD">
        <w:rPr>
          <w:color w:val="000000" w:themeColor="text1"/>
          <w:lang w:val="en-GB"/>
        </w:rPr>
        <w:t>,</w:t>
      </w:r>
      <w:r w:rsidR="004E0A3B" w:rsidRPr="005309CD">
        <w:rPr>
          <w:color w:val="000000" w:themeColor="text1"/>
          <w:lang w:val="en-GB"/>
        </w:rPr>
        <w:t xml:space="preserve">’ </w:t>
      </w:r>
      <w:r w:rsidR="001049D7" w:rsidRPr="005309CD">
        <w:rPr>
          <w:color w:val="000000" w:themeColor="text1"/>
          <w:lang w:val="en-GB"/>
        </w:rPr>
        <w:t>‘cost Cumont his appointment to the chair of Roman History in Ghent</w:t>
      </w:r>
      <w:r w:rsidR="00A545E1" w:rsidRPr="005309CD">
        <w:rPr>
          <w:color w:val="000000" w:themeColor="text1"/>
          <w:lang w:val="en-GB"/>
        </w:rPr>
        <w:t>,</w:t>
      </w:r>
      <w:r w:rsidRPr="005309CD">
        <w:rPr>
          <w:color w:val="000000" w:themeColor="text1"/>
          <w:lang w:val="en-GB"/>
        </w:rPr>
        <w:t>’</w:t>
      </w:r>
      <w:r w:rsidR="00A545E1" w:rsidRPr="005309CD">
        <w:rPr>
          <w:color w:val="000000" w:themeColor="text1"/>
          <w:lang w:val="en-GB"/>
        </w:rPr>
        <w:t xml:space="preserve"> </w:t>
      </w:r>
      <w:r w:rsidR="001A257A" w:rsidRPr="005309CD">
        <w:rPr>
          <w:color w:val="000000" w:themeColor="text1"/>
          <w:lang w:val="en-GB"/>
        </w:rPr>
        <w:t>resulting in his resignation</w:t>
      </w:r>
      <w:r w:rsidR="00817030" w:rsidRPr="005309CD">
        <w:rPr>
          <w:color w:val="000000" w:themeColor="text1"/>
          <w:lang w:val="en-GB"/>
        </w:rPr>
        <w:t>,</w:t>
      </w:r>
      <w:r w:rsidR="004E02DB" w:rsidRPr="005309CD">
        <w:rPr>
          <w:color w:val="000000" w:themeColor="text1"/>
          <w:lang w:val="en-GB"/>
        </w:rPr>
        <w:t xml:space="preserve"> </w:t>
      </w:r>
      <w:r w:rsidR="0043266A" w:rsidRPr="005309CD">
        <w:rPr>
          <w:color w:val="000000" w:themeColor="text1"/>
          <w:lang w:val="en-GB"/>
        </w:rPr>
        <w:t xml:space="preserve">which also marked the </w:t>
      </w:r>
      <w:r w:rsidR="004E02DB" w:rsidRPr="005309CD">
        <w:rPr>
          <w:color w:val="000000" w:themeColor="text1"/>
          <w:lang w:val="en-GB"/>
        </w:rPr>
        <w:t xml:space="preserve">end of </w:t>
      </w:r>
      <w:r w:rsidR="00A545E1" w:rsidRPr="005309CD">
        <w:rPr>
          <w:color w:val="000000" w:themeColor="text1"/>
          <w:lang w:val="en-GB"/>
        </w:rPr>
        <w:t xml:space="preserve">Cumont’s </w:t>
      </w:r>
      <w:r w:rsidR="005D09CB" w:rsidRPr="005309CD">
        <w:rPr>
          <w:color w:val="000000" w:themeColor="text1"/>
          <w:lang w:val="en-GB"/>
        </w:rPr>
        <w:t xml:space="preserve">university </w:t>
      </w:r>
      <w:r w:rsidR="004E02DB" w:rsidRPr="005309CD">
        <w:rPr>
          <w:color w:val="000000" w:themeColor="text1"/>
          <w:lang w:val="en-GB"/>
        </w:rPr>
        <w:t>career</w:t>
      </w:r>
      <w:r w:rsidR="00A545E1" w:rsidRPr="005309CD">
        <w:rPr>
          <w:color w:val="000000" w:themeColor="text1"/>
          <w:lang w:val="en-GB"/>
        </w:rPr>
        <w:t>.</w:t>
      </w:r>
      <w:r w:rsidR="001049D7" w:rsidRPr="005309CD">
        <w:rPr>
          <w:rStyle w:val="FootnoteReference"/>
          <w:color w:val="000000" w:themeColor="text1"/>
          <w:lang w:val="en-GB"/>
        </w:rPr>
        <w:footnoteReference w:id="6"/>
      </w:r>
      <w:r w:rsidR="00CA5944" w:rsidRPr="005309CD">
        <w:rPr>
          <w:color w:val="000000" w:themeColor="text1"/>
          <w:lang w:val="en-GB"/>
        </w:rPr>
        <w:t xml:space="preserve"> </w:t>
      </w:r>
      <w:r w:rsidR="00287B00" w:rsidRPr="005309CD">
        <w:rPr>
          <w:color w:val="000000" w:themeColor="text1"/>
          <w:lang w:val="en-GB"/>
        </w:rPr>
        <w:t>T</w:t>
      </w:r>
      <w:r w:rsidR="004E0A3B" w:rsidRPr="005309CD">
        <w:rPr>
          <w:color w:val="000000" w:themeColor="text1"/>
          <w:lang w:val="en-GB"/>
        </w:rPr>
        <w:t>h</w:t>
      </w:r>
      <w:r w:rsidR="005D09CB" w:rsidRPr="005309CD">
        <w:rPr>
          <w:color w:val="000000" w:themeColor="text1"/>
          <w:lang w:val="en-GB"/>
        </w:rPr>
        <w:t xml:space="preserve">e primary agenda of the </w:t>
      </w:r>
      <w:r w:rsidRPr="005309CD">
        <w:rPr>
          <w:i/>
          <w:color w:val="000000" w:themeColor="text1"/>
          <w:lang w:val="en-GB"/>
        </w:rPr>
        <w:t>Astrology and Religion</w:t>
      </w:r>
      <w:r w:rsidRPr="005309CD">
        <w:rPr>
          <w:color w:val="000000" w:themeColor="text1"/>
          <w:lang w:val="en-GB"/>
        </w:rPr>
        <w:t xml:space="preserve"> lecture</w:t>
      </w:r>
      <w:r w:rsidR="005D09CB" w:rsidRPr="005309CD">
        <w:rPr>
          <w:color w:val="000000" w:themeColor="text1"/>
          <w:lang w:val="en-GB"/>
        </w:rPr>
        <w:t>s,</w:t>
      </w:r>
      <w:r w:rsidR="000B4E58" w:rsidRPr="005309CD">
        <w:rPr>
          <w:color w:val="000000" w:themeColor="text1"/>
          <w:lang w:val="en-GB"/>
        </w:rPr>
        <w:t xml:space="preserve"> </w:t>
      </w:r>
      <w:r w:rsidR="00357B8A" w:rsidRPr="005309CD">
        <w:rPr>
          <w:color w:val="000000" w:themeColor="text1"/>
          <w:lang w:val="en-GB"/>
        </w:rPr>
        <w:t xml:space="preserve">which </w:t>
      </w:r>
      <w:r w:rsidR="00F8465C" w:rsidRPr="005309CD">
        <w:rPr>
          <w:color w:val="000000" w:themeColor="text1"/>
          <w:lang w:val="en-GB"/>
        </w:rPr>
        <w:t>is closely linked with</w:t>
      </w:r>
      <w:r w:rsidR="00357B8A" w:rsidRPr="005309CD">
        <w:rPr>
          <w:color w:val="000000" w:themeColor="text1"/>
          <w:lang w:val="en-GB"/>
        </w:rPr>
        <w:t xml:space="preserve"> </w:t>
      </w:r>
      <w:r w:rsidR="009A4021" w:rsidRPr="005309CD">
        <w:rPr>
          <w:color w:val="000000" w:themeColor="text1"/>
          <w:lang w:val="en-GB"/>
        </w:rPr>
        <w:t>aforementioned</w:t>
      </w:r>
      <w:r w:rsidR="00357B8A" w:rsidRPr="005309CD">
        <w:rPr>
          <w:color w:val="000000" w:themeColor="text1"/>
          <w:lang w:val="en-GB"/>
        </w:rPr>
        <w:t xml:space="preserve"> background, </w:t>
      </w:r>
      <w:r w:rsidR="004E02DB" w:rsidRPr="005309CD">
        <w:rPr>
          <w:color w:val="000000" w:themeColor="text1"/>
          <w:lang w:val="en-GB"/>
        </w:rPr>
        <w:t>was</w:t>
      </w:r>
      <w:r w:rsidR="005D09CB" w:rsidRPr="005309CD">
        <w:rPr>
          <w:color w:val="000000" w:themeColor="text1"/>
          <w:lang w:val="en-GB"/>
        </w:rPr>
        <w:t xml:space="preserve"> also</w:t>
      </w:r>
      <w:r w:rsidR="004E02DB" w:rsidRPr="005309CD">
        <w:rPr>
          <w:color w:val="000000" w:themeColor="text1"/>
          <w:lang w:val="en-GB"/>
        </w:rPr>
        <w:t xml:space="preserve"> </w:t>
      </w:r>
      <w:r w:rsidR="00F3160A" w:rsidRPr="005309CD">
        <w:rPr>
          <w:color w:val="000000" w:themeColor="text1"/>
          <w:lang w:val="en-GB"/>
        </w:rPr>
        <w:t>explicit in</w:t>
      </w:r>
      <w:r w:rsidR="005D09CB" w:rsidRPr="005309CD">
        <w:rPr>
          <w:color w:val="000000" w:themeColor="text1"/>
          <w:lang w:val="en-GB"/>
        </w:rPr>
        <w:t xml:space="preserve"> the</w:t>
      </w:r>
      <w:r w:rsidR="004E02DB" w:rsidRPr="005309CD">
        <w:rPr>
          <w:color w:val="000000" w:themeColor="text1"/>
          <w:lang w:val="en-GB"/>
        </w:rPr>
        <w:t xml:space="preserve"> </w:t>
      </w:r>
      <w:r w:rsidR="00CA5944" w:rsidRPr="005309CD">
        <w:rPr>
          <w:color w:val="000000" w:themeColor="text1"/>
          <w:lang w:val="en-GB"/>
        </w:rPr>
        <w:t xml:space="preserve">closing remark </w:t>
      </w:r>
      <w:r w:rsidR="005D09CB" w:rsidRPr="005309CD">
        <w:rPr>
          <w:color w:val="000000" w:themeColor="text1"/>
          <w:lang w:val="en-GB"/>
        </w:rPr>
        <w:t>of</w:t>
      </w:r>
      <w:r w:rsidR="00CA5944" w:rsidRPr="005309CD">
        <w:rPr>
          <w:color w:val="000000" w:themeColor="text1"/>
          <w:lang w:val="en-GB"/>
        </w:rPr>
        <w:t xml:space="preserve"> the </w:t>
      </w:r>
      <w:r w:rsidR="00CA5944" w:rsidRPr="005309CD">
        <w:rPr>
          <w:i/>
          <w:color w:val="000000" w:themeColor="text1"/>
          <w:lang w:val="en-GB"/>
        </w:rPr>
        <w:t>Introduction</w:t>
      </w:r>
      <w:r w:rsidR="00CA5944" w:rsidRPr="005309CD">
        <w:rPr>
          <w:color w:val="000000" w:themeColor="text1"/>
          <w:lang w:val="en-GB"/>
        </w:rPr>
        <w:t>:</w:t>
      </w:r>
    </w:p>
    <w:p w14:paraId="58E53CC9" w14:textId="4147E721" w:rsidR="00CA5944" w:rsidRPr="005309CD" w:rsidRDefault="006778C5" w:rsidP="00CA5944">
      <w:pPr>
        <w:pStyle w:val="NormalWeb"/>
        <w:spacing w:before="0" w:beforeAutospacing="0"/>
        <w:ind w:left="708"/>
        <w:jc w:val="both"/>
        <w:rPr>
          <w:color w:val="000000" w:themeColor="text1"/>
          <w:lang w:val="en-GB"/>
        </w:rPr>
      </w:pPr>
      <w:r w:rsidRPr="005309CD">
        <w:rPr>
          <w:color w:val="000000" w:themeColor="text1"/>
          <w:lang w:val="en-GB"/>
        </w:rPr>
        <w:t xml:space="preserve">Our object in this course of lectures shall be limited to showing how oriental astrology and star-worship transformed the beliefs of the </w:t>
      </w:r>
      <w:r w:rsidR="00D66079" w:rsidRPr="005309CD">
        <w:rPr>
          <w:color w:val="000000" w:themeColor="text1"/>
          <w:lang w:val="en-GB"/>
        </w:rPr>
        <w:t>Graeco</w:t>
      </w:r>
      <w:r w:rsidRPr="005309CD">
        <w:rPr>
          <w:color w:val="000000" w:themeColor="text1"/>
          <w:lang w:val="en-GB"/>
        </w:rPr>
        <w:t xml:space="preserve">-Latin world … established in the West a sidereal cult, which was the highest phase of ancient paganism … </w:t>
      </w:r>
      <w:r w:rsidR="00CA5944" w:rsidRPr="005309CD">
        <w:rPr>
          <w:color w:val="000000" w:themeColor="text1"/>
          <w:lang w:val="en-GB"/>
        </w:rPr>
        <w:t>This learned theology, by including in its speculations the entire world, was to eliminate the narrower forms of belief, and, by changing the character of ancient idolatry, it was to prepare in many respects the coming of Christianity.</w:t>
      </w:r>
      <w:r w:rsidR="00287B00" w:rsidRPr="005309CD">
        <w:rPr>
          <w:rStyle w:val="FootnoteReference"/>
          <w:color w:val="000000" w:themeColor="text1"/>
          <w:lang w:val="en-GB"/>
        </w:rPr>
        <w:footnoteReference w:id="7"/>
      </w:r>
    </w:p>
    <w:p w14:paraId="4F6C536C" w14:textId="166AC4AD" w:rsidR="003B61DB" w:rsidRPr="005309CD" w:rsidRDefault="00115B50" w:rsidP="003B61DB">
      <w:pPr>
        <w:pStyle w:val="NormalWeb"/>
        <w:jc w:val="both"/>
        <w:rPr>
          <w:lang w:val="en-GB"/>
        </w:rPr>
      </w:pPr>
      <w:r w:rsidRPr="005309CD">
        <w:rPr>
          <w:color w:val="000000" w:themeColor="text1"/>
          <w:lang w:val="en-GB"/>
        </w:rPr>
        <w:t>From a</w:t>
      </w:r>
      <w:r w:rsidR="00106FCE" w:rsidRPr="005309CD">
        <w:rPr>
          <w:color w:val="000000" w:themeColor="text1"/>
          <w:lang w:val="en-GB"/>
        </w:rPr>
        <w:t xml:space="preserve"> closer</w:t>
      </w:r>
      <w:r w:rsidRPr="005309CD">
        <w:rPr>
          <w:color w:val="000000" w:themeColor="text1"/>
          <w:lang w:val="en-GB"/>
        </w:rPr>
        <w:t xml:space="preserve"> perspective, t</w:t>
      </w:r>
      <w:r w:rsidR="001A257A" w:rsidRPr="005309CD">
        <w:rPr>
          <w:color w:val="000000" w:themeColor="text1"/>
          <w:lang w:val="en-GB"/>
        </w:rPr>
        <w:t xml:space="preserve">he </w:t>
      </w:r>
      <w:r w:rsidR="001A257A" w:rsidRPr="005309CD">
        <w:rPr>
          <w:i/>
          <w:color w:val="000000" w:themeColor="text1"/>
          <w:lang w:val="en-GB"/>
        </w:rPr>
        <w:t>Introduction</w:t>
      </w:r>
      <w:r w:rsidR="001A257A" w:rsidRPr="005309CD">
        <w:rPr>
          <w:color w:val="000000" w:themeColor="text1"/>
          <w:lang w:val="en-GB"/>
        </w:rPr>
        <w:t xml:space="preserve"> </w:t>
      </w:r>
      <w:r w:rsidR="004B3631" w:rsidRPr="005309CD">
        <w:rPr>
          <w:color w:val="000000" w:themeColor="text1"/>
          <w:lang w:val="en-GB"/>
        </w:rPr>
        <w:t xml:space="preserve">through which Cumont points a unidirectional and non-resisted version of syncretism, from Babylon to Syria &amp; Egypt and lastly to Roman Empire; </w:t>
      </w:r>
      <w:r w:rsidR="001A257A" w:rsidRPr="005309CD">
        <w:rPr>
          <w:color w:val="000000" w:themeColor="text1"/>
          <w:lang w:val="en-GB"/>
        </w:rPr>
        <w:t>can be considered as an apology</w:t>
      </w:r>
      <w:r w:rsidR="00E6336B" w:rsidRPr="005309CD">
        <w:rPr>
          <w:color w:val="000000" w:themeColor="text1"/>
          <w:lang w:val="en-GB"/>
        </w:rPr>
        <w:t>,</w:t>
      </w:r>
      <w:r w:rsidR="001A257A" w:rsidRPr="005309CD">
        <w:rPr>
          <w:color w:val="000000" w:themeColor="text1"/>
          <w:lang w:val="en-GB"/>
        </w:rPr>
        <w:t xml:space="preserve"> in which </w:t>
      </w:r>
      <w:r w:rsidR="004B3631" w:rsidRPr="005309CD">
        <w:rPr>
          <w:color w:val="000000" w:themeColor="text1"/>
          <w:lang w:val="en-GB"/>
        </w:rPr>
        <w:t>he</w:t>
      </w:r>
      <w:r w:rsidR="001A257A" w:rsidRPr="005309CD">
        <w:rPr>
          <w:color w:val="000000" w:themeColor="text1"/>
          <w:lang w:val="en-GB"/>
        </w:rPr>
        <w:t xml:space="preserve"> provides </w:t>
      </w:r>
      <w:r w:rsidR="004B3631" w:rsidRPr="005309CD">
        <w:rPr>
          <w:color w:val="000000" w:themeColor="text1"/>
          <w:lang w:val="en-GB"/>
        </w:rPr>
        <w:t>a</w:t>
      </w:r>
      <w:r w:rsidR="001A257A" w:rsidRPr="005309CD">
        <w:rPr>
          <w:color w:val="000000" w:themeColor="text1"/>
          <w:lang w:val="en-GB"/>
        </w:rPr>
        <w:t xml:space="preserve"> justification as a </w:t>
      </w:r>
      <w:r w:rsidR="00E6336B" w:rsidRPr="005309CD">
        <w:rPr>
          <w:color w:val="000000" w:themeColor="text1"/>
          <w:lang w:val="en-GB"/>
        </w:rPr>
        <w:t xml:space="preserve">sorry </w:t>
      </w:r>
      <w:r w:rsidR="001A257A" w:rsidRPr="005309CD">
        <w:rPr>
          <w:color w:val="000000" w:themeColor="text1"/>
          <w:lang w:val="en-GB"/>
        </w:rPr>
        <w:t xml:space="preserve">historian, </w:t>
      </w:r>
      <w:r w:rsidR="00287B00" w:rsidRPr="005309CD">
        <w:rPr>
          <w:color w:val="000000" w:themeColor="text1"/>
          <w:lang w:val="en-GB"/>
        </w:rPr>
        <w:t xml:space="preserve">sorry </w:t>
      </w:r>
      <w:r w:rsidR="001A257A" w:rsidRPr="005309CD">
        <w:rPr>
          <w:color w:val="000000" w:themeColor="text1"/>
          <w:lang w:val="en-GB"/>
        </w:rPr>
        <w:t xml:space="preserve">for the </w:t>
      </w:r>
      <w:r w:rsidR="0054101E" w:rsidRPr="005309CD">
        <w:rPr>
          <w:color w:val="000000" w:themeColor="text1"/>
          <w:lang w:val="en-GB"/>
        </w:rPr>
        <w:t xml:space="preserve">topic of the </w:t>
      </w:r>
      <w:r w:rsidR="001A257A" w:rsidRPr="005309CD">
        <w:rPr>
          <w:color w:val="000000" w:themeColor="text1"/>
          <w:lang w:val="en-GB"/>
        </w:rPr>
        <w:t xml:space="preserve">series </w:t>
      </w:r>
      <w:r w:rsidR="00E6336B" w:rsidRPr="005309CD">
        <w:rPr>
          <w:color w:val="000000" w:themeColor="text1"/>
          <w:lang w:val="en-GB"/>
        </w:rPr>
        <w:t xml:space="preserve">that he is forced to </w:t>
      </w:r>
      <w:r w:rsidR="00DC5496" w:rsidRPr="005309CD">
        <w:rPr>
          <w:color w:val="000000" w:themeColor="text1"/>
          <w:lang w:val="en-GB"/>
        </w:rPr>
        <w:t>put his interest and effort</w:t>
      </w:r>
      <w:r w:rsidR="00E6336B" w:rsidRPr="005309CD">
        <w:rPr>
          <w:color w:val="000000" w:themeColor="text1"/>
          <w:lang w:val="en-GB"/>
        </w:rPr>
        <w:t xml:space="preserve"> </w:t>
      </w:r>
      <w:r w:rsidR="009A4021" w:rsidRPr="005309CD">
        <w:rPr>
          <w:color w:val="000000" w:themeColor="text1"/>
          <w:lang w:val="en-GB"/>
        </w:rPr>
        <w:t>o</w:t>
      </w:r>
      <w:r w:rsidR="00AE4641" w:rsidRPr="005309CD">
        <w:rPr>
          <w:color w:val="000000" w:themeColor="text1"/>
          <w:lang w:val="en-GB"/>
        </w:rPr>
        <w:t xml:space="preserve">f many years, </w:t>
      </w:r>
      <w:r w:rsidR="00DC5496" w:rsidRPr="005309CD">
        <w:rPr>
          <w:color w:val="000000" w:themeColor="text1"/>
          <w:lang w:val="en-GB"/>
        </w:rPr>
        <w:t>due to</w:t>
      </w:r>
      <w:r w:rsidR="00E6336B" w:rsidRPr="005309CD">
        <w:rPr>
          <w:color w:val="000000" w:themeColor="text1"/>
          <w:lang w:val="en-GB"/>
        </w:rPr>
        <w:t xml:space="preserve"> the terror of the situation at hand. The series </w:t>
      </w:r>
      <w:r w:rsidR="001A257A" w:rsidRPr="005309CD">
        <w:rPr>
          <w:color w:val="000000" w:themeColor="text1"/>
          <w:lang w:val="en-GB"/>
        </w:rPr>
        <w:t xml:space="preserve">on </w:t>
      </w:r>
      <w:r w:rsidR="00A43DC0" w:rsidRPr="005309CD">
        <w:rPr>
          <w:color w:val="000000" w:themeColor="text1"/>
          <w:lang w:val="en-GB"/>
        </w:rPr>
        <w:t xml:space="preserve">ancient </w:t>
      </w:r>
      <w:r w:rsidR="005309CD" w:rsidRPr="005309CD">
        <w:rPr>
          <w:color w:val="000000" w:themeColor="text1"/>
          <w:lang w:val="en-GB"/>
        </w:rPr>
        <w:t>astrology that</w:t>
      </w:r>
      <w:r w:rsidR="001A257A" w:rsidRPr="005309CD">
        <w:rPr>
          <w:color w:val="000000" w:themeColor="text1"/>
          <w:lang w:val="en-GB"/>
        </w:rPr>
        <w:t xml:space="preserve"> ‘learned superstition, which up to modern times has exercised over Asia and Europe a wider dominion than any religion has ever achieved.’</w:t>
      </w:r>
      <w:r w:rsidR="00E6336B" w:rsidRPr="005309CD">
        <w:rPr>
          <w:rStyle w:val="FootnoteReference"/>
          <w:color w:val="000000" w:themeColor="text1"/>
          <w:lang w:val="en-GB"/>
        </w:rPr>
        <w:footnoteReference w:id="8"/>
      </w:r>
      <w:r w:rsidR="001A257A" w:rsidRPr="005309CD">
        <w:rPr>
          <w:color w:val="000000" w:themeColor="text1"/>
          <w:lang w:val="en-GB"/>
        </w:rPr>
        <w:t xml:space="preserve"> </w:t>
      </w:r>
      <w:r w:rsidR="008B1366" w:rsidRPr="005309CD">
        <w:rPr>
          <w:color w:val="000000" w:themeColor="text1"/>
          <w:lang w:val="en-GB"/>
        </w:rPr>
        <w:t>T</w:t>
      </w:r>
      <w:r w:rsidR="001A257A" w:rsidRPr="005309CD">
        <w:rPr>
          <w:color w:val="000000" w:themeColor="text1"/>
          <w:lang w:val="en-GB"/>
        </w:rPr>
        <w:t xml:space="preserve">hroughout the </w:t>
      </w:r>
      <w:r w:rsidR="001A257A" w:rsidRPr="005309CD">
        <w:rPr>
          <w:i/>
          <w:color w:val="000000" w:themeColor="text1"/>
          <w:lang w:val="en-GB"/>
        </w:rPr>
        <w:t>Introduction</w:t>
      </w:r>
      <w:r w:rsidR="001A257A" w:rsidRPr="005309CD">
        <w:rPr>
          <w:color w:val="000000" w:themeColor="text1"/>
          <w:lang w:val="en-GB"/>
        </w:rPr>
        <w:t xml:space="preserve"> </w:t>
      </w:r>
      <w:r w:rsidR="008B1366" w:rsidRPr="005309CD">
        <w:rPr>
          <w:color w:val="000000" w:themeColor="text1"/>
          <w:lang w:val="en-GB"/>
        </w:rPr>
        <w:t xml:space="preserve">Cumont </w:t>
      </w:r>
      <w:r w:rsidR="00E6336B" w:rsidRPr="005309CD">
        <w:rPr>
          <w:color w:val="000000" w:themeColor="text1"/>
          <w:lang w:val="en-GB"/>
        </w:rPr>
        <w:t xml:space="preserve">is the </w:t>
      </w:r>
      <w:r w:rsidR="00D848E6" w:rsidRPr="005309CD">
        <w:rPr>
          <w:color w:val="000000" w:themeColor="text1"/>
          <w:lang w:val="en-GB"/>
        </w:rPr>
        <w:t>e</w:t>
      </w:r>
      <w:r w:rsidR="003B56F2" w:rsidRPr="005309CD">
        <w:rPr>
          <w:color w:val="000000" w:themeColor="text1"/>
          <w:lang w:val="en-GB"/>
        </w:rPr>
        <w:t>v</w:t>
      </w:r>
      <w:r w:rsidR="00D848E6" w:rsidRPr="005309CD">
        <w:rPr>
          <w:color w:val="000000" w:themeColor="text1"/>
          <w:lang w:val="en-GB"/>
        </w:rPr>
        <w:t>idence-free</w:t>
      </w:r>
      <w:r w:rsidR="0015274C" w:rsidRPr="005309CD">
        <w:rPr>
          <w:color w:val="000000" w:themeColor="text1"/>
          <w:lang w:val="en-GB"/>
        </w:rPr>
        <w:t>-</w:t>
      </w:r>
      <w:r w:rsidR="00E6336B" w:rsidRPr="005309CD">
        <w:rPr>
          <w:color w:val="000000" w:themeColor="text1"/>
          <w:lang w:val="en-GB"/>
        </w:rPr>
        <w:t>hanging</w:t>
      </w:r>
      <w:r w:rsidR="0015274C" w:rsidRPr="005309CD">
        <w:rPr>
          <w:color w:val="000000" w:themeColor="text1"/>
          <w:lang w:val="en-GB"/>
        </w:rPr>
        <w:t>-</w:t>
      </w:r>
      <w:r w:rsidR="00E6336B" w:rsidRPr="005309CD">
        <w:rPr>
          <w:color w:val="000000" w:themeColor="text1"/>
          <w:lang w:val="en-GB"/>
        </w:rPr>
        <w:t>judge</w:t>
      </w:r>
      <w:r w:rsidR="0015274C" w:rsidRPr="005309CD">
        <w:rPr>
          <w:color w:val="000000" w:themeColor="text1"/>
          <w:lang w:val="en-GB"/>
        </w:rPr>
        <w:t xml:space="preserve"> </w:t>
      </w:r>
      <w:r w:rsidR="00E6336B" w:rsidRPr="005309CD">
        <w:rPr>
          <w:color w:val="000000" w:themeColor="text1"/>
          <w:lang w:val="en-GB"/>
        </w:rPr>
        <w:t>of</w:t>
      </w:r>
      <w:r w:rsidR="006507A0" w:rsidRPr="005309CD">
        <w:rPr>
          <w:color w:val="000000" w:themeColor="text1"/>
          <w:lang w:val="en-GB"/>
        </w:rPr>
        <w:t xml:space="preserve"> </w:t>
      </w:r>
      <w:r w:rsidR="008B1366" w:rsidRPr="005309CD">
        <w:rPr>
          <w:color w:val="000000" w:themeColor="text1"/>
          <w:lang w:val="en-GB"/>
        </w:rPr>
        <w:t xml:space="preserve">that; </w:t>
      </w:r>
      <w:r w:rsidR="00DC5496" w:rsidRPr="005309CD">
        <w:rPr>
          <w:color w:val="000000" w:themeColor="text1"/>
          <w:lang w:val="en-GB"/>
        </w:rPr>
        <w:t>‘</w:t>
      </w:r>
      <w:r w:rsidR="008B1366" w:rsidRPr="005309CD">
        <w:rPr>
          <w:color w:val="000000" w:themeColor="text1"/>
          <w:lang w:val="en-GB"/>
        </w:rPr>
        <w:t>erroneous belief,</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learned system of divination,</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the most monstrous of all the chimeras begotten of superstition,</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heresy,</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astral “mathematics” with disturbing influence,</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a manifestation of the irrational,</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the most persistent hallucination which has ever haunted the human brain,</w:t>
      </w:r>
      <w:r w:rsidR="00357B8A" w:rsidRPr="005309CD">
        <w:rPr>
          <w:color w:val="000000" w:themeColor="text1"/>
          <w:lang w:val="en-GB"/>
        </w:rPr>
        <w:t xml:space="preserve">’ ‘lunacy,’ </w:t>
      </w:r>
      <w:r w:rsidR="00031614" w:rsidRPr="005309CD">
        <w:rPr>
          <w:color w:val="000000" w:themeColor="text1"/>
          <w:lang w:val="en-GB"/>
        </w:rPr>
        <w:t>‘absurd doctrine,’ ‘the desperate error on which the intellectual powers of countless generations were spent,’ ‘the bitterest of disillusions.’</w:t>
      </w:r>
      <w:r w:rsidR="00031614" w:rsidRPr="005309CD">
        <w:rPr>
          <w:rStyle w:val="FootnoteReference"/>
          <w:color w:val="000000" w:themeColor="text1"/>
          <w:lang w:val="en-GB"/>
        </w:rPr>
        <w:footnoteReference w:id="9"/>
      </w:r>
      <w:r w:rsidR="008B1366" w:rsidRPr="005309CD">
        <w:rPr>
          <w:color w:val="000000" w:themeColor="text1"/>
          <w:lang w:val="en-GB"/>
        </w:rPr>
        <w:t xml:space="preserve"> </w:t>
      </w:r>
      <w:r w:rsidR="00801AEF" w:rsidRPr="005309CD">
        <w:rPr>
          <w:color w:val="000000" w:themeColor="text1"/>
          <w:lang w:val="en-GB"/>
        </w:rPr>
        <w:t>Cumont</w:t>
      </w:r>
      <w:r w:rsidR="00F3160A" w:rsidRPr="005309CD">
        <w:rPr>
          <w:color w:val="000000" w:themeColor="text1"/>
          <w:lang w:val="en-GB"/>
        </w:rPr>
        <w:t xml:space="preserve">, </w:t>
      </w:r>
      <w:r w:rsidR="00801AEF" w:rsidRPr="005309CD">
        <w:rPr>
          <w:color w:val="000000" w:themeColor="text1"/>
          <w:lang w:val="en-GB"/>
        </w:rPr>
        <w:t xml:space="preserve">in his </w:t>
      </w:r>
      <w:r w:rsidR="003A5306" w:rsidRPr="005309CD">
        <w:rPr>
          <w:color w:val="000000" w:themeColor="text1"/>
          <w:lang w:val="en-GB"/>
        </w:rPr>
        <w:t xml:space="preserve">unidirectional colonialist </w:t>
      </w:r>
      <w:r w:rsidR="00F3160A" w:rsidRPr="005309CD">
        <w:rPr>
          <w:color w:val="000000" w:themeColor="text1"/>
          <w:lang w:val="en-GB"/>
        </w:rPr>
        <w:t>belief in ‘progress of reason in the pursuit of truth</w:t>
      </w:r>
      <w:r w:rsidR="003A5306" w:rsidRPr="005309CD">
        <w:rPr>
          <w:color w:val="000000" w:themeColor="text1"/>
          <w:lang w:val="en-GB"/>
        </w:rPr>
        <w:t>,</w:t>
      </w:r>
      <w:r w:rsidR="00F3160A" w:rsidRPr="005309CD">
        <w:rPr>
          <w:color w:val="000000" w:themeColor="text1"/>
          <w:lang w:val="en-GB"/>
        </w:rPr>
        <w:t>’</w:t>
      </w:r>
      <w:r w:rsidR="003A5306" w:rsidRPr="005309CD">
        <w:rPr>
          <w:color w:val="000000" w:themeColor="text1"/>
          <w:lang w:val="en-GB"/>
        </w:rPr>
        <w:t xml:space="preserve"> </w:t>
      </w:r>
      <w:r w:rsidR="00992696" w:rsidRPr="005309CD">
        <w:rPr>
          <w:color w:val="000000" w:themeColor="text1"/>
          <w:lang w:val="en-GB"/>
        </w:rPr>
        <w:t xml:space="preserve">even </w:t>
      </w:r>
      <w:r w:rsidR="00801AEF" w:rsidRPr="005309CD">
        <w:rPr>
          <w:color w:val="000000" w:themeColor="text1"/>
          <w:lang w:val="en-GB"/>
        </w:rPr>
        <w:t>resist</w:t>
      </w:r>
      <w:r w:rsidR="003A5306" w:rsidRPr="005309CD">
        <w:rPr>
          <w:color w:val="000000" w:themeColor="text1"/>
          <w:lang w:val="en-GB"/>
        </w:rPr>
        <w:t>s</w:t>
      </w:r>
      <w:r w:rsidR="00801AEF" w:rsidRPr="005309CD">
        <w:rPr>
          <w:color w:val="000000" w:themeColor="text1"/>
          <w:lang w:val="en-GB"/>
        </w:rPr>
        <w:t xml:space="preserve"> to give astrology its due as a science </w:t>
      </w:r>
      <w:r w:rsidR="003A5306" w:rsidRPr="005309CD">
        <w:rPr>
          <w:color w:val="000000" w:themeColor="text1"/>
          <w:lang w:val="en-GB"/>
        </w:rPr>
        <w:t>of antiquity which undeniably has its part in the development of sciences in antiquity</w:t>
      </w:r>
      <w:r w:rsidR="00B744E9" w:rsidRPr="005309CD">
        <w:rPr>
          <w:color w:val="000000" w:themeColor="text1"/>
          <w:lang w:val="en-GB"/>
        </w:rPr>
        <w:t>; despite his acknowledgement that</w:t>
      </w:r>
      <w:r w:rsidR="003A5306" w:rsidRPr="005309CD">
        <w:rPr>
          <w:color w:val="000000" w:themeColor="text1"/>
          <w:lang w:val="en-GB"/>
        </w:rPr>
        <w:t xml:space="preserve"> </w:t>
      </w:r>
      <w:r w:rsidR="00A14055" w:rsidRPr="005309CD">
        <w:rPr>
          <w:color w:val="000000" w:themeColor="text1"/>
          <w:lang w:val="en-GB"/>
        </w:rPr>
        <w:t>astrology</w:t>
      </w:r>
      <w:r w:rsidR="003A5306" w:rsidRPr="005309CD">
        <w:rPr>
          <w:color w:val="000000" w:themeColor="text1"/>
          <w:lang w:val="en-GB"/>
        </w:rPr>
        <w:t xml:space="preserve"> is ‘indissolubly linked not only with astronomy and meteorology but also with medicine, botany, ethnography, and physics.’</w:t>
      </w:r>
      <w:r w:rsidR="003A5306" w:rsidRPr="005309CD">
        <w:rPr>
          <w:rStyle w:val="FootnoteReference"/>
          <w:color w:val="000000" w:themeColor="text1"/>
          <w:lang w:val="en-GB"/>
        </w:rPr>
        <w:footnoteReference w:id="10"/>
      </w:r>
      <w:r w:rsidR="003A5306" w:rsidRPr="005309CD">
        <w:rPr>
          <w:color w:val="000000" w:themeColor="text1"/>
          <w:lang w:val="en-GB"/>
        </w:rPr>
        <w:t xml:space="preserve"> </w:t>
      </w:r>
      <w:r w:rsidR="005309CD" w:rsidRPr="005309CD">
        <w:rPr>
          <w:color w:val="000000" w:themeColor="text1"/>
          <w:lang w:val="en-GB"/>
        </w:rPr>
        <w:t xml:space="preserve">Paul R. </w:t>
      </w:r>
      <w:r w:rsidR="003B61DB" w:rsidRPr="005309CD">
        <w:rPr>
          <w:color w:val="000000" w:themeColor="text1"/>
          <w:lang w:val="en-GB"/>
        </w:rPr>
        <w:t xml:space="preserve">Thagard makes it clear in his </w:t>
      </w:r>
      <w:r w:rsidR="003B61DB" w:rsidRPr="005309CD">
        <w:rPr>
          <w:i/>
          <w:color w:val="000000" w:themeColor="text1"/>
          <w:lang w:val="en-GB"/>
        </w:rPr>
        <w:t>Why Astrology is a Pseudoscience</w:t>
      </w:r>
      <w:r w:rsidR="003B61DB" w:rsidRPr="005309CD">
        <w:rPr>
          <w:color w:val="000000" w:themeColor="text1"/>
          <w:lang w:val="en-GB"/>
        </w:rPr>
        <w:t>:</w:t>
      </w:r>
    </w:p>
    <w:p w14:paraId="08884072" w14:textId="6E1D195F" w:rsidR="00D13D40" w:rsidRPr="005309CD" w:rsidRDefault="003B61DB" w:rsidP="00D13D40">
      <w:pPr>
        <w:pStyle w:val="NormalWeb"/>
        <w:ind w:left="720"/>
        <w:jc w:val="both"/>
        <w:rPr>
          <w:color w:val="000000" w:themeColor="text1"/>
          <w:lang w:val="en-GB"/>
        </w:rPr>
      </w:pPr>
      <w:r w:rsidRPr="005309CD">
        <w:rPr>
          <w:color w:val="000000" w:themeColor="text1"/>
          <w:lang w:val="en-GB"/>
        </w:rPr>
        <w:t>Only when the historical and social aspects of science are neglected does it become plausible that pseudoscience is an unchanging category. Rationality is not a property of ideas eternally: ideas, like actions, can be rational at time but irrational at others. Hence relativizing the science/pseudoscience distinction to historical periods is a desirable result.</w:t>
      </w:r>
      <w:r w:rsidRPr="005309CD">
        <w:rPr>
          <w:rStyle w:val="FootnoteReference"/>
          <w:color w:val="000000" w:themeColor="text1"/>
          <w:lang w:val="en-GB"/>
        </w:rPr>
        <w:footnoteReference w:id="11"/>
      </w:r>
    </w:p>
    <w:p w14:paraId="349B72D2" w14:textId="5EEA2E10" w:rsidR="003F0CA8" w:rsidRPr="005309CD" w:rsidRDefault="0094501A" w:rsidP="0098605E">
      <w:pPr>
        <w:pStyle w:val="NormalWeb"/>
        <w:spacing w:before="0" w:beforeAutospacing="0"/>
        <w:jc w:val="both"/>
        <w:rPr>
          <w:color w:val="000000" w:themeColor="text1"/>
          <w:lang w:val="en-GB"/>
        </w:rPr>
      </w:pPr>
      <w:r w:rsidRPr="005309CD">
        <w:rPr>
          <w:color w:val="000000" w:themeColor="text1"/>
          <w:lang w:val="en-GB"/>
        </w:rPr>
        <w:t xml:space="preserve">In other words, astrology is not a science </w:t>
      </w:r>
      <w:r w:rsidR="008E0383" w:rsidRPr="005309CD">
        <w:rPr>
          <w:color w:val="000000" w:themeColor="text1"/>
          <w:lang w:val="en-GB"/>
        </w:rPr>
        <w:t>today</w:t>
      </w:r>
      <w:r w:rsidR="00D66079" w:rsidRPr="005309CD">
        <w:rPr>
          <w:color w:val="000000" w:themeColor="text1"/>
          <w:lang w:val="en-GB"/>
        </w:rPr>
        <w:t>,</w:t>
      </w:r>
      <w:r w:rsidRPr="005309CD">
        <w:rPr>
          <w:color w:val="000000" w:themeColor="text1"/>
          <w:lang w:val="en-GB"/>
        </w:rPr>
        <w:t xml:space="preserve"> but it was a science in antiquity</w:t>
      </w:r>
      <w:r w:rsidR="00D13D40" w:rsidRPr="005309CD">
        <w:rPr>
          <w:color w:val="000000" w:themeColor="text1"/>
          <w:lang w:val="en-GB"/>
        </w:rPr>
        <w:t>.</w:t>
      </w:r>
      <w:r w:rsidRPr="005309CD">
        <w:rPr>
          <w:color w:val="000000" w:themeColor="text1"/>
          <w:lang w:val="en-GB"/>
        </w:rPr>
        <w:t xml:space="preserve"> </w:t>
      </w:r>
      <w:r w:rsidR="00D13D40" w:rsidRPr="005309CD">
        <w:rPr>
          <w:color w:val="000000" w:themeColor="text1"/>
          <w:lang w:val="en-GB"/>
        </w:rPr>
        <w:t>A</w:t>
      </w:r>
      <w:r w:rsidRPr="005309CD">
        <w:rPr>
          <w:color w:val="000000" w:themeColor="text1"/>
          <w:lang w:val="en-GB"/>
        </w:rPr>
        <w:t xml:space="preserve">nd yet, </w:t>
      </w:r>
      <w:r w:rsidR="00337D79" w:rsidRPr="005309CD">
        <w:rPr>
          <w:color w:val="000000" w:themeColor="text1"/>
          <w:lang w:val="en-GB"/>
        </w:rPr>
        <w:t>in which historical periods,</w:t>
      </w:r>
      <w:r w:rsidR="008E0383" w:rsidRPr="005309CD">
        <w:rPr>
          <w:color w:val="000000" w:themeColor="text1"/>
          <w:lang w:val="en-GB"/>
        </w:rPr>
        <w:t xml:space="preserve"> </w:t>
      </w:r>
      <w:r w:rsidRPr="005309CD">
        <w:rPr>
          <w:color w:val="000000" w:themeColor="text1"/>
          <w:lang w:val="en-GB"/>
        </w:rPr>
        <w:t xml:space="preserve">astrology </w:t>
      </w:r>
      <w:r w:rsidR="008E0383" w:rsidRPr="005309CD">
        <w:rPr>
          <w:color w:val="000000" w:themeColor="text1"/>
          <w:lang w:val="en-GB"/>
        </w:rPr>
        <w:t>s</w:t>
      </w:r>
      <w:r w:rsidR="00337D79" w:rsidRPr="005309CD">
        <w:rPr>
          <w:color w:val="000000" w:themeColor="text1"/>
          <w:lang w:val="en-GB"/>
        </w:rPr>
        <w:t>hould be considered as</w:t>
      </w:r>
      <w:r w:rsidR="008E0383" w:rsidRPr="005309CD">
        <w:rPr>
          <w:color w:val="000000" w:themeColor="text1"/>
          <w:lang w:val="en-GB"/>
        </w:rPr>
        <w:t xml:space="preserve"> a</w:t>
      </w:r>
      <w:r w:rsidRPr="005309CD">
        <w:rPr>
          <w:color w:val="000000" w:themeColor="text1"/>
          <w:lang w:val="en-GB"/>
        </w:rPr>
        <w:t xml:space="preserve"> pseudoscience</w:t>
      </w:r>
      <w:r w:rsidR="008E0383" w:rsidRPr="005309CD">
        <w:rPr>
          <w:color w:val="000000" w:themeColor="text1"/>
          <w:lang w:val="en-GB"/>
        </w:rPr>
        <w:t>,</w:t>
      </w:r>
      <w:r w:rsidRPr="005309CD">
        <w:rPr>
          <w:color w:val="000000" w:themeColor="text1"/>
          <w:lang w:val="en-GB"/>
        </w:rPr>
        <w:t xml:space="preserve"> is another topic of discussion. </w:t>
      </w:r>
      <w:r w:rsidR="00106FCE" w:rsidRPr="005309CD">
        <w:rPr>
          <w:color w:val="000000" w:themeColor="text1"/>
          <w:lang w:val="en-GB"/>
        </w:rPr>
        <w:t>When aforementioned taken as a whole,</w:t>
      </w:r>
      <w:r w:rsidRPr="005309CD">
        <w:rPr>
          <w:color w:val="000000" w:themeColor="text1"/>
          <w:lang w:val="en-GB"/>
        </w:rPr>
        <w:t xml:space="preserve"> </w:t>
      </w:r>
      <w:r w:rsidR="003B61DB" w:rsidRPr="005309CD">
        <w:rPr>
          <w:color w:val="000000" w:themeColor="text1"/>
          <w:lang w:val="en-GB"/>
        </w:rPr>
        <w:t>“the historical problem” Cumont</w:t>
      </w:r>
      <w:r w:rsidR="00801AEF" w:rsidRPr="005309CD">
        <w:rPr>
          <w:color w:val="000000" w:themeColor="text1"/>
          <w:lang w:val="en-GB"/>
        </w:rPr>
        <w:t xml:space="preserve"> defines</w:t>
      </w:r>
      <w:r w:rsidR="000B4E58" w:rsidRPr="005309CD">
        <w:rPr>
          <w:color w:val="000000" w:themeColor="text1"/>
          <w:lang w:val="en-GB"/>
        </w:rPr>
        <w:t>:</w:t>
      </w:r>
      <w:r w:rsidR="000E52B1" w:rsidRPr="005309CD">
        <w:rPr>
          <w:color w:val="000000" w:themeColor="text1"/>
          <w:lang w:val="en-GB"/>
        </w:rPr>
        <w:t xml:space="preserve"> ‘</w:t>
      </w:r>
      <w:r w:rsidR="00801AEF" w:rsidRPr="005309CD">
        <w:rPr>
          <w:color w:val="000000" w:themeColor="text1"/>
          <w:lang w:val="en-GB"/>
        </w:rPr>
        <w:t>How could this absurd doctrine arise, develop, spread and force itself on superior intellects for century after century?</w:t>
      </w:r>
      <w:r w:rsidR="000E52B1" w:rsidRPr="005309CD">
        <w:rPr>
          <w:color w:val="000000" w:themeColor="text1"/>
          <w:lang w:val="en-GB"/>
        </w:rPr>
        <w:t xml:space="preserve">’ </w:t>
      </w:r>
      <w:r w:rsidR="00AA6491" w:rsidRPr="005309CD">
        <w:rPr>
          <w:color w:val="000000" w:themeColor="text1"/>
          <w:lang w:val="en-GB"/>
        </w:rPr>
        <w:t>is p</w:t>
      </w:r>
      <w:r w:rsidR="009A4021" w:rsidRPr="005309CD">
        <w:rPr>
          <w:color w:val="000000" w:themeColor="text1"/>
          <w:lang w:val="en-GB"/>
        </w:rPr>
        <w:t>roblematic</w:t>
      </w:r>
      <w:r w:rsidR="00AE50D3" w:rsidRPr="005309CD">
        <w:rPr>
          <w:color w:val="000000" w:themeColor="text1"/>
          <w:lang w:val="en-GB"/>
        </w:rPr>
        <w:t xml:space="preserve"> </w:t>
      </w:r>
      <w:r w:rsidR="00B94967" w:rsidRPr="005309CD">
        <w:rPr>
          <w:color w:val="000000" w:themeColor="text1"/>
          <w:lang w:val="en-GB"/>
        </w:rPr>
        <w:t>at its core</w:t>
      </w:r>
      <w:r w:rsidR="00337D79" w:rsidRPr="005309CD">
        <w:rPr>
          <w:color w:val="000000" w:themeColor="text1"/>
          <w:lang w:val="en-GB"/>
        </w:rPr>
        <w:t>.</w:t>
      </w:r>
      <w:r w:rsidR="00D848E6" w:rsidRPr="005309CD">
        <w:rPr>
          <w:color w:val="000000" w:themeColor="text1"/>
          <w:lang w:val="en-GB"/>
        </w:rPr>
        <w:t xml:space="preserve"> </w:t>
      </w:r>
      <w:r w:rsidR="00337D79" w:rsidRPr="005309CD">
        <w:rPr>
          <w:color w:val="000000" w:themeColor="text1"/>
          <w:lang w:val="en-GB"/>
        </w:rPr>
        <w:t xml:space="preserve">To start with; </w:t>
      </w:r>
      <w:r w:rsidR="00D848E6" w:rsidRPr="005309CD">
        <w:rPr>
          <w:color w:val="000000" w:themeColor="text1"/>
          <w:lang w:val="en-GB"/>
        </w:rPr>
        <w:t>it is based on</w:t>
      </w:r>
      <w:r w:rsidR="00E176A5" w:rsidRPr="005309CD">
        <w:rPr>
          <w:color w:val="000000" w:themeColor="text1"/>
          <w:lang w:val="en-GB"/>
        </w:rPr>
        <w:t xml:space="preserve"> the</w:t>
      </w:r>
      <w:r w:rsidR="00D848E6" w:rsidRPr="005309CD">
        <w:rPr>
          <w:color w:val="000000" w:themeColor="text1"/>
          <w:lang w:val="en-GB"/>
        </w:rPr>
        <w:t xml:space="preserve"> mistaken </w:t>
      </w:r>
      <w:r w:rsidR="00D848E6" w:rsidRPr="005309CD">
        <w:rPr>
          <w:color w:val="000000" w:themeColor="text1"/>
          <w:lang w:val="en-GB"/>
        </w:rPr>
        <w:lastRenderedPageBreak/>
        <w:t>assumption</w:t>
      </w:r>
      <w:r w:rsidR="00E176A5" w:rsidRPr="005309CD">
        <w:rPr>
          <w:color w:val="000000" w:themeColor="text1"/>
          <w:lang w:val="en-GB"/>
        </w:rPr>
        <w:t xml:space="preserve"> that </w:t>
      </w:r>
      <w:r w:rsidR="00337D79" w:rsidRPr="005309CD">
        <w:rPr>
          <w:color w:val="000000" w:themeColor="text1"/>
          <w:lang w:val="en-GB"/>
        </w:rPr>
        <w:t>science/pseudoscience</w:t>
      </w:r>
      <w:r w:rsidR="00E176A5" w:rsidRPr="005309CD">
        <w:rPr>
          <w:color w:val="000000" w:themeColor="text1"/>
          <w:lang w:val="en-GB"/>
        </w:rPr>
        <w:t xml:space="preserve"> distinction is an absolute category</w:t>
      </w:r>
      <w:r w:rsidR="0011572E" w:rsidRPr="005309CD">
        <w:rPr>
          <w:color w:val="000000" w:themeColor="text1"/>
          <w:lang w:val="en-GB"/>
        </w:rPr>
        <w:t>.</w:t>
      </w:r>
      <w:r w:rsidR="0011572E" w:rsidRPr="005309CD">
        <w:rPr>
          <w:rStyle w:val="FootnoteReference"/>
          <w:color w:val="000000" w:themeColor="text1"/>
          <w:lang w:val="en-GB"/>
        </w:rPr>
        <w:footnoteReference w:id="12"/>
      </w:r>
      <w:r w:rsidR="0011572E" w:rsidRPr="005309CD">
        <w:rPr>
          <w:color w:val="000000" w:themeColor="text1"/>
          <w:lang w:val="en-GB"/>
        </w:rPr>
        <w:t xml:space="preserve"> </w:t>
      </w:r>
      <w:r w:rsidR="00D848E6" w:rsidRPr="005309CD">
        <w:rPr>
          <w:color w:val="000000" w:themeColor="text1"/>
          <w:lang w:val="en-GB"/>
        </w:rPr>
        <w:t xml:space="preserve">From </w:t>
      </w:r>
      <w:r w:rsidR="001249CC" w:rsidRPr="005309CD">
        <w:rPr>
          <w:color w:val="000000" w:themeColor="text1"/>
          <w:lang w:val="en-GB"/>
        </w:rPr>
        <w:t xml:space="preserve">a </w:t>
      </w:r>
      <w:r w:rsidR="00A33B57" w:rsidRPr="005309CD">
        <w:rPr>
          <w:color w:val="000000" w:themeColor="text1"/>
          <w:lang w:val="en-GB"/>
        </w:rPr>
        <w:t xml:space="preserve">non-linear and more </w:t>
      </w:r>
      <w:r w:rsidR="00E34403" w:rsidRPr="005309CD">
        <w:rPr>
          <w:color w:val="000000" w:themeColor="text1"/>
          <w:lang w:val="en-GB"/>
        </w:rPr>
        <w:t>inclusiv</w:t>
      </w:r>
      <w:r w:rsidR="00A33B57" w:rsidRPr="005309CD">
        <w:rPr>
          <w:color w:val="000000" w:themeColor="text1"/>
          <w:lang w:val="en-GB"/>
        </w:rPr>
        <w:t>e</w:t>
      </w:r>
      <w:r w:rsidR="001249CC" w:rsidRPr="005309CD">
        <w:rPr>
          <w:color w:val="000000" w:themeColor="text1"/>
          <w:lang w:val="en-GB"/>
        </w:rPr>
        <w:t xml:space="preserve"> context</w:t>
      </w:r>
      <w:r w:rsidR="000E52B1" w:rsidRPr="005309CD">
        <w:rPr>
          <w:color w:val="000000" w:themeColor="text1"/>
          <w:lang w:val="en-GB"/>
        </w:rPr>
        <w:t>,</w:t>
      </w:r>
      <w:r w:rsidR="000827DD" w:rsidRPr="005309CD">
        <w:rPr>
          <w:color w:val="000000" w:themeColor="text1"/>
          <w:lang w:val="en-GB"/>
        </w:rPr>
        <w:t xml:space="preserve"> that can be </w:t>
      </w:r>
      <w:r w:rsidR="00A33B57" w:rsidRPr="005309CD">
        <w:rPr>
          <w:color w:val="000000" w:themeColor="text1"/>
          <w:lang w:val="en-GB"/>
        </w:rPr>
        <w:t xml:space="preserve">broadly </w:t>
      </w:r>
      <w:r w:rsidR="00671386" w:rsidRPr="005309CD">
        <w:rPr>
          <w:color w:val="000000" w:themeColor="text1"/>
          <w:lang w:val="en-GB"/>
        </w:rPr>
        <w:t>categorized</w:t>
      </w:r>
      <w:r w:rsidR="00A33B57" w:rsidRPr="005309CD">
        <w:rPr>
          <w:color w:val="000000" w:themeColor="text1"/>
          <w:lang w:val="en-GB"/>
        </w:rPr>
        <w:t xml:space="preserve"> as post-colonial,</w:t>
      </w:r>
      <w:r w:rsidR="000E52B1" w:rsidRPr="005309CD">
        <w:rPr>
          <w:color w:val="000000" w:themeColor="text1"/>
          <w:lang w:val="en-GB"/>
        </w:rPr>
        <w:t xml:space="preserve"> </w:t>
      </w:r>
      <w:r w:rsidR="00126276" w:rsidRPr="005309CD">
        <w:rPr>
          <w:color w:val="000000" w:themeColor="text1"/>
          <w:lang w:val="en-GB"/>
        </w:rPr>
        <w:t>-</w:t>
      </w:r>
      <w:r w:rsidR="0015274C" w:rsidRPr="005309CD">
        <w:rPr>
          <w:color w:val="000000" w:themeColor="text1"/>
          <w:lang w:val="en-GB"/>
        </w:rPr>
        <w:t xml:space="preserve">in the sense that; the special dignity of European identity, that has its roots in ancient civilizations of Greece and Rome, and/or in Christianity was eventually </w:t>
      </w:r>
      <w:r w:rsidR="00E176A5" w:rsidRPr="005309CD">
        <w:rPr>
          <w:color w:val="000000" w:themeColor="text1"/>
          <w:lang w:val="en-GB"/>
        </w:rPr>
        <w:t xml:space="preserve">lift down the </w:t>
      </w:r>
      <w:r w:rsidR="00D66079" w:rsidRPr="005309CD">
        <w:rPr>
          <w:color w:val="000000" w:themeColor="text1"/>
          <w:lang w:val="en-GB"/>
        </w:rPr>
        <w:t>pedestal</w:t>
      </w:r>
      <w:r w:rsidR="00E176A5" w:rsidRPr="005309CD">
        <w:rPr>
          <w:color w:val="000000" w:themeColor="text1"/>
          <w:lang w:val="en-GB"/>
        </w:rPr>
        <w:t>,</w:t>
      </w:r>
      <w:r w:rsidR="00126276" w:rsidRPr="005309CD">
        <w:rPr>
          <w:color w:val="000000" w:themeColor="text1"/>
          <w:lang w:val="en-GB"/>
        </w:rPr>
        <w:t>-</w:t>
      </w:r>
      <w:r w:rsidR="00E176A5" w:rsidRPr="005309CD">
        <w:rPr>
          <w:color w:val="000000" w:themeColor="text1"/>
          <w:lang w:val="en-GB"/>
        </w:rPr>
        <w:t xml:space="preserve"> </w:t>
      </w:r>
      <w:r w:rsidR="000E52B1" w:rsidRPr="005309CD">
        <w:rPr>
          <w:color w:val="000000" w:themeColor="text1"/>
          <w:lang w:val="en-GB"/>
        </w:rPr>
        <w:t xml:space="preserve">the answer </w:t>
      </w:r>
      <w:r w:rsidR="0011572E" w:rsidRPr="005309CD">
        <w:rPr>
          <w:color w:val="000000" w:themeColor="text1"/>
          <w:lang w:val="en-GB"/>
        </w:rPr>
        <w:t>Cumont</w:t>
      </w:r>
      <w:r w:rsidR="000E52B1" w:rsidRPr="005309CD">
        <w:rPr>
          <w:color w:val="000000" w:themeColor="text1"/>
          <w:lang w:val="en-GB"/>
        </w:rPr>
        <w:t xml:space="preserve"> provides: ‘This pseudo-science is in reality a creed</w:t>
      </w:r>
      <w:r w:rsidR="003565B5" w:rsidRPr="005309CD">
        <w:rPr>
          <w:color w:val="000000" w:themeColor="text1"/>
          <w:lang w:val="en-GB"/>
        </w:rPr>
        <w:t>,</w:t>
      </w:r>
      <w:r w:rsidR="000E52B1" w:rsidRPr="005309CD">
        <w:rPr>
          <w:color w:val="000000" w:themeColor="text1"/>
          <w:lang w:val="en-GB"/>
        </w:rPr>
        <w:t>’</w:t>
      </w:r>
      <w:r w:rsidR="003565B5" w:rsidRPr="005309CD">
        <w:rPr>
          <w:color w:val="000000" w:themeColor="text1"/>
          <w:lang w:val="en-GB"/>
        </w:rPr>
        <w:t xml:space="preserve"> </w:t>
      </w:r>
      <w:r w:rsidR="00B94967" w:rsidRPr="005309CD">
        <w:rPr>
          <w:color w:val="000000" w:themeColor="text1"/>
          <w:lang w:val="en-GB"/>
        </w:rPr>
        <w:t>needs to be negotiated with</w:t>
      </w:r>
      <w:r w:rsidR="00A33B57" w:rsidRPr="005309CD">
        <w:rPr>
          <w:color w:val="000000" w:themeColor="text1"/>
          <w:lang w:val="en-GB"/>
        </w:rPr>
        <w:t>.</w:t>
      </w:r>
      <w:r w:rsidR="00D848E6" w:rsidRPr="005309CD">
        <w:rPr>
          <w:rStyle w:val="FootnoteReference"/>
          <w:color w:val="000000" w:themeColor="text1"/>
          <w:lang w:val="en-GB"/>
        </w:rPr>
        <w:footnoteReference w:id="13"/>
      </w:r>
      <w:r w:rsidR="00D848E6" w:rsidRPr="005309CD">
        <w:rPr>
          <w:color w:val="000000" w:themeColor="text1"/>
          <w:lang w:val="en-GB"/>
        </w:rPr>
        <w:t xml:space="preserve"> </w:t>
      </w:r>
      <w:r w:rsidR="00A33B57" w:rsidRPr="005309CD">
        <w:rPr>
          <w:color w:val="000000" w:themeColor="text1"/>
          <w:lang w:val="en-GB"/>
        </w:rPr>
        <w:t>N</w:t>
      </w:r>
      <w:r w:rsidR="0011572E" w:rsidRPr="005309CD">
        <w:rPr>
          <w:color w:val="000000" w:themeColor="text1"/>
          <w:lang w:val="en-GB"/>
        </w:rPr>
        <w:t>egotiated with further</w:t>
      </w:r>
      <w:r w:rsidR="008E0383" w:rsidRPr="005309CD">
        <w:rPr>
          <w:color w:val="000000" w:themeColor="text1"/>
          <w:lang w:val="en-GB"/>
        </w:rPr>
        <w:t>, and</w:t>
      </w:r>
      <w:r w:rsidR="0011572E" w:rsidRPr="005309CD">
        <w:rPr>
          <w:color w:val="000000" w:themeColor="text1"/>
          <w:lang w:val="en-GB"/>
        </w:rPr>
        <w:t xml:space="preserve"> </w:t>
      </w:r>
      <w:r w:rsidR="00D848E6" w:rsidRPr="005309CD">
        <w:rPr>
          <w:color w:val="000000" w:themeColor="text1"/>
          <w:lang w:val="en-GB"/>
        </w:rPr>
        <w:t>in multiple narratives</w:t>
      </w:r>
      <w:r w:rsidR="008E0383" w:rsidRPr="005309CD">
        <w:rPr>
          <w:color w:val="000000" w:themeColor="text1"/>
          <w:lang w:val="en-GB"/>
        </w:rPr>
        <w:t xml:space="preserve">, </w:t>
      </w:r>
      <w:r w:rsidR="00D848E6" w:rsidRPr="005309CD">
        <w:rPr>
          <w:color w:val="000000" w:themeColor="text1"/>
          <w:lang w:val="en-GB"/>
        </w:rPr>
        <w:t>due to imp</w:t>
      </w:r>
      <w:r w:rsidR="002965DC" w:rsidRPr="005309CD">
        <w:rPr>
          <w:color w:val="000000" w:themeColor="text1"/>
          <w:lang w:val="en-GB"/>
        </w:rPr>
        <w:t xml:space="preserve">ossibility of conceptualising </w:t>
      </w:r>
      <w:r w:rsidR="00D848E6" w:rsidRPr="005309CD">
        <w:rPr>
          <w:color w:val="000000" w:themeColor="text1"/>
          <w:lang w:val="en-GB"/>
        </w:rPr>
        <w:t>single definition</w:t>
      </w:r>
      <w:r w:rsidR="002965DC" w:rsidRPr="005309CD">
        <w:rPr>
          <w:color w:val="000000" w:themeColor="text1"/>
          <w:lang w:val="en-GB"/>
        </w:rPr>
        <w:t>s</w:t>
      </w:r>
      <w:r w:rsidR="00D848E6" w:rsidRPr="005309CD">
        <w:rPr>
          <w:color w:val="000000" w:themeColor="text1"/>
          <w:lang w:val="en-GB"/>
        </w:rPr>
        <w:t xml:space="preserve"> for astrology and </w:t>
      </w:r>
      <w:r w:rsidR="00337D79" w:rsidRPr="005309CD">
        <w:rPr>
          <w:color w:val="000000" w:themeColor="text1"/>
          <w:lang w:val="en-GB"/>
        </w:rPr>
        <w:t xml:space="preserve">for </w:t>
      </w:r>
      <w:r w:rsidR="00D848E6" w:rsidRPr="005309CD">
        <w:rPr>
          <w:color w:val="000000" w:themeColor="text1"/>
          <w:lang w:val="en-GB"/>
        </w:rPr>
        <w:t>religion</w:t>
      </w:r>
      <w:r w:rsidR="0011572E" w:rsidRPr="005309CD">
        <w:rPr>
          <w:color w:val="000000" w:themeColor="text1"/>
          <w:lang w:val="en-GB"/>
        </w:rPr>
        <w:t xml:space="preserve">, for a period spanning to </w:t>
      </w:r>
      <w:r w:rsidR="008E0383" w:rsidRPr="005309CD">
        <w:rPr>
          <w:color w:val="000000" w:themeColor="text1"/>
          <w:lang w:val="en-GB"/>
        </w:rPr>
        <w:t xml:space="preserve">nearly </w:t>
      </w:r>
      <w:r w:rsidR="00D848E6" w:rsidRPr="005309CD">
        <w:rPr>
          <w:color w:val="000000" w:themeColor="text1"/>
          <w:lang w:val="en-GB"/>
        </w:rPr>
        <w:t>two thousand years</w:t>
      </w:r>
      <w:r w:rsidR="008E0383" w:rsidRPr="005309CD">
        <w:rPr>
          <w:color w:val="000000" w:themeColor="text1"/>
          <w:lang w:val="en-GB"/>
        </w:rPr>
        <w:t>, not to mention the geographical coverage</w:t>
      </w:r>
      <w:r w:rsidR="004E5C03" w:rsidRPr="005309CD">
        <w:rPr>
          <w:color w:val="000000" w:themeColor="text1"/>
          <w:lang w:val="en-GB"/>
        </w:rPr>
        <w:t xml:space="preserve"> of the planet</w:t>
      </w:r>
      <w:r w:rsidR="000E52B1" w:rsidRPr="005309CD">
        <w:rPr>
          <w:color w:val="000000" w:themeColor="text1"/>
          <w:lang w:val="en-GB"/>
        </w:rPr>
        <w:t>.</w:t>
      </w:r>
      <w:r w:rsidR="00B94967" w:rsidRPr="005309CD">
        <w:rPr>
          <w:color w:val="000000" w:themeColor="text1"/>
          <w:lang w:val="en-GB"/>
        </w:rPr>
        <w:t xml:space="preserve"> </w:t>
      </w:r>
      <w:r w:rsidR="00CD4814" w:rsidRPr="005309CD">
        <w:rPr>
          <w:color w:val="000000" w:themeColor="text1"/>
          <w:lang w:val="en-GB"/>
        </w:rPr>
        <w:t xml:space="preserve">Nicholas Campion’s </w:t>
      </w:r>
      <w:r w:rsidR="00CD4814" w:rsidRPr="005309CD">
        <w:rPr>
          <w:i/>
          <w:color w:val="000000" w:themeColor="text1"/>
          <w:lang w:val="en-GB"/>
        </w:rPr>
        <w:t>Astrology and Cosmology in the World Religions</w:t>
      </w:r>
      <w:r w:rsidR="00CD4814" w:rsidRPr="005309CD">
        <w:rPr>
          <w:color w:val="000000" w:themeColor="text1"/>
          <w:lang w:val="en-GB"/>
        </w:rPr>
        <w:t xml:space="preserve"> </w:t>
      </w:r>
      <w:r w:rsidR="008E0383" w:rsidRPr="005309CD">
        <w:rPr>
          <w:color w:val="000000" w:themeColor="text1"/>
          <w:lang w:val="en-GB"/>
        </w:rPr>
        <w:t xml:space="preserve">is a </w:t>
      </w:r>
      <w:r w:rsidR="004E5C03" w:rsidRPr="005309CD">
        <w:rPr>
          <w:color w:val="000000" w:themeColor="text1"/>
          <w:lang w:val="en-GB"/>
        </w:rPr>
        <w:t xml:space="preserve">descriptive and pluralist </w:t>
      </w:r>
      <w:r w:rsidR="00B744E9" w:rsidRPr="005309CD">
        <w:rPr>
          <w:color w:val="000000" w:themeColor="text1"/>
          <w:lang w:val="en-GB"/>
        </w:rPr>
        <w:t>contemporary reference</w:t>
      </w:r>
      <w:r w:rsidR="00CD4814" w:rsidRPr="005309CD">
        <w:rPr>
          <w:color w:val="000000" w:themeColor="text1"/>
          <w:lang w:val="en-GB"/>
        </w:rPr>
        <w:t xml:space="preserve"> </w:t>
      </w:r>
      <w:r w:rsidR="00B744E9" w:rsidRPr="005309CD">
        <w:rPr>
          <w:color w:val="000000" w:themeColor="text1"/>
          <w:lang w:val="en-GB"/>
        </w:rPr>
        <w:t>boo</w:t>
      </w:r>
      <w:r w:rsidR="00CD4814" w:rsidRPr="005309CD">
        <w:rPr>
          <w:color w:val="000000" w:themeColor="text1"/>
          <w:lang w:val="en-GB"/>
        </w:rPr>
        <w:t>k in that regard</w:t>
      </w:r>
      <w:r w:rsidR="008E0383" w:rsidRPr="005309CD">
        <w:rPr>
          <w:color w:val="000000" w:themeColor="text1"/>
          <w:lang w:val="en-GB"/>
        </w:rPr>
        <w:t>, in which Ninian Smart’s seven dimensions of religion accepted as a guiding framework, to accommodate diversity of astrologies and of religions.</w:t>
      </w:r>
      <w:r w:rsidR="00B744E9" w:rsidRPr="005309CD">
        <w:rPr>
          <w:rStyle w:val="FootnoteReference"/>
          <w:color w:val="000000" w:themeColor="text1"/>
          <w:lang w:val="en-GB"/>
        </w:rPr>
        <w:footnoteReference w:id="14"/>
      </w:r>
      <w:r w:rsidR="00CD4814" w:rsidRPr="005309CD">
        <w:rPr>
          <w:color w:val="000000" w:themeColor="text1"/>
          <w:lang w:val="en-GB"/>
        </w:rPr>
        <w:t xml:space="preserve"> </w:t>
      </w:r>
      <w:r w:rsidR="00C159BB" w:rsidRPr="005309CD">
        <w:rPr>
          <w:color w:val="000000" w:themeColor="text1"/>
          <w:lang w:val="en-GB"/>
        </w:rPr>
        <w:t xml:space="preserve">Similarly, </w:t>
      </w:r>
      <w:r w:rsidR="00126276" w:rsidRPr="005309CD">
        <w:rPr>
          <w:color w:val="000000" w:themeColor="text1"/>
          <w:lang w:val="en-GB"/>
        </w:rPr>
        <w:t xml:space="preserve">although in a much narrower and focused context, </w:t>
      </w:r>
      <w:r w:rsidR="00073B55" w:rsidRPr="005309CD">
        <w:rPr>
          <w:color w:val="000000" w:themeColor="text1"/>
          <w:lang w:val="en-GB"/>
        </w:rPr>
        <w:t xml:space="preserve">in </w:t>
      </w:r>
      <w:r w:rsidR="00073B55" w:rsidRPr="005309CD">
        <w:rPr>
          <w:i/>
          <w:color w:val="000000" w:themeColor="text1"/>
          <w:lang w:val="en-GB"/>
        </w:rPr>
        <w:t>Images of Mithra</w:t>
      </w:r>
      <w:r w:rsidR="00073B55" w:rsidRPr="005309CD">
        <w:rPr>
          <w:color w:val="000000" w:themeColor="text1"/>
          <w:lang w:val="en-GB"/>
        </w:rPr>
        <w:t xml:space="preserve"> of Philippa Adrych et al., the doctrine of “Mithraism,” in linear transmission is explicitly </w:t>
      </w:r>
      <w:r w:rsidR="00D66079" w:rsidRPr="005309CD">
        <w:rPr>
          <w:color w:val="000000" w:themeColor="text1"/>
          <w:lang w:val="en-GB"/>
        </w:rPr>
        <w:t>criticized</w:t>
      </w:r>
      <w:r w:rsidR="00073B55" w:rsidRPr="005309CD">
        <w:rPr>
          <w:color w:val="000000" w:themeColor="text1"/>
          <w:lang w:val="en-GB"/>
        </w:rPr>
        <w:t xml:space="preserve"> and </w:t>
      </w:r>
      <w:r w:rsidR="008E0383" w:rsidRPr="005309CD">
        <w:rPr>
          <w:color w:val="000000" w:themeColor="text1"/>
          <w:lang w:val="en-GB"/>
        </w:rPr>
        <w:t xml:space="preserve">the notion of </w:t>
      </w:r>
      <w:r w:rsidR="00073B55" w:rsidRPr="005309CD">
        <w:rPr>
          <w:color w:val="000000" w:themeColor="text1"/>
          <w:lang w:val="en-GB"/>
        </w:rPr>
        <w:t xml:space="preserve">Mithraisms </w:t>
      </w:r>
      <w:r w:rsidR="008E0383" w:rsidRPr="005309CD">
        <w:rPr>
          <w:color w:val="000000" w:themeColor="text1"/>
          <w:lang w:val="en-GB"/>
        </w:rPr>
        <w:t xml:space="preserve">differing in local character are </w:t>
      </w:r>
      <w:r w:rsidR="00D66079" w:rsidRPr="005309CD">
        <w:rPr>
          <w:color w:val="000000" w:themeColor="text1"/>
          <w:lang w:val="en-GB"/>
        </w:rPr>
        <w:t>highlighted</w:t>
      </w:r>
      <w:r w:rsidR="008E0383" w:rsidRPr="005309CD">
        <w:rPr>
          <w:color w:val="000000" w:themeColor="text1"/>
          <w:lang w:val="en-GB"/>
        </w:rPr>
        <w:t xml:space="preserve"> against “Mithraism” as ‘a unified religious edifice,’</w:t>
      </w:r>
      <w:r w:rsidR="00073B55" w:rsidRPr="005309CD">
        <w:rPr>
          <w:color w:val="000000" w:themeColor="text1"/>
          <w:lang w:val="en-GB"/>
        </w:rPr>
        <w:t xml:space="preserve"> </w:t>
      </w:r>
      <w:r w:rsidR="008E0383" w:rsidRPr="005309CD">
        <w:rPr>
          <w:color w:val="000000" w:themeColor="text1"/>
          <w:lang w:val="en-GB"/>
        </w:rPr>
        <w:t>while</w:t>
      </w:r>
      <w:r w:rsidR="00073B55" w:rsidRPr="005309CD">
        <w:rPr>
          <w:color w:val="000000" w:themeColor="text1"/>
          <w:lang w:val="en-GB"/>
        </w:rPr>
        <w:t xml:space="preserve"> </w:t>
      </w:r>
      <w:r w:rsidR="008E0383" w:rsidRPr="005309CD">
        <w:rPr>
          <w:color w:val="000000" w:themeColor="text1"/>
          <w:lang w:val="en-GB"/>
        </w:rPr>
        <w:t>at the same time</w:t>
      </w:r>
      <w:r w:rsidR="00F73507" w:rsidRPr="005309CD">
        <w:rPr>
          <w:color w:val="000000" w:themeColor="text1"/>
          <w:lang w:val="en-GB"/>
        </w:rPr>
        <w:t xml:space="preserve"> </w:t>
      </w:r>
      <w:r w:rsidR="00073B55" w:rsidRPr="005309CD">
        <w:rPr>
          <w:color w:val="000000" w:themeColor="text1"/>
          <w:lang w:val="en-GB"/>
        </w:rPr>
        <w:t>Cumont’s work is ac</w:t>
      </w:r>
      <w:r w:rsidR="008E0383" w:rsidRPr="005309CD">
        <w:rPr>
          <w:color w:val="000000" w:themeColor="text1"/>
          <w:lang w:val="en-GB"/>
        </w:rPr>
        <w:t>knowledged</w:t>
      </w:r>
      <w:r w:rsidR="00073B55" w:rsidRPr="005309CD">
        <w:rPr>
          <w:color w:val="000000" w:themeColor="text1"/>
          <w:lang w:val="en-GB"/>
        </w:rPr>
        <w:t xml:space="preserve"> as ‘a monumental achievement’ that founded the Mithraic studies.</w:t>
      </w:r>
      <w:r w:rsidR="00073B55" w:rsidRPr="005309CD">
        <w:rPr>
          <w:rStyle w:val="FootnoteReference"/>
          <w:color w:val="000000" w:themeColor="text1"/>
          <w:lang w:val="en-GB"/>
        </w:rPr>
        <w:footnoteReference w:id="15"/>
      </w:r>
      <w:r w:rsidR="00073B55" w:rsidRPr="005309CD">
        <w:rPr>
          <w:color w:val="000000" w:themeColor="text1"/>
          <w:lang w:val="en-GB"/>
        </w:rPr>
        <w:t xml:space="preserve"> A</w:t>
      </w:r>
      <w:r w:rsidR="0011572E" w:rsidRPr="005309CD">
        <w:rPr>
          <w:color w:val="000000" w:themeColor="text1"/>
          <w:lang w:val="en-GB"/>
        </w:rPr>
        <w:t xml:space="preserve">ccording to Gordon’s review, of </w:t>
      </w:r>
      <w:r w:rsidR="00281511" w:rsidRPr="005309CD">
        <w:rPr>
          <w:color w:val="000000" w:themeColor="text1"/>
          <w:lang w:val="en-GB"/>
        </w:rPr>
        <w:t>the results of the international research program (2004-2006), prom</w:t>
      </w:r>
      <w:r w:rsidR="00C159BB" w:rsidRPr="005309CD">
        <w:rPr>
          <w:color w:val="000000" w:themeColor="text1"/>
          <w:lang w:val="en-GB"/>
        </w:rPr>
        <w:t>p</w:t>
      </w:r>
      <w:r w:rsidR="00281511" w:rsidRPr="005309CD">
        <w:rPr>
          <w:color w:val="000000" w:themeColor="text1"/>
          <w:lang w:val="en-GB"/>
        </w:rPr>
        <w:t xml:space="preserve">ted by centenary of first publication of </w:t>
      </w:r>
      <w:r w:rsidR="00281511" w:rsidRPr="005309CD">
        <w:rPr>
          <w:i/>
          <w:color w:val="000000" w:themeColor="text1"/>
          <w:lang w:val="en-GB"/>
        </w:rPr>
        <w:t xml:space="preserve">Les religions orientales, </w:t>
      </w:r>
      <w:r w:rsidR="0011572E" w:rsidRPr="005309CD">
        <w:rPr>
          <w:color w:val="000000" w:themeColor="text1"/>
          <w:lang w:val="en-GB"/>
        </w:rPr>
        <w:t>response to validity of Cumont’s work is</w:t>
      </w:r>
      <w:r w:rsidR="0011572E" w:rsidRPr="005309CD">
        <w:rPr>
          <w:i/>
          <w:color w:val="000000" w:themeColor="text1"/>
          <w:lang w:val="en-GB"/>
        </w:rPr>
        <w:t xml:space="preserve"> </w:t>
      </w:r>
      <w:r w:rsidR="0011572E" w:rsidRPr="005309CD">
        <w:rPr>
          <w:color w:val="000000" w:themeColor="text1"/>
          <w:lang w:val="en-GB"/>
        </w:rPr>
        <w:t>‘necessarily ambivalent’ and ‘t</w:t>
      </w:r>
      <w:r w:rsidR="00281511" w:rsidRPr="005309CD">
        <w:rPr>
          <w:color w:val="000000" w:themeColor="text1"/>
          <w:lang w:val="en-GB"/>
        </w:rPr>
        <w:t xml:space="preserve">he notion of “Oriental cults/religions” in the Roman Empire is </w:t>
      </w:r>
      <w:r w:rsidR="00106FCE" w:rsidRPr="005309CD">
        <w:rPr>
          <w:color w:val="000000" w:themeColor="text1"/>
          <w:lang w:val="en-GB"/>
        </w:rPr>
        <w:t xml:space="preserve">now </w:t>
      </w:r>
      <w:r w:rsidR="00281511" w:rsidRPr="005309CD">
        <w:rPr>
          <w:color w:val="000000" w:themeColor="text1"/>
          <w:lang w:val="en-GB"/>
        </w:rPr>
        <w:t>in cris</w:t>
      </w:r>
      <w:r w:rsidR="00ED5F3B" w:rsidRPr="005309CD">
        <w:rPr>
          <w:color w:val="000000" w:themeColor="text1"/>
          <w:lang w:val="en-GB"/>
        </w:rPr>
        <w:t>i</w:t>
      </w:r>
      <w:r w:rsidR="00C159BB" w:rsidRPr="005309CD">
        <w:rPr>
          <w:color w:val="000000" w:themeColor="text1"/>
          <w:lang w:val="en-GB"/>
        </w:rPr>
        <w:t>s</w:t>
      </w:r>
      <w:r w:rsidR="00281511" w:rsidRPr="005309CD">
        <w:rPr>
          <w:color w:val="000000" w:themeColor="text1"/>
          <w:lang w:val="en-GB"/>
        </w:rPr>
        <w:t>.</w:t>
      </w:r>
      <w:r w:rsidR="00106FCE" w:rsidRPr="005309CD">
        <w:rPr>
          <w:color w:val="000000" w:themeColor="text1"/>
          <w:lang w:val="en-GB"/>
        </w:rPr>
        <w:t>’</w:t>
      </w:r>
      <w:r w:rsidR="00C159BB" w:rsidRPr="005309CD">
        <w:rPr>
          <w:rStyle w:val="FootnoteReference"/>
          <w:color w:val="000000" w:themeColor="text1"/>
          <w:lang w:val="en-GB"/>
        </w:rPr>
        <w:footnoteReference w:id="16"/>
      </w:r>
      <w:r w:rsidR="00281511" w:rsidRPr="005309CD">
        <w:rPr>
          <w:color w:val="000000" w:themeColor="text1"/>
          <w:lang w:val="en-GB"/>
        </w:rPr>
        <w:t xml:space="preserve"> </w:t>
      </w:r>
      <w:r w:rsidR="00AE50D3" w:rsidRPr="005309CD">
        <w:rPr>
          <w:lang w:val="en-GB"/>
        </w:rPr>
        <w:t>Thomas Kunn’s post-empiricist view of science sheds a light, to</w:t>
      </w:r>
      <w:r w:rsidR="00A35756" w:rsidRPr="005309CD">
        <w:rPr>
          <w:lang w:val="en-GB"/>
        </w:rPr>
        <w:t xml:space="preserve"> the core reason of </w:t>
      </w:r>
      <w:r w:rsidR="00F21A5D" w:rsidRPr="005309CD">
        <w:rPr>
          <w:lang w:val="en-GB"/>
        </w:rPr>
        <w:t xml:space="preserve">increasing </w:t>
      </w:r>
      <w:r w:rsidR="00D66079" w:rsidRPr="005309CD">
        <w:rPr>
          <w:lang w:val="en-GB"/>
        </w:rPr>
        <w:t>disfavour</w:t>
      </w:r>
      <w:r w:rsidR="00F21A5D" w:rsidRPr="005309CD">
        <w:rPr>
          <w:lang w:val="en-GB"/>
        </w:rPr>
        <w:t xml:space="preserve"> of Cumont’s </w:t>
      </w:r>
      <w:r w:rsidR="00671386" w:rsidRPr="005309CD">
        <w:rPr>
          <w:lang w:val="en-GB"/>
        </w:rPr>
        <w:t xml:space="preserve">once </w:t>
      </w:r>
      <w:r w:rsidR="00126276" w:rsidRPr="005309CD">
        <w:rPr>
          <w:lang w:val="en-GB"/>
        </w:rPr>
        <w:t>leading-edge</w:t>
      </w:r>
      <w:r w:rsidR="000827DD" w:rsidRPr="005309CD">
        <w:rPr>
          <w:lang w:val="en-GB"/>
        </w:rPr>
        <w:t xml:space="preserve"> </w:t>
      </w:r>
      <w:r w:rsidR="00671386" w:rsidRPr="005309CD">
        <w:rPr>
          <w:lang w:val="en-GB"/>
        </w:rPr>
        <w:t>interpretations</w:t>
      </w:r>
      <w:r w:rsidR="00AE50D3" w:rsidRPr="005309CD">
        <w:rPr>
          <w:lang w:val="en-GB"/>
        </w:rPr>
        <w:t>.</w:t>
      </w:r>
      <w:r w:rsidR="00A35756" w:rsidRPr="005309CD">
        <w:rPr>
          <w:lang w:val="en-GB"/>
        </w:rPr>
        <w:t xml:space="preserve"> </w:t>
      </w:r>
      <w:r w:rsidR="00A529C5" w:rsidRPr="005309CD">
        <w:rPr>
          <w:lang w:val="en-GB"/>
        </w:rPr>
        <w:t xml:space="preserve">Evans records, according </w:t>
      </w:r>
      <w:r w:rsidR="00A529C5" w:rsidRPr="005309CD">
        <w:rPr>
          <w:color w:val="000000" w:themeColor="text1"/>
          <w:lang w:val="en-GB"/>
        </w:rPr>
        <w:t>to</w:t>
      </w:r>
      <w:r w:rsidR="00AE50D3" w:rsidRPr="005309CD">
        <w:rPr>
          <w:color w:val="000000" w:themeColor="text1"/>
          <w:lang w:val="en-GB"/>
        </w:rPr>
        <w:t xml:space="preserve"> Kunn</w:t>
      </w:r>
      <w:r w:rsidR="00A529C5" w:rsidRPr="005309CD">
        <w:rPr>
          <w:color w:val="000000" w:themeColor="text1"/>
          <w:lang w:val="en-GB"/>
        </w:rPr>
        <w:t>:</w:t>
      </w:r>
    </w:p>
    <w:p w14:paraId="1044EC1B" w14:textId="02FDF44A" w:rsidR="00A63CA4" w:rsidRPr="005309CD" w:rsidRDefault="00A529C5" w:rsidP="00A63CA4">
      <w:pPr>
        <w:pStyle w:val="NormalWeb"/>
        <w:spacing w:before="0" w:beforeAutospacing="0"/>
        <w:ind w:left="708"/>
        <w:jc w:val="both"/>
        <w:rPr>
          <w:color w:val="000000" w:themeColor="text1"/>
          <w:lang w:val="en-GB"/>
        </w:rPr>
      </w:pPr>
      <w:r w:rsidRPr="005309CD">
        <w:rPr>
          <w:color w:val="000000" w:themeColor="text1"/>
          <w:lang w:val="en-GB"/>
        </w:rPr>
        <w:t>Most scientists worked, often unconsciously, within a ‘paradigm’ or set of theories, assumptions, research agendas and so on, which guided their experiments</w:t>
      </w:r>
      <w:r w:rsidR="00ED3A5F" w:rsidRPr="005309CD">
        <w:rPr>
          <w:color w:val="000000" w:themeColor="text1"/>
          <w:lang w:val="en-GB"/>
        </w:rPr>
        <w:t xml:space="preserve"> and ensured that their observations matched the theories they held … only when the anomalies had accumulated to a point where they caused a general sense of unease in the scientific community did the search for a new paradigm begin … </w:t>
      </w:r>
      <w:r w:rsidR="00D66079" w:rsidRPr="005309CD">
        <w:rPr>
          <w:color w:val="000000" w:themeColor="text1"/>
          <w:lang w:val="en-GB"/>
        </w:rPr>
        <w:t>Thus,</w:t>
      </w:r>
      <w:r w:rsidR="00ED3A5F" w:rsidRPr="005309CD">
        <w:rPr>
          <w:color w:val="000000" w:themeColor="text1"/>
          <w:lang w:val="en-GB"/>
        </w:rPr>
        <w:t xml:space="preserve"> science was not necessarily progressive, and falsifiable scientific theories were not established by experimental </w:t>
      </w:r>
      <w:r w:rsidR="00D66079" w:rsidRPr="005309CD">
        <w:rPr>
          <w:color w:val="000000" w:themeColor="text1"/>
          <w:lang w:val="en-GB"/>
        </w:rPr>
        <w:t>confirmation but</w:t>
      </w:r>
      <w:r w:rsidR="00ED3A5F" w:rsidRPr="005309CD">
        <w:rPr>
          <w:color w:val="000000" w:themeColor="text1"/>
          <w:lang w:val="en-GB"/>
        </w:rPr>
        <w:t xml:space="preserve"> maintained by intellectual consensus.</w:t>
      </w:r>
      <w:r w:rsidR="00ED3A5F" w:rsidRPr="005309CD">
        <w:rPr>
          <w:rStyle w:val="FootnoteReference"/>
          <w:color w:val="000000" w:themeColor="text1"/>
          <w:lang w:val="en-GB"/>
        </w:rPr>
        <w:footnoteReference w:id="17"/>
      </w:r>
    </w:p>
    <w:p w14:paraId="18321423" w14:textId="279C86FB" w:rsidR="00837722" w:rsidRPr="005309CD" w:rsidRDefault="008E0383" w:rsidP="00837722">
      <w:pPr>
        <w:pStyle w:val="NormalWeb"/>
        <w:spacing w:before="0" w:beforeAutospacing="0"/>
        <w:jc w:val="both"/>
        <w:rPr>
          <w:color w:val="000000" w:themeColor="text1"/>
          <w:lang w:val="en-GB"/>
        </w:rPr>
      </w:pPr>
      <w:r w:rsidRPr="005309CD">
        <w:rPr>
          <w:color w:val="000000" w:themeColor="text1"/>
          <w:lang w:val="en-GB"/>
        </w:rPr>
        <w:t>From</w:t>
      </w:r>
      <w:r w:rsidR="004F6509" w:rsidRPr="005309CD">
        <w:rPr>
          <w:color w:val="000000" w:themeColor="text1"/>
          <w:lang w:val="en-GB"/>
        </w:rPr>
        <w:t xml:space="preserve"> </w:t>
      </w:r>
      <w:r w:rsidR="00CD333C">
        <w:rPr>
          <w:color w:val="000000" w:themeColor="text1"/>
          <w:lang w:val="en-GB"/>
        </w:rPr>
        <w:t>a</w:t>
      </w:r>
      <w:r w:rsidR="004F6509" w:rsidRPr="005309CD">
        <w:rPr>
          <w:color w:val="000000" w:themeColor="text1"/>
          <w:lang w:val="en-GB"/>
        </w:rPr>
        <w:t xml:space="preserve"> </w:t>
      </w:r>
      <w:r w:rsidR="00B744E9" w:rsidRPr="005309CD">
        <w:rPr>
          <w:color w:val="000000" w:themeColor="text1"/>
          <w:lang w:val="en-GB"/>
        </w:rPr>
        <w:t>grand</w:t>
      </w:r>
      <w:r w:rsidR="00CD333C">
        <w:rPr>
          <w:color w:val="000000" w:themeColor="text1"/>
          <w:lang w:val="en-GB"/>
        </w:rPr>
        <w:t>er</w:t>
      </w:r>
      <w:r w:rsidR="00B744E9" w:rsidRPr="005309CD">
        <w:rPr>
          <w:color w:val="000000" w:themeColor="text1"/>
          <w:lang w:val="en-GB"/>
        </w:rPr>
        <w:t xml:space="preserve"> </w:t>
      </w:r>
      <w:r w:rsidR="004F6509" w:rsidRPr="005309CD">
        <w:rPr>
          <w:color w:val="000000" w:themeColor="text1"/>
          <w:lang w:val="en-GB"/>
        </w:rPr>
        <w:t>perspective</w:t>
      </w:r>
      <w:r w:rsidR="00857B29" w:rsidRPr="005309CD">
        <w:rPr>
          <w:color w:val="000000" w:themeColor="text1"/>
          <w:lang w:val="en-GB"/>
        </w:rPr>
        <w:t xml:space="preserve">, </w:t>
      </w:r>
      <w:r w:rsidR="00F73507" w:rsidRPr="005309CD">
        <w:rPr>
          <w:color w:val="000000" w:themeColor="text1"/>
          <w:lang w:val="en-GB"/>
        </w:rPr>
        <w:t xml:space="preserve">Cumont was operating </w:t>
      </w:r>
      <w:r w:rsidR="00837722" w:rsidRPr="005309CD">
        <w:rPr>
          <w:color w:val="000000" w:themeColor="text1"/>
          <w:lang w:val="en-GB"/>
        </w:rPr>
        <w:t xml:space="preserve">in </w:t>
      </w:r>
      <w:r w:rsidR="000827DD" w:rsidRPr="005309CD">
        <w:rPr>
          <w:color w:val="000000" w:themeColor="text1"/>
          <w:lang w:val="en-GB"/>
        </w:rPr>
        <w:t>an old</w:t>
      </w:r>
      <w:r w:rsidR="00837722" w:rsidRPr="005309CD">
        <w:rPr>
          <w:color w:val="000000" w:themeColor="text1"/>
          <w:lang w:val="en-GB"/>
        </w:rPr>
        <w:t xml:space="preserve"> paradigm, in the Newtonian clock-work universe, </w:t>
      </w:r>
      <w:r w:rsidRPr="005309CD">
        <w:rPr>
          <w:color w:val="000000" w:themeColor="text1"/>
          <w:lang w:val="en-GB"/>
        </w:rPr>
        <w:t xml:space="preserve">a mechanistic world-view that lost its validity </w:t>
      </w:r>
      <w:r w:rsidR="00F73507" w:rsidRPr="005309CD">
        <w:rPr>
          <w:color w:val="000000" w:themeColor="text1"/>
          <w:lang w:val="en-GB"/>
        </w:rPr>
        <w:t>with the advent of Einstein’s Theories of Relativity and of the quantum mechanics</w:t>
      </w:r>
      <w:r w:rsidR="00837722" w:rsidRPr="005309CD">
        <w:rPr>
          <w:color w:val="000000" w:themeColor="text1"/>
          <w:lang w:val="en-GB"/>
        </w:rPr>
        <w:t xml:space="preserve">, </w:t>
      </w:r>
      <w:r w:rsidRPr="005309CD">
        <w:rPr>
          <w:color w:val="000000" w:themeColor="text1"/>
          <w:lang w:val="en-GB"/>
        </w:rPr>
        <w:t xml:space="preserve">which is not yet </w:t>
      </w:r>
      <w:r w:rsidR="00837722" w:rsidRPr="005309CD">
        <w:rPr>
          <w:color w:val="000000" w:themeColor="text1"/>
          <w:lang w:val="en-GB"/>
        </w:rPr>
        <w:t>replaced with a new paradigm</w:t>
      </w:r>
      <w:r w:rsidRPr="005309CD">
        <w:rPr>
          <w:color w:val="000000" w:themeColor="text1"/>
          <w:lang w:val="en-GB"/>
        </w:rPr>
        <w:t xml:space="preserve">. And thus, Western civilization, since then lacks a coherent, comprehensive world-view. </w:t>
      </w:r>
      <w:r w:rsidR="00837722" w:rsidRPr="005309CD">
        <w:rPr>
          <w:color w:val="000000" w:themeColor="text1"/>
          <w:lang w:val="en-GB"/>
        </w:rPr>
        <w:t xml:space="preserve">In </w:t>
      </w:r>
      <w:r w:rsidR="00837722" w:rsidRPr="005309CD">
        <w:rPr>
          <w:i/>
          <w:color w:val="000000" w:themeColor="text1"/>
          <w:lang w:val="en-GB"/>
        </w:rPr>
        <w:t xml:space="preserve">Nature Loves to Hide, </w:t>
      </w:r>
      <w:r w:rsidR="00837722" w:rsidRPr="005309CD">
        <w:rPr>
          <w:color w:val="000000" w:themeColor="text1"/>
          <w:lang w:val="en-GB"/>
        </w:rPr>
        <w:t xml:space="preserve">Shimon Malin </w:t>
      </w:r>
      <w:r w:rsidR="00332AFD" w:rsidRPr="005309CD">
        <w:rPr>
          <w:color w:val="000000" w:themeColor="text1"/>
          <w:lang w:val="en-GB"/>
        </w:rPr>
        <w:t>affirms</w:t>
      </w:r>
      <w:r w:rsidR="00837722" w:rsidRPr="005309CD">
        <w:rPr>
          <w:color w:val="000000" w:themeColor="text1"/>
          <w:lang w:val="en-GB"/>
        </w:rPr>
        <w:t>:</w:t>
      </w:r>
    </w:p>
    <w:p w14:paraId="7DB75B64" w14:textId="5A5ECC2A" w:rsidR="008E0383" w:rsidRPr="005309CD" w:rsidRDefault="008E0383" w:rsidP="008E0383">
      <w:pPr>
        <w:pStyle w:val="NormalWeb"/>
        <w:spacing w:before="0" w:beforeAutospacing="0"/>
        <w:ind w:left="700"/>
        <w:jc w:val="both"/>
        <w:rPr>
          <w:color w:val="000000" w:themeColor="text1"/>
          <w:lang w:val="en-GB"/>
        </w:rPr>
      </w:pPr>
      <w:r w:rsidRPr="005309CD">
        <w:rPr>
          <w:color w:val="000000" w:themeColor="text1"/>
          <w:lang w:val="en-GB"/>
        </w:rPr>
        <w:t xml:space="preserve">Our condition is the condition of a culture that is in the throes of a paradigm shift… A paradigm shift concerning the nature of reality is an earth-shaking </w:t>
      </w:r>
      <w:r w:rsidR="00D66079" w:rsidRPr="005309CD">
        <w:rPr>
          <w:color w:val="000000" w:themeColor="text1"/>
          <w:lang w:val="en-GB"/>
        </w:rPr>
        <w:t>affair...</w:t>
      </w:r>
      <w:r w:rsidRPr="005309CD">
        <w:rPr>
          <w:color w:val="000000" w:themeColor="text1"/>
          <w:lang w:val="en-GB"/>
        </w:rPr>
        <w:t xml:space="preserve"> The fate of the planet is in question, and it was brought to its present precarious condition largely because of our trust in the Newtonian paradigm.</w:t>
      </w:r>
      <w:r w:rsidR="003B56F2" w:rsidRPr="005309CD">
        <w:rPr>
          <w:rStyle w:val="FootnoteReference"/>
          <w:color w:val="000000" w:themeColor="text1"/>
          <w:lang w:val="en-GB"/>
        </w:rPr>
        <w:footnoteReference w:id="18"/>
      </w:r>
    </w:p>
    <w:p w14:paraId="4F9B8E4F" w14:textId="6C0F37E5" w:rsidR="00C431AE" w:rsidRPr="005309CD" w:rsidRDefault="00714837" w:rsidP="006144E6">
      <w:pPr>
        <w:pStyle w:val="NormalWeb"/>
        <w:spacing w:before="0" w:beforeAutospacing="0"/>
        <w:jc w:val="both"/>
        <w:rPr>
          <w:color w:val="000000" w:themeColor="text1"/>
          <w:lang w:val="en-GB"/>
        </w:rPr>
      </w:pPr>
      <w:r w:rsidRPr="005309CD">
        <w:rPr>
          <w:color w:val="000000" w:themeColor="text1"/>
          <w:lang w:val="en-GB"/>
        </w:rPr>
        <w:lastRenderedPageBreak/>
        <w:t>Malin delves into Alfred North Whitehead’s philosophical outlook in order to discern the main features of th</w:t>
      </w:r>
      <w:r w:rsidR="00CE34CD" w:rsidRPr="005309CD">
        <w:rPr>
          <w:color w:val="000000" w:themeColor="text1"/>
          <w:lang w:val="en-GB"/>
        </w:rPr>
        <w:t>is new,</w:t>
      </w:r>
      <w:r w:rsidRPr="005309CD">
        <w:rPr>
          <w:color w:val="000000" w:themeColor="text1"/>
          <w:lang w:val="en-GB"/>
        </w:rPr>
        <w:t xml:space="preserve"> emergent paradigm. He indicates </w:t>
      </w:r>
      <w:r w:rsidR="00D16036" w:rsidRPr="005309CD">
        <w:rPr>
          <w:color w:val="000000" w:themeColor="text1"/>
          <w:lang w:val="en-GB"/>
        </w:rPr>
        <w:t>Whiteheadian</w:t>
      </w:r>
      <w:r w:rsidRPr="005309CD">
        <w:rPr>
          <w:color w:val="000000" w:themeColor="text1"/>
          <w:lang w:val="en-GB"/>
        </w:rPr>
        <w:t xml:space="preserve"> system, with “throbs of experience” as ‘</w:t>
      </w:r>
      <w:r w:rsidRPr="005309CD">
        <w:rPr>
          <w:lang w:val="en-GB"/>
        </w:rPr>
        <w:t xml:space="preserve">the building blocks of reality,’ accounts very well for the main and especially “weird” features of quantum mechanics, while </w:t>
      </w:r>
      <w:r w:rsidR="00D66079" w:rsidRPr="005309CD">
        <w:rPr>
          <w:lang w:val="en-GB"/>
        </w:rPr>
        <w:t>highlighting</w:t>
      </w:r>
      <w:r w:rsidRPr="005309CD">
        <w:rPr>
          <w:lang w:val="en-GB"/>
        </w:rPr>
        <w:t xml:space="preserve"> Whiteheadian system’s Platonic origins</w:t>
      </w:r>
      <w:r w:rsidR="00F547AB" w:rsidRPr="005309CD">
        <w:rPr>
          <w:lang w:val="en-GB"/>
        </w:rPr>
        <w:t>. He enlarges his exploration with the</w:t>
      </w:r>
      <w:r w:rsidRPr="005309CD">
        <w:rPr>
          <w:lang w:val="en-GB"/>
        </w:rPr>
        <w:t xml:space="preserve"> Ploti</w:t>
      </w:r>
      <w:r w:rsidR="00F547AB" w:rsidRPr="005309CD">
        <w:rPr>
          <w:lang w:val="en-GB"/>
        </w:rPr>
        <w:t>nian cosmic emanative hierarchy</w:t>
      </w:r>
      <w:r w:rsidRPr="005309CD">
        <w:rPr>
          <w:lang w:val="en-GB"/>
        </w:rPr>
        <w:t xml:space="preserve"> </w:t>
      </w:r>
      <w:r w:rsidR="00D16036" w:rsidRPr="005309CD">
        <w:rPr>
          <w:lang w:val="en-GB"/>
        </w:rPr>
        <w:t>that is based on different levels of being/reality with some aspects “higher” or “deeper” than others</w:t>
      </w:r>
      <w:r w:rsidR="00F547AB" w:rsidRPr="005309CD">
        <w:rPr>
          <w:lang w:val="en-GB"/>
        </w:rPr>
        <w:t xml:space="preserve">. As such Malin </w:t>
      </w:r>
      <w:r w:rsidR="005309CD" w:rsidRPr="005309CD">
        <w:rPr>
          <w:lang w:val="en-GB"/>
        </w:rPr>
        <w:t xml:space="preserve">calls for a new </w:t>
      </w:r>
      <w:r w:rsidR="00DA3712" w:rsidRPr="005309CD">
        <w:rPr>
          <w:lang w:val="en-GB"/>
        </w:rPr>
        <w:t>philo</w:t>
      </w:r>
      <w:r w:rsidR="005309CD" w:rsidRPr="005309CD">
        <w:rPr>
          <w:lang w:val="en-GB"/>
        </w:rPr>
        <w:t>sophical outlook</w:t>
      </w:r>
      <w:r w:rsidR="00D16036" w:rsidRPr="005309CD">
        <w:rPr>
          <w:lang w:val="en-GB"/>
        </w:rPr>
        <w:t xml:space="preserve">, </w:t>
      </w:r>
      <w:r w:rsidRPr="005309CD">
        <w:rPr>
          <w:lang w:val="en-GB"/>
        </w:rPr>
        <w:t xml:space="preserve">through which the special dignity endowed to each human being by Dante’s cosmology (the previous paradigm which collapsed with the Copernican Revolution) can be restored, though this time in a post-modern context. </w:t>
      </w:r>
      <w:r w:rsidR="00873C69" w:rsidRPr="005309CD">
        <w:rPr>
          <w:lang w:val="en-GB"/>
        </w:rPr>
        <w:t>He also</w:t>
      </w:r>
      <w:r w:rsidR="00D16036" w:rsidRPr="005309CD">
        <w:rPr>
          <w:lang w:val="en-GB"/>
        </w:rPr>
        <w:t xml:space="preserve"> warns about the tacit assumptions </w:t>
      </w:r>
      <w:r w:rsidR="00D16036" w:rsidRPr="005309CD">
        <w:rPr>
          <w:color w:val="000000" w:themeColor="text1"/>
          <w:lang w:val="en-GB"/>
        </w:rPr>
        <w:t>of the fading paradigm, ‘the influence of which outlasts the adherence to the paradigm itself’</w:t>
      </w:r>
      <w:r w:rsidR="008B6F2F" w:rsidRPr="005309CD">
        <w:rPr>
          <w:color w:val="000000" w:themeColor="text1"/>
          <w:lang w:val="en-GB"/>
        </w:rPr>
        <w:t xml:space="preserve"> and </w:t>
      </w:r>
      <w:r w:rsidR="008E0383" w:rsidRPr="005309CD">
        <w:rPr>
          <w:color w:val="000000" w:themeColor="text1"/>
          <w:lang w:val="en-GB"/>
        </w:rPr>
        <w:t>adds:</w:t>
      </w:r>
      <w:r w:rsidR="00D16036" w:rsidRPr="005309CD">
        <w:rPr>
          <w:color w:val="000000" w:themeColor="text1"/>
          <w:lang w:val="en-GB"/>
        </w:rPr>
        <w:t xml:space="preserve"> ‘T</w:t>
      </w:r>
      <w:r w:rsidR="00837722" w:rsidRPr="005309CD">
        <w:rPr>
          <w:color w:val="000000" w:themeColor="text1"/>
          <w:lang w:val="en-GB"/>
        </w:rPr>
        <w:t>he belief that science, and science alone holds the key to the understanding of the nature of reality is just such an assumption.</w:t>
      </w:r>
      <w:r w:rsidR="00D16036" w:rsidRPr="005309CD">
        <w:rPr>
          <w:color w:val="000000" w:themeColor="text1"/>
          <w:lang w:val="en-GB"/>
        </w:rPr>
        <w:t>’</w:t>
      </w:r>
      <w:r w:rsidR="00D16036" w:rsidRPr="005309CD">
        <w:rPr>
          <w:rStyle w:val="FootnoteReference"/>
          <w:color w:val="000000" w:themeColor="text1"/>
          <w:lang w:val="en-GB"/>
        </w:rPr>
        <w:footnoteReference w:id="19"/>
      </w:r>
      <w:r w:rsidR="00D16036" w:rsidRPr="005309CD">
        <w:rPr>
          <w:color w:val="000000" w:themeColor="text1"/>
          <w:lang w:val="en-GB"/>
        </w:rPr>
        <w:t xml:space="preserve"> </w:t>
      </w:r>
      <w:r w:rsidR="00DA3712" w:rsidRPr="005309CD">
        <w:rPr>
          <w:color w:val="000000" w:themeColor="text1"/>
          <w:lang w:val="en-GB"/>
        </w:rPr>
        <w:t>In that Malin is</w:t>
      </w:r>
      <w:r w:rsidR="00C81719" w:rsidRPr="005309CD">
        <w:rPr>
          <w:color w:val="000000" w:themeColor="text1"/>
          <w:lang w:val="en-GB"/>
        </w:rPr>
        <w:t xml:space="preserve"> particularly referring to the tacit assumption</w:t>
      </w:r>
      <w:r w:rsidR="00230BB3" w:rsidRPr="005309CD">
        <w:rPr>
          <w:color w:val="000000" w:themeColor="text1"/>
          <w:lang w:val="en-GB"/>
        </w:rPr>
        <w:t xml:space="preserve"> which </w:t>
      </w:r>
      <w:r w:rsidRPr="005309CD">
        <w:rPr>
          <w:color w:val="000000" w:themeColor="text1"/>
          <w:lang w:val="en-GB"/>
        </w:rPr>
        <w:t xml:space="preserve">Schrödinger called “the principle of objectivation,” </w:t>
      </w:r>
      <w:r w:rsidR="00230BB3" w:rsidRPr="005309CD">
        <w:rPr>
          <w:color w:val="000000" w:themeColor="text1"/>
          <w:lang w:val="en-GB"/>
        </w:rPr>
        <w:t>‘</w:t>
      </w:r>
      <w:r w:rsidRPr="005309CD">
        <w:rPr>
          <w:color w:val="000000" w:themeColor="text1"/>
          <w:lang w:val="en-GB"/>
        </w:rPr>
        <w:t xml:space="preserve">the removal of the Subject of Cognizance, that is, ourselves, from </w:t>
      </w:r>
      <w:r w:rsidR="00230BB3" w:rsidRPr="005309CD">
        <w:rPr>
          <w:color w:val="000000" w:themeColor="text1"/>
          <w:lang w:val="en-GB"/>
        </w:rPr>
        <w:t xml:space="preserve">“the domain of nature that we </w:t>
      </w:r>
      <w:r w:rsidR="00D66079" w:rsidRPr="005309CD">
        <w:rPr>
          <w:color w:val="000000" w:themeColor="text1"/>
          <w:lang w:val="en-GB"/>
        </w:rPr>
        <w:t>endeavour</w:t>
      </w:r>
      <w:r w:rsidR="00230BB3" w:rsidRPr="005309CD">
        <w:rPr>
          <w:color w:val="000000" w:themeColor="text1"/>
          <w:lang w:val="en-GB"/>
        </w:rPr>
        <w:t xml:space="preserve"> to understand”.’</w:t>
      </w:r>
      <w:r w:rsidR="008B6F2F" w:rsidRPr="005309CD">
        <w:rPr>
          <w:color w:val="000000" w:themeColor="text1"/>
          <w:lang w:val="en-GB"/>
        </w:rPr>
        <w:t xml:space="preserve"> By exclusion of the Subject of Cognizance, the possibility of approaching the Nous, the Intelligible realm</w:t>
      </w:r>
      <w:r w:rsidR="00C431AE" w:rsidRPr="005309CD">
        <w:rPr>
          <w:color w:val="000000" w:themeColor="text1"/>
          <w:lang w:val="en-GB"/>
        </w:rPr>
        <w:t xml:space="preserve"> is </w:t>
      </w:r>
      <w:r w:rsidR="008B6F2F" w:rsidRPr="005309CD">
        <w:rPr>
          <w:color w:val="000000" w:themeColor="text1"/>
          <w:lang w:val="en-GB"/>
        </w:rPr>
        <w:t xml:space="preserve">barred </w:t>
      </w:r>
      <w:r w:rsidR="00C431AE" w:rsidRPr="005309CD">
        <w:rPr>
          <w:color w:val="000000" w:themeColor="text1"/>
          <w:lang w:val="en-GB"/>
        </w:rPr>
        <w:t>all the more tacitly and firmly, so the life is removed from nature Malin argues. He adds:</w:t>
      </w:r>
    </w:p>
    <w:p w14:paraId="747805B9" w14:textId="51C6DD9B" w:rsidR="00C431AE" w:rsidRPr="005309CD" w:rsidRDefault="00C431AE" w:rsidP="00C431AE">
      <w:pPr>
        <w:pStyle w:val="NormalWeb"/>
        <w:spacing w:before="0" w:beforeAutospacing="0"/>
        <w:ind w:left="700"/>
        <w:jc w:val="both"/>
        <w:rPr>
          <w:color w:val="000000" w:themeColor="text1"/>
          <w:lang w:val="en-GB"/>
        </w:rPr>
      </w:pPr>
      <w:r w:rsidRPr="005309CD">
        <w:rPr>
          <w:color w:val="000000" w:themeColor="text1"/>
          <w:lang w:val="en-GB"/>
        </w:rPr>
        <w:t xml:space="preserve">But the Nous </w:t>
      </w:r>
      <w:r w:rsidRPr="005309CD">
        <w:rPr>
          <w:i/>
          <w:color w:val="000000" w:themeColor="text1"/>
          <w:lang w:val="en-GB"/>
        </w:rPr>
        <w:t>is</w:t>
      </w:r>
      <w:r w:rsidRPr="005309CD">
        <w:rPr>
          <w:color w:val="000000" w:themeColor="text1"/>
          <w:lang w:val="en-GB"/>
        </w:rPr>
        <w:t>. Plotinus and others have experienced it in its full glory, and most of us have intimations of it in our very best moments. It did stay on, therefore, as the basis of scientific explanations, in the forms of the laws of nature. It stayed, though, within science in the only form science is capable of giving it, namely, as a corpse.</w:t>
      </w:r>
      <w:r w:rsidRPr="005309CD">
        <w:rPr>
          <w:rStyle w:val="FootnoteReference"/>
          <w:color w:val="000000" w:themeColor="text1"/>
          <w:lang w:val="en-GB"/>
        </w:rPr>
        <w:footnoteReference w:id="20"/>
      </w:r>
    </w:p>
    <w:p w14:paraId="33DD6B8F" w14:textId="60EEC213" w:rsidR="008B6F2F" w:rsidRPr="005309CD" w:rsidRDefault="00C431AE" w:rsidP="00C431AE">
      <w:pPr>
        <w:jc w:val="both"/>
        <w:rPr>
          <w:color w:val="000000" w:themeColor="text1"/>
          <w:lang w:val="en-GB"/>
        </w:rPr>
      </w:pPr>
      <w:r w:rsidRPr="005309CD">
        <w:rPr>
          <w:color w:val="000000" w:themeColor="text1"/>
          <w:lang w:val="en-GB"/>
        </w:rPr>
        <w:t xml:space="preserve">In order to be able to accommodate such a paradigm shift, from a mechanistic to an organic </w:t>
      </w:r>
      <w:r w:rsidR="00D66079" w:rsidRPr="005309CD">
        <w:rPr>
          <w:color w:val="000000" w:themeColor="text1"/>
          <w:lang w:val="en-GB"/>
        </w:rPr>
        <w:t>one, within</w:t>
      </w:r>
      <w:r w:rsidR="00484313" w:rsidRPr="005309CD">
        <w:rPr>
          <w:color w:val="000000" w:themeColor="text1"/>
          <w:lang w:val="en-GB"/>
        </w:rPr>
        <w:t xml:space="preserve"> which</w:t>
      </w:r>
      <w:r w:rsidR="00E11CD3" w:rsidRPr="005309CD">
        <w:rPr>
          <w:color w:val="000000" w:themeColor="text1"/>
          <w:lang w:val="en-GB"/>
        </w:rPr>
        <w:t xml:space="preserve"> hierarchy of levels of being can be experienced</w:t>
      </w:r>
      <w:r w:rsidR="00845031" w:rsidRPr="005309CD">
        <w:rPr>
          <w:color w:val="000000" w:themeColor="text1"/>
          <w:lang w:val="en-GB"/>
        </w:rPr>
        <w:t xml:space="preserve"> in the search for </w:t>
      </w:r>
      <w:r w:rsidR="00CD333C">
        <w:rPr>
          <w:color w:val="000000" w:themeColor="text1"/>
          <w:lang w:val="en-GB"/>
        </w:rPr>
        <w:t>T</w:t>
      </w:r>
      <w:r w:rsidR="00845031" w:rsidRPr="005309CD">
        <w:rPr>
          <w:color w:val="000000" w:themeColor="text1"/>
          <w:lang w:val="en-GB"/>
        </w:rPr>
        <w:t>ruth</w:t>
      </w:r>
      <w:r w:rsidRPr="005309CD">
        <w:rPr>
          <w:color w:val="000000" w:themeColor="text1"/>
          <w:lang w:val="en-GB"/>
        </w:rPr>
        <w:t xml:space="preserve">, ourselves need to be included in the domain of relevance. </w:t>
      </w:r>
      <w:r w:rsidR="00BC4305" w:rsidRPr="005309CD">
        <w:rPr>
          <w:color w:val="000000" w:themeColor="text1"/>
          <w:lang w:val="en-GB"/>
        </w:rPr>
        <w:t>Having said that and</w:t>
      </w:r>
      <w:r w:rsidR="00F51DA6" w:rsidRPr="005309CD">
        <w:rPr>
          <w:color w:val="000000" w:themeColor="text1"/>
          <w:lang w:val="en-GB"/>
        </w:rPr>
        <w:t xml:space="preserve"> i</w:t>
      </w:r>
      <w:r w:rsidR="00332AFD" w:rsidRPr="005309CD">
        <w:rPr>
          <w:color w:val="000000" w:themeColor="text1"/>
          <w:lang w:val="en-GB"/>
        </w:rPr>
        <w:t>n</w:t>
      </w:r>
      <w:r w:rsidR="00BC4305" w:rsidRPr="005309CD">
        <w:rPr>
          <w:color w:val="000000" w:themeColor="text1"/>
          <w:lang w:val="en-GB"/>
        </w:rPr>
        <w:t xml:space="preserve"> relation to</w:t>
      </w:r>
      <w:r w:rsidR="00332AFD" w:rsidRPr="005309CD">
        <w:rPr>
          <w:color w:val="000000" w:themeColor="text1"/>
          <w:lang w:val="en-GB"/>
        </w:rPr>
        <w:t xml:space="preserve"> our particular case; </w:t>
      </w:r>
      <w:r w:rsidR="008B6F2F" w:rsidRPr="005309CD">
        <w:rPr>
          <w:color w:val="000000" w:themeColor="text1"/>
          <w:lang w:val="en-GB"/>
        </w:rPr>
        <w:t xml:space="preserve">can </w:t>
      </w:r>
      <w:r w:rsidR="00332AFD" w:rsidRPr="005309CD">
        <w:rPr>
          <w:color w:val="000000" w:themeColor="text1"/>
          <w:lang w:val="en-GB"/>
        </w:rPr>
        <w:t>“the scientific fact” Cumont provides</w:t>
      </w:r>
      <w:r w:rsidR="00B2115D" w:rsidRPr="005309CD">
        <w:rPr>
          <w:color w:val="000000" w:themeColor="text1"/>
          <w:lang w:val="en-GB"/>
        </w:rPr>
        <w:t>:</w:t>
      </w:r>
      <w:r w:rsidR="00332AFD" w:rsidRPr="005309CD">
        <w:rPr>
          <w:color w:val="000000" w:themeColor="text1"/>
          <w:lang w:val="en-GB"/>
        </w:rPr>
        <w:t xml:space="preserve"> </w:t>
      </w:r>
      <w:r w:rsidR="00B2115D" w:rsidRPr="005309CD">
        <w:rPr>
          <w:color w:val="000000" w:themeColor="text1"/>
          <w:lang w:val="en-GB"/>
        </w:rPr>
        <w:t>T</w:t>
      </w:r>
      <w:r w:rsidR="00332AFD" w:rsidRPr="005309CD">
        <w:rPr>
          <w:color w:val="000000" w:themeColor="text1"/>
          <w:lang w:val="en-GB"/>
        </w:rPr>
        <w:t xml:space="preserve">he astronomical progress which ‘overthrew the false hypothesis upon which astrology’s entire structure rested, namely, the geocentric system of the universe’ </w:t>
      </w:r>
      <w:r w:rsidR="00B2115D" w:rsidRPr="005309CD">
        <w:rPr>
          <w:color w:val="000000" w:themeColor="text1"/>
          <w:lang w:val="en-GB"/>
        </w:rPr>
        <w:t xml:space="preserve">be </w:t>
      </w:r>
      <w:r w:rsidR="00332AFD" w:rsidRPr="005309CD">
        <w:rPr>
          <w:color w:val="000000" w:themeColor="text1"/>
          <w:lang w:val="en-GB"/>
        </w:rPr>
        <w:t>inte</w:t>
      </w:r>
      <w:r w:rsidR="00D34F74" w:rsidRPr="005309CD">
        <w:rPr>
          <w:color w:val="000000" w:themeColor="text1"/>
          <w:lang w:val="en-GB"/>
        </w:rPr>
        <w:t>r</w:t>
      </w:r>
      <w:r w:rsidR="00332AFD" w:rsidRPr="005309CD">
        <w:rPr>
          <w:color w:val="000000" w:themeColor="text1"/>
          <w:lang w:val="en-GB"/>
        </w:rPr>
        <w:t>preted from an entirely different standpoint</w:t>
      </w:r>
      <w:r w:rsidR="008B6F2F" w:rsidRPr="005309CD">
        <w:rPr>
          <w:color w:val="000000" w:themeColor="text1"/>
          <w:lang w:val="en-GB"/>
        </w:rPr>
        <w:t>?</w:t>
      </w:r>
      <w:r w:rsidR="00332AFD" w:rsidRPr="005309CD">
        <w:rPr>
          <w:rStyle w:val="FootnoteReference"/>
          <w:color w:val="000000" w:themeColor="text1"/>
          <w:lang w:val="en-GB"/>
        </w:rPr>
        <w:footnoteReference w:id="21"/>
      </w:r>
      <w:r w:rsidR="00332AFD" w:rsidRPr="005309CD">
        <w:rPr>
          <w:color w:val="000000" w:themeColor="text1"/>
          <w:lang w:val="en-GB"/>
        </w:rPr>
        <w:t xml:space="preserve"> Titus Burckhardt</w:t>
      </w:r>
      <w:r w:rsidR="008B6F2F" w:rsidRPr="005309CD">
        <w:rPr>
          <w:color w:val="000000" w:themeColor="text1"/>
          <w:lang w:val="en-GB"/>
        </w:rPr>
        <w:t xml:space="preserve"> </w:t>
      </w:r>
      <w:r w:rsidR="00B2115D" w:rsidRPr="005309CD">
        <w:rPr>
          <w:color w:val="000000" w:themeColor="text1"/>
          <w:lang w:val="en-GB"/>
        </w:rPr>
        <w:t>argues it was not a discovery of Copernicus himself, but was known to ancient philosophers and sages</w:t>
      </w:r>
      <w:r w:rsidR="002C765B" w:rsidRPr="005309CD">
        <w:rPr>
          <w:color w:val="000000" w:themeColor="text1"/>
          <w:lang w:val="en-GB"/>
        </w:rPr>
        <w:t>,</w:t>
      </w:r>
      <w:r w:rsidR="00B2115D" w:rsidRPr="005309CD">
        <w:rPr>
          <w:color w:val="000000" w:themeColor="text1"/>
          <w:lang w:val="en-GB"/>
        </w:rPr>
        <w:t xml:space="preserve"> and </w:t>
      </w:r>
      <w:r w:rsidR="002C765B" w:rsidRPr="005309CD">
        <w:rPr>
          <w:color w:val="000000" w:themeColor="text1"/>
          <w:lang w:val="en-GB"/>
        </w:rPr>
        <w:t xml:space="preserve">in </w:t>
      </w:r>
      <w:r w:rsidR="00B2115D" w:rsidRPr="005309CD">
        <w:rPr>
          <w:color w:val="000000" w:themeColor="text1"/>
          <w:lang w:val="en-GB"/>
        </w:rPr>
        <w:t xml:space="preserve">describing </w:t>
      </w:r>
      <w:r w:rsidR="002C765B" w:rsidRPr="005309CD">
        <w:rPr>
          <w:color w:val="000000" w:themeColor="text1"/>
          <w:lang w:val="en-GB"/>
        </w:rPr>
        <w:t>the Copernican Revolution</w:t>
      </w:r>
      <w:r w:rsidR="00B2115D" w:rsidRPr="005309CD">
        <w:rPr>
          <w:color w:val="000000" w:themeColor="text1"/>
          <w:lang w:val="en-GB"/>
        </w:rPr>
        <w:t xml:space="preserve"> ‘as a simple vulgarization of esoteric knowledge that destroyed the natural and immediate symbolism of the facts</w:t>
      </w:r>
      <w:r w:rsidR="002C765B" w:rsidRPr="005309CD">
        <w:rPr>
          <w:color w:val="000000" w:themeColor="text1"/>
          <w:lang w:val="en-GB"/>
        </w:rPr>
        <w:t>,</w:t>
      </w:r>
      <w:r w:rsidR="00B2115D" w:rsidRPr="005309CD">
        <w:rPr>
          <w:color w:val="000000" w:themeColor="text1"/>
          <w:lang w:val="en-GB"/>
        </w:rPr>
        <w:t>’</w:t>
      </w:r>
      <w:r w:rsidR="002C765B" w:rsidRPr="005309CD">
        <w:rPr>
          <w:color w:val="000000" w:themeColor="text1"/>
          <w:lang w:val="en-GB"/>
        </w:rPr>
        <w:t xml:space="preserve"> he (Burckhardt)</w:t>
      </w:r>
      <w:r w:rsidR="00B2115D" w:rsidRPr="005309CD">
        <w:rPr>
          <w:color w:val="000000" w:themeColor="text1"/>
          <w:lang w:val="en-GB"/>
        </w:rPr>
        <w:t xml:space="preserve"> points to </w:t>
      </w:r>
      <w:r w:rsidR="00E4762E" w:rsidRPr="005309CD">
        <w:rPr>
          <w:color w:val="000000" w:themeColor="text1"/>
          <w:lang w:val="en-GB"/>
        </w:rPr>
        <w:t>the cost of that</w:t>
      </w:r>
      <w:r w:rsidR="00ED5F3B" w:rsidRPr="005309CD">
        <w:rPr>
          <w:color w:val="000000" w:themeColor="text1"/>
          <w:lang w:val="en-GB"/>
        </w:rPr>
        <w:t xml:space="preserve"> same</w:t>
      </w:r>
      <w:r w:rsidR="00E4762E" w:rsidRPr="005309CD">
        <w:rPr>
          <w:color w:val="000000" w:themeColor="text1"/>
          <w:lang w:val="en-GB"/>
        </w:rPr>
        <w:t xml:space="preserve"> astronomical progress</w:t>
      </w:r>
      <w:r w:rsidRPr="005309CD">
        <w:rPr>
          <w:color w:val="000000" w:themeColor="text1"/>
          <w:lang w:val="en-GB"/>
        </w:rPr>
        <w:t>:</w:t>
      </w:r>
    </w:p>
    <w:p w14:paraId="0239C587" w14:textId="77777777" w:rsidR="00C431AE" w:rsidRPr="005309CD" w:rsidRDefault="00C431AE" w:rsidP="00C431AE">
      <w:pPr>
        <w:jc w:val="both"/>
        <w:rPr>
          <w:color w:val="000000" w:themeColor="text1"/>
          <w:lang w:val="en-GB"/>
        </w:rPr>
      </w:pPr>
    </w:p>
    <w:p w14:paraId="764D7CD5" w14:textId="10A14BB7" w:rsidR="00933186" w:rsidRPr="005309CD" w:rsidRDefault="00332AFD" w:rsidP="00E4762E">
      <w:pPr>
        <w:pStyle w:val="NormalWeb"/>
        <w:spacing w:before="0" w:beforeAutospacing="0"/>
        <w:ind w:left="700"/>
        <w:jc w:val="both"/>
        <w:rPr>
          <w:color w:val="000000" w:themeColor="text1"/>
          <w:lang w:val="en-GB"/>
        </w:rPr>
      </w:pPr>
      <w:r w:rsidRPr="005309CD">
        <w:rPr>
          <w:color w:val="000000" w:themeColor="text1"/>
          <w:lang w:val="en-GB"/>
        </w:rPr>
        <w:t xml:space="preserve">The discovery of the heliocentric </w:t>
      </w:r>
      <w:r w:rsidR="00D66079" w:rsidRPr="005309CD">
        <w:rPr>
          <w:color w:val="000000" w:themeColor="text1"/>
          <w:lang w:val="en-GB"/>
        </w:rPr>
        <w:t>system,  ...</w:t>
      </w:r>
      <w:r w:rsidRPr="005309CD">
        <w:rPr>
          <w:color w:val="000000" w:themeColor="text1"/>
          <w:lang w:val="en-GB"/>
        </w:rPr>
        <w:t xml:space="preserve"> obviously could not prove anything against the central cognition of the human being in the cosmos; only, the possibility of</w:t>
      </w:r>
      <w:r w:rsidR="00B2115D" w:rsidRPr="005309CD">
        <w:rPr>
          <w:color w:val="000000" w:themeColor="text1"/>
          <w:lang w:val="en-GB"/>
        </w:rPr>
        <w:t xml:space="preserve"> </w:t>
      </w:r>
      <w:r w:rsidR="00D34F74" w:rsidRPr="005309CD">
        <w:rPr>
          <w:color w:val="000000" w:themeColor="text1"/>
          <w:lang w:val="en-GB"/>
        </w:rPr>
        <w:t>conceiving the planetary world as if one were contemplating it from the non-human position, and even as if one could make abstraction of the existence of the human being … had produced an intellectual dis-equilibrium which shows clearly that the ‘artificial’ extension of the empirical knowledge has in it something of the abnormal, and that it is, intellectually, not only indifferent but even detrimental.</w:t>
      </w:r>
      <w:r w:rsidRPr="005309CD">
        <w:rPr>
          <w:rStyle w:val="FootnoteReference"/>
          <w:color w:val="000000" w:themeColor="text1"/>
          <w:lang w:val="en-GB"/>
        </w:rPr>
        <w:footnoteReference w:id="22"/>
      </w:r>
    </w:p>
    <w:p w14:paraId="2F819ABE" w14:textId="14391FEE" w:rsidR="00A23127" w:rsidRPr="005309CD" w:rsidRDefault="00A23127" w:rsidP="004B255B">
      <w:pPr>
        <w:pStyle w:val="NormalWeb"/>
        <w:spacing w:before="0" w:beforeAutospacing="0"/>
        <w:jc w:val="both"/>
        <w:rPr>
          <w:color w:val="000000" w:themeColor="text1"/>
          <w:lang w:val="en-GB"/>
        </w:rPr>
      </w:pPr>
      <w:r w:rsidRPr="005309CD">
        <w:rPr>
          <w:color w:val="000000" w:themeColor="text1"/>
          <w:lang w:val="en-GB"/>
        </w:rPr>
        <w:t xml:space="preserve">In conclusion, Cumont’s </w:t>
      </w:r>
      <w:r w:rsidRPr="005309CD">
        <w:rPr>
          <w:i/>
          <w:color w:val="000000" w:themeColor="text1"/>
          <w:lang w:val="en-GB"/>
        </w:rPr>
        <w:t>Introduction</w:t>
      </w:r>
      <w:r w:rsidRPr="005309CD">
        <w:rPr>
          <w:color w:val="000000" w:themeColor="text1"/>
          <w:lang w:val="en-GB"/>
        </w:rPr>
        <w:t xml:space="preserve"> </w:t>
      </w:r>
      <w:r w:rsidR="000051F0" w:rsidRPr="005309CD">
        <w:rPr>
          <w:color w:val="000000" w:themeColor="text1"/>
          <w:lang w:val="en-GB"/>
        </w:rPr>
        <w:t>belongs to an old</w:t>
      </w:r>
      <w:r w:rsidRPr="005309CD">
        <w:rPr>
          <w:color w:val="000000" w:themeColor="text1"/>
          <w:lang w:val="en-GB"/>
        </w:rPr>
        <w:t xml:space="preserve"> </w:t>
      </w:r>
      <w:r w:rsidR="00D66079" w:rsidRPr="005309CD">
        <w:rPr>
          <w:color w:val="000000" w:themeColor="text1"/>
          <w:lang w:val="en-GB"/>
        </w:rPr>
        <w:t>paradigm,</w:t>
      </w:r>
      <w:r w:rsidRPr="005309CD">
        <w:rPr>
          <w:color w:val="000000" w:themeColor="text1"/>
          <w:lang w:val="en-GB"/>
        </w:rPr>
        <w:t xml:space="preserve"> and his interpretations are based on prevailing theories of his times, such as </w:t>
      </w:r>
      <w:r w:rsidR="00D66079" w:rsidRPr="005309CD">
        <w:rPr>
          <w:color w:val="000000" w:themeColor="text1"/>
          <w:lang w:val="en-GB"/>
        </w:rPr>
        <w:t>Darwinism</w:t>
      </w:r>
      <w:r w:rsidR="00624462" w:rsidRPr="005309CD">
        <w:rPr>
          <w:color w:val="000000" w:themeColor="text1"/>
          <w:lang w:val="en-GB"/>
        </w:rPr>
        <w:t>,</w:t>
      </w:r>
      <w:r w:rsidRPr="005309CD">
        <w:rPr>
          <w:color w:val="000000" w:themeColor="text1"/>
          <w:lang w:val="en-GB"/>
        </w:rPr>
        <w:t xml:space="preserve"> historicism</w:t>
      </w:r>
      <w:r w:rsidR="00624462" w:rsidRPr="005309CD">
        <w:rPr>
          <w:color w:val="000000" w:themeColor="text1"/>
          <w:lang w:val="en-GB"/>
        </w:rPr>
        <w:t xml:space="preserve"> and secularization</w:t>
      </w:r>
      <w:r w:rsidRPr="005309CD">
        <w:rPr>
          <w:color w:val="000000" w:themeColor="text1"/>
          <w:lang w:val="en-GB"/>
        </w:rPr>
        <w:t xml:space="preserve">. </w:t>
      </w:r>
      <w:r w:rsidR="00484313" w:rsidRPr="005309CD">
        <w:rPr>
          <w:color w:val="000000" w:themeColor="text1"/>
          <w:lang w:val="en-GB"/>
        </w:rPr>
        <w:t>Hence</w:t>
      </w:r>
      <w:r w:rsidR="007C3663" w:rsidRPr="005309CD">
        <w:rPr>
          <w:color w:val="000000" w:themeColor="text1"/>
          <w:lang w:val="en-GB"/>
        </w:rPr>
        <w:t>,</w:t>
      </w:r>
      <w:r w:rsidR="00484313" w:rsidRPr="005309CD">
        <w:rPr>
          <w:color w:val="000000" w:themeColor="text1"/>
          <w:lang w:val="en-GB"/>
        </w:rPr>
        <w:t xml:space="preserve"> </w:t>
      </w:r>
      <w:r w:rsidR="007C3663" w:rsidRPr="005309CD">
        <w:rPr>
          <w:color w:val="000000" w:themeColor="text1"/>
          <w:lang w:val="en-GB"/>
        </w:rPr>
        <w:t xml:space="preserve">if it is found legitimate, </w:t>
      </w:r>
      <w:r w:rsidR="00484313" w:rsidRPr="005309CD">
        <w:rPr>
          <w:color w:val="000000" w:themeColor="text1"/>
          <w:lang w:val="en-GB"/>
        </w:rPr>
        <w:t xml:space="preserve">Cumont can be </w:t>
      </w:r>
      <w:r w:rsidR="00D66079" w:rsidRPr="005309CD">
        <w:rPr>
          <w:color w:val="000000" w:themeColor="text1"/>
          <w:lang w:val="en-GB"/>
        </w:rPr>
        <w:t>criticized</w:t>
      </w:r>
      <w:r w:rsidR="007C3663" w:rsidRPr="005309CD">
        <w:rPr>
          <w:color w:val="000000" w:themeColor="text1"/>
          <w:lang w:val="en-GB"/>
        </w:rPr>
        <w:t xml:space="preserve"> for</w:t>
      </w:r>
      <w:r w:rsidR="00484313" w:rsidRPr="005309CD">
        <w:rPr>
          <w:color w:val="000000" w:themeColor="text1"/>
          <w:lang w:val="en-GB"/>
        </w:rPr>
        <w:t xml:space="preserve"> be</w:t>
      </w:r>
      <w:r w:rsidR="007C3663" w:rsidRPr="005309CD">
        <w:rPr>
          <w:color w:val="000000" w:themeColor="text1"/>
          <w:lang w:val="en-GB"/>
        </w:rPr>
        <w:t>ing</w:t>
      </w:r>
      <w:r w:rsidR="00484313" w:rsidRPr="005309CD">
        <w:rPr>
          <w:color w:val="000000" w:themeColor="text1"/>
          <w:lang w:val="en-GB"/>
        </w:rPr>
        <w:t xml:space="preserve"> a child of </w:t>
      </w:r>
      <w:r w:rsidR="000827DD" w:rsidRPr="005309CD">
        <w:rPr>
          <w:color w:val="000000" w:themeColor="text1"/>
          <w:lang w:val="en-GB"/>
        </w:rPr>
        <w:t>late nineteenth-</w:t>
      </w:r>
      <w:r w:rsidR="00D66079" w:rsidRPr="005309CD">
        <w:rPr>
          <w:color w:val="000000" w:themeColor="text1"/>
          <w:lang w:val="en-GB"/>
        </w:rPr>
        <w:lastRenderedPageBreak/>
        <w:t xml:space="preserve">century version of </w:t>
      </w:r>
      <w:r w:rsidR="00484313" w:rsidRPr="005309CD">
        <w:rPr>
          <w:color w:val="000000" w:themeColor="text1"/>
          <w:lang w:val="en-GB"/>
        </w:rPr>
        <w:t>t</w:t>
      </w:r>
      <w:r w:rsidR="002C765B" w:rsidRPr="005309CD">
        <w:rPr>
          <w:color w:val="000000" w:themeColor="text1"/>
          <w:lang w:val="en-GB"/>
        </w:rPr>
        <w:t xml:space="preserve">he Newtonian </w:t>
      </w:r>
      <w:r w:rsidR="00484313" w:rsidRPr="005309CD">
        <w:rPr>
          <w:color w:val="000000" w:themeColor="text1"/>
          <w:lang w:val="en-GB"/>
        </w:rPr>
        <w:t>c</w:t>
      </w:r>
      <w:r w:rsidR="002C765B" w:rsidRPr="005309CD">
        <w:rPr>
          <w:color w:val="000000" w:themeColor="text1"/>
          <w:lang w:val="en-GB"/>
        </w:rPr>
        <w:t>lock</w:t>
      </w:r>
      <w:r w:rsidR="00484313" w:rsidRPr="005309CD">
        <w:rPr>
          <w:color w:val="000000" w:themeColor="text1"/>
          <w:lang w:val="en-GB"/>
        </w:rPr>
        <w:t>-</w:t>
      </w:r>
      <w:r w:rsidR="002C765B" w:rsidRPr="005309CD">
        <w:rPr>
          <w:color w:val="000000" w:themeColor="text1"/>
          <w:lang w:val="en-GB"/>
        </w:rPr>
        <w:t>work universe</w:t>
      </w:r>
      <w:r w:rsidR="00484313" w:rsidRPr="005309CD">
        <w:rPr>
          <w:color w:val="000000" w:themeColor="text1"/>
          <w:lang w:val="en-GB"/>
        </w:rPr>
        <w:t>,</w:t>
      </w:r>
      <w:r w:rsidR="002C765B" w:rsidRPr="005309CD">
        <w:rPr>
          <w:color w:val="000000" w:themeColor="text1"/>
          <w:lang w:val="en-GB"/>
        </w:rPr>
        <w:t xml:space="preserve"> which </w:t>
      </w:r>
      <w:r w:rsidR="00484313" w:rsidRPr="005309CD">
        <w:rPr>
          <w:color w:val="000000" w:themeColor="text1"/>
          <w:lang w:val="en-GB"/>
        </w:rPr>
        <w:t xml:space="preserve">is </w:t>
      </w:r>
      <w:r w:rsidR="002C765B" w:rsidRPr="005309CD">
        <w:rPr>
          <w:color w:val="000000" w:themeColor="text1"/>
          <w:lang w:val="en-GB"/>
        </w:rPr>
        <w:t xml:space="preserve">not </w:t>
      </w:r>
      <w:r w:rsidR="0046105C" w:rsidRPr="005309CD">
        <w:rPr>
          <w:color w:val="000000" w:themeColor="text1"/>
          <w:lang w:val="en-GB"/>
        </w:rPr>
        <w:t xml:space="preserve">only not </w:t>
      </w:r>
      <w:r w:rsidR="002C765B" w:rsidRPr="005309CD">
        <w:rPr>
          <w:color w:val="000000" w:themeColor="text1"/>
          <w:lang w:val="en-GB"/>
        </w:rPr>
        <w:t xml:space="preserve">equipped to accommodate the “weird” aspects of </w:t>
      </w:r>
      <w:r w:rsidR="00484313" w:rsidRPr="005309CD">
        <w:rPr>
          <w:color w:val="000000" w:themeColor="text1"/>
          <w:lang w:val="en-GB"/>
        </w:rPr>
        <w:t>reality</w:t>
      </w:r>
      <w:r w:rsidR="00994D72" w:rsidRPr="005309CD">
        <w:rPr>
          <w:color w:val="000000" w:themeColor="text1"/>
          <w:lang w:val="en-GB"/>
        </w:rPr>
        <w:t xml:space="preserve"> but also colonialist and unidirectional</w:t>
      </w:r>
      <w:r w:rsidR="003E3C85" w:rsidRPr="005309CD">
        <w:rPr>
          <w:color w:val="000000" w:themeColor="text1"/>
          <w:lang w:val="en-GB"/>
        </w:rPr>
        <w:t>.</w:t>
      </w:r>
      <w:r w:rsidR="004004F1" w:rsidRPr="005309CD">
        <w:rPr>
          <w:color w:val="000000" w:themeColor="text1"/>
          <w:lang w:val="en-GB"/>
        </w:rPr>
        <w:t xml:space="preserve"> </w:t>
      </w:r>
      <w:r w:rsidR="00845031" w:rsidRPr="005309CD">
        <w:rPr>
          <w:color w:val="000000" w:themeColor="text1"/>
          <w:lang w:val="en-GB"/>
        </w:rPr>
        <w:t xml:space="preserve">A paradigm in which the Western </w:t>
      </w:r>
      <w:r w:rsidR="004004F1" w:rsidRPr="005309CD">
        <w:rPr>
          <w:color w:val="000000" w:themeColor="text1"/>
          <w:lang w:val="en-GB"/>
        </w:rPr>
        <w:t>identity and its fruit:</w:t>
      </w:r>
      <w:r w:rsidR="00845031" w:rsidRPr="005309CD">
        <w:rPr>
          <w:color w:val="000000" w:themeColor="text1"/>
          <w:lang w:val="en-GB"/>
        </w:rPr>
        <w:t xml:space="preserve"> </w:t>
      </w:r>
      <w:r w:rsidR="006736EA" w:rsidRPr="005309CD">
        <w:rPr>
          <w:color w:val="000000" w:themeColor="text1"/>
          <w:lang w:val="en-GB"/>
        </w:rPr>
        <w:t xml:space="preserve">empirical </w:t>
      </w:r>
      <w:r w:rsidR="004004F1" w:rsidRPr="005309CD">
        <w:rPr>
          <w:color w:val="000000" w:themeColor="text1"/>
          <w:lang w:val="en-GB"/>
        </w:rPr>
        <w:t>science</w:t>
      </w:r>
      <w:r w:rsidR="004B255B" w:rsidRPr="005309CD">
        <w:rPr>
          <w:color w:val="000000" w:themeColor="text1"/>
          <w:lang w:val="en-GB"/>
        </w:rPr>
        <w:t>,</w:t>
      </w:r>
      <w:r w:rsidR="004004F1" w:rsidRPr="005309CD">
        <w:rPr>
          <w:color w:val="000000" w:themeColor="text1"/>
          <w:lang w:val="en-GB"/>
        </w:rPr>
        <w:t xml:space="preserve"> </w:t>
      </w:r>
      <w:r w:rsidR="00845031" w:rsidRPr="005309CD">
        <w:rPr>
          <w:color w:val="000000" w:themeColor="text1"/>
          <w:lang w:val="en-GB"/>
        </w:rPr>
        <w:t>w</w:t>
      </w:r>
      <w:r w:rsidR="004B255B" w:rsidRPr="005309CD">
        <w:rPr>
          <w:color w:val="000000" w:themeColor="text1"/>
          <w:lang w:val="en-GB"/>
        </w:rPr>
        <w:t>ere</w:t>
      </w:r>
      <w:r w:rsidR="00845031" w:rsidRPr="005309CD">
        <w:rPr>
          <w:color w:val="000000" w:themeColor="text1"/>
          <w:lang w:val="en-GB"/>
        </w:rPr>
        <w:t xml:space="preserve"> </w:t>
      </w:r>
      <w:r w:rsidR="004004F1" w:rsidRPr="005309CD">
        <w:rPr>
          <w:color w:val="000000" w:themeColor="text1"/>
          <w:lang w:val="en-GB"/>
        </w:rPr>
        <w:t>on</w:t>
      </w:r>
      <w:r w:rsidR="00845031" w:rsidRPr="005309CD">
        <w:rPr>
          <w:color w:val="000000" w:themeColor="text1"/>
          <w:lang w:val="en-GB"/>
        </w:rPr>
        <w:t xml:space="preserve"> the </w:t>
      </w:r>
      <w:r w:rsidR="004004F1" w:rsidRPr="005309CD">
        <w:rPr>
          <w:color w:val="000000" w:themeColor="text1"/>
          <w:lang w:val="en-GB"/>
        </w:rPr>
        <w:t>pedestal</w:t>
      </w:r>
      <w:r w:rsidR="003E3C85" w:rsidRPr="005309CD">
        <w:rPr>
          <w:color w:val="000000" w:themeColor="text1"/>
          <w:lang w:val="en-GB"/>
        </w:rPr>
        <w:t xml:space="preserve"> with the f</w:t>
      </w:r>
      <w:r w:rsidR="004B255B" w:rsidRPr="005309CD">
        <w:rPr>
          <w:color w:val="000000" w:themeColor="text1"/>
          <w:lang w:val="en-GB"/>
        </w:rPr>
        <w:t>i</w:t>
      </w:r>
      <w:r w:rsidR="003E3C85" w:rsidRPr="005309CD">
        <w:rPr>
          <w:color w:val="000000" w:themeColor="text1"/>
          <w:lang w:val="en-GB"/>
        </w:rPr>
        <w:t>rm belief in ‘progress</w:t>
      </w:r>
      <w:r w:rsidR="005309CD">
        <w:rPr>
          <w:color w:val="000000" w:themeColor="text1"/>
          <w:lang w:val="en-GB"/>
        </w:rPr>
        <w:t xml:space="preserve"> of reason in the pursuit of </w:t>
      </w:r>
      <w:r w:rsidR="00824BDE">
        <w:rPr>
          <w:color w:val="000000" w:themeColor="text1"/>
          <w:lang w:val="en-GB"/>
        </w:rPr>
        <w:t>t</w:t>
      </w:r>
      <w:bookmarkStart w:id="6" w:name="_GoBack"/>
      <w:bookmarkEnd w:id="6"/>
      <w:r w:rsidR="003E3C85" w:rsidRPr="005309CD">
        <w:rPr>
          <w:color w:val="000000" w:themeColor="text1"/>
          <w:lang w:val="en-GB"/>
        </w:rPr>
        <w:t>ruth</w:t>
      </w:r>
      <w:r w:rsidR="004004F1" w:rsidRPr="005309CD">
        <w:rPr>
          <w:color w:val="000000" w:themeColor="text1"/>
          <w:lang w:val="en-GB"/>
        </w:rPr>
        <w:t>.</w:t>
      </w:r>
      <w:r w:rsidR="003E3C85" w:rsidRPr="005309CD">
        <w:rPr>
          <w:color w:val="000000" w:themeColor="text1"/>
          <w:lang w:val="en-GB"/>
        </w:rPr>
        <w:t>’</w:t>
      </w:r>
      <w:r w:rsidR="0046105C" w:rsidRPr="005309CD">
        <w:rPr>
          <w:color w:val="000000" w:themeColor="text1"/>
          <w:lang w:val="en-GB"/>
        </w:rPr>
        <w:t xml:space="preserve"> All the while t</w:t>
      </w:r>
      <w:r w:rsidR="000827DD" w:rsidRPr="005309CD">
        <w:rPr>
          <w:color w:val="000000" w:themeColor="text1"/>
          <w:lang w:val="en-GB"/>
        </w:rPr>
        <w:t>wenty</w:t>
      </w:r>
      <w:r w:rsidR="005309CD" w:rsidRPr="005309CD">
        <w:rPr>
          <w:color w:val="000000" w:themeColor="text1"/>
          <w:lang w:val="en-GB"/>
        </w:rPr>
        <w:t>-</w:t>
      </w:r>
      <w:r w:rsidR="000827DD" w:rsidRPr="005309CD">
        <w:rPr>
          <w:color w:val="000000" w:themeColor="text1"/>
          <w:lang w:val="en-GB"/>
        </w:rPr>
        <w:t>first-</w:t>
      </w:r>
      <w:r w:rsidR="004004F1" w:rsidRPr="005309CD">
        <w:rPr>
          <w:color w:val="000000" w:themeColor="text1"/>
          <w:lang w:val="en-GB"/>
        </w:rPr>
        <w:t>century’s terrors are more tangible and distressing than Cumont’s times</w:t>
      </w:r>
      <w:r w:rsidR="00994D72" w:rsidRPr="005309CD">
        <w:rPr>
          <w:color w:val="000000" w:themeColor="text1"/>
          <w:lang w:val="en-GB"/>
        </w:rPr>
        <w:t xml:space="preserve"> and are foundationally</w:t>
      </w:r>
      <w:r w:rsidR="004004F1" w:rsidRPr="005309CD">
        <w:rPr>
          <w:color w:val="000000" w:themeColor="text1"/>
          <w:lang w:val="en-GB"/>
        </w:rPr>
        <w:t xml:space="preserve"> caused by </w:t>
      </w:r>
      <w:r w:rsidR="00994D72" w:rsidRPr="005309CD">
        <w:rPr>
          <w:color w:val="000000" w:themeColor="text1"/>
          <w:lang w:val="en-GB"/>
        </w:rPr>
        <w:t xml:space="preserve">the </w:t>
      </w:r>
      <w:r w:rsidR="004B255B" w:rsidRPr="005309CD">
        <w:rPr>
          <w:color w:val="000000" w:themeColor="text1"/>
          <w:lang w:val="en-GB"/>
        </w:rPr>
        <w:t>Western</w:t>
      </w:r>
      <w:r w:rsidR="003E3C85" w:rsidRPr="005309CD">
        <w:rPr>
          <w:color w:val="000000" w:themeColor="text1"/>
          <w:lang w:val="en-GB"/>
        </w:rPr>
        <w:t xml:space="preserve"> belief in </w:t>
      </w:r>
      <w:r w:rsidR="004B255B" w:rsidRPr="005309CD">
        <w:rPr>
          <w:color w:val="000000" w:themeColor="text1"/>
          <w:lang w:val="en-GB"/>
        </w:rPr>
        <w:t xml:space="preserve">a </w:t>
      </w:r>
      <w:r w:rsidR="004004F1" w:rsidRPr="005309CD">
        <w:rPr>
          <w:color w:val="000000" w:themeColor="text1"/>
          <w:lang w:val="en-GB"/>
        </w:rPr>
        <w:t xml:space="preserve">mechanistic </w:t>
      </w:r>
      <w:r w:rsidR="003E3C85" w:rsidRPr="005309CD">
        <w:rPr>
          <w:color w:val="000000" w:themeColor="text1"/>
          <w:lang w:val="en-GB"/>
        </w:rPr>
        <w:t xml:space="preserve">cosmology, </w:t>
      </w:r>
      <w:r w:rsidR="007C3663" w:rsidRPr="005309CD">
        <w:rPr>
          <w:color w:val="000000" w:themeColor="text1"/>
          <w:lang w:val="en-GB"/>
        </w:rPr>
        <w:t xml:space="preserve">in </w:t>
      </w:r>
      <w:r w:rsidR="003E3C85" w:rsidRPr="005309CD">
        <w:rPr>
          <w:color w:val="000000" w:themeColor="text1"/>
          <w:lang w:val="en-GB"/>
        </w:rPr>
        <w:t xml:space="preserve">a universe without </w:t>
      </w:r>
      <w:r w:rsidR="00D41AF9" w:rsidRPr="005309CD">
        <w:rPr>
          <w:color w:val="000000" w:themeColor="text1"/>
          <w:lang w:val="en-GB"/>
        </w:rPr>
        <w:t xml:space="preserve">life and </w:t>
      </w:r>
      <w:r w:rsidR="003E3C85" w:rsidRPr="005309CD">
        <w:rPr>
          <w:color w:val="000000" w:themeColor="text1"/>
          <w:lang w:val="en-GB"/>
        </w:rPr>
        <w:t xml:space="preserve">meaning. </w:t>
      </w:r>
      <w:r w:rsidR="004B255B" w:rsidRPr="005309CD">
        <w:rPr>
          <w:color w:val="000000" w:themeColor="text1"/>
          <w:lang w:val="en-GB"/>
        </w:rPr>
        <w:t>A</w:t>
      </w:r>
      <w:r w:rsidR="000827DD" w:rsidRPr="005309CD">
        <w:rPr>
          <w:color w:val="000000" w:themeColor="text1"/>
          <w:lang w:val="en-GB"/>
        </w:rPr>
        <w:t>t the same time</w:t>
      </w:r>
      <w:r w:rsidR="004B255B" w:rsidRPr="005309CD">
        <w:rPr>
          <w:color w:val="000000" w:themeColor="text1"/>
          <w:lang w:val="en-GB"/>
        </w:rPr>
        <w:t>,</w:t>
      </w:r>
      <w:r w:rsidR="003E3C85" w:rsidRPr="005309CD">
        <w:rPr>
          <w:color w:val="000000" w:themeColor="text1"/>
          <w:lang w:val="en-GB"/>
        </w:rPr>
        <w:t xml:space="preserve"> astrology is well and alive, </w:t>
      </w:r>
      <w:r w:rsidR="005309CD" w:rsidRPr="005309CD">
        <w:rPr>
          <w:color w:val="000000" w:themeColor="text1"/>
          <w:lang w:val="en-GB"/>
        </w:rPr>
        <w:t xml:space="preserve">and </w:t>
      </w:r>
      <w:r w:rsidR="003E3C85" w:rsidRPr="005309CD">
        <w:rPr>
          <w:color w:val="000000" w:themeColor="text1"/>
          <w:lang w:val="en-GB"/>
        </w:rPr>
        <w:t xml:space="preserve">in multiple forms </w:t>
      </w:r>
      <w:r w:rsidR="000827DD" w:rsidRPr="005309CD">
        <w:rPr>
          <w:color w:val="000000" w:themeColor="text1"/>
          <w:lang w:val="en-GB"/>
        </w:rPr>
        <w:t>even in twenty</w:t>
      </w:r>
      <w:r w:rsidR="005309CD" w:rsidRPr="005309CD">
        <w:rPr>
          <w:color w:val="000000" w:themeColor="text1"/>
          <w:lang w:val="en-GB"/>
        </w:rPr>
        <w:t>-</w:t>
      </w:r>
      <w:r w:rsidR="000827DD" w:rsidRPr="005309CD">
        <w:rPr>
          <w:color w:val="000000" w:themeColor="text1"/>
          <w:lang w:val="en-GB"/>
        </w:rPr>
        <w:t>first-</w:t>
      </w:r>
      <w:r w:rsidR="00F547AB" w:rsidRPr="005309CD">
        <w:rPr>
          <w:color w:val="000000" w:themeColor="text1"/>
          <w:lang w:val="en-GB"/>
        </w:rPr>
        <w:t>century</w:t>
      </w:r>
      <w:r w:rsidR="003E3C85" w:rsidRPr="005309CD">
        <w:rPr>
          <w:color w:val="000000" w:themeColor="text1"/>
          <w:lang w:val="en-GB"/>
        </w:rPr>
        <w:t xml:space="preserve">. </w:t>
      </w:r>
      <w:r w:rsidR="00F547AB" w:rsidRPr="005309CD">
        <w:rPr>
          <w:color w:val="000000" w:themeColor="text1"/>
          <w:lang w:val="en-GB"/>
        </w:rPr>
        <w:t xml:space="preserve">So </w:t>
      </w:r>
      <w:r w:rsidR="003E3C85" w:rsidRPr="005309CD">
        <w:rPr>
          <w:color w:val="000000" w:themeColor="text1"/>
          <w:lang w:val="en-GB"/>
        </w:rPr>
        <w:t>maybe the question is: i</w:t>
      </w:r>
      <w:r w:rsidR="008E0383" w:rsidRPr="005309CD">
        <w:rPr>
          <w:color w:val="000000" w:themeColor="text1"/>
          <w:lang w:val="en-GB"/>
        </w:rPr>
        <w:t>s ‘astrology’s entire structure rested on the geocentric system of the universe</w:t>
      </w:r>
      <w:r w:rsidR="007C3663" w:rsidRPr="005309CD">
        <w:rPr>
          <w:color w:val="000000" w:themeColor="text1"/>
          <w:lang w:val="en-GB"/>
        </w:rPr>
        <w:t>?</w:t>
      </w:r>
      <w:r w:rsidR="000827DD" w:rsidRPr="005309CD">
        <w:rPr>
          <w:color w:val="000000" w:themeColor="text1"/>
          <w:lang w:val="en-GB"/>
        </w:rPr>
        <w:t>’</w:t>
      </w:r>
      <w:r w:rsidR="008E0383" w:rsidRPr="005309CD">
        <w:rPr>
          <w:color w:val="000000" w:themeColor="text1"/>
          <w:lang w:val="en-GB"/>
        </w:rPr>
        <w:t xml:space="preserve"> Or </w:t>
      </w:r>
      <w:r w:rsidR="003E3C85" w:rsidRPr="005309CD">
        <w:rPr>
          <w:color w:val="000000" w:themeColor="text1"/>
          <w:lang w:val="en-GB"/>
        </w:rPr>
        <w:t xml:space="preserve">is </w:t>
      </w:r>
      <w:r w:rsidR="007C3663" w:rsidRPr="005309CD">
        <w:rPr>
          <w:color w:val="000000" w:themeColor="text1"/>
          <w:lang w:val="en-GB"/>
        </w:rPr>
        <w:t xml:space="preserve">it </w:t>
      </w:r>
      <w:r w:rsidR="003E3C85" w:rsidRPr="005309CD">
        <w:rPr>
          <w:color w:val="000000" w:themeColor="text1"/>
          <w:lang w:val="en-GB"/>
        </w:rPr>
        <w:t xml:space="preserve">time to entertain the </w:t>
      </w:r>
      <w:r w:rsidR="004E5C03" w:rsidRPr="005309CD">
        <w:rPr>
          <w:color w:val="000000" w:themeColor="text1"/>
          <w:lang w:val="en-GB"/>
        </w:rPr>
        <w:t>possibility</w:t>
      </w:r>
      <w:r w:rsidR="003E3C85" w:rsidRPr="005309CD">
        <w:rPr>
          <w:color w:val="000000" w:themeColor="text1"/>
          <w:lang w:val="en-GB"/>
        </w:rPr>
        <w:t xml:space="preserve"> that </w:t>
      </w:r>
      <w:r w:rsidR="007C3663" w:rsidRPr="005309CD">
        <w:rPr>
          <w:color w:val="000000" w:themeColor="text1"/>
          <w:lang w:val="en-GB"/>
        </w:rPr>
        <w:t>‘</w:t>
      </w:r>
      <w:r w:rsidR="008E0383" w:rsidRPr="005309CD">
        <w:rPr>
          <w:color w:val="000000" w:themeColor="text1"/>
          <w:lang w:val="en-GB"/>
        </w:rPr>
        <w:t>the natural and immediate symbolism of the facts</w:t>
      </w:r>
      <w:r w:rsidR="007C3663" w:rsidRPr="005309CD">
        <w:rPr>
          <w:color w:val="000000" w:themeColor="text1"/>
          <w:lang w:val="en-GB"/>
        </w:rPr>
        <w:t>’</w:t>
      </w:r>
      <w:r w:rsidRPr="005309CD">
        <w:rPr>
          <w:color w:val="000000" w:themeColor="text1"/>
          <w:lang w:val="en-GB"/>
        </w:rPr>
        <w:t xml:space="preserve"> </w:t>
      </w:r>
      <w:r w:rsidR="002C765B" w:rsidRPr="005309CD">
        <w:rPr>
          <w:color w:val="000000" w:themeColor="text1"/>
          <w:lang w:val="en-GB"/>
        </w:rPr>
        <w:t xml:space="preserve">has some </w:t>
      </w:r>
      <w:r w:rsidR="004B255B" w:rsidRPr="005309CD">
        <w:rPr>
          <w:color w:val="000000" w:themeColor="text1"/>
          <w:lang w:val="en-GB"/>
        </w:rPr>
        <w:t>relationship</w:t>
      </w:r>
      <w:r w:rsidR="002C765B" w:rsidRPr="005309CD">
        <w:rPr>
          <w:color w:val="000000" w:themeColor="text1"/>
          <w:lang w:val="en-GB"/>
        </w:rPr>
        <w:t xml:space="preserve"> with the </w:t>
      </w:r>
      <w:r w:rsidRPr="005309CD">
        <w:rPr>
          <w:color w:val="000000" w:themeColor="text1"/>
          <w:lang w:val="en-GB"/>
        </w:rPr>
        <w:t>higher/deeper level</w:t>
      </w:r>
      <w:r w:rsidR="004B255B" w:rsidRPr="005309CD">
        <w:rPr>
          <w:color w:val="000000" w:themeColor="text1"/>
          <w:lang w:val="en-GB"/>
        </w:rPr>
        <w:t>s</w:t>
      </w:r>
      <w:r w:rsidRPr="005309CD">
        <w:rPr>
          <w:color w:val="000000" w:themeColor="text1"/>
          <w:lang w:val="en-GB"/>
        </w:rPr>
        <w:t xml:space="preserve"> of reality</w:t>
      </w:r>
      <w:r w:rsidR="008E0383" w:rsidRPr="005309CD">
        <w:rPr>
          <w:color w:val="000000" w:themeColor="text1"/>
          <w:lang w:val="en-GB"/>
        </w:rPr>
        <w:t>,</w:t>
      </w:r>
      <w:r w:rsidR="00624462" w:rsidRPr="005309CD">
        <w:rPr>
          <w:color w:val="000000" w:themeColor="text1"/>
          <w:lang w:val="en-GB"/>
        </w:rPr>
        <w:t xml:space="preserve"> that are not open to empirical investigation,</w:t>
      </w:r>
      <w:r w:rsidR="008E0383" w:rsidRPr="005309CD">
        <w:rPr>
          <w:color w:val="000000" w:themeColor="text1"/>
          <w:lang w:val="en-GB"/>
        </w:rPr>
        <w:t xml:space="preserve"> and </w:t>
      </w:r>
      <w:r w:rsidR="002C765B" w:rsidRPr="005309CD">
        <w:rPr>
          <w:color w:val="000000" w:themeColor="text1"/>
          <w:lang w:val="en-GB"/>
        </w:rPr>
        <w:t>due to that</w:t>
      </w:r>
      <w:r w:rsidR="008E0383" w:rsidRPr="005309CD">
        <w:rPr>
          <w:color w:val="000000" w:themeColor="text1"/>
          <w:lang w:val="en-GB"/>
        </w:rPr>
        <w:t xml:space="preserve"> </w:t>
      </w:r>
      <w:r w:rsidR="004B255B" w:rsidRPr="005309CD">
        <w:rPr>
          <w:color w:val="000000" w:themeColor="text1"/>
          <w:lang w:val="en-GB"/>
        </w:rPr>
        <w:t>relationship,</w:t>
      </w:r>
      <w:r w:rsidR="008E0383" w:rsidRPr="005309CD">
        <w:rPr>
          <w:color w:val="000000" w:themeColor="text1"/>
          <w:lang w:val="en-GB"/>
        </w:rPr>
        <w:t xml:space="preserve"> </w:t>
      </w:r>
      <w:r w:rsidR="002C765B" w:rsidRPr="005309CD">
        <w:rPr>
          <w:color w:val="000000" w:themeColor="text1"/>
          <w:lang w:val="en-GB"/>
        </w:rPr>
        <w:t>astrologic</w:t>
      </w:r>
      <w:r w:rsidR="004B255B" w:rsidRPr="005309CD">
        <w:rPr>
          <w:color w:val="000000" w:themeColor="text1"/>
          <w:lang w:val="en-GB"/>
        </w:rPr>
        <w:t>al</w:t>
      </w:r>
      <w:r w:rsidR="002C765B" w:rsidRPr="005309CD">
        <w:rPr>
          <w:color w:val="000000" w:themeColor="text1"/>
          <w:lang w:val="en-GB"/>
        </w:rPr>
        <w:t xml:space="preserve"> symbolism</w:t>
      </w:r>
      <w:r w:rsidR="004B255B" w:rsidRPr="005309CD">
        <w:rPr>
          <w:color w:val="000000" w:themeColor="text1"/>
          <w:lang w:val="en-GB"/>
        </w:rPr>
        <w:t>,</w:t>
      </w:r>
      <w:r w:rsidR="002C765B" w:rsidRPr="005309CD">
        <w:rPr>
          <w:color w:val="000000" w:themeColor="text1"/>
          <w:lang w:val="en-GB"/>
        </w:rPr>
        <w:t xml:space="preserve"> </w:t>
      </w:r>
      <w:r w:rsidR="008E0383" w:rsidRPr="005309CD">
        <w:rPr>
          <w:color w:val="000000" w:themeColor="text1"/>
          <w:lang w:val="en-GB"/>
        </w:rPr>
        <w:t xml:space="preserve">in </w:t>
      </w:r>
      <w:r w:rsidR="00847468" w:rsidRPr="005309CD">
        <w:rPr>
          <w:color w:val="000000" w:themeColor="text1"/>
          <w:lang w:val="en-GB"/>
        </w:rPr>
        <w:t>its own</w:t>
      </w:r>
      <w:r w:rsidR="008E0383" w:rsidRPr="005309CD">
        <w:rPr>
          <w:color w:val="000000" w:themeColor="text1"/>
          <w:lang w:val="en-GB"/>
        </w:rPr>
        <w:t xml:space="preserve"> peculiar way, </w:t>
      </w:r>
      <w:r w:rsidR="004B255B" w:rsidRPr="005309CD">
        <w:rPr>
          <w:color w:val="000000" w:themeColor="text1"/>
          <w:lang w:val="en-GB"/>
        </w:rPr>
        <w:t xml:space="preserve">is </w:t>
      </w:r>
      <w:r w:rsidR="004B69E8" w:rsidRPr="005309CD">
        <w:rPr>
          <w:color w:val="000000" w:themeColor="text1"/>
          <w:lang w:val="en-GB"/>
        </w:rPr>
        <w:t xml:space="preserve">able to </w:t>
      </w:r>
      <w:r w:rsidR="004B255B" w:rsidRPr="005309CD">
        <w:rPr>
          <w:color w:val="000000" w:themeColor="text1"/>
          <w:lang w:val="en-GB"/>
        </w:rPr>
        <w:t xml:space="preserve">perpetually affirm its own </w:t>
      </w:r>
      <w:r w:rsidR="008E0383" w:rsidRPr="005309CD">
        <w:rPr>
          <w:color w:val="000000" w:themeColor="text1"/>
          <w:lang w:val="en-GB"/>
        </w:rPr>
        <w:t>life</w:t>
      </w:r>
      <w:r w:rsidR="004B255B" w:rsidRPr="005309CD">
        <w:rPr>
          <w:color w:val="000000" w:themeColor="text1"/>
          <w:lang w:val="en-GB"/>
        </w:rPr>
        <w:t>, century after century</w:t>
      </w:r>
      <w:r w:rsidR="008E0383" w:rsidRPr="005309CD">
        <w:rPr>
          <w:color w:val="000000" w:themeColor="text1"/>
          <w:lang w:val="en-GB"/>
        </w:rPr>
        <w:t>?</w:t>
      </w:r>
    </w:p>
    <w:p w14:paraId="711B8AA7" w14:textId="48A322F3" w:rsidR="004B255B" w:rsidRPr="005309CD" w:rsidRDefault="004B255B" w:rsidP="004B255B">
      <w:pPr>
        <w:pStyle w:val="NormalWeb"/>
        <w:spacing w:before="0" w:beforeAutospacing="0"/>
        <w:jc w:val="both"/>
        <w:rPr>
          <w:color w:val="000000" w:themeColor="text1"/>
          <w:lang w:val="en-GB"/>
        </w:rPr>
      </w:pPr>
    </w:p>
    <w:p w14:paraId="3580AEE7" w14:textId="24C2999A" w:rsidR="004B255B" w:rsidRPr="005309CD" w:rsidRDefault="004B255B" w:rsidP="004B255B">
      <w:pPr>
        <w:pStyle w:val="NormalWeb"/>
        <w:spacing w:before="0" w:beforeAutospacing="0"/>
        <w:jc w:val="both"/>
        <w:rPr>
          <w:color w:val="000000" w:themeColor="text1"/>
          <w:lang w:val="en-GB"/>
        </w:rPr>
      </w:pPr>
    </w:p>
    <w:p w14:paraId="7D6FE9D7" w14:textId="496AE9E5" w:rsidR="004B255B" w:rsidRPr="005309CD" w:rsidRDefault="004B255B" w:rsidP="004B255B">
      <w:pPr>
        <w:pStyle w:val="NormalWeb"/>
        <w:spacing w:before="0" w:beforeAutospacing="0"/>
        <w:jc w:val="both"/>
        <w:rPr>
          <w:color w:val="000000" w:themeColor="text1"/>
          <w:lang w:val="en-GB"/>
        </w:rPr>
      </w:pPr>
    </w:p>
    <w:p w14:paraId="259BDBB9" w14:textId="67490067" w:rsidR="004B255B" w:rsidRPr="005309CD" w:rsidRDefault="004B255B" w:rsidP="004B255B">
      <w:pPr>
        <w:pStyle w:val="NormalWeb"/>
        <w:spacing w:before="0" w:beforeAutospacing="0"/>
        <w:jc w:val="both"/>
        <w:rPr>
          <w:color w:val="000000" w:themeColor="text1"/>
          <w:lang w:val="en-GB"/>
        </w:rPr>
      </w:pPr>
    </w:p>
    <w:p w14:paraId="76A15218" w14:textId="25D76B64" w:rsidR="004B255B" w:rsidRPr="005309CD" w:rsidRDefault="004B255B" w:rsidP="004B255B">
      <w:pPr>
        <w:pStyle w:val="NormalWeb"/>
        <w:spacing w:before="0" w:beforeAutospacing="0"/>
        <w:jc w:val="both"/>
        <w:rPr>
          <w:color w:val="000000" w:themeColor="text1"/>
          <w:lang w:val="en-GB"/>
        </w:rPr>
      </w:pPr>
    </w:p>
    <w:p w14:paraId="543F9ACB" w14:textId="272231D1" w:rsidR="004B255B" w:rsidRPr="005309CD" w:rsidRDefault="004B255B" w:rsidP="004B255B">
      <w:pPr>
        <w:pStyle w:val="NormalWeb"/>
        <w:spacing w:before="0" w:beforeAutospacing="0"/>
        <w:jc w:val="both"/>
        <w:rPr>
          <w:color w:val="000000" w:themeColor="text1"/>
          <w:lang w:val="en-GB"/>
        </w:rPr>
      </w:pPr>
    </w:p>
    <w:p w14:paraId="65DDF11F" w14:textId="508521C2" w:rsidR="004B255B" w:rsidRPr="005309CD" w:rsidRDefault="004B255B" w:rsidP="004B255B">
      <w:pPr>
        <w:pStyle w:val="NormalWeb"/>
        <w:spacing w:before="0" w:beforeAutospacing="0"/>
        <w:jc w:val="both"/>
        <w:rPr>
          <w:color w:val="000000" w:themeColor="text1"/>
          <w:lang w:val="en-GB"/>
        </w:rPr>
      </w:pPr>
    </w:p>
    <w:p w14:paraId="1E6CF1A3" w14:textId="4C5D01FF" w:rsidR="002A1C81" w:rsidRPr="005309CD" w:rsidRDefault="002A1C81" w:rsidP="004B255B">
      <w:pPr>
        <w:pStyle w:val="NormalWeb"/>
        <w:spacing w:before="0" w:beforeAutospacing="0"/>
        <w:jc w:val="both"/>
        <w:rPr>
          <w:color w:val="000000" w:themeColor="text1"/>
          <w:lang w:val="en-GB"/>
        </w:rPr>
      </w:pPr>
    </w:p>
    <w:p w14:paraId="272277D1" w14:textId="547ECB42" w:rsidR="002A1C81" w:rsidRPr="005309CD" w:rsidRDefault="002A1C81" w:rsidP="004B255B">
      <w:pPr>
        <w:pStyle w:val="NormalWeb"/>
        <w:spacing w:before="0" w:beforeAutospacing="0"/>
        <w:jc w:val="both"/>
        <w:rPr>
          <w:color w:val="000000" w:themeColor="text1"/>
          <w:lang w:val="en-GB"/>
        </w:rPr>
      </w:pPr>
    </w:p>
    <w:p w14:paraId="1F487ED7" w14:textId="77FFCDC0" w:rsidR="002A1C81" w:rsidRDefault="002A1C81" w:rsidP="004B255B">
      <w:pPr>
        <w:pStyle w:val="NormalWeb"/>
        <w:spacing w:before="0" w:beforeAutospacing="0"/>
        <w:jc w:val="both"/>
        <w:rPr>
          <w:color w:val="000000" w:themeColor="text1"/>
          <w:lang w:val="en-GB"/>
        </w:rPr>
      </w:pPr>
    </w:p>
    <w:p w14:paraId="2B852541" w14:textId="77777777" w:rsidR="00D253B1" w:rsidRPr="005309CD" w:rsidRDefault="00D253B1" w:rsidP="004B255B">
      <w:pPr>
        <w:pStyle w:val="NormalWeb"/>
        <w:spacing w:before="0" w:beforeAutospacing="0"/>
        <w:jc w:val="both"/>
        <w:rPr>
          <w:color w:val="000000" w:themeColor="text1"/>
          <w:lang w:val="en-GB"/>
        </w:rPr>
      </w:pPr>
    </w:p>
    <w:p w14:paraId="2FF361EB" w14:textId="270042BF" w:rsidR="004B255B" w:rsidRPr="005309CD" w:rsidRDefault="004B255B" w:rsidP="004B255B">
      <w:pPr>
        <w:pStyle w:val="NormalWeb"/>
        <w:spacing w:before="0" w:beforeAutospacing="0"/>
        <w:jc w:val="both"/>
        <w:rPr>
          <w:color w:val="000000" w:themeColor="text1"/>
          <w:lang w:val="en-GB"/>
        </w:rPr>
      </w:pPr>
    </w:p>
    <w:p w14:paraId="500D7313" w14:textId="2F048A01" w:rsidR="004B255B" w:rsidRPr="005309CD" w:rsidRDefault="004B255B" w:rsidP="004B255B">
      <w:pPr>
        <w:pStyle w:val="NormalWeb"/>
        <w:spacing w:before="0" w:beforeAutospacing="0"/>
        <w:jc w:val="both"/>
        <w:rPr>
          <w:color w:val="000000" w:themeColor="text1"/>
          <w:lang w:val="en-GB"/>
        </w:rPr>
      </w:pPr>
    </w:p>
    <w:p w14:paraId="5C2F03A1" w14:textId="0F2636F0" w:rsidR="004B255B" w:rsidRDefault="004B255B" w:rsidP="004B255B">
      <w:pPr>
        <w:pStyle w:val="NormalWeb"/>
        <w:spacing w:before="0" w:beforeAutospacing="0"/>
        <w:jc w:val="both"/>
        <w:rPr>
          <w:color w:val="000000" w:themeColor="text1"/>
          <w:lang w:val="en-GB"/>
        </w:rPr>
      </w:pPr>
    </w:p>
    <w:p w14:paraId="48164D9C" w14:textId="1AAC2AE6" w:rsidR="00CD333C" w:rsidRDefault="00CD333C" w:rsidP="004B255B">
      <w:pPr>
        <w:pStyle w:val="NormalWeb"/>
        <w:spacing w:before="0" w:beforeAutospacing="0"/>
        <w:jc w:val="both"/>
        <w:rPr>
          <w:color w:val="000000" w:themeColor="text1"/>
          <w:lang w:val="en-GB"/>
        </w:rPr>
      </w:pPr>
    </w:p>
    <w:p w14:paraId="59F66922" w14:textId="5D2C244D" w:rsidR="00CD333C" w:rsidRDefault="00CD333C" w:rsidP="004B255B">
      <w:pPr>
        <w:pStyle w:val="NormalWeb"/>
        <w:spacing w:before="0" w:beforeAutospacing="0"/>
        <w:jc w:val="both"/>
        <w:rPr>
          <w:color w:val="000000" w:themeColor="text1"/>
          <w:lang w:val="en-GB"/>
        </w:rPr>
      </w:pPr>
    </w:p>
    <w:p w14:paraId="01798DD8" w14:textId="2F435237" w:rsidR="00CD333C" w:rsidRDefault="00CD333C" w:rsidP="004B255B">
      <w:pPr>
        <w:pStyle w:val="NormalWeb"/>
        <w:spacing w:before="0" w:beforeAutospacing="0"/>
        <w:jc w:val="both"/>
        <w:rPr>
          <w:color w:val="000000" w:themeColor="text1"/>
          <w:lang w:val="en-GB"/>
        </w:rPr>
      </w:pPr>
    </w:p>
    <w:p w14:paraId="44B5CB0B" w14:textId="0D3B39C8" w:rsidR="00CD333C" w:rsidRDefault="00CD333C" w:rsidP="004B255B">
      <w:pPr>
        <w:pStyle w:val="NormalWeb"/>
        <w:spacing w:before="0" w:beforeAutospacing="0"/>
        <w:jc w:val="both"/>
        <w:rPr>
          <w:color w:val="000000" w:themeColor="text1"/>
          <w:lang w:val="en-GB"/>
        </w:rPr>
      </w:pPr>
    </w:p>
    <w:p w14:paraId="3424621B" w14:textId="72D48557" w:rsidR="00CD333C" w:rsidRDefault="00CD333C" w:rsidP="004B255B">
      <w:pPr>
        <w:pStyle w:val="NormalWeb"/>
        <w:spacing w:before="0" w:beforeAutospacing="0"/>
        <w:jc w:val="both"/>
        <w:rPr>
          <w:color w:val="000000" w:themeColor="text1"/>
          <w:lang w:val="en-GB"/>
        </w:rPr>
      </w:pPr>
    </w:p>
    <w:p w14:paraId="5E0C4B25" w14:textId="77777777" w:rsidR="00CD333C" w:rsidRPr="005309CD" w:rsidRDefault="00CD333C" w:rsidP="004B255B">
      <w:pPr>
        <w:pStyle w:val="NormalWeb"/>
        <w:spacing w:before="0" w:beforeAutospacing="0"/>
        <w:jc w:val="both"/>
        <w:rPr>
          <w:color w:val="000000" w:themeColor="text1"/>
          <w:lang w:val="en-GB"/>
        </w:rPr>
      </w:pPr>
    </w:p>
    <w:p w14:paraId="6A79D3A8" w14:textId="77777777" w:rsidR="004B255B" w:rsidRPr="005309CD" w:rsidRDefault="004B255B" w:rsidP="004B255B">
      <w:pPr>
        <w:pStyle w:val="NormalWeb"/>
        <w:spacing w:before="0" w:beforeAutospacing="0"/>
        <w:jc w:val="both"/>
        <w:rPr>
          <w:color w:val="000000" w:themeColor="text1"/>
          <w:lang w:val="en-GB"/>
        </w:rPr>
      </w:pPr>
    </w:p>
    <w:p w14:paraId="4205D3D4" w14:textId="2DF2F4AC" w:rsidR="00323BA9" w:rsidRDefault="00323BA9" w:rsidP="00323BA9">
      <w:pPr>
        <w:pStyle w:val="NormalWeb"/>
        <w:spacing w:before="0" w:beforeAutospacing="0"/>
        <w:jc w:val="center"/>
        <w:outlineLvl w:val="0"/>
        <w:rPr>
          <w:b/>
          <w:color w:val="000000" w:themeColor="text1"/>
          <w:lang w:val="en-GB"/>
        </w:rPr>
      </w:pPr>
      <w:r w:rsidRPr="005309CD">
        <w:rPr>
          <w:b/>
          <w:color w:val="000000" w:themeColor="text1"/>
          <w:lang w:val="en-GB"/>
        </w:rPr>
        <w:t>Bibliography</w:t>
      </w:r>
    </w:p>
    <w:p w14:paraId="5CA13DF4" w14:textId="77777777" w:rsidR="00D253B1" w:rsidRPr="005309CD" w:rsidRDefault="00D253B1" w:rsidP="00323BA9">
      <w:pPr>
        <w:pStyle w:val="NormalWeb"/>
        <w:spacing w:before="0" w:beforeAutospacing="0"/>
        <w:jc w:val="center"/>
        <w:outlineLvl w:val="0"/>
        <w:rPr>
          <w:b/>
          <w:color w:val="000000" w:themeColor="text1"/>
          <w:lang w:val="en-GB"/>
        </w:rPr>
      </w:pPr>
    </w:p>
    <w:p w14:paraId="57E96A38" w14:textId="060BCD50" w:rsidR="00A318B6" w:rsidRPr="005309CD" w:rsidRDefault="00A318B6">
      <w:pPr>
        <w:pStyle w:val="NormalWeb"/>
        <w:spacing w:before="0" w:beforeAutospacing="0"/>
        <w:jc w:val="both"/>
        <w:rPr>
          <w:color w:val="000000" w:themeColor="text1"/>
          <w:lang w:val="en-GB"/>
        </w:rPr>
      </w:pPr>
      <w:r w:rsidRPr="005309CD">
        <w:rPr>
          <w:color w:val="000000" w:themeColor="text1"/>
          <w:lang w:val="en-GB"/>
        </w:rPr>
        <w:t xml:space="preserve">Adrych, Philippa, Robert Bracey, Dominic Dalglish, Stefanie Lenk, and Rachel Wood, </w:t>
      </w:r>
      <w:r w:rsidRPr="005309CD">
        <w:rPr>
          <w:i/>
          <w:color w:val="000000" w:themeColor="text1"/>
          <w:lang w:val="en-GB"/>
        </w:rPr>
        <w:t xml:space="preserve">Images of Mithra </w:t>
      </w:r>
      <w:r w:rsidRPr="005309CD">
        <w:rPr>
          <w:color w:val="000000" w:themeColor="text1"/>
          <w:lang w:val="en-GB"/>
        </w:rPr>
        <w:t>(Oxford: Oxford University Press, 2017)</w:t>
      </w:r>
    </w:p>
    <w:p w14:paraId="075BB77A" w14:textId="4B683681" w:rsidR="00D253B1" w:rsidRPr="00D253B1" w:rsidRDefault="00D253B1">
      <w:pPr>
        <w:pStyle w:val="NormalWeb"/>
        <w:spacing w:before="0" w:beforeAutospacing="0"/>
        <w:jc w:val="both"/>
        <w:rPr>
          <w:color w:val="000000" w:themeColor="text1"/>
          <w:lang w:val="en-GB"/>
        </w:rPr>
      </w:pPr>
      <w:r w:rsidRPr="00D253B1">
        <w:rPr>
          <w:color w:val="000000" w:themeColor="text1"/>
          <w:lang w:val="en-GB"/>
        </w:rPr>
        <w:t>Burckhardt, Titus</w:t>
      </w:r>
      <w:r>
        <w:rPr>
          <w:color w:val="000000" w:themeColor="text1"/>
          <w:lang w:val="en-GB"/>
        </w:rPr>
        <w:t>,</w:t>
      </w:r>
      <w:r w:rsidRPr="00D253B1">
        <w:rPr>
          <w:color w:val="000000" w:themeColor="text1"/>
          <w:lang w:val="en-GB"/>
        </w:rPr>
        <w:t xml:space="preserve"> </w:t>
      </w:r>
      <w:r w:rsidRPr="00D253B1">
        <w:rPr>
          <w:i/>
          <w:color w:val="000000" w:themeColor="text1"/>
          <w:lang w:val="en-GB"/>
        </w:rPr>
        <w:t>Mystical Astrology According to Ibn ‘Arabi</w:t>
      </w:r>
      <w:r w:rsidRPr="00D253B1">
        <w:rPr>
          <w:color w:val="000000" w:themeColor="text1"/>
          <w:lang w:val="en-GB"/>
        </w:rPr>
        <w:t xml:space="preserve"> (Louisville: Fons Vitae, 2001 [1950])</w:t>
      </w:r>
    </w:p>
    <w:p w14:paraId="46556320" w14:textId="056B7B09" w:rsidR="00CE6C8A" w:rsidRPr="005309CD" w:rsidRDefault="00CE6C8A">
      <w:pPr>
        <w:pStyle w:val="NormalWeb"/>
        <w:spacing w:before="0" w:beforeAutospacing="0"/>
        <w:jc w:val="both"/>
        <w:rPr>
          <w:color w:val="000000" w:themeColor="text1"/>
          <w:lang w:val="en-GB"/>
        </w:rPr>
      </w:pPr>
      <w:r w:rsidRPr="005309CD">
        <w:rPr>
          <w:color w:val="000000" w:themeColor="text1"/>
          <w:lang w:val="en-GB"/>
        </w:rPr>
        <w:t xml:space="preserve">Campion, </w:t>
      </w:r>
      <w:r w:rsidRPr="005309CD">
        <w:rPr>
          <w:lang w:val="en-GB"/>
        </w:rPr>
        <w:t xml:space="preserve">Nicholas, </w:t>
      </w:r>
      <w:r w:rsidRPr="005309CD">
        <w:rPr>
          <w:i/>
          <w:color w:val="000000" w:themeColor="text1"/>
          <w:lang w:val="en-GB"/>
        </w:rPr>
        <w:t>Astrology and Cosmology in the World Religions</w:t>
      </w:r>
      <w:r w:rsidRPr="005309CD">
        <w:rPr>
          <w:color w:val="000000" w:themeColor="text1"/>
          <w:lang w:val="en-GB"/>
        </w:rPr>
        <w:t xml:space="preserve"> (New York: New York University Press, 2012)</w:t>
      </w:r>
    </w:p>
    <w:p w14:paraId="48BE84D9" w14:textId="25678356" w:rsidR="00B330B6" w:rsidRPr="005309CD" w:rsidRDefault="00B330B6">
      <w:pPr>
        <w:pStyle w:val="NormalWeb"/>
        <w:spacing w:before="0" w:beforeAutospacing="0"/>
        <w:jc w:val="both"/>
        <w:rPr>
          <w:color w:val="000000" w:themeColor="text1"/>
          <w:lang w:val="en-GB"/>
        </w:rPr>
      </w:pPr>
      <w:r w:rsidRPr="005309CD">
        <w:rPr>
          <w:lang w:val="en-GB"/>
        </w:rPr>
        <w:t xml:space="preserve">Cumont, Franz, </w:t>
      </w:r>
      <w:r w:rsidRPr="005309CD">
        <w:rPr>
          <w:i/>
          <w:color w:val="000000" w:themeColor="text1"/>
          <w:lang w:val="en-GB"/>
        </w:rPr>
        <w:t>Astrology and Religion among the Greeks and Romans</w:t>
      </w:r>
      <w:r w:rsidRPr="005309CD">
        <w:rPr>
          <w:color w:val="000000" w:themeColor="text1"/>
          <w:lang w:val="en-GB"/>
        </w:rPr>
        <w:t xml:space="preserve"> (New York: Dover Publications, Inc., 1960</w:t>
      </w:r>
      <w:r w:rsidR="00CD333C">
        <w:rPr>
          <w:color w:val="000000" w:themeColor="text1"/>
          <w:lang w:val="en-GB"/>
        </w:rPr>
        <w:t xml:space="preserve"> </w:t>
      </w:r>
      <w:r w:rsidR="00CD333C" w:rsidRPr="00CD333C">
        <w:rPr>
          <w:color w:val="000000" w:themeColor="text1"/>
          <w:lang w:val="en-GB"/>
        </w:rPr>
        <w:t>[1912])</w:t>
      </w:r>
    </w:p>
    <w:p w14:paraId="72B3E06D" w14:textId="0BDDBFF5" w:rsidR="0013637C" w:rsidRPr="005309CD" w:rsidRDefault="00B330B6">
      <w:pPr>
        <w:pStyle w:val="NormalWeb"/>
        <w:spacing w:before="0" w:beforeAutospacing="0"/>
        <w:jc w:val="both"/>
        <w:rPr>
          <w:lang w:val="en-GB"/>
        </w:rPr>
      </w:pPr>
      <w:r w:rsidRPr="005309CD">
        <w:rPr>
          <w:lang w:val="en-GB"/>
        </w:rPr>
        <w:t xml:space="preserve">Evans, Richard J., </w:t>
      </w:r>
      <w:r w:rsidRPr="005309CD">
        <w:rPr>
          <w:i/>
          <w:lang w:val="en-GB"/>
        </w:rPr>
        <w:t xml:space="preserve">In Defence of History </w:t>
      </w:r>
      <w:r w:rsidRPr="005309CD">
        <w:rPr>
          <w:lang w:val="en-GB"/>
        </w:rPr>
        <w:t>(London: Granta Books, 2000)</w:t>
      </w:r>
    </w:p>
    <w:p w14:paraId="5519DE0A" w14:textId="292A6A55" w:rsidR="00F40B34" w:rsidRPr="005309CD" w:rsidRDefault="00F40B34">
      <w:pPr>
        <w:pStyle w:val="NormalWeb"/>
        <w:spacing w:before="0" w:beforeAutospacing="0"/>
        <w:jc w:val="both"/>
        <w:rPr>
          <w:lang w:val="en-GB"/>
        </w:rPr>
      </w:pPr>
      <w:r w:rsidRPr="005309CD">
        <w:rPr>
          <w:color w:val="000000" w:themeColor="text1"/>
          <w:lang w:val="en-GB"/>
        </w:rPr>
        <w:t>Gordon, Richard L., ‘Coming to Terms with the “Oriental Religions of the Roman Empire”</w:t>
      </w:r>
      <w:r w:rsidR="00B817A2" w:rsidRPr="005309CD">
        <w:rPr>
          <w:color w:val="000000" w:themeColor="text1"/>
          <w:lang w:val="en-GB"/>
        </w:rPr>
        <w:t>,</w:t>
      </w:r>
      <w:r w:rsidRPr="005309CD">
        <w:rPr>
          <w:color w:val="000000" w:themeColor="text1"/>
          <w:lang w:val="en-GB"/>
        </w:rPr>
        <w:t xml:space="preserve">’ review of </w:t>
      </w:r>
      <w:r w:rsidRPr="005309CD">
        <w:rPr>
          <w:i/>
          <w:iCs/>
          <w:color w:val="000000" w:themeColor="text1"/>
          <w:lang w:val="en-GB"/>
        </w:rPr>
        <w:t>Les religions orientales dans le monde grec et romain: Cent ans après Cumont (1906–2006). Bilan historique et historiographique. Colloque de Rome, 16–18 novembre 2006.</w:t>
      </w:r>
      <w:r w:rsidRPr="005309CD">
        <w:rPr>
          <w:color w:val="000000" w:themeColor="text1"/>
          <w:lang w:val="en-GB"/>
        </w:rPr>
        <w:t xml:space="preserve"> (Études de Philologie, d'Archéologie et d'Histoire Anciennes 45)</w:t>
      </w:r>
      <w:r w:rsidRPr="005309CD">
        <w:rPr>
          <w:i/>
          <w:iCs/>
          <w:color w:val="000000" w:themeColor="text1"/>
          <w:lang w:val="en-GB"/>
        </w:rPr>
        <w:t> </w:t>
      </w:r>
      <w:r w:rsidRPr="005309CD">
        <w:rPr>
          <w:iCs/>
          <w:color w:val="000000" w:themeColor="text1"/>
          <w:lang w:val="en-GB"/>
        </w:rPr>
        <w:t xml:space="preserve">by Corinne Bonnet, Vinciane Pirenne-Delforge, Danny Praet, </w:t>
      </w:r>
      <w:r w:rsidRPr="005309CD">
        <w:rPr>
          <w:i/>
          <w:iCs/>
          <w:color w:val="000000" w:themeColor="text1"/>
          <w:lang w:val="en-GB"/>
        </w:rPr>
        <w:t xml:space="preserve">Numen, </w:t>
      </w:r>
      <w:r w:rsidRPr="005309CD">
        <w:rPr>
          <w:iCs/>
          <w:color w:val="000000" w:themeColor="text1"/>
          <w:lang w:val="en-GB"/>
        </w:rPr>
        <w:t>Vol. 61 (2014), p.657-672</w:t>
      </w:r>
    </w:p>
    <w:p w14:paraId="37048574" w14:textId="29E55358" w:rsidR="00BC4305" w:rsidRPr="005309CD" w:rsidRDefault="0013637C">
      <w:pPr>
        <w:pStyle w:val="NormalWeb"/>
        <w:spacing w:before="0" w:beforeAutospacing="0"/>
        <w:jc w:val="both"/>
        <w:rPr>
          <w:color w:val="000000" w:themeColor="text1"/>
          <w:lang w:val="en-GB"/>
        </w:rPr>
      </w:pPr>
      <w:r w:rsidRPr="005309CD">
        <w:rPr>
          <w:color w:val="000000" w:themeColor="text1"/>
          <w:lang w:val="en-GB"/>
        </w:rPr>
        <w:t>Iggers, Georg G., ‘Historicism: The History and Meaning of the Term</w:t>
      </w:r>
      <w:r w:rsidR="00B817A2" w:rsidRPr="005309CD">
        <w:rPr>
          <w:color w:val="000000" w:themeColor="text1"/>
          <w:lang w:val="en-GB"/>
        </w:rPr>
        <w:t>,</w:t>
      </w:r>
      <w:r w:rsidRPr="005309CD">
        <w:rPr>
          <w:color w:val="000000" w:themeColor="text1"/>
          <w:lang w:val="en-GB"/>
        </w:rPr>
        <w:t xml:space="preserve">’ </w:t>
      </w:r>
      <w:r w:rsidRPr="005309CD">
        <w:rPr>
          <w:i/>
          <w:color w:val="000000" w:themeColor="text1"/>
          <w:lang w:val="en-GB"/>
        </w:rPr>
        <w:t>Journal of the History of Ideas.</w:t>
      </w:r>
      <w:r w:rsidRPr="005309CD">
        <w:rPr>
          <w:color w:val="000000" w:themeColor="text1"/>
          <w:lang w:val="en-GB"/>
        </w:rPr>
        <w:t xml:space="preserve"> Vol. 56 (1995), p.129-152</w:t>
      </w:r>
    </w:p>
    <w:p w14:paraId="335765C2" w14:textId="10766AA1" w:rsidR="00BC4305" w:rsidRPr="005309CD" w:rsidRDefault="00BC4305">
      <w:pPr>
        <w:pStyle w:val="NormalWeb"/>
        <w:spacing w:before="0" w:beforeAutospacing="0"/>
        <w:jc w:val="both"/>
        <w:rPr>
          <w:color w:val="000000" w:themeColor="text1"/>
          <w:lang w:val="en-GB"/>
        </w:rPr>
      </w:pPr>
      <w:r w:rsidRPr="005309CD">
        <w:rPr>
          <w:color w:val="000000" w:themeColor="text1"/>
          <w:lang w:val="en-GB"/>
        </w:rPr>
        <w:t>Malin, Shimon</w:t>
      </w:r>
      <w:r w:rsidRPr="005309CD">
        <w:rPr>
          <w:i/>
          <w:color w:val="000000" w:themeColor="text1"/>
          <w:lang w:val="en-GB"/>
        </w:rPr>
        <w:t xml:space="preserve">, Nature Loves to Hide: Quantum Physics and Reality, a Western Perspective </w:t>
      </w:r>
      <w:r w:rsidRPr="005309CD">
        <w:rPr>
          <w:color w:val="000000" w:themeColor="text1"/>
          <w:lang w:val="en-GB"/>
        </w:rPr>
        <w:t>(New York: Oxford University Press, 2001)</w:t>
      </w:r>
    </w:p>
    <w:p w14:paraId="157DAC32" w14:textId="7FB20ED5" w:rsidR="00A14055" w:rsidRPr="005309CD" w:rsidRDefault="00F44293">
      <w:pPr>
        <w:pStyle w:val="NormalWeb"/>
        <w:spacing w:before="0" w:beforeAutospacing="0"/>
        <w:jc w:val="both"/>
        <w:rPr>
          <w:lang w:val="en-GB"/>
        </w:rPr>
      </w:pPr>
      <w:r w:rsidRPr="005309CD">
        <w:rPr>
          <w:color w:val="000000" w:themeColor="text1"/>
          <w:lang w:val="en-GB"/>
        </w:rPr>
        <w:t xml:space="preserve">Scheerlinck, Eline, ‘History of Religions in the Making: Franz Cumont (1868-1947) and the ‘Oriental Religions’,’ in </w:t>
      </w:r>
      <w:r w:rsidRPr="005309CD">
        <w:rPr>
          <w:i/>
          <w:color w:val="000000" w:themeColor="text1"/>
          <w:lang w:val="en-GB"/>
        </w:rPr>
        <w:t>The Making of the Humanities,</w:t>
      </w:r>
      <w:r w:rsidRPr="005309CD">
        <w:rPr>
          <w:color w:val="000000" w:themeColor="text1"/>
          <w:lang w:val="en-GB"/>
        </w:rPr>
        <w:t xml:space="preserve"> ed. by Rens Bod, Jaap Maat, Thijs </w:t>
      </w:r>
      <w:r w:rsidRPr="005309CD">
        <w:rPr>
          <w:lang w:val="en-GB"/>
        </w:rPr>
        <w:t>Wststeijn, p.219-231 (Amsterdam University Press, 2014)</w:t>
      </w:r>
    </w:p>
    <w:p w14:paraId="702C32EC" w14:textId="7A37BF47" w:rsidR="00A14055" w:rsidRPr="005309CD" w:rsidRDefault="00A14055">
      <w:pPr>
        <w:pStyle w:val="NormalWeb"/>
        <w:spacing w:before="0" w:beforeAutospacing="0"/>
        <w:jc w:val="both"/>
        <w:rPr>
          <w:lang w:val="en-GB"/>
        </w:rPr>
      </w:pPr>
      <w:r w:rsidRPr="005309CD">
        <w:rPr>
          <w:lang w:val="en-GB"/>
        </w:rPr>
        <w:t xml:space="preserve">Thagard, Paul R., ‘Why Astrology is a Pseudoscience,’ </w:t>
      </w:r>
      <w:r w:rsidRPr="005309CD">
        <w:rPr>
          <w:i/>
          <w:lang w:val="en-GB"/>
        </w:rPr>
        <w:t>PSA: Proceedings of the Biennial Meeting of the Philosophy of Science Association</w:t>
      </w:r>
      <w:r w:rsidRPr="005309CD">
        <w:rPr>
          <w:lang w:val="en-GB"/>
        </w:rPr>
        <w:t>, Vol. 1 (1978), p.223-234</w:t>
      </w:r>
    </w:p>
    <w:p w14:paraId="6D5BA341" w14:textId="5F02C3A4" w:rsidR="0013637C" w:rsidRPr="005309CD" w:rsidRDefault="0013637C">
      <w:pPr>
        <w:pStyle w:val="NormalWeb"/>
        <w:spacing w:before="0" w:beforeAutospacing="0"/>
        <w:jc w:val="both"/>
        <w:rPr>
          <w:color w:val="000000" w:themeColor="text1"/>
          <w:lang w:val="en-GB"/>
        </w:rPr>
      </w:pPr>
      <w:r w:rsidRPr="005309CD">
        <w:rPr>
          <w:lang w:val="en-GB"/>
        </w:rPr>
        <w:t>Troeltsch, Ernst, ‘The Dogmatics of the “Religionsgeschichtliche Schedule”</w:t>
      </w:r>
      <w:r w:rsidR="00B817A2" w:rsidRPr="005309CD">
        <w:rPr>
          <w:lang w:val="en-GB"/>
        </w:rPr>
        <w:t>,</w:t>
      </w:r>
      <w:r w:rsidRPr="005309CD">
        <w:rPr>
          <w:lang w:val="en-GB"/>
        </w:rPr>
        <w:t xml:space="preserve">’ </w:t>
      </w:r>
      <w:r w:rsidRPr="005309CD">
        <w:rPr>
          <w:i/>
          <w:lang w:val="en-GB"/>
        </w:rPr>
        <w:t>The American Journal of Theology</w:t>
      </w:r>
      <w:r w:rsidRPr="005309CD">
        <w:rPr>
          <w:lang w:val="en-GB"/>
        </w:rPr>
        <w:t>. Vol. 17 (1913), p.1-21</w:t>
      </w:r>
    </w:p>
    <w:sectPr w:rsidR="0013637C" w:rsidRPr="005309CD" w:rsidSect="001D15B0">
      <w:headerReference w:type="even" r:id="rId9"/>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56C21" w14:textId="77777777" w:rsidR="003902A8" w:rsidRDefault="003902A8" w:rsidP="008600EC">
      <w:r>
        <w:separator/>
      </w:r>
    </w:p>
  </w:endnote>
  <w:endnote w:type="continuationSeparator" w:id="0">
    <w:p w14:paraId="027EB1BA" w14:textId="77777777" w:rsidR="003902A8" w:rsidRDefault="003902A8" w:rsidP="0086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8350540"/>
      <w:docPartObj>
        <w:docPartGallery w:val="Page Numbers (Bottom of Page)"/>
        <w:docPartUnique/>
      </w:docPartObj>
    </w:sdtPr>
    <w:sdtEndPr>
      <w:rPr>
        <w:rStyle w:val="PageNumber"/>
      </w:rPr>
    </w:sdtEndPr>
    <w:sdtContent>
      <w:p w14:paraId="6C036DB2" w14:textId="77777777" w:rsidR="00F44293" w:rsidRDefault="00F44293" w:rsidP="00BC4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942BB7" w14:textId="77777777" w:rsidR="00F44293" w:rsidRDefault="00F44293" w:rsidP="003C4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DB215" w14:textId="5CF8E8D1" w:rsidR="00F44293" w:rsidRDefault="003902A8" w:rsidP="004E5C03">
    <w:pPr>
      <w:pStyle w:val="Footer"/>
      <w:framePr w:wrap="none" w:vAnchor="text" w:hAnchor="page" w:x="10045" w:y="86"/>
      <w:rPr>
        <w:rStyle w:val="PageNumber"/>
      </w:rPr>
    </w:pPr>
    <w:sdt>
      <w:sdtPr>
        <w:rPr>
          <w:rStyle w:val="PageNumber"/>
        </w:rPr>
        <w:id w:val="1756396079"/>
        <w:docPartObj>
          <w:docPartGallery w:val="Page Numbers (Bottom of Page)"/>
          <w:docPartUnique/>
        </w:docPartObj>
      </w:sdtPr>
      <w:sdtEndPr>
        <w:rPr>
          <w:rStyle w:val="PageNumber"/>
        </w:rPr>
      </w:sdtEndPr>
      <w:sdtContent>
        <w:r w:rsidR="00F44293">
          <w:rPr>
            <w:rStyle w:val="PageNumber"/>
          </w:rPr>
          <w:fldChar w:fldCharType="begin"/>
        </w:r>
        <w:r w:rsidR="00F44293">
          <w:rPr>
            <w:rStyle w:val="PageNumber"/>
          </w:rPr>
          <w:instrText xml:space="preserve"> PAGE </w:instrText>
        </w:r>
        <w:r w:rsidR="00F44293">
          <w:rPr>
            <w:rStyle w:val="PageNumber"/>
          </w:rPr>
          <w:fldChar w:fldCharType="separate"/>
        </w:r>
        <w:r w:rsidR="003012C6">
          <w:rPr>
            <w:rStyle w:val="PageNumber"/>
            <w:noProof/>
          </w:rPr>
          <w:t>7</w:t>
        </w:r>
        <w:r w:rsidR="00F44293">
          <w:rPr>
            <w:rStyle w:val="PageNumber"/>
          </w:rPr>
          <w:fldChar w:fldCharType="end"/>
        </w:r>
      </w:sdtContent>
    </w:sdt>
    <w:r w:rsidR="00F44293">
      <w:rPr>
        <w:rStyle w:val="PageNumber"/>
      </w:rPr>
      <w:t>/</w:t>
    </w:r>
    <w:r w:rsidR="004E5C03">
      <w:rPr>
        <w:rStyle w:val="PageNumber"/>
      </w:rPr>
      <w:t>8</w:t>
    </w:r>
  </w:p>
  <w:p w14:paraId="4D2585F4" w14:textId="56504694" w:rsidR="00F44293" w:rsidRDefault="00F44293" w:rsidP="003C4056">
    <w:pPr>
      <w:pStyle w:val="Header"/>
      <w:ind w:right="360"/>
    </w:pPr>
    <w:r>
      <w:t>Ayşe Bilge Yılmaz #1710549</w:t>
    </w:r>
    <w:r w:rsidR="00BC4305">
      <w:tab/>
    </w:r>
    <w:r w:rsidR="00BC430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73268" w14:textId="77777777" w:rsidR="003902A8" w:rsidRDefault="003902A8" w:rsidP="008600EC">
      <w:r>
        <w:separator/>
      </w:r>
    </w:p>
  </w:footnote>
  <w:footnote w:type="continuationSeparator" w:id="0">
    <w:p w14:paraId="42B1930A" w14:textId="77777777" w:rsidR="003902A8" w:rsidRDefault="003902A8" w:rsidP="008600EC">
      <w:r>
        <w:continuationSeparator/>
      </w:r>
    </w:p>
  </w:footnote>
  <w:footnote w:id="1">
    <w:p w14:paraId="109B070C" w14:textId="4E0E73C0" w:rsidR="00F44293" w:rsidRPr="000827DD" w:rsidRDefault="00F44293">
      <w:pPr>
        <w:pStyle w:val="FootnoteText"/>
        <w:rPr>
          <w:color w:val="FF0000"/>
        </w:rPr>
      </w:pPr>
      <w:r>
        <w:rPr>
          <w:rStyle w:val="FootnoteReference"/>
        </w:rPr>
        <w:footnoteRef/>
      </w:r>
      <w:r>
        <w:t xml:space="preserve"> Franz Cumont, </w:t>
      </w:r>
      <w:r w:rsidR="009A4021">
        <w:t xml:space="preserve">Introduction in </w:t>
      </w:r>
      <w:r w:rsidRPr="00FE15CD">
        <w:rPr>
          <w:i/>
          <w:color w:val="000000" w:themeColor="text1"/>
          <w:lang w:val="en-GB"/>
        </w:rPr>
        <w:t>Astrology and Religion among the Greeks and Romans</w:t>
      </w:r>
      <w:r>
        <w:rPr>
          <w:color w:val="000000" w:themeColor="text1"/>
          <w:lang w:val="en-GB"/>
        </w:rPr>
        <w:t xml:space="preserve"> (New York: Dover Publications, Inc., </w:t>
      </w:r>
      <w:r w:rsidRPr="00CD333C">
        <w:rPr>
          <w:color w:val="000000" w:themeColor="text1"/>
          <w:lang w:val="en-GB"/>
        </w:rPr>
        <w:t>1960</w:t>
      </w:r>
      <w:r w:rsidR="00CD333C" w:rsidRPr="00CD333C">
        <w:rPr>
          <w:color w:val="000000" w:themeColor="text1"/>
          <w:lang w:val="en-GB"/>
        </w:rPr>
        <w:t xml:space="preserve"> [1912]).</w:t>
      </w:r>
    </w:p>
  </w:footnote>
  <w:footnote w:id="2">
    <w:p w14:paraId="670BE08F" w14:textId="671AAAF4" w:rsidR="00F44293" w:rsidRPr="00B330B6" w:rsidRDefault="00F44293">
      <w:pPr>
        <w:pStyle w:val="FootnoteText"/>
      </w:pPr>
      <w:r>
        <w:rPr>
          <w:rStyle w:val="FootnoteReference"/>
        </w:rPr>
        <w:footnoteRef/>
      </w:r>
      <w:r>
        <w:t xml:space="preserve"> </w:t>
      </w:r>
      <w:r w:rsidR="0015274C" w:rsidRPr="00CE6C8A">
        <w:rPr>
          <w:noProof/>
          <w:color w:val="000000" w:themeColor="text1"/>
          <w:lang w:val="en-GB"/>
        </w:rPr>
        <w:t>E. H. Carr</w:t>
      </w:r>
      <w:r w:rsidR="00CE6C8A" w:rsidRPr="00CE6C8A">
        <w:rPr>
          <w:noProof/>
          <w:color w:val="000000" w:themeColor="text1"/>
          <w:lang w:val="en-GB"/>
        </w:rPr>
        <w:t xml:space="preserve">, </w:t>
      </w:r>
      <w:r w:rsidR="00CE6C8A" w:rsidRPr="00CE6C8A">
        <w:rPr>
          <w:i/>
          <w:noProof/>
          <w:color w:val="000000" w:themeColor="text1"/>
          <w:lang w:val="en-GB"/>
        </w:rPr>
        <w:t>What is History?</w:t>
      </w:r>
      <w:r w:rsidR="00CE6C8A" w:rsidRPr="00CE6C8A">
        <w:rPr>
          <w:noProof/>
          <w:color w:val="000000" w:themeColor="text1"/>
          <w:lang w:val="en-GB"/>
        </w:rPr>
        <w:t xml:space="preserve">  (London: 1987), p.6 </w:t>
      </w:r>
      <w:r w:rsidR="0015274C" w:rsidRPr="00CE6C8A">
        <w:rPr>
          <w:noProof/>
          <w:color w:val="000000" w:themeColor="text1"/>
          <w:lang w:val="en-GB"/>
        </w:rPr>
        <w:t xml:space="preserve">quoted in </w:t>
      </w:r>
      <w:r w:rsidRPr="00CE6C8A">
        <w:rPr>
          <w:color w:val="000000" w:themeColor="text1"/>
        </w:rPr>
        <w:t xml:space="preserve">Richard J. Evans, </w:t>
      </w:r>
      <w:r w:rsidRPr="00CE6C8A">
        <w:rPr>
          <w:i/>
          <w:color w:val="000000" w:themeColor="text1"/>
        </w:rPr>
        <w:t xml:space="preserve">In Defence of History </w:t>
      </w:r>
      <w:r w:rsidRPr="00CE6C8A">
        <w:rPr>
          <w:color w:val="000000" w:themeColor="text1"/>
        </w:rPr>
        <w:t>(London: Granta Books, 2000), p.225-226.</w:t>
      </w:r>
    </w:p>
  </w:footnote>
  <w:footnote w:id="3">
    <w:p w14:paraId="0FBFEF10" w14:textId="77777777" w:rsidR="008326DC" w:rsidRPr="00B330B6" w:rsidRDefault="008326DC" w:rsidP="008326DC">
      <w:pPr>
        <w:pStyle w:val="FootnoteText"/>
      </w:pPr>
      <w:r>
        <w:rPr>
          <w:rStyle w:val="FootnoteReference"/>
        </w:rPr>
        <w:footnoteRef/>
      </w:r>
      <w:r>
        <w:t xml:space="preserve"> </w:t>
      </w:r>
      <w:r w:rsidRPr="00B330B6">
        <w:t>Ernst Troeltsch</w:t>
      </w:r>
      <w:r>
        <w:t xml:space="preserve">, ‘The Dogmatics of the “Religionsgeschichtliche Schedule”,’ </w:t>
      </w:r>
      <w:r>
        <w:rPr>
          <w:i/>
        </w:rPr>
        <w:t>The American Journal of Theology</w:t>
      </w:r>
      <w:r>
        <w:t>. Vol. 17 (1913), p.8.</w:t>
      </w:r>
    </w:p>
  </w:footnote>
  <w:footnote w:id="4">
    <w:p w14:paraId="288D4132" w14:textId="659B026E" w:rsidR="00F44293" w:rsidRPr="0013637C" w:rsidRDefault="00F44293">
      <w:pPr>
        <w:pStyle w:val="FootnoteText"/>
      </w:pPr>
      <w:r>
        <w:rPr>
          <w:rStyle w:val="FootnoteReference"/>
        </w:rPr>
        <w:footnoteRef/>
      </w:r>
      <w:r>
        <w:t xml:space="preserve"> </w:t>
      </w:r>
      <w:r>
        <w:rPr>
          <w:color w:val="000000" w:themeColor="text1"/>
          <w:lang w:val="en-GB"/>
        </w:rPr>
        <w:t xml:space="preserve">Georg G. Iggers, ‘Historicism: The History and Meaning of the Term’, </w:t>
      </w:r>
      <w:r>
        <w:rPr>
          <w:i/>
          <w:color w:val="000000" w:themeColor="text1"/>
          <w:lang w:val="en-GB"/>
        </w:rPr>
        <w:t>Journal of the History of Ideas.</w:t>
      </w:r>
      <w:r>
        <w:rPr>
          <w:color w:val="000000" w:themeColor="text1"/>
          <w:lang w:val="en-GB"/>
        </w:rPr>
        <w:t xml:space="preserve"> Vol. 56 (1995), p.133.</w:t>
      </w:r>
    </w:p>
  </w:footnote>
  <w:footnote w:id="5">
    <w:p w14:paraId="52923991" w14:textId="05435E02" w:rsidR="00F44293" w:rsidRPr="00AF30D4" w:rsidRDefault="00F44293">
      <w:pPr>
        <w:pStyle w:val="FootnoteText"/>
      </w:pPr>
      <w:r>
        <w:rPr>
          <w:rStyle w:val="FootnoteReference"/>
        </w:rPr>
        <w:footnoteRef/>
      </w:r>
      <w:r>
        <w:t xml:space="preserve"> </w:t>
      </w:r>
      <w:r>
        <w:rPr>
          <w:color w:val="000000" w:themeColor="text1"/>
          <w:lang w:val="en-GB"/>
        </w:rPr>
        <w:t xml:space="preserve">Eline Scheerlinck, ‘History of Religions in the Making: Franz Cumont (1868-1947) and the ‘Oriental Religions’,’ in </w:t>
      </w:r>
      <w:r>
        <w:rPr>
          <w:i/>
          <w:color w:val="000000" w:themeColor="text1"/>
          <w:lang w:val="en-GB"/>
        </w:rPr>
        <w:t>The Making of the Humanities,</w:t>
      </w:r>
      <w:r>
        <w:rPr>
          <w:color w:val="000000" w:themeColor="text1"/>
          <w:lang w:val="en-GB"/>
        </w:rPr>
        <w:t xml:space="preserve"> ed. by Rens Bod, Jaap Maat, Thijs Wststeijn (Amsterdam University Press, 2014), p.221-222.</w:t>
      </w:r>
    </w:p>
  </w:footnote>
  <w:footnote w:id="6">
    <w:p w14:paraId="40759F4A" w14:textId="77C2E276" w:rsidR="00F44293" w:rsidRPr="00F40B34" w:rsidRDefault="00F44293" w:rsidP="001049D7">
      <w:pPr>
        <w:pStyle w:val="FootnoteText"/>
        <w:rPr>
          <w:i/>
        </w:rPr>
      </w:pPr>
      <w:r>
        <w:rPr>
          <w:rStyle w:val="FootnoteReference"/>
        </w:rPr>
        <w:footnoteRef/>
      </w:r>
      <w:r>
        <w:t xml:space="preserve"> </w:t>
      </w:r>
      <w:r w:rsidRPr="00DC4BDC">
        <w:rPr>
          <w:color w:val="000000" w:themeColor="text1"/>
        </w:rPr>
        <w:t>Richard L. Gordon, ‘Coming to Terms with the “Oriental Religions of the Roman Empire”</w:t>
      </w:r>
      <w:r w:rsidR="00B817A2" w:rsidRPr="00DC4BDC">
        <w:rPr>
          <w:color w:val="000000" w:themeColor="text1"/>
        </w:rPr>
        <w:t>,</w:t>
      </w:r>
      <w:r w:rsidRPr="00DC4BDC">
        <w:rPr>
          <w:color w:val="000000" w:themeColor="text1"/>
        </w:rPr>
        <w:t xml:space="preserve">’ review of </w:t>
      </w:r>
      <w:r w:rsidRPr="00DC4BDC">
        <w:rPr>
          <w:i/>
          <w:iCs/>
          <w:color w:val="000000" w:themeColor="text1"/>
        </w:rPr>
        <w:t xml:space="preserve">Les religions orientales dans le monde grec et romain: Cent ans après Cumont (1906–2006). </w:t>
      </w:r>
      <w:r w:rsidRPr="00DC4BDC">
        <w:rPr>
          <w:i/>
          <w:iCs/>
          <w:color w:val="000000" w:themeColor="text1"/>
          <w:lang w:val="fr-FR"/>
        </w:rPr>
        <w:t>Bilan historique et historiographique. Colloque de Rome, 16–18 novembre 2006.</w:t>
      </w:r>
      <w:r w:rsidRPr="00DC4BDC">
        <w:rPr>
          <w:color w:val="000000" w:themeColor="text1"/>
          <w:lang w:val="fr-FR"/>
        </w:rPr>
        <w:t xml:space="preserve"> (Études de Philologie, d'Archéologie et d'Histoire Anciennes 45)</w:t>
      </w:r>
      <w:r w:rsidRPr="00DC4BDC">
        <w:rPr>
          <w:i/>
          <w:iCs/>
          <w:color w:val="000000" w:themeColor="text1"/>
          <w:lang w:val="fr-FR"/>
        </w:rPr>
        <w:t> </w:t>
      </w:r>
      <w:r w:rsidRPr="00DC4BDC">
        <w:rPr>
          <w:iCs/>
          <w:color w:val="000000" w:themeColor="text1"/>
          <w:lang w:val="fr-FR"/>
        </w:rPr>
        <w:t>by Corinne Bonnet, Vinciane Pirenne-Delforge, Danny Praet</w:t>
      </w:r>
      <w:r w:rsidR="00F40B34" w:rsidRPr="00DC4BDC">
        <w:rPr>
          <w:iCs/>
          <w:color w:val="000000" w:themeColor="text1"/>
          <w:lang w:val="fr-FR"/>
        </w:rPr>
        <w:t xml:space="preserve">, </w:t>
      </w:r>
      <w:r w:rsidR="00F40B34" w:rsidRPr="00DC4BDC">
        <w:rPr>
          <w:i/>
          <w:iCs/>
          <w:color w:val="000000" w:themeColor="text1"/>
          <w:lang w:val="fr-FR"/>
        </w:rPr>
        <w:t xml:space="preserve">Numen, </w:t>
      </w:r>
      <w:r w:rsidR="00F40B34" w:rsidRPr="00DC4BDC">
        <w:rPr>
          <w:iCs/>
          <w:color w:val="000000" w:themeColor="text1"/>
          <w:lang w:val="fr-FR"/>
        </w:rPr>
        <w:t>Vol. 61 (2014), p.657-8.</w:t>
      </w:r>
    </w:p>
  </w:footnote>
  <w:footnote w:id="7">
    <w:p w14:paraId="449FADB3" w14:textId="6BF18869" w:rsidR="00F44293" w:rsidRDefault="00F44293">
      <w:pPr>
        <w:pStyle w:val="FootnoteText"/>
      </w:pPr>
      <w:r>
        <w:rPr>
          <w:rStyle w:val="FootnoteReference"/>
        </w:rPr>
        <w:footnoteRef/>
      </w:r>
      <w:r>
        <w:t xml:space="preserve"> </w:t>
      </w:r>
      <w:r w:rsidR="00F40B34">
        <w:t xml:space="preserve">Cumont, </w:t>
      </w:r>
      <w:r w:rsidR="00F40B34" w:rsidRPr="00FE15CD">
        <w:rPr>
          <w:i/>
          <w:color w:val="000000" w:themeColor="text1"/>
          <w:lang w:val="en-GB"/>
        </w:rPr>
        <w:t>Astrology and Religion</w:t>
      </w:r>
      <w:r w:rsidR="00F40B34" w:rsidRPr="00F40B34">
        <w:rPr>
          <w:color w:val="000000" w:themeColor="text1"/>
          <w:lang w:val="en-GB"/>
        </w:rPr>
        <w:t>, p.</w:t>
      </w:r>
      <w:r w:rsidR="00F3160A">
        <w:rPr>
          <w:color w:val="000000" w:themeColor="text1"/>
          <w:lang w:val="en-GB"/>
        </w:rPr>
        <w:t>xv-</w:t>
      </w:r>
      <w:r w:rsidR="00F40B34">
        <w:rPr>
          <w:color w:val="000000" w:themeColor="text1"/>
          <w:lang w:val="en-GB"/>
        </w:rPr>
        <w:t>xvi.</w:t>
      </w:r>
    </w:p>
  </w:footnote>
  <w:footnote w:id="8">
    <w:p w14:paraId="4C444ADA" w14:textId="6D688102" w:rsidR="00F44293" w:rsidRDefault="00F44293">
      <w:pPr>
        <w:pStyle w:val="FootnoteText"/>
      </w:pPr>
      <w:r>
        <w:rPr>
          <w:rStyle w:val="FootnoteReference"/>
        </w:rPr>
        <w:footnoteRef/>
      </w:r>
      <w:r>
        <w:t xml:space="preserve"> </w:t>
      </w:r>
      <w:r w:rsidR="00031614">
        <w:t xml:space="preserve">Cumont, </w:t>
      </w:r>
      <w:r w:rsidR="00031614" w:rsidRPr="00FE15CD">
        <w:rPr>
          <w:i/>
          <w:color w:val="000000" w:themeColor="text1"/>
          <w:lang w:val="en-GB"/>
        </w:rPr>
        <w:t>Astrology and Religion</w:t>
      </w:r>
      <w:r w:rsidR="00031614" w:rsidRPr="00F40B34">
        <w:rPr>
          <w:color w:val="000000" w:themeColor="text1"/>
          <w:lang w:val="en-GB"/>
        </w:rPr>
        <w:t>, p.</w:t>
      </w:r>
      <w:r w:rsidR="00031614">
        <w:rPr>
          <w:color w:val="000000" w:themeColor="text1"/>
          <w:lang w:val="en-GB"/>
        </w:rPr>
        <w:t>xi.</w:t>
      </w:r>
    </w:p>
  </w:footnote>
  <w:footnote w:id="9">
    <w:p w14:paraId="3A0A115B" w14:textId="42E18CDA" w:rsidR="00031614" w:rsidRDefault="00031614">
      <w:pPr>
        <w:pStyle w:val="FootnoteText"/>
      </w:pPr>
      <w:r>
        <w:rPr>
          <w:rStyle w:val="FootnoteReference"/>
        </w:rPr>
        <w:footnoteRef/>
      </w:r>
      <w:r>
        <w:t xml:space="preserve"> Cumont, </w:t>
      </w:r>
      <w:r w:rsidRPr="00FE15CD">
        <w:rPr>
          <w:i/>
          <w:color w:val="000000" w:themeColor="text1"/>
          <w:lang w:val="en-GB"/>
        </w:rPr>
        <w:t>Astrology and Religion</w:t>
      </w:r>
      <w:r w:rsidRPr="00F40B34">
        <w:rPr>
          <w:color w:val="000000" w:themeColor="text1"/>
          <w:lang w:val="en-GB"/>
        </w:rPr>
        <w:t xml:space="preserve">, </w:t>
      </w:r>
      <w:r>
        <w:rPr>
          <w:color w:val="000000" w:themeColor="text1"/>
          <w:lang w:val="en-GB"/>
        </w:rPr>
        <w:t>Introduction.</w:t>
      </w:r>
    </w:p>
  </w:footnote>
  <w:footnote w:id="10">
    <w:p w14:paraId="6214A0DD" w14:textId="54714289" w:rsidR="003A5306" w:rsidRDefault="003A5306">
      <w:pPr>
        <w:pStyle w:val="FootnoteText"/>
      </w:pPr>
      <w:r>
        <w:rPr>
          <w:rStyle w:val="FootnoteReference"/>
        </w:rPr>
        <w:footnoteRef/>
      </w:r>
      <w:r>
        <w:t xml:space="preserve"> Cumont, </w:t>
      </w:r>
      <w:r w:rsidRPr="00FE15CD">
        <w:rPr>
          <w:i/>
          <w:color w:val="000000" w:themeColor="text1"/>
          <w:lang w:val="en-GB"/>
        </w:rPr>
        <w:t>Astrology and Religion</w:t>
      </w:r>
      <w:r w:rsidRPr="00F40B34">
        <w:rPr>
          <w:color w:val="000000" w:themeColor="text1"/>
          <w:lang w:val="en-GB"/>
        </w:rPr>
        <w:t>, p.</w:t>
      </w:r>
      <w:r>
        <w:rPr>
          <w:color w:val="000000" w:themeColor="text1"/>
          <w:lang w:val="en-GB"/>
        </w:rPr>
        <w:t>xii.</w:t>
      </w:r>
    </w:p>
  </w:footnote>
  <w:footnote w:id="11">
    <w:p w14:paraId="55FFFC20" w14:textId="33B1483F" w:rsidR="003B61DB" w:rsidRDefault="003B61DB" w:rsidP="00DC6938">
      <w:pPr>
        <w:pStyle w:val="NormalWeb"/>
        <w:spacing w:before="0" w:beforeAutospacing="0" w:after="0" w:afterAutospacing="0"/>
      </w:pPr>
      <w:r w:rsidRPr="00A14055">
        <w:rPr>
          <w:rStyle w:val="FootnoteReference"/>
          <w:rFonts w:asciiTheme="minorHAnsi" w:eastAsiaTheme="minorHAnsi" w:hAnsiTheme="minorHAnsi" w:cstheme="minorBidi"/>
          <w:sz w:val="20"/>
          <w:szCs w:val="20"/>
        </w:rPr>
        <w:footnoteRef/>
      </w:r>
      <w:r w:rsidRPr="00A14055">
        <w:rPr>
          <w:rStyle w:val="FootnoteReference"/>
          <w:rFonts w:asciiTheme="minorHAnsi" w:eastAsiaTheme="minorHAnsi" w:hAnsiTheme="minorHAnsi" w:cstheme="minorBidi"/>
          <w:sz w:val="20"/>
          <w:szCs w:val="20"/>
        </w:rPr>
        <w:t xml:space="preserve"> </w:t>
      </w:r>
      <w:r w:rsidR="00A14055" w:rsidRPr="00A14055">
        <w:rPr>
          <w:rFonts w:asciiTheme="minorHAnsi" w:eastAsiaTheme="minorHAnsi" w:hAnsiTheme="minorHAnsi" w:cstheme="minorBidi"/>
          <w:sz w:val="20"/>
          <w:szCs w:val="20"/>
        </w:rPr>
        <w:t xml:space="preserve">Paul R. Thagard, ‘Why Astrology is a Pseudoscience,’ </w:t>
      </w:r>
      <w:r w:rsidR="00A14055" w:rsidRPr="00A14055">
        <w:rPr>
          <w:rFonts w:asciiTheme="minorHAnsi" w:eastAsiaTheme="minorHAnsi" w:hAnsiTheme="minorHAnsi" w:cstheme="minorBidi"/>
          <w:i/>
          <w:sz w:val="20"/>
          <w:szCs w:val="20"/>
        </w:rPr>
        <w:t>PSA: Proceedings of the Biennial Meeting of the Philosophy of Science Association</w:t>
      </w:r>
      <w:r w:rsidR="00A14055" w:rsidRPr="000B4E58">
        <w:rPr>
          <w:rFonts w:asciiTheme="minorHAnsi" w:eastAsiaTheme="minorHAnsi" w:hAnsiTheme="minorHAnsi" w:cstheme="minorBidi"/>
          <w:sz w:val="20"/>
          <w:szCs w:val="20"/>
        </w:rPr>
        <w:t>, Vol. 1</w:t>
      </w:r>
      <w:r w:rsidR="00A14055">
        <w:rPr>
          <w:rFonts w:asciiTheme="minorHAnsi" w:eastAsiaTheme="minorHAnsi" w:hAnsiTheme="minorHAnsi" w:cstheme="minorBidi"/>
          <w:sz w:val="20"/>
          <w:szCs w:val="20"/>
        </w:rPr>
        <w:t xml:space="preserve"> </w:t>
      </w:r>
      <w:r w:rsidR="00A14055" w:rsidRPr="000B4E58">
        <w:rPr>
          <w:rFonts w:asciiTheme="minorHAnsi" w:eastAsiaTheme="minorHAnsi" w:hAnsiTheme="minorHAnsi" w:cstheme="minorBidi"/>
          <w:sz w:val="20"/>
          <w:szCs w:val="20"/>
        </w:rPr>
        <w:t>(1978), p.22</w:t>
      </w:r>
      <w:r w:rsidR="00A14055">
        <w:rPr>
          <w:rFonts w:asciiTheme="minorHAnsi" w:eastAsiaTheme="minorHAnsi" w:hAnsiTheme="minorHAnsi" w:cstheme="minorBidi"/>
          <w:sz w:val="20"/>
          <w:szCs w:val="20"/>
        </w:rPr>
        <w:t>9.</w:t>
      </w:r>
    </w:p>
  </w:footnote>
  <w:footnote w:id="12">
    <w:p w14:paraId="6A703BA3" w14:textId="77777777" w:rsidR="0011572E" w:rsidRDefault="0011572E" w:rsidP="0011572E">
      <w:pPr>
        <w:pStyle w:val="FootnoteText"/>
      </w:pPr>
      <w:r>
        <w:rPr>
          <w:rStyle w:val="FootnoteReference"/>
        </w:rPr>
        <w:footnoteRef/>
      </w:r>
      <w:r>
        <w:t xml:space="preserve"> Cumont, </w:t>
      </w:r>
      <w:r w:rsidRPr="00FE15CD">
        <w:rPr>
          <w:i/>
          <w:color w:val="000000" w:themeColor="text1"/>
          <w:lang w:val="en-GB"/>
        </w:rPr>
        <w:t>Astrology and Religion</w:t>
      </w:r>
      <w:r w:rsidRPr="00F40B34">
        <w:rPr>
          <w:color w:val="000000" w:themeColor="text1"/>
          <w:lang w:val="en-GB"/>
        </w:rPr>
        <w:t>, p.</w:t>
      </w:r>
      <w:r>
        <w:rPr>
          <w:color w:val="000000" w:themeColor="text1"/>
          <w:lang w:val="en-GB"/>
        </w:rPr>
        <w:t>xiii.</w:t>
      </w:r>
    </w:p>
  </w:footnote>
  <w:footnote w:id="13">
    <w:p w14:paraId="37431993" w14:textId="77777777" w:rsidR="00D848E6" w:rsidRDefault="00D848E6" w:rsidP="00D848E6">
      <w:pPr>
        <w:pStyle w:val="FootnoteText"/>
      </w:pPr>
      <w:r>
        <w:rPr>
          <w:rStyle w:val="FootnoteReference"/>
        </w:rPr>
        <w:footnoteRef/>
      </w:r>
      <w:r>
        <w:t xml:space="preserve"> Cumont, </w:t>
      </w:r>
      <w:r w:rsidRPr="00FE15CD">
        <w:rPr>
          <w:i/>
          <w:color w:val="000000" w:themeColor="text1"/>
          <w:lang w:val="en-GB"/>
        </w:rPr>
        <w:t>Astrology and Religion</w:t>
      </w:r>
      <w:r w:rsidRPr="00F40B34">
        <w:rPr>
          <w:color w:val="000000" w:themeColor="text1"/>
          <w:lang w:val="en-GB"/>
        </w:rPr>
        <w:t>, p.</w:t>
      </w:r>
      <w:r>
        <w:rPr>
          <w:color w:val="000000" w:themeColor="text1"/>
          <w:lang w:val="en-GB"/>
        </w:rPr>
        <w:t>xii.</w:t>
      </w:r>
    </w:p>
  </w:footnote>
  <w:footnote w:id="14">
    <w:p w14:paraId="4A6D61E5" w14:textId="3ACEC9EB" w:rsidR="00B744E9" w:rsidRPr="00CE6C8A" w:rsidRDefault="00B744E9" w:rsidP="00F21A5D">
      <w:pPr>
        <w:pStyle w:val="FootnoteText"/>
        <w:rPr>
          <w:color w:val="000000" w:themeColor="text1"/>
        </w:rPr>
      </w:pPr>
      <w:r>
        <w:rPr>
          <w:rStyle w:val="FootnoteReference"/>
        </w:rPr>
        <w:footnoteRef/>
      </w:r>
      <w:r>
        <w:t xml:space="preserve"> </w:t>
      </w:r>
      <w:r w:rsidR="00CE6C8A">
        <w:t xml:space="preserve">Nicholas </w:t>
      </w:r>
      <w:r w:rsidR="00CE6C8A" w:rsidRPr="00CE6C8A">
        <w:rPr>
          <w:color w:val="000000" w:themeColor="text1"/>
        </w:rPr>
        <w:t xml:space="preserve">Campion, </w:t>
      </w:r>
      <w:r w:rsidR="00F21A5D" w:rsidRPr="00CE6C8A">
        <w:rPr>
          <w:i/>
          <w:noProof/>
          <w:color w:val="000000" w:themeColor="text1"/>
          <w:lang w:val="en-US"/>
        </w:rPr>
        <w:t>Astrology and Cosmology in the World Religions</w:t>
      </w:r>
      <w:r w:rsidR="00CE6C8A" w:rsidRPr="00CE6C8A">
        <w:rPr>
          <w:noProof/>
          <w:color w:val="000000" w:themeColor="text1"/>
          <w:lang w:val="en-US"/>
        </w:rPr>
        <w:t xml:space="preserve"> (New York: New York University Press, 2012)</w:t>
      </w:r>
    </w:p>
  </w:footnote>
  <w:footnote w:id="15">
    <w:p w14:paraId="69113E1D" w14:textId="721DDC74" w:rsidR="00073B55" w:rsidRPr="00A63CA4" w:rsidRDefault="00073B55" w:rsidP="00073B55">
      <w:pPr>
        <w:pStyle w:val="NormalWeb"/>
        <w:spacing w:before="0" w:beforeAutospacing="0" w:after="0" w:afterAutospacing="0"/>
        <w:jc w:val="both"/>
        <w:rPr>
          <w:rFonts w:asciiTheme="minorHAnsi" w:eastAsiaTheme="minorHAnsi" w:hAnsiTheme="minorHAnsi" w:cstheme="minorBidi"/>
          <w:color w:val="FF0000"/>
          <w:sz w:val="20"/>
          <w:szCs w:val="20"/>
        </w:rPr>
      </w:pPr>
      <w:r w:rsidRPr="00A63CA4">
        <w:rPr>
          <w:rStyle w:val="FootnoteReference"/>
          <w:rFonts w:asciiTheme="minorHAnsi" w:eastAsiaTheme="minorHAnsi" w:hAnsiTheme="minorHAnsi" w:cstheme="minorBidi"/>
          <w:sz w:val="20"/>
          <w:szCs w:val="20"/>
        </w:rPr>
        <w:footnoteRef/>
      </w:r>
      <w:r w:rsidRPr="00A63CA4">
        <w:rPr>
          <w:rStyle w:val="FootnoteReference"/>
          <w:rFonts w:asciiTheme="minorHAnsi" w:eastAsiaTheme="minorHAnsi" w:hAnsiTheme="minorHAnsi" w:cstheme="minorBidi"/>
          <w:sz w:val="20"/>
          <w:szCs w:val="20"/>
        </w:rPr>
        <w:t xml:space="preserve"> </w:t>
      </w:r>
      <w:r w:rsidRPr="00A318B6">
        <w:rPr>
          <w:rFonts w:asciiTheme="minorHAnsi" w:eastAsiaTheme="minorHAnsi" w:hAnsiTheme="minorHAnsi" w:cstheme="minorBidi"/>
          <w:color w:val="000000" w:themeColor="text1"/>
          <w:sz w:val="20"/>
          <w:szCs w:val="20"/>
        </w:rPr>
        <w:t>Philippa Adrych</w:t>
      </w:r>
      <w:r w:rsidR="00A318B6">
        <w:rPr>
          <w:rFonts w:asciiTheme="minorHAnsi" w:eastAsiaTheme="minorHAnsi" w:hAnsiTheme="minorHAnsi" w:cstheme="minorBidi"/>
          <w:color w:val="000000" w:themeColor="text1"/>
          <w:sz w:val="20"/>
          <w:szCs w:val="20"/>
        </w:rPr>
        <w:t xml:space="preserve"> </w:t>
      </w:r>
      <w:r w:rsidR="00A318B6">
        <w:rPr>
          <w:rFonts w:asciiTheme="minorHAnsi" w:eastAsiaTheme="minorHAnsi" w:hAnsiTheme="minorHAnsi" w:cstheme="minorBidi"/>
          <w:i/>
          <w:color w:val="000000" w:themeColor="text1"/>
          <w:sz w:val="20"/>
          <w:szCs w:val="20"/>
        </w:rPr>
        <w:t>et al.</w:t>
      </w:r>
      <w:r w:rsidR="00A318B6" w:rsidRPr="00A318B6">
        <w:rPr>
          <w:rFonts w:asciiTheme="minorHAnsi" w:eastAsiaTheme="minorHAnsi" w:hAnsiTheme="minorHAnsi" w:cstheme="minorBidi"/>
          <w:color w:val="000000" w:themeColor="text1"/>
          <w:sz w:val="20"/>
          <w:szCs w:val="20"/>
        </w:rPr>
        <w:t>,</w:t>
      </w:r>
      <w:r w:rsidRPr="00A318B6">
        <w:rPr>
          <w:rFonts w:asciiTheme="minorHAnsi" w:eastAsiaTheme="minorHAnsi" w:hAnsiTheme="minorHAnsi" w:cstheme="minorBidi"/>
          <w:color w:val="000000" w:themeColor="text1"/>
          <w:sz w:val="20"/>
          <w:szCs w:val="20"/>
        </w:rPr>
        <w:t xml:space="preserve"> </w:t>
      </w:r>
      <w:r w:rsidRPr="00A318B6">
        <w:rPr>
          <w:rFonts w:asciiTheme="minorHAnsi" w:eastAsiaTheme="minorHAnsi" w:hAnsiTheme="minorHAnsi" w:cstheme="minorBidi"/>
          <w:i/>
          <w:color w:val="000000" w:themeColor="text1"/>
          <w:sz w:val="20"/>
          <w:szCs w:val="20"/>
        </w:rPr>
        <w:t xml:space="preserve">Images of Mithra </w:t>
      </w:r>
      <w:r w:rsidR="00A318B6" w:rsidRPr="00A318B6">
        <w:rPr>
          <w:rFonts w:asciiTheme="minorHAnsi" w:eastAsiaTheme="minorHAnsi" w:hAnsiTheme="minorHAnsi" w:cstheme="minorBidi"/>
          <w:color w:val="000000" w:themeColor="text1"/>
          <w:sz w:val="20"/>
          <w:szCs w:val="20"/>
        </w:rPr>
        <w:t xml:space="preserve">(Oxford: Oxford University Press, </w:t>
      </w:r>
      <w:r w:rsidRPr="00A318B6">
        <w:rPr>
          <w:rFonts w:asciiTheme="minorHAnsi" w:eastAsiaTheme="minorHAnsi" w:hAnsiTheme="minorHAnsi" w:cstheme="minorBidi"/>
          <w:color w:val="000000" w:themeColor="text1"/>
          <w:sz w:val="20"/>
          <w:szCs w:val="20"/>
        </w:rPr>
        <w:t>2017</w:t>
      </w:r>
      <w:r w:rsidR="00A318B6" w:rsidRPr="00A318B6">
        <w:rPr>
          <w:rFonts w:asciiTheme="minorHAnsi" w:eastAsiaTheme="minorHAnsi" w:hAnsiTheme="minorHAnsi" w:cstheme="minorBidi"/>
          <w:color w:val="000000" w:themeColor="text1"/>
          <w:sz w:val="20"/>
          <w:szCs w:val="20"/>
        </w:rPr>
        <w:t>)</w:t>
      </w:r>
    </w:p>
  </w:footnote>
  <w:footnote w:id="16">
    <w:p w14:paraId="37C540DF" w14:textId="3F13EF3A" w:rsidR="00C159BB" w:rsidRDefault="00C159BB">
      <w:pPr>
        <w:pStyle w:val="FootnoteText"/>
      </w:pPr>
      <w:r>
        <w:rPr>
          <w:rStyle w:val="FootnoteReference"/>
        </w:rPr>
        <w:footnoteRef/>
      </w:r>
      <w:r>
        <w:t xml:space="preserve"> </w:t>
      </w:r>
      <w:r>
        <w:rPr>
          <w:color w:val="000000" w:themeColor="text1"/>
          <w:lang w:val="en-GB"/>
        </w:rPr>
        <w:t>G</w:t>
      </w:r>
      <w:r w:rsidRPr="00A63CA4">
        <w:t>or</w:t>
      </w:r>
      <w:r>
        <w:rPr>
          <w:color w:val="000000" w:themeColor="text1"/>
          <w:lang w:val="en-GB"/>
        </w:rPr>
        <w:t>don, ‘Coming to Terms with the “Oriental Religions of the Roman Empire”,’</w:t>
      </w:r>
      <w:r w:rsidRPr="00F40B34">
        <w:rPr>
          <w:iCs/>
          <w:color w:val="000000" w:themeColor="text1"/>
          <w:lang w:val="en-GB"/>
        </w:rPr>
        <w:t xml:space="preserve"> p.</w:t>
      </w:r>
      <w:r w:rsidR="00F21A5D" w:rsidRPr="00F21A5D">
        <w:rPr>
          <w:iCs/>
          <w:color w:val="000000" w:themeColor="text1"/>
          <w:lang w:val="en-GB"/>
        </w:rPr>
        <w:t xml:space="preserve"> </w:t>
      </w:r>
      <w:r w:rsidR="00F21A5D" w:rsidRPr="00F40B34">
        <w:rPr>
          <w:iCs/>
          <w:color w:val="000000" w:themeColor="text1"/>
          <w:lang w:val="en-GB"/>
        </w:rPr>
        <w:t>6</w:t>
      </w:r>
      <w:r w:rsidR="00F21A5D">
        <w:rPr>
          <w:iCs/>
          <w:color w:val="000000" w:themeColor="text1"/>
          <w:lang w:val="en-GB"/>
        </w:rPr>
        <w:t xml:space="preserve">64 &amp; </w:t>
      </w:r>
      <w:r w:rsidRPr="00F40B34">
        <w:rPr>
          <w:iCs/>
          <w:color w:val="000000" w:themeColor="text1"/>
          <w:lang w:val="en-GB"/>
        </w:rPr>
        <w:t>6</w:t>
      </w:r>
      <w:r>
        <w:rPr>
          <w:iCs/>
          <w:color w:val="000000" w:themeColor="text1"/>
          <w:lang w:val="en-GB"/>
        </w:rPr>
        <w:t>69</w:t>
      </w:r>
      <w:r w:rsidRPr="00F40B34">
        <w:rPr>
          <w:iCs/>
          <w:color w:val="000000" w:themeColor="text1"/>
          <w:lang w:val="en-GB"/>
        </w:rPr>
        <w:t>.</w:t>
      </w:r>
    </w:p>
  </w:footnote>
  <w:footnote w:id="17">
    <w:p w14:paraId="7E5134CC" w14:textId="05B2AA20" w:rsidR="00ED3A5F" w:rsidRPr="00BC4305" w:rsidRDefault="00ED3A5F">
      <w:pPr>
        <w:pStyle w:val="FootnoteText"/>
        <w:rPr>
          <w:color w:val="000000" w:themeColor="text1"/>
        </w:rPr>
      </w:pPr>
      <w:r>
        <w:rPr>
          <w:rStyle w:val="FootnoteReference"/>
        </w:rPr>
        <w:footnoteRef/>
      </w:r>
      <w:r>
        <w:t xml:space="preserve"> Thomas Kuhn, </w:t>
      </w:r>
      <w:r>
        <w:rPr>
          <w:i/>
        </w:rPr>
        <w:t>The Structure of Scientific Revolutions,</w:t>
      </w:r>
      <w:r>
        <w:t xml:space="preserve"> (1962) quoted in Richard J. Evans, </w:t>
      </w:r>
      <w:r>
        <w:rPr>
          <w:i/>
        </w:rPr>
        <w:t xml:space="preserve">In Defence of History </w:t>
      </w:r>
      <w:r>
        <w:t>(London</w:t>
      </w:r>
      <w:r w:rsidRPr="00BC4305">
        <w:rPr>
          <w:color w:val="000000" w:themeColor="text1"/>
        </w:rPr>
        <w:t>: Granta Books, 2000), p.42-43.</w:t>
      </w:r>
    </w:p>
  </w:footnote>
  <w:footnote w:id="18">
    <w:p w14:paraId="49CA2F42" w14:textId="4C44D805" w:rsidR="003B56F2" w:rsidRDefault="003B56F2">
      <w:pPr>
        <w:pStyle w:val="FootnoteText"/>
      </w:pPr>
      <w:r>
        <w:rPr>
          <w:rStyle w:val="FootnoteReference"/>
        </w:rPr>
        <w:footnoteRef/>
      </w:r>
      <w:r>
        <w:t xml:space="preserve"> </w:t>
      </w:r>
      <w:r w:rsidR="00CE34CD" w:rsidRPr="00CD333C">
        <w:rPr>
          <w:noProof/>
          <w:color w:val="000000" w:themeColor="text1"/>
          <w:lang w:val="en-GB"/>
        </w:rPr>
        <w:t>Shimon Malin</w:t>
      </w:r>
      <w:r w:rsidR="00CE34CD" w:rsidRPr="00CD333C">
        <w:rPr>
          <w:i/>
          <w:noProof/>
          <w:color w:val="000000" w:themeColor="text1"/>
          <w:lang w:val="en-GB"/>
        </w:rPr>
        <w:t xml:space="preserve">, Nature Loves to Hide: Quantum Physics and Reality, a Western Perspective </w:t>
      </w:r>
      <w:r w:rsidR="00CE34CD" w:rsidRPr="00CD333C">
        <w:rPr>
          <w:noProof/>
          <w:color w:val="000000" w:themeColor="text1"/>
          <w:lang w:val="en-GB"/>
        </w:rPr>
        <w:t>(New York: Oxford University Press, 2001)</w:t>
      </w:r>
      <w:r w:rsidR="00CD333C" w:rsidRPr="00CD333C">
        <w:rPr>
          <w:noProof/>
          <w:color w:val="000000" w:themeColor="text1"/>
          <w:lang w:val="en-GB"/>
        </w:rPr>
        <w:t>, p.xii.</w:t>
      </w:r>
    </w:p>
  </w:footnote>
  <w:footnote w:id="19">
    <w:p w14:paraId="48B5234C" w14:textId="34727D08" w:rsidR="00D16036" w:rsidRPr="00CD333C" w:rsidRDefault="00D16036">
      <w:pPr>
        <w:pStyle w:val="FootnoteText"/>
        <w:rPr>
          <w:color w:val="000000" w:themeColor="text1"/>
        </w:rPr>
      </w:pPr>
      <w:r w:rsidRPr="00CD333C">
        <w:rPr>
          <w:rStyle w:val="FootnoteReference"/>
          <w:color w:val="000000" w:themeColor="text1"/>
        </w:rPr>
        <w:footnoteRef/>
      </w:r>
      <w:r w:rsidRPr="00CD333C">
        <w:rPr>
          <w:color w:val="000000" w:themeColor="text1"/>
        </w:rPr>
        <w:t xml:space="preserve"> </w:t>
      </w:r>
      <w:r w:rsidR="00CD333C" w:rsidRPr="00CD333C">
        <w:rPr>
          <w:noProof/>
          <w:color w:val="000000" w:themeColor="text1"/>
          <w:lang w:val="en-GB"/>
        </w:rPr>
        <w:t>Malin</w:t>
      </w:r>
      <w:r w:rsidR="00CD333C" w:rsidRPr="00CD333C">
        <w:rPr>
          <w:i/>
          <w:noProof/>
          <w:color w:val="000000" w:themeColor="text1"/>
          <w:lang w:val="en-GB"/>
        </w:rPr>
        <w:t xml:space="preserve">, </w:t>
      </w:r>
      <w:r w:rsidR="008B6F2F" w:rsidRPr="00CD333C">
        <w:rPr>
          <w:i/>
          <w:noProof/>
          <w:color w:val="000000" w:themeColor="text1"/>
          <w:lang w:val="en-GB"/>
        </w:rPr>
        <w:t xml:space="preserve">Nature Loves to Hide, </w:t>
      </w:r>
      <w:proofErr w:type="gramStart"/>
      <w:r w:rsidR="00CD333C" w:rsidRPr="00CD333C">
        <w:rPr>
          <w:noProof/>
          <w:color w:val="000000" w:themeColor="text1"/>
          <w:lang w:val="en-GB"/>
        </w:rPr>
        <w:t>p.</w:t>
      </w:r>
      <w:r w:rsidR="008B6F2F" w:rsidRPr="00CD333C">
        <w:rPr>
          <w:color w:val="000000" w:themeColor="text1"/>
        </w:rPr>
        <w:t>xiii</w:t>
      </w:r>
      <w:r w:rsidR="00CD333C" w:rsidRPr="00CD333C">
        <w:rPr>
          <w:color w:val="000000" w:themeColor="text1"/>
        </w:rPr>
        <w:t>.</w:t>
      </w:r>
      <w:proofErr w:type="gramEnd"/>
    </w:p>
  </w:footnote>
  <w:footnote w:id="20">
    <w:p w14:paraId="5530769F" w14:textId="43B93D53" w:rsidR="00C431AE" w:rsidRDefault="00C431AE">
      <w:pPr>
        <w:pStyle w:val="FootnoteText"/>
      </w:pPr>
      <w:r w:rsidRPr="00CD333C">
        <w:rPr>
          <w:rStyle w:val="FootnoteReference"/>
          <w:color w:val="000000" w:themeColor="text1"/>
        </w:rPr>
        <w:footnoteRef/>
      </w:r>
      <w:r w:rsidRPr="00CD333C">
        <w:rPr>
          <w:color w:val="000000" w:themeColor="text1"/>
        </w:rPr>
        <w:t xml:space="preserve"> </w:t>
      </w:r>
      <w:r w:rsidR="00CD333C" w:rsidRPr="00CD333C">
        <w:rPr>
          <w:noProof/>
          <w:color w:val="000000" w:themeColor="text1"/>
          <w:lang w:val="en-GB"/>
        </w:rPr>
        <w:t>Malin</w:t>
      </w:r>
      <w:r w:rsidR="00CD333C" w:rsidRPr="00CD333C">
        <w:rPr>
          <w:i/>
          <w:noProof/>
          <w:color w:val="000000" w:themeColor="text1"/>
          <w:lang w:val="en-GB"/>
        </w:rPr>
        <w:t xml:space="preserve">, Nature Loves to Hide, </w:t>
      </w:r>
      <w:r w:rsidR="00CD333C" w:rsidRPr="00CD333C">
        <w:rPr>
          <w:noProof/>
          <w:color w:val="000000" w:themeColor="text1"/>
          <w:lang w:val="en-GB"/>
        </w:rPr>
        <w:t>p</w:t>
      </w:r>
      <w:r w:rsidRPr="00CD333C">
        <w:rPr>
          <w:color w:val="000000" w:themeColor="text1"/>
        </w:rPr>
        <w:t>.</w:t>
      </w:r>
      <w:r w:rsidR="00CD333C" w:rsidRPr="00CD333C">
        <w:rPr>
          <w:color w:val="000000" w:themeColor="text1"/>
        </w:rPr>
        <w:t>202-</w:t>
      </w:r>
      <w:r w:rsidRPr="00CD333C">
        <w:rPr>
          <w:color w:val="000000" w:themeColor="text1"/>
        </w:rPr>
        <w:t>203</w:t>
      </w:r>
      <w:r w:rsidR="00CD333C" w:rsidRPr="00CD333C">
        <w:rPr>
          <w:color w:val="000000" w:themeColor="text1"/>
        </w:rPr>
        <w:t>.</w:t>
      </w:r>
    </w:p>
  </w:footnote>
  <w:footnote w:id="21">
    <w:p w14:paraId="2BC6ACC6" w14:textId="27337A9E" w:rsidR="00332AFD" w:rsidRDefault="00332AFD" w:rsidP="00332AFD">
      <w:pPr>
        <w:pStyle w:val="FootnoteText"/>
      </w:pPr>
      <w:r>
        <w:rPr>
          <w:rStyle w:val="FootnoteReference"/>
        </w:rPr>
        <w:footnoteRef/>
      </w:r>
      <w:r>
        <w:t xml:space="preserve"> </w:t>
      </w:r>
      <w:r w:rsidRPr="00CD333C">
        <w:rPr>
          <w:color w:val="000000" w:themeColor="text1"/>
        </w:rPr>
        <w:t xml:space="preserve">Cumont, </w:t>
      </w:r>
      <w:r w:rsidRPr="00CD333C">
        <w:rPr>
          <w:i/>
          <w:color w:val="000000" w:themeColor="text1"/>
          <w:lang w:val="en-GB"/>
        </w:rPr>
        <w:t>Astrology and Religion</w:t>
      </w:r>
      <w:r w:rsidRPr="00CD333C">
        <w:rPr>
          <w:color w:val="000000" w:themeColor="text1"/>
          <w:lang w:val="en-GB"/>
        </w:rPr>
        <w:t xml:space="preserve">, </w:t>
      </w:r>
      <w:proofErr w:type="gramStart"/>
      <w:r w:rsidRPr="00CD333C">
        <w:rPr>
          <w:color w:val="000000" w:themeColor="text1"/>
          <w:lang w:val="en-GB"/>
        </w:rPr>
        <w:t>p.xi.</w:t>
      </w:r>
      <w:proofErr w:type="gramEnd"/>
    </w:p>
  </w:footnote>
  <w:footnote w:id="22">
    <w:p w14:paraId="4CBD7CA2" w14:textId="48B63591" w:rsidR="00332AFD" w:rsidRPr="00D253B1" w:rsidRDefault="00332AFD" w:rsidP="00332AFD">
      <w:pPr>
        <w:pStyle w:val="NormalWeb"/>
        <w:spacing w:before="0" w:beforeAutospacing="0"/>
        <w:jc w:val="both"/>
        <w:rPr>
          <w:noProof/>
          <w:color w:val="000000" w:themeColor="text1"/>
          <w:lang w:val="en-GB"/>
        </w:rPr>
      </w:pPr>
      <w:r w:rsidRPr="00D253B1">
        <w:rPr>
          <w:rStyle w:val="FootnoteReference"/>
          <w:rFonts w:asciiTheme="minorHAnsi" w:eastAsiaTheme="minorHAnsi" w:hAnsiTheme="minorHAnsi" w:cstheme="minorBidi"/>
          <w:color w:val="000000" w:themeColor="text1"/>
          <w:sz w:val="20"/>
          <w:szCs w:val="20"/>
        </w:rPr>
        <w:footnoteRef/>
      </w:r>
      <w:r w:rsidRPr="00D253B1">
        <w:rPr>
          <w:rStyle w:val="FootnoteReference"/>
          <w:rFonts w:asciiTheme="minorHAnsi" w:eastAsiaTheme="minorHAnsi" w:hAnsiTheme="minorHAnsi" w:cstheme="minorBidi"/>
          <w:color w:val="000000" w:themeColor="text1"/>
          <w:sz w:val="20"/>
          <w:szCs w:val="20"/>
        </w:rPr>
        <w:t xml:space="preserve"> </w:t>
      </w:r>
      <w:r w:rsidRPr="00D253B1">
        <w:rPr>
          <w:rFonts w:asciiTheme="minorHAnsi" w:eastAsiaTheme="minorHAnsi" w:hAnsiTheme="minorHAnsi" w:cstheme="minorBidi"/>
          <w:color w:val="000000" w:themeColor="text1"/>
          <w:sz w:val="20"/>
          <w:szCs w:val="20"/>
        </w:rPr>
        <w:t>Titus Burckhardt</w:t>
      </w:r>
      <w:r w:rsidR="00CD333C" w:rsidRPr="00D253B1">
        <w:rPr>
          <w:rFonts w:asciiTheme="minorHAnsi" w:eastAsiaTheme="minorHAnsi" w:hAnsiTheme="minorHAnsi" w:cstheme="minorBidi"/>
          <w:color w:val="000000" w:themeColor="text1"/>
          <w:sz w:val="20"/>
          <w:szCs w:val="20"/>
        </w:rPr>
        <w:t xml:space="preserve">, </w:t>
      </w:r>
      <w:r w:rsidRPr="00D253B1">
        <w:rPr>
          <w:rFonts w:asciiTheme="minorHAnsi" w:eastAsiaTheme="minorHAnsi" w:hAnsiTheme="minorHAnsi" w:cstheme="minorBidi"/>
          <w:color w:val="000000" w:themeColor="text1"/>
          <w:sz w:val="20"/>
          <w:szCs w:val="20"/>
        </w:rPr>
        <w:t>Mystical</w:t>
      </w:r>
      <w:r w:rsidR="00CD333C" w:rsidRPr="00D253B1">
        <w:rPr>
          <w:rFonts w:asciiTheme="minorHAnsi" w:eastAsiaTheme="minorHAnsi" w:hAnsiTheme="minorHAnsi" w:cstheme="minorBidi"/>
          <w:color w:val="000000" w:themeColor="text1"/>
          <w:sz w:val="20"/>
          <w:szCs w:val="20"/>
        </w:rPr>
        <w:t xml:space="preserve"> Astrology According to</w:t>
      </w:r>
      <w:r w:rsidRPr="00D253B1">
        <w:rPr>
          <w:rFonts w:asciiTheme="minorHAnsi" w:eastAsiaTheme="minorHAnsi" w:hAnsiTheme="minorHAnsi" w:cstheme="minorBidi"/>
          <w:color w:val="000000" w:themeColor="text1"/>
          <w:sz w:val="20"/>
          <w:szCs w:val="20"/>
        </w:rPr>
        <w:t xml:space="preserve"> Ibn</w:t>
      </w:r>
      <w:r w:rsidR="00CD333C" w:rsidRPr="00D253B1">
        <w:rPr>
          <w:rFonts w:asciiTheme="minorHAnsi" w:eastAsiaTheme="minorHAnsi" w:hAnsiTheme="minorHAnsi" w:cstheme="minorBidi"/>
          <w:color w:val="000000" w:themeColor="text1"/>
          <w:sz w:val="20"/>
          <w:szCs w:val="20"/>
        </w:rPr>
        <w:t xml:space="preserve"> ‘</w:t>
      </w:r>
      <w:r w:rsidRPr="00D253B1">
        <w:rPr>
          <w:rFonts w:asciiTheme="minorHAnsi" w:eastAsiaTheme="minorHAnsi" w:hAnsiTheme="minorHAnsi" w:cstheme="minorBidi"/>
          <w:color w:val="000000" w:themeColor="text1"/>
          <w:sz w:val="20"/>
          <w:szCs w:val="20"/>
        </w:rPr>
        <w:t>Arabi</w:t>
      </w:r>
      <w:r w:rsidR="00CD333C" w:rsidRPr="00D253B1">
        <w:rPr>
          <w:rFonts w:asciiTheme="minorHAnsi" w:eastAsiaTheme="minorHAnsi" w:hAnsiTheme="minorHAnsi" w:cstheme="minorBidi"/>
          <w:color w:val="000000" w:themeColor="text1"/>
          <w:sz w:val="20"/>
          <w:szCs w:val="20"/>
        </w:rPr>
        <w:t xml:space="preserve"> (</w:t>
      </w:r>
      <w:r w:rsidR="00D253B1" w:rsidRPr="00D253B1">
        <w:rPr>
          <w:rFonts w:asciiTheme="minorHAnsi" w:eastAsiaTheme="minorHAnsi" w:hAnsiTheme="minorHAnsi" w:cstheme="minorBidi"/>
          <w:color w:val="000000" w:themeColor="text1"/>
          <w:sz w:val="20"/>
          <w:szCs w:val="20"/>
        </w:rPr>
        <w:t xml:space="preserve">Louisville: Fons Vitae, 2001 [1950]), </w:t>
      </w:r>
      <w:r w:rsidR="00D34F74" w:rsidRPr="00D253B1">
        <w:rPr>
          <w:rFonts w:asciiTheme="minorHAnsi" w:eastAsiaTheme="minorHAnsi" w:hAnsiTheme="minorHAnsi" w:cstheme="minorBidi"/>
          <w:color w:val="000000" w:themeColor="text1"/>
          <w:sz w:val="20"/>
          <w:szCs w:val="20"/>
        </w:rPr>
        <w:t>p.10</w:t>
      </w:r>
    </w:p>
    <w:p w14:paraId="1C633E4D" w14:textId="77777777" w:rsidR="00332AFD" w:rsidRDefault="00332AFD" w:rsidP="00332AF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256268"/>
      <w:docPartObj>
        <w:docPartGallery w:val="Page Numbers (Top of Page)"/>
        <w:docPartUnique/>
      </w:docPartObj>
    </w:sdtPr>
    <w:sdtEndPr>
      <w:rPr>
        <w:rStyle w:val="PageNumber"/>
      </w:rPr>
    </w:sdtEndPr>
    <w:sdtContent>
      <w:p w14:paraId="38C81796" w14:textId="77777777" w:rsidR="00F44293" w:rsidRDefault="00F44293" w:rsidP="00BF2B6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3DA331" w14:textId="77777777" w:rsidR="00F44293" w:rsidRDefault="00F44293" w:rsidP="004E099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D0A"/>
    <w:multiLevelType w:val="hybridMultilevel"/>
    <w:tmpl w:val="996E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F1205"/>
    <w:multiLevelType w:val="hybridMultilevel"/>
    <w:tmpl w:val="9858F5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66C0F61"/>
    <w:multiLevelType w:val="hybridMultilevel"/>
    <w:tmpl w:val="783862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0317A8"/>
    <w:multiLevelType w:val="multilevel"/>
    <w:tmpl w:val="890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30EF9"/>
    <w:multiLevelType w:val="hybridMultilevel"/>
    <w:tmpl w:val="1876E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77740B"/>
    <w:multiLevelType w:val="hybridMultilevel"/>
    <w:tmpl w:val="3E8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8E4C96"/>
    <w:multiLevelType w:val="hybridMultilevel"/>
    <w:tmpl w:val="CA6E5B5C"/>
    <w:lvl w:ilvl="0" w:tplc="9654B56E">
      <w:start w:val="1"/>
      <w:numFmt w:val="decimal"/>
      <w:lvlText w:val="%1."/>
      <w:lvlJc w:val="left"/>
      <w:pPr>
        <w:ind w:left="720" w:hanging="360"/>
      </w:pPr>
      <w:rPr>
        <w:rFonts w:ascii="TimesNewRoman" w:hAnsi="TimesNewRoman"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F96A60"/>
    <w:multiLevelType w:val="hybridMultilevel"/>
    <w:tmpl w:val="7AD6D9BE"/>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FA2CF9"/>
    <w:multiLevelType w:val="hybridMultilevel"/>
    <w:tmpl w:val="15F0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0055FA"/>
    <w:multiLevelType w:val="multilevel"/>
    <w:tmpl w:val="65F879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2D2772"/>
    <w:multiLevelType w:val="multilevel"/>
    <w:tmpl w:val="123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A72585"/>
    <w:multiLevelType w:val="hybridMultilevel"/>
    <w:tmpl w:val="3DDEC07C"/>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C938A6"/>
    <w:multiLevelType w:val="multilevel"/>
    <w:tmpl w:val="041F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3" w15:restartNumberingAfterBreak="0">
    <w:nsid w:val="45AB6D71"/>
    <w:multiLevelType w:val="multilevel"/>
    <w:tmpl w:val="C2FA7D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9642D8"/>
    <w:multiLevelType w:val="multilevel"/>
    <w:tmpl w:val="28C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6C753D"/>
    <w:multiLevelType w:val="hybridMultilevel"/>
    <w:tmpl w:val="D2B4C8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658C005B"/>
    <w:multiLevelType w:val="hybridMultilevel"/>
    <w:tmpl w:val="83164422"/>
    <w:lvl w:ilvl="0" w:tplc="83528408">
      <w:start w:val="1"/>
      <w:numFmt w:val="decimal"/>
      <w:lvlText w:val="%1."/>
      <w:lvlJc w:val="left"/>
      <w:pPr>
        <w:ind w:left="1080" w:hanging="360"/>
      </w:pPr>
      <w:rPr>
        <w:rFonts w:hint="default"/>
        <w:i w:val="0"/>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6F21A0F"/>
    <w:multiLevelType w:val="hybridMultilevel"/>
    <w:tmpl w:val="B51CA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C63932"/>
    <w:multiLevelType w:val="hybridMultilevel"/>
    <w:tmpl w:val="91B204C8"/>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454CC9"/>
    <w:multiLevelType w:val="multilevel"/>
    <w:tmpl w:val="F684E1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F05C30"/>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F814E9"/>
    <w:multiLevelType w:val="hybridMultilevel"/>
    <w:tmpl w:val="AE30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2C3F5C"/>
    <w:multiLevelType w:val="multilevel"/>
    <w:tmpl w:val="B6F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322EFE"/>
    <w:multiLevelType w:val="hybridMultilevel"/>
    <w:tmpl w:val="28F21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7866403E"/>
    <w:multiLevelType w:val="hybridMultilevel"/>
    <w:tmpl w:val="A724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69359B"/>
    <w:multiLevelType w:val="multilevel"/>
    <w:tmpl w:val="9342B3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313008"/>
    <w:multiLevelType w:val="multilevel"/>
    <w:tmpl w:val="B5B8C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7D0576B7"/>
    <w:multiLevelType w:val="hybridMultilevel"/>
    <w:tmpl w:val="3E0A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2"/>
  </w:num>
  <w:num w:numId="4">
    <w:abstractNumId w:val="18"/>
  </w:num>
  <w:num w:numId="5">
    <w:abstractNumId w:val="16"/>
  </w:num>
  <w:num w:numId="6">
    <w:abstractNumId w:val="7"/>
  </w:num>
  <w:num w:numId="7">
    <w:abstractNumId w:val="11"/>
  </w:num>
  <w:num w:numId="8">
    <w:abstractNumId w:val="21"/>
  </w:num>
  <w:num w:numId="9">
    <w:abstractNumId w:val="17"/>
  </w:num>
  <w:num w:numId="10">
    <w:abstractNumId w:val="4"/>
  </w:num>
  <w:num w:numId="11">
    <w:abstractNumId w:val="20"/>
  </w:num>
  <w:num w:numId="12">
    <w:abstractNumId w:val="12"/>
  </w:num>
  <w:num w:numId="13">
    <w:abstractNumId w:val="0"/>
  </w:num>
  <w:num w:numId="14">
    <w:abstractNumId w:val="9"/>
  </w:num>
  <w:num w:numId="15">
    <w:abstractNumId w:val="15"/>
  </w:num>
  <w:num w:numId="16">
    <w:abstractNumId w:val="27"/>
  </w:num>
  <w:num w:numId="17">
    <w:abstractNumId w:val="24"/>
  </w:num>
  <w:num w:numId="18">
    <w:abstractNumId w:val="5"/>
  </w:num>
  <w:num w:numId="19">
    <w:abstractNumId w:val="19"/>
  </w:num>
  <w:num w:numId="20">
    <w:abstractNumId w:val="10"/>
  </w:num>
  <w:num w:numId="21">
    <w:abstractNumId w:val="22"/>
  </w:num>
  <w:num w:numId="22">
    <w:abstractNumId w:val="14"/>
  </w:num>
  <w:num w:numId="23">
    <w:abstractNumId w:val="3"/>
  </w:num>
  <w:num w:numId="24">
    <w:abstractNumId w:val="6"/>
  </w:num>
  <w:num w:numId="25">
    <w:abstractNumId w:val="26"/>
  </w:num>
  <w:num w:numId="26">
    <w:abstractNumId w:val="25"/>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4096" w:nlCheck="1" w:checkStyle="0"/>
  <w:activeWritingStyle w:appName="MSWord" w:lang="tr-TR"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it-IT" w:vendorID="64" w:dllVersion="6" w:nlCheck="1" w:checkStyle="0"/>
  <w:activeWritingStyle w:appName="MSWord" w:lang="en-US" w:vendorID="64" w:dllVersion="6" w:nlCheck="1" w:checkStyle="1"/>
  <w:activeWritingStyle w:appName="MSWord" w:lang="tr-TR" w:vendorID="64" w:dllVersion="4096"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BD"/>
    <w:rsid w:val="0000121C"/>
    <w:rsid w:val="00002881"/>
    <w:rsid w:val="000051F0"/>
    <w:rsid w:val="0000525B"/>
    <w:rsid w:val="000101FA"/>
    <w:rsid w:val="00010E5C"/>
    <w:rsid w:val="0001117D"/>
    <w:rsid w:val="00011572"/>
    <w:rsid w:val="00011B39"/>
    <w:rsid w:val="00014401"/>
    <w:rsid w:val="0001546B"/>
    <w:rsid w:val="000160C7"/>
    <w:rsid w:val="000201E3"/>
    <w:rsid w:val="00020DBF"/>
    <w:rsid w:val="00021476"/>
    <w:rsid w:val="00021C24"/>
    <w:rsid w:val="00021CE3"/>
    <w:rsid w:val="00022E92"/>
    <w:rsid w:val="000239DD"/>
    <w:rsid w:val="0002477F"/>
    <w:rsid w:val="0002545F"/>
    <w:rsid w:val="00031614"/>
    <w:rsid w:val="00032FBF"/>
    <w:rsid w:val="00034B08"/>
    <w:rsid w:val="00034BC1"/>
    <w:rsid w:val="00036181"/>
    <w:rsid w:val="000420FE"/>
    <w:rsid w:val="0004387A"/>
    <w:rsid w:val="000444A2"/>
    <w:rsid w:val="00044C5C"/>
    <w:rsid w:val="000464FF"/>
    <w:rsid w:val="00052AC3"/>
    <w:rsid w:val="00055ABB"/>
    <w:rsid w:val="00056098"/>
    <w:rsid w:val="00056361"/>
    <w:rsid w:val="00056A61"/>
    <w:rsid w:val="00060346"/>
    <w:rsid w:val="000609A1"/>
    <w:rsid w:val="00061AFD"/>
    <w:rsid w:val="000629D5"/>
    <w:rsid w:val="000635D4"/>
    <w:rsid w:val="00065BAC"/>
    <w:rsid w:val="00065DC3"/>
    <w:rsid w:val="00071650"/>
    <w:rsid w:val="00072A1B"/>
    <w:rsid w:val="00073B55"/>
    <w:rsid w:val="00073C8B"/>
    <w:rsid w:val="0007506F"/>
    <w:rsid w:val="0007563B"/>
    <w:rsid w:val="00075DF1"/>
    <w:rsid w:val="00077157"/>
    <w:rsid w:val="0008025A"/>
    <w:rsid w:val="00080566"/>
    <w:rsid w:val="00080B94"/>
    <w:rsid w:val="00082263"/>
    <w:rsid w:val="000827DD"/>
    <w:rsid w:val="000843F4"/>
    <w:rsid w:val="0008776C"/>
    <w:rsid w:val="000927D5"/>
    <w:rsid w:val="000935F6"/>
    <w:rsid w:val="000A0B25"/>
    <w:rsid w:val="000A1616"/>
    <w:rsid w:val="000A24F0"/>
    <w:rsid w:val="000A3EFA"/>
    <w:rsid w:val="000A4F4C"/>
    <w:rsid w:val="000B08F8"/>
    <w:rsid w:val="000B40FC"/>
    <w:rsid w:val="000B4E58"/>
    <w:rsid w:val="000B53B7"/>
    <w:rsid w:val="000B5AFE"/>
    <w:rsid w:val="000C065B"/>
    <w:rsid w:val="000C2509"/>
    <w:rsid w:val="000C4402"/>
    <w:rsid w:val="000C6118"/>
    <w:rsid w:val="000C6902"/>
    <w:rsid w:val="000C6BFA"/>
    <w:rsid w:val="000C70DD"/>
    <w:rsid w:val="000D015C"/>
    <w:rsid w:val="000D30A9"/>
    <w:rsid w:val="000D6B8B"/>
    <w:rsid w:val="000D75AE"/>
    <w:rsid w:val="000D7662"/>
    <w:rsid w:val="000D7BF1"/>
    <w:rsid w:val="000D7D1C"/>
    <w:rsid w:val="000E1A33"/>
    <w:rsid w:val="000E25D9"/>
    <w:rsid w:val="000E294F"/>
    <w:rsid w:val="000E4FAC"/>
    <w:rsid w:val="000E52B1"/>
    <w:rsid w:val="000F0D9C"/>
    <w:rsid w:val="000F1405"/>
    <w:rsid w:val="000F1AF5"/>
    <w:rsid w:val="000F2249"/>
    <w:rsid w:val="00100111"/>
    <w:rsid w:val="001049D7"/>
    <w:rsid w:val="00105BBF"/>
    <w:rsid w:val="00106937"/>
    <w:rsid w:val="00106FCE"/>
    <w:rsid w:val="00107B32"/>
    <w:rsid w:val="00110794"/>
    <w:rsid w:val="00110E27"/>
    <w:rsid w:val="0011286D"/>
    <w:rsid w:val="00114175"/>
    <w:rsid w:val="00114CF2"/>
    <w:rsid w:val="00115266"/>
    <w:rsid w:val="0011572E"/>
    <w:rsid w:val="00115B50"/>
    <w:rsid w:val="00117EE9"/>
    <w:rsid w:val="00123436"/>
    <w:rsid w:val="00123FB9"/>
    <w:rsid w:val="00124175"/>
    <w:rsid w:val="001249CC"/>
    <w:rsid w:val="00126276"/>
    <w:rsid w:val="001274BE"/>
    <w:rsid w:val="00130038"/>
    <w:rsid w:val="00130274"/>
    <w:rsid w:val="00131846"/>
    <w:rsid w:val="00132D6E"/>
    <w:rsid w:val="001336BE"/>
    <w:rsid w:val="00133C09"/>
    <w:rsid w:val="00133F02"/>
    <w:rsid w:val="00134B70"/>
    <w:rsid w:val="00134BA0"/>
    <w:rsid w:val="0013611A"/>
    <w:rsid w:val="0013637C"/>
    <w:rsid w:val="001402CA"/>
    <w:rsid w:val="00140741"/>
    <w:rsid w:val="001408DE"/>
    <w:rsid w:val="00142060"/>
    <w:rsid w:val="00142542"/>
    <w:rsid w:val="00142C34"/>
    <w:rsid w:val="00145627"/>
    <w:rsid w:val="0014671B"/>
    <w:rsid w:val="00146C3C"/>
    <w:rsid w:val="001505BB"/>
    <w:rsid w:val="00150720"/>
    <w:rsid w:val="001511BF"/>
    <w:rsid w:val="001516D1"/>
    <w:rsid w:val="001517B9"/>
    <w:rsid w:val="0015274C"/>
    <w:rsid w:val="001538BC"/>
    <w:rsid w:val="001559FA"/>
    <w:rsid w:val="00155CC4"/>
    <w:rsid w:val="00156BEF"/>
    <w:rsid w:val="0016007E"/>
    <w:rsid w:val="0016130A"/>
    <w:rsid w:val="001613FD"/>
    <w:rsid w:val="001616FB"/>
    <w:rsid w:val="00161CB0"/>
    <w:rsid w:val="00162E37"/>
    <w:rsid w:val="001652E4"/>
    <w:rsid w:val="00165328"/>
    <w:rsid w:val="00167DDF"/>
    <w:rsid w:val="001722AF"/>
    <w:rsid w:val="00172537"/>
    <w:rsid w:val="001725D6"/>
    <w:rsid w:val="00173A01"/>
    <w:rsid w:val="0017538C"/>
    <w:rsid w:val="00175407"/>
    <w:rsid w:val="00176553"/>
    <w:rsid w:val="00176B4B"/>
    <w:rsid w:val="00177849"/>
    <w:rsid w:val="00180D7A"/>
    <w:rsid w:val="0018177B"/>
    <w:rsid w:val="00181B16"/>
    <w:rsid w:val="00182C86"/>
    <w:rsid w:val="00183999"/>
    <w:rsid w:val="00185CE1"/>
    <w:rsid w:val="00185DFA"/>
    <w:rsid w:val="00186122"/>
    <w:rsid w:val="00186A13"/>
    <w:rsid w:val="00190402"/>
    <w:rsid w:val="00195012"/>
    <w:rsid w:val="00197607"/>
    <w:rsid w:val="001A0138"/>
    <w:rsid w:val="001A1628"/>
    <w:rsid w:val="001A195F"/>
    <w:rsid w:val="001A257A"/>
    <w:rsid w:val="001A2D9C"/>
    <w:rsid w:val="001A342B"/>
    <w:rsid w:val="001A55C0"/>
    <w:rsid w:val="001A5615"/>
    <w:rsid w:val="001A62C6"/>
    <w:rsid w:val="001A64E7"/>
    <w:rsid w:val="001B1FDC"/>
    <w:rsid w:val="001B22F2"/>
    <w:rsid w:val="001B428F"/>
    <w:rsid w:val="001B4510"/>
    <w:rsid w:val="001B4A7D"/>
    <w:rsid w:val="001B5A54"/>
    <w:rsid w:val="001B75AC"/>
    <w:rsid w:val="001B7C4A"/>
    <w:rsid w:val="001B7DFE"/>
    <w:rsid w:val="001C1945"/>
    <w:rsid w:val="001C3695"/>
    <w:rsid w:val="001C5946"/>
    <w:rsid w:val="001C62EB"/>
    <w:rsid w:val="001D15B0"/>
    <w:rsid w:val="001D3D12"/>
    <w:rsid w:val="001D48DC"/>
    <w:rsid w:val="001D6068"/>
    <w:rsid w:val="001D6E3D"/>
    <w:rsid w:val="001D742E"/>
    <w:rsid w:val="001E1FA1"/>
    <w:rsid w:val="001E2F18"/>
    <w:rsid w:val="001E327D"/>
    <w:rsid w:val="001E5C5A"/>
    <w:rsid w:val="001E6106"/>
    <w:rsid w:val="001E735C"/>
    <w:rsid w:val="001F36E4"/>
    <w:rsid w:val="001F5076"/>
    <w:rsid w:val="001F5EFA"/>
    <w:rsid w:val="001F7BEE"/>
    <w:rsid w:val="00201242"/>
    <w:rsid w:val="00203397"/>
    <w:rsid w:val="00206AC1"/>
    <w:rsid w:val="00210A85"/>
    <w:rsid w:val="00211225"/>
    <w:rsid w:val="00212199"/>
    <w:rsid w:val="00213FD2"/>
    <w:rsid w:val="00215D85"/>
    <w:rsid w:val="00220515"/>
    <w:rsid w:val="00221F09"/>
    <w:rsid w:val="002225A3"/>
    <w:rsid w:val="00224D55"/>
    <w:rsid w:val="00225EAF"/>
    <w:rsid w:val="002308C1"/>
    <w:rsid w:val="00230BB3"/>
    <w:rsid w:val="00233CA5"/>
    <w:rsid w:val="00235615"/>
    <w:rsid w:val="0023579E"/>
    <w:rsid w:val="00235CFB"/>
    <w:rsid w:val="0023719B"/>
    <w:rsid w:val="00241102"/>
    <w:rsid w:val="002421B4"/>
    <w:rsid w:val="00245602"/>
    <w:rsid w:val="0024644F"/>
    <w:rsid w:val="00246E5F"/>
    <w:rsid w:val="00251AB2"/>
    <w:rsid w:val="0025203B"/>
    <w:rsid w:val="0025419A"/>
    <w:rsid w:val="00256352"/>
    <w:rsid w:val="00256B0D"/>
    <w:rsid w:val="002570CB"/>
    <w:rsid w:val="00261E3D"/>
    <w:rsid w:val="00262358"/>
    <w:rsid w:val="002626C5"/>
    <w:rsid w:val="00263E34"/>
    <w:rsid w:val="002666D2"/>
    <w:rsid w:val="00267449"/>
    <w:rsid w:val="00272A20"/>
    <w:rsid w:val="00274FE1"/>
    <w:rsid w:val="00275CD4"/>
    <w:rsid w:val="002760A3"/>
    <w:rsid w:val="00277323"/>
    <w:rsid w:val="002773C6"/>
    <w:rsid w:val="00277B87"/>
    <w:rsid w:val="00277C09"/>
    <w:rsid w:val="0028002A"/>
    <w:rsid w:val="002807D8"/>
    <w:rsid w:val="00281511"/>
    <w:rsid w:val="0028218C"/>
    <w:rsid w:val="00282531"/>
    <w:rsid w:val="00282A18"/>
    <w:rsid w:val="00282C34"/>
    <w:rsid w:val="00285163"/>
    <w:rsid w:val="00285674"/>
    <w:rsid w:val="002858E9"/>
    <w:rsid w:val="00287B00"/>
    <w:rsid w:val="00293988"/>
    <w:rsid w:val="002939D8"/>
    <w:rsid w:val="00293F0C"/>
    <w:rsid w:val="00294F8B"/>
    <w:rsid w:val="002965DC"/>
    <w:rsid w:val="00296FB1"/>
    <w:rsid w:val="00297534"/>
    <w:rsid w:val="002A0184"/>
    <w:rsid w:val="002A1C81"/>
    <w:rsid w:val="002A4608"/>
    <w:rsid w:val="002A537E"/>
    <w:rsid w:val="002A5C40"/>
    <w:rsid w:val="002A73CF"/>
    <w:rsid w:val="002A7818"/>
    <w:rsid w:val="002B04C3"/>
    <w:rsid w:val="002B4A3E"/>
    <w:rsid w:val="002B64F9"/>
    <w:rsid w:val="002B7194"/>
    <w:rsid w:val="002C0198"/>
    <w:rsid w:val="002C333C"/>
    <w:rsid w:val="002C374D"/>
    <w:rsid w:val="002C765B"/>
    <w:rsid w:val="002C765F"/>
    <w:rsid w:val="002D0498"/>
    <w:rsid w:val="002D1482"/>
    <w:rsid w:val="002D14EE"/>
    <w:rsid w:val="002D2BBD"/>
    <w:rsid w:val="002D609F"/>
    <w:rsid w:val="002D68D9"/>
    <w:rsid w:val="002D75FB"/>
    <w:rsid w:val="002E04F3"/>
    <w:rsid w:val="002E0AD2"/>
    <w:rsid w:val="002E5A5B"/>
    <w:rsid w:val="002F1AAE"/>
    <w:rsid w:val="002F2964"/>
    <w:rsid w:val="002F2E70"/>
    <w:rsid w:val="002F3C75"/>
    <w:rsid w:val="002F53C6"/>
    <w:rsid w:val="00300ADB"/>
    <w:rsid w:val="00300F22"/>
    <w:rsid w:val="003012C6"/>
    <w:rsid w:val="00301BD2"/>
    <w:rsid w:val="0030240F"/>
    <w:rsid w:val="00304A6A"/>
    <w:rsid w:val="00310114"/>
    <w:rsid w:val="0031119C"/>
    <w:rsid w:val="00311A8B"/>
    <w:rsid w:val="00313174"/>
    <w:rsid w:val="00313D5D"/>
    <w:rsid w:val="003141CC"/>
    <w:rsid w:val="003142B8"/>
    <w:rsid w:val="003144D2"/>
    <w:rsid w:val="0031747D"/>
    <w:rsid w:val="00323BA9"/>
    <w:rsid w:val="00327696"/>
    <w:rsid w:val="00327C47"/>
    <w:rsid w:val="00331065"/>
    <w:rsid w:val="00332AFD"/>
    <w:rsid w:val="003338F0"/>
    <w:rsid w:val="00335FC5"/>
    <w:rsid w:val="003370C4"/>
    <w:rsid w:val="00337D79"/>
    <w:rsid w:val="003440AE"/>
    <w:rsid w:val="003445E5"/>
    <w:rsid w:val="0034583B"/>
    <w:rsid w:val="00345B8C"/>
    <w:rsid w:val="003467C4"/>
    <w:rsid w:val="0034770C"/>
    <w:rsid w:val="00355B89"/>
    <w:rsid w:val="003565B5"/>
    <w:rsid w:val="00357B8A"/>
    <w:rsid w:val="00363F63"/>
    <w:rsid w:val="00365CB1"/>
    <w:rsid w:val="003715FD"/>
    <w:rsid w:val="00371977"/>
    <w:rsid w:val="00372867"/>
    <w:rsid w:val="00374262"/>
    <w:rsid w:val="0037684B"/>
    <w:rsid w:val="003770B1"/>
    <w:rsid w:val="003837B0"/>
    <w:rsid w:val="003848A9"/>
    <w:rsid w:val="003849F4"/>
    <w:rsid w:val="0038548B"/>
    <w:rsid w:val="00385C99"/>
    <w:rsid w:val="00387F27"/>
    <w:rsid w:val="003902A8"/>
    <w:rsid w:val="00390443"/>
    <w:rsid w:val="0039373B"/>
    <w:rsid w:val="003943BD"/>
    <w:rsid w:val="00396618"/>
    <w:rsid w:val="003969FB"/>
    <w:rsid w:val="003976AE"/>
    <w:rsid w:val="003A0B18"/>
    <w:rsid w:val="003A134F"/>
    <w:rsid w:val="003A23E8"/>
    <w:rsid w:val="003A2CC0"/>
    <w:rsid w:val="003A3F76"/>
    <w:rsid w:val="003A5306"/>
    <w:rsid w:val="003A59C3"/>
    <w:rsid w:val="003B053F"/>
    <w:rsid w:val="003B0F54"/>
    <w:rsid w:val="003B3CC6"/>
    <w:rsid w:val="003B56F2"/>
    <w:rsid w:val="003B61DB"/>
    <w:rsid w:val="003B7183"/>
    <w:rsid w:val="003C0A2D"/>
    <w:rsid w:val="003C15A4"/>
    <w:rsid w:val="003C3A20"/>
    <w:rsid w:val="003C4056"/>
    <w:rsid w:val="003C51C2"/>
    <w:rsid w:val="003C754B"/>
    <w:rsid w:val="003D3353"/>
    <w:rsid w:val="003D39F7"/>
    <w:rsid w:val="003D5209"/>
    <w:rsid w:val="003D6CEE"/>
    <w:rsid w:val="003E0E22"/>
    <w:rsid w:val="003E1E1B"/>
    <w:rsid w:val="003E2629"/>
    <w:rsid w:val="003E3C85"/>
    <w:rsid w:val="003E630C"/>
    <w:rsid w:val="003E64B8"/>
    <w:rsid w:val="003F087B"/>
    <w:rsid w:val="003F0CA8"/>
    <w:rsid w:val="003F2E55"/>
    <w:rsid w:val="003F46E2"/>
    <w:rsid w:val="003F543F"/>
    <w:rsid w:val="003F5CFC"/>
    <w:rsid w:val="004004F1"/>
    <w:rsid w:val="00402935"/>
    <w:rsid w:val="00403B4D"/>
    <w:rsid w:val="00404CD6"/>
    <w:rsid w:val="00405E82"/>
    <w:rsid w:val="004070DF"/>
    <w:rsid w:val="00411045"/>
    <w:rsid w:val="004131C9"/>
    <w:rsid w:val="004202EA"/>
    <w:rsid w:val="0042093D"/>
    <w:rsid w:val="00421118"/>
    <w:rsid w:val="00422C0D"/>
    <w:rsid w:val="004236C3"/>
    <w:rsid w:val="00424009"/>
    <w:rsid w:val="00425813"/>
    <w:rsid w:val="00430230"/>
    <w:rsid w:val="00432129"/>
    <w:rsid w:val="0043266A"/>
    <w:rsid w:val="00432DAA"/>
    <w:rsid w:val="004357F8"/>
    <w:rsid w:val="00436BB3"/>
    <w:rsid w:val="0044230A"/>
    <w:rsid w:val="00443A62"/>
    <w:rsid w:val="00446CBC"/>
    <w:rsid w:val="0045169F"/>
    <w:rsid w:val="004537B6"/>
    <w:rsid w:val="004547F4"/>
    <w:rsid w:val="00456C25"/>
    <w:rsid w:val="0046009C"/>
    <w:rsid w:val="0046105C"/>
    <w:rsid w:val="004643F8"/>
    <w:rsid w:val="00465469"/>
    <w:rsid w:val="004664C7"/>
    <w:rsid w:val="004705DD"/>
    <w:rsid w:val="00471128"/>
    <w:rsid w:val="004724C6"/>
    <w:rsid w:val="00474F8A"/>
    <w:rsid w:val="00480CF2"/>
    <w:rsid w:val="00483B91"/>
    <w:rsid w:val="00484175"/>
    <w:rsid w:val="00484205"/>
    <w:rsid w:val="00484313"/>
    <w:rsid w:val="00485CD5"/>
    <w:rsid w:val="00487F37"/>
    <w:rsid w:val="004909C7"/>
    <w:rsid w:val="00491BB3"/>
    <w:rsid w:val="004927FC"/>
    <w:rsid w:val="00493E04"/>
    <w:rsid w:val="00495DBB"/>
    <w:rsid w:val="004972C0"/>
    <w:rsid w:val="004A0451"/>
    <w:rsid w:val="004A1122"/>
    <w:rsid w:val="004A17C1"/>
    <w:rsid w:val="004A1D48"/>
    <w:rsid w:val="004A2CDD"/>
    <w:rsid w:val="004A3FB5"/>
    <w:rsid w:val="004A4040"/>
    <w:rsid w:val="004A5E60"/>
    <w:rsid w:val="004B255B"/>
    <w:rsid w:val="004B257D"/>
    <w:rsid w:val="004B3631"/>
    <w:rsid w:val="004B3B00"/>
    <w:rsid w:val="004B69E8"/>
    <w:rsid w:val="004B74A4"/>
    <w:rsid w:val="004C016C"/>
    <w:rsid w:val="004C05FC"/>
    <w:rsid w:val="004C06D8"/>
    <w:rsid w:val="004C2F9B"/>
    <w:rsid w:val="004C6C24"/>
    <w:rsid w:val="004C7215"/>
    <w:rsid w:val="004D02C2"/>
    <w:rsid w:val="004D5F53"/>
    <w:rsid w:val="004D6084"/>
    <w:rsid w:val="004D6F78"/>
    <w:rsid w:val="004E00CB"/>
    <w:rsid w:val="004E02DB"/>
    <w:rsid w:val="004E099B"/>
    <w:rsid w:val="004E0A3B"/>
    <w:rsid w:val="004E0F42"/>
    <w:rsid w:val="004E4712"/>
    <w:rsid w:val="004E53AC"/>
    <w:rsid w:val="004E5C03"/>
    <w:rsid w:val="004E607E"/>
    <w:rsid w:val="004E624F"/>
    <w:rsid w:val="004E6659"/>
    <w:rsid w:val="004F0748"/>
    <w:rsid w:val="004F1087"/>
    <w:rsid w:val="004F11E8"/>
    <w:rsid w:val="004F2099"/>
    <w:rsid w:val="004F332F"/>
    <w:rsid w:val="004F64E9"/>
    <w:rsid w:val="004F6509"/>
    <w:rsid w:val="005016F6"/>
    <w:rsid w:val="00501A2F"/>
    <w:rsid w:val="00501DF7"/>
    <w:rsid w:val="005033BC"/>
    <w:rsid w:val="00504B52"/>
    <w:rsid w:val="0050687D"/>
    <w:rsid w:val="00507D51"/>
    <w:rsid w:val="00511215"/>
    <w:rsid w:val="00512965"/>
    <w:rsid w:val="00512DCD"/>
    <w:rsid w:val="00512FEB"/>
    <w:rsid w:val="00513FC5"/>
    <w:rsid w:val="00514050"/>
    <w:rsid w:val="005155B8"/>
    <w:rsid w:val="005165D1"/>
    <w:rsid w:val="00516ADE"/>
    <w:rsid w:val="00521780"/>
    <w:rsid w:val="0052525F"/>
    <w:rsid w:val="0052660B"/>
    <w:rsid w:val="00526855"/>
    <w:rsid w:val="005309CD"/>
    <w:rsid w:val="00532765"/>
    <w:rsid w:val="00532848"/>
    <w:rsid w:val="00532EFB"/>
    <w:rsid w:val="00533603"/>
    <w:rsid w:val="00533E6B"/>
    <w:rsid w:val="00533E7B"/>
    <w:rsid w:val="00534B79"/>
    <w:rsid w:val="00534D56"/>
    <w:rsid w:val="00535B26"/>
    <w:rsid w:val="00536261"/>
    <w:rsid w:val="00540720"/>
    <w:rsid w:val="0054101E"/>
    <w:rsid w:val="00542466"/>
    <w:rsid w:val="00547CF4"/>
    <w:rsid w:val="00550560"/>
    <w:rsid w:val="00550561"/>
    <w:rsid w:val="00550962"/>
    <w:rsid w:val="005510CE"/>
    <w:rsid w:val="0055322A"/>
    <w:rsid w:val="005537E7"/>
    <w:rsid w:val="0055545D"/>
    <w:rsid w:val="005565A8"/>
    <w:rsid w:val="00556F29"/>
    <w:rsid w:val="00557B00"/>
    <w:rsid w:val="00557ECE"/>
    <w:rsid w:val="00560E54"/>
    <w:rsid w:val="00562A0F"/>
    <w:rsid w:val="00562DD2"/>
    <w:rsid w:val="00562FE7"/>
    <w:rsid w:val="005636DE"/>
    <w:rsid w:val="00564261"/>
    <w:rsid w:val="00564F94"/>
    <w:rsid w:val="0056583B"/>
    <w:rsid w:val="005659D7"/>
    <w:rsid w:val="00565F02"/>
    <w:rsid w:val="00567C5E"/>
    <w:rsid w:val="00567E6E"/>
    <w:rsid w:val="005756BD"/>
    <w:rsid w:val="00575C7A"/>
    <w:rsid w:val="0058126C"/>
    <w:rsid w:val="00584C08"/>
    <w:rsid w:val="00585590"/>
    <w:rsid w:val="00586E3C"/>
    <w:rsid w:val="0059087F"/>
    <w:rsid w:val="00591AA3"/>
    <w:rsid w:val="00592DB5"/>
    <w:rsid w:val="00593230"/>
    <w:rsid w:val="0059369C"/>
    <w:rsid w:val="00593F68"/>
    <w:rsid w:val="005944C5"/>
    <w:rsid w:val="00594EF3"/>
    <w:rsid w:val="0059611F"/>
    <w:rsid w:val="00596993"/>
    <w:rsid w:val="00597248"/>
    <w:rsid w:val="00597306"/>
    <w:rsid w:val="005A01B3"/>
    <w:rsid w:val="005A1AEA"/>
    <w:rsid w:val="005A1D95"/>
    <w:rsid w:val="005A203D"/>
    <w:rsid w:val="005A4CDC"/>
    <w:rsid w:val="005A595A"/>
    <w:rsid w:val="005A6ADF"/>
    <w:rsid w:val="005A723C"/>
    <w:rsid w:val="005A7254"/>
    <w:rsid w:val="005B1788"/>
    <w:rsid w:val="005B1B93"/>
    <w:rsid w:val="005B23C5"/>
    <w:rsid w:val="005B26AB"/>
    <w:rsid w:val="005B37AC"/>
    <w:rsid w:val="005B3B27"/>
    <w:rsid w:val="005B3F30"/>
    <w:rsid w:val="005B544D"/>
    <w:rsid w:val="005B59A7"/>
    <w:rsid w:val="005B72E9"/>
    <w:rsid w:val="005C044A"/>
    <w:rsid w:val="005C0D27"/>
    <w:rsid w:val="005C304D"/>
    <w:rsid w:val="005C3E55"/>
    <w:rsid w:val="005D09CB"/>
    <w:rsid w:val="005D24DD"/>
    <w:rsid w:val="005D2F6C"/>
    <w:rsid w:val="005D3D1D"/>
    <w:rsid w:val="005D7784"/>
    <w:rsid w:val="005D7C4B"/>
    <w:rsid w:val="005D7FE2"/>
    <w:rsid w:val="005E0499"/>
    <w:rsid w:val="005E64A7"/>
    <w:rsid w:val="005E7033"/>
    <w:rsid w:val="005E725B"/>
    <w:rsid w:val="005F3ECB"/>
    <w:rsid w:val="005F4F0F"/>
    <w:rsid w:val="005F4FE8"/>
    <w:rsid w:val="005F5860"/>
    <w:rsid w:val="005F62D6"/>
    <w:rsid w:val="005F6334"/>
    <w:rsid w:val="005F7304"/>
    <w:rsid w:val="005F752D"/>
    <w:rsid w:val="006006FD"/>
    <w:rsid w:val="00600775"/>
    <w:rsid w:val="00601B53"/>
    <w:rsid w:val="0060291C"/>
    <w:rsid w:val="006031A7"/>
    <w:rsid w:val="00604513"/>
    <w:rsid w:val="00604852"/>
    <w:rsid w:val="00606025"/>
    <w:rsid w:val="00606F05"/>
    <w:rsid w:val="00607534"/>
    <w:rsid w:val="00611B7F"/>
    <w:rsid w:val="006144E6"/>
    <w:rsid w:val="00614E27"/>
    <w:rsid w:val="00616714"/>
    <w:rsid w:val="00616A6A"/>
    <w:rsid w:val="00620D54"/>
    <w:rsid w:val="00622C8F"/>
    <w:rsid w:val="00622D71"/>
    <w:rsid w:val="00624462"/>
    <w:rsid w:val="00625EA4"/>
    <w:rsid w:val="0062703F"/>
    <w:rsid w:val="00627A3A"/>
    <w:rsid w:val="006304BD"/>
    <w:rsid w:val="00631377"/>
    <w:rsid w:val="0063483A"/>
    <w:rsid w:val="0063483B"/>
    <w:rsid w:val="00634C01"/>
    <w:rsid w:val="00635E25"/>
    <w:rsid w:val="006360D9"/>
    <w:rsid w:val="00636E02"/>
    <w:rsid w:val="00637190"/>
    <w:rsid w:val="006376F0"/>
    <w:rsid w:val="006412DC"/>
    <w:rsid w:val="0064199D"/>
    <w:rsid w:val="00643C67"/>
    <w:rsid w:val="00644556"/>
    <w:rsid w:val="006507A0"/>
    <w:rsid w:val="00652734"/>
    <w:rsid w:val="0065337B"/>
    <w:rsid w:val="00654AD4"/>
    <w:rsid w:val="0065510C"/>
    <w:rsid w:val="00655A08"/>
    <w:rsid w:val="00656011"/>
    <w:rsid w:val="006566EE"/>
    <w:rsid w:val="00656868"/>
    <w:rsid w:val="0066070D"/>
    <w:rsid w:val="006613EC"/>
    <w:rsid w:val="006629B8"/>
    <w:rsid w:val="00664EE2"/>
    <w:rsid w:val="00667450"/>
    <w:rsid w:val="00667BE9"/>
    <w:rsid w:val="00671030"/>
    <w:rsid w:val="00671386"/>
    <w:rsid w:val="006730DC"/>
    <w:rsid w:val="006733AC"/>
    <w:rsid w:val="006736EA"/>
    <w:rsid w:val="00673783"/>
    <w:rsid w:val="006755D1"/>
    <w:rsid w:val="00676007"/>
    <w:rsid w:val="00676BB2"/>
    <w:rsid w:val="006778C5"/>
    <w:rsid w:val="00677ABE"/>
    <w:rsid w:val="00680066"/>
    <w:rsid w:val="00680AE3"/>
    <w:rsid w:val="006823F4"/>
    <w:rsid w:val="00682DFD"/>
    <w:rsid w:val="006831D5"/>
    <w:rsid w:val="00687D82"/>
    <w:rsid w:val="00687EFE"/>
    <w:rsid w:val="00690490"/>
    <w:rsid w:val="00692CE3"/>
    <w:rsid w:val="00692FBC"/>
    <w:rsid w:val="006936C7"/>
    <w:rsid w:val="0069387B"/>
    <w:rsid w:val="006961A2"/>
    <w:rsid w:val="00696CCC"/>
    <w:rsid w:val="006979E9"/>
    <w:rsid w:val="006A163F"/>
    <w:rsid w:val="006A2EDE"/>
    <w:rsid w:val="006A4C95"/>
    <w:rsid w:val="006A4FA3"/>
    <w:rsid w:val="006B0A79"/>
    <w:rsid w:val="006B261B"/>
    <w:rsid w:val="006B321A"/>
    <w:rsid w:val="006B4FAF"/>
    <w:rsid w:val="006C0E63"/>
    <w:rsid w:val="006C1AB2"/>
    <w:rsid w:val="006C3EC7"/>
    <w:rsid w:val="006D0776"/>
    <w:rsid w:val="006D2B11"/>
    <w:rsid w:val="006D2C93"/>
    <w:rsid w:val="006D517F"/>
    <w:rsid w:val="006D5AD0"/>
    <w:rsid w:val="006D5FB0"/>
    <w:rsid w:val="006E0994"/>
    <w:rsid w:val="006E2183"/>
    <w:rsid w:val="006E27B7"/>
    <w:rsid w:val="006E2DD6"/>
    <w:rsid w:val="006E3F78"/>
    <w:rsid w:val="006E447C"/>
    <w:rsid w:val="006E5C88"/>
    <w:rsid w:val="006E718F"/>
    <w:rsid w:val="006F314E"/>
    <w:rsid w:val="006F340D"/>
    <w:rsid w:val="006F34C9"/>
    <w:rsid w:val="006F514C"/>
    <w:rsid w:val="006F71FC"/>
    <w:rsid w:val="006F7289"/>
    <w:rsid w:val="0070004A"/>
    <w:rsid w:val="00702952"/>
    <w:rsid w:val="00703D70"/>
    <w:rsid w:val="00704700"/>
    <w:rsid w:val="007049F4"/>
    <w:rsid w:val="007061C3"/>
    <w:rsid w:val="007066FC"/>
    <w:rsid w:val="00706D83"/>
    <w:rsid w:val="0070705A"/>
    <w:rsid w:val="007076AB"/>
    <w:rsid w:val="00707767"/>
    <w:rsid w:val="007079E7"/>
    <w:rsid w:val="00710B9B"/>
    <w:rsid w:val="007125F6"/>
    <w:rsid w:val="00713B39"/>
    <w:rsid w:val="0071423C"/>
    <w:rsid w:val="00714837"/>
    <w:rsid w:val="00714EE4"/>
    <w:rsid w:val="00715FB6"/>
    <w:rsid w:val="00716790"/>
    <w:rsid w:val="00716DF5"/>
    <w:rsid w:val="0071713C"/>
    <w:rsid w:val="007177DF"/>
    <w:rsid w:val="00722D55"/>
    <w:rsid w:val="00723420"/>
    <w:rsid w:val="007240D3"/>
    <w:rsid w:val="00725B9C"/>
    <w:rsid w:val="00726DBD"/>
    <w:rsid w:val="00730012"/>
    <w:rsid w:val="00730A06"/>
    <w:rsid w:val="0073200F"/>
    <w:rsid w:val="007324AE"/>
    <w:rsid w:val="00740610"/>
    <w:rsid w:val="00740640"/>
    <w:rsid w:val="00740E0E"/>
    <w:rsid w:val="0074113C"/>
    <w:rsid w:val="0074151B"/>
    <w:rsid w:val="00743FBB"/>
    <w:rsid w:val="00744B33"/>
    <w:rsid w:val="00744E48"/>
    <w:rsid w:val="00746273"/>
    <w:rsid w:val="00747BDF"/>
    <w:rsid w:val="00751C9C"/>
    <w:rsid w:val="00753C60"/>
    <w:rsid w:val="007540DC"/>
    <w:rsid w:val="0075432D"/>
    <w:rsid w:val="00755220"/>
    <w:rsid w:val="00755F13"/>
    <w:rsid w:val="0076364F"/>
    <w:rsid w:val="00763DE8"/>
    <w:rsid w:val="00765527"/>
    <w:rsid w:val="00765861"/>
    <w:rsid w:val="00765C34"/>
    <w:rsid w:val="007667C3"/>
    <w:rsid w:val="00766F44"/>
    <w:rsid w:val="007670A2"/>
    <w:rsid w:val="007671B4"/>
    <w:rsid w:val="00767D88"/>
    <w:rsid w:val="007701EF"/>
    <w:rsid w:val="00771CCF"/>
    <w:rsid w:val="0077492F"/>
    <w:rsid w:val="00776661"/>
    <w:rsid w:val="00776D19"/>
    <w:rsid w:val="007808F4"/>
    <w:rsid w:val="00782364"/>
    <w:rsid w:val="007831F7"/>
    <w:rsid w:val="00783A8C"/>
    <w:rsid w:val="00785876"/>
    <w:rsid w:val="00785B87"/>
    <w:rsid w:val="00790D92"/>
    <w:rsid w:val="00794447"/>
    <w:rsid w:val="00795121"/>
    <w:rsid w:val="00795603"/>
    <w:rsid w:val="00795D6C"/>
    <w:rsid w:val="007961AE"/>
    <w:rsid w:val="007A1C70"/>
    <w:rsid w:val="007A2CE2"/>
    <w:rsid w:val="007A4255"/>
    <w:rsid w:val="007A43F3"/>
    <w:rsid w:val="007A4C23"/>
    <w:rsid w:val="007A6A65"/>
    <w:rsid w:val="007A70D9"/>
    <w:rsid w:val="007B1108"/>
    <w:rsid w:val="007B2AF5"/>
    <w:rsid w:val="007C0FE6"/>
    <w:rsid w:val="007C3663"/>
    <w:rsid w:val="007C4892"/>
    <w:rsid w:val="007D47BC"/>
    <w:rsid w:val="007D5407"/>
    <w:rsid w:val="007E1242"/>
    <w:rsid w:val="007E3CBA"/>
    <w:rsid w:val="007E528B"/>
    <w:rsid w:val="007E5644"/>
    <w:rsid w:val="007E73CC"/>
    <w:rsid w:val="007E7736"/>
    <w:rsid w:val="007F2F29"/>
    <w:rsid w:val="007F45C5"/>
    <w:rsid w:val="00800D0F"/>
    <w:rsid w:val="00801AEF"/>
    <w:rsid w:val="0080400A"/>
    <w:rsid w:val="008046D4"/>
    <w:rsid w:val="00804A72"/>
    <w:rsid w:val="00807D4D"/>
    <w:rsid w:val="00807E51"/>
    <w:rsid w:val="0081044F"/>
    <w:rsid w:val="008116AC"/>
    <w:rsid w:val="00811F7E"/>
    <w:rsid w:val="00813111"/>
    <w:rsid w:val="00814781"/>
    <w:rsid w:val="00816405"/>
    <w:rsid w:val="008169BB"/>
    <w:rsid w:val="00816DD2"/>
    <w:rsid w:val="00817030"/>
    <w:rsid w:val="00817086"/>
    <w:rsid w:val="0081771D"/>
    <w:rsid w:val="008207A1"/>
    <w:rsid w:val="0082086C"/>
    <w:rsid w:val="00820E34"/>
    <w:rsid w:val="00821CEB"/>
    <w:rsid w:val="0082289F"/>
    <w:rsid w:val="00823540"/>
    <w:rsid w:val="00824AEE"/>
    <w:rsid w:val="00824BDE"/>
    <w:rsid w:val="00825F2E"/>
    <w:rsid w:val="00827B6B"/>
    <w:rsid w:val="008326DC"/>
    <w:rsid w:val="0083346C"/>
    <w:rsid w:val="00833FE9"/>
    <w:rsid w:val="00835B26"/>
    <w:rsid w:val="00835E02"/>
    <w:rsid w:val="00836E4D"/>
    <w:rsid w:val="008375EB"/>
    <w:rsid w:val="00837722"/>
    <w:rsid w:val="008406BA"/>
    <w:rsid w:val="00840C00"/>
    <w:rsid w:val="00840FCB"/>
    <w:rsid w:val="008418BD"/>
    <w:rsid w:val="00845031"/>
    <w:rsid w:val="0084543C"/>
    <w:rsid w:val="008456F8"/>
    <w:rsid w:val="00846F3A"/>
    <w:rsid w:val="00846F9B"/>
    <w:rsid w:val="008473AC"/>
    <w:rsid w:val="00847468"/>
    <w:rsid w:val="0085287D"/>
    <w:rsid w:val="00857B29"/>
    <w:rsid w:val="008600EC"/>
    <w:rsid w:val="008603A0"/>
    <w:rsid w:val="00861763"/>
    <w:rsid w:val="00864E0F"/>
    <w:rsid w:val="0086617A"/>
    <w:rsid w:val="00866E9E"/>
    <w:rsid w:val="0086709D"/>
    <w:rsid w:val="00873B6C"/>
    <w:rsid w:val="00873C69"/>
    <w:rsid w:val="008744F2"/>
    <w:rsid w:val="008746BA"/>
    <w:rsid w:val="00875027"/>
    <w:rsid w:val="00875178"/>
    <w:rsid w:val="00875371"/>
    <w:rsid w:val="00875F7F"/>
    <w:rsid w:val="00876021"/>
    <w:rsid w:val="0088062C"/>
    <w:rsid w:val="0088302E"/>
    <w:rsid w:val="008834EB"/>
    <w:rsid w:val="00885074"/>
    <w:rsid w:val="00885BC9"/>
    <w:rsid w:val="00886F29"/>
    <w:rsid w:val="00890203"/>
    <w:rsid w:val="00891509"/>
    <w:rsid w:val="00892E5E"/>
    <w:rsid w:val="00893DCF"/>
    <w:rsid w:val="00893DF3"/>
    <w:rsid w:val="008941E2"/>
    <w:rsid w:val="00894EFD"/>
    <w:rsid w:val="008952AB"/>
    <w:rsid w:val="008953E6"/>
    <w:rsid w:val="008A158B"/>
    <w:rsid w:val="008A18CC"/>
    <w:rsid w:val="008A1A20"/>
    <w:rsid w:val="008A296B"/>
    <w:rsid w:val="008A393D"/>
    <w:rsid w:val="008A42E2"/>
    <w:rsid w:val="008A671D"/>
    <w:rsid w:val="008A68CF"/>
    <w:rsid w:val="008A6926"/>
    <w:rsid w:val="008B1366"/>
    <w:rsid w:val="008B6F2F"/>
    <w:rsid w:val="008C0222"/>
    <w:rsid w:val="008C1992"/>
    <w:rsid w:val="008C2B37"/>
    <w:rsid w:val="008C3AD2"/>
    <w:rsid w:val="008C6951"/>
    <w:rsid w:val="008D0F53"/>
    <w:rsid w:val="008D21B6"/>
    <w:rsid w:val="008D2A4C"/>
    <w:rsid w:val="008D5856"/>
    <w:rsid w:val="008D7D0A"/>
    <w:rsid w:val="008E0383"/>
    <w:rsid w:val="008E0559"/>
    <w:rsid w:val="008E15CD"/>
    <w:rsid w:val="008E18AD"/>
    <w:rsid w:val="008E1A4D"/>
    <w:rsid w:val="008E3AF8"/>
    <w:rsid w:val="008E524F"/>
    <w:rsid w:val="008E7A22"/>
    <w:rsid w:val="008F2CAF"/>
    <w:rsid w:val="008F36BC"/>
    <w:rsid w:val="008F3848"/>
    <w:rsid w:val="008F6486"/>
    <w:rsid w:val="008F6743"/>
    <w:rsid w:val="0090188D"/>
    <w:rsid w:val="00901EFB"/>
    <w:rsid w:val="00902DC8"/>
    <w:rsid w:val="00905B32"/>
    <w:rsid w:val="00907B13"/>
    <w:rsid w:val="00907C1F"/>
    <w:rsid w:val="00907EB2"/>
    <w:rsid w:val="00911CB3"/>
    <w:rsid w:val="009136CC"/>
    <w:rsid w:val="00913945"/>
    <w:rsid w:val="009158D6"/>
    <w:rsid w:val="009164E4"/>
    <w:rsid w:val="00916775"/>
    <w:rsid w:val="00916BC6"/>
    <w:rsid w:val="00917B7B"/>
    <w:rsid w:val="00917E78"/>
    <w:rsid w:val="009202A7"/>
    <w:rsid w:val="00921440"/>
    <w:rsid w:val="00921748"/>
    <w:rsid w:val="00921FD3"/>
    <w:rsid w:val="00922351"/>
    <w:rsid w:val="00922427"/>
    <w:rsid w:val="00923150"/>
    <w:rsid w:val="00923BF0"/>
    <w:rsid w:val="009240B6"/>
    <w:rsid w:val="00924E5D"/>
    <w:rsid w:val="00924EBB"/>
    <w:rsid w:val="009269D2"/>
    <w:rsid w:val="009276C4"/>
    <w:rsid w:val="00933186"/>
    <w:rsid w:val="00934873"/>
    <w:rsid w:val="00935361"/>
    <w:rsid w:val="009364A8"/>
    <w:rsid w:val="009400DC"/>
    <w:rsid w:val="00941F13"/>
    <w:rsid w:val="00942DE2"/>
    <w:rsid w:val="0094501A"/>
    <w:rsid w:val="00946911"/>
    <w:rsid w:val="009501FD"/>
    <w:rsid w:val="00953991"/>
    <w:rsid w:val="00953FA6"/>
    <w:rsid w:val="00955C4F"/>
    <w:rsid w:val="00956716"/>
    <w:rsid w:val="009576FE"/>
    <w:rsid w:val="00961F17"/>
    <w:rsid w:val="00970DC0"/>
    <w:rsid w:val="00973382"/>
    <w:rsid w:val="00973FF0"/>
    <w:rsid w:val="009748FA"/>
    <w:rsid w:val="00974BC3"/>
    <w:rsid w:val="00974BE6"/>
    <w:rsid w:val="00974D26"/>
    <w:rsid w:val="00975108"/>
    <w:rsid w:val="00983B32"/>
    <w:rsid w:val="009849A9"/>
    <w:rsid w:val="00984AD4"/>
    <w:rsid w:val="0098605E"/>
    <w:rsid w:val="009876DE"/>
    <w:rsid w:val="0099020D"/>
    <w:rsid w:val="009923C8"/>
    <w:rsid w:val="00992696"/>
    <w:rsid w:val="00994D72"/>
    <w:rsid w:val="00995783"/>
    <w:rsid w:val="0099618F"/>
    <w:rsid w:val="00996E66"/>
    <w:rsid w:val="00997897"/>
    <w:rsid w:val="009A0F65"/>
    <w:rsid w:val="009A19B7"/>
    <w:rsid w:val="009A3027"/>
    <w:rsid w:val="009A4021"/>
    <w:rsid w:val="009A76B2"/>
    <w:rsid w:val="009B0392"/>
    <w:rsid w:val="009B0CC6"/>
    <w:rsid w:val="009B166D"/>
    <w:rsid w:val="009B2FFC"/>
    <w:rsid w:val="009B4124"/>
    <w:rsid w:val="009B4660"/>
    <w:rsid w:val="009B4A4A"/>
    <w:rsid w:val="009B4AAE"/>
    <w:rsid w:val="009B55B2"/>
    <w:rsid w:val="009B5C1D"/>
    <w:rsid w:val="009B6024"/>
    <w:rsid w:val="009C04A4"/>
    <w:rsid w:val="009C348F"/>
    <w:rsid w:val="009C35D9"/>
    <w:rsid w:val="009C5319"/>
    <w:rsid w:val="009D0650"/>
    <w:rsid w:val="009D2D8A"/>
    <w:rsid w:val="009D466D"/>
    <w:rsid w:val="009D5465"/>
    <w:rsid w:val="009D55FF"/>
    <w:rsid w:val="009D5BDB"/>
    <w:rsid w:val="009D6480"/>
    <w:rsid w:val="009D73AA"/>
    <w:rsid w:val="009E41DB"/>
    <w:rsid w:val="009E64B4"/>
    <w:rsid w:val="009F0D83"/>
    <w:rsid w:val="009F2655"/>
    <w:rsid w:val="009F4153"/>
    <w:rsid w:val="009F4160"/>
    <w:rsid w:val="009F471C"/>
    <w:rsid w:val="009F53B6"/>
    <w:rsid w:val="009F6F43"/>
    <w:rsid w:val="00A0032B"/>
    <w:rsid w:val="00A00FCD"/>
    <w:rsid w:val="00A01366"/>
    <w:rsid w:val="00A03FA3"/>
    <w:rsid w:val="00A0489B"/>
    <w:rsid w:val="00A053CF"/>
    <w:rsid w:val="00A057DC"/>
    <w:rsid w:val="00A1284D"/>
    <w:rsid w:val="00A14055"/>
    <w:rsid w:val="00A162FB"/>
    <w:rsid w:val="00A169D5"/>
    <w:rsid w:val="00A16F7F"/>
    <w:rsid w:val="00A17063"/>
    <w:rsid w:val="00A174CF"/>
    <w:rsid w:val="00A2205F"/>
    <w:rsid w:val="00A23069"/>
    <w:rsid w:val="00A23127"/>
    <w:rsid w:val="00A2536E"/>
    <w:rsid w:val="00A26E3F"/>
    <w:rsid w:val="00A318B6"/>
    <w:rsid w:val="00A31980"/>
    <w:rsid w:val="00A31E6F"/>
    <w:rsid w:val="00A3234A"/>
    <w:rsid w:val="00A32712"/>
    <w:rsid w:val="00A33B57"/>
    <w:rsid w:val="00A3406C"/>
    <w:rsid w:val="00A34417"/>
    <w:rsid w:val="00A35756"/>
    <w:rsid w:val="00A35884"/>
    <w:rsid w:val="00A374D1"/>
    <w:rsid w:val="00A3793C"/>
    <w:rsid w:val="00A413F0"/>
    <w:rsid w:val="00A414AF"/>
    <w:rsid w:val="00A4162D"/>
    <w:rsid w:val="00A42AAD"/>
    <w:rsid w:val="00A43DC0"/>
    <w:rsid w:val="00A45F9A"/>
    <w:rsid w:val="00A46644"/>
    <w:rsid w:val="00A47901"/>
    <w:rsid w:val="00A529C5"/>
    <w:rsid w:val="00A545E1"/>
    <w:rsid w:val="00A5475A"/>
    <w:rsid w:val="00A557B0"/>
    <w:rsid w:val="00A55997"/>
    <w:rsid w:val="00A610CA"/>
    <w:rsid w:val="00A6128A"/>
    <w:rsid w:val="00A61B14"/>
    <w:rsid w:val="00A61B7B"/>
    <w:rsid w:val="00A63CA4"/>
    <w:rsid w:val="00A656DE"/>
    <w:rsid w:val="00A66EE0"/>
    <w:rsid w:val="00A66F0A"/>
    <w:rsid w:val="00A67FA7"/>
    <w:rsid w:val="00A701EB"/>
    <w:rsid w:val="00A70DC1"/>
    <w:rsid w:val="00A7143B"/>
    <w:rsid w:val="00A71D68"/>
    <w:rsid w:val="00A76B97"/>
    <w:rsid w:val="00A76F39"/>
    <w:rsid w:val="00A81776"/>
    <w:rsid w:val="00A83954"/>
    <w:rsid w:val="00A841AC"/>
    <w:rsid w:val="00A84761"/>
    <w:rsid w:val="00A849D9"/>
    <w:rsid w:val="00A84AEB"/>
    <w:rsid w:val="00A8540F"/>
    <w:rsid w:val="00A87F28"/>
    <w:rsid w:val="00A90C2A"/>
    <w:rsid w:val="00A93193"/>
    <w:rsid w:val="00A93457"/>
    <w:rsid w:val="00A9475B"/>
    <w:rsid w:val="00A94DAC"/>
    <w:rsid w:val="00A94F2A"/>
    <w:rsid w:val="00A95A10"/>
    <w:rsid w:val="00AA07D3"/>
    <w:rsid w:val="00AA0A3E"/>
    <w:rsid w:val="00AA261C"/>
    <w:rsid w:val="00AA2984"/>
    <w:rsid w:val="00AA3E62"/>
    <w:rsid w:val="00AA6491"/>
    <w:rsid w:val="00AA6DEF"/>
    <w:rsid w:val="00AB0625"/>
    <w:rsid w:val="00AB1093"/>
    <w:rsid w:val="00AB5A2D"/>
    <w:rsid w:val="00AB683F"/>
    <w:rsid w:val="00AC00DC"/>
    <w:rsid w:val="00AC06F3"/>
    <w:rsid w:val="00AC0A10"/>
    <w:rsid w:val="00AC1679"/>
    <w:rsid w:val="00AC175A"/>
    <w:rsid w:val="00AC2896"/>
    <w:rsid w:val="00AC2B29"/>
    <w:rsid w:val="00AC2D4A"/>
    <w:rsid w:val="00AC6919"/>
    <w:rsid w:val="00AD3748"/>
    <w:rsid w:val="00AD4322"/>
    <w:rsid w:val="00AD4DA8"/>
    <w:rsid w:val="00AD685E"/>
    <w:rsid w:val="00AD6EDB"/>
    <w:rsid w:val="00AD7F7C"/>
    <w:rsid w:val="00AE0829"/>
    <w:rsid w:val="00AE2DD7"/>
    <w:rsid w:val="00AE3075"/>
    <w:rsid w:val="00AE4641"/>
    <w:rsid w:val="00AE4740"/>
    <w:rsid w:val="00AE50D3"/>
    <w:rsid w:val="00AE63BE"/>
    <w:rsid w:val="00AE65A5"/>
    <w:rsid w:val="00AE69B8"/>
    <w:rsid w:val="00AE784D"/>
    <w:rsid w:val="00AF1294"/>
    <w:rsid w:val="00AF26BF"/>
    <w:rsid w:val="00AF30D4"/>
    <w:rsid w:val="00AF364B"/>
    <w:rsid w:val="00AF3AC9"/>
    <w:rsid w:val="00AF4247"/>
    <w:rsid w:val="00AF5818"/>
    <w:rsid w:val="00AF604C"/>
    <w:rsid w:val="00AF634C"/>
    <w:rsid w:val="00B00D9D"/>
    <w:rsid w:val="00B02592"/>
    <w:rsid w:val="00B03533"/>
    <w:rsid w:val="00B04B35"/>
    <w:rsid w:val="00B059A0"/>
    <w:rsid w:val="00B067CA"/>
    <w:rsid w:val="00B06BFA"/>
    <w:rsid w:val="00B0715D"/>
    <w:rsid w:val="00B10AD3"/>
    <w:rsid w:val="00B126E8"/>
    <w:rsid w:val="00B13599"/>
    <w:rsid w:val="00B13CA9"/>
    <w:rsid w:val="00B1432A"/>
    <w:rsid w:val="00B14C69"/>
    <w:rsid w:val="00B15228"/>
    <w:rsid w:val="00B15837"/>
    <w:rsid w:val="00B17273"/>
    <w:rsid w:val="00B2115D"/>
    <w:rsid w:val="00B25773"/>
    <w:rsid w:val="00B25BED"/>
    <w:rsid w:val="00B261FB"/>
    <w:rsid w:val="00B277DE"/>
    <w:rsid w:val="00B330B6"/>
    <w:rsid w:val="00B34819"/>
    <w:rsid w:val="00B34E68"/>
    <w:rsid w:val="00B36862"/>
    <w:rsid w:val="00B45D18"/>
    <w:rsid w:val="00B51254"/>
    <w:rsid w:val="00B532F3"/>
    <w:rsid w:val="00B60B5B"/>
    <w:rsid w:val="00B61548"/>
    <w:rsid w:val="00B62778"/>
    <w:rsid w:val="00B65642"/>
    <w:rsid w:val="00B670B7"/>
    <w:rsid w:val="00B679F3"/>
    <w:rsid w:val="00B744A8"/>
    <w:rsid w:val="00B744E9"/>
    <w:rsid w:val="00B768A9"/>
    <w:rsid w:val="00B817A2"/>
    <w:rsid w:val="00B8198C"/>
    <w:rsid w:val="00B84A34"/>
    <w:rsid w:val="00B84E23"/>
    <w:rsid w:val="00B8688F"/>
    <w:rsid w:val="00B87363"/>
    <w:rsid w:val="00B90692"/>
    <w:rsid w:val="00B94967"/>
    <w:rsid w:val="00B96A87"/>
    <w:rsid w:val="00B96B23"/>
    <w:rsid w:val="00BA0BAF"/>
    <w:rsid w:val="00BA4596"/>
    <w:rsid w:val="00BA4F2B"/>
    <w:rsid w:val="00BA5691"/>
    <w:rsid w:val="00BA77E2"/>
    <w:rsid w:val="00BA7B66"/>
    <w:rsid w:val="00BB2D57"/>
    <w:rsid w:val="00BB4E7A"/>
    <w:rsid w:val="00BB731D"/>
    <w:rsid w:val="00BB7589"/>
    <w:rsid w:val="00BB7669"/>
    <w:rsid w:val="00BB7DA9"/>
    <w:rsid w:val="00BC34AE"/>
    <w:rsid w:val="00BC3AFC"/>
    <w:rsid w:val="00BC42C3"/>
    <w:rsid w:val="00BC4305"/>
    <w:rsid w:val="00BC5AF6"/>
    <w:rsid w:val="00BD0842"/>
    <w:rsid w:val="00BD117C"/>
    <w:rsid w:val="00BD1D45"/>
    <w:rsid w:val="00BD7D53"/>
    <w:rsid w:val="00BD7DCE"/>
    <w:rsid w:val="00BE01F9"/>
    <w:rsid w:val="00BE245F"/>
    <w:rsid w:val="00BE3055"/>
    <w:rsid w:val="00BE3C96"/>
    <w:rsid w:val="00BE3D14"/>
    <w:rsid w:val="00BE701A"/>
    <w:rsid w:val="00BF000E"/>
    <w:rsid w:val="00BF131D"/>
    <w:rsid w:val="00BF2B6D"/>
    <w:rsid w:val="00BF45B9"/>
    <w:rsid w:val="00BF6520"/>
    <w:rsid w:val="00C017B3"/>
    <w:rsid w:val="00C02DAA"/>
    <w:rsid w:val="00C04651"/>
    <w:rsid w:val="00C0482E"/>
    <w:rsid w:val="00C04DC2"/>
    <w:rsid w:val="00C06B04"/>
    <w:rsid w:val="00C06D2C"/>
    <w:rsid w:val="00C1164D"/>
    <w:rsid w:val="00C12691"/>
    <w:rsid w:val="00C144FF"/>
    <w:rsid w:val="00C159BB"/>
    <w:rsid w:val="00C16EE9"/>
    <w:rsid w:val="00C1711F"/>
    <w:rsid w:val="00C224E1"/>
    <w:rsid w:val="00C2276F"/>
    <w:rsid w:val="00C22C78"/>
    <w:rsid w:val="00C22CB0"/>
    <w:rsid w:val="00C22D77"/>
    <w:rsid w:val="00C240C3"/>
    <w:rsid w:val="00C24167"/>
    <w:rsid w:val="00C24696"/>
    <w:rsid w:val="00C24ACC"/>
    <w:rsid w:val="00C257C2"/>
    <w:rsid w:val="00C329C7"/>
    <w:rsid w:val="00C3302E"/>
    <w:rsid w:val="00C4197D"/>
    <w:rsid w:val="00C4221D"/>
    <w:rsid w:val="00C431AE"/>
    <w:rsid w:val="00C4659A"/>
    <w:rsid w:val="00C46F82"/>
    <w:rsid w:val="00C47CDC"/>
    <w:rsid w:val="00C50E80"/>
    <w:rsid w:val="00C517DE"/>
    <w:rsid w:val="00C51DB1"/>
    <w:rsid w:val="00C56661"/>
    <w:rsid w:val="00C56F57"/>
    <w:rsid w:val="00C57CA1"/>
    <w:rsid w:val="00C62538"/>
    <w:rsid w:val="00C62D7F"/>
    <w:rsid w:val="00C636E8"/>
    <w:rsid w:val="00C643AB"/>
    <w:rsid w:val="00C64EC0"/>
    <w:rsid w:val="00C65CAC"/>
    <w:rsid w:val="00C65D7A"/>
    <w:rsid w:val="00C67862"/>
    <w:rsid w:val="00C7276B"/>
    <w:rsid w:val="00C73F20"/>
    <w:rsid w:val="00C755B3"/>
    <w:rsid w:val="00C77D53"/>
    <w:rsid w:val="00C804FA"/>
    <w:rsid w:val="00C805C3"/>
    <w:rsid w:val="00C81719"/>
    <w:rsid w:val="00C83FC8"/>
    <w:rsid w:val="00C84019"/>
    <w:rsid w:val="00C8414D"/>
    <w:rsid w:val="00C84FA0"/>
    <w:rsid w:val="00C8515C"/>
    <w:rsid w:val="00C859EE"/>
    <w:rsid w:val="00C85B59"/>
    <w:rsid w:val="00C92F18"/>
    <w:rsid w:val="00C93942"/>
    <w:rsid w:val="00C939AE"/>
    <w:rsid w:val="00C93DAA"/>
    <w:rsid w:val="00C949CA"/>
    <w:rsid w:val="00C94FF4"/>
    <w:rsid w:val="00C96022"/>
    <w:rsid w:val="00C96516"/>
    <w:rsid w:val="00CA0291"/>
    <w:rsid w:val="00CA03CA"/>
    <w:rsid w:val="00CA08D3"/>
    <w:rsid w:val="00CA0CED"/>
    <w:rsid w:val="00CA15A7"/>
    <w:rsid w:val="00CA2761"/>
    <w:rsid w:val="00CA3896"/>
    <w:rsid w:val="00CA4013"/>
    <w:rsid w:val="00CA52FB"/>
    <w:rsid w:val="00CA5944"/>
    <w:rsid w:val="00CA7CEF"/>
    <w:rsid w:val="00CB012A"/>
    <w:rsid w:val="00CB0254"/>
    <w:rsid w:val="00CB0C76"/>
    <w:rsid w:val="00CB17D8"/>
    <w:rsid w:val="00CB225B"/>
    <w:rsid w:val="00CB49BC"/>
    <w:rsid w:val="00CB6808"/>
    <w:rsid w:val="00CB6955"/>
    <w:rsid w:val="00CB7117"/>
    <w:rsid w:val="00CC0471"/>
    <w:rsid w:val="00CC0522"/>
    <w:rsid w:val="00CC27A8"/>
    <w:rsid w:val="00CC347B"/>
    <w:rsid w:val="00CC34A8"/>
    <w:rsid w:val="00CC5F43"/>
    <w:rsid w:val="00CD0F53"/>
    <w:rsid w:val="00CD333C"/>
    <w:rsid w:val="00CD4814"/>
    <w:rsid w:val="00CE04DF"/>
    <w:rsid w:val="00CE12B5"/>
    <w:rsid w:val="00CE1B29"/>
    <w:rsid w:val="00CE23B2"/>
    <w:rsid w:val="00CE34CD"/>
    <w:rsid w:val="00CE553F"/>
    <w:rsid w:val="00CE5689"/>
    <w:rsid w:val="00CE63B4"/>
    <w:rsid w:val="00CE64A4"/>
    <w:rsid w:val="00CE6C8A"/>
    <w:rsid w:val="00CF3329"/>
    <w:rsid w:val="00CF6BDC"/>
    <w:rsid w:val="00CF6CD4"/>
    <w:rsid w:val="00CF7E22"/>
    <w:rsid w:val="00D002DD"/>
    <w:rsid w:val="00D00805"/>
    <w:rsid w:val="00D00DAB"/>
    <w:rsid w:val="00D03A52"/>
    <w:rsid w:val="00D03B9B"/>
    <w:rsid w:val="00D03E2E"/>
    <w:rsid w:val="00D04DA2"/>
    <w:rsid w:val="00D05CF5"/>
    <w:rsid w:val="00D077A6"/>
    <w:rsid w:val="00D10BA4"/>
    <w:rsid w:val="00D11C5A"/>
    <w:rsid w:val="00D13672"/>
    <w:rsid w:val="00D13D40"/>
    <w:rsid w:val="00D16036"/>
    <w:rsid w:val="00D21093"/>
    <w:rsid w:val="00D2156D"/>
    <w:rsid w:val="00D229FE"/>
    <w:rsid w:val="00D25050"/>
    <w:rsid w:val="00D253B1"/>
    <w:rsid w:val="00D257AE"/>
    <w:rsid w:val="00D31C03"/>
    <w:rsid w:val="00D32132"/>
    <w:rsid w:val="00D33EEE"/>
    <w:rsid w:val="00D347D1"/>
    <w:rsid w:val="00D34F74"/>
    <w:rsid w:val="00D37D23"/>
    <w:rsid w:val="00D40BDA"/>
    <w:rsid w:val="00D41AF9"/>
    <w:rsid w:val="00D42166"/>
    <w:rsid w:val="00D46E85"/>
    <w:rsid w:val="00D47FA5"/>
    <w:rsid w:val="00D50EDF"/>
    <w:rsid w:val="00D512E4"/>
    <w:rsid w:val="00D51D89"/>
    <w:rsid w:val="00D52DE9"/>
    <w:rsid w:val="00D532AE"/>
    <w:rsid w:val="00D53ED9"/>
    <w:rsid w:val="00D54B1A"/>
    <w:rsid w:val="00D56DEA"/>
    <w:rsid w:val="00D601B4"/>
    <w:rsid w:val="00D63F97"/>
    <w:rsid w:val="00D646AC"/>
    <w:rsid w:val="00D66079"/>
    <w:rsid w:val="00D665CB"/>
    <w:rsid w:val="00D70D45"/>
    <w:rsid w:val="00D71F10"/>
    <w:rsid w:val="00D73D13"/>
    <w:rsid w:val="00D74CC8"/>
    <w:rsid w:val="00D751FB"/>
    <w:rsid w:val="00D755F5"/>
    <w:rsid w:val="00D76EB8"/>
    <w:rsid w:val="00D80208"/>
    <w:rsid w:val="00D8055E"/>
    <w:rsid w:val="00D82297"/>
    <w:rsid w:val="00D828DB"/>
    <w:rsid w:val="00D848E6"/>
    <w:rsid w:val="00D85043"/>
    <w:rsid w:val="00D86185"/>
    <w:rsid w:val="00D866FD"/>
    <w:rsid w:val="00D87A3D"/>
    <w:rsid w:val="00D907FB"/>
    <w:rsid w:val="00D9343A"/>
    <w:rsid w:val="00D95715"/>
    <w:rsid w:val="00D95F9C"/>
    <w:rsid w:val="00DA10CD"/>
    <w:rsid w:val="00DA1CCB"/>
    <w:rsid w:val="00DA3610"/>
    <w:rsid w:val="00DA3712"/>
    <w:rsid w:val="00DA4D39"/>
    <w:rsid w:val="00DA6DBD"/>
    <w:rsid w:val="00DA7413"/>
    <w:rsid w:val="00DB08B9"/>
    <w:rsid w:val="00DB2B81"/>
    <w:rsid w:val="00DB3B84"/>
    <w:rsid w:val="00DB4A7A"/>
    <w:rsid w:val="00DB54A6"/>
    <w:rsid w:val="00DC2A12"/>
    <w:rsid w:val="00DC30C3"/>
    <w:rsid w:val="00DC3AEC"/>
    <w:rsid w:val="00DC3C72"/>
    <w:rsid w:val="00DC4BDC"/>
    <w:rsid w:val="00DC5496"/>
    <w:rsid w:val="00DC641F"/>
    <w:rsid w:val="00DC6938"/>
    <w:rsid w:val="00DC6D98"/>
    <w:rsid w:val="00DD15F5"/>
    <w:rsid w:val="00DD2D54"/>
    <w:rsid w:val="00DD3149"/>
    <w:rsid w:val="00DD326F"/>
    <w:rsid w:val="00DD3DA5"/>
    <w:rsid w:val="00DD3F26"/>
    <w:rsid w:val="00DD430A"/>
    <w:rsid w:val="00DD652A"/>
    <w:rsid w:val="00DD6728"/>
    <w:rsid w:val="00DE0264"/>
    <w:rsid w:val="00DE15E2"/>
    <w:rsid w:val="00DE3453"/>
    <w:rsid w:val="00DE3559"/>
    <w:rsid w:val="00DE3F58"/>
    <w:rsid w:val="00DE4F92"/>
    <w:rsid w:val="00DE6F4A"/>
    <w:rsid w:val="00DE7FCF"/>
    <w:rsid w:val="00DF04C0"/>
    <w:rsid w:val="00DF15C1"/>
    <w:rsid w:val="00DF3110"/>
    <w:rsid w:val="00DF3AC5"/>
    <w:rsid w:val="00DF5E29"/>
    <w:rsid w:val="00DF6FDD"/>
    <w:rsid w:val="00E00014"/>
    <w:rsid w:val="00E00A67"/>
    <w:rsid w:val="00E04019"/>
    <w:rsid w:val="00E0691A"/>
    <w:rsid w:val="00E07CA9"/>
    <w:rsid w:val="00E11B3E"/>
    <w:rsid w:val="00E11CD3"/>
    <w:rsid w:val="00E1304B"/>
    <w:rsid w:val="00E136F7"/>
    <w:rsid w:val="00E176A5"/>
    <w:rsid w:val="00E17ADF"/>
    <w:rsid w:val="00E20B1A"/>
    <w:rsid w:val="00E21D9D"/>
    <w:rsid w:val="00E25D13"/>
    <w:rsid w:val="00E30736"/>
    <w:rsid w:val="00E32C12"/>
    <w:rsid w:val="00E33564"/>
    <w:rsid w:val="00E33582"/>
    <w:rsid w:val="00E337D4"/>
    <w:rsid w:val="00E34166"/>
    <w:rsid w:val="00E34403"/>
    <w:rsid w:val="00E349D8"/>
    <w:rsid w:val="00E35467"/>
    <w:rsid w:val="00E3577A"/>
    <w:rsid w:val="00E360FA"/>
    <w:rsid w:val="00E36AEA"/>
    <w:rsid w:val="00E36F65"/>
    <w:rsid w:val="00E41298"/>
    <w:rsid w:val="00E439FD"/>
    <w:rsid w:val="00E453D8"/>
    <w:rsid w:val="00E4762E"/>
    <w:rsid w:val="00E47EF7"/>
    <w:rsid w:val="00E50C21"/>
    <w:rsid w:val="00E51A02"/>
    <w:rsid w:val="00E523E0"/>
    <w:rsid w:val="00E52649"/>
    <w:rsid w:val="00E53C47"/>
    <w:rsid w:val="00E546DE"/>
    <w:rsid w:val="00E55943"/>
    <w:rsid w:val="00E55D99"/>
    <w:rsid w:val="00E5683E"/>
    <w:rsid w:val="00E5782A"/>
    <w:rsid w:val="00E57927"/>
    <w:rsid w:val="00E60E05"/>
    <w:rsid w:val="00E61BD8"/>
    <w:rsid w:val="00E61C73"/>
    <w:rsid w:val="00E6336B"/>
    <w:rsid w:val="00E6343A"/>
    <w:rsid w:val="00E63858"/>
    <w:rsid w:val="00E665FA"/>
    <w:rsid w:val="00E66622"/>
    <w:rsid w:val="00E66FD0"/>
    <w:rsid w:val="00E70F5A"/>
    <w:rsid w:val="00E711A7"/>
    <w:rsid w:val="00E715BD"/>
    <w:rsid w:val="00E73B32"/>
    <w:rsid w:val="00E74C83"/>
    <w:rsid w:val="00E75028"/>
    <w:rsid w:val="00E75778"/>
    <w:rsid w:val="00E802E5"/>
    <w:rsid w:val="00E80300"/>
    <w:rsid w:val="00E82AE8"/>
    <w:rsid w:val="00E836F0"/>
    <w:rsid w:val="00E84646"/>
    <w:rsid w:val="00E851EE"/>
    <w:rsid w:val="00E85273"/>
    <w:rsid w:val="00E857D0"/>
    <w:rsid w:val="00E85AAE"/>
    <w:rsid w:val="00E86300"/>
    <w:rsid w:val="00E870DD"/>
    <w:rsid w:val="00E87FCF"/>
    <w:rsid w:val="00E9102F"/>
    <w:rsid w:val="00E92A4C"/>
    <w:rsid w:val="00E93359"/>
    <w:rsid w:val="00E94955"/>
    <w:rsid w:val="00E95B16"/>
    <w:rsid w:val="00E96021"/>
    <w:rsid w:val="00E973B5"/>
    <w:rsid w:val="00EA0A18"/>
    <w:rsid w:val="00EA1845"/>
    <w:rsid w:val="00EA1FF6"/>
    <w:rsid w:val="00EA2E27"/>
    <w:rsid w:val="00EA3E3A"/>
    <w:rsid w:val="00EB124B"/>
    <w:rsid w:val="00EB1572"/>
    <w:rsid w:val="00EB4074"/>
    <w:rsid w:val="00EB4F16"/>
    <w:rsid w:val="00EC04F3"/>
    <w:rsid w:val="00EC0D10"/>
    <w:rsid w:val="00EC1A2C"/>
    <w:rsid w:val="00EC1C3E"/>
    <w:rsid w:val="00EC4EC8"/>
    <w:rsid w:val="00ED1FEB"/>
    <w:rsid w:val="00ED2B7A"/>
    <w:rsid w:val="00ED3A5F"/>
    <w:rsid w:val="00ED5BC3"/>
    <w:rsid w:val="00ED5C22"/>
    <w:rsid w:val="00ED5EC4"/>
    <w:rsid w:val="00ED5F3B"/>
    <w:rsid w:val="00ED7B5F"/>
    <w:rsid w:val="00EE013F"/>
    <w:rsid w:val="00EE1BBA"/>
    <w:rsid w:val="00EE2915"/>
    <w:rsid w:val="00EE496E"/>
    <w:rsid w:val="00EE58C6"/>
    <w:rsid w:val="00EE6316"/>
    <w:rsid w:val="00EE7A46"/>
    <w:rsid w:val="00EF0F49"/>
    <w:rsid w:val="00EF7DA3"/>
    <w:rsid w:val="00F00390"/>
    <w:rsid w:val="00F0094A"/>
    <w:rsid w:val="00F013ED"/>
    <w:rsid w:val="00F019FD"/>
    <w:rsid w:val="00F01F23"/>
    <w:rsid w:val="00F02224"/>
    <w:rsid w:val="00F03E0F"/>
    <w:rsid w:val="00F04B6F"/>
    <w:rsid w:val="00F04B9B"/>
    <w:rsid w:val="00F054D1"/>
    <w:rsid w:val="00F0742A"/>
    <w:rsid w:val="00F10239"/>
    <w:rsid w:val="00F107D2"/>
    <w:rsid w:val="00F10C46"/>
    <w:rsid w:val="00F1386C"/>
    <w:rsid w:val="00F15D83"/>
    <w:rsid w:val="00F21A5D"/>
    <w:rsid w:val="00F2449E"/>
    <w:rsid w:val="00F30406"/>
    <w:rsid w:val="00F3160A"/>
    <w:rsid w:val="00F31655"/>
    <w:rsid w:val="00F3204A"/>
    <w:rsid w:val="00F36146"/>
    <w:rsid w:val="00F3747C"/>
    <w:rsid w:val="00F37759"/>
    <w:rsid w:val="00F400E2"/>
    <w:rsid w:val="00F4042F"/>
    <w:rsid w:val="00F40B34"/>
    <w:rsid w:val="00F411A9"/>
    <w:rsid w:val="00F41763"/>
    <w:rsid w:val="00F43165"/>
    <w:rsid w:val="00F4421D"/>
    <w:rsid w:val="00F44293"/>
    <w:rsid w:val="00F51B01"/>
    <w:rsid w:val="00F51DA6"/>
    <w:rsid w:val="00F547AB"/>
    <w:rsid w:val="00F55AC0"/>
    <w:rsid w:val="00F56D8F"/>
    <w:rsid w:val="00F605A0"/>
    <w:rsid w:val="00F607CA"/>
    <w:rsid w:val="00F6142B"/>
    <w:rsid w:val="00F62163"/>
    <w:rsid w:val="00F63BB3"/>
    <w:rsid w:val="00F64542"/>
    <w:rsid w:val="00F6469E"/>
    <w:rsid w:val="00F64FC0"/>
    <w:rsid w:val="00F6545D"/>
    <w:rsid w:val="00F65582"/>
    <w:rsid w:val="00F65D17"/>
    <w:rsid w:val="00F66D85"/>
    <w:rsid w:val="00F72709"/>
    <w:rsid w:val="00F73507"/>
    <w:rsid w:val="00F73E9B"/>
    <w:rsid w:val="00F755AC"/>
    <w:rsid w:val="00F76882"/>
    <w:rsid w:val="00F808EB"/>
    <w:rsid w:val="00F8389B"/>
    <w:rsid w:val="00F8465C"/>
    <w:rsid w:val="00F84C77"/>
    <w:rsid w:val="00F86452"/>
    <w:rsid w:val="00F86469"/>
    <w:rsid w:val="00F86EB2"/>
    <w:rsid w:val="00F86EDF"/>
    <w:rsid w:val="00F87B91"/>
    <w:rsid w:val="00F91326"/>
    <w:rsid w:val="00F924F4"/>
    <w:rsid w:val="00F9445F"/>
    <w:rsid w:val="00F94AA3"/>
    <w:rsid w:val="00F94B43"/>
    <w:rsid w:val="00F9592E"/>
    <w:rsid w:val="00F95F44"/>
    <w:rsid w:val="00F96A02"/>
    <w:rsid w:val="00FA0F13"/>
    <w:rsid w:val="00FA1375"/>
    <w:rsid w:val="00FA1B89"/>
    <w:rsid w:val="00FA2BF9"/>
    <w:rsid w:val="00FA2CFE"/>
    <w:rsid w:val="00FA39FD"/>
    <w:rsid w:val="00FA5F25"/>
    <w:rsid w:val="00FA74C8"/>
    <w:rsid w:val="00FA7C6A"/>
    <w:rsid w:val="00FB22BD"/>
    <w:rsid w:val="00FB24E7"/>
    <w:rsid w:val="00FB2FE3"/>
    <w:rsid w:val="00FB5B67"/>
    <w:rsid w:val="00FB66DA"/>
    <w:rsid w:val="00FB6A71"/>
    <w:rsid w:val="00FC0720"/>
    <w:rsid w:val="00FC3B95"/>
    <w:rsid w:val="00FC3E95"/>
    <w:rsid w:val="00FC58FE"/>
    <w:rsid w:val="00FC6C9A"/>
    <w:rsid w:val="00FD268F"/>
    <w:rsid w:val="00FD2822"/>
    <w:rsid w:val="00FD4148"/>
    <w:rsid w:val="00FD69EA"/>
    <w:rsid w:val="00FE0253"/>
    <w:rsid w:val="00FE066C"/>
    <w:rsid w:val="00FE0BBD"/>
    <w:rsid w:val="00FE15CD"/>
    <w:rsid w:val="00FE1EEF"/>
    <w:rsid w:val="00FE2A61"/>
    <w:rsid w:val="00FE2DA3"/>
    <w:rsid w:val="00FE36ED"/>
    <w:rsid w:val="00FE4B87"/>
    <w:rsid w:val="00FE577E"/>
    <w:rsid w:val="00FE578E"/>
    <w:rsid w:val="00FE7ADC"/>
    <w:rsid w:val="00FF1121"/>
    <w:rsid w:val="00FF28F5"/>
    <w:rsid w:val="00FF6F02"/>
    <w:rsid w:val="00FF7934"/>
    <w:rsid w:val="00FF7F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26C2CA"/>
  <w15:chartTrackingRefBased/>
  <w15:docId w15:val="{CB789577-4D3B-C340-BB68-5E1AD65EF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C3E"/>
    <w:rPr>
      <w:rFonts w:ascii="Times New Roman" w:eastAsia="Times New Roman" w:hAnsi="Times New Roman" w:cs="Times New Roman"/>
    </w:rPr>
  </w:style>
  <w:style w:type="paragraph" w:styleId="Heading1">
    <w:name w:val="heading 1"/>
    <w:basedOn w:val="Normal"/>
    <w:next w:val="Normal"/>
    <w:link w:val="Heading1Char"/>
    <w:qFormat/>
    <w:rsid w:val="00690490"/>
    <w:pPr>
      <w:keepNext/>
      <w:spacing w:before="240" w:after="60"/>
      <w:outlineLvl w:val="0"/>
    </w:pPr>
    <w:rPr>
      <w:rFonts w:ascii="Arial" w:eastAsia="SimSun" w:hAnsi="Arial" w:cs="Arial"/>
      <w:b/>
      <w:bCs/>
      <w:kern w:val="32"/>
      <w:sz w:val="32"/>
      <w:szCs w:val="32"/>
      <w:lang w:val="en-GB" w:eastAsia="zh-CN"/>
    </w:rPr>
  </w:style>
  <w:style w:type="paragraph" w:styleId="Heading2">
    <w:name w:val="heading 2"/>
    <w:basedOn w:val="Normal"/>
    <w:next w:val="Normal"/>
    <w:link w:val="Heading2Char"/>
    <w:uiPriority w:val="9"/>
    <w:semiHidden/>
    <w:unhideWhenUsed/>
    <w:qFormat/>
    <w:rsid w:val="00A67F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90490"/>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DBD"/>
    <w:pPr>
      <w:spacing w:before="100" w:beforeAutospacing="1" w:after="100" w:afterAutospacing="1"/>
    </w:pPr>
  </w:style>
  <w:style w:type="paragraph" w:styleId="Header">
    <w:name w:val="header"/>
    <w:basedOn w:val="Normal"/>
    <w:link w:val="Head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600EC"/>
  </w:style>
  <w:style w:type="paragraph" w:styleId="Footer">
    <w:name w:val="footer"/>
    <w:basedOn w:val="Normal"/>
    <w:link w:val="Foot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600EC"/>
  </w:style>
  <w:style w:type="character" w:styleId="PageNumber">
    <w:name w:val="page number"/>
    <w:basedOn w:val="DefaultParagraphFont"/>
    <w:uiPriority w:val="99"/>
    <w:semiHidden/>
    <w:unhideWhenUsed/>
    <w:rsid w:val="004E099B"/>
  </w:style>
  <w:style w:type="character" w:styleId="PlaceholderText">
    <w:name w:val="Placeholder Text"/>
    <w:basedOn w:val="DefaultParagraphFont"/>
    <w:uiPriority w:val="99"/>
    <w:semiHidden/>
    <w:rsid w:val="009240B6"/>
    <w:rPr>
      <w:color w:val="808080"/>
    </w:rPr>
  </w:style>
  <w:style w:type="paragraph" w:styleId="FootnoteText">
    <w:name w:val="footnote text"/>
    <w:basedOn w:val="Normal"/>
    <w:link w:val="FootnoteTextChar"/>
    <w:uiPriority w:val="99"/>
    <w:unhideWhenUsed/>
    <w:rsid w:val="009240B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9240B6"/>
    <w:rPr>
      <w:sz w:val="20"/>
      <w:szCs w:val="20"/>
      <w:lang w:val="en-GB"/>
    </w:rPr>
  </w:style>
  <w:style w:type="character" w:styleId="FootnoteReference">
    <w:name w:val="footnote reference"/>
    <w:basedOn w:val="DefaultParagraphFont"/>
    <w:uiPriority w:val="99"/>
    <w:semiHidden/>
    <w:unhideWhenUsed/>
    <w:rsid w:val="009240B6"/>
    <w:rPr>
      <w:vertAlign w:val="superscript"/>
    </w:rPr>
  </w:style>
  <w:style w:type="character" w:customStyle="1" w:styleId="apple-converted-space">
    <w:name w:val="apple-converted-space"/>
    <w:basedOn w:val="DefaultParagraphFont"/>
    <w:rsid w:val="006304BD"/>
  </w:style>
  <w:style w:type="character" w:styleId="Emphasis">
    <w:name w:val="Emphasis"/>
    <w:basedOn w:val="DefaultParagraphFont"/>
    <w:uiPriority w:val="20"/>
    <w:qFormat/>
    <w:rsid w:val="006304BD"/>
    <w:rPr>
      <w:i/>
      <w:iCs/>
    </w:rPr>
  </w:style>
  <w:style w:type="character" w:styleId="Hyperlink">
    <w:name w:val="Hyperlink"/>
    <w:basedOn w:val="DefaultParagraphFont"/>
    <w:uiPriority w:val="99"/>
    <w:unhideWhenUsed/>
    <w:rsid w:val="0008776C"/>
    <w:rPr>
      <w:color w:val="0000FF"/>
      <w:u w:val="single"/>
    </w:rPr>
  </w:style>
  <w:style w:type="paragraph" w:styleId="ListParagraph">
    <w:name w:val="List Paragraph"/>
    <w:basedOn w:val="Normal"/>
    <w:uiPriority w:val="34"/>
    <w:qFormat/>
    <w:rsid w:val="00EC4EC8"/>
    <w:pPr>
      <w:ind w:left="720"/>
      <w:contextualSpacing/>
    </w:pPr>
  </w:style>
  <w:style w:type="paragraph" w:styleId="BalloonText">
    <w:name w:val="Balloon Text"/>
    <w:basedOn w:val="Normal"/>
    <w:link w:val="BalloonTextChar"/>
    <w:uiPriority w:val="99"/>
    <w:semiHidden/>
    <w:unhideWhenUsed/>
    <w:rsid w:val="00763D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DE8"/>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69387B"/>
    <w:rPr>
      <w:sz w:val="16"/>
      <w:szCs w:val="16"/>
    </w:rPr>
  </w:style>
  <w:style w:type="paragraph" w:styleId="CommentText">
    <w:name w:val="annotation text"/>
    <w:basedOn w:val="Normal"/>
    <w:link w:val="CommentTextChar"/>
    <w:uiPriority w:val="99"/>
    <w:semiHidden/>
    <w:unhideWhenUsed/>
    <w:rsid w:val="0069387B"/>
    <w:rPr>
      <w:sz w:val="20"/>
      <w:szCs w:val="20"/>
    </w:rPr>
  </w:style>
  <w:style w:type="character" w:customStyle="1" w:styleId="CommentTextChar">
    <w:name w:val="Comment Text Char"/>
    <w:basedOn w:val="DefaultParagraphFont"/>
    <w:link w:val="CommentText"/>
    <w:uiPriority w:val="99"/>
    <w:semiHidden/>
    <w:rsid w:val="0069387B"/>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69387B"/>
    <w:rPr>
      <w:b/>
      <w:bCs/>
    </w:rPr>
  </w:style>
  <w:style w:type="character" w:customStyle="1" w:styleId="CommentSubjectChar">
    <w:name w:val="Comment Subject Char"/>
    <w:basedOn w:val="CommentTextChar"/>
    <w:link w:val="CommentSubject"/>
    <w:uiPriority w:val="99"/>
    <w:semiHidden/>
    <w:rsid w:val="0069387B"/>
    <w:rPr>
      <w:rFonts w:ascii="Times New Roman" w:eastAsia="Times New Roman" w:hAnsi="Times New Roman" w:cs="Times New Roman"/>
      <w:b/>
      <w:bCs/>
      <w:sz w:val="20"/>
      <w:szCs w:val="20"/>
      <w:lang w:eastAsia="tr-TR"/>
    </w:rPr>
  </w:style>
  <w:style w:type="paragraph" w:styleId="Revision">
    <w:name w:val="Revision"/>
    <w:hidden/>
    <w:uiPriority w:val="99"/>
    <w:semiHidden/>
    <w:rsid w:val="0069387B"/>
    <w:rPr>
      <w:rFonts w:ascii="Times New Roman" w:eastAsia="Times New Roman" w:hAnsi="Times New Roman" w:cs="Times New Roman"/>
      <w:lang w:eastAsia="tr-TR"/>
    </w:rPr>
  </w:style>
  <w:style w:type="character" w:customStyle="1" w:styleId="sc">
    <w:name w:val="sc"/>
    <w:basedOn w:val="DefaultParagraphFont"/>
    <w:rsid w:val="00D52DE9"/>
  </w:style>
  <w:style w:type="paragraph" w:customStyle="1" w:styleId="noindent">
    <w:name w:val="noindent"/>
    <w:basedOn w:val="Normal"/>
    <w:rsid w:val="00875371"/>
    <w:pPr>
      <w:spacing w:before="100" w:beforeAutospacing="1" w:after="100" w:afterAutospacing="1"/>
    </w:pPr>
  </w:style>
  <w:style w:type="character" w:customStyle="1" w:styleId="pagenumber0">
    <w:name w:val="pagenumber"/>
    <w:basedOn w:val="DefaultParagraphFont"/>
    <w:rsid w:val="00A374D1"/>
  </w:style>
  <w:style w:type="character" w:customStyle="1" w:styleId="UnresolvedMention1">
    <w:name w:val="Unresolved Mention1"/>
    <w:basedOn w:val="DefaultParagraphFont"/>
    <w:uiPriority w:val="99"/>
    <w:semiHidden/>
    <w:unhideWhenUsed/>
    <w:rsid w:val="004643F8"/>
    <w:rPr>
      <w:color w:val="808080"/>
      <w:shd w:val="clear" w:color="auto" w:fill="E6E6E6"/>
    </w:rPr>
  </w:style>
  <w:style w:type="character" w:customStyle="1" w:styleId="bibliographicauthorname">
    <w:name w:val="bibliographicauthorname"/>
    <w:basedOn w:val="DefaultParagraphFont"/>
    <w:rsid w:val="00DD652A"/>
  </w:style>
  <w:style w:type="character" w:customStyle="1" w:styleId="translators">
    <w:name w:val="translators"/>
    <w:basedOn w:val="DefaultParagraphFont"/>
    <w:rsid w:val="00DD652A"/>
  </w:style>
  <w:style w:type="character" w:customStyle="1" w:styleId="contributorname">
    <w:name w:val="contributorname"/>
    <w:basedOn w:val="DefaultParagraphFont"/>
    <w:rsid w:val="00DD652A"/>
  </w:style>
  <w:style w:type="character" w:customStyle="1" w:styleId="editorandtranslators">
    <w:name w:val="editorandtranslators"/>
    <w:basedOn w:val="DefaultParagraphFont"/>
    <w:rsid w:val="00C1711F"/>
  </w:style>
  <w:style w:type="character" w:customStyle="1" w:styleId="italic">
    <w:name w:val="italic"/>
    <w:basedOn w:val="DefaultParagraphFont"/>
    <w:rsid w:val="008953E6"/>
  </w:style>
  <w:style w:type="character" w:styleId="FollowedHyperlink">
    <w:name w:val="FollowedHyperlink"/>
    <w:basedOn w:val="DefaultParagraphFont"/>
    <w:uiPriority w:val="99"/>
    <w:semiHidden/>
    <w:unhideWhenUsed/>
    <w:rsid w:val="008953E6"/>
    <w:rPr>
      <w:color w:val="954F72" w:themeColor="followedHyperlink"/>
      <w:u w:val="single"/>
    </w:rPr>
  </w:style>
  <w:style w:type="character" w:customStyle="1" w:styleId="UnresolvedMention2">
    <w:name w:val="Unresolved Mention2"/>
    <w:basedOn w:val="DefaultParagraphFont"/>
    <w:uiPriority w:val="99"/>
    <w:semiHidden/>
    <w:unhideWhenUsed/>
    <w:rsid w:val="009C5319"/>
    <w:rPr>
      <w:color w:val="808080"/>
      <w:shd w:val="clear" w:color="auto" w:fill="E6E6E6"/>
    </w:rPr>
  </w:style>
  <w:style w:type="character" w:customStyle="1" w:styleId="UnresolvedMention3">
    <w:name w:val="Unresolved Mention3"/>
    <w:basedOn w:val="DefaultParagraphFont"/>
    <w:uiPriority w:val="99"/>
    <w:semiHidden/>
    <w:unhideWhenUsed/>
    <w:rsid w:val="00385C99"/>
    <w:rPr>
      <w:color w:val="808080"/>
      <w:shd w:val="clear" w:color="auto" w:fill="E6E6E6"/>
    </w:rPr>
  </w:style>
  <w:style w:type="character" w:customStyle="1" w:styleId="Heading1Char">
    <w:name w:val="Heading 1 Char"/>
    <w:basedOn w:val="DefaultParagraphFont"/>
    <w:link w:val="Heading1"/>
    <w:rsid w:val="00690490"/>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690490"/>
    <w:rPr>
      <w:rFonts w:ascii="Tahoma" w:eastAsia="SimSun" w:hAnsi="Tahoma" w:cs="Tahoma"/>
      <w:b/>
      <w:bCs/>
      <w:sz w:val="20"/>
      <w:szCs w:val="20"/>
      <w:lang w:val="en-GB" w:eastAsia="zh-CN"/>
    </w:rPr>
  </w:style>
  <w:style w:type="character" w:customStyle="1" w:styleId="smallwhitetext">
    <w:name w:val="smallwhitetext"/>
    <w:basedOn w:val="DefaultParagraphFont"/>
    <w:rsid w:val="00973FF0"/>
  </w:style>
  <w:style w:type="character" w:customStyle="1" w:styleId="hi">
    <w:name w:val="hi"/>
    <w:basedOn w:val="DefaultParagraphFont"/>
    <w:rsid w:val="00562FE7"/>
  </w:style>
  <w:style w:type="character" w:customStyle="1" w:styleId="era">
    <w:name w:val="era"/>
    <w:basedOn w:val="DefaultParagraphFont"/>
    <w:rsid w:val="00EC1C3E"/>
  </w:style>
  <w:style w:type="character" w:customStyle="1" w:styleId="UnresolvedMention4">
    <w:name w:val="Unresolved Mention4"/>
    <w:basedOn w:val="DefaultParagraphFont"/>
    <w:uiPriority w:val="99"/>
    <w:semiHidden/>
    <w:unhideWhenUsed/>
    <w:rsid w:val="007324AE"/>
    <w:rPr>
      <w:color w:val="605E5C"/>
      <w:shd w:val="clear" w:color="auto" w:fill="E1DFDD"/>
    </w:rPr>
  </w:style>
  <w:style w:type="character" w:styleId="Strong">
    <w:name w:val="Strong"/>
    <w:basedOn w:val="DefaultParagraphFont"/>
    <w:uiPriority w:val="22"/>
    <w:qFormat/>
    <w:rsid w:val="0055545D"/>
    <w:rPr>
      <w:b/>
      <w:bCs/>
    </w:rPr>
  </w:style>
  <w:style w:type="character" w:customStyle="1" w:styleId="Heading2Char">
    <w:name w:val="Heading 2 Char"/>
    <w:basedOn w:val="DefaultParagraphFont"/>
    <w:link w:val="Heading2"/>
    <w:uiPriority w:val="9"/>
    <w:semiHidden/>
    <w:rsid w:val="00A67FA7"/>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F44293"/>
    <w:rPr>
      <w:i/>
      <w:iCs/>
    </w:rPr>
  </w:style>
  <w:style w:type="paragraph" w:styleId="EndnoteText">
    <w:name w:val="endnote text"/>
    <w:basedOn w:val="Normal"/>
    <w:link w:val="EndnoteTextChar"/>
    <w:uiPriority w:val="99"/>
    <w:semiHidden/>
    <w:unhideWhenUsed/>
    <w:rsid w:val="00FA7C6A"/>
    <w:rPr>
      <w:sz w:val="20"/>
      <w:szCs w:val="20"/>
    </w:rPr>
  </w:style>
  <w:style w:type="character" w:customStyle="1" w:styleId="EndnoteTextChar">
    <w:name w:val="Endnote Text Char"/>
    <w:basedOn w:val="DefaultParagraphFont"/>
    <w:link w:val="EndnoteText"/>
    <w:uiPriority w:val="99"/>
    <w:semiHidden/>
    <w:rsid w:val="00FA7C6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A7C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52369">
      <w:bodyDiv w:val="1"/>
      <w:marLeft w:val="0"/>
      <w:marRight w:val="0"/>
      <w:marTop w:val="0"/>
      <w:marBottom w:val="0"/>
      <w:divBdr>
        <w:top w:val="none" w:sz="0" w:space="0" w:color="auto"/>
        <w:left w:val="none" w:sz="0" w:space="0" w:color="auto"/>
        <w:bottom w:val="none" w:sz="0" w:space="0" w:color="auto"/>
        <w:right w:val="none" w:sz="0" w:space="0" w:color="auto"/>
      </w:divBdr>
      <w:divsChild>
        <w:div w:id="1057705916">
          <w:marLeft w:val="0"/>
          <w:marRight w:val="0"/>
          <w:marTop w:val="0"/>
          <w:marBottom w:val="0"/>
          <w:divBdr>
            <w:top w:val="none" w:sz="0" w:space="0" w:color="auto"/>
            <w:left w:val="none" w:sz="0" w:space="0" w:color="auto"/>
            <w:bottom w:val="none" w:sz="0" w:space="0" w:color="auto"/>
            <w:right w:val="none" w:sz="0" w:space="0" w:color="auto"/>
          </w:divBdr>
          <w:divsChild>
            <w:div w:id="1522744286">
              <w:marLeft w:val="0"/>
              <w:marRight w:val="0"/>
              <w:marTop w:val="0"/>
              <w:marBottom w:val="0"/>
              <w:divBdr>
                <w:top w:val="none" w:sz="0" w:space="0" w:color="auto"/>
                <w:left w:val="none" w:sz="0" w:space="0" w:color="auto"/>
                <w:bottom w:val="none" w:sz="0" w:space="0" w:color="auto"/>
                <w:right w:val="none" w:sz="0" w:space="0" w:color="auto"/>
              </w:divBdr>
              <w:divsChild>
                <w:div w:id="2041472783">
                  <w:marLeft w:val="0"/>
                  <w:marRight w:val="0"/>
                  <w:marTop w:val="0"/>
                  <w:marBottom w:val="0"/>
                  <w:divBdr>
                    <w:top w:val="none" w:sz="0" w:space="0" w:color="auto"/>
                    <w:left w:val="none" w:sz="0" w:space="0" w:color="auto"/>
                    <w:bottom w:val="none" w:sz="0" w:space="0" w:color="auto"/>
                    <w:right w:val="none" w:sz="0" w:space="0" w:color="auto"/>
                  </w:divBdr>
                  <w:divsChild>
                    <w:div w:id="18580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9099">
      <w:bodyDiv w:val="1"/>
      <w:marLeft w:val="0"/>
      <w:marRight w:val="0"/>
      <w:marTop w:val="0"/>
      <w:marBottom w:val="0"/>
      <w:divBdr>
        <w:top w:val="none" w:sz="0" w:space="0" w:color="auto"/>
        <w:left w:val="none" w:sz="0" w:space="0" w:color="auto"/>
        <w:bottom w:val="none" w:sz="0" w:space="0" w:color="auto"/>
        <w:right w:val="none" w:sz="0" w:space="0" w:color="auto"/>
      </w:divBdr>
    </w:div>
    <w:div w:id="63070903">
      <w:bodyDiv w:val="1"/>
      <w:marLeft w:val="0"/>
      <w:marRight w:val="0"/>
      <w:marTop w:val="0"/>
      <w:marBottom w:val="0"/>
      <w:divBdr>
        <w:top w:val="none" w:sz="0" w:space="0" w:color="auto"/>
        <w:left w:val="none" w:sz="0" w:space="0" w:color="auto"/>
        <w:bottom w:val="none" w:sz="0" w:space="0" w:color="auto"/>
        <w:right w:val="none" w:sz="0" w:space="0" w:color="auto"/>
      </w:divBdr>
      <w:divsChild>
        <w:div w:id="79107230">
          <w:marLeft w:val="0"/>
          <w:marRight w:val="0"/>
          <w:marTop w:val="0"/>
          <w:marBottom w:val="0"/>
          <w:divBdr>
            <w:top w:val="none" w:sz="0" w:space="0" w:color="auto"/>
            <w:left w:val="none" w:sz="0" w:space="0" w:color="auto"/>
            <w:bottom w:val="none" w:sz="0" w:space="0" w:color="auto"/>
            <w:right w:val="none" w:sz="0" w:space="0" w:color="auto"/>
          </w:divBdr>
          <w:divsChild>
            <w:div w:id="2039162946">
              <w:marLeft w:val="0"/>
              <w:marRight w:val="0"/>
              <w:marTop w:val="0"/>
              <w:marBottom w:val="0"/>
              <w:divBdr>
                <w:top w:val="none" w:sz="0" w:space="0" w:color="auto"/>
                <w:left w:val="none" w:sz="0" w:space="0" w:color="auto"/>
                <w:bottom w:val="none" w:sz="0" w:space="0" w:color="auto"/>
                <w:right w:val="none" w:sz="0" w:space="0" w:color="auto"/>
              </w:divBdr>
              <w:divsChild>
                <w:div w:id="1187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3437">
      <w:bodyDiv w:val="1"/>
      <w:marLeft w:val="0"/>
      <w:marRight w:val="0"/>
      <w:marTop w:val="0"/>
      <w:marBottom w:val="0"/>
      <w:divBdr>
        <w:top w:val="none" w:sz="0" w:space="0" w:color="auto"/>
        <w:left w:val="none" w:sz="0" w:space="0" w:color="auto"/>
        <w:bottom w:val="none" w:sz="0" w:space="0" w:color="auto"/>
        <w:right w:val="none" w:sz="0" w:space="0" w:color="auto"/>
      </w:divBdr>
    </w:div>
    <w:div w:id="67071518">
      <w:bodyDiv w:val="1"/>
      <w:marLeft w:val="0"/>
      <w:marRight w:val="0"/>
      <w:marTop w:val="0"/>
      <w:marBottom w:val="0"/>
      <w:divBdr>
        <w:top w:val="none" w:sz="0" w:space="0" w:color="auto"/>
        <w:left w:val="none" w:sz="0" w:space="0" w:color="auto"/>
        <w:bottom w:val="none" w:sz="0" w:space="0" w:color="auto"/>
        <w:right w:val="none" w:sz="0" w:space="0" w:color="auto"/>
      </w:divBdr>
    </w:div>
    <w:div w:id="88891902">
      <w:bodyDiv w:val="1"/>
      <w:marLeft w:val="0"/>
      <w:marRight w:val="0"/>
      <w:marTop w:val="0"/>
      <w:marBottom w:val="0"/>
      <w:divBdr>
        <w:top w:val="none" w:sz="0" w:space="0" w:color="auto"/>
        <w:left w:val="none" w:sz="0" w:space="0" w:color="auto"/>
        <w:bottom w:val="none" w:sz="0" w:space="0" w:color="auto"/>
        <w:right w:val="none" w:sz="0" w:space="0" w:color="auto"/>
      </w:divBdr>
    </w:div>
    <w:div w:id="97336674">
      <w:bodyDiv w:val="1"/>
      <w:marLeft w:val="0"/>
      <w:marRight w:val="0"/>
      <w:marTop w:val="0"/>
      <w:marBottom w:val="0"/>
      <w:divBdr>
        <w:top w:val="none" w:sz="0" w:space="0" w:color="auto"/>
        <w:left w:val="none" w:sz="0" w:space="0" w:color="auto"/>
        <w:bottom w:val="none" w:sz="0" w:space="0" w:color="auto"/>
        <w:right w:val="none" w:sz="0" w:space="0" w:color="auto"/>
      </w:divBdr>
    </w:div>
    <w:div w:id="114294820">
      <w:bodyDiv w:val="1"/>
      <w:marLeft w:val="0"/>
      <w:marRight w:val="0"/>
      <w:marTop w:val="0"/>
      <w:marBottom w:val="0"/>
      <w:divBdr>
        <w:top w:val="none" w:sz="0" w:space="0" w:color="auto"/>
        <w:left w:val="none" w:sz="0" w:space="0" w:color="auto"/>
        <w:bottom w:val="none" w:sz="0" w:space="0" w:color="auto"/>
        <w:right w:val="none" w:sz="0" w:space="0" w:color="auto"/>
      </w:divBdr>
      <w:divsChild>
        <w:div w:id="376007417">
          <w:marLeft w:val="0"/>
          <w:marRight w:val="0"/>
          <w:marTop w:val="0"/>
          <w:marBottom w:val="0"/>
          <w:divBdr>
            <w:top w:val="none" w:sz="0" w:space="0" w:color="auto"/>
            <w:left w:val="none" w:sz="0" w:space="0" w:color="auto"/>
            <w:bottom w:val="none" w:sz="0" w:space="0" w:color="auto"/>
            <w:right w:val="none" w:sz="0" w:space="0" w:color="auto"/>
          </w:divBdr>
          <w:divsChild>
            <w:div w:id="1931574975">
              <w:marLeft w:val="0"/>
              <w:marRight w:val="0"/>
              <w:marTop w:val="0"/>
              <w:marBottom w:val="0"/>
              <w:divBdr>
                <w:top w:val="none" w:sz="0" w:space="0" w:color="auto"/>
                <w:left w:val="none" w:sz="0" w:space="0" w:color="auto"/>
                <w:bottom w:val="none" w:sz="0" w:space="0" w:color="auto"/>
                <w:right w:val="none" w:sz="0" w:space="0" w:color="auto"/>
              </w:divBdr>
              <w:divsChild>
                <w:div w:id="13717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89144">
      <w:bodyDiv w:val="1"/>
      <w:marLeft w:val="0"/>
      <w:marRight w:val="0"/>
      <w:marTop w:val="0"/>
      <w:marBottom w:val="0"/>
      <w:divBdr>
        <w:top w:val="none" w:sz="0" w:space="0" w:color="auto"/>
        <w:left w:val="none" w:sz="0" w:space="0" w:color="auto"/>
        <w:bottom w:val="none" w:sz="0" w:space="0" w:color="auto"/>
        <w:right w:val="none" w:sz="0" w:space="0" w:color="auto"/>
      </w:divBdr>
    </w:div>
    <w:div w:id="140269920">
      <w:bodyDiv w:val="1"/>
      <w:marLeft w:val="0"/>
      <w:marRight w:val="0"/>
      <w:marTop w:val="0"/>
      <w:marBottom w:val="0"/>
      <w:divBdr>
        <w:top w:val="none" w:sz="0" w:space="0" w:color="auto"/>
        <w:left w:val="none" w:sz="0" w:space="0" w:color="auto"/>
        <w:bottom w:val="none" w:sz="0" w:space="0" w:color="auto"/>
        <w:right w:val="none" w:sz="0" w:space="0" w:color="auto"/>
      </w:divBdr>
    </w:div>
    <w:div w:id="144661810">
      <w:bodyDiv w:val="1"/>
      <w:marLeft w:val="0"/>
      <w:marRight w:val="0"/>
      <w:marTop w:val="0"/>
      <w:marBottom w:val="0"/>
      <w:divBdr>
        <w:top w:val="none" w:sz="0" w:space="0" w:color="auto"/>
        <w:left w:val="none" w:sz="0" w:space="0" w:color="auto"/>
        <w:bottom w:val="none" w:sz="0" w:space="0" w:color="auto"/>
        <w:right w:val="none" w:sz="0" w:space="0" w:color="auto"/>
      </w:divBdr>
      <w:divsChild>
        <w:div w:id="716969779">
          <w:marLeft w:val="0"/>
          <w:marRight w:val="0"/>
          <w:marTop w:val="0"/>
          <w:marBottom w:val="0"/>
          <w:divBdr>
            <w:top w:val="none" w:sz="0" w:space="0" w:color="auto"/>
            <w:left w:val="none" w:sz="0" w:space="0" w:color="auto"/>
            <w:bottom w:val="none" w:sz="0" w:space="0" w:color="auto"/>
            <w:right w:val="none" w:sz="0" w:space="0" w:color="auto"/>
          </w:divBdr>
          <w:divsChild>
            <w:div w:id="1284381258">
              <w:marLeft w:val="0"/>
              <w:marRight w:val="0"/>
              <w:marTop w:val="0"/>
              <w:marBottom w:val="0"/>
              <w:divBdr>
                <w:top w:val="none" w:sz="0" w:space="0" w:color="auto"/>
                <w:left w:val="none" w:sz="0" w:space="0" w:color="auto"/>
                <w:bottom w:val="none" w:sz="0" w:space="0" w:color="auto"/>
                <w:right w:val="none" w:sz="0" w:space="0" w:color="auto"/>
              </w:divBdr>
              <w:divsChild>
                <w:div w:id="12296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598">
      <w:bodyDiv w:val="1"/>
      <w:marLeft w:val="0"/>
      <w:marRight w:val="0"/>
      <w:marTop w:val="0"/>
      <w:marBottom w:val="0"/>
      <w:divBdr>
        <w:top w:val="none" w:sz="0" w:space="0" w:color="auto"/>
        <w:left w:val="none" w:sz="0" w:space="0" w:color="auto"/>
        <w:bottom w:val="none" w:sz="0" w:space="0" w:color="auto"/>
        <w:right w:val="none" w:sz="0" w:space="0" w:color="auto"/>
      </w:divBdr>
    </w:div>
    <w:div w:id="171116029">
      <w:bodyDiv w:val="1"/>
      <w:marLeft w:val="0"/>
      <w:marRight w:val="0"/>
      <w:marTop w:val="0"/>
      <w:marBottom w:val="0"/>
      <w:divBdr>
        <w:top w:val="none" w:sz="0" w:space="0" w:color="auto"/>
        <w:left w:val="none" w:sz="0" w:space="0" w:color="auto"/>
        <w:bottom w:val="none" w:sz="0" w:space="0" w:color="auto"/>
        <w:right w:val="none" w:sz="0" w:space="0" w:color="auto"/>
      </w:divBdr>
      <w:divsChild>
        <w:div w:id="648823389">
          <w:marLeft w:val="0"/>
          <w:marRight w:val="0"/>
          <w:marTop w:val="0"/>
          <w:marBottom w:val="0"/>
          <w:divBdr>
            <w:top w:val="none" w:sz="0" w:space="0" w:color="auto"/>
            <w:left w:val="none" w:sz="0" w:space="0" w:color="auto"/>
            <w:bottom w:val="none" w:sz="0" w:space="0" w:color="auto"/>
            <w:right w:val="none" w:sz="0" w:space="0" w:color="auto"/>
          </w:divBdr>
          <w:divsChild>
            <w:div w:id="1172913014">
              <w:marLeft w:val="0"/>
              <w:marRight w:val="0"/>
              <w:marTop w:val="0"/>
              <w:marBottom w:val="0"/>
              <w:divBdr>
                <w:top w:val="none" w:sz="0" w:space="0" w:color="auto"/>
                <w:left w:val="none" w:sz="0" w:space="0" w:color="auto"/>
                <w:bottom w:val="none" w:sz="0" w:space="0" w:color="auto"/>
                <w:right w:val="none" w:sz="0" w:space="0" w:color="auto"/>
              </w:divBdr>
              <w:divsChild>
                <w:div w:id="14589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1804">
      <w:bodyDiv w:val="1"/>
      <w:marLeft w:val="0"/>
      <w:marRight w:val="0"/>
      <w:marTop w:val="0"/>
      <w:marBottom w:val="0"/>
      <w:divBdr>
        <w:top w:val="none" w:sz="0" w:space="0" w:color="auto"/>
        <w:left w:val="none" w:sz="0" w:space="0" w:color="auto"/>
        <w:bottom w:val="none" w:sz="0" w:space="0" w:color="auto"/>
        <w:right w:val="none" w:sz="0" w:space="0" w:color="auto"/>
      </w:divBdr>
    </w:div>
    <w:div w:id="205411182">
      <w:bodyDiv w:val="1"/>
      <w:marLeft w:val="0"/>
      <w:marRight w:val="0"/>
      <w:marTop w:val="0"/>
      <w:marBottom w:val="0"/>
      <w:divBdr>
        <w:top w:val="none" w:sz="0" w:space="0" w:color="auto"/>
        <w:left w:val="none" w:sz="0" w:space="0" w:color="auto"/>
        <w:bottom w:val="none" w:sz="0" w:space="0" w:color="auto"/>
        <w:right w:val="none" w:sz="0" w:space="0" w:color="auto"/>
      </w:divBdr>
      <w:divsChild>
        <w:div w:id="2066681934">
          <w:marLeft w:val="0"/>
          <w:marRight w:val="0"/>
          <w:marTop w:val="0"/>
          <w:marBottom w:val="0"/>
          <w:divBdr>
            <w:top w:val="none" w:sz="0" w:space="0" w:color="auto"/>
            <w:left w:val="none" w:sz="0" w:space="0" w:color="auto"/>
            <w:bottom w:val="none" w:sz="0" w:space="0" w:color="auto"/>
            <w:right w:val="none" w:sz="0" w:space="0" w:color="auto"/>
          </w:divBdr>
          <w:divsChild>
            <w:div w:id="57175654">
              <w:marLeft w:val="0"/>
              <w:marRight w:val="0"/>
              <w:marTop w:val="0"/>
              <w:marBottom w:val="0"/>
              <w:divBdr>
                <w:top w:val="none" w:sz="0" w:space="0" w:color="auto"/>
                <w:left w:val="none" w:sz="0" w:space="0" w:color="auto"/>
                <w:bottom w:val="none" w:sz="0" w:space="0" w:color="auto"/>
                <w:right w:val="none" w:sz="0" w:space="0" w:color="auto"/>
              </w:divBdr>
              <w:divsChild>
                <w:div w:id="1138884922">
                  <w:marLeft w:val="0"/>
                  <w:marRight w:val="0"/>
                  <w:marTop w:val="0"/>
                  <w:marBottom w:val="0"/>
                  <w:divBdr>
                    <w:top w:val="none" w:sz="0" w:space="0" w:color="auto"/>
                    <w:left w:val="none" w:sz="0" w:space="0" w:color="auto"/>
                    <w:bottom w:val="none" w:sz="0" w:space="0" w:color="auto"/>
                    <w:right w:val="none" w:sz="0" w:space="0" w:color="auto"/>
                  </w:divBdr>
                  <w:divsChild>
                    <w:div w:id="1116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4695">
      <w:bodyDiv w:val="1"/>
      <w:marLeft w:val="0"/>
      <w:marRight w:val="0"/>
      <w:marTop w:val="0"/>
      <w:marBottom w:val="0"/>
      <w:divBdr>
        <w:top w:val="none" w:sz="0" w:space="0" w:color="auto"/>
        <w:left w:val="none" w:sz="0" w:space="0" w:color="auto"/>
        <w:bottom w:val="none" w:sz="0" w:space="0" w:color="auto"/>
        <w:right w:val="none" w:sz="0" w:space="0" w:color="auto"/>
      </w:divBdr>
    </w:div>
    <w:div w:id="211697208">
      <w:bodyDiv w:val="1"/>
      <w:marLeft w:val="0"/>
      <w:marRight w:val="0"/>
      <w:marTop w:val="0"/>
      <w:marBottom w:val="0"/>
      <w:divBdr>
        <w:top w:val="none" w:sz="0" w:space="0" w:color="auto"/>
        <w:left w:val="none" w:sz="0" w:space="0" w:color="auto"/>
        <w:bottom w:val="none" w:sz="0" w:space="0" w:color="auto"/>
        <w:right w:val="none" w:sz="0" w:space="0" w:color="auto"/>
      </w:divBdr>
    </w:div>
    <w:div w:id="260375226">
      <w:bodyDiv w:val="1"/>
      <w:marLeft w:val="0"/>
      <w:marRight w:val="0"/>
      <w:marTop w:val="0"/>
      <w:marBottom w:val="0"/>
      <w:divBdr>
        <w:top w:val="none" w:sz="0" w:space="0" w:color="auto"/>
        <w:left w:val="none" w:sz="0" w:space="0" w:color="auto"/>
        <w:bottom w:val="none" w:sz="0" w:space="0" w:color="auto"/>
        <w:right w:val="none" w:sz="0" w:space="0" w:color="auto"/>
      </w:divBdr>
    </w:div>
    <w:div w:id="26538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6">
          <w:marLeft w:val="0"/>
          <w:marRight w:val="0"/>
          <w:marTop w:val="0"/>
          <w:marBottom w:val="0"/>
          <w:divBdr>
            <w:top w:val="none" w:sz="0" w:space="0" w:color="auto"/>
            <w:left w:val="none" w:sz="0" w:space="0" w:color="auto"/>
            <w:bottom w:val="none" w:sz="0" w:space="0" w:color="auto"/>
            <w:right w:val="none" w:sz="0" w:space="0" w:color="auto"/>
          </w:divBdr>
          <w:divsChild>
            <w:div w:id="795029296">
              <w:marLeft w:val="0"/>
              <w:marRight w:val="0"/>
              <w:marTop w:val="0"/>
              <w:marBottom w:val="0"/>
              <w:divBdr>
                <w:top w:val="none" w:sz="0" w:space="0" w:color="auto"/>
                <w:left w:val="none" w:sz="0" w:space="0" w:color="auto"/>
                <w:bottom w:val="none" w:sz="0" w:space="0" w:color="auto"/>
                <w:right w:val="none" w:sz="0" w:space="0" w:color="auto"/>
              </w:divBdr>
              <w:divsChild>
                <w:div w:id="1378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10541">
      <w:bodyDiv w:val="1"/>
      <w:marLeft w:val="0"/>
      <w:marRight w:val="0"/>
      <w:marTop w:val="0"/>
      <w:marBottom w:val="0"/>
      <w:divBdr>
        <w:top w:val="none" w:sz="0" w:space="0" w:color="auto"/>
        <w:left w:val="none" w:sz="0" w:space="0" w:color="auto"/>
        <w:bottom w:val="none" w:sz="0" w:space="0" w:color="auto"/>
        <w:right w:val="none" w:sz="0" w:space="0" w:color="auto"/>
      </w:divBdr>
      <w:divsChild>
        <w:div w:id="1236936854">
          <w:marLeft w:val="0"/>
          <w:marRight w:val="0"/>
          <w:marTop w:val="0"/>
          <w:marBottom w:val="0"/>
          <w:divBdr>
            <w:top w:val="none" w:sz="0" w:space="0" w:color="auto"/>
            <w:left w:val="none" w:sz="0" w:space="0" w:color="auto"/>
            <w:bottom w:val="none" w:sz="0" w:space="0" w:color="auto"/>
            <w:right w:val="none" w:sz="0" w:space="0" w:color="auto"/>
          </w:divBdr>
          <w:divsChild>
            <w:div w:id="1555892537">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202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8839">
      <w:bodyDiv w:val="1"/>
      <w:marLeft w:val="0"/>
      <w:marRight w:val="0"/>
      <w:marTop w:val="0"/>
      <w:marBottom w:val="0"/>
      <w:divBdr>
        <w:top w:val="none" w:sz="0" w:space="0" w:color="auto"/>
        <w:left w:val="none" w:sz="0" w:space="0" w:color="auto"/>
        <w:bottom w:val="none" w:sz="0" w:space="0" w:color="auto"/>
        <w:right w:val="none" w:sz="0" w:space="0" w:color="auto"/>
      </w:divBdr>
    </w:div>
    <w:div w:id="285701291">
      <w:bodyDiv w:val="1"/>
      <w:marLeft w:val="0"/>
      <w:marRight w:val="0"/>
      <w:marTop w:val="0"/>
      <w:marBottom w:val="0"/>
      <w:divBdr>
        <w:top w:val="none" w:sz="0" w:space="0" w:color="auto"/>
        <w:left w:val="none" w:sz="0" w:space="0" w:color="auto"/>
        <w:bottom w:val="none" w:sz="0" w:space="0" w:color="auto"/>
        <w:right w:val="none" w:sz="0" w:space="0" w:color="auto"/>
      </w:divBdr>
      <w:divsChild>
        <w:div w:id="790560992">
          <w:marLeft w:val="0"/>
          <w:marRight w:val="0"/>
          <w:marTop w:val="0"/>
          <w:marBottom w:val="0"/>
          <w:divBdr>
            <w:top w:val="none" w:sz="0" w:space="0" w:color="auto"/>
            <w:left w:val="none" w:sz="0" w:space="0" w:color="auto"/>
            <w:bottom w:val="none" w:sz="0" w:space="0" w:color="auto"/>
            <w:right w:val="none" w:sz="0" w:space="0" w:color="auto"/>
          </w:divBdr>
          <w:divsChild>
            <w:div w:id="1374815263">
              <w:marLeft w:val="0"/>
              <w:marRight w:val="0"/>
              <w:marTop w:val="0"/>
              <w:marBottom w:val="0"/>
              <w:divBdr>
                <w:top w:val="none" w:sz="0" w:space="0" w:color="auto"/>
                <w:left w:val="none" w:sz="0" w:space="0" w:color="auto"/>
                <w:bottom w:val="none" w:sz="0" w:space="0" w:color="auto"/>
                <w:right w:val="none" w:sz="0" w:space="0" w:color="auto"/>
              </w:divBdr>
              <w:divsChild>
                <w:div w:id="5338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3498">
      <w:bodyDiv w:val="1"/>
      <w:marLeft w:val="0"/>
      <w:marRight w:val="0"/>
      <w:marTop w:val="0"/>
      <w:marBottom w:val="0"/>
      <w:divBdr>
        <w:top w:val="none" w:sz="0" w:space="0" w:color="auto"/>
        <w:left w:val="none" w:sz="0" w:space="0" w:color="auto"/>
        <w:bottom w:val="none" w:sz="0" w:space="0" w:color="auto"/>
        <w:right w:val="none" w:sz="0" w:space="0" w:color="auto"/>
      </w:divBdr>
    </w:div>
    <w:div w:id="298459178">
      <w:bodyDiv w:val="1"/>
      <w:marLeft w:val="0"/>
      <w:marRight w:val="0"/>
      <w:marTop w:val="0"/>
      <w:marBottom w:val="0"/>
      <w:divBdr>
        <w:top w:val="none" w:sz="0" w:space="0" w:color="auto"/>
        <w:left w:val="none" w:sz="0" w:space="0" w:color="auto"/>
        <w:bottom w:val="none" w:sz="0" w:space="0" w:color="auto"/>
        <w:right w:val="none" w:sz="0" w:space="0" w:color="auto"/>
      </w:divBdr>
      <w:divsChild>
        <w:div w:id="512499668">
          <w:marLeft w:val="0"/>
          <w:marRight w:val="0"/>
          <w:marTop w:val="0"/>
          <w:marBottom w:val="0"/>
          <w:divBdr>
            <w:top w:val="none" w:sz="0" w:space="0" w:color="auto"/>
            <w:left w:val="none" w:sz="0" w:space="0" w:color="auto"/>
            <w:bottom w:val="none" w:sz="0" w:space="0" w:color="auto"/>
            <w:right w:val="none" w:sz="0" w:space="0" w:color="auto"/>
          </w:divBdr>
          <w:divsChild>
            <w:div w:id="118306056">
              <w:marLeft w:val="0"/>
              <w:marRight w:val="0"/>
              <w:marTop w:val="0"/>
              <w:marBottom w:val="0"/>
              <w:divBdr>
                <w:top w:val="none" w:sz="0" w:space="0" w:color="auto"/>
                <w:left w:val="none" w:sz="0" w:space="0" w:color="auto"/>
                <w:bottom w:val="none" w:sz="0" w:space="0" w:color="auto"/>
                <w:right w:val="none" w:sz="0" w:space="0" w:color="auto"/>
              </w:divBdr>
              <w:divsChild>
                <w:div w:id="112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8053">
      <w:bodyDiv w:val="1"/>
      <w:marLeft w:val="0"/>
      <w:marRight w:val="0"/>
      <w:marTop w:val="0"/>
      <w:marBottom w:val="0"/>
      <w:divBdr>
        <w:top w:val="none" w:sz="0" w:space="0" w:color="auto"/>
        <w:left w:val="none" w:sz="0" w:space="0" w:color="auto"/>
        <w:bottom w:val="none" w:sz="0" w:space="0" w:color="auto"/>
        <w:right w:val="none" w:sz="0" w:space="0" w:color="auto"/>
      </w:divBdr>
    </w:div>
    <w:div w:id="335115881">
      <w:bodyDiv w:val="1"/>
      <w:marLeft w:val="0"/>
      <w:marRight w:val="0"/>
      <w:marTop w:val="0"/>
      <w:marBottom w:val="0"/>
      <w:divBdr>
        <w:top w:val="none" w:sz="0" w:space="0" w:color="auto"/>
        <w:left w:val="none" w:sz="0" w:space="0" w:color="auto"/>
        <w:bottom w:val="none" w:sz="0" w:space="0" w:color="auto"/>
        <w:right w:val="none" w:sz="0" w:space="0" w:color="auto"/>
      </w:divBdr>
    </w:div>
    <w:div w:id="341972266">
      <w:bodyDiv w:val="1"/>
      <w:marLeft w:val="0"/>
      <w:marRight w:val="0"/>
      <w:marTop w:val="0"/>
      <w:marBottom w:val="0"/>
      <w:divBdr>
        <w:top w:val="none" w:sz="0" w:space="0" w:color="auto"/>
        <w:left w:val="none" w:sz="0" w:space="0" w:color="auto"/>
        <w:bottom w:val="none" w:sz="0" w:space="0" w:color="auto"/>
        <w:right w:val="none" w:sz="0" w:space="0" w:color="auto"/>
      </w:divBdr>
    </w:div>
    <w:div w:id="364253673">
      <w:bodyDiv w:val="1"/>
      <w:marLeft w:val="0"/>
      <w:marRight w:val="0"/>
      <w:marTop w:val="0"/>
      <w:marBottom w:val="0"/>
      <w:divBdr>
        <w:top w:val="none" w:sz="0" w:space="0" w:color="auto"/>
        <w:left w:val="none" w:sz="0" w:space="0" w:color="auto"/>
        <w:bottom w:val="none" w:sz="0" w:space="0" w:color="auto"/>
        <w:right w:val="none" w:sz="0" w:space="0" w:color="auto"/>
      </w:divBdr>
      <w:divsChild>
        <w:div w:id="1152404379">
          <w:marLeft w:val="0"/>
          <w:marRight w:val="0"/>
          <w:marTop w:val="0"/>
          <w:marBottom w:val="0"/>
          <w:divBdr>
            <w:top w:val="none" w:sz="0" w:space="0" w:color="auto"/>
            <w:left w:val="none" w:sz="0" w:space="0" w:color="auto"/>
            <w:bottom w:val="none" w:sz="0" w:space="0" w:color="auto"/>
            <w:right w:val="none" w:sz="0" w:space="0" w:color="auto"/>
          </w:divBdr>
          <w:divsChild>
            <w:div w:id="48960321">
              <w:marLeft w:val="0"/>
              <w:marRight w:val="0"/>
              <w:marTop w:val="0"/>
              <w:marBottom w:val="0"/>
              <w:divBdr>
                <w:top w:val="none" w:sz="0" w:space="0" w:color="auto"/>
                <w:left w:val="none" w:sz="0" w:space="0" w:color="auto"/>
                <w:bottom w:val="none" w:sz="0" w:space="0" w:color="auto"/>
                <w:right w:val="none" w:sz="0" w:space="0" w:color="auto"/>
              </w:divBdr>
              <w:divsChild>
                <w:div w:id="2143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05326">
      <w:bodyDiv w:val="1"/>
      <w:marLeft w:val="0"/>
      <w:marRight w:val="0"/>
      <w:marTop w:val="0"/>
      <w:marBottom w:val="0"/>
      <w:divBdr>
        <w:top w:val="none" w:sz="0" w:space="0" w:color="auto"/>
        <w:left w:val="none" w:sz="0" w:space="0" w:color="auto"/>
        <w:bottom w:val="none" w:sz="0" w:space="0" w:color="auto"/>
        <w:right w:val="none" w:sz="0" w:space="0" w:color="auto"/>
      </w:divBdr>
      <w:divsChild>
        <w:div w:id="71976051">
          <w:marLeft w:val="0"/>
          <w:marRight w:val="0"/>
          <w:marTop w:val="0"/>
          <w:marBottom w:val="0"/>
          <w:divBdr>
            <w:top w:val="none" w:sz="0" w:space="0" w:color="auto"/>
            <w:left w:val="none" w:sz="0" w:space="0" w:color="auto"/>
            <w:bottom w:val="none" w:sz="0" w:space="0" w:color="auto"/>
            <w:right w:val="none" w:sz="0" w:space="0" w:color="auto"/>
          </w:divBdr>
          <w:divsChild>
            <w:div w:id="126507691">
              <w:marLeft w:val="0"/>
              <w:marRight w:val="0"/>
              <w:marTop w:val="0"/>
              <w:marBottom w:val="0"/>
              <w:divBdr>
                <w:top w:val="none" w:sz="0" w:space="0" w:color="auto"/>
                <w:left w:val="none" w:sz="0" w:space="0" w:color="auto"/>
                <w:bottom w:val="none" w:sz="0" w:space="0" w:color="auto"/>
                <w:right w:val="none" w:sz="0" w:space="0" w:color="auto"/>
              </w:divBdr>
              <w:divsChild>
                <w:div w:id="20398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008671">
      <w:bodyDiv w:val="1"/>
      <w:marLeft w:val="0"/>
      <w:marRight w:val="0"/>
      <w:marTop w:val="0"/>
      <w:marBottom w:val="0"/>
      <w:divBdr>
        <w:top w:val="none" w:sz="0" w:space="0" w:color="auto"/>
        <w:left w:val="none" w:sz="0" w:space="0" w:color="auto"/>
        <w:bottom w:val="none" w:sz="0" w:space="0" w:color="auto"/>
        <w:right w:val="none" w:sz="0" w:space="0" w:color="auto"/>
      </w:divBdr>
      <w:divsChild>
        <w:div w:id="1773893154">
          <w:marLeft w:val="0"/>
          <w:marRight w:val="0"/>
          <w:marTop w:val="0"/>
          <w:marBottom w:val="0"/>
          <w:divBdr>
            <w:top w:val="none" w:sz="0" w:space="0" w:color="auto"/>
            <w:left w:val="none" w:sz="0" w:space="0" w:color="auto"/>
            <w:bottom w:val="none" w:sz="0" w:space="0" w:color="auto"/>
            <w:right w:val="none" w:sz="0" w:space="0" w:color="auto"/>
          </w:divBdr>
          <w:divsChild>
            <w:div w:id="1806586815">
              <w:marLeft w:val="0"/>
              <w:marRight w:val="0"/>
              <w:marTop w:val="0"/>
              <w:marBottom w:val="0"/>
              <w:divBdr>
                <w:top w:val="none" w:sz="0" w:space="0" w:color="auto"/>
                <w:left w:val="none" w:sz="0" w:space="0" w:color="auto"/>
                <w:bottom w:val="none" w:sz="0" w:space="0" w:color="auto"/>
                <w:right w:val="none" w:sz="0" w:space="0" w:color="auto"/>
              </w:divBdr>
              <w:divsChild>
                <w:div w:id="1507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9014">
      <w:bodyDiv w:val="1"/>
      <w:marLeft w:val="0"/>
      <w:marRight w:val="0"/>
      <w:marTop w:val="0"/>
      <w:marBottom w:val="0"/>
      <w:divBdr>
        <w:top w:val="none" w:sz="0" w:space="0" w:color="auto"/>
        <w:left w:val="none" w:sz="0" w:space="0" w:color="auto"/>
        <w:bottom w:val="none" w:sz="0" w:space="0" w:color="auto"/>
        <w:right w:val="none" w:sz="0" w:space="0" w:color="auto"/>
      </w:divBdr>
    </w:div>
    <w:div w:id="413093177">
      <w:bodyDiv w:val="1"/>
      <w:marLeft w:val="0"/>
      <w:marRight w:val="0"/>
      <w:marTop w:val="0"/>
      <w:marBottom w:val="0"/>
      <w:divBdr>
        <w:top w:val="none" w:sz="0" w:space="0" w:color="auto"/>
        <w:left w:val="none" w:sz="0" w:space="0" w:color="auto"/>
        <w:bottom w:val="none" w:sz="0" w:space="0" w:color="auto"/>
        <w:right w:val="none" w:sz="0" w:space="0" w:color="auto"/>
      </w:divBdr>
    </w:div>
    <w:div w:id="446311137">
      <w:bodyDiv w:val="1"/>
      <w:marLeft w:val="0"/>
      <w:marRight w:val="0"/>
      <w:marTop w:val="0"/>
      <w:marBottom w:val="0"/>
      <w:divBdr>
        <w:top w:val="none" w:sz="0" w:space="0" w:color="auto"/>
        <w:left w:val="none" w:sz="0" w:space="0" w:color="auto"/>
        <w:bottom w:val="none" w:sz="0" w:space="0" w:color="auto"/>
        <w:right w:val="none" w:sz="0" w:space="0" w:color="auto"/>
      </w:divBdr>
    </w:div>
    <w:div w:id="462238917">
      <w:bodyDiv w:val="1"/>
      <w:marLeft w:val="0"/>
      <w:marRight w:val="0"/>
      <w:marTop w:val="0"/>
      <w:marBottom w:val="0"/>
      <w:divBdr>
        <w:top w:val="none" w:sz="0" w:space="0" w:color="auto"/>
        <w:left w:val="none" w:sz="0" w:space="0" w:color="auto"/>
        <w:bottom w:val="none" w:sz="0" w:space="0" w:color="auto"/>
        <w:right w:val="none" w:sz="0" w:space="0" w:color="auto"/>
      </w:divBdr>
    </w:div>
    <w:div w:id="478815254">
      <w:bodyDiv w:val="1"/>
      <w:marLeft w:val="0"/>
      <w:marRight w:val="0"/>
      <w:marTop w:val="0"/>
      <w:marBottom w:val="0"/>
      <w:divBdr>
        <w:top w:val="none" w:sz="0" w:space="0" w:color="auto"/>
        <w:left w:val="none" w:sz="0" w:space="0" w:color="auto"/>
        <w:bottom w:val="none" w:sz="0" w:space="0" w:color="auto"/>
        <w:right w:val="none" w:sz="0" w:space="0" w:color="auto"/>
      </w:divBdr>
    </w:div>
    <w:div w:id="478888191">
      <w:bodyDiv w:val="1"/>
      <w:marLeft w:val="0"/>
      <w:marRight w:val="0"/>
      <w:marTop w:val="0"/>
      <w:marBottom w:val="0"/>
      <w:divBdr>
        <w:top w:val="none" w:sz="0" w:space="0" w:color="auto"/>
        <w:left w:val="none" w:sz="0" w:space="0" w:color="auto"/>
        <w:bottom w:val="none" w:sz="0" w:space="0" w:color="auto"/>
        <w:right w:val="none" w:sz="0" w:space="0" w:color="auto"/>
      </w:divBdr>
      <w:divsChild>
        <w:div w:id="2060352568">
          <w:marLeft w:val="0"/>
          <w:marRight w:val="0"/>
          <w:marTop w:val="0"/>
          <w:marBottom w:val="0"/>
          <w:divBdr>
            <w:top w:val="none" w:sz="0" w:space="0" w:color="auto"/>
            <w:left w:val="none" w:sz="0" w:space="0" w:color="auto"/>
            <w:bottom w:val="none" w:sz="0" w:space="0" w:color="auto"/>
            <w:right w:val="none" w:sz="0" w:space="0" w:color="auto"/>
          </w:divBdr>
          <w:divsChild>
            <w:div w:id="1057165750">
              <w:marLeft w:val="0"/>
              <w:marRight w:val="0"/>
              <w:marTop w:val="0"/>
              <w:marBottom w:val="0"/>
              <w:divBdr>
                <w:top w:val="none" w:sz="0" w:space="0" w:color="auto"/>
                <w:left w:val="none" w:sz="0" w:space="0" w:color="auto"/>
                <w:bottom w:val="none" w:sz="0" w:space="0" w:color="auto"/>
                <w:right w:val="none" w:sz="0" w:space="0" w:color="auto"/>
              </w:divBdr>
              <w:divsChild>
                <w:div w:id="19628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19379">
      <w:bodyDiv w:val="1"/>
      <w:marLeft w:val="0"/>
      <w:marRight w:val="0"/>
      <w:marTop w:val="0"/>
      <w:marBottom w:val="0"/>
      <w:divBdr>
        <w:top w:val="none" w:sz="0" w:space="0" w:color="auto"/>
        <w:left w:val="none" w:sz="0" w:space="0" w:color="auto"/>
        <w:bottom w:val="none" w:sz="0" w:space="0" w:color="auto"/>
        <w:right w:val="none" w:sz="0" w:space="0" w:color="auto"/>
      </w:divBdr>
      <w:divsChild>
        <w:div w:id="507981434">
          <w:marLeft w:val="0"/>
          <w:marRight w:val="0"/>
          <w:marTop w:val="0"/>
          <w:marBottom w:val="0"/>
          <w:divBdr>
            <w:top w:val="none" w:sz="0" w:space="0" w:color="auto"/>
            <w:left w:val="none" w:sz="0" w:space="0" w:color="auto"/>
            <w:bottom w:val="none" w:sz="0" w:space="0" w:color="auto"/>
            <w:right w:val="none" w:sz="0" w:space="0" w:color="auto"/>
          </w:divBdr>
          <w:divsChild>
            <w:div w:id="422990538">
              <w:marLeft w:val="0"/>
              <w:marRight w:val="0"/>
              <w:marTop w:val="0"/>
              <w:marBottom w:val="0"/>
              <w:divBdr>
                <w:top w:val="none" w:sz="0" w:space="0" w:color="auto"/>
                <w:left w:val="none" w:sz="0" w:space="0" w:color="auto"/>
                <w:bottom w:val="none" w:sz="0" w:space="0" w:color="auto"/>
                <w:right w:val="none" w:sz="0" w:space="0" w:color="auto"/>
              </w:divBdr>
              <w:divsChild>
                <w:div w:id="13250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5937">
      <w:bodyDiv w:val="1"/>
      <w:marLeft w:val="0"/>
      <w:marRight w:val="0"/>
      <w:marTop w:val="0"/>
      <w:marBottom w:val="0"/>
      <w:divBdr>
        <w:top w:val="none" w:sz="0" w:space="0" w:color="auto"/>
        <w:left w:val="none" w:sz="0" w:space="0" w:color="auto"/>
        <w:bottom w:val="none" w:sz="0" w:space="0" w:color="auto"/>
        <w:right w:val="none" w:sz="0" w:space="0" w:color="auto"/>
      </w:divBdr>
    </w:div>
    <w:div w:id="506024365">
      <w:bodyDiv w:val="1"/>
      <w:marLeft w:val="0"/>
      <w:marRight w:val="0"/>
      <w:marTop w:val="0"/>
      <w:marBottom w:val="0"/>
      <w:divBdr>
        <w:top w:val="none" w:sz="0" w:space="0" w:color="auto"/>
        <w:left w:val="none" w:sz="0" w:space="0" w:color="auto"/>
        <w:bottom w:val="none" w:sz="0" w:space="0" w:color="auto"/>
        <w:right w:val="none" w:sz="0" w:space="0" w:color="auto"/>
      </w:divBdr>
    </w:div>
    <w:div w:id="524682456">
      <w:bodyDiv w:val="1"/>
      <w:marLeft w:val="0"/>
      <w:marRight w:val="0"/>
      <w:marTop w:val="0"/>
      <w:marBottom w:val="0"/>
      <w:divBdr>
        <w:top w:val="none" w:sz="0" w:space="0" w:color="auto"/>
        <w:left w:val="none" w:sz="0" w:space="0" w:color="auto"/>
        <w:bottom w:val="none" w:sz="0" w:space="0" w:color="auto"/>
        <w:right w:val="none" w:sz="0" w:space="0" w:color="auto"/>
      </w:divBdr>
      <w:divsChild>
        <w:div w:id="1859391423">
          <w:marLeft w:val="0"/>
          <w:marRight w:val="0"/>
          <w:marTop w:val="0"/>
          <w:marBottom w:val="0"/>
          <w:divBdr>
            <w:top w:val="none" w:sz="0" w:space="0" w:color="auto"/>
            <w:left w:val="none" w:sz="0" w:space="0" w:color="auto"/>
            <w:bottom w:val="none" w:sz="0" w:space="0" w:color="auto"/>
            <w:right w:val="none" w:sz="0" w:space="0" w:color="auto"/>
          </w:divBdr>
          <w:divsChild>
            <w:div w:id="147671962">
              <w:marLeft w:val="0"/>
              <w:marRight w:val="0"/>
              <w:marTop w:val="0"/>
              <w:marBottom w:val="0"/>
              <w:divBdr>
                <w:top w:val="none" w:sz="0" w:space="0" w:color="auto"/>
                <w:left w:val="none" w:sz="0" w:space="0" w:color="auto"/>
                <w:bottom w:val="none" w:sz="0" w:space="0" w:color="auto"/>
                <w:right w:val="none" w:sz="0" w:space="0" w:color="auto"/>
              </w:divBdr>
              <w:divsChild>
                <w:div w:id="21303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97358">
      <w:bodyDiv w:val="1"/>
      <w:marLeft w:val="0"/>
      <w:marRight w:val="0"/>
      <w:marTop w:val="0"/>
      <w:marBottom w:val="0"/>
      <w:divBdr>
        <w:top w:val="none" w:sz="0" w:space="0" w:color="auto"/>
        <w:left w:val="none" w:sz="0" w:space="0" w:color="auto"/>
        <w:bottom w:val="none" w:sz="0" w:space="0" w:color="auto"/>
        <w:right w:val="none" w:sz="0" w:space="0" w:color="auto"/>
      </w:divBdr>
      <w:divsChild>
        <w:div w:id="231084921">
          <w:marLeft w:val="0"/>
          <w:marRight w:val="0"/>
          <w:marTop w:val="0"/>
          <w:marBottom w:val="0"/>
          <w:divBdr>
            <w:top w:val="none" w:sz="0" w:space="0" w:color="auto"/>
            <w:left w:val="none" w:sz="0" w:space="0" w:color="auto"/>
            <w:bottom w:val="none" w:sz="0" w:space="0" w:color="auto"/>
            <w:right w:val="none" w:sz="0" w:space="0" w:color="auto"/>
          </w:divBdr>
          <w:divsChild>
            <w:div w:id="1900707175">
              <w:marLeft w:val="0"/>
              <w:marRight w:val="0"/>
              <w:marTop w:val="0"/>
              <w:marBottom w:val="0"/>
              <w:divBdr>
                <w:top w:val="none" w:sz="0" w:space="0" w:color="auto"/>
                <w:left w:val="none" w:sz="0" w:space="0" w:color="auto"/>
                <w:bottom w:val="none" w:sz="0" w:space="0" w:color="auto"/>
                <w:right w:val="none" w:sz="0" w:space="0" w:color="auto"/>
              </w:divBdr>
              <w:divsChild>
                <w:div w:id="539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6310">
      <w:bodyDiv w:val="1"/>
      <w:marLeft w:val="0"/>
      <w:marRight w:val="0"/>
      <w:marTop w:val="0"/>
      <w:marBottom w:val="0"/>
      <w:divBdr>
        <w:top w:val="none" w:sz="0" w:space="0" w:color="auto"/>
        <w:left w:val="none" w:sz="0" w:space="0" w:color="auto"/>
        <w:bottom w:val="none" w:sz="0" w:space="0" w:color="auto"/>
        <w:right w:val="none" w:sz="0" w:space="0" w:color="auto"/>
      </w:divBdr>
    </w:div>
    <w:div w:id="556859965">
      <w:bodyDiv w:val="1"/>
      <w:marLeft w:val="0"/>
      <w:marRight w:val="0"/>
      <w:marTop w:val="0"/>
      <w:marBottom w:val="0"/>
      <w:divBdr>
        <w:top w:val="none" w:sz="0" w:space="0" w:color="auto"/>
        <w:left w:val="none" w:sz="0" w:space="0" w:color="auto"/>
        <w:bottom w:val="none" w:sz="0" w:space="0" w:color="auto"/>
        <w:right w:val="none" w:sz="0" w:space="0" w:color="auto"/>
      </w:divBdr>
    </w:div>
    <w:div w:id="593443203">
      <w:bodyDiv w:val="1"/>
      <w:marLeft w:val="0"/>
      <w:marRight w:val="0"/>
      <w:marTop w:val="0"/>
      <w:marBottom w:val="0"/>
      <w:divBdr>
        <w:top w:val="none" w:sz="0" w:space="0" w:color="auto"/>
        <w:left w:val="none" w:sz="0" w:space="0" w:color="auto"/>
        <w:bottom w:val="none" w:sz="0" w:space="0" w:color="auto"/>
        <w:right w:val="none" w:sz="0" w:space="0" w:color="auto"/>
      </w:divBdr>
      <w:divsChild>
        <w:div w:id="1384672518">
          <w:marLeft w:val="0"/>
          <w:marRight w:val="0"/>
          <w:marTop w:val="0"/>
          <w:marBottom w:val="0"/>
          <w:divBdr>
            <w:top w:val="none" w:sz="0" w:space="0" w:color="auto"/>
            <w:left w:val="none" w:sz="0" w:space="0" w:color="auto"/>
            <w:bottom w:val="none" w:sz="0" w:space="0" w:color="auto"/>
            <w:right w:val="none" w:sz="0" w:space="0" w:color="auto"/>
          </w:divBdr>
          <w:divsChild>
            <w:div w:id="216859023">
              <w:marLeft w:val="0"/>
              <w:marRight w:val="0"/>
              <w:marTop w:val="0"/>
              <w:marBottom w:val="0"/>
              <w:divBdr>
                <w:top w:val="none" w:sz="0" w:space="0" w:color="auto"/>
                <w:left w:val="none" w:sz="0" w:space="0" w:color="auto"/>
                <w:bottom w:val="none" w:sz="0" w:space="0" w:color="auto"/>
                <w:right w:val="none" w:sz="0" w:space="0" w:color="auto"/>
              </w:divBdr>
              <w:divsChild>
                <w:div w:id="7644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74401">
      <w:bodyDiv w:val="1"/>
      <w:marLeft w:val="0"/>
      <w:marRight w:val="0"/>
      <w:marTop w:val="0"/>
      <w:marBottom w:val="0"/>
      <w:divBdr>
        <w:top w:val="none" w:sz="0" w:space="0" w:color="auto"/>
        <w:left w:val="none" w:sz="0" w:space="0" w:color="auto"/>
        <w:bottom w:val="none" w:sz="0" w:space="0" w:color="auto"/>
        <w:right w:val="none" w:sz="0" w:space="0" w:color="auto"/>
      </w:divBdr>
      <w:divsChild>
        <w:div w:id="1434325024">
          <w:marLeft w:val="0"/>
          <w:marRight w:val="0"/>
          <w:marTop w:val="0"/>
          <w:marBottom w:val="0"/>
          <w:divBdr>
            <w:top w:val="none" w:sz="0" w:space="0" w:color="auto"/>
            <w:left w:val="none" w:sz="0" w:space="0" w:color="auto"/>
            <w:bottom w:val="none" w:sz="0" w:space="0" w:color="auto"/>
            <w:right w:val="none" w:sz="0" w:space="0" w:color="auto"/>
          </w:divBdr>
          <w:divsChild>
            <w:div w:id="797531381">
              <w:marLeft w:val="0"/>
              <w:marRight w:val="0"/>
              <w:marTop w:val="0"/>
              <w:marBottom w:val="0"/>
              <w:divBdr>
                <w:top w:val="none" w:sz="0" w:space="0" w:color="auto"/>
                <w:left w:val="none" w:sz="0" w:space="0" w:color="auto"/>
                <w:bottom w:val="none" w:sz="0" w:space="0" w:color="auto"/>
                <w:right w:val="none" w:sz="0" w:space="0" w:color="auto"/>
              </w:divBdr>
              <w:divsChild>
                <w:div w:id="8516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2146">
      <w:bodyDiv w:val="1"/>
      <w:marLeft w:val="0"/>
      <w:marRight w:val="0"/>
      <w:marTop w:val="0"/>
      <w:marBottom w:val="0"/>
      <w:divBdr>
        <w:top w:val="none" w:sz="0" w:space="0" w:color="auto"/>
        <w:left w:val="none" w:sz="0" w:space="0" w:color="auto"/>
        <w:bottom w:val="none" w:sz="0" w:space="0" w:color="auto"/>
        <w:right w:val="none" w:sz="0" w:space="0" w:color="auto"/>
      </w:divBdr>
      <w:divsChild>
        <w:div w:id="639501803">
          <w:marLeft w:val="0"/>
          <w:marRight w:val="0"/>
          <w:marTop w:val="0"/>
          <w:marBottom w:val="0"/>
          <w:divBdr>
            <w:top w:val="none" w:sz="0" w:space="0" w:color="auto"/>
            <w:left w:val="none" w:sz="0" w:space="0" w:color="auto"/>
            <w:bottom w:val="none" w:sz="0" w:space="0" w:color="auto"/>
            <w:right w:val="none" w:sz="0" w:space="0" w:color="auto"/>
          </w:divBdr>
          <w:divsChild>
            <w:div w:id="203569253">
              <w:marLeft w:val="0"/>
              <w:marRight w:val="0"/>
              <w:marTop w:val="0"/>
              <w:marBottom w:val="0"/>
              <w:divBdr>
                <w:top w:val="none" w:sz="0" w:space="0" w:color="auto"/>
                <w:left w:val="none" w:sz="0" w:space="0" w:color="auto"/>
                <w:bottom w:val="none" w:sz="0" w:space="0" w:color="auto"/>
                <w:right w:val="none" w:sz="0" w:space="0" w:color="auto"/>
              </w:divBdr>
              <w:divsChild>
                <w:div w:id="13016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4917">
      <w:bodyDiv w:val="1"/>
      <w:marLeft w:val="0"/>
      <w:marRight w:val="0"/>
      <w:marTop w:val="0"/>
      <w:marBottom w:val="0"/>
      <w:divBdr>
        <w:top w:val="none" w:sz="0" w:space="0" w:color="auto"/>
        <w:left w:val="none" w:sz="0" w:space="0" w:color="auto"/>
        <w:bottom w:val="none" w:sz="0" w:space="0" w:color="auto"/>
        <w:right w:val="none" w:sz="0" w:space="0" w:color="auto"/>
      </w:divBdr>
      <w:divsChild>
        <w:div w:id="1421561929">
          <w:marLeft w:val="0"/>
          <w:marRight w:val="0"/>
          <w:marTop w:val="0"/>
          <w:marBottom w:val="0"/>
          <w:divBdr>
            <w:top w:val="none" w:sz="0" w:space="0" w:color="auto"/>
            <w:left w:val="none" w:sz="0" w:space="0" w:color="auto"/>
            <w:bottom w:val="none" w:sz="0" w:space="0" w:color="auto"/>
            <w:right w:val="none" w:sz="0" w:space="0" w:color="auto"/>
          </w:divBdr>
          <w:divsChild>
            <w:div w:id="473252571">
              <w:marLeft w:val="0"/>
              <w:marRight w:val="0"/>
              <w:marTop w:val="0"/>
              <w:marBottom w:val="0"/>
              <w:divBdr>
                <w:top w:val="none" w:sz="0" w:space="0" w:color="auto"/>
                <w:left w:val="none" w:sz="0" w:space="0" w:color="auto"/>
                <w:bottom w:val="none" w:sz="0" w:space="0" w:color="auto"/>
                <w:right w:val="none" w:sz="0" w:space="0" w:color="auto"/>
              </w:divBdr>
              <w:divsChild>
                <w:div w:id="1014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84766">
      <w:bodyDiv w:val="1"/>
      <w:marLeft w:val="0"/>
      <w:marRight w:val="0"/>
      <w:marTop w:val="0"/>
      <w:marBottom w:val="0"/>
      <w:divBdr>
        <w:top w:val="none" w:sz="0" w:space="0" w:color="auto"/>
        <w:left w:val="none" w:sz="0" w:space="0" w:color="auto"/>
        <w:bottom w:val="none" w:sz="0" w:space="0" w:color="auto"/>
        <w:right w:val="none" w:sz="0" w:space="0" w:color="auto"/>
      </w:divBdr>
      <w:divsChild>
        <w:div w:id="463624256">
          <w:marLeft w:val="0"/>
          <w:marRight w:val="0"/>
          <w:marTop w:val="0"/>
          <w:marBottom w:val="0"/>
          <w:divBdr>
            <w:top w:val="none" w:sz="0" w:space="0" w:color="auto"/>
            <w:left w:val="none" w:sz="0" w:space="0" w:color="auto"/>
            <w:bottom w:val="none" w:sz="0" w:space="0" w:color="auto"/>
            <w:right w:val="none" w:sz="0" w:space="0" w:color="auto"/>
          </w:divBdr>
          <w:divsChild>
            <w:div w:id="722678314">
              <w:marLeft w:val="0"/>
              <w:marRight w:val="0"/>
              <w:marTop w:val="0"/>
              <w:marBottom w:val="0"/>
              <w:divBdr>
                <w:top w:val="none" w:sz="0" w:space="0" w:color="auto"/>
                <w:left w:val="none" w:sz="0" w:space="0" w:color="auto"/>
                <w:bottom w:val="none" w:sz="0" w:space="0" w:color="auto"/>
                <w:right w:val="none" w:sz="0" w:space="0" w:color="auto"/>
              </w:divBdr>
              <w:divsChild>
                <w:div w:id="18993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98688">
      <w:bodyDiv w:val="1"/>
      <w:marLeft w:val="0"/>
      <w:marRight w:val="0"/>
      <w:marTop w:val="0"/>
      <w:marBottom w:val="0"/>
      <w:divBdr>
        <w:top w:val="none" w:sz="0" w:space="0" w:color="auto"/>
        <w:left w:val="none" w:sz="0" w:space="0" w:color="auto"/>
        <w:bottom w:val="none" w:sz="0" w:space="0" w:color="auto"/>
        <w:right w:val="none" w:sz="0" w:space="0" w:color="auto"/>
      </w:divBdr>
      <w:divsChild>
        <w:div w:id="1912078630">
          <w:marLeft w:val="0"/>
          <w:marRight w:val="0"/>
          <w:marTop w:val="0"/>
          <w:marBottom w:val="0"/>
          <w:divBdr>
            <w:top w:val="none" w:sz="0" w:space="0" w:color="auto"/>
            <w:left w:val="none" w:sz="0" w:space="0" w:color="auto"/>
            <w:bottom w:val="none" w:sz="0" w:space="0" w:color="auto"/>
            <w:right w:val="none" w:sz="0" w:space="0" w:color="auto"/>
          </w:divBdr>
          <w:divsChild>
            <w:div w:id="158931519">
              <w:marLeft w:val="0"/>
              <w:marRight w:val="0"/>
              <w:marTop w:val="0"/>
              <w:marBottom w:val="0"/>
              <w:divBdr>
                <w:top w:val="none" w:sz="0" w:space="0" w:color="auto"/>
                <w:left w:val="none" w:sz="0" w:space="0" w:color="auto"/>
                <w:bottom w:val="none" w:sz="0" w:space="0" w:color="auto"/>
                <w:right w:val="none" w:sz="0" w:space="0" w:color="auto"/>
              </w:divBdr>
              <w:divsChild>
                <w:div w:id="10835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95265">
      <w:bodyDiv w:val="1"/>
      <w:marLeft w:val="0"/>
      <w:marRight w:val="0"/>
      <w:marTop w:val="0"/>
      <w:marBottom w:val="0"/>
      <w:divBdr>
        <w:top w:val="none" w:sz="0" w:space="0" w:color="auto"/>
        <w:left w:val="none" w:sz="0" w:space="0" w:color="auto"/>
        <w:bottom w:val="none" w:sz="0" w:space="0" w:color="auto"/>
        <w:right w:val="none" w:sz="0" w:space="0" w:color="auto"/>
      </w:divBdr>
      <w:divsChild>
        <w:div w:id="947468640">
          <w:marLeft w:val="0"/>
          <w:marRight w:val="0"/>
          <w:marTop w:val="0"/>
          <w:marBottom w:val="0"/>
          <w:divBdr>
            <w:top w:val="none" w:sz="0" w:space="0" w:color="auto"/>
            <w:left w:val="none" w:sz="0" w:space="0" w:color="auto"/>
            <w:bottom w:val="none" w:sz="0" w:space="0" w:color="auto"/>
            <w:right w:val="none" w:sz="0" w:space="0" w:color="auto"/>
          </w:divBdr>
          <w:divsChild>
            <w:div w:id="287200624">
              <w:marLeft w:val="0"/>
              <w:marRight w:val="0"/>
              <w:marTop w:val="0"/>
              <w:marBottom w:val="0"/>
              <w:divBdr>
                <w:top w:val="none" w:sz="0" w:space="0" w:color="auto"/>
                <w:left w:val="none" w:sz="0" w:space="0" w:color="auto"/>
                <w:bottom w:val="none" w:sz="0" w:space="0" w:color="auto"/>
                <w:right w:val="none" w:sz="0" w:space="0" w:color="auto"/>
              </w:divBdr>
              <w:divsChild>
                <w:div w:id="224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001999">
      <w:bodyDiv w:val="1"/>
      <w:marLeft w:val="0"/>
      <w:marRight w:val="0"/>
      <w:marTop w:val="0"/>
      <w:marBottom w:val="0"/>
      <w:divBdr>
        <w:top w:val="none" w:sz="0" w:space="0" w:color="auto"/>
        <w:left w:val="none" w:sz="0" w:space="0" w:color="auto"/>
        <w:bottom w:val="none" w:sz="0" w:space="0" w:color="auto"/>
        <w:right w:val="none" w:sz="0" w:space="0" w:color="auto"/>
      </w:divBdr>
    </w:div>
    <w:div w:id="699358058">
      <w:bodyDiv w:val="1"/>
      <w:marLeft w:val="0"/>
      <w:marRight w:val="0"/>
      <w:marTop w:val="0"/>
      <w:marBottom w:val="0"/>
      <w:divBdr>
        <w:top w:val="none" w:sz="0" w:space="0" w:color="auto"/>
        <w:left w:val="none" w:sz="0" w:space="0" w:color="auto"/>
        <w:bottom w:val="none" w:sz="0" w:space="0" w:color="auto"/>
        <w:right w:val="none" w:sz="0" w:space="0" w:color="auto"/>
      </w:divBdr>
    </w:div>
    <w:div w:id="699818082">
      <w:bodyDiv w:val="1"/>
      <w:marLeft w:val="0"/>
      <w:marRight w:val="0"/>
      <w:marTop w:val="0"/>
      <w:marBottom w:val="0"/>
      <w:divBdr>
        <w:top w:val="none" w:sz="0" w:space="0" w:color="auto"/>
        <w:left w:val="none" w:sz="0" w:space="0" w:color="auto"/>
        <w:bottom w:val="none" w:sz="0" w:space="0" w:color="auto"/>
        <w:right w:val="none" w:sz="0" w:space="0" w:color="auto"/>
      </w:divBdr>
    </w:div>
    <w:div w:id="704872309">
      <w:bodyDiv w:val="1"/>
      <w:marLeft w:val="0"/>
      <w:marRight w:val="0"/>
      <w:marTop w:val="0"/>
      <w:marBottom w:val="0"/>
      <w:divBdr>
        <w:top w:val="none" w:sz="0" w:space="0" w:color="auto"/>
        <w:left w:val="none" w:sz="0" w:space="0" w:color="auto"/>
        <w:bottom w:val="none" w:sz="0" w:space="0" w:color="auto"/>
        <w:right w:val="none" w:sz="0" w:space="0" w:color="auto"/>
      </w:divBdr>
    </w:div>
    <w:div w:id="718095368">
      <w:bodyDiv w:val="1"/>
      <w:marLeft w:val="0"/>
      <w:marRight w:val="0"/>
      <w:marTop w:val="0"/>
      <w:marBottom w:val="0"/>
      <w:divBdr>
        <w:top w:val="none" w:sz="0" w:space="0" w:color="auto"/>
        <w:left w:val="none" w:sz="0" w:space="0" w:color="auto"/>
        <w:bottom w:val="none" w:sz="0" w:space="0" w:color="auto"/>
        <w:right w:val="none" w:sz="0" w:space="0" w:color="auto"/>
      </w:divBdr>
    </w:div>
    <w:div w:id="743600718">
      <w:bodyDiv w:val="1"/>
      <w:marLeft w:val="0"/>
      <w:marRight w:val="0"/>
      <w:marTop w:val="0"/>
      <w:marBottom w:val="0"/>
      <w:divBdr>
        <w:top w:val="none" w:sz="0" w:space="0" w:color="auto"/>
        <w:left w:val="none" w:sz="0" w:space="0" w:color="auto"/>
        <w:bottom w:val="none" w:sz="0" w:space="0" w:color="auto"/>
        <w:right w:val="none" w:sz="0" w:space="0" w:color="auto"/>
      </w:divBdr>
    </w:div>
    <w:div w:id="756823283">
      <w:bodyDiv w:val="1"/>
      <w:marLeft w:val="0"/>
      <w:marRight w:val="0"/>
      <w:marTop w:val="0"/>
      <w:marBottom w:val="0"/>
      <w:divBdr>
        <w:top w:val="none" w:sz="0" w:space="0" w:color="auto"/>
        <w:left w:val="none" w:sz="0" w:space="0" w:color="auto"/>
        <w:bottom w:val="none" w:sz="0" w:space="0" w:color="auto"/>
        <w:right w:val="none" w:sz="0" w:space="0" w:color="auto"/>
      </w:divBdr>
      <w:divsChild>
        <w:div w:id="1798721509">
          <w:marLeft w:val="0"/>
          <w:marRight w:val="0"/>
          <w:marTop w:val="0"/>
          <w:marBottom w:val="0"/>
          <w:divBdr>
            <w:top w:val="none" w:sz="0" w:space="0" w:color="auto"/>
            <w:left w:val="none" w:sz="0" w:space="0" w:color="auto"/>
            <w:bottom w:val="none" w:sz="0" w:space="0" w:color="auto"/>
            <w:right w:val="none" w:sz="0" w:space="0" w:color="auto"/>
          </w:divBdr>
          <w:divsChild>
            <w:div w:id="617109239">
              <w:marLeft w:val="0"/>
              <w:marRight w:val="0"/>
              <w:marTop w:val="0"/>
              <w:marBottom w:val="0"/>
              <w:divBdr>
                <w:top w:val="none" w:sz="0" w:space="0" w:color="auto"/>
                <w:left w:val="none" w:sz="0" w:space="0" w:color="auto"/>
                <w:bottom w:val="none" w:sz="0" w:space="0" w:color="auto"/>
                <w:right w:val="none" w:sz="0" w:space="0" w:color="auto"/>
              </w:divBdr>
              <w:divsChild>
                <w:div w:id="14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2882">
      <w:bodyDiv w:val="1"/>
      <w:marLeft w:val="0"/>
      <w:marRight w:val="0"/>
      <w:marTop w:val="0"/>
      <w:marBottom w:val="0"/>
      <w:divBdr>
        <w:top w:val="none" w:sz="0" w:space="0" w:color="auto"/>
        <w:left w:val="none" w:sz="0" w:space="0" w:color="auto"/>
        <w:bottom w:val="none" w:sz="0" w:space="0" w:color="auto"/>
        <w:right w:val="none" w:sz="0" w:space="0" w:color="auto"/>
      </w:divBdr>
      <w:divsChild>
        <w:div w:id="653992019">
          <w:marLeft w:val="0"/>
          <w:marRight w:val="0"/>
          <w:marTop w:val="0"/>
          <w:marBottom w:val="0"/>
          <w:divBdr>
            <w:top w:val="none" w:sz="0" w:space="0" w:color="auto"/>
            <w:left w:val="none" w:sz="0" w:space="0" w:color="auto"/>
            <w:bottom w:val="none" w:sz="0" w:space="0" w:color="auto"/>
            <w:right w:val="none" w:sz="0" w:space="0" w:color="auto"/>
          </w:divBdr>
          <w:divsChild>
            <w:div w:id="2020691057">
              <w:marLeft w:val="0"/>
              <w:marRight w:val="0"/>
              <w:marTop w:val="0"/>
              <w:marBottom w:val="0"/>
              <w:divBdr>
                <w:top w:val="none" w:sz="0" w:space="0" w:color="auto"/>
                <w:left w:val="none" w:sz="0" w:space="0" w:color="auto"/>
                <w:bottom w:val="none" w:sz="0" w:space="0" w:color="auto"/>
                <w:right w:val="none" w:sz="0" w:space="0" w:color="auto"/>
              </w:divBdr>
              <w:divsChild>
                <w:div w:id="179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41610">
      <w:bodyDiv w:val="1"/>
      <w:marLeft w:val="0"/>
      <w:marRight w:val="0"/>
      <w:marTop w:val="0"/>
      <w:marBottom w:val="0"/>
      <w:divBdr>
        <w:top w:val="none" w:sz="0" w:space="0" w:color="auto"/>
        <w:left w:val="none" w:sz="0" w:space="0" w:color="auto"/>
        <w:bottom w:val="none" w:sz="0" w:space="0" w:color="auto"/>
        <w:right w:val="none" w:sz="0" w:space="0" w:color="auto"/>
      </w:divBdr>
    </w:div>
    <w:div w:id="821237942">
      <w:bodyDiv w:val="1"/>
      <w:marLeft w:val="0"/>
      <w:marRight w:val="0"/>
      <w:marTop w:val="0"/>
      <w:marBottom w:val="0"/>
      <w:divBdr>
        <w:top w:val="none" w:sz="0" w:space="0" w:color="auto"/>
        <w:left w:val="none" w:sz="0" w:space="0" w:color="auto"/>
        <w:bottom w:val="none" w:sz="0" w:space="0" w:color="auto"/>
        <w:right w:val="none" w:sz="0" w:space="0" w:color="auto"/>
      </w:divBdr>
      <w:divsChild>
        <w:div w:id="1029330444">
          <w:marLeft w:val="0"/>
          <w:marRight w:val="0"/>
          <w:marTop w:val="0"/>
          <w:marBottom w:val="0"/>
          <w:divBdr>
            <w:top w:val="none" w:sz="0" w:space="0" w:color="auto"/>
            <w:left w:val="none" w:sz="0" w:space="0" w:color="auto"/>
            <w:bottom w:val="none" w:sz="0" w:space="0" w:color="auto"/>
            <w:right w:val="none" w:sz="0" w:space="0" w:color="auto"/>
          </w:divBdr>
          <w:divsChild>
            <w:div w:id="1879900205">
              <w:marLeft w:val="0"/>
              <w:marRight w:val="0"/>
              <w:marTop w:val="0"/>
              <w:marBottom w:val="0"/>
              <w:divBdr>
                <w:top w:val="none" w:sz="0" w:space="0" w:color="auto"/>
                <w:left w:val="none" w:sz="0" w:space="0" w:color="auto"/>
                <w:bottom w:val="none" w:sz="0" w:space="0" w:color="auto"/>
                <w:right w:val="none" w:sz="0" w:space="0" w:color="auto"/>
              </w:divBdr>
              <w:divsChild>
                <w:div w:id="153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0166">
      <w:bodyDiv w:val="1"/>
      <w:marLeft w:val="0"/>
      <w:marRight w:val="0"/>
      <w:marTop w:val="0"/>
      <w:marBottom w:val="0"/>
      <w:divBdr>
        <w:top w:val="none" w:sz="0" w:space="0" w:color="auto"/>
        <w:left w:val="none" w:sz="0" w:space="0" w:color="auto"/>
        <w:bottom w:val="none" w:sz="0" w:space="0" w:color="auto"/>
        <w:right w:val="none" w:sz="0" w:space="0" w:color="auto"/>
      </w:divBdr>
    </w:div>
    <w:div w:id="834225114">
      <w:bodyDiv w:val="1"/>
      <w:marLeft w:val="0"/>
      <w:marRight w:val="0"/>
      <w:marTop w:val="0"/>
      <w:marBottom w:val="0"/>
      <w:divBdr>
        <w:top w:val="none" w:sz="0" w:space="0" w:color="auto"/>
        <w:left w:val="none" w:sz="0" w:space="0" w:color="auto"/>
        <w:bottom w:val="none" w:sz="0" w:space="0" w:color="auto"/>
        <w:right w:val="none" w:sz="0" w:space="0" w:color="auto"/>
      </w:divBdr>
    </w:div>
    <w:div w:id="834959718">
      <w:bodyDiv w:val="1"/>
      <w:marLeft w:val="0"/>
      <w:marRight w:val="0"/>
      <w:marTop w:val="0"/>
      <w:marBottom w:val="0"/>
      <w:divBdr>
        <w:top w:val="none" w:sz="0" w:space="0" w:color="auto"/>
        <w:left w:val="none" w:sz="0" w:space="0" w:color="auto"/>
        <w:bottom w:val="none" w:sz="0" w:space="0" w:color="auto"/>
        <w:right w:val="none" w:sz="0" w:space="0" w:color="auto"/>
      </w:divBdr>
    </w:div>
    <w:div w:id="836072540">
      <w:bodyDiv w:val="1"/>
      <w:marLeft w:val="0"/>
      <w:marRight w:val="0"/>
      <w:marTop w:val="0"/>
      <w:marBottom w:val="0"/>
      <w:divBdr>
        <w:top w:val="none" w:sz="0" w:space="0" w:color="auto"/>
        <w:left w:val="none" w:sz="0" w:space="0" w:color="auto"/>
        <w:bottom w:val="none" w:sz="0" w:space="0" w:color="auto"/>
        <w:right w:val="none" w:sz="0" w:space="0" w:color="auto"/>
      </w:divBdr>
    </w:div>
    <w:div w:id="867060470">
      <w:bodyDiv w:val="1"/>
      <w:marLeft w:val="0"/>
      <w:marRight w:val="0"/>
      <w:marTop w:val="0"/>
      <w:marBottom w:val="0"/>
      <w:divBdr>
        <w:top w:val="none" w:sz="0" w:space="0" w:color="auto"/>
        <w:left w:val="none" w:sz="0" w:space="0" w:color="auto"/>
        <w:bottom w:val="none" w:sz="0" w:space="0" w:color="auto"/>
        <w:right w:val="none" w:sz="0" w:space="0" w:color="auto"/>
      </w:divBdr>
      <w:divsChild>
        <w:div w:id="173423945">
          <w:marLeft w:val="0"/>
          <w:marRight w:val="0"/>
          <w:marTop w:val="0"/>
          <w:marBottom w:val="0"/>
          <w:divBdr>
            <w:top w:val="none" w:sz="0" w:space="0" w:color="auto"/>
            <w:left w:val="none" w:sz="0" w:space="0" w:color="auto"/>
            <w:bottom w:val="none" w:sz="0" w:space="0" w:color="auto"/>
            <w:right w:val="none" w:sz="0" w:space="0" w:color="auto"/>
          </w:divBdr>
          <w:divsChild>
            <w:div w:id="1432818116">
              <w:marLeft w:val="0"/>
              <w:marRight w:val="0"/>
              <w:marTop w:val="0"/>
              <w:marBottom w:val="0"/>
              <w:divBdr>
                <w:top w:val="none" w:sz="0" w:space="0" w:color="auto"/>
                <w:left w:val="none" w:sz="0" w:space="0" w:color="auto"/>
                <w:bottom w:val="none" w:sz="0" w:space="0" w:color="auto"/>
                <w:right w:val="none" w:sz="0" w:space="0" w:color="auto"/>
              </w:divBdr>
              <w:divsChild>
                <w:div w:id="13783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3007">
      <w:bodyDiv w:val="1"/>
      <w:marLeft w:val="0"/>
      <w:marRight w:val="0"/>
      <w:marTop w:val="0"/>
      <w:marBottom w:val="0"/>
      <w:divBdr>
        <w:top w:val="none" w:sz="0" w:space="0" w:color="auto"/>
        <w:left w:val="none" w:sz="0" w:space="0" w:color="auto"/>
        <w:bottom w:val="none" w:sz="0" w:space="0" w:color="auto"/>
        <w:right w:val="none" w:sz="0" w:space="0" w:color="auto"/>
      </w:divBdr>
    </w:div>
    <w:div w:id="883249624">
      <w:bodyDiv w:val="1"/>
      <w:marLeft w:val="0"/>
      <w:marRight w:val="0"/>
      <w:marTop w:val="0"/>
      <w:marBottom w:val="0"/>
      <w:divBdr>
        <w:top w:val="none" w:sz="0" w:space="0" w:color="auto"/>
        <w:left w:val="none" w:sz="0" w:space="0" w:color="auto"/>
        <w:bottom w:val="none" w:sz="0" w:space="0" w:color="auto"/>
        <w:right w:val="none" w:sz="0" w:space="0" w:color="auto"/>
      </w:divBdr>
      <w:divsChild>
        <w:div w:id="1044251082">
          <w:marLeft w:val="0"/>
          <w:marRight w:val="0"/>
          <w:marTop w:val="0"/>
          <w:marBottom w:val="0"/>
          <w:divBdr>
            <w:top w:val="none" w:sz="0" w:space="0" w:color="auto"/>
            <w:left w:val="none" w:sz="0" w:space="0" w:color="auto"/>
            <w:bottom w:val="none" w:sz="0" w:space="0" w:color="auto"/>
            <w:right w:val="none" w:sz="0" w:space="0" w:color="auto"/>
          </w:divBdr>
          <w:divsChild>
            <w:div w:id="824125795">
              <w:marLeft w:val="0"/>
              <w:marRight w:val="0"/>
              <w:marTop w:val="0"/>
              <w:marBottom w:val="0"/>
              <w:divBdr>
                <w:top w:val="none" w:sz="0" w:space="0" w:color="auto"/>
                <w:left w:val="none" w:sz="0" w:space="0" w:color="auto"/>
                <w:bottom w:val="none" w:sz="0" w:space="0" w:color="auto"/>
                <w:right w:val="none" w:sz="0" w:space="0" w:color="auto"/>
              </w:divBdr>
              <w:divsChild>
                <w:div w:id="803885280">
                  <w:marLeft w:val="0"/>
                  <w:marRight w:val="0"/>
                  <w:marTop w:val="0"/>
                  <w:marBottom w:val="0"/>
                  <w:divBdr>
                    <w:top w:val="none" w:sz="0" w:space="0" w:color="auto"/>
                    <w:left w:val="none" w:sz="0" w:space="0" w:color="auto"/>
                    <w:bottom w:val="none" w:sz="0" w:space="0" w:color="auto"/>
                    <w:right w:val="none" w:sz="0" w:space="0" w:color="auto"/>
                  </w:divBdr>
                  <w:divsChild>
                    <w:div w:id="1436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2870">
      <w:bodyDiv w:val="1"/>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1147550920">
              <w:marLeft w:val="0"/>
              <w:marRight w:val="0"/>
              <w:marTop w:val="0"/>
              <w:marBottom w:val="0"/>
              <w:divBdr>
                <w:top w:val="none" w:sz="0" w:space="0" w:color="auto"/>
                <w:left w:val="none" w:sz="0" w:space="0" w:color="auto"/>
                <w:bottom w:val="none" w:sz="0" w:space="0" w:color="auto"/>
                <w:right w:val="none" w:sz="0" w:space="0" w:color="auto"/>
              </w:divBdr>
              <w:divsChild>
                <w:div w:id="20240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595">
      <w:bodyDiv w:val="1"/>
      <w:marLeft w:val="0"/>
      <w:marRight w:val="0"/>
      <w:marTop w:val="0"/>
      <w:marBottom w:val="0"/>
      <w:divBdr>
        <w:top w:val="none" w:sz="0" w:space="0" w:color="auto"/>
        <w:left w:val="none" w:sz="0" w:space="0" w:color="auto"/>
        <w:bottom w:val="none" w:sz="0" w:space="0" w:color="auto"/>
        <w:right w:val="none" w:sz="0" w:space="0" w:color="auto"/>
      </w:divBdr>
    </w:div>
    <w:div w:id="902302315">
      <w:bodyDiv w:val="1"/>
      <w:marLeft w:val="0"/>
      <w:marRight w:val="0"/>
      <w:marTop w:val="0"/>
      <w:marBottom w:val="0"/>
      <w:divBdr>
        <w:top w:val="none" w:sz="0" w:space="0" w:color="auto"/>
        <w:left w:val="none" w:sz="0" w:space="0" w:color="auto"/>
        <w:bottom w:val="none" w:sz="0" w:space="0" w:color="auto"/>
        <w:right w:val="none" w:sz="0" w:space="0" w:color="auto"/>
      </w:divBdr>
    </w:div>
    <w:div w:id="920529777">
      <w:bodyDiv w:val="1"/>
      <w:marLeft w:val="0"/>
      <w:marRight w:val="0"/>
      <w:marTop w:val="0"/>
      <w:marBottom w:val="0"/>
      <w:divBdr>
        <w:top w:val="none" w:sz="0" w:space="0" w:color="auto"/>
        <w:left w:val="none" w:sz="0" w:space="0" w:color="auto"/>
        <w:bottom w:val="none" w:sz="0" w:space="0" w:color="auto"/>
        <w:right w:val="none" w:sz="0" w:space="0" w:color="auto"/>
      </w:divBdr>
    </w:div>
    <w:div w:id="925650810">
      <w:bodyDiv w:val="1"/>
      <w:marLeft w:val="0"/>
      <w:marRight w:val="0"/>
      <w:marTop w:val="0"/>
      <w:marBottom w:val="0"/>
      <w:divBdr>
        <w:top w:val="none" w:sz="0" w:space="0" w:color="auto"/>
        <w:left w:val="none" w:sz="0" w:space="0" w:color="auto"/>
        <w:bottom w:val="none" w:sz="0" w:space="0" w:color="auto"/>
        <w:right w:val="none" w:sz="0" w:space="0" w:color="auto"/>
      </w:divBdr>
      <w:divsChild>
        <w:div w:id="1083382110">
          <w:marLeft w:val="0"/>
          <w:marRight w:val="0"/>
          <w:marTop w:val="0"/>
          <w:marBottom w:val="0"/>
          <w:divBdr>
            <w:top w:val="none" w:sz="0" w:space="0" w:color="auto"/>
            <w:left w:val="none" w:sz="0" w:space="0" w:color="auto"/>
            <w:bottom w:val="none" w:sz="0" w:space="0" w:color="auto"/>
            <w:right w:val="none" w:sz="0" w:space="0" w:color="auto"/>
          </w:divBdr>
          <w:divsChild>
            <w:div w:id="239144042">
              <w:marLeft w:val="0"/>
              <w:marRight w:val="0"/>
              <w:marTop w:val="0"/>
              <w:marBottom w:val="0"/>
              <w:divBdr>
                <w:top w:val="none" w:sz="0" w:space="0" w:color="auto"/>
                <w:left w:val="none" w:sz="0" w:space="0" w:color="auto"/>
                <w:bottom w:val="none" w:sz="0" w:space="0" w:color="auto"/>
                <w:right w:val="none" w:sz="0" w:space="0" w:color="auto"/>
              </w:divBdr>
              <w:divsChild>
                <w:div w:id="8888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5588">
      <w:bodyDiv w:val="1"/>
      <w:marLeft w:val="0"/>
      <w:marRight w:val="0"/>
      <w:marTop w:val="0"/>
      <w:marBottom w:val="0"/>
      <w:divBdr>
        <w:top w:val="none" w:sz="0" w:space="0" w:color="auto"/>
        <w:left w:val="none" w:sz="0" w:space="0" w:color="auto"/>
        <w:bottom w:val="none" w:sz="0" w:space="0" w:color="auto"/>
        <w:right w:val="none" w:sz="0" w:space="0" w:color="auto"/>
      </w:divBdr>
      <w:divsChild>
        <w:div w:id="1692296060">
          <w:marLeft w:val="0"/>
          <w:marRight w:val="0"/>
          <w:marTop w:val="0"/>
          <w:marBottom w:val="0"/>
          <w:divBdr>
            <w:top w:val="none" w:sz="0" w:space="0" w:color="auto"/>
            <w:left w:val="none" w:sz="0" w:space="0" w:color="auto"/>
            <w:bottom w:val="none" w:sz="0" w:space="0" w:color="auto"/>
            <w:right w:val="none" w:sz="0" w:space="0" w:color="auto"/>
          </w:divBdr>
          <w:divsChild>
            <w:div w:id="1061832765">
              <w:marLeft w:val="0"/>
              <w:marRight w:val="0"/>
              <w:marTop w:val="0"/>
              <w:marBottom w:val="0"/>
              <w:divBdr>
                <w:top w:val="none" w:sz="0" w:space="0" w:color="auto"/>
                <w:left w:val="none" w:sz="0" w:space="0" w:color="auto"/>
                <w:bottom w:val="none" w:sz="0" w:space="0" w:color="auto"/>
                <w:right w:val="none" w:sz="0" w:space="0" w:color="auto"/>
              </w:divBdr>
              <w:divsChild>
                <w:div w:id="9447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01639">
      <w:bodyDiv w:val="1"/>
      <w:marLeft w:val="0"/>
      <w:marRight w:val="0"/>
      <w:marTop w:val="0"/>
      <w:marBottom w:val="0"/>
      <w:divBdr>
        <w:top w:val="none" w:sz="0" w:space="0" w:color="auto"/>
        <w:left w:val="none" w:sz="0" w:space="0" w:color="auto"/>
        <w:bottom w:val="none" w:sz="0" w:space="0" w:color="auto"/>
        <w:right w:val="none" w:sz="0" w:space="0" w:color="auto"/>
      </w:divBdr>
      <w:divsChild>
        <w:div w:id="1236818548">
          <w:marLeft w:val="0"/>
          <w:marRight w:val="0"/>
          <w:marTop w:val="0"/>
          <w:marBottom w:val="0"/>
          <w:divBdr>
            <w:top w:val="none" w:sz="0" w:space="0" w:color="auto"/>
            <w:left w:val="none" w:sz="0" w:space="0" w:color="auto"/>
            <w:bottom w:val="none" w:sz="0" w:space="0" w:color="auto"/>
            <w:right w:val="none" w:sz="0" w:space="0" w:color="auto"/>
          </w:divBdr>
          <w:divsChild>
            <w:div w:id="107900053">
              <w:marLeft w:val="0"/>
              <w:marRight w:val="0"/>
              <w:marTop w:val="0"/>
              <w:marBottom w:val="0"/>
              <w:divBdr>
                <w:top w:val="none" w:sz="0" w:space="0" w:color="auto"/>
                <w:left w:val="none" w:sz="0" w:space="0" w:color="auto"/>
                <w:bottom w:val="none" w:sz="0" w:space="0" w:color="auto"/>
                <w:right w:val="none" w:sz="0" w:space="0" w:color="auto"/>
              </w:divBdr>
              <w:divsChild>
                <w:div w:id="18694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5870">
      <w:bodyDiv w:val="1"/>
      <w:marLeft w:val="0"/>
      <w:marRight w:val="0"/>
      <w:marTop w:val="0"/>
      <w:marBottom w:val="0"/>
      <w:divBdr>
        <w:top w:val="none" w:sz="0" w:space="0" w:color="auto"/>
        <w:left w:val="none" w:sz="0" w:space="0" w:color="auto"/>
        <w:bottom w:val="none" w:sz="0" w:space="0" w:color="auto"/>
        <w:right w:val="none" w:sz="0" w:space="0" w:color="auto"/>
      </w:divBdr>
      <w:divsChild>
        <w:div w:id="149177964">
          <w:marLeft w:val="0"/>
          <w:marRight w:val="0"/>
          <w:marTop w:val="0"/>
          <w:marBottom w:val="0"/>
          <w:divBdr>
            <w:top w:val="none" w:sz="0" w:space="0" w:color="auto"/>
            <w:left w:val="none" w:sz="0" w:space="0" w:color="auto"/>
            <w:bottom w:val="none" w:sz="0" w:space="0" w:color="auto"/>
            <w:right w:val="none" w:sz="0" w:space="0" w:color="auto"/>
          </w:divBdr>
          <w:divsChild>
            <w:div w:id="1020660577">
              <w:marLeft w:val="0"/>
              <w:marRight w:val="0"/>
              <w:marTop w:val="0"/>
              <w:marBottom w:val="0"/>
              <w:divBdr>
                <w:top w:val="none" w:sz="0" w:space="0" w:color="auto"/>
                <w:left w:val="none" w:sz="0" w:space="0" w:color="auto"/>
                <w:bottom w:val="none" w:sz="0" w:space="0" w:color="auto"/>
                <w:right w:val="none" w:sz="0" w:space="0" w:color="auto"/>
              </w:divBdr>
              <w:divsChild>
                <w:div w:id="874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607">
      <w:bodyDiv w:val="1"/>
      <w:marLeft w:val="0"/>
      <w:marRight w:val="0"/>
      <w:marTop w:val="0"/>
      <w:marBottom w:val="0"/>
      <w:divBdr>
        <w:top w:val="none" w:sz="0" w:space="0" w:color="auto"/>
        <w:left w:val="none" w:sz="0" w:space="0" w:color="auto"/>
        <w:bottom w:val="none" w:sz="0" w:space="0" w:color="auto"/>
        <w:right w:val="none" w:sz="0" w:space="0" w:color="auto"/>
      </w:divBdr>
    </w:div>
    <w:div w:id="979654357">
      <w:bodyDiv w:val="1"/>
      <w:marLeft w:val="0"/>
      <w:marRight w:val="0"/>
      <w:marTop w:val="0"/>
      <w:marBottom w:val="0"/>
      <w:divBdr>
        <w:top w:val="none" w:sz="0" w:space="0" w:color="auto"/>
        <w:left w:val="none" w:sz="0" w:space="0" w:color="auto"/>
        <w:bottom w:val="none" w:sz="0" w:space="0" w:color="auto"/>
        <w:right w:val="none" w:sz="0" w:space="0" w:color="auto"/>
      </w:divBdr>
    </w:div>
    <w:div w:id="981926066">
      <w:bodyDiv w:val="1"/>
      <w:marLeft w:val="0"/>
      <w:marRight w:val="0"/>
      <w:marTop w:val="0"/>
      <w:marBottom w:val="0"/>
      <w:divBdr>
        <w:top w:val="none" w:sz="0" w:space="0" w:color="auto"/>
        <w:left w:val="none" w:sz="0" w:space="0" w:color="auto"/>
        <w:bottom w:val="none" w:sz="0" w:space="0" w:color="auto"/>
        <w:right w:val="none" w:sz="0" w:space="0" w:color="auto"/>
      </w:divBdr>
      <w:divsChild>
        <w:div w:id="995231419">
          <w:marLeft w:val="0"/>
          <w:marRight w:val="0"/>
          <w:marTop w:val="0"/>
          <w:marBottom w:val="0"/>
          <w:divBdr>
            <w:top w:val="none" w:sz="0" w:space="0" w:color="auto"/>
            <w:left w:val="none" w:sz="0" w:space="0" w:color="auto"/>
            <w:bottom w:val="none" w:sz="0" w:space="0" w:color="auto"/>
            <w:right w:val="none" w:sz="0" w:space="0" w:color="auto"/>
          </w:divBdr>
          <w:divsChild>
            <w:div w:id="1762140140">
              <w:marLeft w:val="0"/>
              <w:marRight w:val="0"/>
              <w:marTop w:val="0"/>
              <w:marBottom w:val="0"/>
              <w:divBdr>
                <w:top w:val="none" w:sz="0" w:space="0" w:color="auto"/>
                <w:left w:val="none" w:sz="0" w:space="0" w:color="auto"/>
                <w:bottom w:val="none" w:sz="0" w:space="0" w:color="auto"/>
                <w:right w:val="none" w:sz="0" w:space="0" w:color="auto"/>
              </w:divBdr>
              <w:divsChild>
                <w:div w:id="407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64419">
      <w:bodyDiv w:val="1"/>
      <w:marLeft w:val="0"/>
      <w:marRight w:val="0"/>
      <w:marTop w:val="0"/>
      <w:marBottom w:val="0"/>
      <w:divBdr>
        <w:top w:val="none" w:sz="0" w:space="0" w:color="auto"/>
        <w:left w:val="none" w:sz="0" w:space="0" w:color="auto"/>
        <w:bottom w:val="none" w:sz="0" w:space="0" w:color="auto"/>
        <w:right w:val="none" w:sz="0" w:space="0" w:color="auto"/>
      </w:divBdr>
    </w:div>
    <w:div w:id="992567048">
      <w:bodyDiv w:val="1"/>
      <w:marLeft w:val="0"/>
      <w:marRight w:val="0"/>
      <w:marTop w:val="0"/>
      <w:marBottom w:val="0"/>
      <w:divBdr>
        <w:top w:val="none" w:sz="0" w:space="0" w:color="auto"/>
        <w:left w:val="none" w:sz="0" w:space="0" w:color="auto"/>
        <w:bottom w:val="none" w:sz="0" w:space="0" w:color="auto"/>
        <w:right w:val="none" w:sz="0" w:space="0" w:color="auto"/>
      </w:divBdr>
    </w:div>
    <w:div w:id="997342648">
      <w:bodyDiv w:val="1"/>
      <w:marLeft w:val="0"/>
      <w:marRight w:val="0"/>
      <w:marTop w:val="0"/>
      <w:marBottom w:val="0"/>
      <w:divBdr>
        <w:top w:val="none" w:sz="0" w:space="0" w:color="auto"/>
        <w:left w:val="none" w:sz="0" w:space="0" w:color="auto"/>
        <w:bottom w:val="none" w:sz="0" w:space="0" w:color="auto"/>
        <w:right w:val="none" w:sz="0" w:space="0" w:color="auto"/>
      </w:divBdr>
      <w:divsChild>
        <w:div w:id="30884920">
          <w:marLeft w:val="0"/>
          <w:marRight w:val="0"/>
          <w:marTop w:val="0"/>
          <w:marBottom w:val="0"/>
          <w:divBdr>
            <w:top w:val="none" w:sz="0" w:space="0" w:color="auto"/>
            <w:left w:val="none" w:sz="0" w:space="0" w:color="auto"/>
            <w:bottom w:val="none" w:sz="0" w:space="0" w:color="auto"/>
            <w:right w:val="none" w:sz="0" w:space="0" w:color="auto"/>
          </w:divBdr>
          <w:divsChild>
            <w:div w:id="536623612">
              <w:marLeft w:val="0"/>
              <w:marRight w:val="0"/>
              <w:marTop w:val="0"/>
              <w:marBottom w:val="0"/>
              <w:divBdr>
                <w:top w:val="none" w:sz="0" w:space="0" w:color="auto"/>
                <w:left w:val="none" w:sz="0" w:space="0" w:color="auto"/>
                <w:bottom w:val="none" w:sz="0" w:space="0" w:color="auto"/>
                <w:right w:val="none" w:sz="0" w:space="0" w:color="auto"/>
              </w:divBdr>
              <w:divsChild>
                <w:div w:id="1613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12216">
      <w:bodyDiv w:val="1"/>
      <w:marLeft w:val="0"/>
      <w:marRight w:val="0"/>
      <w:marTop w:val="0"/>
      <w:marBottom w:val="0"/>
      <w:divBdr>
        <w:top w:val="none" w:sz="0" w:space="0" w:color="auto"/>
        <w:left w:val="none" w:sz="0" w:space="0" w:color="auto"/>
        <w:bottom w:val="none" w:sz="0" w:space="0" w:color="auto"/>
        <w:right w:val="none" w:sz="0" w:space="0" w:color="auto"/>
      </w:divBdr>
      <w:divsChild>
        <w:div w:id="892697120">
          <w:marLeft w:val="0"/>
          <w:marRight w:val="0"/>
          <w:marTop w:val="0"/>
          <w:marBottom w:val="0"/>
          <w:divBdr>
            <w:top w:val="none" w:sz="0" w:space="0" w:color="auto"/>
            <w:left w:val="none" w:sz="0" w:space="0" w:color="auto"/>
            <w:bottom w:val="none" w:sz="0" w:space="0" w:color="auto"/>
            <w:right w:val="none" w:sz="0" w:space="0" w:color="auto"/>
          </w:divBdr>
          <w:divsChild>
            <w:div w:id="2137480500">
              <w:marLeft w:val="0"/>
              <w:marRight w:val="0"/>
              <w:marTop w:val="0"/>
              <w:marBottom w:val="0"/>
              <w:divBdr>
                <w:top w:val="none" w:sz="0" w:space="0" w:color="auto"/>
                <w:left w:val="none" w:sz="0" w:space="0" w:color="auto"/>
                <w:bottom w:val="none" w:sz="0" w:space="0" w:color="auto"/>
                <w:right w:val="none" w:sz="0" w:space="0" w:color="auto"/>
              </w:divBdr>
              <w:divsChild>
                <w:div w:id="8857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86636">
      <w:bodyDiv w:val="1"/>
      <w:marLeft w:val="0"/>
      <w:marRight w:val="0"/>
      <w:marTop w:val="0"/>
      <w:marBottom w:val="0"/>
      <w:divBdr>
        <w:top w:val="none" w:sz="0" w:space="0" w:color="auto"/>
        <w:left w:val="none" w:sz="0" w:space="0" w:color="auto"/>
        <w:bottom w:val="none" w:sz="0" w:space="0" w:color="auto"/>
        <w:right w:val="none" w:sz="0" w:space="0" w:color="auto"/>
      </w:divBdr>
    </w:div>
    <w:div w:id="1039236967">
      <w:bodyDiv w:val="1"/>
      <w:marLeft w:val="0"/>
      <w:marRight w:val="0"/>
      <w:marTop w:val="0"/>
      <w:marBottom w:val="0"/>
      <w:divBdr>
        <w:top w:val="none" w:sz="0" w:space="0" w:color="auto"/>
        <w:left w:val="none" w:sz="0" w:space="0" w:color="auto"/>
        <w:bottom w:val="none" w:sz="0" w:space="0" w:color="auto"/>
        <w:right w:val="none" w:sz="0" w:space="0" w:color="auto"/>
      </w:divBdr>
    </w:div>
    <w:div w:id="1041786252">
      <w:bodyDiv w:val="1"/>
      <w:marLeft w:val="0"/>
      <w:marRight w:val="0"/>
      <w:marTop w:val="0"/>
      <w:marBottom w:val="0"/>
      <w:divBdr>
        <w:top w:val="none" w:sz="0" w:space="0" w:color="auto"/>
        <w:left w:val="none" w:sz="0" w:space="0" w:color="auto"/>
        <w:bottom w:val="none" w:sz="0" w:space="0" w:color="auto"/>
        <w:right w:val="none" w:sz="0" w:space="0" w:color="auto"/>
      </w:divBdr>
      <w:divsChild>
        <w:div w:id="105855542">
          <w:marLeft w:val="0"/>
          <w:marRight w:val="0"/>
          <w:marTop w:val="0"/>
          <w:marBottom w:val="0"/>
          <w:divBdr>
            <w:top w:val="none" w:sz="0" w:space="0" w:color="auto"/>
            <w:left w:val="none" w:sz="0" w:space="0" w:color="auto"/>
            <w:bottom w:val="none" w:sz="0" w:space="0" w:color="auto"/>
            <w:right w:val="none" w:sz="0" w:space="0" w:color="auto"/>
          </w:divBdr>
          <w:divsChild>
            <w:div w:id="800808403">
              <w:marLeft w:val="0"/>
              <w:marRight w:val="0"/>
              <w:marTop w:val="0"/>
              <w:marBottom w:val="0"/>
              <w:divBdr>
                <w:top w:val="none" w:sz="0" w:space="0" w:color="auto"/>
                <w:left w:val="none" w:sz="0" w:space="0" w:color="auto"/>
                <w:bottom w:val="none" w:sz="0" w:space="0" w:color="auto"/>
                <w:right w:val="none" w:sz="0" w:space="0" w:color="auto"/>
              </w:divBdr>
              <w:divsChild>
                <w:div w:id="8646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4387">
      <w:bodyDiv w:val="1"/>
      <w:marLeft w:val="0"/>
      <w:marRight w:val="0"/>
      <w:marTop w:val="0"/>
      <w:marBottom w:val="0"/>
      <w:divBdr>
        <w:top w:val="none" w:sz="0" w:space="0" w:color="auto"/>
        <w:left w:val="none" w:sz="0" w:space="0" w:color="auto"/>
        <w:bottom w:val="none" w:sz="0" w:space="0" w:color="auto"/>
        <w:right w:val="none" w:sz="0" w:space="0" w:color="auto"/>
      </w:divBdr>
      <w:divsChild>
        <w:div w:id="1260211454">
          <w:marLeft w:val="0"/>
          <w:marRight w:val="0"/>
          <w:marTop w:val="0"/>
          <w:marBottom w:val="0"/>
          <w:divBdr>
            <w:top w:val="none" w:sz="0" w:space="0" w:color="auto"/>
            <w:left w:val="none" w:sz="0" w:space="0" w:color="auto"/>
            <w:bottom w:val="none" w:sz="0" w:space="0" w:color="auto"/>
            <w:right w:val="none" w:sz="0" w:space="0" w:color="auto"/>
          </w:divBdr>
          <w:divsChild>
            <w:div w:id="1687750538">
              <w:marLeft w:val="0"/>
              <w:marRight w:val="0"/>
              <w:marTop w:val="0"/>
              <w:marBottom w:val="0"/>
              <w:divBdr>
                <w:top w:val="none" w:sz="0" w:space="0" w:color="auto"/>
                <w:left w:val="none" w:sz="0" w:space="0" w:color="auto"/>
                <w:bottom w:val="none" w:sz="0" w:space="0" w:color="auto"/>
                <w:right w:val="none" w:sz="0" w:space="0" w:color="auto"/>
              </w:divBdr>
              <w:divsChild>
                <w:div w:id="4249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5313">
      <w:bodyDiv w:val="1"/>
      <w:marLeft w:val="0"/>
      <w:marRight w:val="0"/>
      <w:marTop w:val="0"/>
      <w:marBottom w:val="0"/>
      <w:divBdr>
        <w:top w:val="none" w:sz="0" w:space="0" w:color="auto"/>
        <w:left w:val="none" w:sz="0" w:space="0" w:color="auto"/>
        <w:bottom w:val="none" w:sz="0" w:space="0" w:color="auto"/>
        <w:right w:val="none" w:sz="0" w:space="0" w:color="auto"/>
      </w:divBdr>
    </w:div>
    <w:div w:id="1096056463">
      <w:bodyDiv w:val="1"/>
      <w:marLeft w:val="0"/>
      <w:marRight w:val="0"/>
      <w:marTop w:val="0"/>
      <w:marBottom w:val="0"/>
      <w:divBdr>
        <w:top w:val="none" w:sz="0" w:space="0" w:color="auto"/>
        <w:left w:val="none" w:sz="0" w:space="0" w:color="auto"/>
        <w:bottom w:val="none" w:sz="0" w:space="0" w:color="auto"/>
        <w:right w:val="none" w:sz="0" w:space="0" w:color="auto"/>
      </w:divBdr>
    </w:div>
    <w:div w:id="1101343648">
      <w:bodyDiv w:val="1"/>
      <w:marLeft w:val="0"/>
      <w:marRight w:val="0"/>
      <w:marTop w:val="0"/>
      <w:marBottom w:val="0"/>
      <w:divBdr>
        <w:top w:val="none" w:sz="0" w:space="0" w:color="auto"/>
        <w:left w:val="none" w:sz="0" w:space="0" w:color="auto"/>
        <w:bottom w:val="none" w:sz="0" w:space="0" w:color="auto"/>
        <w:right w:val="none" w:sz="0" w:space="0" w:color="auto"/>
      </w:divBdr>
      <w:divsChild>
        <w:div w:id="325405509">
          <w:marLeft w:val="0"/>
          <w:marRight w:val="0"/>
          <w:marTop w:val="0"/>
          <w:marBottom w:val="0"/>
          <w:divBdr>
            <w:top w:val="none" w:sz="0" w:space="0" w:color="auto"/>
            <w:left w:val="none" w:sz="0" w:space="0" w:color="auto"/>
            <w:bottom w:val="none" w:sz="0" w:space="0" w:color="auto"/>
            <w:right w:val="none" w:sz="0" w:space="0" w:color="auto"/>
          </w:divBdr>
          <w:divsChild>
            <w:div w:id="719405148">
              <w:marLeft w:val="0"/>
              <w:marRight w:val="0"/>
              <w:marTop w:val="0"/>
              <w:marBottom w:val="0"/>
              <w:divBdr>
                <w:top w:val="none" w:sz="0" w:space="0" w:color="auto"/>
                <w:left w:val="none" w:sz="0" w:space="0" w:color="auto"/>
                <w:bottom w:val="none" w:sz="0" w:space="0" w:color="auto"/>
                <w:right w:val="none" w:sz="0" w:space="0" w:color="auto"/>
              </w:divBdr>
              <w:divsChild>
                <w:div w:id="54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6521">
      <w:bodyDiv w:val="1"/>
      <w:marLeft w:val="0"/>
      <w:marRight w:val="0"/>
      <w:marTop w:val="0"/>
      <w:marBottom w:val="0"/>
      <w:divBdr>
        <w:top w:val="none" w:sz="0" w:space="0" w:color="auto"/>
        <w:left w:val="none" w:sz="0" w:space="0" w:color="auto"/>
        <w:bottom w:val="none" w:sz="0" w:space="0" w:color="auto"/>
        <w:right w:val="none" w:sz="0" w:space="0" w:color="auto"/>
      </w:divBdr>
    </w:div>
    <w:div w:id="1112285967">
      <w:bodyDiv w:val="1"/>
      <w:marLeft w:val="0"/>
      <w:marRight w:val="0"/>
      <w:marTop w:val="0"/>
      <w:marBottom w:val="0"/>
      <w:divBdr>
        <w:top w:val="none" w:sz="0" w:space="0" w:color="auto"/>
        <w:left w:val="none" w:sz="0" w:space="0" w:color="auto"/>
        <w:bottom w:val="none" w:sz="0" w:space="0" w:color="auto"/>
        <w:right w:val="none" w:sz="0" w:space="0" w:color="auto"/>
      </w:divBdr>
    </w:div>
    <w:div w:id="1127548530">
      <w:bodyDiv w:val="1"/>
      <w:marLeft w:val="0"/>
      <w:marRight w:val="0"/>
      <w:marTop w:val="0"/>
      <w:marBottom w:val="0"/>
      <w:divBdr>
        <w:top w:val="none" w:sz="0" w:space="0" w:color="auto"/>
        <w:left w:val="none" w:sz="0" w:space="0" w:color="auto"/>
        <w:bottom w:val="none" w:sz="0" w:space="0" w:color="auto"/>
        <w:right w:val="none" w:sz="0" w:space="0" w:color="auto"/>
      </w:divBdr>
    </w:div>
    <w:div w:id="1177310772">
      <w:bodyDiv w:val="1"/>
      <w:marLeft w:val="0"/>
      <w:marRight w:val="0"/>
      <w:marTop w:val="0"/>
      <w:marBottom w:val="0"/>
      <w:divBdr>
        <w:top w:val="none" w:sz="0" w:space="0" w:color="auto"/>
        <w:left w:val="none" w:sz="0" w:space="0" w:color="auto"/>
        <w:bottom w:val="none" w:sz="0" w:space="0" w:color="auto"/>
        <w:right w:val="none" w:sz="0" w:space="0" w:color="auto"/>
      </w:divBdr>
    </w:div>
    <w:div w:id="1198473253">
      <w:bodyDiv w:val="1"/>
      <w:marLeft w:val="0"/>
      <w:marRight w:val="0"/>
      <w:marTop w:val="0"/>
      <w:marBottom w:val="0"/>
      <w:divBdr>
        <w:top w:val="none" w:sz="0" w:space="0" w:color="auto"/>
        <w:left w:val="none" w:sz="0" w:space="0" w:color="auto"/>
        <w:bottom w:val="none" w:sz="0" w:space="0" w:color="auto"/>
        <w:right w:val="none" w:sz="0" w:space="0" w:color="auto"/>
      </w:divBdr>
      <w:divsChild>
        <w:div w:id="1650473800">
          <w:marLeft w:val="0"/>
          <w:marRight w:val="0"/>
          <w:marTop w:val="0"/>
          <w:marBottom w:val="0"/>
          <w:divBdr>
            <w:top w:val="none" w:sz="0" w:space="0" w:color="auto"/>
            <w:left w:val="none" w:sz="0" w:space="0" w:color="auto"/>
            <w:bottom w:val="none" w:sz="0" w:space="0" w:color="auto"/>
            <w:right w:val="none" w:sz="0" w:space="0" w:color="auto"/>
          </w:divBdr>
          <w:divsChild>
            <w:div w:id="907114100">
              <w:marLeft w:val="0"/>
              <w:marRight w:val="0"/>
              <w:marTop w:val="0"/>
              <w:marBottom w:val="0"/>
              <w:divBdr>
                <w:top w:val="none" w:sz="0" w:space="0" w:color="auto"/>
                <w:left w:val="none" w:sz="0" w:space="0" w:color="auto"/>
                <w:bottom w:val="none" w:sz="0" w:space="0" w:color="auto"/>
                <w:right w:val="none" w:sz="0" w:space="0" w:color="auto"/>
              </w:divBdr>
              <w:divsChild>
                <w:div w:id="2072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5617">
      <w:bodyDiv w:val="1"/>
      <w:marLeft w:val="0"/>
      <w:marRight w:val="0"/>
      <w:marTop w:val="0"/>
      <w:marBottom w:val="0"/>
      <w:divBdr>
        <w:top w:val="none" w:sz="0" w:space="0" w:color="auto"/>
        <w:left w:val="none" w:sz="0" w:space="0" w:color="auto"/>
        <w:bottom w:val="none" w:sz="0" w:space="0" w:color="auto"/>
        <w:right w:val="none" w:sz="0" w:space="0" w:color="auto"/>
      </w:divBdr>
      <w:divsChild>
        <w:div w:id="1427921701">
          <w:marLeft w:val="0"/>
          <w:marRight w:val="0"/>
          <w:marTop w:val="0"/>
          <w:marBottom w:val="0"/>
          <w:divBdr>
            <w:top w:val="none" w:sz="0" w:space="0" w:color="auto"/>
            <w:left w:val="none" w:sz="0" w:space="0" w:color="auto"/>
            <w:bottom w:val="none" w:sz="0" w:space="0" w:color="auto"/>
            <w:right w:val="none" w:sz="0" w:space="0" w:color="auto"/>
          </w:divBdr>
          <w:divsChild>
            <w:div w:id="1345598063">
              <w:marLeft w:val="0"/>
              <w:marRight w:val="0"/>
              <w:marTop w:val="0"/>
              <w:marBottom w:val="0"/>
              <w:divBdr>
                <w:top w:val="none" w:sz="0" w:space="0" w:color="auto"/>
                <w:left w:val="none" w:sz="0" w:space="0" w:color="auto"/>
                <w:bottom w:val="none" w:sz="0" w:space="0" w:color="auto"/>
                <w:right w:val="none" w:sz="0" w:space="0" w:color="auto"/>
              </w:divBdr>
              <w:divsChild>
                <w:div w:id="20854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27717">
      <w:bodyDiv w:val="1"/>
      <w:marLeft w:val="0"/>
      <w:marRight w:val="0"/>
      <w:marTop w:val="0"/>
      <w:marBottom w:val="0"/>
      <w:divBdr>
        <w:top w:val="none" w:sz="0" w:space="0" w:color="auto"/>
        <w:left w:val="none" w:sz="0" w:space="0" w:color="auto"/>
        <w:bottom w:val="none" w:sz="0" w:space="0" w:color="auto"/>
        <w:right w:val="none" w:sz="0" w:space="0" w:color="auto"/>
      </w:divBdr>
      <w:divsChild>
        <w:div w:id="2138332262">
          <w:marLeft w:val="0"/>
          <w:marRight w:val="0"/>
          <w:marTop w:val="0"/>
          <w:marBottom w:val="0"/>
          <w:divBdr>
            <w:top w:val="none" w:sz="0" w:space="0" w:color="auto"/>
            <w:left w:val="none" w:sz="0" w:space="0" w:color="auto"/>
            <w:bottom w:val="none" w:sz="0" w:space="0" w:color="auto"/>
            <w:right w:val="none" w:sz="0" w:space="0" w:color="auto"/>
          </w:divBdr>
          <w:divsChild>
            <w:div w:id="739055701">
              <w:marLeft w:val="0"/>
              <w:marRight w:val="0"/>
              <w:marTop w:val="0"/>
              <w:marBottom w:val="0"/>
              <w:divBdr>
                <w:top w:val="none" w:sz="0" w:space="0" w:color="auto"/>
                <w:left w:val="none" w:sz="0" w:space="0" w:color="auto"/>
                <w:bottom w:val="none" w:sz="0" w:space="0" w:color="auto"/>
                <w:right w:val="none" w:sz="0" w:space="0" w:color="auto"/>
              </w:divBdr>
              <w:divsChild>
                <w:div w:id="114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69851">
      <w:bodyDiv w:val="1"/>
      <w:marLeft w:val="0"/>
      <w:marRight w:val="0"/>
      <w:marTop w:val="0"/>
      <w:marBottom w:val="0"/>
      <w:divBdr>
        <w:top w:val="none" w:sz="0" w:space="0" w:color="auto"/>
        <w:left w:val="none" w:sz="0" w:space="0" w:color="auto"/>
        <w:bottom w:val="none" w:sz="0" w:space="0" w:color="auto"/>
        <w:right w:val="none" w:sz="0" w:space="0" w:color="auto"/>
      </w:divBdr>
    </w:div>
    <w:div w:id="1225027821">
      <w:bodyDiv w:val="1"/>
      <w:marLeft w:val="0"/>
      <w:marRight w:val="0"/>
      <w:marTop w:val="0"/>
      <w:marBottom w:val="0"/>
      <w:divBdr>
        <w:top w:val="none" w:sz="0" w:space="0" w:color="auto"/>
        <w:left w:val="none" w:sz="0" w:space="0" w:color="auto"/>
        <w:bottom w:val="none" w:sz="0" w:space="0" w:color="auto"/>
        <w:right w:val="none" w:sz="0" w:space="0" w:color="auto"/>
      </w:divBdr>
    </w:div>
    <w:div w:id="1256864485">
      <w:bodyDiv w:val="1"/>
      <w:marLeft w:val="0"/>
      <w:marRight w:val="0"/>
      <w:marTop w:val="0"/>
      <w:marBottom w:val="0"/>
      <w:divBdr>
        <w:top w:val="none" w:sz="0" w:space="0" w:color="auto"/>
        <w:left w:val="none" w:sz="0" w:space="0" w:color="auto"/>
        <w:bottom w:val="none" w:sz="0" w:space="0" w:color="auto"/>
        <w:right w:val="none" w:sz="0" w:space="0" w:color="auto"/>
      </w:divBdr>
      <w:divsChild>
        <w:div w:id="2034765700">
          <w:marLeft w:val="0"/>
          <w:marRight w:val="0"/>
          <w:marTop w:val="30"/>
          <w:marBottom w:val="30"/>
          <w:divBdr>
            <w:top w:val="single" w:sz="6" w:space="5" w:color="A6A6A6"/>
            <w:left w:val="single" w:sz="6" w:space="2" w:color="A6A6A6"/>
            <w:bottom w:val="single" w:sz="6" w:space="5" w:color="A6A6A6"/>
            <w:right w:val="single" w:sz="6" w:space="2" w:color="A6A6A6"/>
          </w:divBdr>
        </w:div>
      </w:divsChild>
    </w:div>
    <w:div w:id="1261598438">
      <w:bodyDiv w:val="1"/>
      <w:marLeft w:val="0"/>
      <w:marRight w:val="0"/>
      <w:marTop w:val="0"/>
      <w:marBottom w:val="0"/>
      <w:divBdr>
        <w:top w:val="none" w:sz="0" w:space="0" w:color="auto"/>
        <w:left w:val="none" w:sz="0" w:space="0" w:color="auto"/>
        <w:bottom w:val="none" w:sz="0" w:space="0" w:color="auto"/>
        <w:right w:val="none" w:sz="0" w:space="0" w:color="auto"/>
      </w:divBdr>
    </w:div>
    <w:div w:id="1266571501">
      <w:bodyDiv w:val="1"/>
      <w:marLeft w:val="0"/>
      <w:marRight w:val="0"/>
      <w:marTop w:val="0"/>
      <w:marBottom w:val="0"/>
      <w:divBdr>
        <w:top w:val="none" w:sz="0" w:space="0" w:color="auto"/>
        <w:left w:val="none" w:sz="0" w:space="0" w:color="auto"/>
        <w:bottom w:val="none" w:sz="0" w:space="0" w:color="auto"/>
        <w:right w:val="none" w:sz="0" w:space="0" w:color="auto"/>
      </w:divBdr>
    </w:div>
    <w:div w:id="1277323350">
      <w:bodyDiv w:val="1"/>
      <w:marLeft w:val="0"/>
      <w:marRight w:val="0"/>
      <w:marTop w:val="0"/>
      <w:marBottom w:val="0"/>
      <w:divBdr>
        <w:top w:val="none" w:sz="0" w:space="0" w:color="auto"/>
        <w:left w:val="none" w:sz="0" w:space="0" w:color="auto"/>
        <w:bottom w:val="none" w:sz="0" w:space="0" w:color="auto"/>
        <w:right w:val="none" w:sz="0" w:space="0" w:color="auto"/>
      </w:divBdr>
    </w:div>
    <w:div w:id="1279679543">
      <w:bodyDiv w:val="1"/>
      <w:marLeft w:val="0"/>
      <w:marRight w:val="0"/>
      <w:marTop w:val="0"/>
      <w:marBottom w:val="0"/>
      <w:divBdr>
        <w:top w:val="none" w:sz="0" w:space="0" w:color="auto"/>
        <w:left w:val="none" w:sz="0" w:space="0" w:color="auto"/>
        <w:bottom w:val="none" w:sz="0" w:space="0" w:color="auto"/>
        <w:right w:val="none" w:sz="0" w:space="0" w:color="auto"/>
      </w:divBdr>
    </w:div>
    <w:div w:id="1296526205">
      <w:bodyDiv w:val="1"/>
      <w:marLeft w:val="0"/>
      <w:marRight w:val="0"/>
      <w:marTop w:val="0"/>
      <w:marBottom w:val="0"/>
      <w:divBdr>
        <w:top w:val="none" w:sz="0" w:space="0" w:color="auto"/>
        <w:left w:val="none" w:sz="0" w:space="0" w:color="auto"/>
        <w:bottom w:val="none" w:sz="0" w:space="0" w:color="auto"/>
        <w:right w:val="none" w:sz="0" w:space="0" w:color="auto"/>
      </w:divBdr>
    </w:div>
    <w:div w:id="1297032356">
      <w:bodyDiv w:val="1"/>
      <w:marLeft w:val="0"/>
      <w:marRight w:val="0"/>
      <w:marTop w:val="0"/>
      <w:marBottom w:val="0"/>
      <w:divBdr>
        <w:top w:val="none" w:sz="0" w:space="0" w:color="auto"/>
        <w:left w:val="none" w:sz="0" w:space="0" w:color="auto"/>
        <w:bottom w:val="none" w:sz="0" w:space="0" w:color="auto"/>
        <w:right w:val="none" w:sz="0" w:space="0" w:color="auto"/>
      </w:divBdr>
    </w:div>
    <w:div w:id="1301494049">
      <w:bodyDiv w:val="1"/>
      <w:marLeft w:val="0"/>
      <w:marRight w:val="0"/>
      <w:marTop w:val="0"/>
      <w:marBottom w:val="0"/>
      <w:divBdr>
        <w:top w:val="none" w:sz="0" w:space="0" w:color="auto"/>
        <w:left w:val="none" w:sz="0" w:space="0" w:color="auto"/>
        <w:bottom w:val="none" w:sz="0" w:space="0" w:color="auto"/>
        <w:right w:val="none" w:sz="0" w:space="0" w:color="auto"/>
      </w:divBdr>
    </w:div>
    <w:div w:id="1306545257">
      <w:bodyDiv w:val="1"/>
      <w:marLeft w:val="0"/>
      <w:marRight w:val="0"/>
      <w:marTop w:val="0"/>
      <w:marBottom w:val="0"/>
      <w:divBdr>
        <w:top w:val="none" w:sz="0" w:space="0" w:color="auto"/>
        <w:left w:val="none" w:sz="0" w:space="0" w:color="auto"/>
        <w:bottom w:val="none" w:sz="0" w:space="0" w:color="auto"/>
        <w:right w:val="none" w:sz="0" w:space="0" w:color="auto"/>
      </w:divBdr>
      <w:divsChild>
        <w:div w:id="1291280750">
          <w:marLeft w:val="0"/>
          <w:marRight w:val="0"/>
          <w:marTop w:val="0"/>
          <w:marBottom w:val="0"/>
          <w:divBdr>
            <w:top w:val="none" w:sz="0" w:space="0" w:color="auto"/>
            <w:left w:val="none" w:sz="0" w:space="0" w:color="auto"/>
            <w:bottom w:val="none" w:sz="0" w:space="0" w:color="auto"/>
            <w:right w:val="none" w:sz="0" w:space="0" w:color="auto"/>
          </w:divBdr>
          <w:divsChild>
            <w:div w:id="196044963">
              <w:marLeft w:val="0"/>
              <w:marRight w:val="0"/>
              <w:marTop w:val="0"/>
              <w:marBottom w:val="0"/>
              <w:divBdr>
                <w:top w:val="none" w:sz="0" w:space="0" w:color="auto"/>
                <w:left w:val="none" w:sz="0" w:space="0" w:color="auto"/>
                <w:bottom w:val="none" w:sz="0" w:space="0" w:color="auto"/>
                <w:right w:val="none" w:sz="0" w:space="0" w:color="auto"/>
              </w:divBdr>
              <w:divsChild>
                <w:div w:id="8232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838">
      <w:bodyDiv w:val="1"/>
      <w:marLeft w:val="0"/>
      <w:marRight w:val="0"/>
      <w:marTop w:val="0"/>
      <w:marBottom w:val="0"/>
      <w:divBdr>
        <w:top w:val="none" w:sz="0" w:space="0" w:color="auto"/>
        <w:left w:val="none" w:sz="0" w:space="0" w:color="auto"/>
        <w:bottom w:val="none" w:sz="0" w:space="0" w:color="auto"/>
        <w:right w:val="none" w:sz="0" w:space="0" w:color="auto"/>
      </w:divBdr>
      <w:divsChild>
        <w:div w:id="2042438670">
          <w:marLeft w:val="0"/>
          <w:marRight w:val="0"/>
          <w:marTop w:val="0"/>
          <w:marBottom w:val="0"/>
          <w:divBdr>
            <w:top w:val="none" w:sz="0" w:space="0" w:color="auto"/>
            <w:left w:val="none" w:sz="0" w:space="0" w:color="auto"/>
            <w:bottom w:val="none" w:sz="0" w:space="0" w:color="auto"/>
            <w:right w:val="none" w:sz="0" w:space="0" w:color="auto"/>
          </w:divBdr>
          <w:divsChild>
            <w:div w:id="1165440454">
              <w:marLeft w:val="0"/>
              <w:marRight w:val="0"/>
              <w:marTop w:val="0"/>
              <w:marBottom w:val="0"/>
              <w:divBdr>
                <w:top w:val="none" w:sz="0" w:space="0" w:color="auto"/>
                <w:left w:val="none" w:sz="0" w:space="0" w:color="auto"/>
                <w:bottom w:val="none" w:sz="0" w:space="0" w:color="auto"/>
                <w:right w:val="none" w:sz="0" w:space="0" w:color="auto"/>
              </w:divBdr>
              <w:divsChild>
                <w:div w:id="2281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56797">
      <w:bodyDiv w:val="1"/>
      <w:marLeft w:val="0"/>
      <w:marRight w:val="0"/>
      <w:marTop w:val="0"/>
      <w:marBottom w:val="0"/>
      <w:divBdr>
        <w:top w:val="none" w:sz="0" w:space="0" w:color="auto"/>
        <w:left w:val="none" w:sz="0" w:space="0" w:color="auto"/>
        <w:bottom w:val="none" w:sz="0" w:space="0" w:color="auto"/>
        <w:right w:val="none" w:sz="0" w:space="0" w:color="auto"/>
      </w:divBdr>
    </w:div>
    <w:div w:id="1339770700">
      <w:bodyDiv w:val="1"/>
      <w:marLeft w:val="0"/>
      <w:marRight w:val="0"/>
      <w:marTop w:val="0"/>
      <w:marBottom w:val="0"/>
      <w:divBdr>
        <w:top w:val="none" w:sz="0" w:space="0" w:color="auto"/>
        <w:left w:val="none" w:sz="0" w:space="0" w:color="auto"/>
        <w:bottom w:val="none" w:sz="0" w:space="0" w:color="auto"/>
        <w:right w:val="none" w:sz="0" w:space="0" w:color="auto"/>
      </w:divBdr>
    </w:div>
    <w:div w:id="1342077349">
      <w:bodyDiv w:val="1"/>
      <w:marLeft w:val="0"/>
      <w:marRight w:val="0"/>
      <w:marTop w:val="0"/>
      <w:marBottom w:val="0"/>
      <w:divBdr>
        <w:top w:val="none" w:sz="0" w:space="0" w:color="auto"/>
        <w:left w:val="none" w:sz="0" w:space="0" w:color="auto"/>
        <w:bottom w:val="none" w:sz="0" w:space="0" w:color="auto"/>
        <w:right w:val="none" w:sz="0" w:space="0" w:color="auto"/>
      </w:divBdr>
    </w:div>
    <w:div w:id="1351564703">
      <w:bodyDiv w:val="1"/>
      <w:marLeft w:val="0"/>
      <w:marRight w:val="0"/>
      <w:marTop w:val="0"/>
      <w:marBottom w:val="0"/>
      <w:divBdr>
        <w:top w:val="none" w:sz="0" w:space="0" w:color="auto"/>
        <w:left w:val="none" w:sz="0" w:space="0" w:color="auto"/>
        <w:bottom w:val="none" w:sz="0" w:space="0" w:color="auto"/>
        <w:right w:val="none" w:sz="0" w:space="0" w:color="auto"/>
      </w:divBdr>
    </w:div>
    <w:div w:id="1353192445">
      <w:bodyDiv w:val="1"/>
      <w:marLeft w:val="0"/>
      <w:marRight w:val="0"/>
      <w:marTop w:val="0"/>
      <w:marBottom w:val="0"/>
      <w:divBdr>
        <w:top w:val="none" w:sz="0" w:space="0" w:color="auto"/>
        <w:left w:val="none" w:sz="0" w:space="0" w:color="auto"/>
        <w:bottom w:val="none" w:sz="0" w:space="0" w:color="auto"/>
        <w:right w:val="none" w:sz="0" w:space="0" w:color="auto"/>
      </w:divBdr>
    </w:div>
    <w:div w:id="1354334103">
      <w:bodyDiv w:val="1"/>
      <w:marLeft w:val="0"/>
      <w:marRight w:val="0"/>
      <w:marTop w:val="0"/>
      <w:marBottom w:val="0"/>
      <w:divBdr>
        <w:top w:val="none" w:sz="0" w:space="0" w:color="auto"/>
        <w:left w:val="none" w:sz="0" w:space="0" w:color="auto"/>
        <w:bottom w:val="none" w:sz="0" w:space="0" w:color="auto"/>
        <w:right w:val="none" w:sz="0" w:space="0" w:color="auto"/>
      </w:divBdr>
    </w:div>
    <w:div w:id="1371805739">
      <w:bodyDiv w:val="1"/>
      <w:marLeft w:val="0"/>
      <w:marRight w:val="0"/>
      <w:marTop w:val="0"/>
      <w:marBottom w:val="0"/>
      <w:divBdr>
        <w:top w:val="none" w:sz="0" w:space="0" w:color="auto"/>
        <w:left w:val="none" w:sz="0" w:space="0" w:color="auto"/>
        <w:bottom w:val="none" w:sz="0" w:space="0" w:color="auto"/>
        <w:right w:val="none" w:sz="0" w:space="0" w:color="auto"/>
      </w:divBdr>
      <w:divsChild>
        <w:div w:id="1787190314">
          <w:marLeft w:val="0"/>
          <w:marRight w:val="0"/>
          <w:marTop w:val="0"/>
          <w:marBottom w:val="0"/>
          <w:divBdr>
            <w:top w:val="none" w:sz="0" w:space="0" w:color="auto"/>
            <w:left w:val="none" w:sz="0" w:space="0" w:color="auto"/>
            <w:bottom w:val="none" w:sz="0" w:space="0" w:color="auto"/>
            <w:right w:val="none" w:sz="0" w:space="0" w:color="auto"/>
          </w:divBdr>
          <w:divsChild>
            <w:div w:id="881206627">
              <w:marLeft w:val="0"/>
              <w:marRight w:val="0"/>
              <w:marTop w:val="0"/>
              <w:marBottom w:val="0"/>
              <w:divBdr>
                <w:top w:val="none" w:sz="0" w:space="0" w:color="auto"/>
                <w:left w:val="none" w:sz="0" w:space="0" w:color="auto"/>
                <w:bottom w:val="none" w:sz="0" w:space="0" w:color="auto"/>
                <w:right w:val="none" w:sz="0" w:space="0" w:color="auto"/>
              </w:divBdr>
              <w:divsChild>
                <w:div w:id="194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3813">
      <w:bodyDiv w:val="1"/>
      <w:marLeft w:val="0"/>
      <w:marRight w:val="0"/>
      <w:marTop w:val="0"/>
      <w:marBottom w:val="0"/>
      <w:divBdr>
        <w:top w:val="none" w:sz="0" w:space="0" w:color="auto"/>
        <w:left w:val="none" w:sz="0" w:space="0" w:color="auto"/>
        <w:bottom w:val="none" w:sz="0" w:space="0" w:color="auto"/>
        <w:right w:val="none" w:sz="0" w:space="0" w:color="auto"/>
      </w:divBdr>
      <w:divsChild>
        <w:div w:id="1928266200">
          <w:marLeft w:val="0"/>
          <w:marRight w:val="0"/>
          <w:marTop w:val="0"/>
          <w:marBottom w:val="0"/>
          <w:divBdr>
            <w:top w:val="none" w:sz="0" w:space="0" w:color="auto"/>
            <w:left w:val="none" w:sz="0" w:space="0" w:color="auto"/>
            <w:bottom w:val="none" w:sz="0" w:space="0" w:color="auto"/>
            <w:right w:val="none" w:sz="0" w:space="0" w:color="auto"/>
          </w:divBdr>
          <w:divsChild>
            <w:div w:id="1568997732">
              <w:marLeft w:val="0"/>
              <w:marRight w:val="0"/>
              <w:marTop w:val="0"/>
              <w:marBottom w:val="0"/>
              <w:divBdr>
                <w:top w:val="none" w:sz="0" w:space="0" w:color="auto"/>
                <w:left w:val="none" w:sz="0" w:space="0" w:color="auto"/>
                <w:bottom w:val="none" w:sz="0" w:space="0" w:color="auto"/>
                <w:right w:val="none" w:sz="0" w:space="0" w:color="auto"/>
              </w:divBdr>
              <w:divsChild>
                <w:div w:id="4320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459535">
      <w:bodyDiv w:val="1"/>
      <w:marLeft w:val="0"/>
      <w:marRight w:val="0"/>
      <w:marTop w:val="0"/>
      <w:marBottom w:val="0"/>
      <w:divBdr>
        <w:top w:val="none" w:sz="0" w:space="0" w:color="auto"/>
        <w:left w:val="none" w:sz="0" w:space="0" w:color="auto"/>
        <w:bottom w:val="none" w:sz="0" w:space="0" w:color="auto"/>
        <w:right w:val="none" w:sz="0" w:space="0" w:color="auto"/>
      </w:divBdr>
    </w:div>
    <w:div w:id="1374036566">
      <w:bodyDiv w:val="1"/>
      <w:marLeft w:val="0"/>
      <w:marRight w:val="0"/>
      <w:marTop w:val="0"/>
      <w:marBottom w:val="0"/>
      <w:divBdr>
        <w:top w:val="none" w:sz="0" w:space="0" w:color="auto"/>
        <w:left w:val="none" w:sz="0" w:space="0" w:color="auto"/>
        <w:bottom w:val="none" w:sz="0" w:space="0" w:color="auto"/>
        <w:right w:val="none" w:sz="0" w:space="0" w:color="auto"/>
      </w:divBdr>
    </w:div>
    <w:div w:id="1376733526">
      <w:bodyDiv w:val="1"/>
      <w:marLeft w:val="0"/>
      <w:marRight w:val="0"/>
      <w:marTop w:val="0"/>
      <w:marBottom w:val="0"/>
      <w:divBdr>
        <w:top w:val="none" w:sz="0" w:space="0" w:color="auto"/>
        <w:left w:val="none" w:sz="0" w:space="0" w:color="auto"/>
        <w:bottom w:val="none" w:sz="0" w:space="0" w:color="auto"/>
        <w:right w:val="none" w:sz="0" w:space="0" w:color="auto"/>
      </w:divBdr>
    </w:div>
    <w:div w:id="1378313880">
      <w:bodyDiv w:val="1"/>
      <w:marLeft w:val="0"/>
      <w:marRight w:val="0"/>
      <w:marTop w:val="0"/>
      <w:marBottom w:val="0"/>
      <w:divBdr>
        <w:top w:val="none" w:sz="0" w:space="0" w:color="auto"/>
        <w:left w:val="none" w:sz="0" w:space="0" w:color="auto"/>
        <w:bottom w:val="none" w:sz="0" w:space="0" w:color="auto"/>
        <w:right w:val="none" w:sz="0" w:space="0" w:color="auto"/>
      </w:divBdr>
    </w:div>
    <w:div w:id="1388258259">
      <w:bodyDiv w:val="1"/>
      <w:marLeft w:val="0"/>
      <w:marRight w:val="0"/>
      <w:marTop w:val="0"/>
      <w:marBottom w:val="0"/>
      <w:divBdr>
        <w:top w:val="none" w:sz="0" w:space="0" w:color="auto"/>
        <w:left w:val="none" w:sz="0" w:space="0" w:color="auto"/>
        <w:bottom w:val="none" w:sz="0" w:space="0" w:color="auto"/>
        <w:right w:val="none" w:sz="0" w:space="0" w:color="auto"/>
      </w:divBdr>
    </w:div>
    <w:div w:id="1402294785">
      <w:bodyDiv w:val="1"/>
      <w:marLeft w:val="0"/>
      <w:marRight w:val="0"/>
      <w:marTop w:val="0"/>
      <w:marBottom w:val="0"/>
      <w:divBdr>
        <w:top w:val="none" w:sz="0" w:space="0" w:color="auto"/>
        <w:left w:val="none" w:sz="0" w:space="0" w:color="auto"/>
        <w:bottom w:val="none" w:sz="0" w:space="0" w:color="auto"/>
        <w:right w:val="none" w:sz="0" w:space="0" w:color="auto"/>
      </w:divBdr>
    </w:div>
    <w:div w:id="1457336028">
      <w:bodyDiv w:val="1"/>
      <w:marLeft w:val="0"/>
      <w:marRight w:val="0"/>
      <w:marTop w:val="0"/>
      <w:marBottom w:val="0"/>
      <w:divBdr>
        <w:top w:val="none" w:sz="0" w:space="0" w:color="auto"/>
        <w:left w:val="none" w:sz="0" w:space="0" w:color="auto"/>
        <w:bottom w:val="none" w:sz="0" w:space="0" w:color="auto"/>
        <w:right w:val="none" w:sz="0" w:space="0" w:color="auto"/>
      </w:divBdr>
      <w:divsChild>
        <w:div w:id="2092778056">
          <w:marLeft w:val="0"/>
          <w:marRight w:val="0"/>
          <w:marTop w:val="0"/>
          <w:marBottom w:val="0"/>
          <w:divBdr>
            <w:top w:val="none" w:sz="0" w:space="0" w:color="auto"/>
            <w:left w:val="none" w:sz="0" w:space="0" w:color="auto"/>
            <w:bottom w:val="none" w:sz="0" w:space="0" w:color="auto"/>
            <w:right w:val="none" w:sz="0" w:space="0" w:color="auto"/>
          </w:divBdr>
          <w:divsChild>
            <w:div w:id="1205142415">
              <w:marLeft w:val="0"/>
              <w:marRight w:val="0"/>
              <w:marTop w:val="0"/>
              <w:marBottom w:val="0"/>
              <w:divBdr>
                <w:top w:val="none" w:sz="0" w:space="0" w:color="auto"/>
                <w:left w:val="none" w:sz="0" w:space="0" w:color="auto"/>
                <w:bottom w:val="none" w:sz="0" w:space="0" w:color="auto"/>
                <w:right w:val="none" w:sz="0" w:space="0" w:color="auto"/>
              </w:divBdr>
              <w:divsChild>
                <w:div w:id="434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839654">
      <w:bodyDiv w:val="1"/>
      <w:marLeft w:val="0"/>
      <w:marRight w:val="0"/>
      <w:marTop w:val="0"/>
      <w:marBottom w:val="0"/>
      <w:divBdr>
        <w:top w:val="none" w:sz="0" w:space="0" w:color="auto"/>
        <w:left w:val="none" w:sz="0" w:space="0" w:color="auto"/>
        <w:bottom w:val="none" w:sz="0" w:space="0" w:color="auto"/>
        <w:right w:val="none" w:sz="0" w:space="0" w:color="auto"/>
      </w:divBdr>
    </w:div>
    <w:div w:id="1518231438">
      <w:bodyDiv w:val="1"/>
      <w:marLeft w:val="0"/>
      <w:marRight w:val="0"/>
      <w:marTop w:val="0"/>
      <w:marBottom w:val="0"/>
      <w:divBdr>
        <w:top w:val="none" w:sz="0" w:space="0" w:color="auto"/>
        <w:left w:val="none" w:sz="0" w:space="0" w:color="auto"/>
        <w:bottom w:val="none" w:sz="0" w:space="0" w:color="auto"/>
        <w:right w:val="none" w:sz="0" w:space="0" w:color="auto"/>
      </w:divBdr>
      <w:divsChild>
        <w:div w:id="668168549">
          <w:marLeft w:val="0"/>
          <w:marRight w:val="0"/>
          <w:marTop w:val="0"/>
          <w:marBottom w:val="0"/>
          <w:divBdr>
            <w:top w:val="none" w:sz="0" w:space="0" w:color="auto"/>
            <w:left w:val="none" w:sz="0" w:space="0" w:color="auto"/>
            <w:bottom w:val="none" w:sz="0" w:space="0" w:color="auto"/>
            <w:right w:val="none" w:sz="0" w:space="0" w:color="auto"/>
          </w:divBdr>
          <w:divsChild>
            <w:div w:id="50353913">
              <w:marLeft w:val="0"/>
              <w:marRight w:val="0"/>
              <w:marTop w:val="0"/>
              <w:marBottom w:val="0"/>
              <w:divBdr>
                <w:top w:val="none" w:sz="0" w:space="0" w:color="auto"/>
                <w:left w:val="none" w:sz="0" w:space="0" w:color="auto"/>
                <w:bottom w:val="none" w:sz="0" w:space="0" w:color="auto"/>
                <w:right w:val="none" w:sz="0" w:space="0" w:color="auto"/>
              </w:divBdr>
              <w:divsChild>
                <w:div w:id="124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1036">
      <w:bodyDiv w:val="1"/>
      <w:marLeft w:val="0"/>
      <w:marRight w:val="0"/>
      <w:marTop w:val="0"/>
      <w:marBottom w:val="0"/>
      <w:divBdr>
        <w:top w:val="none" w:sz="0" w:space="0" w:color="auto"/>
        <w:left w:val="none" w:sz="0" w:space="0" w:color="auto"/>
        <w:bottom w:val="none" w:sz="0" w:space="0" w:color="auto"/>
        <w:right w:val="none" w:sz="0" w:space="0" w:color="auto"/>
      </w:divBdr>
    </w:div>
    <w:div w:id="1527715040">
      <w:bodyDiv w:val="1"/>
      <w:marLeft w:val="0"/>
      <w:marRight w:val="0"/>
      <w:marTop w:val="0"/>
      <w:marBottom w:val="0"/>
      <w:divBdr>
        <w:top w:val="none" w:sz="0" w:space="0" w:color="auto"/>
        <w:left w:val="none" w:sz="0" w:space="0" w:color="auto"/>
        <w:bottom w:val="none" w:sz="0" w:space="0" w:color="auto"/>
        <w:right w:val="none" w:sz="0" w:space="0" w:color="auto"/>
      </w:divBdr>
    </w:div>
    <w:div w:id="1543060152">
      <w:bodyDiv w:val="1"/>
      <w:marLeft w:val="0"/>
      <w:marRight w:val="0"/>
      <w:marTop w:val="0"/>
      <w:marBottom w:val="0"/>
      <w:divBdr>
        <w:top w:val="none" w:sz="0" w:space="0" w:color="auto"/>
        <w:left w:val="none" w:sz="0" w:space="0" w:color="auto"/>
        <w:bottom w:val="none" w:sz="0" w:space="0" w:color="auto"/>
        <w:right w:val="none" w:sz="0" w:space="0" w:color="auto"/>
      </w:divBdr>
    </w:div>
    <w:div w:id="1568495487">
      <w:bodyDiv w:val="1"/>
      <w:marLeft w:val="0"/>
      <w:marRight w:val="0"/>
      <w:marTop w:val="0"/>
      <w:marBottom w:val="0"/>
      <w:divBdr>
        <w:top w:val="none" w:sz="0" w:space="0" w:color="auto"/>
        <w:left w:val="none" w:sz="0" w:space="0" w:color="auto"/>
        <w:bottom w:val="none" w:sz="0" w:space="0" w:color="auto"/>
        <w:right w:val="none" w:sz="0" w:space="0" w:color="auto"/>
      </w:divBdr>
      <w:divsChild>
        <w:div w:id="558595183">
          <w:marLeft w:val="0"/>
          <w:marRight w:val="0"/>
          <w:marTop w:val="0"/>
          <w:marBottom w:val="0"/>
          <w:divBdr>
            <w:top w:val="none" w:sz="0" w:space="0" w:color="auto"/>
            <w:left w:val="none" w:sz="0" w:space="0" w:color="auto"/>
            <w:bottom w:val="none" w:sz="0" w:space="0" w:color="auto"/>
            <w:right w:val="none" w:sz="0" w:space="0" w:color="auto"/>
          </w:divBdr>
          <w:divsChild>
            <w:div w:id="475611104">
              <w:marLeft w:val="0"/>
              <w:marRight w:val="0"/>
              <w:marTop w:val="0"/>
              <w:marBottom w:val="0"/>
              <w:divBdr>
                <w:top w:val="none" w:sz="0" w:space="0" w:color="auto"/>
                <w:left w:val="none" w:sz="0" w:space="0" w:color="auto"/>
                <w:bottom w:val="none" w:sz="0" w:space="0" w:color="auto"/>
                <w:right w:val="none" w:sz="0" w:space="0" w:color="auto"/>
              </w:divBdr>
              <w:divsChild>
                <w:div w:id="154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6743663">
      <w:bodyDiv w:val="1"/>
      <w:marLeft w:val="0"/>
      <w:marRight w:val="0"/>
      <w:marTop w:val="0"/>
      <w:marBottom w:val="0"/>
      <w:divBdr>
        <w:top w:val="none" w:sz="0" w:space="0" w:color="auto"/>
        <w:left w:val="none" w:sz="0" w:space="0" w:color="auto"/>
        <w:bottom w:val="none" w:sz="0" w:space="0" w:color="auto"/>
        <w:right w:val="none" w:sz="0" w:space="0" w:color="auto"/>
      </w:divBdr>
      <w:divsChild>
        <w:div w:id="687021604">
          <w:marLeft w:val="0"/>
          <w:marRight w:val="0"/>
          <w:marTop w:val="0"/>
          <w:marBottom w:val="0"/>
          <w:divBdr>
            <w:top w:val="none" w:sz="0" w:space="0" w:color="auto"/>
            <w:left w:val="none" w:sz="0" w:space="0" w:color="auto"/>
            <w:bottom w:val="none" w:sz="0" w:space="0" w:color="auto"/>
            <w:right w:val="none" w:sz="0" w:space="0" w:color="auto"/>
          </w:divBdr>
          <w:divsChild>
            <w:div w:id="1735421614">
              <w:marLeft w:val="0"/>
              <w:marRight w:val="0"/>
              <w:marTop w:val="0"/>
              <w:marBottom w:val="0"/>
              <w:divBdr>
                <w:top w:val="none" w:sz="0" w:space="0" w:color="auto"/>
                <w:left w:val="none" w:sz="0" w:space="0" w:color="auto"/>
                <w:bottom w:val="none" w:sz="0" w:space="0" w:color="auto"/>
                <w:right w:val="none" w:sz="0" w:space="0" w:color="auto"/>
              </w:divBdr>
              <w:divsChild>
                <w:div w:id="1371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0742">
      <w:bodyDiv w:val="1"/>
      <w:marLeft w:val="0"/>
      <w:marRight w:val="0"/>
      <w:marTop w:val="0"/>
      <w:marBottom w:val="0"/>
      <w:divBdr>
        <w:top w:val="none" w:sz="0" w:space="0" w:color="auto"/>
        <w:left w:val="none" w:sz="0" w:space="0" w:color="auto"/>
        <w:bottom w:val="none" w:sz="0" w:space="0" w:color="auto"/>
        <w:right w:val="none" w:sz="0" w:space="0" w:color="auto"/>
      </w:divBdr>
      <w:divsChild>
        <w:div w:id="1926720208">
          <w:marLeft w:val="0"/>
          <w:marRight w:val="0"/>
          <w:marTop w:val="0"/>
          <w:marBottom w:val="0"/>
          <w:divBdr>
            <w:top w:val="none" w:sz="0" w:space="0" w:color="auto"/>
            <w:left w:val="none" w:sz="0" w:space="0" w:color="auto"/>
            <w:bottom w:val="none" w:sz="0" w:space="0" w:color="auto"/>
            <w:right w:val="none" w:sz="0" w:space="0" w:color="auto"/>
          </w:divBdr>
          <w:divsChild>
            <w:div w:id="1568147983">
              <w:marLeft w:val="0"/>
              <w:marRight w:val="0"/>
              <w:marTop w:val="0"/>
              <w:marBottom w:val="0"/>
              <w:divBdr>
                <w:top w:val="none" w:sz="0" w:space="0" w:color="auto"/>
                <w:left w:val="none" w:sz="0" w:space="0" w:color="auto"/>
                <w:bottom w:val="none" w:sz="0" w:space="0" w:color="auto"/>
                <w:right w:val="none" w:sz="0" w:space="0" w:color="auto"/>
              </w:divBdr>
              <w:divsChild>
                <w:div w:id="12405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962">
      <w:bodyDiv w:val="1"/>
      <w:marLeft w:val="0"/>
      <w:marRight w:val="0"/>
      <w:marTop w:val="0"/>
      <w:marBottom w:val="0"/>
      <w:divBdr>
        <w:top w:val="none" w:sz="0" w:space="0" w:color="auto"/>
        <w:left w:val="none" w:sz="0" w:space="0" w:color="auto"/>
        <w:bottom w:val="none" w:sz="0" w:space="0" w:color="auto"/>
        <w:right w:val="none" w:sz="0" w:space="0" w:color="auto"/>
      </w:divBdr>
      <w:divsChild>
        <w:div w:id="1655715109">
          <w:marLeft w:val="0"/>
          <w:marRight w:val="0"/>
          <w:marTop w:val="0"/>
          <w:marBottom w:val="0"/>
          <w:divBdr>
            <w:top w:val="none" w:sz="0" w:space="0" w:color="auto"/>
            <w:left w:val="none" w:sz="0" w:space="0" w:color="auto"/>
            <w:bottom w:val="none" w:sz="0" w:space="0" w:color="auto"/>
            <w:right w:val="none" w:sz="0" w:space="0" w:color="auto"/>
          </w:divBdr>
          <w:divsChild>
            <w:div w:id="1222059934">
              <w:marLeft w:val="0"/>
              <w:marRight w:val="0"/>
              <w:marTop w:val="0"/>
              <w:marBottom w:val="0"/>
              <w:divBdr>
                <w:top w:val="none" w:sz="0" w:space="0" w:color="auto"/>
                <w:left w:val="none" w:sz="0" w:space="0" w:color="auto"/>
                <w:bottom w:val="none" w:sz="0" w:space="0" w:color="auto"/>
                <w:right w:val="none" w:sz="0" w:space="0" w:color="auto"/>
              </w:divBdr>
              <w:divsChild>
                <w:div w:id="17163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387">
      <w:bodyDiv w:val="1"/>
      <w:marLeft w:val="0"/>
      <w:marRight w:val="0"/>
      <w:marTop w:val="0"/>
      <w:marBottom w:val="0"/>
      <w:divBdr>
        <w:top w:val="none" w:sz="0" w:space="0" w:color="auto"/>
        <w:left w:val="none" w:sz="0" w:space="0" w:color="auto"/>
        <w:bottom w:val="none" w:sz="0" w:space="0" w:color="auto"/>
        <w:right w:val="none" w:sz="0" w:space="0" w:color="auto"/>
      </w:divBdr>
      <w:divsChild>
        <w:div w:id="1784499131">
          <w:marLeft w:val="0"/>
          <w:marRight w:val="0"/>
          <w:marTop w:val="0"/>
          <w:marBottom w:val="0"/>
          <w:divBdr>
            <w:top w:val="none" w:sz="0" w:space="0" w:color="auto"/>
            <w:left w:val="none" w:sz="0" w:space="0" w:color="auto"/>
            <w:bottom w:val="none" w:sz="0" w:space="0" w:color="auto"/>
            <w:right w:val="none" w:sz="0" w:space="0" w:color="auto"/>
          </w:divBdr>
          <w:divsChild>
            <w:div w:id="545410817">
              <w:marLeft w:val="0"/>
              <w:marRight w:val="0"/>
              <w:marTop w:val="0"/>
              <w:marBottom w:val="0"/>
              <w:divBdr>
                <w:top w:val="none" w:sz="0" w:space="0" w:color="auto"/>
                <w:left w:val="none" w:sz="0" w:space="0" w:color="auto"/>
                <w:bottom w:val="none" w:sz="0" w:space="0" w:color="auto"/>
                <w:right w:val="none" w:sz="0" w:space="0" w:color="auto"/>
              </w:divBdr>
              <w:divsChild>
                <w:div w:id="456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657694">
      <w:bodyDiv w:val="1"/>
      <w:marLeft w:val="0"/>
      <w:marRight w:val="0"/>
      <w:marTop w:val="0"/>
      <w:marBottom w:val="0"/>
      <w:divBdr>
        <w:top w:val="none" w:sz="0" w:space="0" w:color="auto"/>
        <w:left w:val="none" w:sz="0" w:space="0" w:color="auto"/>
        <w:bottom w:val="none" w:sz="0" w:space="0" w:color="auto"/>
        <w:right w:val="none" w:sz="0" w:space="0" w:color="auto"/>
      </w:divBdr>
    </w:div>
    <w:div w:id="1631351858">
      <w:bodyDiv w:val="1"/>
      <w:marLeft w:val="0"/>
      <w:marRight w:val="0"/>
      <w:marTop w:val="0"/>
      <w:marBottom w:val="0"/>
      <w:divBdr>
        <w:top w:val="none" w:sz="0" w:space="0" w:color="auto"/>
        <w:left w:val="none" w:sz="0" w:space="0" w:color="auto"/>
        <w:bottom w:val="none" w:sz="0" w:space="0" w:color="auto"/>
        <w:right w:val="none" w:sz="0" w:space="0" w:color="auto"/>
      </w:divBdr>
      <w:divsChild>
        <w:div w:id="321543991">
          <w:marLeft w:val="0"/>
          <w:marRight w:val="0"/>
          <w:marTop w:val="0"/>
          <w:marBottom w:val="0"/>
          <w:divBdr>
            <w:top w:val="none" w:sz="0" w:space="0" w:color="auto"/>
            <w:left w:val="none" w:sz="0" w:space="0" w:color="auto"/>
            <w:bottom w:val="none" w:sz="0" w:space="0" w:color="auto"/>
            <w:right w:val="none" w:sz="0" w:space="0" w:color="auto"/>
          </w:divBdr>
          <w:divsChild>
            <w:div w:id="960764563">
              <w:marLeft w:val="0"/>
              <w:marRight w:val="0"/>
              <w:marTop w:val="0"/>
              <w:marBottom w:val="0"/>
              <w:divBdr>
                <w:top w:val="none" w:sz="0" w:space="0" w:color="auto"/>
                <w:left w:val="none" w:sz="0" w:space="0" w:color="auto"/>
                <w:bottom w:val="none" w:sz="0" w:space="0" w:color="auto"/>
                <w:right w:val="none" w:sz="0" w:space="0" w:color="auto"/>
              </w:divBdr>
              <w:divsChild>
                <w:div w:id="1822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3692">
      <w:bodyDiv w:val="1"/>
      <w:marLeft w:val="0"/>
      <w:marRight w:val="0"/>
      <w:marTop w:val="0"/>
      <w:marBottom w:val="0"/>
      <w:divBdr>
        <w:top w:val="none" w:sz="0" w:space="0" w:color="auto"/>
        <w:left w:val="none" w:sz="0" w:space="0" w:color="auto"/>
        <w:bottom w:val="none" w:sz="0" w:space="0" w:color="auto"/>
        <w:right w:val="none" w:sz="0" w:space="0" w:color="auto"/>
      </w:divBdr>
      <w:divsChild>
        <w:div w:id="268004309">
          <w:marLeft w:val="0"/>
          <w:marRight w:val="0"/>
          <w:marTop w:val="0"/>
          <w:marBottom w:val="0"/>
          <w:divBdr>
            <w:top w:val="none" w:sz="0" w:space="0" w:color="auto"/>
            <w:left w:val="none" w:sz="0" w:space="0" w:color="auto"/>
            <w:bottom w:val="none" w:sz="0" w:space="0" w:color="auto"/>
            <w:right w:val="none" w:sz="0" w:space="0" w:color="auto"/>
          </w:divBdr>
          <w:divsChild>
            <w:div w:id="1341271777">
              <w:marLeft w:val="0"/>
              <w:marRight w:val="0"/>
              <w:marTop w:val="0"/>
              <w:marBottom w:val="0"/>
              <w:divBdr>
                <w:top w:val="none" w:sz="0" w:space="0" w:color="auto"/>
                <w:left w:val="none" w:sz="0" w:space="0" w:color="auto"/>
                <w:bottom w:val="none" w:sz="0" w:space="0" w:color="auto"/>
                <w:right w:val="none" w:sz="0" w:space="0" w:color="auto"/>
              </w:divBdr>
              <w:divsChild>
                <w:div w:id="20772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417">
      <w:bodyDiv w:val="1"/>
      <w:marLeft w:val="0"/>
      <w:marRight w:val="0"/>
      <w:marTop w:val="0"/>
      <w:marBottom w:val="0"/>
      <w:divBdr>
        <w:top w:val="none" w:sz="0" w:space="0" w:color="auto"/>
        <w:left w:val="none" w:sz="0" w:space="0" w:color="auto"/>
        <w:bottom w:val="none" w:sz="0" w:space="0" w:color="auto"/>
        <w:right w:val="none" w:sz="0" w:space="0" w:color="auto"/>
      </w:divBdr>
    </w:div>
    <w:div w:id="1649625745">
      <w:bodyDiv w:val="1"/>
      <w:marLeft w:val="0"/>
      <w:marRight w:val="0"/>
      <w:marTop w:val="0"/>
      <w:marBottom w:val="0"/>
      <w:divBdr>
        <w:top w:val="none" w:sz="0" w:space="0" w:color="auto"/>
        <w:left w:val="none" w:sz="0" w:space="0" w:color="auto"/>
        <w:bottom w:val="none" w:sz="0" w:space="0" w:color="auto"/>
        <w:right w:val="none" w:sz="0" w:space="0" w:color="auto"/>
      </w:divBdr>
    </w:div>
    <w:div w:id="1654220407">
      <w:bodyDiv w:val="1"/>
      <w:marLeft w:val="0"/>
      <w:marRight w:val="0"/>
      <w:marTop w:val="0"/>
      <w:marBottom w:val="0"/>
      <w:divBdr>
        <w:top w:val="none" w:sz="0" w:space="0" w:color="auto"/>
        <w:left w:val="none" w:sz="0" w:space="0" w:color="auto"/>
        <w:bottom w:val="none" w:sz="0" w:space="0" w:color="auto"/>
        <w:right w:val="none" w:sz="0" w:space="0" w:color="auto"/>
      </w:divBdr>
      <w:divsChild>
        <w:div w:id="1673681919">
          <w:marLeft w:val="0"/>
          <w:marRight w:val="0"/>
          <w:marTop w:val="0"/>
          <w:marBottom w:val="240"/>
          <w:divBdr>
            <w:top w:val="none" w:sz="0" w:space="0" w:color="auto"/>
            <w:left w:val="none" w:sz="0" w:space="0" w:color="auto"/>
            <w:bottom w:val="none" w:sz="0" w:space="0" w:color="auto"/>
            <w:right w:val="none" w:sz="0" w:space="0" w:color="auto"/>
          </w:divBdr>
          <w:divsChild>
            <w:div w:id="9532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4727">
      <w:bodyDiv w:val="1"/>
      <w:marLeft w:val="0"/>
      <w:marRight w:val="0"/>
      <w:marTop w:val="0"/>
      <w:marBottom w:val="0"/>
      <w:divBdr>
        <w:top w:val="none" w:sz="0" w:space="0" w:color="auto"/>
        <w:left w:val="none" w:sz="0" w:space="0" w:color="auto"/>
        <w:bottom w:val="none" w:sz="0" w:space="0" w:color="auto"/>
        <w:right w:val="none" w:sz="0" w:space="0" w:color="auto"/>
      </w:divBdr>
      <w:divsChild>
        <w:div w:id="469977206">
          <w:marLeft w:val="0"/>
          <w:marRight w:val="0"/>
          <w:marTop w:val="0"/>
          <w:marBottom w:val="0"/>
          <w:divBdr>
            <w:top w:val="none" w:sz="0" w:space="0" w:color="auto"/>
            <w:left w:val="none" w:sz="0" w:space="0" w:color="auto"/>
            <w:bottom w:val="none" w:sz="0" w:space="0" w:color="auto"/>
            <w:right w:val="none" w:sz="0" w:space="0" w:color="auto"/>
          </w:divBdr>
          <w:divsChild>
            <w:div w:id="1727411975">
              <w:marLeft w:val="0"/>
              <w:marRight w:val="0"/>
              <w:marTop w:val="0"/>
              <w:marBottom w:val="0"/>
              <w:divBdr>
                <w:top w:val="none" w:sz="0" w:space="0" w:color="auto"/>
                <w:left w:val="none" w:sz="0" w:space="0" w:color="auto"/>
                <w:bottom w:val="none" w:sz="0" w:space="0" w:color="auto"/>
                <w:right w:val="none" w:sz="0" w:space="0" w:color="auto"/>
              </w:divBdr>
              <w:divsChild>
                <w:div w:id="4915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84335">
      <w:bodyDiv w:val="1"/>
      <w:marLeft w:val="0"/>
      <w:marRight w:val="0"/>
      <w:marTop w:val="0"/>
      <w:marBottom w:val="0"/>
      <w:divBdr>
        <w:top w:val="none" w:sz="0" w:space="0" w:color="auto"/>
        <w:left w:val="none" w:sz="0" w:space="0" w:color="auto"/>
        <w:bottom w:val="none" w:sz="0" w:space="0" w:color="auto"/>
        <w:right w:val="none" w:sz="0" w:space="0" w:color="auto"/>
      </w:divBdr>
    </w:div>
    <w:div w:id="1716782029">
      <w:bodyDiv w:val="1"/>
      <w:marLeft w:val="0"/>
      <w:marRight w:val="0"/>
      <w:marTop w:val="0"/>
      <w:marBottom w:val="0"/>
      <w:divBdr>
        <w:top w:val="none" w:sz="0" w:space="0" w:color="auto"/>
        <w:left w:val="none" w:sz="0" w:space="0" w:color="auto"/>
        <w:bottom w:val="none" w:sz="0" w:space="0" w:color="auto"/>
        <w:right w:val="none" w:sz="0" w:space="0" w:color="auto"/>
      </w:divBdr>
    </w:div>
    <w:div w:id="1718119343">
      <w:bodyDiv w:val="1"/>
      <w:marLeft w:val="0"/>
      <w:marRight w:val="0"/>
      <w:marTop w:val="0"/>
      <w:marBottom w:val="0"/>
      <w:divBdr>
        <w:top w:val="none" w:sz="0" w:space="0" w:color="auto"/>
        <w:left w:val="none" w:sz="0" w:space="0" w:color="auto"/>
        <w:bottom w:val="none" w:sz="0" w:space="0" w:color="auto"/>
        <w:right w:val="none" w:sz="0" w:space="0" w:color="auto"/>
      </w:divBdr>
      <w:divsChild>
        <w:div w:id="432818787">
          <w:marLeft w:val="0"/>
          <w:marRight w:val="0"/>
          <w:marTop w:val="0"/>
          <w:marBottom w:val="0"/>
          <w:divBdr>
            <w:top w:val="none" w:sz="0" w:space="0" w:color="auto"/>
            <w:left w:val="none" w:sz="0" w:space="0" w:color="auto"/>
            <w:bottom w:val="none" w:sz="0" w:space="0" w:color="auto"/>
            <w:right w:val="none" w:sz="0" w:space="0" w:color="auto"/>
          </w:divBdr>
          <w:divsChild>
            <w:div w:id="1369069268">
              <w:marLeft w:val="0"/>
              <w:marRight w:val="0"/>
              <w:marTop w:val="0"/>
              <w:marBottom w:val="0"/>
              <w:divBdr>
                <w:top w:val="none" w:sz="0" w:space="0" w:color="auto"/>
                <w:left w:val="none" w:sz="0" w:space="0" w:color="auto"/>
                <w:bottom w:val="none" w:sz="0" w:space="0" w:color="auto"/>
                <w:right w:val="none" w:sz="0" w:space="0" w:color="auto"/>
              </w:divBdr>
              <w:divsChild>
                <w:div w:id="3227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58760">
      <w:bodyDiv w:val="1"/>
      <w:marLeft w:val="0"/>
      <w:marRight w:val="0"/>
      <w:marTop w:val="0"/>
      <w:marBottom w:val="0"/>
      <w:divBdr>
        <w:top w:val="none" w:sz="0" w:space="0" w:color="auto"/>
        <w:left w:val="none" w:sz="0" w:space="0" w:color="auto"/>
        <w:bottom w:val="none" w:sz="0" w:space="0" w:color="auto"/>
        <w:right w:val="none" w:sz="0" w:space="0" w:color="auto"/>
      </w:divBdr>
    </w:div>
    <w:div w:id="17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40929293">
          <w:marLeft w:val="0"/>
          <w:marRight w:val="0"/>
          <w:marTop w:val="0"/>
          <w:marBottom w:val="0"/>
          <w:divBdr>
            <w:top w:val="none" w:sz="0" w:space="0" w:color="auto"/>
            <w:left w:val="none" w:sz="0" w:space="0" w:color="auto"/>
            <w:bottom w:val="none" w:sz="0" w:space="0" w:color="auto"/>
            <w:right w:val="none" w:sz="0" w:space="0" w:color="auto"/>
          </w:divBdr>
        </w:div>
        <w:div w:id="250433760">
          <w:marLeft w:val="0"/>
          <w:marRight w:val="0"/>
          <w:marTop w:val="0"/>
          <w:marBottom w:val="0"/>
          <w:divBdr>
            <w:top w:val="none" w:sz="0" w:space="0" w:color="auto"/>
            <w:left w:val="none" w:sz="0" w:space="0" w:color="auto"/>
            <w:bottom w:val="none" w:sz="0" w:space="0" w:color="auto"/>
            <w:right w:val="none" w:sz="0" w:space="0" w:color="auto"/>
          </w:divBdr>
        </w:div>
        <w:div w:id="546724236">
          <w:marLeft w:val="0"/>
          <w:marRight w:val="0"/>
          <w:marTop w:val="0"/>
          <w:marBottom w:val="0"/>
          <w:divBdr>
            <w:top w:val="none" w:sz="0" w:space="0" w:color="auto"/>
            <w:left w:val="none" w:sz="0" w:space="0" w:color="auto"/>
            <w:bottom w:val="none" w:sz="0" w:space="0" w:color="auto"/>
            <w:right w:val="none" w:sz="0" w:space="0" w:color="auto"/>
          </w:divBdr>
          <w:divsChild>
            <w:div w:id="463235951">
              <w:marLeft w:val="0"/>
              <w:marRight w:val="0"/>
              <w:marTop w:val="0"/>
              <w:marBottom w:val="0"/>
              <w:divBdr>
                <w:top w:val="none" w:sz="0" w:space="0" w:color="auto"/>
                <w:left w:val="none" w:sz="0" w:space="0" w:color="auto"/>
                <w:bottom w:val="none" w:sz="0" w:space="0" w:color="auto"/>
                <w:right w:val="none" w:sz="0" w:space="0" w:color="auto"/>
              </w:divBdr>
              <w:divsChild>
                <w:div w:id="1205562039">
                  <w:marLeft w:val="0"/>
                  <w:marRight w:val="0"/>
                  <w:marTop w:val="0"/>
                  <w:marBottom w:val="0"/>
                  <w:divBdr>
                    <w:top w:val="none" w:sz="0" w:space="0" w:color="auto"/>
                    <w:left w:val="none" w:sz="0" w:space="0" w:color="auto"/>
                    <w:bottom w:val="none" w:sz="0" w:space="0" w:color="auto"/>
                    <w:right w:val="none" w:sz="0" w:space="0" w:color="auto"/>
                  </w:divBdr>
                  <w:divsChild>
                    <w:div w:id="16694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2561">
          <w:marLeft w:val="0"/>
          <w:marRight w:val="0"/>
          <w:marTop w:val="0"/>
          <w:marBottom w:val="0"/>
          <w:divBdr>
            <w:top w:val="none" w:sz="0" w:space="0" w:color="auto"/>
            <w:left w:val="none" w:sz="0" w:space="0" w:color="auto"/>
            <w:bottom w:val="none" w:sz="0" w:space="0" w:color="auto"/>
            <w:right w:val="none" w:sz="0" w:space="0" w:color="auto"/>
          </w:divBdr>
        </w:div>
        <w:div w:id="794913440">
          <w:marLeft w:val="0"/>
          <w:marRight w:val="0"/>
          <w:marTop w:val="0"/>
          <w:marBottom w:val="0"/>
          <w:divBdr>
            <w:top w:val="none" w:sz="0" w:space="0" w:color="auto"/>
            <w:left w:val="none" w:sz="0" w:space="0" w:color="auto"/>
            <w:bottom w:val="none" w:sz="0" w:space="0" w:color="auto"/>
            <w:right w:val="none" w:sz="0" w:space="0" w:color="auto"/>
          </w:divBdr>
          <w:divsChild>
            <w:div w:id="1797874873">
              <w:marLeft w:val="0"/>
              <w:marRight w:val="0"/>
              <w:marTop w:val="0"/>
              <w:marBottom w:val="0"/>
              <w:divBdr>
                <w:top w:val="none" w:sz="0" w:space="0" w:color="auto"/>
                <w:left w:val="none" w:sz="0" w:space="0" w:color="auto"/>
                <w:bottom w:val="none" w:sz="0" w:space="0" w:color="auto"/>
                <w:right w:val="none" w:sz="0" w:space="0" w:color="auto"/>
              </w:divBdr>
              <w:divsChild>
                <w:div w:id="170028696">
                  <w:marLeft w:val="0"/>
                  <w:marRight w:val="0"/>
                  <w:marTop w:val="0"/>
                  <w:marBottom w:val="0"/>
                  <w:divBdr>
                    <w:top w:val="none" w:sz="0" w:space="0" w:color="auto"/>
                    <w:left w:val="none" w:sz="0" w:space="0" w:color="auto"/>
                    <w:bottom w:val="none" w:sz="0" w:space="0" w:color="auto"/>
                    <w:right w:val="none" w:sz="0" w:space="0" w:color="auto"/>
                  </w:divBdr>
                  <w:divsChild>
                    <w:div w:id="4741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258">
          <w:marLeft w:val="0"/>
          <w:marRight w:val="0"/>
          <w:marTop w:val="0"/>
          <w:marBottom w:val="0"/>
          <w:divBdr>
            <w:top w:val="none" w:sz="0" w:space="0" w:color="auto"/>
            <w:left w:val="none" w:sz="0" w:space="0" w:color="auto"/>
            <w:bottom w:val="none" w:sz="0" w:space="0" w:color="auto"/>
            <w:right w:val="none" w:sz="0" w:space="0" w:color="auto"/>
          </w:divBdr>
        </w:div>
        <w:div w:id="915477264">
          <w:marLeft w:val="0"/>
          <w:marRight w:val="0"/>
          <w:marTop w:val="0"/>
          <w:marBottom w:val="0"/>
          <w:divBdr>
            <w:top w:val="none" w:sz="0" w:space="0" w:color="auto"/>
            <w:left w:val="none" w:sz="0" w:space="0" w:color="auto"/>
            <w:bottom w:val="none" w:sz="0" w:space="0" w:color="auto"/>
            <w:right w:val="none" w:sz="0" w:space="0" w:color="auto"/>
          </w:divBdr>
        </w:div>
        <w:div w:id="917328839">
          <w:marLeft w:val="0"/>
          <w:marRight w:val="0"/>
          <w:marTop w:val="0"/>
          <w:marBottom w:val="0"/>
          <w:divBdr>
            <w:top w:val="none" w:sz="0" w:space="0" w:color="auto"/>
            <w:left w:val="none" w:sz="0" w:space="0" w:color="auto"/>
            <w:bottom w:val="none" w:sz="0" w:space="0" w:color="auto"/>
            <w:right w:val="none" w:sz="0" w:space="0" w:color="auto"/>
          </w:divBdr>
        </w:div>
        <w:div w:id="1153791511">
          <w:marLeft w:val="0"/>
          <w:marRight w:val="0"/>
          <w:marTop w:val="0"/>
          <w:marBottom w:val="0"/>
          <w:divBdr>
            <w:top w:val="none" w:sz="0" w:space="0" w:color="auto"/>
            <w:left w:val="none" w:sz="0" w:space="0" w:color="auto"/>
            <w:bottom w:val="none" w:sz="0" w:space="0" w:color="auto"/>
            <w:right w:val="none" w:sz="0" w:space="0" w:color="auto"/>
          </w:divBdr>
        </w:div>
        <w:div w:id="1171530972">
          <w:marLeft w:val="0"/>
          <w:marRight w:val="0"/>
          <w:marTop w:val="0"/>
          <w:marBottom w:val="0"/>
          <w:divBdr>
            <w:top w:val="none" w:sz="0" w:space="0" w:color="auto"/>
            <w:left w:val="none" w:sz="0" w:space="0" w:color="auto"/>
            <w:bottom w:val="none" w:sz="0" w:space="0" w:color="auto"/>
            <w:right w:val="none" w:sz="0" w:space="0" w:color="auto"/>
          </w:divBdr>
        </w:div>
        <w:div w:id="1550654440">
          <w:marLeft w:val="0"/>
          <w:marRight w:val="0"/>
          <w:marTop w:val="0"/>
          <w:marBottom w:val="0"/>
          <w:divBdr>
            <w:top w:val="none" w:sz="0" w:space="0" w:color="auto"/>
            <w:left w:val="none" w:sz="0" w:space="0" w:color="auto"/>
            <w:bottom w:val="none" w:sz="0" w:space="0" w:color="auto"/>
            <w:right w:val="none" w:sz="0" w:space="0" w:color="auto"/>
          </w:divBdr>
        </w:div>
        <w:div w:id="1658604478">
          <w:marLeft w:val="0"/>
          <w:marRight w:val="0"/>
          <w:marTop w:val="0"/>
          <w:marBottom w:val="0"/>
          <w:divBdr>
            <w:top w:val="none" w:sz="0" w:space="0" w:color="auto"/>
            <w:left w:val="none" w:sz="0" w:space="0" w:color="auto"/>
            <w:bottom w:val="none" w:sz="0" w:space="0" w:color="auto"/>
            <w:right w:val="none" w:sz="0" w:space="0" w:color="auto"/>
          </w:divBdr>
        </w:div>
        <w:div w:id="1738163030">
          <w:marLeft w:val="0"/>
          <w:marRight w:val="0"/>
          <w:marTop w:val="0"/>
          <w:marBottom w:val="0"/>
          <w:divBdr>
            <w:top w:val="none" w:sz="0" w:space="0" w:color="auto"/>
            <w:left w:val="none" w:sz="0" w:space="0" w:color="auto"/>
            <w:bottom w:val="none" w:sz="0" w:space="0" w:color="auto"/>
            <w:right w:val="none" w:sz="0" w:space="0" w:color="auto"/>
          </w:divBdr>
        </w:div>
        <w:div w:id="1768380198">
          <w:marLeft w:val="0"/>
          <w:marRight w:val="0"/>
          <w:marTop w:val="0"/>
          <w:marBottom w:val="0"/>
          <w:divBdr>
            <w:top w:val="none" w:sz="0" w:space="0" w:color="auto"/>
            <w:left w:val="none" w:sz="0" w:space="0" w:color="auto"/>
            <w:bottom w:val="none" w:sz="0" w:space="0" w:color="auto"/>
            <w:right w:val="none" w:sz="0" w:space="0" w:color="auto"/>
          </w:divBdr>
          <w:divsChild>
            <w:div w:id="1821993624">
              <w:marLeft w:val="0"/>
              <w:marRight w:val="0"/>
              <w:marTop w:val="0"/>
              <w:marBottom w:val="0"/>
              <w:divBdr>
                <w:top w:val="none" w:sz="0" w:space="0" w:color="auto"/>
                <w:left w:val="none" w:sz="0" w:space="0" w:color="auto"/>
                <w:bottom w:val="none" w:sz="0" w:space="0" w:color="auto"/>
                <w:right w:val="none" w:sz="0" w:space="0" w:color="auto"/>
              </w:divBdr>
              <w:divsChild>
                <w:div w:id="490217220">
                  <w:marLeft w:val="0"/>
                  <w:marRight w:val="0"/>
                  <w:marTop w:val="0"/>
                  <w:marBottom w:val="0"/>
                  <w:divBdr>
                    <w:top w:val="none" w:sz="0" w:space="0" w:color="auto"/>
                    <w:left w:val="none" w:sz="0" w:space="0" w:color="auto"/>
                    <w:bottom w:val="none" w:sz="0" w:space="0" w:color="auto"/>
                    <w:right w:val="none" w:sz="0" w:space="0" w:color="auto"/>
                  </w:divBdr>
                  <w:divsChild>
                    <w:div w:id="9124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955">
          <w:marLeft w:val="0"/>
          <w:marRight w:val="0"/>
          <w:marTop w:val="0"/>
          <w:marBottom w:val="0"/>
          <w:divBdr>
            <w:top w:val="none" w:sz="0" w:space="0" w:color="auto"/>
            <w:left w:val="none" w:sz="0" w:space="0" w:color="auto"/>
            <w:bottom w:val="none" w:sz="0" w:space="0" w:color="auto"/>
            <w:right w:val="none" w:sz="0" w:space="0" w:color="auto"/>
          </w:divBdr>
        </w:div>
      </w:divsChild>
    </w:div>
    <w:div w:id="1734504362">
      <w:bodyDiv w:val="1"/>
      <w:marLeft w:val="0"/>
      <w:marRight w:val="0"/>
      <w:marTop w:val="0"/>
      <w:marBottom w:val="0"/>
      <w:divBdr>
        <w:top w:val="none" w:sz="0" w:space="0" w:color="auto"/>
        <w:left w:val="none" w:sz="0" w:space="0" w:color="auto"/>
        <w:bottom w:val="none" w:sz="0" w:space="0" w:color="auto"/>
        <w:right w:val="none" w:sz="0" w:space="0" w:color="auto"/>
      </w:divBdr>
      <w:divsChild>
        <w:div w:id="1662076285">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20500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sChild>
        <w:div w:id="302274459">
          <w:marLeft w:val="0"/>
          <w:marRight w:val="0"/>
          <w:marTop w:val="0"/>
          <w:marBottom w:val="0"/>
          <w:divBdr>
            <w:top w:val="none" w:sz="0" w:space="0" w:color="auto"/>
            <w:left w:val="none" w:sz="0" w:space="0" w:color="auto"/>
            <w:bottom w:val="none" w:sz="0" w:space="0" w:color="auto"/>
            <w:right w:val="none" w:sz="0" w:space="0" w:color="auto"/>
          </w:divBdr>
          <w:divsChild>
            <w:div w:id="845754895">
              <w:marLeft w:val="0"/>
              <w:marRight w:val="0"/>
              <w:marTop w:val="0"/>
              <w:marBottom w:val="0"/>
              <w:divBdr>
                <w:top w:val="none" w:sz="0" w:space="0" w:color="auto"/>
                <w:left w:val="none" w:sz="0" w:space="0" w:color="auto"/>
                <w:bottom w:val="none" w:sz="0" w:space="0" w:color="auto"/>
                <w:right w:val="none" w:sz="0" w:space="0" w:color="auto"/>
              </w:divBdr>
              <w:divsChild>
                <w:div w:id="12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40007">
      <w:bodyDiv w:val="1"/>
      <w:marLeft w:val="0"/>
      <w:marRight w:val="0"/>
      <w:marTop w:val="0"/>
      <w:marBottom w:val="0"/>
      <w:divBdr>
        <w:top w:val="none" w:sz="0" w:space="0" w:color="auto"/>
        <w:left w:val="none" w:sz="0" w:space="0" w:color="auto"/>
        <w:bottom w:val="none" w:sz="0" w:space="0" w:color="auto"/>
        <w:right w:val="none" w:sz="0" w:space="0" w:color="auto"/>
      </w:divBdr>
      <w:divsChild>
        <w:div w:id="1225988140">
          <w:marLeft w:val="0"/>
          <w:marRight w:val="0"/>
          <w:marTop w:val="0"/>
          <w:marBottom w:val="0"/>
          <w:divBdr>
            <w:top w:val="none" w:sz="0" w:space="0" w:color="auto"/>
            <w:left w:val="none" w:sz="0" w:space="0" w:color="auto"/>
            <w:bottom w:val="none" w:sz="0" w:space="0" w:color="auto"/>
            <w:right w:val="none" w:sz="0" w:space="0" w:color="auto"/>
          </w:divBdr>
          <w:divsChild>
            <w:div w:id="771164823">
              <w:marLeft w:val="0"/>
              <w:marRight w:val="0"/>
              <w:marTop w:val="0"/>
              <w:marBottom w:val="0"/>
              <w:divBdr>
                <w:top w:val="none" w:sz="0" w:space="0" w:color="auto"/>
                <w:left w:val="none" w:sz="0" w:space="0" w:color="auto"/>
                <w:bottom w:val="none" w:sz="0" w:space="0" w:color="auto"/>
                <w:right w:val="none" w:sz="0" w:space="0" w:color="auto"/>
              </w:divBdr>
              <w:divsChild>
                <w:div w:id="5019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4474">
      <w:bodyDiv w:val="1"/>
      <w:marLeft w:val="0"/>
      <w:marRight w:val="0"/>
      <w:marTop w:val="0"/>
      <w:marBottom w:val="0"/>
      <w:divBdr>
        <w:top w:val="none" w:sz="0" w:space="0" w:color="auto"/>
        <w:left w:val="none" w:sz="0" w:space="0" w:color="auto"/>
        <w:bottom w:val="none" w:sz="0" w:space="0" w:color="auto"/>
        <w:right w:val="none" w:sz="0" w:space="0" w:color="auto"/>
      </w:divBdr>
      <w:divsChild>
        <w:div w:id="6835919">
          <w:marLeft w:val="0"/>
          <w:marRight w:val="0"/>
          <w:marTop w:val="0"/>
          <w:marBottom w:val="0"/>
          <w:divBdr>
            <w:top w:val="none" w:sz="0" w:space="0" w:color="auto"/>
            <w:left w:val="none" w:sz="0" w:space="0" w:color="auto"/>
            <w:bottom w:val="none" w:sz="0" w:space="0" w:color="auto"/>
            <w:right w:val="none" w:sz="0" w:space="0" w:color="auto"/>
          </w:divBdr>
          <w:divsChild>
            <w:div w:id="1753744911">
              <w:marLeft w:val="0"/>
              <w:marRight w:val="0"/>
              <w:marTop w:val="0"/>
              <w:marBottom w:val="0"/>
              <w:divBdr>
                <w:top w:val="none" w:sz="0" w:space="0" w:color="auto"/>
                <w:left w:val="none" w:sz="0" w:space="0" w:color="auto"/>
                <w:bottom w:val="none" w:sz="0" w:space="0" w:color="auto"/>
                <w:right w:val="none" w:sz="0" w:space="0" w:color="auto"/>
              </w:divBdr>
              <w:divsChild>
                <w:div w:id="1870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9709">
      <w:bodyDiv w:val="1"/>
      <w:marLeft w:val="0"/>
      <w:marRight w:val="0"/>
      <w:marTop w:val="0"/>
      <w:marBottom w:val="0"/>
      <w:divBdr>
        <w:top w:val="none" w:sz="0" w:space="0" w:color="auto"/>
        <w:left w:val="none" w:sz="0" w:space="0" w:color="auto"/>
        <w:bottom w:val="none" w:sz="0" w:space="0" w:color="auto"/>
        <w:right w:val="none" w:sz="0" w:space="0" w:color="auto"/>
      </w:divBdr>
      <w:divsChild>
        <w:div w:id="1604680145">
          <w:marLeft w:val="0"/>
          <w:marRight w:val="0"/>
          <w:marTop w:val="0"/>
          <w:marBottom w:val="0"/>
          <w:divBdr>
            <w:top w:val="none" w:sz="0" w:space="0" w:color="auto"/>
            <w:left w:val="none" w:sz="0" w:space="0" w:color="auto"/>
            <w:bottom w:val="none" w:sz="0" w:space="0" w:color="auto"/>
            <w:right w:val="none" w:sz="0" w:space="0" w:color="auto"/>
          </w:divBdr>
          <w:divsChild>
            <w:div w:id="839396271">
              <w:marLeft w:val="0"/>
              <w:marRight w:val="0"/>
              <w:marTop w:val="0"/>
              <w:marBottom w:val="0"/>
              <w:divBdr>
                <w:top w:val="none" w:sz="0" w:space="0" w:color="auto"/>
                <w:left w:val="none" w:sz="0" w:space="0" w:color="auto"/>
                <w:bottom w:val="none" w:sz="0" w:space="0" w:color="auto"/>
                <w:right w:val="none" w:sz="0" w:space="0" w:color="auto"/>
              </w:divBdr>
              <w:divsChild>
                <w:div w:id="1659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43">
      <w:bodyDiv w:val="1"/>
      <w:marLeft w:val="0"/>
      <w:marRight w:val="0"/>
      <w:marTop w:val="0"/>
      <w:marBottom w:val="0"/>
      <w:divBdr>
        <w:top w:val="none" w:sz="0" w:space="0" w:color="auto"/>
        <w:left w:val="none" w:sz="0" w:space="0" w:color="auto"/>
        <w:bottom w:val="none" w:sz="0" w:space="0" w:color="auto"/>
        <w:right w:val="none" w:sz="0" w:space="0" w:color="auto"/>
      </w:divBdr>
      <w:divsChild>
        <w:div w:id="1378630032">
          <w:marLeft w:val="0"/>
          <w:marRight w:val="0"/>
          <w:marTop w:val="0"/>
          <w:marBottom w:val="0"/>
          <w:divBdr>
            <w:top w:val="none" w:sz="0" w:space="0" w:color="auto"/>
            <w:left w:val="none" w:sz="0" w:space="0" w:color="auto"/>
            <w:bottom w:val="none" w:sz="0" w:space="0" w:color="auto"/>
            <w:right w:val="none" w:sz="0" w:space="0" w:color="auto"/>
          </w:divBdr>
          <w:divsChild>
            <w:div w:id="17390937">
              <w:marLeft w:val="0"/>
              <w:marRight w:val="0"/>
              <w:marTop w:val="0"/>
              <w:marBottom w:val="0"/>
              <w:divBdr>
                <w:top w:val="none" w:sz="0" w:space="0" w:color="auto"/>
                <w:left w:val="none" w:sz="0" w:space="0" w:color="auto"/>
                <w:bottom w:val="none" w:sz="0" w:space="0" w:color="auto"/>
                <w:right w:val="none" w:sz="0" w:space="0" w:color="auto"/>
              </w:divBdr>
              <w:divsChild>
                <w:div w:id="1806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08388">
      <w:bodyDiv w:val="1"/>
      <w:marLeft w:val="0"/>
      <w:marRight w:val="0"/>
      <w:marTop w:val="0"/>
      <w:marBottom w:val="0"/>
      <w:divBdr>
        <w:top w:val="none" w:sz="0" w:space="0" w:color="auto"/>
        <w:left w:val="none" w:sz="0" w:space="0" w:color="auto"/>
        <w:bottom w:val="none" w:sz="0" w:space="0" w:color="auto"/>
        <w:right w:val="none" w:sz="0" w:space="0" w:color="auto"/>
      </w:divBdr>
      <w:divsChild>
        <w:div w:id="598951800">
          <w:marLeft w:val="0"/>
          <w:marRight w:val="0"/>
          <w:marTop w:val="0"/>
          <w:marBottom w:val="0"/>
          <w:divBdr>
            <w:top w:val="none" w:sz="0" w:space="0" w:color="auto"/>
            <w:left w:val="none" w:sz="0" w:space="0" w:color="auto"/>
            <w:bottom w:val="none" w:sz="0" w:space="0" w:color="auto"/>
            <w:right w:val="none" w:sz="0" w:space="0" w:color="auto"/>
          </w:divBdr>
          <w:divsChild>
            <w:div w:id="1176463478">
              <w:marLeft w:val="0"/>
              <w:marRight w:val="0"/>
              <w:marTop w:val="0"/>
              <w:marBottom w:val="0"/>
              <w:divBdr>
                <w:top w:val="none" w:sz="0" w:space="0" w:color="auto"/>
                <w:left w:val="none" w:sz="0" w:space="0" w:color="auto"/>
                <w:bottom w:val="none" w:sz="0" w:space="0" w:color="auto"/>
                <w:right w:val="none" w:sz="0" w:space="0" w:color="auto"/>
              </w:divBdr>
              <w:divsChild>
                <w:div w:id="103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5010">
      <w:bodyDiv w:val="1"/>
      <w:marLeft w:val="0"/>
      <w:marRight w:val="0"/>
      <w:marTop w:val="0"/>
      <w:marBottom w:val="0"/>
      <w:divBdr>
        <w:top w:val="none" w:sz="0" w:space="0" w:color="auto"/>
        <w:left w:val="none" w:sz="0" w:space="0" w:color="auto"/>
        <w:bottom w:val="none" w:sz="0" w:space="0" w:color="auto"/>
        <w:right w:val="none" w:sz="0" w:space="0" w:color="auto"/>
      </w:divBdr>
    </w:div>
    <w:div w:id="1803378391">
      <w:bodyDiv w:val="1"/>
      <w:marLeft w:val="0"/>
      <w:marRight w:val="0"/>
      <w:marTop w:val="0"/>
      <w:marBottom w:val="0"/>
      <w:divBdr>
        <w:top w:val="none" w:sz="0" w:space="0" w:color="auto"/>
        <w:left w:val="none" w:sz="0" w:space="0" w:color="auto"/>
        <w:bottom w:val="none" w:sz="0" w:space="0" w:color="auto"/>
        <w:right w:val="none" w:sz="0" w:space="0" w:color="auto"/>
      </w:divBdr>
      <w:divsChild>
        <w:div w:id="1477409266">
          <w:marLeft w:val="0"/>
          <w:marRight w:val="0"/>
          <w:marTop w:val="0"/>
          <w:marBottom w:val="0"/>
          <w:divBdr>
            <w:top w:val="none" w:sz="0" w:space="0" w:color="auto"/>
            <w:left w:val="none" w:sz="0" w:space="0" w:color="auto"/>
            <w:bottom w:val="none" w:sz="0" w:space="0" w:color="auto"/>
            <w:right w:val="none" w:sz="0" w:space="0" w:color="auto"/>
          </w:divBdr>
          <w:divsChild>
            <w:div w:id="606814331">
              <w:marLeft w:val="0"/>
              <w:marRight w:val="0"/>
              <w:marTop w:val="0"/>
              <w:marBottom w:val="0"/>
              <w:divBdr>
                <w:top w:val="none" w:sz="0" w:space="0" w:color="auto"/>
                <w:left w:val="none" w:sz="0" w:space="0" w:color="auto"/>
                <w:bottom w:val="none" w:sz="0" w:space="0" w:color="auto"/>
                <w:right w:val="none" w:sz="0" w:space="0" w:color="auto"/>
              </w:divBdr>
              <w:divsChild>
                <w:div w:id="13800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331496">
      <w:bodyDiv w:val="1"/>
      <w:marLeft w:val="0"/>
      <w:marRight w:val="0"/>
      <w:marTop w:val="0"/>
      <w:marBottom w:val="0"/>
      <w:divBdr>
        <w:top w:val="none" w:sz="0" w:space="0" w:color="auto"/>
        <w:left w:val="none" w:sz="0" w:space="0" w:color="auto"/>
        <w:bottom w:val="none" w:sz="0" w:space="0" w:color="auto"/>
        <w:right w:val="none" w:sz="0" w:space="0" w:color="auto"/>
      </w:divBdr>
    </w:div>
    <w:div w:id="1839030790">
      <w:bodyDiv w:val="1"/>
      <w:marLeft w:val="0"/>
      <w:marRight w:val="0"/>
      <w:marTop w:val="0"/>
      <w:marBottom w:val="0"/>
      <w:divBdr>
        <w:top w:val="none" w:sz="0" w:space="0" w:color="auto"/>
        <w:left w:val="none" w:sz="0" w:space="0" w:color="auto"/>
        <w:bottom w:val="none" w:sz="0" w:space="0" w:color="auto"/>
        <w:right w:val="none" w:sz="0" w:space="0" w:color="auto"/>
      </w:divBdr>
    </w:div>
    <w:div w:id="1841584017">
      <w:bodyDiv w:val="1"/>
      <w:marLeft w:val="0"/>
      <w:marRight w:val="0"/>
      <w:marTop w:val="0"/>
      <w:marBottom w:val="0"/>
      <w:divBdr>
        <w:top w:val="none" w:sz="0" w:space="0" w:color="auto"/>
        <w:left w:val="none" w:sz="0" w:space="0" w:color="auto"/>
        <w:bottom w:val="none" w:sz="0" w:space="0" w:color="auto"/>
        <w:right w:val="none" w:sz="0" w:space="0" w:color="auto"/>
      </w:divBdr>
      <w:divsChild>
        <w:div w:id="2116635506">
          <w:marLeft w:val="0"/>
          <w:marRight w:val="0"/>
          <w:marTop w:val="0"/>
          <w:marBottom w:val="0"/>
          <w:divBdr>
            <w:top w:val="none" w:sz="0" w:space="0" w:color="auto"/>
            <w:left w:val="none" w:sz="0" w:space="0" w:color="auto"/>
            <w:bottom w:val="none" w:sz="0" w:space="0" w:color="auto"/>
            <w:right w:val="none" w:sz="0" w:space="0" w:color="auto"/>
          </w:divBdr>
          <w:divsChild>
            <w:div w:id="657340663">
              <w:marLeft w:val="0"/>
              <w:marRight w:val="0"/>
              <w:marTop w:val="0"/>
              <w:marBottom w:val="0"/>
              <w:divBdr>
                <w:top w:val="none" w:sz="0" w:space="0" w:color="auto"/>
                <w:left w:val="none" w:sz="0" w:space="0" w:color="auto"/>
                <w:bottom w:val="none" w:sz="0" w:space="0" w:color="auto"/>
                <w:right w:val="none" w:sz="0" w:space="0" w:color="auto"/>
              </w:divBdr>
              <w:divsChild>
                <w:div w:id="12948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4190">
      <w:bodyDiv w:val="1"/>
      <w:marLeft w:val="0"/>
      <w:marRight w:val="0"/>
      <w:marTop w:val="0"/>
      <w:marBottom w:val="0"/>
      <w:divBdr>
        <w:top w:val="none" w:sz="0" w:space="0" w:color="auto"/>
        <w:left w:val="none" w:sz="0" w:space="0" w:color="auto"/>
        <w:bottom w:val="none" w:sz="0" w:space="0" w:color="auto"/>
        <w:right w:val="none" w:sz="0" w:space="0" w:color="auto"/>
      </w:divBdr>
    </w:div>
    <w:div w:id="1876040417">
      <w:bodyDiv w:val="1"/>
      <w:marLeft w:val="0"/>
      <w:marRight w:val="0"/>
      <w:marTop w:val="0"/>
      <w:marBottom w:val="0"/>
      <w:divBdr>
        <w:top w:val="none" w:sz="0" w:space="0" w:color="auto"/>
        <w:left w:val="none" w:sz="0" w:space="0" w:color="auto"/>
        <w:bottom w:val="none" w:sz="0" w:space="0" w:color="auto"/>
        <w:right w:val="none" w:sz="0" w:space="0" w:color="auto"/>
      </w:divBdr>
    </w:div>
    <w:div w:id="1900749235">
      <w:bodyDiv w:val="1"/>
      <w:marLeft w:val="0"/>
      <w:marRight w:val="0"/>
      <w:marTop w:val="0"/>
      <w:marBottom w:val="0"/>
      <w:divBdr>
        <w:top w:val="none" w:sz="0" w:space="0" w:color="auto"/>
        <w:left w:val="none" w:sz="0" w:space="0" w:color="auto"/>
        <w:bottom w:val="none" w:sz="0" w:space="0" w:color="auto"/>
        <w:right w:val="none" w:sz="0" w:space="0" w:color="auto"/>
      </w:divBdr>
    </w:div>
    <w:div w:id="1906262993">
      <w:bodyDiv w:val="1"/>
      <w:marLeft w:val="0"/>
      <w:marRight w:val="0"/>
      <w:marTop w:val="0"/>
      <w:marBottom w:val="0"/>
      <w:divBdr>
        <w:top w:val="none" w:sz="0" w:space="0" w:color="auto"/>
        <w:left w:val="none" w:sz="0" w:space="0" w:color="auto"/>
        <w:bottom w:val="none" w:sz="0" w:space="0" w:color="auto"/>
        <w:right w:val="none" w:sz="0" w:space="0" w:color="auto"/>
      </w:divBdr>
    </w:div>
    <w:div w:id="1906719896">
      <w:bodyDiv w:val="1"/>
      <w:marLeft w:val="0"/>
      <w:marRight w:val="0"/>
      <w:marTop w:val="0"/>
      <w:marBottom w:val="0"/>
      <w:divBdr>
        <w:top w:val="none" w:sz="0" w:space="0" w:color="auto"/>
        <w:left w:val="none" w:sz="0" w:space="0" w:color="auto"/>
        <w:bottom w:val="none" w:sz="0" w:space="0" w:color="auto"/>
        <w:right w:val="none" w:sz="0" w:space="0" w:color="auto"/>
      </w:divBdr>
    </w:div>
    <w:div w:id="1944260519">
      <w:bodyDiv w:val="1"/>
      <w:marLeft w:val="0"/>
      <w:marRight w:val="0"/>
      <w:marTop w:val="0"/>
      <w:marBottom w:val="0"/>
      <w:divBdr>
        <w:top w:val="none" w:sz="0" w:space="0" w:color="auto"/>
        <w:left w:val="none" w:sz="0" w:space="0" w:color="auto"/>
        <w:bottom w:val="none" w:sz="0" w:space="0" w:color="auto"/>
        <w:right w:val="none" w:sz="0" w:space="0" w:color="auto"/>
      </w:divBdr>
    </w:div>
    <w:div w:id="1947694129">
      <w:bodyDiv w:val="1"/>
      <w:marLeft w:val="0"/>
      <w:marRight w:val="0"/>
      <w:marTop w:val="0"/>
      <w:marBottom w:val="0"/>
      <w:divBdr>
        <w:top w:val="none" w:sz="0" w:space="0" w:color="auto"/>
        <w:left w:val="none" w:sz="0" w:space="0" w:color="auto"/>
        <w:bottom w:val="none" w:sz="0" w:space="0" w:color="auto"/>
        <w:right w:val="none" w:sz="0" w:space="0" w:color="auto"/>
      </w:divBdr>
    </w:div>
    <w:div w:id="1955014441">
      <w:bodyDiv w:val="1"/>
      <w:marLeft w:val="0"/>
      <w:marRight w:val="0"/>
      <w:marTop w:val="0"/>
      <w:marBottom w:val="0"/>
      <w:divBdr>
        <w:top w:val="none" w:sz="0" w:space="0" w:color="auto"/>
        <w:left w:val="none" w:sz="0" w:space="0" w:color="auto"/>
        <w:bottom w:val="none" w:sz="0" w:space="0" w:color="auto"/>
        <w:right w:val="none" w:sz="0" w:space="0" w:color="auto"/>
      </w:divBdr>
    </w:div>
    <w:div w:id="1960869749">
      <w:bodyDiv w:val="1"/>
      <w:marLeft w:val="0"/>
      <w:marRight w:val="0"/>
      <w:marTop w:val="0"/>
      <w:marBottom w:val="0"/>
      <w:divBdr>
        <w:top w:val="none" w:sz="0" w:space="0" w:color="auto"/>
        <w:left w:val="none" w:sz="0" w:space="0" w:color="auto"/>
        <w:bottom w:val="none" w:sz="0" w:space="0" w:color="auto"/>
        <w:right w:val="none" w:sz="0" w:space="0" w:color="auto"/>
      </w:divBdr>
    </w:div>
    <w:div w:id="1964144312">
      <w:bodyDiv w:val="1"/>
      <w:marLeft w:val="0"/>
      <w:marRight w:val="0"/>
      <w:marTop w:val="0"/>
      <w:marBottom w:val="0"/>
      <w:divBdr>
        <w:top w:val="none" w:sz="0" w:space="0" w:color="auto"/>
        <w:left w:val="none" w:sz="0" w:space="0" w:color="auto"/>
        <w:bottom w:val="none" w:sz="0" w:space="0" w:color="auto"/>
        <w:right w:val="none" w:sz="0" w:space="0" w:color="auto"/>
      </w:divBdr>
    </w:div>
    <w:div w:id="1965765483">
      <w:bodyDiv w:val="1"/>
      <w:marLeft w:val="0"/>
      <w:marRight w:val="0"/>
      <w:marTop w:val="0"/>
      <w:marBottom w:val="0"/>
      <w:divBdr>
        <w:top w:val="none" w:sz="0" w:space="0" w:color="auto"/>
        <w:left w:val="none" w:sz="0" w:space="0" w:color="auto"/>
        <w:bottom w:val="none" w:sz="0" w:space="0" w:color="auto"/>
        <w:right w:val="none" w:sz="0" w:space="0" w:color="auto"/>
      </w:divBdr>
    </w:div>
    <w:div w:id="1968508013">
      <w:bodyDiv w:val="1"/>
      <w:marLeft w:val="0"/>
      <w:marRight w:val="0"/>
      <w:marTop w:val="0"/>
      <w:marBottom w:val="0"/>
      <w:divBdr>
        <w:top w:val="none" w:sz="0" w:space="0" w:color="auto"/>
        <w:left w:val="none" w:sz="0" w:space="0" w:color="auto"/>
        <w:bottom w:val="none" w:sz="0" w:space="0" w:color="auto"/>
        <w:right w:val="none" w:sz="0" w:space="0" w:color="auto"/>
      </w:divBdr>
      <w:divsChild>
        <w:div w:id="25721157">
          <w:marLeft w:val="0"/>
          <w:marRight w:val="0"/>
          <w:marTop w:val="0"/>
          <w:marBottom w:val="0"/>
          <w:divBdr>
            <w:top w:val="none" w:sz="0" w:space="0" w:color="auto"/>
            <w:left w:val="none" w:sz="0" w:space="0" w:color="auto"/>
            <w:bottom w:val="none" w:sz="0" w:space="0" w:color="auto"/>
            <w:right w:val="none" w:sz="0" w:space="0" w:color="auto"/>
          </w:divBdr>
          <w:divsChild>
            <w:div w:id="1142890481">
              <w:marLeft w:val="0"/>
              <w:marRight w:val="0"/>
              <w:marTop w:val="0"/>
              <w:marBottom w:val="0"/>
              <w:divBdr>
                <w:top w:val="none" w:sz="0" w:space="0" w:color="auto"/>
                <w:left w:val="none" w:sz="0" w:space="0" w:color="auto"/>
                <w:bottom w:val="none" w:sz="0" w:space="0" w:color="auto"/>
                <w:right w:val="none" w:sz="0" w:space="0" w:color="auto"/>
              </w:divBdr>
              <w:divsChild>
                <w:div w:id="15645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55">
      <w:bodyDiv w:val="1"/>
      <w:marLeft w:val="0"/>
      <w:marRight w:val="0"/>
      <w:marTop w:val="0"/>
      <w:marBottom w:val="0"/>
      <w:divBdr>
        <w:top w:val="none" w:sz="0" w:space="0" w:color="auto"/>
        <w:left w:val="none" w:sz="0" w:space="0" w:color="auto"/>
        <w:bottom w:val="none" w:sz="0" w:space="0" w:color="auto"/>
        <w:right w:val="none" w:sz="0" w:space="0" w:color="auto"/>
      </w:divBdr>
      <w:divsChild>
        <w:div w:id="1835411285">
          <w:marLeft w:val="0"/>
          <w:marRight w:val="0"/>
          <w:marTop w:val="0"/>
          <w:marBottom w:val="0"/>
          <w:divBdr>
            <w:top w:val="none" w:sz="0" w:space="0" w:color="auto"/>
            <w:left w:val="none" w:sz="0" w:space="0" w:color="auto"/>
            <w:bottom w:val="none" w:sz="0" w:space="0" w:color="auto"/>
            <w:right w:val="none" w:sz="0" w:space="0" w:color="auto"/>
          </w:divBdr>
          <w:divsChild>
            <w:div w:id="1718894576">
              <w:marLeft w:val="0"/>
              <w:marRight w:val="0"/>
              <w:marTop w:val="0"/>
              <w:marBottom w:val="0"/>
              <w:divBdr>
                <w:top w:val="none" w:sz="0" w:space="0" w:color="auto"/>
                <w:left w:val="none" w:sz="0" w:space="0" w:color="auto"/>
                <w:bottom w:val="none" w:sz="0" w:space="0" w:color="auto"/>
                <w:right w:val="none" w:sz="0" w:space="0" w:color="auto"/>
              </w:divBdr>
              <w:divsChild>
                <w:div w:id="14751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99428">
      <w:bodyDiv w:val="1"/>
      <w:marLeft w:val="0"/>
      <w:marRight w:val="0"/>
      <w:marTop w:val="0"/>
      <w:marBottom w:val="0"/>
      <w:divBdr>
        <w:top w:val="none" w:sz="0" w:space="0" w:color="auto"/>
        <w:left w:val="none" w:sz="0" w:space="0" w:color="auto"/>
        <w:bottom w:val="none" w:sz="0" w:space="0" w:color="auto"/>
        <w:right w:val="none" w:sz="0" w:space="0" w:color="auto"/>
      </w:divBdr>
      <w:divsChild>
        <w:div w:id="1505705347">
          <w:marLeft w:val="0"/>
          <w:marRight w:val="0"/>
          <w:marTop w:val="0"/>
          <w:marBottom w:val="0"/>
          <w:divBdr>
            <w:top w:val="none" w:sz="0" w:space="0" w:color="auto"/>
            <w:left w:val="none" w:sz="0" w:space="0" w:color="auto"/>
            <w:bottom w:val="none" w:sz="0" w:space="0" w:color="auto"/>
            <w:right w:val="none" w:sz="0" w:space="0" w:color="auto"/>
          </w:divBdr>
          <w:divsChild>
            <w:div w:id="1289051458">
              <w:marLeft w:val="0"/>
              <w:marRight w:val="0"/>
              <w:marTop w:val="0"/>
              <w:marBottom w:val="0"/>
              <w:divBdr>
                <w:top w:val="none" w:sz="0" w:space="0" w:color="auto"/>
                <w:left w:val="none" w:sz="0" w:space="0" w:color="auto"/>
                <w:bottom w:val="none" w:sz="0" w:space="0" w:color="auto"/>
                <w:right w:val="none" w:sz="0" w:space="0" w:color="auto"/>
              </w:divBdr>
              <w:divsChild>
                <w:div w:id="1327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641">
      <w:bodyDiv w:val="1"/>
      <w:marLeft w:val="0"/>
      <w:marRight w:val="0"/>
      <w:marTop w:val="0"/>
      <w:marBottom w:val="0"/>
      <w:divBdr>
        <w:top w:val="none" w:sz="0" w:space="0" w:color="auto"/>
        <w:left w:val="none" w:sz="0" w:space="0" w:color="auto"/>
        <w:bottom w:val="none" w:sz="0" w:space="0" w:color="auto"/>
        <w:right w:val="none" w:sz="0" w:space="0" w:color="auto"/>
      </w:divBdr>
    </w:div>
    <w:div w:id="1985044171">
      <w:bodyDiv w:val="1"/>
      <w:marLeft w:val="0"/>
      <w:marRight w:val="0"/>
      <w:marTop w:val="0"/>
      <w:marBottom w:val="0"/>
      <w:divBdr>
        <w:top w:val="none" w:sz="0" w:space="0" w:color="auto"/>
        <w:left w:val="none" w:sz="0" w:space="0" w:color="auto"/>
        <w:bottom w:val="none" w:sz="0" w:space="0" w:color="auto"/>
        <w:right w:val="none" w:sz="0" w:space="0" w:color="auto"/>
      </w:divBdr>
    </w:div>
    <w:div w:id="1988513453">
      <w:bodyDiv w:val="1"/>
      <w:marLeft w:val="0"/>
      <w:marRight w:val="0"/>
      <w:marTop w:val="0"/>
      <w:marBottom w:val="0"/>
      <w:divBdr>
        <w:top w:val="none" w:sz="0" w:space="0" w:color="auto"/>
        <w:left w:val="none" w:sz="0" w:space="0" w:color="auto"/>
        <w:bottom w:val="none" w:sz="0" w:space="0" w:color="auto"/>
        <w:right w:val="none" w:sz="0" w:space="0" w:color="auto"/>
      </w:divBdr>
      <w:divsChild>
        <w:div w:id="964503619">
          <w:marLeft w:val="0"/>
          <w:marRight w:val="0"/>
          <w:marTop w:val="0"/>
          <w:marBottom w:val="0"/>
          <w:divBdr>
            <w:top w:val="none" w:sz="0" w:space="0" w:color="auto"/>
            <w:left w:val="none" w:sz="0" w:space="0" w:color="auto"/>
            <w:bottom w:val="none" w:sz="0" w:space="0" w:color="auto"/>
            <w:right w:val="none" w:sz="0" w:space="0" w:color="auto"/>
          </w:divBdr>
          <w:divsChild>
            <w:div w:id="470290385">
              <w:marLeft w:val="0"/>
              <w:marRight w:val="0"/>
              <w:marTop w:val="0"/>
              <w:marBottom w:val="0"/>
              <w:divBdr>
                <w:top w:val="none" w:sz="0" w:space="0" w:color="auto"/>
                <w:left w:val="none" w:sz="0" w:space="0" w:color="auto"/>
                <w:bottom w:val="none" w:sz="0" w:space="0" w:color="auto"/>
                <w:right w:val="none" w:sz="0" w:space="0" w:color="auto"/>
              </w:divBdr>
              <w:divsChild>
                <w:div w:id="708257765">
                  <w:marLeft w:val="0"/>
                  <w:marRight w:val="0"/>
                  <w:marTop w:val="0"/>
                  <w:marBottom w:val="0"/>
                  <w:divBdr>
                    <w:top w:val="none" w:sz="0" w:space="0" w:color="auto"/>
                    <w:left w:val="none" w:sz="0" w:space="0" w:color="auto"/>
                    <w:bottom w:val="none" w:sz="0" w:space="0" w:color="auto"/>
                    <w:right w:val="none" w:sz="0" w:space="0" w:color="auto"/>
                  </w:divBdr>
                </w:div>
              </w:divsChild>
            </w:div>
            <w:div w:id="2034768389">
              <w:marLeft w:val="0"/>
              <w:marRight w:val="0"/>
              <w:marTop w:val="0"/>
              <w:marBottom w:val="0"/>
              <w:divBdr>
                <w:top w:val="none" w:sz="0" w:space="0" w:color="auto"/>
                <w:left w:val="none" w:sz="0" w:space="0" w:color="auto"/>
                <w:bottom w:val="none" w:sz="0" w:space="0" w:color="auto"/>
                <w:right w:val="none" w:sz="0" w:space="0" w:color="auto"/>
              </w:divBdr>
              <w:divsChild>
                <w:div w:id="1326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0286">
          <w:marLeft w:val="0"/>
          <w:marRight w:val="0"/>
          <w:marTop w:val="0"/>
          <w:marBottom w:val="0"/>
          <w:divBdr>
            <w:top w:val="none" w:sz="0" w:space="0" w:color="auto"/>
            <w:left w:val="none" w:sz="0" w:space="0" w:color="auto"/>
            <w:bottom w:val="none" w:sz="0" w:space="0" w:color="auto"/>
            <w:right w:val="none" w:sz="0" w:space="0" w:color="auto"/>
          </w:divBdr>
          <w:divsChild>
            <w:div w:id="1545143293">
              <w:marLeft w:val="0"/>
              <w:marRight w:val="0"/>
              <w:marTop w:val="0"/>
              <w:marBottom w:val="0"/>
              <w:divBdr>
                <w:top w:val="none" w:sz="0" w:space="0" w:color="auto"/>
                <w:left w:val="none" w:sz="0" w:space="0" w:color="auto"/>
                <w:bottom w:val="none" w:sz="0" w:space="0" w:color="auto"/>
                <w:right w:val="none" w:sz="0" w:space="0" w:color="auto"/>
              </w:divBdr>
              <w:divsChild>
                <w:div w:id="7485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6066">
      <w:bodyDiv w:val="1"/>
      <w:marLeft w:val="0"/>
      <w:marRight w:val="0"/>
      <w:marTop w:val="0"/>
      <w:marBottom w:val="0"/>
      <w:divBdr>
        <w:top w:val="none" w:sz="0" w:space="0" w:color="auto"/>
        <w:left w:val="none" w:sz="0" w:space="0" w:color="auto"/>
        <w:bottom w:val="none" w:sz="0" w:space="0" w:color="auto"/>
        <w:right w:val="none" w:sz="0" w:space="0" w:color="auto"/>
      </w:divBdr>
    </w:div>
    <w:div w:id="1989897238">
      <w:bodyDiv w:val="1"/>
      <w:marLeft w:val="0"/>
      <w:marRight w:val="0"/>
      <w:marTop w:val="0"/>
      <w:marBottom w:val="0"/>
      <w:divBdr>
        <w:top w:val="none" w:sz="0" w:space="0" w:color="auto"/>
        <w:left w:val="none" w:sz="0" w:space="0" w:color="auto"/>
        <w:bottom w:val="none" w:sz="0" w:space="0" w:color="auto"/>
        <w:right w:val="none" w:sz="0" w:space="0" w:color="auto"/>
      </w:divBdr>
    </w:div>
    <w:div w:id="2005694352">
      <w:bodyDiv w:val="1"/>
      <w:marLeft w:val="0"/>
      <w:marRight w:val="0"/>
      <w:marTop w:val="0"/>
      <w:marBottom w:val="0"/>
      <w:divBdr>
        <w:top w:val="none" w:sz="0" w:space="0" w:color="auto"/>
        <w:left w:val="none" w:sz="0" w:space="0" w:color="auto"/>
        <w:bottom w:val="none" w:sz="0" w:space="0" w:color="auto"/>
        <w:right w:val="none" w:sz="0" w:space="0" w:color="auto"/>
      </w:divBdr>
    </w:div>
    <w:div w:id="2013601714">
      <w:bodyDiv w:val="1"/>
      <w:marLeft w:val="0"/>
      <w:marRight w:val="0"/>
      <w:marTop w:val="0"/>
      <w:marBottom w:val="0"/>
      <w:divBdr>
        <w:top w:val="none" w:sz="0" w:space="0" w:color="auto"/>
        <w:left w:val="none" w:sz="0" w:space="0" w:color="auto"/>
        <w:bottom w:val="none" w:sz="0" w:space="0" w:color="auto"/>
        <w:right w:val="none" w:sz="0" w:space="0" w:color="auto"/>
      </w:divBdr>
    </w:div>
    <w:div w:id="2019886868">
      <w:bodyDiv w:val="1"/>
      <w:marLeft w:val="0"/>
      <w:marRight w:val="0"/>
      <w:marTop w:val="0"/>
      <w:marBottom w:val="0"/>
      <w:divBdr>
        <w:top w:val="none" w:sz="0" w:space="0" w:color="auto"/>
        <w:left w:val="none" w:sz="0" w:space="0" w:color="auto"/>
        <w:bottom w:val="none" w:sz="0" w:space="0" w:color="auto"/>
        <w:right w:val="none" w:sz="0" w:space="0" w:color="auto"/>
      </w:divBdr>
    </w:div>
    <w:div w:id="2025664705">
      <w:bodyDiv w:val="1"/>
      <w:marLeft w:val="0"/>
      <w:marRight w:val="0"/>
      <w:marTop w:val="0"/>
      <w:marBottom w:val="0"/>
      <w:divBdr>
        <w:top w:val="none" w:sz="0" w:space="0" w:color="auto"/>
        <w:left w:val="none" w:sz="0" w:space="0" w:color="auto"/>
        <w:bottom w:val="none" w:sz="0" w:space="0" w:color="auto"/>
        <w:right w:val="none" w:sz="0" w:space="0" w:color="auto"/>
      </w:divBdr>
    </w:div>
    <w:div w:id="2041004530">
      <w:bodyDiv w:val="1"/>
      <w:marLeft w:val="0"/>
      <w:marRight w:val="0"/>
      <w:marTop w:val="0"/>
      <w:marBottom w:val="0"/>
      <w:divBdr>
        <w:top w:val="none" w:sz="0" w:space="0" w:color="auto"/>
        <w:left w:val="none" w:sz="0" w:space="0" w:color="auto"/>
        <w:bottom w:val="none" w:sz="0" w:space="0" w:color="auto"/>
        <w:right w:val="none" w:sz="0" w:space="0" w:color="auto"/>
      </w:divBdr>
      <w:divsChild>
        <w:div w:id="20984455">
          <w:marLeft w:val="0"/>
          <w:marRight w:val="0"/>
          <w:marTop w:val="0"/>
          <w:marBottom w:val="0"/>
          <w:divBdr>
            <w:top w:val="none" w:sz="0" w:space="0" w:color="auto"/>
            <w:left w:val="none" w:sz="0" w:space="0" w:color="auto"/>
            <w:bottom w:val="none" w:sz="0" w:space="0" w:color="auto"/>
            <w:right w:val="none" w:sz="0" w:space="0" w:color="auto"/>
          </w:divBdr>
          <w:divsChild>
            <w:div w:id="1015419545">
              <w:marLeft w:val="0"/>
              <w:marRight w:val="0"/>
              <w:marTop w:val="0"/>
              <w:marBottom w:val="0"/>
              <w:divBdr>
                <w:top w:val="none" w:sz="0" w:space="0" w:color="auto"/>
                <w:left w:val="none" w:sz="0" w:space="0" w:color="auto"/>
                <w:bottom w:val="none" w:sz="0" w:space="0" w:color="auto"/>
                <w:right w:val="none" w:sz="0" w:space="0" w:color="auto"/>
              </w:divBdr>
              <w:divsChild>
                <w:div w:id="56646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6873">
      <w:bodyDiv w:val="1"/>
      <w:marLeft w:val="0"/>
      <w:marRight w:val="0"/>
      <w:marTop w:val="0"/>
      <w:marBottom w:val="0"/>
      <w:divBdr>
        <w:top w:val="none" w:sz="0" w:space="0" w:color="auto"/>
        <w:left w:val="none" w:sz="0" w:space="0" w:color="auto"/>
        <w:bottom w:val="none" w:sz="0" w:space="0" w:color="auto"/>
        <w:right w:val="none" w:sz="0" w:space="0" w:color="auto"/>
      </w:divBdr>
    </w:div>
    <w:div w:id="2051957180">
      <w:bodyDiv w:val="1"/>
      <w:marLeft w:val="0"/>
      <w:marRight w:val="0"/>
      <w:marTop w:val="0"/>
      <w:marBottom w:val="0"/>
      <w:divBdr>
        <w:top w:val="none" w:sz="0" w:space="0" w:color="auto"/>
        <w:left w:val="none" w:sz="0" w:space="0" w:color="auto"/>
        <w:bottom w:val="none" w:sz="0" w:space="0" w:color="auto"/>
        <w:right w:val="none" w:sz="0" w:space="0" w:color="auto"/>
      </w:divBdr>
      <w:divsChild>
        <w:div w:id="1616674384">
          <w:marLeft w:val="0"/>
          <w:marRight w:val="0"/>
          <w:marTop w:val="0"/>
          <w:marBottom w:val="0"/>
          <w:divBdr>
            <w:top w:val="none" w:sz="0" w:space="0" w:color="auto"/>
            <w:left w:val="none" w:sz="0" w:space="0" w:color="auto"/>
            <w:bottom w:val="none" w:sz="0" w:space="0" w:color="auto"/>
            <w:right w:val="none" w:sz="0" w:space="0" w:color="auto"/>
          </w:divBdr>
          <w:divsChild>
            <w:div w:id="1329484178">
              <w:marLeft w:val="0"/>
              <w:marRight w:val="0"/>
              <w:marTop w:val="0"/>
              <w:marBottom w:val="0"/>
              <w:divBdr>
                <w:top w:val="none" w:sz="0" w:space="0" w:color="auto"/>
                <w:left w:val="none" w:sz="0" w:space="0" w:color="auto"/>
                <w:bottom w:val="none" w:sz="0" w:space="0" w:color="auto"/>
                <w:right w:val="none" w:sz="0" w:space="0" w:color="auto"/>
              </w:divBdr>
              <w:divsChild>
                <w:div w:id="3933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4420">
      <w:bodyDiv w:val="1"/>
      <w:marLeft w:val="0"/>
      <w:marRight w:val="0"/>
      <w:marTop w:val="0"/>
      <w:marBottom w:val="0"/>
      <w:divBdr>
        <w:top w:val="none" w:sz="0" w:space="0" w:color="auto"/>
        <w:left w:val="none" w:sz="0" w:space="0" w:color="auto"/>
        <w:bottom w:val="none" w:sz="0" w:space="0" w:color="auto"/>
        <w:right w:val="none" w:sz="0" w:space="0" w:color="auto"/>
      </w:divBdr>
      <w:divsChild>
        <w:div w:id="944845797">
          <w:marLeft w:val="0"/>
          <w:marRight w:val="0"/>
          <w:marTop w:val="0"/>
          <w:marBottom w:val="0"/>
          <w:divBdr>
            <w:top w:val="none" w:sz="0" w:space="0" w:color="auto"/>
            <w:left w:val="none" w:sz="0" w:space="0" w:color="auto"/>
            <w:bottom w:val="none" w:sz="0" w:space="0" w:color="auto"/>
            <w:right w:val="none" w:sz="0" w:space="0" w:color="auto"/>
          </w:divBdr>
          <w:divsChild>
            <w:div w:id="14775149">
              <w:marLeft w:val="0"/>
              <w:marRight w:val="0"/>
              <w:marTop w:val="0"/>
              <w:marBottom w:val="0"/>
              <w:divBdr>
                <w:top w:val="none" w:sz="0" w:space="0" w:color="auto"/>
                <w:left w:val="none" w:sz="0" w:space="0" w:color="auto"/>
                <w:bottom w:val="none" w:sz="0" w:space="0" w:color="auto"/>
                <w:right w:val="none" w:sz="0" w:space="0" w:color="auto"/>
              </w:divBdr>
              <w:divsChild>
                <w:div w:id="11176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1138">
      <w:bodyDiv w:val="1"/>
      <w:marLeft w:val="0"/>
      <w:marRight w:val="0"/>
      <w:marTop w:val="0"/>
      <w:marBottom w:val="0"/>
      <w:divBdr>
        <w:top w:val="none" w:sz="0" w:space="0" w:color="auto"/>
        <w:left w:val="none" w:sz="0" w:space="0" w:color="auto"/>
        <w:bottom w:val="none" w:sz="0" w:space="0" w:color="auto"/>
        <w:right w:val="none" w:sz="0" w:space="0" w:color="auto"/>
      </w:divBdr>
    </w:div>
    <w:div w:id="2060277780">
      <w:bodyDiv w:val="1"/>
      <w:marLeft w:val="0"/>
      <w:marRight w:val="0"/>
      <w:marTop w:val="0"/>
      <w:marBottom w:val="0"/>
      <w:divBdr>
        <w:top w:val="none" w:sz="0" w:space="0" w:color="auto"/>
        <w:left w:val="none" w:sz="0" w:space="0" w:color="auto"/>
        <w:bottom w:val="none" w:sz="0" w:space="0" w:color="auto"/>
        <w:right w:val="none" w:sz="0" w:space="0" w:color="auto"/>
      </w:divBdr>
    </w:div>
    <w:div w:id="2067487715">
      <w:bodyDiv w:val="1"/>
      <w:marLeft w:val="0"/>
      <w:marRight w:val="0"/>
      <w:marTop w:val="0"/>
      <w:marBottom w:val="0"/>
      <w:divBdr>
        <w:top w:val="none" w:sz="0" w:space="0" w:color="auto"/>
        <w:left w:val="none" w:sz="0" w:space="0" w:color="auto"/>
        <w:bottom w:val="none" w:sz="0" w:space="0" w:color="auto"/>
        <w:right w:val="none" w:sz="0" w:space="0" w:color="auto"/>
      </w:divBdr>
    </w:div>
    <w:div w:id="2070109531">
      <w:bodyDiv w:val="1"/>
      <w:marLeft w:val="0"/>
      <w:marRight w:val="0"/>
      <w:marTop w:val="0"/>
      <w:marBottom w:val="0"/>
      <w:divBdr>
        <w:top w:val="none" w:sz="0" w:space="0" w:color="auto"/>
        <w:left w:val="none" w:sz="0" w:space="0" w:color="auto"/>
        <w:bottom w:val="none" w:sz="0" w:space="0" w:color="auto"/>
        <w:right w:val="none" w:sz="0" w:space="0" w:color="auto"/>
      </w:divBdr>
      <w:divsChild>
        <w:div w:id="276528617">
          <w:marLeft w:val="0"/>
          <w:marRight w:val="0"/>
          <w:marTop w:val="0"/>
          <w:marBottom w:val="0"/>
          <w:divBdr>
            <w:top w:val="none" w:sz="0" w:space="0" w:color="auto"/>
            <w:left w:val="none" w:sz="0" w:space="0" w:color="auto"/>
            <w:bottom w:val="none" w:sz="0" w:space="0" w:color="auto"/>
            <w:right w:val="none" w:sz="0" w:space="0" w:color="auto"/>
          </w:divBdr>
          <w:divsChild>
            <w:div w:id="1160971682">
              <w:marLeft w:val="0"/>
              <w:marRight w:val="0"/>
              <w:marTop w:val="0"/>
              <w:marBottom w:val="0"/>
              <w:divBdr>
                <w:top w:val="none" w:sz="0" w:space="0" w:color="auto"/>
                <w:left w:val="none" w:sz="0" w:space="0" w:color="auto"/>
                <w:bottom w:val="none" w:sz="0" w:space="0" w:color="auto"/>
                <w:right w:val="none" w:sz="0" w:space="0" w:color="auto"/>
              </w:divBdr>
              <w:divsChild>
                <w:div w:id="1576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0342">
      <w:bodyDiv w:val="1"/>
      <w:marLeft w:val="0"/>
      <w:marRight w:val="0"/>
      <w:marTop w:val="0"/>
      <w:marBottom w:val="0"/>
      <w:divBdr>
        <w:top w:val="none" w:sz="0" w:space="0" w:color="auto"/>
        <w:left w:val="none" w:sz="0" w:space="0" w:color="auto"/>
        <w:bottom w:val="none" w:sz="0" w:space="0" w:color="auto"/>
        <w:right w:val="none" w:sz="0" w:space="0" w:color="auto"/>
      </w:divBdr>
    </w:div>
    <w:div w:id="2087024064">
      <w:bodyDiv w:val="1"/>
      <w:marLeft w:val="0"/>
      <w:marRight w:val="0"/>
      <w:marTop w:val="0"/>
      <w:marBottom w:val="0"/>
      <w:divBdr>
        <w:top w:val="none" w:sz="0" w:space="0" w:color="auto"/>
        <w:left w:val="none" w:sz="0" w:space="0" w:color="auto"/>
        <w:bottom w:val="none" w:sz="0" w:space="0" w:color="auto"/>
        <w:right w:val="none" w:sz="0" w:space="0" w:color="auto"/>
      </w:divBdr>
    </w:div>
    <w:div w:id="2087455812">
      <w:bodyDiv w:val="1"/>
      <w:marLeft w:val="0"/>
      <w:marRight w:val="0"/>
      <w:marTop w:val="0"/>
      <w:marBottom w:val="0"/>
      <w:divBdr>
        <w:top w:val="none" w:sz="0" w:space="0" w:color="auto"/>
        <w:left w:val="none" w:sz="0" w:space="0" w:color="auto"/>
        <w:bottom w:val="none" w:sz="0" w:space="0" w:color="auto"/>
        <w:right w:val="none" w:sz="0" w:space="0" w:color="auto"/>
      </w:divBdr>
    </w:div>
    <w:div w:id="2087725825">
      <w:bodyDiv w:val="1"/>
      <w:marLeft w:val="0"/>
      <w:marRight w:val="0"/>
      <w:marTop w:val="0"/>
      <w:marBottom w:val="0"/>
      <w:divBdr>
        <w:top w:val="none" w:sz="0" w:space="0" w:color="auto"/>
        <w:left w:val="none" w:sz="0" w:space="0" w:color="auto"/>
        <w:bottom w:val="none" w:sz="0" w:space="0" w:color="auto"/>
        <w:right w:val="none" w:sz="0" w:space="0" w:color="auto"/>
      </w:divBdr>
    </w:div>
    <w:div w:id="2089619034">
      <w:bodyDiv w:val="1"/>
      <w:marLeft w:val="0"/>
      <w:marRight w:val="0"/>
      <w:marTop w:val="0"/>
      <w:marBottom w:val="0"/>
      <w:divBdr>
        <w:top w:val="none" w:sz="0" w:space="0" w:color="auto"/>
        <w:left w:val="none" w:sz="0" w:space="0" w:color="auto"/>
        <w:bottom w:val="none" w:sz="0" w:space="0" w:color="auto"/>
        <w:right w:val="none" w:sz="0" w:space="0" w:color="auto"/>
      </w:divBdr>
    </w:div>
    <w:div w:id="2117292032">
      <w:bodyDiv w:val="1"/>
      <w:marLeft w:val="0"/>
      <w:marRight w:val="0"/>
      <w:marTop w:val="0"/>
      <w:marBottom w:val="0"/>
      <w:divBdr>
        <w:top w:val="none" w:sz="0" w:space="0" w:color="auto"/>
        <w:left w:val="none" w:sz="0" w:space="0" w:color="auto"/>
        <w:bottom w:val="none" w:sz="0" w:space="0" w:color="auto"/>
        <w:right w:val="none" w:sz="0" w:space="0" w:color="auto"/>
      </w:divBdr>
    </w:div>
    <w:div w:id="2131321119">
      <w:bodyDiv w:val="1"/>
      <w:marLeft w:val="0"/>
      <w:marRight w:val="0"/>
      <w:marTop w:val="0"/>
      <w:marBottom w:val="0"/>
      <w:divBdr>
        <w:top w:val="none" w:sz="0" w:space="0" w:color="auto"/>
        <w:left w:val="none" w:sz="0" w:space="0" w:color="auto"/>
        <w:bottom w:val="none" w:sz="0" w:space="0" w:color="auto"/>
        <w:right w:val="none" w:sz="0" w:space="0" w:color="auto"/>
      </w:divBdr>
      <w:divsChild>
        <w:div w:id="19862699">
          <w:marLeft w:val="0"/>
          <w:marRight w:val="0"/>
          <w:marTop w:val="0"/>
          <w:marBottom w:val="0"/>
          <w:divBdr>
            <w:top w:val="none" w:sz="0" w:space="0" w:color="auto"/>
            <w:left w:val="none" w:sz="0" w:space="0" w:color="auto"/>
            <w:bottom w:val="none" w:sz="0" w:space="0" w:color="auto"/>
            <w:right w:val="none" w:sz="0" w:space="0" w:color="auto"/>
          </w:divBdr>
          <w:divsChild>
            <w:div w:id="1360620428">
              <w:marLeft w:val="0"/>
              <w:marRight w:val="0"/>
              <w:marTop w:val="0"/>
              <w:marBottom w:val="0"/>
              <w:divBdr>
                <w:top w:val="none" w:sz="0" w:space="0" w:color="auto"/>
                <w:left w:val="none" w:sz="0" w:space="0" w:color="auto"/>
                <w:bottom w:val="none" w:sz="0" w:space="0" w:color="auto"/>
                <w:right w:val="none" w:sz="0" w:space="0" w:color="auto"/>
              </w:divBdr>
              <w:divsChild>
                <w:div w:id="674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4127992-70E3-B14F-9922-D20BDA9AD762}">
  <we:reference id="wa104380122" version="1.0.0.1" store="en-US" storeType="OMEX"/>
  <we:alternateReferences>
    <we:reference id="wa104380122" version="1.0.0.1" store="wa104380122" storeType="OMEX"/>
  </we:alternateReferences>
  <we:properties>
    <we:property name="biblioId" value="1343750953"/>
    <we:property name="cit:1015818140" value="&quot;{\&quot;docs\&quot;:[{\&quot;id\&quot;:\&quot;doc:5ab0d64ee4b0392658e4cf77\&quot;,\&quot;pageReplace\&quot;:\&quot;\&quot;,\&quot;author\&quot;:true,\&quot;year\&quot;:true,\&quot;prefix\&quot;:\&quot;\&quot;,\&quot;suffix\&quot;:\&quot;\&quot;}],\&quot;position\&quot;:\&quot;body\&quot;}&quot;"/>
    <we:property name="cit:1024989955" value="&quot;{\&quot;docs\&quot;:[{\&quot;id\&quot;:\&quot;doc:5ab015ace4b003f4468befae\&quot;,\&quot;pageReplace\&quot;:\&quot;\&quot;,\&quot;author\&quot;:true,\&quot;year\&quot;:true,\&quot;prefix\&quot;:\&quot;\&quot;,\&quot;suffix\&quot;:\&quot;\&quot;}],\&quot;position\&quot;:\&quot;body\&quot;}&quot;"/>
    <we:property name="cit:1050652458" value="&quot;{\&quot;docs\&quot;:[{\&quot;id\&quot;:\&quot;doc:5ace08a9e4b0e18303dba5bc\&quot;,\&quot;pageReplace\&quot;:\&quot;\&quot;,\&quot;author\&quot;:true,\&quot;year\&quot;:true,\&quot;prefix\&quot;:\&quot;\&quot;,\&quot;suffix\&quot;:\&quot;\&quot;}],\&quot;position\&quot;:\&quot;body\&quot;}&quot;"/>
    <we:property name="cit:1109313030" value="&quot;{\&quot;docs\&quot;:[{\&quot;id\&quot;:\&quot;doc:5ab015ace4b003f4468befae\&quot;,\&quot;pageReplace\&quot;:\&quot;\&quot;,\&quot;author\&quot;:true,\&quot;year\&quot;:true,\&quot;prefix\&quot;:\&quot;\&quot;,\&quot;suffix\&quot;:\&quot;\&quot;},{\&quot;id\&quot;:\&quot;doc:5ab01258e4b0a5268cd16934\&quot;,\&quot;pageReplace\&quot;:\&quot;\&quot;,\&quot;author\&quot;:true,\&quot;year\&quot;:true,\&quot;prefix\&quot;:\&quot;\&quot;,\&quot;suffix\&quot;:\&quot;\&quot;}],\&quot;position\&quot;:\&quot;body\&quot;}&quot;"/>
    <we:property name="cit:1113704661" value="&quot;{\&quot;docs\&quot;:[{\&quot;id\&quot;:\&quot;doc:5ab015ace4b003f4468befae\&quot;,\&quot;pageReplace\&quot;:\&quot;\&quot;,\&quot;author\&quot;:true,\&quot;year\&quot;:true,\&quot;prefix\&quot;:\&quot;\&quot;,\&quot;suffix\&quot;:\&quot;\&quot;}],\&quot;position\&quot;:\&quot;footnote\&quot;}&quot;"/>
    <we:property name="cit:1149170271" value="&quot;{\&quot;docs\&quot;:[{\&quot;id\&quot;:\&quot;doc:5ab015ace4b003f4468befae\&quot;,\&quot;pageReplace\&quot;:\&quot;\&quot;,\&quot;author\&quot;:true,\&quot;year\&quot;:true,\&quot;prefix\&quot;:\&quot;\&quot;,\&quot;suffix\&quot;:\&quot;\&quot;}],\&quot;position\&quot;:\&quot;body\&quot;}&quot;"/>
    <we:property name="cit:1150490731" value="&quot;{\&quot;docs\&quot;:[{\&quot;id\&quot;:\&quot;doc:5ace2bf5e4b04fa36b7247e3\&quot;,\&quot;pageReplace\&quot;:\&quot;\&quot;,\&quot;author\&quot;:true,\&quot;year\&quot;:true,\&quot;prefix\&quot;:\&quot;\&quot;,\&quot;suffix\&quot;:\&quot;\&quot;},{\&quot;id\&quot;:\&quot;doc:5ace2d1ee4b04d7ea562e0ef\&quot;,\&quot;pageReplace\&quot;:\&quot;\&quot;,\&quot;author\&quot;:true,\&quot;year\&quot;:true,\&quot;prefix\&quot;:\&quot;\&quot;,\&quot;suffix\&quot;:\&quot;\&quot;}],\&quot;position\&quot;:\&quot;body\&quot;}&quot;"/>
    <we:property name="cit:1284153040" value="&quot;{\&quot;docs\&quot;:[{\&quot;id\&quot;:\&quot;doc:5ab015ace4b003f4468befae\&quot;,\&quot;pageReplace\&quot;:\&quot;\&quot;,\&quot;author\&quot;:true,\&quot;year\&quot;:true,\&quot;prefix\&quot;:\&quot;\&quot;,\&quot;suffix\&quot;:\&quot;\&quot;}],\&quot;position\&quot;:\&quot;footnote\&quot;}&quot;"/>
    <we:property name="cit:1304966588" value="&quot;{\&quot;docs\&quot;:[{\&quot;id\&quot;:\&quot;doc:5ab015ace4b003f4468befae\&quot;,\&quot;pageReplace\&quot;:\&quot;\&quot;,\&quot;author\&quot;:true,\&quot;year\&quot;:true,\&quot;prefix\&quot;:\&quot;\&quot;,\&quot;suffix\&quot;:\&quot;\&quot;}],\&quot;position\&quot;:\&quot;footnote\&quot;}&quot;"/>
    <we:property name="cit:1329094356" value="&quot;{\&quot;docs\&quot;:[{\&quot;id\&quot;:\&quot;doc:5ab01258e4b0a5268cd16934\&quot;,\&quot;pageReplace\&quot;:\&quot;\&quot;,\&quot;author\&quot;:true,\&quot;year\&quot;:true,\&quot;prefix\&quot;:\&quot;\&quot;,\&quot;suffix\&quot;:\&quot;\&quot;}],\&quot;position\&quot;:\&quot;body\&quot;}&quot;"/>
    <we:property name="cit:1356381063" value="&quot;{\&quot;docs\&quot;:[{\&quot;id\&quot;:\&quot;doc:5acdf4c5e4b0e173e80b653b\&quot;,\&quot;pageReplace\&quot;:\&quot;\&quot;,\&quot;author\&quot;:true,\&quot;year\&quot;:true,\&quot;prefix\&quot;:\&quot;\&quot;,\&quot;suffix\&quot;:\&quot;\&quot;}],\&quot;position\&quot;:\&quot;footnote\&quot;}&quot;"/>
    <we:property name="cit:1400868803" value="&quot;{\&quot;docs\&quot;:[{\&quot;id\&quot;:\&quot;doc:5ace2d1ee4b04d7ea562e0ef\&quot;,\&quot;pageReplace\&quot;:\&quot;\&quot;,\&quot;author\&quot;:true,\&quot;year\&quot;:true,\&quot;prefix\&quot;:\&quot;\&quot;,\&quot;suffix\&quot;:\&quot;\&quot;},{\&quot;id\&quot;:\&quot;doc:5ace2bf5e4b04fa36b7247e3\&quot;,\&quot;pageReplace\&quot;:\&quot;\&quot;,\&quot;author\&quot;:true,\&quot;year\&quot;:true,\&quot;prefix\&quot;:\&quot;\&quot;,\&quot;suffix\&quot;:\&quot;\&quot;}],\&quot;position\&quot;:\&quot;footnote\&quot;}&quot;"/>
    <we:property name="cit:1450975139" value="&quot;{\&quot;docs\&quot;:[{\&quot;id\&quot;:\&quot;doc:5ab0d64ee4b0392658e4cf77\&quot;,\&quot;pageReplace\&quot;:\&quot;\&quot;,\&quot;author\&quot;:true,\&quot;year\&quot;:true,\&quot;prefix\&quot;:\&quot;\&quot;,\&quot;suffix\&quot;:\&quot;\&quot;}],\&quot;position\&quot;:\&quot;body\&quot;}&quot;"/>
    <we:property name="cit:1451661388" value="&quot;{\&quot;docs\&quot;:[{\&quot;id\&quot;:\&quot;doc:5a9a9ee0e4b06ab1c08e88c1\&quot;,\&quot;pageReplace\&quot;:\&quot;\&quot;,\&quot;author\&quot;:true,\&quot;year\&quot;:true,\&quot;prefix\&quot;:\&quot;\&quot;,\&quot;suffix\&quot;:\&quot;\&quot;}],\&quot;position\&quot;:\&quot;footnote\&quot;}&quot;"/>
    <we:property name="cit:1508250563" value="&quot;{\&quot;docs\&quot;:[{\&quot;pageReplace\&quot;:\&quot;\&quot;,\&quot;author\&quot;:true,\&quot;year\&quot;:true,\&quot;prefix\&quot;:\&quot;\&quot;,\&quot;suffix\&quot;:\&quot;\&quot;,\&quot;id\&quot;:\&quot;doc:5acdf4c5e4b0e173e80b653b\&quot;}],\&quot;position\&quot;:\&quot;footnote\&quot;}&quot;"/>
    <we:property name="cit:1530219777" value="&quot;{\&quot;docs\&quot;:[{\&quot;pageReplace\&quot;:\&quot;\&quot;,\&quot;author\&quot;:true,\&quot;year\&quot;:true,\&quot;prefix\&quot;:\&quot;\&quot;,\&quot;suffix\&quot;:\&quot;\&quot;,\&quot;id\&quot;:\&quot;doc:5a9a9ee0e4b06ab1c08e88c1\&quot;}],\&quot;position\&quot;:\&quot;footnote\&quot;}&quot;"/>
    <we:property name="cit:1670212080" value="&quot;{\&quot;docs\&quot;:[{\&quot;pageReplace\&quot;:\&quot;\&quot;,\&quot;author\&quot;:true,\&quot;year\&quot;:true,\&quot;prefix\&quot;:\&quot;\&quot;,\&quot;suffix\&quot;:\&quot;\&quot;,\&quot;id\&quot;:\&quot;doc:5a9a9ee0e4b06ab1c08e88c1\&quot;}],\&quot;position\&quot;:\&quot;footnote\&quot;}&quot;"/>
    <we:property name="cit:1674830642" value="&quot;{\&quot;docs\&quot;:[{\&quot;pageReplace\&quot;:\&quot;\&quot;,\&quot;author\&quot;:true,\&quot;year\&quot;:true,\&quot;prefix\&quot;:\&quot;\&quot;,\&quot;suffix\&quot;:\&quot;\&quot;,\&quot;id\&quot;:\&quot;doc:5a7f23a2e4b0476d23da8415\&quot;}],\&quot;position\&quot;:\&quot;footnote\&quot;}&quot;"/>
    <we:property name="cit:1761476086" value="&quot;{\&quot;docs\&quot;:[{\&quot;pageReplace\&quot;:\&quot;\&quot;,\&quot;author\&quot;:true,\&quot;year\&quot;:true,\&quot;prefix\&quot;:\&quot;\&quot;,\&quot;suffix\&quot;:\&quot;\&quot;,\&quot;id\&quot;:\&quot;doc:5a9b0302e4b04ec5e748bb63\&quot;}],\&quot;position\&quot;:\&quot;footnote\&quot;}&quot;"/>
    <we:property name="cit:1779303849" value="&quot;{\&quot;docs\&quot;:[{\&quot;pageReplace\&quot;:\&quot;\&quot;,\&quot;author\&quot;:true,\&quot;year\&quot;:true,\&quot;prefix\&quot;:\&quot;\&quot;,\&quot;suffix\&quot;:\&quot;\&quot;,\&quot;id\&quot;:\&quot;doc:5a9a9ee0e4b06ab1c08e88c1\&quot;}],\&quot;position\&quot;:\&quot;footnote\&quot;}&quot;"/>
    <we:property name="cit:1780991058" value="&quot;{\&quot;docs\&quot;:[{\&quot;id\&quot;:\&quot;doc:5ab0d64ee4b0392658e4cf77\&quot;,\&quot;pageReplace\&quot;:\&quot;\&quot;,\&quot;author\&quot;:true,\&quot;year\&quot;:true,\&quot;prefix\&quot;:\&quot;\&quot;,\&quot;suffix\&quot;:\&quot;\&quot;}],\&quot;position\&quot;:\&quot;footnote\&quot;}&quot;"/>
    <we:property name="cit:1825696666" value="&quot;{\&quot;docs\&quot;:[{\&quot;id\&quot;:\&quot;doc:5ab01258e4b0a5268cd16934\&quot;,\&quot;pageReplace\&quot;:\&quot;\&quot;,\&quot;author\&quot;:true,\&quot;year\&quot;:true,\&quot;prefix\&quot;:\&quot;\&quot;,\&quot;suffix\&quot;:\&quot;\&quot;}],\&quot;position\&quot;:\&quot;body\&quot;}&quot;"/>
    <we:property name="cit:1956821122" value="&quot;{\&quot;docs\&quot;:[{\&quot;id\&quot;:\&quot;doc:5ab0d64ee4b0392658e4cf77\&quot;,\&quot;pageReplace\&quot;:\&quot;\&quot;,\&quot;author\&quot;:true,\&quot;year\&quot;:true,\&quot;prefix\&quot;:\&quot;\&quot;,\&quot;suffix\&quot;:\&quot;\&quot;}],\&quot;position\&quot;:\&quot;footnote\&quot;}&quot;"/>
    <we:property name="cit:2124106452" value="&quot;{\&quot;docs\&quot;:[{\&quot;id\&quot;:\&quot;doc:5ab015ace4b003f4468befae\&quot;,\&quot;pageReplace\&quot;:\&quot;\&quot;,\&quot;author\&quot;:true,\&quot;year\&quot;:true,\&quot;prefix\&quot;:\&quot;\&quot;,\&quot;suffix\&quot;:\&quot;\&quot;}],\&quot;position\&quot;:\&quot;body\&quot;}&quot;"/>
    <we:property name="cit:243922167" value="&quot;{\&quot;docs\&quot;:[{\&quot;id\&quot;:\&quot;doc:5ab015ace4b003f4468befae\&quot;,\&quot;pageReplace\&quot;:\&quot;\&quot;,\&quot;author\&quot;:true,\&quot;year\&quot;:true,\&quot;prefix\&quot;:\&quot;\&quot;,\&quot;suffix\&quot;:\&quot;\&quot;}],\&quot;position\&quot;:\&quot;body\&quot;}&quot;"/>
    <we:property name="cit:298495866" value="&quot;{\&quot;docs\&quot;:[{\&quot;id\&quot;:\&quot;doc:5ab0d64ee4b0392658e4cf77\&quot;,\&quot;pageReplace\&quot;:\&quot;\&quot;,\&quot;author\&quot;:true,\&quot;year\&quot;:true,\&quot;prefix\&quot;:\&quot;\&quot;,\&quot;suffix\&quot;:\&quot;\&quot;}],\&quot;position\&quot;:\&quot;footnote\&quot;}&quot;"/>
    <we:property name="cit:401030450" value="&quot;{\&quot;docs\&quot;:[{\&quot;id\&quot;:\&quot;doc:5ab01258e4b0a5268cd16934\&quot;,\&quot;pageReplace\&quot;:\&quot;\&quot;,\&quot;author\&quot;:true,\&quot;year\&quot;:true,\&quot;prefix\&quot;:\&quot;\&quot;,\&quot;suffix\&quot;:\&quot;\&quot;}],\&quot;position\&quot;:\&quot;body\&quot;}&quot;"/>
    <we:property name="cit:577556687" value="&quot;{\&quot;docs\&quot;:[{\&quot;id\&quot;:\&quot;doc:5ab01258e4b0a5268cd16934\&quot;,\&quot;pageReplace\&quot;:\&quot;\&quot;,\&quot;author\&quot;:true,\&quot;year\&quot;:true,\&quot;prefix\&quot;:\&quot;\&quot;,\&quot;suffix\&quot;:\&quot;\&quot;}],\&quot;position\&quot;:\&quot;body\&quot;}&quot;"/>
    <we:property name="cit:623114004" value="&quot;{\&quot;docs\&quot;:[{\&quot;id\&quot;:\&quot;doc:5ab0d64ee4b0392658e4cf77\&quot;,\&quot;pageReplace\&quot;:\&quot;\&quot;,\&quot;author\&quot;:true,\&quot;year\&quot;:true,\&quot;prefix\&quot;:\&quot;\&quot;,\&quot;suffix\&quot;:\&quot;\&quot;}],\&quot;position\&quot;:\&quot;footnote\&quot;}&quot;"/>
    <we:property name="cit:707996528" value="&quot;{\&quot;docs\&quot;:[{\&quot;id\&quot;:\&quot;doc:5ab015ace4b003f4468befae\&quot;,\&quot;pageReplace\&quot;:\&quot;\&quot;,\&quot;author\&quot;:true,\&quot;year\&quot;:true,\&quot;prefix\&quot;:\&quot;\&quot;,\&quot;suffix\&quot;:\&quot;\&quot;}],\&quot;position\&quot;:\&quot;body\&quot;}&quot;"/>
    <we:property name="cit:847842831" value="&quot;{\&quot;docs\&quot;:[{\&quot;id\&quot;:\&quot;doc:5ab0bf17e4b032e83821d0af\&quot;,\&quot;pageReplace\&quot;:\&quot;\&quot;,\&quot;author\&quot;:true,\&quot;year\&quot;:true,\&quot;prefix\&quot;:\&quot;\&quot;,\&quot;suffix\&quot;:\&quot;\&quot;}],\&quot;position\&quot;:\&quot;footnote\&quot;}&quot;"/>
    <we:property name="cit:86736533" value="&quot;{\&quot;docs\&quot;:[{\&quot;id\&quot;:\&quot;doc:5ab0cfb6e4b009ad5f9d6c13\&quot;,\&quot;pageReplace\&quot;:\&quot;\&quot;,\&quot;author\&quot;:true,\&quot;year\&quot;:true,\&quot;prefix\&quot;:\&quot;\&quot;,\&quot;suffix\&quot;:\&quot;\&quot;}],\&quot;position\&quot;:\&quot;body\&quot;}&quot;"/>
    <we:property name="cit:959386073" value="&quot;{\&quot;docs\&quot;:[{\&quot;id\&quot;:\&quot;doc:5a9a9ee0e4b06ab1c08e88c1\&quot;,\&quot;pageReplace\&quot;:\&quot;\&quot;,\&quot;author\&quot;:true,\&quot;year\&quot;:true,\&quot;prefix\&quot;:\&quot;\&quot;,\&quot;suffix\&quot;:\&quot;\&quot;}],\&quot;position\&quot;:\&quot;body\&quot;}&quot;"/>
    <we:property name="cit:_1176961243" value="&quot;{\&quot;docs\&quot;:[{\&quot;id\&quot;:\&quot;doc:5ace2bf5e4b04fa36b7247e3\&quot;,\&quot;pageReplace\&quot;:\&quot;\&quot;,\&quot;author\&quot;:true,\&quot;year\&quot;:true,\&quot;prefix\&quot;:\&quot;\&quot;,\&quot;suffix\&quot;:\&quot;\&quot;},{\&quot;id\&quot;:\&quot;doc:5ace2d1ee4b04d7ea562e0ef\&quot;,\&quot;pageReplace\&quot;:\&quot;\&quot;,\&quot;author\&quot;:true,\&quot;year\&quot;:true,\&quot;prefix\&quot;:\&quot;\&quot;,\&quot;suffix\&quot;:\&quot;\&quot;}],\&quot;position\&quot;:\&quot;footnote\&quot;}&quot;"/>
    <we:property name="cit:_1654515181" value="&quot;{\&quot;docs\&quot;:[{\&quot;id\&quot;:\&quot;doc:5acf3b96e4b04fa36b72805d\&quot;,\&quot;pageReplace\&quot;:\&quot;\&quot;,\&quot;author\&quot;:true,\&quot;year\&quot;:true,\&quot;prefix\&quot;:\&quot;\&quot;,\&quot;suffix\&quot;:\&quot;\&quot;}],\&quot;position\&quot;:\&quot;footnote\&quot;}&quot;"/>
    <we:property name="cit:_1966812634" value="&quot;{\&quot;docs\&quot;:[{\&quot;id\&quot;:\&quot;doc:5ab015ace4b003f4468befae\&quot;,\&quot;pageReplace\&quot;:\&quot;\&quot;,\&quot;author\&quot;:true,\&quot;year\&quot;:true,\&quot;prefix\&quot;:\&quot;\&quot;,\&quot;suffix\&quot;:\&quot;\&quot;}],\&quot;position\&quot;:\&quot;body\&quot;}&quot;"/>
    <we:property name="cit:_2003734708" value="&quot;{\&quot;docs\&quot;:[{\&quot;id\&quot;:\&quot;doc:5ab015ace4b003f4468befae\&quot;,\&quot;pageReplace\&quot;:\&quot;\&quot;,\&quot;author\&quot;:true,\&quot;year\&quot;:true,\&quot;prefix\&quot;:\&quot;\&quot;,\&quot;suffix\&quot;:\&quot;\&quot;}],\&quot;position\&quot;:\&quot;footnote\&quot;}&quot;"/>
    <we:property name="cit:_2047822987" value="&quot;{\&quot;docs\&quot;:[{\&quot;id\&quot;:\&quot;doc:5ab015ace4b003f4468befae\&quot;,\&quot;pageReplace\&quot;:\&quot;\&quot;,\&quot;author\&quot;:true,\&quot;year\&quot;:true,\&quot;prefix\&quot;:\&quot;\&quot;,\&quot;suffix\&quot;:\&quot;\&quot;}],\&quot;position\&quot;:\&quot;body\&quot;}&quot;"/>
    <we:property name="cit:_380165744" value="&quot;{\&quot;docs\&quot;:[{\&quot;id\&quot;:\&quot;doc:5ab01258e4b0a5268cd16934\&quot;,\&quot;pageReplace\&quot;:\&quot;\&quot;,\&quot;author\&quot;:true,\&quot;year\&quot;:true,\&quot;prefix\&quot;:\&quot;\&quot;,\&quot;suffix\&quot;:\&quot;\&quot;}],\&quot;position\&quot;:\&quot;body\&quot;}&quot;"/>
    <we:property name="cit:_397749605" value="&quot;{\&quot;docs\&quot;:[{\&quot;id\&quot;:\&quot;doc:5ab015ace4b003f4468befae\&quot;,\&quot;pageReplace\&quot;:\&quot;\&quot;,\&quot;author\&quot;:true,\&quot;year\&quot;:true,\&quot;prefix\&quot;:\&quot;\&quot;,\&quot;suffix\&quot;:\&quot;\&quot;}],\&quot;position\&quot;:\&quot;body\&quot;}&quot;"/>
    <we:property name="cit:_431202736" value="&quot;{\&quot;docs\&quot;:[{\&quot;id\&quot;:\&quot;doc:5ab0bf17e4b032e83821d0af\&quot;,\&quot;pageReplace\&quot;:\&quot;\&quot;,\&quot;author\&quot;:true,\&quot;year\&quot;:true,\&quot;prefix\&quot;:\&quot;\&quot;,\&quot;suffix\&quot;:\&quot;\&quot;}],\&quot;position\&quot;:\&quot;footnote\&quot;}&quot;"/>
    <we:property name="cit:_506826037" value="&quot;{\&quot;docs\&quot;:[{\&quot;id\&quot;:\&quot;doc:5ab01258e4b0a5268cd16934\&quot;,\&quot;pageReplace\&quot;:\&quot;\&quot;,\&quot;author\&quot;:true,\&quot;year\&quot;:true,\&quot;prefix\&quot;:\&quot;\&quot;,\&quot;suffix\&quot;:\&quot;\&quot;}],\&quot;position\&quot;:\&quot;body\&quot;}&quot;"/>
    <we:property name="cit:_624464504" value="&quot;{\&quot;docs\&quot;:[{\&quot;pageReplace\&quot;:\&quot;\&quot;,\&quot;author\&quot;:true,\&quot;year\&quot;:true,\&quot;prefix\&quot;:\&quot;\&quot;,\&quot;suffix\&quot;:\&quot;\&quot;,\&quot;id\&quot;:\&quot;doc:5a7f23a2e4b0476d23da8415\&quot;}],\&quot;position\&quot;:\&quot;footnote\&quot;}&quot;"/>
    <we:property name="cit:_625936943" value="&quot;{\&quot;docs\&quot;:[{\&quot;id\&quot;:\&quot;doc:5a7f23a2e4b0476d23da8415\&quot;,\&quot;pageReplace\&quot;:\&quot;\&quot;,\&quot;author\&quot;:true,\&quot;year\&quot;:true,\&quot;prefix\&quot;:\&quot;\&quot;,\&quot;suffix\&quot;:\&quot;\&quot;}],\&quot;position\&quot;:\&quot;body\&quot;}&quot;"/>
    <we:property name="cit:_667476759" value="&quot;{\&quot;docs\&quot;:[{\&quot;id\&quot;:\&quot;doc:5ab0d64ee4b0392658e4cf77\&quot;,\&quot;pageReplace\&quot;:\&quot;\&quot;,\&quot;author\&quot;:true,\&quot;year\&quot;:true,\&quot;prefix\&quot;:\&quot;\&quot;,\&quot;suffix\&quot;:\&quot;\&quot;}],\&quot;position\&quot;:\&quot;footnote\&quot;}&quot;"/>
    <we:property name="cit:_717362992" value="&quot;{\&quot;docs\&quot;:[{\&quot;id\&quot;:\&quot;doc:5ab015ace4b003f4468befae\&quot;,\&quot;pageReplace\&quot;:\&quot;\&quot;,\&quot;author\&quot;:true,\&quot;year\&quot;:true,\&quot;prefix\&quot;:\&quot;\&quot;,\&quot;suffix\&quot;:\&quot;\&quot;}],\&quot;position\&quot;:\&quot;body\&quot;}&quot;"/>
    <we:property name="cit:_734241886" value="&quot;{\&quot;docs\&quot;:[{\&quot;id\&quot;:\&quot;doc:5ab0bf17e4b032e83821d0af\&quot;,\&quot;pageReplace\&quot;:\&quot;\&quot;,\&quot;author\&quot;:true,\&quot;year\&quot;:true,\&quot;prefix\&quot;:\&quot;\&quot;,\&quot;suffix\&quot;:\&quot;\&quot;},{\&quot;id\&quot;:\&quot;doc:5ab015ace4b003f4468befae\&quot;,\&quot;pageReplace\&quot;:\&quot;\&quot;,\&quot;author\&quot;:true,\&quot;year\&quot;:true,\&quot;prefix\&quot;:\&quot;\&quot;,\&quot;suffix\&quot;:\&quot;\&quot;}],\&quot;position\&quot;:\&quot;body\&quot;}&quot;"/>
    <we:property name="cit:_740103491" value="&quot;{\&quot;docs\&quot;:[{\&quot;id\&quot;:\&quot;doc:5ab0cfb6e4b009ad5f9d6c13\&quot;,\&quot;pageReplace\&quot;:\&quot;\&quot;,\&quot;author\&quot;:true,\&quot;year\&quot;:true,\&quot;prefix\&quot;:\&quot;\&quot;,\&quot;suffix\&quot;:\&quot;\&quot;}],\&quot;position\&quot;:\&quot;body\&quot;}&quot;"/>
    <we:property name="cit:_834067683" value="&quot;{\&quot;docs\&quot;:[{\&quot;pageReplace\&quot;:\&quot;\&quot;,\&quot;author\&quot;:true,\&quot;year\&quot;:true,\&quot;prefix\&quot;:\&quot;\&quot;,\&quot;suffix\&quot;:\&quot;\&quot;,\&quot;id\&quot;:\&quot;doc:5acf27dfe4b0e173e80b9782\&quot;}],\&quot;position\&quot;:\&quot;footnote\&quot;}&quot;"/>
    <we:property name="cit:_86233033" value="&quot;{\&quot;docs\&quot;:[{\&quot;id\&quot;:\&quot;doc:5ab015ace4b003f4468befae\&quot;,\&quot;pageReplace\&quot;:\&quot;\&quot;,\&quot;author\&quot;:true,\&quot;year\&quot;:true,\&quot;prefix\&quot;:\&quot;\&quot;,\&quot;suffix\&quot;:\&quot;\&quot;}],\&quot;position\&quot;:\&quot;body\&quot;}&quot;"/>
    <we:property name="cit:_914245750" value="&quot;{\&quot;docs\&quot;:[{\&quot;id\&quot;:\&quot;doc:5ab015ace4b003f4468befae\&quot;,\&quot;pageReplace\&quot;:\&quot;\&quot;,\&quot;author\&quot;:true,\&quot;year\&quot;:true,\&quot;prefix\&quot;:\&quot;\&quot;,\&quot;suffix\&quot;:\&quot;\&quot;},{\&quot;id\&quot;:\&quot;doc:5ab01258e4b0a5268cd16934\&quot;,\&quot;pageReplace\&quot;:\&quot;\&quot;,\&quot;author\&quot;:true,\&quot;year\&quot;:true,\&quot;prefix\&quot;:\&quot;\&quot;,\&quot;suffix\&quot;:\&quot;\&quot;}],\&quot;position\&quot;:\&quot;footnote\&quot;}&quot;"/>
    <we:property name="citationStyle" value="&quot;{\&quot;id\&quot;:\&quot;2607\&quot;,\&quot;name\&quot;:\&quot;Chicago 16th Edition (Author-Date System)\&quot;}&quot;"/>
    <we:property name="contentControlsValues" value="&quot;{}&quot;"/>
    <we:property name="optionsValues" value="&quot;{\&quot;doc:5acdf4c5e4b0e173e80b653b&amp;1508250563\&quot;:{\&quot;pageReplace\&quot;:\&quot;\&quot;,\&quot;author\&quot;:true,\&quot;year\&quot;:true,\&quot;prefix\&quot;:\&quot;\&quot;,\&quot;suffix\&quot;:\&quot;\&quot;,\&quot;id\&quot;:\&quot;doc:5acdf4c5e4b0e173e80b653b\&quot;},\&quot;doc:5ace08a9e4b0e18303dba5bc&amp;1050652458\&quot;:{\&quot;id\&quot;:\&quot;doc:5ace08a9e4b0e18303dba5bc\&quot;,\&quot;pageReplace\&quot;:\&quot;\&quot;,\&quot;author\&quot;:true,\&quot;year\&quot;:true,\&quot;prefix\&quot;:\&quot;\&quot;,\&quot;suffix\&quot;:\&quot;\&quot;},\&quot;doc:5ace2bf5e4b04fa36b7247e3&amp;1150490731\&quot;:{\&quot;id\&quot;:\&quot;doc:5ace2bf5e4b04fa36b7247e3\&quot;,\&quot;pageReplace\&quot;:\&quot;\&quot;,\&quot;author\&quot;:true,\&quot;year\&quot;:true,\&quot;prefix\&quot;:\&quot;\&quot;,\&quot;suffix\&quot;:\&quot;\&quot;},\&quot;doc:5ace2d1ee4b04d7ea562e0ef&amp;1150490731\&quot;:{\&quot;id\&quot;:\&quot;doc:5ace2d1ee4b04d7ea562e0ef\&quot;,\&quot;pageReplace\&quot;:\&quot;\&quot;,\&quot;author\&quot;:true,\&quot;year\&quot;:true,\&quot;prefix\&quot;:\&quot;\&quot;,\&quot;suffix\&quot;:\&quot;\&quot;},\&quot;doc:5ace2d1ee4b04d7ea562e0ef&amp;1400868803\&quot;:{\&quot;id\&quot;:\&quot;doc:5ace2d1ee4b04d7ea562e0ef\&quot;,\&quot;pageReplace\&quot;:\&quot;\&quot;,\&quot;author\&quot;:true,\&quot;year\&quot;:true,\&quot;prefix\&quot;:\&quot;\&quot;,\&quot;suffix\&quot;:\&quot;\&quot;},\&quot;doc:5ace2bf5e4b04fa36b7247e3&amp;1400868803\&quot;:{\&quot;id\&quot;:\&quot;doc:5ace2bf5e4b04fa36b7247e3\&quot;,\&quot;pageReplace\&quot;:\&quot;\&quot;,\&quot;author\&quot;:true,\&quot;year\&quot;:true,\&quot;prefix\&quot;:\&quot;\&quot;,\&quot;suffix\&quot;:\&quot;\&quot;},\&quot;doc:5ace2bf5e4b04fa36b7247e3&amp;-1176961243\&quot;:{\&quot;id\&quot;:\&quot;doc:5ace2bf5e4b04fa36b7247e3\&quot;,\&quot;pageReplace\&quot;:\&quot;\&quot;,\&quot;author\&quot;:true,\&quot;year\&quot;:true,\&quot;prefix\&quot;:\&quot;\&quot;,\&quot;suffix\&quot;:\&quot;\&quot;},\&quot;doc:5ace2d1ee4b04d7ea562e0ef&amp;-1176961243\&quot;:{\&quot;id\&quot;:\&quot;doc:5ace2d1ee4b04d7ea562e0ef\&quot;,\&quot;pageReplace\&quot;:\&quot;\&quot;,\&quot;author\&quot;:true,\&quot;year\&quot;:true,\&quot;prefix\&quot;:\&quot;\&quot;,\&quot;suffix\&quot;:\&quot;\&quot;},\&quot;doc:5acf27dfe4b0e173e80b9782&amp;-834067683\&quot;:{\&quot;pageReplace\&quot;:\&quot;\&quot;,\&quot;author\&quot;:true,\&quot;year\&quot;:true,\&quot;prefix\&quot;:\&quot;\&quot;,\&quot;suffix\&quot;:\&quot;\&quot;,\&quot;id\&quot;:\&quot;doc:5acf27dfe4b0e173e80b9782\&quot;},\&quot;doc:5acf3b96e4b04fa36b72805d&amp;-1654515181\&quot;:{\&quot;id\&quot;:\&quot;doc:5acf3b96e4b04fa36b72805d\&quot;,\&quot;pageReplace\&quot;:\&quot;\&quot;,\&quot;author\&quot;:true,\&quot;year\&quot;:true,\&quot;prefix\&quot;:\&quot;\&quot;,\&quot;suffix\&quot;:\&quot;\&quot;},\&quot;doc:5acdf4c5e4b0e173e80b653b&amp;1356381063\&quot;:{\&quot;id\&quot;:\&quot;doc:5acdf4c5e4b0e173e80b653b\&quot;,\&quot;pageReplace\&quot;:\&quot;\&quot;,\&quot;author\&quot;:true,\&quot;year\&quot;:true,\&quot;prefix\&quot;:\&quot;\&quot;,\&quot;suffix\&quot;:\&quot;\&quot;},\&quot;doc:5acdf4c5e4b0e173e80b653b&amp;1974024452\&quot;:{\&quot;pageReplace\&quot;:\&quot;\&quot;,\&quot;author\&quot;:true,\&quot;year\&quot;:true,\&quot;prefix\&quot;:\&quot;\&quot;,\&quot;suffix\&quot;:\&quot;\&quot;,\&quot;id\&quot;:\&quot;doc:5acdf4c5e4b0e173e80b653b\&quot;},\&quot;doc:5acfa8a6e4b0e173e80bb283&amp;1260098336\&quot;:{\&quot;id\&quot;:\&quot;doc:5acfa8a6e4b0e173e80bb283\&quot;,\&quot;pageReplace\&quot;:\&quot;\&quot;,\&quot;author\&quot;:true,\&quot;year\&quot;:true,\&quot;prefix\&quot;:\&quot;\&quot;,\&quot;suffix\&quot;:\&quot;\&quot;}}&quot;"/>
    <we:property name="cit:1974024452" value="&quot;{\&quot;docs\&quot;:[{\&quot;pageReplace\&quot;:\&quot;\&quot;,\&quot;author\&quot;:true,\&quot;year\&quot;:true,\&quot;prefix\&quot;:\&quot;\&quot;,\&quot;suffix\&quot;:\&quot;\&quot;,\&quot;id\&quot;:\&quot;doc:5acdf4c5e4b0e173e80b653b\&quot;}],\&quot;position\&quot;:\&quot;footnote\&quot;}&quot;"/>
    <we:property name="cit:1260098336" value="&quot;{\&quot;docs\&quot;:[{\&quot;id\&quot;:\&quot;doc:5acfa8a6e4b0e173e80bb283\&quot;,\&quot;pageReplace\&quot;:\&quot;\&quot;,\&quot;author\&quot;:true,\&quot;year\&quot;:true,\&quot;prefix\&quot;:\&quot;\&quot;,\&quot;suffix\&quot;:\&quot;\&quot;}],\&quot;position\&quot;:\&quot;footnote\&quot;}&quot;"/>
    <we:property name="cit:1900244365" value="&quot;{\&quot;docs\&quot;:[{\&quot;id\&quot;:\&quot;doc:5ace2bf5e4b04fa36b7247e3\&quot;,\&quot;pageReplace\&quot;:\&quot;\&quot;,\&quot;author\&quot;:true,\&quot;year\&quot;:true,\&quot;prefix\&quot;:\&quot;\&quot;,\&quot;suffix\&quot;:\&quot;\&quot;},{\&quot;id\&quot;:\&quot;doc:5ace2d1ee4b04d7ea562e0ef\&quot;,\&quot;pageReplace\&quot;:\&quot;\&quot;,\&quot;author\&quot;:true,\&quot;year\&quot;:true,\&quot;prefix\&quot;:\&quot;\&quot;,\&quot;suffix\&quot;:\&quot;\&quot;}],\&quot;position\&quot;:\&quot;footnote\&quot;}&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56B5785-D0DC-1A4A-982F-6FFE9B5A7F78}">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317E83C-8AF1-954D-844E-A22D003F7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20</cp:revision>
  <cp:lastPrinted>2019-03-18T13:15:00Z</cp:lastPrinted>
  <dcterms:created xsi:type="dcterms:W3CDTF">2019-03-18T10:08:00Z</dcterms:created>
  <dcterms:modified xsi:type="dcterms:W3CDTF">2019-03-18T19:54:00Z</dcterms:modified>
</cp:coreProperties>
</file>