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7A4DB2" w14:textId="77777777" w:rsidR="00315418" w:rsidRDefault="00315418" w:rsidP="00AA7774">
      <w:pPr>
        <w:pStyle w:val="Heading1"/>
        <w:jc w:val="center"/>
        <w:rPr>
          <w:sz w:val="56"/>
          <w:szCs w:val="56"/>
        </w:rPr>
      </w:pPr>
    </w:p>
    <w:p w14:paraId="7DC0A3B6" w14:textId="77777777" w:rsidR="00315418" w:rsidRDefault="00315418" w:rsidP="00AA7774">
      <w:pPr>
        <w:pStyle w:val="Heading1"/>
        <w:jc w:val="center"/>
        <w:rPr>
          <w:sz w:val="56"/>
          <w:szCs w:val="56"/>
        </w:rPr>
      </w:pPr>
    </w:p>
    <w:p w14:paraId="05989A66" w14:textId="77777777" w:rsidR="00315418" w:rsidRDefault="00315418" w:rsidP="00AA7774">
      <w:pPr>
        <w:pStyle w:val="Heading1"/>
        <w:jc w:val="center"/>
        <w:rPr>
          <w:sz w:val="56"/>
          <w:szCs w:val="56"/>
        </w:rPr>
      </w:pPr>
    </w:p>
    <w:p w14:paraId="697ABE4F" w14:textId="6255833D" w:rsidR="00AA7774" w:rsidRDefault="00AA7774" w:rsidP="00AA7774">
      <w:pPr>
        <w:pStyle w:val="Heading1"/>
        <w:jc w:val="center"/>
        <w:rPr>
          <w:sz w:val="56"/>
          <w:szCs w:val="56"/>
        </w:rPr>
      </w:pPr>
      <w:r w:rsidRPr="00AA7774">
        <w:rPr>
          <w:sz w:val="56"/>
          <w:szCs w:val="56"/>
        </w:rPr>
        <w:t>ERD Diagram</w:t>
      </w:r>
    </w:p>
    <w:p w14:paraId="0FEC38CF" w14:textId="4465CB47" w:rsidR="00AA7774" w:rsidRDefault="00AA7774" w:rsidP="00AA7774">
      <w:pPr>
        <w:spacing w:line="360" w:lineRule="auto"/>
        <w:rPr>
          <w:rFonts w:asciiTheme="majorHAnsi" w:hAnsiTheme="majorHAnsi" w:cstheme="majorHAnsi"/>
          <w:color w:val="2F5496" w:themeColor="accent1" w:themeShade="BF"/>
          <w:sz w:val="48"/>
          <w:szCs w:val="48"/>
        </w:rPr>
      </w:pPr>
    </w:p>
    <w:p w14:paraId="10343FA2" w14:textId="77777777" w:rsidR="00315418" w:rsidRPr="00315418" w:rsidRDefault="00315418" w:rsidP="00AA7774">
      <w:pPr>
        <w:spacing w:line="360" w:lineRule="auto"/>
        <w:rPr>
          <w:rFonts w:asciiTheme="majorHAnsi" w:hAnsiTheme="majorHAnsi" w:cstheme="majorHAnsi"/>
          <w:color w:val="2F5496" w:themeColor="accent1" w:themeShade="BF"/>
          <w:sz w:val="48"/>
          <w:szCs w:val="48"/>
        </w:rPr>
      </w:pPr>
    </w:p>
    <w:p w14:paraId="343DBFEF" w14:textId="77777777" w:rsidR="00315418" w:rsidRPr="00315418" w:rsidRDefault="00315418" w:rsidP="00315418">
      <w:pPr>
        <w:spacing w:line="360" w:lineRule="auto"/>
        <w:ind w:firstLine="720"/>
        <w:rPr>
          <w:rFonts w:asciiTheme="majorHAnsi" w:hAnsiTheme="majorHAnsi" w:cstheme="majorHAnsi"/>
          <w:color w:val="2F5496" w:themeColor="accent1" w:themeShade="BF"/>
          <w:sz w:val="48"/>
          <w:szCs w:val="48"/>
          <w:lang w:val="en-US"/>
        </w:rPr>
      </w:pPr>
      <w:r w:rsidRPr="00315418">
        <w:rPr>
          <w:rFonts w:asciiTheme="majorHAnsi" w:hAnsiTheme="majorHAnsi" w:cstheme="majorHAnsi"/>
          <w:color w:val="2F5496" w:themeColor="accent1" w:themeShade="BF"/>
          <w:sz w:val="48"/>
          <w:szCs w:val="48"/>
          <w:lang w:val="en-US"/>
        </w:rPr>
        <w:t>Marius-</w:t>
      </w:r>
      <w:proofErr w:type="spellStart"/>
      <w:r w:rsidRPr="00315418">
        <w:rPr>
          <w:rFonts w:asciiTheme="majorHAnsi" w:hAnsiTheme="majorHAnsi" w:cstheme="majorHAnsi"/>
          <w:color w:val="2F5496" w:themeColor="accent1" w:themeShade="BF"/>
          <w:sz w:val="48"/>
          <w:szCs w:val="48"/>
          <w:lang w:val="en-US"/>
        </w:rPr>
        <w:t>Catalin</w:t>
      </w:r>
      <w:proofErr w:type="spellEnd"/>
      <w:r w:rsidRPr="00315418">
        <w:rPr>
          <w:rFonts w:asciiTheme="majorHAnsi" w:hAnsiTheme="majorHAnsi" w:cstheme="majorHAnsi"/>
          <w:color w:val="2F5496" w:themeColor="accent1" w:themeShade="BF"/>
          <w:sz w:val="48"/>
          <w:szCs w:val="48"/>
          <w:lang w:val="en-US"/>
        </w:rPr>
        <w:t xml:space="preserve"> </w:t>
      </w:r>
      <w:proofErr w:type="spellStart"/>
      <w:r w:rsidRPr="00315418">
        <w:rPr>
          <w:rFonts w:asciiTheme="majorHAnsi" w:hAnsiTheme="majorHAnsi" w:cstheme="majorHAnsi"/>
          <w:color w:val="2F5496" w:themeColor="accent1" w:themeShade="BF"/>
          <w:sz w:val="48"/>
          <w:szCs w:val="48"/>
          <w:lang w:val="en-US"/>
        </w:rPr>
        <w:t>Bobitiu</w:t>
      </w:r>
      <w:proofErr w:type="spellEnd"/>
    </w:p>
    <w:p w14:paraId="4ECD989B" w14:textId="743C26BA" w:rsidR="00315418" w:rsidRPr="00315418" w:rsidRDefault="00315418" w:rsidP="00315418">
      <w:pPr>
        <w:spacing w:line="360" w:lineRule="auto"/>
        <w:ind w:firstLine="720"/>
        <w:rPr>
          <w:rFonts w:asciiTheme="majorHAnsi" w:hAnsiTheme="majorHAnsi" w:cstheme="majorHAnsi"/>
          <w:color w:val="2F5496" w:themeColor="accent1" w:themeShade="BF"/>
          <w:sz w:val="48"/>
          <w:szCs w:val="48"/>
          <w:lang w:val="en-US"/>
        </w:rPr>
      </w:pPr>
      <w:r w:rsidRPr="00315418">
        <w:rPr>
          <w:rFonts w:asciiTheme="majorHAnsi" w:hAnsiTheme="majorHAnsi" w:cstheme="majorHAnsi"/>
          <w:color w:val="2F5496" w:themeColor="accent1" w:themeShade="BF"/>
          <w:sz w:val="48"/>
          <w:szCs w:val="48"/>
          <w:lang w:val="en-US"/>
        </w:rPr>
        <w:t xml:space="preserve">University of </w:t>
      </w:r>
      <w:proofErr w:type="gramStart"/>
      <w:r w:rsidRPr="00315418">
        <w:rPr>
          <w:rFonts w:asciiTheme="majorHAnsi" w:hAnsiTheme="majorHAnsi" w:cstheme="majorHAnsi"/>
          <w:color w:val="2F5496" w:themeColor="accent1" w:themeShade="BF"/>
          <w:sz w:val="48"/>
          <w:szCs w:val="48"/>
          <w:lang w:val="en-US"/>
        </w:rPr>
        <w:t>Wales</w:t>
      </w:r>
      <w:r w:rsidRPr="00315418">
        <w:rPr>
          <w:rFonts w:asciiTheme="majorHAnsi" w:hAnsiTheme="majorHAnsi" w:cstheme="majorHAnsi"/>
          <w:color w:val="2F5496" w:themeColor="accent1" w:themeShade="BF"/>
          <w:sz w:val="48"/>
          <w:szCs w:val="48"/>
          <w:lang w:val="en-US"/>
        </w:rPr>
        <w:t xml:space="preserve">  </w:t>
      </w:r>
      <w:r w:rsidRPr="00315418">
        <w:rPr>
          <w:rFonts w:asciiTheme="majorHAnsi" w:hAnsiTheme="majorHAnsi" w:cstheme="majorHAnsi"/>
          <w:color w:val="2F5496" w:themeColor="accent1" w:themeShade="BF"/>
          <w:sz w:val="48"/>
          <w:szCs w:val="48"/>
          <w:lang w:val="en-US"/>
        </w:rPr>
        <w:t>“</w:t>
      </w:r>
      <w:proofErr w:type="gramEnd"/>
      <w:r w:rsidRPr="00315418">
        <w:rPr>
          <w:rFonts w:asciiTheme="majorHAnsi" w:hAnsiTheme="majorHAnsi" w:cstheme="majorHAnsi"/>
          <w:color w:val="2F5496" w:themeColor="accent1" w:themeShade="BF"/>
          <w:sz w:val="48"/>
          <w:szCs w:val="48"/>
          <w:lang w:val="en-US"/>
        </w:rPr>
        <w:t>Trinity Saint David”</w:t>
      </w:r>
    </w:p>
    <w:p w14:paraId="40644268" w14:textId="77777777" w:rsidR="00315418" w:rsidRPr="00315418" w:rsidRDefault="00315418" w:rsidP="00315418">
      <w:pPr>
        <w:spacing w:line="360" w:lineRule="auto"/>
        <w:ind w:firstLine="720"/>
        <w:rPr>
          <w:rFonts w:asciiTheme="majorHAnsi" w:hAnsiTheme="majorHAnsi" w:cstheme="majorHAnsi"/>
          <w:color w:val="2F5496" w:themeColor="accent1" w:themeShade="BF"/>
          <w:sz w:val="48"/>
          <w:szCs w:val="48"/>
          <w:lang w:val="en-US"/>
        </w:rPr>
      </w:pPr>
      <w:r w:rsidRPr="00315418">
        <w:rPr>
          <w:rFonts w:asciiTheme="majorHAnsi" w:hAnsiTheme="majorHAnsi" w:cstheme="majorHAnsi"/>
          <w:color w:val="2F5496" w:themeColor="accent1" w:themeShade="BF"/>
          <w:sz w:val="48"/>
          <w:szCs w:val="48"/>
          <w:lang w:val="en-US"/>
        </w:rPr>
        <w:t>Cloud Computing</w:t>
      </w:r>
    </w:p>
    <w:p w14:paraId="7F649EEC" w14:textId="4C5CBE25" w:rsidR="00315418" w:rsidRPr="00315418" w:rsidRDefault="00315418" w:rsidP="00315418">
      <w:pPr>
        <w:spacing w:line="360" w:lineRule="auto"/>
        <w:ind w:firstLine="720"/>
        <w:rPr>
          <w:rFonts w:asciiTheme="majorHAnsi" w:hAnsiTheme="majorHAnsi" w:cstheme="majorHAnsi"/>
          <w:color w:val="2F5496" w:themeColor="accent1" w:themeShade="BF"/>
          <w:sz w:val="48"/>
          <w:szCs w:val="48"/>
          <w:lang w:val="en-US"/>
        </w:rPr>
      </w:pPr>
      <w:r w:rsidRPr="00315418">
        <w:rPr>
          <w:rFonts w:asciiTheme="majorHAnsi" w:hAnsiTheme="majorHAnsi" w:cstheme="majorHAnsi"/>
          <w:color w:val="2F5496" w:themeColor="accent1" w:themeShade="BF"/>
          <w:sz w:val="48"/>
          <w:szCs w:val="48"/>
          <w:lang w:val="en-US"/>
        </w:rPr>
        <w:t>Student ID: 1813436</w:t>
      </w:r>
    </w:p>
    <w:p w14:paraId="1CF75C8F" w14:textId="0BF918D4" w:rsidR="00315418" w:rsidRPr="00315418" w:rsidRDefault="00315418" w:rsidP="00315418">
      <w:pPr>
        <w:spacing w:line="360" w:lineRule="auto"/>
        <w:ind w:firstLine="720"/>
        <w:rPr>
          <w:rFonts w:asciiTheme="majorHAnsi" w:hAnsiTheme="majorHAnsi" w:cstheme="majorHAnsi"/>
          <w:color w:val="2F5496" w:themeColor="accent1" w:themeShade="BF"/>
          <w:sz w:val="48"/>
          <w:szCs w:val="48"/>
          <w:lang w:val="en-US"/>
        </w:rPr>
      </w:pPr>
      <w:r w:rsidRPr="00315418">
        <w:rPr>
          <w:rFonts w:asciiTheme="majorHAnsi" w:hAnsiTheme="majorHAnsi" w:cstheme="majorHAnsi"/>
          <w:color w:val="2F5496" w:themeColor="accent1" w:themeShade="BF"/>
          <w:sz w:val="48"/>
          <w:szCs w:val="48"/>
          <w:lang w:val="en-US"/>
        </w:rPr>
        <w:t>Information Engineering</w:t>
      </w:r>
    </w:p>
    <w:p w14:paraId="5231ADFB" w14:textId="715E2542" w:rsidR="00315418" w:rsidRPr="00315418" w:rsidRDefault="00315418" w:rsidP="00315418">
      <w:pPr>
        <w:spacing w:line="360" w:lineRule="auto"/>
        <w:ind w:firstLine="720"/>
        <w:rPr>
          <w:rFonts w:asciiTheme="majorHAnsi" w:hAnsiTheme="majorHAnsi" w:cstheme="majorHAnsi"/>
          <w:color w:val="2F5496" w:themeColor="accent1" w:themeShade="BF"/>
          <w:sz w:val="48"/>
          <w:szCs w:val="48"/>
          <w:lang w:val="en-US"/>
        </w:rPr>
      </w:pPr>
      <w:r w:rsidRPr="00315418">
        <w:rPr>
          <w:rFonts w:asciiTheme="majorHAnsi" w:hAnsiTheme="majorHAnsi" w:cstheme="majorHAnsi"/>
          <w:color w:val="2F5496" w:themeColor="accent1" w:themeShade="BF"/>
          <w:sz w:val="48"/>
          <w:szCs w:val="48"/>
          <w:lang w:val="en-US"/>
        </w:rPr>
        <w:t xml:space="preserve">Lecturer name: </w:t>
      </w:r>
      <w:proofErr w:type="spellStart"/>
      <w:r w:rsidRPr="00315418">
        <w:rPr>
          <w:rFonts w:asciiTheme="majorHAnsi" w:hAnsiTheme="majorHAnsi" w:cstheme="majorHAnsi"/>
          <w:color w:val="2F5496" w:themeColor="accent1" w:themeShade="BF"/>
          <w:sz w:val="48"/>
          <w:szCs w:val="48"/>
        </w:rPr>
        <w:t>Balendran</w:t>
      </w:r>
      <w:proofErr w:type="spellEnd"/>
      <w:r w:rsidRPr="00315418">
        <w:rPr>
          <w:rFonts w:asciiTheme="majorHAnsi" w:hAnsiTheme="majorHAnsi" w:cstheme="majorHAnsi"/>
          <w:color w:val="2F5496" w:themeColor="accent1" w:themeShade="BF"/>
          <w:sz w:val="48"/>
          <w:szCs w:val="48"/>
        </w:rPr>
        <w:t xml:space="preserve"> Kandasamy</w:t>
      </w:r>
    </w:p>
    <w:p w14:paraId="583207CE" w14:textId="77777777" w:rsidR="00315418" w:rsidRDefault="00315418" w:rsidP="00AA7774">
      <w:pPr>
        <w:spacing w:line="360" w:lineRule="auto"/>
        <w:ind w:firstLine="720"/>
        <w:rPr>
          <w:rFonts w:asciiTheme="majorHAnsi" w:hAnsiTheme="majorHAnsi" w:cstheme="majorHAnsi"/>
          <w:sz w:val="24"/>
          <w:szCs w:val="24"/>
        </w:rPr>
      </w:pPr>
    </w:p>
    <w:p w14:paraId="5EEAB418" w14:textId="77777777" w:rsidR="00315418" w:rsidRDefault="00315418" w:rsidP="00AA7774">
      <w:pPr>
        <w:spacing w:line="360" w:lineRule="auto"/>
        <w:ind w:firstLine="720"/>
        <w:rPr>
          <w:rFonts w:asciiTheme="majorHAnsi" w:hAnsiTheme="majorHAnsi" w:cstheme="majorHAnsi"/>
          <w:sz w:val="24"/>
          <w:szCs w:val="24"/>
        </w:rPr>
      </w:pPr>
    </w:p>
    <w:p w14:paraId="7ED62835" w14:textId="77777777" w:rsidR="00315418" w:rsidRDefault="00315418" w:rsidP="00AA7774">
      <w:pPr>
        <w:spacing w:line="360" w:lineRule="auto"/>
        <w:ind w:firstLine="720"/>
        <w:rPr>
          <w:rFonts w:asciiTheme="majorHAnsi" w:hAnsiTheme="majorHAnsi" w:cstheme="majorHAnsi"/>
          <w:sz w:val="24"/>
          <w:szCs w:val="24"/>
        </w:rPr>
      </w:pPr>
    </w:p>
    <w:p w14:paraId="15056816" w14:textId="77777777" w:rsidR="00315418" w:rsidRDefault="00315418" w:rsidP="00AA7774">
      <w:pPr>
        <w:spacing w:line="360" w:lineRule="auto"/>
        <w:ind w:firstLine="720"/>
        <w:rPr>
          <w:rFonts w:asciiTheme="majorHAnsi" w:hAnsiTheme="majorHAnsi" w:cstheme="majorHAnsi"/>
          <w:sz w:val="24"/>
          <w:szCs w:val="24"/>
        </w:rPr>
      </w:pPr>
    </w:p>
    <w:p w14:paraId="0F705201" w14:textId="77777777" w:rsidR="00315418" w:rsidRDefault="00315418" w:rsidP="00315418">
      <w:pPr>
        <w:spacing w:line="360" w:lineRule="auto"/>
        <w:rPr>
          <w:rFonts w:asciiTheme="majorHAnsi" w:hAnsiTheme="majorHAnsi" w:cstheme="majorHAnsi"/>
          <w:sz w:val="24"/>
          <w:szCs w:val="24"/>
        </w:rPr>
      </w:pPr>
    </w:p>
    <w:p w14:paraId="44B6B34B" w14:textId="4A67E95C" w:rsidR="00AA7774" w:rsidRPr="00AA7774" w:rsidRDefault="00AA7774" w:rsidP="00315418">
      <w:pPr>
        <w:spacing w:line="360" w:lineRule="auto"/>
        <w:ind w:left="720" w:firstLine="720"/>
        <w:rPr>
          <w:rFonts w:asciiTheme="majorHAnsi" w:hAnsiTheme="majorHAnsi" w:cstheme="majorHAnsi"/>
          <w:sz w:val="24"/>
          <w:szCs w:val="24"/>
        </w:rPr>
      </w:pPr>
      <w:r>
        <w:rPr>
          <w:rFonts w:asciiTheme="majorHAnsi" w:hAnsiTheme="majorHAnsi" w:cstheme="majorHAnsi"/>
          <w:sz w:val="24"/>
          <w:szCs w:val="24"/>
        </w:rPr>
        <w:lastRenderedPageBreak/>
        <w:t>The ERD Diagram looks like this:</w:t>
      </w:r>
    </w:p>
    <w:p w14:paraId="5040395C" w14:textId="77777777" w:rsidR="00AA7774" w:rsidRDefault="00AA7774">
      <w:bookmarkStart w:id="0" w:name="_GoBack"/>
      <w:bookmarkEnd w:id="0"/>
    </w:p>
    <w:p w14:paraId="548730E3" w14:textId="50F18A66" w:rsidR="0096069A" w:rsidRDefault="00436F28">
      <w:r>
        <w:rPr>
          <w:noProof/>
        </w:rPr>
        <w:drawing>
          <wp:inline distT="0" distB="0" distL="0" distR="0" wp14:anchorId="5D57565A" wp14:editId="00D57560">
            <wp:extent cx="5731510" cy="446341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4">
                      <a:extLst>
                        <a:ext uri="{28A0092B-C50C-407E-A947-70E740481C1C}">
                          <a14:useLocalDpi xmlns:a14="http://schemas.microsoft.com/office/drawing/2010/main" val="0"/>
                        </a:ext>
                      </a:extLst>
                    </a:blip>
                    <a:stretch>
                      <a:fillRect/>
                    </a:stretch>
                  </pic:blipFill>
                  <pic:spPr>
                    <a:xfrm>
                      <a:off x="0" y="0"/>
                      <a:ext cx="5731510" cy="4463415"/>
                    </a:xfrm>
                    <a:prstGeom prst="rect">
                      <a:avLst/>
                    </a:prstGeom>
                  </pic:spPr>
                </pic:pic>
              </a:graphicData>
            </a:graphic>
          </wp:inline>
        </w:drawing>
      </w:r>
    </w:p>
    <w:p w14:paraId="24063B95" w14:textId="6A5B3A17" w:rsidR="00AA7774" w:rsidRDefault="00AA7774">
      <w:pPr>
        <w:rPr>
          <w:rFonts w:asciiTheme="majorHAnsi" w:hAnsiTheme="majorHAnsi" w:cstheme="majorHAnsi"/>
          <w:sz w:val="24"/>
          <w:szCs w:val="24"/>
        </w:rPr>
      </w:pPr>
      <w:r>
        <w:tab/>
      </w:r>
      <w:r>
        <w:rPr>
          <w:rFonts w:asciiTheme="majorHAnsi" w:hAnsiTheme="majorHAnsi" w:cstheme="majorHAnsi"/>
          <w:sz w:val="24"/>
          <w:szCs w:val="24"/>
        </w:rPr>
        <w:t xml:space="preserve">First, the Company owns many shops in many cities, so it should be one building that will function as a control centre. Each shop will collaborate with many vendors, each vendor providing them details about the properties they want to sell, including the property status. Like that the shops will know to inform the buyers if the property is no longer for sale. </w:t>
      </w:r>
    </w:p>
    <w:p w14:paraId="48D07007" w14:textId="6F4A5758" w:rsidR="00AA7774" w:rsidRDefault="00AA7774">
      <w:pPr>
        <w:rPr>
          <w:rFonts w:asciiTheme="majorHAnsi" w:hAnsiTheme="majorHAnsi" w:cstheme="majorHAnsi"/>
          <w:sz w:val="24"/>
          <w:szCs w:val="24"/>
        </w:rPr>
      </w:pPr>
      <w:r>
        <w:rPr>
          <w:rFonts w:asciiTheme="majorHAnsi" w:hAnsiTheme="majorHAnsi" w:cstheme="majorHAnsi"/>
          <w:sz w:val="24"/>
          <w:szCs w:val="24"/>
        </w:rPr>
        <w:tab/>
        <w:t xml:space="preserve">The shops relate with buyers through the appointments they made to see the property. The appointment includes the customer name, address and telephone no, but also the property address and the vendor telephone no. Having the address, the buyers will know where to go to see the property. They should meet the vendors there, and they will give them details about the property. In case one of them do not appear, they have the telephone number of each other, so they can be in contact anytime. The vendor will see if the customer wants to buy the property and will inform the shop about the </w:t>
      </w:r>
      <w:r w:rsidR="00436F28">
        <w:rPr>
          <w:rFonts w:asciiTheme="majorHAnsi" w:hAnsiTheme="majorHAnsi" w:cstheme="majorHAnsi"/>
          <w:sz w:val="24"/>
          <w:szCs w:val="24"/>
        </w:rPr>
        <w:t xml:space="preserve">property status. </w:t>
      </w:r>
    </w:p>
    <w:p w14:paraId="1205B67E" w14:textId="05EF5DAF" w:rsidR="00436F28" w:rsidRPr="00AA7774" w:rsidRDefault="00436F28">
      <w:pPr>
        <w:rPr>
          <w:rFonts w:asciiTheme="majorHAnsi" w:hAnsiTheme="majorHAnsi" w:cstheme="majorHAnsi"/>
          <w:sz w:val="24"/>
          <w:szCs w:val="24"/>
        </w:rPr>
      </w:pPr>
      <w:r>
        <w:rPr>
          <w:rFonts w:asciiTheme="majorHAnsi" w:hAnsiTheme="majorHAnsi" w:cstheme="majorHAnsi"/>
          <w:sz w:val="24"/>
          <w:szCs w:val="24"/>
        </w:rPr>
        <w:tab/>
        <w:t xml:space="preserve">I assumed that the staff is working just in the shops, and the vendors will try to make the customer buy their property. In case the customer does not want to buy from that buyer, the shop will give him another appointment to see another property, maybe from another vendor, and so on. By </w:t>
      </w:r>
      <w:proofErr w:type="gramStart"/>
      <w:r>
        <w:rPr>
          <w:rFonts w:asciiTheme="majorHAnsi" w:hAnsiTheme="majorHAnsi" w:cstheme="majorHAnsi"/>
          <w:sz w:val="24"/>
          <w:szCs w:val="24"/>
        </w:rPr>
        <w:t>making the assumption</w:t>
      </w:r>
      <w:proofErr w:type="gramEnd"/>
      <w:r>
        <w:rPr>
          <w:rFonts w:asciiTheme="majorHAnsi" w:hAnsiTheme="majorHAnsi" w:cstheme="majorHAnsi"/>
          <w:sz w:val="24"/>
          <w:szCs w:val="24"/>
        </w:rPr>
        <w:t xml:space="preserve"> that the staff is working only in shops, and they don’t make fieldwork, I thought it is not necessarily to include them in the diagram, and that it is ok to include them just in the diagram description. </w:t>
      </w:r>
    </w:p>
    <w:sectPr w:rsidR="00436F28" w:rsidRPr="00AA7774" w:rsidSect="0031541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DB2"/>
    <w:rsid w:val="00315418"/>
    <w:rsid w:val="00436F28"/>
    <w:rsid w:val="006A6DB2"/>
    <w:rsid w:val="0096069A"/>
    <w:rsid w:val="00AA7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14FDC"/>
  <w15:chartTrackingRefBased/>
  <w15:docId w15:val="{7DC24084-286F-4490-B7E7-CF4603DD5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7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77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2</Pages>
  <Words>254</Words>
  <Characters>1453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Cataliin</dc:creator>
  <cp:keywords/>
  <dc:description/>
  <cp:lastModifiedBy>Marius Cataliin</cp:lastModifiedBy>
  <cp:revision>3</cp:revision>
  <dcterms:created xsi:type="dcterms:W3CDTF">2019-09-03T12:38:00Z</dcterms:created>
  <dcterms:modified xsi:type="dcterms:W3CDTF">2019-09-04T14:56:00Z</dcterms:modified>
</cp:coreProperties>
</file>