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0EEA3F" w14:textId="20B2DBAD" w:rsidR="00B1513F" w:rsidRPr="002A6655" w:rsidRDefault="00B1513F" w:rsidP="002A6655">
      <w:pPr>
        <w:pStyle w:val="Title"/>
        <w:rPr>
          <w:rFonts w:cs="Times New Roman"/>
          <w:sz w:val="24"/>
          <w:szCs w:val="24"/>
        </w:rPr>
      </w:pPr>
    </w:p>
    <w:p w14:paraId="2AB3744F" w14:textId="77777777" w:rsidR="00C1158B" w:rsidRDefault="00C1158B" w:rsidP="002A6655">
      <w:pPr>
        <w:pStyle w:val="Title"/>
        <w:rPr>
          <w:rFonts w:ascii="Arial" w:hAnsi="Arial" w:cs="Arial"/>
          <w:szCs w:val="36"/>
        </w:rPr>
      </w:pPr>
      <w:r>
        <w:rPr>
          <w:rFonts w:ascii="Arial" w:hAnsi="Arial" w:cs="Arial"/>
          <w:szCs w:val="36"/>
        </w:rPr>
        <w:t xml:space="preserve"> </w:t>
      </w:r>
    </w:p>
    <w:p w14:paraId="2C78C72B" w14:textId="77777777" w:rsidR="00C1158B" w:rsidRPr="00426AAB" w:rsidRDefault="00C1158B" w:rsidP="002A6655">
      <w:pPr>
        <w:pStyle w:val="Title"/>
        <w:rPr>
          <w:rFonts w:ascii="Arial" w:hAnsi="Arial" w:cs="Arial"/>
          <w:sz w:val="40"/>
          <w:szCs w:val="40"/>
        </w:rPr>
      </w:pPr>
    </w:p>
    <w:p w14:paraId="5F0EEA40" w14:textId="4181D297" w:rsidR="008D2FA2" w:rsidRPr="00426AAB" w:rsidRDefault="00C40C8E" w:rsidP="002A6655">
      <w:pPr>
        <w:pStyle w:val="Title"/>
        <w:rPr>
          <w:rFonts w:ascii="Arial" w:hAnsi="Arial" w:cs="Arial"/>
          <w:sz w:val="40"/>
          <w:szCs w:val="40"/>
        </w:rPr>
      </w:pPr>
      <w:r w:rsidRPr="00426AAB">
        <w:rPr>
          <w:rFonts w:ascii="Arial" w:hAnsi="Arial" w:cs="Arial"/>
          <w:sz w:val="40"/>
          <w:szCs w:val="40"/>
        </w:rPr>
        <w:t>HOTEL ORGA</w:t>
      </w:r>
      <w:r w:rsidR="00AD5766" w:rsidRPr="00426AAB">
        <w:rPr>
          <w:rFonts w:ascii="Arial" w:hAnsi="Arial" w:cs="Arial"/>
          <w:sz w:val="40"/>
          <w:szCs w:val="40"/>
        </w:rPr>
        <w:t>NISA</w:t>
      </w:r>
      <w:r w:rsidRPr="00426AAB">
        <w:rPr>
          <w:rFonts w:ascii="Arial" w:hAnsi="Arial" w:cs="Arial"/>
          <w:sz w:val="40"/>
          <w:szCs w:val="40"/>
        </w:rPr>
        <w:t xml:space="preserve">TIONAL </w:t>
      </w:r>
      <w:r w:rsidR="00AD5766" w:rsidRPr="00426AAB">
        <w:rPr>
          <w:rFonts w:ascii="Arial" w:hAnsi="Arial" w:cs="Arial"/>
          <w:sz w:val="40"/>
          <w:szCs w:val="40"/>
        </w:rPr>
        <w:t>AUDIT</w:t>
      </w:r>
    </w:p>
    <w:p w14:paraId="5F0EEA41" w14:textId="77777777" w:rsidR="00851BB1" w:rsidRPr="00244D2D" w:rsidRDefault="00851BB1" w:rsidP="002A6655">
      <w:pPr>
        <w:rPr>
          <w:rFonts w:ascii="Arial" w:hAnsi="Arial"/>
          <w:b/>
          <w:szCs w:val="24"/>
        </w:rPr>
      </w:pPr>
    </w:p>
    <w:p w14:paraId="5F0EEA42" w14:textId="77777777" w:rsidR="00851BB1" w:rsidRDefault="00851BB1" w:rsidP="002A6655">
      <w:pPr>
        <w:rPr>
          <w:rFonts w:cs="Times New Roman"/>
          <w:b/>
          <w:szCs w:val="24"/>
        </w:rPr>
      </w:pPr>
    </w:p>
    <w:p w14:paraId="190D678A" w14:textId="77777777" w:rsidR="00426AAB" w:rsidRDefault="00426AAB" w:rsidP="002A6655">
      <w:pPr>
        <w:rPr>
          <w:rFonts w:cs="Times New Roman"/>
          <w:b/>
          <w:szCs w:val="24"/>
        </w:rPr>
      </w:pPr>
    </w:p>
    <w:p w14:paraId="55A85DEB" w14:textId="77777777" w:rsidR="00426AAB" w:rsidRPr="002A6655" w:rsidRDefault="00426AAB" w:rsidP="00426AAB">
      <w:pPr>
        <w:rPr>
          <w:rFonts w:cs="Times New Roman"/>
          <w:b/>
          <w:szCs w:val="24"/>
        </w:rPr>
      </w:pPr>
    </w:p>
    <w:p w14:paraId="5F0EEA43" w14:textId="5879050F" w:rsidR="00851BB1" w:rsidRPr="00426AAB" w:rsidRDefault="00DD28B7" w:rsidP="00426AAB">
      <w:pPr>
        <w:rPr>
          <w:rFonts w:ascii="Arial" w:hAnsi="Arial"/>
          <w:b/>
          <w:sz w:val="32"/>
          <w:szCs w:val="32"/>
        </w:rPr>
      </w:pPr>
      <w:r w:rsidRPr="00426AAB">
        <w:rPr>
          <w:rFonts w:ascii="Arial" w:hAnsi="Arial"/>
          <w:b/>
          <w:sz w:val="32"/>
          <w:szCs w:val="32"/>
        </w:rPr>
        <w:t xml:space="preserve">Student </w:t>
      </w:r>
      <w:proofErr w:type="gramStart"/>
      <w:r w:rsidRPr="00426AAB">
        <w:rPr>
          <w:rFonts w:ascii="Arial" w:hAnsi="Arial"/>
          <w:b/>
          <w:sz w:val="32"/>
          <w:szCs w:val="32"/>
        </w:rPr>
        <w:t>Name :</w:t>
      </w:r>
      <w:proofErr w:type="gramEnd"/>
      <w:r w:rsidRPr="00426AAB">
        <w:rPr>
          <w:rFonts w:ascii="Arial" w:hAnsi="Arial"/>
          <w:b/>
          <w:sz w:val="32"/>
          <w:szCs w:val="32"/>
        </w:rPr>
        <w:t xml:space="preserve"> Radiana Lungu</w:t>
      </w:r>
    </w:p>
    <w:p w14:paraId="3B0AF5E5" w14:textId="61B5EF45" w:rsidR="00DD28B7" w:rsidRPr="00426AAB" w:rsidRDefault="00DD28B7" w:rsidP="00426AAB">
      <w:pPr>
        <w:rPr>
          <w:rFonts w:ascii="Arial" w:hAnsi="Arial"/>
          <w:b/>
          <w:sz w:val="32"/>
          <w:szCs w:val="32"/>
        </w:rPr>
      </w:pPr>
      <w:proofErr w:type="gramStart"/>
      <w:r w:rsidRPr="00426AAB">
        <w:rPr>
          <w:rFonts w:ascii="Arial" w:hAnsi="Arial"/>
          <w:b/>
          <w:sz w:val="32"/>
          <w:szCs w:val="32"/>
        </w:rPr>
        <w:t>Student  ID</w:t>
      </w:r>
      <w:proofErr w:type="gramEnd"/>
      <w:r w:rsidRPr="00426AAB">
        <w:rPr>
          <w:rFonts w:ascii="Arial" w:hAnsi="Arial"/>
          <w:b/>
          <w:sz w:val="32"/>
          <w:szCs w:val="32"/>
        </w:rPr>
        <w:t xml:space="preserve"> : 2111317</w:t>
      </w:r>
    </w:p>
    <w:p w14:paraId="06C83A04" w14:textId="4E44E10C" w:rsidR="0045242B" w:rsidRPr="00426AAB" w:rsidRDefault="0045242B" w:rsidP="00426AAB">
      <w:pPr>
        <w:rPr>
          <w:rFonts w:ascii="Arial" w:hAnsi="Arial"/>
          <w:b/>
          <w:sz w:val="32"/>
          <w:szCs w:val="32"/>
        </w:rPr>
      </w:pPr>
      <w:r w:rsidRPr="00426AAB">
        <w:rPr>
          <w:rFonts w:ascii="Arial" w:hAnsi="Arial"/>
          <w:b/>
          <w:sz w:val="32"/>
          <w:szCs w:val="32"/>
        </w:rPr>
        <w:t xml:space="preserve">Module </w:t>
      </w:r>
      <w:proofErr w:type="gramStart"/>
      <w:r w:rsidRPr="00426AAB">
        <w:rPr>
          <w:rFonts w:ascii="Arial" w:hAnsi="Arial"/>
          <w:b/>
          <w:sz w:val="32"/>
          <w:szCs w:val="32"/>
        </w:rPr>
        <w:t>Name :</w:t>
      </w:r>
      <w:proofErr w:type="gramEnd"/>
      <w:r w:rsidRPr="00426AAB">
        <w:rPr>
          <w:rFonts w:ascii="Arial" w:hAnsi="Arial"/>
          <w:b/>
          <w:sz w:val="32"/>
          <w:szCs w:val="32"/>
        </w:rPr>
        <w:t xml:space="preserve"> Management and Organisational Behaviour</w:t>
      </w:r>
    </w:p>
    <w:p w14:paraId="5E8AC2F5" w14:textId="0EF3BB64" w:rsidR="00433570" w:rsidRPr="00426AAB" w:rsidRDefault="00433570" w:rsidP="00426AAB">
      <w:pPr>
        <w:rPr>
          <w:rFonts w:ascii="Arial" w:hAnsi="Arial"/>
          <w:b/>
          <w:sz w:val="32"/>
          <w:szCs w:val="32"/>
        </w:rPr>
      </w:pPr>
      <w:r w:rsidRPr="00426AAB">
        <w:rPr>
          <w:rFonts w:ascii="Arial" w:hAnsi="Arial"/>
          <w:b/>
          <w:sz w:val="32"/>
          <w:szCs w:val="32"/>
        </w:rPr>
        <w:t xml:space="preserve">Module </w:t>
      </w:r>
      <w:proofErr w:type="gramStart"/>
      <w:r w:rsidRPr="00426AAB">
        <w:rPr>
          <w:rFonts w:ascii="Arial" w:hAnsi="Arial"/>
          <w:b/>
          <w:sz w:val="32"/>
          <w:szCs w:val="32"/>
        </w:rPr>
        <w:t>Code :</w:t>
      </w:r>
      <w:proofErr w:type="gramEnd"/>
      <w:r w:rsidRPr="00426AAB">
        <w:rPr>
          <w:rFonts w:ascii="Arial" w:hAnsi="Arial"/>
          <w:b/>
          <w:sz w:val="32"/>
          <w:szCs w:val="32"/>
        </w:rPr>
        <w:t xml:space="preserve"> BMIH</w:t>
      </w:r>
      <w:r w:rsidR="00F41E93" w:rsidRPr="00426AAB">
        <w:rPr>
          <w:rFonts w:ascii="Arial" w:hAnsi="Arial"/>
          <w:b/>
          <w:sz w:val="32"/>
          <w:szCs w:val="32"/>
        </w:rPr>
        <w:t>5004</w:t>
      </w:r>
    </w:p>
    <w:p w14:paraId="4502A69A" w14:textId="674CE0F9" w:rsidR="00F41E93" w:rsidRPr="00426AAB" w:rsidRDefault="00F41E93" w:rsidP="00426AAB">
      <w:pPr>
        <w:rPr>
          <w:rFonts w:ascii="Arial" w:hAnsi="Arial"/>
          <w:b/>
          <w:sz w:val="32"/>
          <w:szCs w:val="32"/>
        </w:rPr>
      </w:pPr>
      <w:r w:rsidRPr="00426AAB">
        <w:rPr>
          <w:rFonts w:ascii="Arial" w:hAnsi="Arial"/>
          <w:b/>
          <w:sz w:val="32"/>
          <w:szCs w:val="32"/>
        </w:rPr>
        <w:t xml:space="preserve">Lecturer’s </w:t>
      </w:r>
      <w:proofErr w:type="gramStart"/>
      <w:r w:rsidRPr="00426AAB">
        <w:rPr>
          <w:rFonts w:ascii="Arial" w:hAnsi="Arial"/>
          <w:b/>
          <w:sz w:val="32"/>
          <w:szCs w:val="32"/>
        </w:rPr>
        <w:t>Name :</w:t>
      </w:r>
      <w:proofErr w:type="gramEnd"/>
      <w:r w:rsidRPr="00426AAB">
        <w:rPr>
          <w:rFonts w:ascii="Arial" w:hAnsi="Arial"/>
          <w:b/>
          <w:sz w:val="32"/>
          <w:szCs w:val="32"/>
        </w:rPr>
        <w:t xml:space="preserve"> Robyn Gr</w:t>
      </w:r>
      <w:r w:rsidR="00426AAB" w:rsidRPr="00426AAB">
        <w:rPr>
          <w:rFonts w:ascii="Arial" w:hAnsi="Arial"/>
          <w:b/>
          <w:sz w:val="32"/>
          <w:szCs w:val="32"/>
        </w:rPr>
        <w:t>iffiths</w:t>
      </w:r>
    </w:p>
    <w:p w14:paraId="5F0EEA44" w14:textId="77777777" w:rsidR="00851BB1" w:rsidRPr="00426AAB" w:rsidRDefault="00851BB1" w:rsidP="00426AAB">
      <w:pPr>
        <w:rPr>
          <w:rFonts w:ascii="Arial" w:hAnsi="Arial"/>
          <w:b/>
          <w:sz w:val="32"/>
          <w:szCs w:val="32"/>
        </w:rPr>
      </w:pPr>
    </w:p>
    <w:p w14:paraId="5F0EEA45" w14:textId="77777777" w:rsidR="00851BB1" w:rsidRPr="00426AAB" w:rsidRDefault="00851BB1" w:rsidP="00426AAB">
      <w:pPr>
        <w:rPr>
          <w:rFonts w:cs="Times New Roman"/>
          <w:b/>
          <w:sz w:val="32"/>
          <w:szCs w:val="32"/>
        </w:rPr>
      </w:pPr>
    </w:p>
    <w:p w14:paraId="5F0EEA46" w14:textId="77777777" w:rsidR="00851BB1" w:rsidRPr="002A6655" w:rsidRDefault="00851BB1" w:rsidP="002A6655">
      <w:pPr>
        <w:rPr>
          <w:rFonts w:cs="Times New Roman"/>
          <w:b/>
          <w:szCs w:val="24"/>
        </w:rPr>
      </w:pPr>
    </w:p>
    <w:p w14:paraId="5F0EEA47" w14:textId="77777777" w:rsidR="00851BB1" w:rsidRPr="002A6655" w:rsidRDefault="00851BB1" w:rsidP="002A6655">
      <w:pPr>
        <w:rPr>
          <w:rFonts w:cs="Times New Roman"/>
          <w:b/>
          <w:szCs w:val="24"/>
        </w:rPr>
      </w:pPr>
    </w:p>
    <w:p w14:paraId="5F0EEA48" w14:textId="77777777" w:rsidR="00851BB1" w:rsidRPr="002A6655" w:rsidRDefault="00851BB1" w:rsidP="002A6655">
      <w:pPr>
        <w:rPr>
          <w:rFonts w:cs="Times New Roman"/>
          <w:b/>
          <w:szCs w:val="24"/>
        </w:rPr>
      </w:pPr>
    </w:p>
    <w:p w14:paraId="5F0EEA49" w14:textId="77777777" w:rsidR="00851BB1" w:rsidRPr="002A6655" w:rsidRDefault="00851BB1" w:rsidP="002A6655">
      <w:pPr>
        <w:rPr>
          <w:rFonts w:cs="Times New Roman"/>
          <w:b/>
          <w:szCs w:val="24"/>
        </w:rPr>
      </w:pPr>
    </w:p>
    <w:p w14:paraId="5F0EEA4A" w14:textId="77777777" w:rsidR="00851BB1" w:rsidRPr="002A6655" w:rsidRDefault="00851BB1" w:rsidP="002A6655">
      <w:pPr>
        <w:rPr>
          <w:rFonts w:cs="Times New Roman"/>
          <w:b/>
          <w:szCs w:val="24"/>
        </w:rPr>
      </w:pPr>
    </w:p>
    <w:p w14:paraId="5F0EEA4B" w14:textId="77777777" w:rsidR="00851BB1" w:rsidRPr="002A6655" w:rsidRDefault="00851BB1" w:rsidP="002A6655">
      <w:pPr>
        <w:rPr>
          <w:rFonts w:cs="Times New Roman"/>
          <w:b/>
          <w:szCs w:val="24"/>
        </w:rPr>
      </w:pPr>
    </w:p>
    <w:p w14:paraId="5F0EEA4E" w14:textId="703C82A0" w:rsidR="008D2FA2" w:rsidRPr="002A6655" w:rsidRDefault="00ED7A17" w:rsidP="002A6655">
      <w:pPr>
        <w:rPr>
          <w:rFonts w:eastAsiaTheme="majorEastAsia" w:cs="Times New Roman"/>
          <w:spacing w:val="-10"/>
          <w:kern w:val="28"/>
          <w:szCs w:val="24"/>
        </w:rPr>
      </w:pPr>
      <w:r w:rsidRPr="002A6655">
        <w:rPr>
          <w:rFonts w:cs="Times New Roman"/>
          <w:szCs w:val="24"/>
        </w:rPr>
        <w:br w:type="page"/>
      </w:r>
    </w:p>
    <w:p w14:paraId="5F0EEA4F" w14:textId="77777777" w:rsidR="008D2FA2" w:rsidRPr="00FC4ABF" w:rsidRDefault="00ED7A17" w:rsidP="00FC4ABF">
      <w:pPr>
        <w:rPr>
          <w:rFonts w:ascii="Arial" w:hAnsi="Arial"/>
          <w:b/>
          <w:szCs w:val="24"/>
          <w:u w:val="single"/>
        </w:rPr>
      </w:pPr>
      <w:r w:rsidRPr="00FC4ABF">
        <w:rPr>
          <w:rFonts w:ascii="Arial" w:hAnsi="Arial"/>
          <w:b/>
          <w:szCs w:val="24"/>
          <w:u w:val="single"/>
        </w:rPr>
        <w:lastRenderedPageBreak/>
        <w:t>Abstract</w:t>
      </w:r>
    </w:p>
    <w:p w14:paraId="5F0EEA50" w14:textId="77777777" w:rsidR="008D2FA2" w:rsidRPr="00FC4ABF" w:rsidRDefault="00ED7A17" w:rsidP="00FC4ABF">
      <w:pPr>
        <w:rPr>
          <w:rFonts w:ascii="Arial" w:hAnsi="Arial"/>
          <w:szCs w:val="24"/>
        </w:rPr>
      </w:pPr>
      <w:r w:rsidRPr="00FC4ABF">
        <w:rPr>
          <w:rFonts w:ascii="Arial" w:hAnsi="Arial"/>
          <w:szCs w:val="24"/>
        </w:rPr>
        <w:t xml:space="preserve">The research has shown the significance of organisational behaviour in the hospitality industry and it has also highlighted its impact in the world of business. </w:t>
      </w:r>
      <w:r w:rsidR="00E90497" w:rsidRPr="00FC4ABF">
        <w:rPr>
          <w:rFonts w:ascii="Arial" w:hAnsi="Arial"/>
          <w:szCs w:val="24"/>
        </w:rPr>
        <w:t>A</w:t>
      </w:r>
      <w:r w:rsidRPr="00FC4ABF">
        <w:rPr>
          <w:rFonts w:ascii="Arial" w:hAnsi="Arial"/>
          <w:szCs w:val="24"/>
        </w:rPr>
        <w:t xml:space="preserve"> social background of the company Hilton Hotel has been shown to create knowledge about its operation within the market. The structure of the company along with the culture has a relationship with the organisational performance that has been described in detail within the report. A company takes the initiative for change to adjust to the changing business environment, which has been shown in the research with the help of its management. Theories such as transactional leadership theory and Kurt Lewin’s change management model have been implemented to show the initiative of the company. Finally, the impact of the strategic planning by the company has been shown in the report for a better understanding.     </w:t>
      </w:r>
      <w:r w:rsidRPr="00FC4ABF">
        <w:rPr>
          <w:rFonts w:ascii="Arial" w:hAnsi="Arial"/>
          <w:szCs w:val="24"/>
        </w:rPr>
        <w:br w:type="page"/>
      </w:r>
    </w:p>
    <w:sdt>
      <w:sdtPr>
        <w:rPr>
          <w:rFonts w:ascii="Times New Roman" w:eastAsiaTheme="minorHAnsi" w:hAnsi="Times New Roman" w:cs="Times New Roman"/>
          <w:color w:val="000000" w:themeColor="text1"/>
          <w:sz w:val="24"/>
          <w:szCs w:val="24"/>
          <w:lang w:val="en-GB"/>
        </w:rPr>
        <w:id w:val="1344588774"/>
        <w:docPartObj>
          <w:docPartGallery w:val="Table of Contents"/>
          <w:docPartUnique/>
        </w:docPartObj>
      </w:sdtPr>
      <w:sdtEndPr>
        <w:rPr>
          <w:b/>
          <w:bCs/>
          <w:noProof/>
        </w:rPr>
      </w:sdtEndPr>
      <w:sdtContent>
        <w:p w14:paraId="5F0EEA51" w14:textId="77777777" w:rsidR="00AC2D1D" w:rsidRPr="002A6655" w:rsidRDefault="00ED7A17" w:rsidP="002A6655">
          <w:pPr>
            <w:pStyle w:val="TOCHeading"/>
            <w:spacing w:line="360" w:lineRule="auto"/>
            <w:jc w:val="center"/>
            <w:rPr>
              <w:rFonts w:ascii="Times New Roman" w:hAnsi="Times New Roman" w:cs="Times New Roman"/>
              <w:b/>
              <w:color w:val="000000" w:themeColor="text1"/>
              <w:sz w:val="24"/>
              <w:szCs w:val="24"/>
              <w:lang w:val="en-GB"/>
            </w:rPr>
          </w:pPr>
          <w:r w:rsidRPr="002A6655">
            <w:rPr>
              <w:rFonts w:ascii="Times New Roman" w:hAnsi="Times New Roman" w:cs="Times New Roman"/>
              <w:b/>
              <w:color w:val="000000" w:themeColor="text1"/>
              <w:sz w:val="24"/>
              <w:szCs w:val="24"/>
              <w:lang w:val="en-GB"/>
            </w:rPr>
            <w:t>Table of Contents</w:t>
          </w:r>
        </w:p>
        <w:p w14:paraId="5F0EEA52" w14:textId="77777777" w:rsidR="002A6655" w:rsidRPr="00FC4ABF" w:rsidRDefault="00705835" w:rsidP="00FC4ABF">
          <w:pPr>
            <w:pStyle w:val="TOC1"/>
            <w:rPr>
              <w:rFonts w:ascii="Arial" w:eastAsiaTheme="minorEastAsia" w:hAnsi="Arial"/>
              <w:noProof/>
              <w:color w:val="auto"/>
              <w:sz w:val="22"/>
            </w:rPr>
          </w:pPr>
          <w:r w:rsidRPr="002A6655">
            <w:rPr>
              <w:rFonts w:cs="Times New Roman"/>
              <w:szCs w:val="24"/>
            </w:rPr>
            <w:fldChar w:fldCharType="begin"/>
          </w:r>
          <w:r w:rsidR="00ED7A17" w:rsidRPr="002A6655">
            <w:rPr>
              <w:rFonts w:cs="Times New Roman"/>
              <w:szCs w:val="24"/>
            </w:rPr>
            <w:instrText xml:space="preserve"> TOC \o "1-3" \h \z \u </w:instrText>
          </w:r>
          <w:r w:rsidRPr="002A6655">
            <w:rPr>
              <w:rFonts w:cs="Times New Roman"/>
              <w:szCs w:val="24"/>
            </w:rPr>
            <w:fldChar w:fldCharType="separate"/>
          </w:r>
          <w:hyperlink w:anchor="_Toc136655875" w:history="1">
            <w:r w:rsidR="002A6655" w:rsidRPr="00FC4ABF">
              <w:rPr>
                <w:rStyle w:val="Hyperlink"/>
                <w:rFonts w:ascii="Arial" w:hAnsi="Arial"/>
                <w:noProof/>
              </w:rPr>
              <w:t>Introduction</w:t>
            </w:r>
            <w:r w:rsidR="002A6655" w:rsidRPr="00FC4ABF">
              <w:rPr>
                <w:rFonts w:ascii="Arial" w:hAnsi="Arial"/>
                <w:noProof/>
                <w:webHidden/>
              </w:rPr>
              <w:tab/>
            </w:r>
            <w:r w:rsidR="002A6655" w:rsidRPr="00FC4ABF">
              <w:rPr>
                <w:rFonts w:ascii="Arial" w:hAnsi="Arial"/>
                <w:noProof/>
                <w:webHidden/>
              </w:rPr>
              <w:fldChar w:fldCharType="begin"/>
            </w:r>
            <w:r w:rsidR="002A6655" w:rsidRPr="00FC4ABF">
              <w:rPr>
                <w:rFonts w:ascii="Arial" w:hAnsi="Arial"/>
                <w:noProof/>
                <w:webHidden/>
              </w:rPr>
              <w:instrText xml:space="preserve"> PAGEREF _Toc136655875 \h </w:instrText>
            </w:r>
            <w:r w:rsidR="002A6655" w:rsidRPr="00FC4ABF">
              <w:rPr>
                <w:rFonts w:ascii="Arial" w:hAnsi="Arial"/>
                <w:noProof/>
                <w:webHidden/>
              </w:rPr>
            </w:r>
            <w:r w:rsidR="002A6655" w:rsidRPr="00FC4ABF">
              <w:rPr>
                <w:rFonts w:ascii="Arial" w:hAnsi="Arial"/>
                <w:noProof/>
                <w:webHidden/>
              </w:rPr>
              <w:fldChar w:fldCharType="separate"/>
            </w:r>
            <w:r w:rsidR="002A6655" w:rsidRPr="00FC4ABF">
              <w:rPr>
                <w:rFonts w:ascii="Arial" w:hAnsi="Arial"/>
                <w:noProof/>
                <w:webHidden/>
              </w:rPr>
              <w:t>4</w:t>
            </w:r>
            <w:r w:rsidR="002A6655" w:rsidRPr="00FC4ABF">
              <w:rPr>
                <w:rFonts w:ascii="Arial" w:hAnsi="Arial"/>
                <w:noProof/>
                <w:webHidden/>
              </w:rPr>
              <w:fldChar w:fldCharType="end"/>
            </w:r>
          </w:hyperlink>
        </w:p>
        <w:p w14:paraId="5F0EEA53" w14:textId="77777777" w:rsidR="002A6655" w:rsidRPr="00FC4ABF" w:rsidRDefault="00000000" w:rsidP="00FC4ABF">
          <w:pPr>
            <w:pStyle w:val="TOC1"/>
            <w:rPr>
              <w:rFonts w:ascii="Arial" w:eastAsiaTheme="minorEastAsia" w:hAnsi="Arial"/>
              <w:noProof/>
              <w:color w:val="auto"/>
              <w:sz w:val="22"/>
            </w:rPr>
          </w:pPr>
          <w:hyperlink w:anchor="_Toc136655876" w:history="1">
            <w:r w:rsidR="002A6655" w:rsidRPr="00FC4ABF">
              <w:rPr>
                <w:rStyle w:val="Hyperlink"/>
                <w:rFonts w:ascii="Arial" w:hAnsi="Arial"/>
                <w:noProof/>
              </w:rPr>
              <w:t>Organisation structure, culture and goals</w:t>
            </w:r>
            <w:r w:rsidR="002A6655" w:rsidRPr="00FC4ABF">
              <w:rPr>
                <w:rFonts w:ascii="Arial" w:hAnsi="Arial"/>
                <w:noProof/>
                <w:webHidden/>
              </w:rPr>
              <w:tab/>
            </w:r>
            <w:r w:rsidR="002A6655" w:rsidRPr="00FC4ABF">
              <w:rPr>
                <w:rFonts w:ascii="Arial" w:hAnsi="Arial"/>
                <w:noProof/>
                <w:webHidden/>
              </w:rPr>
              <w:fldChar w:fldCharType="begin"/>
            </w:r>
            <w:r w:rsidR="002A6655" w:rsidRPr="00FC4ABF">
              <w:rPr>
                <w:rFonts w:ascii="Arial" w:hAnsi="Arial"/>
                <w:noProof/>
                <w:webHidden/>
              </w:rPr>
              <w:instrText xml:space="preserve"> PAGEREF _Toc136655876 \h </w:instrText>
            </w:r>
            <w:r w:rsidR="002A6655" w:rsidRPr="00FC4ABF">
              <w:rPr>
                <w:rFonts w:ascii="Arial" w:hAnsi="Arial"/>
                <w:noProof/>
                <w:webHidden/>
              </w:rPr>
            </w:r>
            <w:r w:rsidR="002A6655" w:rsidRPr="00FC4ABF">
              <w:rPr>
                <w:rFonts w:ascii="Arial" w:hAnsi="Arial"/>
                <w:noProof/>
                <w:webHidden/>
              </w:rPr>
              <w:fldChar w:fldCharType="separate"/>
            </w:r>
            <w:r w:rsidR="002A6655" w:rsidRPr="00FC4ABF">
              <w:rPr>
                <w:rFonts w:ascii="Arial" w:hAnsi="Arial"/>
                <w:noProof/>
                <w:webHidden/>
              </w:rPr>
              <w:t>5</w:t>
            </w:r>
            <w:r w:rsidR="002A6655" w:rsidRPr="00FC4ABF">
              <w:rPr>
                <w:rFonts w:ascii="Arial" w:hAnsi="Arial"/>
                <w:noProof/>
                <w:webHidden/>
              </w:rPr>
              <w:fldChar w:fldCharType="end"/>
            </w:r>
          </w:hyperlink>
        </w:p>
        <w:p w14:paraId="5F0EEA54" w14:textId="77777777" w:rsidR="002A6655" w:rsidRPr="00FC4ABF" w:rsidRDefault="00000000" w:rsidP="00FC4ABF">
          <w:pPr>
            <w:pStyle w:val="TOC1"/>
            <w:rPr>
              <w:rFonts w:ascii="Arial" w:eastAsiaTheme="minorEastAsia" w:hAnsi="Arial"/>
              <w:noProof/>
              <w:color w:val="auto"/>
              <w:sz w:val="22"/>
            </w:rPr>
          </w:pPr>
          <w:hyperlink w:anchor="_Toc136655877" w:history="1">
            <w:r w:rsidR="002A6655" w:rsidRPr="00FC4ABF">
              <w:rPr>
                <w:rStyle w:val="Hyperlink"/>
                <w:rFonts w:ascii="Arial" w:hAnsi="Arial"/>
                <w:noProof/>
              </w:rPr>
              <w:t>Recent change initiatives, their impact and how well these were managed</w:t>
            </w:r>
            <w:r w:rsidR="002A6655" w:rsidRPr="00FC4ABF">
              <w:rPr>
                <w:rFonts w:ascii="Arial" w:hAnsi="Arial"/>
                <w:noProof/>
                <w:webHidden/>
              </w:rPr>
              <w:tab/>
            </w:r>
            <w:r w:rsidR="002A6655" w:rsidRPr="00FC4ABF">
              <w:rPr>
                <w:rFonts w:ascii="Arial" w:hAnsi="Arial"/>
                <w:noProof/>
                <w:webHidden/>
              </w:rPr>
              <w:fldChar w:fldCharType="begin"/>
            </w:r>
            <w:r w:rsidR="002A6655" w:rsidRPr="00FC4ABF">
              <w:rPr>
                <w:rFonts w:ascii="Arial" w:hAnsi="Arial"/>
                <w:noProof/>
                <w:webHidden/>
              </w:rPr>
              <w:instrText xml:space="preserve"> PAGEREF _Toc136655877 \h </w:instrText>
            </w:r>
            <w:r w:rsidR="002A6655" w:rsidRPr="00FC4ABF">
              <w:rPr>
                <w:rFonts w:ascii="Arial" w:hAnsi="Arial"/>
                <w:noProof/>
                <w:webHidden/>
              </w:rPr>
            </w:r>
            <w:r w:rsidR="002A6655" w:rsidRPr="00FC4ABF">
              <w:rPr>
                <w:rFonts w:ascii="Arial" w:hAnsi="Arial"/>
                <w:noProof/>
                <w:webHidden/>
              </w:rPr>
              <w:fldChar w:fldCharType="separate"/>
            </w:r>
            <w:r w:rsidR="002A6655" w:rsidRPr="00FC4ABF">
              <w:rPr>
                <w:rFonts w:ascii="Arial" w:hAnsi="Arial"/>
                <w:noProof/>
                <w:webHidden/>
              </w:rPr>
              <w:t>8</w:t>
            </w:r>
            <w:r w:rsidR="002A6655" w:rsidRPr="00FC4ABF">
              <w:rPr>
                <w:rFonts w:ascii="Arial" w:hAnsi="Arial"/>
                <w:noProof/>
                <w:webHidden/>
              </w:rPr>
              <w:fldChar w:fldCharType="end"/>
            </w:r>
          </w:hyperlink>
        </w:p>
        <w:p w14:paraId="5F0EEA55" w14:textId="77777777" w:rsidR="002A6655" w:rsidRPr="00FC4ABF" w:rsidRDefault="00000000" w:rsidP="00FC4ABF">
          <w:pPr>
            <w:pStyle w:val="TOC1"/>
            <w:rPr>
              <w:rFonts w:ascii="Arial" w:eastAsiaTheme="minorEastAsia" w:hAnsi="Arial"/>
              <w:noProof/>
              <w:color w:val="auto"/>
              <w:sz w:val="22"/>
            </w:rPr>
          </w:pPr>
          <w:hyperlink w:anchor="_Toc136655878" w:history="1">
            <w:r w:rsidR="002A6655" w:rsidRPr="00FC4ABF">
              <w:rPr>
                <w:rStyle w:val="Hyperlink"/>
                <w:rFonts w:ascii="Arial" w:hAnsi="Arial"/>
                <w:noProof/>
              </w:rPr>
              <w:t>The organisation’s strategic direction and current business performance</w:t>
            </w:r>
            <w:r w:rsidR="002A6655" w:rsidRPr="00FC4ABF">
              <w:rPr>
                <w:rFonts w:ascii="Arial" w:hAnsi="Arial"/>
                <w:noProof/>
                <w:webHidden/>
              </w:rPr>
              <w:tab/>
            </w:r>
            <w:r w:rsidR="002A6655" w:rsidRPr="00FC4ABF">
              <w:rPr>
                <w:rFonts w:ascii="Arial" w:hAnsi="Arial"/>
                <w:noProof/>
                <w:webHidden/>
              </w:rPr>
              <w:fldChar w:fldCharType="begin"/>
            </w:r>
            <w:r w:rsidR="002A6655" w:rsidRPr="00FC4ABF">
              <w:rPr>
                <w:rFonts w:ascii="Arial" w:hAnsi="Arial"/>
                <w:noProof/>
                <w:webHidden/>
              </w:rPr>
              <w:instrText xml:space="preserve"> PAGEREF _Toc136655878 \h </w:instrText>
            </w:r>
            <w:r w:rsidR="002A6655" w:rsidRPr="00FC4ABF">
              <w:rPr>
                <w:rFonts w:ascii="Arial" w:hAnsi="Arial"/>
                <w:noProof/>
                <w:webHidden/>
              </w:rPr>
            </w:r>
            <w:r w:rsidR="002A6655" w:rsidRPr="00FC4ABF">
              <w:rPr>
                <w:rFonts w:ascii="Arial" w:hAnsi="Arial"/>
                <w:noProof/>
                <w:webHidden/>
              </w:rPr>
              <w:fldChar w:fldCharType="separate"/>
            </w:r>
            <w:r w:rsidR="002A6655" w:rsidRPr="00FC4ABF">
              <w:rPr>
                <w:rFonts w:ascii="Arial" w:hAnsi="Arial"/>
                <w:noProof/>
                <w:webHidden/>
              </w:rPr>
              <w:t>11</w:t>
            </w:r>
            <w:r w:rsidR="002A6655" w:rsidRPr="00FC4ABF">
              <w:rPr>
                <w:rFonts w:ascii="Arial" w:hAnsi="Arial"/>
                <w:noProof/>
                <w:webHidden/>
              </w:rPr>
              <w:fldChar w:fldCharType="end"/>
            </w:r>
          </w:hyperlink>
        </w:p>
        <w:p w14:paraId="5F0EEA56" w14:textId="77777777" w:rsidR="002A6655" w:rsidRPr="00FC4ABF" w:rsidRDefault="00000000" w:rsidP="00FC4ABF">
          <w:pPr>
            <w:pStyle w:val="TOC1"/>
            <w:rPr>
              <w:rFonts w:ascii="Arial" w:eastAsiaTheme="minorEastAsia" w:hAnsi="Arial"/>
              <w:noProof/>
              <w:color w:val="auto"/>
              <w:sz w:val="22"/>
            </w:rPr>
          </w:pPr>
          <w:hyperlink w:anchor="_Toc136655879" w:history="1">
            <w:r w:rsidR="002A6655" w:rsidRPr="00FC4ABF">
              <w:rPr>
                <w:rStyle w:val="Hyperlink"/>
                <w:rFonts w:ascii="Arial" w:hAnsi="Arial"/>
                <w:noProof/>
              </w:rPr>
              <w:t>Conclusion</w:t>
            </w:r>
            <w:r w:rsidR="002A6655" w:rsidRPr="00FC4ABF">
              <w:rPr>
                <w:rFonts w:ascii="Arial" w:hAnsi="Arial"/>
                <w:noProof/>
                <w:webHidden/>
              </w:rPr>
              <w:tab/>
            </w:r>
            <w:r w:rsidR="002A6655" w:rsidRPr="00FC4ABF">
              <w:rPr>
                <w:rFonts w:ascii="Arial" w:hAnsi="Arial"/>
                <w:noProof/>
                <w:webHidden/>
              </w:rPr>
              <w:fldChar w:fldCharType="begin"/>
            </w:r>
            <w:r w:rsidR="002A6655" w:rsidRPr="00FC4ABF">
              <w:rPr>
                <w:rFonts w:ascii="Arial" w:hAnsi="Arial"/>
                <w:noProof/>
                <w:webHidden/>
              </w:rPr>
              <w:instrText xml:space="preserve"> PAGEREF _Toc136655879 \h </w:instrText>
            </w:r>
            <w:r w:rsidR="002A6655" w:rsidRPr="00FC4ABF">
              <w:rPr>
                <w:rFonts w:ascii="Arial" w:hAnsi="Arial"/>
                <w:noProof/>
                <w:webHidden/>
              </w:rPr>
            </w:r>
            <w:r w:rsidR="002A6655" w:rsidRPr="00FC4ABF">
              <w:rPr>
                <w:rFonts w:ascii="Arial" w:hAnsi="Arial"/>
                <w:noProof/>
                <w:webHidden/>
              </w:rPr>
              <w:fldChar w:fldCharType="separate"/>
            </w:r>
            <w:r w:rsidR="002A6655" w:rsidRPr="00FC4ABF">
              <w:rPr>
                <w:rFonts w:ascii="Arial" w:hAnsi="Arial"/>
                <w:noProof/>
                <w:webHidden/>
              </w:rPr>
              <w:t>12</w:t>
            </w:r>
            <w:r w:rsidR="002A6655" w:rsidRPr="00FC4ABF">
              <w:rPr>
                <w:rFonts w:ascii="Arial" w:hAnsi="Arial"/>
                <w:noProof/>
                <w:webHidden/>
              </w:rPr>
              <w:fldChar w:fldCharType="end"/>
            </w:r>
          </w:hyperlink>
        </w:p>
        <w:p w14:paraId="5F0EEA57" w14:textId="77777777" w:rsidR="002A6655" w:rsidRPr="00FC4ABF" w:rsidRDefault="00000000" w:rsidP="00FC4ABF">
          <w:pPr>
            <w:pStyle w:val="TOC1"/>
            <w:rPr>
              <w:rFonts w:ascii="Arial" w:eastAsiaTheme="minorEastAsia" w:hAnsi="Arial"/>
              <w:noProof/>
              <w:color w:val="auto"/>
              <w:sz w:val="22"/>
            </w:rPr>
          </w:pPr>
          <w:hyperlink w:anchor="_Toc136655880" w:history="1">
            <w:r w:rsidR="002A6655" w:rsidRPr="00FC4ABF">
              <w:rPr>
                <w:rStyle w:val="Hyperlink"/>
                <w:rFonts w:ascii="Arial" w:hAnsi="Arial"/>
                <w:noProof/>
              </w:rPr>
              <w:t>Reference List</w:t>
            </w:r>
            <w:r w:rsidR="002A6655" w:rsidRPr="00FC4ABF">
              <w:rPr>
                <w:rFonts w:ascii="Arial" w:hAnsi="Arial"/>
                <w:noProof/>
                <w:webHidden/>
              </w:rPr>
              <w:tab/>
            </w:r>
            <w:r w:rsidR="002A6655" w:rsidRPr="00FC4ABF">
              <w:rPr>
                <w:rFonts w:ascii="Arial" w:hAnsi="Arial"/>
                <w:noProof/>
                <w:webHidden/>
              </w:rPr>
              <w:fldChar w:fldCharType="begin"/>
            </w:r>
            <w:r w:rsidR="002A6655" w:rsidRPr="00FC4ABF">
              <w:rPr>
                <w:rFonts w:ascii="Arial" w:hAnsi="Arial"/>
                <w:noProof/>
                <w:webHidden/>
              </w:rPr>
              <w:instrText xml:space="preserve"> PAGEREF _Toc136655880 \h </w:instrText>
            </w:r>
            <w:r w:rsidR="002A6655" w:rsidRPr="00FC4ABF">
              <w:rPr>
                <w:rFonts w:ascii="Arial" w:hAnsi="Arial"/>
                <w:noProof/>
                <w:webHidden/>
              </w:rPr>
            </w:r>
            <w:r w:rsidR="002A6655" w:rsidRPr="00FC4ABF">
              <w:rPr>
                <w:rFonts w:ascii="Arial" w:hAnsi="Arial"/>
                <w:noProof/>
                <w:webHidden/>
              </w:rPr>
              <w:fldChar w:fldCharType="separate"/>
            </w:r>
            <w:r w:rsidR="002A6655" w:rsidRPr="00FC4ABF">
              <w:rPr>
                <w:rFonts w:ascii="Arial" w:hAnsi="Arial"/>
                <w:noProof/>
                <w:webHidden/>
              </w:rPr>
              <w:t>13</w:t>
            </w:r>
            <w:r w:rsidR="002A6655" w:rsidRPr="00FC4ABF">
              <w:rPr>
                <w:rFonts w:ascii="Arial" w:hAnsi="Arial"/>
                <w:noProof/>
                <w:webHidden/>
              </w:rPr>
              <w:fldChar w:fldCharType="end"/>
            </w:r>
          </w:hyperlink>
        </w:p>
        <w:p w14:paraId="5F0EEA58" w14:textId="77777777" w:rsidR="00AC2D1D" w:rsidRPr="002A6655" w:rsidRDefault="00705835" w:rsidP="002A6655">
          <w:pPr>
            <w:rPr>
              <w:rFonts w:cs="Times New Roman"/>
              <w:szCs w:val="24"/>
            </w:rPr>
          </w:pPr>
          <w:r w:rsidRPr="002A6655">
            <w:rPr>
              <w:rFonts w:cs="Times New Roman"/>
              <w:b/>
              <w:bCs/>
              <w:noProof/>
              <w:szCs w:val="24"/>
            </w:rPr>
            <w:fldChar w:fldCharType="end"/>
          </w:r>
        </w:p>
      </w:sdtContent>
    </w:sdt>
    <w:p w14:paraId="5F0EEA59" w14:textId="77777777" w:rsidR="008D2FA2" w:rsidRPr="002A6655" w:rsidRDefault="00ED7A17" w:rsidP="002A6655">
      <w:pPr>
        <w:rPr>
          <w:rFonts w:cs="Times New Roman"/>
          <w:szCs w:val="24"/>
        </w:rPr>
      </w:pPr>
      <w:r w:rsidRPr="002A6655">
        <w:rPr>
          <w:rFonts w:cs="Times New Roman"/>
          <w:szCs w:val="24"/>
        </w:rPr>
        <w:br w:type="page"/>
      </w:r>
    </w:p>
    <w:p w14:paraId="5F0EEA5A" w14:textId="77777777" w:rsidR="008D2FA2" w:rsidRPr="00FC4ABF" w:rsidRDefault="00ED7A17" w:rsidP="00FC4ABF">
      <w:pPr>
        <w:pStyle w:val="Heading1"/>
        <w:jc w:val="left"/>
        <w:rPr>
          <w:rFonts w:ascii="Arial" w:hAnsi="Arial" w:cs="Arial"/>
          <w:szCs w:val="24"/>
        </w:rPr>
      </w:pPr>
      <w:bookmarkStart w:id="0" w:name="_Toc136655875"/>
      <w:r w:rsidRPr="00FC4ABF">
        <w:rPr>
          <w:rFonts w:ascii="Arial" w:hAnsi="Arial" w:cs="Arial"/>
          <w:szCs w:val="24"/>
        </w:rPr>
        <w:lastRenderedPageBreak/>
        <w:t>Introduction</w:t>
      </w:r>
      <w:bookmarkEnd w:id="0"/>
      <w:r w:rsidRPr="00FC4ABF">
        <w:rPr>
          <w:rFonts w:ascii="Arial" w:hAnsi="Arial" w:cs="Arial"/>
          <w:szCs w:val="24"/>
        </w:rPr>
        <w:t xml:space="preserve"> </w:t>
      </w:r>
    </w:p>
    <w:p w14:paraId="5F0EEA5B" w14:textId="77777777" w:rsidR="00BF350B" w:rsidRPr="002A6655" w:rsidRDefault="00ED7A17" w:rsidP="002A6655">
      <w:pPr>
        <w:rPr>
          <w:rFonts w:cs="Times New Roman"/>
          <w:szCs w:val="24"/>
        </w:rPr>
      </w:pPr>
      <w:r w:rsidRPr="002A6655">
        <w:rPr>
          <w:rFonts w:cs="Times New Roman"/>
          <w:szCs w:val="24"/>
        </w:rPr>
        <w:t>Organisational behaviour is an essential factor in the business as it allows the company to improve its overall performance in the market (</w:t>
      </w:r>
      <w:r w:rsidR="00B54B0E" w:rsidRPr="002A6655">
        <w:rPr>
          <w:rFonts w:cs="Times New Roman"/>
          <w:szCs w:val="24"/>
          <w:shd w:val="clear" w:color="auto" w:fill="FFFFFF"/>
        </w:rPr>
        <w:t xml:space="preserve">Azeem </w:t>
      </w:r>
      <w:r w:rsidR="00B54B0E" w:rsidRPr="002A6655">
        <w:rPr>
          <w:rFonts w:cs="Times New Roman"/>
          <w:i/>
          <w:szCs w:val="24"/>
          <w:shd w:val="clear" w:color="auto" w:fill="FFFFFF"/>
        </w:rPr>
        <w:t xml:space="preserve">et al., </w:t>
      </w:r>
      <w:r w:rsidR="00B54B0E" w:rsidRPr="002A6655">
        <w:rPr>
          <w:rFonts w:cs="Times New Roman"/>
          <w:szCs w:val="24"/>
          <w:shd w:val="clear" w:color="auto" w:fill="FFFFFF"/>
        </w:rPr>
        <w:t>2021</w:t>
      </w:r>
      <w:r w:rsidRPr="002A6655">
        <w:rPr>
          <w:rFonts w:cs="Times New Roman"/>
          <w:szCs w:val="24"/>
        </w:rPr>
        <w:t>). An employee of t</w:t>
      </w:r>
      <w:r w:rsidR="00C1565F" w:rsidRPr="002A6655">
        <w:rPr>
          <w:rFonts w:cs="Times New Roman"/>
          <w:szCs w:val="24"/>
        </w:rPr>
        <w:t>he company shows</w:t>
      </w:r>
      <w:r w:rsidRPr="002A6655">
        <w:rPr>
          <w:rFonts w:cs="Times New Roman"/>
          <w:szCs w:val="24"/>
        </w:rPr>
        <w:t xml:space="preserve"> the organisational behaviour and it can generate both positive as well as negative impact in the world of business. This report will show the relation within structure, culture and goals of the business organisation. Along with that, it will also highlight the recent change initiatives of the company and the organisation's strategic direction for the current performance enhancement. </w:t>
      </w:r>
    </w:p>
    <w:p w14:paraId="5F0EEA5C" w14:textId="77777777" w:rsidR="00BF350B" w:rsidRPr="002A6655" w:rsidRDefault="00ED7A17" w:rsidP="002A6655">
      <w:pPr>
        <w:rPr>
          <w:rFonts w:cs="Times New Roman"/>
          <w:b/>
          <w:i/>
          <w:szCs w:val="24"/>
        </w:rPr>
      </w:pPr>
      <w:r w:rsidRPr="002A6655">
        <w:rPr>
          <w:rFonts w:cs="Times New Roman"/>
          <w:b/>
          <w:i/>
          <w:szCs w:val="24"/>
        </w:rPr>
        <w:t>Hilton Hotel Group</w:t>
      </w:r>
    </w:p>
    <w:p w14:paraId="5F0EEA5D" w14:textId="77777777" w:rsidR="00851BB1" w:rsidRPr="002A6655" w:rsidRDefault="00ED7A17" w:rsidP="002A6655">
      <w:pPr>
        <w:rPr>
          <w:rFonts w:cs="Times New Roman"/>
          <w:szCs w:val="24"/>
        </w:rPr>
      </w:pPr>
      <w:r w:rsidRPr="002A6655">
        <w:rPr>
          <w:rFonts w:cs="Times New Roman"/>
          <w:szCs w:val="24"/>
        </w:rPr>
        <w:t>Hilton hotel group was established in the year 1919 and it is known as one of the fastest-growing hospitality companies in the world. The company has 19 brands and it operates in a wide area of approximately 122 countries</w:t>
      </w:r>
      <w:r w:rsidR="00EB1F40" w:rsidRPr="002A6655">
        <w:rPr>
          <w:rFonts w:cs="Times New Roman"/>
          <w:szCs w:val="24"/>
        </w:rPr>
        <w:t>. Apart from that, it has about 7,215 properties across the world to provide services (</w:t>
      </w:r>
      <w:r w:rsidR="00465BD6" w:rsidRPr="002A6655">
        <w:rPr>
          <w:rFonts w:cs="Times New Roman"/>
          <w:szCs w:val="24"/>
        </w:rPr>
        <w:t>Hilton, 2023</w:t>
      </w:r>
      <w:r w:rsidR="00EB1F40" w:rsidRPr="002A6655">
        <w:rPr>
          <w:rFonts w:cs="Times New Roman"/>
          <w:szCs w:val="24"/>
        </w:rPr>
        <w:t xml:space="preserve">). </w:t>
      </w:r>
      <w:r w:rsidRPr="002A6655">
        <w:rPr>
          <w:rFonts w:cs="Times New Roman"/>
          <w:szCs w:val="24"/>
        </w:rPr>
        <w:t xml:space="preserve">  </w:t>
      </w:r>
    </w:p>
    <w:p w14:paraId="5F0EEA5E" w14:textId="77777777" w:rsidR="00AC1BE2" w:rsidRPr="002A6655" w:rsidRDefault="00ED7A17" w:rsidP="002A6655">
      <w:pPr>
        <w:spacing w:after="240"/>
        <w:jc w:val="left"/>
        <w:rPr>
          <w:rFonts w:eastAsiaTheme="majorEastAsia" w:cs="Times New Roman"/>
          <w:b/>
          <w:szCs w:val="24"/>
        </w:rPr>
      </w:pPr>
      <w:r w:rsidRPr="002A6655">
        <w:rPr>
          <w:rFonts w:cs="Times New Roman"/>
          <w:szCs w:val="24"/>
        </w:rPr>
        <w:br w:type="page"/>
      </w:r>
    </w:p>
    <w:p w14:paraId="5F0EEA5F" w14:textId="77777777" w:rsidR="008D2FA2" w:rsidRPr="00FC4ABF" w:rsidRDefault="00ED7A17" w:rsidP="00FC4ABF">
      <w:pPr>
        <w:pStyle w:val="Heading1"/>
        <w:jc w:val="left"/>
        <w:rPr>
          <w:rFonts w:ascii="Arial" w:hAnsi="Arial" w:cs="Arial"/>
          <w:szCs w:val="24"/>
        </w:rPr>
      </w:pPr>
      <w:bookmarkStart w:id="1" w:name="_Toc136655876"/>
      <w:r w:rsidRPr="00FC4ABF">
        <w:rPr>
          <w:rFonts w:ascii="Arial" w:hAnsi="Arial" w:cs="Arial"/>
          <w:szCs w:val="24"/>
        </w:rPr>
        <w:t>Organisation structure, culture and goals</w:t>
      </w:r>
      <w:bookmarkEnd w:id="1"/>
      <w:r w:rsidRPr="00FC4ABF">
        <w:rPr>
          <w:rFonts w:ascii="Arial" w:hAnsi="Arial" w:cs="Arial"/>
          <w:szCs w:val="24"/>
        </w:rPr>
        <w:t xml:space="preserve"> </w:t>
      </w:r>
    </w:p>
    <w:p w14:paraId="5F0EEA60" w14:textId="77777777" w:rsidR="00FE055F" w:rsidRPr="00FC4ABF" w:rsidRDefault="00ED7A17" w:rsidP="00FC4ABF">
      <w:pPr>
        <w:jc w:val="left"/>
        <w:rPr>
          <w:rFonts w:ascii="Arial" w:hAnsi="Arial"/>
          <w:szCs w:val="24"/>
        </w:rPr>
      </w:pPr>
      <w:r w:rsidRPr="00FC4ABF">
        <w:rPr>
          <w:rFonts w:ascii="Arial" w:hAnsi="Arial"/>
          <w:b/>
          <w:i/>
          <w:szCs w:val="24"/>
        </w:rPr>
        <w:t>The structure</w:t>
      </w:r>
      <w:r w:rsidRPr="00FC4ABF">
        <w:rPr>
          <w:rFonts w:ascii="Arial" w:hAnsi="Arial"/>
          <w:szCs w:val="24"/>
        </w:rPr>
        <w:t xml:space="preserve"> of the company is an essential factor to develop performance in an effective manner in the area of operations. </w:t>
      </w:r>
      <w:r w:rsidR="00EA5B1A" w:rsidRPr="00FC4ABF">
        <w:rPr>
          <w:rFonts w:ascii="Arial" w:hAnsi="Arial"/>
          <w:szCs w:val="24"/>
        </w:rPr>
        <w:t xml:space="preserve">As per the statement of </w:t>
      </w:r>
      <w:r w:rsidR="0077228F" w:rsidRPr="00FC4ABF">
        <w:rPr>
          <w:rFonts w:ascii="Arial" w:hAnsi="Arial"/>
          <w:szCs w:val="24"/>
          <w:shd w:val="clear" w:color="auto" w:fill="FFFFFF"/>
        </w:rPr>
        <w:t xml:space="preserve">Fuertes </w:t>
      </w:r>
      <w:r w:rsidR="0077228F" w:rsidRPr="00FC4ABF">
        <w:rPr>
          <w:rFonts w:ascii="Arial" w:hAnsi="Arial"/>
          <w:i/>
          <w:szCs w:val="24"/>
          <w:shd w:val="clear" w:color="auto" w:fill="FFFFFF"/>
        </w:rPr>
        <w:t xml:space="preserve">et al. </w:t>
      </w:r>
      <w:r w:rsidR="0077228F" w:rsidRPr="00FC4ABF">
        <w:rPr>
          <w:rFonts w:ascii="Arial" w:hAnsi="Arial"/>
          <w:szCs w:val="24"/>
          <w:shd w:val="clear" w:color="auto" w:fill="FFFFFF"/>
        </w:rPr>
        <w:t>(2020),</w:t>
      </w:r>
      <w:r w:rsidR="00EA5B1A" w:rsidRPr="00FC4ABF">
        <w:rPr>
          <w:rFonts w:ascii="Arial" w:hAnsi="Arial"/>
          <w:szCs w:val="24"/>
        </w:rPr>
        <w:t xml:space="preserve"> the organisational structure shows the management's efficiency to handle the strategic plans to meet the goals. There are mainly two types of structure that are followed in the business organisation such as the tall structure and the flat structure. As opined by </w:t>
      </w:r>
      <w:r w:rsidR="0077228F" w:rsidRPr="00FC4ABF">
        <w:rPr>
          <w:rFonts w:ascii="Arial" w:hAnsi="Arial"/>
          <w:szCs w:val="24"/>
          <w:shd w:val="clear" w:color="auto" w:fill="FFFFFF"/>
        </w:rPr>
        <w:t>Xu, Wu and Evans (2022),</w:t>
      </w:r>
      <w:r w:rsidR="00EA5B1A" w:rsidRPr="00FC4ABF">
        <w:rPr>
          <w:rFonts w:ascii="Arial" w:hAnsi="Arial"/>
          <w:szCs w:val="24"/>
        </w:rPr>
        <w:t xml:space="preserve"> the </w:t>
      </w:r>
      <w:r w:rsidR="00EA5B1A" w:rsidRPr="00FC4ABF">
        <w:rPr>
          <w:rFonts w:ascii="Arial" w:hAnsi="Arial"/>
          <w:b/>
          <w:i/>
          <w:szCs w:val="24"/>
        </w:rPr>
        <w:t>tall structure</w:t>
      </w:r>
      <w:r w:rsidR="00EA5B1A" w:rsidRPr="00FC4ABF">
        <w:rPr>
          <w:rFonts w:ascii="Arial" w:hAnsi="Arial"/>
          <w:szCs w:val="24"/>
        </w:rPr>
        <w:t xml:space="preserve"> has a wide range of managerial levels and it operates in divisions usually. It allows the company to make t</w:t>
      </w:r>
      <w:r w:rsidR="004B2A18" w:rsidRPr="00FC4ABF">
        <w:rPr>
          <w:rFonts w:ascii="Arial" w:hAnsi="Arial"/>
          <w:szCs w:val="24"/>
        </w:rPr>
        <w:t>he objective obtained with effi</w:t>
      </w:r>
      <w:r w:rsidR="00EA5B1A" w:rsidRPr="00FC4ABF">
        <w:rPr>
          <w:rFonts w:ascii="Arial" w:hAnsi="Arial"/>
          <w:szCs w:val="24"/>
        </w:rPr>
        <w:t>c</w:t>
      </w:r>
      <w:r w:rsidR="004B2A18" w:rsidRPr="00FC4ABF">
        <w:rPr>
          <w:rFonts w:ascii="Arial" w:hAnsi="Arial"/>
          <w:szCs w:val="24"/>
        </w:rPr>
        <w:t>ie</w:t>
      </w:r>
      <w:r w:rsidR="00EA5B1A" w:rsidRPr="00FC4ABF">
        <w:rPr>
          <w:rFonts w:ascii="Arial" w:hAnsi="Arial"/>
          <w:szCs w:val="24"/>
        </w:rPr>
        <w:t xml:space="preserve">nt </w:t>
      </w:r>
      <w:r w:rsidR="004B2A18" w:rsidRPr="00FC4ABF">
        <w:rPr>
          <w:rFonts w:ascii="Arial" w:hAnsi="Arial"/>
          <w:szCs w:val="24"/>
        </w:rPr>
        <w:t>decision-making</w:t>
      </w:r>
      <w:r w:rsidR="00EA5B1A" w:rsidRPr="00FC4ABF">
        <w:rPr>
          <w:rFonts w:ascii="Arial" w:hAnsi="Arial"/>
          <w:szCs w:val="24"/>
        </w:rPr>
        <w:t xml:space="preserve"> and timely assessment of the work.</w:t>
      </w:r>
      <w:r w:rsidR="004B2A18" w:rsidRPr="00FC4ABF">
        <w:rPr>
          <w:rFonts w:ascii="Arial" w:hAnsi="Arial"/>
          <w:szCs w:val="24"/>
        </w:rPr>
        <w:t xml:space="preserve"> On the other hand, </w:t>
      </w:r>
      <w:r w:rsidRPr="00FC4ABF">
        <w:rPr>
          <w:rFonts w:ascii="Arial" w:hAnsi="Arial"/>
          <w:szCs w:val="24"/>
          <w:shd w:val="clear" w:color="auto" w:fill="FFFFFF"/>
        </w:rPr>
        <w:t>Lee (2022)</w:t>
      </w:r>
      <w:r w:rsidR="004B2A18" w:rsidRPr="00FC4ABF">
        <w:rPr>
          <w:rFonts w:ascii="Arial" w:hAnsi="Arial"/>
          <w:szCs w:val="24"/>
        </w:rPr>
        <w:t xml:space="preserve"> opined that </w:t>
      </w:r>
      <w:r w:rsidR="004B2A18" w:rsidRPr="00FC4ABF">
        <w:rPr>
          <w:rFonts w:ascii="Arial" w:hAnsi="Arial"/>
          <w:b/>
          <w:i/>
          <w:szCs w:val="24"/>
        </w:rPr>
        <w:t>a flat structure</w:t>
      </w:r>
      <w:r w:rsidR="004B2A18" w:rsidRPr="00FC4ABF">
        <w:rPr>
          <w:rFonts w:ascii="Arial" w:hAnsi="Arial"/>
          <w:szCs w:val="24"/>
        </w:rPr>
        <w:t xml:space="preserve"> has fewer layers of management and it is time-saving allowing the business to grow faster in the market. </w:t>
      </w:r>
      <w:r w:rsidR="0056369A" w:rsidRPr="00FC4ABF">
        <w:rPr>
          <w:rFonts w:ascii="Arial" w:hAnsi="Arial"/>
          <w:szCs w:val="24"/>
        </w:rPr>
        <w:t>Therefore, it is used in small businesses to generate performance and gain opportunities in the market.</w:t>
      </w:r>
      <w:r w:rsidR="002A6250" w:rsidRPr="00FC4ABF">
        <w:rPr>
          <w:rFonts w:ascii="Arial" w:hAnsi="Arial"/>
          <w:szCs w:val="24"/>
        </w:rPr>
        <w:t xml:space="preserve"> </w:t>
      </w:r>
      <w:r w:rsidR="0056369A" w:rsidRPr="00FC4ABF">
        <w:rPr>
          <w:rFonts w:ascii="Arial" w:hAnsi="Arial"/>
          <w:szCs w:val="24"/>
        </w:rPr>
        <w:t xml:space="preserve"> </w:t>
      </w:r>
    </w:p>
    <w:p w14:paraId="5F0EEA61" w14:textId="77777777" w:rsidR="00906A19" w:rsidRPr="002A6655" w:rsidRDefault="00ED7A17" w:rsidP="002A6655">
      <w:pPr>
        <w:jc w:val="center"/>
        <w:rPr>
          <w:rFonts w:cs="Times New Roman"/>
          <w:szCs w:val="24"/>
        </w:rPr>
      </w:pPr>
      <w:r w:rsidRPr="002A6655">
        <w:rPr>
          <w:rFonts w:cs="Times New Roman"/>
          <w:noProof/>
          <w:szCs w:val="24"/>
        </w:rPr>
        <w:drawing>
          <wp:inline distT="0" distB="0" distL="0" distR="0" wp14:anchorId="5F0EEA94" wp14:editId="5F0EEA95">
            <wp:extent cx="2929467" cy="2736804"/>
            <wp:effectExtent l="76200" t="76200" r="137795" b="1403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8" cstate="print"/>
                    <a:stretch>
                      <a:fillRect/>
                    </a:stretch>
                  </pic:blipFill>
                  <pic:spPr>
                    <a:xfrm>
                      <a:off x="0" y="0"/>
                      <a:ext cx="2932438" cy="27395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F0EEA62" w14:textId="77777777" w:rsidR="00FE055F" w:rsidRPr="002A6655" w:rsidRDefault="00ED7A17" w:rsidP="002A6655">
      <w:pPr>
        <w:jc w:val="center"/>
        <w:rPr>
          <w:rFonts w:cs="Times New Roman"/>
          <w:b/>
          <w:szCs w:val="24"/>
        </w:rPr>
      </w:pPr>
      <w:r w:rsidRPr="002A6655">
        <w:rPr>
          <w:rFonts w:cs="Times New Roman"/>
          <w:b/>
          <w:szCs w:val="24"/>
        </w:rPr>
        <w:t xml:space="preserve">Figure 1: Hilton Hotel Group Organisational Structure </w:t>
      </w:r>
    </w:p>
    <w:p w14:paraId="5F0EEA63" w14:textId="77777777" w:rsidR="00FE055F" w:rsidRPr="002A6655" w:rsidRDefault="00ED7A17" w:rsidP="002A6655">
      <w:pPr>
        <w:jc w:val="center"/>
        <w:rPr>
          <w:rFonts w:cs="Times New Roman"/>
          <w:szCs w:val="24"/>
        </w:rPr>
      </w:pPr>
      <w:r w:rsidRPr="002A6655">
        <w:rPr>
          <w:rFonts w:cs="Times New Roman"/>
          <w:szCs w:val="24"/>
        </w:rPr>
        <w:t xml:space="preserve">(Source: </w:t>
      </w:r>
      <w:proofErr w:type="spellStart"/>
      <w:r w:rsidR="00F00D6E" w:rsidRPr="002A6655">
        <w:rPr>
          <w:rFonts w:cs="Times New Roman"/>
          <w:szCs w:val="24"/>
        </w:rPr>
        <w:t>organimi</w:t>
      </w:r>
      <w:proofErr w:type="spellEnd"/>
      <w:r w:rsidR="00F00D6E" w:rsidRPr="002A6655">
        <w:rPr>
          <w:rFonts w:cs="Times New Roman"/>
          <w:szCs w:val="24"/>
        </w:rPr>
        <w:t>, 2023</w:t>
      </w:r>
      <w:r w:rsidRPr="002A6655">
        <w:rPr>
          <w:rFonts w:cs="Times New Roman"/>
          <w:szCs w:val="24"/>
        </w:rPr>
        <w:t>)</w:t>
      </w:r>
    </w:p>
    <w:p w14:paraId="5F0EEA64" w14:textId="77777777" w:rsidR="00313C5E" w:rsidRPr="00F14733" w:rsidRDefault="00ED7A17" w:rsidP="00F14733">
      <w:pPr>
        <w:rPr>
          <w:rFonts w:ascii="Arial" w:hAnsi="Arial"/>
          <w:szCs w:val="24"/>
        </w:rPr>
      </w:pPr>
      <w:r w:rsidRPr="00F14733">
        <w:rPr>
          <w:rFonts w:ascii="Arial" w:hAnsi="Arial"/>
          <w:szCs w:val="24"/>
        </w:rPr>
        <w:t xml:space="preserve">Hilton Hotel Group is one of the largest and fastest-growing companies in the world and it follows a </w:t>
      </w:r>
      <w:r w:rsidRPr="00F14733">
        <w:rPr>
          <w:rFonts w:ascii="Arial" w:hAnsi="Arial"/>
          <w:b/>
          <w:i/>
          <w:szCs w:val="24"/>
        </w:rPr>
        <w:t>tall structure</w:t>
      </w:r>
      <w:r w:rsidRPr="00F14733">
        <w:rPr>
          <w:rFonts w:ascii="Arial" w:hAnsi="Arial"/>
          <w:szCs w:val="24"/>
        </w:rPr>
        <w:t xml:space="preserve"> in the operational aspect. As per the research, the company has a grasp in over 94 countries and it has above than 6,800 properties in the year 2019 (</w:t>
      </w:r>
      <w:proofErr w:type="spellStart"/>
      <w:r w:rsidRPr="00F14733">
        <w:rPr>
          <w:rFonts w:ascii="Arial" w:hAnsi="Arial"/>
          <w:szCs w:val="24"/>
        </w:rPr>
        <w:t>organimi</w:t>
      </w:r>
      <w:proofErr w:type="spellEnd"/>
      <w:r w:rsidRPr="00F14733">
        <w:rPr>
          <w:rFonts w:ascii="Arial" w:hAnsi="Arial"/>
          <w:szCs w:val="24"/>
        </w:rPr>
        <w:t xml:space="preserve">, 2023). Managerial levels in the company are higher therefore, it can be </w:t>
      </w:r>
      <w:r w:rsidRPr="00F14733">
        <w:rPr>
          <w:rFonts w:ascii="Arial" w:hAnsi="Arial"/>
          <w:szCs w:val="24"/>
        </w:rPr>
        <w:lastRenderedPageBreak/>
        <w:t xml:space="preserve">stated that the company falls under a tall structure maintaining business in the hospitality industry. The structure of the organisation is directly linked with the overall performance of the firm as it allows developing the opportunity to grow. Hilton Hotel Group shows the scope of obtaining the goals with the help of creating better organisational behaviour. Motivation in the company is easier to build </w:t>
      </w:r>
      <w:r w:rsidR="002D2599" w:rsidRPr="00F14733">
        <w:rPr>
          <w:rFonts w:ascii="Arial" w:hAnsi="Arial"/>
          <w:szCs w:val="24"/>
        </w:rPr>
        <w:t>by using a structure that is suitable for the firm</w:t>
      </w:r>
      <w:r w:rsidRPr="00F14733">
        <w:rPr>
          <w:rFonts w:ascii="Arial" w:hAnsi="Arial"/>
          <w:szCs w:val="24"/>
        </w:rPr>
        <w:t xml:space="preserve">. Thus, the organisational structure has a huge relation with the help of creating a better opportunity and generating a higher outcome.   </w:t>
      </w:r>
    </w:p>
    <w:p w14:paraId="5F0EEA65" w14:textId="77777777" w:rsidR="00F2187F" w:rsidRPr="00F14733" w:rsidRDefault="00ED7A17" w:rsidP="00F14733">
      <w:pPr>
        <w:rPr>
          <w:rFonts w:ascii="Arial" w:hAnsi="Arial"/>
          <w:szCs w:val="24"/>
        </w:rPr>
      </w:pPr>
      <w:r w:rsidRPr="00F14733">
        <w:rPr>
          <w:rFonts w:ascii="Arial" w:hAnsi="Arial"/>
          <w:szCs w:val="24"/>
        </w:rPr>
        <w:t>Increasing the sales of the business is one of the main objectives or goals for companies that are operating in a competitive market</w:t>
      </w:r>
      <w:r w:rsidR="00D34080" w:rsidRPr="00F14733">
        <w:rPr>
          <w:rFonts w:ascii="Arial" w:hAnsi="Arial"/>
          <w:szCs w:val="24"/>
        </w:rPr>
        <w:t xml:space="preserve"> along with making a positive culture such as </w:t>
      </w:r>
      <w:r w:rsidR="00D34080" w:rsidRPr="00F14733">
        <w:rPr>
          <w:rFonts w:ascii="Arial" w:hAnsi="Arial"/>
          <w:b/>
          <w:i/>
          <w:szCs w:val="24"/>
        </w:rPr>
        <w:t>clan culture</w:t>
      </w:r>
      <w:r w:rsidR="00AC1BE2" w:rsidRPr="00F14733">
        <w:rPr>
          <w:rFonts w:ascii="Arial" w:hAnsi="Arial"/>
          <w:szCs w:val="24"/>
        </w:rPr>
        <w:t xml:space="preserve"> (</w:t>
      </w:r>
      <w:proofErr w:type="spellStart"/>
      <w:r w:rsidR="00AC1BE2" w:rsidRPr="00F14733">
        <w:rPr>
          <w:rFonts w:ascii="Arial" w:hAnsi="Arial"/>
          <w:szCs w:val="24"/>
          <w:shd w:val="clear" w:color="auto" w:fill="FFFFFF"/>
        </w:rPr>
        <w:t>Novitasari</w:t>
      </w:r>
      <w:proofErr w:type="spellEnd"/>
      <w:r w:rsidR="00AC1BE2" w:rsidRPr="00F14733">
        <w:rPr>
          <w:rFonts w:ascii="Arial" w:hAnsi="Arial"/>
          <w:szCs w:val="24"/>
          <w:shd w:val="clear" w:color="auto" w:fill="FFFFFF"/>
        </w:rPr>
        <w:t xml:space="preserve"> and Agustia, 2021</w:t>
      </w:r>
      <w:r w:rsidR="00AC1BE2" w:rsidRPr="00F14733">
        <w:rPr>
          <w:rFonts w:ascii="Arial" w:hAnsi="Arial"/>
          <w:szCs w:val="24"/>
        </w:rPr>
        <w:t>)</w:t>
      </w:r>
      <w:r w:rsidRPr="00F14733">
        <w:rPr>
          <w:rFonts w:ascii="Arial" w:hAnsi="Arial"/>
          <w:szCs w:val="24"/>
        </w:rPr>
        <w:t xml:space="preserve">. It has been observed that companies in the area of operation use employee performance to generate revenue. As opined by </w:t>
      </w:r>
      <w:r w:rsidR="00E31639" w:rsidRPr="00F14733">
        <w:rPr>
          <w:rFonts w:ascii="Arial" w:hAnsi="Arial"/>
          <w:szCs w:val="24"/>
          <w:shd w:val="clear" w:color="auto" w:fill="FFFFFF"/>
        </w:rPr>
        <w:t xml:space="preserve">Sofi </w:t>
      </w:r>
      <w:r w:rsidR="00E31639" w:rsidRPr="00F14733">
        <w:rPr>
          <w:rFonts w:ascii="Arial" w:hAnsi="Arial"/>
          <w:i/>
          <w:szCs w:val="24"/>
          <w:shd w:val="clear" w:color="auto" w:fill="FFFFFF"/>
        </w:rPr>
        <w:t xml:space="preserve">et al. </w:t>
      </w:r>
      <w:r w:rsidR="00E31639" w:rsidRPr="00F14733">
        <w:rPr>
          <w:rFonts w:ascii="Arial" w:hAnsi="Arial"/>
          <w:szCs w:val="24"/>
          <w:shd w:val="clear" w:color="auto" w:fill="FFFFFF"/>
        </w:rPr>
        <w:t>(2020),</w:t>
      </w:r>
      <w:r w:rsidRPr="00F14733">
        <w:rPr>
          <w:rFonts w:ascii="Arial" w:hAnsi="Arial"/>
          <w:szCs w:val="24"/>
        </w:rPr>
        <w:t xml:space="preserve"> the hospitality sector is dependent on customer satisfaction and the employees of the </w:t>
      </w:r>
      <w:r w:rsidR="00C16364" w:rsidRPr="00F14733">
        <w:rPr>
          <w:rFonts w:ascii="Arial" w:hAnsi="Arial"/>
          <w:szCs w:val="24"/>
        </w:rPr>
        <w:t xml:space="preserve">firm. </w:t>
      </w:r>
      <w:r w:rsidR="00C16364" w:rsidRPr="00F14733">
        <w:rPr>
          <w:rFonts w:ascii="Arial" w:hAnsi="Arial"/>
          <w:b/>
          <w:i/>
          <w:szCs w:val="24"/>
        </w:rPr>
        <w:t>Customer service improvement</w:t>
      </w:r>
      <w:r w:rsidR="00C16364" w:rsidRPr="00F14733">
        <w:rPr>
          <w:rFonts w:ascii="Arial" w:hAnsi="Arial"/>
          <w:szCs w:val="24"/>
        </w:rPr>
        <w:t xml:space="preserve"> will automatically boost the overall performance along with the sales and revenue of the business. </w:t>
      </w:r>
      <w:r w:rsidR="000B7DAD" w:rsidRPr="00F14733">
        <w:rPr>
          <w:rFonts w:ascii="Arial" w:hAnsi="Arial"/>
          <w:szCs w:val="24"/>
        </w:rPr>
        <w:t xml:space="preserve">Hilton Hotel Group is a huge </w:t>
      </w:r>
      <w:proofErr w:type="gramStart"/>
      <w:r w:rsidR="000B7DAD" w:rsidRPr="00F14733">
        <w:rPr>
          <w:rFonts w:ascii="Arial" w:hAnsi="Arial"/>
          <w:szCs w:val="24"/>
        </w:rPr>
        <w:t>company</w:t>
      </w:r>
      <w:proofErr w:type="gramEnd"/>
      <w:r w:rsidR="000B7DAD" w:rsidRPr="00F14733">
        <w:rPr>
          <w:rFonts w:ascii="Arial" w:hAnsi="Arial"/>
          <w:szCs w:val="24"/>
        </w:rPr>
        <w:t xml:space="preserve"> and it generates a huge revenue in the market with the help of employee performance. As per the research, the company makes a revenue generation of approximately 8.77 billion British pounds at the global level (</w:t>
      </w:r>
      <w:proofErr w:type="spellStart"/>
      <w:r w:rsidR="00A55345" w:rsidRPr="00F14733">
        <w:rPr>
          <w:rFonts w:ascii="Arial" w:hAnsi="Arial"/>
          <w:szCs w:val="24"/>
        </w:rPr>
        <w:t>statista</w:t>
      </w:r>
      <w:proofErr w:type="spellEnd"/>
      <w:r w:rsidR="00A55345" w:rsidRPr="00F14733">
        <w:rPr>
          <w:rFonts w:ascii="Arial" w:hAnsi="Arial"/>
          <w:szCs w:val="24"/>
        </w:rPr>
        <w:t xml:space="preserve"> 2023</w:t>
      </w:r>
      <w:r w:rsidR="000B7DAD" w:rsidRPr="00F14733">
        <w:rPr>
          <w:rFonts w:ascii="Arial" w:hAnsi="Arial"/>
          <w:szCs w:val="24"/>
        </w:rPr>
        <w:t xml:space="preserve">). </w:t>
      </w:r>
      <w:r w:rsidR="00EB0D02" w:rsidRPr="00F14733">
        <w:rPr>
          <w:rFonts w:ascii="Arial" w:hAnsi="Arial"/>
          <w:szCs w:val="24"/>
        </w:rPr>
        <w:t xml:space="preserve">It shows that the company has good hospitality services and it attracts a large pool of customers in its operating area. </w:t>
      </w:r>
    </w:p>
    <w:p w14:paraId="5F0EEA66" w14:textId="77777777" w:rsidR="00F2187F" w:rsidRPr="002A6655" w:rsidRDefault="00ED7A17" w:rsidP="002A6655">
      <w:pPr>
        <w:jc w:val="center"/>
        <w:rPr>
          <w:rFonts w:cs="Times New Roman"/>
          <w:szCs w:val="24"/>
        </w:rPr>
      </w:pPr>
      <w:r w:rsidRPr="002A6655">
        <w:rPr>
          <w:rFonts w:cs="Times New Roman"/>
          <w:noProof/>
          <w:szCs w:val="24"/>
        </w:rPr>
        <w:lastRenderedPageBreak/>
        <w:drawing>
          <wp:inline distT="0" distB="0" distL="0" distR="0" wp14:anchorId="5F0EEA96" wp14:editId="5F0EEA97">
            <wp:extent cx="4885267" cy="3187428"/>
            <wp:effectExtent l="76200" t="76200" r="125095" b="127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9" cstate="print"/>
                    <a:stretch>
                      <a:fillRect/>
                    </a:stretch>
                  </pic:blipFill>
                  <pic:spPr>
                    <a:xfrm>
                      <a:off x="0" y="0"/>
                      <a:ext cx="4887099" cy="318862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F0EEA67" w14:textId="77777777" w:rsidR="00F2187F" w:rsidRPr="002A6655" w:rsidRDefault="00ED7A17" w:rsidP="002A6655">
      <w:pPr>
        <w:jc w:val="center"/>
        <w:rPr>
          <w:rFonts w:cs="Times New Roman"/>
          <w:b/>
          <w:szCs w:val="24"/>
        </w:rPr>
      </w:pPr>
      <w:r w:rsidRPr="002A6655">
        <w:rPr>
          <w:rFonts w:cs="Times New Roman"/>
          <w:b/>
          <w:szCs w:val="24"/>
        </w:rPr>
        <w:t xml:space="preserve">Figure 2: Revenue of Hilton Hotel Group over the years </w:t>
      </w:r>
    </w:p>
    <w:p w14:paraId="5F0EEA68" w14:textId="77777777" w:rsidR="00F2187F" w:rsidRPr="002A6655" w:rsidRDefault="00ED7A17" w:rsidP="002A6655">
      <w:pPr>
        <w:jc w:val="center"/>
        <w:rPr>
          <w:rFonts w:cs="Times New Roman"/>
          <w:szCs w:val="24"/>
        </w:rPr>
      </w:pPr>
      <w:r w:rsidRPr="002A6655">
        <w:rPr>
          <w:rFonts w:cs="Times New Roman"/>
          <w:szCs w:val="24"/>
        </w:rPr>
        <w:t>(Source: Statista</w:t>
      </w:r>
      <w:r w:rsidR="00AA206E" w:rsidRPr="002A6655">
        <w:rPr>
          <w:rFonts w:cs="Times New Roman"/>
          <w:szCs w:val="24"/>
        </w:rPr>
        <w:t>,</w:t>
      </w:r>
      <w:r w:rsidRPr="002A6655">
        <w:rPr>
          <w:rFonts w:cs="Times New Roman"/>
          <w:szCs w:val="24"/>
        </w:rPr>
        <w:t xml:space="preserve"> 2023)</w:t>
      </w:r>
    </w:p>
    <w:p w14:paraId="5F0EEA69" w14:textId="77777777" w:rsidR="00866E86" w:rsidRPr="00F14733" w:rsidRDefault="00ED7A17" w:rsidP="002A6655">
      <w:pPr>
        <w:rPr>
          <w:rFonts w:ascii="Arial" w:hAnsi="Arial"/>
          <w:szCs w:val="24"/>
        </w:rPr>
      </w:pPr>
      <w:r w:rsidRPr="00F14733">
        <w:rPr>
          <w:rFonts w:ascii="Arial" w:hAnsi="Arial"/>
          <w:szCs w:val="24"/>
        </w:rPr>
        <w:t xml:space="preserve">The company can make better performance </w:t>
      </w:r>
      <w:r w:rsidR="00E90497" w:rsidRPr="00F14733">
        <w:rPr>
          <w:rFonts w:ascii="Arial" w:hAnsi="Arial"/>
          <w:szCs w:val="24"/>
        </w:rPr>
        <w:t>by improving the services according to the needs of the customers</w:t>
      </w:r>
      <w:r w:rsidR="00D34080" w:rsidRPr="00F14733">
        <w:rPr>
          <w:rFonts w:ascii="Arial" w:hAnsi="Arial"/>
          <w:szCs w:val="24"/>
        </w:rPr>
        <w:t xml:space="preserve"> and maintaining their </w:t>
      </w:r>
      <w:r w:rsidR="00D34080" w:rsidRPr="00F14733">
        <w:rPr>
          <w:rFonts w:ascii="Arial" w:hAnsi="Arial"/>
          <w:b/>
          <w:i/>
          <w:szCs w:val="24"/>
        </w:rPr>
        <w:t>culture</w:t>
      </w:r>
      <w:r w:rsidRPr="00F14733">
        <w:rPr>
          <w:rFonts w:ascii="Arial" w:hAnsi="Arial"/>
          <w:szCs w:val="24"/>
        </w:rPr>
        <w:t xml:space="preserve">. It has been seen that the business goals of the company are easier to achieve by the use of making the work as per the needs of the company. As per the views of </w:t>
      </w:r>
      <w:r w:rsidR="00E31639" w:rsidRPr="00F14733">
        <w:rPr>
          <w:rFonts w:ascii="Arial" w:hAnsi="Arial"/>
          <w:szCs w:val="24"/>
          <w:shd w:val="clear" w:color="auto" w:fill="FFFFFF"/>
        </w:rPr>
        <w:t xml:space="preserve">MOUZAEK </w:t>
      </w:r>
      <w:r w:rsidR="00E31639" w:rsidRPr="00F14733">
        <w:rPr>
          <w:rFonts w:ascii="Arial" w:hAnsi="Arial"/>
          <w:i/>
          <w:szCs w:val="24"/>
          <w:shd w:val="clear" w:color="auto" w:fill="FFFFFF"/>
        </w:rPr>
        <w:t xml:space="preserve">et al. </w:t>
      </w:r>
      <w:r w:rsidR="00E31639" w:rsidRPr="00F14733">
        <w:rPr>
          <w:rFonts w:ascii="Arial" w:hAnsi="Arial"/>
          <w:szCs w:val="24"/>
          <w:shd w:val="clear" w:color="auto" w:fill="FFFFFF"/>
        </w:rPr>
        <w:t>(2021),</w:t>
      </w:r>
      <w:r w:rsidRPr="00F14733">
        <w:rPr>
          <w:rFonts w:ascii="Arial" w:hAnsi="Arial"/>
          <w:szCs w:val="24"/>
        </w:rPr>
        <w:t xml:space="preserve"> increasing service quality is essential for hotels to generate better performance. Improvement in the services is easier to develop by the performance of the </w:t>
      </w:r>
      <w:r w:rsidRPr="00F14733">
        <w:rPr>
          <w:rFonts w:ascii="Arial" w:hAnsi="Arial"/>
          <w:b/>
          <w:i/>
          <w:szCs w:val="24"/>
        </w:rPr>
        <w:t>employees</w:t>
      </w:r>
      <w:r w:rsidRPr="00F14733">
        <w:rPr>
          <w:rFonts w:ascii="Arial" w:hAnsi="Arial"/>
          <w:szCs w:val="24"/>
        </w:rPr>
        <w:t xml:space="preserve"> in the corporate world.</w:t>
      </w:r>
      <w:r w:rsidR="00C53B4A" w:rsidRPr="00F14733">
        <w:rPr>
          <w:rFonts w:ascii="Arial" w:hAnsi="Arial"/>
          <w:szCs w:val="24"/>
        </w:rPr>
        <w:t xml:space="preserve"> Enhancing the opportunity to create better work is easier for the business by allowing the employees to perform as per the requirements of the customers</w:t>
      </w:r>
      <w:r w:rsidR="00AC1BE2" w:rsidRPr="00F14733">
        <w:rPr>
          <w:rFonts w:ascii="Arial" w:hAnsi="Arial"/>
          <w:szCs w:val="24"/>
        </w:rPr>
        <w:t xml:space="preserve"> (</w:t>
      </w:r>
      <w:r w:rsidR="00AC1BE2" w:rsidRPr="00F14733">
        <w:rPr>
          <w:rFonts w:ascii="Arial" w:hAnsi="Arial"/>
          <w:szCs w:val="24"/>
          <w:shd w:val="clear" w:color="auto" w:fill="FFFFFF"/>
        </w:rPr>
        <w:t>Ralston and Blackhurst, 2020</w:t>
      </w:r>
      <w:r w:rsidR="00AC1BE2" w:rsidRPr="00F14733">
        <w:rPr>
          <w:rFonts w:ascii="Arial" w:hAnsi="Arial"/>
          <w:szCs w:val="24"/>
        </w:rPr>
        <w:t>)</w:t>
      </w:r>
      <w:r w:rsidR="00C53B4A" w:rsidRPr="00F14733">
        <w:rPr>
          <w:rFonts w:ascii="Arial" w:hAnsi="Arial"/>
          <w:szCs w:val="24"/>
        </w:rPr>
        <w:t xml:space="preserve">. It has been observed that the </w:t>
      </w:r>
      <w:r w:rsidR="00E31639" w:rsidRPr="00F14733">
        <w:rPr>
          <w:rFonts w:ascii="Arial" w:hAnsi="Arial"/>
          <w:szCs w:val="24"/>
        </w:rPr>
        <w:t>performance of the employees is</w:t>
      </w:r>
      <w:r w:rsidR="00C53B4A" w:rsidRPr="00F14733">
        <w:rPr>
          <w:rFonts w:ascii="Arial" w:hAnsi="Arial"/>
          <w:szCs w:val="24"/>
        </w:rPr>
        <w:t xml:space="preserve"> directly linked to the goals as </w:t>
      </w:r>
      <w:r w:rsidR="00E31639" w:rsidRPr="00F14733">
        <w:rPr>
          <w:rFonts w:ascii="Arial" w:hAnsi="Arial"/>
          <w:szCs w:val="24"/>
        </w:rPr>
        <w:t>employees</w:t>
      </w:r>
      <w:r w:rsidR="00C53B4A" w:rsidRPr="00F14733">
        <w:rPr>
          <w:rFonts w:ascii="Arial" w:hAnsi="Arial"/>
          <w:szCs w:val="24"/>
        </w:rPr>
        <w:t xml:space="preserve"> play a vital role in the productivity of the firm.</w:t>
      </w:r>
      <w:r w:rsidR="00E31639" w:rsidRPr="00F14733">
        <w:rPr>
          <w:rFonts w:ascii="Arial" w:hAnsi="Arial"/>
          <w:szCs w:val="24"/>
        </w:rPr>
        <w:t xml:space="preserve"> </w:t>
      </w:r>
      <w:r w:rsidR="00C53B4A" w:rsidRPr="00F14733">
        <w:rPr>
          <w:rFonts w:ascii="Arial" w:hAnsi="Arial"/>
          <w:szCs w:val="24"/>
        </w:rPr>
        <w:t xml:space="preserve"> </w:t>
      </w:r>
      <w:r w:rsidRPr="00F14733">
        <w:rPr>
          <w:rFonts w:ascii="Arial" w:hAnsi="Arial"/>
          <w:szCs w:val="24"/>
        </w:rPr>
        <w:t xml:space="preserve">  </w:t>
      </w:r>
      <w:r w:rsidR="000B7DAD" w:rsidRPr="00F14733">
        <w:rPr>
          <w:rFonts w:ascii="Arial" w:hAnsi="Arial"/>
          <w:szCs w:val="24"/>
        </w:rPr>
        <w:t xml:space="preserve"> </w:t>
      </w:r>
    </w:p>
    <w:p w14:paraId="5F0EEA6A" w14:textId="77777777" w:rsidR="00AC1BE2" w:rsidRPr="002A6655" w:rsidRDefault="00ED7A17" w:rsidP="002A6655">
      <w:pPr>
        <w:spacing w:after="240"/>
        <w:jc w:val="left"/>
        <w:rPr>
          <w:rFonts w:eastAsiaTheme="majorEastAsia" w:cs="Times New Roman"/>
          <w:b/>
          <w:szCs w:val="24"/>
        </w:rPr>
      </w:pPr>
      <w:r w:rsidRPr="002A6655">
        <w:rPr>
          <w:rFonts w:cs="Times New Roman"/>
          <w:szCs w:val="24"/>
        </w:rPr>
        <w:br w:type="page"/>
      </w:r>
    </w:p>
    <w:p w14:paraId="5F0EEA6B" w14:textId="77777777" w:rsidR="008D2FA2" w:rsidRPr="00F14733" w:rsidRDefault="00ED7A17" w:rsidP="00F14733">
      <w:pPr>
        <w:pStyle w:val="Heading1"/>
        <w:rPr>
          <w:rFonts w:ascii="Arial" w:hAnsi="Arial" w:cs="Arial"/>
          <w:szCs w:val="24"/>
        </w:rPr>
      </w:pPr>
      <w:bookmarkStart w:id="2" w:name="_Toc136655877"/>
      <w:r w:rsidRPr="00F14733">
        <w:rPr>
          <w:rFonts w:ascii="Arial" w:hAnsi="Arial" w:cs="Arial"/>
          <w:szCs w:val="24"/>
        </w:rPr>
        <w:lastRenderedPageBreak/>
        <w:t>Recent change initiatives, their impact and how well these were managed</w:t>
      </w:r>
      <w:bookmarkEnd w:id="2"/>
      <w:r w:rsidRPr="00F14733">
        <w:rPr>
          <w:rFonts w:ascii="Arial" w:hAnsi="Arial" w:cs="Arial"/>
          <w:szCs w:val="24"/>
        </w:rPr>
        <w:t xml:space="preserve"> </w:t>
      </w:r>
    </w:p>
    <w:p w14:paraId="5F0EEA6C" w14:textId="77777777" w:rsidR="00ED46EC" w:rsidRPr="00F14733" w:rsidRDefault="00ED7A17" w:rsidP="00F14733">
      <w:pPr>
        <w:rPr>
          <w:rFonts w:ascii="Arial" w:hAnsi="Arial"/>
          <w:szCs w:val="24"/>
        </w:rPr>
      </w:pPr>
      <w:r w:rsidRPr="00F14733">
        <w:rPr>
          <w:rFonts w:ascii="Arial" w:hAnsi="Arial"/>
          <w:szCs w:val="24"/>
        </w:rPr>
        <w:t>Companies in the market make</w:t>
      </w:r>
      <w:r w:rsidR="00E610FE" w:rsidRPr="00F14733">
        <w:rPr>
          <w:rFonts w:ascii="Arial" w:hAnsi="Arial"/>
          <w:szCs w:val="24"/>
        </w:rPr>
        <w:t xml:space="preserve"> an initiative to change their operations as per the requirement in the contemporary business world. </w:t>
      </w:r>
      <w:r w:rsidRPr="00F14733">
        <w:rPr>
          <w:rFonts w:ascii="Arial" w:hAnsi="Arial"/>
          <w:szCs w:val="24"/>
        </w:rPr>
        <w:t xml:space="preserve">There are several triggers in the market that makes companies change their operations. A few of them are as follows- </w:t>
      </w:r>
    </w:p>
    <w:p w14:paraId="5F0EEA6D" w14:textId="77777777" w:rsidR="009363FF" w:rsidRPr="00F14733" w:rsidRDefault="00D34080" w:rsidP="00F14733">
      <w:pPr>
        <w:rPr>
          <w:rFonts w:ascii="Arial" w:hAnsi="Arial"/>
          <w:szCs w:val="24"/>
        </w:rPr>
      </w:pPr>
      <w:r w:rsidRPr="00F14733">
        <w:rPr>
          <w:rFonts w:ascii="Arial" w:hAnsi="Arial"/>
          <w:b/>
          <w:i/>
          <w:szCs w:val="24"/>
        </w:rPr>
        <w:t>Pandemic</w:t>
      </w:r>
      <w:r w:rsidR="00ED7A17" w:rsidRPr="00F14733">
        <w:rPr>
          <w:rFonts w:ascii="Arial" w:hAnsi="Arial"/>
          <w:b/>
          <w:i/>
          <w:szCs w:val="24"/>
        </w:rPr>
        <w:t>:</w:t>
      </w:r>
      <w:r w:rsidR="00ED7A17" w:rsidRPr="00F14733">
        <w:rPr>
          <w:rFonts w:ascii="Arial" w:hAnsi="Arial"/>
          <w:szCs w:val="24"/>
        </w:rPr>
        <w:t xml:space="preserve"> Pandemic situation in the market is one of the most uncertain situations faced by companies within the world of hospitality. As per the statement of </w:t>
      </w:r>
      <w:r w:rsidR="0026363A" w:rsidRPr="00F14733">
        <w:rPr>
          <w:rFonts w:ascii="Arial" w:hAnsi="Arial"/>
          <w:szCs w:val="24"/>
          <w:shd w:val="clear" w:color="auto" w:fill="FFFFFF"/>
        </w:rPr>
        <w:t xml:space="preserve">Chen </w:t>
      </w:r>
      <w:r w:rsidR="0026363A" w:rsidRPr="00F14733">
        <w:rPr>
          <w:rFonts w:ascii="Arial" w:hAnsi="Arial"/>
          <w:i/>
          <w:szCs w:val="24"/>
          <w:shd w:val="clear" w:color="auto" w:fill="FFFFFF"/>
        </w:rPr>
        <w:t xml:space="preserve">et al. </w:t>
      </w:r>
      <w:r w:rsidR="0026363A" w:rsidRPr="00F14733">
        <w:rPr>
          <w:rFonts w:ascii="Arial" w:hAnsi="Arial"/>
          <w:szCs w:val="24"/>
          <w:shd w:val="clear" w:color="auto" w:fill="FFFFFF"/>
        </w:rPr>
        <w:t>(2021),</w:t>
      </w:r>
      <w:r w:rsidR="00ED7A17" w:rsidRPr="00F14733">
        <w:rPr>
          <w:rFonts w:ascii="Arial" w:hAnsi="Arial"/>
          <w:szCs w:val="24"/>
        </w:rPr>
        <w:t xml:space="preserve"> covid-19 outbreak has implemented several rules and regulation that has made a direct impact on the operations and internal dynamics. The companies started to reduce social gatherings and the hospitality organisations were seeing a major down fall in the market. </w:t>
      </w:r>
      <w:r w:rsidR="001363C7" w:rsidRPr="00F14733">
        <w:rPr>
          <w:rFonts w:ascii="Arial" w:hAnsi="Arial"/>
          <w:szCs w:val="24"/>
        </w:rPr>
        <w:t>It has been identified that the leading attraction or destination of the country was suffering from a lower engagement of customers by 25% approximately (</w:t>
      </w:r>
      <w:r w:rsidR="00A0711B" w:rsidRPr="00F14733">
        <w:rPr>
          <w:rFonts w:ascii="Arial" w:hAnsi="Arial"/>
          <w:szCs w:val="24"/>
        </w:rPr>
        <w:t>Addley, 2023</w:t>
      </w:r>
      <w:r w:rsidR="001363C7" w:rsidRPr="00F14733">
        <w:rPr>
          <w:rFonts w:ascii="Arial" w:hAnsi="Arial"/>
          <w:szCs w:val="24"/>
        </w:rPr>
        <w:t xml:space="preserve">). Implementing a theory of change management will help to denote the actions taken by the company to resolve the issues. </w:t>
      </w:r>
      <w:r w:rsidR="001363C7" w:rsidRPr="00F14733">
        <w:rPr>
          <w:rFonts w:ascii="Arial" w:hAnsi="Arial"/>
          <w:b/>
          <w:i/>
          <w:szCs w:val="24"/>
        </w:rPr>
        <w:t>Kurt Lewin’s change management model</w:t>
      </w:r>
      <w:r w:rsidR="001363C7" w:rsidRPr="00F14733">
        <w:rPr>
          <w:rFonts w:ascii="Arial" w:hAnsi="Arial"/>
          <w:szCs w:val="24"/>
        </w:rPr>
        <w:t xml:space="preserve"> shows three stages </w:t>
      </w:r>
      <w:r w:rsidR="00A0711B" w:rsidRPr="00F14733">
        <w:rPr>
          <w:rFonts w:ascii="Arial" w:hAnsi="Arial"/>
          <w:szCs w:val="24"/>
        </w:rPr>
        <w:t>unfreeze the</w:t>
      </w:r>
      <w:r w:rsidR="001363C7" w:rsidRPr="00F14733">
        <w:rPr>
          <w:rFonts w:ascii="Arial" w:hAnsi="Arial"/>
          <w:szCs w:val="24"/>
        </w:rPr>
        <w:t xml:space="preserve"> operation, make the necessary changes and refreeze the practices (</w:t>
      </w:r>
      <w:r w:rsidR="00115D69" w:rsidRPr="00F14733">
        <w:rPr>
          <w:rFonts w:ascii="Arial" w:hAnsi="Arial"/>
          <w:szCs w:val="24"/>
          <w:shd w:val="clear" w:color="auto" w:fill="FFFFFF"/>
        </w:rPr>
        <w:t xml:space="preserve">Mahmud </w:t>
      </w:r>
      <w:r w:rsidR="00115D69" w:rsidRPr="00F14733">
        <w:rPr>
          <w:rFonts w:ascii="Arial" w:hAnsi="Arial"/>
          <w:i/>
          <w:szCs w:val="24"/>
          <w:shd w:val="clear" w:color="auto" w:fill="FFFFFF"/>
        </w:rPr>
        <w:t xml:space="preserve">et al., </w:t>
      </w:r>
      <w:r w:rsidR="00115D69" w:rsidRPr="00F14733">
        <w:rPr>
          <w:rFonts w:ascii="Arial" w:hAnsi="Arial"/>
          <w:szCs w:val="24"/>
          <w:shd w:val="clear" w:color="auto" w:fill="FFFFFF"/>
        </w:rPr>
        <w:t>2022</w:t>
      </w:r>
      <w:r w:rsidR="001363C7" w:rsidRPr="00F14733">
        <w:rPr>
          <w:rFonts w:ascii="Arial" w:hAnsi="Arial"/>
          <w:szCs w:val="24"/>
        </w:rPr>
        <w:t xml:space="preserve">). The company has adopted the theory as in the pandemic most of the operations were different as no social gatherings were permitted. </w:t>
      </w:r>
    </w:p>
    <w:p w14:paraId="5F0EEA6E" w14:textId="77777777" w:rsidR="009363FF" w:rsidRPr="002A6655" w:rsidRDefault="00ED7A17" w:rsidP="002A6655">
      <w:pPr>
        <w:jc w:val="center"/>
        <w:rPr>
          <w:rFonts w:cs="Times New Roman"/>
          <w:szCs w:val="24"/>
        </w:rPr>
      </w:pPr>
      <w:r w:rsidRPr="002A6655">
        <w:rPr>
          <w:rFonts w:cs="Times New Roman"/>
          <w:noProof/>
          <w:szCs w:val="24"/>
        </w:rPr>
        <w:drawing>
          <wp:inline distT="0" distB="0" distL="0" distR="0" wp14:anchorId="5F0EEA98" wp14:editId="5F0EEA99">
            <wp:extent cx="4140200" cy="1402048"/>
            <wp:effectExtent l="76200" t="76200" r="127000" b="141605"/>
            <wp:docPr id="6" name="Picture 6" descr="Kurt Lewin - Three Stages of Change - LeadershipYo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descr="Kurt Lewin - Three Stages of Change - LeadershipYoda"/>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4147943" cy="14046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F0EEA6F" w14:textId="77777777" w:rsidR="009363FF" w:rsidRPr="002A6655" w:rsidRDefault="00ED7A17" w:rsidP="002A6655">
      <w:pPr>
        <w:jc w:val="center"/>
        <w:rPr>
          <w:rFonts w:cs="Times New Roman"/>
          <w:b/>
          <w:szCs w:val="24"/>
        </w:rPr>
      </w:pPr>
      <w:r w:rsidRPr="002A6655">
        <w:rPr>
          <w:rFonts w:cs="Times New Roman"/>
          <w:b/>
          <w:szCs w:val="24"/>
        </w:rPr>
        <w:t xml:space="preserve">Figure 3: Kurt Lewin’s Change Management Model </w:t>
      </w:r>
    </w:p>
    <w:p w14:paraId="5F0EEA70" w14:textId="77777777" w:rsidR="009363FF" w:rsidRPr="002A6655" w:rsidRDefault="00ED7A17" w:rsidP="002A6655">
      <w:pPr>
        <w:jc w:val="center"/>
        <w:rPr>
          <w:rFonts w:cs="Times New Roman"/>
          <w:szCs w:val="24"/>
        </w:rPr>
      </w:pPr>
      <w:r w:rsidRPr="002A6655">
        <w:rPr>
          <w:rFonts w:cs="Times New Roman"/>
          <w:szCs w:val="24"/>
        </w:rPr>
        <w:t xml:space="preserve">(Source: Inspired by </w:t>
      </w:r>
      <w:r w:rsidRPr="002A6655">
        <w:rPr>
          <w:rFonts w:cs="Times New Roman"/>
          <w:szCs w:val="24"/>
          <w:shd w:val="clear" w:color="auto" w:fill="FFFFFF"/>
        </w:rPr>
        <w:t xml:space="preserve">Mahmud </w:t>
      </w:r>
      <w:r w:rsidRPr="002A6655">
        <w:rPr>
          <w:rFonts w:cs="Times New Roman"/>
          <w:i/>
          <w:szCs w:val="24"/>
          <w:shd w:val="clear" w:color="auto" w:fill="FFFFFF"/>
        </w:rPr>
        <w:t xml:space="preserve">et al., </w:t>
      </w:r>
      <w:r w:rsidRPr="002A6655">
        <w:rPr>
          <w:rFonts w:cs="Times New Roman"/>
          <w:szCs w:val="24"/>
          <w:shd w:val="clear" w:color="auto" w:fill="FFFFFF"/>
        </w:rPr>
        <w:t>2022</w:t>
      </w:r>
      <w:r w:rsidRPr="002A6655">
        <w:rPr>
          <w:rFonts w:cs="Times New Roman"/>
          <w:szCs w:val="24"/>
        </w:rPr>
        <w:t>)</w:t>
      </w:r>
    </w:p>
    <w:p w14:paraId="5F0EEA71" w14:textId="77777777" w:rsidR="008F34B3" w:rsidRPr="00F14733" w:rsidRDefault="00ED7A17" w:rsidP="00F14733">
      <w:pPr>
        <w:rPr>
          <w:rFonts w:ascii="Arial" w:hAnsi="Arial"/>
          <w:szCs w:val="24"/>
        </w:rPr>
      </w:pPr>
      <w:r w:rsidRPr="00F14733">
        <w:rPr>
          <w:rFonts w:ascii="Arial" w:hAnsi="Arial"/>
          <w:szCs w:val="24"/>
        </w:rPr>
        <w:t xml:space="preserve">Most of the operations were taking place in the virtual platform and the Hilton Hotel Group has tried to utilise the online platforms to resolve the issue of the pandemic situation. </w:t>
      </w:r>
      <w:r w:rsidR="00020A9E" w:rsidRPr="00F14733">
        <w:rPr>
          <w:rFonts w:ascii="Arial" w:hAnsi="Arial"/>
          <w:szCs w:val="24"/>
        </w:rPr>
        <w:t xml:space="preserve">As per the investigation, the company Hilton Hotel has made changes in the operation such as digitalised cards to check in and check out. It has been seen that about 4,700 customers were participating in the trial of the digital key that maintains the </w:t>
      </w:r>
      <w:r w:rsidR="00020A9E" w:rsidRPr="00F14733">
        <w:rPr>
          <w:rFonts w:ascii="Arial" w:hAnsi="Arial"/>
          <w:szCs w:val="24"/>
        </w:rPr>
        <w:lastRenderedPageBreak/>
        <w:t>safety of the people in the pandemic situation (</w:t>
      </w:r>
      <w:r w:rsidR="00DB1C9A" w:rsidRPr="00F14733">
        <w:rPr>
          <w:rFonts w:ascii="Arial" w:hAnsi="Arial"/>
          <w:szCs w:val="24"/>
        </w:rPr>
        <w:t>cbi.org.uk, 2020</w:t>
      </w:r>
      <w:r w:rsidR="00020A9E" w:rsidRPr="00F14733">
        <w:rPr>
          <w:rFonts w:ascii="Arial" w:hAnsi="Arial"/>
          <w:szCs w:val="24"/>
        </w:rPr>
        <w:t>).</w:t>
      </w:r>
      <w:r w:rsidR="000D431C" w:rsidRPr="00F14733">
        <w:rPr>
          <w:rFonts w:ascii="Arial" w:hAnsi="Arial"/>
          <w:szCs w:val="24"/>
        </w:rPr>
        <w:t xml:space="preserve"> The </w:t>
      </w:r>
      <w:r w:rsidR="000B357A" w:rsidRPr="00F14733">
        <w:rPr>
          <w:rFonts w:ascii="Arial" w:hAnsi="Arial"/>
          <w:szCs w:val="24"/>
        </w:rPr>
        <w:t xml:space="preserve">company has taken the initiative of change to develop the overall performance in the market and it has shown improvement in the operation increasing customer satisfaction. Hilton Hotel Group managed the changes with the support of the leaders, customers as well as employees. Therefore, it has been seen that the companies in the area of operation make an approach to develop the overall outcome of the business.  </w:t>
      </w:r>
      <w:r w:rsidR="00020A9E" w:rsidRPr="00F14733">
        <w:rPr>
          <w:rFonts w:ascii="Arial" w:hAnsi="Arial"/>
          <w:szCs w:val="24"/>
        </w:rPr>
        <w:t xml:space="preserve"> </w:t>
      </w:r>
      <w:r w:rsidRPr="00F14733">
        <w:rPr>
          <w:rFonts w:ascii="Arial" w:hAnsi="Arial"/>
          <w:szCs w:val="24"/>
        </w:rPr>
        <w:t xml:space="preserve"> </w:t>
      </w:r>
      <w:r w:rsidR="001363C7" w:rsidRPr="00F14733">
        <w:rPr>
          <w:rFonts w:ascii="Arial" w:hAnsi="Arial"/>
          <w:szCs w:val="24"/>
        </w:rPr>
        <w:t xml:space="preserve">   </w:t>
      </w:r>
      <w:r w:rsidRPr="00F14733">
        <w:rPr>
          <w:rFonts w:ascii="Arial" w:hAnsi="Arial"/>
          <w:szCs w:val="24"/>
        </w:rPr>
        <w:t xml:space="preserve"> </w:t>
      </w:r>
    </w:p>
    <w:p w14:paraId="5F0EEA72" w14:textId="77777777" w:rsidR="004429AB" w:rsidRPr="00F14733" w:rsidRDefault="00ED7A17" w:rsidP="00F14733">
      <w:pPr>
        <w:rPr>
          <w:rFonts w:ascii="Arial" w:hAnsi="Arial"/>
          <w:szCs w:val="24"/>
        </w:rPr>
      </w:pPr>
      <w:r w:rsidRPr="00F14733">
        <w:rPr>
          <w:rFonts w:ascii="Arial" w:hAnsi="Arial"/>
          <w:b/>
          <w:i/>
          <w:szCs w:val="24"/>
        </w:rPr>
        <w:t>Inflation:</w:t>
      </w:r>
      <w:r w:rsidRPr="00F14733">
        <w:rPr>
          <w:rFonts w:ascii="Arial" w:hAnsi="Arial"/>
          <w:szCs w:val="24"/>
        </w:rPr>
        <w:t xml:space="preserve"> </w:t>
      </w:r>
      <w:r w:rsidR="00B651BA" w:rsidRPr="00F14733">
        <w:rPr>
          <w:rFonts w:ascii="Arial" w:hAnsi="Arial"/>
          <w:szCs w:val="24"/>
        </w:rPr>
        <w:t xml:space="preserve">The inflation rate of </w:t>
      </w:r>
      <w:r w:rsidR="0059014A" w:rsidRPr="00F14733">
        <w:rPr>
          <w:rFonts w:ascii="Arial" w:hAnsi="Arial"/>
          <w:szCs w:val="24"/>
        </w:rPr>
        <w:t>the country</w:t>
      </w:r>
      <w:r w:rsidR="00B651BA" w:rsidRPr="00F14733">
        <w:rPr>
          <w:rFonts w:ascii="Arial" w:hAnsi="Arial"/>
          <w:szCs w:val="24"/>
        </w:rPr>
        <w:t xml:space="preserve"> was increasing at a rapid speed</w:t>
      </w:r>
      <w:r w:rsidR="0059014A" w:rsidRPr="00F14733">
        <w:rPr>
          <w:rFonts w:ascii="Arial" w:hAnsi="Arial"/>
          <w:szCs w:val="24"/>
        </w:rPr>
        <w:t xml:space="preserve"> which is creating an impact on the business as the cost of production is increasing forcing the companies to increase the price of the products and services offered. </w:t>
      </w:r>
      <w:r w:rsidR="00C8003D" w:rsidRPr="00F14733">
        <w:rPr>
          <w:rFonts w:ascii="Arial" w:hAnsi="Arial"/>
          <w:szCs w:val="24"/>
        </w:rPr>
        <w:t>As per the investigation, the inflation rate in the country has increased by approximately 14.9% within the hospitality industry (</w:t>
      </w:r>
      <w:proofErr w:type="spellStart"/>
      <w:r w:rsidR="00FB74EB" w:rsidRPr="00F14733">
        <w:rPr>
          <w:rFonts w:ascii="Arial" w:hAnsi="Arial"/>
          <w:szCs w:val="24"/>
        </w:rPr>
        <w:t>statista</w:t>
      </w:r>
      <w:proofErr w:type="spellEnd"/>
      <w:r w:rsidR="00FB74EB" w:rsidRPr="00F14733">
        <w:rPr>
          <w:rFonts w:ascii="Arial" w:hAnsi="Arial"/>
          <w:szCs w:val="24"/>
        </w:rPr>
        <w:t>, 2023</w:t>
      </w:r>
      <w:r w:rsidR="00C8003D" w:rsidRPr="00F14733">
        <w:rPr>
          <w:rFonts w:ascii="Arial" w:hAnsi="Arial"/>
          <w:szCs w:val="24"/>
        </w:rPr>
        <w:t xml:space="preserve">). It shows a negative impact on the operation and triggered changes in the internal dynamics as well. The companies in the market are trying to reduce the cost of production by any means and sustain in the world of tourism. </w:t>
      </w:r>
      <w:r w:rsidR="006F2C74" w:rsidRPr="00F14733">
        <w:rPr>
          <w:rFonts w:ascii="Arial" w:hAnsi="Arial"/>
          <w:szCs w:val="24"/>
        </w:rPr>
        <w:t>In the modern world of business, it has been observed that the employees of the company are one of the main assets.</w:t>
      </w:r>
    </w:p>
    <w:p w14:paraId="5F0EEA73" w14:textId="77777777" w:rsidR="004429AB" w:rsidRPr="002A6655" w:rsidRDefault="00ED7A17" w:rsidP="002A6655">
      <w:pPr>
        <w:jc w:val="center"/>
        <w:rPr>
          <w:rFonts w:cs="Times New Roman"/>
          <w:szCs w:val="24"/>
        </w:rPr>
      </w:pPr>
      <w:r w:rsidRPr="002A6655">
        <w:rPr>
          <w:rFonts w:cs="Times New Roman"/>
          <w:noProof/>
          <w:szCs w:val="24"/>
        </w:rPr>
        <w:drawing>
          <wp:inline distT="0" distB="0" distL="0" distR="0" wp14:anchorId="5F0EEA9A" wp14:editId="5F0EEA9B">
            <wp:extent cx="2489200" cy="2553522"/>
            <wp:effectExtent l="76200" t="76200" r="139700" b="132715"/>
            <wp:docPr id="7" name="Picture 7" descr="Transactional Leadership - Meaning, Importance &amp; Example | MBA Sk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3" descr="Transactional Leadership - Meaning, Importance &amp; Example | MBA Skool"/>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2492302" cy="255670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F0EEA74" w14:textId="77777777" w:rsidR="004429AB" w:rsidRPr="002A6655" w:rsidRDefault="00ED7A17" w:rsidP="002A6655">
      <w:pPr>
        <w:jc w:val="center"/>
        <w:rPr>
          <w:rFonts w:cs="Times New Roman"/>
          <w:b/>
          <w:szCs w:val="24"/>
        </w:rPr>
      </w:pPr>
      <w:r w:rsidRPr="002A6655">
        <w:rPr>
          <w:rFonts w:cs="Times New Roman"/>
          <w:b/>
          <w:szCs w:val="24"/>
        </w:rPr>
        <w:t xml:space="preserve">Figure 4: Transactional Leadership Theory </w:t>
      </w:r>
    </w:p>
    <w:p w14:paraId="5F0EEA75" w14:textId="77777777" w:rsidR="004429AB" w:rsidRPr="002A6655" w:rsidRDefault="00ED7A17" w:rsidP="002A6655">
      <w:pPr>
        <w:jc w:val="center"/>
        <w:rPr>
          <w:rFonts w:cs="Times New Roman"/>
          <w:szCs w:val="24"/>
        </w:rPr>
      </w:pPr>
      <w:r w:rsidRPr="002A6655">
        <w:rPr>
          <w:rFonts w:cs="Times New Roman"/>
          <w:szCs w:val="24"/>
        </w:rPr>
        <w:t xml:space="preserve">(Source: Motivated by </w:t>
      </w:r>
      <w:r w:rsidRPr="002A6655">
        <w:rPr>
          <w:rFonts w:cs="Times New Roman"/>
          <w:szCs w:val="24"/>
          <w:shd w:val="clear" w:color="auto" w:fill="FFFFFF"/>
        </w:rPr>
        <w:t xml:space="preserve">Cho </w:t>
      </w:r>
      <w:r w:rsidRPr="002A6655">
        <w:rPr>
          <w:rFonts w:cs="Times New Roman"/>
          <w:i/>
          <w:szCs w:val="24"/>
          <w:shd w:val="clear" w:color="auto" w:fill="FFFFFF"/>
        </w:rPr>
        <w:t>et al.,</w:t>
      </w:r>
      <w:r w:rsidRPr="002A6655">
        <w:rPr>
          <w:rFonts w:cs="Times New Roman"/>
          <w:szCs w:val="24"/>
          <w:shd w:val="clear" w:color="auto" w:fill="FFFFFF"/>
        </w:rPr>
        <w:t xml:space="preserve"> 2019</w:t>
      </w:r>
      <w:r w:rsidRPr="002A6655">
        <w:rPr>
          <w:rFonts w:cs="Times New Roman"/>
          <w:szCs w:val="24"/>
        </w:rPr>
        <w:t>)</w:t>
      </w:r>
    </w:p>
    <w:p w14:paraId="5F0EEA76" w14:textId="77777777" w:rsidR="008F34B3" w:rsidRPr="00965EF6" w:rsidRDefault="00ED7A17" w:rsidP="00965EF6">
      <w:pPr>
        <w:rPr>
          <w:rFonts w:ascii="Arial" w:hAnsi="Arial"/>
          <w:szCs w:val="24"/>
        </w:rPr>
      </w:pPr>
      <w:r w:rsidRPr="00F14733">
        <w:rPr>
          <w:rFonts w:ascii="Arial" w:hAnsi="Arial"/>
          <w:szCs w:val="24"/>
        </w:rPr>
        <w:t xml:space="preserve"> Hilton Hotel Group has a huge number of employees to create an impact in the services and generate customer service. As per the research, the company has around 159,000 employees to operate and generate revenue (</w:t>
      </w:r>
      <w:proofErr w:type="spellStart"/>
      <w:r w:rsidR="00D06427" w:rsidRPr="00F14733">
        <w:rPr>
          <w:rFonts w:ascii="Arial" w:hAnsi="Arial"/>
          <w:szCs w:val="24"/>
        </w:rPr>
        <w:t>zoominfo</w:t>
      </w:r>
      <w:proofErr w:type="spellEnd"/>
      <w:r w:rsidR="00D06427" w:rsidRPr="00F14733">
        <w:rPr>
          <w:rFonts w:ascii="Arial" w:hAnsi="Arial"/>
          <w:szCs w:val="24"/>
        </w:rPr>
        <w:t>, 2023</w:t>
      </w:r>
      <w:r w:rsidRPr="00F14733">
        <w:rPr>
          <w:rFonts w:ascii="Arial" w:hAnsi="Arial"/>
          <w:szCs w:val="24"/>
        </w:rPr>
        <w:t xml:space="preserve">). Due to the </w:t>
      </w:r>
      <w:r w:rsidRPr="00965EF6">
        <w:rPr>
          <w:rFonts w:ascii="Arial" w:hAnsi="Arial"/>
          <w:szCs w:val="24"/>
        </w:rPr>
        <w:lastRenderedPageBreak/>
        <w:t xml:space="preserve">rising </w:t>
      </w:r>
      <w:r w:rsidR="00CD7B74" w:rsidRPr="00965EF6">
        <w:rPr>
          <w:rFonts w:ascii="Arial" w:hAnsi="Arial"/>
          <w:szCs w:val="24"/>
        </w:rPr>
        <w:t>inflation,</w:t>
      </w:r>
      <w:r w:rsidRPr="00965EF6">
        <w:rPr>
          <w:rFonts w:ascii="Arial" w:hAnsi="Arial"/>
          <w:szCs w:val="24"/>
        </w:rPr>
        <w:t xml:space="preserve"> the management of the company decided to cut </w:t>
      </w:r>
      <w:r w:rsidR="00CD7B74" w:rsidRPr="00965EF6">
        <w:rPr>
          <w:rFonts w:ascii="Arial" w:hAnsi="Arial"/>
          <w:szCs w:val="24"/>
        </w:rPr>
        <w:t>employees, which</w:t>
      </w:r>
      <w:r w:rsidRPr="00965EF6">
        <w:rPr>
          <w:rFonts w:ascii="Arial" w:hAnsi="Arial"/>
          <w:szCs w:val="24"/>
        </w:rPr>
        <w:t xml:space="preserve"> creates a negative impact on the motivation level of the staff. </w:t>
      </w:r>
      <w:r w:rsidR="00CD7B74" w:rsidRPr="00965EF6">
        <w:rPr>
          <w:rFonts w:ascii="Arial" w:hAnsi="Arial"/>
          <w:szCs w:val="24"/>
        </w:rPr>
        <w:t>It has been identified that the company was planning to lay off about 21% of the total workforce in the UK market (</w:t>
      </w:r>
      <w:r w:rsidR="00F73FF4" w:rsidRPr="00965EF6">
        <w:rPr>
          <w:rFonts w:ascii="Arial" w:hAnsi="Arial"/>
          <w:szCs w:val="24"/>
        </w:rPr>
        <w:t>Sharp, 2020</w:t>
      </w:r>
      <w:r w:rsidR="00CD7B74" w:rsidRPr="00965EF6">
        <w:rPr>
          <w:rFonts w:ascii="Arial" w:hAnsi="Arial"/>
          <w:szCs w:val="24"/>
        </w:rPr>
        <w:t xml:space="preserve">). It will cut the cost of production for the business and generate higher opportunities to sustain. However, initiating the change can make demotivation of the staff and create an adverse effect on performance. The company can instead use the transactional leadership theory to boost productivity and sustain in the market. As per the statement of </w:t>
      </w:r>
      <w:r w:rsidR="001D2346" w:rsidRPr="00965EF6">
        <w:rPr>
          <w:rFonts w:ascii="Arial" w:hAnsi="Arial"/>
          <w:szCs w:val="24"/>
          <w:shd w:val="clear" w:color="auto" w:fill="FFFFFF"/>
        </w:rPr>
        <w:t xml:space="preserve">Cho </w:t>
      </w:r>
      <w:r w:rsidR="001D2346" w:rsidRPr="00965EF6">
        <w:rPr>
          <w:rFonts w:ascii="Arial" w:hAnsi="Arial"/>
          <w:i/>
          <w:szCs w:val="24"/>
          <w:shd w:val="clear" w:color="auto" w:fill="FFFFFF"/>
        </w:rPr>
        <w:t xml:space="preserve">et al. </w:t>
      </w:r>
      <w:r w:rsidR="001D2346" w:rsidRPr="00965EF6">
        <w:rPr>
          <w:rFonts w:ascii="Arial" w:hAnsi="Arial"/>
          <w:szCs w:val="24"/>
          <w:shd w:val="clear" w:color="auto" w:fill="FFFFFF"/>
        </w:rPr>
        <w:t>(2019),</w:t>
      </w:r>
      <w:r w:rsidR="00CD7B74" w:rsidRPr="00965EF6">
        <w:rPr>
          <w:rFonts w:ascii="Arial" w:hAnsi="Arial"/>
          <w:szCs w:val="24"/>
        </w:rPr>
        <w:t xml:space="preserve"> </w:t>
      </w:r>
      <w:r w:rsidR="00CD7B74" w:rsidRPr="00965EF6">
        <w:rPr>
          <w:rFonts w:ascii="Arial" w:hAnsi="Arial"/>
          <w:b/>
          <w:i/>
          <w:szCs w:val="24"/>
        </w:rPr>
        <w:t>transactional leadership theory</w:t>
      </w:r>
      <w:r w:rsidR="00CD7B74" w:rsidRPr="00965EF6">
        <w:rPr>
          <w:rFonts w:ascii="Arial" w:hAnsi="Arial"/>
          <w:szCs w:val="24"/>
        </w:rPr>
        <w:t xml:space="preserve"> refers to performance-based rewards and punishment for employees</w:t>
      </w:r>
      <w:r w:rsidR="00531B41" w:rsidRPr="00965EF6">
        <w:rPr>
          <w:rFonts w:ascii="Arial" w:hAnsi="Arial"/>
          <w:szCs w:val="24"/>
        </w:rPr>
        <w:t>.</w:t>
      </w:r>
      <w:r w:rsidR="00C74F2C" w:rsidRPr="00965EF6">
        <w:rPr>
          <w:rFonts w:ascii="Arial" w:hAnsi="Arial"/>
          <w:szCs w:val="24"/>
        </w:rPr>
        <w:t xml:space="preserve"> It will create an opportunity to generate a better outcome with the help of continuous development in the internal dynamics of the firm. </w:t>
      </w:r>
      <w:r w:rsidR="001948D0" w:rsidRPr="00965EF6">
        <w:rPr>
          <w:rFonts w:ascii="Arial" w:hAnsi="Arial"/>
          <w:szCs w:val="24"/>
        </w:rPr>
        <w:t xml:space="preserve">Thus, the company has taken the initiative to implement a change and managed it with the help of a leadership approach. </w:t>
      </w:r>
      <w:r w:rsidR="00531B41" w:rsidRPr="00965EF6">
        <w:rPr>
          <w:rFonts w:ascii="Arial" w:hAnsi="Arial"/>
          <w:szCs w:val="24"/>
        </w:rPr>
        <w:t xml:space="preserve"> </w:t>
      </w:r>
      <w:r w:rsidR="00CD7B74" w:rsidRPr="00965EF6">
        <w:rPr>
          <w:rFonts w:ascii="Arial" w:hAnsi="Arial"/>
          <w:szCs w:val="24"/>
        </w:rPr>
        <w:t xml:space="preserve">  </w:t>
      </w:r>
      <w:r w:rsidRPr="00965EF6">
        <w:rPr>
          <w:rFonts w:ascii="Arial" w:hAnsi="Arial"/>
          <w:szCs w:val="24"/>
        </w:rPr>
        <w:t xml:space="preserve"> </w:t>
      </w:r>
      <w:r w:rsidR="00B651BA" w:rsidRPr="00965EF6">
        <w:rPr>
          <w:rFonts w:ascii="Arial" w:hAnsi="Arial"/>
          <w:szCs w:val="24"/>
        </w:rPr>
        <w:t xml:space="preserve"> </w:t>
      </w:r>
    </w:p>
    <w:p w14:paraId="5F0EEA77" w14:textId="77777777" w:rsidR="00AC1BE2" w:rsidRPr="00965EF6" w:rsidRDefault="00ED7A17" w:rsidP="00965EF6">
      <w:pPr>
        <w:spacing w:after="240"/>
        <w:rPr>
          <w:rFonts w:ascii="Arial" w:eastAsiaTheme="majorEastAsia" w:hAnsi="Arial"/>
          <w:b/>
          <w:szCs w:val="24"/>
        </w:rPr>
      </w:pPr>
      <w:r w:rsidRPr="00965EF6">
        <w:rPr>
          <w:rFonts w:ascii="Arial" w:hAnsi="Arial"/>
          <w:szCs w:val="24"/>
        </w:rPr>
        <w:br w:type="page"/>
      </w:r>
    </w:p>
    <w:p w14:paraId="5F0EEA78" w14:textId="77777777" w:rsidR="008D2FA2" w:rsidRPr="00965EF6" w:rsidRDefault="00ED7A17" w:rsidP="00965EF6">
      <w:pPr>
        <w:pStyle w:val="Heading1"/>
        <w:rPr>
          <w:rFonts w:ascii="Arial" w:hAnsi="Arial" w:cs="Arial"/>
          <w:szCs w:val="24"/>
        </w:rPr>
      </w:pPr>
      <w:bookmarkStart w:id="3" w:name="_Toc136655878"/>
      <w:r w:rsidRPr="00965EF6">
        <w:rPr>
          <w:rFonts w:ascii="Arial" w:hAnsi="Arial" w:cs="Arial"/>
          <w:szCs w:val="24"/>
        </w:rPr>
        <w:lastRenderedPageBreak/>
        <w:t>The organisation’s strategic direction and current business performance</w:t>
      </w:r>
      <w:bookmarkEnd w:id="3"/>
      <w:r w:rsidRPr="00965EF6">
        <w:rPr>
          <w:rFonts w:ascii="Arial" w:hAnsi="Arial" w:cs="Arial"/>
          <w:szCs w:val="24"/>
        </w:rPr>
        <w:t xml:space="preserve"> </w:t>
      </w:r>
    </w:p>
    <w:p w14:paraId="5F0EEA79" w14:textId="77777777" w:rsidR="00D943B7" w:rsidRPr="00965EF6" w:rsidRDefault="00ED7A17" w:rsidP="00965EF6">
      <w:pPr>
        <w:rPr>
          <w:rFonts w:ascii="Arial" w:hAnsi="Arial"/>
          <w:szCs w:val="24"/>
        </w:rPr>
      </w:pPr>
      <w:r w:rsidRPr="00965EF6">
        <w:rPr>
          <w:rFonts w:ascii="Arial" w:hAnsi="Arial"/>
          <w:szCs w:val="24"/>
        </w:rPr>
        <w:t xml:space="preserve">The company can make changes in the current strategy as per the needs of the contemporary business and develop better performance in the market. It has been seen that the company can make a strategic approach such as the implementation of a leadership approach to enhance the current business performance. </w:t>
      </w:r>
      <w:r w:rsidR="00A44276" w:rsidRPr="00965EF6">
        <w:rPr>
          <w:rFonts w:ascii="Arial" w:hAnsi="Arial"/>
          <w:szCs w:val="24"/>
        </w:rPr>
        <w:t>Transactional leadership theory allows the organisation to guide the employees and make opportunities in the market (</w:t>
      </w:r>
      <w:proofErr w:type="spellStart"/>
      <w:r w:rsidR="00915919" w:rsidRPr="00965EF6">
        <w:rPr>
          <w:rFonts w:ascii="Arial" w:hAnsi="Arial"/>
          <w:szCs w:val="24"/>
          <w:shd w:val="clear" w:color="auto" w:fill="FFFFFF"/>
        </w:rPr>
        <w:t>Nurlina</w:t>
      </w:r>
      <w:proofErr w:type="spellEnd"/>
      <w:r w:rsidR="00915919" w:rsidRPr="00965EF6">
        <w:rPr>
          <w:rFonts w:ascii="Arial" w:hAnsi="Arial"/>
          <w:szCs w:val="24"/>
          <w:shd w:val="clear" w:color="auto" w:fill="FFFFFF"/>
        </w:rPr>
        <w:t>, 2022</w:t>
      </w:r>
      <w:r w:rsidR="00A44276" w:rsidRPr="00965EF6">
        <w:rPr>
          <w:rFonts w:ascii="Arial" w:hAnsi="Arial"/>
          <w:szCs w:val="24"/>
        </w:rPr>
        <w:t xml:space="preserve">). Hilton Hotel has a huge number of employees operating in the market and it uses leadership to maintain its performance in a particular area of operation. </w:t>
      </w:r>
      <w:r w:rsidR="0014175E" w:rsidRPr="00965EF6">
        <w:rPr>
          <w:rFonts w:ascii="Arial" w:hAnsi="Arial"/>
          <w:szCs w:val="24"/>
        </w:rPr>
        <w:t>It has been observed that the company currently has the opportunity to generate high revenue in the market. Currently, the revenue generated by the firm is approximately 8.77 billion British pounds (</w:t>
      </w:r>
      <w:proofErr w:type="spellStart"/>
      <w:r w:rsidR="00F314ED" w:rsidRPr="00965EF6">
        <w:rPr>
          <w:rFonts w:ascii="Arial" w:hAnsi="Arial"/>
          <w:szCs w:val="24"/>
        </w:rPr>
        <w:t>statista</w:t>
      </w:r>
      <w:proofErr w:type="spellEnd"/>
      <w:r w:rsidR="00F314ED" w:rsidRPr="00965EF6">
        <w:rPr>
          <w:rFonts w:ascii="Arial" w:hAnsi="Arial"/>
          <w:szCs w:val="24"/>
        </w:rPr>
        <w:t>, 2023</w:t>
      </w:r>
      <w:r w:rsidR="0014175E" w:rsidRPr="00965EF6">
        <w:rPr>
          <w:rFonts w:ascii="Arial" w:hAnsi="Arial"/>
          <w:szCs w:val="24"/>
        </w:rPr>
        <w:t xml:space="preserve">). Making the </w:t>
      </w:r>
      <w:r w:rsidR="004D13DD" w:rsidRPr="00965EF6">
        <w:rPr>
          <w:rFonts w:ascii="Arial" w:hAnsi="Arial"/>
          <w:szCs w:val="24"/>
        </w:rPr>
        <w:t>organisational</w:t>
      </w:r>
      <w:r w:rsidR="0014175E" w:rsidRPr="00965EF6">
        <w:rPr>
          <w:rFonts w:ascii="Arial" w:hAnsi="Arial"/>
          <w:szCs w:val="24"/>
        </w:rPr>
        <w:t xml:space="preserve"> behaviour of the firm a positive aspect will generate higher growth in the overall revenue. </w:t>
      </w:r>
      <w:r w:rsidR="004D13DD" w:rsidRPr="00965EF6">
        <w:rPr>
          <w:rFonts w:ascii="Arial" w:hAnsi="Arial"/>
          <w:szCs w:val="24"/>
        </w:rPr>
        <w:t xml:space="preserve">The company tries to guide the employees for the improvement in the operation and it also tries to make the approach of continuous development. Small innovations in the area will boost the motivation of the employees as well as it will uplift the performance of the company. </w:t>
      </w:r>
      <w:r w:rsidRPr="00965EF6">
        <w:rPr>
          <w:rFonts w:ascii="Arial" w:hAnsi="Arial"/>
          <w:szCs w:val="24"/>
        </w:rPr>
        <w:t>Thus, transactional leadership is considered</w:t>
      </w:r>
      <w:r w:rsidR="00D34080" w:rsidRPr="00965EF6">
        <w:rPr>
          <w:rFonts w:ascii="Arial" w:hAnsi="Arial"/>
          <w:szCs w:val="24"/>
        </w:rPr>
        <w:t xml:space="preserve"> as</w:t>
      </w:r>
      <w:r w:rsidRPr="00965EF6">
        <w:rPr>
          <w:rFonts w:ascii="Arial" w:hAnsi="Arial"/>
          <w:szCs w:val="24"/>
        </w:rPr>
        <w:t xml:space="preserve"> an opportunity for the hotels such as the Hilton Hotel Group. </w:t>
      </w:r>
    </w:p>
    <w:p w14:paraId="5F0EEA7A" w14:textId="77777777" w:rsidR="00AC1BE2" w:rsidRPr="00965EF6" w:rsidRDefault="00ED7A17" w:rsidP="00965EF6">
      <w:pPr>
        <w:rPr>
          <w:rFonts w:ascii="Arial" w:hAnsi="Arial"/>
          <w:szCs w:val="24"/>
        </w:rPr>
      </w:pPr>
      <w:r w:rsidRPr="00965EF6">
        <w:rPr>
          <w:rFonts w:ascii="Arial" w:hAnsi="Arial"/>
          <w:szCs w:val="24"/>
        </w:rPr>
        <w:t xml:space="preserve">Hilton Hotel Group uses an innovative approach to meet the needs of the customers and it tries to generate a higher opportunity in the world of tourism as well. </w:t>
      </w:r>
      <w:r w:rsidR="000020D2" w:rsidRPr="00965EF6">
        <w:rPr>
          <w:rFonts w:ascii="Arial" w:hAnsi="Arial"/>
          <w:szCs w:val="24"/>
        </w:rPr>
        <w:t>The company as per the research has about 159,000 employees in the operational area and it makes the operation according to the services needed in the market (</w:t>
      </w:r>
      <w:proofErr w:type="spellStart"/>
      <w:r w:rsidR="002D2B2E" w:rsidRPr="00965EF6">
        <w:rPr>
          <w:rFonts w:ascii="Arial" w:hAnsi="Arial"/>
          <w:szCs w:val="24"/>
        </w:rPr>
        <w:t>zoominfo</w:t>
      </w:r>
      <w:proofErr w:type="spellEnd"/>
      <w:r w:rsidR="002D2B2E" w:rsidRPr="00965EF6">
        <w:rPr>
          <w:rFonts w:ascii="Arial" w:hAnsi="Arial"/>
          <w:szCs w:val="24"/>
        </w:rPr>
        <w:t>, 2023</w:t>
      </w:r>
      <w:r w:rsidR="000020D2" w:rsidRPr="00965EF6">
        <w:rPr>
          <w:rFonts w:ascii="Arial" w:hAnsi="Arial"/>
          <w:szCs w:val="24"/>
        </w:rPr>
        <w:t xml:space="preserve">). Small changes in the business operation </w:t>
      </w:r>
      <w:r w:rsidR="002D2B2E" w:rsidRPr="00965EF6">
        <w:rPr>
          <w:rFonts w:ascii="Arial" w:hAnsi="Arial"/>
          <w:szCs w:val="24"/>
        </w:rPr>
        <w:t>allow</w:t>
      </w:r>
      <w:r w:rsidR="000020D2" w:rsidRPr="00965EF6">
        <w:rPr>
          <w:rFonts w:ascii="Arial" w:hAnsi="Arial"/>
          <w:szCs w:val="24"/>
        </w:rPr>
        <w:t xml:space="preserve"> the firm to create a better opportunity and help the strategy to implement successfully.</w:t>
      </w:r>
      <w:r w:rsidR="002D2B2E" w:rsidRPr="00965EF6">
        <w:rPr>
          <w:rFonts w:ascii="Arial" w:hAnsi="Arial"/>
          <w:szCs w:val="24"/>
        </w:rPr>
        <w:t xml:space="preserve"> For example, the company Hilton has recently innovated digitalised cards for the customer to provide extra safety in the pandemic situation. Around 4,700 customers have enjoyed the services automatically boosting the motivation level of the employees to perform with positivity (cbi.org.uk, 2020). </w:t>
      </w:r>
      <w:r w:rsidR="00453201" w:rsidRPr="00965EF6">
        <w:rPr>
          <w:rFonts w:ascii="Arial" w:hAnsi="Arial"/>
          <w:szCs w:val="24"/>
        </w:rPr>
        <w:t xml:space="preserve">It shows that the company maintains small innovation in the market and generates a higher performance in the current market. It has been seen that the leadership approach of the business generates opportunities to grow and make strategic planning successful. Implementing the innovation in the market will create high performance among the employees and it will also improve the revenue generation in </w:t>
      </w:r>
      <w:r w:rsidR="00453201" w:rsidRPr="00965EF6">
        <w:rPr>
          <w:rFonts w:ascii="Arial" w:hAnsi="Arial"/>
          <w:szCs w:val="24"/>
        </w:rPr>
        <w:lastRenderedPageBreak/>
        <w:t xml:space="preserve">the market. Therefore, it can be stated </w:t>
      </w:r>
      <w:r w:rsidR="002B2333" w:rsidRPr="00965EF6">
        <w:rPr>
          <w:rFonts w:ascii="Arial" w:hAnsi="Arial"/>
          <w:szCs w:val="24"/>
        </w:rPr>
        <w:t>that</w:t>
      </w:r>
      <w:r w:rsidR="00453201" w:rsidRPr="00965EF6">
        <w:rPr>
          <w:rFonts w:ascii="Arial" w:hAnsi="Arial"/>
          <w:szCs w:val="24"/>
        </w:rPr>
        <w:t xml:space="preserve"> the transactional leadership approach is strategic planning that can enhance the current performance of the Hilton Hotel Group.  </w:t>
      </w:r>
      <w:r w:rsidR="000020D2" w:rsidRPr="00965EF6">
        <w:rPr>
          <w:rFonts w:ascii="Arial" w:hAnsi="Arial"/>
          <w:szCs w:val="24"/>
        </w:rPr>
        <w:t xml:space="preserve"> </w:t>
      </w:r>
      <w:r w:rsidR="00A71BAB" w:rsidRPr="00965EF6">
        <w:rPr>
          <w:rFonts w:ascii="Arial" w:hAnsi="Arial"/>
          <w:szCs w:val="24"/>
        </w:rPr>
        <w:t xml:space="preserve"> </w:t>
      </w:r>
    </w:p>
    <w:p w14:paraId="5F0EEA7B" w14:textId="77777777" w:rsidR="008D2FA2" w:rsidRPr="00965EF6" w:rsidRDefault="00ED7A17" w:rsidP="00965EF6">
      <w:pPr>
        <w:pStyle w:val="Heading1"/>
        <w:rPr>
          <w:rFonts w:ascii="Arial" w:hAnsi="Arial" w:cs="Arial"/>
          <w:szCs w:val="24"/>
        </w:rPr>
      </w:pPr>
      <w:bookmarkStart w:id="4" w:name="_Toc136655879"/>
      <w:r w:rsidRPr="00965EF6">
        <w:rPr>
          <w:rFonts w:ascii="Arial" w:hAnsi="Arial" w:cs="Arial"/>
          <w:szCs w:val="24"/>
        </w:rPr>
        <w:t>Conclusion</w:t>
      </w:r>
      <w:bookmarkEnd w:id="4"/>
      <w:r w:rsidRPr="00965EF6">
        <w:rPr>
          <w:rFonts w:ascii="Arial" w:hAnsi="Arial" w:cs="Arial"/>
          <w:szCs w:val="24"/>
        </w:rPr>
        <w:t xml:space="preserve"> </w:t>
      </w:r>
    </w:p>
    <w:p w14:paraId="5F0EEA7C" w14:textId="77777777" w:rsidR="008D2FA2" w:rsidRPr="002A6655" w:rsidRDefault="00ED7A17" w:rsidP="00965EF6">
      <w:pPr>
        <w:rPr>
          <w:rFonts w:eastAsiaTheme="majorEastAsia" w:cs="Times New Roman"/>
          <w:szCs w:val="24"/>
        </w:rPr>
      </w:pPr>
      <w:r w:rsidRPr="00965EF6">
        <w:rPr>
          <w:rFonts w:ascii="Arial" w:hAnsi="Arial"/>
          <w:szCs w:val="24"/>
        </w:rPr>
        <w:t>The research concludes the importance of organisational behaviour in the competitive world of tourism. Understanding the behavioural approaches of the employees has helped to generate knowledge about the growth opportunity in the market. The structure and culture of the company made a huge impact on the business as it allowed the employees to generate a better scope in the area of operation. After that, the changes in contemporary business have assisted the company to generate innovative and creative approaches. Finally, the approaches that are used as a strategy by the company have created an impact on the current performance of the business.</w:t>
      </w:r>
      <w:r w:rsidRPr="002A6655">
        <w:rPr>
          <w:rFonts w:cs="Times New Roman"/>
          <w:szCs w:val="24"/>
        </w:rPr>
        <w:t xml:space="preserve">   </w:t>
      </w:r>
      <w:r w:rsidRPr="002A6655">
        <w:rPr>
          <w:rFonts w:cs="Times New Roman"/>
          <w:szCs w:val="24"/>
        </w:rPr>
        <w:br w:type="page"/>
      </w:r>
    </w:p>
    <w:p w14:paraId="5F0EEA7D" w14:textId="77777777" w:rsidR="006858F3" w:rsidRPr="00965EF6" w:rsidRDefault="00ED7A17" w:rsidP="000C3476">
      <w:pPr>
        <w:pStyle w:val="Heading1"/>
        <w:rPr>
          <w:rFonts w:ascii="Arial" w:hAnsi="Arial" w:cs="Arial"/>
          <w:szCs w:val="24"/>
        </w:rPr>
      </w:pPr>
      <w:bookmarkStart w:id="5" w:name="_Toc136655880"/>
      <w:r w:rsidRPr="00965EF6">
        <w:rPr>
          <w:rFonts w:ascii="Arial" w:hAnsi="Arial" w:cs="Arial"/>
          <w:szCs w:val="24"/>
        </w:rPr>
        <w:lastRenderedPageBreak/>
        <w:t>Reference List</w:t>
      </w:r>
      <w:bookmarkEnd w:id="5"/>
      <w:r w:rsidRPr="00965EF6">
        <w:rPr>
          <w:rFonts w:ascii="Arial" w:hAnsi="Arial" w:cs="Arial"/>
          <w:szCs w:val="24"/>
        </w:rPr>
        <w:t xml:space="preserve"> </w:t>
      </w:r>
    </w:p>
    <w:p w14:paraId="5F0EEA7E" w14:textId="77777777" w:rsidR="00AC1BE2" w:rsidRPr="00965EF6" w:rsidRDefault="00ED7A17" w:rsidP="000C3476">
      <w:pPr>
        <w:rPr>
          <w:rFonts w:ascii="Arial" w:hAnsi="Arial"/>
          <w:szCs w:val="24"/>
        </w:rPr>
      </w:pPr>
      <w:r w:rsidRPr="00965EF6">
        <w:rPr>
          <w:rFonts w:ascii="Arial" w:hAnsi="Arial"/>
          <w:szCs w:val="24"/>
        </w:rPr>
        <w:t>Addley, E. (2023).</w:t>
      </w:r>
      <w:r w:rsidRPr="00965EF6">
        <w:rPr>
          <w:rFonts w:ascii="Arial" w:hAnsi="Arial"/>
          <w:i/>
          <w:szCs w:val="24"/>
        </w:rPr>
        <w:t xml:space="preserve"> Visitors to the UK’s leading attractions down 25% on pre-Covid numbers</w:t>
      </w:r>
      <w:r w:rsidRPr="00965EF6">
        <w:rPr>
          <w:rFonts w:ascii="Arial" w:hAnsi="Arial"/>
          <w:szCs w:val="24"/>
        </w:rPr>
        <w:t xml:space="preserve"> Available at: https://www.theguardian.com/culture/2023/mar/17/visitors-to-the-uks-leading-attractions-down-25-on-pre-covid-numbers (Accessed 2 June 2023)</w:t>
      </w:r>
    </w:p>
    <w:p w14:paraId="5F0EEA7F" w14:textId="77777777" w:rsidR="00AC1BE2" w:rsidRPr="00965EF6" w:rsidRDefault="00ED7A17" w:rsidP="000C3476">
      <w:pPr>
        <w:rPr>
          <w:rFonts w:ascii="Arial" w:hAnsi="Arial"/>
          <w:szCs w:val="24"/>
          <w:shd w:val="clear" w:color="auto" w:fill="FFFFFF"/>
        </w:rPr>
      </w:pPr>
      <w:r w:rsidRPr="00965EF6">
        <w:rPr>
          <w:rFonts w:ascii="Arial" w:hAnsi="Arial"/>
          <w:szCs w:val="24"/>
          <w:shd w:val="clear" w:color="auto" w:fill="FFFFFF"/>
        </w:rPr>
        <w:t>Azeem, M., Ahmed, M., Haider, S. and Sajjad, M. (2021). Expanding competitive advantage through organizational culture, knowledge sharing and organizational innovation. </w:t>
      </w:r>
      <w:r w:rsidRPr="00965EF6">
        <w:rPr>
          <w:rFonts w:ascii="Arial" w:hAnsi="Arial"/>
          <w:i/>
          <w:iCs/>
          <w:szCs w:val="24"/>
          <w:shd w:val="clear" w:color="auto" w:fill="FFFFFF"/>
        </w:rPr>
        <w:t>Technology in Society</w:t>
      </w:r>
      <w:r w:rsidRPr="00965EF6">
        <w:rPr>
          <w:rFonts w:ascii="Arial" w:hAnsi="Arial"/>
          <w:szCs w:val="24"/>
          <w:shd w:val="clear" w:color="auto" w:fill="FFFFFF"/>
        </w:rPr>
        <w:t>, </w:t>
      </w:r>
      <w:r w:rsidRPr="00965EF6">
        <w:rPr>
          <w:rFonts w:ascii="Arial" w:hAnsi="Arial"/>
          <w:i/>
          <w:iCs/>
          <w:szCs w:val="24"/>
          <w:shd w:val="clear" w:color="auto" w:fill="FFFFFF"/>
        </w:rPr>
        <w:t>66</w:t>
      </w:r>
      <w:r w:rsidRPr="00965EF6">
        <w:rPr>
          <w:rFonts w:ascii="Arial" w:hAnsi="Arial"/>
          <w:szCs w:val="24"/>
          <w:shd w:val="clear" w:color="auto" w:fill="FFFFFF"/>
        </w:rPr>
        <w:t>, p.101635.</w:t>
      </w:r>
    </w:p>
    <w:p w14:paraId="5F0EEA80" w14:textId="77777777" w:rsidR="00AC1BE2" w:rsidRPr="00965EF6" w:rsidRDefault="00ED7A17" w:rsidP="000C3476">
      <w:pPr>
        <w:rPr>
          <w:rFonts w:ascii="Arial" w:hAnsi="Arial"/>
          <w:szCs w:val="24"/>
        </w:rPr>
      </w:pPr>
      <w:r w:rsidRPr="00965EF6">
        <w:rPr>
          <w:rFonts w:ascii="Arial" w:hAnsi="Arial"/>
          <w:szCs w:val="24"/>
        </w:rPr>
        <w:t>cbi.org.uk (2020).</w:t>
      </w:r>
      <w:r w:rsidRPr="00965EF6">
        <w:rPr>
          <w:rFonts w:ascii="Arial" w:hAnsi="Arial"/>
          <w:i/>
          <w:szCs w:val="24"/>
        </w:rPr>
        <w:t xml:space="preserve"> Hilton: taking an extra step to keep customers safe and confident while travelling</w:t>
      </w:r>
      <w:r w:rsidRPr="00965EF6">
        <w:rPr>
          <w:rFonts w:ascii="Arial" w:hAnsi="Arial"/>
          <w:szCs w:val="24"/>
        </w:rPr>
        <w:t xml:space="preserve"> Available at: https://www.cbi.org.uk/articles/hilton-taking-an-extra-step-to-keep-customers-safe-and-confident-while-travelling/ (Accessed 2 June 2023)</w:t>
      </w:r>
    </w:p>
    <w:p w14:paraId="5F0EEA81" w14:textId="77777777" w:rsidR="00AC1BE2" w:rsidRPr="00965EF6" w:rsidRDefault="00ED7A17" w:rsidP="000C3476">
      <w:pPr>
        <w:rPr>
          <w:rFonts w:ascii="Arial" w:hAnsi="Arial"/>
          <w:szCs w:val="24"/>
        </w:rPr>
      </w:pPr>
      <w:r w:rsidRPr="00965EF6">
        <w:rPr>
          <w:rFonts w:ascii="Arial" w:hAnsi="Arial"/>
          <w:szCs w:val="24"/>
          <w:shd w:val="clear" w:color="auto" w:fill="FFFFFF"/>
        </w:rPr>
        <w:t xml:space="preserve">Chen, J., Huang, J., Su, W., </w:t>
      </w:r>
      <w:proofErr w:type="spellStart"/>
      <w:r w:rsidRPr="00965EF6">
        <w:rPr>
          <w:rFonts w:ascii="Arial" w:hAnsi="Arial"/>
          <w:szCs w:val="24"/>
          <w:shd w:val="clear" w:color="auto" w:fill="FFFFFF"/>
        </w:rPr>
        <w:t>Štreimikienė</w:t>
      </w:r>
      <w:proofErr w:type="spellEnd"/>
      <w:r w:rsidRPr="00965EF6">
        <w:rPr>
          <w:rFonts w:ascii="Arial" w:hAnsi="Arial"/>
          <w:szCs w:val="24"/>
          <w:shd w:val="clear" w:color="auto" w:fill="FFFFFF"/>
        </w:rPr>
        <w:t xml:space="preserve">, D. and </w:t>
      </w:r>
      <w:proofErr w:type="spellStart"/>
      <w:r w:rsidRPr="00965EF6">
        <w:rPr>
          <w:rFonts w:ascii="Arial" w:hAnsi="Arial"/>
          <w:szCs w:val="24"/>
          <w:shd w:val="clear" w:color="auto" w:fill="FFFFFF"/>
        </w:rPr>
        <w:t>Baležentis</w:t>
      </w:r>
      <w:proofErr w:type="spellEnd"/>
      <w:r w:rsidRPr="00965EF6">
        <w:rPr>
          <w:rFonts w:ascii="Arial" w:hAnsi="Arial"/>
          <w:szCs w:val="24"/>
          <w:shd w:val="clear" w:color="auto" w:fill="FFFFFF"/>
        </w:rPr>
        <w:t>, T. (2021). The challenges of COVID-19 control policies for sustainable development of business: Evidence from service industries. </w:t>
      </w:r>
      <w:r w:rsidRPr="00965EF6">
        <w:rPr>
          <w:rFonts w:ascii="Arial" w:hAnsi="Arial"/>
          <w:i/>
          <w:iCs/>
          <w:szCs w:val="24"/>
          <w:shd w:val="clear" w:color="auto" w:fill="FFFFFF"/>
        </w:rPr>
        <w:t>Technology in Society</w:t>
      </w:r>
      <w:r w:rsidRPr="00965EF6">
        <w:rPr>
          <w:rFonts w:ascii="Arial" w:hAnsi="Arial"/>
          <w:szCs w:val="24"/>
          <w:shd w:val="clear" w:color="auto" w:fill="FFFFFF"/>
        </w:rPr>
        <w:t>, </w:t>
      </w:r>
      <w:r w:rsidRPr="00965EF6">
        <w:rPr>
          <w:rFonts w:ascii="Arial" w:hAnsi="Arial"/>
          <w:i/>
          <w:iCs/>
          <w:szCs w:val="24"/>
          <w:shd w:val="clear" w:color="auto" w:fill="FFFFFF"/>
        </w:rPr>
        <w:t>66</w:t>
      </w:r>
      <w:r w:rsidRPr="00965EF6">
        <w:rPr>
          <w:rFonts w:ascii="Arial" w:hAnsi="Arial"/>
          <w:szCs w:val="24"/>
          <w:shd w:val="clear" w:color="auto" w:fill="FFFFFF"/>
        </w:rPr>
        <w:t>, p.101643.</w:t>
      </w:r>
    </w:p>
    <w:p w14:paraId="5F0EEA82" w14:textId="77777777" w:rsidR="00AC1BE2" w:rsidRPr="00965EF6" w:rsidRDefault="00ED7A17" w:rsidP="000C3476">
      <w:pPr>
        <w:rPr>
          <w:rFonts w:ascii="Arial" w:hAnsi="Arial"/>
          <w:szCs w:val="24"/>
        </w:rPr>
      </w:pPr>
      <w:r w:rsidRPr="00965EF6">
        <w:rPr>
          <w:rFonts w:ascii="Arial" w:hAnsi="Arial"/>
          <w:szCs w:val="24"/>
          <w:shd w:val="clear" w:color="auto" w:fill="FFFFFF"/>
        </w:rPr>
        <w:t>Cho, Y., Shin, M., Billing, T.K. and Bhagat, R.S. (2019). Transformational leadership, transactional leadership, and affective organizational commitment: a closer look at their relationships in two distinct national contexts. </w:t>
      </w:r>
      <w:r w:rsidRPr="00965EF6">
        <w:rPr>
          <w:rFonts w:ascii="Arial" w:hAnsi="Arial"/>
          <w:i/>
          <w:iCs/>
          <w:szCs w:val="24"/>
          <w:shd w:val="clear" w:color="auto" w:fill="FFFFFF"/>
        </w:rPr>
        <w:t>Asian Business &amp; Management</w:t>
      </w:r>
      <w:r w:rsidRPr="00965EF6">
        <w:rPr>
          <w:rFonts w:ascii="Arial" w:hAnsi="Arial"/>
          <w:szCs w:val="24"/>
          <w:shd w:val="clear" w:color="auto" w:fill="FFFFFF"/>
        </w:rPr>
        <w:t>, </w:t>
      </w:r>
      <w:r w:rsidRPr="00965EF6">
        <w:rPr>
          <w:rFonts w:ascii="Arial" w:hAnsi="Arial"/>
          <w:i/>
          <w:iCs/>
          <w:szCs w:val="24"/>
          <w:shd w:val="clear" w:color="auto" w:fill="FFFFFF"/>
        </w:rPr>
        <w:t>18</w:t>
      </w:r>
      <w:r w:rsidRPr="00965EF6">
        <w:rPr>
          <w:rFonts w:ascii="Arial" w:hAnsi="Arial"/>
          <w:szCs w:val="24"/>
          <w:shd w:val="clear" w:color="auto" w:fill="FFFFFF"/>
        </w:rPr>
        <w:t>, pp.187-210.</w:t>
      </w:r>
    </w:p>
    <w:p w14:paraId="5F0EEA83" w14:textId="77777777" w:rsidR="00AC1BE2" w:rsidRPr="00965EF6" w:rsidRDefault="00ED7A17" w:rsidP="000C3476">
      <w:pPr>
        <w:rPr>
          <w:rFonts w:ascii="Arial" w:hAnsi="Arial"/>
          <w:szCs w:val="24"/>
        </w:rPr>
      </w:pPr>
      <w:r w:rsidRPr="00965EF6">
        <w:rPr>
          <w:rFonts w:ascii="Arial" w:hAnsi="Arial"/>
          <w:szCs w:val="24"/>
          <w:shd w:val="clear" w:color="auto" w:fill="FFFFFF"/>
        </w:rPr>
        <w:t xml:space="preserve">Fuertes, G., Alfaro, M., Vargas, M., Gutierrez, S., </w:t>
      </w:r>
      <w:proofErr w:type="spellStart"/>
      <w:r w:rsidRPr="00965EF6">
        <w:rPr>
          <w:rFonts w:ascii="Arial" w:hAnsi="Arial"/>
          <w:szCs w:val="24"/>
          <w:shd w:val="clear" w:color="auto" w:fill="FFFFFF"/>
        </w:rPr>
        <w:t>Ternero</w:t>
      </w:r>
      <w:proofErr w:type="spellEnd"/>
      <w:r w:rsidRPr="00965EF6">
        <w:rPr>
          <w:rFonts w:ascii="Arial" w:hAnsi="Arial"/>
          <w:szCs w:val="24"/>
          <w:shd w:val="clear" w:color="auto" w:fill="FFFFFF"/>
        </w:rPr>
        <w:t xml:space="preserve">, R. and </w:t>
      </w:r>
      <w:proofErr w:type="spellStart"/>
      <w:r w:rsidRPr="00965EF6">
        <w:rPr>
          <w:rFonts w:ascii="Arial" w:hAnsi="Arial"/>
          <w:szCs w:val="24"/>
          <w:shd w:val="clear" w:color="auto" w:fill="FFFFFF"/>
        </w:rPr>
        <w:t>Sabattin</w:t>
      </w:r>
      <w:proofErr w:type="spellEnd"/>
      <w:r w:rsidRPr="00965EF6">
        <w:rPr>
          <w:rFonts w:ascii="Arial" w:hAnsi="Arial"/>
          <w:szCs w:val="24"/>
          <w:shd w:val="clear" w:color="auto" w:fill="FFFFFF"/>
        </w:rPr>
        <w:t>, J. (2020). Conceptual framework for the strategic management: a literature review—descriptive. </w:t>
      </w:r>
      <w:r w:rsidRPr="00965EF6">
        <w:rPr>
          <w:rFonts w:ascii="Arial" w:hAnsi="Arial"/>
          <w:i/>
          <w:iCs/>
          <w:szCs w:val="24"/>
          <w:shd w:val="clear" w:color="auto" w:fill="FFFFFF"/>
        </w:rPr>
        <w:t>Journal of Engineering</w:t>
      </w:r>
      <w:r w:rsidRPr="00965EF6">
        <w:rPr>
          <w:rFonts w:ascii="Arial" w:hAnsi="Arial"/>
          <w:szCs w:val="24"/>
          <w:shd w:val="clear" w:color="auto" w:fill="FFFFFF"/>
        </w:rPr>
        <w:t>, </w:t>
      </w:r>
      <w:r w:rsidRPr="00965EF6">
        <w:rPr>
          <w:rFonts w:ascii="Arial" w:hAnsi="Arial"/>
          <w:i/>
          <w:iCs/>
          <w:szCs w:val="24"/>
          <w:shd w:val="clear" w:color="auto" w:fill="FFFFFF"/>
        </w:rPr>
        <w:t>2020</w:t>
      </w:r>
      <w:r w:rsidRPr="00965EF6">
        <w:rPr>
          <w:rFonts w:ascii="Arial" w:hAnsi="Arial"/>
          <w:szCs w:val="24"/>
          <w:shd w:val="clear" w:color="auto" w:fill="FFFFFF"/>
        </w:rPr>
        <w:t>, pp.1-21.</w:t>
      </w:r>
    </w:p>
    <w:p w14:paraId="5F0EEA84" w14:textId="77777777" w:rsidR="00AC1BE2" w:rsidRPr="00965EF6" w:rsidRDefault="00ED7A17" w:rsidP="000C3476">
      <w:pPr>
        <w:rPr>
          <w:rFonts w:ascii="Arial" w:hAnsi="Arial"/>
          <w:szCs w:val="24"/>
        </w:rPr>
      </w:pPr>
      <w:proofErr w:type="spellStart"/>
      <w:r w:rsidRPr="00965EF6">
        <w:rPr>
          <w:rFonts w:ascii="Arial" w:hAnsi="Arial"/>
          <w:szCs w:val="24"/>
        </w:rPr>
        <w:t>hilton</w:t>
      </w:r>
      <w:proofErr w:type="spellEnd"/>
      <w:r w:rsidRPr="00965EF6">
        <w:rPr>
          <w:rFonts w:ascii="Arial" w:hAnsi="Arial"/>
          <w:szCs w:val="24"/>
        </w:rPr>
        <w:t xml:space="preserve"> (2023).</w:t>
      </w:r>
      <w:r w:rsidRPr="00965EF6">
        <w:rPr>
          <w:rFonts w:ascii="Arial" w:hAnsi="Arial"/>
          <w:i/>
          <w:szCs w:val="24"/>
        </w:rPr>
        <w:t xml:space="preserve"> OUR BRANDS</w:t>
      </w:r>
      <w:r w:rsidRPr="00965EF6">
        <w:rPr>
          <w:rFonts w:ascii="Arial" w:hAnsi="Arial"/>
          <w:szCs w:val="24"/>
        </w:rPr>
        <w:t xml:space="preserve"> Available at: https://www.hilton.com/en/corporate/ (Accessed 2 June 2023)</w:t>
      </w:r>
    </w:p>
    <w:p w14:paraId="5F0EEA85" w14:textId="77777777" w:rsidR="00AC1BE2" w:rsidRPr="00965EF6" w:rsidRDefault="00ED7A17" w:rsidP="000C3476">
      <w:pPr>
        <w:rPr>
          <w:rFonts w:ascii="Arial" w:hAnsi="Arial"/>
          <w:szCs w:val="24"/>
        </w:rPr>
      </w:pPr>
      <w:r w:rsidRPr="00965EF6">
        <w:rPr>
          <w:rFonts w:ascii="Arial" w:hAnsi="Arial"/>
          <w:szCs w:val="24"/>
          <w:shd w:val="clear" w:color="auto" w:fill="FFFFFF"/>
        </w:rPr>
        <w:t>Lee, S. (2022). The myth of the flat start</w:t>
      </w:r>
      <w:r w:rsidRPr="00965EF6">
        <w:rPr>
          <w:rFonts w:ascii="Cambria Math" w:hAnsi="Cambria Math" w:cs="Cambria Math"/>
          <w:szCs w:val="24"/>
          <w:shd w:val="clear" w:color="auto" w:fill="FFFFFF"/>
        </w:rPr>
        <w:t>‐</w:t>
      </w:r>
      <w:r w:rsidRPr="00965EF6">
        <w:rPr>
          <w:rFonts w:ascii="Arial" w:hAnsi="Arial"/>
          <w:szCs w:val="24"/>
          <w:shd w:val="clear" w:color="auto" w:fill="FFFFFF"/>
        </w:rPr>
        <w:t>up: Reconsidering the organizational structure of start</w:t>
      </w:r>
      <w:r w:rsidRPr="00965EF6">
        <w:rPr>
          <w:rFonts w:ascii="Cambria Math" w:hAnsi="Cambria Math" w:cs="Cambria Math"/>
          <w:szCs w:val="24"/>
          <w:shd w:val="clear" w:color="auto" w:fill="FFFFFF"/>
        </w:rPr>
        <w:t>‐</w:t>
      </w:r>
      <w:r w:rsidRPr="00965EF6">
        <w:rPr>
          <w:rFonts w:ascii="Arial" w:hAnsi="Arial"/>
          <w:szCs w:val="24"/>
          <w:shd w:val="clear" w:color="auto" w:fill="FFFFFF"/>
        </w:rPr>
        <w:t>ups. </w:t>
      </w:r>
      <w:r w:rsidRPr="00965EF6">
        <w:rPr>
          <w:rFonts w:ascii="Arial" w:hAnsi="Arial"/>
          <w:i/>
          <w:iCs/>
          <w:szCs w:val="24"/>
          <w:shd w:val="clear" w:color="auto" w:fill="FFFFFF"/>
        </w:rPr>
        <w:t>Strategic Management Journal</w:t>
      </w:r>
      <w:r w:rsidRPr="00965EF6">
        <w:rPr>
          <w:rFonts w:ascii="Arial" w:hAnsi="Arial"/>
          <w:szCs w:val="24"/>
          <w:shd w:val="clear" w:color="auto" w:fill="FFFFFF"/>
        </w:rPr>
        <w:t>, </w:t>
      </w:r>
      <w:r w:rsidRPr="00965EF6">
        <w:rPr>
          <w:rFonts w:ascii="Arial" w:hAnsi="Arial"/>
          <w:i/>
          <w:iCs/>
          <w:szCs w:val="24"/>
          <w:shd w:val="clear" w:color="auto" w:fill="FFFFFF"/>
        </w:rPr>
        <w:t>43</w:t>
      </w:r>
      <w:r w:rsidRPr="00965EF6">
        <w:rPr>
          <w:rFonts w:ascii="Arial" w:hAnsi="Arial"/>
          <w:szCs w:val="24"/>
          <w:shd w:val="clear" w:color="auto" w:fill="FFFFFF"/>
        </w:rPr>
        <w:t>(1), pp.58-92.</w:t>
      </w:r>
    </w:p>
    <w:p w14:paraId="5F0EEA86" w14:textId="77777777" w:rsidR="00AC1BE2" w:rsidRPr="00965EF6" w:rsidRDefault="00ED7A17" w:rsidP="000C3476">
      <w:pPr>
        <w:rPr>
          <w:rFonts w:ascii="Arial" w:hAnsi="Arial"/>
          <w:szCs w:val="24"/>
        </w:rPr>
      </w:pPr>
      <w:r w:rsidRPr="00965EF6">
        <w:rPr>
          <w:rFonts w:ascii="Arial" w:hAnsi="Arial"/>
          <w:szCs w:val="24"/>
          <w:shd w:val="clear" w:color="auto" w:fill="FFFFFF"/>
        </w:rPr>
        <w:t xml:space="preserve">Mahmud, M.E., </w:t>
      </w:r>
      <w:proofErr w:type="spellStart"/>
      <w:r w:rsidRPr="00965EF6">
        <w:rPr>
          <w:rFonts w:ascii="Arial" w:hAnsi="Arial"/>
          <w:szCs w:val="24"/>
          <w:shd w:val="clear" w:color="auto" w:fill="FFFFFF"/>
        </w:rPr>
        <w:t>Baharun</w:t>
      </w:r>
      <w:proofErr w:type="spellEnd"/>
      <w:r w:rsidRPr="00965EF6">
        <w:rPr>
          <w:rFonts w:ascii="Arial" w:hAnsi="Arial"/>
          <w:szCs w:val="24"/>
          <w:shd w:val="clear" w:color="auto" w:fill="FFFFFF"/>
        </w:rPr>
        <w:t xml:space="preserve">, H., </w:t>
      </w:r>
      <w:proofErr w:type="spellStart"/>
      <w:r w:rsidRPr="00965EF6">
        <w:rPr>
          <w:rFonts w:ascii="Arial" w:hAnsi="Arial"/>
          <w:szCs w:val="24"/>
          <w:shd w:val="clear" w:color="auto" w:fill="FFFFFF"/>
        </w:rPr>
        <w:t>Asykur</w:t>
      </w:r>
      <w:proofErr w:type="spellEnd"/>
      <w:r w:rsidRPr="00965EF6">
        <w:rPr>
          <w:rFonts w:ascii="Arial" w:hAnsi="Arial"/>
          <w:szCs w:val="24"/>
          <w:shd w:val="clear" w:color="auto" w:fill="FFFFFF"/>
        </w:rPr>
        <w:t xml:space="preserve">, M. and </w:t>
      </w:r>
      <w:proofErr w:type="spellStart"/>
      <w:r w:rsidRPr="00965EF6">
        <w:rPr>
          <w:rFonts w:ascii="Arial" w:hAnsi="Arial"/>
          <w:szCs w:val="24"/>
          <w:shd w:val="clear" w:color="auto" w:fill="FFFFFF"/>
        </w:rPr>
        <w:t>Rochmatin</w:t>
      </w:r>
      <w:proofErr w:type="spellEnd"/>
      <w:r w:rsidRPr="00965EF6">
        <w:rPr>
          <w:rFonts w:ascii="Arial" w:hAnsi="Arial"/>
          <w:szCs w:val="24"/>
          <w:shd w:val="clear" w:color="auto" w:fill="FFFFFF"/>
        </w:rPr>
        <w:t>, Z. (2022). Increasing Teacher Professionalism Through Change Management in Madrasah: Kurt Lewin's Perspective. </w:t>
      </w:r>
      <w:r w:rsidRPr="00965EF6">
        <w:rPr>
          <w:rFonts w:ascii="Arial" w:hAnsi="Arial"/>
          <w:i/>
          <w:iCs/>
          <w:szCs w:val="24"/>
          <w:shd w:val="clear" w:color="auto" w:fill="FFFFFF"/>
        </w:rPr>
        <w:t>Southeast Asian Journal of Islamic Education</w:t>
      </w:r>
      <w:r w:rsidRPr="00965EF6">
        <w:rPr>
          <w:rFonts w:ascii="Arial" w:hAnsi="Arial"/>
          <w:szCs w:val="24"/>
          <w:shd w:val="clear" w:color="auto" w:fill="FFFFFF"/>
        </w:rPr>
        <w:t>, </w:t>
      </w:r>
      <w:r w:rsidRPr="00965EF6">
        <w:rPr>
          <w:rFonts w:ascii="Arial" w:hAnsi="Arial"/>
          <w:i/>
          <w:iCs/>
          <w:szCs w:val="24"/>
          <w:shd w:val="clear" w:color="auto" w:fill="FFFFFF"/>
        </w:rPr>
        <w:t>5</w:t>
      </w:r>
      <w:r w:rsidRPr="00965EF6">
        <w:rPr>
          <w:rFonts w:ascii="Arial" w:hAnsi="Arial"/>
          <w:szCs w:val="24"/>
          <w:shd w:val="clear" w:color="auto" w:fill="FFFFFF"/>
        </w:rPr>
        <w:t>(1), pp.47-63.</w:t>
      </w:r>
    </w:p>
    <w:p w14:paraId="5F0EEA87" w14:textId="77777777" w:rsidR="00AC1BE2" w:rsidRPr="00965EF6" w:rsidRDefault="00ED7A17" w:rsidP="000C3476">
      <w:pPr>
        <w:rPr>
          <w:rFonts w:ascii="Arial" w:hAnsi="Arial"/>
          <w:szCs w:val="24"/>
        </w:rPr>
      </w:pPr>
      <w:r w:rsidRPr="00965EF6">
        <w:rPr>
          <w:rFonts w:ascii="Arial" w:hAnsi="Arial"/>
          <w:szCs w:val="24"/>
          <w:shd w:val="clear" w:color="auto" w:fill="FFFFFF"/>
        </w:rPr>
        <w:t>MOUZAEK, E., ALAALI, N., A SALLOUM, S.A.I.D. and ABURAYYA, A. (2021). An empirical investigation of the impact of service quality dimensions on guests satisfaction: A case study of Dubai Hotels. </w:t>
      </w:r>
      <w:r w:rsidRPr="00965EF6">
        <w:rPr>
          <w:rFonts w:ascii="Arial" w:hAnsi="Arial"/>
          <w:i/>
          <w:iCs/>
          <w:szCs w:val="24"/>
          <w:shd w:val="clear" w:color="auto" w:fill="FFFFFF"/>
        </w:rPr>
        <w:t>Journal of Contemporary Issues in Business and Government</w:t>
      </w:r>
      <w:r w:rsidRPr="00965EF6">
        <w:rPr>
          <w:rFonts w:ascii="Arial" w:hAnsi="Arial"/>
          <w:szCs w:val="24"/>
          <w:shd w:val="clear" w:color="auto" w:fill="FFFFFF"/>
        </w:rPr>
        <w:t>, </w:t>
      </w:r>
      <w:r w:rsidRPr="00965EF6">
        <w:rPr>
          <w:rFonts w:ascii="Arial" w:hAnsi="Arial"/>
          <w:i/>
          <w:iCs/>
          <w:szCs w:val="24"/>
          <w:shd w:val="clear" w:color="auto" w:fill="FFFFFF"/>
        </w:rPr>
        <w:t>27</w:t>
      </w:r>
      <w:r w:rsidRPr="00965EF6">
        <w:rPr>
          <w:rFonts w:ascii="Arial" w:hAnsi="Arial"/>
          <w:szCs w:val="24"/>
          <w:shd w:val="clear" w:color="auto" w:fill="FFFFFF"/>
        </w:rPr>
        <w:t>(3), pp.1186-1199.</w:t>
      </w:r>
    </w:p>
    <w:p w14:paraId="5F0EEA88" w14:textId="77777777" w:rsidR="00AC1BE2" w:rsidRPr="00965EF6" w:rsidRDefault="00ED7A17" w:rsidP="000C3476">
      <w:pPr>
        <w:rPr>
          <w:rFonts w:ascii="Arial" w:hAnsi="Arial"/>
          <w:szCs w:val="24"/>
        </w:rPr>
      </w:pPr>
      <w:proofErr w:type="spellStart"/>
      <w:r w:rsidRPr="00965EF6">
        <w:rPr>
          <w:rFonts w:ascii="Arial" w:hAnsi="Arial"/>
          <w:szCs w:val="24"/>
          <w:shd w:val="clear" w:color="auto" w:fill="FFFFFF"/>
        </w:rPr>
        <w:lastRenderedPageBreak/>
        <w:t>Novitasari</w:t>
      </w:r>
      <w:proofErr w:type="spellEnd"/>
      <w:r w:rsidRPr="00965EF6">
        <w:rPr>
          <w:rFonts w:ascii="Arial" w:hAnsi="Arial"/>
          <w:szCs w:val="24"/>
          <w:shd w:val="clear" w:color="auto" w:fill="FFFFFF"/>
        </w:rPr>
        <w:t>, M. and Agustia, D. (2021). Green supply chain management and firm performance: The mediating effect of green innovation. </w:t>
      </w:r>
      <w:r w:rsidRPr="00965EF6">
        <w:rPr>
          <w:rFonts w:ascii="Arial" w:hAnsi="Arial"/>
          <w:i/>
          <w:iCs/>
          <w:szCs w:val="24"/>
          <w:shd w:val="clear" w:color="auto" w:fill="FFFFFF"/>
        </w:rPr>
        <w:t>Journal of Industrial Engineering and Management</w:t>
      </w:r>
      <w:r w:rsidRPr="00965EF6">
        <w:rPr>
          <w:rFonts w:ascii="Arial" w:hAnsi="Arial"/>
          <w:szCs w:val="24"/>
          <w:shd w:val="clear" w:color="auto" w:fill="FFFFFF"/>
        </w:rPr>
        <w:t>, </w:t>
      </w:r>
      <w:r w:rsidRPr="00965EF6">
        <w:rPr>
          <w:rFonts w:ascii="Arial" w:hAnsi="Arial"/>
          <w:i/>
          <w:iCs/>
          <w:szCs w:val="24"/>
          <w:shd w:val="clear" w:color="auto" w:fill="FFFFFF"/>
        </w:rPr>
        <w:t>14</w:t>
      </w:r>
      <w:r w:rsidRPr="00965EF6">
        <w:rPr>
          <w:rFonts w:ascii="Arial" w:hAnsi="Arial"/>
          <w:szCs w:val="24"/>
          <w:shd w:val="clear" w:color="auto" w:fill="FFFFFF"/>
        </w:rPr>
        <w:t>(2), pp.391-403.</w:t>
      </w:r>
    </w:p>
    <w:p w14:paraId="5F0EEA89" w14:textId="77777777" w:rsidR="00AC1BE2" w:rsidRPr="00965EF6" w:rsidRDefault="00ED7A17" w:rsidP="000C3476">
      <w:pPr>
        <w:rPr>
          <w:rFonts w:ascii="Arial" w:hAnsi="Arial"/>
          <w:szCs w:val="24"/>
        </w:rPr>
      </w:pPr>
      <w:proofErr w:type="spellStart"/>
      <w:r w:rsidRPr="00965EF6">
        <w:rPr>
          <w:rFonts w:ascii="Arial" w:hAnsi="Arial"/>
          <w:szCs w:val="24"/>
          <w:shd w:val="clear" w:color="auto" w:fill="FFFFFF"/>
        </w:rPr>
        <w:t>Nurlina</w:t>
      </w:r>
      <w:proofErr w:type="spellEnd"/>
      <w:r w:rsidRPr="00965EF6">
        <w:rPr>
          <w:rFonts w:ascii="Arial" w:hAnsi="Arial"/>
          <w:szCs w:val="24"/>
          <w:shd w:val="clear" w:color="auto" w:fill="FFFFFF"/>
        </w:rPr>
        <w:t>, N. (2022). Examining Linkage Between Transactional Leadership, Organizational Culture, Commitment and Compensation on Work Satisfaction and Performance. </w:t>
      </w:r>
      <w:r w:rsidRPr="00965EF6">
        <w:rPr>
          <w:rFonts w:ascii="Arial" w:hAnsi="Arial"/>
          <w:i/>
          <w:iCs/>
          <w:szCs w:val="24"/>
          <w:shd w:val="clear" w:color="auto" w:fill="FFFFFF"/>
        </w:rPr>
        <w:t>Golden Ratio of Human Resource Management</w:t>
      </w:r>
      <w:r w:rsidRPr="00965EF6">
        <w:rPr>
          <w:rFonts w:ascii="Arial" w:hAnsi="Arial"/>
          <w:szCs w:val="24"/>
          <w:shd w:val="clear" w:color="auto" w:fill="FFFFFF"/>
        </w:rPr>
        <w:t>, </w:t>
      </w:r>
      <w:r w:rsidRPr="00965EF6">
        <w:rPr>
          <w:rFonts w:ascii="Arial" w:hAnsi="Arial"/>
          <w:i/>
          <w:iCs/>
          <w:szCs w:val="24"/>
          <w:shd w:val="clear" w:color="auto" w:fill="FFFFFF"/>
        </w:rPr>
        <w:t>2</w:t>
      </w:r>
      <w:r w:rsidRPr="00965EF6">
        <w:rPr>
          <w:rFonts w:ascii="Arial" w:hAnsi="Arial"/>
          <w:szCs w:val="24"/>
          <w:shd w:val="clear" w:color="auto" w:fill="FFFFFF"/>
        </w:rPr>
        <w:t>(2), pp.108-122.</w:t>
      </w:r>
    </w:p>
    <w:p w14:paraId="5F0EEA8A" w14:textId="77777777" w:rsidR="00AC1BE2" w:rsidRPr="00965EF6" w:rsidRDefault="00ED7A17" w:rsidP="000C3476">
      <w:pPr>
        <w:rPr>
          <w:rFonts w:ascii="Arial" w:hAnsi="Arial"/>
          <w:szCs w:val="24"/>
        </w:rPr>
      </w:pPr>
      <w:proofErr w:type="spellStart"/>
      <w:r w:rsidRPr="00965EF6">
        <w:rPr>
          <w:rFonts w:ascii="Arial" w:hAnsi="Arial"/>
          <w:szCs w:val="24"/>
        </w:rPr>
        <w:t>organimi</w:t>
      </w:r>
      <w:proofErr w:type="spellEnd"/>
      <w:r w:rsidRPr="00965EF6">
        <w:rPr>
          <w:rFonts w:ascii="Arial" w:hAnsi="Arial"/>
          <w:szCs w:val="24"/>
        </w:rPr>
        <w:t>, (2023).</w:t>
      </w:r>
      <w:r w:rsidRPr="00965EF6">
        <w:rPr>
          <w:rFonts w:ascii="Arial" w:hAnsi="Arial"/>
          <w:i/>
          <w:szCs w:val="24"/>
        </w:rPr>
        <w:t xml:space="preserve"> Hilton’s Organizational Structure </w:t>
      </w:r>
      <w:r w:rsidRPr="00965EF6">
        <w:rPr>
          <w:rFonts w:ascii="Arial" w:hAnsi="Arial"/>
          <w:szCs w:val="24"/>
        </w:rPr>
        <w:t>Available at: https://www.organimi.com/organizational-structures/hilton/ (Accessed 2 June 2023)</w:t>
      </w:r>
    </w:p>
    <w:p w14:paraId="5F0EEA8B" w14:textId="77777777" w:rsidR="00AC1BE2" w:rsidRPr="00965EF6" w:rsidRDefault="00ED7A17" w:rsidP="000C3476">
      <w:pPr>
        <w:rPr>
          <w:rFonts w:ascii="Arial" w:hAnsi="Arial"/>
          <w:szCs w:val="24"/>
        </w:rPr>
      </w:pPr>
      <w:r w:rsidRPr="00965EF6">
        <w:rPr>
          <w:rFonts w:ascii="Arial" w:hAnsi="Arial"/>
          <w:szCs w:val="24"/>
          <w:shd w:val="clear" w:color="auto" w:fill="FFFFFF"/>
        </w:rPr>
        <w:t xml:space="preserve">Ralston, P. and Blackhurst, J. (2020). Industry 4.0 and resilience in the supply chain: a driver of capability enhancement or capability </w:t>
      </w:r>
      <w:proofErr w:type="gramStart"/>
      <w:r w:rsidRPr="00965EF6">
        <w:rPr>
          <w:rFonts w:ascii="Arial" w:hAnsi="Arial"/>
          <w:szCs w:val="24"/>
          <w:shd w:val="clear" w:color="auto" w:fill="FFFFFF"/>
        </w:rPr>
        <w:t>loss?.</w:t>
      </w:r>
      <w:proofErr w:type="gramEnd"/>
      <w:r w:rsidRPr="00965EF6">
        <w:rPr>
          <w:rFonts w:ascii="Arial" w:hAnsi="Arial"/>
          <w:szCs w:val="24"/>
          <w:shd w:val="clear" w:color="auto" w:fill="FFFFFF"/>
        </w:rPr>
        <w:t> </w:t>
      </w:r>
      <w:r w:rsidRPr="00965EF6">
        <w:rPr>
          <w:rFonts w:ascii="Arial" w:hAnsi="Arial"/>
          <w:i/>
          <w:iCs/>
          <w:szCs w:val="24"/>
          <w:shd w:val="clear" w:color="auto" w:fill="FFFFFF"/>
        </w:rPr>
        <w:t>International Journal of Production Research</w:t>
      </w:r>
      <w:r w:rsidRPr="00965EF6">
        <w:rPr>
          <w:rFonts w:ascii="Arial" w:hAnsi="Arial"/>
          <w:szCs w:val="24"/>
          <w:shd w:val="clear" w:color="auto" w:fill="FFFFFF"/>
        </w:rPr>
        <w:t>, </w:t>
      </w:r>
      <w:r w:rsidRPr="00965EF6">
        <w:rPr>
          <w:rFonts w:ascii="Arial" w:hAnsi="Arial"/>
          <w:i/>
          <w:iCs/>
          <w:szCs w:val="24"/>
          <w:shd w:val="clear" w:color="auto" w:fill="FFFFFF"/>
        </w:rPr>
        <w:t>58</w:t>
      </w:r>
      <w:r w:rsidRPr="00965EF6">
        <w:rPr>
          <w:rFonts w:ascii="Arial" w:hAnsi="Arial"/>
          <w:szCs w:val="24"/>
          <w:shd w:val="clear" w:color="auto" w:fill="FFFFFF"/>
        </w:rPr>
        <w:t>(16), pp.5006-5019.</w:t>
      </w:r>
    </w:p>
    <w:p w14:paraId="5F0EEA8C" w14:textId="77777777" w:rsidR="00AC1BE2" w:rsidRPr="00965EF6" w:rsidRDefault="00ED7A17" w:rsidP="000C3476">
      <w:pPr>
        <w:rPr>
          <w:rFonts w:ascii="Arial" w:hAnsi="Arial"/>
          <w:szCs w:val="24"/>
        </w:rPr>
      </w:pPr>
      <w:r w:rsidRPr="00965EF6">
        <w:rPr>
          <w:rFonts w:ascii="Arial" w:hAnsi="Arial"/>
          <w:szCs w:val="24"/>
        </w:rPr>
        <w:t>Sharp, R. (2020).</w:t>
      </w:r>
      <w:r w:rsidRPr="00965EF6">
        <w:rPr>
          <w:rFonts w:ascii="Arial" w:hAnsi="Arial"/>
          <w:i/>
          <w:szCs w:val="24"/>
        </w:rPr>
        <w:t xml:space="preserve"> Hilton Hotels will lay off 22% of its corporate workforce as the pandemic continues to hammer the industry and the hotel group's boss says 'never in its 101-year history has travel been brought to a virtual standstill' before now</w:t>
      </w:r>
      <w:r w:rsidRPr="00965EF6">
        <w:rPr>
          <w:rFonts w:ascii="Arial" w:hAnsi="Arial"/>
          <w:szCs w:val="24"/>
        </w:rPr>
        <w:t xml:space="preserve"> Available at: https://www.dailymail.co.uk/news/article-8428557/Hilton-Hotels-lay-22-corporate-workforce-pandemic-hammers-industry.html (Accessed 2 June 2023)</w:t>
      </w:r>
    </w:p>
    <w:p w14:paraId="5F0EEA8D" w14:textId="77777777" w:rsidR="00AC1BE2" w:rsidRPr="00965EF6" w:rsidRDefault="00ED7A17" w:rsidP="000C3476">
      <w:pPr>
        <w:rPr>
          <w:rFonts w:ascii="Arial" w:hAnsi="Arial"/>
          <w:szCs w:val="24"/>
        </w:rPr>
      </w:pPr>
      <w:r w:rsidRPr="00965EF6">
        <w:rPr>
          <w:rFonts w:ascii="Arial" w:hAnsi="Arial"/>
          <w:szCs w:val="24"/>
          <w:shd w:val="clear" w:color="auto" w:fill="FFFFFF"/>
        </w:rPr>
        <w:t>Sofi, M.R., Bashir, I., Parry, M.A. and Dar, A. (2020). The effect of customer relationship management (CRM) dimensions on hotel customer’s satisfaction in Kashmir. </w:t>
      </w:r>
      <w:r w:rsidRPr="00965EF6">
        <w:rPr>
          <w:rFonts w:ascii="Arial" w:hAnsi="Arial"/>
          <w:i/>
          <w:iCs/>
          <w:szCs w:val="24"/>
          <w:shd w:val="clear" w:color="auto" w:fill="FFFFFF"/>
        </w:rPr>
        <w:t>International Journal of Tourism Cities</w:t>
      </w:r>
      <w:r w:rsidRPr="00965EF6">
        <w:rPr>
          <w:rFonts w:ascii="Arial" w:hAnsi="Arial"/>
          <w:szCs w:val="24"/>
          <w:shd w:val="clear" w:color="auto" w:fill="FFFFFF"/>
        </w:rPr>
        <w:t>, </w:t>
      </w:r>
      <w:r w:rsidRPr="00965EF6">
        <w:rPr>
          <w:rFonts w:ascii="Arial" w:hAnsi="Arial"/>
          <w:i/>
          <w:iCs/>
          <w:szCs w:val="24"/>
          <w:shd w:val="clear" w:color="auto" w:fill="FFFFFF"/>
        </w:rPr>
        <w:t>6</w:t>
      </w:r>
      <w:r w:rsidRPr="00965EF6">
        <w:rPr>
          <w:rFonts w:ascii="Arial" w:hAnsi="Arial"/>
          <w:szCs w:val="24"/>
          <w:shd w:val="clear" w:color="auto" w:fill="FFFFFF"/>
        </w:rPr>
        <w:t>(3), pp.601-620.</w:t>
      </w:r>
    </w:p>
    <w:p w14:paraId="5F0EEA8E" w14:textId="77777777" w:rsidR="00AC1BE2" w:rsidRPr="00965EF6" w:rsidRDefault="00ED7A17" w:rsidP="000C3476">
      <w:pPr>
        <w:rPr>
          <w:rFonts w:ascii="Arial" w:hAnsi="Arial"/>
          <w:szCs w:val="24"/>
        </w:rPr>
      </w:pPr>
      <w:proofErr w:type="spellStart"/>
      <w:r w:rsidRPr="00965EF6">
        <w:rPr>
          <w:rFonts w:ascii="Arial" w:hAnsi="Arial"/>
          <w:szCs w:val="24"/>
        </w:rPr>
        <w:t>statista</w:t>
      </w:r>
      <w:proofErr w:type="spellEnd"/>
      <w:r w:rsidRPr="00965EF6">
        <w:rPr>
          <w:rFonts w:ascii="Arial" w:hAnsi="Arial"/>
          <w:szCs w:val="24"/>
        </w:rPr>
        <w:t xml:space="preserve"> (2023). </w:t>
      </w:r>
      <w:r w:rsidRPr="00965EF6">
        <w:rPr>
          <w:rFonts w:ascii="Arial" w:hAnsi="Arial"/>
          <w:i/>
          <w:szCs w:val="24"/>
        </w:rPr>
        <w:t>CPI inflation rate of travel and tourism services in the UK 2022-2023</w:t>
      </w:r>
      <w:r w:rsidRPr="00965EF6">
        <w:rPr>
          <w:rFonts w:ascii="Arial" w:hAnsi="Arial"/>
          <w:szCs w:val="24"/>
        </w:rPr>
        <w:t xml:space="preserve"> Available at: https://www.statista.com/statistics/1319309/cpi-inflation-rate-travel-tourism-services-united-kingdom/#:~:text=CPI%20inflation%20rate%20of%20travel,in%20the%20UK%202022%2D2023&amp;text=In%20April%202023%2C%20the%20consumer,percent%20over%20the%20previous%20year. / (Accessed 2 June 2023)</w:t>
      </w:r>
    </w:p>
    <w:p w14:paraId="5F0EEA8F" w14:textId="77777777" w:rsidR="00AC1BE2" w:rsidRPr="00965EF6" w:rsidRDefault="00ED7A17" w:rsidP="000C3476">
      <w:pPr>
        <w:rPr>
          <w:rFonts w:ascii="Arial" w:hAnsi="Arial"/>
          <w:szCs w:val="24"/>
        </w:rPr>
      </w:pPr>
      <w:proofErr w:type="spellStart"/>
      <w:r w:rsidRPr="00965EF6">
        <w:rPr>
          <w:rFonts w:ascii="Arial" w:hAnsi="Arial"/>
          <w:szCs w:val="24"/>
        </w:rPr>
        <w:t>statista</w:t>
      </w:r>
      <w:proofErr w:type="spellEnd"/>
      <w:r w:rsidRPr="00965EF6">
        <w:rPr>
          <w:rFonts w:ascii="Arial" w:hAnsi="Arial"/>
          <w:szCs w:val="24"/>
        </w:rPr>
        <w:t xml:space="preserve"> (2023).</w:t>
      </w:r>
      <w:r w:rsidRPr="00965EF6">
        <w:rPr>
          <w:rFonts w:ascii="Arial" w:hAnsi="Arial"/>
          <w:i/>
          <w:szCs w:val="24"/>
        </w:rPr>
        <w:t xml:space="preserve"> Revenue of Hilton Worldwide Holdings from 2009 to 2022</w:t>
      </w:r>
      <w:r w:rsidRPr="00965EF6">
        <w:rPr>
          <w:rFonts w:ascii="Arial" w:hAnsi="Arial"/>
          <w:szCs w:val="24"/>
        </w:rPr>
        <w:t xml:space="preserve"> Available at: https://www.statista.com/statistics/297760/revenue-of-hilton-worldwide-holdings-inc/ (Accessed 2 June 2023)</w:t>
      </w:r>
    </w:p>
    <w:p w14:paraId="5F0EEA90" w14:textId="77777777" w:rsidR="00AC1BE2" w:rsidRPr="00965EF6" w:rsidRDefault="00ED7A17" w:rsidP="000C3476">
      <w:pPr>
        <w:rPr>
          <w:rFonts w:ascii="Arial" w:hAnsi="Arial"/>
          <w:szCs w:val="24"/>
        </w:rPr>
      </w:pPr>
      <w:r w:rsidRPr="00965EF6">
        <w:rPr>
          <w:rFonts w:ascii="Arial" w:hAnsi="Arial"/>
          <w:szCs w:val="24"/>
          <w:shd w:val="clear" w:color="auto" w:fill="FFFFFF"/>
        </w:rPr>
        <w:t>Xu, F., Wu, L. and Evans, J. (2022). Flat teams drive scientific innovation. </w:t>
      </w:r>
      <w:r w:rsidRPr="00965EF6">
        <w:rPr>
          <w:rFonts w:ascii="Arial" w:hAnsi="Arial"/>
          <w:i/>
          <w:iCs/>
          <w:szCs w:val="24"/>
          <w:shd w:val="clear" w:color="auto" w:fill="FFFFFF"/>
        </w:rPr>
        <w:t>Proceedings of the National Academy of Sciences</w:t>
      </w:r>
      <w:r w:rsidRPr="00965EF6">
        <w:rPr>
          <w:rFonts w:ascii="Arial" w:hAnsi="Arial"/>
          <w:szCs w:val="24"/>
          <w:shd w:val="clear" w:color="auto" w:fill="FFFFFF"/>
        </w:rPr>
        <w:t>, </w:t>
      </w:r>
      <w:r w:rsidRPr="00965EF6">
        <w:rPr>
          <w:rFonts w:ascii="Arial" w:hAnsi="Arial"/>
          <w:i/>
          <w:iCs/>
          <w:szCs w:val="24"/>
          <w:shd w:val="clear" w:color="auto" w:fill="FFFFFF"/>
        </w:rPr>
        <w:t>119</w:t>
      </w:r>
      <w:r w:rsidRPr="00965EF6">
        <w:rPr>
          <w:rFonts w:ascii="Arial" w:hAnsi="Arial"/>
          <w:szCs w:val="24"/>
          <w:shd w:val="clear" w:color="auto" w:fill="FFFFFF"/>
        </w:rPr>
        <w:t>(23), p.e2200927119.</w:t>
      </w:r>
    </w:p>
    <w:p w14:paraId="5F0EEA91" w14:textId="77777777" w:rsidR="00AC1BE2" w:rsidRPr="00965EF6" w:rsidRDefault="00ED7A17" w:rsidP="000C3476">
      <w:pPr>
        <w:rPr>
          <w:rFonts w:ascii="Arial" w:hAnsi="Arial"/>
          <w:szCs w:val="24"/>
        </w:rPr>
      </w:pPr>
      <w:proofErr w:type="spellStart"/>
      <w:r w:rsidRPr="00965EF6">
        <w:rPr>
          <w:rFonts w:ascii="Arial" w:hAnsi="Arial"/>
          <w:szCs w:val="24"/>
        </w:rPr>
        <w:lastRenderedPageBreak/>
        <w:t>zoominfo</w:t>
      </w:r>
      <w:proofErr w:type="spellEnd"/>
      <w:r w:rsidRPr="00965EF6">
        <w:rPr>
          <w:rFonts w:ascii="Arial" w:hAnsi="Arial"/>
          <w:szCs w:val="24"/>
        </w:rPr>
        <w:t xml:space="preserve"> (2023).</w:t>
      </w:r>
      <w:r w:rsidRPr="00965EF6">
        <w:rPr>
          <w:rFonts w:ascii="Arial" w:hAnsi="Arial"/>
          <w:i/>
          <w:szCs w:val="24"/>
        </w:rPr>
        <w:t xml:space="preserve"> Who is Hilton</w:t>
      </w:r>
      <w:r w:rsidRPr="00965EF6">
        <w:rPr>
          <w:rFonts w:ascii="Arial" w:hAnsi="Arial"/>
          <w:szCs w:val="24"/>
        </w:rPr>
        <w:t xml:space="preserve"> Available at: https://www.zoominfo.com/c/hilton-worldwide-holdings-inc/10715398 (Accessed 2 June 2023)</w:t>
      </w:r>
    </w:p>
    <w:sectPr w:rsidR="00AC1BE2" w:rsidRPr="00965EF6" w:rsidSect="008D2FA2">
      <w:headerReference w:type="default" r:id="rId12"/>
      <w:footerReference w:type="default" r:id="rId13"/>
      <w:headerReference w:type="firs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2F3274" w14:textId="77777777" w:rsidR="00504CEF" w:rsidRDefault="00504CEF" w:rsidP="002F0889">
      <w:pPr>
        <w:spacing w:line="240" w:lineRule="auto"/>
      </w:pPr>
      <w:r>
        <w:separator/>
      </w:r>
    </w:p>
  </w:endnote>
  <w:endnote w:type="continuationSeparator" w:id="0">
    <w:p w14:paraId="6968A08F" w14:textId="77777777" w:rsidR="00504CEF" w:rsidRDefault="00504CEF" w:rsidP="002F088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259592"/>
      <w:docPartObj>
        <w:docPartGallery w:val="Page Numbers (Bottom of Page)"/>
        <w:docPartUnique/>
      </w:docPartObj>
    </w:sdtPr>
    <w:sdtEndPr>
      <w:rPr>
        <w:noProof/>
      </w:rPr>
    </w:sdtEndPr>
    <w:sdtContent>
      <w:p w14:paraId="5F0EEAA1" w14:textId="77777777" w:rsidR="008D2FA2" w:rsidRDefault="00705835">
        <w:pPr>
          <w:pStyle w:val="Footer"/>
          <w:jc w:val="right"/>
        </w:pPr>
        <w:r>
          <w:fldChar w:fldCharType="begin"/>
        </w:r>
        <w:r w:rsidR="00ED7A17">
          <w:instrText xml:space="preserve"> PAGE   \* MERGEFORMAT </w:instrText>
        </w:r>
        <w:r>
          <w:fldChar w:fldCharType="separate"/>
        </w:r>
        <w:r w:rsidR="002A6655">
          <w:rPr>
            <w:noProof/>
          </w:rPr>
          <w:t>4</w:t>
        </w:r>
        <w:r>
          <w:rPr>
            <w:noProof/>
          </w:rPr>
          <w:fldChar w:fldCharType="end"/>
        </w:r>
      </w:p>
    </w:sdtContent>
  </w:sdt>
  <w:p w14:paraId="5F0EEAA2" w14:textId="77777777" w:rsidR="008D2FA2" w:rsidRDefault="008D2F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AAFB05" w14:textId="77777777" w:rsidR="00504CEF" w:rsidRDefault="00504CEF" w:rsidP="002F0889">
      <w:pPr>
        <w:spacing w:line="240" w:lineRule="auto"/>
      </w:pPr>
      <w:r>
        <w:separator/>
      </w:r>
    </w:p>
  </w:footnote>
  <w:footnote w:type="continuationSeparator" w:id="0">
    <w:p w14:paraId="5C581DDA" w14:textId="77777777" w:rsidR="00504CEF" w:rsidRDefault="00504CEF" w:rsidP="002F088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0EEAA0" w14:textId="77777777" w:rsidR="008D2FA2" w:rsidRDefault="00ED7A17">
    <w:pPr>
      <w:pStyle w:val="Header"/>
    </w:pPr>
    <w:r w:rsidRPr="008D2FA2">
      <w:rPr>
        <w:noProof/>
        <w:lang w:val="en-US"/>
      </w:rPr>
      <w:drawing>
        <wp:inline distT="0" distB="0" distL="0" distR="0" wp14:anchorId="5F0EEAA4" wp14:editId="5F0EEAA5">
          <wp:extent cx="1422400" cy="499291"/>
          <wp:effectExtent l="1905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
                  <a:stretch>
                    <a:fillRect/>
                  </a:stretch>
                </pic:blipFill>
                <pic:spPr>
                  <a:xfrm>
                    <a:off x="0" y="0"/>
                    <a:ext cx="1425286" cy="500304"/>
                  </a:xfrm>
                  <a:prstGeom prst="rect">
                    <a:avLst/>
                  </a:prstGeom>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0EEAA3" w14:textId="77777777" w:rsidR="008D2FA2" w:rsidRDefault="00ED7A17">
    <w:pPr>
      <w:pStyle w:val="Header"/>
    </w:pPr>
    <w:r w:rsidRPr="008D2FA2">
      <w:rPr>
        <w:noProof/>
        <w:lang w:val="en-US"/>
      </w:rPr>
      <w:drawing>
        <wp:inline distT="0" distB="0" distL="0" distR="0" wp14:anchorId="5F0EEAA6" wp14:editId="5F0EEAA7">
          <wp:extent cx="1867062" cy="65537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
                  <a:stretch>
                    <a:fillRect/>
                  </a:stretch>
                </pic:blipFill>
                <pic:spPr>
                  <a:xfrm>
                    <a:off x="0" y="0"/>
                    <a:ext cx="1867062" cy="655377"/>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6564F7"/>
    <w:multiLevelType w:val="hybridMultilevel"/>
    <w:tmpl w:val="33F25CFA"/>
    <w:lvl w:ilvl="0" w:tplc="A11AFC3A">
      <w:start w:val="1"/>
      <w:numFmt w:val="decimal"/>
      <w:lvlText w:val="%1."/>
      <w:lvlJc w:val="left"/>
      <w:pPr>
        <w:ind w:left="720" w:hanging="360"/>
      </w:pPr>
    </w:lvl>
    <w:lvl w:ilvl="1" w:tplc="F0DE3F44" w:tentative="1">
      <w:start w:val="1"/>
      <w:numFmt w:val="lowerLetter"/>
      <w:lvlText w:val="%2."/>
      <w:lvlJc w:val="left"/>
      <w:pPr>
        <w:ind w:left="1440" w:hanging="360"/>
      </w:pPr>
    </w:lvl>
    <w:lvl w:ilvl="2" w:tplc="95406108" w:tentative="1">
      <w:start w:val="1"/>
      <w:numFmt w:val="lowerRoman"/>
      <w:lvlText w:val="%3."/>
      <w:lvlJc w:val="right"/>
      <w:pPr>
        <w:ind w:left="2160" w:hanging="180"/>
      </w:pPr>
    </w:lvl>
    <w:lvl w:ilvl="3" w:tplc="0D4A1B68" w:tentative="1">
      <w:start w:val="1"/>
      <w:numFmt w:val="decimal"/>
      <w:lvlText w:val="%4."/>
      <w:lvlJc w:val="left"/>
      <w:pPr>
        <w:ind w:left="2880" w:hanging="360"/>
      </w:pPr>
    </w:lvl>
    <w:lvl w:ilvl="4" w:tplc="BF26D09A" w:tentative="1">
      <w:start w:val="1"/>
      <w:numFmt w:val="lowerLetter"/>
      <w:lvlText w:val="%5."/>
      <w:lvlJc w:val="left"/>
      <w:pPr>
        <w:ind w:left="3600" w:hanging="360"/>
      </w:pPr>
    </w:lvl>
    <w:lvl w:ilvl="5" w:tplc="3CA03A8C" w:tentative="1">
      <w:start w:val="1"/>
      <w:numFmt w:val="lowerRoman"/>
      <w:lvlText w:val="%6."/>
      <w:lvlJc w:val="right"/>
      <w:pPr>
        <w:ind w:left="4320" w:hanging="180"/>
      </w:pPr>
    </w:lvl>
    <w:lvl w:ilvl="6" w:tplc="977E6B70" w:tentative="1">
      <w:start w:val="1"/>
      <w:numFmt w:val="decimal"/>
      <w:lvlText w:val="%7."/>
      <w:lvlJc w:val="left"/>
      <w:pPr>
        <w:ind w:left="5040" w:hanging="360"/>
      </w:pPr>
    </w:lvl>
    <w:lvl w:ilvl="7" w:tplc="2168E81A" w:tentative="1">
      <w:start w:val="1"/>
      <w:numFmt w:val="lowerLetter"/>
      <w:lvlText w:val="%8."/>
      <w:lvlJc w:val="left"/>
      <w:pPr>
        <w:ind w:left="5760" w:hanging="360"/>
      </w:pPr>
    </w:lvl>
    <w:lvl w:ilvl="8" w:tplc="D08E90BE" w:tentative="1">
      <w:start w:val="1"/>
      <w:numFmt w:val="lowerRoman"/>
      <w:lvlText w:val="%9."/>
      <w:lvlJc w:val="right"/>
      <w:pPr>
        <w:ind w:left="6480" w:hanging="180"/>
      </w:pPr>
    </w:lvl>
  </w:abstractNum>
  <w:abstractNum w:abstractNumId="1" w15:restartNumberingAfterBreak="0">
    <w:nsid w:val="2193418F"/>
    <w:multiLevelType w:val="hybridMultilevel"/>
    <w:tmpl w:val="8DF22358"/>
    <w:lvl w:ilvl="0" w:tplc="3D88029A">
      <w:start w:val="1"/>
      <w:numFmt w:val="decimal"/>
      <w:lvlText w:val="%1."/>
      <w:lvlJc w:val="left"/>
      <w:pPr>
        <w:ind w:left="720" w:hanging="360"/>
      </w:pPr>
    </w:lvl>
    <w:lvl w:ilvl="1" w:tplc="378E8E74" w:tentative="1">
      <w:start w:val="1"/>
      <w:numFmt w:val="lowerLetter"/>
      <w:lvlText w:val="%2."/>
      <w:lvlJc w:val="left"/>
      <w:pPr>
        <w:ind w:left="1440" w:hanging="360"/>
      </w:pPr>
    </w:lvl>
    <w:lvl w:ilvl="2" w:tplc="7BCE008C" w:tentative="1">
      <w:start w:val="1"/>
      <w:numFmt w:val="lowerRoman"/>
      <w:lvlText w:val="%3."/>
      <w:lvlJc w:val="right"/>
      <w:pPr>
        <w:ind w:left="2160" w:hanging="180"/>
      </w:pPr>
    </w:lvl>
    <w:lvl w:ilvl="3" w:tplc="315E2922" w:tentative="1">
      <w:start w:val="1"/>
      <w:numFmt w:val="decimal"/>
      <w:lvlText w:val="%4."/>
      <w:lvlJc w:val="left"/>
      <w:pPr>
        <w:ind w:left="2880" w:hanging="360"/>
      </w:pPr>
    </w:lvl>
    <w:lvl w:ilvl="4" w:tplc="5A1AF210" w:tentative="1">
      <w:start w:val="1"/>
      <w:numFmt w:val="lowerLetter"/>
      <w:lvlText w:val="%5."/>
      <w:lvlJc w:val="left"/>
      <w:pPr>
        <w:ind w:left="3600" w:hanging="360"/>
      </w:pPr>
    </w:lvl>
    <w:lvl w:ilvl="5" w:tplc="EB76BB76" w:tentative="1">
      <w:start w:val="1"/>
      <w:numFmt w:val="lowerRoman"/>
      <w:lvlText w:val="%6."/>
      <w:lvlJc w:val="right"/>
      <w:pPr>
        <w:ind w:left="4320" w:hanging="180"/>
      </w:pPr>
    </w:lvl>
    <w:lvl w:ilvl="6" w:tplc="2F1A655E" w:tentative="1">
      <w:start w:val="1"/>
      <w:numFmt w:val="decimal"/>
      <w:lvlText w:val="%7."/>
      <w:lvlJc w:val="left"/>
      <w:pPr>
        <w:ind w:left="5040" w:hanging="360"/>
      </w:pPr>
    </w:lvl>
    <w:lvl w:ilvl="7" w:tplc="68342AA0" w:tentative="1">
      <w:start w:val="1"/>
      <w:numFmt w:val="lowerLetter"/>
      <w:lvlText w:val="%8."/>
      <w:lvlJc w:val="left"/>
      <w:pPr>
        <w:ind w:left="5760" w:hanging="360"/>
      </w:pPr>
    </w:lvl>
    <w:lvl w:ilvl="8" w:tplc="C20E239A" w:tentative="1">
      <w:start w:val="1"/>
      <w:numFmt w:val="lowerRoman"/>
      <w:lvlText w:val="%9."/>
      <w:lvlJc w:val="right"/>
      <w:pPr>
        <w:ind w:left="6480" w:hanging="180"/>
      </w:pPr>
    </w:lvl>
  </w:abstractNum>
  <w:abstractNum w:abstractNumId="2" w15:restartNumberingAfterBreak="0">
    <w:nsid w:val="50A768E1"/>
    <w:multiLevelType w:val="hybridMultilevel"/>
    <w:tmpl w:val="A4388260"/>
    <w:lvl w:ilvl="0" w:tplc="4DE6CB38">
      <w:start w:val="1"/>
      <w:numFmt w:val="decimal"/>
      <w:lvlText w:val="%1."/>
      <w:lvlJc w:val="left"/>
      <w:pPr>
        <w:ind w:left="720" w:hanging="360"/>
      </w:pPr>
    </w:lvl>
    <w:lvl w:ilvl="1" w:tplc="A61AE4B0" w:tentative="1">
      <w:start w:val="1"/>
      <w:numFmt w:val="lowerLetter"/>
      <w:lvlText w:val="%2."/>
      <w:lvlJc w:val="left"/>
      <w:pPr>
        <w:ind w:left="1440" w:hanging="360"/>
      </w:pPr>
    </w:lvl>
    <w:lvl w:ilvl="2" w:tplc="FA007086" w:tentative="1">
      <w:start w:val="1"/>
      <w:numFmt w:val="lowerRoman"/>
      <w:lvlText w:val="%3."/>
      <w:lvlJc w:val="right"/>
      <w:pPr>
        <w:ind w:left="2160" w:hanging="180"/>
      </w:pPr>
    </w:lvl>
    <w:lvl w:ilvl="3" w:tplc="28B051FA" w:tentative="1">
      <w:start w:val="1"/>
      <w:numFmt w:val="decimal"/>
      <w:lvlText w:val="%4."/>
      <w:lvlJc w:val="left"/>
      <w:pPr>
        <w:ind w:left="2880" w:hanging="360"/>
      </w:pPr>
    </w:lvl>
    <w:lvl w:ilvl="4" w:tplc="53264B06" w:tentative="1">
      <w:start w:val="1"/>
      <w:numFmt w:val="lowerLetter"/>
      <w:lvlText w:val="%5."/>
      <w:lvlJc w:val="left"/>
      <w:pPr>
        <w:ind w:left="3600" w:hanging="360"/>
      </w:pPr>
    </w:lvl>
    <w:lvl w:ilvl="5" w:tplc="75BAEBBE" w:tentative="1">
      <w:start w:val="1"/>
      <w:numFmt w:val="lowerRoman"/>
      <w:lvlText w:val="%6."/>
      <w:lvlJc w:val="right"/>
      <w:pPr>
        <w:ind w:left="4320" w:hanging="180"/>
      </w:pPr>
    </w:lvl>
    <w:lvl w:ilvl="6" w:tplc="5762CBA2" w:tentative="1">
      <w:start w:val="1"/>
      <w:numFmt w:val="decimal"/>
      <w:lvlText w:val="%7."/>
      <w:lvlJc w:val="left"/>
      <w:pPr>
        <w:ind w:left="5040" w:hanging="360"/>
      </w:pPr>
    </w:lvl>
    <w:lvl w:ilvl="7" w:tplc="C3B0E30C" w:tentative="1">
      <w:start w:val="1"/>
      <w:numFmt w:val="lowerLetter"/>
      <w:lvlText w:val="%8."/>
      <w:lvlJc w:val="left"/>
      <w:pPr>
        <w:ind w:left="5760" w:hanging="360"/>
      </w:pPr>
    </w:lvl>
    <w:lvl w:ilvl="8" w:tplc="D0F4B582" w:tentative="1">
      <w:start w:val="1"/>
      <w:numFmt w:val="lowerRoman"/>
      <w:lvlText w:val="%9."/>
      <w:lvlJc w:val="right"/>
      <w:pPr>
        <w:ind w:left="6480" w:hanging="180"/>
      </w:pPr>
    </w:lvl>
  </w:abstractNum>
  <w:abstractNum w:abstractNumId="3" w15:restartNumberingAfterBreak="0">
    <w:nsid w:val="66290C07"/>
    <w:multiLevelType w:val="hybridMultilevel"/>
    <w:tmpl w:val="215AEB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30650332">
    <w:abstractNumId w:val="0"/>
  </w:num>
  <w:num w:numId="2" w16cid:durableId="1540123184">
    <w:abstractNumId w:val="1"/>
  </w:num>
  <w:num w:numId="3" w16cid:durableId="1565870301">
    <w:abstractNumId w:val="2"/>
  </w:num>
  <w:num w:numId="4" w16cid:durableId="105959723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D2FA2"/>
    <w:rsid w:val="000020D2"/>
    <w:rsid w:val="00020A9E"/>
    <w:rsid w:val="00035722"/>
    <w:rsid w:val="000B357A"/>
    <w:rsid w:val="000B7DAD"/>
    <w:rsid w:val="000C3476"/>
    <w:rsid w:val="000D431C"/>
    <w:rsid w:val="00115D69"/>
    <w:rsid w:val="001363C7"/>
    <w:rsid w:val="0014175E"/>
    <w:rsid w:val="001948D0"/>
    <w:rsid w:val="001C5EC9"/>
    <w:rsid w:val="001D2346"/>
    <w:rsid w:val="00213FDF"/>
    <w:rsid w:val="00223965"/>
    <w:rsid w:val="00244D2D"/>
    <w:rsid w:val="0026363A"/>
    <w:rsid w:val="002A6250"/>
    <w:rsid w:val="002A6655"/>
    <w:rsid w:val="002B2333"/>
    <w:rsid w:val="002B627E"/>
    <w:rsid w:val="002D2599"/>
    <w:rsid w:val="002D2B2E"/>
    <w:rsid w:val="002F0889"/>
    <w:rsid w:val="00313C5E"/>
    <w:rsid w:val="00426AAB"/>
    <w:rsid w:val="00433570"/>
    <w:rsid w:val="004429AB"/>
    <w:rsid w:val="0045242B"/>
    <w:rsid w:val="00453201"/>
    <w:rsid w:val="00465BD6"/>
    <w:rsid w:val="004B2A18"/>
    <w:rsid w:val="004D13DD"/>
    <w:rsid w:val="00500859"/>
    <w:rsid w:val="00504CEF"/>
    <w:rsid w:val="00531B41"/>
    <w:rsid w:val="0056042A"/>
    <w:rsid w:val="0056369A"/>
    <w:rsid w:val="0059014A"/>
    <w:rsid w:val="005C642E"/>
    <w:rsid w:val="00602E75"/>
    <w:rsid w:val="00636DD0"/>
    <w:rsid w:val="006858F3"/>
    <w:rsid w:val="006F2C74"/>
    <w:rsid w:val="00703B21"/>
    <w:rsid w:val="00705835"/>
    <w:rsid w:val="007265E8"/>
    <w:rsid w:val="00726E0F"/>
    <w:rsid w:val="007361D1"/>
    <w:rsid w:val="007431E0"/>
    <w:rsid w:val="00751D32"/>
    <w:rsid w:val="0077228F"/>
    <w:rsid w:val="007A19BA"/>
    <w:rsid w:val="007B30DE"/>
    <w:rsid w:val="007F7727"/>
    <w:rsid w:val="008451A4"/>
    <w:rsid w:val="00851BB1"/>
    <w:rsid w:val="00866E86"/>
    <w:rsid w:val="008A4DDC"/>
    <w:rsid w:val="008D2FA2"/>
    <w:rsid w:val="008F34B3"/>
    <w:rsid w:val="00906A19"/>
    <w:rsid w:val="00915919"/>
    <w:rsid w:val="009363FF"/>
    <w:rsid w:val="00965EF6"/>
    <w:rsid w:val="00A02322"/>
    <w:rsid w:val="00A0711B"/>
    <w:rsid w:val="00A258F4"/>
    <w:rsid w:val="00A44276"/>
    <w:rsid w:val="00A55345"/>
    <w:rsid w:val="00A71BAB"/>
    <w:rsid w:val="00A75C39"/>
    <w:rsid w:val="00AA206E"/>
    <w:rsid w:val="00AC1BE2"/>
    <w:rsid w:val="00AC2D1D"/>
    <w:rsid w:val="00AD5766"/>
    <w:rsid w:val="00B1513F"/>
    <w:rsid w:val="00B27C84"/>
    <w:rsid w:val="00B44181"/>
    <w:rsid w:val="00B54B0E"/>
    <w:rsid w:val="00B651BA"/>
    <w:rsid w:val="00B73BB4"/>
    <w:rsid w:val="00B80C2F"/>
    <w:rsid w:val="00B80DBB"/>
    <w:rsid w:val="00B816CB"/>
    <w:rsid w:val="00BF350B"/>
    <w:rsid w:val="00C001A3"/>
    <w:rsid w:val="00C0083D"/>
    <w:rsid w:val="00C1158B"/>
    <w:rsid w:val="00C1565F"/>
    <w:rsid w:val="00C16364"/>
    <w:rsid w:val="00C217A1"/>
    <w:rsid w:val="00C40C8E"/>
    <w:rsid w:val="00C53B4A"/>
    <w:rsid w:val="00C6231F"/>
    <w:rsid w:val="00C74F2C"/>
    <w:rsid w:val="00C8003D"/>
    <w:rsid w:val="00CB2253"/>
    <w:rsid w:val="00CD7B74"/>
    <w:rsid w:val="00D02A85"/>
    <w:rsid w:val="00D06427"/>
    <w:rsid w:val="00D34080"/>
    <w:rsid w:val="00D943B7"/>
    <w:rsid w:val="00DB1C9A"/>
    <w:rsid w:val="00DC19FB"/>
    <w:rsid w:val="00DD28B7"/>
    <w:rsid w:val="00E011B8"/>
    <w:rsid w:val="00E31639"/>
    <w:rsid w:val="00E610FE"/>
    <w:rsid w:val="00E90497"/>
    <w:rsid w:val="00EA5B1A"/>
    <w:rsid w:val="00EB0D02"/>
    <w:rsid w:val="00EB1F40"/>
    <w:rsid w:val="00ED46EC"/>
    <w:rsid w:val="00ED7A17"/>
    <w:rsid w:val="00F00D6E"/>
    <w:rsid w:val="00F14733"/>
    <w:rsid w:val="00F2187F"/>
    <w:rsid w:val="00F314ED"/>
    <w:rsid w:val="00F36961"/>
    <w:rsid w:val="00F41E93"/>
    <w:rsid w:val="00F73FF4"/>
    <w:rsid w:val="00F91EE0"/>
    <w:rsid w:val="00FB74EB"/>
    <w:rsid w:val="00FC4ABF"/>
    <w:rsid w:val="00FE05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EEA3F"/>
  <w15:docId w15:val="{85DDD0A6-A058-4EF7-91B1-F78FB66955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Arial"/>
        <w:sz w:val="24"/>
        <w:szCs w:val="22"/>
        <w:lang w:val="en-US" w:eastAsia="en-US" w:bidi="ar-SA"/>
      </w:rPr>
    </w:rPrDefault>
    <w:pPrDefault>
      <w:pPr>
        <w:spacing w:after="2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2FA2"/>
    <w:pPr>
      <w:spacing w:after="0"/>
      <w:jc w:val="both"/>
    </w:pPr>
    <w:rPr>
      <w:color w:val="000000" w:themeColor="text1"/>
      <w:lang w:val="en-GB"/>
    </w:rPr>
  </w:style>
  <w:style w:type="paragraph" w:styleId="Heading1">
    <w:name w:val="heading 1"/>
    <w:basedOn w:val="Normal"/>
    <w:next w:val="Normal"/>
    <w:link w:val="Heading1Char"/>
    <w:uiPriority w:val="9"/>
    <w:qFormat/>
    <w:rsid w:val="008D2FA2"/>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8D2FA2"/>
    <w:pPr>
      <w:keepNext/>
      <w:keepLines/>
      <w:spacing w:before="4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D2FA2"/>
    <w:pPr>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8D2FA2"/>
    <w:rPr>
      <w:rFonts w:eastAsiaTheme="majorEastAsia" w:cstheme="majorBidi"/>
      <w:b/>
      <w:color w:val="000000" w:themeColor="text1"/>
      <w:spacing w:val="-10"/>
      <w:kern w:val="28"/>
      <w:sz w:val="36"/>
      <w:szCs w:val="56"/>
      <w:lang w:val="en-GB"/>
    </w:rPr>
  </w:style>
  <w:style w:type="character" w:customStyle="1" w:styleId="Heading1Char">
    <w:name w:val="Heading 1 Char"/>
    <w:basedOn w:val="DefaultParagraphFont"/>
    <w:link w:val="Heading1"/>
    <w:uiPriority w:val="9"/>
    <w:rsid w:val="008D2FA2"/>
    <w:rPr>
      <w:rFonts w:eastAsiaTheme="majorEastAsia" w:cstheme="majorBidi"/>
      <w:b/>
      <w:color w:val="000000" w:themeColor="text1"/>
      <w:szCs w:val="32"/>
      <w:lang w:val="en-GB"/>
    </w:rPr>
  </w:style>
  <w:style w:type="character" w:customStyle="1" w:styleId="Heading2Char">
    <w:name w:val="Heading 2 Char"/>
    <w:basedOn w:val="DefaultParagraphFont"/>
    <w:link w:val="Heading2"/>
    <w:uiPriority w:val="9"/>
    <w:semiHidden/>
    <w:rsid w:val="008D2FA2"/>
    <w:rPr>
      <w:rFonts w:eastAsiaTheme="majorEastAsia" w:cstheme="majorBidi"/>
      <w:b/>
      <w:color w:val="000000" w:themeColor="text1"/>
      <w:szCs w:val="26"/>
      <w:lang w:val="en-GB"/>
    </w:rPr>
  </w:style>
  <w:style w:type="paragraph" w:styleId="Header">
    <w:name w:val="header"/>
    <w:basedOn w:val="Normal"/>
    <w:link w:val="HeaderChar"/>
    <w:uiPriority w:val="99"/>
    <w:unhideWhenUsed/>
    <w:rsid w:val="008D2FA2"/>
    <w:pPr>
      <w:tabs>
        <w:tab w:val="center" w:pos="4680"/>
        <w:tab w:val="right" w:pos="9360"/>
      </w:tabs>
      <w:spacing w:line="240" w:lineRule="auto"/>
    </w:pPr>
  </w:style>
  <w:style w:type="character" w:customStyle="1" w:styleId="HeaderChar">
    <w:name w:val="Header Char"/>
    <w:basedOn w:val="DefaultParagraphFont"/>
    <w:link w:val="Header"/>
    <w:uiPriority w:val="99"/>
    <w:rsid w:val="008D2FA2"/>
    <w:rPr>
      <w:color w:val="000000" w:themeColor="text1"/>
      <w:lang w:val="en-GB"/>
    </w:rPr>
  </w:style>
  <w:style w:type="paragraph" w:styleId="Footer">
    <w:name w:val="footer"/>
    <w:basedOn w:val="Normal"/>
    <w:link w:val="FooterChar"/>
    <w:uiPriority w:val="99"/>
    <w:unhideWhenUsed/>
    <w:rsid w:val="008D2FA2"/>
    <w:pPr>
      <w:tabs>
        <w:tab w:val="center" w:pos="4680"/>
        <w:tab w:val="right" w:pos="9360"/>
      </w:tabs>
      <w:spacing w:line="240" w:lineRule="auto"/>
    </w:pPr>
  </w:style>
  <w:style w:type="character" w:customStyle="1" w:styleId="FooterChar">
    <w:name w:val="Footer Char"/>
    <w:basedOn w:val="DefaultParagraphFont"/>
    <w:link w:val="Footer"/>
    <w:uiPriority w:val="99"/>
    <w:rsid w:val="008D2FA2"/>
    <w:rPr>
      <w:color w:val="000000" w:themeColor="text1"/>
      <w:lang w:val="en-GB"/>
    </w:rPr>
  </w:style>
  <w:style w:type="paragraph" w:styleId="TOCHeading">
    <w:name w:val="TOC Heading"/>
    <w:basedOn w:val="Heading1"/>
    <w:next w:val="Normal"/>
    <w:uiPriority w:val="39"/>
    <w:unhideWhenUsed/>
    <w:qFormat/>
    <w:rsid w:val="00AC2D1D"/>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FC4ABF"/>
    <w:pPr>
      <w:tabs>
        <w:tab w:val="right" w:leader="dot" w:pos="9350"/>
      </w:tabs>
      <w:spacing w:after="100"/>
    </w:pPr>
  </w:style>
  <w:style w:type="character" w:styleId="Hyperlink">
    <w:name w:val="Hyperlink"/>
    <w:basedOn w:val="DefaultParagraphFont"/>
    <w:uiPriority w:val="99"/>
    <w:unhideWhenUsed/>
    <w:rsid w:val="00AC2D1D"/>
    <w:rPr>
      <w:color w:val="0563C1" w:themeColor="hyperlink"/>
      <w:u w:val="single"/>
    </w:rPr>
  </w:style>
  <w:style w:type="paragraph" w:styleId="ListParagraph">
    <w:name w:val="List Paragraph"/>
    <w:basedOn w:val="Normal"/>
    <w:uiPriority w:val="34"/>
    <w:qFormat/>
    <w:rsid w:val="00915919"/>
    <w:pPr>
      <w:ind w:left="720"/>
      <w:contextualSpacing/>
    </w:pPr>
  </w:style>
  <w:style w:type="paragraph" w:styleId="BalloonText">
    <w:name w:val="Balloon Text"/>
    <w:basedOn w:val="Normal"/>
    <w:link w:val="BalloonTextChar"/>
    <w:uiPriority w:val="99"/>
    <w:semiHidden/>
    <w:unhideWhenUsed/>
    <w:rsid w:val="007F772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7727"/>
    <w:rPr>
      <w:rFonts w:ascii="Tahoma" w:hAnsi="Tahoma" w:cs="Tahoma"/>
      <w:color w:val="000000" w:themeColor="text1"/>
      <w:sz w:val="16"/>
      <w:szCs w:val="16"/>
      <w:lang w:val="en-GB"/>
    </w:rPr>
  </w:style>
  <w:style w:type="character" w:styleId="CommentReference">
    <w:name w:val="annotation reference"/>
    <w:basedOn w:val="DefaultParagraphFont"/>
    <w:uiPriority w:val="99"/>
    <w:semiHidden/>
    <w:unhideWhenUsed/>
    <w:rsid w:val="00C0083D"/>
    <w:rPr>
      <w:sz w:val="16"/>
      <w:szCs w:val="16"/>
    </w:rPr>
  </w:style>
  <w:style w:type="paragraph" w:styleId="CommentText">
    <w:name w:val="annotation text"/>
    <w:basedOn w:val="Normal"/>
    <w:link w:val="CommentTextChar"/>
    <w:uiPriority w:val="99"/>
    <w:semiHidden/>
    <w:unhideWhenUsed/>
    <w:rsid w:val="00C0083D"/>
    <w:pPr>
      <w:spacing w:line="240" w:lineRule="auto"/>
    </w:pPr>
    <w:rPr>
      <w:sz w:val="20"/>
      <w:szCs w:val="20"/>
    </w:rPr>
  </w:style>
  <w:style w:type="character" w:customStyle="1" w:styleId="CommentTextChar">
    <w:name w:val="Comment Text Char"/>
    <w:basedOn w:val="DefaultParagraphFont"/>
    <w:link w:val="CommentText"/>
    <w:uiPriority w:val="99"/>
    <w:semiHidden/>
    <w:rsid w:val="00C0083D"/>
    <w:rPr>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C0083D"/>
    <w:rPr>
      <w:b/>
      <w:bCs/>
    </w:rPr>
  </w:style>
  <w:style w:type="character" w:customStyle="1" w:styleId="CommentSubjectChar">
    <w:name w:val="Comment Subject Char"/>
    <w:basedOn w:val="CommentTextChar"/>
    <w:link w:val="CommentSubject"/>
    <w:uiPriority w:val="99"/>
    <w:semiHidden/>
    <w:rsid w:val="00C0083D"/>
    <w:rPr>
      <w:b/>
      <w:bCs/>
      <w:color w:val="000000" w:themeColor="text1"/>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_rels/header2.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54311F-4FBF-4749-A0AC-2CBCF479D6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216</TotalTime>
  <Pages>14</Pages>
  <Words>2820</Words>
  <Characters>16080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Radiana Lungu</cp:lastModifiedBy>
  <cp:revision>15</cp:revision>
  <dcterms:created xsi:type="dcterms:W3CDTF">2023-06-01T21:58:00Z</dcterms:created>
  <dcterms:modified xsi:type="dcterms:W3CDTF">2023-06-12T18:32:00Z</dcterms:modified>
</cp:coreProperties>
</file>