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rPr>
        <w:id w:val="-1121220479"/>
        <w:docPartObj>
          <w:docPartGallery w:val="Cover Pages"/>
          <w:docPartUnique/>
        </w:docPartObj>
      </w:sdtPr>
      <w:sdtEndPr>
        <w:rPr>
          <w:rFonts w:ascii="Verdana" w:hAnsi="Verdana"/>
          <w:b/>
          <w:i/>
          <w:color w:val="auto"/>
          <w:sz w:val="36"/>
          <w:szCs w:val="36"/>
        </w:rPr>
      </w:sdtEndPr>
      <w:sdtContent>
        <w:p w14:paraId="7A0CC6C7" w14:textId="77777777" w:rsidR="00243906" w:rsidRDefault="00243906" w:rsidP="00243906">
          <w:pPr>
            <w:spacing w:after="160" w:line="259" w:lineRule="auto"/>
            <w:jc w:val="center"/>
            <w:rPr>
              <w:color w:val="4F81BD" w:themeColor="accent1"/>
            </w:rPr>
          </w:pPr>
        </w:p>
        <w:p w14:paraId="4F800BC9" w14:textId="77777777" w:rsidR="00243906" w:rsidRDefault="00243906" w:rsidP="00243906">
          <w:pPr>
            <w:spacing w:after="160" w:line="259" w:lineRule="auto"/>
            <w:jc w:val="center"/>
            <w:rPr>
              <w:color w:val="4F81BD" w:themeColor="accent1"/>
            </w:rPr>
          </w:pPr>
        </w:p>
        <w:p w14:paraId="4C020BBE" w14:textId="5732B614" w:rsidR="00243906" w:rsidRPr="008A7323" w:rsidRDefault="00243906" w:rsidP="00243906">
          <w:pPr>
            <w:spacing w:after="160" w:line="259" w:lineRule="auto"/>
            <w:jc w:val="center"/>
            <w:rPr>
              <w:rFonts w:ascii="Verdana" w:hAnsi="Verdana"/>
              <w:b/>
              <w:i/>
              <w:sz w:val="36"/>
              <w:szCs w:val="36"/>
            </w:rPr>
          </w:pPr>
          <w:r w:rsidRPr="008A7323">
            <w:rPr>
              <w:rFonts w:ascii="Verdana" w:hAnsi="Verdana"/>
              <w:b/>
              <w:i/>
              <w:sz w:val="36"/>
              <w:szCs w:val="36"/>
            </w:rPr>
            <w:t>Strategic Management Assignment 1 2019 –</w:t>
          </w:r>
        </w:p>
        <w:p w14:paraId="05894833" w14:textId="77777777" w:rsidR="00243906" w:rsidRPr="008A7323" w:rsidRDefault="00243906" w:rsidP="00243906">
          <w:pPr>
            <w:spacing w:after="160" w:line="259" w:lineRule="auto"/>
            <w:jc w:val="center"/>
            <w:rPr>
              <w:rFonts w:ascii="Verdana" w:hAnsi="Verdana"/>
              <w:b/>
              <w:bCs/>
              <w:caps/>
              <w:sz w:val="36"/>
              <w:szCs w:val="36"/>
            </w:rPr>
          </w:pPr>
          <w:r w:rsidRPr="008A7323">
            <w:rPr>
              <w:rFonts w:ascii="Verdana" w:eastAsiaTheme="minorEastAsia" w:hAnsi="Verdana" w:cs="Helvetica Neue"/>
              <w:b/>
              <w:bCs/>
              <w:color w:val="000000"/>
              <w:sz w:val="36"/>
              <w:szCs w:val="36"/>
            </w:rPr>
            <w:t>Lidl’s strategic management and its pros &amp; cons</w:t>
          </w:r>
        </w:p>
        <w:p w14:paraId="7EA38DA3" w14:textId="77777777" w:rsidR="00243906" w:rsidRPr="008A7323" w:rsidRDefault="00243906" w:rsidP="00243906">
          <w:pPr>
            <w:spacing w:after="160" w:line="259" w:lineRule="auto"/>
            <w:jc w:val="center"/>
            <w:rPr>
              <w:rFonts w:ascii="Verdana" w:hAnsi="Verdana"/>
              <w:b/>
              <w:caps/>
              <w:sz w:val="18"/>
              <w:szCs w:val="18"/>
            </w:rPr>
          </w:pPr>
          <w:r w:rsidRPr="008A7323">
            <w:rPr>
              <w:rFonts w:ascii="Verdana" w:hAnsi="Verdana"/>
              <w:b/>
              <w:caps/>
              <w:noProof/>
              <w:sz w:val="18"/>
              <w:szCs w:val="18"/>
            </w:rPr>
            <w:drawing>
              <wp:inline distT="0" distB="0" distL="0" distR="0" wp14:anchorId="7B8FCC75" wp14:editId="56A3A30F">
                <wp:extent cx="3141557" cy="3141557"/>
                <wp:effectExtent l="0" t="0" r="8255" b="8255"/>
                <wp:docPr id="4" name="图片 4" descr="图片包含 天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80px-Lidl-Logo.svg.png"/>
                        <pic:cNvPicPr/>
                      </pic:nvPicPr>
                      <pic:blipFill>
                        <a:blip r:embed="rId8">
                          <a:extLst>
                            <a:ext uri="{28A0092B-C50C-407E-A947-70E740481C1C}">
                              <a14:useLocalDpi xmlns:a14="http://schemas.microsoft.com/office/drawing/2010/main" val="0"/>
                            </a:ext>
                          </a:extLst>
                        </a:blip>
                        <a:stretch>
                          <a:fillRect/>
                        </a:stretch>
                      </pic:blipFill>
                      <pic:spPr>
                        <a:xfrm>
                          <a:off x="0" y="0"/>
                          <a:ext cx="3141717" cy="3141717"/>
                        </a:xfrm>
                        <a:prstGeom prst="rect">
                          <a:avLst/>
                        </a:prstGeom>
                      </pic:spPr>
                    </pic:pic>
                  </a:graphicData>
                </a:graphic>
              </wp:inline>
            </w:drawing>
          </w:r>
        </w:p>
        <w:p w14:paraId="637DA07F" w14:textId="77777777" w:rsidR="00243906" w:rsidRPr="008A7323" w:rsidRDefault="00243906" w:rsidP="00243906">
          <w:pPr>
            <w:spacing w:after="160" w:line="259" w:lineRule="auto"/>
            <w:rPr>
              <w:rFonts w:ascii="Verdana" w:hAnsi="Verdana"/>
              <w:b/>
              <w:caps/>
              <w:sz w:val="18"/>
              <w:szCs w:val="18"/>
            </w:rPr>
          </w:pPr>
        </w:p>
        <w:p w14:paraId="658312C2" w14:textId="77777777" w:rsidR="00243906" w:rsidRPr="008A7323" w:rsidRDefault="00243906" w:rsidP="00243906">
          <w:pPr>
            <w:spacing w:after="160" w:line="259" w:lineRule="auto"/>
            <w:jc w:val="center"/>
            <w:rPr>
              <w:rFonts w:ascii="Verdana" w:hAnsi="Verdana"/>
              <w:b/>
              <w:sz w:val="44"/>
            </w:rPr>
          </w:pPr>
          <w:r w:rsidRPr="008A7323">
            <w:rPr>
              <w:rFonts w:ascii="Verdana" w:hAnsi="Verdana"/>
              <w:b/>
              <w:sz w:val="44"/>
            </w:rPr>
            <w:t>November 2019</w:t>
          </w:r>
        </w:p>
        <w:p w14:paraId="70738885" w14:textId="77777777" w:rsidR="00243906" w:rsidRPr="008A7323" w:rsidRDefault="00243906" w:rsidP="00243906">
          <w:pPr>
            <w:spacing w:after="160" w:line="259" w:lineRule="auto"/>
            <w:rPr>
              <w:rFonts w:ascii="Verdana" w:hAnsi="Verdana"/>
              <w:b/>
              <w:caps/>
              <w:sz w:val="18"/>
              <w:szCs w:val="18"/>
            </w:rPr>
          </w:pPr>
        </w:p>
        <w:p w14:paraId="1B4953AD" w14:textId="77777777" w:rsidR="00243906" w:rsidRPr="008A7323" w:rsidRDefault="00243906" w:rsidP="00243906">
          <w:pPr>
            <w:spacing w:after="160" w:line="259" w:lineRule="auto"/>
            <w:rPr>
              <w:rFonts w:ascii="Verdana" w:hAnsi="Verdana"/>
              <w:b/>
              <w:caps/>
              <w:sz w:val="20"/>
              <w:szCs w:val="20"/>
            </w:rPr>
          </w:pPr>
          <w:r w:rsidRPr="008A7323">
            <w:rPr>
              <w:rFonts w:ascii="Verdana" w:hAnsi="Verdana"/>
              <w:b/>
              <w:caps/>
              <w:sz w:val="18"/>
              <w:szCs w:val="18"/>
            </w:rPr>
            <w:t xml:space="preserve">            </w:t>
          </w:r>
          <w:r w:rsidRPr="008A7323">
            <w:rPr>
              <w:rFonts w:ascii="Verdana" w:hAnsi="Verdana"/>
              <w:b/>
              <w:caps/>
              <w:sz w:val="20"/>
              <w:szCs w:val="20"/>
            </w:rPr>
            <w:t>MODULE NAME:</w:t>
          </w:r>
          <w:r w:rsidRPr="008A7323">
            <w:rPr>
              <w:rFonts w:ascii="Verdana" w:hAnsi="Verdana"/>
              <w:b/>
              <w:caps/>
              <w:sz w:val="20"/>
              <w:szCs w:val="20"/>
            </w:rPr>
            <w:tab/>
          </w:r>
          <w:r w:rsidRPr="008A7323">
            <w:rPr>
              <w:rFonts w:ascii="Verdana" w:hAnsi="Verdana"/>
              <w:b/>
              <w:caps/>
              <w:sz w:val="20"/>
              <w:szCs w:val="20"/>
            </w:rPr>
            <w:tab/>
            <w:t xml:space="preserve">    Strategic Managemnet and sustaninability</w:t>
          </w:r>
        </w:p>
        <w:p w14:paraId="671BC2FA" w14:textId="77777777" w:rsidR="00243906" w:rsidRPr="008A7323" w:rsidRDefault="00243906" w:rsidP="00243906">
          <w:pPr>
            <w:spacing w:after="160" w:line="259" w:lineRule="auto"/>
            <w:rPr>
              <w:rFonts w:ascii="Verdana" w:hAnsi="Verdana"/>
              <w:b/>
              <w:caps/>
              <w:sz w:val="20"/>
              <w:szCs w:val="20"/>
            </w:rPr>
          </w:pPr>
          <w:r w:rsidRPr="008A7323">
            <w:rPr>
              <w:rFonts w:ascii="Verdana" w:hAnsi="Verdana"/>
              <w:b/>
              <w:caps/>
              <w:sz w:val="20"/>
              <w:szCs w:val="20"/>
            </w:rPr>
            <w:t xml:space="preserve">           Name:</w:t>
          </w:r>
          <w:r w:rsidRPr="008A7323">
            <w:rPr>
              <w:rFonts w:ascii="Verdana" w:hAnsi="Verdana"/>
              <w:b/>
              <w:caps/>
              <w:sz w:val="20"/>
              <w:szCs w:val="20"/>
            </w:rPr>
            <w:tab/>
          </w:r>
          <w:r w:rsidRPr="008A7323">
            <w:rPr>
              <w:rFonts w:ascii="Verdana" w:hAnsi="Verdana"/>
              <w:b/>
              <w:caps/>
              <w:sz w:val="20"/>
              <w:szCs w:val="20"/>
            </w:rPr>
            <w:tab/>
          </w:r>
          <w:r w:rsidRPr="008A7323">
            <w:rPr>
              <w:rFonts w:ascii="Verdana" w:hAnsi="Verdana"/>
              <w:b/>
              <w:caps/>
              <w:sz w:val="20"/>
              <w:szCs w:val="20"/>
            </w:rPr>
            <w:tab/>
          </w:r>
          <w:r w:rsidRPr="008A7323">
            <w:rPr>
              <w:rFonts w:ascii="Verdana" w:hAnsi="Verdana"/>
              <w:b/>
              <w:caps/>
              <w:sz w:val="20"/>
              <w:szCs w:val="20"/>
            </w:rPr>
            <w:tab/>
            <w:t xml:space="preserve">    Zhuoer tan</w:t>
          </w:r>
        </w:p>
        <w:p w14:paraId="2F13D454" w14:textId="77777777" w:rsidR="00243906" w:rsidRPr="008A7323" w:rsidRDefault="00243906" w:rsidP="00243906">
          <w:pPr>
            <w:spacing w:after="160" w:line="259" w:lineRule="auto"/>
            <w:rPr>
              <w:rFonts w:ascii="Verdana" w:hAnsi="Verdana"/>
              <w:b/>
              <w:caps/>
              <w:sz w:val="20"/>
              <w:szCs w:val="20"/>
            </w:rPr>
          </w:pPr>
          <w:r w:rsidRPr="008A7323">
            <w:rPr>
              <w:rFonts w:ascii="Verdana" w:hAnsi="Verdana"/>
              <w:b/>
              <w:caps/>
              <w:sz w:val="20"/>
              <w:szCs w:val="20"/>
            </w:rPr>
            <w:t xml:space="preserve">           Student Number:</w:t>
          </w:r>
          <w:r w:rsidRPr="008A7323">
            <w:rPr>
              <w:rFonts w:ascii="Verdana" w:hAnsi="Verdana"/>
              <w:b/>
              <w:caps/>
              <w:sz w:val="20"/>
              <w:szCs w:val="20"/>
            </w:rPr>
            <w:tab/>
          </w:r>
          <w:r w:rsidRPr="008A7323">
            <w:rPr>
              <w:rFonts w:ascii="Verdana" w:hAnsi="Verdana"/>
              <w:b/>
              <w:caps/>
              <w:sz w:val="20"/>
              <w:szCs w:val="20"/>
            </w:rPr>
            <w:tab/>
            <w:t>1901688</w:t>
          </w:r>
        </w:p>
        <w:p w14:paraId="3DC101FE" w14:textId="33BE160C" w:rsidR="00243906" w:rsidRDefault="00243906">
          <w:pPr>
            <w:rPr>
              <w:rFonts w:ascii="Verdana" w:hAnsi="Verdana"/>
              <w:b/>
              <w:i/>
              <w:sz w:val="36"/>
              <w:szCs w:val="36"/>
            </w:rPr>
          </w:pPr>
        </w:p>
      </w:sdtContent>
    </w:sdt>
    <w:p w14:paraId="6AEBF1ED" w14:textId="7E50F4C8" w:rsidR="001A6CDD" w:rsidRPr="008A7323" w:rsidRDefault="001A6CDD" w:rsidP="001A6CDD">
      <w:pPr>
        <w:spacing w:after="160" w:line="259" w:lineRule="auto"/>
        <w:rPr>
          <w:rFonts w:ascii="Verdana" w:hAnsi="Verdana"/>
          <w:b/>
          <w:caps/>
          <w:sz w:val="18"/>
          <w:szCs w:val="18"/>
        </w:rPr>
      </w:pPr>
    </w:p>
    <w:sdt>
      <w:sdtPr>
        <w:rPr>
          <w:rFonts w:ascii="Verdana" w:eastAsia="宋体" w:hAnsi="Verdana" w:cs="宋体"/>
          <w:b w:val="0"/>
          <w:bCs w:val="0"/>
          <w:color w:val="auto"/>
          <w:sz w:val="24"/>
          <w:szCs w:val="24"/>
          <w:lang w:val="zh-CN"/>
        </w:rPr>
        <w:id w:val="-437441447"/>
        <w:docPartObj>
          <w:docPartGallery w:val="Table of Contents"/>
          <w:docPartUnique/>
        </w:docPartObj>
      </w:sdtPr>
      <w:sdtEndPr>
        <w:rPr>
          <w:rFonts w:ascii="Times New Roman" w:hAnsi="Times New Roman" w:cs="Times New Roman"/>
          <w:noProof/>
          <w:lang w:val="en-US"/>
        </w:rPr>
      </w:sdtEndPr>
      <w:sdtContent>
        <w:p w14:paraId="78ACF726" w14:textId="484109DB" w:rsidR="001A6CDD" w:rsidRPr="009E475A" w:rsidRDefault="001A6CDD" w:rsidP="008A7323">
          <w:pPr>
            <w:pStyle w:val="TOC"/>
            <w:spacing w:line="480" w:lineRule="auto"/>
            <w:jc w:val="center"/>
            <w:rPr>
              <w:rFonts w:ascii="Times New Roman" w:hAnsi="Times New Roman" w:cs="Times New Roman"/>
              <w:color w:val="000000" w:themeColor="text1"/>
              <w:sz w:val="32"/>
              <w:szCs w:val="32"/>
            </w:rPr>
          </w:pPr>
          <w:r w:rsidRPr="009E475A">
            <w:rPr>
              <w:rFonts w:ascii="Times New Roman" w:hAnsi="Times New Roman" w:cs="Times New Roman"/>
              <w:color w:val="000000" w:themeColor="text1"/>
              <w:sz w:val="32"/>
              <w:szCs w:val="32"/>
              <w:lang w:val="zh-CN"/>
            </w:rPr>
            <w:t>T</w:t>
          </w:r>
          <w:proofErr w:type="spellStart"/>
          <w:r w:rsidRPr="009E475A">
            <w:rPr>
              <w:rFonts w:ascii="Times New Roman" w:hAnsi="Times New Roman" w:cs="Times New Roman"/>
              <w:color w:val="000000" w:themeColor="text1"/>
              <w:sz w:val="32"/>
              <w:szCs w:val="32"/>
            </w:rPr>
            <w:t>able</w:t>
          </w:r>
          <w:proofErr w:type="spellEnd"/>
          <w:r w:rsidRPr="009E475A">
            <w:rPr>
              <w:rFonts w:ascii="Times New Roman" w:hAnsi="Times New Roman" w:cs="Times New Roman"/>
              <w:color w:val="000000" w:themeColor="text1"/>
              <w:sz w:val="32"/>
              <w:szCs w:val="32"/>
            </w:rPr>
            <w:t xml:space="preserve"> of Contents</w:t>
          </w:r>
        </w:p>
        <w:p w14:paraId="54BB05DC" w14:textId="5A295FFD" w:rsidR="00424D11" w:rsidRPr="009E475A" w:rsidRDefault="001A6CDD"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r w:rsidRPr="009E475A">
            <w:rPr>
              <w:rFonts w:ascii="Times New Roman" w:hAnsi="Times New Roman" w:cs="Times New Roman"/>
              <w:b w:val="0"/>
              <w:bCs w:val="0"/>
              <w:sz w:val="24"/>
              <w:szCs w:val="24"/>
            </w:rPr>
            <w:fldChar w:fldCharType="begin"/>
          </w:r>
          <w:r w:rsidRPr="009E475A">
            <w:rPr>
              <w:rFonts w:ascii="Times New Roman" w:hAnsi="Times New Roman" w:cs="Times New Roman"/>
              <w:b w:val="0"/>
              <w:bCs w:val="0"/>
              <w:sz w:val="24"/>
              <w:szCs w:val="24"/>
            </w:rPr>
            <w:instrText>TOC \o "1-3" \h \z \u</w:instrText>
          </w:r>
          <w:r w:rsidRPr="009E475A">
            <w:rPr>
              <w:rFonts w:ascii="Times New Roman" w:hAnsi="Times New Roman" w:cs="Times New Roman"/>
              <w:b w:val="0"/>
              <w:bCs w:val="0"/>
              <w:sz w:val="24"/>
              <w:szCs w:val="24"/>
            </w:rPr>
            <w:fldChar w:fldCharType="separate"/>
          </w:r>
          <w:hyperlink w:anchor="_Toc25496630" w:history="1">
            <w:r w:rsidR="00424D11" w:rsidRPr="009E475A">
              <w:rPr>
                <w:rStyle w:val="a5"/>
                <w:rFonts w:ascii="Times New Roman" w:hAnsi="Times New Roman" w:cs="Times New Roman"/>
                <w:b w:val="0"/>
                <w:bCs w:val="0"/>
                <w:noProof/>
                <w:sz w:val="24"/>
                <w:szCs w:val="24"/>
              </w:rPr>
              <w:t>1.0 Executive</w:t>
            </w:r>
            <w:r w:rsidR="00424D11" w:rsidRPr="009E475A">
              <w:rPr>
                <w:rStyle w:val="a5"/>
                <w:rFonts w:ascii="Times New Roman" w:hAnsi="Times New Roman" w:cs="Times New Roman"/>
                <w:b w:val="0"/>
                <w:bCs w:val="0"/>
                <w:noProof/>
                <w:sz w:val="24"/>
                <w:szCs w:val="24"/>
              </w:rPr>
              <w:t xml:space="preserve"> </w:t>
            </w:r>
            <w:r w:rsidR="00424D11" w:rsidRPr="009E475A">
              <w:rPr>
                <w:rStyle w:val="a5"/>
                <w:rFonts w:ascii="Times New Roman" w:hAnsi="Times New Roman" w:cs="Times New Roman"/>
                <w:b w:val="0"/>
                <w:bCs w:val="0"/>
                <w:noProof/>
                <w:sz w:val="24"/>
                <w:szCs w:val="24"/>
              </w:rPr>
              <w:t>Summary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_Toc25496630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w:t>
            </w:r>
            <w:r w:rsidR="00424D11" w:rsidRPr="009E475A">
              <w:rPr>
                <w:rFonts w:ascii="Times New Roman" w:hAnsi="Times New Roman" w:cs="Times New Roman"/>
                <w:b w:val="0"/>
                <w:bCs w:val="0"/>
                <w:noProof/>
                <w:webHidden/>
                <w:sz w:val="24"/>
                <w:szCs w:val="24"/>
              </w:rPr>
              <w:fldChar w:fldCharType="end"/>
            </w:r>
          </w:hyperlink>
        </w:p>
        <w:p w14:paraId="25DCA828" w14:textId="3C2B056C"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1" w:history="1">
            <w:r w:rsidR="00424D11" w:rsidRPr="009E475A">
              <w:rPr>
                <w:rStyle w:val="a5"/>
                <w:rFonts w:ascii="Times New Roman" w:hAnsi="Times New Roman" w:cs="Times New Roman"/>
                <w:b w:val="0"/>
                <w:bCs w:val="0"/>
                <w:noProof/>
                <w:sz w:val="24"/>
                <w:szCs w:val="24"/>
              </w:rPr>
              <w:t>2.0 Introduction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_Toc25496631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4</w:t>
            </w:r>
            <w:r w:rsidR="00424D11" w:rsidRPr="009E475A">
              <w:rPr>
                <w:rFonts w:ascii="Times New Roman" w:hAnsi="Times New Roman" w:cs="Times New Roman"/>
                <w:b w:val="0"/>
                <w:bCs w:val="0"/>
                <w:noProof/>
                <w:webHidden/>
                <w:sz w:val="24"/>
                <w:szCs w:val="24"/>
              </w:rPr>
              <w:fldChar w:fldCharType="end"/>
            </w:r>
          </w:hyperlink>
        </w:p>
        <w:p w14:paraId="1D2BDB34" w14:textId="7F58ABBC"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2" w:history="1">
            <w:r w:rsidR="00424D11" w:rsidRPr="009E475A">
              <w:rPr>
                <w:rStyle w:val="a5"/>
                <w:rFonts w:ascii="Times New Roman" w:hAnsi="Times New Roman" w:cs="Times New Roman"/>
                <w:b w:val="0"/>
                <w:bCs w:val="0"/>
                <w:noProof/>
                <w:sz w:val="24"/>
                <w:szCs w:val="24"/>
              </w:rPr>
              <w:t>2.1 Objectives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_Toc25496632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4</w:t>
            </w:r>
            <w:r w:rsidR="00424D11" w:rsidRPr="009E475A">
              <w:rPr>
                <w:rFonts w:ascii="Times New Roman" w:hAnsi="Times New Roman" w:cs="Times New Roman"/>
                <w:b w:val="0"/>
                <w:bCs w:val="0"/>
                <w:noProof/>
                <w:webHidden/>
                <w:sz w:val="24"/>
                <w:szCs w:val="24"/>
              </w:rPr>
              <w:fldChar w:fldCharType="end"/>
            </w:r>
          </w:hyperlink>
        </w:p>
        <w:p w14:paraId="3685171C" w14:textId="1AA5DFD7"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3" w:history="1">
            <w:r w:rsidR="00424D11" w:rsidRPr="009E475A">
              <w:rPr>
                <w:rStyle w:val="a5"/>
                <w:rFonts w:ascii="Times New Roman" w:hAnsi="Times New Roman" w:cs="Times New Roman"/>
                <w:b w:val="0"/>
                <w:bCs w:val="0"/>
                <w:noProof/>
                <w:sz w:val="24"/>
                <w:szCs w:val="24"/>
              </w:rPr>
              <w:t>2.2 Company Background</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_Toc25496633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4</w:t>
            </w:r>
            <w:r w:rsidR="00424D11" w:rsidRPr="009E475A">
              <w:rPr>
                <w:rFonts w:ascii="Times New Roman" w:hAnsi="Times New Roman" w:cs="Times New Roman"/>
                <w:b w:val="0"/>
                <w:bCs w:val="0"/>
                <w:noProof/>
                <w:webHidden/>
                <w:sz w:val="24"/>
                <w:szCs w:val="24"/>
              </w:rPr>
              <w:fldChar w:fldCharType="end"/>
            </w:r>
          </w:hyperlink>
        </w:p>
        <w:p w14:paraId="2AD45002" w14:textId="69972BE4"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4" w:history="1">
            <w:r w:rsidR="00424D11" w:rsidRPr="009E475A">
              <w:rPr>
                <w:rStyle w:val="a5"/>
                <w:rFonts w:ascii="Times New Roman" w:hAnsi="Times New Roman" w:cs="Times New Roman"/>
                <w:b w:val="0"/>
                <w:bCs w:val="0"/>
                <w:noProof/>
                <w:sz w:val="24"/>
                <w:szCs w:val="24"/>
              </w:rPr>
              <w:t>2.3 Major Concepts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_Toc25496634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5</w:t>
            </w:r>
            <w:r w:rsidR="00424D11" w:rsidRPr="009E475A">
              <w:rPr>
                <w:rFonts w:ascii="Times New Roman" w:hAnsi="Times New Roman" w:cs="Times New Roman"/>
                <w:b w:val="0"/>
                <w:bCs w:val="0"/>
                <w:noProof/>
                <w:webHidden/>
                <w:sz w:val="24"/>
                <w:szCs w:val="24"/>
              </w:rPr>
              <w:fldChar w:fldCharType="end"/>
            </w:r>
          </w:hyperlink>
        </w:p>
        <w:p w14:paraId="2E0E3777" w14:textId="11B7D574"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5" w:history="1">
            <w:r w:rsidR="00424D11" w:rsidRPr="009E475A">
              <w:rPr>
                <w:rStyle w:val="a5"/>
                <w:rFonts w:ascii="Times New Roman" w:hAnsi="Times New Roman" w:cs="Times New Roman"/>
                <w:b w:val="0"/>
                <w:bCs w:val="0"/>
                <w:noProof/>
                <w:sz w:val="24"/>
                <w:szCs w:val="24"/>
              </w:rPr>
              <w:t>2.3.1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_Toc25496635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5</w:t>
            </w:r>
            <w:r w:rsidR="00424D11" w:rsidRPr="009E475A">
              <w:rPr>
                <w:rFonts w:ascii="Times New Roman" w:hAnsi="Times New Roman" w:cs="Times New Roman"/>
                <w:b w:val="0"/>
                <w:bCs w:val="0"/>
                <w:noProof/>
                <w:webHidden/>
                <w:sz w:val="24"/>
                <w:szCs w:val="24"/>
              </w:rPr>
              <w:fldChar w:fldCharType="end"/>
            </w:r>
          </w:hyperlink>
        </w:p>
        <w:p w14:paraId="7272A8CB" w14:textId="7ABE666F"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6" w:history="1">
            <w:r w:rsidR="00424D11" w:rsidRPr="009E475A">
              <w:rPr>
                <w:rStyle w:val="a5"/>
                <w:rFonts w:ascii="Times New Roman" w:hAnsi="Times New Roman" w:cs="Times New Roman"/>
                <w:b w:val="0"/>
                <w:bCs w:val="0"/>
                <w:noProof/>
                <w:sz w:val="24"/>
                <w:szCs w:val="24"/>
              </w:rPr>
              <w:t>2.3.2 Business-level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_Toc25496636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6</w:t>
            </w:r>
            <w:r w:rsidR="00424D11" w:rsidRPr="009E475A">
              <w:rPr>
                <w:rFonts w:ascii="Times New Roman" w:hAnsi="Times New Roman" w:cs="Times New Roman"/>
                <w:b w:val="0"/>
                <w:bCs w:val="0"/>
                <w:noProof/>
                <w:webHidden/>
                <w:sz w:val="24"/>
                <w:szCs w:val="24"/>
              </w:rPr>
              <w:fldChar w:fldCharType="end"/>
            </w:r>
          </w:hyperlink>
        </w:p>
        <w:p w14:paraId="33C26869" w14:textId="66D3D02B"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7" w:history="1">
            <w:r w:rsidR="00424D11" w:rsidRPr="009E475A">
              <w:rPr>
                <w:rStyle w:val="a5"/>
                <w:rFonts w:ascii="Times New Roman" w:hAnsi="Times New Roman" w:cs="Times New Roman"/>
                <w:b w:val="0"/>
                <w:bCs w:val="0"/>
                <w:noProof/>
                <w:sz w:val="24"/>
                <w:szCs w:val="24"/>
              </w:rPr>
              <w:t>2.3.3 Competitive Advantage</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_Toc25496637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6</w:t>
            </w:r>
            <w:r w:rsidR="00424D11" w:rsidRPr="009E475A">
              <w:rPr>
                <w:rFonts w:ascii="Times New Roman" w:hAnsi="Times New Roman" w:cs="Times New Roman"/>
                <w:b w:val="0"/>
                <w:bCs w:val="0"/>
                <w:noProof/>
                <w:webHidden/>
                <w:sz w:val="24"/>
                <w:szCs w:val="24"/>
              </w:rPr>
              <w:fldChar w:fldCharType="end"/>
            </w:r>
          </w:hyperlink>
        </w:p>
        <w:p w14:paraId="442C56F1" w14:textId="1E6869C7"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8" w:history="1">
            <w:r w:rsidR="00424D11" w:rsidRPr="009E475A">
              <w:rPr>
                <w:rStyle w:val="a5"/>
                <w:rFonts w:ascii="Times New Roman" w:hAnsi="Times New Roman" w:cs="Times New Roman"/>
                <w:b w:val="0"/>
                <w:bCs w:val="0"/>
                <w:noProof/>
                <w:sz w:val="24"/>
                <w:szCs w:val="24"/>
              </w:rPr>
              <w:t>2.4 Porter's Generic Strategies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_Toc25496638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7</w:t>
            </w:r>
            <w:r w:rsidR="00424D11" w:rsidRPr="009E475A">
              <w:rPr>
                <w:rFonts w:ascii="Times New Roman" w:hAnsi="Times New Roman" w:cs="Times New Roman"/>
                <w:b w:val="0"/>
                <w:bCs w:val="0"/>
                <w:noProof/>
                <w:webHidden/>
                <w:sz w:val="24"/>
                <w:szCs w:val="24"/>
              </w:rPr>
              <w:fldChar w:fldCharType="end"/>
            </w:r>
          </w:hyperlink>
        </w:p>
        <w:p w14:paraId="74102A5F" w14:textId="196C301E"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39" w:history="1">
            <w:r w:rsidR="00424D11" w:rsidRPr="009E475A">
              <w:rPr>
                <w:rStyle w:val="a5"/>
                <w:rFonts w:ascii="Times New Roman" w:hAnsi="Times New Roman" w:cs="Times New Roman"/>
                <w:b w:val="0"/>
                <w:bCs w:val="0"/>
                <w:noProof/>
                <w:sz w:val="24"/>
                <w:szCs w:val="24"/>
              </w:rPr>
              <w:t>3. 0 Main Body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_Toc25496639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9</w:t>
            </w:r>
            <w:r w:rsidR="00424D11" w:rsidRPr="009E475A">
              <w:rPr>
                <w:rFonts w:ascii="Times New Roman" w:hAnsi="Times New Roman" w:cs="Times New Roman"/>
                <w:b w:val="0"/>
                <w:bCs w:val="0"/>
                <w:noProof/>
                <w:webHidden/>
                <w:sz w:val="24"/>
                <w:szCs w:val="24"/>
              </w:rPr>
              <w:fldChar w:fldCharType="end"/>
            </w:r>
          </w:hyperlink>
        </w:p>
        <w:p w14:paraId="2B368203" w14:textId="222B19EE"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0" w:history="1">
            <w:r w:rsidR="00424D11" w:rsidRPr="009E475A">
              <w:rPr>
                <w:rStyle w:val="a5"/>
                <w:rFonts w:ascii="Times New Roman" w:hAnsi="Times New Roman" w:cs="Times New Roman"/>
                <w:b w:val="0"/>
                <w:bCs w:val="0"/>
                <w:noProof/>
                <w:sz w:val="24"/>
                <w:szCs w:val="24"/>
              </w:rPr>
              <w:t>3.1 Cost Leadership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_Toc25496640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9</w:t>
            </w:r>
            <w:r w:rsidR="00424D11" w:rsidRPr="009E475A">
              <w:rPr>
                <w:rFonts w:ascii="Times New Roman" w:hAnsi="Times New Roman" w:cs="Times New Roman"/>
                <w:b w:val="0"/>
                <w:bCs w:val="0"/>
                <w:noProof/>
                <w:webHidden/>
                <w:sz w:val="24"/>
                <w:szCs w:val="24"/>
              </w:rPr>
              <w:fldChar w:fldCharType="end"/>
            </w:r>
          </w:hyperlink>
        </w:p>
        <w:p w14:paraId="65267E89" w14:textId="7865D5A1"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1" w:history="1">
            <w:r w:rsidR="00424D11" w:rsidRPr="009E475A">
              <w:rPr>
                <w:rStyle w:val="a5"/>
                <w:rFonts w:ascii="Times New Roman" w:hAnsi="Times New Roman" w:cs="Times New Roman"/>
                <w:b w:val="0"/>
                <w:bCs w:val="0"/>
                <w:noProof/>
                <w:sz w:val="24"/>
                <w:szCs w:val="24"/>
              </w:rPr>
              <w:t>3.2 Lidl's Cost Leadership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_Toc25496641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10</w:t>
            </w:r>
            <w:r w:rsidR="00424D11" w:rsidRPr="009E475A">
              <w:rPr>
                <w:rFonts w:ascii="Times New Roman" w:hAnsi="Times New Roman" w:cs="Times New Roman"/>
                <w:b w:val="0"/>
                <w:bCs w:val="0"/>
                <w:noProof/>
                <w:webHidden/>
                <w:sz w:val="24"/>
                <w:szCs w:val="24"/>
              </w:rPr>
              <w:fldChar w:fldCharType="end"/>
            </w:r>
          </w:hyperlink>
        </w:p>
        <w:p w14:paraId="10D1389F" w14:textId="19EFC831"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2" w:history="1">
            <w:r w:rsidR="00424D11" w:rsidRPr="009E475A">
              <w:rPr>
                <w:rStyle w:val="a5"/>
                <w:rFonts w:ascii="Times New Roman" w:hAnsi="Times New Roman" w:cs="Times New Roman"/>
                <w:b w:val="0"/>
                <w:bCs w:val="0"/>
                <w:noProof/>
                <w:sz w:val="24"/>
                <w:szCs w:val="24"/>
              </w:rPr>
              <w:t>3.2.1 Branding</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_Toc25496642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10</w:t>
            </w:r>
            <w:r w:rsidR="00424D11" w:rsidRPr="009E475A">
              <w:rPr>
                <w:rFonts w:ascii="Times New Roman" w:hAnsi="Times New Roman" w:cs="Times New Roman"/>
                <w:b w:val="0"/>
                <w:bCs w:val="0"/>
                <w:noProof/>
                <w:webHidden/>
                <w:sz w:val="24"/>
                <w:szCs w:val="24"/>
              </w:rPr>
              <w:fldChar w:fldCharType="end"/>
            </w:r>
          </w:hyperlink>
        </w:p>
        <w:p w14:paraId="4575DFFD" w14:textId="0754F7D0"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3" w:history="1">
            <w:r w:rsidR="00424D11" w:rsidRPr="009E475A">
              <w:rPr>
                <w:rStyle w:val="a5"/>
                <w:rFonts w:ascii="Times New Roman" w:hAnsi="Times New Roman" w:cs="Times New Roman"/>
                <w:b w:val="0"/>
                <w:bCs w:val="0"/>
                <w:noProof/>
                <w:sz w:val="24"/>
                <w:szCs w:val="24"/>
              </w:rPr>
              <w:t>3.2.2 Reduce Costs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_Toc25496643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11</w:t>
            </w:r>
            <w:r w:rsidR="00424D11" w:rsidRPr="009E475A">
              <w:rPr>
                <w:rFonts w:ascii="Times New Roman" w:hAnsi="Times New Roman" w:cs="Times New Roman"/>
                <w:b w:val="0"/>
                <w:bCs w:val="0"/>
                <w:noProof/>
                <w:webHidden/>
                <w:sz w:val="24"/>
                <w:szCs w:val="24"/>
              </w:rPr>
              <w:fldChar w:fldCharType="end"/>
            </w:r>
          </w:hyperlink>
        </w:p>
        <w:p w14:paraId="561EB78A" w14:textId="42DB7B49"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4" w:history="1">
            <w:r w:rsidR="00424D11" w:rsidRPr="009E475A">
              <w:rPr>
                <w:rStyle w:val="a5"/>
                <w:rFonts w:ascii="Times New Roman" w:hAnsi="Times New Roman" w:cs="Times New Roman"/>
                <w:b w:val="0"/>
                <w:bCs w:val="0"/>
                <w:noProof/>
                <w:sz w:val="24"/>
                <w:szCs w:val="24"/>
              </w:rPr>
              <w:t>3.2.2.1 Reduce Labour Costs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_Toc25496644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12</w:t>
            </w:r>
            <w:r w:rsidR="00424D11" w:rsidRPr="009E475A">
              <w:rPr>
                <w:rFonts w:ascii="Times New Roman" w:hAnsi="Times New Roman" w:cs="Times New Roman"/>
                <w:b w:val="0"/>
                <w:bCs w:val="0"/>
                <w:noProof/>
                <w:webHidden/>
                <w:sz w:val="24"/>
                <w:szCs w:val="24"/>
              </w:rPr>
              <w:fldChar w:fldCharType="end"/>
            </w:r>
          </w:hyperlink>
        </w:p>
        <w:p w14:paraId="7373FFAC" w14:textId="49C07A5E"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5" w:history="1">
            <w:r w:rsidR="00424D11" w:rsidRPr="009E475A">
              <w:rPr>
                <w:rStyle w:val="a5"/>
                <w:rFonts w:ascii="Times New Roman" w:hAnsi="Times New Roman" w:cs="Times New Roman"/>
                <w:b w:val="0"/>
                <w:bCs w:val="0"/>
                <w:noProof/>
                <w:sz w:val="24"/>
                <w:szCs w:val="24"/>
              </w:rPr>
              <w:t>3.2.2.2 Improve Store Utilisation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_Toc25496645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13</w:t>
            </w:r>
            <w:r w:rsidR="00424D11" w:rsidRPr="009E475A">
              <w:rPr>
                <w:rFonts w:ascii="Times New Roman" w:hAnsi="Times New Roman" w:cs="Times New Roman"/>
                <w:b w:val="0"/>
                <w:bCs w:val="0"/>
                <w:noProof/>
                <w:webHidden/>
                <w:sz w:val="24"/>
                <w:szCs w:val="24"/>
              </w:rPr>
              <w:fldChar w:fldCharType="end"/>
            </w:r>
          </w:hyperlink>
        </w:p>
        <w:p w14:paraId="442461D2" w14:textId="7B56DC33"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6" w:history="1">
            <w:r w:rsidR="00424D11" w:rsidRPr="009E475A">
              <w:rPr>
                <w:rStyle w:val="a5"/>
                <w:rFonts w:ascii="Times New Roman" w:hAnsi="Times New Roman" w:cs="Times New Roman"/>
                <w:b w:val="0"/>
                <w:bCs w:val="0"/>
                <w:noProof/>
                <w:sz w:val="24"/>
                <w:szCs w:val="24"/>
              </w:rPr>
              <w:t>3.2.2.3 Reduce Others Costs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_Toc25496646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14</w:t>
            </w:r>
            <w:r w:rsidR="00424D11" w:rsidRPr="009E475A">
              <w:rPr>
                <w:rFonts w:ascii="Times New Roman" w:hAnsi="Times New Roman" w:cs="Times New Roman"/>
                <w:b w:val="0"/>
                <w:bCs w:val="0"/>
                <w:noProof/>
                <w:webHidden/>
                <w:sz w:val="24"/>
                <w:szCs w:val="24"/>
              </w:rPr>
              <w:fldChar w:fldCharType="end"/>
            </w:r>
          </w:hyperlink>
        </w:p>
        <w:p w14:paraId="42C98457" w14:textId="1D9F27AF"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7" w:history="1">
            <w:r w:rsidR="00424D11" w:rsidRPr="009E475A">
              <w:rPr>
                <w:rStyle w:val="a5"/>
                <w:rFonts w:ascii="Times New Roman" w:hAnsi="Times New Roman" w:cs="Times New Roman"/>
                <w:b w:val="0"/>
                <w:bCs w:val="0"/>
                <w:noProof/>
                <w:sz w:val="24"/>
                <w:szCs w:val="24"/>
              </w:rPr>
              <w:t>3.3 Evaluation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_Toc25496647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14</w:t>
            </w:r>
            <w:r w:rsidR="00424D11" w:rsidRPr="009E475A">
              <w:rPr>
                <w:rFonts w:ascii="Times New Roman" w:hAnsi="Times New Roman" w:cs="Times New Roman"/>
                <w:b w:val="0"/>
                <w:bCs w:val="0"/>
                <w:noProof/>
                <w:webHidden/>
                <w:sz w:val="24"/>
                <w:szCs w:val="24"/>
              </w:rPr>
              <w:fldChar w:fldCharType="end"/>
            </w:r>
          </w:hyperlink>
        </w:p>
        <w:p w14:paraId="47E6C948" w14:textId="1B1B9125"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8" w:history="1">
            <w:r w:rsidR="00424D11" w:rsidRPr="009E475A">
              <w:rPr>
                <w:rStyle w:val="a5"/>
                <w:rFonts w:ascii="Times New Roman" w:hAnsi="Times New Roman" w:cs="Times New Roman"/>
                <w:b w:val="0"/>
                <w:bCs w:val="0"/>
                <w:noProof/>
                <w:sz w:val="24"/>
                <w:szCs w:val="24"/>
              </w:rPr>
              <w:t>3.3.1 Advantages of Cost Leadership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_Toc25496648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14</w:t>
            </w:r>
            <w:r w:rsidR="00424D11" w:rsidRPr="009E475A">
              <w:rPr>
                <w:rFonts w:ascii="Times New Roman" w:hAnsi="Times New Roman" w:cs="Times New Roman"/>
                <w:b w:val="0"/>
                <w:bCs w:val="0"/>
                <w:noProof/>
                <w:webHidden/>
                <w:sz w:val="24"/>
                <w:szCs w:val="24"/>
              </w:rPr>
              <w:fldChar w:fldCharType="end"/>
            </w:r>
          </w:hyperlink>
        </w:p>
        <w:p w14:paraId="7BC4BA86" w14:textId="7B6AFD5D"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49" w:history="1">
            <w:r w:rsidR="00424D11" w:rsidRPr="009E475A">
              <w:rPr>
                <w:rStyle w:val="a5"/>
                <w:rFonts w:ascii="Times New Roman" w:hAnsi="Times New Roman" w:cs="Times New Roman"/>
                <w:b w:val="0"/>
                <w:bCs w:val="0"/>
                <w:noProof/>
                <w:sz w:val="24"/>
                <w:szCs w:val="24"/>
              </w:rPr>
              <w:t>3.3.2 Disadvantage of Cost Leadership Strategy</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_Toc25496649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16</w:t>
            </w:r>
            <w:r w:rsidR="00424D11" w:rsidRPr="009E475A">
              <w:rPr>
                <w:rFonts w:ascii="Times New Roman" w:hAnsi="Times New Roman" w:cs="Times New Roman"/>
                <w:b w:val="0"/>
                <w:bCs w:val="0"/>
                <w:noProof/>
                <w:webHidden/>
                <w:sz w:val="24"/>
                <w:szCs w:val="24"/>
              </w:rPr>
              <w:fldChar w:fldCharType="end"/>
            </w:r>
          </w:hyperlink>
        </w:p>
        <w:p w14:paraId="4534B20C" w14:textId="1798D22E"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50" w:history="1">
            <w:r w:rsidR="00424D11" w:rsidRPr="009E475A">
              <w:rPr>
                <w:rStyle w:val="a5"/>
                <w:rFonts w:ascii="Times New Roman" w:hAnsi="Times New Roman" w:cs="Times New Roman"/>
                <w:b w:val="0"/>
                <w:bCs w:val="0"/>
                <w:noProof/>
                <w:sz w:val="24"/>
                <w:szCs w:val="24"/>
              </w:rPr>
              <w:t>4.0 Conclusion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_Toc25496650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17</w:t>
            </w:r>
            <w:r w:rsidR="00424D11" w:rsidRPr="009E475A">
              <w:rPr>
                <w:rFonts w:ascii="Times New Roman" w:hAnsi="Times New Roman" w:cs="Times New Roman"/>
                <w:b w:val="0"/>
                <w:bCs w:val="0"/>
                <w:noProof/>
                <w:webHidden/>
                <w:sz w:val="24"/>
                <w:szCs w:val="24"/>
              </w:rPr>
              <w:fldChar w:fldCharType="end"/>
            </w:r>
          </w:hyperlink>
        </w:p>
        <w:p w14:paraId="119F4A82" w14:textId="64C89A94"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51" w:history="1">
            <w:r w:rsidR="00424D11" w:rsidRPr="009E475A">
              <w:rPr>
                <w:rStyle w:val="a5"/>
                <w:rFonts w:ascii="Times New Roman" w:hAnsi="Times New Roman" w:cs="Times New Roman"/>
                <w:b w:val="0"/>
                <w:bCs w:val="0"/>
                <w:noProof/>
                <w:sz w:val="24"/>
                <w:szCs w:val="24"/>
              </w:rPr>
              <w:t>5.0 Recommendation</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_Toc25496651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18</w:t>
            </w:r>
            <w:r w:rsidR="00424D11" w:rsidRPr="009E475A">
              <w:rPr>
                <w:rFonts w:ascii="Times New Roman" w:hAnsi="Times New Roman" w:cs="Times New Roman"/>
                <w:b w:val="0"/>
                <w:bCs w:val="0"/>
                <w:noProof/>
                <w:webHidden/>
                <w:sz w:val="24"/>
                <w:szCs w:val="24"/>
              </w:rPr>
              <w:fldChar w:fldCharType="end"/>
            </w:r>
          </w:hyperlink>
        </w:p>
        <w:p w14:paraId="26FA1008" w14:textId="4CDDCCAD" w:rsidR="00424D11" w:rsidRPr="009E475A" w:rsidRDefault="00A765B5" w:rsidP="008A7323">
          <w:pPr>
            <w:pStyle w:val="TOC1"/>
            <w:tabs>
              <w:tab w:val="right" w:leader="dot" w:pos="9622"/>
            </w:tabs>
            <w:spacing w:line="480" w:lineRule="auto"/>
            <w:jc w:val="both"/>
            <w:rPr>
              <w:rFonts w:ascii="Times New Roman" w:eastAsiaTheme="minorEastAsia" w:hAnsi="Times New Roman" w:cs="Times New Roman"/>
              <w:b w:val="0"/>
              <w:bCs w:val="0"/>
              <w:noProof/>
              <w:kern w:val="2"/>
              <w:sz w:val="24"/>
              <w:szCs w:val="24"/>
            </w:rPr>
          </w:pPr>
          <w:hyperlink w:anchor="_Toc25496652" w:history="1">
            <w:r w:rsidR="00424D11" w:rsidRPr="009E475A">
              <w:rPr>
                <w:rStyle w:val="a5"/>
                <w:rFonts w:ascii="Times New Roman" w:hAnsi="Times New Roman" w:cs="Times New Roman"/>
                <w:b w:val="0"/>
                <w:bCs w:val="0"/>
                <w:noProof/>
                <w:sz w:val="24"/>
                <w:szCs w:val="24"/>
              </w:rPr>
              <w:t>6.0 References</w:t>
            </w:r>
            <w:r w:rsidR="00424D11" w:rsidRPr="009E475A">
              <w:rPr>
                <w:rFonts w:ascii="Times New Roman" w:hAnsi="Times New Roman" w:cs="Times New Roman"/>
                <w:b w:val="0"/>
                <w:bCs w:val="0"/>
                <w:noProof/>
                <w:webHidden/>
                <w:sz w:val="24"/>
                <w:szCs w:val="24"/>
              </w:rPr>
              <w:tab/>
            </w:r>
            <w:r w:rsidR="00424D11" w:rsidRPr="009E475A">
              <w:rPr>
                <w:rFonts w:ascii="Times New Roman" w:hAnsi="Times New Roman" w:cs="Times New Roman"/>
                <w:b w:val="0"/>
                <w:bCs w:val="0"/>
                <w:noProof/>
                <w:webHidden/>
                <w:sz w:val="24"/>
                <w:szCs w:val="24"/>
              </w:rPr>
              <w:fldChar w:fldCharType="begin"/>
            </w:r>
            <w:r w:rsidR="00424D11" w:rsidRPr="009E475A">
              <w:rPr>
                <w:rFonts w:ascii="Times New Roman" w:hAnsi="Times New Roman" w:cs="Times New Roman"/>
                <w:b w:val="0"/>
                <w:bCs w:val="0"/>
                <w:noProof/>
                <w:webHidden/>
                <w:sz w:val="24"/>
                <w:szCs w:val="24"/>
              </w:rPr>
              <w:instrText xml:space="preserve"> PAGEREF _Toc25496652 \h </w:instrText>
            </w:r>
            <w:r w:rsidR="00424D11" w:rsidRPr="009E475A">
              <w:rPr>
                <w:rFonts w:ascii="Times New Roman" w:hAnsi="Times New Roman" w:cs="Times New Roman"/>
                <w:b w:val="0"/>
                <w:bCs w:val="0"/>
                <w:noProof/>
                <w:webHidden/>
                <w:sz w:val="24"/>
                <w:szCs w:val="24"/>
              </w:rPr>
            </w:r>
            <w:r w:rsidR="00424D11" w:rsidRPr="009E475A">
              <w:rPr>
                <w:rFonts w:ascii="Times New Roman" w:hAnsi="Times New Roman" w:cs="Times New Roman"/>
                <w:b w:val="0"/>
                <w:bCs w:val="0"/>
                <w:noProof/>
                <w:webHidden/>
                <w:sz w:val="24"/>
                <w:szCs w:val="24"/>
              </w:rPr>
              <w:fldChar w:fldCharType="separate"/>
            </w:r>
            <w:r w:rsidR="00C85474" w:rsidRPr="009E475A">
              <w:rPr>
                <w:rFonts w:ascii="Times New Roman" w:hAnsi="Times New Roman" w:cs="Times New Roman"/>
                <w:b w:val="0"/>
                <w:bCs w:val="0"/>
                <w:noProof/>
                <w:webHidden/>
                <w:sz w:val="24"/>
                <w:szCs w:val="24"/>
              </w:rPr>
              <w:t>19</w:t>
            </w:r>
            <w:r w:rsidR="00424D11" w:rsidRPr="009E475A">
              <w:rPr>
                <w:rFonts w:ascii="Times New Roman" w:hAnsi="Times New Roman" w:cs="Times New Roman"/>
                <w:b w:val="0"/>
                <w:bCs w:val="0"/>
                <w:noProof/>
                <w:webHidden/>
                <w:sz w:val="24"/>
                <w:szCs w:val="24"/>
              </w:rPr>
              <w:fldChar w:fldCharType="end"/>
            </w:r>
          </w:hyperlink>
        </w:p>
        <w:p w14:paraId="1E9255EE" w14:textId="6245BC3A" w:rsidR="001A6CDD" w:rsidRPr="009E475A" w:rsidRDefault="001A6CDD" w:rsidP="008A7323">
          <w:pPr>
            <w:spacing w:line="480" w:lineRule="auto"/>
            <w:jc w:val="both"/>
            <w:rPr>
              <w:rFonts w:ascii="Times New Roman" w:hAnsi="Times New Roman" w:cs="Times New Roman"/>
            </w:rPr>
          </w:pPr>
          <w:r w:rsidRPr="009E475A">
            <w:rPr>
              <w:rFonts w:ascii="Times New Roman" w:hAnsi="Times New Roman" w:cs="Times New Roman"/>
              <w:noProof/>
            </w:rPr>
            <w:fldChar w:fldCharType="end"/>
          </w:r>
        </w:p>
      </w:sdtContent>
    </w:sdt>
    <w:p w14:paraId="175F4131" w14:textId="1CC1F407" w:rsidR="00D32360" w:rsidRPr="009E475A" w:rsidRDefault="00D32360" w:rsidP="008A7323">
      <w:pPr>
        <w:spacing w:line="480" w:lineRule="auto"/>
        <w:jc w:val="both"/>
        <w:rPr>
          <w:rFonts w:ascii="Times New Roman" w:hAnsi="Times New Roman" w:cs="Times New Roman"/>
          <w:b/>
          <w:bCs/>
        </w:rPr>
      </w:pPr>
    </w:p>
    <w:p w14:paraId="58CBDE22" w14:textId="77777777" w:rsidR="00D32360" w:rsidRPr="009E475A" w:rsidRDefault="00D32360" w:rsidP="008A7323">
      <w:pPr>
        <w:spacing w:line="480" w:lineRule="auto"/>
        <w:jc w:val="both"/>
        <w:rPr>
          <w:rFonts w:ascii="Times New Roman" w:hAnsi="Times New Roman" w:cs="Times New Roman"/>
          <w:b/>
          <w:bCs/>
        </w:rPr>
      </w:pPr>
    </w:p>
    <w:p w14:paraId="35C7B0CC" w14:textId="776AD720" w:rsidR="001A29B1" w:rsidRPr="009E475A" w:rsidRDefault="00D32360" w:rsidP="008A7323">
      <w:pPr>
        <w:spacing w:line="480" w:lineRule="auto"/>
        <w:jc w:val="center"/>
        <w:rPr>
          <w:rFonts w:ascii="Times New Roman" w:hAnsi="Times New Roman" w:cs="Times New Roman"/>
          <w:b/>
          <w:bCs/>
          <w:sz w:val="36"/>
          <w:szCs w:val="36"/>
        </w:rPr>
      </w:pPr>
      <w:r w:rsidRPr="009E475A">
        <w:rPr>
          <w:rFonts w:ascii="Times New Roman" w:hAnsi="Times New Roman" w:cs="Times New Roman"/>
          <w:b/>
          <w:bCs/>
          <w:sz w:val="36"/>
          <w:szCs w:val="36"/>
        </w:rPr>
        <w:lastRenderedPageBreak/>
        <w:t>List of Figure</w:t>
      </w:r>
    </w:p>
    <w:p w14:paraId="4590458C" w14:textId="081A4356" w:rsidR="00D32360" w:rsidRPr="009E475A" w:rsidRDefault="00D32360" w:rsidP="008A7323">
      <w:pPr>
        <w:pStyle w:val="af0"/>
        <w:tabs>
          <w:tab w:val="right" w:leader="hyphen" w:pos="9622"/>
        </w:tabs>
        <w:spacing w:line="480" w:lineRule="auto"/>
        <w:jc w:val="both"/>
        <w:rPr>
          <w:rFonts w:ascii="Times New Roman" w:eastAsiaTheme="minorEastAsia" w:hAnsi="Times New Roman" w:cs="Times New Roman"/>
          <w:b w:val="0"/>
          <w:bCs w:val="0"/>
          <w:noProof/>
          <w:kern w:val="2"/>
          <w:sz w:val="24"/>
          <w:szCs w:val="24"/>
        </w:rPr>
      </w:pPr>
      <w:r w:rsidRPr="009E475A">
        <w:rPr>
          <w:rFonts w:ascii="Times New Roman" w:hAnsi="Times New Roman" w:cs="Times New Roman"/>
          <w:b w:val="0"/>
          <w:bCs w:val="0"/>
          <w:sz w:val="24"/>
          <w:szCs w:val="24"/>
        </w:rPr>
        <w:fldChar w:fldCharType="begin"/>
      </w:r>
      <w:r w:rsidRPr="009E475A">
        <w:rPr>
          <w:rFonts w:ascii="Times New Roman" w:hAnsi="Times New Roman" w:cs="Times New Roman"/>
          <w:b w:val="0"/>
          <w:bCs w:val="0"/>
          <w:sz w:val="24"/>
          <w:szCs w:val="24"/>
        </w:rPr>
        <w:instrText xml:space="preserve"> TOC \h \z \c "Figure" </w:instrText>
      </w:r>
      <w:r w:rsidRPr="009E475A">
        <w:rPr>
          <w:rFonts w:ascii="Times New Roman" w:hAnsi="Times New Roman" w:cs="Times New Roman"/>
          <w:b w:val="0"/>
          <w:bCs w:val="0"/>
          <w:sz w:val="24"/>
          <w:szCs w:val="24"/>
        </w:rPr>
        <w:fldChar w:fldCharType="separate"/>
      </w:r>
      <w:hyperlink w:anchor="_Toc25274748" w:history="1">
        <w:r w:rsidRPr="009E475A">
          <w:rPr>
            <w:rStyle w:val="a5"/>
            <w:rFonts w:ascii="Times New Roman" w:hAnsi="Times New Roman" w:cs="Times New Roman"/>
            <w:b w:val="0"/>
            <w:bCs w:val="0"/>
            <w:noProof/>
            <w:sz w:val="24"/>
            <w:szCs w:val="24"/>
          </w:rPr>
          <w:t>Figure 1: Porter's Generic Strategies (tutor2u, 2018)</w:t>
        </w:r>
        <w:r w:rsidRPr="009E475A">
          <w:rPr>
            <w:rFonts w:ascii="Times New Roman" w:hAnsi="Times New Roman" w:cs="Times New Roman"/>
            <w:b w:val="0"/>
            <w:bCs w:val="0"/>
            <w:noProof/>
            <w:webHidden/>
            <w:sz w:val="24"/>
            <w:szCs w:val="24"/>
          </w:rPr>
          <w:tab/>
        </w:r>
        <w:r w:rsidR="00C85474" w:rsidRPr="009E475A">
          <w:rPr>
            <w:rFonts w:ascii="Times New Roman" w:hAnsi="Times New Roman" w:cs="Times New Roman"/>
            <w:b w:val="0"/>
            <w:bCs w:val="0"/>
            <w:noProof/>
            <w:webHidden/>
            <w:sz w:val="24"/>
            <w:szCs w:val="24"/>
          </w:rPr>
          <w:t>8</w:t>
        </w:r>
      </w:hyperlink>
    </w:p>
    <w:p w14:paraId="675EE3E7" w14:textId="4AC8DDD5" w:rsidR="00D32360" w:rsidRPr="009E475A" w:rsidRDefault="00D32360" w:rsidP="008A7323">
      <w:pPr>
        <w:spacing w:line="480" w:lineRule="auto"/>
        <w:jc w:val="both"/>
        <w:rPr>
          <w:rFonts w:ascii="Times New Roman" w:hAnsi="Times New Roman" w:cs="Times New Roman"/>
        </w:rPr>
      </w:pPr>
      <w:r w:rsidRPr="009E475A">
        <w:rPr>
          <w:rFonts w:ascii="Times New Roman" w:hAnsi="Times New Roman" w:cs="Times New Roman"/>
        </w:rPr>
        <w:fldChar w:fldCharType="end"/>
      </w:r>
    </w:p>
    <w:p w14:paraId="513720E1" w14:textId="5CA51322" w:rsidR="004D21CA" w:rsidRPr="009E475A" w:rsidRDefault="00325DE6" w:rsidP="008A7323">
      <w:pPr>
        <w:spacing w:line="480" w:lineRule="auto"/>
        <w:jc w:val="both"/>
        <w:rPr>
          <w:rFonts w:ascii="Times New Roman" w:hAnsi="Times New Roman" w:cs="Times New Roman"/>
          <w:b/>
          <w:bCs/>
        </w:rPr>
        <w:sectPr w:rsidR="004D21CA" w:rsidRPr="009E475A" w:rsidSect="00243906">
          <w:headerReference w:type="default" r:id="rId9"/>
          <w:footerReference w:type="default" r:id="rId10"/>
          <w:pgSz w:w="11900" w:h="16840"/>
          <w:pgMar w:top="1134" w:right="1134" w:bottom="1134" w:left="1134" w:header="851" w:footer="992" w:gutter="0"/>
          <w:pgNumType w:start="0"/>
          <w:cols w:space="425"/>
          <w:titlePg/>
          <w:docGrid w:type="lines" w:linePitch="423"/>
        </w:sectPr>
      </w:pPr>
      <w:r w:rsidRPr="009E475A">
        <w:rPr>
          <w:rFonts w:ascii="Times New Roman" w:hAnsi="Times New Roman" w:cs="Times New Roman"/>
        </w:rPr>
        <w:br w:type="page"/>
      </w:r>
      <w:bookmarkStart w:id="0" w:name="_Toc435845289"/>
    </w:p>
    <w:p w14:paraId="3A8B22AB" w14:textId="0BE45254" w:rsidR="001C3ADF" w:rsidRPr="009E475A" w:rsidRDefault="001004B3" w:rsidP="008A7323">
      <w:pPr>
        <w:pStyle w:val="a3"/>
        <w:spacing w:line="480" w:lineRule="auto"/>
        <w:jc w:val="both"/>
        <w:rPr>
          <w:rFonts w:ascii="Times New Roman" w:hAnsi="Times New Roman" w:cs="Times New Roman"/>
          <w:sz w:val="28"/>
          <w:szCs w:val="28"/>
        </w:rPr>
      </w:pPr>
      <w:bookmarkStart w:id="1" w:name="_Toc25496630"/>
      <w:r w:rsidRPr="009E475A">
        <w:rPr>
          <w:rFonts w:ascii="Times New Roman" w:hAnsi="Times New Roman" w:cs="Times New Roman"/>
          <w:sz w:val="28"/>
          <w:szCs w:val="28"/>
        </w:rPr>
        <w:lastRenderedPageBreak/>
        <w:t>1.0 Executive Summary</w:t>
      </w:r>
      <w:bookmarkEnd w:id="0"/>
      <w:bookmarkEnd w:id="1"/>
    </w:p>
    <w:p w14:paraId="75B157C6" w14:textId="48B06CF7" w:rsidR="00975DA3" w:rsidRPr="007E56C7" w:rsidRDefault="001004B3" w:rsidP="008A7323">
      <w:pPr>
        <w:spacing w:line="480" w:lineRule="auto"/>
        <w:jc w:val="both"/>
        <w:rPr>
          <w:rFonts w:ascii="Times New Roman" w:hAnsi="Times New Roman" w:cs="Times New Roman"/>
        </w:rPr>
      </w:pPr>
      <w:bookmarkStart w:id="2" w:name="OLE_LINK6"/>
      <w:bookmarkStart w:id="3" w:name="OLE_LINK7"/>
      <w:r w:rsidRPr="007E56C7">
        <w:rPr>
          <w:rFonts w:ascii="Times New Roman" w:hAnsi="Times New Roman" w:cs="Times New Roman"/>
        </w:rPr>
        <w:t xml:space="preserve">This report first identifies the competitive strategy Lidl uses to build a competitive advantage. Second, rigorously evaluate the competitive strategy used by Lidl and explain the main advantages and limitations. Finally, Lidl is provided with some appropriate advice to help them maintain their competitive position. </w:t>
      </w:r>
    </w:p>
    <w:p w14:paraId="335110E1" w14:textId="77777777" w:rsidR="00C85474" w:rsidRPr="007E56C7" w:rsidRDefault="00C85474" w:rsidP="008A7323">
      <w:pPr>
        <w:spacing w:line="480" w:lineRule="auto"/>
        <w:jc w:val="both"/>
        <w:rPr>
          <w:rFonts w:ascii="Times New Roman" w:hAnsi="Times New Roman" w:cs="Times New Roman"/>
        </w:rPr>
      </w:pPr>
    </w:p>
    <w:p w14:paraId="0C1D05EA" w14:textId="480156B6" w:rsidR="00975DA3"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Founded in Germany in 1930, Lidl was originally a general food wholesaler and later led by Dieter Schwarz to focus on large supermarkets, discounts, cash and carry wholesale markets. The first discount store opened in 1973 and opened its first store in the UK in 1994 and has continued to grow since then.</w:t>
      </w:r>
    </w:p>
    <w:p w14:paraId="76686F30" w14:textId="77777777" w:rsidR="00C85474" w:rsidRPr="009E475A" w:rsidRDefault="00C85474" w:rsidP="008A7323">
      <w:pPr>
        <w:spacing w:line="480" w:lineRule="auto"/>
        <w:jc w:val="both"/>
        <w:rPr>
          <w:rFonts w:ascii="Times New Roman" w:hAnsi="Times New Roman" w:cs="Times New Roman"/>
        </w:rPr>
      </w:pPr>
    </w:p>
    <w:p w14:paraId="5A5DEF67" w14:textId="4E28105F" w:rsidR="009864E8"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Sources used in this report include magazine, some academic books and website. Through these resources, it gives a description of Lidl’s use of the cost leadership. Includes: branding and cost reduction. A detailed analysis of how Lidl reduced costs illustrates how Lidl uses the firm leadership strategy. Lidl builds its own brand, reducing labor costs, increasing store utilization, reducing lighting costs and reducing large-scale advertising media campaigns.</w:t>
      </w:r>
    </w:p>
    <w:p w14:paraId="51325617" w14:textId="77777777" w:rsidR="00C85474" w:rsidRPr="009E475A" w:rsidRDefault="00C85474" w:rsidP="008A7323">
      <w:pPr>
        <w:spacing w:line="480" w:lineRule="auto"/>
        <w:jc w:val="both"/>
        <w:rPr>
          <w:rFonts w:ascii="Times New Roman" w:hAnsi="Times New Roman" w:cs="Times New Roman"/>
        </w:rPr>
      </w:pPr>
    </w:p>
    <w:p w14:paraId="2D980902"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lastRenderedPageBreak/>
        <w:t xml:space="preserve">Lidl uses the </w:t>
      </w:r>
      <w:r w:rsidRPr="009E475A">
        <w:rPr>
          <w:rFonts w:ascii="Times New Roman" w:hAnsi="Times New Roman" w:cs="Times New Roman"/>
          <w:b/>
          <w:bCs/>
        </w:rPr>
        <w:t>advantage</w:t>
      </w:r>
      <w:r w:rsidRPr="009E475A">
        <w:rPr>
          <w:rFonts w:ascii="Times New Roman" w:hAnsi="Times New Roman" w:cs="Times New Roman"/>
        </w:rPr>
        <w:t xml:space="preserve"> of the cost leadership strategy to have the ability to outperform rivals and resist the five forces.</w:t>
      </w:r>
    </w:p>
    <w:p w14:paraId="3C9E62B9"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Ability to surpass competitors: 90% of Lidl's products are self-owned brands, reducing the number of middlemen, saving the cost of cooperation with intermediaries, and ensuring the quality of the goods. In addition, to attract more consumers by providing some low-cost necessities, such as household appliances (small appliances or kitchen appliances) toys, home furnishing and gardening supplies.</w:t>
      </w:r>
    </w:p>
    <w:p w14:paraId="1E64746C" w14:textId="09FB68B0" w:rsidR="009A2C49"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Resistance to five forces: With very low pricing, Lidl can satisfy the needs of consumers for product quality. It is unnecessary for Lidl to compete in the industry as the consumer group is huge. Lidl opens stores in different regions every year, forming a high barrier in the industry. Since most of the products are owned by its brand, Lidl is not under the control of suppliers without needing more costs to gain a trade advantage. Attracting consumers through low-priced products and small scale, Lidl is not affected by customers and lowers the price of products. Finally, Lidl is not faced with the threat of alternatives which is well resisted by the establishment of its own brand. In short, Lidl uses price leadership to effectively resist the five forces.</w:t>
      </w:r>
    </w:p>
    <w:p w14:paraId="38A4A582" w14:textId="77777777" w:rsidR="00C85474" w:rsidRPr="009E475A" w:rsidRDefault="00C85474" w:rsidP="008A7323">
      <w:pPr>
        <w:spacing w:line="480" w:lineRule="auto"/>
        <w:jc w:val="both"/>
        <w:rPr>
          <w:rFonts w:ascii="Times New Roman" w:hAnsi="Times New Roman" w:cs="Times New Roman"/>
        </w:rPr>
      </w:pPr>
    </w:p>
    <w:p w14:paraId="1BB19779" w14:textId="77777777" w:rsidR="00C85474" w:rsidRPr="009E475A" w:rsidRDefault="00C85474" w:rsidP="008A7323">
      <w:pPr>
        <w:spacing w:line="480" w:lineRule="auto"/>
        <w:jc w:val="both"/>
        <w:rPr>
          <w:rFonts w:ascii="Times New Roman" w:hAnsi="Times New Roman" w:cs="Times New Roman"/>
        </w:rPr>
      </w:pPr>
      <w:bookmarkStart w:id="4" w:name="_GoBack"/>
      <w:r w:rsidRPr="009E475A">
        <w:rPr>
          <w:rFonts w:ascii="Times New Roman" w:hAnsi="Times New Roman" w:cs="Times New Roman"/>
        </w:rPr>
        <w:lastRenderedPageBreak/>
        <w:t xml:space="preserve">On the other hand, using the cost leadership strategy will also generate some </w:t>
      </w:r>
      <w:r w:rsidRPr="009E475A">
        <w:rPr>
          <w:rFonts w:ascii="Times New Roman" w:hAnsi="Times New Roman" w:cs="Times New Roman"/>
          <w:b/>
          <w:bCs/>
        </w:rPr>
        <w:t>disadvantage</w:t>
      </w:r>
      <w:r w:rsidRPr="009E475A">
        <w:rPr>
          <w:rFonts w:ascii="Times New Roman" w:hAnsi="Times New Roman" w:cs="Times New Roman"/>
        </w:rPr>
        <w:t>, price wars and lower customer loyalty.</w:t>
      </w:r>
    </w:p>
    <w:p w14:paraId="070CAF16"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xml:space="preserve">• </w:t>
      </w:r>
      <w:r w:rsidRPr="009E475A">
        <w:rPr>
          <w:rFonts w:ascii="Times New Roman" w:hAnsi="Times New Roman" w:cs="Times New Roman"/>
          <w:b/>
          <w:bCs/>
        </w:rPr>
        <w:t>Price war:</w:t>
      </w:r>
      <w:r w:rsidRPr="009E475A">
        <w:rPr>
          <w:rFonts w:ascii="Times New Roman" w:hAnsi="Times New Roman" w:cs="Times New Roman"/>
        </w:rPr>
        <w:t xml:space="preserve"> If Lidl wants to maintain market position, then it is necessary to participate in the price war and sell the goods at a lower pr</w:t>
      </w:r>
      <w:bookmarkEnd w:id="4"/>
      <w:r w:rsidRPr="009E475A">
        <w:rPr>
          <w:rFonts w:ascii="Times New Roman" w:hAnsi="Times New Roman" w:cs="Times New Roman"/>
        </w:rPr>
        <w:t>ice or even below the cost. But even if you win in the price war, Lidl's situation may be worse than before.</w:t>
      </w:r>
    </w:p>
    <w:p w14:paraId="0CA5A654"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xml:space="preserve">• </w:t>
      </w:r>
      <w:r w:rsidRPr="009E475A">
        <w:rPr>
          <w:rFonts w:ascii="Times New Roman" w:hAnsi="Times New Roman" w:cs="Times New Roman"/>
          <w:b/>
          <w:bCs/>
        </w:rPr>
        <w:t xml:space="preserve">Lower customer loyalty: </w:t>
      </w:r>
      <w:r w:rsidRPr="009E475A">
        <w:rPr>
          <w:rFonts w:ascii="Times New Roman" w:hAnsi="Times New Roman" w:cs="Times New Roman"/>
        </w:rPr>
        <w:t xml:space="preserve">The general consumption and the quality of products that are low-cost and low-priced are not good enough, and they can consider their loyalty brand as loyalty to product quality. Consumers will continue to buy high quality products. For example, the number of consumers will see a decline when customer loyalty is lowered, resulting </w:t>
      </w:r>
      <w:proofErr w:type="spellStart"/>
      <w:r w:rsidRPr="009E475A">
        <w:rPr>
          <w:rFonts w:ascii="Times New Roman" w:hAnsi="Times New Roman" w:cs="Times New Roman"/>
        </w:rPr>
        <w:t>resulting</w:t>
      </w:r>
      <w:proofErr w:type="spellEnd"/>
      <w:r w:rsidRPr="009E475A">
        <w:rPr>
          <w:rFonts w:ascii="Times New Roman" w:hAnsi="Times New Roman" w:cs="Times New Roman"/>
        </w:rPr>
        <w:t xml:space="preserve"> in a drop in market share and turnover. As a consequence, corporate income will experience a decline, which leads to a financial deficit.</w:t>
      </w:r>
    </w:p>
    <w:p w14:paraId="4762C21E" w14:textId="77777777" w:rsidR="00C85474" w:rsidRPr="009E475A" w:rsidRDefault="00C85474" w:rsidP="008A7323">
      <w:pPr>
        <w:spacing w:line="480" w:lineRule="auto"/>
        <w:jc w:val="both"/>
        <w:rPr>
          <w:rFonts w:ascii="Times New Roman" w:hAnsi="Times New Roman" w:cs="Times New Roman"/>
        </w:rPr>
      </w:pPr>
    </w:p>
    <w:p w14:paraId="32BDDDAE"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xml:space="preserve">The report makes a three </w:t>
      </w:r>
      <w:r w:rsidRPr="009E475A">
        <w:rPr>
          <w:rFonts w:ascii="Times New Roman" w:hAnsi="Times New Roman" w:cs="Times New Roman"/>
          <w:b/>
          <w:bCs/>
        </w:rPr>
        <w:t>recommendations</w:t>
      </w:r>
      <w:r w:rsidRPr="009E475A">
        <w:rPr>
          <w:rFonts w:ascii="Times New Roman" w:hAnsi="Times New Roman" w:cs="Times New Roman"/>
        </w:rPr>
        <w:t xml:space="preserve"> that can help Lidl maintain a competitive advantage:</w:t>
      </w:r>
    </w:p>
    <w:p w14:paraId="38EE1B74"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In order to maintain Lidl's market share in the UK, Lidl can work with other discount stores of the same type to avoid price wars of the same type of store through market segmentation.</w:t>
      </w:r>
    </w:p>
    <w:p w14:paraId="219FF04F" w14:textId="77777777"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lastRenderedPageBreak/>
        <w:t>• Expanding the influence of Lidl in the UK market, increasing the usage of its website, accepting or collecting customer orders and deliver goods will provide convenience for consumers and attract more consumers.</w:t>
      </w:r>
    </w:p>
    <w:p w14:paraId="3A75EAA9" w14:textId="0FD2BEE6" w:rsidR="00C85474" w:rsidRPr="009E475A" w:rsidRDefault="00C85474" w:rsidP="008A7323">
      <w:pPr>
        <w:spacing w:line="480" w:lineRule="auto"/>
        <w:jc w:val="both"/>
        <w:rPr>
          <w:rFonts w:ascii="Times New Roman" w:hAnsi="Times New Roman" w:cs="Times New Roman"/>
        </w:rPr>
      </w:pPr>
      <w:r w:rsidRPr="009E475A">
        <w:rPr>
          <w:rFonts w:ascii="Times New Roman" w:hAnsi="Times New Roman" w:cs="Times New Roman"/>
        </w:rPr>
        <w:t>• It can develop and produce high-end branded products targeted at different types of consumers, and compete with other supermarket retailers in a uniform environment.</w:t>
      </w:r>
    </w:p>
    <w:p w14:paraId="1954A8D9" w14:textId="58B83886" w:rsidR="00C85474" w:rsidRPr="009E475A" w:rsidRDefault="00C85474" w:rsidP="008A7323">
      <w:pPr>
        <w:spacing w:line="480" w:lineRule="auto"/>
        <w:jc w:val="both"/>
        <w:rPr>
          <w:rFonts w:ascii="Times New Roman" w:hAnsi="Times New Roman" w:cs="Times New Roman"/>
        </w:rPr>
        <w:sectPr w:rsidR="00C85474" w:rsidRPr="009E475A" w:rsidSect="004D21CA">
          <w:headerReference w:type="default" r:id="rId11"/>
          <w:footerReference w:type="default" r:id="rId12"/>
          <w:pgSz w:w="11900" w:h="16840"/>
          <w:pgMar w:top="1134" w:right="1134" w:bottom="1134" w:left="1134" w:header="851" w:footer="992" w:gutter="0"/>
          <w:pgNumType w:start="1"/>
          <w:cols w:space="425"/>
          <w:docGrid w:type="lines" w:linePitch="423"/>
        </w:sectPr>
      </w:pPr>
    </w:p>
    <w:p w14:paraId="24A6F7B0" w14:textId="08D6AFBC" w:rsidR="00F05744" w:rsidRPr="009E475A" w:rsidRDefault="00F05744" w:rsidP="008A7323">
      <w:pPr>
        <w:pStyle w:val="a3"/>
        <w:spacing w:line="480" w:lineRule="auto"/>
        <w:jc w:val="both"/>
        <w:rPr>
          <w:rFonts w:ascii="Times New Roman" w:hAnsi="Times New Roman" w:cs="Times New Roman"/>
          <w:sz w:val="28"/>
          <w:szCs w:val="28"/>
        </w:rPr>
      </w:pPr>
      <w:bookmarkStart w:id="5" w:name="_Toc435845290"/>
      <w:bookmarkStart w:id="6" w:name="_Toc25496631"/>
      <w:bookmarkEnd w:id="2"/>
      <w:bookmarkEnd w:id="3"/>
      <w:r w:rsidRPr="009E475A">
        <w:rPr>
          <w:rFonts w:ascii="Times New Roman" w:hAnsi="Times New Roman" w:cs="Times New Roman"/>
          <w:sz w:val="28"/>
          <w:szCs w:val="28"/>
        </w:rPr>
        <w:lastRenderedPageBreak/>
        <w:t>2.</w:t>
      </w:r>
      <w:r w:rsidR="000570D9" w:rsidRPr="009E475A">
        <w:rPr>
          <w:rFonts w:ascii="Times New Roman" w:hAnsi="Times New Roman" w:cs="Times New Roman"/>
          <w:sz w:val="28"/>
          <w:szCs w:val="28"/>
        </w:rPr>
        <w:t>0</w:t>
      </w:r>
      <w:r w:rsidRPr="009E475A">
        <w:rPr>
          <w:rFonts w:ascii="Times New Roman" w:hAnsi="Times New Roman" w:cs="Times New Roman"/>
          <w:sz w:val="28"/>
          <w:szCs w:val="28"/>
        </w:rPr>
        <w:t xml:space="preserve"> Introduction</w:t>
      </w:r>
      <w:bookmarkEnd w:id="5"/>
      <w:bookmarkEnd w:id="6"/>
    </w:p>
    <w:p w14:paraId="3A61C1B7" w14:textId="1EDE031C" w:rsidR="00914A57" w:rsidRPr="009E475A" w:rsidRDefault="00914A57" w:rsidP="008A7323">
      <w:pPr>
        <w:pStyle w:val="a3"/>
        <w:spacing w:line="480" w:lineRule="auto"/>
        <w:jc w:val="both"/>
        <w:rPr>
          <w:rFonts w:ascii="Times New Roman" w:hAnsi="Times New Roman" w:cs="Times New Roman"/>
        </w:rPr>
      </w:pPr>
      <w:bookmarkStart w:id="7" w:name="_Toc435845291"/>
      <w:bookmarkStart w:id="8" w:name="_Toc25496632"/>
      <w:r w:rsidRPr="009E475A">
        <w:rPr>
          <w:rFonts w:ascii="Times New Roman" w:hAnsi="Times New Roman" w:cs="Times New Roman"/>
        </w:rPr>
        <w:t>2.1 Objectives</w:t>
      </w:r>
      <w:bookmarkEnd w:id="7"/>
      <w:bookmarkEnd w:id="8"/>
    </w:p>
    <w:p w14:paraId="29FA936F" w14:textId="77777777" w:rsidR="00F24E28" w:rsidRPr="009E475A" w:rsidRDefault="00F24E28" w:rsidP="008A7323">
      <w:pPr>
        <w:spacing w:line="480" w:lineRule="auto"/>
        <w:jc w:val="both"/>
        <w:rPr>
          <w:rFonts w:ascii="Times New Roman" w:hAnsi="Times New Roman" w:cs="Times New Roman"/>
        </w:rPr>
      </w:pPr>
      <w:r w:rsidRPr="009E475A">
        <w:rPr>
          <w:rFonts w:ascii="Times New Roman" w:hAnsi="Times New Roman" w:cs="Times New Roman"/>
        </w:rPr>
        <w:t>The goals to be achieved in the report:</w:t>
      </w:r>
    </w:p>
    <w:p w14:paraId="2780FCE1" w14:textId="77777777" w:rsidR="005A2F6B" w:rsidRPr="009E475A" w:rsidRDefault="005A2F6B" w:rsidP="008A7323">
      <w:pPr>
        <w:pStyle w:val="ac"/>
        <w:numPr>
          <w:ilvl w:val="0"/>
          <w:numId w:val="1"/>
        </w:numPr>
        <w:spacing w:line="480" w:lineRule="auto"/>
        <w:ind w:firstLineChars="0"/>
        <w:jc w:val="both"/>
        <w:rPr>
          <w:rFonts w:ascii="Times New Roman" w:hAnsi="Times New Roman" w:cs="Times New Roman"/>
        </w:rPr>
      </w:pPr>
      <w:r w:rsidRPr="009E475A">
        <w:rPr>
          <w:rFonts w:ascii="Times New Roman" w:hAnsi="Times New Roman" w:cs="Times New Roman"/>
        </w:rPr>
        <w:t>To determine the strategy of Lidl</w:t>
      </w:r>
      <w:r w:rsidRPr="009E475A">
        <w:rPr>
          <w:rFonts w:ascii="Times New Roman" w:hAnsi="Times New Roman" w:cs="Times New Roman"/>
          <w:bCs/>
          <w:shd w:val="clear" w:color="auto" w:fill="FFFFFF"/>
        </w:rPr>
        <w:t xml:space="preserve"> Stiftung &amp; Co. KG</w:t>
      </w:r>
      <w:r w:rsidRPr="009E475A">
        <w:rPr>
          <w:rFonts w:ascii="Times New Roman" w:hAnsi="Times New Roman" w:cs="Times New Roman"/>
        </w:rPr>
        <w:t>.</w:t>
      </w:r>
    </w:p>
    <w:p w14:paraId="1A7215A3" w14:textId="77777777" w:rsidR="005A2F6B" w:rsidRPr="009E475A" w:rsidRDefault="005A2F6B" w:rsidP="008A7323">
      <w:pPr>
        <w:pStyle w:val="ac"/>
        <w:numPr>
          <w:ilvl w:val="0"/>
          <w:numId w:val="1"/>
        </w:numPr>
        <w:spacing w:line="480" w:lineRule="auto"/>
        <w:ind w:firstLineChars="0"/>
        <w:jc w:val="both"/>
        <w:rPr>
          <w:rFonts w:ascii="Times New Roman" w:hAnsi="Times New Roman" w:cs="Times New Roman"/>
        </w:rPr>
      </w:pPr>
      <w:r w:rsidRPr="009E475A">
        <w:rPr>
          <w:rFonts w:ascii="Times New Roman" w:hAnsi="Times New Roman" w:cs="Times New Roman"/>
        </w:rPr>
        <w:t xml:space="preserve">To </w:t>
      </w:r>
      <w:proofErr w:type="spellStart"/>
      <w:r w:rsidRPr="009E475A">
        <w:rPr>
          <w:rFonts w:ascii="Times New Roman" w:hAnsi="Times New Roman" w:cs="Times New Roman"/>
        </w:rPr>
        <w:t>analyse</w:t>
      </w:r>
      <w:proofErr w:type="spellEnd"/>
      <w:r w:rsidRPr="009E475A">
        <w:rPr>
          <w:rFonts w:ascii="Times New Roman" w:hAnsi="Times New Roman" w:cs="Times New Roman"/>
        </w:rPr>
        <w:t xml:space="preserve"> the method of implementing the strategy and give examples.</w:t>
      </w:r>
    </w:p>
    <w:p w14:paraId="25B4D626" w14:textId="77777777" w:rsidR="005A2F6B" w:rsidRPr="009E475A" w:rsidRDefault="005A2F6B" w:rsidP="008A7323">
      <w:pPr>
        <w:pStyle w:val="ac"/>
        <w:numPr>
          <w:ilvl w:val="0"/>
          <w:numId w:val="1"/>
        </w:numPr>
        <w:spacing w:line="480" w:lineRule="auto"/>
        <w:ind w:firstLineChars="0"/>
        <w:jc w:val="both"/>
        <w:rPr>
          <w:rFonts w:ascii="Times New Roman" w:hAnsi="Times New Roman" w:cs="Times New Roman"/>
        </w:rPr>
      </w:pPr>
      <w:r w:rsidRPr="009E475A">
        <w:rPr>
          <w:rFonts w:ascii="Times New Roman" w:hAnsi="Times New Roman" w:cs="Times New Roman"/>
        </w:rPr>
        <w:t xml:space="preserve">To evaluate the strategy and </w:t>
      </w:r>
      <w:proofErr w:type="spellStart"/>
      <w:r w:rsidRPr="009E475A">
        <w:rPr>
          <w:rFonts w:ascii="Times New Roman" w:hAnsi="Times New Roman" w:cs="Times New Roman"/>
        </w:rPr>
        <w:t>analyse</w:t>
      </w:r>
      <w:proofErr w:type="spellEnd"/>
      <w:r w:rsidRPr="009E475A">
        <w:rPr>
          <w:rFonts w:ascii="Times New Roman" w:hAnsi="Times New Roman" w:cs="Times New Roman"/>
        </w:rPr>
        <w:t xml:space="preserve"> its advantages and disadvantages.</w:t>
      </w:r>
    </w:p>
    <w:p w14:paraId="258831AB" w14:textId="77777777" w:rsidR="005A2F6B" w:rsidRPr="009E475A" w:rsidRDefault="005A2F6B" w:rsidP="008A7323">
      <w:pPr>
        <w:pStyle w:val="ac"/>
        <w:numPr>
          <w:ilvl w:val="0"/>
          <w:numId w:val="1"/>
        </w:numPr>
        <w:spacing w:line="480" w:lineRule="auto"/>
        <w:ind w:firstLineChars="0"/>
        <w:jc w:val="both"/>
        <w:rPr>
          <w:rFonts w:ascii="Times New Roman" w:hAnsi="Times New Roman" w:cs="Times New Roman"/>
        </w:rPr>
      </w:pPr>
      <w:r w:rsidRPr="009E475A">
        <w:rPr>
          <w:rFonts w:ascii="Times New Roman" w:hAnsi="Times New Roman" w:cs="Times New Roman"/>
        </w:rPr>
        <w:t>To make appropriate recommendations for the company.</w:t>
      </w:r>
    </w:p>
    <w:p w14:paraId="1B8E6878" w14:textId="77777777" w:rsidR="00F24E28" w:rsidRPr="009E475A" w:rsidRDefault="00F24E28" w:rsidP="008A7323">
      <w:pPr>
        <w:spacing w:line="480" w:lineRule="auto"/>
        <w:jc w:val="both"/>
        <w:rPr>
          <w:rFonts w:ascii="Times New Roman" w:hAnsi="Times New Roman" w:cs="Times New Roman"/>
        </w:rPr>
      </w:pPr>
    </w:p>
    <w:p w14:paraId="104FC1A2" w14:textId="77777777" w:rsidR="005A2F6B" w:rsidRPr="009E475A" w:rsidRDefault="006629D6" w:rsidP="008A7323">
      <w:pPr>
        <w:pStyle w:val="a3"/>
        <w:spacing w:line="480" w:lineRule="auto"/>
        <w:jc w:val="both"/>
        <w:rPr>
          <w:rFonts w:ascii="Times New Roman" w:hAnsi="Times New Roman" w:cs="Times New Roman"/>
        </w:rPr>
      </w:pPr>
      <w:bookmarkStart w:id="9" w:name="_Toc435845292"/>
      <w:bookmarkStart w:id="10" w:name="_Toc25496633"/>
      <w:r w:rsidRPr="009E475A">
        <w:rPr>
          <w:rFonts w:ascii="Times New Roman" w:hAnsi="Times New Roman" w:cs="Times New Roman"/>
        </w:rPr>
        <w:t>2.</w:t>
      </w:r>
      <w:r w:rsidR="00914A57" w:rsidRPr="009E475A">
        <w:rPr>
          <w:rFonts w:ascii="Times New Roman" w:hAnsi="Times New Roman" w:cs="Times New Roman"/>
        </w:rPr>
        <w:t>2</w:t>
      </w:r>
      <w:r w:rsidR="00F05744" w:rsidRPr="009E475A">
        <w:rPr>
          <w:rFonts w:ascii="Times New Roman" w:hAnsi="Times New Roman" w:cs="Times New Roman"/>
        </w:rPr>
        <w:t xml:space="preserve"> </w:t>
      </w:r>
      <w:bookmarkEnd w:id="9"/>
      <w:r w:rsidR="005A2F6B" w:rsidRPr="009E475A">
        <w:rPr>
          <w:rFonts w:ascii="Times New Roman" w:hAnsi="Times New Roman" w:cs="Times New Roman"/>
        </w:rPr>
        <w:t>Company Background</w:t>
      </w:r>
      <w:bookmarkEnd w:id="10"/>
    </w:p>
    <w:p w14:paraId="5EC42869" w14:textId="77777777" w:rsidR="005A2F6B" w:rsidRPr="009E475A" w:rsidRDefault="005A2F6B" w:rsidP="008A7323">
      <w:pPr>
        <w:spacing w:line="480" w:lineRule="auto"/>
        <w:jc w:val="both"/>
        <w:rPr>
          <w:rFonts w:ascii="Times New Roman" w:hAnsi="Times New Roman" w:cs="Times New Roman"/>
        </w:rPr>
      </w:pPr>
      <w:bookmarkStart w:id="11" w:name="OLE_LINK12"/>
      <w:bookmarkStart w:id="12" w:name="OLE_LINK13"/>
      <w:r w:rsidRPr="009E475A">
        <w:rPr>
          <w:rFonts w:ascii="Times New Roman" w:hAnsi="Times New Roman" w:cs="Times New Roman"/>
          <w:bCs/>
          <w:shd w:val="clear" w:color="auto" w:fill="FFFFFF"/>
        </w:rPr>
        <w:t>Established in Germany in 1930, Lidl Stiftung &amp; Co. KG was jointly managed by Josef Schwarz and developed into an ordinary food wholesaler (</w:t>
      </w:r>
      <w:proofErr w:type="spellStart"/>
      <w:r w:rsidRPr="009E475A">
        <w:rPr>
          <w:rFonts w:ascii="Times New Roman" w:hAnsi="Times New Roman" w:cs="Times New Roman"/>
          <w:bCs/>
          <w:shd w:val="clear" w:color="auto" w:fill="FFFFFF"/>
        </w:rPr>
        <w:t>LoveMoney</w:t>
      </w:r>
      <w:proofErr w:type="spellEnd"/>
      <w:r w:rsidRPr="009E475A">
        <w:rPr>
          <w:rFonts w:ascii="Times New Roman" w:hAnsi="Times New Roman" w:cs="Times New Roman"/>
          <w:bCs/>
          <w:shd w:val="clear" w:color="auto" w:fill="FFFFFF"/>
        </w:rPr>
        <w:t>, 2019). Led by Dieter Schwarz, Lidl started to focus on larger supermarkets, discount, cash and carry wholesale markets in 1977 (</w:t>
      </w:r>
      <w:proofErr w:type="spellStart"/>
      <w:r w:rsidRPr="009E475A">
        <w:rPr>
          <w:rFonts w:ascii="Times New Roman" w:hAnsi="Times New Roman" w:cs="Times New Roman"/>
          <w:bCs/>
          <w:shd w:val="clear" w:color="auto" w:fill="FFFFFF"/>
        </w:rPr>
        <w:t>Aldis</w:t>
      </w:r>
      <w:proofErr w:type="spellEnd"/>
      <w:r w:rsidRPr="009E475A">
        <w:rPr>
          <w:rFonts w:ascii="Times New Roman" w:hAnsi="Times New Roman" w:cs="Times New Roman"/>
          <w:bCs/>
          <w:shd w:val="clear" w:color="auto" w:fill="FFFFFF"/>
        </w:rPr>
        <w:t xml:space="preserve"> </w:t>
      </w:r>
      <w:proofErr w:type="spellStart"/>
      <w:r w:rsidRPr="009E475A">
        <w:rPr>
          <w:rFonts w:ascii="Times New Roman" w:hAnsi="Times New Roman" w:cs="Times New Roman"/>
          <w:bCs/>
          <w:shd w:val="clear" w:color="auto" w:fill="FFFFFF"/>
        </w:rPr>
        <w:t>Erzfeind</w:t>
      </w:r>
      <w:proofErr w:type="spellEnd"/>
      <w:r w:rsidRPr="009E475A">
        <w:rPr>
          <w:rFonts w:ascii="Times New Roman" w:hAnsi="Times New Roman" w:cs="Times New Roman"/>
          <w:bCs/>
          <w:shd w:val="clear" w:color="auto" w:fill="FFFFFF"/>
        </w:rPr>
        <w:t xml:space="preserve">, 2019). Opened in 1973, the first discount store of Lidl replicated the philosophy of Aldi. The first Lidl in the UK was opened in 1994 since then the number of stores kept growing and exceeded 760 (Ft.com, 2015). Sven Seidel was appointed as the company’s CEO in March 2014 and resigned in February 2017 (Bloomberg.com, </w:t>
      </w:r>
      <w:r w:rsidRPr="009E475A">
        <w:rPr>
          <w:rFonts w:ascii="Times New Roman" w:hAnsi="Times New Roman" w:cs="Times New Roman"/>
          <w:bCs/>
          <w:shd w:val="clear" w:color="auto" w:fill="FFFFFF"/>
        </w:rPr>
        <w:lastRenderedPageBreak/>
        <w:t xml:space="preserve">2014). Currently, </w:t>
      </w:r>
      <w:r w:rsidRPr="009E475A">
        <w:rPr>
          <w:rFonts w:ascii="Times New Roman" w:hAnsi="Times New Roman" w:cs="Times New Roman"/>
        </w:rPr>
        <w:t>the company has 315,000 staff. In February 2017, Lidl had a total asset of around 28.969 billion euros</w:t>
      </w:r>
      <w:r w:rsidRPr="009E475A">
        <w:rPr>
          <w:rFonts w:ascii="Times New Roman" w:hAnsi="Times New Roman" w:cs="Times New Roman"/>
          <w:b/>
          <w:bCs/>
          <w:color w:val="666666"/>
        </w:rPr>
        <w:t xml:space="preserve"> </w:t>
      </w:r>
      <w:r w:rsidRPr="009E475A">
        <w:rPr>
          <w:rFonts w:ascii="Times New Roman" w:hAnsi="Times New Roman" w:cs="Times New Roman"/>
          <w:color w:val="000000"/>
        </w:rPr>
        <w:t>(Subscribers.supermarketnews.com, 2011)</w:t>
      </w:r>
      <w:r w:rsidRPr="009E475A">
        <w:rPr>
          <w:rFonts w:ascii="Times New Roman" w:hAnsi="Times New Roman" w:cs="Times New Roman"/>
        </w:rPr>
        <w:t xml:space="preserve">. </w:t>
      </w:r>
    </w:p>
    <w:bookmarkEnd w:id="11"/>
    <w:bookmarkEnd w:id="12"/>
    <w:p w14:paraId="79EA5A62" w14:textId="264F25B4" w:rsidR="00054615" w:rsidRPr="009E475A" w:rsidRDefault="00054615" w:rsidP="008A7323">
      <w:pPr>
        <w:pStyle w:val="a3"/>
        <w:spacing w:line="480" w:lineRule="auto"/>
        <w:jc w:val="both"/>
        <w:rPr>
          <w:rFonts w:ascii="Times New Roman" w:hAnsi="Times New Roman" w:cs="Times New Roman"/>
        </w:rPr>
      </w:pPr>
    </w:p>
    <w:p w14:paraId="172ADFB2" w14:textId="013285D7" w:rsidR="003B5E4C" w:rsidRPr="009E475A" w:rsidRDefault="00054615" w:rsidP="008A7323">
      <w:pPr>
        <w:pStyle w:val="a3"/>
        <w:spacing w:line="480" w:lineRule="auto"/>
        <w:jc w:val="both"/>
        <w:rPr>
          <w:rFonts w:ascii="Times New Roman" w:hAnsi="Times New Roman" w:cs="Times New Roman"/>
        </w:rPr>
      </w:pPr>
      <w:bookmarkStart w:id="13" w:name="_Toc25496634"/>
      <w:r w:rsidRPr="009E475A">
        <w:rPr>
          <w:rFonts w:ascii="Times New Roman" w:hAnsi="Times New Roman" w:cs="Times New Roman"/>
        </w:rPr>
        <w:t>2.3</w:t>
      </w:r>
      <w:r w:rsidR="00AD070A" w:rsidRPr="009E475A">
        <w:rPr>
          <w:rFonts w:ascii="Times New Roman" w:hAnsi="Times New Roman" w:cs="Times New Roman"/>
        </w:rPr>
        <w:t xml:space="preserve"> Major</w:t>
      </w:r>
      <w:r w:rsidRPr="009E475A">
        <w:rPr>
          <w:rFonts w:ascii="Times New Roman" w:hAnsi="Times New Roman" w:cs="Times New Roman"/>
        </w:rPr>
        <w:t xml:space="preserve"> Concepts</w:t>
      </w:r>
      <w:bookmarkEnd w:id="13"/>
    </w:p>
    <w:p w14:paraId="54F67971" w14:textId="0E9DBC52" w:rsidR="00AD070A" w:rsidRPr="009E475A" w:rsidRDefault="00914A57" w:rsidP="008A7323">
      <w:pPr>
        <w:pStyle w:val="a3"/>
        <w:spacing w:line="480" w:lineRule="auto"/>
        <w:jc w:val="both"/>
        <w:rPr>
          <w:rFonts w:ascii="Times New Roman" w:hAnsi="Times New Roman" w:cs="Times New Roman"/>
        </w:rPr>
      </w:pPr>
      <w:bookmarkStart w:id="14" w:name="_Toc435845293"/>
      <w:bookmarkStart w:id="15" w:name="_Toc25496635"/>
      <w:r w:rsidRPr="009E475A">
        <w:rPr>
          <w:rFonts w:ascii="Times New Roman" w:hAnsi="Times New Roman" w:cs="Times New Roman"/>
        </w:rPr>
        <w:t>2.3</w:t>
      </w:r>
      <w:r w:rsidR="00054615" w:rsidRPr="009E475A">
        <w:rPr>
          <w:rFonts w:ascii="Times New Roman" w:hAnsi="Times New Roman" w:cs="Times New Roman"/>
        </w:rPr>
        <w:t>.1</w:t>
      </w:r>
      <w:r w:rsidR="00E40868" w:rsidRPr="009E475A">
        <w:rPr>
          <w:rFonts w:ascii="Times New Roman" w:hAnsi="Times New Roman" w:cs="Times New Roman"/>
        </w:rPr>
        <w:t xml:space="preserve"> Strategy</w:t>
      </w:r>
      <w:bookmarkEnd w:id="14"/>
      <w:bookmarkEnd w:id="15"/>
    </w:p>
    <w:p w14:paraId="557B0BE9"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As an </w:t>
      </w:r>
      <w:proofErr w:type="spellStart"/>
      <w:r w:rsidRPr="009E475A">
        <w:rPr>
          <w:rFonts w:ascii="Times New Roman" w:hAnsi="Times New Roman" w:cs="Times New Roman"/>
        </w:rPr>
        <w:t>organisation’s</w:t>
      </w:r>
      <w:proofErr w:type="spellEnd"/>
      <w:r w:rsidRPr="009E475A">
        <w:rPr>
          <w:rFonts w:ascii="Times New Roman" w:hAnsi="Times New Roman" w:cs="Times New Roman"/>
        </w:rPr>
        <w:t xml:space="preserve"> long-term guiding scope and direction, strategy achieved stakeholder expectations through the configuration of resources and competitions (Johnson et al., 2011). The role of strategy is to determine how an </w:t>
      </w:r>
      <w:proofErr w:type="spellStart"/>
      <w:r w:rsidRPr="009E475A">
        <w:rPr>
          <w:rFonts w:ascii="Times New Roman" w:hAnsi="Times New Roman" w:cs="Times New Roman"/>
        </w:rPr>
        <w:t>organisation</w:t>
      </w:r>
      <w:proofErr w:type="spellEnd"/>
      <w:r w:rsidRPr="009E475A">
        <w:rPr>
          <w:rFonts w:ascii="Times New Roman" w:hAnsi="Times New Roman" w:cs="Times New Roman"/>
        </w:rPr>
        <w:t xml:space="preserve"> attains its goals. Therefore, the choice of strategy is of importance to </w:t>
      </w:r>
      <w:proofErr w:type="spellStart"/>
      <w:r w:rsidRPr="009E475A">
        <w:rPr>
          <w:rFonts w:ascii="Times New Roman" w:hAnsi="Times New Roman" w:cs="Times New Roman"/>
        </w:rPr>
        <w:t>analyse</w:t>
      </w:r>
      <w:proofErr w:type="spellEnd"/>
      <w:r w:rsidRPr="009E475A">
        <w:rPr>
          <w:rFonts w:ascii="Times New Roman" w:hAnsi="Times New Roman" w:cs="Times New Roman"/>
        </w:rPr>
        <w:t xml:space="preserve"> and study a company's management strategy. </w:t>
      </w:r>
    </w:p>
    <w:p w14:paraId="6C84BC37" w14:textId="77777777" w:rsidR="005A2F6B" w:rsidRPr="009E475A" w:rsidRDefault="005A2F6B" w:rsidP="008A7323">
      <w:pPr>
        <w:spacing w:line="480" w:lineRule="auto"/>
        <w:jc w:val="both"/>
        <w:rPr>
          <w:rFonts w:ascii="Times New Roman" w:hAnsi="Times New Roman" w:cs="Times New Roman"/>
        </w:rPr>
      </w:pPr>
    </w:p>
    <w:p w14:paraId="44A6A297" w14:textId="0B3A75EB" w:rsidR="009927F5"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Strategy management involved understanding an </w:t>
      </w:r>
      <w:proofErr w:type="spellStart"/>
      <w:r w:rsidRPr="009E475A">
        <w:rPr>
          <w:rFonts w:ascii="Times New Roman" w:hAnsi="Times New Roman" w:cs="Times New Roman"/>
        </w:rPr>
        <w:t>organisation’s</w:t>
      </w:r>
      <w:proofErr w:type="spellEnd"/>
      <w:r w:rsidRPr="009E475A">
        <w:rPr>
          <w:rFonts w:ascii="Times New Roman" w:hAnsi="Times New Roman" w:cs="Times New Roman"/>
        </w:rPr>
        <w:t xml:space="preserve"> strategic position, making strategic decisions for its future and managing strategies in action (Johnson et al., 2011). The strategic position was concerned with the influence of external conditions on strategy, the strategic capacity of an </w:t>
      </w:r>
      <w:proofErr w:type="spellStart"/>
      <w:r w:rsidRPr="009E475A">
        <w:rPr>
          <w:rFonts w:ascii="Times New Roman" w:hAnsi="Times New Roman" w:cs="Times New Roman"/>
        </w:rPr>
        <w:t>organisation</w:t>
      </w:r>
      <w:proofErr w:type="spellEnd"/>
      <w:r w:rsidRPr="009E475A">
        <w:rPr>
          <w:rFonts w:ascii="Times New Roman" w:hAnsi="Times New Roman" w:cs="Times New Roman"/>
        </w:rPr>
        <w:t xml:space="preserve"> and stakeholders’ expectations and influence (Johnson et al., 2011).</w:t>
      </w:r>
    </w:p>
    <w:p w14:paraId="1C81A1FF" w14:textId="77777777" w:rsidR="00424D11" w:rsidRPr="009E475A" w:rsidRDefault="00424D11" w:rsidP="008A7323">
      <w:pPr>
        <w:spacing w:line="480" w:lineRule="auto"/>
        <w:jc w:val="both"/>
        <w:rPr>
          <w:rFonts w:ascii="Times New Roman" w:hAnsi="Times New Roman" w:cs="Times New Roman"/>
        </w:rPr>
      </w:pPr>
    </w:p>
    <w:p w14:paraId="3D2A5EB1" w14:textId="77777777" w:rsidR="005A2F6B" w:rsidRPr="009E475A" w:rsidRDefault="00AB05DA" w:rsidP="008A7323">
      <w:pPr>
        <w:pStyle w:val="a3"/>
        <w:spacing w:line="480" w:lineRule="auto"/>
        <w:jc w:val="both"/>
        <w:rPr>
          <w:rFonts w:ascii="Times New Roman" w:hAnsi="Times New Roman" w:cs="Times New Roman"/>
        </w:rPr>
      </w:pPr>
      <w:bookmarkStart w:id="16" w:name="_Toc435845294"/>
      <w:bookmarkStart w:id="17" w:name="_Toc25496636"/>
      <w:r w:rsidRPr="009E475A">
        <w:rPr>
          <w:rFonts w:ascii="Times New Roman" w:hAnsi="Times New Roman" w:cs="Times New Roman"/>
        </w:rPr>
        <w:lastRenderedPageBreak/>
        <w:t>2.3.2</w:t>
      </w:r>
      <w:r w:rsidR="00E40868" w:rsidRPr="009E475A">
        <w:rPr>
          <w:rFonts w:ascii="Times New Roman" w:hAnsi="Times New Roman" w:cs="Times New Roman"/>
        </w:rPr>
        <w:t xml:space="preserve"> </w:t>
      </w:r>
      <w:bookmarkStart w:id="18" w:name="_Toc435845295"/>
      <w:bookmarkEnd w:id="16"/>
      <w:r w:rsidR="005A2F6B" w:rsidRPr="009E475A">
        <w:rPr>
          <w:rFonts w:ascii="Times New Roman" w:hAnsi="Times New Roman" w:cs="Times New Roman"/>
        </w:rPr>
        <w:t>Business-level Strategy</w:t>
      </w:r>
      <w:bookmarkEnd w:id="17"/>
    </w:p>
    <w:p w14:paraId="1D7F70F0"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In order to </w:t>
      </w:r>
      <w:proofErr w:type="spellStart"/>
      <w:r w:rsidRPr="009E475A">
        <w:rPr>
          <w:rFonts w:ascii="Times New Roman" w:hAnsi="Times New Roman" w:cs="Times New Roman"/>
        </w:rPr>
        <w:t>realise</w:t>
      </w:r>
      <w:proofErr w:type="spellEnd"/>
      <w:r w:rsidRPr="009E475A">
        <w:rPr>
          <w:rFonts w:ascii="Times New Roman" w:hAnsi="Times New Roman" w:cs="Times New Roman"/>
        </w:rPr>
        <w:t xml:space="preserve"> its goals, a company may set up many business units in a variety of industries. The business-level strategy </w:t>
      </w:r>
      <w:proofErr w:type="spellStart"/>
      <w:r w:rsidRPr="009E475A">
        <w:rPr>
          <w:rFonts w:ascii="Times New Roman" w:hAnsi="Times New Roman" w:cs="Times New Roman"/>
        </w:rPr>
        <w:t>analysed</w:t>
      </w:r>
      <w:proofErr w:type="spellEnd"/>
      <w:r w:rsidRPr="009E475A">
        <w:rPr>
          <w:rFonts w:ascii="Times New Roman" w:hAnsi="Times New Roman" w:cs="Times New Roman"/>
        </w:rPr>
        <w:t xml:space="preserve"> the life cycle and competitive position of a product, gained a customer base and sold it to make a profit (Madison, 2018). The corporate-level strategy aimed to assess the attractiveness of the portfolio of an </w:t>
      </w:r>
      <w:proofErr w:type="spellStart"/>
      <w:r w:rsidRPr="009E475A">
        <w:rPr>
          <w:rFonts w:ascii="Times New Roman" w:hAnsi="Times New Roman" w:cs="Times New Roman"/>
        </w:rPr>
        <w:t>organisation</w:t>
      </w:r>
      <w:proofErr w:type="spellEnd"/>
      <w:r w:rsidRPr="009E475A">
        <w:rPr>
          <w:rFonts w:ascii="Times New Roman" w:hAnsi="Times New Roman" w:cs="Times New Roman"/>
        </w:rPr>
        <w:t xml:space="preserve"> and achieve synergy through cross-department collaborative operations (Madison, 2018). </w:t>
      </w:r>
    </w:p>
    <w:p w14:paraId="3D1C695A" w14:textId="77777777" w:rsidR="005A2F6B" w:rsidRPr="009E475A" w:rsidRDefault="005A2F6B" w:rsidP="008A7323">
      <w:pPr>
        <w:spacing w:line="480" w:lineRule="auto"/>
        <w:jc w:val="both"/>
        <w:rPr>
          <w:rFonts w:ascii="Times New Roman" w:hAnsi="Times New Roman" w:cs="Times New Roman"/>
        </w:rPr>
      </w:pPr>
    </w:p>
    <w:p w14:paraId="02441046" w14:textId="7B77211E" w:rsidR="00AD070A"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The business-level strategy mainly positioned itself on competitors and kept abreast of market trends and technological changes (Garcia, 2018). Porter held that any </w:t>
      </w:r>
      <w:proofErr w:type="spellStart"/>
      <w:r w:rsidRPr="009E475A">
        <w:rPr>
          <w:rFonts w:ascii="Times New Roman" w:hAnsi="Times New Roman" w:cs="Times New Roman"/>
        </w:rPr>
        <w:t>organisation</w:t>
      </w:r>
      <w:proofErr w:type="spellEnd"/>
      <w:r w:rsidRPr="009E475A">
        <w:rPr>
          <w:rFonts w:ascii="Times New Roman" w:hAnsi="Times New Roman" w:cs="Times New Roman"/>
        </w:rPr>
        <w:t xml:space="preserve"> could gain an edge over its rivals by taking three kinds of business-level strategies, including cost leadership, differentiation as well as focus (Elise, 2018).</w:t>
      </w:r>
    </w:p>
    <w:p w14:paraId="243E785B" w14:textId="77777777" w:rsidR="005A2F6B" w:rsidRPr="009E475A" w:rsidRDefault="005A2F6B" w:rsidP="008A7323">
      <w:pPr>
        <w:spacing w:line="480" w:lineRule="auto"/>
        <w:jc w:val="both"/>
        <w:rPr>
          <w:rFonts w:ascii="Times New Roman" w:hAnsi="Times New Roman" w:cs="Times New Roman"/>
        </w:rPr>
      </w:pPr>
    </w:p>
    <w:p w14:paraId="60346E2B" w14:textId="2653DEFC" w:rsidR="00F05744" w:rsidRPr="009E475A" w:rsidRDefault="00AB05DA" w:rsidP="008A7323">
      <w:pPr>
        <w:pStyle w:val="a3"/>
        <w:spacing w:line="480" w:lineRule="auto"/>
        <w:jc w:val="both"/>
        <w:rPr>
          <w:rFonts w:ascii="Times New Roman" w:hAnsi="Times New Roman" w:cs="Times New Roman"/>
        </w:rPr>
      </w:pPr>
      <w:bookmarkStart w:id="19" w:name="_Toc25496637"/>
      <w:r w:rsidRPr="009E475A">
        <w:rPr>
          <w:rFonts w:ascii="Times New Roman" w:hAnsi="Times New Roman" w:cs="Times New Roman"/>
        </w:rPr>
        <w:t>2.3.3</w:t>
      </w:r>
      <w:r w:rsidR="00E40868" w:rsidRPr="009E475A">
        <w:rPr>
          <w:rFonts w:ascii="Times New Roman" w:hAnsi="Times New Roman" w:cs="Times New Roman"/>
        </w:rPr>
        <w:t xml:space="preserve"> Competitive </w:t>
      </w:r>
      <w:r w:rsidR="005A2F6B" w:rsidRPr="009E475A">
        <w:rPr>
          <w:rFonts w:ascii="Times New Roman" w:hAnsi="Times New Roman" w:cs="Times New Roman"/>
        </w:rPr>
        <w:t>A</w:t>
      </w:r>
      <w:r w:rsidR="00E40868" w:rsidRPr="009E475A">
        <w:rPr>
          <w:rFonts w:ascii="Times New Roman" w:hAnsi="Times New Roman" w:cs="Times New Roman"/>
        </w:rPr>
        <w:t>dvantage</w:t>
      </w:r>
      <w:bookmarkEnd w:id="18"/>
      <w:bookmarkEnd w:id="19"/>
    </w:p>
    <w:p w14:paraId="7E46F1DD"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Competitive advantage refers to allowing </w:t>
      </w:r>
      <w:proofErr w:type="spellStart"/>
      <w:r w:rsidRPr="009E475A">
        <w:rPr>
          <w:rFonts w:ascii="Times New Roman" w:hAnsi="Times New Roman" w:cs="Times New Roman"/>
        </w:rPr>
        <w:t>organisations</w:t>
      </w:r>
      <w:proofErr w:type="spellEnd"/>
      <w:r w:rsidRPr="009E475A">
        <w:rPr>
          <w:rFonts w:ascii="Times New Roman" w:hAnsi="Times New Roman" w:cs="Times New Roman"/>
        </w:rPr>
        <w:t xml:space="preserve"> to go beyond competitors, try to determine strategic goals and attract consumers through low-priced and high-quality products or services in the target market. Porter's definition of gaining a competitive edge over </w:t>
      </w:r>
      <w:r w:rsidRPr="009E475A">
        <w:rPr>
          <w:rFonts w:ascii="Times New Roman" w:hAnsi="Times New Roman" w:cs="Times New Roman"/>
        </w:rPr>
        <w:lastRenderedPageBreak/>
        <w:t>competitors was cost and differentiation advantages (Porter, 1985). Cost advantage refers to providing consumers with the same products of rivals at a low cost, and a differentiation advantage meant offering higher-quality products and services than rivals (Porter, 1985). To win competitive advantage, the company took the business-level strategy to directly control the resources capable of generating competitive advantages (</w:t>
      </w:r>
      <w:proofErr w:type="spellStart"/>
      <w:r w:rsidRPr="009E475A">
        <w:rPr>
          <w:rFonts w:ascii="Times New Roman" w:hAnsi="Times New Roman" w:cs="Times New Roman"/>
        </w:rPr>
        <w:t>Rasoava</w:t>
      </w:r>
      <w:proofErr w:type="spellEnd"/>
      <w:r w:rsidRPr="009E475A">
        <w:rPr>
          <w:rFonts w:ascii="Times New Roman" w:hAnsi="Times New Roman" w:cs="Times New Roman"/>
        </w:rPr>
        <w:t>, Russell and Yumiko, 2003). Competitive advantages were reflected in excellent performance and the advantages of productive resources (Ronald S, 2002).</w:t>
      </w:r>
    </w:p>
    <w:p w14:paraId="2C18FFDA" w14:textId="0E982819" w:rsidR="00C16240" w:rsidRPr="009E475A" w:rsidRDefault="000527C7" w:rsidP="008A7323">
      <w:pPr>
        <w:pStyle w:val="a3"/>
        <w:tabs>
          <w:tab w:val="left" w:pos="3134"/>
        </w:tabs>
        <w:spacing w:line="480" w:lineRule="auto"/>
        <w:jc w:val="both"/>
        <w:rPr>
          <w:rFonts w:ascii="Times New Roman" w:eastAsiaTheme="minorEastAsia" w:hAnsi="Times New Roman" w:cs="Times New Roman"/>
          <w:b w:val="0"/>
          <w:bCs w:val="0"/>
        </w:rPr>
      </w:pPr>
      <w:r w:rsidRPr="009E475A">
        <w:rPr>
          <w:rFonts w:ascii="Times New Roman" w:eastAsiaTheme="minorEastAsia" w:hAnsi="Times New Roman" w:cs="Times New Roman"/>
          <w:b w:val="0"/>
          <w:bCs w:val="0"/>
        </w:rPr>
        <w:tab/>
      </w:r>
    </w:p>
    <w:p w14:paraId="3AB3FE25" w14:textId="443BDA65" w:rsidR="00E40868" w:rsidRPr="009E475A" w:rsidRDefault="00E40868" w:rsidP="008A7323">
      <w:pPr>
        <w:pStyle w:val="a3"/>
        <w:spacing w:line="480" w:lineRule="auto"/>
        <w:jc w:val="both"/>
        <w:rPr>
          <w:rFonts w:ascii="Times New Roman" w:hAnsi="Times New Roman" w:cs="Times New Roman"/>
        </w:rPr>
      </w:pPr>
      <w:bookmarkStart w:id="20" w:name="_Toc435845296"/>
      <w:bookmarkStart w:id="21" w:name="_Toc25496638"/>
      <w:r w:rsidRPr="009E475A">
        <w:rPr>
          <w:rFonts w:ascii="Times New Roman" w:hAnsi="Times New Roman" w:cs="Times New Roman"/>
        </w:rPr>
        <w:t>2.</w:t>
      </w:r>
      <w:r w:rsidR="00AB05DA" w:rsidRPr="009E475A">
        <w:rPr>
          <w:rFonts w:ascii="Times New Roman" w:hAnsi="Times New Roman" w:cs="Times New Roman"/>
        </w:rPr>
        <w:t>4</w:t>
      </w:r>
      <w:r w:rsidR="00914A57" w:rsidRPr="009E475A">
        <w:rPr>
          <w:rFonts w:ascii="Times New Roman" w:hAnsi="Times New Roman" w:cs="Times New Roman"/>
        </w:rPr>
        <w:t xml:space="preserve"> </w:t>
      </w:r>
      <w:r w:rsidRPr="009E475A">
        <w:rPr>
          <w:rFonts w:ascii="Times New Roman" w:hAnsi="Times New Roman" w:cs="Times New Roman"/>
        </w:rPr>
        <w:t>Porter's Generic Strategies</w:t>
      </w:r>
      <w:bookmarkEnd w:id="20"/>
      <w:bookmarkEnd w:id="21"/>
    </w:p>
    <w:p w14:paraId="79CFFE09"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In 1980, Porter identified three general strategies whose goal was cost leadership, differentiation or focus </w:t>
      </w:r>
      <w:r w:rsidRPr="009E475A">
        <w:rPr>
          <w:rFonts w:ascii="Times New Roman" w:hAnsi="Times New Roman" w:cs="Times New Roman"/>
          <w:color w:val="000000"/>
          <w:shd w:val="clear" w:color="auto" w:fill="FFFFFF"/>
        </w:rPr>
        <w:t>(Porter, 2004)</w:t>
      </w:r>
      <w:r w:rsidRPr="009E475A">
        <w:rPr>
          <w:rFonts w:ascii="Times New Roman" w:hAnsi="Times New Roman" w:cs="Times New Roman"/>
        </w:rPr>
        <w:t xml:space="preserve"> and which described a company’s way of gaining competitive advantages in selected markets </w:t>
      </w:r>
      <w:r w:rsidRPr="009E475A">
        <w:rPr>
          <w:rFonts w:ascii="Times New Roman" w:hAnsi="Times New Roman" w:cs="Times New Roman"/>
          <w:color w:val="000000"/>
          <w:shd w:val="clear" w:color="auto" w:fill="FFFFFF"/>
        </w:rPr>
        <w:t>(Porter, 2004)</w:t>
      </w:r>
      <w:r w:rsidRPr="009E475A">
        <w:rPr>
          <w:rFonts w:ascii="Times New Roman" w:hAnsi="Times New Roman" w:cs="Times New Roman"/>
        </w:rPr>
        <w:t xml:space="preserve">. Cost leadership </w:t>
      </w:r>
      <w:r w:rsidRPr="009E475A">
        <w:rPr>
          <w:rFonts w:ascii="Times New Roman" w:hAnsi="Times New Roman" w:cs="Times New Roman"/>
          <w:color w:val="000000"/>
          <w:shd w:val="clear" w:color="auto" w:fill="FFFFFF"/>
        </w:rPr>
        <w:t xml:space="preserve">(Porter, 1980) </w:t>
      </w:r>
      <w:r w:rsidRPr="009E475A">
        <w:rPr>
          <w:rFonts w:ascii="Times New Roman" w:hAnsi="Times New Roman" w:cs="Times New Roman"/>
        </w:rPr>
        <w:t>was a strategy of achieving profitability while reducing costs. Differentiation</w:t>
      </w:r>
      <w:r w:rsidRPr="009E475A">
        <w:rPr>
          <w:rFonts w:ascii="Times New Roman" w:hAnsi="Times New Roman" w:cs="Times New Roman"/>
          <w:color w:val="000000"/>
          <w:shd w:val="clear" w:color="auto" w:fill="FFFFFF"/>
        </w:rPr>
        <w:t xml:space="preserve"> </w:t>
      </w:r>
      <w:r w:rsidRPr="009E475A">
        <w:rPr>
          <w:rFonts w:ascii="Times New Roman" w:hAnsi="Times New Roman" w:cs="Times New Roman"/>
        </w:rPr>
        <w:t xml:space="preserve">was a strategy of differentiating products or services to succeed in competing with rivals </w:t>
      </w:r>
      <w:r w:rsidRPr="009E475A">
        <w:rPr>
          <w:rFonts w:ascii="Times New Roman" w:hAnsi="Times New Roman" w:cs="Times New Roman"/>
          <w:color w:val="000000"/>
          <w:shd w:val="clear" w:color="auto" w:fill="FFFFFF"/>
        </w:rPr>
        <w:t>(Porter, 1980)</w:t>
      </w:r>
      <w:r w:rsidRPr="009E475A">
        <w:rPr>
          <w:rFonts w:ascii="Times New Roman" w:hAnsi="Times New Roman" w:cs="Times New Roman"/>
        </w:rPr>
        <w:t xml:space="preserve">. The focus strategy </w:t>
      </w:r>
      <w:r w:rsidRPr="009E475A">
        <w:rPr>
          <w:rFonts w:ascii="Times New Roman" w:hAnsi="Times New Roman" w:cs="Times New Roman"/>
          <w:color w:val="000000"/>
          <w:shd w:val="clear" w:color="auto" w:fill="FFFFFF"/>
        </w:rPr>
        <w:t xml:space="preserve">(Porter, 1980) </w:t>
      </w:r>
      <w:r w:rsidRPr="009E475A">
        <w:rPr>
          <w:rFonts w:ascii="Times New Roman" w:hAnsi="Times New Roman" w:cs="Times New Roman"/>
        </w:rPr>
        <w:t>focused on specific customers and social members and provided them with quality service.</w:t>
      </w:r>
    </w:p>
    <w:p w14:paraId="1D7485F7" w14:textId="77777777" w:rsidR="00D70A36" w:rsidRPr="009E475A" w:rsidRDefault="00D70A36" w:rsidP="008A7323">
      <w:pPr>
        <w:keepNext/>
        <w:spacing w:line="480" w:lineRule="auto"/>
        <w:jc w:val="both"/>
        <w:rPr>
          <w:rFonts w:ascii="Times New Roman" w:hAnsi="Times New Roman" w:cs="Times New Roman"/>
        </w:rPr>
      </w:pPr>
      <w:r w:rsidRPr="009E475A">
        <w:rPr>
          <w:rFonts w:ascii="Times New Roman" w:hAnsi="Times New Roman" w:cs="Times New Roman"/>
          <w:noProof/>
        </w:rPr>
        <w:lastRenderedPageBreak/>
        <w:drawing>
          <wp:inline distT="0" distB="0" distL="0" distR="0" wp14:anchorId="6D504914" wp14:editId="2D7A402F">
            <wp:extent cx="5727614" cy="3447676"/>
            <wp:effectExtent l="12700" t="12700" r="1333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20px-Michael_Porter's_Three_Generic_Strategies.svg.png"/>
                    <pic:cNvPicPr/>
                  </pic:nvPicPr>
                  <pic:blipFill rotWithShape="1">
                    <a:blip r:embed="rId13">
                      <a:extLst>
                        <a:ext uri="{28A0092B-C50C-407E-A947-70E740481C1C}">
                          <a14:useLocalDpi xmlns:a14="http://schemas.microsoft.com/office/drawing/2010/main" val="0"/>
                        </a:ext>
                      </a:extLst>
                    </a:blip>
                    <a:srcRect l="6230" t="10019" r="6672" b="10655"/>
                    <a:stretch/>
                  </pic:blipFill>
                  <pic:spPr bwMode="auto">
                    <a:xfrm>
                      <a:off x="0" y="0"/>
                      <a:ext cx="5736564" cy="3453063"/>
                    </a:xfrm>
                    <a:prstGeom prst="rect">
                      <a:avLst/>
                    </a:prstGeom>
                    <a:ln>
                      <a:solidFill>
                        <a:schemeClr val="bg1">
                          <a:lumMod val="85000"/>
                        </a:schemeClr>
                      </a:solid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694F95EB" w14:textId="5FDF3235" w:rsidR="00D70A36" w:rsidRPr="009E475A" w:rsidRDefault="00D70A36" w:rsidP="008A7323">
      <w:pPr>
        <w:pStyle w:val="ab"/>
        <w:spacing w:line="480" w:lineRule="auto"/>
        <w:jc w:val="both"/>
        <w:rPr>
          <w:rFonts w:ascii="Times New Roman" w:hAnsi="Times New Roman" w:cs="Times New Roman"/>
          <w:sz w:val="24"/>
          <w:szCs w:val="24"/>
        </w:rPr>
      </w:pPr>
      <w:bookmarkStart w:id="22" w:name="_Toc25274748"/>
      <w:r w:rsidRPr="009E475A">
        <w:rPr>
          <w:rFonts w:ascii="Times New Roman" w:hAnsi="Times New Roman" w:cs="Times New Roman"/>
          <w:sz w:val="24"/>
          <w:szCs w:val="24"/>
        </w:rPr>
        <w:t xml:space="preserve">Figure </w:t>
      </w:r>
      <w:r w:rsidRPr="009E475A">
        <w:rPr>
          <w:rFonts w:ascii="Times New Roman" w:hAnsi="Times New Roman" w:cs="Times New Roman"/>
          <w:sz w:val="24"/>
          <w:szCs w:val="24"/>
        </w:rPr>
        <w:fldChar w:fldCharType="begin"/>
      </w:r>
      <w:r w:rsidRPr="009E475A">
        <w:rPr>
          <w:rFonts w:ascii="Times New Roman" w:hAnsi="Times New Roman" w:cs="Times New Roman"/>
          <w:sz w:val="24"/>
          <w:szCs w:val="24"/>
        </w:rPr>
        <w:instrText xml:space="preserve"> SEQ Figure \* ARABIC </w:instrText>
      </w:r>
      <w:r w:rsidRPr="009E475A">
        <w:rPr>
          <w:rFonts w:ascii="Times New Roman" w:hAnsi="Times New Roman" w:cs="Times New Roman"/>
          <w:sz w:val="24"/>
          <w:szCs w:val="24"/>
        </w:rPr>
        <w:fldChar w:fldCharType="separate"/>
      </w:r>
      <w:r w:rsidR="005E6E1A" w:rsidRPr="009E475A">
        <w:rPr>
          <w:rFonts w:ascii="Times New Roman" w:hAnsi="Times New Roman" w:cs="Times New Roman"/>
          <w:noProof/>
          <w:sz w:val="24"/>
          <w:szCs w:val="24"/>
        </w:rPr>
        <w:t>1</w:t>
      </w:r>
      <w:r w:rsidRPr="009E475A">
        <w:rPr>
          <w:rFonts w:ascii="Times New Roman" w:hAnsi="Times New Roman" w:cs="Times New Roman"/>
          <w:sz w:val="24"/>
          <w:szCs w:val="24"/>
        </w:rPr>
        <w:fldChar w:fldCharType="end"/>
      </w:r>
      <w:r w:rsidRPr="009E475A">
        <w:rPr>
          <w:rFonts w:ascii="Times New Roman" w:hAnsi="Times New Roman" w:cs="Times New Roman"/>
          <w:sz w:val="24"/>
          <w:szCs w:val="24"/>
        </w:rPr>
        <w:t>: Porter's Generic Strategies (</w:t>
      </w:r>
      <w:r w:rsidRPr="009E475A">
        <w:rPr>
          <w:rFonts w:ascii="Times New Roman" w:hAnsi="Times New Roman" w:cs="Times New Roman"/>
          <w:color w:val="000000"/>
          <w:sz w:val="24"/>
          <w:szCs w:val="24"/>
        </w:rPr>
        <w:t>tutor2u, 2018</w:t>
      </w:r>
      <w:r w:rsidRPr="009E475A">
        <w:rPr>
          <w:rFonts w:ascii="Times New Roman" w:hAnsi="Times New Roman" w:cs="Times New Roman"/>
          <w:sz w:val="24"/>
          <w:szCs w:val="24"/>
        </w:rPr>
        <w:t>)</w:t>
      </w:r>
      <w:bookmarkEnd w:id="22"/>
    </w:p>
    <w:p w14:paraId="4C08077C" w14:textId="0F8F5147" w:rsidR="00A8276D" w:rsidRPr="009E475A" w:rsidRDefault="00F05744" w:rsidP="008A7323">
      <w:pPr>
        <w:spacing w:line="480" w:lineRule="auto"/>
        <w:jc w:val="both"/>
        <w:rPr>
          <w:rFonts w:ascii="Times New Roman" w:hAnsi="Times New Roman" w:cs="Times New Roman"/>
        </w:rPr>
        <w:sectPr w:rsidR="00A8276D" w:rsidRPr="009E475A" w:rsidSect="00D46B8F">
          <w:headerReference w:type="default" r:id="rId14"/>
          <w:pgSz w:w="11900" w:h="16840"/>
          <w:pgMar w:top="1440" w:right="1440" w:bottom="1440" w:left="1440" w:header="851" w:footer="992" w:gutter="0"/>
          <w:cols w:space="425"/>
          <w:docGrid w:type="lines" w:linePitch="423"/>
        </w:sectPr>
      </w:pPr>
      <w:r w:rsidRPr="009E475A">
        <w:rPr>
          <w:rFonts w:ascii="Times New Roman" w:hAnsi="Times New Roman" w:cs="Times New Roman"/>
        </w:rPr>
        <w:br w:type="page"/>
      </w:r>
    </w:p>
    <w:p w14:paraId="0B6AA55B" w14:textId="43EAA762" w:rsidR="00F05744" w:rsidRPr="009E475A" w:rsidRDefault="00FA0E76" w:rsidP="008A7323">
      <w:pPr>
        <w:pStyle w:val="a3"/>
        <w:spacing w:line="480" w:lineRule="auto"/>
        <w:jc w:val="both"/>
        <w:rPr>
          <w:rFonts w:ascii="Times New Roman" w:hAnsi="Times New Roman" w:cs="Times New Roman"/>
          <w:sz w:val="28"/>
          <w:szCs w:val="28"/>
        </w:rPr>
      </w:pPr>
      <w:bookmarkStart w:id="23" w:name="_Toc435845297"/>
      <w:bookmarkStart w:id="24" w:name="_Toc25496639"/>
      <w:r w:rsidRPr="009E475A">
        <w:rPr>
          <w:rFonts w:ascii="Times New Roman" w:hAnsi="Times New Roman" w:cs="Times New Roman"/>
          <w:sz w:val="28"/>
          <w:szCs w:val="28"/>
        </w:rPr>
        <w:lastRenderedPageBreak/>
        <w:t xml:space="preserve">3. </w:t>
      </w:r>
      <w:r w:rsidR="00301F93" w:rsidRPr="009E475A">
        <w:rPr>
          <w:rFonts w:ascii="Times New Roman" w:hAnsi="Times New Roman" w:cs="Times New Roman"/>
          <w:sz w:val="28"/>
          <w:szCs w:val="28"/>
        </w:rPr>
        <w:t xml:space="preserve">0 </w:t>
      </w:r>
      <w:r w:rsidRPr="009E475A">
        <w:rPr>
          <w:rFonts w:ascii="Times New Roman" w:hAnsi="Times New Roman" w:cs="Times New Roman"/>
          <w:sz w:val="28"/>
          <w:szCs w:val="28"/>
        </w:rPr>
        <w:t xml:space="preserve">Main </w:t>
      </w:r>
      <w:r w:rsidR="00B74E95" w:rsidRPr="009E475A">
        <w:rPr>
          <w:rFonts w:ascii="Times New Roman" w:hAnsi="Times New Roman" w:cs="Times New Roman"/>
          <w:sz w:val="28"/>
          <w:szCs w:val="28"/>
        </w:rPr>
        <w:t>Body</w:t>
      </w:r>
      <w:bookmarkEnd w:id="23"/>
      <w:bookmarkEnd w:id="24"/>
    </w:p>
    <w:p w14:paraId="3E486153" w14:textId="68E36DE7" w:rsidR="007E51D3"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Lidl is committed to selling high-quality products at the lowest possible costs, suggesting that it took the cost leadership strategy and implemented it incredibly effectively (</w:t>
      </w:r>
      <w:proofErr w:type="spellStart"/>
      <w:r w:rsidRPr="009E475A">
        <w:rPr>
          <w:rFonts w:ascii="Times New Roman" w:hAnsi="Times New Roman" w:cs="Times New Roman"/>
        </w:rPr>
        <w:t>Morschett</w:t>
      </w:r>
      <w:proofErr w:type="spellEnd"/>
      <w:r w:rsidRPr="009E475A">
        <w:rPr>
          <w:rFonts w:ascii="Times New Roman" w:hAnsi="Times New Roman" w:cs="Times New Roman"/>
        </w:rPr>
        <w:t xml:space="preserve"> et al., 2006). Nevertheless, Lidl may be forced to diversify its current strategy for continuous competitiveness and innovation in UK grocery markets so as to maintain its current speed of growth and expansion.</w:t>
      </w:r>
    </w:p>
    <w:p w14:paraId="00B7F0D4" w14:textId="77777777" w:rsidR="005A753B" w:rsidRPr="009E475A" w:rsidRDefault="005A753B" w:rsidP="008A7323">
      <w:pPr>
        <w:spacing w:line="480" w:lineRule="auto"/>
        <w:jc w:val="both"/>
        <w:rPr>
          <w:rFonts w:ascii="Times New Roman" w:hAnsi="Times New Roman" w:cs="Times New Roman"/>
        </w:rPr>
      </w:pPr>
    </w:p>
    <w:p w14:paraId="66124C9C" w14:textId="1B9590F7" w:rsidR="00F05744" w:rsidRPr="009E475A" w:rsidRDefault="00F05744" w:rsidP="008A7323">
      <w:pPr>
        <w:pStyle w:val="a3"/>
        <w:spacing w:line="480" w:lineRule="auto"/>
        <w:jc w:val="both"/>
        <w:rPr>
          <w:rFonts w:ascii="Times New Roman" w:hAnsi="Times New Roman" w:cs="Times New Roman"/>
        </w:rPr>
      </w:pPr>
      <w:bookmarkStart w:id="25" w:name="_Toc435845298"/>
      <w:bookmarkStart w:id="26" w:name="_Toc25496640"/>
      <w:r w:rsidRPr="009E475A">
        <w:rPr>
          <w:rFonts w:ascii="Times New Roman" w:hAnsi="Times New Roman" w:cs="Times New Roman"/>
        </w:rPr>
        <w:t xml:space="preserve">3.1 </w:t>
      </w:r>
      <w:bookmarkStart w:id="27" w:name="OLE_LINK1"/>
      <w:bookmarkStart w:id="28" w:name="OLE_LINK2"/>
      <w:r w:rsidR="001E173C" w:rsidRPr="009E475A">
        <w:rPr>
          <w:rFonts w:ascii="Times New Roman" w:hAnsi="Times New Roman" w:cs="Times New Roman"/>
        </w:rPr>
        <w:t>Cost Leadership</w:t>
      </w:r>
      <w:bookmarkEnd w:id="27"/>
      <w:bookmarkEnd w:id="28"/>
      <w:r w:rsidR="001E173C" w:rsidRPr="009E475A">
        <w:rPr>
          <w:rFonts w:ascii="Times New Roman" w:hAnsi="Times New Roman" w:cs="Times New Roman"/>
        </w:rPr>
        <w:t xml:space="preserve"> S</w:t>
      </w:r>
      <w:r w:rsidRPr="009E475A">
        <w:rPr>
          <w:rFonts w:ascii="Times New Roman" w:hAnsi="Times New Roman" w:cs="Times New Roman"/>
        </w:rPr>
        <w:t>trategy</w:t>
      </w:r>
      <w:bookmarkEnd w:id="25"/>
      <w:bookmarkEnd w:id="26"/>
    </w:p>
    <w:p w14:paraId="3E74C183"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Porter proposed cost leadership in the 1908s. In business strategy, cost leadership established competitive advantages through using minimum operation costs in the industry (Grigsby and Stahl, 1997). Cost leadership strategy was aimed at producing high-standard products adopting advanced technologies by economic means like production scale and clear scope (Reid, 1993). Many companies gain leading market positions by a strategic mix, including cost and product leadership and quality customer service (Davidson, 2003).</w:t>
      </w:r>
    </w:p>
    <w:p w14:paraId="203087A6" w14:textId="77777777" w:rsidR="005A2F6B" w:rsidRPr="009E475A" w:rsidRDefault="005A2F6B" w:rsidP="008A7323">
      <w:pPr>
        <w:spacing w:line="480" w:lineRule="auto"/>
        <w:jc w:val="both"/>
        <w:rPr>
          <w:rFonts w:ascii="Times New Roman" w:hAnsi="Times New Roman" w:cs="Times New Roman"/>
        </w:rPr>
      </w:pPr>
    </w:p>
    <w:p w14:paraId="00D0A29B"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lastRenderedPageBreak/>
        <w:t>There is a difference between cost and price leadership. A company may produce products at the lowest cost, but it cannot provide products or services of the lowest-price. In that case, its profitability is to be above average. However, cost-leading companies did have a quite effective price advantage over its rivals with low-budget structure and management (Grigsby and Stahl, 1997).</w:t>
      </w:r>
    </w:p>
    <w:p w14:paraId="00C0F5FB" w14:textId="77777777" w:rsidR="00A658B8" w:rsidRPr="009E475A" w:rsidRDefault="00A658B8" w:rsidP="008A7323">
      <w:pPr>
        <w:spacing w:line="480" w:lineRule="auto"/>
        <w:jc w:val="both"/>
        <w:rPr>
          <w:rFonts w:ascii="Times New Roman" w:hAnsi="Times New Roman" w:cs="Times New Roman"/>
        </w:rPr>
      </w:pPr>
    </w:p>
    <w:p w14:paraId="6D11616A" w14:textId="358CC877" w:rsidR="001B55B8" w:rsidRPr="009E475A" w:rsidRDefault="00301F93" w:rsidP="008A7323">
      <w:pPr>
        <w:pStyle w:val="a3"/>
        <w:spacing w:line="480" w:lineRule="auto"/>
        <w:jc w:val="both"/>
        <w:rPr>
          <w:rFonts w:ascii="Times New Roman" w:hAnsi="Times New Roman" w:cs="Times New Roman"/>
        </w:rPr>
      </w:pPr>
      <w:bookmarkStart w:id="29" w:name="_Toc435845299"/>
      <w:bookmarkStart w:id="30" w:name="_Toc25496641"/>
      <w:r w:rsidRPr="009E475A">
        <w:rPr>
          <w:rFonts w:ascii="Times New Roman" w:hAnsi="Times New Roman" w:cs="Times New Roman"/>
        </w:rPr>
        <w:t xml:space="preserve">3.2 </w:t>
      </w:r>
      <w:r w:rsidR="007E51D3" w:rsidRPr="009E475A">
        <w:rPr>
          <w:rFonts w:ascii="Times New Roman" w:hAnsi="Times New Roman" w:cs="Times New Roman"/>
        </w:rPr>
        <w:t xml:space="preserve">Lidl's </w:t>
      </w:r>
      <w:r w:rsidR="001E173C" w:rsidRPr="009E475A">
        <w:rPr>
          <w:rFonts w:ascii="Times New Roman" w:hAnsi="Times New Roman" w:cs="Times New Roman"/>
        </w:rPr>
        <w:t>Cost Leadership</w:t>
      </w:r>
      <w:r w:rsidR="007E51D3" w:rsidRPr="009E475A">
        <w:rPr>
          <w:rFonts w:ascii="Times New Roman" w:hAnsi="Times New Roman" w:cs="Times New Roman"/>
        </w:rPr>
        <w:t xml:space="preserve"> Strategy</w:t>
      </w:r>
      <w:bookmarkEnd w:id="29"/>
      <w:bookmarkEnd w:id="30"/>
    </w:p>
    <w:p w14:paraId="56CC8CD4" w14:textId="7512A243" w:rsidR="007E51D3" w:rsidRPr="009E475A" w:rsidRDefault="006920CF" w:rsidP="008A7323">
      <w:pPr>
        <w:pStyle w:val="a3"/>
        <w:spacing w:line="480" w:lineRule="auto"/>
        <w:jc w:val="both"/>
        <w:rPr>
          <w:rFonts w:ascii="Times New Roman" w:hAnsi="Times New Roman" w:cs="Times New Roman"/>
        </w:rPr>
      </w:pPr>
      <w:bookmarkStart w:id="31" w:name="_Toc435845300"/>
      <w:bookmarkStart w:id="32" w:name="_Toc25496642"/>
      <w:r w:rsidRPr="009E475A">
        <w:rPr>
          <w:rFonts w:ascii="Times New Roman" w:hAnsi="Times New Roman" w:cs="Times New Roman"/>
        </w:rPr>
        <w:t>3.2.1 Branding</w:t>
      </w:r>
      <w:bookmarkEnd w:id="31"/>
      <w:bookmarkEnd w:id="32"/>
    </w:p>
    <w:p w14:paraId="3DA591E8"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Around 90% of products in Lidl stores were owned by its brand and exclusively made for Lidl (Business Insider, 2019). Selling its own products had two benefits: First, the elimination of middlemen eliminated all additional costs from suppliers (Welt.de, 2019). Second, Lidl can better control its manufacturing costs and set prices by itself. Therefore, its products made much more sales profits than other brands because of their much lower initial costs (Welt.de, 2019).</w:t>
      </w:r>
    </w:p>
    <w:p w14:paraId="13DB36AB" w14:textId="77777777" w:rsidR="005A2F6B" w:rsidRPr="009E475A" w:rsidRDefault="005A2F6B" w:rsidP="008A7323">
      <w:pPr>
        <w:spacing w:line="480" w:lineRule="auto"/>
        <w:jc w:val="both"/>
        <w:rPr>
          <w:rFonts w:ascii="Times New Roman" w:hAnsi="Times New Roman" w:cs="Times New Roman"/>
        </w:rPr>
      </w:pPr>
    </w:p>
    <w:p w14:paraId="5BCCF93D"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lastRenderedPageBreak/>
        <w:t xml:space="preserve">In general, own products include product diversification and price advantages. The Lidl brand is diversified and covers a wide range of product levels. For example, </w:t>
      </w:r>
      <w:proofErr w:type="spellStart"/>
      <w:r w:rsidRPr="009E475A">
        <w:rPr>
          <w:rFonts w:ascii="Times New Roman" w:hAnsi="Times New Roman" w:cs="Times New Roman"/>
        </w:rPr>
        <w:t>Okailands</w:t>
      </w:r>
      <w:proofErr w:type="spellEnd"/>
      <w:r w:rsidRPr="009E475A">
        <w:rPr>
          <w:rFonts w:ascii="Times New Roman" w:hAnsi="Times New Roman" w:cs="Times New Roman"/>
        </w:rPr>
        <w:t xml:space="preserve"> is the exclusive brand of Lidl's fresh fruits and vegetables, including many certified organic fruits and vegetables or selected products</w:t>
      </w:r>
      <w:r w:rsidRPr="009E475A">
        <w:rPr>
          <w:rStyle w:val="apple-converted-space"/>
          <w:rFonts w:ascii="Times New Roman" w:hAnsi="Times New Roman" w:cs="Times New Roman"/>
          <w:b/>
          <w:bCs/>
          <w:color w:val="666666"/>
        </w:rPr>
        <w:t> </w:t>
      </w:r>
      <w:r w:rsidRPr="009E475A">
        <w:rPr>
          <w:rStyle w:val="selectable"/>
          <w:rFonts w:ascii="Times New Roman" w:hAnsi="Times New Roman" w:cs="Times New Roman"/>
          <w:color w:val="000000"/>
        </w:rPr>
        <w:t>(lidl-ni.co.uk, 2019)</w:t>
      </w:r>
      <w:r w:rsidRPr="009E475A">
        <w:rPr>
          <w:rFonts w:ascii="Times New Roman" w:hAnsi="Times New Roman" w:cs="Times New Roman"/>
        </w:rPr>
        <w:t>. As a fresh fish brand of Lidl, Lighthouse Bay was certified by MSC to ensure the quality of fresh fish</w:t>
      </w:r>
      <w:r w:rsidRPr="009E475A">
        <w:rPr>
          <w:rStyle w:val="apple-converted-space"/>
          <w:rFonts w:ascii="Times New Roman" w:hAnsi="Times New Roman" w:cs="Times New Roman"/>
          <w:b/>
          <w:bCs/>
          <w:color w:val="666666"/>
        </w:rPr>
        <w:t> </w:t>
      </w:r>
      <w:r w:rsidRPr="009E475A">
        <w:rPr>
          <w:rStyle w:val="selectable"/>
          <w:rFonts w:ascii="Times New Roman" w:hAnsi="Times New Roman" w:cs="Times New Roman"/>
          <w:color w:val="000000"/>
        </w:rPr>
        <w:t>(lidl-ni.co.uk, 2019)</w:t>
      </w:r>
      <w:r w:rsidRPr="009E475A">
        <w:rPr>
          <w:rFonts w:ascii="Times New Roman" w:hAnsi="Times New Roman" w:cs="Times New Roman"/>
        </w:rPr>
        <w:t>. Self-operated brand products account for a relatively high proportion with relatively low price and good quality assurance. Discount supermarkets had their own brands in each product line, some of which used different self-operated brands for different types of products</w:t>
      </w:r>
      <w:r w:rsidRPr="009E475A">
        <w:rPr>
          <w:rFonts w:ascii="Times New Roman" w:hAnsi="Times New Roman" w:cs="Times New Roman"/>
          <w:color w:val="000000"/>
          <w:shd w:val="clear" w:color="auto" w:fill="FFFFFF"/>
        </w:rPr>
        <w:t xml:space="preserve"> </w:t>
      </w:r>
      <w:r w:rsidRPr="009E475A">
        <w:rPr>
          <w:rFonts w:ascii="Times New Roman" w:hAnsi="Times New Roman" w:cs="Times New Roman"/>
        </w:rPr>
        <w:t>(Welt.de, 2019). For example, self-operated brands of eggs can cover captive, free-range and organic grades.</w:t>
      </w:r>
    </w:p>
    <w:p w14:paraId="61827F10" w14:textId="77777777" w:rsidR="005A2F6B" w:rsidRPr="009E475A" w:rsidRDefault="005A2F6B" w:rsidP="008A7323">
      <w:pPr>
        <w:spacing w:line="480" w:lineRule="auto"/>
        <w:jc w:val="both"/>
        <w:rPr>
          <w:rFonts w:ascii="Times New Roman" w:hAnsi="Times New Roman" w:cs="Times New Roman"/>
        </w:rPr>
      </w:pPr>
    </w:p>
    <w:p w14:paraId="665163D9"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In addition, price advantage is a regular characteristic of self-operated brands. For retailers, self-operated brands have an advantage at a relatively cheap price because of reducing the intermediate link. The reduction of middlemen only means that manufacturers can deliver goods directly to each store while the reduction of suppliers is equivalent to saving a lot of </w:t>
      </w:r>
      <w:r w:rsidRPr="009E475A">
        <w:rPr>
          <w:rFonts w:ascii="Times New Roman" w:hAnsi="Times New Roman" w:cs="Times New Roman"/>
        </w:rPr>
        <w:lastRenderedPageBreak/>
        <w:t>the publicity and advertising costs. Therefore, establishing its own brand was one of the ways to reduce the costs of Lidl.</w:t>
      </w:r>
    </w:p>
    <w:p w14:paraId="04DA3661" w14:textId="77777777" w:rsidR="001D0BE1" w:rsidRPr="009E475A" w:rsidRDefault="001D0BE1" w:rsidP="008A7323">
      <w:pPr>
        <w:spacing w:line="480" w:lineRule="auto"/>
        <w:jc w:val="both"/>
        <w:rPr>
          <w:rFonts w:ascii="Times New Roman" w:hAnsi="Times New Roman" w:cs="Times New Roman"/>
        </w:rPr>
      </w:pPr>
    </w:p>
    <w:p w14:paraId="54F77034" w14:textId="7997D1D4" w:rsidR="005A0C5A" w:rsidRPr="009E475A" w:rsidRDefault="005A0C5A" w:rsidP="008A7323">
      <w:pPr>
        <w:pStyle w:val="a3"/>
        <w:spacing w:line="480" w:lineRule="auto"/>
        <w:jc w:val="both"/>
        <w:rPr>
          <w:rFonts w:ascii="Times New Roman" w:hAnsi="Times New Roman" w:cs="Times New Roman"/>
        </w:rPr>
      </w:pPr>
      <w:bookmarkStart w:id="33" w:name="_Toc25496643"/>
      <w:r w:rsidRPr="009E475A">
        <w:rPr>
          <w:rFonts w:ascii="Times New Roman" w:hAnsi="Times New Roman" w:cs="Times New Roman"/>
        </w:rPr>
        <w:t>3.2.2 Reduce Costs</w:t>
      </w:r>
      <w:bookmarkEnd w:id="33"/>
    </w:p>
    <w:p w14:paraId="3C376BDE" w14:textId="77777777" w:rsidR="005A2F6B" w:rsidRPr="009E475A" w:rsidRDefault="005A2F6B" w:rsidP="008A7323">
      <w:pPr>
        <w:spacing w:line="480" w:lineRule="auto"/>
        <w:jc w:val="both"/>
        <w:rPr>
          <w:rFonts w:ascii="Times New Roman" w:hAnsi="Times New Roman" w:cs="Times New Roman"/>
          <w:color w:val="1A1A1A"/>
          <w:shd w:val="clear" w:color="auto" w:fill="FFFFFF"/>
        </w:rPr>
      </w:pPr>
      <w:r w:rsidRPr="009E475A">
        <w:rPr>
          <w:rFonts w:ascii="Times New Roman" w:hAnsi="Times New Roman" w:cs="Times New Roman"/>
          <w:color w:val="1A1A1A"/>
          <w:shd w:val="clear" w:color="auto" w:fill="FFFFFF"/>
        </w:rPr>
        <w:t xml:space="preserve">Cost reduction is one of the main goals of Lidl, which can be </w:t>
      </w:r>
      <w:proofErr w:type="spellStart"/>
      <w:r w:rsidRPr="009E475A">
        <w:rPr>
          <w:rFonts w:ascii="Times New Roman" w:hAnsi="Times New Roman" w:cs="Times New Roman"/>
          <w:color w:val="1A1A1A"/>
          <w:shd w:val="clear" w:color="auto" w:fill="FFFFFF"/>
        </w:rPr>
        <w:t>realised</w:t>
      </w:r>
      <w:proofErr w:type="spellEnd"/>
      <w:r w:rsidRPr="009E475A">
        <w:rPr>
          <w:rFonts w:ascii="Times New Roman" w:hAnsi="Times New Roman" w:cs="Times New Roman"/>
          <w:color w:val="1A1A1A"/>
          <w:shd w:val="clear" w:color="auto" w:fill="FFFFFF"/>
        </w:rPr>
        <w:t xml:space="preserve"> mainly by increasing unit area </w:t>
      </w:r>
      <w:proofErr w:type="spellStart"/>
      <w:r w:rsidRPr="009E475A">
        <w:rPr>
          <w:rFonts w:ascii="Times New Roman" w:hAnsi="Times New Roman" w:cs="Times New Roman"/>
          <w:color w:val="1A1A1A"/>
          <w:shd w:val="clear" w:color="auto" w:fill="FFFFFF"/>
        </w:rPr>
        <w:t>utilisation</w:t>
      </w:r>
      <w:proofErr w:type="spellEnd"/>
      <w:r w:rsidRPr="009E475A">
        <w:rPr>
          <w:rFonts w:ascii="Times New Roman" w:hAnsi="Times New Roman" w:cs="Times New Roman"/>
          <w:color w:val="1A1A1A"/>
          <w:shd w:val="clear" w:color="auto" w:fill="FFFFFF"/>
        </w:rPr>
        <w:t xml:space="preserve"> and reducing </w:t>
      </w:r>
      <w:proofErr w:type="spellStart"/>
      <w:r w:rsidRPr="009E475A">
        <w:rPr>
          <w:rFonts w:ascii="Times New Roman" w:hAnsi="Times New Roman" w:cs="Times New Roman"/>
          <w:color w:val="1A1A1A"/>
          <w:shd w:val="clear" w:color="auto" w:fill="FFFFFF"/>
        </w:rPr>
        <w:t>labour</w:t>
      </w:r>
      <w:proofErr w:type="spellEnd"/>
      <w:r w:rsidRPr="009E475A">
        <w:rPr>
          <w:rFonts w:ascii="Times New Roman" w:hAnsi="Times New Roman" w:cs="Times New Roman"/>
          <w:color w:val="1A1A1A"/>
          <w:shd w:val="clear" w:color="auto" w:fill="FFFFFF"/>
        </w:rPr>
        <w:t xml:space="preserve"> costs. Besides, lighting cost is reduced by reducing advertising cost.</w:t>
      </w:r>
    </w:p>
    <w:p w14:paraId="3531F88C" w14:textId="77777777" w:rsidR="005A2F6B" w:rsidRPr="009E475A" w:rsidRDefault="005A2F6B" w:rsidP="008A7323">
      <w:pPr>
        <w:spacing w:line="480" w:lineRule="auto"/>
        <w:jc w:val="both"/>
        <w:rPr>
          <w:rFonts w:ascii="Times New Roman" w:hAnsi="Times New Roman" w:cs="Times New Roman"/>
        </w:rPr>
      </w:pPr>
    </w:p>
    <w:p w14:paraId="5918D59F" w14:textId="77777777" w:rsidR="005A2F6B" w:rsidRPr="009E475A" w:rsidRDefault="005A2F6B" w:rsidP="008A7323">
      <w:pPr>
        <w:pStyle w:val="a3"/>
        <w:spacing w:line="480" w:lineRule="auto"/>
        <w:jc w:val="both"/>
        <w:rPr>
          <w:rFonts w:ascii="Times New Roman" w:hAnsi="Times New Roman" w:cs="Times New Roman"/>
          <w:color w:val="1A1A1A"/>
          <w:shd w:val="clear" w:color="auto" w:fill="FFFFFF"/>
        </w:rPr>
      </w:pPr>
      <w:bookmarkStart w:id="34" w:name="_Toc435845307"/>
      <w:bookmarkStart w:id="35" w:name="_Toc25496644"/>
      <w:r w:rsidRPr="009E475A">
        <w:rPr>
          <w:rFonts w:ascii="Times New Roman" w:hAnsi="Times New Roman" w:cs="Times New Roman"/>
        </w:rPr>
        <w:t xml:space="preserve">3.2.2.1 Reduce </w:t>
      </w:r>
      <w:proofErr w:type="spellStart"/>
      <w:r w:rsidRPr="009E475A">
        <w:rPr>
          <w:rFonts w:ascii="Times New Roman" w:hAnsi="Times New Roman" w:cs="Times New Roman"/>
        </w:rPr>
        <w:t>Labour</w:t>
      </w:r>
      <w:proofErr w:type="spellEnd"/>
      <w:r w:rsidRPr="009E475A">
        <w:rPr>
          <w:rFonts w:ascii="Times New Roman" w:hAnsi="Times New Roman" w:cs="Times New Roman"/>
        </w:rPr>
        <w:t xml:space="preserve"> </w:t>
      </w:r>
      <w:bookmarkEnd w:id="34"/>
      <w:r w:rsidRPr="009E475A">
        <w:rPr>
          <w:rFonts w:ascii="Times New Roman" w:hAnsi="Times New Roman" w:cs="Times New Roman"/>
        </w:rPr>
        <w:t>Costs</w:t>
      </w:r>
      <w:bookmarkEnd w:id="35"/>
    </w:p>
    <w:p w14:paraId="1CFC2618" w14:textId="7DC2AC20"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Firstly, one of the measures taken by Lidl to reduce </w:t>
      </w:r>
      <w:proofErr w:type="spellStart"/>
      <w:r w:rsidRPr="009E475A">
        <w:rPr>
          <w:rFonts w:ascii="Times New Roman" w:hAnsi="Times New Roman" w:cs="Times New Roman"/>
        </w:rPr>
        <w:t>labour</w:t>
      </w:r>
      <w:proofErr w:type="spellEnd"/>
      <w:r w:rsidRPr="009E475A">
        <w:rPr>
          <w:rFonts w:ascii="Times New Roman" w:hAnsi="Times New Roman" w:cs="Times New Roman"/>
        </w:rPr>
        <w:t xml:space="preserve"> costs is to reduce the number of employees which is proportional to the average traffic of stores where one person has multiple jobs. For example, cashiers could clean and </w:t>
      </w:r>
      <w:proofErr w:type="spellStart"/>
      <w:r w:rsidRPr="009E475A">
        <w:rPr>
          <w:rFonts w:ascii="Times New Roman" w:hAnsi="Times New Roman" w:cs="Times New Roman"/>
        </w:rPr>
        <w:t>organise</w:t>
      </w:r>
      <w:proofErr w:type="spellEnd"/>
      <w:r w:rsidRPr="009E475A">
        <w:rPr>
          <w:rFonts w:ascii="Times New Roman" w:hAnsi="Times New Roman" w:cs="Times New Roman"/>
        </w:rPr>
        <w:t xml:space="preserve"> goods after stores were closed (Lamb, 2011). In addition, discount supermarkets have a small number of manual checkout windows, in which the number of open accounts is determined according to passenger flow, usually two to three. The consumer often paid money by autonomous machines (Lamb, 2011).</w:t>
      </w:r>
    </w:p>
    <w:p w14:paraId="104E34A6"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lastRenderedPageBreak/>
        <w:t xml:space="preserve">The second measure is to reduce service types. Discount supermarkets generally provide no </w:t>
      </w:r>
      <w:proofErr w:type="spellStart"/>
      <w:r w:rsidRPr="009E475A">
        <w:rPr>
          <w:rFonts w:ascii="Times New Roman" w:hAnsi="Times New Roman" w:cs="Times New Roman"/>
        </w:rPr>
        <w:t>specialised</w:t>
      </w:r>
      <w:proofErr w:type="spellEnd"/>
      <w:r w:rsidRPr="009E475A">
        <w:rPr>
          <w:rFonts w:ascii="Times New Roman" w:hAnsi="Times New Roman" w:cs="Times New Roman"/>
        </w:rPr>
        <w:t xml:space="preserve"> services, such as on-site bakeries, cooked food windows and butcher shops in large supermarkets, which are rarely seen in Lidl’s stores and often sold in fixed specifications (Lamb, 2011). For instance, meat is packaged according to uniform specifications and refrigerated, bread is put in bags, and delicatessen is usually made into half-cooked products and packaged for refrigeration and sale.</w:t>
      </w:r>
    </w:p>
    <w:p w14:paraId="23467430"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Finally, shopping carts in supermarkets are all self-service and will not be recycled by special personnel. A coin was generally used as a deposit which could only be retrieved after the return of the trolley (Lamb, 2011).</w:t>
      </w:r>
    </w:p>
    <w:p w14:paraId="60E40B89" w14:textId="77777777" w:rsidR="005A2F6B" w:rsidRPr="009E475A" w:rsidRDefault="005A2F6B" w:rsidP="008A7323">
      <w:pPr>
        <w:pStyle w:val="a3"/>
        <w:spacing w:line="480" w:lineRule="auto"/>
        <w:jc w:val="both"/>
        <w:rPr>
          <w:rFonts w:ascii="Times New Roman" w:hAnsi="Times New Roman" w:cs="Times New Roman"/>
        </w:rPr>
      </w:pPr>
    </w:p>
    <w:p w14:paraId="279B6628" w14:textId="77777777" w:rsidR="005A2F6B" w:rsidRPr="009E475A" w:rsidRDefault="005A2F6B" w:rsidP="008A7323">
      <w:pPr>
        <w:pStyle w:val="a3"/>
        <w:spacing w:line="480" w:lineRule="auto"/>
        <w:jc w:val="both"/>
        <w:rPr>
          <w:rFonts w:ascii="Times New Roman" w:hAnsi="Times New Roman" w:cs="Times New Roman"/>
        </w:rPr>
      </w:pPr>
      <w:bookmarkStart w:id="36" w:name="_Toc435845308"/>
      <w:bookmarkStart w:id="37" w:name="_Toc25496645"/>
      <w:r w:rsidRPr="009E475A">
        <w:rPr>
          <w:rFonts w:ascii="Times New Roman" w:hAnsi="Times New Roman" w:cs="Times New Roman"/>
        </w:rPr>
        <w:t xml:space="preserve">3.2.2.2 Improve Store </w:t>
      </w:r>
      <w:bookmarkEnd w:id="36"/>
      <w:proofErr w:type="spellStart"/>
      <w:r w:rsidRPr="009E475A">
        <w:rPr>
          <w:rFonts w:ascii="Times New Roman" w:hAnsi="Times New Roman" w:cs="Times New Roman"/>
        </w:rPr>
        <w:t>Utilisation</w:t>
      </w:r>
      <w:bookmarkEnd w:id="37"/>
      <w:proofErr w:type="spellEnd"/>
    </w:p>
    <w:p w14:paraId="0FAAC8C7" w14:textId="77777777" w:rsidR="005A2F6B" w:rsidRPr="009E475A" w:rsidRDefault="005A2F6B" w:rsidP="008A7323">
      <w:pPr>
        <w:spacing w:line="480" w:lineRule="auto"/>
        <w:jc w:val="both"/>
        <w:rPr>
          <w:rFonts w:ascii="Times New Roman" w:hAnsi="Times New Roman" w:cs="Times New Roman"/>
          <w:color w:val="1A1A1A"/>
          <w:shd w:val="clear" w:color="auto" w:fill="FFFFFF"/>
        </w:rPr>
      </w:pPr>
      <w:r w:rsidRPr="009E475A">
        <w:rPr>
          <w:rFonts w:ascii="Times New Roman" w:hAnsi="Times New Roman" w:cs="Times New Roman"/>
          <w:color w:val="1A1A1A"/>
          <w:shd w:val="clear" w:color="auto" w:fill="FFFFFF"/>
        </w:rPr>
        <w:t xml:space="preserve">First, it increases the </w:t>
      </w:r>
      <w:proofErr w:type="spellStart"/>
      <w:r w:rsidRPr="009E475A">
        <w:rPr>
          <w:rFonts w:ascii="Times New Roman" w:hAnsi="Times New Roman" w:cs="Times New Roman"/>
          <w:color w:val="1A1A1A"/>
          <w:shd w:val="clear" w:color="auto" w:fill="FFFFFF"/>
        </w:rPr>
        <w:t>utilisation</w:t>
      </w:r>
      <w:proofErr w:type="spellEnd"/>
      <w:r w:rsidRPr="009E475A">
        <w:rPr>
          <w:rFonts w:ascii="Times New Roman" w:hAnsi="Times New Roman" w:cs="Times New Roman"/>
          <w:color w:val="1A1A1A"/>
          <w:shd w:val="clear" w:color="auto" w:fill="FFFFFF"/>
        </w:rPr>
        <w:t xml:space="preserve"> of unit area. </w:t>
      </w:r>
      <w:bookmarkStart w:id="38" w:name="OLE_LINK5"/>
      <w:r w:rsidRPr="009E475A">
        <w:rPr>
          <w:rFonts w:ascii="Times New Roman" w:hAnsi="Times New Roman" w:cs="Times New Roman"/>
          <w:color w:val="1A1A1A"/>
          <w:shd w:val="clear" w:color="auto" w:fill="FFFFFF"/>
        </w:rPr>
        <w:t>The Lidl supermarket</w:t>
      </w:r>
      <w:bookmarkEnd w:id="38"/>
      <w:r w:rsidRPr="009E475A">
        <w:rPr>
          <w:rFonts w:ascii="Times New Roman" w:hAnsi="Times New Roman" w:cs="Times New Roman"/>
          <w:color w:val="1A1A1A"/>
          <w:shd w:val="clear" w:color="auto" w:fill="FFFFFF"/>
        </w:rPr>
        <w:t xml:space="preserve"> has a small store with relatively simple decoration, including simple floors and plain shelves. The placement of goods was ‘warehouse placement’ (Cheng, 2018). This way of placing this type of goods is not “casual”, but aims to reduce costs. The warehouse-style layout is able to increase more items per unit area and reduce </w:t>
      </w:r>
      <w:proofErr w:type="spellStart"/>
      <w:r w:rsidRPr="009E475A">
        <w:rPr>
          <w:rFonts w:ascii="Times New Roman" w:hAnsi="Times New Roman" w:cs="Times New Roman"/>
          <w:color w:val="1A1A1A"/>
          <w:shd w:val="clear" w:color="auto" w:fill="FFFFFF"/>
        </w:rPr>
        <w:t>labour</w:t>
      </w:r>
      <w:proofErr w:type="spellEnd"/>
      <w:r w:rsidRPr="009E475A">
        <w:rPr>
          <w:rFonts w:ascii="Times New Roman" w:hAnsi="Times New Roman" w:cs="Times New Roman"/>
          <w:color w:val="1A1A1A"/>
          <w:shd w:val="clear" w:color="auto" w:fill="FFFFFF"/>
        </w:rPr>
        <w:t xml:space="preserve"> costs. For example, vegetables and fruits are placed </w:t>
      </w:r>
      <w:r w:rsidRPr="009E475A">
        <w:rPr>
          <w:rFonts w:ascii="Times New Roman" w:hAnsi="Times New Roman" w:cs="Times New Roman"/>
          <w:color w:val="1A1A1A"/>
          <w:shd w:val="clear" w:color="auto" w:fill="FFFFFF"/>
        </w:rPr>
        <w:lastRenderedPageBreak/>
        <w:t>layer by layer for consumers to rummage at different levels. They can also be sold directly in boxes so that clerks only need to clean these boxes from time to time.</w:t>
      </w:r>
      <w:r w:rsidRPr="009E475A">
        <w:rPr>
          <w:rFonts w:ascii="Times New Roman" w:hAnsi="Times New Roman" w:cs="Times New Roman"/>
        </w:rPr>
        <w:t xml:space="preserve"> </w:t>
      </w:r>
      <w:r w:rsidRPr="009E475A">
        <w:rPr>
          <w:rFonts w:ascii="Times New Roman" w:hAnsi="Times New Roman" w:cs="Times New Roman"/>
          <w:color w:val="1A1A1A"/>
          <w:shd w:val="clear" w:color="auto" w:fill="FFFFFF"/>
        </w:rPr>
        <w:t xml:space="preserve">In addition, Lidl has an average store floor area of 10,000 square feet and six aisles compared with Tesco and Wal-Mart. In spite of being larger than its European discount stores, it only accounts for about a quarter of traditional supermarkets in Europe. Although the store was small, its leasing cost was greatly reduced because of its warehouse-type layout </w:t>
      </w:r>
      <w:r w:rsidRPr="009E475A">
        <w:rPr>
          <w:rFonts w:ascii="Times New Roman" w:hAnsi="Times New Roman" w:cs="Times New Roman"/>
        </w:rPr>
        <w:t>(Business Insider, 2019)</w:t>
      </w:r>
      <w:r w:rsidRPr="009E475A">
        <w:rPr>
          <w:rFonts w:ascii="Times New Roman" w:hAnsi="Times New Roman" w:cs="Times New Roman"/>
          <w:color w:val="1A1A1A"/>
          <w:shd w:val="clear" w:color="auto" w:fill="FFFFFF"/>
        </w:rPr>
        <w:t>.</w:t>
      </w:r>
    </w:p>
    <w:p w14:paraId="25E52F45" w14:textId="77777777" w:rsidR="005A2F6B" w:rsidRPr="009E475A" w:rsidRDefault="005A2F6B" w:rsidP="008A7323">
      <w:pPr>
        <w:spacing w:line="480" w:lineRule="auto"/>
        <w:jc w:val="both"/>
        <w:rPr>
          <w:rFonts w:ascii="Times New Roman" w:hAnsi="Times New Roman" w:cs="Times New Roman"/>
        </w:rPr>
      </w:pPr>
    </w:p>
    <w:p w14:paraId="64532DA6" w14:textId="77777777" w:rsidR="005A2F6B" w:rsidRPr="009E475A" w:rsidRDefault="005A2F6B" w:rsidP="008A7323">
      <w:pPr>
        <w:pStyle w:val="a3"/>
        <w:spacing w:line="480" w:lineRule="auto"/>
        <w:jc w:val="both"/>
        <w:rPr>
          <w:rFonts w:ascii="Times New Roman" w:hAnsi="Times New Roman" w:cs="Times New Roman"/>
        </w:rPr>
      </w:pPr>
      <w:bookmarkStart w:id="39" w:name="_Toc435845309"/>
      <w:bookmarkStart w:id="40" w:name="_Toc25496646"/>
      <w:r w:rsidRPr="009E475A">
        <w:rPr>
          <w:rFonts w:ascii="Times New Roman" w:hAnsi="Times New Roman" w:cs="Times New Roman"/>
        </w:rPr>
        <w:t xml:space="preserve">3.2.2.3 Reduce Others </w:t>
      </w:r>
      <w:bookmarkEnd w:id="39"/>
      <w:r w:rsidRPr="009E475A">
        <w:rPr>
          <w:rFonts w:ascii="Times New Roman" w:hAnsi="Times New Roman" w:cs="Times New Roman"/>
        </w:rPr>
        <w:t>Costs</w:t>
      </w:r>
      <w:bookmarkEnd w:id="40"/>
    </w:p>
    <w:p w14:paraId="660B335C" w14:textId="77777777"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In order to reduce costs, Lidl generally uses natural light during the day and turn on lights after dark. Not very bright, most of these lights are energy-saving lamps. It showed that Lidl wanted to save all unnecessary costs </w:t>
      </w:r>
      <w:bookmarkStart w:id="41" w:name="OLE_LINK3"/>
      <w:bookmarkStart w:id="42" w:name="OLE_LINK4"/>
      <w:r w:rsidRPr="009E475A">
        <w:rPr>
          <w:rFonts w:ascii="Times New Roman" w:hAnsi="Times New Roman" w:cs="Times New Roman"/>
        </w:rPr>
        <w:t>(Business Insider, 2019)</w:t>
      </w:r>
      <w:bookmarkEnd w:id="41"/>
      <w:bookmarkEnd w:id="42"/>
      <w:r w:rsidRPr="009E475A">
        <w:rPr>
          <w:rFonts w:ascii="Times New Roman" w:hAnsi="Times New Roman" w:cs="Times New Roman"/>
        </w:rPr>
        <w:t>.</w:t>
      </w:r>
    </w:p>
    <w:p w14:paraId="56BE4C81" w14:textId="77777777" w:rsidR="005A2F6B" w:rsidRPr="009E475A" w:rsidRDefault="005A2F6B" w:rsidP="008A7323">
      <w:pPr>
        <w:spacing w:line="480" w:lineRule="auto"/>
        <w:jc w:val="both"/>
        <w:rPr>
          <w:rFonts w:ascii="Times New Roman" w:hAnsi="Times New Roman" w:cs="Times New Roman"/>
        </w:rPr>
      </w:pPr>
    </w:p>
    <w:p w14:paraId="5D89C2E9" w14:textId="4D89B946" w:rsidR="005A2F6B" w:rsidRPr="009E475A" w:rsidRDefault="005A2F6B" w:rsidP="008A7323">
      <w:pPr>
        <w:spacing w:line="480" w:lineRule="auto"/>
        <w:jc w:val="both"/>
        <w:rPr>
          <w:rFonts w:ascii="Times New Roman" w:hAnsi="Times New Roman" w:cs="Times New Roman"/>
        </w:rPr>
      </w:pPr>
      <w:r w:rsidRPr="009E475A">
        <w:rPr>
          <w:rFonts w:ascii="Times New Roman" w:hAnsi="Times New Roman" w:cs="Times New Roman"/>
        </w:rPr>
        <w:t xml:space="preserve">Second, it does not spend a lot of money on advertising. Insisting on small-scale development, Lidl has no need to release many advertisements in many places such as subway stations, buses, TVs and radio </w:t>
      </w:r>
      <w:proofErr w:type="spellStart"/>
      <w:r w:rsidRPr="009E475A">
        <w:rPr>
          <w:rFonts w:ascii="Times New Roman" w:hAnsi="Times New Roman" w:cs="Times New Roman"/>
        </w:rPr>
        <w:t>programmes</w:t>
      </w:r>
      <w:proofErr w:type="spellEnd"/>
      <w:r w:rsidRPr="009E475A">
        <w:rPr>
          <w:rFonts w:ascii="Times New Roman" w:hAnsi="Times New Roman" w:cs="Times New Roman"/>
        </w:rPr>
        <w:t xml:space="preserve"> according to its marketing strategy. It was very active on </w:t>
      </w:r>
      <w:r w:rsidRPr="009E475A">
        <w:rPr>
          <w:rFonts w:ascii="Times New Roman" w:hAnsi="Times New Roman" w:cs="Times New Roman"/>
        </w:rPr>
        <w:lastRenderedPageBreak/>
        <w:t>local radio ads and social media (Business Insider, 2019). For example, it publishes some of the latest discounts to attract a large number of consumers through leaflets or newspapers, which is much less expensive than advertising in public places.</w:t>
      </w:r>
    </w:p>
    <w:p w14:paraId="1F3663B0" w14:textId="77777777" w:rsidR="000527C7" w:rsidRPr="009E475A" w:rsidRDefault="000527C7" w:rsidP="008A7323">
      <w:pPr>
        <w:spacing w:line="480" w:lineRule="auto"/>
        <w:jc w:val="both"/>
        <w:rPr>
          <w:rFonts w:ascii="Times New Roman" w:hAnsi="Times New Roman" w:cs="Times New Roman"/>
        </w:rPr>
      </w:pPr>
    </w:p>
    <w:p w14:paraId="66B2B216" w14:textId="648BBA76" w:rsidR="007E51D3" w:rsidRPr="009E475A" w:rsidRDefault="007E51D3" w:rsidP="008A7323">
      <w:pPr>
        <w:pStyle w:val="a3"/>
        <w:spacing w:line="480" w:lineRule="auto"/>
        <w:jc w:val="both"/>
        <w:rPr>
          <w:rFonts w:ascii="Times New Roman" w:hAnsi="Times New Roman" w:cs="Times New Roman"/>
        </w:rPr>
      </w:pPr>
      <w:bookmarkStart w:id="43" w:name="_Toc435845310"/>
      <w:bookmarkStart w:id="44" w:name="_Toc25496647"/>
      <w:r w:rsidRPr="009E475A">
        <w:rPr>
          <w:rFonts w:ascii="Times New Roman" w:hAnsi="Times New Roman" w:cs="Times New Roman"/>
        </w:rPr>
        <w:t>3.3 Evaluation</w:t>
      </w:r>
      <w:bookmarkEnd w:id="43"/>
      <w:bookmarkEnd w:id="44"/>
    </w:p>
    <w:p w14:paraId="6B247106" w14:textId="77777777" w:rsidR="005A2F6B" w:rsidRPr="009E475A" w:rsidRDefault="005A2F6B" w:rsidP="008A7323">
      <w:pPr>
        <w:pStyle w:val="a3"/>
        <w:spacing w:line="480" w:lineRule="auto"/>
        <w:jc w:val="both"/>
        <w:rPr>
          <w:rFonts w:ascii="Times New Roman" w:hAnsi="Times New Roman" w:cs="Times New Roman"/>
        </w:rPr>
      </w:pPr>
      <w:bookmarkStart w:id="45" w:name="_Toc25496648"/>
      <w:r w:rsidRPr="009E475A">
        <w:rPr>
          <w:rFonts w:ascii="Times New Roman" w:hAnsi="Times New Roman" w:cs="Times New Roman"/>
        </w:rPr>
        <w:t>3.3.1 Advantages of Cost Leadership Strategy</w:t>
      </w:r>
      <w:bookmarkEnd w:id="45"/>
    </w:p>
    <w:p w14:paraId="7010E01F" w14:textId="77777777" w:rsidR="005A2F6B" w:rsidRPr="009E475A" w:rsidRDefault="005A2F6B" w:rsidP="008A7323">
      <w:pPr>
        <w:pStyle w:val="ac"/>
        <w:numPr>
          <w:ilvl w:val="0"/>
          <w:numId w:val="19"/>
        </w:numPr>
        <w:spacing w:line="480" w:lineRule="auto"/>
        <w:ind w:firstLineChars="0"/>
        <w:jc w:val="both"/>
        <w:rPr>
          <w:rFonts w:ascii="Times New Roman" w:hAnsi="Times New Roman" w:cs="Times New Roman"/>
        </w:rPr>
      </w:pPr>
      <w:r w:rsidRPr="009E475A">
        <w:rPr>
          <w:rFonts w:ascii="Times New Roman" w:hAnsi="Times New Roman" w:cs="Times New Roman"/>
          <w:b/>
          <w:bCs/>
        </w:rPr>
        <w:t>Ability to outperform rivals:</w:t>
      </w:r>
      <w:r w:rsidRPr="009E475A">
        <w:rPr>
          <w:rFonts w:ascii="Times New Roman" w:hAnsi="Times New Roman" w:cs="Times New Roman"/>
        </w:rPr>
        <w:t xml:space="preserve"> Since 90% of products are its own brand, Lidl reduces the middleman link, which not only saves the cost of cooperation with suppliers but also guarantees the quality and taste of goods. In addition, it offers all sorts of products to its customers, including some essentials like household appliances (small appliances or kitchen utensils), stylish equipment, toys, power tools, home décor and gardening supplies suitable for the entire family.</w:t>
      </w:r>
    </w:p>
    <w:p w14:paraId="527309A9" w14:textId="77777777" w:rsidR="005A2F6B" w:rsidRPr="009E475A" w:rsidRDefault="005A2F6B" w:rsidP="008A7323">
      <w:pPr>
        <w:pStyle w:val="ac"/>
        <w:spacing w:line="480" w:lineRule="auto"/>
        <w:ind w:firstLineChars="0" w:firstLine="0"/>
        <w:jc w:val="both"/>
        <w:rPr>
          <w:rFonts w:ascii="Times New Roman" w:hAnsi="Times New Roman" w:cs="Times New Roman"/>
        </w:rPr>
      </w:pPr>
    </w:p>
    <w:p w14:paraId="224670BD" w14:textId="77777777" w:rsidR="005A2F6B" w:rsidRPr="009E475A" w:rsidRDefault="005A2F6B" w:rsidP="008A7323">
      <w:pPr>
        <w:pStyle w:val="ac"/>
        <w:numPr>
          <w:ilvl w:val="0"/>
          <w:numId w:val="19"/>
        </w:numPr>
        <w:spacing w:line="480" w:lineRule="auto"/>
        <w:ind w:firstLineChars="0"/>
        <w:jc w:val="both"/>
        <w:rPr>
          <w:rFonts w:ascii="Times New Roman" w:hAnsi="Times New Roman" w:cs="Times New Roman"/>
        </w:rPr>
      </w:pPr>
      <w:bookmarkStart w:id="46" w:name="OLE_LINK8"/>
      <w:bookmarkStart w:id="47" w:name="OLE_LINK9"/>
      <w:r w:rsidRPr="009E475A">
        <w:rPr>
          <w:rFonts w:ascii="Times New Roman" w:hAnsi="Times New Roman" w:cs="Times New Roman"/>
          <w:b/>
          <w:bCs/>
        </w:rPr>
        <w:t>Resist the five forces</w:t>
      </w:r>
      <w:bookmarkEnd w:id="46"/>
      <w:bookmarkEnd w:id="47"/>
      <w:r w:rsidRPr="009E475A">
        <w:rPr>
          <w:rFonts w:ascii="Times New Roman" w:hAnsi="Times New Roman" w:cs="Times New Roman"/>
          <w:b/>
          <w:bCs/>
        </w:rPr>
        <w:t>:</w:t>
      </w:r>
      <w:r w:rsidRPr="009E475A">
        <w:rPr>
          <w:rFonts w:ascii="Times New Roman" w:hAnsi="Times New Roman" w:cs="Times New Roman"/>
        </w:rPr>
        <w:t xml:space="preserve"> Proposed by Porter in 1979, the Five Forces model (Porter, 1979) contained rivalry, substitutes, threat of new entrants, bargaining power of suppliers and buyers (JIM, 2019). With very low pricing, Lidl can satisfy the needs of consumers for </w:t>
      </w:r>
      <w:r w:rsidRPr="009E475A">
        <w:rPr>
          <w:rFonts w:ascii="Times New Roman" w:hAnsi="Times New Roman" w:cs="Times New Roman"/>
        </w:rPr>
        <w:lastRenderedPageBreak/>
        <w:t>product quality. It is unnecessary for Lidl to compete in the industry as the consumer group is huge. Lidl opens stores in different regions every year, forming a high barrier in the industry. Since most of the products are owned by its brand, Lidl is not under the control of suppliers without needing more costs to gain a trade advantage. Attracting consumers through low-priced products and small scale, Lidl is not affected by customers and lowers the price of products. Finally, Lidl is not faced with the threat of alternatives which is well resisted by the establishment of its own brand. In short, Lidl uses price leadership to effectively resist the five forces.</w:t>
      </w:r>
    </w:p>
    <w:p w14:paraId="6399C523" w14:textId="77777777" w:rsidR="00424D11" w:rsidRPr="009E475A" w:rsidRDefault="00424D11" w:rsidP="008A7323">
      <w:pPr>
        <w:pStyle w:val="ac"/>
        <w:spacing w:line="480" w:lineRule="auto"/>
        <w:ind w:firstLineChars="0" w:firstLine="0"/>
        <w:jc w:val="both"/>
        <w:rPr>
          <w:rFonts w:ascii="Times New Roman" w:hAnsi="Times New Roman" w:cs="Times New Roman"/>
        </w:rPr>
      </w:pPr>
    </w:p>
    <w:p w14:paraId="29ED3EB1" w14:textId="6557F637" w:rsidR="003930B7" w:rsidRPr="009E475A" w:rsidRDefault="001A6CDD" w:rsidP="008A7323">
      <w:pPr>
        <w:pStyle w:val="a3"/>
        <w:spacing w:line="480" w:lineRule="auto"/>
        <w:jc w:val="both"/>
        <w:rPr>
          <w:rFonts w:ascii="Times New Roman" w:hAnsi="Times New Roman" w:cs="Times New Roman"/>
        </w:rPr>
      </w:pPr>
      <w:bookmarkStart w:id="48" w:name="_Toc25496649"/>
      <w:r w:rsidRPr="009E475A">
        <w:rPr>
          <w:rFonts w:ascii="Times New Roman" w:hAnsi="Times New Roman" w:cs="Times New Roman"/>
        </w:rPr>
        <w:t>3.3.2 Disadvantage of Cost Leadership Strategy</w:t>
      </w:r>
      <w:bookmarkEnd w:id="48"/>
    </w:p>
    <w:p w14:paraId="46C9182E" w14:textId="77777777" w:rsidR="00424D11" w:rsidRPr="009E475A" w:rsidRDefault="00424D11" w:rsidP="008A7323">
      <w:pPr>
        <w:pStyle w:val="ac"/>
        <w:numPr>
          <w:ilvl w:val="0"/>
          <w:numId w:val="18"/>
        </w:numPr>
        <w:spacing w:line="480" w:lineRule="auto"/>
        <w:ind w:firstLineChars="0"/>
        <w:jc w:val="both"/>
        <w:rPr>
          <w:rFonts w:ascii="Times New Roman" w:hAnsi="Times New Roman" w:cs="Times New Roman"/>
        </w:rPr>
      </w:pPr>
      <w:bookmarkStart w:id="49" w:name="_Toc435845314"/>
      <w:r w:rsidRPr="009E475A">
        <w:rPr>
          <w:rFonts w:ascii="Times New Roman" w:hAnsi="Times New Roman" w:cs="Times New Roman"/>
          <w:b/>
        </w:rPr>
        <w:t xml:space="preserve">Price Wars: </w:t>
      </w:r>
      <w:r w:rsidRPr="009E475A">
        <w:rPr>
          <w:rFonts w:ascii="Times New Roman" w:hAnsi="Times New Roman" w:cs="Times New Roman"/>
        </w:rPr>
        <w:t xml:space="preserve">A price war referred to a competitive exchange among competing companies lowering their product prices and strategically attempting to weaken each other and seize greater market shares (Investopedia, 2019). If expecting to maintain its position in the market, Lidl must wage a price war and sell products at a price lower than the cost to achieve a monopoly market. However, offering lower prices than its competitors to retain consumers </w:t>
      </w:r>
      <w:r w:rsidRPr="009E475A">
        <w:rPr>
          <w:rFonts w:ascii="Times New Roman" w:hAnsi="Times New Roman" w:cs="Times New Roman"/>
        </w:rPr>
        <w:lastRenderedPageBreak/>
        <w:t>would lead to a drastic decline in profits (Harvard Business Review, 2000). Even if Lidl wins in the price war, the situation will be worse than before.</w:t>
      </w:r>
    </w:p>
    <w:p w14:paraId="2BB18038" w14:textId="77777777" w:rsidR="00424D11" w:rsidRPr="009E475A" w:rsidRDefault="00424D11" w:rsidP="008A7323">
      <w:pPr>
        <w:pStyle w:val="ac"/>
        <w:spacing w:line="480" w:lineRule="auto"/>
        <w:ind w:firstLineChars="0" w:firstLine="0"/>
        <w:jc w:val="both"/>
        <w:rPr>
          <w:rFonts w:ascii="Times New Roman" w:hAnsi="Times New Roman" w:cs="Times New Roman"/>
        </w:rPr>
      </w:pPr>
    </w:p>
    <w:p w14:paraId="09F33D86" w14:textId="3968A8D3" w:rsidR="00424D11" w:rsidRPr="009E475A" w:rsidRDefault="00424D11" w:rsidP="008A7323">
      <w:pPr>
        <w:pStyle w:val="ac"/>
        <w:numPr>
          <w:ilvl w:val="0"/>
          <w:numId w:val="23"/>
        </w:numPr>
        <w:spacing w:line="480" w:lineRule="auto"/>
        <w:ind w:firstLineChars="0"/>
        <w:jc w:val="both"/>
        <w:rPr>
          <w:rFonts w:ascii="Times New Roman" w:hAnsi="Times New Roman" w:cs="Times New Roman"/>
        </w:rPr>
      </w:pPr>
      <w:r w:rsidRPr="009E475A">
        <w:rPr>
          <w:rFonts w:ascii="Times New Roman" w:hAnsi="Times New Roman" w:cs="Times New Roman"/>
          <w:b/>
        </w:rPr>
        <w:t xml:space="preserve">Low Customer Loyalty: </w:t>
      </w:r>
      <w:r w:rsidRPr="009E475A">
        <w:rPr>
          <w:rFonts w:ascii="Times New Roman" w:hAnsi="Times New Roman" w:cs="Times New Roman"/>
        </w:rPr>
        <w:t xml:space="preserve">Consumers often perceive low-cost and low-priced products as not good enough, whose loyalty brands can be considered to their loyalty to the quality of products. Only high-quality products can continue to be purchased by consumers. In addition, </w:t>
      </w:r>
      <w:proofErr w:type="spellStart"/>
      <w:r w:rsidRPr="009E475A">
        <w:rPr>
          <w:rFonts w:ascii="Times New Roman" w:hAnsi="Times New Roman" w:cs="Times New Roman"/>
        </w:rPr>
        <w:t>individualised</w:t>
      </w:r>
      <w:proofErr w:type="spellEnd"/>
      <w:r w:rsidRPr="009E475A">
        <w:rPr>
          <w:rFonts w:ascii="Times New Roman" w:hAnsi="Times New Roman" w:cs="Times New Roman"/>
        </w:rPr>
        <w:t xml:space="preserve"> requirements may not be met, like online shopping and home delivery. For example, the number of consumers will see a decline when customer loyalty is lowered, thereby resulting in a drop in market share and turnover. As a consequence, corporate income will experience a decline, which leads to a financial deficit. </w:t>
      </w:r>
    </w:p>
    <w:p w14:paraId="1BC36EB0" w14:textId="77777777" w:rsidR="008A7323" w:rsidRPr="009E475A" w:rsidRDefault="008A7323" w:rsidP="008A7323">
      <w:pPr>
        <w:pStyle w:val="a3"/>
        <w:spacing w:line="480" w:lineRule="auto"/>
        <w:jc w:val="both"/>
        <w:rPr>
          <w:rFonts w:ascii="Times New Roman" w:hAnsi="Times New Roman" w:cs="Times New Roman"/>
        </w:rPr>
        <w:sectPr w:rsidR="008A7323" w:rsidRPr="009E475A" w:rsidSect="00D46B8F">
          <w:headerReference w:type="default" r:id="rId15"/>
          <w:pgSz w:w="11900" w:h="16840"/>
          <w:pgMar w:top="1440" w:right="1440" w:bottom="1440" w:left="1440" w:header="851" w:footer="992" w:gutter="0"/>
          <w:cols w:space="425"/>
          <w:docGrid w:type="lines" w:linePitch="423"/>
        </w:sectPr>
      </w:pPr>
      <w:bookmarkStart w:id="50" w:name="_Toc25496650"/>
    </w:p>
    <w:p w14:paraId="4E81950E" w14:textId="11EBBD22" w:rsidR="00F05744" w:rsidRPr="009E475A" w:rsidRDefault="00F05744" w:rsidP="008A7323">
      <w:pPr>
        <w:pStyle w:val="a3"/>
        <w:spacing w:line="480" w:lineRule="auto"/>
        <w:jc w:val="both"/>
        <w:rPr>
          <w:rFonts w:ascii="Times New Roman" w:hAnsi="Times New Roman" w:cs="Times New Roman"/>
          <w:sz w:val="28"/>
          <w:szCs w:val="28"/>
        </w:rPr>
      </w:pPr>
      <w:r w:rsidRPr="009E475A">
        <w:rPr>
          <w:rFonts w:ascii="Times New Roman" w:hAnsi="Times New Roman" w:cs="Times New Roman"/>
          <w:sz w:val="28"/>
          <w:szCs w:val="28"/>
        </w:rPr>
        <w:lastRenderedPageBreak/>
        <w:t>4.</w:t>
      </w:r>
      <w:r w:rsidR="00301F93" w:rsidRPr="009E475A">
        <w:rPr>
          <w:rFonts w:ascii="Times New Roman" w:hAnsi="Times New Roman" w:cs="Times New Roman"/>
          <w:sz w:val="28"/>
          <w:szCs w:val="28"/>
        </w:rPr>
        <w:t>0</w:t>
      </w:r>
      <w:r w:rsidRPr="009E475A">
        <w:rPr>
          <w:rFonts w:ascii="Times New Roman" w:hAnsi="Times New Roman" w:cs="Times New Roman"/>
          <w:sz w:val="28"/>
          <w:szCs w:val="28"/>
        </w:rPr>
        <w:t xml:space="preserve"> Conclusion</w:t>
      </w:r>
      <w:bookmarkEnd w:id="49"/>
      <w:bookmarkEnd w:id="50"/>
    </w:p>
    <w:p w14:paraId="2EF629BE" w14:textId="68338A7C" w:rsidR="00242208" w:rsidRPr="009E475A" w:rsidRDefault="00424D11" w:rsidP="008A7323">
      <w:pPr>
        <w:spacing w:line="480" w:lineRule="auto"/>
        <w:jc w:val="both"/>
        <w:rPr>
          <w:rFonts w:ascii="Times New Roman" w:hAnsi="Times New Roman" w:cs="Times New Roman"/>
        </w:rPr>
        <w:sectPr w:rsidR="00242208" w:rsidRPr="009E475A" w:rsidSect="00D46B8F">
          <w:headerReference w:type="default" r:id="rId16"/>
          <w:pgSz w:w="11900" w:h="16840"/>
          <w:pgMar w:top="1440" w:right="1440" w:bottom="1440" w:left="1440" w:header="851" w:footer="992" w:gutter="0"/>
          <w:cols w:space="425"/>
          <w:docGrid w:type="lines" w:linePitch="423"/>
        </w:sectPr>
      </w:pPr>
      <w:r w:rsidRPr="009E475A">
        <w:rPr>
          <w:rFonts w:ascii="Times New Roman" w:hAnsi="Times New Roman" w:cs="Times New Roman"/>
        </w:rPr>
        <w:t xml:space="preserve">In brief, Lidl takes the cost leadership strategy to establish its competitive advantage with the lowest operating costs. With a market share of less than 5%, Lidl still attracts a number of consumers. It reduces some unnecessary costs by producing products of its own brand. In addition, Lidl reduces costs at every stage of production so as to offer consumers low-priced products. In order to make better use of the cost leader strategy, Lidl has taken some measures to control costs, such as establishing its own brand, lowering </w:t>
      </w:r>
      <w:proofErr w:type="spellStart"/>
      <w:r w:rsidRPr="009E475A">
        <w:rPr>
          <w:rFonts w:ascii="Times New Roman" w:hAnsi="Times New Roman" w:cs="Times New Roman"/>
        </w:rPr>
        <w:t>labour</w:t>
      </w:r>
      <w:proofErr w:type="spellEnd"/>
      <w:r w:rsidRPr="009E475A">
        <w:rPr>
          <w:rFonts w:ascii="Times New Roman" w:hAnsi="Times New Roman" w:cs="Times New Roman"/>
        </w:rPr>
        <w:t xml:space="preserve"> costs, and reducing the scale of stores and unnecessary costs in lighting and advertising. However, this strategy taken by the company also has some disadvantages. First of all, the company may need to start a price war of planning to make long-term development, which will pose a great threat to itself and may lead to the loss of its money. In addition, it will lose a large proportion of consumers in the long run if the quality of its products fails to meet the expectations of consumer</w:t>
      </w:r>
      <w:r w:rsidR="008A7323" w:rsidRPr="009E475A">
        <w:rPr>
          <w:rFonts w:ascii="Times New Roman" w:hAnsi="Times New Roman" w:cs="Times New Roman"/>
        </w:rPr>
        <w:t>.</w:t>
      </w:r>
    </w:p>
    <w:p w14:paraId="43C3A7C3" w14:textId="77777777" w:rsidR="008A7323" w:rsidRPr="009E475A" w:rsidRDefault="008A7323" w:rsidP="008A7323">
      <w:pPr>
        <w:pStyle w:val="a3"/>
        <w:spacing w:line="480" w:lineRule="auto"/>
        <w:jc w:val="both"/>
        <w:rPr>
          <w:rFonts w:ascii="Times New Roman" w:hAnsi="Times New Roman" w:cs="Times New Roman"/>
          <w:sz w:val="28"/>
          <w:szCs w:val="28"/>
        </w:rPr>
      </w:pPr>
      <w:bookmarkStart w:id="51" w:name="_Toc435845315"/>
      <w:bookmarkStart w:id="52" w:name="_Toc25496651"/>
      <w:r w:rsidRPr="009E475A">
        <w:rPr>
          <w:rFonts w:ascii="Times New Roman" w:hAnsi="Times New Roman" w:cs="Times New Roman"/>
          <w:sz w:val="28"/>
          <w:szCs w:val="28"/>
        </w:rPr>
        <w:lastRenderedPageBreak/>
        <w:t>5.0 Recommendation</w:t>
      </w:r>
    </w:p>
    <w:p w14:paraId="4407A9AC" w14:textId="77777777" w:rsidR="008A7323" w:rsidRPr="009E475A" w:rsidRDefault="008A7323" w:rsidP="008A7323">
      <w:pPr>
        <w:spacing w:line="480" w:lineRule="auto"/>
        <w:jc w:val="both"/>
        <w:rPr>
          <w:rFonts w:ascii="Times New Roman" w:hAnsi="Times New Roman" w:cs="Times New Roman"/>
          <w:b/>
          <w:bCs/>
        </w:rPr>
      </w:pPr>
      <w:r w:rsidRPr="009E475A">
        <w:rPr>
          <w:rFonts w:ascii="Times New Roman" w:hAnsi="Times New Roman" w:cs="Times New Roman"/>
        </w:rPr>
        <w:t>According to the above analysis, three suggestions were made:</w:t>
      </w:r>
    </w:p>
    <w:p w14:paraId="75051069" w14:textId="77777777" w:rsidR="008A7323" w:rsidRPr="009E475A" w:rsidRDefault="008A7323" w:rsidP="008A7323">
      <w:pPr>
        <w:pStyle w:val="ac"/>
        <w:numPr>
          <w:ilvl w:val="0"/>
          <w:numId w:val="23"/>
        </w:numPr>
        <w:spacing w:line="480" w:lineRule="auto"/>
        <w:ind w:firstLineChars="0"/>
        <w:jc w:val="both"/>
        <w:rPr>
          <w:rFonts w:ascii="Times New Roman" w:hAnsi="Times New Roman" w:cs="Times New Roman"/>
          <w:b/>
          <w:bCs/>
        </w:rPr>
      </w:pPr>
      <w:r w:rsidRPr="009E475A">
        <w:rPr>
          <w:rFonts w:ascii="Times New Roman" w:hAnsi="Times New Roman" w:cs="Times New Roman"/>
        </w:rPr>
        <w:t>To maintain competitiveness in the UK grocery sector and keep growing its market share in the UK, Lidl can work with other discount stores of the same type to avoid the price wars waged by the same type of stores through market segmentation.</w:t>
      </w:r>
    </w:p>
    <w:p w14:paraId="5E537FAF" w14:textId="77777777" w:rsidR="008A7323" w:rsidRPr="009E475A" w:rsidRDefault="008A7323" w:rsidP="008A7323">
      <w:pPr>
        <w:pStyle w:val="ac"/>
        <w:numPr>
          <w:ilvl w:val="0"/>
          <w:numId w:val="23"/>
        </w:numPr>
        <w:spacing w:line="480" w:lineRule="auto"/>
        <w:ind w:firstLineChars="0"/>
        <w:jc w:val="both"/>
        <w:rPr>
          <w:rFonts w:ascii="Times New Roman" w:hAnsi="Times New Roman" w:cs="Times New Roman"/>
          <w:b/>
          <w:bCs/>
        </w:rPr>
      </w:pPr>
      <w:r w:rsidRPr="009E475A">
        <w:rPr>
          <w:rFonts w:ascii="Times New Roman" w:hAnsi="Times New Roman" w:cs="Times New Roman"/>
        </w:rPr>
        <w:t>Expanding the influence of Lidl in the UK market, increasing the usage of its website, accepting or collecting customer orders and deliver goods will provide convenience for consumers and attract more consumers.</w:t>
      </w:r>
    </w:p>
    <w:p w14:paraId="19CB46E5" w14:textId="42EACF72" w:rsidR="008A7323" w:rsidRPr="009E475A" w:rsidRDefault="008A7323" w:rsidP="008A7323">
      <w:pPr>
        <w:pStyle w:val="ac"/>
        <w:numPr>
          <w:ilvl w:val="0"/>
          <w:numId w:val="23"/>
        </w:numPr>
        <w:spacing w:line="480" w:lineRule="auto"/>
        <w:ind w:firstLineChars="0"/>
        <w:jc w:val="both"/>
        <w:rPr>
          <w:rFonts w:ascii="Times New Roman" w:hAnsi="Times New Roman" w:cs="Times New Roman"/>
          <w:b/>
          <w:bCs/>
        </w:rPr>
        <w:sectPr w:rsidR="008A7323" w:rsidRPr="009E475A" w:rsidSect="00D46B8F">
          <w:headerReference w:type="default" r:id="rId17"/>
          <w:pgSz w:w="11900" w:h="16840"/>
          <w:pgMar w:top="1440" w:right="1440" w:bottom="1440" w:left="1440" w:header="851" w:footer="992" w:gutter="0"/>
          <w:cols w:space="425"/>
          <w:docGrid w:type="lines" w:linePitch="423"/>
        </w:sectPr>
      </w:pPr>
      <w:r w:rsidRPr="009E475A">
        <w:rPr>
          <w:rFonts w:ascii="Times New Roman" w:hAnsi="Times New Roman" w:cs="Times New Roman"/>
        </w:rPr>
        <w:t>It can develop and produce high-end branded products targeted at different types of consumers, and compete with other supermarket retailers in a uniform environment. If a high-end brand is launched, it will be different from Lidl's current business model, which may give rise to a combination of Porter's generic strategies.</w:t>
      </w:r>
    </w:p>
    <w:p w14:paraId="1AFADD1D" w14:textId="59F9F663" w:rsidR="00F05744" w:rsidRPr="009E475A" w:rsidRDefault="00301F93" w:rsidP="008A7323">
      <w:pPr>
        <w:pStyle w:val="a3"/>
        <w:rPr>
          <w:rFonts w:ascii="Times New Roman" w:hAnsi="Times New Roman" w:cs="Times New Roman"/>
          <w:kern w:val="2"/>
          <w:sz w:val="28"/>
          <w:szCs w:val="28"/>
        </w:rPr>
      </w:pPr>
      <w:bookmarkStart w:id="53" w:name="_Toc435845316"/>
      <w:bookmarkStart w:id="54" w:name="_Toc25496652"/>
      <w:bookmarkEnd w:id="51"/>
      <w:bookmarkEnd w:id="52"/>
      <w:r w:rsidRPr="009E475A">
        <w:rPr>
          <w:rFonts w:ascii="Times New Roman" w:hAnsi="Times New Roman" w:cs="Times New Roman"/>
          <w:sz w:val="28"/>
          <w:szCs w:val="28"/>
        </w:rPr>
        <w:lastRenderedPageBreak/>
        <w:t>6</w:t>
      </w:r>
      <w:r w:rsidR="008B4F32" w:rsidRPr="009E475A">
        <w:rPr>
          <w:rFonts w:ascii="Times New Roman" w:hAnsi="Times New Roman" w:cs="Times New Roman"/>
          <w:sz w:val="28"/>
          <w:szCs w:val="28"/>
        </w:rPr>
        <w:t>.</w:t>
      </w:r>
      <w:r w:rsidRPr="009E475A">
        <w:rPr>
          <w:rFonts w:ascii="Times New Roman" w:hAnsi="Times New Roman" w:cs="Times New Roman"/>
          <w:sz w:val="28"/>
          <w:szCs w:val="28"/>
        </w:rPr>
        <w:t>0</w:t>
      </w:r>
      <w:r w:rsidR="008B4F32" w:rsidRPr="009E475A">
        <w:rPr>
          <w:rFonts w:ascii="Times New Roman" w:hAnsi="Times New Roman" w:cs="Times New Roman"/>
          <w:sz w:val="28"/>
          <w:szCs w:val="28"/>
        </w:rPr>
        <w:t xml:space="preserve"> References</w:t>
      </w:r>
      <w:bookmarkEnd w:id="53"/>
      <w:bookmarkEnd w:id="54"/>
    </w:p>
    <w:p w14:paraId="55F8C0FF" w14:textId="77777777" w:rsidR="007E6968" w:rsidRPr="009E475A" w:rsidRDefault="007E6968" w:rsidP="00424D11">
      <w:pPr>
        <w:pStyle w:val="ac"/>
        <w:numPr>
          <w:ilvl w:val="0"/>
          <w:numId w:val="4"/>
        </w:numPr>
        <w:spacing w:line="480" w:lineRule="auto"/>
        <w:ind w:firstLineChars="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Bloomberg.com. (2014). </w:t>
      </w:r>
      <w:r w:rsidRPr="009E475A">
        <w:rPr>
          <w:rFonts w:ascii="Times New Roman" w:hAnsi="Times New Roman" w:cs="Times New Roman"/>
          <w:i/>
          <w:iCs/>
          <w:color w:val="000000"/>
        </w:rPr>
        <w:t>German Grocer Lidl Names Replacement CEO After Holland Departure</w:t>
      </w:r>
      <w:r w:rsidRPr="009E475A">
        <w:rPr>
          <w:rFonts w:ascii="Times New Roman" w:hAnsi="Times New Roman" w:cs="Times New Roman"/>
          <w:color w:val="000000"/>
          <w:shd w:val="clear" w:color="auto" w:fill="FFFFFF"/>
        </w:rPr>
        <w:t>. [online] Available at: https://www.bloomberg.com/news/articles/2014-03-21/german-grocer-lidl-names-replacement-ceo-after-holland-departure [Accessed 11 Nov. 2019].</w:t>
      </w:r>
    </w:p>
    <w:p w14:paraId="4310DC04" w14:textId="77777777" w:rsidR="007E6968" w:rsidRPr="009E475A" w:rsidRDefault="007E6968" w:rsidP="00424D11">
      <w:pPr>
        <w:pStyle w:val="ac"/>
        <w:numPr>
          <w:ilvl w:val="0"/>
          <w:numId w:val="4"/>
        </w:numPr>
        <w:spacing w:line="480" w:lineRule="auto"/>
        <w:ind w:firstLineChars="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BBC News. (2019). </w:t>
      </w:r>
      <w:r w:rsidRPr="009E475A">
        <w:rPr>
          <w:rFonts w:ascii="Times New Roman" w:hAnsi="Times New Roman" w:cs="Times New Roman"/>
          <w:i/>
          <w:iCs/>
          <w:color w:val="000000"/>
        </w:rPr>
        <w:t xml:space="preserve">Lidl opens £70m distribution </w:t>
      </w:r>
      <w:proofErr w:type="spellStart"/>
      <w:r w:rsidRPr="009E475A">
        <w:rPr>
          <w:rFonts w:ascii="Times New Roman" w:hAnsi="Times New Roman" w:cs="Times New Roman"/>
          <w:i/>
          <w:iCs/>
          <w:color w:val="000000"/>
        </w:rPr>
        <w:t>centre</w:t>
      </w:r>
      <w:proofErr w:type="spellEnd"/>
      <w:r w:rsidRPr="009E475A">
        <w:rPr>
          <w:rFonts w:ascii="Times New Roman" w:hAnsi="Times New Roman" w:cs="Times New Roman"/>
          <w:color w:val="000000"/>
          <w:shd w:val="clear" w:color="auto" w:fill="FFFFFF"/>
        </w:rPr>
        <w:t xml:space="preserve">. [online] </w:t>
      </w:r>
    </w:p>
    <w:p w14:paraId="78D55613" w14:textId="77777777" w:rsidR="007E6968" w:rsidRPr="009E475A" w:rsidRDefault="007E6968" w:rsidP="00424D11">
      <w:pPr>
        <w:spacing w:line="480" w:lineRule="auto"/>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 xml:space="preserve">Available at: </w:t>
      </w:r>
      <w:hyperlink r:id="rId18" w:history="1">
        <w:r w:rsidRPr="009E475A">
          <w:rPr>
            <w:rStyle w:val="a5"/>
            <w:rFonts w:ascii="Times New Roman" w:hAnsi="Times New Roman" w:cs="Times New Roman"/>
            <w:shd w:val="clear" w:color="auto" w:fill="FFFFFF"/>
          </w:rPr>
          <w:t>https://www.bbc.co.uk/news/uk-scotland-scotland-business-50001158</w:t>
        </w:r>
      </w:hyperlink>
    </w:p>
    <w:p w14:paraId="2B5401D4" w14:textId="77777777" w:rsidR="007E6968" w:rsidRPr="009E475A" w:rsidRDefault="007E6968" w:rsidP="00424D11">
      <w:pPr>
        <w:spacing w:line="480" w:lineRule="auto"/>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[Accessed 11 Nov. 2019].</w:t>
      </w:r>
    </w:p>
    <w:p w14:paraId="0B8B674A" w14:textId="77777777" w:rsidR="007E6968" w:rsidRPr="009E475A" w:rsidRDefault="007E696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Brown, G., 2015.</w:t>
      </w:r>
      <w:r w:rsidRPr="009E475A">
        <w:rPr>
          <w:rFonts w:ascii="Times New Roman" w:hAnsi="Times New Roman" w:cs="Times New Roman"/>
          <w:i/>
        </w:rPr>
        <w:t xml:space="preserve"> Giant Lidl distribution hub to create 500 West Midlands jobs</w:t>
      </w:r>
      <w:r w:rsidRPr="009E475A">
        <w:rPr>
          <w:rFonts w:ascii="Times New Roman" w:hAnsi="Times New Roman" w:cs="Times New Roman"/>
        </w:rPr>
        <w:t xml:space="preserve">. [Online] </w:t>
      </w:r>
    </w:p>
    <w:p w14:paraId="7E0630C9" w14:textId="77777777" w:rsidR="007E6968" w:rsidRPr="009E475A" w:rsidRDefault="007E6968" w:rsidP="00424D11">
      <w:pPr>
        <w:pStyle w:val="ac"/>
        <w:spacing w:line="480" w:lineRule="auto"/>
        <w:ind w:firstLineChars="0" w:firstLine="0"/>
        <w:rPr>
          <w:rFonts w:ascii="Times New Roman" w:hAnsi="Times New Roman" w:cs="Times New Roman"/>
        </w:rPr>
      </w:pPr>
      <w:r w:rsidRPr="009E475A">
        <w:rPr>
          <w:rFonts w:ascii="Times New Roman" w:hAnsi="Times New Roman" w:cs="Times New Roman"/>
        </w:rPr>
        <w:t>Available at: http://www.birminghampost.co.uk/business/business-news/giant-lidl-distribution-hub-create-8883111 [Accessed 06 Nov. 2019]</w:t>
      </w:r>
    </w:p>
    <w:p w14:paraId="4E8A83FB" w14:textId="77777777" w:rsidR="007E6968" w:rsidRPr="009E475A" w:rsidRDefault="007E696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Business Insider. (2019). International. [online] Available at: https://www.businessinsider.com/how-lidl-keeps-its-prices-down-2017-6/ [Accessed 5 Nov. 2019].</w:t>
      </w:r>
    </w:p>
    <w:p w14:paraId="1D01EF92" w14:textId="77777777" w:rsidR="007E6968" w:rsidRPr="009E475A" w:rsidRDefault="007E6968" w:rsidP="00424D11">
      <w:pPr>
        <w:pStyle w:val="ac"/>
        <w:numPr>
          <w:ilvl w:val="0"/>
          <w:numId w:val="6"/>
        </w:numPr>
        <w:spacing w:line="480" w:lineRule="auto"/>
        <w:ind w:firstLineChars="0"/>
        <w:rPr>
          <w:rFonts w:ascii="Times New Roman" w:hAnsi="Times New Roman" w:cs="Times New Roman"/>
        </w:rPr>
      </w:pPr>
      <w:proofErr w:type="spellStart"/>
      <w:r w:rsidRPr="009E475A">
        <w:rPr>
          <w:rFonts w:ascii="Times New Roman" w:hAnsi="Times New Roman" w:cs="Times New Roman"/>
        </w:rPr>
        <w:t>Bosshart</w:t>
      </w:r>
      <w:proofErr w:type="spellEnd"/>
      <w:r w:rsidRPr="009E475A">
        <w:rPr>
          <w:rFonts w:ascii="Times New Roman" w:hAnsi="Times New Roman" w:cs="Times New Roman"/>
        </w:rPr>
        <w:t xml:space="preserve">, D., 2006. </w:t>
      </w:r>
      <w:r w:rsidRPr="009E475A">
        <w:rPr>
          <w:rFonts w:ascii="Times New Roman" w:hAnsi="Times New Roman" w:cs="Times New Roman"/>
          <w:i/>
        </w:rPr>
        <w:t>Cheap: The Real Cost of Living in a Low Price, Low Wage World</w:t>
      </w:r>
      <w:r w:rsidRPr="009E475A">
        <w:rPr>
          <w:rFonts w:ascii="Times New Roman" w:hAnsi="Times New Roman" w:cs="Times New Roman"/>
        </w:rPr>
        <w:t>. London: Kogan Page Limited.</w:t>
      </w:r>
    </w:p>
    <w:p w14:paraId="32F622DB" w14:textId="0CE2732E" w:rsidR="007E6968" w:rsidRPr="009E475A" w:rsidRDefault="007E6968" w:rsidP="00424D11">
      <w:pPr>
        <w:pStyle w:val="ac"/>
        <w:numPr>
          <w:ilvl w:val="0"/>
          <w:numId w:val="6"/>
        </w:numPr>
        <w:spacing w:line="480" w:lineRule="auto"/>
        <w:ind w:firstLineChars="0"/>
        <w:rPr>
          <w:rFonts w:ascii="Times New Roman" w:hAnsi="Times New Roman" w:cs="Times New Roman"/>
        </w:rPr>
      </w:pPr>
      <w:proofErr w:type="spellStart"/>
      <w:r w:rsidRPr="009E475A">
        <w:rPr>
          <w:rFonts w:ascii="Times New Roman" w:hAnsi="Times New Roman" w:cs="Times New Roman"/>
          <w:color w:val="000000"/>
          <w:shd w:val="clear" w:color="auto" w:fill="FFFFFF"/>
        </w:rPr>
        <w:lastRenderedPageBreak/>
        <w:t>Cleverism</w:t>
      </w:r>
      <w:proofErr w:type="spellEnd"/>
      <w:r w:rsidRPr="009E475A">
        <w:rPr>
          <w:rFonts w:ascii="Times New Roman" w:hAnsi="Times New Roman" w:cs="Times New Roman"/>
          <w:color w:val="000000"/>
          <w:shd w:val="clear" w:color="auto" w:fill="FFFFFF"/>
        </w:rPr>
        <w:t>. (2019). </w:t>
      </w:r>
      <w:r w:rsidRPr="009E475A">
        <w:rPr>
          <w:rFonts w:ascii="Times New Roman" w:hAnsi="Times New Roman" w:cs="Times New Roman"/>
          <w:i/>
          <w:iCs/>
          <w:color w:val="000000"/>
        </w:rPr>
        <w:t>Understanding the Marketing Mix Concept – 4Ps</w:t>
      </w:r>
      <w:r w:rsidRPr="009E475A">
        <w:rPr>
          <w:rFonts w:ascii="Times New Roman" w:hAnsi="Times New Roman" w:cs="Times New Roman"/>
          <w:color w:val="000000"/>
          <w:shd w:val="clear" w:color="auto" w:fill="FFFFFF"/>
        </w:rPr>
        <w:t>. [online] Available at: https://www.cleverism.com/understanding-marketing-mix-concept-4ps/ [Accessed 10 Nov. 2019].</w:t>
      </w:r>
    </w:p>
    <w:p w14:paraId="6823BF4C" w14:textId="77777777" w:rsidR="007E6968" w:rsidRPr="009E475A" w:rsidRDefault="007E696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Charles Lamb (2011). </w:t>
      </w:r>
      <w:hyperlink r:id="rId19" w:anchor="v=onepage&amp;q&amp;f=false" w:history="1">
        <w:r w:rsidRPr="009E475A">
          <w:rPr>
            <w:rStyle w:val="a5"/>
            <w:rFonts w:ascii="Times New Roman" w:hAnsi="Times New Roman" w:cs="Times New Roman"/>
            <w:i/>
            <w:iCs/>
            <w:color w:val="auto"/>
            <w:u w:val="none"/>
          </w:rPr>
          <w:t>Essentials of Marketing</w:t>
        </w:r>
      </w:hyperlink>
      <w:r w:rsidRPr="009E475A">
        <w:rPr>
          <w:rFonts w:ascii="Times New Roman" w:hAnsi="Times New Roman" w:cs="Times New Roman"/>
        </w:rPr>
        <w:t>. Cengage Learning. p. 465.</w:t>
      </w:r>
    </w:p>
    <w:p w14:paraId="744A797E" w14:textId="5FF2410E" w:rsidR="007E6968" w:rsidRPr="009E475A" w:rsidRDefault="007E696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color w:val="212529"/>
          <w:shd w:val="clear" w:color="auto" w:fill="FFFFFF"/>
        </w:rPr>
        <w:t xml:space="preserve">CIM, 2009. </w:t>
      </w:r>
      <w:r w:rsidRPr="009E475A">
        <w:rPr>
          <w:rFonts w:ascii="Times New Roman" w:hAnsi="Times New Roman" w:cs="Times New Roman"/>
          <w:i/>
          <w:color w:val="212529"/>
          <w:shd w:val="clear" w:color="auto" w:fill="FFFFFF"/>
        </w:rPr>
        <w:t xml:space="preserve">Marketing and the 7Ps, </w:t>
      </w:r>
      <w:proofErr w:type="spellStart"/>
      <w:r w:rsidRPr="009E475A">
        <w:rPr>
          <w:rFonts w:ascii="Times New Roman" w:hAnsi="Times New Roman" w:cs="Times New Roman"/>
          <w:i/>
          <w:color w:val="212529"/>
          <w:shd w:val="clear" w:color="auto" w:fill="FFFFFF"/>
        </w:rPr>
        <w:t>s.l</w:t>
      </w:r>
      <w:r w:rsidRPr="009E475A">
        <w:rPr>
          <w:rFonts w:ascii="Times New Roman" w:hAnsi="Times New Roman" w:cs="Times New Roman"/>
          <w:color w:val="212529"/>
          <w:shd w:val="clear" w:color="auto" w:fill="FFFFFF"/>
        </w:rPr>
        <w:t>.</w:t>
      </w:r>
      <w:proofErr w:type="spellEnd"/>
      <w:r w:rsidRPr="009E475A">
        <w:rPr>
          <w:rFonts w:ascii="Times New Roman" w:hAnsi="Times New Roman" w:cs="Times New Roman"/>
          <w:color w:val="212529"/>
          <w:shd w:val="clear" w:color="auto" w:fill="FFFFFF"/>
        </w:rPr>
        <w:t xml:space="preserve"> Chartered Institute of Marketing</w:t>
      </w:r>
    </w:p>
    <w:p w14:paraId="6BB695FE" w14:textId="07E20136" w:rsidR="00BD025A" w:rsidRPr="009E475A" w:rsidRDefault="00BD025A" w:rsidP="00424D11">
      <w:pPr>
        <w:pStyle w:val="ac"/>
        <w:widowControl w:val="0"/>
        <w:numPr>
          <w:ilvl w:val="0"/>
          <w:numId w:val="6"/>
        </w:numPr>
        <w:spacing w:line="480" w:lineRule="auto"/>
        <w:ind w:firstLineChars="0"/>
        <w:jc w:val="both"/>
        <w:rPr>
          <w:rFonts w:ascii="Times New Roman" w:hAnsi="Times New Roman" w:cs="Times New Roman"/>
          <w:kern w:val="2"/>
        </w:rPr>
      </w:pPr>
      <w:r w:rsidRPr="009E475A">
        <w:rPr>
          <w:rFonts w:ascii="Times New Roman" w:hAnsi="Times New Roman" w:cs="Times New Roman"/>
          <w:color w:val="000000"/>
          <w:shd w:val="clear" w:color="auto" w:fill="FFFFFF"/>
        </w:rPr>
        <w:t>Cheng, B. (2018).</w:t>
      </w:r>
      <w:r w:rsidRPr="009E475A">
        <w:rPr>
          <w:rStyle w:val="apple-converted-space"/>
          <w:rFonts w:ascii="Times New Roman" w:hAnsi="Times New Roman" w:cs="Times New Roman"/>
          <w:color w:val="000000"/>
          <w:shd w:val="clear" w:color="auto" w:fill="FFFFFF"/>
        </w:rPr>
        <w:t> </w:t>
      </w:r>
      <w:r w:rsidRPr="009E475A">
        <w:rPr>
          <w:rFonts w:ascii="Times New Roman" w:hAnsi="Times New Roman" w:cs="Times New Roman"/>
          <w:i/>
          <w:iCs/>
          <w:color w:val="000000"/>
        </w:rPr>
        <w:t xml:space="preserve"> Lidl, Aldi, these German discount supermarkets, how to achieve high quality and low price</w:t>
      </w:r>
      <w:r w:rsidRPr="009E475A">
        <w:rPr>
          <w:rFonts w:ascii="Times New Roman" w:hAnsi="Times New Roman" w:cs="Times New Roman"/>
          <w:color w:val="000000"/>
          <w:shd w:val="clear" w:color="auto" w:fill="FFFFFF"/>
        </w:rPr>
        <w:t>.</w:t>
      </w:r>
    </w:p>
    <w:p w14:paraId="27A3E9E7" w14:textId="77777777" w:rsidR="007E6968" w:rsidRPr="009E475A" w:rsidRDefault="007E6968" w:rsidP="00424D11">
      <w:pPr>
        <w:pStyle w:val="ac"/>
        <w:numPr>
          <w:ilvl w:val="0"/>
          <w:numId w:val="6"/>
        </w:numPr>
        <w:spacing w:line="480" w:lineRule="auto"/>
        <w:ind w:firstLineChars="0"/>
        <w:rPr>
          <w:rFonts w:ascii="Times New Roman" w:hAnsi="Times New Roman" w:cs="Times New Roman"/>
        </w:rPr>
      </w:pPr>
      <w:proofErr w:type="spellStart"/>
      <w:r w:rsidRPr="009E475A">
        <w:rPr>
          <w:rFonts w:ascii="Times New Roman" w:hAnsi="Times New Roman" w:cs="Times New Roman"/>
          <w:color w:val="000000"/>
          <w:shd w:val="clear" w:color="auto" w:fill="FFFFFF"/>
        </w:rPr>
        <w:t>Costidis</w:t>
      </w:r>
      <w:proofErr w:type="spellEnd"/>
      <w:r w:rsidRPr="009E475A">
        <w:rPr>
          <w:rFonts w:ascii="Times New Roman" w:hAnsi="Times New Roman" w:cs="Times New Roman"/>
          <w:color w:val="000000"/>
          <w:shd w:val="clear" w:color="auto" w:fill="FFFFFF"/>
        </w:rPr>
        <w:t>, T. (2019). </w:t>
      </w:r>
      <w:r w:rsidRPr="009E475A">
        <w:rPr>
          <w:rFonts w:ascii="Times New Roman" w:hAnsi="Times New Roman" w:cs="Times New Roman"/>
          <w:i/>
          <w:iCs/>
          <w:color w:val="000000"/>
        </w:rPr>
        <w:t>SWOT Analysis Helps Businesses Plan for Growth</w:t>
      </w:r>
      <w:r w:rsidRPr="009E475A">
        <w:rPr>
          <w:rFonts w:ascii="Times New Roman" w:hAnsi="Times New Roman" w:cs="Times New Roman"/>
          <w:color w:val="000000"/>
          <w:shd w:val="clear" w:color="auto" w:fill="FFFFFF"/>
        </w:rPr>
        <w:t>. [online] Financenewmexico.org. Available at: https://financenewmexico.org/articles/general-business-advice/swot-analysis-helps-businesses-plan-growth/ [Accessed 7 Nov. 2019].</w:t>
      </w:r>
    </w:p>
    <w:p w14:paraId="7BC14A15" w14:textId="50F319F3" w:rsidR="007E6968" w:rsidRPr="009E475A" w:rsidRDefault="007E6968" w:rsidP="00424D11">
      <w:pPr>
        <w:pStyle w:val="ac"/>
        <w:numPr>
          <w:ilvl w:val="0"/>
          <w:numId w:val="6"/>
        </w:numPr>
        <w:spacing w:line="480" w:lineRule="auto"/>
        <w:ind w:firstLineChars="0"/>
        <w:rPr>
          <w:rFonts w:ascii="Times New Roman" w:hAnsi="Times New Roman" w:cs="Times New Roman"/>
        </w:rPr>
      </w:pPr>
      <w:proofErr w:type="spellStart"/>
      <w:r w:rsidRPr="009E475A">
        <w:rPr>
          <w:rFonts w:ascii="Times New Roman" w:hAnsi="Times New Roman" w:cs="Times New Roman"/>
        </w:rPr>
        <w:t>Dolgui</w:t>
      </w:r>
      <w:proofErr w:type="spellEnd"/>
      <w:r w:rsidRPr="009E475A">
        <w:rPr>
          <w:rFonts w:ascii="Times New Roman" w:hAnsi="Times New Roman" w:cs="Times New Roman"/>
        </w:rPr>
        <w:t xml:space="preserve">, A., </w:t>
      </w:r>
      <w:proofErr w:type="spellStart"/>
      <w:r w:rsidRPr="009E475A">
        <w:rPr>
          <w:rFonts w:ascii="Times New Roman" w:hAnsi="Times New Roman" w:cs="Times New Roman"/>
        </w:rPr>
        <w:t>Proth</w:t>
      </w:r>
      <w:proofErr w:type="spellEnd"/>
      <w:r w:rsidRPr="009E475A">
        <w:rPr>
          <w:rFonts w:ascii="Times New Roman" w:hAnsi="Times New Roman" w:cs="Times New Roman"/>
        </w:rPr>
        <w:t xml:space="preserve">, J. M., 2010. </w:t>
      </w:r>
      <w:r w:rsidRPr="009E475A">
        <w:rPr>
          <w:rFonts w:ascii="Times New Roman" w:hAnsi="Times New Roman" w:cs="Times New Roman"/>
          <w:i/>
        </w:rPr>
        <w:t>Pricing strategies and models</w:t>
      </w:r>
      <w:r w:rsidRPr="009E475A">
        <w:rPr>
          <w:rFonts w:ascii="Times New Roman" w:hAnsi="Times New Roman" w:cs="Times New Roman"/>
        </w:rPr>
        <w:t>. Annual Reviews in Control, 34(1), pp. 101-110.</w:t>
      </w:r>
    </w:p>
    <w:p w14:paraId="5566A429" w14:textId="77777777" w:rsidR="007E6968" w:rsidRPr="009E475A" w:rsidRDefault="007E696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Davidson, W. (2003). Breakthrough. John Wiley and Sons.</w:t>
      </w:r>
    </w:p>
    <w:p w14:paraId="4C9046CB" w14:textId="13100025" w:rsidR="007E6968" w:rsidRPr="009E475A" w:rsidRDefault="007E696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 xml:space="preserve">Dyson, R. G., 2004. </w:t>
      </w:r>
      <w:r w:rsidRPr="009E475A">
        <w:rPr>
          <w:rFonts w:ascii="Times New Roman" w:hAnsi="Times New Roman" w:cs="Times New Roman"/>
          <w:i/>
        </w:rPr>
        <w:t>Strategic development and SWOT analysis at the University of Warwick.</w:t>
      </w:r>
      <w:r w:rsidRPr="009E475A">
        <w:rPr>
          <w:rFonts w:ascii="Times New Roman" w:hAnsi="Times New Roman" w:cs="Times New Roman"/>
        </w:rPr>
        <w:t xml:space="preserve"> European Journal of Operational Research, Volume 152, pp. 631-640.</w:t>
      </w:r>
    </w:p>
    <w:p w14:paraId="55F082F1" w14:textId="77777777" w:rsidR="007E6968" w:rsidRPr="009E475A" w:rsidRDefault="007E6968" w:rsidP="00424D11">
      <w:pPr>
        <w:pStyle w:val="ac"/>
        <w:numPr>
          <w:ilvl w:val="0"/>
          <w:numId w:val="6"/>
        </w:numPr>
        <w:spacing w:line="480" w:lineRule="auto"/>
        <w:ind w:firstLineChars="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lastRenderedPageBreak/>
        <w:t>Elise, M. (2018). </w:t>
      </w:r>
      <w:r w:rsidRPr="009E475A">
        <w:rPr>
          <w:rFonts w:ascii="Times New Roman" w:hAnsi="Times New Roman" w:cs="Times New Roman"/>
          <w:i/>
          <w:iCs/>
          <w:color w:val="000000"/>
        </w:rPr>
        <w:t>3 Different Types of Business-Level Strategy | Fast Capital 360</w:t>
      </w:r>
      <w:r w:rsidRPr="009E475A">
        <w:rPr>
          <w:rFonts w:ascii="Times New Roman" w:hAnsi="Times New Roman" w:cs="Times New Roman"/>
          <w:color w:val="000000"/>
          <w:shd w:val="clear" w:color="auto" w:fill="FFFFFF"/>
        </w:rPr>
        <w:t xml:space="preserve">. [online] Fast Capital 360. Available at: https://www.fastcapital360.com/blog/business-level-strategy/ </w:t>
      </w:r>
    </w:p>
    <w:p w14:paraId="5B6A4DAE" w14:textId="67E2370C" w:rsidR="007E6968" w:rsidRPr="009E475A" w:rsidRDefault="007E6968" w:rsidP="00424D11">
      <w:pPr>
        <w:pStyle w:val="ac"/>
        <w:spacing w:line="480" w:lineRule="auto"/>
        <w:ind w:firstLineChars="0" w:firstLine="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[Accessed 16 Nov. 2019].</w:t>
      </w:r>
    </w:p>
    <w:p w14:paraId="23EFA709" w14:textId="77777777" w:rsidR="007E6968" w:rsidRPr="009E475A" w:rsidRDefault="007E6968"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Ft.com. (2015). </w:t>
      </w:r>
      <w:r w:rsidRPr="009E475A">
        <w:rPr>
          <w:rFonts w:ascii="Times New Roman" w:hAnsi="Times New Roman" w:cs="Times New Roman"/>
          <w:i/>
          <w:iCs/>
          <w:color w:val="000000"/>
        </w:rPr>
        <w:t>Nearly half of UK shoppers go to Aldi or Lidl each month</w:t>
      </w:r>
      <w:r w:rsidRPr="009E475A">
        <w:rPr>
          <w:rFonts w:ascii="Times New Roman" w:hAnsi="Times New Roman" w:cs="Times New Roman"/>
          <w:color w:val="000000"/>
          <w:shd w:val="clear" w:color="auto" w:fill="FFFFFF"/>
        </w:rPr>
        <w:t>. [online] Available at: https://www.ft.com/content/2b7f33e2-6142-11e5-9846-de406ccb37f2 [Accessed 11 Nov. 2019].</w:t>
      </w:r>
    </w:p>
    <w:p w14:paraId="1A86C238" w14:textId="656616ED" w:rsidR="007E6968" w:rsidRPr="009E475A" w:rsidRDefault="007E6968"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 xml:space="preserve">FT. (2015). </w:t>
      </w:r>
      <w:r w:rsidRPr="009E475A">
        <w:rPr>
          <w:rFonts w:ascii="Times New Roman" w:hAnsi="Times New Roman" w:cs="Times New Roman"/>
          <w:i/>
        </w:rPr>
        <w:t>Half of UK shoppers visited Lidl, Aldi over Xmas</w:t>
      </w:r>
      <w:r w:rsidRPr="009E475A">
        <w:rPr>
          <w:rFonts w:ascii="Times New Roman" w:hAnsi="Times New Roman" w:cs="Times New Roman"/>
        </w:rPr>
        <w:t>. [Online] Available at: http://www.ft.com/fastft/260632/half-of-uk-shoppers-visited-lidl-aldi-over-xmas</w:t>
      </w:r>
    </w:p>
    <w:p w14:paraId="3ED58F33" w14:textId="77777777" w:rsidR="007E6968" w:rsidRPr="009E475A" w:rsidRDefault="007E6968" w:rsidP="00424D11">
      <w:pPr>
        <w:pStyle w:val="ac"/>
        <w:spacing w:line="480" w:lineRule="auto"/>
        <w:ind w:firstLineChars="0" w:firstLine="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[Accessed 18 Nov. 2019].</w:t>
      </w:r>
    </w:p>
    <w:p w14:paraId="1EEF7DC1" w14:textId="77777777" w:rsidR="007E6968" w:rsidRPr="009E475A" w:rsidRDefault="007E6968" w:rsidP="00424D11">
      <w:pPr>
        <w:pStyle w:val="ac"/>
        <w:numPr>
          <w:ilvl w:val="0"/>
          <w:numId w:val="6"/>
        </w:numPr>
        <w:spacing w:line="480" w:lineRule="auto"/>
        <w:ind w:firstLineChars="0"/>
        <w:rPr>
          <w:rFonts w:ascii="Times New Roman" w:hAnsi="Times New Roman" w:cs="Times New Roman"/>
        </w:rPr>
      </w:pPr>
      <w:proofErr w:type="spellStart"/>
      <w:r w:rsidRPr="009E475A">
        <w:rPr>
          <w:rFonts w:ascii="Times New Roman" w:hAnsi="Times New Roman" w:cs="Times New Roman"/>
        </w:rPr>
        <w:t>Felsted</w:t>
      </w:r>
      <w:proofErr w:type="spellEnd"/>
      <w:r w:rsidRPr="009E475A">
        <w:rPr>
          <w:rFonts w:ascii="Times New Roman" w:hAnsi="Times New Roman" w:cs="Times New Roman"/>
        </w:rPr>
        <w:t xml:space="preserve">, A., 2014. </w:t>
      </w:r>
      <w:r w:rsidRPr="009E475A">
        <w:rPr>
          <w:rFonts w:ascii="Times New Roman" w:hAnsi="Times New Roman" w:cs="Times New Roman"/>
          <w:i/>
        </w:rPr>
        <w:t>Lidl expansion to crank up pressure on big stores</w:t>
      </w:r>
      <w:r w:rsidRPr="009E475A">
        <w:rPr>
          <w:rFonts w:ascii="Times New Roman" w:hAnsi="Times New Roman" w:cs="Times New Roman"/>
        </w:rPr>
        <w:t>. [Online] Available at: http://www.ft.com/cms/s/0/2465c426-fd53-11e3-bc93-00144feab7de.html#axzz3giD80B9c</w:t>
      </w:r>
    </w:p>
    <w:p w14:paraId="49624F5C" w14:textId="6C66BC9F" w:rsidR="007E6968" w:rsidRPr="009E475A" w:rsidRDefault="007E6968" w:rsidP="00424D11">
      <w:pPr>
        <w:pStyle w:val="ac"/>
        <w:spacing w:line="480" w:lineRule="auto"/>
        <w:ind w:firstLineChars="0" w:firstLine="0"/>
        <w:rPr>
          <w:rFonts w:ascii="Times New Roman" w:hAnsi="Times New Roman" w:cs="Times New Roman"/>
          <w:color w:val="000000"/>
          <w:shd w:val="clear" w:color="auto" w:fill="FFFFFF"/>
        </w:rPr>
      </w:pPr>
      <w:r w:rsidRPr="009E475A">
        <w:rPr>
          <w:rFonts w:ascii="Times New Roman" w:hAnsi="Times New Roman" w:cs="Times New Roman"/>
          <w:color w:val="000000"/>
          <w:shd w:val="clear" w:color="auto" w:fill="FFFFFF"/>
        </w:rPr>
        <w:t>[Accessed 06 Nov. 2019].</w:t>
      </w:r>
    </w:p>
    <w:p w14:paraId="735E5C0D" w14:textId="77777777" w:rsidR="007E6968" w:rsidRPr="009E475A" w:rsidRDefault="007E6968" w:rsidP="00424D11">
      <w:pPr>
        <w:pStyle w:val="ac"/>
        <w:numPr>
          <w:ilvl w:val="0"/>
          <w:numId w:val="6"/>
        </w:numPr>
        <w:spacing w:line="480" w:lineRule="auto"/>
        <w:ind w:firstLineChars="0"/>
        <w:rPr>
          <w:rFonts w:ascii="Times New Roman" w:hAnsi="Times New Roman" w:cs="Times New Roman"/>
        </w:rPr>
      </w:pPr>
      <w:proofErr w:type="spellStart"/>
      <w:r w:rsidRPr="009E475A">
        <w:rPr>
          <w:rFonts w:ascii="Times New Roman" w:hAnsi="Times New Roman" w:cs="Times New Roman"/>
          <w:color w:val="000000"/>
        </w:rPr>
        <w:t>Glueck</w:t>
      </w:r>
      <w:proofErr w:type="spellEnd"/>
      <w:r w:rsidRPr="009E475A">
        <w:rPr>
          <w:rFonts w:ascii="Times New Roman" w:hAnsi="Times New Roman" w:cs="Times New Roman"/>
          <w:color w:val="000000"/>
        </w:rPr>
        <w:t xml:space="preserve">, W. and </w:t>
      </w:r>
      <w:proofErr w:type="spellStart"/>
      <w:r w:rsidRPr="009E475A">
        <w:rPr>
          <w:rFonts w:ascii="Times New Roman" w:hAnsi="Times New Roman" w:cs="Times New Roman"/>
          <w:color w:val="000000"/>
        </w:rPr>
        <w:t>Jauch</w:t>
      </w:r>
      <w:proofErr w:type="spellEnd"/>
      <w:r w:rsidRPr="009E475A">
        <w:rPr>
          <w:rFonts w:ascii="Times New Roman" w:hAnsi="Times New Roman" w:cs="Times New Roman"/>
          <w:color w:val="000000"/>
        </w:rPr>
        <w:t>, L. (n.d.). </w:t>
      </w:r>
      <w:r w:rsidRPr="009E475A">
        <w:rPr>
          <w:rFonts w:ascii="Times New Roman" w:hAnsi="Times New Roman" w:cs="Times New Roman"/>
          <w:i/>
          <w:iCs/>
          <w:color w:val="000000"/>
        </w:rPr>
        <w:t>Business policy and strategic management</w:t>
      </w:r>
      <w:r w:rsidRPr="009E475A">
        <w:rPr>
          <w:rFonts w:ascii="Times New Roman" w:hAnsi="Times New Roman" w:cs="Times New Roman"/>
          <w:color w:val="000000"/>
        </w:rPr>
        <w:t>.</w:t>
      </w:r>
    </w:p>
    <w:p w14:paraId="242428E7" w14:textId="34500FB8" w:rsidR="007E6968" w:rsidRPr="009E475A" w:rsidRDefault="007E696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Grigsby, D. and Stahl, M. (1997). Strategic management. Cambridge, MA: Blackwell Publishers.</w:t>
      </w:r>
    </w:p>
    <w:p w14:paraId="7E77DC3C" w14:textId="4183CF62" w:rsidR="00FE4E47" w:rsidRPr="009E475A" w:rsidRDefault="00FE4E47"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lastRenderedPageBreak/>
        <w:t>Harvard Business Review. (2000).</w:t>
      </w:r>
      <w:r w:rsidRPr="009E475A">
        <w:rPr>
          <w:rStyle w:val="apple-converted-space"/>
          <w:rFonts w:ascii="Times New Roman" w:hAnsi="Times New Roman" w:cs="Times New Roman"/>
          <w:color w:val="000000"/>
          <w:shd w:val="clear" w:color="auto" w:fill="FFFFFF"/>
        </w:rPr>
        <w:t> </w:t>
      </w:r>
      <w:r w:rsidRPr="009E475A">
        <w:rPr>
          <w:rFonts w:ascii="Times New Roman" w:hAnsi="Times New Roman" w:cs="Times New Roman"/>
          <w:i/>
          <w:iCs/>
          <w:color w:val="000000"/>
        </w:rPr>
        <w:t>How to Fight a Price War</w:t>
      </w:r>
      <w:r w:rsidRPr="009E475A">
        <w:rPr>
          <w:rFonts w:ascii="Times New Roman" w:hAnsi="Times New Roman" w:cs="Times New Roman"/>
          <w:color w:val="000000"/>
          <w:shd w:val="clear" w:color="auto" w:fill="FFFFFF"/>
        </w:rPr>
        <w:t>. [online] Available at: https://hbr.org/2000/03/how-to-fight-a-price-war [Accessed 11 Nov. 2019].</w:t>
      </w:r>
    </w:p>
    <w:p w14:paraId="2323305E" w14:textId="77777777" w:rsidR="00A23831" w:rsidRPr="009E475A" w:rsidRDefault="00A23831"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Investopedia. (2019).</w:t>
      </w:r>
      <w:r w:rsidRPr="009E475A">
        <w:rPr>
          <w:rStyle w:val="apple-converted-space"/>
          <w:rFonts w:ascii="Times New Roman" w:hAnsi="Times New Roman" w:cs="Times New Roman"/>
          <w:color w:val="000000"/>
          <w:shd w:val="clear" w:color="auto" w:fill="FFFFFF"/>
        </w:rPr>
        <w:t> </w:t>
      </w:r>
      <w:r w:rsidRPr="009E475A">
        <w:rPr>
          <w:rFonts w:ascii="Times New Roman" w:hAnsi="Times New Roman" w:cs="Times New Roman"/>
          <w:i/>
          <w:iCs/>
          <w:color w:val="000000"/>
        </w:rPr>
        <w:t>Price Wars</w:t>
      </w:r>
      <w:r w:rsidRPr="009E475A">
        <w:rPr>
          <w:rFonts w:ascii="Times New Roman" w:hAnsi="Times New Roman" w:cs="Times New Roman"/>
          <w:color w:val="000000"/>
          <w:shd w:val="clear" w:color="auto" w:fill="FFFFFF"/>
        </w:rPr>
        <w:t xml:space="preserve">. [online] </w:t>
      </w:r>
    </w:p>
    <w:p w14:paraId="4E17BA0D" w14:textId="223695F2" w:rsidR="00A23831" w:rsidRPr="009E475A" w:rsidRDefault="00A23831" w:rsidP="00424D11">
      <w:pPr>
        <w:pStyle w:val="ac"/>
        <w:spacing w:line="480" w:lineRule="auto"/>
        <w:ind w:firstLineChars="0" w:firstLine="0"/>
        <w:rPr>
          <w:rFonts w:ascii="Times New Roman" w:hAnsi="Times New Roman" w:cs="Times New Roman"/>
        </w:rPr>
      </w:pPr>
      <w:r w:rsidRPr="009E475A">
        <w:rPr>
          <w:rFonts w:ascii="Times New Roman" w:hAnsi="Times New Roman" w:cs="Times New Roman"/>
          <w:color w:val="000000"/>
          <w:shd w:val="clear" w:color="auto" w:fill="FFFFFF"/>
        </w:rPr>
        <w:t>Available at: https://www.investopedia.com/terms/p/price-war.asp [Accessed 8 Nov. 2019].</w:t>
      </w:r>
    </w:p>
    <w:p w14:paraId="581FC944" w14:textId="5860755B" w:rsidR="00322058" w:rsidRPr="009E475A" w:rsidRDefault="0032205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 xml:space="preserve">Kumar, N. &amp; Steenkamp, J. B. E. M., 2007. </w:t>
      </w:r>
      <w:r w:rsidRPr="009E475A">
        <w:rPr>
          <w:rFonts w:ascii="Times New Roman" w:hAnsi="Times New Roman" w:cs="Times New Roman"/>
          <w:i/>
        </w:rPr>
        <w:t>Private Label Strategy: How to Meet the Store Brand Challenge</w:t>
      </w:r>
      <w:r w:rsidRPr="009E475A">
        <w:rPr>
          <w:rFonts w:ascii="Times New Roman" w:hAnsi="Times New Roman" w:cs="Times New Roman"/>
        </w:rPr>
        <w:t>. Cambridge: Harvard Business Press.</w:t>
      </w:r>
    </w:p>
    <w:p w14:paraId="4B75E433" w14:textId="03CB127B" w:rsidR="007F65BD" w:rsidRPr="009E475A" w:rsidRDefault="007F65BD"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Lovemoney.com. (2019). </w:t>
      </w:r>
      <w:r w:rsidRPr="009E475A">
        <w:rPr>
          <w:rFonts w:ascii="Times New Roman" w:hAnsi="Times New Roman" w:cs="Times New Roman"/>
          <w:i/>
          <w:iCs/>
          <w:color w:val="000000"/>
        </w:rPr>
        <w:t>Secrets of the German supermarkets conquering America</w:t>
      </w:r>
      <w:r w:rsidRPr="009E475A">
        <w:rPr>
          <w:rFonts w:ascii="Times New Roman" w:hAnsi="Times New Roman" w:cs="Times New Roman"/>
          <w:color w:val="000000"/>
          <w:shd w:val="clear" w:color="auto" w:fill="FFFFFF"/>
        </w:rPr>
        <w:t>. [online] Available at: https://www.lovemoney.com/galleries/66867/secrets-of-the-german-supermarkets-conquering-america [Accessed 11 Nov. 2019].</w:t>
      </w:r>
    </w:p>
    <w:p w14:paraId="2090A09F" w14:textId="4DC7FC8D" w:rsidR="00A658B8" w:rsidRPr="009E475A" w:rsidRDefault="00A658B8" w:rsidP="00424D11">
      <w:pPr>
        <w:pStyle w:val="ac"/>
        <w:widowControl w:val="0"/>
        <w:numPr>
          <w:ilvl w:val="0"/>
          <w:numId w:val="4"/>
        </w:numPr>
        <w:spacing w:line="480" w:lineRule="auto"/>
        <w:ind w:firstLineChars="0"/>
        <w:jc w:val="both"/>
        <w:rPr>
          <w:rFonts w:ascii="Times New Roman" w:eastAsiaTheme="minorEastAsia" w:hAnsi="Times New Roman" w:cs="Times New Roman"/>
          <w:kern w:val="2"/>
        </w:rPr>
      </w:pPr>
      <w:r w:rsidRPr="009E475A">
        <w:rPr>
          <w:rFonts w:ascii="Times New Roman" w:hAnsi="Times New Roman" w:cs="Times New Roman"/>
          <w:color w:val="000000"/>
          <w:shd w:val="clear" w:color="auto" w:fill="FFFFFF"/>
        </w:rPr>
        <w:t>lidl-ni.co.uk. (2019).</w:t>
      </w:r>
      <w:r w:rsidRPr="009E475A">
        <w:rPr>
          <w:rStyle w:val="apple-converted-space"/>
          <w:rFonts w:ascii="Times New Roman" w:hAnsi="Times New Roman" w:cs="Times New Roman"/>
          <w:color w:val="000000"/>
          <w:shd w:val="clear" w:color="auto" w:fill="FFFFFF"/>
        </w:rPr>
        <w:t> </w:t>
      </w:r>
      <w:r w:rsidRPr="009E475A">
        <w:rPr>
          <w:rFonts w:ascii="Times New Roman" w:hAnsi="Times New Roman" w:cs="Times New Roman"/>
          <w:i/>
          <w:iCs/>
          <w:color w:val="000000"/>
        </w:rPr>
        <w:t>20 Years in N.I. | Big on quality, Lidl on price</w:t>
      </w:r>
      <w:r w:rsidRPr="009E475A">
        <w:rPr>
          <w:rFonts w:ascii="Times New Roman" w:hAnsi="Times New Roman" w:cs="Times New Roman"/>
          <w:color w:val="000000"/>
          <w:shd w:val="clear" w:color="auto" w:fill="FFFFFF"/>
        </w:rPr>
        <w:t>. [online] Available at: https://www.lidl-ni.co.uk/ [Accessed 7 Nov. 2019].</w:t>
      </w:r>
    </w:p>
    <w:p w14:paraId="0C308724" w14:textId="15537507" w:rsidR="003930B7" w:rsidRPr="009E475A" w:rsidRDefault="003930B7"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JIM, C. (2019). </w:t>
      </w:r>
      <w:r w:rsidRPr="009E475A">
        <w:rPr>
          <w:rFonts w:ascii="Times New Roman" w:hAnsi="Times New Roman" w:cs="Times New Roman"/>
          <w:i/>
          <w:iCs/>
          <w:color w:val="000000"/>
        </w:rPr>
        <w:t>Porter's 5 Forces Definition</w:t>
      </w:r>
      <w:r w:rsidRPr="009E475A">
        <w:rPr>
          <w:rFonts w:ascii="Times New Roman" w:hAnsi="Times New Roman" w:cs="Times New Roman"/>
          <w:color w:val="000000"/>
          <w:shd w:val="clear" w:color="auto" w:fill="FFFFFF"/>
        </w:rPr>
        <w:t>. [online] Investopedia. Available at: https://www.investopedia.com/terms/p/porter.asp [Accessed 11 Nov. 2019].</w:t>
      </w:r>
    </w:p>
    <w:p w14:paraId="3DBD3FAC" w14:textId="48334F17" w:rsidR="003930B7" w:rsidRPr="009E475A" w:rsidRDefault="003930B7" w:rsidP="00424D11">
      <w:pPr>
        <w:pStyle w:val="ac"/>
        <w:numPr>
          <w:ilvl w:val="0"/>
          <w:numId w:val="4"/>
        </w:numPr>
        <w:spacing w:line="480" w:lineRule="auto"/>
        <w:ind w:firstLineChars="0"/>
        <w:jc w:val="both"/>
        <w:rPr>
          <w:rFonts w:ascii="Times New Roman" w:hAnsi="Times New Roman" w:cs="Times New Roman"/>
        </w:rPr>
      </w:pPr>
      <w:r w:rsidRPr="009E475A">
        <w:rPr>
          <w:rFonts w:ascii="Times New Roman" w:hAnsi="Times New Roman" w:cs="Times New Roman"/>
        </w:rPr>
        <w:t>Porter, M. (1979). How Competitive Forces Shape Strategy. 2nd ed. Boston: Harvard Business School Press, pp.137-145.</w:t>
      </w:r>
    </w:p>
    <w:p w14:paraId="7282AC71" w14:textId="77777777" w:rsidR="00322058" w:rsidRPr="009E475A" w:rsidRDefault="00322058"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color w:val="000000"/>
        </w:rPr>
        <w:lastRenderedPageBreak/>
        <w:t>Porter M, E. (2004). </w:t>
      </w:r>
      <w:r w:rsidRPr="009E475A">
        <w:rPr>
          <w:rFonts w:ascii="Times New Roman" w:hAnsi="Times New Roman" w:cs="Times New Roman"/>
          <w:i/>
          <w:iCs/>
          <w:color w:val="000000"/>
        </w:rPr>
        <w:t>Competitive strategy</w:t>
      </w:r>
      <w:r w:rsidRPr="009E475A">
        <w:rPr>
          <w:rFonts w:ascii="Times New Roman" w:hAnsi="Times New Roman" w:cs="Times New Roman"/>
          <w:color w:val="000000"/>
        </w:rPr>
        <w:t>. New York: Free Press.</w:t>
      </w:r>
    </w:p>
    <w:p w14:paraId="1A1E4EB5" w14:textId="77777777" w:rsidR="00322058" w:rsidRPr="009E475A" w:rsidRDefault="00322058" w:rsidP="00424D11">
      <w:pPr>
        <w:pStyle w:val="ac"/>
        <w:numPr>
          <w:ilvl w:val="0"/>
          <w:numId w:val="4"/>
        </w:numPr>
        <w:spacing w:line="480" w:lineRule="auto"/>
        <w:ind w:firstLineChars="0"/>
        <w:rPr>
          <w:rFonts w:ascii="Times New Roman" w:hAnsi="Times New Roman" w:cs="Times New Roman"/>
        </w:rPr>
      </w:pPr>
      <w:r w:rsidRPr="009E475A">
        <w:rPr>
          <w:rFonts w:ascii="Times New Roman" w:hAnsi="Times New Roman" w:cs="Times New Roman"/>
        </w:rPr>
        <w:t xml:space="preserve">Poulter, S., 2014. </w:t>
      </w:r>
      <w:r w:rsidRPr="009E475A">
        <w:rPr>
          <w:rFonts w:ascii="Times New Roman" w:hAnsi="Times New Roman" w:cs="Times New Roman"/>
          <w:i/>
        </w:rPr>
        <w:t>Aldi and Lidl to force ‘big four’ supermarkets into price war to stop stampede of customers to discount chains</w:t>
      </w:r>
      <w:r w:rsidRPr="009E475A">
        <w:rPr>
          <w:rFonts w:ascii="Times New Roman" w:hAnsi="Times New Roman" w:cs="Times New Roman"/>
        </w:rPr>
        <w:t xml:space="preserve">. [Online] </w:t>
      </w:r>
    </w:p>
    <w:p w14:paraId="7A291EA7" w14:textId="45E65D87" w:rsidR="00322058" w:rsidRPr="009E475A" w:rsidRDefault="00322058" w:rsidP="00424D11">
      <w:pPr>
        <w:pStyle w:val="ac"/>
        <w:spacing w:line="480" w:lineRule="auto"/>
        <w:ind w:firstLineChars="0" w:firstLine="0"/>
        <w:rPr>
          <w:rFonts w:ascii="Times New Roman" w:hAnsi="Times New Roman" w:cs="Times New Roman"/>
          <w:color w:val="000000"/>
          <w:shd w:val="clear" w:color="auto" w:fill="FFFFFF"/>
        </w:rPr>
      </w:pPr>
      <w:r w:rsidRPr="009E475A">
        <w:rPr>
          <w:rFonts w:ascii="Times New Roman" w:hAnsi="Times New Roman" w:cs="Times New Roman"/>
        </w:rPr>
        <w:t xml:space="preserve">Available at: </w:t>
      </w:r>
      <w:hyperlink r:id="rId20" w:history="1">
        <w:r w:rsidRPr="009E475A">
          <w:rPr>
            <w:rStyle w:val="a5"/>
            <w:rFonts w:ascii="Times New Roman" w:hAnsi="Times New Roman" w:cs="Times New Roman"/>
          </w:rPr>
          <w:t>http://www.dailymail.co.uk/news/article-2539064/Aldi-Lidl-force-big-four-supermarkets-price-war-stop-stampede-customers-discount-chains.html</w:t>
        </w:r>
      </w:hyperlink>
      <w:r w:rsidRPr="009E475A">
        <w:rPr>
          <w:rFonts w:ascii="Times New Roman" w:hAnsi="Times New Roman" w:cs="Times New Roman"/>
        </w:rPr>
        <w:t xml:space="preserve"> </w:t>
      </w:r>
      <w:r w:rsidRPr="009E475A">
        <w:rPr>
          <w:rFonts w:ascii="Times New Roman" w:hAnsi="Times New Roman" w:cs="Times New Roman"/>
          <w:color w:val="000000"/>
          <w:shd w:val="clear" w:color="auto" w:fill="FFFFFF"/>
        </w:rPr>
        <w:t>[Accessed 18 Nov. 2019]</w:t>
      </w:r>
    </w:p>
    <w:p w14:paraId="0F38423A" w14:textId="77777777" w:rsidR="00322058" w:rsidRPr="009E475A" w:rsidRDefault="00895722" w:rsidP="00424D11">
      <w:pPr>
        <w:pStyle w:val="ac"/>
        <w:numPr>
          <w:ilvl w:val="0"/>
          <w:numId w:val="6"/>
        </w:numPr>
        <w:spacing w:line="480" w:lineRule="auto"/>
        <w:ind w:firstLineChars="0"/>
        <w:rPr>
          <w:rFonts w:ascii="Times New Roman" w:hAnsi="Times New Roman" w:cs="Times New Roman"/>
        </w:rPr>
      </w:pPr>
      <w:proofErr w:type="spellStart"/>
      <w:r w:rsidRPr="009E475A">
        <w:rPr>
          <w:rFonts w:ascii="Times New Roman" w:hAnsi="Times New Roman" w:cs="Times New Roman"/>
          <w:color w:val="000000"/>
        </w:rPr>
        <w:t>Rasoava</w:t>
      </w:r>
      <w:proofErr w:type="spellEnd"/>
      <w:r w:rsidRPr="009E475A">
        <w:rPr>
          <w:rFonts w:ascii="Times New Roman" w:hAnsi="Times New Roman" w:cs="Times New Roman"/>
          <w:color w:val="000000"/>
        </w:rPr>
        <w:t>, R., Russell, A. and Yumiko, F. (2003). </w:t>
      </w:r>
      <w:r w:rsidRPr="009E475A">
        <w:rPr>
          <w:rFonts w:ascii="Times New Roman" w:hAnsi="Times New Roman" w:cs="Times New Roman"/>
          <w:i/>
          <w:iCs/>
          <w:color w:val="000000"/>
        </w:rPr>
        <w:t>A framework for concentric diversification through sustainable competitive advantage</w:t>
      </w:r>
      <w:r w:rsidRPr="009E475A">
        <w:rPr>
          <w:rFonts w:ascii="Times New Roman" w:hAnsi="Times New Roman" w:cs="Times New Roman"/>
          <w:color w:val="000000"/>
        </w:rPr>
        <w:t>. Management Decision, p.362.</w:t>
      </w:r>
    </w:p>
    <w:p w14:paraId="092AB50A" w14:textId="7C51521B" w:rsidR="00D51A08" w:rsidRPr="009E475A" w:rsidRDefault="00895722"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Ronald S, L. (2002). Competitive factors and their relative importance in the US electronics and computer industries. </w:t>
      </w:r>
      <w:r w:rsidRPr="009E475A">
        <w:rPr>
          <w:rFonts w:ascii="Times New Roman" w:hAnsi="Times New Roman" w:cs="Times New Roman"/>
          <w:i/>
          <w:iCs/>
          <w:color w:val="000000"/>
        </w:rPr>
        <w:t>International Journal of Operations &amp; Production Management</w:t>
      </w:r>
      <w:r w:rsidRPr="009E475A">
        <w:rPr>
          <w:rFonts w:ascii="Times New Roman" w:hAnsi="Times New Roman" w:cs="Times New Roman"/>
          <w:color w:val="000000"/>
          <w:shd w:val="clear" w:color="auto" w:fill="FFFFFF"/>
        </w:rPr>
        <w:t>, (22), pp.125-135.</w:t>
      </w:r>
    </w:p>
    <w:p w14:paraId="6EB94B46" w14:textId="1C8FB99A" w:rsidR="00322058" w:rsidRPr="009E475A" w:rsidRDefault="0032205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color w:val="000000"/>
          <w:shd w:val="clear" w:color="auto" w:fill="FFFFFF"/>
        </w:rPr>
        <w:t>Russell, H. (2019). </w:t>
      </w:r>
      <w:r w:rsidRPr="009E475A">
        <w:rPr>
          <w:rFonts w:ascii="Times New Roman" w:hAnsi="Times New Roman" w:cs="Times New Roman"/>
          <w:i/>
          <w:iCs/>
          <w:color w:val="000000"/>
        </w:rPr>
        <w:t>Cost Leadership &amp; Competitive Advantage</w:t>
      </w:r>
      <w:r w:rsidRPr="009E475A">
        <w:rPr>
          <w:rFonts w:ascii="Times New Roman" w:hAnsi="Times New Roman" w:cs="Times New Roman"/>
          <w:color w:val="000000"/>
          <w:shd w:val="clear" w:color="auto" w:fill="FFFFFF"/>
        </w:rPr>
        <w:t>. [online] smallbusiness.chron.com. Available at: https://smallbusiness.chron.com/cost-leadership-competitive-advantage-35159.html [Accessed 06 Nov. 2019].</w:t>
      </w:r>
    </w:p>
    <w:p w14:paraId="1CD1DCDA" w14:textId="2B1E47F0" w:rsidR="00A255A5" w:rsidRPr="009E475A" w:rsidRDefault="00A255A5"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Reid, G. (1993). Small Business Enterprise: An Economic Analysis. Routledge.</w:t>
      </w:r>
    </w:p>
    <w:p w14:paraId="73AF1403" w14:textId="15D95B02" w:rsidR="00197462" w:rsidRPr="009E475A" w:rsidRDefault="00197462"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lastRenderedPageBreak/>
        <w:t xml:space="preserve">Simon, H., </w:t>
      </w:r>
      <w:proofErr w:type="spellStart"/>
      <w:r w:rsidRPr="009E475A">
        <w:rPr>
          <w:rFonts w:ascii="Times New Roman" w:hAnsi="Times New Roman" w:cs="Times New Roman"/>
        </w:rPr>
        <w:t>Gathen</w:t>
      </w:r>
      <w:proofErr w:type="spellEnd"/>
      <w:r w:rsidRPr="009E475A">
        <w:rPr>
          <w:rFonts w:ascii="Times New Roman" w:hAnsi="Times New Roman" w:cs="Times New Roman"/>
        </w:rPr>
        <w:t xml:space="preserve">, A. V. D. &amp; </w:t>
      </w:r>
      <w:proofErr w:type="spellStart"/>
      <w:r w:rsidRPr="009E475A">
        <w:rPr>
          <w:rFonts w:ascii="Times New Roman" w:hAnsi="Times New Roman" w:cs="Times New Roman"/>
        </w:rPr>
        <w:t>Daus</w:t>
      </w:r>
      <w:proofErr w:type="spellEnd"/>
      <w:r w:rsidRPr="009E475A">
        <w:rPr>
          <w:rFonts w:ascii="Times New Roman" w:hAnsi="Times New Roman" w:cs="Times New Roman"/>
        </w:rPr>
        <w:t xml:space="preserve">, P. W., 2010. </w:t>
      </w:r>
      <w:r w:rsidRPr="009E475A">
        <w:rPr>
          <w:rFonts w:ascii="Times New Roman" w:hAnsi="Times New Roman" w:cs="Times New Roman"/>
          <w:i/>
        </w:rPr>
        <w:t>Retail Pricing – Higher Profits Through Improved Pricing Processes</w:t>
      </w:r>
      <w:r w:rsidRPr="009E475A">
        <w:rPr>
          <w:rFonts w:ascii="Times New Roman" w:hAnsi="Times New Roman" w:cs="Times New Roman"/>
        </w:rPr>
        <w:t>. In: Retailing in the 21st Century. Berlin: Springer Berlin Heidelberg, pp. 319-336.</w:t>
      </w:r>
    </w:p>
    <w:p w14:paraId="7F1BFAC9" w14:textId="3C43A108" w:rsidR="00322058" w:rsidRPr="009E475A" w:rsidRDefault="00322058"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 xml:space="preserve">Siro, I., </w:t>
      </w:r>
      <w:proofErr w:type="spellStart"/>
      <w:r w:rsidRPr="009E475A">
        <w:rPr>
          <w:rFonts w:ascii="Times New Roman" w:hAnsi="Times New Roman" w:cs="Times New Roman"/>
        </w:rPr>
        <w:t>Kapolna</w:t>
      </w:r>
      <w:proofErr w:type="spellEnd"/>
      <w:r w:rsidRPr="009E475A">
        <w:rPr>
          <w:rFonts w:ascii="Times New Roman" w:hAnsi="Times New Roman" w:cs="Times New Roman"/>
        </w:rPr>
        <w:t xml:space="preserve">, E., </w:t>
      </w:r>
      <w:proofErr w:type="spellStart"/>
      <w:r w:rsidRPr="009E475A">
        <w:rPr>
          <w:rFonts w:ascii="Times New Roman" w:hAnsi="Times New Roman" w:cs="Times New Roman"/>
        </w:rPr>
        <w:t>Kapolna</w:t>
      </w:r>
      <w:proofErr w:type="spellEnd"/>
      <w:r w:rsidRPr="009E475A">
        <w:rPr>
          <w:rFonts w:ascii="Times New Roman" w:hAnsi="Times New Roman" w:cs="Times New Roman"/>
        </w:rPr>
        <w:t xml:space="preserve">, B. &amp; </w:t>
      </w:r>
      <w:proofErr w:type="spellStart"/>
      <w:r w:rsidRPr="009E475A">
        <w:rPr>
          <w:rFonts w:ascii="Times New Roman" w:hAnsi="Times New Roman" w:cs="Times New Roman"/>
        </w:rPr>
        <w:t>Lugasi</w:t>
      </w:r>
      <w:proofErr w:type="spellEnd"/>
      <w:r w:rsidRPr="009E475A">
        <w:rPr>
          <w:rFonts w:ascii="Times New Roman" w:hAnsi="Times New Roman" w:cs="Times New Roman"/>
        </w:rPr>
        <w:t xml:space="preserve">, A., 2008. </w:t>
      </w:r>
      <w:r w:rsidRPr="009E475A">
        <w:rPr>
          <w:rFonts w:ascii="Times New Roman" w:hAnsi="Times New Roman" w:cs="Times New Roman"/>
          <w:i/>
        </w:rPr>
        <w:t>Functional food. Product development, marketing and consumer acceptance—A review</w:t>
      </w:r>
      <w:r w:rsidRPr="009E475A">
        <w:rPr>
          <w:rFonts w:ascii="Times New Roman" w:hAnsi="Times New Roman" w:cs="Times New Roman"/>
        </w:rPr>
        <w:t>. Appetite, 51(3), pp. 456-467.</w:t>
      </w:r>
    </w:p>
    <w:p w14:paraId="09858507" w14:textId="665DA4B1" w:rsidR="00067310" w:rsidRPr="009E475A" w:rsidRDefault="00067310"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b/>
          <w:bCs/>
          <w:color w:val="666666"/>
        </w:rPr>
        <w:t> </w:t>
      </w:r>
      <w:r w:rsidRPr="009E475A">
        <w:rPr>
          <w:rFonts w:ascii="Times New Roman" w:hAnsi="Times New Roman" w:cs="Times New Roman"/>
          <w:color w:val="000000"/>
        </w:rPr>
        <w:t>tutor2u. (2018). </w:t>
      </w:r>
      <w:r w:rsidRPr="009E475A">
        <w:rPr>
          <w:rFonts w:ascii="Times New Roman" w:hAnsi="Times New Roman" w:cs="Times New Roman"/>
          <w:i/>
          <w:iCs/>
          <w:color w:val="000000"/>
        </w:rPr>
        <w:t>Porter's Model of Generic Strategies for Competitive Advantage</w:t>
      </w:r>
      <w:r w:rsidRPr="009E475A">
        <w:rPr>
          <w:rFonts w:ascii="Times New Roman" w:hAnsi="Times New Roman" w:cs="Times New Roman"/>
          <w:color w:val="000000"/>
        </w:rPr>
        <w:t>. [online] Available at: https://www.tutor2u.net/business/reference/porters-generic-strategies-for-competitive-advantage [Accessed 12 Nov. 2019].</w:t>
      </w:r>
    </w:p>
    <w:p w14:paraId="44626329" w14:textId="73F5D4FB" w:rsidR="009757AE" w:rsidRPr="009E475A" w:rsidRDefault="009757AE" w:rsidP="00424D11">
      <w:pPr>
        <w:pStyle w:val="ac"/>
        <w:numPr>
          <w:ilvl w:val="0"/>
          <w:numId w:val="6"/>
        </w:numPr>
        <w:spacing w:line="480" w:lineRule="auto"/>
        <w:ind w:firstLineChars="0"/>
        <w:rPr>
          <w:rFonts w:ascii="Times New Roman" w:hAnsi="Times New Roman" w:cs="Times New Roman"/>
        </w:rPr>
      </w:pPr>
      <w:r w:rsidRPr="009E475A">
        <w:rPr>
          <w:rFonts w:ascii="Times New Roman" w:hAnsi="Times New Roman" w:cs="Times New Roman"/>
        </w:rPr>
        <w:t xml:space="preserve">Welt.de. (2019). Der </w:t>
      </w:r>
      <w:proofErr w:type="spellStart"/>
      <w:r w:rsidRPr="009E475A">
        <w:rPr>
          <w:rFonts w:ascii="Times New Roman" w:hAnsi="Times New Roman" w:cs="Times New Roman"/>
        </w:rPr>
        <w:t>Siegeszg</w:t>
      </w:r>
      <w:proofErr w:type="spellEnd"/>
      <w:r w:rsidRPr="009E475A">
        <w:rPr>
          <w:rFonts w:ascii="Times New Roman" w:hAnsi="Times New Roman" w:cs="Times New Roman"/>
        </w:rPr>
        <w:t xml:space="preserve"> der </w:t>
      </w:r>
      <w:proofErr w:type="spellStart"/>
      <w:r w:rsidRPr="009E475A">
        <w:rPr>
          <w:rFonts w:ascii="Times New Roman" w:hAnsi="Times New Roman" w:cs="Times New Roman"/>
        </w:rPr>
        <w:t>Eigenmarken</w:t>
      </w:r>
      <w:proofErr w:type="spellEnd"/>
      <w:r w:rsidRPr="009E475A">
        <w:rPr>
          <w:rFonts w:ascii="Times New Roman" w:hAnsi="Times New Roman" w:cs="Times New Roman"/>
        </w:rPr>
        <w:t xml:space="preserve"> </w:t>
      </w:r>
      <w:proofErr w:type="spellStart"/>
      <w:r w:rsidRPr="009E475A">
        <w:rPr>
          <w:rFonts w:ascii="Times New Roman" w:hAnsi="Times New Roman" w:cs="Times New Roman"/>
        </w:rPr>
        <w:t>geht</w:t>
      </w:r>
      <w:proofErr w:type="spellEnd"/>
      <w:r w:rsidRPr="009E475A">
        <w:rPr>
          <w:rFonts w:ascii="Times New Roman" w:hAnsi="Times New Roman" w:cs="Times New Roman"/>
        </w:rPr>
        <w:t xml:space="preserve"> </w:t>
      </w:r>
      <w:proofErr w:type="spellStart"/>
      <w:r w:rsidRPr="009E475A">
        <w:rPr>
          <w:rFonts w:ascii="Times New Roman" w:hAnsi="Times New Roman" w:cs="Times New Roman"/>
        </w:rPr>
        <w:t>weiter</w:t>
      </w:r>
      <w:proofErr w:type="spellEnd"/>
      <w:r w:rsidRPr="009E475A">
        <w:rPr>
          <w:rFonts w:ascii="Times New Roman" w:hAnsi="Times New Roman" w:cs="Times New Roman"/>
        </w:rPr>
        <w:t>. [online] Available at: https://www.welt.de/newsticker/dpa_nt/infoline_nt/wirtschaft_nt/article173723844/Der-Siegeszug-der-Eigenmarken-geht-weiter.html [Accessed 5 Nov. 2019].</w:t>
      </w:r>
    </w:p>
    <w:p w14:paraId="558A0AA2" w14:textId="5E5ACC59" w:rsidR="00871C6A" w:rsidRPr="009E475A" w:rsidRDefault="00871C6A" w:rsidP="00637709">
      <w:pPr>
        <w:spacing w:line="360" w:lineRule="auto"/>
        <w:rPr>
          <w:rFonts w:ascii="Times New Roman" w:hAnsi="Times New Roman" w:cs="Times New Roman"/>
        </w:rPr>
      </w:pPr>
    </w:p>
    <w:sectPr w:rsidR="00871C6A" w:rsidRPr="009E475A" w:rsidSect="00D46B8F">
      <w:headerReference w:type="default" r:id="rId21"/>
      <w:pgSz w:w="11900" w:h="16840"/>
      <w:pgMar w:top="1440" w:right="1440" w:bottom="1440" w:left="1440" w:header="851" w:footer="992" w:gutter="0"/>
      <w:cols w:space="425"/>
      <w:docGrid w:type="lines" w:linePitch="42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FD3DD9" w14:textId="77777777" w:rsidR="00A765B5" w:rsidRDefault="00A765B5" w:rsidP="00D0064A">
      <w:r>
        <w:separator/>
      </w:r>
    </w:p>
  </w:endnote>
  <w:endnote w:type="continuationSeparator" w:id="0">
    <w:p w14:paraId="359C63E0" w14:textId="77777777" w:rsidR="00A765B5" w:rsidRDefault="00A765B5" w:rsidP="00D006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Heiti SC Light">
    <w:panose1 w:val="02000000000000000000"/>
    <w:charset w:val="80"/>
    <w:family w:val="auto"/>
    <w:pitch w:val="variable"/>
    <w:sig w:usb0="8000002F" w:usb1="080F004A" w:usb2="00000010" w:usb3="00000000" w:csb0="003E0001" w:csb1="00000000"/>
  </w:font>
  <w:font w:name="Microsoft YaHei UI">
    <w:panose1 w:val="020B0503020204020204"/>
    <w:charset w:val="86"/>
    <w:family w:val="swiss"/>
    <w:pitch w:val="variable"/>
    <w:sig w:usb0="80000287" w:usb1="2ACF3C52" w:usb2="00000016" w:usb3="00000000" w:csb0="0004001F" w:csb1="00000000"/>
  </w:font>
  <w:font w:name="Verdana">
    <w:panose1 w:val="020B0604030504040204"/>
    <w:charset w:val="00"/>
    <w:family w:val="swiss"/>
    <w:pitch w:val="variable"/>
    <w:sig w:usb0="A10006FF" w:usb1="4000205B" w:usb2="0000001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44AC84" w14:textId="2F80B349" w:rsidR="005A2F6B" w:rsidRDefault="005A2F6B" w:rsidP="005A2F6B">
    <w:pPr>
      <w:pStyle w:val="af3"/>
      <w:framePr w:wrap="none" w:vAnchor="text" w:hAnchor="margin" w:xAlign="right" w:y="1"/>
      <w:rPr>
        <w:rStyle w:val="af5"/>
      </w:rPr>
    </w:pPr>
  </w:p>
  <w:p w14:paraId="528D92F2" w14:textId="77777777" w:rsidR="005A2F6B" w:rsidRDefault="005A2F6B" w:rsidP="00C16240">
    <w:pPr>
      <w:pStyle w:val="af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5"/>
      </w:rPr>
      <w:id w:val="-1087610999"/>
      <w:docPartObj>
        <w:docPartGallery w:val="Page Numbers (Bottom of Page)"/>
        <w:docPartUnique/>
      </w:docPartObj>
    </w:sdtPr>
    <w:sdtEndPr>
      <w:rPr>
        <w:rStyle w:val="af5"/>
      </w:rPr>
    </w:sdtEndPr>
    <w:sdtContent>
      <w:p w14:paraId="327BA553" w14:textId="77777777" w:rsidR="005A2F6B" w:rsidRDefault="005A2F6B" w:rsidP="005A2F6B">
        <w:pPr>
          <w:pStyle w:val="af3"/>
          <w:framePr w:wrap="none" w:vAnchor="text" w:hAnchor="margin" w:xAlign="right" w:y="1"/>
          <w:rPr>
            <w:rStyle w:val="af5"/>
          </w:rPr>
        </w:pPr>
        <w:r>
          <w:rPr>
            <w:rStyle w:val="af5"/>
          </w:rPr>
          <w:fldChar w:fldCharType="begin"/>
        </w:r>
        <w:r>
          <w:rPr>
            <w:rStyle w:val="af5"/>
          </w:rPr>
          <w:instrText xml:space="preserve"> PAGE </w:instrText>
        </w:r>
        <w:r>
          <w:rPr>
            <w:rStyle w:val="af5"/>
          </w:rPr>
          <w:fldChar w:fldCharType="separate"/>
        </w:r>
        <w:r>
          <w:rPr>
            <w:rStyle w:val="af5"/>
            <w:noProof/>
          </w:rPr>
          <w:t>6</w:t>
        </w:r>
        <w:r>
          <w:rPr>
            <w:rStyle w:val="af5"/>
          </w:rPr>
          <w:fldChar w:fldCharType="end"/>
        </w:r>
      </w:p>
    </w:sdtContent>
  </w:sdt>
  <w:p w14:paraId="4C822350" w14:textId="77777777" w:rsidR="005A2F6B" w:rsidRDefault="005A2F6B" w:rsidP="00C16240">
    <w:pPr>
      <w:pStyle w:val="af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505B7E" w14:textId="77777777" w:rsidR="00A765B5" w:rsidRDefault="00A765B5" w:rsidP="00D0064A">
      <w:r>
        <w:separator/>
      </w:r>
    </w:p>
  </w:footnote>
  <w:footnote w:type="continuationSeparator" w:id="0">
    <w:p w14:paraId="3D8F0A6E" w14:textId="77777777" w:rsidR="00A765B5" w:rsidRDefault="00A765B5" w:rsidP="00D006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8FD72" w14:textId="39C80A99" w:rsidR="005A2F6B" w:rsidRDefault="005A2F6B">
    <w:pPr>
      <w:pStyle w:val="af1"/>
    </w:pPr>
    <w:r>
      <w:rPr>
        <w:rFonts w:hint="eastAsia"/>
      </w:rPr>
      <w:t>C</w:t>
    </w:r>
    <w:r>
      <w:t>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6593E" w14:textId="07DF050C" w:rsidR="005A2F6B" w:rsidRDefault="005A2F6B">
    <w:pPr>
      <w:pStyle w:val="af1"/>
    </w:pPr>
    <w:r>
      <w:t>EXECUTIVE SUMMARY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6F1604" w14:textId="4E6C1CF4" w:rsidR="005A2F6B" w:rsidRDefault="005A2F6B">
    <w:pPr>
      <w:pStyle w:val="af1"/>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4B2FE3" w14:textId="275580C5" w:rsidR="005A2F6B" w:rsidRDefault="00F76FBF">
    <w:pPr>
      <w:pStyle w:val="af1"/>
    </w:pPr>
    <w:r>
      <w:t>MIAN BODY</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42307D" w14:textId="143362C7" w:rsidR="008A7323" w:rsidRDefault="008A7323">
    <w:pPr>
      <w:pStyle w:val="af1"/>
    </w:pPr>
    <w:r>
      <w:t>CONCLUSION</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FC7CA" w14:textId="2C87C78E" w:rsidR="005A2F6B" w:rsidRDefault="008A7323" w:rsidP="008A7323">
    <w:pPr>
      <w:pStyle w:val="af1"/>
    </w:pPr>
    <w:r>
      <w:t>RECOMMENDATION</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F21C40" w14:textId="0188A8FB" w:rsidR="008A7323" w:rsidRDefault="008A7323" w:rsidP="008A7323">
    <w:pPr>
      <w:pStyle w:val="af1"/>
    </w:pPr>
    <w:r>
      <w:t>REFERNECES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A2658"/>
    <w:multiLevelType w:val="hybridMultilevel"/>
    <w:tmpl w:val="E926F712"/>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09AE00DA"/>
    <w:multiLevelType w:val="hybridMultilevel"/>
    <w:tmpl w:val="D0B64CB2"/>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0400D60"/>
    <w:multiLevelType w:val="multilevel"/>
    <w:tmpl w:val="BFAA9552"/>
    <w:lvl w:ilvl="0">
      <w:start w:val="3"/>
      <w:numFmt w:val="decimal"/>
      <w:lvlText w:val="%1"/>
      <w:lvlJc w:val="left"/>
      <w:pPr>
        <w:ind w:left="520" w:hanging="520"/>
      </w:pPr>
      <w:rPr>
        <w:rFonts w:hint="default"/>
      </w:rPr>
    </w:lvl>
    <w:lvl w:ilvl="1">
      <w:start w:val="3"/>
      <w:numFmt w:val="decimal"/>
      <w:lvlText w:val="%1.%2"/>
      <w:lvlJc w:val="left"/>
      <w:pPr>
        <w:ind w:left="520" w:hanging="5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37F12DE"/>
    <w:multiLevelType w:val="hybridMultilevel"/>
    <w:tmpl w:val="2A2EA972"/>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22374863"/>
    <w:multiLevelType w:val="hybridMultilevel"/>
    <w:tmpl w:val="742660FC"/>
    <w:lvl w:ilvl="0" w:tplc="75607CE8">
      <w:start w:val="1"/>
      <w:numFmt w:val="bullet"/>
      <w:lvlText w:val=""/>
      <w:lvlJc w:val="left"/>
      <w:pPr>
        <w:ind w:left="533" w:hanging="480"/>
      </w:pPr>
      <w:rPr>
        <w:rFonts w:ascii="Symbol" w:hAnsi="Symbol" w:hint="default"/>
        <w:color w:val="auto"/>
      </w:rPr>
    </w:lvl>
    <w:lvl w:ilvl="1" w:tplc="04090003" w:tentative="1">
      <w:start w:val="1"/>
      <w:numFmt w:val="bullet"/>
      <w:lvlText w:val=""/>
      <w:lvlJc w:val="left"/>
      <w:pPr>
        <w:ind w:left="1013" w:hanging="480"/>
      </w:pPr>
      <w:rPr>
        <w:rFonts w:ascii="Wingdings" w:hAnsi="Wingdings" w:hint="default"/>
      </w:rPr>
    </w:lvl>
    <w:lvl w:ilvl="2" w:tplc="04090005" w:tentative="1">
      <w:start w:val="1"/>
      <w:numFmt w:val="bullet"/>
      <w:lvlText w:val=""/>
      <w:lvlJc w:val="left"/>
      <w:pPr>
        <w:ind w:left="1493" w:hanging="480"/>
      </w:pPr>
      <w:rPr>
        <w:rFonts w:ascii="Wingdings" w:hAnsi="Wingdings" w:hint="default"/>
      </w:rPr>
    </w:lvl>
    <w:lvl w:ilvl="3" w:tplc="04090001" w:tentative="1">
      <w:start w:val="1"/>
      <w:numFmt w:val="bullet"/>
      <w:lvlText w:val=""/>
      <w:lvlJc w:val="left"/>
      <w:pPr>
        <w:ind w:left="1973" w:hanging="480"/>
      </w:pPr>
      <w:rPr>
        <w:rFonts w:ascii="Wingdings" w:hAnsi="Wingdings" w:hint="default"/>
      </w:rPr>
    </w:lvl>
    <w:lvl w:ilvl="4" w:tplc="04090003" w:tentative="1">
      <w:start w:val="1"/>
      <w:numFmt w:val="bullet"/>
      <w:lvlText w:val=""/>
      <w:lvlJc w:val="left"/>
      <w:pPr>
        <w:ind w:left="2453" w:hanging="480"/>
      </w:pPr>
      <w:rPr>
        <w:rFonts w:ascii="Wingdings" w:hAnsi="Wingdings" w:hint="default"/>
      </w:rPr>
    </w:lvl>
    <w:lvl w:ilvl="5" w:tplc="04090005" w:tentative="1">
      <w:start w:val="1"/>
      <w:numFmt w:val="bullet"/>
      <w:lvlText w:val=""/>
      <w:lvlJc w:val="left"/>
      <w:pPr>
        <w:ind w:left="2933" w:hanging="480"/>
      </w:pPr>
      <w:rPr>
        <w:rFonts w:ascii="Wingdings" w:hAnsi="Wingdings" w:hint="default"/>
      </w:rPr>
    </w:lvl>
    <w:lvl w:ilvl="6" w:tplc="04090001" w:tentative="1">
      <w:start w:val="1"/>
      <w:numFmt w:val="bullet"/>
      <w:lvlText w:val=""/>
      <w:lvlJc w:val="left"/>
      <w:pPr>
        <w:ind w:left="3413" w:hanging="480"/>
      </w:pPr>
      <w:rPr>
        <w:rFonts w:ascii="Wingdings" w:hAnsi="Wingdings" w:hint="default"/>
      </w:rPr>
    </w:lvl>
    <w:lvl w:ilvl="7" w:tplc="04090003" w:tentative="1">
      <w:start w:val="1"/>
      <w:numFmt w:val="bullet"/>
      <w:lvlText w:val=""/>
      <w:lvlJc w:val="left"/>
      <w:pPr>
        <w:ind w:left="3893" w:hanging="480"/>
      </w:pPr>
      <w:rPr>
        <w:rFonts w:ascii="Wingdings" w:hAnsi="Wingdings" w:hint="default"/>
      </w:rPr>
    </w:lvl>
    <w:lvl w:ilvl="8" w:tplc="04090005" w:tentative="1">
      <w:start w:val="1"/>
      <w:numFmt w:val="bullet"/>
      <w:lvlText w:val=""/>
      <w:lvlJc w:val="left"/>
      <w:pPr>
        <w:ind w:left="4373" w:hanging="480"/>
      </w:pPr>
      <w:rPr>
        <w:rFonts w:ascii="Wingdings" w:hAnsi="Wingdings" w:hint="default"/>
      </w:rPr>
    </w:lvl>
  </w:abstractNum>
  <w:abstractNum w:abstractNumId="5" w15:restartNumberingAfterBreak="0">
    <w:nsid w:val="28627123"/>
    <w:multiLevelType w:val="hybridMultilevel"/>
    <w:tmpl w:val="192AA13A"/>
    <w:lvl w:ilvl="0" w:tplc="3CA287C6">
      <w:start w:val="1"/>
      <w:numFmt w:val="bullet"/>
      <w:lvlText w:val="•"/>
      <w:lvlJc w:val="left"/>
      <w:pPr>
        <w:tabs>
          <w:tab w:val="num" w:pos="0"/>
        </w:tabs>
        <w:ind w:left="0" w:firstLine="0"/>
      </w:pPr>
      <w:rPr>
        <w:rFonts w:ascii="Calibri" w:hAnsi="Calibri" w:hint="default"/>
        <w:color w:val="auto"/>
        <w:sz w:val="24"/>
        <w:szCs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36661431"/>
    <w:multiLevelType w:val="multilevel"/>
    <w:tmpl w:val="8A9E76F6"/>
    <w:lvl w:ilvl="0">
      <w:start w:val="3"/>
      <w:numFmt w:val="decimal"/>
      <w:lvlText w:val="%1"/>
      <w:lvlJc w:val="left"/>
      <w:pPr>
        <w:ind w:left="520" w:hanging="520"/>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7E747D1"/>
    <w:multiLevelType w:val="hybridMultilevel"/>
    <w:tmpl w:val="A7840EBC"/>
    <w:lvl w:ilvl="0" w:tplc="75607CE8">
      <w:start w:val="1"/>
      <w:numFmt w:val="bullet"/>
      <w:lvlText w:val=""/>
      <w:lvlJc w:val="left"/>
      <w:pPr>
        <w:ind w:left="420" w:hanging="420"/>
      </w:pPr>
      <w:rPr>
        <w:rFonts w:ascii="Symbol" w:hAnsi="Symbol"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3AF868E3"/>
    <w:multiLevelType w:val="hybridMultilevel"/>
    <w:tmpl w:val="FDF06300"/>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3C22252B"/>
    <w:multiLevelType w:val="hybridMultilevel"/>
    <w:tmpl w:val="5082E98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3CE73613"/>
    <w:multiLevelType w:val="hybridMultilevel"/>
    <w:tmpl w:val="ECD67474"/>
    <w:lvl w:ilvl="0" w:tplc="DE120642">
      <w:start w:val="1"/>
      <w:numFmt w:val="bullet"/>
      <w:lvlText w:val=""/>
      <w:lvlJc w:val="left"/>
      <w:pPr>
        <w:tabs>
          <w:tab w:val="num" w:pos="284"/>
        </w:tabs>
        <w:ind w:left="0" w:firstLine="0"/>
      </w:pPr>
      <w:rPr>
        <w:rFonts w:ascii="Symbol" w:hAnsi="Symbol"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466F4EE0"/>
    <w:multiLevelType w:val="hybridMultilevel"/>
    <w:tmpl w:val="3D5A35B2"/>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15:restartNumberingAfterBreak="0">
    <w:nsid w:val="48F05950"/>
    <w:multiLevelType w:val="hybridMultilevel"/>
    <w:tmpl w:val="5ACE17B2"/>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15:restartNumberingAfterBreak="0">
    <w:nsid w:val="4B105EDE"/>
    <w:multiLevelType w:val="hybridMultilevel"/>
    <w:tmpl w:val="8D3808BE"/>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50756C48"/>
    <w:multiLevelType w:val="hybridMultilevel"/>
    <w:tmpl w:val="F210CF4A"/>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538B391C"/>
    <w:multiLevelType w:val="hybridMultilevel"/>
    <w:tmpl w:val="42E6F2C2"/>
    <w:lvl w:ilvl="0" w:tplc="3CA287C6">
      <w:start w:val="1"/>
      <w:numFmt w:val="bullet"/>
      <w:lvlText w:val="•"/>
      <w:lvlJc w:val="left"/>
      <w:pPr>
        <w:tabs>
          <w:tab w:val="num" w:pos="0"/>
        </w:tabs>
        <w:ind w:left="0" w:firstLine="0"/>
      </w:pPr>
      <w:rPr>
        <w:rFonts w:ascii="Calibri" w:hAnsi="Calibri" w:hint="default"/>
        <w:color w:val="auto"/>
        <w:sz w:val="24"/>
        <w:szCs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6A1D18BF"/>
    <w:multiLevelType w:val="hybridMultilevel"/>
    <w:tmpl w:val="1B645418"/>
    <w:lvl w:ilvl="0" w:tplc="75607CE8">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15:restartNumberingAfterBreak="0">
    <w:nsid w:val="6B3058FC"/>
    <w:multiLevelType w:val="hybridMultilevel"/>
    <w:tmpl w:val="1A069D78"/>
    <w:lvl w:ilvl="0" w:tplc="9F32DFD8">
      <w:start w:val="1"/>
      <w:numFmt w:val="bullet"/>
      <w:lvlText w:val="•"/>
      <w:lvlJc w:val="left"/>
      <w:pPr>
        <w:tabs>
          <w:tab w:val="num" w:pos="227"/>
        </w:tabs>
        <w:ind w:left="0" w:firstLine="0"/>
      </w:pPr>
      <w:rPr>
        <w:rFonts w:ascii="Calibri" w:hAnsi="Calibri" w:hint="default"/>
        <w:color w:val="auto"/>
        <w:sz w:val="24"/>
        <w:szCs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75685F33"/>
    <w:multiLevelType w:val="hybridMultilevel"/>
    <w:tmpl w:val="1B9EEC5A"/>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781E58A1"/>
    <w:multiLevelType w:val="hybridMultilevel"/>
    <w:tmpl w:val="F392BFA6"/>
    <w:lvl w:ilvl="0" w:tplc="DE120642">
      <w:start w:val="1"/>
      <w:numFmt w:val="bullet"/>
      <w:lvlText w:val=""/>
      <w:lvlJc w:val="left"/>
      <w:pPr>
        <w:tabs>
          <w:tab w:val="num" w:pos="284"/>
        </w:tabs>
        <w:ind w:left="0" w:firstLine="0"/>
      </w:pPr>
      <w:rPr>
        <w:rFonts w:ascii="Symbol" w:hAnsi="Symbol"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15:restartNumberingAfterBreak="0">
    <w:nsid w:val="79E16DCA"/>
    <w:multiLevelType w:val="hybridMultilevel"/>
    <w:tmpl w:val="5132587C"/>
    <w:lvl w:ilvl="0" w:tplc="9F32DFD8">
      <w:start w:val="1"/>
      <w:numFmt w:val="bullet"/>
      <w:lvlText w:val="•"/>
      <w:lvlJc w:val="left"/>
      <w:pPr>
        <w:tabs>
          <w:tab w:val="num" w:pos="227"/>
        </w:tabs>
        <w:ind w:left="0" w:firstLine="0"/>
      </w:pPr>
      <w:rPr>
        <w:rFonts w:ascii="Calibri" w:hAnsi="Calibri" w:hint="default"/>
        <w:color w:val="auto"/>
        <w:sz w:val="24"/>
        <w:szCs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15:restartNumberingAfterBreak="0">
    <w:nsid w:val="7D627EAC"/>
    <w:multiLevelType w:val="hybridMultilevel"/>
    <w:tmpl w:val="E902812E"/>
    <w:lvl w:ilvl="0" w:tplc="3D124BEC">
      <w:start w:val="1"/>
      <w:numFmt w:val="bullet"/>
      <w:lvlText w:val=""/>
      <w:lvlJc w:val="left"/>
      <w:pPr>
        <w:tabs>
          <w:tab w:val="num" w:pos="227"/>
        </w:tabs>
        <w:ind w:left="0" w:firstLine="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7E6258EF"/>
    <w:multiLevelType w:val="hybridMultilevel"/>
    <w:tmpl w:val="508A3C74"/>
    <w:lvl w:ilvl="0" w:tplc="9F32DFD8">
      <w:start w:val="1"/>
      <w:numFmt w:val="bullet"/>
      <w:lvlText w:val="•"/>
      <w:lvlJc w:val="left"/>
      <w:pPr>
        <w:tabs>
          <w:tab w:val="num" w:pos="227"/>
        </w:tabs>
        <w:ind w:left="0" w:firstLine="0"/>
      </w:pPr>
      <w:rPr>
        <w:rFonts w:ascii="Calibri" w:hAnsi="Calibri" w:hint="default"/>
        <w:color w:val="auto"/>
        <w:sz w:val="24"/>
        <w:szCs w:val="24"/>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8"/>
  </w:num>
  <w:num w:numId="2">
    <w:abstractNumId w:val="11"/>
  </w:num>
  <w:num w:numId="3">
    <w:abstractNumId w:val="4"/>
  </w:num>
  <w:num w:numId="4">
    <w:abstractNumId w:val="20"/>
  </w:num>
  <w:num w:numId="5">
    <w:abstractNumId w:val="22"/>
  </w:num>
  <w:num w:numId="6">
    <w:abstractNumId w:val="17"/>
  </w:num>
  <w:num w:numId="7">
    <w:abstractNumId w:val="13"/>
  </w:num>
  <w:num w:numId="8">
    <w:abstractNumId w:val="16"/>
  </w:num>
  <w:num w:numId="9">
    <w:abstractNumId w:val="1"/>
  </w:num>
  <w:num w:numId="10">
    <w:abstractNumId w:val="3"/>
  </w:num>
  <w:num w:numId="11">
    <w:abstractNumId w:val="18"/>
  </w:num>
  <w:num w:numId="12">
    <w:abstractNumId w:val="12"/>
  </w:num>
  <w:num w:numId="13">
    <w:abstractNumId w:val="21"/>
  </w:num>
  <w:num w:numId="14">
    <w:abstractNumId w:val="0"/>
  </w:num>
  <w:num w:numId="15">
    <w:abstractNumId w:val="14"/>
  </w:num>
  <w:num w:numId="16">
    <w:abstractNumId w:val="7"/>
  </w:num>
  <w:num w:numId="17">
    <w:abstractNumId w:val="2"/>
  </w:num>
  <w:num w:numId="18">
    <w:abstractNumId w:val="10"/>
  </w:num>
  <w:num w:numId="19">
    <w:abstractNumId w:val="19"/>
  </w:num>
  <w:num w:numId="20">
    <w:abstractNumId w:val="6"/>
  </w:num>
  <w:num w:numId="21">
    <w:abstractNumId w:val="9"/>
  </w:num>
  <w:num w:numId="22">
    <w:abstractNumId w:val="5"/>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bordersDoNotSurroundHeader/>
  <w:bordersDoNotSurroundFooter/>
  <w:proofState w:spelling="clean"/>
  <w:defaultTabStop w:val="420"/>
  <w:drawingGridHorizontalSpacing w:val="120"/>
  <w:drawingGridVerticalSpacing w:val="423"/>
  <w:displayHorizontalDrawingGridEvery w:val="0"/>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058C5"/>
    <w:rsid w:val="0000669D"/>
    <w:rsid w:val="0001366E"/>
    <w:rsid w:val="0001500B"/>
    <w:rsid w:val="00015513"/>
    <w:rsid w:val="000260FF"/>
    <w:rsid w:val="00027FA9"/>
    <w:rsid w:val="00031714"/>
    <w:rsid w:val="00052109"/>
    <w:rsid w:val="000527C7"/>
    <w:rsid w:val="00054615"/>
    <w:rsid w:val="000570D9"/>
    <w:rsid w:val="00067310"/>
    <w:rsid w:val="000950B4"/>
    <w:rsid w:val="000B744A"/>
    <w:rsid w:val="000C15A7"/>
    <w:rsid w:val="000C31B7"/>
    <w:rsid w:val="000E061C"/>
    <w:rsid w:val="000F51BB"/>
    <w:rsid w:val="001004B3"/>
    <w:rsid w:val="00102BBC"/>
    <w:rsid w:val="001042A7"/>
    <w:rsid w:val="001419E3"/>
    <w:rsid w:val="001571C0"/>
    <w:rsid w:val="00161747"/>
    <w:rsid w:val="00192965"/>
    <w:rsid w:val="00197462"/>
    <w:rsid w:val="001A2250"/>
    <w:rsid w:val="001A29B1"/>
    <w:rsid w:val="001A6CDD"/>
    <w:rsid w:val="001B55B8"/>
    <w:rsid w:val="001B56B6"/>
    <w:rsid w:val="001B6C58"/>
    <w:rsid w:val="001C06D9"/>
    <w:rsid w:val="001C0F0B"/>
    <w:rsid w:val="001C172F"/>
    <w:rsid w:val="001C3ADF"/>
    <w:rsid w:val="001D0BE1"/>
    <w:rsid w:val="001E173C"/>
    <w:rsid w:val="001E5F27"/>
    <w:rsid w:val="001E7E82"/>
    <w:rsid w:val="001F5066"/>
    <w:rsid w:val="00242208"/>
    <w:rsid w:val="00243906"/>
    <w:rsid w:val="00252435"/>
    <w:rsid w:val="00252845"/>
    <w:rsid w:val="00265407"/>
    <w:rsid w:val="00280C58"/>
    <w:rsid w:val="002939F2"/>
    <w:rsid w:val="002A3E32"/>
    <w:rsid w:val="002B54B4"/>
    <w:rsid w:val="002B6D59"/>
    <w:rsid w:val="002D483A"/>
    <w:rsid w:val="002E151A"/>
    <w:rsid w:val="002E30A9"/>
    <w:rsid w:val="002E5526"/>
    <w:rsid w:val="002F3B2A"/>
    <w:rsid w:val="002F68D4"/>
    <w:rsid w:val="00301F93"/>
    <w:rsid w:val="00302039"/>
    <w:rsid w:val="0031266D"/>
    <w:rsid w:val="00322058"/>
    <w:rsid w:val="00325DE6"/>
    <w:rsid w:val="003345BF"/>
    <w:rsid w:val="00374888"/>
    <w:rsid w:val="003930B7"/>
    <w:rsid w:val="003A26C4"/>
    <w:rsid w:val="003B057B"/>
    <w:rsid w:val="003B0983"/>
    <w:rsid w:val="003B312C"/>
    <w:rsid w:val="003B5E4C"/>
    <w:rsid w:val="003C1F3C"/>
    <w:rsid w:val="003E4673"/>
    <w:rsid w:val="003F1A1A"/>
    <w:rsid w:val="003F387D"/>
    <w:rsid w:val="003F6956"/>
    <w:rsid w:val="00412DD7"/>
    <w:rsid w:val="00424D11"/>
    <w:rsid w:val="00430CAE"/>
    <w:rsid w:val="004459ED"/>
    <w:rsid w:val="00457DFD"/>
    <w:rsid w:val="004606EA"/>
    <w:rsid w:val="0046141D"/>
    <w:rsid w:val="00491E6E"/>
    <w:rsid w:val="004C18D4"/>
    <w:rsid w:val="004C1DEF"/>
    <w:rsid w:val="004D21CA"/>
    <w:rsid w:val="004D4579"/>
    <w:rsid w:val="004E51C9"/>
    <w:rsid w:val="005010A7"/>
    <w:rsid w:val="00514B2D"/>
    <w:rsid w:val="0052308B"/>
    <w:rsid w:val="005537EF"/>
    <w:rsid w:val="0055555B"/>
    <w:rsid w:val="005A0C5A"/>
    <w:rsid w:val="005A2F6B"/>
    <w:rsid w:val="005A753B"/>
    <w:rsid w:val="005D0CA0"/>
    <w:rsid w:val="005D4916"/>
    <w:rsid w:val="005D4FA3"/>
    <w:rsid w:val="005D5EAB"/>
    <w:rsid w:val="005E6E1A"/>
    <w:rsid w:val="005F3A74"/>
    <w:rsid w:val="00621320"/>
    <w:rsid w:val="006267D3"/>
    <w:rsid w:val="00636CF1"/>
    <w:rsid w:val="00637709"/>
    <w:rsid w:val="006629D6"/>
    <w:rsid w:val="006705AD"/>
    <w:rsid w:val="006844AD"/>
    <w:rsid w:val="00691927"/>
    <w:rsid w:val="006920CF"/>
    <w:rsid w:val="00695B54"/>
    <w:rsid w:val="006A2D12"/>
    <w:rsid w:val="006A6A67"/>
    <w:rsid w:val="006C0C17"/>
    <w:rsid w:val="00700E40"/>
    <w:rsid w:val="00704276"/>
    <w:rsid w:val="007127BA"/>
    <w:rsid w:val="00727931"/>
    <w:rsid w:val="00771974"/>
    <w:rsid w:val="007801AA"/>
    <w:rsid w:val="00782E7F"/>
    <w:rsid w:val="0079673C"/>
    <w:rsid w:val="007A5941"/>
    <w:rsid w:val="007B5338"/>
    <w:rsid w:val="007D1FB0"/>
    <w:rsid w:val="007E51D3"/>
    <w:rsid w:val="007E56C7"/>
    <w:rsid w:val="007E6968"/>
    <w:rsid w:val="007E7BDF"/>
    <w:rsid w:val="007F65BD"/>
    <w:rsid w:val="00800620"/>
    <w:rsid w:val="00803313"/>
    <w:rsid w:val="0081656C"/>
    <w:rsid w:val="00820991"/>
    <w:rsid w:val="0084558B"/>
    <w:rsid w:val="0086613A"/>
    <w:rsid w:val="00871C6A"/>
    <w:rsid w:val="00894700"/>
    <w:rsid w:val="00895722"/>
    <w:rsid w:val="008A7323"/>
    <w:rsid w:val="008B4F32"/>
    <w:rsid w:val="008C0DDE"/>
    <w:rsid w:val="008F78CE"/>
    <w:rsid w:val="009071A4"/>
    <w:rsid w:val="00914A57"/>
    <w:rsid w:val="00927CA7"/>
    <w:rsid w:val="009665DC"/>
    <w:rsid w:val="009713CB"/>
    <w:rsid w:val="00972909"/>
    <w:rsid w:val="00974C27"/>
    <w:rsid w:val="009757AE"/>
    <w:rsid w:val="00975DA3"/>
    <w:rsid w:val="00976ABB"/>
    <w:rsid w:val="009864E8"/>
    <w:rsid w:val="009927F5"/>
    <w:rsid w:val="00995A39"/>
    <w:rsid w:val="009A2C49"/>
    <w:rsid w:val="009C0A4B"/>
    <w:rsid w:val="009C0DF7"/>
    <w:rsid w:val="009D0D59"/>
    <w:rsid w:val="009D7FD1"/>
    <w:rsid w:val="009E475A"/>
    <w:rsid w:val="009F6213"/>
    <w:rsid w:val="00A058C5"/>
    <w:rsid w:val="00A11319"/>
    <w:rsid w:val="00A179C5"/>
    <w:rsid w:val="00A204AA"/>
    <w:rsid w:val="00A23831"/>
    <w:rsid w:val="00A244A2"/>
    <w:rsid w:val="00A255A5"/>
    <w:rsid w:val="00A42830"/>
    <w:rsid w:val="00A47250"/>
    <w:rsid w:val="00A4742E"/>
    <w:rsid w:val="00A61E31"/>
    <w:rsid w:val="00A658B8"/>
    <w:rsid w:val="00A6626B"/>
    <w:rsid w:val="00A74082"/>
    <w:rsid w:val="00A765B5"/>
    <w:rsid w:val="00A8276D"/>
    <w:rsid w:val="00AA117F"/>
    <w:rsid w:val="00AB05DA"/>
    <w:rsid w:val="00AC53D1"/>
    <w:rsid w:val="00AD070A"/>
    <w:rsid w:val="00AD3383"/>
    <w:rsid w:val="00AE1E5B"/>
    <w:rsid w:val="00AF0C4B"/>
    <w:rsid w:val="00B06ACB"/>
    <w:rsid w:val="00B50A58"/>
    <w:rsid w:val="00B74E95"/>
    <w:rsid w:val="00B82C3A"/>
    <w:rsid w:val="00B932D6"/>
    <w:rsid w:val="00B97CCA"/>
    <w:rsid w:val="00BA22DC"/>
    <w:rsid w:val="00BB2B24"/>
    <w:rsid w:val="00BD025A"/>
    <w:rsid w:val="00BD470A"/>
    <w:rsid w:val="00C13356"/>
    <w:rsid w:val="00C16240"/>
    <w:rsid w:val="00C24B95"/>
    <w:rsid w:val="00C25DB8"/>
    <w:rsid w:val="00C52EBF"/>
    <w:rsid w:val="00C742ED"/>
    <w:rsid w:val="00C83AE9"/>
    <w:rsid w:val="00C85474"/>
    <w:rsid w:val="00C878D2"/>
    <w:rsid w:val="00CC15EF"/>
    <w:rsid w:val="00CC548E"/>
    <w:rsid w:val="00D0064A"/>
    <w:rsid w:val="00D05417"/>
    <w:rsid w:val="00D16E27"/>
    <w:rsid w:val="00D32360"/>
    <w:rsid w:val="00D46B8F"/>
    <w:rsid w:val="00D51A08"/>
    <w:rsid w:val="00D66F2E"/>
    <w:rsid w:val="00D671E9"/>
    <w:rsid w:val="00D70A36"/>
    <w:rsid w:val="00D811B7"/>
    <w:rsid w:val="00DC7F74"/>
    <w:rsid w:val="00DF1F51"/>
    <w:rsid w:val="00E010CF"/>
    <w:rsid w:val="00E03BA0"/>
    <w:rsid w:val="00E14214"/>
    <w:rsid w:val="00E3580A"/>
    <w:rsid w:val="00E40868"/>
    <w:rsid w:val="00E64B3F"/>
    <w:rsid w:val="00ED4F5B"/>
    <w:rsid w:val="00EE4124"/>
    <w:rsid w:val="00EE42EB"/>
    <w:rsid w:val="00EE7AA1"/>
    <w:rsid w:val="00EF5DF9"/>
    <w:rsid w:val="00F05744"/>
    <w:rsid w:val="00F24E28"/>
    <w:rsid w:val="00F71C70"/>
    <w:rsid w:val="00F75061"/>
    <w:rsid w:val="00F76FBF"/>
    <w:rsid w:val="00F91446"/>
    <w:rsid w:val="00FA0E76"/>
    <w:rsid w:val="00FD735D"/>
    <w:rsid w:val="00FE4E47"/>
    <w:rsid w:val="00FF673D"/>
    <w:rsid w:val="00FF6D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7249D5"/>
  <w14:defaultImageDpi w14:val="300"/>
  <w15:docId w15:val="{C21E2E7D-CAFB-3142-98BA-66E3E8899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23831"/>
    <w:rPr>
      <w:rFonts w:ascii="宋体" w:eastAsia="宋体" w:hAnsi="宋体" w:cs="宋体"/>
      <w:kern w:val="0"/>
    </w:rPr>
  </w:style>
  <w:style w:type="paragraph" w:styleId="1">
    <w:name w:val="heading 1"/>
    <w:basedOn w:val="a"/>
    <w:next w:val="a"/>
    <w:link w:val="10"/>
    <w:uiPriority w:val="9"/>
    <w:qFormat/>
    <w:rsid w:val="00D0064A"/>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5D4FA3"/>
    <w:pPr>
      <w:spacing w:before="100" w:beforeAutospacing="1" w:after="100" w:afterAutospacing="1"/>
      <w:outlineLvl w:val="1"/>
    </w:pPr>
    <w:rPr>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0570D9"/>
    <w:pPr>
      <w:outlineLvl w:val="0"/>
    </w:pPr>
    <w:rPr>
      <w:rFonts w:ascii="Calibri" w:hAnsi="Calibri" w:cstheme="majorBidi"/>
      <w:b/>
      <w:bCs/>
    </w:rPr>
  </w:style>
  <w:style w:type="character" w:customStyle="1" w:styleId="a4">
    <w:name w:val="标题 字符"/>
    <w:basedOn w:val="a0"/>
    <w:link w:val="a3"/>
    <w:uiPriority w:val="10"/>
    <w:rsid w:val="000570D9"/>
    <w:rPr>
      <w:rFonts w:ascii="Calibri" w:eastAsia="宋体" w:hAnsi="Calibri" w:cstheme="majorBidi"/>
      <w:b/>
      <w:bCs/>
    </w:rPr>
  </w:style>
  <w:style w:type="character" w:customStyle="1" w:styleId="apple-converted-space">
    <w:name w:val="apple-converted-space"/>
    <w:basedOn w:val="a0"/>
    <w:rsid w:val="007F65BD"/>
  </w:style>
  <w:style w:type="character" w:styleId="a5">
    <w:name w:val="Hyperlink"/>
    <w:basedOn w:val="a0"/>
    <w:uiPriority w:val="99"/>
    <w:unhideWhenUsed/>
    <w:rsid w:val="007F65BD"/>
    <w:rPr>
      <w:color w:val="0000FF" w:themeColor="hyperlink"/>
      <w:u w:val="single"/>
    </w:rPr>
  </w:style>
  <w:style w:type="character" w:styleId="a6">
    <w:name w:val="FollowedHyperlink"/>
    <w:basedOn w:val="a0"/>
    <w:uiPriority w:val="99"/>
    <w:semiHidden/>
    <w:unhideWhenUsed/>
    <w:rsid w:val="007F65BD"/>
    <w:rPr>
      <w:color w:val="800080" w:themeColor="followedHyperlink"/>
      <w:u w:val="single"/>
    </w:rPr>
  </w:style>
  <w:style w:type="paragraph" w:styleId="a7">
    <w:name w:val="Normal (Web)"/>
    <w:basedOn w:val="a"/>
    <w:uiPriority w:val="99"/>
    <w:semiHidden/>
    <w:unhideWhenUsed/>
    <w:rsid w:val="005D5EAB"/>
    <w:pPr>
      <w:spacing w:before="100" w:beforeAutospacing="1" w:after="100" w:afterAutospacing="1"/>
    </w:pPr>
    <w:rPr>
      <w:rFonts w:cs="Times New Roman"/>
      <w:sz w:val="20"/>
      <w:szCs w:val="20"/>
    </w:rPr>
  </w:style>
  <w:style w:type="character" w:styleId="a8">
    <w:name w:val="Strong"/>
    <w:basedOn w:val="a0"/>
    <w:uiPriority w:val="22"/>
    <w:qFormat/>
    <w:rsid w:val="005D5EAB"/>
    <w:rPr>
      <w:b/>
      <w:bCs/>
    </w:rPr>
  </w:style>
  <w:style w:type="character" w:customStyle="1" w:styleId="selectable">
    <w:name w:val="selectable"/>
    <w:basedOn w:val="a0"/>
    <w:rsid w:val="005D5EAB"/>
  </w:style>
  <w:style w:type="paragraph" w:styleId="a9">
    <w:name w:val="Balloon Text"/>
    <w:basedOn w:val="a"/>
    <w:link w:val="aa"/>
    <w:uiPriority w:val="99"/>
    <w:semiHidden/>
    <w:unhideWhenUsed/>
    <w:rsid w:val="001F5066"/>
    <w:rPr>
      <w:rFonts w:ascii="Heiti SC Light" w:eastAsia="Heiti SC Light"/>
      <w:sz w:val="18"/>
      <w:szCs w:val="18"/>
    </w:rPr>
  </w:style>
  <w:style w:type="character" w:customStyle="1" w:styleId="aa">
    <w:name w:val="批注框文本 字符"/>
    <w:basedOn w:val="a0"/>
    <w:link w:val="a9"/>
    <w:uiPriority w:val="99"/>
    <w:semiHidden/>
    <w:rsid w:val="001F5066"/>
    <w:rPr>
      <w:rFonts w:ascii="Heiti SC Light" w:eastAsia="Heiti SC Light"/>
      <w:sz w:val="18"/>
      <w:szCs w:val="18"/>
    </w:rPr>
  </w:style>
  <w:style w:type="paragraph" w:styleId="ab">
    <w:name w:val="caption"/>
    <w:basedOn w:val="a"/>
    <w:next w:val="a"/>
    <w:uiPriority w:val="35"/>
    <w:unhideWhenUsed/>
    <w:qFormat/>
    <w:rsid w:val="001F5066"/>
    <w:rPr>
      <w:rFonts w:asciiTheme="majorHAnsi" w:hAnsiTheme="majorHAnsi" w:cstheme="majorBidi"/>
      <w:sz w:val="20"/>
      <w:szCs w:val="20"/>
    </w:rPr>
  </w:style>
  <w:style w:type="paragraph" w:styleId="ac">
    <w:name w:val="List Paragraph"/>
    <w:basedOn w:val="a"/>
    <w:uiPriority w:val="34"/>
    <w:qFormat/>
    <w:rsid w:val="00F24E28"/>
    <w:pPr>
      <w:ind w:firstLineChars="200" w:firstLine="420"/>
    </w:pPr>
  </w:style>
  <w:style w:type="character" w:customStyle="1" w:styleId="20">
    <w:name w:val="标题 2 字符"/>
    <w:basedOn w:val="a0"/>
    <w:link w:val="2"/>
    <w:uiPriority w:val="9"/>
    <w:rsid w:val="005D4FA3"/>
    <w:rPr>
      <w:rFonts w:ascii="宋体" w:eastAsia="宋体" w:hAnsi="宋体"/>
      <w:b/>
      <w:bCs/>
      <w:kern w:val="0"/>
      <w:sz w:val="36"/>
      <w:szCs w:val="36"/>
    </w:rPr>
  </w:style>
  <w:style w:type="paragraph" w:styleId="ad">
    <w:name w:val="footnote text"/>
    <w:basedOn w:val="a"/>
    <w:link w:val="ae"/>
    <w:uiPriority w:val="99"/>
    <w:unhideWhenUsed/>
    <w:rsid w:val="00D0064A"/>
    <w:pPr>
      <w:snapToGrid w:val="0"/>
    </w:pPr>
    <w:rPr>
      <w:sz w:val="18"/>
      <w:szCs w:val="18"/>
    </w:rPr>
  </w:style>
  <w:style w:type="character" w:customStyle="1" w:styleId="ae">
    <w:name w:val="脚注文本 字符"/>
    <w:basedOn w:val="a0"/>
    <w:link w:val="ad"/>
    <w:uiPriority w:val="99"/>
    <w:rsid w:val="00D0064A"/>
    <w:rPr>
      <w:sz w:val="18"/>
      <w:szCs w:val="18"/>
    </w:rPr>
  </w:style>
  <w:style w:type="character" w:styleId="af">
    <w:name w:val="footnote reference"/>
    <w:basedOn w:val="a0"/>
    <w:uiPriority w:val="99"/>
    <w:unhideWhenUsed/>
    <w:rsid w:val="00D0064A"/>
    <w:rPr>
      <w:vertAlign w:val="superscript"/>
    </w:rPr>
  </w:style>
  <w:style w:type="character" w:customStyle="1" w:styleId="10">
    <w:name w:val="标题 1 字符"/>
    <w:basedOn w:val="a0"/>
    <w:link w:val="1"/>
    <w:uiPriority w:val="9"/>
    <w:rsid w:val="00D0064A"/>
    <w:rPr>
      <w:b/>
      <w:bCs/>
      <w:kern w:val="44"/>
      <w:sz w:val="44"/>
      <w:szCs w:val="44"/>
    </w:rPr>
  </w:style>
  <w:style w:type="paragraph" w:styleId="TOC">
    <w:name w:val="TOC Heading"/>
    <w:basedOn w:val="1"/>
    <w:next w:val="a"/>
    <w:uiPriority w:val="39"/>
    <w:unhideWhenUsed/>
    <w:qFormat/>
    <w:rsid w:val="00D0064A"/>
    <w:pPr>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a"/>
    <w:next w:val="a"/>
    <w:autoRedefine/>
    <w:uiPriority w:val="39"/>
    <w:unhideWhenUsed/>
    <w:rsid w:val="00D0064A"/>
    <w:pPr>
      <w:spacing w:before="120"/>
      <w:ind w:left="240"/>
    </w:pPr>
    <w:rPr>
      <w:rFonts w:asciiTheme="minorHAnsi" w:hAnsiTheme="minorHAnsi"/>
      <w:i/>
      <w:iCs/>
      <w:sz w:val="20"/>
      <w:szCs w:val="20"/>
    </w:rPr>
  </w:style>
  <w:style w:type="paragraph" w:styleId="TOC1">
    <w:name w:val="toc 1"/>
    <w:basedOn w:val="a"/>
    <w:next w:val="a"/>
    <w:autoRedefine/>
    <w:uiPriority w:val="39"/>
    <w:unhideWhenUsed/>
    <w:rsid w:val="00D0064A"/>
    <w:pPr>
      <w:spacing w:before="240" w:after="120"/>
    </w:pPr>
    <w:rPr>
      <w:rFonts w:asciiTheme="minorHAnsi" w:hAnsiTheme="minorHAnsi"/>
      <w:b/>
      <w:bCs/>
      <w:sz w:val="20"/>
      <w:szCs w:val="20"/>
    </w:rPr>
  </w:style>
  <w:style w:type="paragraph" w:styleId="TOC3">
    <w:name w:val="toc 3"/>
    <w:basedOn w:val="a"/>
    <w:next w:val="a"/>
    <w:autoRedefine/>
    <w:uiPriority w:val="39"/>
    <w:unhideWhenUsed/>
    <w:rsid w:val="00D0064A"/>
    <w:pPr>
      <w:ind w:left="480"/>
    </w:pPr>
    <w:rPr>
      <w:rFonts w:asciiTheme="minorHAnsi" w:hAnsiTheme="minorHAnsi"/>
      <w:sz w:val="20"/>
      <w:szCs w:val="20"/>
    </w:rPr>
  </w:style>
  <w:style w:type="paragraph" w:styleId="TOC4">
    <w:name w:val="toc 4"/>
    <w:basedOn w:val="a"/>
    <w:next w:val="a"/>
    <w:autoRedefine/>
    <w:uiPriority w:val="39"/>
    <w:semiHidden/>
    <w:unhideWhenUsed/>
    <w:rsid w:val="00D0064A"/>
    <w:pPr>
      <w:ind w:left="720"/>
    </w:pPr>
    <w:rPr>
      <w:rFonts w:asciiTheme="minorHAnsi" w:hAnsiTheme="minorHAnsi"/>
      <w:sz w:val="20"/>
      <w:szCs w:val="20"/>
    </w:rPr>
  </w:style>
  <w:style w:type="paragraph" w:styleId="TOC5">
    <w:name w:val="toc 5"/>
    <w:basedOn w:val="a"/>
    <w:next w:val="a"/>
    <w:autoRedefine/>
    <w:uiPriority w:val="39"/>
    <w:semiHidden/>
    <w:unhideWhenUsed/>
    <w:rsid w:val="00D0064A"/>
    <w:pPr>
      <w:ind w:left="960"/>
    </w:pPr>
    <w:rPr>
      <w:rFonts w:asciiTheme="minorHAnsi" w:hAnsiTheme="minorHAnsi"/>
      <w:sz w:val="20"/>
      <w:szCs w:val="20"/>
    </w:rPr>
  </w:style>
  <w:style w:type="paragraph" w:styleId="TOC6">
    <w:name w:val="toc 6"/>
    <w:basedOn w:val="a"/>
    <w:next w:val="a"/>
    <w:autoRedefine/>
    <w:uiPriority w:val="39"/>
    <w:semiHidden/>
    <w:unhideWhenUsed/>
    <w:rsid w:val="00D0064A"/>
    <w:pPr>
      <w:ind w:left="1200"/>
    </w:pPr>
    <w:rPr>
      <w:rFonts w:asciiTheme="minorHAnsi" w:hAnsiTheme="minorHAnsi"/>
      <w:sz w:val="20"/>
      <w:szCs w:val="20"/>
    </w:rPr>
  </w:style>
  <w:style w:type="paragraph" w:styleId="TOC7">
    <w:name w:val="toc 7"/>
    <w:basedOn w:val="a"/>
    <w:next w:val="a"/>
    <w:autoRedefine/>
    <w:uiPriority w:val="39"/>
    <w:semiHidden/>
    <w:unhideWhenUsed/>
    <w:rsid w:val="00D0064A"/>
    <w:pPr>
      <w:ind w:left="1440"/>
    </w:pPr>
    <w:rPr>
      <w:rFonts w:asciiTheme="minorHAnsi" w:hAnsiTheme="minorHAnsi"/>
      <w:sz w:val="20"/>
      <w:szCs w:val="20"/>
    </w:rPr>
  </w:style>
  <w:style w:type="paragraph" w:styleId="TOC8">
    <w:name w:val="toc 8"/>
    <w:basedOn w:val="a"/>
    <w:next w:val="a"/>
    <w:autoRedefine/>
    <w:uiPriority w:val="39"/>
    <w:semiHidden/>
    <w:unhideWhenUsed/>
    <w:rsid w:val="00D0064A"/>
    <w:pPr>
      <w:ind w:left="1680"/>
    </w:pPr>
    <w:rPr>
      <w:rFonts w:asciiTheme="minorHAnsi" w:hAnsiTheme="minorHAnsi"/>
      <w:sz w:val="20"/>
      <w:szCs w:val="20"/>
    </w:rPr>
  </w:style>
  <w:style w:type="paragraph" w:styleId="TOC9">
    <w:name w:val="toc 9"/>
    <w:basedOn w:val="a"/>
    <w:next w:val="a"/>
    <w:autoRedefine/>
    <w:uiPriority w:val="39"/>
    <w:semiHidden/>
    <w:unhideWhenUsed/>
    <w:rsid w:val="00D0064A"/>
    <w:pPr>
      <w:ind w:left="1920"/>
    </w:pPr>
    <w:rPr>
      <w:rFonts w:asciiTheme="minorHAnsi" w:hAnsiTheme="minorHAnsi"/>
      <w:sz w:val="20"/>
      <w:szCs w:val="20"/>
    </w:rPr>
  </w:style>
  <w:style w:type="paragraph" w:styleId="af0">
    <w:name w:val="table of figures"/>
    <w:basedOn w:val="a"/>
    <w:next w:val="a"/>
    <w:uiPriority w:val="99"/>
    <w:unhideWhenUsed/>
    <w:rsid w:val="00D0064A"/>
    <w:pPr>
      <w:ind w:left="480" w:hanging="480"/>
    </w:pPr>
    <w:rPr>
      <w:rFonts w:asciiTheme="minorHAnsi" w:hAnsiTheme="minorHAnsi"/>
      <w:b/>
      <w:bCs/>
      <w:sz w:val="20"/>
      <w:szCs w:val="20"/>
    </w:rPr>
  </w:style>
  <w:style w:type="paragraph" w:styleId="af1">
    <w:name w:val="header"/>
    <w:basedOn w:val="a"/>
    <w:link w:val="af2"/>
    <w:uiPriority w:val="99"/>
    <w:unhideWhenUsed/>
    <w:rsid w:val="00C878D2"/>
    <w:pPr>
      <w:pBdr>
        <w:bottom w:val="single" w:sz="6" w:space="1" w:color="auto"/>
      </w:pBdr>
      <w:tabs>
        <w:tab w:val="center" w:pos="4153"/>
        <w:tab w:val="right" w:pos="8306"/>
      </w:tabs>
      <w:snapToGrid w:val="0"/>
      <w:jc w:val="center"/>
    </w:pPr>
    <w:rPr>
      <w:sz w:val="18"/>
      <w:szCs w:val="18"/>
    </w:rPr>
  </w:style>
  <w:style w:type="character" w:customStyle="1" w:styleId="af2">
    <w:name w:val="页眉 字符"/>
    <w:basedOn w:val="a0"/>
    <w:link w:val="af1"/>
    <w:uiPriority w:val="99"/>
    <w:rsid w:val="00C878D2"/>
    <w:rPr>
      <w:sz w:val="18"/>
      <w:szCs w:val="18"/>
    </w:rPr>
  </w:style>
  <w:style w:type="paragraph" w:styleId="af3">
    <w:name w:val="footer"/>
    <w:basedOn w:val="a"/>
    <w:link w:val="af4"/>
    <w:uiPriority w:val="99"/>
    <w:unhideWhenUsed/>
    <w:rsid w:val="00C878D2"/>
    <w:pPr>
      <w:tabs>
        <w:tab w:val="center" w:pos="4153"/>
        <w:tab w:val="right" w:pos="8306"/>
      </w:tabs>
      <w:snapToGrid w:val="0"/>
    </w:pPr>
    <w:rPr>
      <w:sz w:val="18"/>
      <w:szCs w:val="18"/>
    </w:rPr>
  </w:style>
  <w:style w:type="character" w:customStyle="1" w:styleId="af4">
    <w:name w:val="页脚 字符"/>
    <w:basedOn w:val="a0"/>
    <w:link w:val="af3"/>
    <w:uiPriority w:val="99"/>
    <w:rsid w:val="00C878D2"/>
    <w:rPr>
      <w:sz w:val="18"/>
      <w:szCs w:val="18"/>
    </w:rPr>
  </w:style>
  <w:style w:type="character" w:styleId="af5">
    <w:name w:val="page number"/>
    <w:basedOn w:val="a0"/>
    <w:uiPriority w:val="99"/>
    <w:semiHidden/>
    <w:unhideWhenUsed/>
    <w:rsid w:val="001C3ADF"/>
  </w:style>
  <w:style w:type="paragraph" w:styleId="af6">
    <w:name w:val="No Spacing"/>
    <w:link w:val="af7"/>
    <w:uiPriority w:val="1"/>
    <w:qFormat/>
    <w:rsid w:val="00243906"/>
    <w:rPr>
      <w:rFonts w:eastAsia="Microsoft YaHei UI"/>
      <w:kern w:val="0"/>
      <w:sz w:val="22"/>
      <w:szCs w:val="22"/>
    </w:rPr>
  </w:style>
  <w:style w:type="character" w:customStyle="1" w:styleId="af7">
    <w:name w:val="无间隔 字符"/>
    <w:basedOn w:val="a0"/>
    <w:link w:val="af6"/>
    <w:uiPriority w:val="1"/>
    <w:rsid w:val="00243906"/>
    <w:rPr>
      <w:rFonts w:eastAsia="Microsoft YaHei UI"/>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96493">
      <w:bodyDiv w:val="1"/>
      <w:marLeft w:val="0"/>
      <w:marRight w:val="0"/>
      <w:marTop w:val="0"/>
      <w:marBottom w:val="0"/>
      <w:divBdr>
        <w:top w:val="none" w:sz="0" w:space="0" w:color="auto"/>
        <w:left w:val="none" w:sz="0" w:space="0" w:color="auto"/>
        <w:bottom w:val="none" w:sz="0" w:space="0" w:color="auto"/>
        <w:right w:val="none" w:sz="0" w:space="0" w:color="auto"/>
      </w:divBdr>
    </w:div>
    <w:div w:id="160588394">
      <w:bodyDiv w:val="1"/>
      <w:marLeft w:val="0"/>
      <w:marRight w:val="0"/>
      <w:marTop w:val="0"/>
      <w:marBottom w:val="0"/>
      <w:divBdr>
        <w:top w:val="none" w:sz="0" w:space="0" w:color="auto"/>
        <w:left w:val="none" w:sz="0" w:space="0" w:color="auto"/>
        <w:bottom w:val="none" w:sz="0" w:space="0" w:color="auto"/>
        <w:right w:val="none" w:sz="0" w:space="0" w:color="auto"/>
      </w:divBdr>
    </w:div>
    <w:div w:id="199631007">
      <w:bodyDiv w:val="1"/>
      <w:marLeft w:val="0"/>
      <w:marRight w:val="0"/>
      <w:marTop w:val="0"/>
      <w:marBottom w:val="0"/>
      <w:divBdr>
        <w:top w:val="none" w:sz="0" w:space="0" w:color="auto"/>
        <w:left w:val="none" w:sz="0" w:space="0" w:color="auto"/>
        <w:bottom w:val="none" w:sz="0" w:space="0" w:color="auto"/>
        <w:right w:val="none" w:sz="0" w:space="0" w:color="auto"/>
      </w:divBdr>
    </w:div>
    <w:div w:id="214701033">
      <w:bodyDiv w:val="1"/>
      <w:marLeft w:val="0"/>
      <w:marRight w:val="0"/>
      <w:marTop w:val="0"/>
      <w:marBottom w:val="0"/>
      <w:divBdr>
        <w:top w:val="none" w:sz="0" w:space="0" w:color="auto"/>
        <w:left w:val="none" w:sz="0" w:space="0" w:color="auto"/>
        <w:bottom w:val="none" w:sz="0" w:space="0" w:color="auto"/>
        <w:right w:val="none" w:sz="0" w:space="0" w:color="auto"/>
      </w:divBdr>
    </w:div>
    <w:div w:id="231894943">
      <w:bodyDiv w:val="1"/>
      <w:marLeft w:val="0"/>
      <w:marRight w:val="0"/>
      <w:marTop w:val="0"/>
      <w:marBottom w:val="0"/>
      <w:divBdr>
        <w:top w:val="none" w:sz="0" w:space="0" w:color="auto"/>
        <w:left w:val="none" w:sz="0" w:space="0" w:color="auto"/>
        <w:bottom w:val="none" w:sz="0" w:space="0" w:color="auto"/>
        <w:right w:val="none" w:sz="0" w:space="0" w:color="auto"/>
      </w:divBdr>
    </w:div>
    <w:div w:id="304089835">
      <w:bodyDiv w:val="1"/>
      <w:marLeft w:val="0"/>
      <w:marRight w:val="0"/>
      <w:marTop w:val="0"/>
      <w:marBottom w:val="0"/>
      <w:divBdr>
        <w:top w:val="none" w:sz="0" w:space="0" w:color="auto"/>
        <w:left w:val="none" w:sz="0" w:space="0" w:color="auto"/>
        <w:bottom w:val="none" w:sz="0" w:space="0" w:color="auto"/>
        <w:right w:val="none" w:sz="0" w:space="0" w:color="auto"/>
      </w:divBdr>
    </w:div>
    <w:div w:id="329139745">
      <w:bodyDiv w:val="1"/>
      <w:marLeft w:val="0"/>
      <w:marRight w:val="0"/>
      <w:marTop w:val="0"/>
      <w:marBottom w:val="0"/>
      <w:divBdr>
        <w:top w:val="none" w:sz="0" w:space="0" w:color="auto"/>
        <w:left w:val="none" w:sz="0" w:space="0" w:color="auto"/>
        <w:bottom w:val="none" w:sz="0" w:space="0" w:color="auto"/>
        <w:right w:val="none" w:sz="0" w:space="0" w:color="auto"/>
      </w:divBdr>
    </w:div>
    <w:div w:id="369959643">
      <w:bodyDiv w:val="1"/>
      <w:marLeft w:val="0"/>
      <w:marRight w:val="0"/>
      <w:marTop w:val="0"/>
      <w:marBottom w:val="0"/>
      <w:divBdr>
        <w:top w:val="none" w:sz="0" w:space="0" w:color="auto"/>
        <w:left w:val="none" w:sz="0" w:space="0" w:color="auto"/>
        <w:bottom w:val="none" w:sz="0" w:space="0" w:color="auto"/>
        <w:right w:val="none" w:sz="0" w:space="0" w:color="auto"/>
      </w:divBdr>
      <w:divsChild>
        <w:div w:id="2073312219">
          <w:marLeft w:val="0"/>
          <w:marRight w:val="0"/>
          <w:marTop w:val="450"/>
          <w:marBottom w:val="450"/>
          <w:divBdr>
            <w:top w:val="single" w:sz="6" w:space="23" w:color="D8D8D8"/>
            <w:left w:val="none" w:sz="0" w:space="0" w:color="auto"/>
            <w:bottom w:val="none" w:sz="0" w:space="0" w:color="auto"/>
            <w:right w:val="none" w:sz="0" w:space="0" w:color="auto"/>
          </w:divBdr>
          <w:divsChild>
            <w:div w:id="1946843061">
              <w:marLeft w:val="0"/>
              <w:marRight w:val="0"/>
              <w:marTop w:val="0"/>
              <w:marBottom w:val="0"/>
              <w:divBdr>
                <w:top w:val="none" w:sz="0" w:space="0" w:color="auto"/>
                <w:left w:val="none" w:sz="0" w:space="0" w:color="auto"/>
                <w:bottom w:val="none" w:sz="0" w:space="0" w:color="auto"/>
                <w:right w:val="none" w:sz="0" w:space="0" w:color="auto"/>
              </w:divBdr>
            </w:div>
          </w:divsChild>
        </w:div>
        <w:div w:id="1186210148">
          <w:marLeft w:val="0"/>
          <w:marRight w:val="0"/>
          <w:marTop w:val="450"/>
          <w:marBottom w:val="450"/>
          <w:divBdr>
            <w:top w:val="single" w:sz="6" w:space="23" w:color="D8D8D8"/>
            <w:left w:val="none" w:sz="0" w:space="0" w:color="auto"/>
            <w:bottom w:val="none" w:sz="0" w:space="0" w:color="auto"/>
            <w:right w:val="none" w:sz="0" w:space="0" w:color="auto"/>
          </w:divBdr>
          <w:divsChild>
            <w:div w:id="1717244194">
              <w:marLeft w:val="0"/>
              <w:marRight w:val="0"/>
              <w:marTop w:val="0"/>
              <w:marBottom w:val="0"/>
              <w:divBdr>
                <w:top w:val="none" w:sz="0" w:space="0" w:color="auto"/>
                <w:left w:val="none" w:sz="0" w:space="0" w:color="auto"/>
                <w:bottom w:val="none" w:sz="0" w:space="0" w:color="auto"/>
                <w:right w:val="none" w:sz="0" w:space="0" w:color="auto"/>
              </w:divBdr>
              <w:divsChild>
                <w:div w:id="1235051012">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386346226">
      <w:bodyDiv w:val="1"/>
      <w:marLeft w:val="0"/>
      <w:marRight w:val="0"/>
      <w:marTop w:val="0"/>
      <w:marBottom w:val="0"/>
      <w:divBdr>
        <w:top w:val="none" w:sz="0" w:space="0" w:color="auto"/>
        <w:left w:val="none" w:sz="0" w:space="0" w:color="auto"/>
        <w:bottom w:val="none" w:sz="0" w:space="0" w:color="auto"/>
        <w:right w:val="none" w:sz="0" w:space="0" w:color="auto"/>
      </w:divBdr>
    </w:div>
    <w:div w:id="426972446">
      <w:bodyDiv w:val="1"/>
      <w:marLeft w:val="0"/>
      <w:marRight w:val="0"/>
      <w:marTop w:val="0"/>
      <w:marBottom w:val="0"/>
      <w:divBdr>
        <w:top w:val="none" w:sz="0" w:space="0" w:color="auto"/>
        <w:left w:val="none" w:sz="0" w:space="0" w:color="auto"/>
        <w:bottom w:val="none" w:sz="0" w:space="0" w:color="auto"/>
        <w:right w:val="none" w:sz="0" w:space="0" w:color="auto"/>
      </w:divBdr>
    </w:div>
    <w:div w:id="444547724">
      <w:bodyDiv w:val="1"/>
      <w:marLeft w:val="0"/>
      <w:marRight w:val="0"/>
      <w:marTop w:val="0"/>
      <w:marBottom w:val="0"/>
      <w:divBdr>
        <w:top w:val="none" w:sz="0" w:space="0" w:color="auto"/>
        <w:left w:val="none" w:sz="0" w:space="0" w:color="auto"/>
        <w:bottom w:val="none" w:sz="0" w:space="0" w:color="auto"/>
        <w:right w:val="none" w:sz="0" w:space="0" w:color="auto"/>
      </w:divBdr>
    </w:div>
    <w:div w:id="484510888">
      <w:bodyDiv w:val="1"/>
      <w:marLeft w:val="0"/>
      <w:marRight w:val="0"/>
      <w:marTop w:val="0"/>
      <w:marBottom w:val="0"/>
      <w:divBdr>
        <w:top w:val="none" w:sz="0" w:space="0" w:color="auto"/>
        <w:left w:val="none" w:sz="0" w:space="0" w:color="auto"/>
        <w:bottom w:val="none" w:sz="0" w:space="0" w:color="auto"/>
        <w:right w:val="none" w:sz="0" w:space="0" w:color="auto"/>
      </w:divBdr>
    </w:div>
    <w:div w:id="656152493">
      <w:bodyDiv w:val="1"/>
      <w:marLeft w:val="0"/>
      <w:marRight w:val="0"/>
      <w:marTop w:val="0"/>
      <w:marBottom w:val="0"/>
      <w:divBdr>
        <w:top w:val="none" w:sz="0" w:space="0" w:color="auto"/>
        <w:left w:val="none" w:sz="0" w:space="0" w:color="auto"/>
        <w:bottom w:val="none" w:sz="0" w:space="0" w:color="auto"/>
        <w:right w:val="none" w:sz="0" w:space="0" w:color="auto"/>
      </w:divBdr>
    </w:div>
    <w:div w:id="667027056">
      <w:bodyDiv w:val="1"/>
      <w:marLeft w:val="0"/>
      <w:marRight w:val="0"/>
      <w:marTop w:val="0"/>
      <w:marBottom w:val="0"/>
      <w:divBdr>
        <w:top w:val="none" w:sz="0" w:space="0" w:color="auto"/>
        <w:left w:val="none" w:sz="0" w:space="0" w:color="auto"/>
        <w:bottom w:val="none" w:sz="0" w:space="0" w:color="auto"/>
        <w:right w:val="none" w:sz="0" w:space="0" w:color="auto"/>
      </w:divBdr>
    </w:div>
    <w:div w:id="698237421">
      <w:bodyDiv w:val="1"/>
      <w:marLeft w:val="0"/>
      <w:marRight w:val="0"/>
      <w:marTop w:val="0"/>
      <w:marBottom w:val="0"/>
      <w:divBdr>
        <w:top w:val="none" w:sz="0" w:space="0" w:color="auto"/>
        <w:left w:val="none" w:sz="0" w:space="0" w:color="auto"/>
        <w:bottom w:val="none" w:sz="0" w:space="0" w:color="auto"/>
        <w:right w:val="none" w:sz="0" w:space="0" w:color="auto"/>
      </w:divBdr>
    </w:div>
    <w:div w:id="728264672">
      <w:bodyDiv w:val="1"/>
      <w:marLeft w:val="0"/>
      <w:marRight w:val="0"/>
      <w:marTop w:val="0"/>
      <w:marBottom w:val="0"/>
      <w:divBdr>
        <w:top w:val="none" w:sz="0" w:space="0" w:color="auto"/>
        <w:left w:val="none" w:sz="0" w:space="0" w:color="auto"/>
        <w:bottom w:val="none" w:sz="0" w:space="0" w:color="auto"/>
        <w:right w:val="none" w:sz="0" w:space="0" w:color="auto"/>
      </w:divBdr>
    </w:div>
    <w:div w:id="783302985">
      <w:bodyDiv w:val="1"/>
      <w:marLeft w:val="0"/>
      <w:marRight w:val="0"/>
      <w:marTop w:val="0"/>
      <w:marBottom w:val="0"/>
      <w:divBdr>
        <w:top w:val="none" w:sz="0" w:space="0" w:color="auto"/>
        <w:left w:val="none" w:sz="0" w:space="0" w:color="auto"/>
        <w:bottom w:val="none" w:sz="0" w:space="0" w:color="auto"/>
        <w:right w:val="none" w:sz="0" w:space="0" w:color="auto"/>
      </w:divBdr>
    </w:div>
    <w:div w:id="809520410">
      <w:bodyDiv w:val="1"/>
      <w:marLeft w:val="0"/>
      <w:marRight w:val="0"/>
      <w:marTop w:val="0"/>
      <w:marBottom w:val="0"/>
      <w:divBdr>
        <w:top w:val="none" w:sz="0" w:space="0" w:color="auto"/>
        <w:left w:val="none" w:sz="0" w:space="0" w:color="auto"/>
        <w:bottom w:val="none" w:sz="0" w:space="0" w:color="auto"/>
        <w:right w:val="none" w:sz="0" w:space="0" w:color="auto"/>
      </w:divBdr>
    </w:div>
    <w:div w:id="828863917">
      <w:bodyDiv w:val="1"/>
      <w:marLeft w:val="0"/>
      <w:marRight w:val="0"/>
      <w:marTop w:val="0"/>
      <w:marBottom w:val="0"/>
      <w:divBdr>
        <w:top w:val="none" w:sz="0" w:space="0" w:color="auto"/>
        <w:left w:val="none" w:sz="0" w:space="0" w:color="auto"/>
        <w:bottom w:val="none" w:sz="0" w:space="0" w:color="auto"/>
        <w:right w:val="none" w:sz="0" w:space="0" w:color="auto"/>
      </w:divBdr>
    </w:div>
    <w:div w:id="903103176">
      <w:bodyDiv w:val="1"/>
      <w:marLeft w:val="0"/>
      <w:marRight w:val="0"/>
      <w:marTop w:val="0"/>
      <w:marBottom w:val="0"/>
      <w:divBdr>
        <w:top w:val="none" w:sz="0" w:space="0" w:color="auto"/>
        <w:left w:val="none" w:sz="0" w:space="0" w:color="auto"/>
        <w:bottom w:val="none" w:sz="0" w:space="0" w:color="auto"/>
        <w:right w:val="none" w:sz="0" w:space="0" w:color="auto"/>
      </w:divBdr>
    </w:div>
    <w:div w:id="948511074">
      <w:bodyDiv w:val="1"/>
      <w:marLeft w:val="0"/>
      <w:marRight w:val="0"/>
      <w:marTop w:val="0"/>
      <w:marBottom w:val="0"/>
      <w:divBdr>
        <w:top w:val="none" w:sz="0" w:space="0" w:color="auto"/>
        <w:left w:val="none" w:sz="0" w:space="0" w:color="auto"/>
        <w:bottom w:val="none" w:sz="0" w:space="0" w:color="auto"/>
        <w:right w:val="none" w:sz="0" w:space="0" w:color="auto"/>
      </w:divBdr>
    </w:div>
    <w:div w:id="959989681">
      <w:bodyDiv w:val="1"/>
      <w:marLeft w:val="0"/>
      <w:marRight w:val="0"/>
      <w:marTop w:val="0"/>
      <w:marBottom w:val="0"/>
      <w:divBdr>
        <w:top w:val="none" w:sz="0" w:space="0" w:color="auto"/>
        <w:left w:val="none" w:sz="0" w:space="0" w:color="auto"/>
        <w:bottom w:val="none" w:sz="0" w:space="0" w:color="auto"/>
        <w:right w:val="none" w:sz="0" w:space="0" w:color="auto"/>
      </w:divBdr>
    </w:div>
    <w:div w:id="992414750">
      <w:bodyDiv w:val="1"/>
      <w:marLeft w:val="0"/>
      <w:marRight w:val="0"/>
      <w:marTop w:val="0"/>
      <w:marBottom w:val="0"/>
      <w:divBdr>
        <w:top w:val="none" w:sz="0" w:space="0" w:color="auto"/>
        <w:left w:val="none" w:sz="0" w:space="0" w:color="auto"/>
        <w:bottom w:val="none" w:sz="0" w:space="0" w:color="auto"/>
        <w:right w:val="none" w:sz="0" w:space="0" w:color="auto"/>
      </w:divBdr>
    </w:div>
    <w:div w:id="1005860916">
      <w:bodyDiv w:val="1"/>
      <w:marLeft w:val="0"/>
      <w:marRight w:val="0"/>
      <w:marTop w:val="0"/>
      <w:marBottom w:val="0"/>
      <w:divBdr>
        <w:top w:val="none" w:sz="0" w:space="0" w:color="auto"/>
        <w:left w:val="none" w:sz="0" w:space="0" w:color="auto"/>
        <w:bottom w:val="none" w:sz="0" w:space="0" w:color="auto"/>
        <w:right w:val="none" w:sz="0" w:space="0" w:color="auto"/>
      </w:divBdr>
    </w:div>
    <w:div w:id="1014841246">
      <w:bodyDiv w:val="1"/>
      <w:marLeft w:val="0"/>
      <w:marRight w:val="0"/>
      <w:marTop w:val="0"/>
      <w:marBottom w:val="0"/>
      <w:divBdr>
        <w:top w:val="none" w:sz="0" w:space="0" w:color="auto"/>
        <w:left w:val="none" w:sz="0" w:space="0" w:color="auto"/>
        <w:bottom w:val="none" w:sz="0" w:space="0" w:color="auto"/>
        <w:right w:val="none" w:sz="0" w:space="0" w:color="auto"/>
      </w:divBdr>
    </w:div>
    <w:div w:id="1046880954">
      <w:bodyDiv w:val="1"/>
      <w:marLeft w:val="0"/>
      <w:marRight w:val="0"/>
      <w:marTop w:val="0"/>
      <w:marBottom w:val="0"/>
      <w:divBdr>
        <w:top w:val="none" w:sz="0" w:space="0" w:color="auto"/>
        <w:left w:val="none" w:sz="0" w:space="0" w:color="auto"/>
        <w:bottom w:val="none" w:sz="0" w:space="0" w:color="auto"/>
        <w:right w:val="none" w:sz="0" w:space="0" w:color="auto"/>
      </w:divBdr>
    </w:div>
    <w:div w:id="1069427590">
      <w:bodyDiv w:val="1"/>
      <w:marLeft w:val="0"/>
      <w:marRight w:val="0"/>
      <w:marTop w:val="0"/>
      <w:marBottom w:val="0"/>
      <w:divBdr>
        <w:top w:val="none" w:sz="0" w:space="0" w:color="auto"/>
        <w:left w:val="none" w:sz="0" w:space="0" w:color="auto"/>
        <w:bottom w:val="none" w:sz="0" w:space="0" w:color="auto"/>
        <w:right w:val="none" w:sz="0" w:space="0" w:color="auto"/>
      </w:divBdr>
    </w:div>
    <w:div w:id="1118377803">
      <w:bodyDiv w:val="1"/>
      <w:marLeft w:val="0"/>
      <w:marRight w:val="0"/>
      <w:marTop w:val="0"/>
      <w:marBottom w:val="0"/>
      <w:divBdr>
        <w:top w:val="none" w:sz="0" w:space="0" w:color="auto"/>
        <w:left w:val="none" w:sz="0" w:space="0" w:color="auto"/>
        <w:bottom w:val="none" w:sz="0" w:space="0" w:color="auto"/>
        <w:right w:val="none" w:sz="0" w:space="0" w:color="auto"/>
      </w:divBdr>
    </w:div>
    <w:div w:id="1186020742">
      <w:bodyDiv w:val="1"/>
      <w:marLeft w:val="0"/>
      <w:marRight w:val="0"/>
      <w:marTop w:val="0"/>
      <w:marBottom w:val="0"/>
      <w:divBdr>
        <w:top w:val="none" w:sz="0" w:space="0" w:color="auto"/>
        <w:left w:val="none" w:sz="0" w:space="0" w:color="auto"/>
        <w:bottom w:val="none" w:sz="0" w:space="0" w:color="auto"/>
        <w:right w:val="none" w:sz="0" w:space="0" w:color="auto"/>
      </w:divBdr>
    </w:div>
    <w:div w:id="1196430446">
      <w:bodyDiv w:val="1"/>
      <w:marLeft w:val="0"/>
      <w:marRight w:val="0"/>
      <w:marTop w:val="0"/>
      <w:marBottom w:val="0"/>
      <w:divBdr>
        <w:top w:val="none" w:sz="0" w:space="0" w:color="auto"/>
        <w:left w:val="none" w:sz="0" w:space="0" w:color="auto"/>
        <w:bottom w:val="none" w:sz="0" w:space="0" w:color="auto"/>
        <w:right w:val="none" w:sz="0" w:space="0" w:color="auto"/>
      </w:divBdr>
    </w:div>
    <w:div w:id="1287351653">
      <w:bodyDiv w:val="1"/>
      <w:marLeft w:val="0"/>
      <w:marRight w:val="0"/>
      <w:marTop w:val="0"/>
      <w:marBottom w:val="0"/>
      <w:divBdr>
        <w:top w:val="none" w:sz="0" w:space="0" w:color="auto"/>
        <w:left w:val="none" w:sz="0" w:space="0" w:color="auto"/>
        <w:bottom w:val="none" w:sz="0" w:space="0" w:color="auto"/>
        <w:right w:val="none" w:sz="0" w:space="0" w:color="auto"/>
      </w:divBdr>
    </w:div>
    <w:div w:id="1290238882">
      <w:bodyDiv w:val="1"/>
      <w:marLeft w:val="0"/>
      <w:marRight w:val="0"/>
      <w:marTop w:val="0"/>
      <w:marBottom w:val="0"/>
      <w:divBdr>
        <w:top w:val="none" w:sz="0" w:space="0" w:color="auto"/>
        <w:left w:val="none" w:sz="0" w:space="0" w:color="auto"/>
        <w:bottom w:val="none" w:sz="0" w:space="0" w:color="auto"/>
        <w:right w:val="none" w:sz="0" w:space="0" w:color="auto"/>
      </w:divBdr>
    </w:div>
    <w:div w:id="1329750625">
      <w:bodyDiv w:val="1"/>
      <w:marLeft w:val="0"/>
      <w:marRight w:val="0"/>
      <w:marTop w:val="0"/>
      <w:marBottom w:val="0"/>
      <w:divBdr>
        <w:top w:val="none" w:sz="0" w:space="0" w:color="auto"/>
        <w:left w:val="none" w:sz="0" w:space="0" w:color="auto"/>
        <w:bottom w:val="none" w:sz="0" w:space="0" w:color="auto"/>
        <w:right w:val="none" w:sz="0" w:space="0" w:color="auto"/>
      </w:divBdr>
    </w:div>
    <w:div w:id="1356927078">
      <w:bodyDiv w:val="1"/>
      <w:marLeft w:val="0"/>
      <w:marRight w:val="0"/>
      <w:marTop w:val="0"/>
      <w:marBottom w:val="0"/>
      <w:divBdr>
        <w:top w:val="none" w:sz="0" w:space="0" w:color="auto"/>
        <w:left w:val="none" w:sz="0" w:space="0" w:color="auto"/>
        <w:bottom w:val="none" w:sz="0" w:space="0" w:color="auto"/>
        <w:right w:val="none" w:sz="0" w:space="0" w:color="auto"/>
      </w:divBdr>
    </w:div>
    <w:div w:id="1408111152">
      <w:bodyDiv w:val="1"/>
      <w:marLeft w:val="0"/>
      <w:marRight w:val="0"/>
      <w:marTop w:val="0"/>
      <w:marBottom w:val="0"/>
      <w:divBdr>
        <w:top w:val="none" w:sz="0" w:space="0" w:color="auto"/>
        <w:left w:val="none" w:sz="0" w:space="0" w:color="auto"/>
        <w:bottom w:val="none" w:sz="0" w:space="0" w:color="auto"/>
        <w:right w:val="none" w:sz="0" w:space="0" w:color="auto"/>
      </w:divBdr>
    </w:div>
    <w:div w:id="1428384660">
      <w:bodyDiv w:val="1"/>
      <w:marLeft w:val="0"/>
      <w:marRight w:val="0"/>
      <w:marTop w:val="0"/>
      <w:marBottom w:val="0"/>
      <w:divBdr>
        <w:top w:val="none" w:sz="0" w:space="0" w:color="auto"/>
        <w:left w:val="none" w:sz="0" w:space="0" w:color="auto"/>
        <w:bottom w:val="none" w:sz="0" w:space="0" w:color="auto"/>
        <w:right w:val="none" w:sz="0" w:space="0" w:color="auto"/>
      </w:divBdr>
    </w:div>
    <w:div w:id="1432510612">
      <w:bodyDiv w:val="1"/>
      <w:marLeft w:val="0"/>
      <w:marRight w:val="0"/>
      <w:marTop w:val="0"/>
      <w:marBottom w:val="0"/>
      <w:divBdr>
        <w:top w:val="none" w:sz="0" w:space="0" w:color="auto"/>
        <w:left w:val="none" w:sz="0" w:space="0" w:color="auto"/>
        <w:bottom w:val="none" w:sz="0" w:space="0" w:color="auto"/>
        <w:right w:val="none" w:sz="0" w:space="0" w:color="auto"/>
      </w:divBdr>
    </w:div>
    <w:div w:id="1442840727">
      <w:bodyDiv w:val="1"/>
      <w:marLeft w:val="0"/>
      <w:marRight w:val="0"/>
      <w:marTop w:val="0"/>
      <w:marBottom w:val="0"/>
      <w:divBdr>
        <w:top w:val="none" w:sz="0" w:space="0" w:color="auto"/>
        <w:left w:val="none" w:sz="0" w:space="0" w:color="auto"/>
        <w:bottom w:val="none" w:sz="0" w:space="0" w:color="auto"/>
        <w:right w:val="none" w:sz="0" w:space="0" w:color="auto"/>
      </w:divBdr>
    </w:div>
    <w:div w:id="1487746963">
      <w:bodyDiv w:val="1"/>
      <w:marLeft w:val="0"/>
      <w:marRight w:val="0"/>
      <w:marTop w:val="0"/>
      <w:marBottom w:val="0"/>
      <w:divBdr>
        <w:top w:val="none" w:sz="0" w:space="0" w:color="auto"/>
        <w:left w:val="none" w:sz="0" w:space="0" w:color="auto"/>
        <w:bottom w:val="none" w:sz="0" w:space="0" w:color="auto"/>
        <w:right w:val="none" w:sz="0" w:space="0" w:color="auto"/>
      </w:divBdr>
    </w:div>
    <w:div w:id="1548026933">
      <w:bodyDiv w:val="1"/>
      <w:marLeft w:val="0"/>
      <w:marRight w:val="0"/>
      <w:marTop w:val="0"/>
      <w:marBottom w:val="0"/>
      <w:divBdr>
        <w:top w:val="none" w:sz="0" w:space="0" w:color="auto"/>
        <w:left w:val="none" w:sz="0" w:space="0" w:color="auto"/>
        <w:bottom w:val="none" w:sz="0" w:space="0" w:color="auto"/>
        <w:right w:val="none" w:sz="0" w:space="0" w:color="auto"/>
      </w:divBdr>
    </w:div>
    <w:div w:id="1578397881">
      <w:bodyDiv w:val="1"/>
      <w:marLeft w:val="0"/>
      <w:marRight w:val="0"/>
      <w:marTop w:val="0"/>
      <w:marBottom w:val="0"/>
      <w:divBdr>
        <w:top w:val="none" w:sz="0" w:space="0" w:color="auto"/>
        <w:left w:val="none" w:sz="0" w:space="0" w:color="auto"/>
        <w:bottom w:val="none" w:sz="0" w:space="0" w:color="auto"/>
        <w:right w:val="none" w:sz="0" w:space="0" w:color="auto"/>
      </w:divBdr>
    </w:div>
    <w:div w:id="1653213100">
      <w:bodyDiv w:val="1"/>
      <w:marLeft w:val="0"/>
      <w:marRight w:val="0"/>
      <w:marTop w:val="0"/>
      <w:marBottom w:val="0"/>
      <w:divBdr>
        <w:top w:val="none" w:sz="0" w:space="0" w:color="auto"/>
        <w:left w:val="none" w:sz="0" w:space="0" w:color="auto"/>
        <w:bottom w:val="none" w:sz="0" w:space="0" w:color="auto"/>
        <w:right w:val="none" w:sz="0" w:space="0" w:color="auto"/>
      </w:divBdr>
    </w:div>
    <w:div w:id="1701707956">
      <w:bodyDiv w:val="1"/>
      <w:marLeft w:val="0"/>
      <w:marRight w:val="0"/>
      <w:marTop w:val="0"/>
      <w:marBottom w:val="0"/>
      <w:divBdr>
        <w:top w:val="none" w:sz="0" w:space="0" w:color="auto"/>
        <w:left w:val="none" w:sz="0" w:space="0" w:color="auto"/>
        <w:bottom w:val="none" w:sz="0" w:space="0" w:color="auto"/>
        <w:right w:val="none" w:sz="0" w:space="0" w:color="auto"/>
      </w:divBdr>
    </w:div>
    <w:div w:id="1757481910">
      <w:bodyDiv w:val="1"/>
      <w:marLeft w:val="0"/>
      <w:marRight w:val="0"/>
      <w:marTop w:val="0"/>
      <w:marBottom w:val="0"/>
      <w:divBdr>
        <w:top w:val="none" w:sz="0" w:space="0" w:color="auto"/>
        <w:left w:val="none" w:sz="0" w:space="0" w:color="auto"/>
        <w:bottom w:val="none" w:sz="0" w:space="0" w:color="auto"/>
        <w:right w:val="none" w:sz="0" w:space="0" w:color="auto"/>
      </w:divBdr>
    </w:div>
    <w:div w:id="1757827729">
      <w:bodyDiv w:val="1"/>
      <w:marLeft w:val="0"/>
      <w:marRight w:val="0"/>
      <w:marTop w:val="0"/>
      <w:marBottom w:val="0"/>
      <w:divBdr>
        <w:top w:val="none" w:sz="0" w:space="0" w:color="auto"/>
        <w:left w:val="none" w:sz="0" w:space="0" w:color="auto"/>
        <w:bottom w:val="none" w:sz="0" w:space="0" w:color="auto"/>
        <w:right w:val="none" w:sz="0" w:space="0" w:color="auto"/>
      </w:divBdr>
    </w:div>
    <w:div w:id="1759062862">
      <w:bodyDiv w:val="1"/>
      <w:marLeft w:val="0"/>
      <w:marRight w:val="0"/>
      <w:marTop w:val="0"/>
      <w:marBottom w:val="0"/>
      <w:divBdr>
        <w:top w:val="none" w:sz="0" w:space="0" w:color="auto"/>
        <w:left w:val="none" w:sz="0" w:space="0" w:color="auto"/>
        <w:bottom w:val="none" w:sz="0" w:space="0" w:color="auto"/>
        <w:right w:val="none" w:sz="0" w:space="0" w:color="auto"/>
      </w:divBdr>
    </w:div>
    <w:div w:id="1767071744">
      <w:bodyDiv w:val="1"/>
      <w:marLeft w:val="0"/>
      <w:marRight w:val="0"/>
      <w:marTop w:val="0"/>
      <w:marBottom w:val="0"/>
      <w:divBdr>
        <w:top w:val="none" w:sz="0" w:space="0" w:color="auto"/>
        <w:left w:val="none" w:sz="0" w:space="0" w:color="auto"/>
        <w:bottom w:val="none" w:sz="0" w:space="0" w:color="auto"/>
        <w:right w:val="none" w:sz="0" w:space="0" w:color="auto"/>
      </w:divBdr>
    </w:div>
    <w:div w:id="1797748033">
      <w:bodyDiv w:val="1"/>
      <w:marLeft w:val="0"/>
      <w:marRight w:val="0"/>
      <w:marTop w:val="0"/>
      <w:marBottom w:val="0"/>
      <w:divBdr>
        <w:top w:val="none" w:sz="0" w:space="0" w:color="auto"/>
        <w:left w:val="none" w:sz="0" w:space="0" w:color="auto"/>
        <w:bottom w:val="none" w:sz="0" w:space="0" w:color="auto"/>
        <w:right w:val="none" w:sz="0" w:space="0" w:color="auto"/>
      </w:divBdr>
    </w:div>
    <w:div w:id="1799255331">
      <w:bodyDiv w:val="1"/>
      <w:marLeft w:val="0"/>
      <w:marRight w:val="0"/>
      <w:marTop w:val="0"/>
      <w:marBottom w:val="0"/>
      <w:divBdr>
        <w:top w:val="none" w:sz="0" w:space="0" w:color="auto"/>
        <w:left w:val="none" w:sz="0" w:space="0" w:color="auto"/>
        <w:bottom w:val="none" w:sz="0" w:space="0" w:color="auto"/>
        <w:right w:val="none" w:sz="0" w:space="0" w:color="auto"/>
      </w:divBdr>
    </w:div>
    <w:div w:id="1800345189">
      <w:bodyDiv w:val="1"/>
      <w:marLeft w:val="0"/>
      <w:marRight w:val="0"/>
      <w:marTop w:val="0"/>
      <w:marBottom w:val="0"/>
      <w:divBdr>
        <w:top w:val="none" w:sz="0" w:space="0" w:color="auto"/>
        <w:left w:val="none" w:sz="0" w:space="0" w:color="auto"/>
        <w:bottom w:val="none" w:sz="0" w:space="0" w:color="auto"/>
        <w:right w:val="none" w:sz="0" w:space="0" w:color="auto"/>
      </w:divBdr>
    </w:div>
    <w:div w:id="1807317020">
      <w:bodyDiv w:val="1"/>
      <w:marLeft w:val="0"/>
      <w:marRight w:val="0"/>
      <w:marTop w:val="0"/>
      <w:marBottom w:val="0"/>
      <w:divBdr>
        <w:top w:val="none" w:sz="0" w:space="0" w:color="auto"/>
        <w:left w:val="none" w:sz="0" w:space="0" w:color="auto"/>
        <w:bottom w:val="none" w:sz="0" w:space="0" w:color="auto"/>
        <w:right w:val="none" w:sz="0" w:space="0" w:color="auto"/>
      </w:divBdr>
    </w:div>
    <w:div w:id="1833178986">
      <w:bodyDiv w:val="1"/>
      <w:marLeft w:val="0"/>
      <w:marRight w:val="0"/>
      <w:marTop w:val="0"/>
      <w:marBottom w:val="0"/>
      <w:divBdr>
        <w:top w:val="none" w:sz="0" w:space="0" w:color="auto"/>
        <w:left w:val="none" w:sz="0" w:space="0" w:color="auto"/>
        <w:bottom w:val="none" w:sz="0" w:space="0" w:color="auto"/>
        <w:right w:val="none" w:sz="0" w:space="0" w:color="auto"/>
      </w:divBdr>
    </w:div>
    <w:div w:id="1835340857">
      <w:bodyDiv w:val="1"/>
      <w:marLeft w:val="0"/>
      <w:marRight w:val="0"/>
      <w:marTop w:val="0"/>
      <w:marBottom w:val="0"/>
      <w:divBdr>
        <w:top w:val="none" w:sz="0" w:space="0" w:color="auto"/>
        <w:left w:val="none" w:sz="0" w:space="0" w:color="auto"/>
        <w:bottom w:val="none" w:sz="0" w:space="0" w:color="auto"/>
        <w:right w:val="none" w:sz="0" w:space="0" w:color="auto"/>
      </w:divBdr>
      <w:divsChild>
        <w:div w:id="1388843791">
          <w:marLeft w:val="0"/>
          <w:marRight w:val="0"/>
          <w:marTop w:val="0"/>
          <w:marBottom w:val="0"/>
          <w:divBdr>
            <w:top w:val="none" w:sz="0" w:space="0" w:color="auto"/>
            <w:left w:val="none" w:sz="0" w:space="0" w:color="auto"/>
            <w:bottom w:val="none" w:sz="0" w:space="0" w:color="auto"/>
            <w:right w:val="none" w:sz="0" w:space="0" w:color="auto"/>
          </w:divBdr>
        </w:div>
        <w:div w:id="595939673">
          <w:marLeft w:val="0"/>
          <w:marRight w:val="0"/>
          <w:marTop w:val="0"/>
          <w:marBottom w:val="0"/>
          <w:divBdr>
            <w:top w:val="none" w:sz="0" w:space="0" w:color="auto"/>
            <w:left w:val="none" w:sz="0" w:space="0" w:color="auto"/>
            <w:bottom w:val="none" w:sz="0" w:space="0" w:color="auto"/>
            <w:right w:val="none" w:sz="0" w:space="0" w:color="auto"/>
          </w:divBdr>
        </w:div>
        <w:div w:id="1656107147">
          <w:marLeft w:val="0"/>
          <w:marRight w:val="0"/>
          <w:marTop w:val="0"/>
          <w:marBottom w:val="0"/>
          <w:divBdr>
            <w:top w:val="none" w:sz="0" w:space="0" w:color="auto"/>
            <w:left w:val="none" w:sz="0" w:space="0" w:color="auto"/>
            <w:bottom w:val="none" w:sz="0" w:space="0" w:color="auto"/>
            <w:right w:val="none" w:sz="0" w:space="0" w:color="auto"/>
          </w:divBdr>
        </w:div>
        <w:div w:id="1479809561">
          <w:marLeft w:val="0"/>
          <w:marRight w:val="0"/>
          <w:marTop w:val="0"/>
          <w:marBottom w:val="0"/>
          <w:divBdr>
            <w:top w:val="none" w:sz="0" w:space="0" w:color="auto"/>
            <w:left w:val="none" w:sz="0" w:space="0" w:color="auto"/>
            <w:bottom w:val="none" w:sz="0" w:space="0" w:color="auto"/>
            <w:right w:val="none" w:sz="0" w:space="0" w:color="auto"/>
          </w:divBdr>
        </w:div>
        <w:div w:id="973288031">
          <w:marLeft w:val="0"/>
          <w:marRight w:val="0"/>
          <w:marTop w:val="0"/>
          <w:marBottom w:val="0"/>
          <w:divBdr>
            <w:top w:val="none" w:sz="0" w:space="0" w:color="auto"/>
            <w:left w:val="none" w:sz="0" w:space="0" w:color="auto"/>
            <w:bottom w:val="none" w:sz="0" w:space="0" w:color="auto"/>
            <w:right w:val="none" w:sz="0" w:space="0" w:color="auto"/>
          </w:divBdr>
        </w:div>
        <w:div w:id="145242035">
          <w:marLeft w:val="0"/>
          <w:marRight w:val="0"/>
          <w:marTop w:val="0"/>
          <w:marBottom w:val="0"/>
          <w:divBdr>
            <w:top w:val="none" w:sz="0" w:space="0" w:color="auto"/>
            <w:left w:val="none" w:sz="0" w:space="0" w:color="auto"/>
            <w:bottom w:val="none" w:sz="0" w:space="0" w:color="auto"/>
            <w:right w:val="none" w:sz="0" w:space="0" w:color="auto"/>
          </w:divBdr>
        </w:div>
      </w:divsChild>
    </w:div>
    <w:div w:id="1858275411">
      <w:bodyDiv w:val="1"/>
      <w:marLeft w:val="0"/>
      <w:marRight w:val="0"/>
      <w:marTop w:val="0"/>
      <w:marBottom w:val="0"/>
      <w:divBdr>
        <w:top w:val="none" w:sz="0" w:space="0" w:color="auto"/>
        <w:left w:val="none" w:sz="0" w:space="0" w:color="auto"/>
        <w:bottom w:val="none" w:sz="0" w:space="0" w:color="auto"/>
        <w:right w:val="none" w:sz="0" w:space="0" w:color="auto"/>
      </w:divBdr>
    </w:div>
    <w:div w:id="1858805675">
      <w:bodyDiv w:val="1"/>
      <w:marLeft w:val="0"/>
      <w:marRight w:val="0"/>
      <w:marTop w:val="0"/>
      <w:marBottom w:val="0"/>
      <w:divBdr>
        <w:top w:val="none" w:sz="0" w:space="0" w:color="auto"/>
        <w:left w:val="none" w:sz="0" w:space="0" w:color="auto"/>
        <w:bottom w:val="none" w:sz="0" w:space="0" w:color="auto"/>
        <w:right w:val="none" w:sz="0" w:space="0" w:color="auto"/>
      </w:divBdr>
    </w:div>
    <w:div w:id="1895695294">
      <w:bodyDiv w:val="1"/>
      <w:marLeft w:val="0"/>
      <w:marRight w:val="0"/>
      <w:marTop w:val="0"/>
      <w:marBottom w:val="0"/>
      <w:divBdr>
        <w:top w:val="none" w:sz="0" w:space="0" w:color="auto"/>
        <w:left w:val="none" w:sz="0" w:space="0" w:color="auto"/>
        <w:bottom w:val="none" w:sz="0" w:space="0" w:color="auto"/>
        <w:right w:val="none" w:sz="0" w:space="0" w:color="auto"/>
      </w:divBdr>
    </w:div>
    <w:div w:id="1967269523">
      <w:bodyDiv w:val="1"/>
      <w:marLeft w:val="0"/>
      <w:marRight w:val="0"/>
      <w:marTop w:val="0"/>
      <w:marBottom w:val="0"/>
      <w:divBdr>
        <w:top w:val="none" w:sz="0" w:space="0" w:color="auto"/>
        <w:left w:val="none" w:sz="0" w:space="0" w:color="auto"/>
        <w:bottom w:val="none" w:sz="0" w:space="0" w:color="auto"/>
        <w:right w:val="none" w:sz="0" w:space="0" w:color="auto"/>
      </w:divBdr>
    </w:div>
    <w:div w:id="1969582182">
      <w:bodyDiv w:val="1"/>
      <w:marLeft w:val="0"/>
      <w:marRight w:val="0"/>
      <w:marTop w:val="0"/>
      <w:marBottom w:val="0"/>
      <w:divBdr>
        <w:top w:val="none" w:sz="0" w:space="0" w:color="auto"/>
        <w:left w:val="none" w:sz="0" w:space="0" w:color="auto"/>
        <w:bottom w:val="none" w:sz="0" w:space="0" w:color="auto"/>
        <w:right w:val="none" w:sz="0" w:space="0" w:color="auto"/>
      </w:divBdr>
    </w:div>
    <w:div w:id="2012444008">
      <w:bodyDiv w:val="1"/>
      <w:marLeft w:val="0"/>
      <w:marRight w:val="0"/>
      <w:marTop w:val="0"/>
      <w:marBottom w:val="0"/>
      <w:divBdr>
        <w:top w:val="none" w:sz="0" w:space="0" w:color="auto"/>
        <w:left w:val="none" w:sz="0" w:space="0" w:color="auto"/>
        <w:bottom w:val="none" w:sz="0" w:space="0" w:color="auto"/>
        <w:right w:val="none" w:sz="0" w:space="0" w:color="auto"/>
      </w:divBdr>
    </w:div>
    <w:div w:id="205064191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www.bbc.co.uk/news/uk-scotland-scotland-business-50001158" TargetMode="External"/><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6.xm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hyperlink" Target="http://www.dailymail.co.uk/news/article-2539064/Aldi-Lidl-force-big-four-supermarkets-price-war-stop-stampede-customers-discount-chain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books.google.com/books?id=LcsIAAAAQBAJ&amp;pg=PT465"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D0BAAD52-9055-484F-BE18-C6ABE25C9F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642</TotalTime>
  <Pages>30</Pages>
  <Words>4192</Words>
  <Characters>23898</Characters>
  <Application>Microsoft Office Word</Application>
  <DocSecurity>0</DocSecurity>
  <Lines>199</Lines>
  <Paragraphs>56</Paragraphs>
  <ScaleCrop>false</ScaleCrop>
  <Company/>
  <LinksUpToDate>false</LinksUpToDate>
  <CharactersWithSpaces>28034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谭 卓尔</dc:creator>
  <cp:keywords/>
  <dc:description/>
  <cp:lastModifiedBy>674927273@qq.com</cp:lastModifiedBy>
  <cp:revision>190</cp:revision>
  <cp:lastPrinted>2019-11-24T15:42:00Z</cp:lastPrinted>
  <dcterms:created xsi:type="dcterms:W3CDTF">2019-11-11T18:33:00Z</dcterms:created>
  <dcterms:modified xsi:type="dcterms:W3CDTF">2019-11-26T12:51:00Z</dcterms:modified>
</cp:coreProperties>
</file>