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17B15257" w:rsidP="1EA08295" w:rsidRDefault="17B15257" w14:paraId="36B3765D" w14:textId="624C11A1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="17B15257">
        <w:drawing>
          <wp:inline wp14:editId="7C87CBB0" wp14:anchorId="6F55092A">
            <wp:extent cx="5648325" cy="1152525"/>
            <wp:effectExtent l="0" t="0" r="0" b="0"/>
            <wp:docPr id="128307170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283071708" name="Picture 1283071708"/>
                    <pic:cNvPicPr/>
                  </pic:nvPicPr>
                  <pic:blipFill>
                    <a:blip xmlns:r="http://schemas.openxmlformats.org/officeDocument/2006/relationships" r:embed="rId138432163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48325" cy="1152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EA08295" w:rsidP="1EA08295" w:rsidRDefault="1EA08295" w14:paraId="2ECEF3E0" w14:textId="39FFC318">
      <w:pPr>
        <w:spacing w:after="80" w:line="240" w:lineRule="auto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6"/>
          <w:szCs w:val="56"/>
          <w:lang w:val="en-GB"/>
        </w:rPr>
      </w:pPr>
    </w:p>
    <w:p w:rsidR="1EA08295" w:rsidP="1EA08295" w:rsidRDefault="1EA08295" w14:paraId="3F77D177" w14:textId="48C71B28">
      <w:pPr>
        <w:spacing w:after="80" w:line="240" w:lineRule="auto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6"/>
          <w:szCs w:val="56"/>
          <w:lang w:val="en-GB"/>
        </w:rPr>
      </w:pPr>
    </w:p>
    <w:p w:rsidR="1EA08295" w:rsidP="1EA08295" w:rsidRDefault="1EA08295" w14:paraId="4D237047" w14:textId="23EC76E2">
      <w:pPr>
        <w:spacing w:after="80" w:line="240" w:lineRule="auto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6"/>
          <w:szCs w:val="56"/>
          <w:lang w:val="en-GB"/>
        </w:rPr>
      </w:pPr>
    </w:p>
    <w:p w:rsidR="17B15257" w:rsidP="1EA08295" w:rsidRDefault="17B15257" w14:paraId="21A997D7" w14:textId="3AD43C56">
      <w:pPr>
        <w:pStyle w:val="Title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1EA08295" w:rsidR="17B15257">
        <w:rPr>
          <w:noProof w:val="0"/>
          <w:lang w:val="en-GB"/>
        </w:rPr>
        <w:t>Strategic Analysis and Sustainable Strategy Development of Nike</w:t>
      </w:r>
    </w:p>
    <w:p w:rsidR="1EA08295" w:rsidP="1EA08295" w:rsidRDefault="1EA08295" w14:paraId="09B75BCC" w14:textId="07D4EC2C">
      <w:pPr>
        <w:pStyle w:val="Normal"/>
        <w:rPr>
          <w:noProof w:val="0"/>
          <w:lang w:val="en-GB"/>
        </w:rPr>
      </w:pPr>
    </w:p>
    <w:p w:rsidR="1EA08295" w:rsidP="1EA08295" w:rsidRDefault="1EA08295" w14:paraId="21693102" w14:textId="138D9A91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EA08295" w:rsidP="1EA08295" w:rsidRDefault="1EA08295" w14:paraId="176AB3FE" w14:textId="43DD3D9D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EA08295" w:rsidP="1EA08295" w:rsidRDefault="1EA08295" w14:paraId="43AEC08E" w14:textId="0EB1495C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EA08295" w:rsidP="1EA08295" w:rsidRDefault="1EA08295" w14:paraId="080FF9C3" w14:textId="722F556D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EA08295" w:rsidP="1EA08295" w:rsidRDefault="1EA08295" w14:paraId="4D88C1E4" w14:textId="58A392D8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EA08295" w:rsidP="1EA08295" w:rsidRDefault="1EA08295" w14:paraId="49259EFD" w14:textId="3619B439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EA08295" w:rsidP="1EA08295" w:rsidRDefault="1EA08295" w14:paraId="0734BDF1" w14:textId="65207ABC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7B15257" w:rsidP="1EA08295" w:rsidRDefault="17B15257" w14:paraId="10E134FB" w14:textId="7FC2044E">
      <w:pPr>
        <w:pStyle w:val="Subtitle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1EA08295" w:rsidR="17B1525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Module: Strategic Management and Sustainability</w:t>
      </w:r>
    </w:p>
    <w:p w:rsidR="17B15257" w:rsidP="1EA08295" w:rsidRDefault="17B15257" w14:paraId="4B153702" w14:textId="19D906CC">
      <w:pPr>
        <w:pStyle w:val="Subtitle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1EA08295" w:rsidR="17B1525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Module code: BMBM6024</w:t>
      </w:r>
    </w:p>
    <w:p w:rsidR="17B15257" w:rsidP="1EA08295" w:rsidRDefault="17B15257" w14:paraId="043F6526" w14:textId="282514EA">
      <w:pPr>
        <w:pStyle w:val="Subtitle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1EA08295" w:rsidR="17B1525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Lecturer: Robyn Griffiths  </w:t>
      </w:r>
    </w:p>
    <w:p w:rsidR="17B15257" w:rsidP="1EA08295" w:rsidRDefault="17B15257" w14:paraId="7B59D3C0" w14:textId="0464E9A0">
      <w:pPr>
        <w:pStyle w:val="Subtitle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1EA08295" w:rsidR="17B1525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Written by: Louis Summerfield (2309645)</w:t>
      </w:r>
    </w:p>
    <w:p w:rsidR="1EA08295" w:rsidP="1EA08295" w:rsidRDefault="1EA08295" w14:paraId="20314D79" w14:textId="492D3789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EA08295" w:rsidP="1EA08295" w:rsidRDefault="1EA08295" w14:paraId="3D42ECB9" w14:textId="2AE7756E">
      <w:pPr>
        <w:jc w:val="center"/>
        <w:rPr>
          <w:u w:val="single"/>
        </w:rPr>
      </w:pPr>
    </w:p>
    <w:p w:rsidR="59C2F435" w:rsidP="59C2F435" w:rsidRDefault="59C2F435" w14:paraId="1F77E544" w14:textId="6700159A">
      <w:pPr>
        <w:jc w:val="center"/>
        <w:rPr>
          <w:u w:val="single"/>
        </w:rPr>
      </w:pPr>
    </w:p>
    <w:p w:rsidR="1EA08295" w:rsidP="1EA08295" w:rsidRDefault="1EA08295" w14:paraId="335A6C15" w14:textId="16CF1670">
      <w:pPr>
        <w:pStyle w:val="Normal"/>
        <w:jc w:val="center"/>
        <w:rPr>
          <w:u w:val="single"/>
        </w:rPr>
      </w:pPr>
    </w:p>
    <w:p w:rsidR="25A08FEC" w:rsidP="1EA08295" w:rsidRDefault="25A08FEC" w14:paraId="0F19E557" w14:textId="026D2229">
      <w:pPr>
        <w:pStyle w:val="Heading1"/>
        <w:rPr>
          <w:rFonts w:ascii="Arial Nova" w:hAnsi="Arial Nova" w:eastAsia="Arial Nova" w:cs="Arial Nova"/>
          <w:sz w:val="24"/>
          <w:szCs w:val="24"/>
        </w:rPr>
      </w:pPr>
      <w:bookmarkStart w:name="_Toc356261093" w:id="1414099251"/>
      <w:r w:rsidRPr="1EA08295" w:rsidR="25A08FEC">
        <w:rPr>
          <w:rFonts w:ascii="Arial Nova" w:hAnsi="Arial Nova" w:eastAsia="Arial Nova" w:cs="Arial Nova"/>
          <w:sz w:val="24"/>
          <w:szCs w:val="24"/>
        </w:rPr>
        <w:t>Table of contents</w:t>
      </w:r>
      <w:bookmarkEnd w:id="1414099251"/>
    </w:p>
    <w:sdt>
      <w:sdtPr>
        <w:id w:val="156256501"/>
        <w:docPartObj>
          <w:docPartGallery w:val="Table of Contents"/>
          <w:docPartUnique/>
        </w:docPartObj>
      </w:sdtPr>
      <w:sdtContent>
        <w:p w:rsidR="1EA08295" w:rsidP="1EA08295" w:rsidRDefault="1EA08295" w14:paraId="5F31A329" w14:textId="2CB32640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r>
            <w:fldChar w:fldCharType="begin"/>
          </w:r>
          <w:r>
            <w:instrText xml:space="preserve">TOC \o "1-9" \z \u \h</w:instrText>
          </w:r>
          <w:r>
            <w:fldChar w:fldCharType="separate"/>
          </w:r>
          <w:hyperlink w:anchor="_Toc356261093">
            <w:r w:rsidRPr="1EA08295" w:rsidR="1EA08295">
              <w:rPr>
                <w:rStyle w:val="Hyperlink"/>
              </w:rPr>
              <w:t>Table of contents</w:t>
            </w:r>
            <w:r>
              <w:tab/>
            </w:r>
            <w:r>
              <w:fldChar w:fldCharType="begin"/>
            </w:r>
            <w:r>
              <w:instrText xml:space="preserve">PAGEREF _Toc356261093 \h</w:instrText>
            </w:r>
            <w:r>
              <w:fldChar w:fldCharType="separate"/>
            </w:r>
            <w:r w:rsidRPr="1EA08295" w:rsidR="1EA08295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1EA08295" w:rsidP="1EA08295" w:rsidRDefault="1EA08295" w14:paraId="4C3AB8F3" w14:textId="48C311A4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863992550">
            <w:r w:rsidRPr="1EA08295" w:rsidR="1EA08295">
              <w:rPr>
                <w:rStyle w:val="Hyperlink"/>
              </w:rPr>
              <w:t>Executive summary</w:t>
            </w:r>
            <w:r>
              <w:tab/>
            </w:r>
            <w:r>
              <w:fldChar w:fldCharType="begin"/>
            </w:r>
            <w:r>
              <w:instrText xml:space="preserve">PAGEREF _Toc863992550 \h</w:instrText>
            </w:r>
            <w:r>
              <w:fldChar w:fldCharType="separate"/>
            </w:r>
            <w:r w:rsidRPr="1EA08295" w:rsidR="1EA08295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1EA08295" w:rsidP="1EA08295" w:rsidRDefault="1EA08295" w14:paraId="64DEFACB" w14:textId="564C2BB4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343627398">
            <w:r w:rsidRPr="1EA08295" w:rsidR="1EA08295">
              <w:rPr>
                <w:rStyle w:val="Hyperlink"/>
              </w:rPr>
              <w:t>1. Introduction</w:t>
            </w:r>
            <w:r>
              <w:tab/>
            </w:r>
            <w:r>
              <w:fldChar w:fldCharType="begin"/>
            </w:r>
            <w:r>
              <w:instrText xml:space="preserve">PAGEREF _Toc1343627398 \h</w:instrText>
            </w:r>
            <w:r>
              <w:fldChar w:fldCharType="separate"/>
            </w:r>
            <w:r w:rsidRPr="1EA08295" w:rsidR="1EA08295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1EA08295" w:rsidP="1EA08295" w:rsidRDefault="1EA08295" w14:paraId="0FB112B1" w14:textId="2204AF30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652117155">
            <w:r w:rsidRPr="1EA08295" w:rsidR="1EA08295">
              <w:rPr>
                <w:rStyle w:val="Hyperlink"/>
              </w:rPr>
              <w:t>1.1 Company Overview</w:t>
            </w:r>
            <w:r>
              <w:tab/>
            </w:r>
            <w:r>
              <w:fldChar w:fldCharType="begin"/>
            </w:r>
            <w:r>
              <w:instrText xml:space="preserve">PAGEREF _Toc1652117155 \h</w:instrText>
            </w:r>
            <w:r>
              <w:fldChar w:fldCharType="separate"/>
            </w:r>
            <w:r w:rsidRPr="1EA08295" w:rsidR="1EA08295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1EA08295" w:rsidP="1EA08295" w:rsidRDefault="1EA08295" w14:paraId="144E4BB8" w14:textId="4D029B34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286709202">
            <w:r w:rsidRPr="1EA08295" w:rsidR="1EA08295">
              <w:rPr>
                <w:rStyle w:val="Hyperlink"/>
              </w:rPr>
              <w:t>1.2 Relevance for Strategic Analysis</w:t>
            </w:r>
            <w:r>
              <w:tab/>
            </w:r>
            <w:r>
              <w:fldChar w:fldCharType="begin"/>
            </w:r>
            <w:r>
              <w:instrText xml:space="preserve">PAGEREF _Toc1286709202 \h</w:instrText>
            </w:r>
            <w:r>
              <w:fldChar w:fldCharType="separate"/>
            </w:r>
            <w:r w:rsidRPr="1EA08295" w:rsidR="1EA08295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1EA08295" w:rsidP="1EA08295" w:rsidRDefault="1EA08295" w14:paraId="41B7D30E" w14:textId="1257AE2B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668887814">
            <w:r w:rsidRPr="1EA08295" w:rsidR="1EA08295">
              <w:rPr>
                <w:rStyle w:val="Hyperlink"/>
              </w:rPr>
              <w:t>1.3 Key Economic and Strategic Challenges</w:t>
            </w:r>
            <w:r>
              <w:tab/>
            </w:r>
            <w:r>
              <w:fldChar w:fldCharType="begin"/>
            </w:r>
            <w:r>
              <w:instrText xml:space="preserve">PAGEREF _Toc668887814 \h</w:instrText>
            </w:r>
            <w:r>
              <w:fldChar w:fldCharType="separate"/>
            </w:r>
            <w:r w:rsidRPr="1EA08295" w:rsidR="1EA08295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1EA08295" w:rsidP="1EA08295" w:rsidRDefault="1EA08295" w14:paraId="24B730C2" w14:textId="09BE0A44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697322695">
            <w:r w:rsidRPr="1EA08295" w:rsidR="1EA08295">
              <w:rPr>
                <w:rStyle w:val="Hyperlink"/>
              </w:rPr>
              <w:t>2. External Analysis</w:t>
            </w:r>
            <w:r>
              <w:tab/>
            </w:r>
            <w:r>
              <w:fldChar w:fldCharType="begin"/>
            </w:r>
            <w:r>
              <w:instrText xml:space="preserve">PAGEREF _Toc697322695 \h</w:instrText>
            </w:r>
            <w:r>
              <w:fldChar w:fldCharType="separate"/>
            </w:r>
            <w:r w:rsidRPr="1EA08295" w:rsidR="1EA08295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1EA08295" w:rsidP="1EA08295" w:rsidRDefault="1EA08295" w14:paraId="04016BB8" w14:textId="1C722C4A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221843121">
            <w:r w:rsidRPr="1EA08295" w:rsidR="1EA08295">
              <w:rPr>
                <w:rStyle w:val="Hyperlink"/>
              </w:rPr>
              <w:t>2.1 PESTEL Analysis</w:t>
            </w:r>
            <w:r>
              <w:tab/>
            </w:r>
            <w:r>
              <w:fldChar w:fldCharType="begin"/>
            </w:r>
            <w:r>
              <w:instrText xml:space="preserve">PAGEREF _Toc221843121 \h</w:instrText>
            </w:r>
            <w:r>
              <w:fldChar w:fldCharType="separate"/>
            </w:r>
            <w:r w:rsidRPr="1EA08295" w:rsidR="1EA08295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1EA08295" w:rsidP="1EA08295" w:rsidRDefault="1EA08295" w14:paraId="3AE6056E" w14:textId="1B8BAC34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965807865">
            <w:r w:rsidRPr="1EA08295" w:rsidR="1EA08295">
              <w:rPr>
                <w:rStyle w:val="Hyperlink"/>
              </w:rPr>
              <w:t>2.1.1 Political</w:t>
            </w:r>
            <w:r>
              <w:tab/>
            </w:r>
            <w:r>
              <w:fldChar w:fldCharType="begin"/>
            </w:r>
            <w:r>
              <w:instrText xml:space="preserve">PAGEREF _Toc965807865 \h</w:instrText>
            </w:r>
            <w:r>
              <w:fldChar w:fldCharType="separate"/>
            </w:r>
            <w:r w:rsidRPr="1EA08295" w:rsidR="1EA08295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1EA08295" w:rsidP="1EA08295" w:rsidRDefault="1EA08295" w14:paraId="26803475" w14:textId="1919A875">
          <w:pPr>
            <w:pStyle w:val="TOC3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495556812">
            <w:r w:rsidRPr="1EA08295" w:rsidR="1EA08295">
              <w:rPr>
                <w:rStyle w:val="Hyperlink"/>
              </w:rPr>
              <w:t>2.1.2 Economic</w:t>
            </w:r>
            <w:r>
              <w:tab/>
            </w:r>
            <w:r>
              <w:fldChar w:fldCharType="begin"/>
            </w:r>
            <w:r>
              <w:instrText xml:space="preserve">PAGEREF _Toc495556812 \h</w:instrText>
            </w:r>
            <w:r>
              <w:fldChar w:fldCharType="separate"/>
            </w:r>
            <w:r w:rsidRPr="1EA08295" w:rsidR="1EA08295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1EA08295" w:rsidP="1EA08295" w:rsidRDefault="1EA08295" w14:paraId="4C76F449" w14:textId="0A1215BF">
          <w:pPr>
            <w:pStyle w:val="TOC3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2120691309">
            <w:r w:rsidRPr="1EA08295" w:rsidR="1EA08295">
              <w:rPr>
                <w:rStyle w:val="Hyperlink"/>
              </w:rPr>
              <w:t>2.1.3 Social</w:t>
            </w:r>
            <w:r>
              <w:tab/>
            </w:r>
            <w:r>
              <w:fldChar w:fldCharType="begin"/>
            </w:r>
            <w:r>
              <w:instrText xml:space="preserve">PAGEREF _Toc2120691309 \h</w:instrText>
            </w:r>
            <w:r>
              <w:fldChar w:fldCharType="separate"/>
            </w:r>
            <w:r w:rsidRPr="1EA08295" w:rsidR="1EA08295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1EA08295" w:rsidP="1EA08295" w:rsidRDefault="1EA08295" w14:paraId="63FC7CDE" w14:textId="7396FDB6">
          <w:pPr>
            <w:pStyle w:val="TOC3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369224522">
            <w:r w:rsidRPr="1EA08295" w:rsidR="1EA08295">
              <w:rPr>
                <w:rStyle w:val="Hyperlink"/>
              </w:rPr>
              <w:t>2.1.4 Technological</w:t>
            </w:r>
            <w:r>
              <w:tab/>
            </w:r>
            <w:r>
              <w:fldChar w:fldCharType="begin"/>
            </w:r>
            <w:r>
              <w:instrText xml:space="preserve">PAGEREF _Toc369224522 \h</w:instrText>
            </w:r>
            <w:r>
              <w:fldChar w:fldCharType="separate"/>
            </w:r>
            <w:r w:rsidRPr="1EA08295" w:rsidR="1EA08295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1EA08295" w:rsidP="1EA08295" w:rsidRDefault="1EA08295" w14:paraId="78AE31D4" w14:textId="3F7C243A">
          <w:pPr>
            <w:pStyle w:val="TOC3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893181072">
            <w:r w:rsidRPr="1EA08295" w:rsidR="1EA08295">
              <w:rPr>
                <w:rStyle w:val="Hyperlink"/>
              </w:rPr>
              <w:t>2.1.5 Environmental</w:t>
            </w:r>
            <w:r>
              <w:tab/>
            </w:r>
            <w:r>
              <w:fldChar w:fldCharType="begin"/>
            </w:r>
            <w:r>
              <w:instrText xml:space="preserve">PAGEREF _Toc1893181072 \h</w:instrText>
            </w:r>
            <w:r>
              <w:fldChar w:fldCharType="separate"/>
            </w:r>
            <w:r w:rsidRPr="1EA08295" w:rsidR="1EA08295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1EA08295" w:rsidP="1EA08295" w:rsidRDefault="1EA08295" w14:paraId="6FAB6B01" w14:textId="2F77B481">
          <w:pPr>
            <w:pStyle w:val="TOC3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936722712">
            <w:r w:rsidRPr="1EA08295" w:rsidR="1EA08295">
              <w:rPr>
                <w:rStyle w:val="Hyperlink"/>
              </w:rPr>
              <w:t>2.1.6 Legal</w:t>
            </w:r>
            <w:r>
              <w:tab/>
            </w:r>
            <w:r>
              <w:fldChar w:fldCharType="begin"/>
            </w:r>
            <w:r>
              <w:instrText xml:space="preserve">PAGEREF _Toc1936722712 \h</w:instrText>
            </w:r>
            <w:r>
              <w:fldChar w:fldCharType="separate"/>
            </w:r>
            <w:r w:rsidRPr="1EA08295" w:rsidR="1EA08295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1EA08295" w:rsidP="1EA08295" w:rsidRDefault="1EA08295" w14:paraId="53642C1A" w14:textId="17337A56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624512090">
            <w:r w:rsidRPr="1EA08295" w:rsidR="1EA08295">
              <w:rPr>
                <w:rStyle w:val="Hyperlink"/>
              </w:rPr>
              <w:t>2.2 Porter’s Five Forces</w:t>
            </w:r>
            <w:r>
              <w:tab/>
            </w:r>
            <w:r>
              <w:fldChar w:fldCharType="begin"/>
            </w:r>
            <w:r>
              <w:instrText xml:space="preserve">PAGEREF _Toc1624512090 \h</w:instrText>
            </w:r>
            <w:r>
              <w:fldChar w:fldCharType="separate"/>
            </w:r>
            <w:r w:rsidRPr="1EA08295" w:rsidR="1EA08295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1EA08295" w:rsidP="1EA08295" w:rsidRDefault="1EA08295" w14:paraId="136559C2" w14:textId="26FD6D38">
          <w:pPr>
            <w:pStyle w:val="TOC3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679825276">
            <w:r w:rsidRPr="1EA08295" w:rsidR="1EA08295">
              <w:rPr>
                <w:rStyle w:val="Hyperlink"/>
              </w:rPr>
              <w:t>2.2.1. Competitive rivalry</w:t>
            </w:r>
            <w:r>
              <w:tab/>
            </w:r>
            <w:r>
              <w:fldChar w:fldCharType="begin"/>
            </w:r>
            <w:r>
              <w:instrText xml:space="preserve">PAGEREF _Toc1679825276 \h</w:instrText>
            </w:r>
            <w:r>
              <w:fldChar w:fldCharType="separate"/>
            </w:r>
            <w:r w:rsidRPr="1EA08295" w:rsidR="1EA08295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1EA08295" w:rsidP="1EA08295" w:rsidRDefault="1EA08295" w14:paraId="5D97E5FD" w14:textId="50553EA7">
          <w:pPr>
            <w:pStyle w:val="TOC3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12699960">
            <w:r w:rsidRPr="1EA08295" w:rsidR="1EA08295">
              <w:rPr>
                <w:rStyle w:val="Hyperlink"/>
              </w:rPr>
              <w:t>2.2.2. Threat of new entrants</w:t>
            </w:r>
            <w:r>
              <w:tab/>
            </w:r>
            <w:r>
              <w:fldChar w:fldCharType="begin"/>
            </w:r>
            <w:r>
              <w:instrText xml:space="preserve">PAGEREF _Toc112699960 \h</w:instrText>
            </w:r>
            <w:r>
              <w:fldChar w:fldCharType="separate"/>
            </w:r>
            <w:r w:rsidRPr="1EA08295" w:rsidR="1EA08295">
              <w:rPr>
                <w:rStyle w:val="Hyperlink"/>
              </w:rPr>
              <w:t>7</w:t>
            </w:r>
            <w:r>
              <w:fldChar w:fldCharType="end"/>
            </w:r>
          </w:hyperlink>
        </w:p>
        <w:p w:rsidR="1EA08295" w:rsidP="1EA08295" w:rsidRDefault="1EA08295" w14:paraId="38D97C9F" w14:textId="5F42765F">
          <w:pPr>
            <w:pStyle w:val="TOC3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272999532">
            <w:r w:rsidRPr="1EA08295" w:rsidR="1EA08295">
              <w:rPr>
                <w:rStyle w:val="Hyperlink"/>
              </w:rPr>
              <w:t>2.2.3. Bargaining power of suppliers</w:t>
            </w:r>
            <w:r>
              <w:tab/>
            </w:r>
            <w:r>
              <w:fldChar w:fldCharType="begin"/>
            </w:r>
            <w:r>
              <w:instrText xml:space="preserve">PAGEREF _Toc1272999532 \h</w:instrText>
            </w:r>
            <w:r>
              <w:fldChar w:fldCharType="separate"/>
            </w:r>
            <w:r w:rsidRPr="1EA08295" w:rsidR="1EA08295">
              <w:rPr>
                <w:rStyle w:val="Hyperlink"/>
              </w:rPr>
              <w:t>7</w:t>
            </w:r>
            <w:r>
              <w:fldChar w:fldCharType="end"/>
            </w:r>
          </w:hyperlink>
        </w:p>
        <w:p w:rsidR="1EA08295" w:rsidP="1EA08295" w:rsidRDefault="1EA08295" w14:paraId="1B9945F1" w14:textId="0F339547">
          <w:pPr>
            <w:pStyle w:val="TOC3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702152092">
            <w:r w:rsidRPr="1EA08295" w:rsidR="1EA08295">
              <w:rPr>
                <w:rStyle w:val="Hyperlink"/>
              </w:rPr>
              <w:t>2.2.4. Bargaining power of buyers</w:t>
            </w:r>
            <w:r>
              <w:tab/>
            </w:r>
            <w:r>
              <w:fldChar w:fldCharType="begin"/>
            </w:r>
            <w:r>
              <w:instrText xml:space="preserve">PAGEREF _Toc702152092 \h</w:instrText>
            </w:r>
            <w:r>
              <w:fldChar w:fldCharType="separate"/>
            </w:r>
            <w:r w:rsidRPr="1EA08295" w:rsidR="1EA08295">
              <w:rPr>
                <w:rStyle w:val="Hyperlink"/>
              </w:rPr>
              <w:t>7</w:t>
            </w:r>
            <w:r>
              <w:fldChar w:fldCharType="end"/>
            </w:r>
          </w:hyperlink>
        </w:p>
        <w:p w:rsidR="1EA08295" w:rsidP="1EA08295" w:rsidRDefault="1EA08295" w14:paraId="00ABF043" w14:textId="5CA587C3">
          <w:pPr>
            <w:pStyle w:val="TOC3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371368578">
            <w:r w:rsidRPr="1EA08295" w:rsidR="1EA08295">
              <w:rPr>
                <w:rStyle w:val="Hyperlink"/>
              </w:rPr>
              <w:t>2.2.5. Threat of substitutes</w:t>
            </w:r>
            <w:r>
              <w:tab/>
            </w:r>
            <w:r>
              <w:fldChar w:fldCharType="begin"/>
            </w:r>
            <w:r>
              <w:instrText xml:space="preserve">PAGEREF _Toc371368578 \h</w:instrText>
            </w:r>
            <w:r>
              <w:fldChar w:fldCharType="separate"/>
            </w:r>
            <w:r w:rsidRPr="1EA08295" w:rsidR="1EA08295">
              <w:rPr>
                <w:rStyle w:val="Hyperlink"/>
              </w:rPr>
              <w:t>7</w:t>
            </w:r>
            <w:r>
              <w:fldChar w:fldCharType="end"/>
            </w:r>
          </w:hyperlink>
        </w:p>
        <w:p w:rsidR="1EA08295" w:rsidP="1EA08295" w:rsidRDefault="1EA08295" w14:paraId="69B8673B" w14:textId="496B43CA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916617644">
            <w:r w:rsidRPr="1EA08295" w:rsidR="1EA08295">
              <w:rPr>
                <w:rStyle w:val="Hyperlink"/>
              </w:rPr>
              <w:t>3. Internal Analysis</w:t>
            </w:r>
            <w:r>
              <w:tab/>
            </w:r>
            <w:r>
              <w:fldChar w:fldCharType="begin"/>
            </w:r>
            <w:r>
              <w:instrText xml:space="preserve">PAGEREF _Toc916617644 \h</w:instrText>
            </w:r>
            <w:r>
              <w:fldChar w:fldCharType="separate"/>
            </w:r>
            <w:r w:rsidRPr="1EA08295" w:rsidR="1EA08295">
              <w:rPr>
                <w:rStyle w:val="Hyperlink"/>
              </w:rPr>
              <w:t>8</w:t>
            </w:r>
            <w:r>
              <w:fldChar w:fldCharType="end"/>
            </w:r>
          </w:hyperlink>
        </w:p>
        <w:p w:rsidR="1EA08295" w:rsidP="1EA08295" w:rsidRDefault="1EA08295" w14:paraId="4369219E" w14:textId="41A56665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229796625">
            <w:r w:rsidRPr="1EA08295" w:rsidR="1EA08295">
              <w:rPr>
                <w:rStyle w:val="Hyperlink"/>
              </w:rPr>
              <w:t>3.1 Recourse based view (RBV)</w:t>
            </w:r>
            <w:r>
              <w:tab/>
            </w:r>
            <w:r>
              <w:fldChar w:fldCharType="begin"/>
            </w:r>
            <w:r>
              <w:instrText xml:space="preserve">PAGEREF _Toc1229796625 \h</w:instrText>
            </w:r>
            <w:r>
              <w:fldChar w:fldCharType="separate"/>
            </w:r>
            <w:r w:rsidRPr="1EA08295" w:rsidR="1EA08295">
              <w:rPr>
                <w:rStyle w:val="Hyperlink"/>
              </w:rPr>
              <w:t>8</w:t>
            </w:r>
            <w:r>
              <w:fldChar w:fldCharType="end"/>
            </w:r>
          </w:hyperlink>
        </w:p>
        <w:p w:rsidR="1EA08295" w:rsidP="1EA08295" w:rsidRDefault="1EA08295" w14:paraId="334816A7" w14:textId="64DB8552">
          <w:pPr>
            <w:pStyle w:val="TOC3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541899128">
            <w:r w:rsidRPr="1EA08295" w:rsidR="1EA08295">
              <w:rPr>
                <w:rStyle w:val="Hyperlink"/>
              </w:rPr>
              <w:t>3.1.1 Valuable recourses</w:t>
            </w:r>
            <w:r>
              <w:tab/>
            </w:r>
            <w:r>
              <w:fldChar w:fldCharType="begin"/>
            </w:r>
            <w:r>
              <w:instrText xml:space="preserve">PAGEREF _Toc541899128 \h</w:instrText>
            </w:r>
            <w:r>
              <w:fldChar w:fldCharType="separate"/>
            </w:r>
            <w:r w:rsidRPr="1EA08295" w:rsidR="1EA08295">
              <w:rPr>
                <w:rStyle w:val="Hyperlink"/>
              </w:rPr>
              <w:t>8</w:t>
            </w:r>
            <w:r>
              <w:fldChar w:fldCharType="end"/>
            </w:r>
          </w:hyperlink>
        </w:p>
        <w:p w:rsidR="1EA08295" w:rsidP="1EA08295" w:rsidRDefault="1EA08295" w14:paraId="31EE86F0" w14:textId="6F495AFC">
          <w:pPr>
            <w:pStyle w:val="TOC3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603328941">
            <w:r w:rsidRPr="1EA08295" w:rsidR="1EA08295">
              <w:rPr>
                <w:rStyle w:val="Hyperlink"/>
              </w:rPr>
              <w:t>3.1.2 Rare</w:t>
            </w:r>
            <w:r>
              <w:tab/>
            </w:r>
            <w:r>
              <w:fldChar w:fldCharType="begin"/>
            </w:r>
            <w:r>
              <w:instrText xml:space="preserve">PAGEREF _Toc603328941 \h</w:instrText>
            </w:r>
            <w:r>
              <w:fldChar w:fldCharType="separate"/>
            </w:r>
            <w:r w:rsidRPr="1EA08295" w:rsidR="1EA08295">
              <w:rPr>
                <w:rStyle w:val="Hyperlink"/>
              </w:rPr>
              <w:t>8</w:t>
            </w:r>
            <w:r>
              <w:fldChar w:fldCharType="end"/>
            </w:r>
          </w:hyperlink>
        </w:p>
        <w:p w:rsidR="1EA08295" w:rsidP="1EA08295" w:rsidRDefault="1EA08295" w14:paraId="309FD006" w14:textId="67F35119">
          <w:pPr>
            <w:pStyle w:val="TOC3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103732398">
            <w:r w:rsidRPr="1EA08295" w:rsidR="1EA08295">
              <w:rPr>
                <w:rStyle w:val="Hyperlink"/>
              </w:rPr>
              <w:t>3.1.3 Inimitable</w:t>
            </w:r>
            <w:r>
              <w:tab/>
            </w:r>
            <w:r>
              <w:fldChar w:fldCharType="begin"/>
            </w:r>
            <w:r>
              <w:instrText xml:space="preserve">PAGEREF _Toc1103732398 \h</w:instrText>
            </w:r>
            <w:r>
              <w:fldChar w:fldCharType="separate"/>
            </w:r>
            <w:r w:rsidRPr="1EA08295" w:rsidR="1EA08295">
              <w:rPr>
                <w:rStyle w:val="Hyperlink"/>
              </w:rPr>
              <w:t>9</w:t>
            </w:r>
            <w:r>
              <w:fldChar w:fldCharType="end"/>
            </w:r>
          </w:hyperlink>
        </w:p>
        <w:p w:rsidR="1EA08295" w:rsidP="1EA08295" w:rsidRDefault="1EA08295" w14:paraId="24B6260B" w14:textId="610231B7">
          <w:pPr>
            <w:pStyle w:val="TOC3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839776103">
            <w:r w:rsidRPr="1EA08295" w:rsidR="1EA08295">
              <w:rPr>
                <w:rStyle w:val="Hyperlink"/>
              </w:rPr>
              <w:t>3.1.4 Organised</w:t>
            </w:r>
            <w:r>
              <w:tab/>
            </w:r>
            <w:r>
              <w:fldChar w:fldCharType="begin"/>
            </w:r>
            <w:r>
              <w:instrText xml:space="preserve">PAGEREF _Toc839776103 \h</w:instrText>
            </w:r>
            <w:r>
              <w:fldChar w:fldCharType="separate"/>
            </w:r>
            <w:r w:rsidRPr="1EA08295" w:rsidR="1EA08295">
              <w:rPr>
                <w:rStyle w:val="Hyperlink"/>
              </w:rPr>
              <w:t>9</w:t>
            </w:r>
            <w:r>
              <w:fldChar w:fldCharType="end"/>
            </w:r>
          </w:hyperlink>
        </w:p>
        <w:p w:rsidR="1EA08295" w:rsidP="1EA08295" w:rsidRDefault="1EA08295" w14:paraId="44AE6299" w14:textId="2670297C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866205066">
            <w:r w:rsidRPr="1EA08295" w:rsidR="1EA08295">
              <w:rPr>
                <w:rStyle w:val="Hyperlink"/>
              </w:rPr>
              <w:t>3.2 Value chain analysis</w:t>
            </w:r>
            <w:r>
              <w:tab/>
            </w:r>
            <w:r>
              <w:fldChar w:fldCharType="begin"/>
            </w:r>
            <w:r>
              <w:instrText xml:space="preserve">PAGEREF _Toc1866205066 \h</w:instrText>
            </w:r>
            <w:r>
              <w:fldChar w:fldCharType="separate"/>
            </w:r>
            <w:r w:rsidRPr="1EA08295" w:rsidR="1EA08295">
              <w:rPr>
                <w:rStyle w:val="Hyperlink"/>
              </w:rPr>
              <w:t>9</w:t>
            </w:r>
            <w:r>
              <w:fldChar w:fldCharType="end"/>
            </w:r>
          </w:hyperlink>
        </w:p>
        <w:p w:rsidR="1EA08295" w:rsidP="1EA08295" w:rsidRDefault="1EA08295" w14:paraId="61BCE8BA" w14:textId="494FDD5B">
          <w:pPr>
            <w:pStyle w:val="TOC3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009033450">
            <w:r w:rsidRPr="1EA08295" w:rsidR="1EA08295">
              <w:rPr>
                <w:rStyle w:val="Hyperlink"/>
              </w:rPr>
              <w:t>3.2.1 Primary activities</w:t>
            </w:r>
            <w:r>
              <w:tab/>
            </w:r>
            <w:r>
              <w:fldChar w:fldCharType="begin"/>
            </w:r>
            <w:r>
              <w:instrText xml:space="preserve">PAGEREF _Toc1009033450 \h</w:instrText>
            </w:r>
            <w:r>
              <w:fldChar w:fldCharType="separate"/>
            </w:r>
            <w:r w:rsidRPr="1EA08295" w:rsidR="1EA08295">
              <w:rPr>
                <w:rStyle w:val="Hyperlink"/>
              </w:rPr>
              <w:t>9</w:t>
            </w:r>
            <w:r>
              <w:fldChar w:fldCharType="end"/>
            </w:r>
          </w:hyperlink>
        </w:p>
        <w:p w:rsidR="1EA08295" w:rsidP="1EA08295" w:rsidRDefault="1EA08295" w14:paraId="44EFC21A" w14:textId="405A82D5">
          <w:pPr>
            <w:pStyle w:val="TOC3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304494788">
            <w:r w:rsidRPr="1EA08295" w:rsidR="1EA08295">
              <w:rPr>
                <w:rStyle w:val="Hyperlink"/>
              </w:rPr>
              <w:t>3.2.2 Support activities</w:t>
            </w:r>
            <w:r>
              <w:tab/>
            </w:r>
            <w:r>
              <w:fldChar w:fldCharType="begin"/>
            </w:r>
            <w:r>
              <w:instrText xml:space="preserve">PAGEREF _Toc304494788 \h</w:instrText>
            </w:r>
            <w:r>
              <w:fldChar w:fldCharType="separate"/>
            </w:r>
            <w:r w:rsidRPr="1EA08295" w:rsidR="1EA08295">
              <w:rPr>
                <w:rStyle w:val="Hyperlink"/>
              </w:rPr>
              <w:t>9</w:t>
            </w:r>
            <w:r>
              <w:fldChar w:fldCharType="end"/>
            </w:r>
          </w:hyperlink>
        </w:p>
        <w:p w:rsidR="1EA08295" w:rsidP="1EA08295" w:rsidRDefault="1EA08295" w14:paraId="0ADFD056" w14:textId="42A5F6D7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319005577">
            <w:r w:rsidRPr="1EA08295" w:rsidR="1EA08295">
              <w:rPr>
                <w:rStyle w:val="Hyperlink"/>
              </w:rPr>
              <w:t>3.3 SWOT</w:t>
            </w:r>
            <w:r>
              <w:tab/>
            </w:r>
            <w:r>
              <w:fldChar w:fldCharType="begin"/>
            </w:r>
            <w:r>
              <w:instrText xml:space="preserve">PAGEREF _Toc319005577 \h</w:instrText>
            </w:r>
            <w:r>
              <w:fldChar w:fldCharType="separate"/>
            </w:r>
            <w:r w:rsidRPr="1EA08295" w:rsidR="1EA08295">
              <w:rPr>
                <w:rStyle w:val="Hyperlink"/>
              </w:rPr>
              <w:t>10</w:t>
            </w:r>
            <w:r>
              <w:fldChar w:fldCharType="end"/>
            </w:r>
          </w:hyperlink>
        </w:p>
        <w:p w:rsidR="1EA08295" w:rsidP="1EA08295" w:rsidRDefault="1EA08295" w14:paraId="7EB0250D" w14:textId="0FDE089A">
          <w:pPr>
            <w:pStyle w:val="TOC3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970232219">
            <w:r w:rsidRPr="1EA08295" w:rsidR="1EA08295">
              <w:rPr>
                <w:rStyle w:val="Hyperlink"/>
              </w:rPr>
              <w:t>Strengths</w:t>
            </w:r>
            <w:r>
              <w:tab/>
            </w:r>
            <w:r>
              <w:fldChar w:fldCharType="begin"/>
            </w:r>
            <w:r>
              <w:instrText xml:space="preserve">PAGEREF _Toc970232219 \h</w:instrText>
            </w:r>
            <w:r>
              <w:fldChar w:fldCharType="separate"/>
            </w:r>
            <w:r w:rsidRPr="1EA08295" w:rsidR="1EA08295">
              <w:rPr>
                <w:rStyle w:val="Hyperlink"/>
              </w:rPr>
              <w:t>10</w:t>
            </w:r>
            <w:r>
              <w:fldChar w:fldCharType="end"/>
            </w:r>
          </w:hyperlink>
        </w:p>
        <w:p w:rsidR="1EA08295" w:rsidP="1EA08295" w:rsidRDefault="1EA08295" w14:paraId="326D66EE" w14:textId="44910C53">
          <w:pPr>
            <w:pStyle w:val="TOC3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233442693">
            <w:r w:rsidRPr="1EA08295" w:rsidR="1EA08295">
              <w:rPr>
                <w:rStyle w:val="Hyperlink"/>
              </w:rPr>
              <w:t>Weaknesses</w:t>
            </w:r>
            <w:r>
              <w:tab/>
            </w:r>
            <w:r>
              <w:fldChar w:fldCharType="begin"/>
            </w:r>
            <w:r>
              <w:instrText xml:space="preserve">PAGEREF _Toc1233442693 \h</w:instrText>
            </w:r>
            <w:r>
              <w:fldChar w:fldCharType="separate"/>
            </w:r>
            <w:r w:rsidRPr="1EA08295" w:rsidR="1EA08295">
              <w:rPr>
                <w:rStyle w:val="Hyperlink"/>
              </w:rPr>
              <w:t>10</w:t>
            </w:r>
            <w:r>
              <w:fldChar w:fldCharType="end"/>
            </w:r>
          </w:hyperlink>
        </w:p>
        <w:p w:rsidR="1EA08295" w:rsidP="1EA08295" w:rsidRDefault="1EA08295" w14:paraId="59B4C061" w14:textId="44D5355E">
          <w:pPr>
            <w:pStyle w:val="TOC3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274994087">
            <w:r w:rsidRPr="1EA08295" w:rsidR="1EA08295">
              <w:rPr>
                <w:rStyle w:val="Hyperlink"/>
              </w:rPr>
              <w:t>Opportunities</w:t>
            </w:r>
            <w:r>
              <w:tab/>
            </w:r>
            <w:r>
              <w:fldChar w:fldCharType="begin"/>
            </w:r>
            <w:r>
              <w:instrText xml:space="preserve">PAGEREF _Toc274994087 \h</w:instrText>
            </w:r>
            <w:r>
              <w:fldChar w:fldCharType="separate"/>
            </w:r>
            <w:r w:rsidRPr="1EA08295" w:rsidR="1EA08295">
              <w:rPr>
                <w:rStyle w:val="Hyperlink"/>
              </w:rPr>
              <w:t>10</w:t>
            </w:r>
            <w:r>
              <w:fldChar w:fldCharType="end"/>
            </w:r>
          </w:hyperlink>
        </w:p>
        <w:p w:rsidR="1EA08295" w:rsidP="1EA08295" w:rsidRDefault="1EA08295" w14:paraId="140A9311" w14:textId="5620F137">
          <w:pPr>
            <w:pStyle w:val="TOC3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085801883">
            <w:r w:rsidRPr="1EA08295" w:rsidR="1EA08295">
              <w:rPr>
                <w:rStyle w:val="Hyperlink"/>
              </w:rPr>
              <w:t>Threats</w:t>
            </w:r>
            <w:r>
              <w:tab/>
            </w:r>
            <w:r>
              <w:fldChar w:fldCharType="begin"/>
            </w:r>
            <w:r>
              <w:instrText xml:space="preserve">PAGEREF _Toc1085801883 \h</w:instrText>
            </w:r>
            <w:r>
              <w:fldChar w:fldCharType="separate"/>
            </w:r>
            <w:r w:rsidRPr="1EA08295" w:rsidR="1EA08295">
              <w:rPr>
                <w:rStyle w:val="Hyperlink"/>
              </w:rPr>
              <w:t>10</w:t>
            </w:r>
            <w:r>
              <w:fldChar w:fldCharType="end"/>
            </w:r>
          </w:hyperlink>
        </w:p>
        <w:p w:rsidR="1EA08295" w:rsidP="1EA08295" w:rsidRDefault="1EA08295" w14:paraId="54F56711" w14:textId="5B13AB22">
          <w:pPr>
            <w:pStyle w:val="TOC3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280710481">
            <w:r w:rsidRPr="1EA08295" w:rsidR="1EA08295">
              <w:rPr>
                <w:rStyle w:val="Hyperlink"/>
              </w:rPr>
              <w:t>TOWS Discussion</w:t>
            </w:r>
            <w:r>
              <w:tab/>
            </w:r>
            <w:r>
              <w:fldChar w:fldCharType="begin"/>
            </w:r>
            <w:r>
              <w:instrText xml:space="preserve">PAGEREF _Toc1280710481 \h</w:instrText>
            </w:r>
            <w:r>
              <w:fldChar w:fldCharType="separate"/>
            </w:r>
            <w:r w:rsidRPr="1EA08295" w:rsidR="1EA08295">
              <w:rPr>
                <w:rStyle w:val="Hyperlink"/>
              </w:rPr>
              <w:t>11</w:t>
            </w:r>
            <w:r>
              <w:fldChar w:fldCharType="end"/>
            </w:r>
          </w:hyperlink>
        </w:p>
        <w:p w:rsidR="1EA08295" w:rsidP="1EA08295" w:rsidRDefault="1EA08295" w14:paraId="0AF188C6" w14:textId="0E6526D6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775114591">
            <w:r w:rsidRPr="1EA08295" w:rsidR="1EA08295">
              <w:rPr>
                <w:rStyle w:val="Hyperlink"/>
              </w:rPr>
              <w:t>4. Strategy Formulation &amp; Competitive Positioning</w:t>
            </w:r>
            <w:r>
              <w:tab/>
            </w:r>
            <w:r>
              <w:fldChar w:fldCharType="begin"/>
            </w:r>
            <w:r>
              <w:instrText xml:space="preserve">PAGEREF _Toc1775114591 \h</w:instrText>
            </w:r>
            <w:r>
              <w:fldChar w:fldCharType="separate"/>
            </w:r>
            <w:r w:rsidRPr="1EA08295" w:rsidR="1EA08295">
              <w:rPr>
                <w:rStyle w:val="Hyperlink"/>
              </w:rPr>
              <w:t>11</w:t>
            </w:r>
            <w:r>
              <w:fldChar w:fldCharType="end"/>
            </w:r>
          </w:hyperlink>
        </w:p>
        <w:p w:rsidR="1EA08295" w:rsidP="1EA08295" w:rsidRDefault="1EA08295" w14:paraId="51003973" w14:textId="45350BFD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56054012">
            <w:r w:rsidRPr="1EA08295" w:rsidR="1EA08295">
              <w:rPr>
                <w:rStyle w:val="Hyperlink"/>
              </w:rPr>
              <w:t>4.1 Strategy Clock</w:t>
            </w:r>
            <w:r>
              <w:tab/>
            </w:r>
            <w:r>
              <w:fldChar w:fldCharType="begin"/>
            </w:r>
            <w:r>
              <w:instrText xml:space="preserve">PAGEREF _Toc56054012 \h</w:instrText>
            </w:r>
            <w:r>
              <w:fldChar w:fldCharType="separate"/>
            </w:r>
            <w:r w:rsidRPr="1EA08295" w:rsidR="1EA08295">
              <w:rPr>
                <w:rStyle w:val="Hyperlink"/>
              </w:rPr>
              <w:t>11</w:t>
            </w:r>
            <w:r>
              <w:fldChar w:fldCharType="end"/>
            </w:r>
          </w:hyperlink>
        </w:p>
        <w:p w:rsidR="1EA08295" w:rsidP="1EA08295" w:rsidRDefault="1EA08295" w14:paraId="71EA2AE6" w14:textId="6656781F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33934527">
            <w:r w:rsidRPr="1EA08295" w:rsidR="1EA08295">
              <w:rPr>
                <w:rStyle w:val="Hyperlink"/>
              </w:rPr>
              <w:t>4.2 Ansoff's matrix</w:t>
            </w:r>
            <w:r>
              <w:tab/>
            </w:r>
            <w:r>
              <w:fldChar w:fldCharType="begin"/>
            </w:r>
            <w:r>
              <w:instrText xml:space="preserve">PAGEREF _Toc133934527 \h</w:instrText>
            </w:r>
            <w:r>
              <w:fldChar w:fldCharType="separate"/>
            </w:r>
            <w:r w:rsidRPr="1EA08295" w:rsidR="1EA08295">
              <w:rPr>
                <w:rStyle w:val="Hyperlink"/>
              </w:rPr>
              <w:t>12</w:t>
            </w:r>
            <w:r>
              <w:fldChar w:fldCharType="end"/>
            </w:r>
          </w:hyperlink>
        </w:p>
        <w:p w:rsidR="1EA08295" w:rsidP="1EA08295" w:rsidRDefault="1EA08295" w14:paraId="3D4D6EA2" w14:textId="6630679E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33842385">
            <w:r w:rsidRPr="1EA08295" w:rsidR="1EA08295">
              <w:rPr>
                <w:rStyle w:val="Hyperlink"/>
              </w:rPr>
              <w:t>5. Sustainability &amp; Strategic Recommendations</w:t>
            </w:r>
            <w:r>
              <w:tab/>
            </w:r>
            <w:r>
              <w:fldChar w:fldCharType="begin"/>
            </w:r>
            <w:r>
              <w:instrText xml:space="preserve">PAGEREF _Toc33842385 \h</w:instrText>
            </w:r>
            <w:r>
              <w:fldChar w:fldCharType="separate"/>
            </w:r>
            <w:r w:rsidRPr="1EA08295" w:rsidR="1EA08295">
              <w:rPr>
                <w:rStyle w:val="Hyperlink"/>
              </w:rPr>
              <w:t>13</w:t>
            </w:r>
            <w:r>
              <w:fldChar w:fldCharType="end"/>
            </w:r>
          </w:hyperlink>
        </w:p>
        <w:p w:rsidR="1EA08295" w:rsidP="1EA08295" w:rsidRDefault="1EA08295" w14:paraId="721288BB" w14:textId="6919A88B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364677509">
            <w:r w:rsidRPr="1EA08295" w:rsidR="1EA08295">
              <w:rPr>
                <w:rStyle w:val="Hyperlink"/>
              </w:rPr>
              <w:t>5.1 Current sustainability initiatives</w:t>
            </w:r>
            <w:r>
              <w:tab/>
            </w:r>
            <w:r>
              <w:fldChar w:fldCharType="begin"/>
            </w:r>
            <w:r>
              <w:instrText xml:space="preserve">PAGEREF _Toc364677509 \h</w:instrText>
            </w:r>
            <w:r>
              <w:fldChar w:fldCharType="separate"/>
            </w:r>
            <w:r w:rsidRPr="1EA08295" w:rsidR="1EA08295">
              <w:rPr>
                <w:rStyle w:val="Hyperlink"/>
              </w:rPr>
              <w:t>13</w:t>
            </w:r>
            <w:r>
              <w:fldChar w:fldCharType="end"/>
            </w:r>
          </w:hyperlink>
        </w:p>
        <w:p w:rsidR="1EA08295" w:rsidP="1EA08295" w:rsidRDefault="1EA08295" w14:paraId="55BD4AE2" w14:textId="7CE59C32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2122140715">
            <w:r w:rsidRPr="1EA08295" w:rsidR="1EA08295">
              <w:rPr>
                <w:rStyle w:val="Hyperlink"/>
              </w:rPr>
              <w:t>5.2 Strategic Implications</w:t>
            </w:r>
            <w:r>
              <w:tab/>
            </w:r>
            <w:r>
              <w:fldChar w:fldCharType="begin"/>
            </w:r>
            <w:r>
              <w:instrText xml:space="preserve">PAGEREF _Toc2122140715 \h</w:instrText>
            </w:r>
            <w:r>
              <w:fldChar w:fldCharType="separate"/>
            </w:r>
            <w:r w:rsidRPr="1EA08295" w:rsidR="1EA08295">
              <w:rPr>
                <w:rStyle w:val="Hyperlink"/>
              </w:rPr>
              <w:t>13</w:t>
            </w:r>
            <w:r>
              <w:fldChar w:fldCharType="end"/>
            </w:r>
          </w:hyperlink>
        </w:p>
        <w:p w:rsidR="1EA08295" w:rsidP="1EA08295" w:rsidRDefault="1EA08295" w14:paraId="509C68FE" w14:textId="7178FCBA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395857786">
            <w:r w:rsidRPr="1EA08295" w:rsidR="1EA08295">
              <w:rPr>
                <w:rStyle w:val="Hyperlink"/>
              </w:rPr>
              <w:t>5.3 Strategic Recommendations</w:t>
            </w:r>
            <w:r>
              <w:tab/>
            </w:r>
            <w:r>
              <w:fldChar w:fldCharType="begin"/>
            </w:r>
            <w:r>
              <w:instrText xml:space="preserve">PAGEREF _Toc395857786 \h</w:instrText>
            </w:r>
            <w:r>
              <w:fldChar w:fldCharType="separate"/>
            </w:r>
            <w:r w:rsidRPr="1EA08295" w:rsidR="1EA08295">
              <w:rPr>
                <w:rStyle w:val="Hyperlink"/>
              </w:rPr>
              <w:t>13</w:t>
            </w:r>
            <w:r>
              <w:fldChar w:fldCharType="end"/>
            </w:r>
          </w:hyperlink>
        </w:p>
        <w:p w:rsidR="1EA08295" w:rsidP="1EA08295" w:rsidRDefault="1EA08295" w14:paraId="3DF5662B" w14:textId="24296309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566719707">
            <w:r w:rsidRPr="1EA08295" w:rsidR="1EA08295">
              <w:rPr>
                <w:rStyle w:val="Hyperlink"/>
              </w:rPr>
              <w:t>6. Conclusion</w:t>
            </w:r>
            <w:r>
              <w:tab/>
            </w:r>
            <w:r>
              <w:fldChar w:fldCharType="begin"/>
            </w:r>
            <w:r>
              <w:instrText xml:space="preserve">PAGEREF _Toc1566719707 \h</w:instrText>
            </w:r>
            <w:r>
              <w:fldChar w:fldCharType="separate"/>
            </w:r>
            <w:r w:rsidRPr="1EA08295" w:rsidR="1EA08295">
              <w:rPr>
                <w:rStyle w:val="Hyperlink"/>
              </w:rPr>
              <w:t>15</w:t>
            </w:r>
            <w:r>
              <w:fldChar w:fldCharType="end"/>
            </w:r>
          </w:hyperlink>
        </w:p>
        <w:p w:rsidR="1EA08295" w:rsidP="1EA08295" w:rsidRDefault="1EA08295" w14:paraId="29B9EB06" w14:textId="3B1E1CFF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685955639">
            <w:r w:rsidRPr="1EA08295" w:rsidR="1EA08295">
              <w:rPr>
                <w:rStyle w:val="Hyperlink"/>
              </w:rPr>
              <w:t>Reference List:</w:t>
            </w:r>
            <w:r>
              <w:tab/>
            </w:r>
            <w:r>
              <w:fldChar w:fldCharType="begin"/>
            </w:r>
            <w:r>
              <w:instrText xml:space="preserve">PAGEREF _Toc1685955639 \h</w:instrText>
            </w:r>
            <w:r>
              <w:fldChar w:fldCharType="separate"/>
            </w:r>
            <w:r w:rsidRPr="1EA08295" w:rsidR="1EA08295">
              <w:rPr>
                <w:rStyle w:val="Hyperlink"/>
              </w:rPr>
              <w:t>16</w:t>
            </w:r>
            <w:r>
              <w:fldChar w:fldCharType="end"/>
            </w:r>
          </w:hyperlink>
          <w:r>
            <w:fldChar w:fldCharType="end"/>
          </w:r>
        </w:p>
      </w:sdtContent>
    </w:sdt>
    <w:p w:rsidR="1EA08295" w:rsidP="1EA08295" w:rsidRDefault="1EA08295" w14:paraId="52FE4BE7" w14:textId="59D2AB9E">
      <w:pPr>
        <w:pStyle w:val="Normal"/>
      </w:pPr>
    </w:p>
    <w:p w:rsidR="1EA08295" w:rsidP="1EA08295" w:rsidRDefault="1EA08295" w14:paraId="13BD8233" w14:textId="68C9FA35">
      <w:pPr>
        <w:pStyle w:val="Normal"/>
        <w:jc w:val="center"/>
        <w:rPr>
          <w:u w:val="single"/>
        </w:rPr>
      </w:pPr>
    </w:p>
    <w:p w:rsidR="1EA08295" w:rsidP="1EA08295" w:rsidRDefault="1EA08295" w14:paraId="595BE7CB" w14:textId="4A160B2B">
      <w:pPr>
        <w:pStyle w:val="Normal"/>
        <w:jc w:val="center"/>
        <w:rPr>
          <w:u w:val="single"/>
        </w:rPr>
      </w:pPr>
    </w:p>
    <w:p w:rsidR="1EA08295" w:rsidP="1EA08295" w:rsidRDefault="1EA08295" w14:paraId="1A1A7E24" w14:textId="02407D3A">
      <w:pPr>
        <w:pStyle w:val="Normal"/>
        <w:jc w:val="center"/>
        <w:rPr>
          <w:u w:val="single"/>
        </w:rPr>
      </w:pPr>
    </w:p>
    <w:p w:rsidR="1EA08295" w:rsidP="1EA08295" w:rsidRDefault="1EA08295" w14:paraId="2F18D20E" w14:textId="68CF4558">
      <w:pPr>
        <w:pStyle w:val="Normal"/>
        <w:jc w:val="center"/>
        <w:rPr>
          <w:u w:val="single"/>
        </w:rPr>
      </w:pPr>
    </w:p>
    <w:p w:rsidR="1EA08295" w:rsidP="1EA08295" w:rsidRDefault="1EA08295" w14:paraId="06EA58A3" w14:textId="379C53D8">
      <w:pPr>
        <w:pStyle w:val="Normal"/>
        <w:jc w:val="center"/>
        <w:rPr>
          <w:u w:val="single"/>
        </w:rPr>
      </w:pPr>
    </w:p>
    <w:p w:rsidR="1EA08295" w:rsidP="1EA08295" w:rsidRDefault="1EA08295" w14:paraId="6D3AB40F" w14:textId="36CD2A36">
      <w:pPr>
        <w:pStyle w:val="Normal"/>
        <w:jc w:val="center"/>
        <w:rPr>
          <w:u w:val="single"/>
        </w:rPr>
      </w:pPr>
    </w:p>
    <w:p w:rsidR="1EA08295" w:rsidP="1EA08295" w:rsidRDefault="1EA08295" w14:paraId="751BC2BE" w14:textId="5638678D">
      <w:pPr>
        <w:pStyle w:val="Normal"/>
        <w:jc w:val="center"/>
        <w:rPr>
          <w:u w:val="single"/>
        </w:rPr>
      </w:pPr>
    </w:p>
    <w:p w:rsidR="1EA08295" w:rsidP="1EA08295" w:rsidRDefault="1EA08295" w14:paraId="5DA5F210" w14:textId="332F799B">
      <w:pPr>
        <w:pStyle w:val="Normal"/>
        <w:jc w:val="center"/>
        <w:rPr>
          <w:u w:val="single"/>
        </w:rPr>
      </w:pPr>
    </w:p>
    <w:p w:rsidR="1EA08295" w:rsidP="1EA08295" w:rsidRDefault="1EA08295" w14:paraId="597CD50C" w14:textId="06BA3691">
      <w:pPr>
        <w:pStyle w:val="Normal"/>
        <w:jc w:val="center"/>
        <w:rPr>
          <w:u w:val="single"/>
        </w:rPr>
      </w:pPr>
    </w:p>
    <w:p w:rsidR="1EA08295" w:rsidP="1EA08295" w:rsidRDefault="1EA08295" w14:paraId="00E78070" w14:textId="245AD6E5">
      <w:pPr>
        <w:pStyle w:val="Normal"/>
        <w:jc w:val="center"/>
        <w:rPr>
          <w:u w:val="single"/>
        </w:rPr>
      </w:pPr>
    </w:p>
    <w:p w:rsidR="1EA08295" w:rsidP="1EA08295" w:rsidRDefault="1EA08295" w14:paraId="2374BCFE" w14:textId="06E51A88">
      <w:pPr>
        <w:pStyle w:val="Normal"/>
        <w:jc w:val="center"/>
        <w:rPr>
          <w:u w:val="single"/>
        </w:rPr>
      </w:pPr>
    </w:p>
    <w:p w:rsidR="1EA08295" w:rsidP="1EA08295" w:rsidRDefault="1EA08295" w14:paraId="4E2DD9FF" w14:textId="49741331">
      <w:pPr>
        <w:pStyle w:val="Normal"/>
        <w:jc w:val="center"/>
        <w:rPr>
          <w:u w:val="single"/>
        </w:rPr>
      </w:pPr>
    </w:p>
    <w:p w:rsidR="1EA08295" w:rsidP="1EA08295" w:rsidRDefault="1EA08295" w14:paraId="0EBF0803" w14:textId="2D930262">
      <w:pPr>
        <w:pStyle w:val="Normal"/>
        <w:jc w:val="center"/>
        <w:rPr>
          <w:u w:val="single"/>
        </w:rPr>
      </w:pPr>
    </w:p>
    <w:p w:rsidR="1EA08295" w:rsidP="1EA08295" w:rsidRDefault="1EA08295" w14:paraId="3DC3DC6B" w14:textId="67AC2F27">
      <w:pPr>
        <w:pStyle w:val="Normal"/>
        <w:jc w:val="center"/>
        <w:rPr>
          <w:u w:val="single"/>
        </w:rPr>
      </w:pPr>
    </w:p>
    <w:p w:rsidR="1EA08295" w:rsidP="1EA08295" w:rsidRDefault="1EA08295" w14:paraId="33C47DCD" w14:textId="4C8554ED">
      <w:pPr>
        <w:pStyle w:val="Normal"/>
        <w:jc w:val="center"/>
        <w:rPr>
          <w:u w:val="single"/>
        </w:rPr>
      </w:pPr>
    </w:p>
    <w:p w:rsidR="1EA08295" w:rsidP="1EA08295" w:rsidRDefault="1EA08295" w14:paraId="7A3DED69" w14:textId="5382A8DD">
      <w:pPr>
        <w:pStyle w:val="Normal"/>
        <w:jc w:val="center"/>
        <w:rPr>
          <w:u w:val="single"/>
        </w:rPr>
      </w:pPr>
    </w:p>
    <w:p w:rsidR="1EA08295" w:rsidP="1EA08295" w:rsidRDefault="1EA08295" w14:paraId="5AE454F9" w14:textId="428E1A4B">
      <w:pPr>
        <w:pStyle w:val="Normal"/>
        <w:jc w:val="center"/>
        <w:rPr>
          <w:u w:val="single"/>
        </w:rPr>
      </w:pPr>
    </w:p>
    <w:p w:rsidR="7062DE41" w:rsidP="1EA08295" w:rsidRDefault="7062DE41" w14:paraId="1E78AC79" w14:textId="69404655">
      <w:pPr>
        <w:pStyle w:val="Heading1"/>
        <w:spacing w:line="360" w:lineRule="auto"/>
        <w:jc w:val="left"/>
        <w:rPr>
          <w:rFonts w:ascii="Arial Nova" w:hAnsi="Arial Nova" w:eastAsia="Arial Nova" w:cs="Arial Nova"/>
          <w:sz w:val="24"/>
          <w:szCs w:val="24"/>
          <w:u w:val="single"/>
        </w:rPr>
      </w:pPr>
      <w:bookmarkStart w:name="_Toc863992550" w:id="1115140685"/>
      <w:r w:rsidRPr="1EA08295" w:rsidR="7062DE41">
        <w:rPr>
          <w:rFonts w:ascii="Arial Nova" w:hAnsi="Arial Nova" w:eastAsia="Arial Nova" w:cs="Arial Nova"/>
          <w:sz w:val="24"/>
          <w:szCs w:val="24"/>
        </w:rPr>
        <w:t>Executive</w:t>
      </w:r>
      <w:r w:rsidRPr="1EA08295" w:rsidR="25A08FEC">
        <w:rPr>
          <w:rFonts w:ascii="Arial Nova" w:hAnsi="Arial Nova" w:eastAsia="Arial Nova" w:cs="Arial Nova"/>
          <w:sz w:val="24"/>
          <w:szCs w:val="24"/>
        </w:rPr>
        <w:t xml:space="preserve"> summary</w:t>
      </w:r>
      <w:bookmarkEnd w:id="1115140685"/>
    </w:p>
    <w:p w:rsidR="23D52B39" w:rsidP="1EA08295" w:rsidRDefault="23D52B39" w14:paraId="662F65E8" w14:textId="5424F6CB">
      <w:pPr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EA08295" w:rsidR="23D52B3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Nike is a global sportswear leader, driven by brand equity, </w:t>
      </w:r>
      <w:r w:rsidRPr="1EA08295" w:rsidR="23D52B3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innovation</w:t>
      </w:r>
      <w:r w:rsidRPr="1EA08295" w:rsidR="23D52B3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athlete endorsements, while facing competition from Adidas, </w:t>
      </w:r>
      <w:r w:rsidRPr="1EA08295" w:rsidR="6DBC734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U</w:t>
      </w:r>
      <w:r w:rsidRPr="1EA08295" w:rsidR="23D52B3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nder </w:t>
      </w:r>
      <w:r w:rsidRPr="1EA08295" w:rsidR="7622957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</w:t>
      </w:r>
      <w:r w:rsidRPr="1EA08295" w:rsidR="23D52B3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rmour and Puma. </w:t>
      </w:r>
    </w:p>
    <w:p w:rsidR="63A90A4C" w:rsidP="1EA08295" w:rsidRDefault="63A90A4C" w14:paraId="331742E4" w14:textId="55135428">
      <w:pPr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EA08295" w:rsidR="63A90A4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Nike </w:t>
      </w:r>
      <w:r w:rsidRPr="1EA08295" w:rsidR="63A90A4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leverages</w:t>
      </w:r>
      <w:r w:rsidRPr="1EA08295" w:rsidR="63A90A4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digital engagement, a robust supply chain and a differentiation strategy to grow through </w:t>
      </w:r>
      <w:r w:rsidRPr="1EA08295" w:rsidR="6EF7726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direct-to-consumer</w:t>
      </w:r>
      <w:r w:rsidRPr="1EA08295" w:rsidR="63A90A4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sales, sustainable product development, market </w:t>
      </w:r>
      <w:r w:rsidRPr="1EA08295" w:rsidR="63A90A4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expansions</w:t>
      </w:r>
      <w:r w:rsidRPr="1EA08295" w:rsidR="63A90A4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1EA08295" w:rsidR="578D9D2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and digital platforms.</w:t>
      </w:r>
      <w:r w:rsidRPr="1EA08295" w:rsidR="44FA6FC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Sustainability, including carbon reduction, circular design and ESG transparency, is key to its strategy, enhancing brand value and reducing risks.</w:t>
      </w:r>
    </w:p>
    <w:p w:rsidR="44FA6FCC" w:rsidP="1EA08295" w:rsidRDefault="44FA6FCC" w14:paraId="3BC73FF6" w14:textId="6E8BF2CE">
      <w:pPr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EA08295" w:rsidR="44FA6FC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This highlights that modern strategic management must integrate financial, </w:t>
      </w:r>
      <w:r w:rsidRPr="1EA08295" w:rsidR="44FA6FC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environmental</w:t>
      </w:r>
      <w:r w:rsidRPr="1EA08295" w:rsidR="44FA6FC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social performance to </w:t>
      </w:r>
      <w:r w:rsidRPr="1EA08295" w:rsidR="44FA6FC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maintain</w:t>
      </w:r>
      <w:r w:rsidRPr="1EA08295" w:rsidR="44FA6FC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com</w:t>
      </w:r>
      <w:r w:rsidRPr="1EA08295" w:rsidR="21F84BB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petitive </w:t>
      </w:r>
      <w:r w:rsidRPr="1EA08295" w:rsidR="44FA6FC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advantage.</w:t>
      </w:r>
    </w:p>
    <w:p w:rsidR="1EA08295" w:rsidP="1EA08295" w:rsidRDefault="1EA08295" w14:paraId="7A6F616C" w14:textId="0ABA6E9C">
      <w:pPr>
        <w:pStyle w:val="Normal"/>
        <w:jc w:val="left"/>
        <w:rPr>
          <w:u w:val="single"/>
        </w:rPr>
      </w:pPr>
    </w:p>
    <w:p w:rsidR="1EA08295" w:rsidP="1EA08295" w:rsidRDefault="1EA08295" w14:paraId="3EA0A9EF" w14:textId="2835FDB6">
      <w:pPr>
        <w:pStyle w:val="Normal"/>
        <w:jc w:val="left"/>
        <w:rPr>
          <w:u w:val="single"/>
        </w:rPr>
      </w:pPr>
    </w:p>
    <w:p w:rsidR="1EA08295" w:rsidP="1EA08295" w:rsidRDefault="1EA08295" w14:paraId="0C1E69A7" w14:textId="23BE2DA3">
      <w:pPr>
        <w:pStyle w:val="Normal"/>
        <w:jc w:val="left"/>
        <w:rPr>
          <w:u w:val="single"/>
        </w:rPr>
      </w:pPr>
    </w:p>
    <w:p w:rsidR="1EA08295" w:rsidP="1EA08295" w:rsidRDefault="1EA08295" w14:paraId="0934C507" w14:textId="43BE0D58">
      <w:pPr>
        <w:pStyle w:val="Normal"/>
        <w:jc w:val="center"/>
        <w:rPr>
          <w:u w:val="single"/>
        </w:rPr>
      </w:pPr>
    </w:p>
    <w:p w:rsidR="1EA08295" w:rsidP="1EA08295" w:rsidRDefault="1EA08295" w14:paraId="00EE45F3" w14:textId="0E8DF7B2">
      <w:pPr>
        <w:pStyle w:val="Normal"/>
        <w:jc w:val="center"/>
        <w:rPr>
          <w:u w:val="single"/>
        </w:rPr>
      </w:pPr>
    </w:p>
    <w:p w:rsidR="1EA08295" w:rsidP="1EA08295" w:rsidRDefault="1EA08295" w14:paraId="1C38C0DA" w14:textId="499CF2CD">
      <w:pPr>
        <w:pStyle w:val="Normal"/>
        <w:jc w:val="center"/>
        <w:rPr>
          <w:u w:val="single"/>
        </w:rPr>
      </w:pPr>
    </w:p>
    <w:p w:rsidR="1EA08295" w:rsidP="1EA08295" w:rsidRDefault="1EA08295" w14:paraId="760E2D56" w14:textId="69D39581">
      <w:pPr>
        <w:pStyle w:val="Normal"/>
        <w:jc w:val="center"/>
        <w:rPr>
          <w:u w:val="single"/>
        </w:rPr>
      </w:pPr>
    </w:p>
    <w:p w:rsidR="1EA08295" w:rsidP="1EA08295" w:rsidRDefault="1EA08295" w14:paraId="2E3C1601" w14:textId="236E3B2F">
      <w:pPr>
        <w:pStyle w:val="Normal"/>
        <w:jc w:val="center"/>
        <w:rPr>
          <w:u w:val="single"/>
        </w:rPr>
      </w:pPr>
    </w:p>
    <w:p w:rsidR="1EA08295" w:rsidP="1EA08295" w:rsidRDefault="1EA08295" w14:paraId="3749973D" w14:textId="68C1E7CD">
      <w:pPr>
        <w:pStyle w:val="Normal"/>
        <w:jc w:val="center"/>
        <w:rPr>
          <w:u w:val="single"/>
        </w:rPr>
      </w:pPr>
    </w:p>
    <w:p w:rsidR="1EA08295" w:rsidP="1EA08295" w:rsidRDefault="1EA08295" w14:paraId="1E2F4B84" w14:textId="79F3486C">
      <w:pPr>
        <w:pStyle w:val="Normal"/>
        <w:jc w:val="center"/>
        <w:rPr>
          <w:u w:val="single"/>
        </w:rPr>
      </w:pPr>
    </w:p>
    <w:p w:rsidR="1EA08295" w:rsidP="1EA08295" w:rsidRDefault="1EA08295" w14:paraId="1CF2CFCD" w14:textId="1FDE849E">
      <w:pPr>
        <w:pStyle w:val="Normal"/>
        <w:jc w:val="center"/>
        <w:rPr>
          <w:u w:val="single"/>
        </w:rPr>
      </w:pPr>
    </w:p>
    <w:p w:rsidR="1EA08295" w:rsidP="1EA08295" w:rsidRDefault="1EA08295" w14:paraId="65FFA078" w14:textId="797D46EB">
      <w:pPr>
        <w:pStyle w:val="Normal"/>
        <w:jc w:val="center"/>
        <w:rPr>
          <w:u w:val="single"/>
        </w:rPr>
      </w:pPr>
    </w:p>
    <w:p w:rsidR="1EA08295" w:rsidP="1EA08295" w:rsidRDefault="1EA08295" w14:paraId="20824529" w14:textId="0BC14055">
      <w:pPr>
        <w:pStyle w:val="Normal"/>
        <w:jc w:val="center"/>
        <w:rPr>
          <w:u w:val="single"/>
        </w:rPr>
      </w:pPr>
    </w:p>
    <w:p w:rsidR="1EA08295" w:rsidP="1EA08295" w:rsidRDefault="1EA08295" w14:paraId="5A7BDE68" w14:textId="6FCA2C82">
      <w:pPr>
        <w:pStyle w:val="Normal"/>
        <w:jc w:val="center"/>
        <w:rPr>
          <w:u w:val="single"/>
        </w:rPr>
      </w:pPr>
    </w:p>
    <w:p w:rsidR="1EA08295" w:rsidP="1EA08295" w:rsidRDefault="1EA08295" w14:paraId="204C7B4F" w14:textId="2A8E83E1">
      <w:pPr>
        <w:pStyle w:val="Normal"/>
        <w:jc w:val="center"/>
        <w:rPr>
          <w:u w:val="single"/>
        </w:rPr>
      </w:pPr>
    </w:p>
    <w:p w:rsidR="1EA08295" w:rsidP="1EA08295" w:rsidRDefault="1EA08295" w14:paraId="17AA4A2B" w14:textId="38DEA64A">
      <w:pPr>
        <w:pStyle w:val="Normal"/>
        <w:jc w:val="center"/>
        <w:rPr>
          <w:u w:val="single"/>
        </w:rPr>
      </w:pPr>
    </w:p>
    <w:p w:rsidR="1EA08295" w:rsidP="1EA08295" w:rsidRDefault="1EA08295" w14:paraId="4DC93130" w14:textId="16BCFAA1">
      <w:pPr>
        <w:pStyle w:val="Normal"/>
        <w:jc w:val="center"/>
        <w:rPr>
          <w:u w:val="single"/>
        </w:rPr>
      </w:pPr>
    </w:p>
    <w:p w:rsidR="59C2F435" w:rsidP="1EA08295" w:rsidRDefault="59C2F435" w14:paraId="72FBBB9F" w14:textId="22C80ABA">
      <w:pPr>
        <w:pStyle w:val="Heading1"/>
        <w:spacing w:line="360" w:lineRule="auto"/>
        <w:jc w:val="left"/>
        <w:rPr>
          <w:rFonts w:ascii="Arial Nova" w:hAnsi="Arial Nova" w:eastAsia="Arial Nova" w:cs="Arial Nova"/>
          <w:sz w:val="24"/>
          <w:szCs w:val="24"/>
          <w:u w:val="single"/>
        </w:rPr>
      </w:pPr>
      <w:bookmarkStart w:name="_Toc1343627398" w:id="1751372873"/>
      <w:r w:rsidRPr="1EA08295" w:rsidR="59C2F435">
        <w:rPr>
          <w:rFonts w:ascii="Arial Nova" w:hAnsi="Arial Nova" w:eastAsia="Arial Nova" w:cs="Arial Nova"/>
          <w:sz w:val="24"/>
          <w:szCs w:val="24"/>
        </w:rPr>
        <w:t xml:space="preserve">1. </w:t>
      </w:r>
      <w:r w:rsidRPr="1EA08295" w:rsidR="0988233C">
        <w:rPr>
          <w:rFonts w:ascii="Arial Nova" w:hAnsi="Arial Nova" w:eastAsia="Arial Nova" w:cs="Arial Nova"/>
          <w:sz w:val="24"/>
          <w:szCs w:val="24"/>
        </w:rPr>
        <w:t>Introduction</w:t>
      </w:r>
      <w:bookmarkEnd w:id="1751372873"/>
    </w:p>
    <w:p w:rsidR="59C2F435" w:rsidP="1EA08295" w:rsidRDefault="59C2F435" w14:paraId="4719145A" w14:textId="5EDE2862">
      <w:pPr>
        <w:spacing w:line="360" w:lineRule="auto"/>
        <w:jc w:val="left"/>
        <w:rPr>
          <w:rFonts w:ascii="Arial Nova" w:hAnsi="Arial Nova" w:eastAsia="Arial Nova" w:cs="Arial Nova"/>
          <w:sz w:val="24"/>
          <w:szCs w:val="24"/>
          <w:u w:val="none"/>
        </w:rPr>
      </w:pPr>
    </w:p>
    <w:p w:rsidR="59C2F435" w:rsidP="1EA08295" w:rsidRDefault="59C2F435" w14:paraId="2F03D236" w14:textId="2B234552">
      <w:pPr>
        <w:pStyle w:val="Heading2"/>
        <w:spacing w:line="360" w:lineRule="auto"/>
        <w:jc w:val="left"/>
        <w:rPr>
          <w:rFonts w:ascii="Arial Nova" w:hAnsi="Arial Nova" w:eastAsia="Arial Nova" w:cs="Arial Nova"/>
          <w:sz w:val="24"/>
          <w:szCs w:val="24"/>
        </w:rPr>
      </w:pPr>
      <w:bookmarkStart w:name="_Toc1652117155" w:id="136711956"/>
      <w:r w:rsidRPr="1EA08295" w:rsidR="61F65416">
        <w:rPr>
          <w:rFonts w:ascii="Arial Nova" w:hAnsi="Arial Nova" w:eastAsia="Arial Nova" w:cs="Arial Nova"/>
          <w:sz w:val="24"/>
          <w:szCs w:val="24"/>
        </w:rPr>
        <w:t xml:space="preserve">1.1 </w:t>
      </w:r>
      <w:r w:rsidRPr="1EA08295" w:rsidR="0988233C">
        <w:rPr>
          <w:rFonts w:ascii="Arial Nova" w:hAnsi="Arial Nova" w:eastAsia="Arial Nova" w:cs="Arial Nova"/>
          <w:sz w:val="24"/>
          <w:szCs w:val="24"/>
        </w:rPr>
        <w:t>Company Overview</w:t>
      </w:r>
      <w:bookmarkEnd w:id="136711956"/>
    </w:p>
    <w:p w:rsidR="39A1D9C2" w:rsidP="1EA08295" w:rsidRDefault="39A1D9C2" w14:paraId="09976EF2" w14:textId="3C33BDB3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sz w:val="24"/>
          <w:szCs w:val="24"/>
          <w:u w:val="none"/>
        </w:rPr>
      </w:pPr>
      <w:r w:rsidRPr="1EA08295" w:rsidR="2E429090">
        <w:rPr>
          <w:rFonts w:ascii="Arial Nova" w:hAnsi="Arial Nova" w:eastAsia="Arial Nova" w:cs="Arial Nova"/>
          <w:sz w:val="24"/>
          <w:szCs w:val="24"/>
          <w:u w:val="none"/>
        </w:rPr>
        <w:t xml:space="preserve">Nike was originally founded in </w:t>
      </w:r>
      <w:r w:rsidRPr="1EA08295" w:rsidR="6C19E2EB">
        <w:rPr>
          <w:rFonts w:ascii="Arial Nova" w:hAnsi="Arial Nova" w:eastAsia="Arial Nova" w:cs="Arial Nova"/>
          <w:sz w:val="24"/>
          <w:szCs w:val="24"/>
          <w:u w:val="none"/>
        </w:rPr>
        <w:t>1964 (</w:t>
      </w:r>
      <w:r w:rsidRPr="1EA08295" w:rsidR="03CFC5D3">
        <w:rPr>
          <w:rFonts w:ascii="Arial Nova" w:hAnsi="Arial Nova" w:eastAsia="Arial Nova" w:cs="Arial Nova"/>
          <w:sz w:val="24"/>
          <w:szCs w:val="24"/>
          <w:u w:val="none"/>
        </w:rPr>
        <w:t>Rodini</w:t>
      </w:r>
      <w:r w:rsidRPr="1EA08295" w:rsidR="6CB8A9DF">
        <w:rPr>
          <w:rFonts w:ascii="Arial Nova" w:hAnsi="Arial Nova" w:eastAsia="Arial Nova" w:cs="Arial Nova"/>
          <w:sz w:val="24"/>
          <w:szCs w:val="24"/>
          <w:u w:val="none"/>
        </w:rPr>
        <w:t xml:space="preserve">, </w:t>
      </w:r>
      <w:r w:rsidRPr="1EA08295" w:rsidR="03CFC5D3">
        <w:rPr>
          <w:rFonts w:ascii="Arial Nova" w:hAnsi="Arial Nova" w:eastAsia="Arial Nova" w:cs="Arial Nova"/>
          <w:sz w:val="24"/>
          <w:szCs w:val="24"/>
          <w:u w:val="none"/>
        </w:rPr>
        <w:t>20</w:t>
      </w:r>
      <w:r w:rsidRPr="1EA08295" w:rsidR="28144649">
        <w:rPr>
          <w:rFonts w:ascii="Arial Nova" w:hAnsi="Arial Nova" w:eastAsia="Arial Nova" w:cs="Arial Nova"/>
          <w:sz w:val="24"/>
          <w:szCs w:val="24"/>
          <w:u w:val="none"/>
        </w:rPr>
        <w:t>19</w:t>
      </w:r>
      <w:r w:rsidRPr="1EA08295" w:rsidR="03CFC5D3">
        <w:rPr>
          <w:rFonts w:ascii="Arial Nova" w:hAnsi="Arial Nova" w:eastAsia="Arial Nova" w:cs="Arial Nova"/>
          <w:sz w:val="24"/>
          <w:szCs w:val="24"/>
          <w:u w:val="none"/>
        </w:rPr>
        <w:t xml:space="preserve">). </w:t>
      </w:r>
      <w:r w:rsidRPr="1EA08295" w:rsidR="32F79F01">
        <w:rPr>
          <w:rFonts w:ascii="Arial Nova" w:hAnsi="Arial Nova" w:eastAsia="Arial Nova" w:cs="Arial Nova"/>
          <w:sz w:val="24"/>
          <w:szCs w:val="24"/>
          <w:u w:val="none"/>
        </w:rPr>
        <w:t>N</w:t>
      </w:r>
      <w:r w:rsidRPr="1EA08295" w:rsidR="46BF33D3">
        <w:rPr>
          <w:rFonts w:ascii="Arial Nova" w:hAnsi="Arial Nova" w:eastAsia="Arial Nova" w:cs="Arial Nova"/>
          <w:sz w:val="24"/>
          <w:szCs w:val="24"/>
          <w:u w:val="none"/>
        </w:rPr>
        <w:t xml:space="preserve">ike </w:t>
      </w:r>
      <w:r w:rsidRPr="1EA08295" w:rsidR="15FBA02B">
        <w:rPr>
          <w:rFonts w:ascii="Arial Nova" w:hAnsi="Arial Nova" w:eastAsia="Arial Nova" w:cs="Arial Nova"/>
          <w:sz w:val="24"/>
          <w:szCs w:val="24"/>
          <w:u w:val="none"/>
        </w:rPr>
        <w:t>operates</w:t>
      </w:r>
      <w:r w:rsidRPr="1EA08295" w:rsidR="15FBA02B">
        <w:rPr>
          <w:rFonts w:ascii="Arial Nova" w:hAnsi="Arial Nova" w:eastAsia="Arial Nova" w:cs="Arial Nova"/>
          <w:sz w:val="24"/>
          <w:szCs w:val="24"/>
          <w:u w:val="none"/>
        </w:rPr>
        <w:t xml:space="preserve"> worldwide</w:t>
      </w:r>
      <w:r w:rsidRPr="1EA08295" w:rsidR="55EF8F0E">
        <w:rPr>
          <w:rFonts w:ascii="Arial Nova" w:hAnsi="Arial Nova" w:eastAsia="Arial Nova" w:cs="Arial Nova"/>
          <w:sz w:val="24"/>
          <w:szCs w:val="24"/>
          <w:u w:val="none"/>
        </w:rPr>
        <w:t>, serving customers from everyday consumers to professional athletes and celebrities</w:t>
      </w:r>
      <w:r w:rsidRPr="1EA08295" w:rsidR="6624DA33">
        <w:rPr>
          <w:rFonts w:ascii="Arial Nova" w:hAnsi="Arial Nova" w:eastAsia="Arial Nova" w:cs="Arial Nova"/>
          <w:sz w:val="24"/>
          <w:szCs w:val="24"/>
          <w:u w:val="none"/>
        </w:rPr>
        <w:t>, as written by Pereira (2024).</w:t>
      </w:r>
      <w:r w:rsidRPr="1EA08295" w:rsidR="19D62BB5">
        <w:rPr>
          <w:rFonts w:ascii="Arial Nova" w:hAnsi="Arial Nova" w:eastAsia="Arial Nova" w:cs="Arial Nova"/>
          <w:sz w:val="24"/>
          <w:szCs w:val="24"/>
          <w:u w:val="none"/>
        </w:rPr>
        <w:t xml:space="preserve"> </w:t>
      </w:r>
      <w:r w:rsidRPr="1EA08295" w:rsidR="275D72B6">
        <w:rPr>
          <w:rFonts w:ascii="Arial Nova" w:hAnsi="Arial Nova" w:eastAsia="Arial Nova" w:cs="Arial Nova"/>
          <w:sz w:val="24"/>
          <w:szCs w:val="24"/>
          <w:u w:val="none"/>
        </w:rPr>
        <w:t xml:space="preserve">Nike </w:t>
      </w:r>
      <w:r w:rsidRPr="1EA08295" w:rsidR="39A1D9C2">
        <w:rPr>
          <w:rFonts w:ascii="Arial Nova" w:hAnsi="Arial Nova" w:eastAsia="Arial Nova" w:cs="Arial Nova"/>
          <w:sz w:val="24"/>
          <w:szCs w:val="24"/>
          <w:u w:val="none"/>
        </w:rPr>
        <w:t xml:space="preserve">faces </w:t>
      </w:r>
      <w:r w:rsidRPr="1EA08295" w:rsidR="39A1D9C2">
        <w:rPr>
          <w:rFonts w:ascii="Arial Nova" w:hAnsi="Arial Nova" w:eastAsia="Arial Nova" w:cs="Arial Nova"/>
          <w:sz w:val="24"/>
          <w:szCs w:val="24"/>
          <w:u w:val="none"/>
        </w:rPr>
        <w:t>strong competition</w:t>
      </w:r>
      <w:r w:rsidRPr="1EA08295" w:rsidR="39A1D9C2">
        <w:rPr>
          <w:rFonts w:ascii="Arial Nova" w:hAnsi="Arial Nova" w:eastAsia="Arial Nova" w:cs="Arial Nova"/>
          <w:sz w:val="24"/>
          <w:szCs w:val="24"/>
          <w:u w:val="none"/>
        </w:rPr>
        <w:t xml:space="preserve"> from equally heavy hitters such as Adidas, </w:t>
      </w:r>
      <w:r w:rsidRPr="1EA08295" w:rsidR="1CA0141D">
        <w:rPr>
          <w:rFonts w:ascii="Arial Nova" w:hAnsi="Arial Nova" w:eastAsia="Arial Nova" w:cs="Arial Nova"/>
          <w:sz w:val="24"/>
          <w:szCs w:val="24"/>
          <w:u w:val="none"/>
        </w:rPr>
        <w:t>U</w:t>
      </w:r>
      <w:r w:rsidRPr="1EA08295" w:rsidR="39A1D9C2">
        <w:rPr>
          <w:rFonts w:ascii="Arial Nova" w:hAnsi="Arial Nova" w:eastAsia="Arial Nova" w:cs="Arial Nova"/>
          <w:sz w:val="24"/>
          <w:szCs w:val="24"/>
          <w:u w:val="none"/>
        </w:rPr>
        <w:t xml:space="preserve">nder </w:t>
      </w:r>
      <w:r w:rsidRPr="1EA08295" w:rsidR="2227E9D2">
        <w:rPr>
          <w:rFonts w:ascii="Arial Nova" w:hAnsi="Arial Nova" w:eastAsia="Arial Nova" w:cs="Arial Nova"/>
          <w:sz w:val="24"/>
          <w:szCs w:val="24"/>
          <w:u w:val="none"/>
        </w:rPr>
        <w:t>A</w:t>
      </w:r>
      <w:r w:rsidRPr="1EA08295" w:rsidR="39A1D9C2">
        <w:rPr>
          <w:rFonts w:ascii="Arial Nova" w:hAnsi="Arial Nova" w:eastAsia="Arial Nova" w:cs="Arial Nova"/>
          <w:sz w:val="24"/>
          <w:szCs w:val="24"/>
          <w:u w:val="none"/>
        </w:rPr>
        <w:t>rmour a</w:t>
      </w:r>
      <w:r w:rsidRPr="1EA08295" w:rsidR="1B1789AB">
        <w:rPr>
          <w:rFonts w:ascii="Arial Nova" w:hAnsi="Arial Nova" w:eastAsia="Arial Nova" w:cs="Arial Nova"/>
          <w:sz w:val="24"/>
          <w:szCs w:val="24"/>
          <w:u w:val="none"/>
        </w:rPr>
        <w:t>nd Puma</w:t>
      </w:r>
      <w:r w:rsidRPr="1EA08295" w:rsidR="3A66506C">
        <w:rPr>
          <w:rFonts w:ascii="Arial Nova" w:hAnsi="Arial Nova" w:eastAsia="Arial Nova" w:cs="Arial Nova"/>
          <w:sz w:val="24"/>
          <w:szCs w:val="24"/>
          <w:u w:val="none"/>
        </w:rPr>
        <w:t xml:space="preserve"> and therefore must </w:t>
      </w:r>
      <w:r w:rsidRPr="1EA08295" w:rsidR="3A66506C">
        <w:rPr>
          <w:rFonts w:ascii="Arial Nova" w:hAnsi="Arial Nova" w:eastAsia="Arial Nova" w:cs="Arial Nova"/>
          <w:sz w:val="24"/>
          <w:szCs w:val="24"/>
          <w:u w:val="none"/>
        </w:rPr>
        <w:t>continue</w:t>
      </w:r>
      <w:r w:rsidRPr="1EA08295" w:rsidR="3A66506C">
        <w:rPr>
          <w:rFonts w:ascii="Arial Nova" w:hAnsi="Arial Nova" w:eastAsia="Arial Nova" w:cs="Arial Nova"/>
          <w:sz w:val="24"/>
          <w:szCs w:val="24"/>
          <w:u w:val="none"/>
        </w:rPr>
        <w:t xml:space="preserve"> to adapt their strategy (Gupta, 2022).</w:t>
      </w:r>
    </w:p>
    <w:p w:rsidR="59C2F435" w:rsidP="1EA08295" w:rsidRDefault="59C2F435" w14:paraId="3DBB4F7A" w14:textId="3F2C3837">
      <w:pPr>
        <w:spacing w:line="360" w:lineRule="auto"/>
        <w:jc w:val="left"/>
        <w:rPr>
          <w:rFonts w:ascii="Arial Nova" w:hAnsi="Arial Nova" w:eastAsia="Arial Nova" w:cs="Arial Nova"/>
          <w:sz w:val="24"/>
          <w:szCs w:val="24"/>
          <w:u w:val="none"/>
        </w:rPr>
      </w:pPr>
    </w:p>
    <w:p w:rsidR="2DA21855" w:rsidP="1EA08295" w:rsidRDefault="2DA21855" w14:paraId="3BAD10EC" w14:textId="543F6961">
      <w:pPr>
        <w:pStyle w:val="Heading2"/>
        <w:spacing w:line="360" w:lineRule="auto"/>
        <w:jc w:val="left"/>
        <w:rPr>
          <w:rFonts w:ascii="Arial Nova" w:hAnsi="Arial Nova" w:eastAsia="Arial Nova" w:cs="Arial Nova"/>
          <w:sz w:val="24"/>
          <w:szCs w:val="24"/>
          <w:u w:val="none"/>
        </w:rPr>
      </w:pPr>
      <w:bookmarkStart w:name="_Toc1286709202" w:id="1902926052"/>
      <w:r w:rsidRPr="1EA08295" w:rsidR="2DA21855">
        <w:rPr>
          <w:rFonts w:ascii="Arial Nova" w:hAnsi="Arial Nova" w:eastAsia="Arial Nova" w:cs="Arial Nova"/>
          <w:sz w:val="24"/>
          <w:szCs w:val="24"/>
        </w:rPr>
        <w:t xml:space="preserve">1.2 </w:t>
      </w:r>
      <w:r w:rsidRPr="1EA08295" w:rsidR="45C5E440">
        <w:rPr>
          <w:rFonts w:ascii="Arial Nova" w:hAnsi="Arial Nova" w:eastAsia="Arial Nova" w:cs="Arial Nova"/>
          <w:sz w:val="24"/>
          <w:szCs w:val="24"/>
        </w:rPr>
        <w:t xml:space="preserve">Relevance </w:t>
      </w:r>
      <w:r w:rsidRPr="1EA08295" w:rsidR="4FA768E9">
        <w:rPr>
          <w:rFonts w:ascii="Arial Nova" w:hAnsi="Arial Nova" w:eastAsia="Arial Nova" w:cs="Arial Nova"/>
          <w:sz w:val="24"/>
          <w:szCs w:val="24"/>
        </w:rPr>
        <w:t>for</w:t>
      </w:r>
      <w:r w:rsidRPr="1EA08295" w:rsidR="45C5E440">
        <w:rPr>
          <w:rFonts w:ascii="Arial Nova" w:hAnsi="Arial Nova" w:eastAsia="Arial Nova" w:cs="Arial Nova"/>
          <w:sz w:val="24"/>
          <w:szCs w:val="24"/>
        </w:rPr>
        <w:t xml:space="preserve"> Strategic </w:t>
      </w:r>
      <w:r w:rsidRPr="1EA08295" w:rsidR="77B93573">
        <w:rPr>
          <w:rFonts w:ascii="Arial Nova" w:hAnsi="Arial Nova" w:eastAsia="Arial Nova" w:cs="Arial Nova"/>
          <w:sz w:val="24"/>
          <w:szCs w:val="24"/>
        </w:rPr>
        <w:t>Analysis</w:t>
      </w:r>
      <w:bookmarkEnd w:id="1902926052"/>
    </w:p>
    <w:p w:rsidR="5977509C" w:rsidP="1EA08295" w:rsidRDefault="5977509C" w14:paraId="3BA1F1AF" w14:textId="1423129B">
      <w:pPr>
        <w:spacing w:line="360" w:lineRule="auto"/>
        <w:jc w:val="left"/>
        <w:rPr>
          <w:rFonts w:ascii="Arial Nova" w:hAnsi="Arial Nova" w:eastAsia="Arial Nova" w:cs="Arial Nova"/>
          <w:sz w:val="24"/>
          <w:szCs w:val="24"/>
          <w:u w:val="none"/>
        </w:rPr>
      </w:pPr>
      <w:r w:rsidRPr="1EA08295" w:rsidR="5977509C">
        <w:rPr>
          <w:rFonts w:ascii="Arial Nova" w:hAnsi="Arial Nova" w:eastAsia="Arial Nova" w:cs="Arial Nova"/>
          <w:sz w:val="24"/>
          <w:szCs w:val="24"/>
          <w:u w:val="none"/>
        </w:rPr>
        <w:t xml:space="preserve">Operating in a fast changing and highly competitive market, Nike must </w:t>
      </w:r>
      <w:r w:rsidRPr="1EA08295" w:rsidR="2638C603">
        <w:rPr>
          <w:rFonts w:ascii="Arial Nova" w:hAnsi="Arial Nova" w:eastAsia="Arial Nova" w:cs="Arial Nova"/>
          <w:sz w:val="24"/>
          <w:szCs w:val="24"/>
          <w:u w:val="none"/>
        </w:rPr>
        <w:t>continuously</w:t>
      </w:r>
      <w:r w:rsidRPr="1EA08295" w:rsidR="5977509C">
        <w:rPr>
          <w:rFonts w:ascii="Arial Nova" w:hAnsi="Arial Nova" w:eastAsia="Arial Nova" w:cs="Arial Nova"/>
          <w:sz w:val="24"/>
          <w:szCs w:val="24"/>
          <w:u w:val="none"/>
        </w:rPr>
        <w:t xml:space="preserve"> adapt to </w:t>
      </w:r>
      <w:r w:rsidRPr="1EA08295" w:rsidR="6CFC82DB">
        <w:rPr>
          <w:rFonts w:ascii="Arial Nova" w:hAnsi="Arial Nova" w:eastAsia="Arial Nova" w:cs="Arial Nova"/>
          <w:sz w:val="24"/>
          <w:szCs w:val="24"/>
          <w:u w:val="none"/>
        </w:rPr>
        <w:t>evolving</w:t>
      </w:r>
      <w:r w:rsidRPr="1EA08295" w:rsidR="5977509C">
        <w:rPr>
          <w:rFonts w:ascii="Arial Nova" w:hAnsi="Arial Nova" w:eastAsia="Arial Nova" w:cs="Arial Nova"/>
          <w:sz w:val="24"/>
          <w:szCs w:val="24"/>
          <w:u w:val="none"/>
        </w:rPr>
        <w:t xml:space="preserve"> customer preferences, technolo</w:t>
      </w:r>
      <w:r w:rsidRPr="1EA08295" w:rsidR="29390C2F">
        <w:rPr>
          <w:rFonts w:ascii="Arial Nova" w:hAnsi="Arial Nova" w:eastAsia="Arial Nova" w:cs="Arial Nova"/>
          <w:sz w:val="24"/>
          <w:szCs w:val="24"/>
          <w:u w:val="none"/>
        </w:rPr>
        <w:t xml:space="preserve">gical </w:t>
      </w:r>
      <w:r w:rsidRPr="1EA08295" w:rsidR="0238C184">
        <w:rPr>
          <w:rFonts w:ascii="Arial Nova" w:hAnsi="Arial Nova" w:eastAsia="Arial Nova" w:cs="Arial Nova"/>
          <w:sz w:val="24"/>
          <w:szCs w:val="24"/>
          <w:u w:val="none"/>
        </w:rPr>
        <w:t>advances</w:t>
      </w:r>
      <w:r w:rsidRPr="1EA08295" w:rsidR="29390C2F">
        <w:rPr>
          <w:rFonts w:ascii="Arial Nova" w:hAnsi="Arial Nova" w:eastAsia="Arial Nova" w:cs="Arial Nova"/>
          <w:sz w:val="24"/>
          <w:szCs w:val="24"/>
          <w:u w:val="none"/>
        </w:rPr>
        <w:t xml:space="preserve"> </w:t>
      </w:r>
      <w:r w:rsidRPr="1EA08295" w:rsidR="3C1E81F6">
        <w:rPr>
          <w:rFonts w:ascii="Arial Nova" w:hAnsi="Arial Nova" w:eastAsia="Arial Nova" w:cs="Arial Nova"/>
          <w:sz w:val="24"/>
          <w:szCs w:val="24"/>
          <w:u w:val="none"/>
        </w:rPr>
        <w:t>and market trends</w:t>
      </w:r>
      <w:r w:rsidRPr="1EA08295" w:rsidR="6B894551">
        <w:rPr>
          <w:rFonts w:ascii="Arial Nova" w:hAnsi="Arial Nova" w:eastAsia="Arial Nova" w:cs="Arial Nova"/>
          <w:sz w:val="24"/>
          <w:szCs w:val="24"/>
          <w:u w:val="none"/>
        </w:rPr>
        <w:t xml:space="preserve"> to </w:t>
      </w:r>
      <w:r w:rsidRPr="1EA08295" w:rsidR="6B894551">
        <w:rPr>
          <w:rFonts w:ascii="Arial Nova" w:hAnsi="Arial Nova" w:eastAsia="Arial Nova" w:cs="Arial Nova"/>
          <w:sz w:val="24"/>
          <w:szCs w:val="24"/>
          <w:u w:val="none"/>
        </w:rPr>
        <w:t>maintain</w:t>
      </w:r>
      <w:r w:rsidRPr="1EA08295" w:rsidR="6B894551">
        <w:rPr>
          <w:rFonts w:ascii="Arial Nova" w:hAnsi="Arial Nova" w:eastAsia="Arial Nova" w:cs="Arial Nova"/>
          <w:sz w:val="24"/>
          <w:szCs w:val="24"/>
          <w:u w:val="none"/>
        </w:rPr>
        <w:t xml:space="preserve"> their competitive advantage</w:t>
      </w:r>
      <w:r w:rsidRPr="1EA08295" w:rsidR="3C1E81F6">
        <w:rPr>
          <w:rFonts w:ascii="Arial Nova" w:hAnsi="Arial Nova" w:eastAsia="Arial Nova" w:cs="Arial Nova"/>
          <w:sz w:val="24"/>
          <w:szCs w:val="24"/>
          <w:u w:val="none"/>
        </w:rPr>
        <w:t xml:space="preserve"> </w:t>
      </w:r>
      <w:r w:rsidRPr="1EA08295" w:rsidR="29F4A1CF">
        <w:rPr>
          <w:rFonts w:ascii="Arial Nova" w:hAnsi="Arial Nova" w:eastAsia="Arial Nova" w:cs="Arial Nova"/>
          <w:sz w:val="24"/>
          <w:szCs w:val="24"/>
          <w:u w:val="none"/>
        </w:rPr>
        <w:t>(</w:t>
      </w:r>
      <w:r w:rsidRPr="1EA08295" w:rsidR="3C1E81F6">
        <w:rPr>
          <w:rFonts w:ascii="Arial Nova" w:hAnsi="Arial Nova" w:eastAsia="Arial Nova" w:cs="Arial Nova"/>
          <w:sz w:val="24"/>
          <w:szCs w:val="24"/>
          <w:u w:val="none"/>
        </w:rPr>
        <w:t>Goldsmith</w:t>
      </w:r>
      <w:r w:rsidRPr="1EA08295" w:rsidR="74448311">
        <w:rPr>
          <w:rFonts w:ascii="Arial Nova" w:hAnsi="Arial Nova" w:eastAsia="Arial Nova" w:cs="Arial Nova"/>
          <w:sz w:val="24"/>
          <w:szCs w:val="24"/>
          <w:u w:val="none"/>
        </w:rPr>
        <w:t>,</w:t>
      </w:r>
      <w:r w:rsidRPr="1EA08295" w:rsidR="3C1E81F6">
        <w:rPr>
          <w:rFonts w:ascii="Arial Nova" w:hAnsi="Arial Nova" w:eastAsia="Arial Nova" w:cs="Arial Nova"/>
          <w:sz w:val="24"/>
          <w:szCs w:val="24"/>
          <w:u w:val="none"/>
        </w:rPr>
        <w:t>2024)</w:t>
      </w:r>
      <w:r w:rsidRPr="1EA08295" w:rsidR="3C1E81F6">
        <w:rPr>
          <w:rFonts w:ascii="Arial Nova" w:hAnsi="Arial Nova" w:eastAsia="Arial Nova" w:cs="Arial Nova"/>
          <w:sz w:val="24"/>
          <w:szCs w:val="24"/>
          <w:u w:val="none"/>
        </w:rPr>
        <w:t xml:space="preserve">. </w:t>
      </w:r>
      <w:r w:rsidRPr="1EA08295" w:rsidR="5B28DD83">
        <w:rPr>
          <w:rFonts w:ascii="Arial Nova" w:hAnsi="Arial Nova" w:eastAsia="Arial Nova" w:cs="Arial Nova"/>
          <w:sz w:val="24"/>
          <w:szCs w:val="24"/>
          <w:u w:val="none"/>
        </w:rPr>
        <w:t xml:space="preserve"> </w:t>
      </w:r>
    </w:p>
    <w:p w:rsidR="1EA08295" w:rsidP="1EA08295" w:rsidRDefault="1EA08295" w14:paraId="6B55C445" w14:textId="2868DB79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59C2F435" w:rsidP="1EA08295" w:rsidRDefault="59C2F435" w14:paraId="1A96DE97" w14:textId="6B1AE0E0">
      <w:pPr>
        <w:pStyle w:val="Heading2"/>
        <w:spacing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bookmarkStart w:name="_Toc668887814" w:id="764740594"/>
      <w:r w:rsidRPr="1EA08295" w:rsidR="3FA532D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1.3 Key Economic and Strategic Ch</w:t>
      </w:r>
      <w:r w:rsidRPr="1EA08295" w:rsidR="09E6B04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allenges</w:t>
      </w:r>
      <w:bookmarkEnd w:id="764740594"/>
    </w:p>
    <w:p w:rsidR="59C2F435" w:rsidP="1EA08295" w:rsidRDefault="59C2F435" w14:paraId="0DDB11C9" w14:textId="783EAE86">
      <w:pPr>
        <w:pStyle w:val="Normal"/>
        <w:suppressLineNumbers w:val="0"/>
        <w:bidi w:val="0"/>
        <w:spacing w:before="240" w:beforeAutospacing="off" w:after="240" w:afterAutospacing="off" w:line="360" w:lineRule="auto"/>
        <w:ind w:left="0" w:right="0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EA08295" w:rsidR="792F1C8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Nike faces several key economic and strategic challenges</w:t>
      </w:r>
      <w:r w:rsidRPr="1EA08295" w:rsidR="0B8A5BF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such as</w:t>
      </w:r>
      <w:r w:rsidRPr="1EA08295" w:rsidR="1F3F5B5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i</w:t>
      </w:r>
      <w:r w:rsidRPr="1EA08295" w:rsidR="3BC0866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ntense competition from major rivals such as Adidas, Under Armour and New Balance </w:t>
      </w:r>
      <w:r w:rsidRPr="1EA08295" w:rsidR="2ABC7FD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continuous</w:t>
      </w:r>
      <w:r w:rsidRPr="1EA08295" w:rsidR="3BC0866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</w:t>
      </w:r>
      <w:r w:rsidRPr="1EA08295" w:rsidR="2685D18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o pressure market share and innovation cycles</w:t>
      </w:r>
      <w:r w:rsidRPr="1EA08295" w:rsidR="6BC2EE8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(Adler, 2024)</w:t>
      </w:r>
      <w:r w:rsidRPr="1EA08295" w:rsidR="2685D18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</w:t>
      </w:r>
      <w:r w:rsidRPr="1EA08295" w:rsidR="75856B1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Nike’s operational efficiency is challenged by supply chain disruptions, rising costs, ethical scrutiny, rapid digital investments and increasing sustainable regulations.</w:t>
      </w:r>
    </w:p>
    <w:p w:rsidR="59C2F435" w:rsidP="1EA08295" w:rsidRDefault="59C2F435" w14:paraId="309CC16C" w14:textId="2C44BD93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59C2F435" w:rsidP="1EA08295" w:rsidRDefault="59C2F435" w14:paraId="56A994AC" w14:textId="267730B1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1EA08295" w:rsidP="1EA08295" w:rsidRDefault="1EA08295" w14:paraId="5AF882CC" w14:textId="58854F4C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u w:val="single"/>
          <w:lang w:val="en-GB"/>
        </w:rPr>
      </w:pPr>
    </w:p>
    <w:p w:rsidR="09BE0A31" w:rsidP="1EA08295" w:rsidRDefault="09BE0A31" w14:paraId="0D41261C" w14:textId="09F3CC5F">
      <w:pPr>
        <w:pStyle w:val="Heading1"/>
        <w:spacing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u w:val="single"/>
          <w:lang w:val="en-GB"/>
        </w:rPr>
      </w:pPr>
      <w:bookmarkStart w:name="_Toc697322695" w:id="1594198850"/>
      <w:r w:rsidRPr="1EA08295" w:rsidR="09BE0A3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2. External Analysis</w:t>
      </w:r>
      <w:bookmarkEnd w:id="1594198850"/>
    </w:p>
    <w:p w:rsidR="1EA08295" w:rsidP="1EA08295" w:rsidRDefault="1EA08295" w14:paraId="7A1FBA28" w14:textId="29568E4C">
      <w:pPr>
        <w:pStyle w:val="Heading2"/>
        <w:spacing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09BE0A31" w:rsidP="1EA08295" w:rsidRDefault="09BE0A31" w14:paraId="0019A040" w14:textId="772BF384">
      <w:pPr>
        <w:pStyle w:val="Heading2"/>
        <w:spacing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bookmarkStart w:name="_Toc221843121" w:id="1259432121"/>
      <w:r w:rsidRPr="1EA08295" w:rsidR="09BE0A3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2.1 PESTEL Analysis</w:t>
      </w:r>
      <w:bookmarkEnd w:id="1259432121"/>
    </w:p>
    <w:p w:rsidR="7C3CC56F" w:rsidP="1EA08295" w:rsidRDefault="7C3CC56F" w14:paraId="28D1B172" w14:textId="3538BC5B">
      <w:pPr>
        <w:pStyle w:val="Heading2"/>
        <w:spacing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u w:val="single"/>
          <w:lang w:val="en-GB"/>
        </w:rPr>
      </w:pPr>
      <w:bookmarkStart w:name="_Toc965807865" w:id="1094485859"/>
      <w:r w:rsidRPr="1EA08295" w:rsidR="7C3CC56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2.1.1 </w:t>
      </w:r>
      <w:r w:rsidRPr="1EA08295" w:rsidR="41AB723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Political</w:t>
      </w:r>
      <w:bookmarkEnd w:id="1094485859"/>
    </w:p>
    <w:p w:rsidR="59C2F435" w:rsidP="1EA08295" w:rsidRDefault="59C2F435" w14:paraId="3AAADF78" w14:textId="2777FA5F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</w:pPr>
      <w:r w:rsidRPr="1EA08295" w:rsidR="3E3DF924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Trade tensions between the USA and China are still ongoing, this exposes Nike to tariff risks, particularly as </w:t>
      </w:r>
      <w:r w:rsidRPr="1EA08295" w:rsidR="475846CA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China is a key manufacturing hub </w:t>
      </w:r>
      <w:r w:rsidRPr="1EA08295" w:rsidR="475846CA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>and also</w:t>
      </w:r>
      <w:r w:rsidRPr="1EA08295" w:rsidR="475846CA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 a major consumer market for Nike. </w:t>
      </w:r>
      <w:r w:rsidRPr="1EA08295" w:rsidR="2E660745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Tariffs can both increase production costs and reduce pricing flexibility. </w:t>
      </w:r>
      <w:r w:rsidRPr="1EA08295" w:rsidR="693DFDF1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>According to</w:t>
      </w:r>
      <w:r w:rsidRPr="1EA08295" w:rsidR="475846CA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 </w:t>
      </w:r>
      <w:r w:rsidRPr="1EA08295" w:rsidR="005FFC57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>Hoskins (2025)</w:t>
      </w:r>
      <w:r w:rsidRPr="1EA08295" w:rsidR="2FFC2EA3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, Nike executives have expressed they would cut reliance on producing goods in China to </w:t>
      </w:r>
      <w:r w:rsidRPr="1EA08295" w:rsidR="16321DA1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>soften the impact of US trade policies</w:t>
      </w:r>
      <w:r w:rsidRPr="1EA08295" w:rsidR="16321DA1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>.</w:t>
      </w:r>
      <w:r w:rsidRPr="1EA08295" w:rsidR="52F5BD1E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 </w:t>
      </w:r>
      <w:r w:rsidRPr="1EA08295" w:rsidR="56022C2A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As explained by Miranda (2025), </w:t>
      </w:r>
      <w:r w:rsidRPr="1EA08295" w:rsidR="0DC2CDA7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>changes in labour laws, worker protection standards and minimum wages</w:t>
      </w:r>
      <w:r w:rsidRPr="1EA08295" w:rsidR="56022C2A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 can affect </w:t>
      </w:r>
      <w:r w:rsidRPr="1EA08295" w:rsidR="6CC72FFB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>Nike’s supply</w:t>
      </w:r>
      <w:r w:rsidRPr="1EA08295" w:rsidR="56022C2A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 chain, production </w:t>
      </w:r>
      <w:r w:rsidRPr="1EA08295" w:rsidR="56022C2A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>costs</w:t>
      </w:r>
      <w:r w:rsidRPr="1EA08295" w:rsidR="292B32B5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 and profitability. </w:t>
      </w:r>
      <w:r w:rsidRPr="1EA08295" w:rsidR="1095D55D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>Governments and stock exchanges increasingly mandate environmental, social and governance (ESG) d</w:t>
      </w:r>
      <w:r w:rsidRPr="1EA08295" w:rsidR="5F5C1BAF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isclosures. Nike must </w:t>
      </w:r>
      <w:r w:rsidRPr="1EA08295" w:rsidR="5F5C1BAF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>maintain</w:t>
      </w:r>
      <w:r w:rsidRPr="1EA08295" w:rsidR="5F5C1BAF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 transparent reporting on issues such as labour practices, </w:t>
      </w:r>
      <w:r w:rsidRPr="1EA08295" w:rsidR="5F5C1BAF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>emissions</w:t>
      </w:r>
      <w:r w:rsidRPr="1EA08295" w:rsidR="5F5C1BAF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 and sustainability targets to meet inves</w:t>
      </w:r>
      <w:r w:rsidRPr="1EA08295" w:rsidR="376C7A39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>tor and regulatory expectations.</w:t>
      </w:r>
      <w:r w:rsidRPr="1EA08295" w:rsidR="07935049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 </w:t>
      </w:r>
      <w:r w:rsidRPr="1EA08295" w:rsidR="70EDD88A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>Nike enhanced their transparency by publishing comprehensive sustainability reports</w:t>
      </w:r>
      <w:r w:rsidRPr="1EA08295" w:rsidR="4C7D40BB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 (</w:t>
      </w:r>
      <w:r w:rsidRPr="1EA08295" w:rsidR="673DA656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>GrowthMark</w:t>
      </w:r>
      <w:r w:rsidRPr="1EA08295" w:rsidR="788CFC84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, </w:t>
      </w:r>
      <w:r w:rsidRPr="1EA08295" w:rsidR="673DA656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>2024).</w:t>
      </w:r>
    </w:p>
    <w:p w:rsidR="59C2F435" w:rsidP="1EA08295" w:rsidRDefault="59C2F435" w14:paraId="5C5307AC" w14:textId="6ED5579B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</w:pPr>
    </w:p>
    <w:p w:rsidR="59C2F435" w:rsidP="1EA08295" w:rsidRDefault="59C2F435" w14:paraId="260EBF86" w14:textId="76B432B1">
      <w:pPr>
        <w:pStyle w:val="Heading3"/>
        <w:spacing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u w:val="single"/>
          <w:lang w:val="en-GB"/>
        </w:rPr>
      </w:pPr>
      <w:bookmarkStart w:name="_Toc495556812" w:id="623673830"/>
      <w:r w:rsidRPr="1EA08295" w:rsidR="5A371C1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2.1.2 </w:t>
      </w:r>
      <w:r w:rsidRPr="1EA08295" w:rsidR="673DA65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Economic</w:t>
      </w:r>
      <w:bookmarkEnd w:id="623673830"/>
    </w:p>
    <w:p w:rsidR="59C2F435" w:rsidP="1EA08295" w:rsidRDefault="59C2F435" w14:paraId="48DD1266" w14:textId="0CF41AC6">
      <w:pPr>
        <w:pStyle w:val="Normal"/>
        <w:suppressLineNumbers w:val="0"/>
        <w:bidi w:val="0"/>
        <w:spacing w:before="240" w:beforeAutospacing="off" w:after="24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</w:pPr>
      <w:r w:rsidRPr="1EA08295" w:rsidR="614BDE4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Inflation </w:t>
      </w:r>
      <w:r w:rsidRPr="1EA08295" w:rsidR="6DF93B3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increases</w:t>
      </w:r>
      <w:r w:rsidRPr="1EA08295" w:rsidR="614BDE4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labour costs, </w:t>
      </w:r>
      <w:r w:rsidRPr="1EA08295" w:rsidR="614BDE4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transportation</w:t>
      </w:r>
      <w:r w:rsidRPr="1EA08295" w:rsidR="614BDE4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and raw materials. </w:t>
      </w:r>
      <w:r w:rsidRPr="1EA08295" w:rsidR="2B7BA3B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Due to inflation, Apparel (2025) has </w:t>
      </w:r>
      <w:r w:rsidRPr="1EA08295" w:rsidR="2B7BA3B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stated</w:t>
      </w:r>
      <w:r w:rsidRPr="1EA08295" w:rsidR="2B7BA3B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that Nike have adapted price increases in their strategy</w:t>
      </w:r>
      <w:r w:rsidRPr="1EA08295" w:rsidR="15D413E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due to higher production costs</w:t>
      </w:r>
      <w:r w:rsidRPr="1EA08295" w:rsidR="2B7BA3B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. </w:t>
      </w:r>
      <w:r w:rsidRPr="1EA08295" w:rsidR="49F72A8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Currency fluctuations can </w:t>
      </w:r>
      <w:r w:rsidRPr="1EA08295" w:rsidR="38D68A4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impact</w:t>
      </w:r>
      <w:r w:rsidRPr="1EA08295" w:rsidR="38D68A4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revenue and profitability when their ear</w:t>
      </w:r>
      <w:r w:rsidRPr="1EA08295" w:rsidR="586C289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nings are converted into US dollars.</w:t>
      </w:r>
      <w:r w:rsidRPr="1EA08295" w:rsidR="68C0509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For example,</w:t>
      </w:r>
      <w:r w:rsidRPr="1EA08295" w:rsidR="41E3F7C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Tutor (2024) explains that a stronger dollar can make overseas production cheaper. </w:t>
      </w:r>
    </w:p>
    <w:p w:rsidR="59C2F435" w:rsidP="1EA08295" w:rsidRDefault="59C2F435" w14:paraId="4BDEED7C" w14:textId="1A4D030A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</w:pPr>
    </w:p>
    <w:p w:rsidR="59C2F435" w:rsidP="1EA08295" w:rsidRDefault="59C2F435" w14:paraId="129F400D" w14:textId="1FCBE237">
      <w:pPr>
        <w:pStyle w:val="Heading3"/>
        <w:spacing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single"/>
          <w:lang w:val="en-GB"/>
        </w:rPr>
      </w:pPr>
      <w:bookmarkStart w:name="_Toc2120691309" w:id="1053558827"/>
      <w:r w:rsidRPr="1EA08295" w:rsidR="58E0195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2.1.3 </w:t>
      </w:r>
      <w:r w:rsidRPr="1EA08295" w:rsidR="2006066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Social</w:t>
      </w:r>
      <w:bookmarkEnd w:id="1053558827"/>
    </w:p>
    <w:p w:rsidR="59C2F435" w:rsidP="1EA08295" w:rsidRDefault="59C2F435" w14:paraId="0D4AA838" w14:textId="75720E40">
      <w:pPr>
        <w:pStyle w:val="Normal"/>
        <w:suppressLineNumbers w:val="0"/>
        <w:bidi w:val="0"/>
        <w:spacing w:before="240" w:beforeAutospacing="off" w:after="24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</w:pPr>
      <w:r w:rsidRPr="1EA08295" w:rsidR="54FD34F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The global shift towards casual and athletic inspired fashion strengthens the demand for Nike products</w:t>
      </w:r>
      <w:r w:rsidRPr="1EA08295" w:rsidR="200AE12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. </w:t>
      </w:r>
      <w:r w:rsidRPr="1EA08295" w:rsidR="41A7197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Growing health </w:t>
      </w:r>
      <w:r w:rsidRPr="1EA08295" w:rsidR="10002C1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awareness</w:t>
      </w:r>
      <w:r w:rsidRPr="1EA08295" w:rsidR="200AE12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has </w:t>
      </w:r>
      <w:r w:rsidRPr="1EA08295" w:rsidR="7EADC24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increased the</w:t>
      </w:r>
      <w:r w:rsidRPr="1EA08295" w:rsidR="34B8F81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demand for Nike sportswear products</w:t>
      </w:r>
      <w:r w:rsidRPr="1EA08295" w:rsidR="62C8152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, </w:t>
      </w:r>
      <w:r w:rsidRPr="1EA08295" w:rsidR="3919295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allow</w:t>
      </w:r>
      <w:r w:rsidRPr="1EA08295" w:rsidR="2218076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ing</w:t>
      </w:r>
      <w:r w:rsidRPr="1EA08295" w:rsidR="3919295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Nike to transform from just performance gear to Nike becoming a lifestyle brand</w:t>
      </w:r>
      <w:r w:rsidRPr="1EA08295" w:rsidR="20FAD80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(</w:t>
      </w:r>
      <w:r w:rsidRPr="1EA08295" w:rsidR="0E2D15C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Persson</w:t>
      </w:r>
      <w:r w:rsidRPr="1EA08295" w:rsidR="5273EF2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, </w:t>
      </w:r>
      <w:r w:rsidRPr="1EA08295" w:rsidR="0E2D15C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2024).</w:t>
      </w:r>
      <w:r w:rsidRPr="1EA08295" w:rsidR="30F8BF8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1EA08295" w:rsidR="2949B54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Nike’s brand positioning, as a leader of the sportswear industry, often aligns with current social </w:t>
      </w:r>
      <w:r w:rsidRPr="1EA08295" w:rsidR="02D0E97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issues requiring them to</w:t>
      </w:r>
      <w:r w:rsidRPr="1EA08295" w:rsidR="05C40A0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manage the correct balance between authenticity and market sensitivity. </w:t>
      </w:r>
      <w:r w:rsidRPr="1EA08295" w:rsidR="23D01F6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Hill (2021) writes that these expectations can boost loyalty amongst socially conscious customers but also risks </w:t>
      </w:r>
      <w:r w:rsidRPr="1EA08295" w:rsidR="75B8C3F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backlash from opposing groups.</w:t>
      </w:r>
    </w:p>
    <w:p w:rsidR="59C2F435" w:rsidP="1EA08295" w:rsidRDefault="59C2F435" w14:paraId="0BE91C41" w14:textId="7AF6D36C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</w:pPr>
    </w:p>
    <w:p w:rsidR="59C2F435" w:rsidP="1EA08295" w:rsidRDefault="59C2F435" w14:paraId="2EC38D68" w14:textId="6D89A2A4">
      <w:pPr>
        <w:pStyle w:val="Heading3"/>
        <w:spacing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single"/>
          <w:lang w:val="en-GB"/>
        </w:rPr>
      </w:pPr>
      <w:bookmarkStart w:name="_Toc369224522" w:id="1323504817"/>
      <w:r w:rsidRPr="1EA08295" w:rsidR="109BA2F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2.1.4 </w:t>
      </w:r>
      <w:r w:rsidRPr="1EA08295" w:rsidR="75B8C3F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Technological</w:t>
      </w:r>
      <w:bookmarkEnd w:id="1323504817"/>
    </w:p>
    <w:p w:rsidR="59C2F435" w:rsidP="1EA08295" w:rsidRDefault="59C2F435" w14:paraId="01AD0EE8" w14:textId="4F73B842">
      <w:pPr>
        <w:pStyle w:val="Normal"/>
        <w:suppressLineNumbers w:val="0"/>
        <w:bidi w:val="0"/>
        <w:spacing w:before="240" w:beforeAutospacing="off" w:after="24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</w:pPr>
      <w:r w:rsidRPr="1EA08295" w:rsidR="63472BC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The Ecommer</w:t>
      </w:r>
      <w:r w:rsidRPr="1EA08295" w:rsidR="1795636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ce expansion, as described by </w:t>
      </w:r>
      <w:r w:rsidRPr="1EA08295" w:rsidR="44FB5BC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Freeman (2021), has </w:t>
      </w:r>
      <w:r w:rsidRPr="1EA08295" w:rsidR="191990E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transformed</w:t>
      </w:r>
      <w:r w:rsidRPr="1EA08295" w:rsidR="44FB5BC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Nike from a traditional wholesale driven retail brand into a </w:t>
      </w:r>
      <w:r w:rsidRPr="1EA08295" w:rsidR="762CB0D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direct-to-consumer</w:t>
      </w:r>
      <w:r w:rsidRPr="1EA08295" w:rsidR="44FB5BC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digital</w:t>
      </w:r>
      <w:r w:rsidRPr="1EA08295" w:rsidR="0CB7BB6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powerhouse.</w:t>
      </w:r>
      <w:r w:rsidRPr="1EA08295" w:rsidR="672F250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Additionally, </w:t>
      </w:r>
      <w:r w:rsidRPr="1EA08295" w:rsidR="75592F4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d</w:t>
      </w:r>
      <w:r w:rsidRPr="1EA08295" w:rsidR="7955B16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ata analytics and digital marketing</w:t>
      </w:r>
      <w:r w:rsidRPr="1EA08295" w:rsidR="492F1ED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enable</w:t>
      </w:r>
      <w:r w:rsidRPr="1EA08295" w:rsidR="07477F8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target</w:t>
      </w:r>
      <w:r w:rsidRPr="1EA08295" w:rsidR="1C64E99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ed digital campaigns to boost their profitability</w:t>
      </w:r>
      <w:r w:rsidRPr="1EA08295" w:rsidR="346FC5D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(Biswas, 2020)</w:t>
      </w:r>
      <w:r w:rsidRPr="1EA08295" w:rsidR="1C64E99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. </w:t>
      </w:r>
    </w:p>
    <w:p w:rsidR="59C2F435" w:rsidP="1EA08295" w:rsidRDefault="59C2F435" w14:paraId="19E7EEF4" w14:textId="78C72675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</w:pPr>
    </w:p>
    <w:p w:rsidR="59C2F435" w:rsidP="1EA08295" w:rsidRDefault="59C2F435" w14:paraId="300335AF" w14:textId="6A89C767">
      <w:pPr>
        <w:pStyle w:val="Heading3"/>
        <w:spacing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single"/>
          <w:lang w:val="en-GB"/>
        </w:rPr>
      </w:pPr>
      <w:bookmarkStart w:name="_Toc1893181072" w:id="1360482909"/>
      <w:r w:rsidRPr="1EA08295" w:rsidR="6DB1397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2.1.5 </w:t>
      </w:r>
      <w:r w:rsidRPr="1EA08295" w:rsidR="47B5E64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Environmental</w:t>
      </w:r>
      <w:bookmarkEnd w:id="1360482909"/>
    </w:p>
    <w:p w:rsidR="59C2F435" w:rsidP="1EA08295" w:rsidRDefault="59C2F435" w14:paraId="20EFE483" w14:textId="3F7BEC15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</w:pPr>
      <w:r w:rsidRPr="1EA08295" w:rsidR="2B2F3DE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Pressure to reduce their carbon footprint has forced Nike to adapt a sustainability strategy called “Move </w:t>
      </w:r>
      <w:r w:rsidRPr="1EA08295" w:rsidR="642420B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to</w:t>
      </w:r>
      <w:r w:rsidRPr="1EA08295" w:rsidR="2B2F3DE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Zero</w:t>
      </w:r>
      <w:r w:rsidRPr="1EA08295" w:rsidR="2B2F3DE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”,</w:t>
      </w:r>
      <w:r w:rsidRPr="1EA08295" w:rsidR="2B2F3DE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aiming for zero carbon and zero waste. </w:t>
      </w:r>
      <w:r w:rsidRPr="1EA08295" w:rsidR="794374E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According </w:t>
      </w:r>
      <w:r w:rsidRPr="1EA08295" w:rsidR="62D0E39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to Nike</w:t>
      </w:r>
      <w:r w:rsidRPr="1EA08295" w:rsidR="794374E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(2019), they aim to reduce their carbon emissions across their global supply chain by </w:t>
      </w:r>
      <w:r w:rsidRPr="1EA08295" w:rsidR="713F803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30%</w:t>
      </w:r>
      <w:r w:rsidRPr="1EA08295" w:rsidR="794374E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by </w:t>
      </w:r>
      <w:r w:rsidRPr="1EA08295" w:rsidR="21DE494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2030</w:t>
      </w:r>
      <w:r w:rsidRPr="1EA08295" w:rsidR="794374E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.</w:t>
      </w:r>
    </w:p>
    <w:p w:rsidR="59C2F435" w:rsidP="1EA08295" w:rsidRDefault="59C2F435" w14:paraId="03D6699E" w14:textId="49667107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</w:pPr>
    </w:p>
    <w:p w:rsidR="59C2F435" w:rsidP="1EA08295" w:rsidRDefault="59C2F435" w14:paraId="76615E74" w14:textId="420B5D9D">
      <w:pPr>
        <w:pStyle w:val="Heading3"/>
        <w:spacing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u w:val="single"/>
          <w:lang w:val="en-GB"/>
        </w:rPr>
      </w:pPr>
      <w:bookmarkStart w:name="_Toc1936722712" w:id="691719730"/>
      <w:r w:rsidRPr="1EA08295" w:rsidR="3DA7DE9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2.1.6 </w:t>
      </w:r>
      <w:r w:rsidRPr="1EA08295" w:rsidR="656191A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Legal</w:t>
      </w:r>
      <w:bookmarkEnd w:id="691719730"/>
    </w:p>
    <w:p w:rsidR="59C2F435" w:rsidP="1EA08295" w:rsidRDefault="59C2F435" w14:paraId="4D993084" w14:textId="4F6BF76A">
      <w:pPr>
        <w:pStyle w:val="Normal"/>
        <w:suppressLineNumbers w:val="0"/>
        <w:bidi w:val="0"/>
        <w:spacing w:before="240" w:beforeAutospacing="off" w:after="24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</w:pPr>
      <w:r w:rsidRPr="1EA08295" w:rsidR="4807052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Strict adherence to international labour standards is </w:t>
      </w:r>
      <w:r w:rsidRPr="1EA08295" w:rsidR="7AB460E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pivotal</w:t>
      </w:r>
      <w:r w:rsidRPr="1EA08295" w:rsidR="4807052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to avoid legal and reputational risks. If Nike </w:t>
      </w:r>
      <w:r w:rsidRPr="1EA08295" w:rsidR="4807052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don’t</w:t>
      </w:r>
      <w:r w:rsidRPr="1EA08295" w:rsidR="4807052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1EA08295" w:rsidR="4EBAC3B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comply with</w:t>
      </w:r>
      <w:r w:rsidRPr="1EA08295" w:rsidR="4EBAC3B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the labour standards, </w:t>
      </w:r>
      <w:r w:rsidRPr="1EA08295" w:rsidR="05FAEBB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this could easily damage</w:t>
      </w:r>
      <w:r w:rsidRPr="1EA08295" w:rsidR="29C9D50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the brands reputation</w:t>
      </w:r>
      <w:r w:rsidRPr="1EA08295" w:rsidR="3F5C0D2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(</w:t>
      </w:r>
      <w:r w:rsidRPr="1EA08295" w:rsidR="3F5C0D2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Miranda, 2025)</w:t>
      </w:r>
      <w:r w:rsidRPr="1EA08295" w:rsidR="4EBAC3B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.</w:t>
      </w:r>
      <w:r w:rsidRPr="1EA08295" w:rsidR="2292040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Moreover, c</w:t>
      </w:r>
      <w:r w:rsidRPr="1EA08295" w:rsidR="7C0094E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ompliance with environmental laws in multiple </w:t>
      </w:r>
      <w:r w:rsidRPr="1EA08295" w:rsidR="7C0094E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jurisdictions</w:t>
      </w:r>
      <w:r w:rsidRPr="1EA08295" w:rsidR="7C0094E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does increase the complexity of the operation and will also increase costs.</w:t>
      </w:r>
      <w:r w:rsidRPr="1EA08295" w:rsidR="2F5F5B7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1EA08295" w:rsidR="04FC557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Macro-environmental pressures are heavily increasing sustainability and demands on areas such as digitalisation</w:t>
      </w:r>
      <w:r w:rsidRPr="1EA08295" w:rsidR="631B600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(</w:t>
      </w:r>
      <w:r w:rsidRPr="1EA08295" w:rsidR="631B600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Nike, 2019)</w:t>
      </w:r>
      <w:r w:rsidRPr="1EA08295" w:rsidR="04FC557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. </w:t>
      </w:r>
    </w:p>
    <w:p w:rsidR="59C2F435" w:rsidP="1EA08295" w:rsidRDefault="59C2F435" w14:paraId="64B14BEB" w14:textId="1018A973">
      <w:pPr>
        <w:pStyle w:val="Normal"/>
        <w:suppressLineNumbers w:val="0"/>
        <w:bidi w:val="0"/>
        <w:spacing w:before="240" w:beforeAutospacing="off" w:after="24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</w:pPr>
    </w:p>
    <w:p w:rsidR="59C2F435" w:rsidP="1EA08295" w:rsidRDefault="59C2F435" w14:paraId="23B1CFB4" w14:textId="0DD207C9">
      <w:pPr>
        <w:pStyle w:val="Heading2"/>
        <w:spacing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</w:pPr>
      <w:bookmarkStart w:name="_Toc1624512090" w:id="185653098"/>
      <w:r w:rsidRPr="1EA08295" w:rsidR="35F5D74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2.2 Porter’s Five Forces</w:t>
      </w:r>
      <w:bookmarkEnd w:id="185653098"/>
    </w:p>
    <w:p w:rsidR="59C2F435" w:rsidP="1EA08295" w:rsidRDefault="59C2F435" w14:paraId="12958B7A" w14:textId="0E10882C">
      <w:pPr>
        <w:pStyle w:val="Heading3"/>
        <w:spacing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single"/>
          <w:lang w:val="en-GB"/>
        </w:rPr>
      </w:pPr>
      <w:bookmarkStart w:name="_Toc1679825276" w:id="1182867749"/>
      <w:r w:rsidRPr="1EA08295" w:rsidR="52AF3CE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2.2.</w:t>
      </w:r>
      <w:r w:rsidRPr="1EA08295" w:rsidR="4FAB5D7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1. Competitive rivalry</w:t>
      </w:r>
      <w:bookmarkEnd w:id="1182867749"/>
      <w:r w:rsidRPr="1EA08295" w:rsidR="4FAB5D7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</w:p>
    <w:p w:rsidR="59C2F435" w:rsidP="1EA08295" w:rsidRDefault="59C2F435" w14:paraId="757F5EF5" w14:textId="78555B12">
      <w:pPr>
        <w:pStyle w:val="Normal"/>
        <w:suppressLineNumbers w:val="0"/>
        <w:bidi w:val="0"/>
        <w:spacing w:before="240" w:beforeAutospacing="off" w:after="240" w:afterAutospacing="off" w:line="360" w:lineRule="auto"/>
        <w:ind w:left="0" w:right="0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EA08295" w:rsidR="1B6580D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The competitive rivalry for Nike is seen as </w:t>
      </w:r>
      <w:r w:rsidRPr="1EA08295" w:rsidR="1B6580D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very high</w:t>
      </w:r>
      <w:r w:rsidRPr="1EA08295" w:rsidR="0B14669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1EA08295" w:rsidR="1B6580D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due</w:t>
      </w:r>
      <w:r w:rsidRPr="1EA08295" w:rsidR="1B6580D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to </w:t>
      </w:r>
      <w:r w:rsidRPr="1EA08295" w:rsidR="1B6580D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strong competition</w:t>
      </w:r>
      <w:r w:rsidRPr="1EA08295" w:rsidR="1B6580D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from other global brands such as Puma, </w:t>
      </w:r>
      <w:r w:rsidRPr="1EA08295" w:rsidR="6EDFD66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Adidas</w:t>
      </w:r>
      <w:r w:rsidRPr="1EA08295" w:rsidR="1B6580D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Under </w:t>
      </w:r>
      <w:r w:rsidRPr="1EA08295" w:rsidR="53F7CC2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Armour</w:t>
      </w:r>
      <w:r w:rsidRPr="1EA08295" w:rsidR="3A76CF2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, as </w:t>
      </w:r>
      <w:r w:rsidRPr="1EA08295" w:rsidR="3A76CF2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stated</w:t>
      </w:r>
      <w:r w:rsidRPr="1EA08295" w:rsidR="3A76CF2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by </w:t>
      </w:r>
      <w:r w:rsidRPr="1EA08295" w:rsidR="6907BA3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Rowland (2024)</w:t>
      </w:r>
      <w:r w:rsidRPr="1EA08295" w:rsidR="109E45F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These </w:t>
      </w:r>
      <w:r w:rsidRPr="1EA08295" w:rsidR="54468B8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firms all have </w:t>
      </w:r>
      <w:r w:rsidRPr="1EA08295" w:rsidR="54468B8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established</w:t>
      </w:r>
      <w:r w:rsidRPr="1EA08295" w:rsidR="54468B8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brand identities and compete heavily for market share. </w:t>
      </w:r>
      <w:r w:rsidRPr="1EA08295" w:rsidR="415A346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The rivalry is driven by significant marketing spending, including athlete endorsements and advertising</w:t>
      </w:r>
      <w:r w:rsidRPr="1EA08295" w:rsidR="1BA8713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, as well as a </w:t>
      </w:r>
      <w:r w:rsidRPr="1EA08295" w:rsidR="1E69290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continuous</w:t>
      </w:r>
      <w:r w:rsidRPr="1EA08295" w:rsidR="1BA8713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need for product innovation. Companies must develop </w:t>
      </w:r>
      <w:r w:rsidRPr="1EA08295" w:rsidR="1BA8713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new designs</w:t>
      </w:r>
      <w:r w:rsidRPr="1EA08295" w:rsidR="1BA8713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</w:t>
      </w:r>
      <w:r w:rsidRPr="1EA08295" w:rsidR="31556AC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technologies at a frequent rate to stay competitive.</w:t>
      </w:r>
      <w:r w:rsidRPr="1EA08295" w:rsidR="415A346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</w:p>
    <w:p w:rsidR="59C2F435" w:rsidP="1EA08295" w:rsidRDefault="59C2F435" w14:paraId="4D0FFEAA" w14:textId="6518EECA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59C2F435" w:rsidP="1EA08295" w:rsidRDefault="59C2F435" w14:paraId="21E471F3" w14:textId="106EF909">
      <w:pPr>
        <w:pStyle w:val="Heading3"/>
        <w:spacing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u w:val="single"/>
          <w:lang w:val="en-GB"/>
        </w:rPr>
      </w:pPr>
      <w:bookmarkStart w:name="_Toc112699960" w:id="458244513"/>
      <w:r w:rsidRPr="1EA08295" w:rsidR="16CA704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2.2.</w:t>
      </w:r>
      <w:r w:rsidRPr="1EA08295" w:rsidR="6398053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2. Threat of new entrants</w:t>
      </w:r>
      <w:bookmarkEnd w:id="458244513"/>
      <w:r w:rsidRPr="1EA08295" w:rsidR="6398053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</w:p>
    <w:p w:rsidR="59C2F435" w:rsidP="1EA08295" w:rsidRDefault="59C2F435" w14:paraId="710D83EC" w14:textId="54C15222">
      <w:pPr>
        <w:pStyle w:val="Normal"/>
        <w:suppressLineNumbers w:val="0"/>
        <w:bidi w:val="0"/>
        <w:spacing w:before="240" w:beforeAutospacing="off" w:after="240" w:afterAutospacing="off" w:line="360" w:lineRule="auto"/>
        <w:ind w:left="0" w:right="0"/>
        <w:jc w:val="left"/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</w:pPr>
      <w:r w:rsidRPr="1EA08295" w:rsidR="779126D8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The threat of new entrants would be classed as moderate. </w:t>
      </w:r>
      <w:r w:rsidRPr="1EA08295" w:rsidR="775A6FEA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According to HBR (2023), the brand strength and customer loyalty towards established companies such as Nike </w:t>
      </w:r>
      <w:r w:rsidRPr="1EA08295" w:rsidR="36293BAE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make it significantly difficult for new entrants to enter the sportswear market. </w:t>
      </w:r>
      <w:r w:rsidRPr="1EA08295" w:rsidR="43C3EF9B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>Economies of scale also creates major barriers. Nike benefits from large-scale production and global distribution. New entrants would struggle to match with this global powerhou</w:t>
      </w:r>
      <w:r w:rsidRPr="1EA08295" w:rsidR="7544DA47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se. </w:t>
      </w:r>
      <w:r w:rsidRPr="1EA08295" w:rsidR="4781A561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>However, the growth of direct to customer</w:t>
      </w:r>
      <w:r w:rsidRPr="1EA08295" w:rsidR="71A4ECBB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 </w:t>
      </w:r>
      <w:r w:rsidRPr="1EA08295" w:rsidR="4781A561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>digital brands has made market entry easier through social media and online plat</w:t>
      </w:r>
      <w:r w:rsidRPr="1EA08295" w:rsidR="0B40AF29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>forms.</w:t>
      </w:r>
    </w:p>
    <w:p w:rsidR="59C2F435" w:rsidP="1EA08295" w:rsidRDefault="59C2F435" w14:paraId="02AB5C31" w14:textId="26545916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</w:pPr>
    </w:p>
    <w:p w:rsidR="59C2F435" w:rsidP="1EA08295" w:rsidRDefault="59C2F435" w14:paraId="334E5DD0" w14:textId="35C8FC3E">
      <w:pPr>
        <w:pStyle w:val="Heading3"/>
        <w:spacing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u w:val="single"/>
          <w:lang w:val="en-GB"/>
        </w:rPr>
      </w:pPr>
      <w:bookmarkStart w:name="_Toc1272999532" w:id="735534330"/>
      <w:r w:rsidRPr="1EA08295" w:rsidR="6DCCE22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2.2.</w:t>
      </w:r>
      <w:r w:rsidRPr="1EA08295" w:rsidR="4C35139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3. Bargaining power of suppliers</w:t>
      </w:r>
      <w:bookmarkEnd w:id="735534330"/>
      <w:r w:rsidRPr="1EA08295" w:rsidR="4C35139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</w:p>
    <w:p w:rsidR="59C2F435" w:rsidP="1EA08295" w:rsidRDefault="59C2F435" w14:paraId="27E08F94" w14:textId="6DA6FB74">
      <w:pPr>
        <w:pStyle w:val="Normal"/>
        <w:suppressLineNumbers w:val="0"/>
        <w:bidi w:val="0"/>
        <w:spacing w:before="240" w:beforeAutospacing="off" w:after="240" w:afterAutospacing="off" w:line="360" w:lineRule="auto"/>
        <w:ind w:left="0" w:right="0"/>
        <w:jc w:val="left"/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</w:pPr>
      <w:r w:rsidRPr="1EA08295" w:rsidR="29044F89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>The bargaining power of suppliers for Nike is moderate</w:t>
      </w:r>
      <w:r w:rsidRPr="1EA08295" w:rsidR="49D53459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 because of </w:t>
      </w:r>
      <w:r w:rsidRPr="1EA08295" w:rsidR="29044F89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its reliance on outsourced manufacturing. While Nike can switch suppliers </w:t>
      </w:r>
      <w:r w:rsidRPr="1EA08295" w:rsidR="2857F115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>and use their global size to negotiate more favourable terms, switching can be complex and costly. Additionally, there are reputational risks if newer suppliers do not meet sustainability an</w:t>
      </w:r>
      <w:r w:rsidRPr="1EA08295" w:rsidR="04EDA6BF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>d ethical standards. This limits Nike’s flexibility.</w:t>
      </w:r>
    </w:p>
    <w:p w:rsidR="59C2F435" w:rsidP="1EA08295" w:rsidRDefault="59C2F435" w14:paraId="4F5032B9" w14:textId="47F3B353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u w:val="single"/>
          <w:lang w:val="en-GB"/>
        </w:rPr>
      </w:pPr>
    </w:p>
    <w:p w:rsidR="59C2F435" w:rsidP="1EA08295" w:rsidRDefault="59C2F435" w14:paraId="71AE27D1" w14:textId="69643DC8">
      <w:pPr>
        <w:pStyle w:val="Heading3"/>
        <w:spacing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u w:val="single"/>
          <w:lang w:val="en-GB"/>
        </w:rPr>
      </w:pPr>
      <w:bookmarkStart w:name="_Toc702152092" w:id="174693064"/>
      <w:r w:rsidRPr="1EA08295" w:rsidR="077CB9D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2.2.</w:t>
      </w:r>
      <w:r w:rsidRPr="1EA08295" w:rsidR="0AEF555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4. </w:t>
      </w:r>
      <w:r w:rsidRPr="1EA08295" w:rsidR="04EDA6B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Bargaining power of buyers</w:t>
      </w:r>
      <w:bookmarkEnd w:id="174693064"/>
      <w:r w:rsidRPr="1EA08295" w:rsidR="04EDA6B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</w:p>
    <w:p w:rsidR="59C2F435" w:rsidP="1EA08295" w:rsidRDefault="59C2F435" w14:paraId="65E84E17" w14:textId="141AF42E">
      <w:pPr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EA08295" w:rsidR="58A300C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The bargaining power of buyers is moderate to high. This is due to consumers having multiple alternatives such as Adidas, Puma and Under A</w:t>
      </w:r>
      <w:r w:rsidRPr="1EA08295" w:rsidR="6892E8D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rmour, making </w:t>
      </w:r>
      <w:r w:rsidRPr="1EA08295" w:rsidR="618E7EC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</w:t>
      </w:r>
      <w:r w:rsidRPr="1EA08295" w:rsidR="6892E8D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witching between brands </w:t>
      </w:r>
      <w:r w:rsidRPr="1EA08295" w:rsidR="6892E8D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very easy</w:t>
      </w:r>
      <w:r w:rsidRPr="1EA08295" w:rsidR="6892E8D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</w:t>
      </w:r>
      <w:r w:rsidRPr="1EA08295" w:rsidR="789416F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However, as Garcia </w:t>
      </w:r>
      <w:r w:rsidRPr="1EA08295" w:rsidR="37F6F59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(</w:t>
      </w:r>
      <w:r w:rsidRPr="1EA08295" w:rsidR="789416F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2022) writes, Nike has managed to </w:t>
      </w:r>
      <w:r w:rsidRPr="1EA08295" w:rsidR="789416F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maintain</w:t>
      </w:r>
      <w:r w:rsidRPr="1EA08295" w:rsidR="789416F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its prominence and appeal through its effective and consistent marketing strategies. </w:t>
      </w:r>
      <w:r w:rsidRPr="1EA08295" w:rsidR="79CA949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The rise </w:t>
      </w:r>
      <w:r w:rsidRPr="1EA08295" w:rsidR="5CC5C5D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of retailers and online platforms further increases buyer power by allowing customers to com</w:t>
      </w:r>
      <w:r w:rsidRPr="1EA08295" w:rsidR="6F7707B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pare prices, read reviews and access a wide variety of products instantly. This </w:t>
      </w:r>
      <w:r w:rsidRPr="1EA08295" w:rsidR="3E65107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transparency forces Nike to stay competitive on quality price and innovation. </w:t>
      </w:r>
    </w:p>
    <w:p w:rsidR="59C2F435" w:rsidP="1EA08295" w:rsidRDefault="59C2F435" w14:paraId="0CCC070C" w14:textId="4B71F9C0">
      <w:pPr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59C2F435" w:rsidP="1EA08295" w:rsidRDefault="59C2F435" w14:paraId="29CFD0B1" w14:textId="21F517D2">
      <w:pPr>
        <w:pStyle w:val="Heading3"/>
        <w:spacing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u w:val="single"/>
          <w:lang w:val="en-GB"/>
        </w:rPr>
      </w:pPr>
      <w:bookmarkStart w:name="_Toc371368578" w:id="976368931"/>
      <w:r w:rsidRPr="1EA08295" w:rsidR="551960E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2.2.</w:t>
      </w:r>
      <w:r w:rsidRPr="1EA08295" w:rsidR="073E30E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5. Threat of substitutes</w:t>
      </w:r>
      <w:bookmarkEnd w:id="976368931"/>
      <w:r w:rsidRPr="1EA08295" w:rsidR="073E30E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</w:p>
    <w:p w:rsidR="59C2F435" w:rsidP="1EA08295" w:rsidRDefault="59C2F435" w14:paraId="77890DF5" w14:textId="30962E77">
      <w:pPr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EA08295" w:rsidR="073E30E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The threat of substitutes in the sportswear indu</w:t>
      </w:r>
      <w:r w:rsidRPr="1EA08295" w:rsidR="4190EC9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stry is moderate. One key </w:t>
      </w:r>
      <w:r w:rsidRPr="1EA08295" w:rsidR="05CAD5D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substitute</w:t>
      </w:r>
      <w:r w:rsidRPr="1EA08295" w:rsidR="4190EC9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comes from non-branded or lower cost apparel, which can appeal to price sensitive consumers who are less</w:t>
      </w:r>
      <w:r w:rsidRPr="1EA08295" w:rsidR="1EE5C97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concerned with brand identity or performance features</w:t>
      </w:r>
      <w:r w:rsidRPr="1EA08295" w:rsidR="199B564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</w:t>
      </w:r>
      <w:r w:rsidRPr="1EA08295" w:rsidR="680FEAF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1EA08295" w:rsidR="48BC323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Shaw (2023) explains that there is no substitute product available in terms of quality, </w:t>
      </w:r>
      <w:r w:rsidRPr="1EA08295" w:rsidR="35DD3E7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however there are low-cost options available. </w:t>
      </w:r>
      <w:r w:rsidRPr="1EA08295" w:rsidR="47FE8F9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Additionally</w:t>
      </w:r>
      <w:r w:rsidRPr="1EA08295" w:rsidR="35DD3E7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, alternative life</w:t>
      </w:r>
      <w:r w:rsidRPr="1EA08295" w:rsidR="070E13A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style wear, such as casual or fashion focused clothing, can replace the need for sportswear in everyday use.</w:t>
      </w:r>
      <w:r w:rsidRPr="1EA08295" w:rsidR="1E02D1C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While Nike’s strong brand image, </w:t>
      </w:r>
      <w:r w:rsidRPr="1EA08295" w:rsidR="6BE4FB5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quality</w:t>
      </w:r>
      <w:r w:rsidRPr="1EA08295" w:rsidR="1E02D1C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innovation help differentiate its products</w:t>
      </w:r>
      <w:r w:rsidRPr="1EA08295" w:rsidR="400D66A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, the availability of cheaper and more versatile alternatives means that </w:t>
      </w:r>
      <w:r w:rsidRPr="1EA08295" w:rsidR="5E1A736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substitutes</w:t>
      </w:r>
      <w:r w:rsidRPr="1EA08295" w:rsidR="400D66A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1EA08295" w:rsidR="400D66A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remain</w:t>
      </w:r>
      <w:r w:rsidRPr="1EA08295" w:rsidR="400D66A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 moderate threat.</w:t>
      </w:r>
    </w:p>
    <w:p w:rsidR="59C2F435" w:rsidP="1EA08295" w:rsidRDefault="59C2F435" w14:paraId="5BBA9239" w14:textId="497CC1F7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59C2F435" w:rsidP="1EA08295" w:rsidRDefault="59C2F435" w14:paraId="2F994102" w14:textId="1AD2630D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</w:pPr>
    </w:p>
    <w:p w:rsidR="59C2F435" w:rsidP="1EA08295" w:rsidRDefault="59C2F435" w14:paraId="4F0BF321" w14:textId="11A75BCD">
      <w:pPr>
        <w:pStyle w:val="Heading1"/>
        <w:spacing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u w:val="single"/>
          <w:lang w:val="en-GB"/>
        </w:rPr>
      </w:pPr>
      <w:bookmarkStart w:name="_Toc916617644" w:id="1469927215"/>
      <w:r w:rsidRPr="1EA08295" w:rsidR="4850F96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3. Internal Analysis</w:t>
      </w:r>
      <w:bookmarkEnd w:id="1469927215"/>
    </w:p>
    <w:p w:rsidR="59C2F435" w:rsidP="1EA08295" w:rsidRDefault="59C2F435" w14:paraId="5948A8FA" w14:textId="6C786EF4">
      <w:pPr>
        <w:pStyle w:val="Heading2"/>
        <w:spacing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</w:pPr>
      <w:bookmarkStart w:name="_Toc1229796625" w:id="495091305"/>
      <w:r w:rsidRPr="1EA08295" w:rsidR="4850F96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3.1 Recourse based view (RBV)</w:t>
      </w:r>
      <w:bookmarkEnd w:id="495091305"/>
    </w:p>
    <w:p w:rsidR="59C2F435" w:rsidP="1EA08295" w:rsidRDefault="59C2F435" w14:paraId="3840C304" w14:textId="6E9981AF">
      <w:pPr>
        <w:pStyle w:val="Heading3"/>
        <w:spacing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u w:val="single"/>
          <w:lang w:val="en-GB"/>
        </w:rPr>
      </w:pPr>
      <w:bookmarkStart w:name="_Toc541899128" w:id="1825406892"/>
      <w:r w:rsidRPr="1EA08295" w:rsidR="7093CD8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3.1.1 </w:t>
      </w:r>
      <w:r w:rsidRPr="1EA08295" w:rsidR="6329D87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Valuable recourses</w:t>
      </w:r>
      <w:bookmarkEnd w:id="1825406892"/>
    </w:p>
    <w:p w:rsidR="59C2F435" w:rsidP="1EA08295" w:rsidRDefault="59C2F435" w14:paraId="3766D6DE" w14:textId="1A1918D6">
      <w:pPr>
        <w:pStyle w:val="Normal"/>
        <w:suppressLineNumbers w:val="0"/>
        <w:bidi w:val="0"/>
        <w:spacing w:before="240" w:beforeAutospacing="off" w:after="240" w:afterAutospacing="off" w:line="360" w:lineRule="auto"/>
        <w:ind w:left="0" w:right="0"/>
        <w:jc w:val="left"/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</w:pPr>
      <w:r w:rsidRPr="1EA08295" w:rsidR="6329D877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Nike’s global brand equity enables them to drive premium pricing for products and </w:t>
      </w:r>
      <w:r w:rsidRPr="1EA08295" w:rsidR="6329D877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>maintain</w:t>
      </w:r>
      <w:r w:rsidRPr="1EA08295" w:rsidR="6329D877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 a loyal customer base. </w:t>
      </w:r>
      <w:r w:rsidRPr="1EA08295" w:rsidR="10DEFFEE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>E</w:t>
      </w:r>
      <w:r w:rsidRPr="1EA08295" w:rsidR="6329D877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>lite athlete endors</w:t>
      </w:r>
      <w:r w:rsidRPr="1EA08295" w:rsidR="50BD4270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ements enhance Nike’s global appeal and credibility. </w:t>
      </w:r>
      <w:r w:rsidRPr="1EA08295" w:rsidR="5FBE5AA9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>Continuous</w:t>
      </w:r>
      <w:r w:rsidRPr="1EA08295" w:rsidR="50BD4270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 innovation in technology and </w:t>
      </w:r>
      <w:r w:rsidRPr="1EA08295" w:rsidR="65E70316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product design supports differentiation whilst its global distribution network ensures revenue </w:t>
      </w:r>
      <w:r w:rsidRPr="1EA08295" w:rsidR="4AF96C6E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>generation</w:t>
      </w:r>
      <w:r w:rsidRPr="1EA08295" w:rsidR="65E70316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 and extensive </w:t>
      </w:r>
      <w:r w:rsidRPr="1EA08295" w:rsidR="296CB187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>market reach.</w:t>
      </w:r>
    </w:p>
    <w:p w:rsidR="59C2F435" w:rsidP="1EA08295" w:rsidRDefault="59C2F435" w14:paraId="6A5FF8C9" w14:textId="6064F693">
      <w:pPr>
        <w:pStyle w:val="Heading3"/>
        <w:spacing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59C2F435" w:rsidP="1EA08295" w:rsidRDefault="59C2F435" w14:paraId="7C255B49" w14:textId="151160D0">
      <w:pPr>
        <w:pStyle w:val="Heading3"/>
        <w:spacing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u w:val="single"/>
          <w:lang w:val="en-GB"/>
        </w:rPr>
      </w:pPr>
      <w:bookmarkStart w:name="_Toc603328941" w:id="1287096805"/>
      <w:r w:rsidRPr="1EA08295" w:rsidR="5017241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3.1.2 </w:t>
      </w:r>
      <w:r w:rsidRPr="1EA08295" w:rsidR="456E43A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Rare</w:t>
      </w:r>
      <w:bookmarkEnd w:id="1287096805"/>
    </w:p>
    <w:p w:rsidR="59C2F435" w:rsidP="1EA08295" w:rsidRDefault="59C2F435" w14:paraId="3791AF0A" w14:textId="03B176CD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</w:pPr>
      <w:r w:rsidRPr="1EA08295" w:rsidR="456E43A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Nike stands out from others due to its deep cultural influence, fashion, blending sport and lifestyle. </w:t>
      </w:r>
      <w:r w:rsidRPr="1EA08295" w:rsidR="45BEC2C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Their emotional branding </w:t>
      </w:r>
      <w:r w:rsidRPr="1EA08295" w:rsidR="5AC73D4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creates a strong phycological connection with consumers that very few</w:t>
      </w:r>
      <w:r w:rsidRPr="1EA08295" w:rsidR="4FB1567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1EA08295" w:rsidR="7964C24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competitors</w:t>
      </w:r>
      <w:r w:rsidRPr="1EA08295" w:rsidR="5AC73D4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can replicate to a similar scale.</w:t>
      </w:r>
    </w:p>
    <w:p w:rsidR="59C2F435" w:rsidP="1EA08295" w:rsidRDefault="59C2F435" w14:paraId="5B1AB6AE" w14:textId="06F69A47">
      <w:pPr>
        <w:pStyle w:val="Heading3"/>
        <w:spacing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59C2F435" w:rsidP="1EA08295" w:rsidRDefault="59C2F435" w14:paraId="344436AB" w14:textId="2B92C833">
      <w:pPr>
        <w:pStyle w:val="Heading3"/>
        <w:spacing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single"/>
          <w:lang w:val="en-GB"/>
        </w:rPr>
      </w:pPr>
      <w:bookmarkStart w:name="_Toc1103732398" w:id="578486443"/>
      <w:r w:rsidRPr="1EA08295" w:rsidR="4D7FFEC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3.1.3 </w:t>
      </w:r>
      <w:r w:rsidRPr="1EA08295" w:rsidR="0D3E01C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Inimitable</w:t>
      </w:r>
      <w:bookmarkEnd w:id="578486443"/>
    </w:p>
    <w:p w:rsidR="59C2F435" w:rsidP="1EA08295" w:rsidRDefault="59C2F435" w14:paraId="425524DE" w14:textId="4A4652F1">
      <w:pPr>
        <w:pStyle w:val="Normal"/>
        <w:suppressLineNumbers w:val="0"/>
        <w:bidi w:val="0"/>
        <w:spacing w:before="240" w:beforeAutospacing="off" w:after="24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</w:pPr>
      <w:r w:rsidRPr="1EA08295" w:rsidR="0D3E01C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Nike’s advantages are hard to copy as the</w:t>
      </w:r>
      <w:r w:rsidRPr="1EA08295" w:rsidR="59FA79D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ir</w:t>
      </w:r>
      <w:r w:rsidRPr="1EA08295" w:rsidR="0D3E01C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brand heritage provides authenticity whilst long term athlete partnerships with individuals such as </w:t>
      </w:r>
      <w:r w:rsidRPr="1EA08295" w:rsidR="3311D0B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Michael Jordan creates unique product ecosystems. In addition to this, Nike’s marketing </w:t>
      </w:r>
      <w:r w:rsidRPr="1EA08295" w:rsidR="3311D0B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expertise</w:t>
      </w:r>
      <w:r w:rsidRPr="1EA08295" w:rsidR="12A1C22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,</w:t>
      </w:r>
      <w:r w:rsidRPr="1EA08295" w:rsidR="3311D0B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including </w:t>
      </w:r>
      <w:r w:rsidRPr="1EA08295" w:rsidR="09AD248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global campaigns and digital engagement, relies</w:t>
      </w:r>
      <w:r w:rsidRPr="1EA08295" w:rsidR="352C333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1EA08295" w:rsidR="09AD248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on </w:t>
      </w:r>
      <w:r w:rsidRPr="1EA08295" w:rsidR="65DCA86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accumulated</w:t>
      </w:r>
      <w:r w:rsidRPr="1EA08295" w:rsidR="09AD248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knowledge and creative capability.</w:t>
      </w:r>
    </w:p>
    <w:p w:rsidR="59C2F435" w:rsidP="1EA08295" w:rsidRDefault="59C2F435" w14:paraId="14B6EA12" w14:textId="5DF496BA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</w:pPr>
    </w:p>
    <w:p w:rsidR="59C2F435" w:rsidP="1EA08295" w:rsidRDefault="59C2F435" w14:paraId="371E09D8" w14:textId="221ACA69">
      <w:pPr>
        <w:pStyle w:val="Heading3"/>
        <w:spacing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</w:pPr>
      <w:bookmarkStart w:name="_Toc839776103" w:id="576902182"/>
      <w:r w:rsidRPr="1EA08295" w:rsidR="36B3679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3.1.4 </w:t>
      </w:r>
      <w:r w:rsidRPr="1EA08295" w:rsidR="09AD248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Organised</w:t>
      </w:r>
      <w:bookmarkEnd w:id="576902182"/>
    </w:p>
    <w:p w:rsidR="59C2F435" w:rsidP="1EA08295" w:rsidRDefault="59C2F435" w14:paraId="1AF3865B" w14:textId="014ED482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</w:pPr>
      <w:r w:rsidRPr="1EA08295" w:rsidR="09AD248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Nike’s strong </w:t>
      </w:r>
      <w:r w:rsidRPr="1EA08295" w:rsidR="1EA1A62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leadership</w:t>
      </w:r>
      <w:r w:rsidRPr="1EA08295" w:rsidR="09AD248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and strategic management ensure clear direction and adaptability. </w:t>
      </w:r>
      <w:r w:rsidRPr="1EA08295" w:rsidR="09AD248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It’s</w:t>
      </w:r>
      <w:r w:rsidRPr="1EA08295" w:rsidR="09AD248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global operations and supply chain management </w:t>
      </w:r>
      <w:r w:rsidRPr="1EA08295" w:rsidR="4814A16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enable</w:t>
      </w:r>
      <w:r w:rsidRPr="1EA08295" w:rsidR="09AD248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scalability, </w:t>
      </w:r>
      <w:r w:rsidRPr="1EA08295" w:rsidR="09AD248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effi</w:t>
      </w:r>
      <w:r w:rsidRPr="1EA08295" w:rsidR="450BC6B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ciency</w:t>
      </w:r>
      <w:r w:rsidRPr="1EA08295" w:rsidR="09AD248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and </w:t>
      </w:r>
      <w:r w:rsidRPr="1EA08295" w:rsidR="5A747CB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responsiveness</w:t>
      </w:r>
      <w:r w:rsidRPr="1EA08295" w:rsidR="09AD248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to</w:t>
      </w:r>
      <w:r w:rsidRPr="1EA08295" w:rsidR="40BBFD6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1EA08295" w:rsidR="31C8CAC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market trends.</w:t>
      </w:r>
    </w:p>
    <w:p w:rsidR="59C2F435" w:rsidP="1EA08295" w:rsidRDefault="59C2F435" w14:paraId="12B7010D" w14:textId="1F2D618C">
      <w:pPr>
        <w:pStyle w:val="Normal"/>
        <w:suppressLineNumbers w:val="0"/>
        <w:bidi w:val="0"/>
        <w:spacing w:before="240" w:beforeAutospacing="off" w:after="24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</w:pPr>
      <w:r w:rsidRPr="1EA08295" w:rsidR="31C8CAC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Nike’s dominance is based on the integration of brand power, innovation, </w:t>
      </w:r>
      <w:r w:rsidRPr="1EA08295" w:rsidR="31C8CAC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marketing</w:t>
      </w:r>
      <w:r w:rsidRPr="1EA08295" w:rsidR="31C8CAC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and operations. This alignment across VRIO elements allows Nike to </w:t>
      </w:r>
      <w:r w:rsidRPr="1EA08295" w:rsidR="31C8CAC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maintain</w:t>
      </w:r>
      <w:r w:rsidRPr="1EA08295" w:rsidR="31C8CAC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long term leadership</w:t>
      </w:r>
      <w:r w:rsidRPr="1EA08295" w:rsidR="63977A7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and resists the growing competitive pressure from rivals</w:t>
      </w:r>
      <w:r w:rsidRPr="1EA08295" w:rsidR="2BEC2EA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.</w:t>
      </w:r>
    </w:p>
    <w:p w:rsidR="59C2F435" w:rsidP="1EA08295" w:rsidRDefault="59C2F435" w14:paraId="236C7C12" w14:textId="197F53CE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</w:pPr>
    </w:p>
    <w:p w:rsidR="59C2F435" w:rsidP="1EA08295" w:rsidRDefault="59C2F435" w14:paraId="013020C0" w14:textId="02D1B485">
      <w:pPr>
        <w:pStyle w:val="Heading2"/>
        <w:spacing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</w:pPr>
      <w:bookmarkStart w:name="_Toc1866205066" w:id="914612372"/>
      <w:r w:rsidRPr="1EA08295" w:rsidR="3FAB4ED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3.2 Value chain analysis</w:t>
      </w:r>
      <w:bookmarkEnd w:id="914612372"/>
    </w:p>
    <w:p w:rsidR="59C2F435" w:rsidP="1EA08295" w:rsidRDefault="59C2F435" w14:paraId="70020E59" w14:textId="44949E8B">
      <w:pPr>
        <w:pStyle w:val="Heading3"/>
        <w:spacing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single"/>
          <w:lang w:val="en-GB"/>
        </w:rPr>
      </w:pPr>
      <w:bookmarkStart w:name="_Toc1009033450" w:id="808584141"/>
      <w:r w:rsidRPr="1EA08295" w:rsidR="1DBDCEC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3.2.1 </w:t>
      </w:r>
      <w:r w:rsidRPr="1EA08295" w:rsidR="6145CE8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Primary activities</w:t>
      </w:r>
      <w:bookmarkEnd w:id="808584141"/>
    </w:p>
    <w:p w:rsidR="59C2F435" w:rsidP="1EA08295" w:rsidRDefault="59C2F435" w14:paraId="36716817" w14:textId="02BEC883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</w:pPr>
      <w:r w:rsidRPr="1EA08295" w:rsidR="23386A1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Nike uses global sourcing for cost efficiency, outsourced manufacturing to </w:t>
      </w:r>
      <w:r w:rsidRPr="1EA08295" w:rsidR="127F211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remain</w:t>
      </w:r>
      <w:r w:rsidRPr="1EA08295" w:rsidR="23386A1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flexible and asset-light and a mix of retail and e-commerce for distribution. Their </w:t>
      </w:r>
      <w:r w:rsidRPr="1EA08295" w:rsidR="723D055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marketing and sales are a major strength</w:t>
      </w:r>
      <w:r w:rsidRPr="1EA08295" w:rsidR="123021B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, </w:t>
      </w:r>
      <w:r w:rsidRPr="1EA08295" w:rsidR="723D055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driven by campaigns and endorsements. </w:t>
      </w:r>
    </w:p>
    <w:p w:rsidR="59C2F435" w:rsidP="1EA08295" w:rsidRDefault="59C2F435" w14:paraId="610546F1" w14:textId="7BDA3012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</w:pPr>
    </w:p>
    <w:p w:rsidR="59C2F435" w:rsidP="1EA08295" w:rsidRDefault="59C2F435" w14:paraId="0C2C400C" w14:textId="39EF7094">
      <w:pPr>
        <w:pStyle w:val="Heading3"/>
        <w:spacing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single"/>
          <w:lang w:val="en-GB"/>
        </w:rPr>
      </w:pPr>
      <w:bookmarkStart w:name="_Toc304494788" w:id="1586847750"/>
      <w:r w:rsidRPr="1EA08295" w:rsidR="44378BA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3.2.2 </w:t>
      </w:r>
      <w:r w:rsidRPr="1EA08295" w:rsidR="2CEE411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Support activities</w:t>
      </w:r>
      <w:bookmarkEnd w:id="1586847750"/>
    </w:p>
    <w:p w:rsidR="59C2F435" w:rsidP="1EA08295" w:rsidRDefault="59C2F435" w14:paraId="4A62DA73" w14:textId="611978B0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</w:pPr>
      <w:r w:rsidRPr="1EA08295" w:rsidR="2CEE411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Nike invests heavily in research and development </w:t>
      </w:r>
      <w:r w:rsidRPr="1EA08295" w:rsidR="67027B6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as well as innovation. They </w:t>
      </w:r>
      <w:r w:rsidRPr="1EA08295" w:rsidR="67027B6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maintain</w:t>
      </w:r>
      <w:r w:rsidRPr="1EA08295" w:rsidR="67027B6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a strong supplier relationship and develop talent through HR management. Nike relies on solid infrastructure a</w:t>
      </w:r>
      <w:r w:rsidRPr="1EA08295" w:rsidR="7C31E76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nd leadership to coordinate global operations. </w:t>
      </w:r>
    </w:p>
    <w:p w:rsidR="59C2F435" w:rsidP="1EA08295" w:rsidRDefault="59C2F435" w14:paraId="7DD98283" w14:textId="1D44F926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</w:pPr>
    </w:p>
    <w:p w:rsidR="59C2F435" w:rsidP="1EA08295" w:rsidRDefault="59C2F435" w14:paraId="17AC7E70" w14:textId="1899496F">
      <w:pPr>
        <w:pStyle w:val="Heading2"/>
        <w:spacing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</w:pPr>
      <w:bookmarkStart w:name="_Toc319005577" w:id="230302802"/>
      <w:r w:rsidRPr="1EA08295" w:rsidR="0847D46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3.3 SWOT</w:t>
      </w:r>
      <w:bookmarkEnd w:id="230302802"/>
    </w:p>
    <w:p w:rsidR="59C2F435" w:rsidP="1EA08295" w:rsidRDefault="59C2F435" w14:paraId="727F4F15" w14:textId="5D5D9016">
      <w:pPr>
        <w:pStyle w:val="Heading3"/>
        <w:spacing w:line="360" w:lineRule="auto"/>
        <w:ind w:left="0"/>
        <w:jc w:val="left"/>
        <w:rPr>
          <w:rFonts w:ascii="Arial Nova" w:hAnsi="Arial Nova" w:eastAsia="Arial Nova" w:cs="Arial Nova"/>
          <w:noProof w:val="0"/>
          <w:sz w:val="24"/>
          <w:szCs w:val="24"/>
          <w:u w:val="single"/>
          <w:lang w:val="en-GB"/>
        </w:rPr>
      </w:pPr>
      <w:bookmarkStart w:name="_Toc970232219" w:id="1100576509"/>
      <w:r w:rsidRPr="1EA08295" w:rsidR="29F462A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Strengths</w:t>
      </w:r>
      <w:bookmarkEnd w:id="1100576509"/>
    </w:p>
    <w:p w:rsidR="48853D8B" w:rsidP="1EA08295" w:rsidRDefault="48853D8B" w14:paraId="3DBDFC50" w14:textId="296EEB7A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</w:pPr>
      <w:r w:rsidRPr="1EA08295" w:rsidR="48853D8B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Nike’s key strengths </w:t>
      </w:r>
      <w:r w:rsidRPr="1EA08295" w:rsidR="4986E195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>are</w:t>
      </w:r>
      <w:r w:rsidRPr="1EA08295" w:rsidR="48853D8B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 their powerful brand equity. It drives customer loyalty and global recognition. Kumar (2023) </w:t>
      </w:r>
      <w:r w:rsidRPr="1EA08295" w:rsidR="48853D8B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>states</w:t>
      </w:r>
      <w:r w:rsidRPr="1EA08295" w:rsidR="48853D8B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 </w:t>
      </w:r>
      <w:r w:rsidRPr="1EA08295" w:rsidR="5462E8B6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>their estimated brand value is over thirty billion dollars.</w:t>
      </w:r>
      <w:r w:rsidRPr="1EA08295" w:rsidR="7585088D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 Extensive international presence allows it to reach diverse markets efficiently. Nike’s leadership in innovation, from product design to digital experiences, re</w:t>
      </w:r>
      <w:r w:rsidRPr="1EA08295" w:rsidR="6FA878B4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>inforces its competitive advantage and keeps it at the top of the industry.</w:t>
      </w:r>
    </w:p>
    <w:p w:rsidR="1EA08295" w:rsidP="1EA08295" w:rsidRDefault="1EA08295" w14:paraId="1C0118D7" w14:textId="43EF7CE9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59C2F435" w:rsidP="1EA08295" w:rsidRDefault="59C2F435" w14:paraId="2CA2BB71" w14:textId="1E27987F">
      <w:pPr>
        <w:pStyle w:val="Heading3"/>
        <w:spacing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u w:val="single"/>
          <w:lang w:val="en-GB"/>
        </w:rPr>
      </w:pPr>
      <w:bookmarkStart w:name="_Toc1233442693" w:id="924346764"/>
      <w:r w:rsidRPr="1EA08295" w:rsidR="4DED245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Weaknesses</w:t>
      </w:r>
      <w:bookmarkEnd w:id="924346764"/>
    </w:p>
    <w:p w:rsidR="0DB8E609" w:rsidP="1EA08295" w:rsidRDefault="0DB8E609" w14:paraId="65DF051E" w14:textId="6422CBAD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</w:pPr>
      <w:r w:rsidRPr="1EA08295" w:rsidR="0DB8E609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Nike’s dependence on outsourced manufacturing creates vulnerabilities in their supply chain and reputational risks if quality or ethical </w:t>
      </w:r>
      <w:r w:rsidRPr="1EA08295" w:rsidR="1D8070F6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>standards</w:t>
      </w:r>
      <w:r w:rsidRPr="1EA08295" w:rsidR="0DB8E609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 are not met.</w:t>
      </w:r>
      <w:r w:rsidRPr="1EA08295" w:rsidR="0B2E5330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 This potentially would affect consumer trust and brand loyalty. </w:t>
      </w:r>
    </w:p>
    <w:p w:rsidR="59C2F435" w:rsidP="1EA08295" w:rsidRDefault="59C2F435" w14:paraId="265AA891" w14:textId="3415B849">
      <w:pPr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28AAA86B" w:rsidP="1EA08295" w:rsidRDefault="28AAA86B" w14:paraId="23DAAA24" w14:textId="369C4B31">
      <w:pPr>
        <w:pStyle w:val="Heading3"/>
        <w:spacing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u w:val="single"/>
          <w:lang w:val="en-GB"/>
        </w:rPr>
      </w:pPr>
      <w:bookmarkStart w:name="_Toc274994087" w:id="573902190"/>
      <w:r w:rsidRPr="1EA08295" w:rsidR="28AAA86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Opportunities</w:t>
      </w:r>
      <w:bookmarkEnd w:id="573902190"/>
    </w:p>
    <w:p w:rsidR="28AAA86B" w:rsidP="1EA08295" w:rsidRDefault="28AAA86B" w14:paraId="4276E6E4" w14:textId="7712D629">
      <w:pPr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</w:pPr>
      <w:r w:rsidRPr="1EA08295" w:rsidR="28AAA86B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Nike can expand its presence in </w:t>
      </w:r>
      <w:r w:rsidRPr="1EA08295" w:rsidR="28AAA86B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>emerging</w:t>
      </w:r>
      <w:r w:rsidRPr="1EA08295" w:rsidR="28AAA86B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 markets, tapping into growing consumer demand. Developing </w:t>
      </w:r>
      <w:r w:rsidRPr="1EA08295" w:rsidR="107C116B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>sustainable</w:t>
      </w:r>
      <w:r w:rsidRPr="1EA08295" w:rsidR="28AAA86B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 product lines allows Nike to meet increasing </w:t>
      </w:r>
      <w:r w:rsidRPr="1EA08295" w:rsidR="474AEC68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>environmental</w:t>
      </w:r>
      <w:r w:rsidRPr="1EA08295" w:rsidR="3039FE8A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 expectations, whilst digital personalisation offers enhanced consumer experiences and deeper </w:t>
      </w:r>
      <w:r w:rsidRPr="1EA08295" w:rsidR="03024772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>engagement</w:t>
      </w:r>
      <w:r w:rsidRPr="1EA08295" w:rsidR="3039FE8A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 with their products.</w:t>
      </w:r>
    </w:p>
    <w:p w:rsidR="59C2F435" w:rsidP="1EA08295" w:rsidRDefault="59C2F435" w14:paraId="530B88B6" w14:textId="21583044">
      <w:pPr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5B9929D6" w:rsidP="1EA08295" w:rsidRDefault="5B9929D6" w14:paraId="4D642D00" w14:textId="167E7AA8">
      <w:pPr>
        <w:pStyle w:val="Heading3"/>
        <w:spacing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u w:val="single"/>
          <w:lang w:val="en-GB"/>
        </w:rPr>
      </w:pPr>
      <w:bookmarkStart w:name="_Toc1085801883" w:id="1418273172"/>
      <w:r w:rsidRPr="1EA08295" w:rsidR="5B9929D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Threats</w:t>
      </w:r>
      <w:bookmarkEnd w:id="1418273172"/>
    </w:p>
    <w:p w:rsidR="5B9929D6" w:rsidP="1EA08295" w:rsidRDefault="5B9929D6" w14:paraId="5D536318" w14:textId="5AD32862">
      <w:pPr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</w:pPr>
      <w:r w:rsidRPr="1EA08295" w:rsidR="5B9929D6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Nike faces </w:t>
      </w:r>
      <w:r w:rsidRPr="1EA08295" w:rsidR="0670F1C2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intense competition from global and local sportswear brands. Alongside this, </w:t>
      </w:r>
      <w:r w:rsidRPr="1EA08295" w:rsidR="70CFE6B4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>counterfeit</w:t>
      </w:r>
      <w:r w:rsidRPr="1EA08295" w:rsidR="0670F1C2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 products can damage brand reputation. </w:t>
      </w:r>
      <w:r w:rsidRPr="1EA08295" w:rsidR="67EB18B7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In addition, sustainability regulations require ongoing adaptation of Nike’s operations and supply chain. </w:t>
      </w:r>
    </w:p>
    <w:p w:rsidR="59C2F435" w:rsidP="1EA08295" w:rsidRDefault="59C2F435" w14:paraId="18669F0B" w14:textId="5A43A7EE">
      <w:pPr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3D2CC387" w:rsidP="1EA08295" w:rsidRDefault="3D2CC387" w14:paraId="0893745E" w14:textId="28D85108">
      <w:pPr>
        <w:pStyle w:val="Heading3"/>
        <w:spacing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u w:val="single"/>
          <w:lang w:val="en-GB"/>
        </w:rPr>
      </w:pPr>
      <w:bookmarkStart w:name="_Toc1280710481" w:id="637797013"/>
      <w:r w:rsidRPr="1EA08295" w:rsidR="3D2CC38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TOWS Discussion</w:t>
      </w:r>
      <w:bookmarkEnd w:id="637797013"/>
    </w:p>
    <w:p w:rsidR="3D2CC387" w:rsidP="1EA08295" w:rsidRDefault="3D2CC387" w14:paraId="3F7FD52F" w14:textId="3BB18521">
      <w:pPr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</w:pPr>
      <w:r w:rsidRPr="1EA08295" w:rsidR="3D2CC387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Nike can </w:t>
      </w:r>
      <w:r w:rsidRPr="1EA08295" w:rsidR="3D2CC387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>leverage</w:t>
      </w:r>
      <w:r w:rsidRPr="1EA08295" w:rsidR="3D2CC387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 its strong brand to drive growth in sustainable product innovation</w:t>
      </w:r>
      <w:r w:rsidRPr="1EA08295" w:rsidR="7DD6B4FE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 this will strengthen both their marketing position and ESG credentials. Additionally, the company can reduce supply chain risks by exploring vertical integration or diversifying suppliers</w:t>
      </w:r>
      <w:r w:rsidRPr="1EA08295" w:rsidR="462A0A05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. This will </w:t>
      </w:r>
      <w:r w:rsidRPr="1EA08295" w:rsidR="462A0A05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>enhance</w:t>
      </w:r>
      <w:r w:rsidRPr="1EA08295" w:rsidR="462A0A05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 Nike’s resilience and protecting its reputation.</w:t>
      </w:r>
    </w:p>
    <w:p w:rsidR="1EA08295" w:rsidP="1EA08295" w:rsidRDefault="1EA08295" w14:paraId="0F61A4AD" w14:textId="74C913AD">
      <w:pPr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</w:pPr>
    </w:p>
    <w:p w:rsidR="59C2F435" w:rsidP="1EA08295" w:rsidRDefault="59C2F435" w14:paraId="67C0D53E" w14:textId="0287ECFB">
      <w:pPr>
        <w:pStyle w:val="Heading1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bookmarkStart w:name="_Toc1775114591" w:id="506283190"/>
      <w:r w:rsidRPr="1EA08295" w:rsidR="4EC9F0B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4. Strategy Formulation &amp; Competitive Positioning</w:t>
      </w:r>
      <w:bookmarkEnd w:id="506283190"/>
    </w:p>
    <w:p w:rsidR="59C2F435" w:rsidP="1EA08295" w:rsidRDefault="59C2F435" w14:paraId="679756E0" w14:textId="01B8BD92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59C2F435" w:rsidP="1EA08295" w:rsidRDefault="59C2F435" w14:paraId="26984127" w14:textId="331B12A6">
      <w:pPr>
        <w:pStyle w:val="Heading2"/>
        <w:spacing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bookmarkStart w:name="_Toc56054012" w:id="1784392699"/>
      <w:r w:rsidRPr="1EA08295" w:rsidR="2B47A58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4.1 </w:t>
      </w:r>
      <w:r w:rsidRPr="1EA08295" w:rsidR="4EC9F0B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Strategy Clock</w:t>
      </w:r>
      <w:bookmarkEnd w:id="1784392699"/>
    </w:p>
    <w:p w:rsidR="59C2F435" w:rsidP="1EA08295" w:rsidRDefault="59C2F435" w14:paraId="70D13E15" w14:textId="6BFD3226">
      <w:pPr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EA08295" w:rsidR="67C8022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Within Bowman’s strategy clock, Nike is best positioned in the differentiation and hybrid zones. The brand does not compete pr</w:t>
      </w:r>
      <w:r w:rsidRPr="1EA08295" w:rsidR="6DE175D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imarily on low price, instead it emphasises innovation, </w:t>
      </w:r>
      <w:r w:rsidRPr="1EA08295" w:rsidR="6DE175D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performance</w:t>
      </w:r>
      <w:r w:rsidRPr="1EA08295" w:rsidR="6DE175D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emotional branding to justify premium pricing. </w:t>
      </w:r>
      <w:r w:rsidRPr="1EA08295" w:rsidR="1DEA484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Through </w:t>
      </w:r>
      <w:r w:rsidRPr="1EA08295" w:rsidR="316B2E4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continuous</w:t>
      </w:r>
      <w:r w:rsidRPr="1EA08295" w:rsidR="1DEA484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investment in research and development</w:t>
      </w:r>
      <w:r w:rsidRPr="1EA08295" w:rsidR="479F22B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, such as advanced materials, digital integration and athlete driven design</w:t>
      </w:r>
      <w:r w:rsidRPr="1EA08295" w:rsidR="7A4AB74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, Nike creates products that stand out in both functionality and style.</w:t>
      </w:r>
    </w:p>
    <w:p w:rsidR="59C2F435" w:rsidP="1EA08295" w:rsidRDefault="59C2F435" w14:paraId="6BD4605E" w14:textId="7AB99067">
      <w:pPr>
        <w:pStyle w:val="Normal"/>
        <w:suppressLineNumbers w:val="0"/>
        <w:bidi w:val="0"/>
        <w:spacing w:before="240" w:beforeAutospacing="off" w:after="240" w:afterAutospacing="off" w:line="360" w:lineRule="auto"/>
        <w:ind w:left="0" w:right="0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EA08295" w:rsidR="7A4AB74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Nike’s differentiation strategy is reinforced by powerful endorsements and marketing, partnering with global athletes such as Serna Williams</w:t>
      </w:r>
      <w:r w:rsidRPr="1EA08295" w:rsidR="4A1E4BB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elevating</w:t>
      </w:r>
      <w:r w:rsidRPr="1EA08295" w:rsidR="6B0A388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Nike’s brand </w:t>
      </w:r>
      <w:r w:rsidRPr="1EA08295" w:rsidR="6B0A388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perception</w:t>
      </w:r>
      <w:r w:rsidRPr="1EA08295" w:rsidR="6B0A388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create</w:t>
      </w:r>
      <w:r w:rsidRPr="1EA08295" w:rsidR="2CECF54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</w:t>
      </w:r>
      <w:r w:rsidRPr="1EA08295" w:rsidR="6B0A388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 sense of exclusivity and </w:t>
      </w:r>
      <w:r w:rsidRPr="1EA08295" w:rsidR="28CAEA4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aspiration</w:t>
      </w:r>
      <w:r w:rsidRPr="1EA08295" w:rsidR="16F07A0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</w:t>
      </w:r>
      <w:r w:rsidRPr="1EA08295" w:rsidR="33D2F4C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Kausar</w:t>
      </w:r>
      <w:r w:rsidRPr="1EA08295" w:rsidR="3F72196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, </w:t>
      </w:r>
      <w:r w:rsidRPr="1EA08295" w:rsidR="33D2F4C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2025). </w:t>
      </w:r>
    </w:p>
    <w:p w:rsidR="59C2F435" w:rsidP="1EA08295" w:rsidRDefault="59C2F435" w14:paraId="07B3A7E1" w14:textId="23EFE719">
      <w:pPr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EA08295" w:rsidR="5ACE724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At the same time, Nike incorporates elements of a hybrid strategy by offering a wide product range at different price levels. Whilst their flagship products</w:t>
      </w:r>
      <w:r w:rsidRPr="1EA08295" w:rsidR="3DB3566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,</w:t>
      </w:r>
      <w:r w:rsidRPr="1EA08295" w:rsidR="5ACE724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such as </w:t>
      </w:r>
      <w:r w:rsidRPr="1EA08295" w:rsidR="6AFB197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high-performance</w:t>
      </w:r>
      <w:r w:rsidRPr="1EA08295" w:rsidR="5ACE724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running </w:t>
      </w:r>
      <w:r w:rsidRPr="1EA08295" w:rsidR="5763E9C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shoes</w:t>
      </w:r>
      <w:r w:rsidRPr="1EA08295" w:rsidR="3A337CE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,</w:t>
      </w:r>
      <w:r w:rsidRPr="1EA08295" w:rsidR="5763E9C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1EA08295" w:rsidR="21C4B11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are premium priced, it also provides more accessible lines to appeal to broader market segments. This balance enables Nike to capture both</w:t>
      </w:r>
      <w:r w:rsidRPr="1EA08295" w:rsidR="480203B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value </w:t>
      </w:r>
      <w:r w:rsidRPr="1EA08295" w:rsidR="480203B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conscious</w:t>
      </w:r>
      <w:r w:rsidRPr="1EA08295" w:rsidR="480203B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performance driven consumers without diluting its brand equity.</w:t>
      </w:r>
    </w:p>
    <w:p w:rsidR="59C2F435" w:rsidP="1EA08295" w:rsidRDefault="59C2F435" w14:paraId="6D99A3C7" w14:textId="07309112">
      <w:pPr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EA08295" w:rsidR="7E0F2AD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Its direct-to-consumer model and digital eco system further strengthen competitive positioning b</w:t>
      </w:r>
      <w:r w:rsidRPr="1EA08295" w:rsidR="37BE5A5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y enhancing customer engagement and margins.</w:t>
      </w:r>
      <w:r w:rsidRPr="1EA08295" w:rsidR="793F7B3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1EA08295" w:rsidR="37BE5A5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Overall, Nike’s placement on the strategy clock reflects a deliberate focus on high perceived value, supported with both branding and innovation, rather than cost leadership.</w:t>
      </w:r>
    </w:p>
    <w:p w:rsidR="59C2F435" w:rsidP="1EA08295" w:rsidRDefault="59C2F435" w14:paraId="7E191FA0" w14:textId="5BACCE09">
      <w:pPr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59C2F435" w:rsidP="1EA08295" w:rsidRDefault="59C2F435" w14:paraId="60E29DE2" w14:textId="0DAF54C1">
      <w:pPr>
        <w:pStyle w:val="Heading2"/>
        <w:spacing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bookmarkStart w:name="_Toc133934527" w:id="1910173080"/>
      <w:r w:rsidRPr="1EA08295" w:rsidR="5586965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4.2 </w:t>
      </w:r>
      <w:r w:rsidRPr="1EA08295" w:rsidR="5586965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Ansoff's</w:t>
      </w:r>
      <w:r w:rsidRPr="1EA08295" w:rsidR="5586965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matrix</w:t>
      </w:r>
      <w:bookmarkEnd w:id="1910173080"/>
    </w:p>
    <w:p w:rsidR="59C2F435" w:rsidP="1EA08295" w:rsidRDefault="59C2F435" w14:paraId="3624DB84" w14:textId="6243EFB8">
      <w:pPr>
        <w:pStyle w:val="Normal"/>
        <w:suppressLineNumbers w:val="0"/>
        <w:bidi w:val="0"/>
        <w:spacing w:before="240" w:beforeAutospacing="off" w:after="24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</w:pPr>
      <w:r w:rsidRPr="1EA08295" w:rsidR="035126C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Applying Ansoff Matrix to Nike shows a </w:t>
      </w:r>
      <w:r w:rsidRPr="1EA08295" w:rsidR="035126C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balanced</w:t>
      </w:r>
      <w:r w:rsidRPr="1EA08295" w:rsidR="035126C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growth approach across all four strategies.</w:t>
      </w:r>
      <w:r w:rsidRPr="1EA08295" w:rsidR="7BE446F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Market penetration </w:t>
      </w:r>
      <w:r w:rsidRPr="1EA08295" w:rsidR="4209517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demonstrates</w:t>
      </w:r>
      <w:r w:rsidRPr="1EA08295" w:rsidR="7BE446F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how Nike is expanding sales through e-commerce and apps, increasing customer </w:t>
      </w:r>
      <w:r w:rsidRPr="1EA08295" w:rsidR="2A1B49C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engagement</w:t>
      </w:r>
      <w:r w:rsidRPr="1EA08295" w:rsidR="7BE446F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margins. Additionally, focus on product development</w:t>
      </w:r>
      <w:r w:rsidRPr="1EA08295" w:rsidR="76754F6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innovation including </w:t>
      </w:r>
      <w:r w:rsidRPr="1EA08295" w:rsidR="035126C9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>sustainable materials such as recycled polyester</w:t>
      </w:r>
      <w:r w:rsidRPr="1EA08295" w:rsidR="317B1332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 emphasises their environmental conscious decisions. </w:t>
      </w:r>
      <w:r w:rsidRPr="1EA08295" w:rsidR="6054D9AC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>Developing</w:t>
      </w:r>
      <w:r w:rsidRPr="1EA08295" w:rsidR="7DCC53B3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 the market is also </w:t>
      </w:r>
      <w:r w:rsidRPr="1EA08295" w:rsidR="337703BA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>essential</w:t>
      </w:r>
      <w:r w:rsidRPr="1EA08295" w:rsidR="7DCC53B3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 for </w:t>
      </w:r>
      <w:r w:rsidRPr="1EA08295" w:rsidR="006562A2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>access</w:t>
      </w:r>
      <w:r w:rsidRPr="1EA08295" w:rsidR="7DCC53B3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 to new </w:t>
      </w:r>
      <w:r w:rsidRPr="1EA08295" w:rsidR="2A0FE05A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>customers</w:t>
      </w:r>
      <w:r w:rsidRPr="1EA08295" w:rsidR="663D19DE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 </w:t>
      </w:r>
      <w:r w:rsidRPr="1EA08295" w:rsidR="5F75FB95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>w</w:t>
      </w:r>
      <w:r w:rsidRPr="1EA08295" w:rsidR="663D19DE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>ith the goal</w:t>
      </w:r>
      <w:r w:rsidRPr="1EA08295" w:rsidR="7DCC53B3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 </w:t>
      </w:r>
      <w:r w:rsidRPr="1EA08295" w:rsidR="77EC8096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>of</w:t>
      </w:r>
      <w:r w:rsidRPr="1EA08295" w:rsidR="7DCC53B3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 expansions into high </w:t>
      </w:r>
      <w:r w:rsidRPr="1EA08295" w:rsidR="02B75B4B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>growth regions such as Asia</w:t>
      </w:r>
      <w:r w:rsidRPr="1EA08295" w:rsidR="36F86215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>. Moreover, Nike has diversified their product range from physical products</w:t>
      </w:r>
      <w:r w:rsidRPr="1EA08295" w:rsidR="00F06F5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digital platforms like Nike training club and Nike run club</w:t>
      </w:r>
      <w:r w:rsidRPr="1EA08295" w:rsidR="06A1B76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creating</w:t>
      </w:r>
      <w:r w:rsidRPr="1EA08295" w:rsidR="00F06F5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a</w:t>
      </w:r>
      <w:r w:rsidRPr="1EA08295" w:rsidR="072A20A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n ecosystem that integrates fitness</w:t>
      </w:r>
      <w:r w:rsidRPr="1EA08295" w:rsidR="44FE983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and community. </w:t>
      </w:r>
      <w:r w:rsidRPr="1EA08295" w:rsidR="60A7B27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Overall, Nike </w:t>
      </w:r>
      <w:r w:rsidRPr="1EA08295" w:rsidR="60A7B27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demonstrates</w:t>
      </w:r>
      <w:r w:rsidRPr="1EA08295" w:rsidR="60A7B27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a strategic balance between consolidating existing markets and pursuing innovative growth opportunities, ensurin</w:t>
      </w:r>
      <w:r w:rsidRPr="1EA08295" w:rsidR="0963956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g resilience in a highly competitive global industry.</w:t>
      </w:r>
    </w:p>
    <w:p w:rsidR="59C2F435" w:rsidP="1EA08295" w:rsidRDefault="59C2F435" w14:paraId="7FE70185" w14:textId="09FF5022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yellow"/>
          <w:u w:val="none"/>
          <w:lang w:val="en-GB"/>
        </w:rPr>
      </w:pPr>
    </w:p>
    <w:p w:rsidR="59C2F435" w:rsidP="1EA08295" w:rsidRDefault="59C2F435" w14:paraId="3806130F" w14:textId="15131108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59C2F435" w:rsidP="1EA08295" w:rsidRDefault="59C2F435" w14:paraId="440E0C86" w14:textId="0DE41180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59C2F435" w:rsidP="1EA08295" w:rsidRDefault="59C2F435" w14:paraId="63117094" w14:textId="2F03007B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59C2F435" w:rsidP="1EA08295" w:rsidRDefault="59C2F435" w14:paraId="28116152" w14:textId="11CACF7F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59C2F435" w:rsidP="1EA08295" w:rsidRDefault="59C2F435" w14:paraId="7A1625E0" w14:textId="5AD95FAF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59C2F435" w:rsidP="1EA08295" w:rsidRDefault="59C2F435" w14:paraId="1BBE88D5" w14:textId="14F75EE0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59C2F435" w:rsidP="1EA08295" w:rsidRDefault="59C2F435" w14:paraId="5A4AB4E8" w14:textId="65C32CC4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59C2F435" w:rsidP="1EA08295" w:rsidRDefault="59C2F435" w14:paraId="397FF3D8" w14:textId="354A4ECB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59C2F435" w:rsidP="1EA08295" w:rsidRDefault="59C2F435" w14:paraId="192191F5" w14:textId="51FF1F6A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59C2F435" w:rsidP="1EA08295" w:rsidRDefault="59C2F435" w14:paraId="7D52D97B" w14:textId="4D4EF27F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59C2F435" w:rsidP="1EA08295" w:rsidRDefault="59C2F435" w14:paraId="2124C76C" w14:textId="6A64A6E6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59C2F435" w:rsidP="1EA08295" w:rsidRDefault="59C2F435" w14:paraId="06163FA5" w14:textId="2B484D32">
      <w:pPr>
        <w:pStyle w:val="Heading1"/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bookmarkStart w:name="_Toc33842385" w:id="1577328220"/>
      <w:r w:rsidRPr="1EA08295" w:rsidR="4EC9F0B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5. Sustainability &amp; Strategic Recommendations</w:t>
      </w:r>
      <w:bookmarkEnd w:id="1577328220"/>
    </w:p>
    <w:p w:rsidR="59C2F435" w:rsidP="1EA08295" w:rsidRDefault="59C2F435" w14:paraId="639C3E87" w14:textId="01BD5069">
      <w:pPr>
        <w:pStyle w:val="Heading2"/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bookmarkStart w:name="_Toc364677509" w:id="773993197"/>
      <w:r w:rsidRPr="1EA08295" w:rsidR="6E21804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5.1 Current sustainability </w:t>
      </w:r>
      <w:r w:rsidRPr="1EA08295" w:rsidR="6E21804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initiatives</w:t>
      </w:r>
      <w:bookmarkEnd w:id="773993197"/>
    </w:p>
    <w:p w:rsidR="59C2F435" w:rsidP="1EA08295" w:rsidRDefault="59C2F435" w14:paraId="53560FFA" w14:textId="449103AE">
      <w:pPr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EA08295" w:rsidR="6E21804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Nike integrates sustainability</w:t>
      </w:r>
      <w:r w:rsidRPr="1EA08295" w:rsidR="40AB6D1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into its core strategy through carbon reduction targets, increased use of recycled materials like polyester, and efforts to lower supply chain emissions.</w:t>
      </w:r>
      <w:r w:rsidRPr="1EA08295" w:rsidR="7661B2B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As explained by Downes (2024). It also promotes a circular design approach focused on durability, reuse, and waste reduction, supported by product redesig</w:t>
      </w:r>
      <w:r w:rsidRPr="1EA08295" w:rsidR="672C718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n initiatives and recycling.</w:t>
      </w:r>
    </w:p>
    <w:p w:rsidR="59C2F435" w:rsidP="1EA08295" w:rsidRDefault="59C2F435" w14:paraId="03F4FD2E" w14:textId="7EC558CC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59C2F435" w:rsidP="1EA08295" w:rsidRDefault="59C2F435" w14:paraId="639E79C7" w14:textId="1D4F17CF">
      <w:pPr>
        <w:pStyle w:val="Heading2"/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bookmarkStart w:name="_Toc2122140715" w:id="1562897380"/>
      <w:r w:rsidRPr="1EA08295" w:rsidR="25EF23A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5.2 Strategic Implications</w:t>
      </w:r>
      <w:bookmarkEnd w:id="1562897380"/>
    </w:p>
    <w:p w:rsidR="59C2F435" w:rsidP="1EA08295" w:rsidRDefault="59C2F435" w14:paraId="5B913537" w14:textId="22E04922">
      <w:pPr>
        <w:pStyle w:val="Normal"/>
        <w:suppressLineNumbers w:val="0"/>
        <w:bidi w:val="0"/>
        <w:spacing w:before="240" w:beforeAutospacing="off" w:after="240" w:afterAutospacing="off" w:line="360" w:lineRule="auto"/>
        <w:ind w:left="0" w:right="0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EA08295" w:rsidR="6F50E3E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Nike’s sustainability initiatives enhance brand equity and</w:t>
      </w:r>
      <w:r w:rsidRPr="1EA08295" w:rsidR="21691C6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strengthen competitive advantage by appealing to environmentally conscious consumers and reinforcing its premium positioning. </w:t>
      </w:r>
      <w:r w:rsidRPr="1EA08295" w:rsidR="43DD468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Strong ESG performance also meets rising investor expectations, particularly from institutions prioritising responsible and ethical business practices</w:t>
      </w:r>
      <w:r w:rsidRPr="1EA08295" w:rsidR="0605D16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</w:t>
      </w:r>
      <w:r w:rsidRPr="1EA08295" w:rsidR="30DB80B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</w:t>
      </w:r>
      <w:r w:rsidRPr="1EA08295" w:rsidR="0605D16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hese efforts help reduce regulatory risk and potential supply chain disruptions. </w:t>
      </w:r>
      <w:r w:rsidRPr="1EA08295" w:rsidR="271C8A0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By proactively </w:t>
      </w:r>
      <w:r w:rsidRPr="1EA08295" w:rsidR="65F1564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addressing</w:t>
      </w:r>
      <w:r w:rsidRPr="1EA08295" w:rsidR="271C8A0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emissions, sustainable materials and labour standards, Nike lowers </w:t>
      </w:r>
      <w:r w:rsidRPr="1EA08295" w:rsidR="05AC236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compliance</w:t>
      </w:r>
      <w:r w:rsidRPr="1EA08295" w:rsidR="271C8A0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costs</w:t>
      </w:r>
      <w:r w:rsidRPr="1EA08295" w:rsidR="74FFB28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1EA08295" w:rsidR="709B4C7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whilst protecting its reputation</w:t>
      </w:r>
      <w:r w:rsidRPr="1EA08295" w:rsidR="649DA1D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</w:t>
      </w:r>
    </w:p>
    <w:p w:rsidR="59C2F435" w:rsidP="1EA08295" w:rsidRDefault="59C2F435" w14:paraId="44004730" w14:textId="21D099B3">
      <w:pPr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59C2F435" w:rsidP="1EA08295" w:rsidRDefault="59C2F435" w14:paraId="42DB751E" w14:textId="4A5C64D1">
      <w:pPr>
        <w:pStyle w:val="Heading2"/>
        <w:spacing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u w:val="single"/>
          <w:lang w:val="en-GB"/>
        </w:rPr>
      </w:pPr>
      <w:bookmarkStart w:name="_Toc395857786" w:id="1671731918"/>
      <w:r w:rsidRPr="1EA08295" w:rsidR="39A6863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5.3 Strategic Recommendations</w:t>
      </w:r>
      <w:bookmarkEnd w:id="1671731918"/>
    </w:p>
    <w:p w:rsidR="59C2F435" w:rsidP="1EA08295" w:rsidRDefault="59C2F435" w14:paraId="291295BE" w14:textId="79097CB1">
      <w:pPr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</w:pPr>
      <w:r w:rsidRPr="1EA08295" w:rsidR="2033EA46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>To build on its current progress, Nike should strengthen sustainable supply chain transparency through blockchain enabled traceability systems and stri</w:t>
      </w:r>
      <w:r w:rsidRPr="1EA08295" w:rsidR="659BB968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cter supplier audits. This would improve visibility across tiers and reinforce ethical sourcing claims. </w:t>
      </w:r>
    </w:p>
    <w:p w:rsidR="59C2F435" w:rsidP="1EA08295" w:rsidRDefault="59C2F435" w14:paraId="2035E3AB" w14:textId="338EE157">
      <w:pPr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</w:pPr>
      <w:r w:rsidRPr="1EA08295" w:rsidR="34469C2B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Expanding the circular economy model is also critical. Scaling </w:t>
      </w:r>
      <w:bookmarkStart w:name="_Int_R4i4Frla" w:id="1653367315"/>
      <w:r w:rsidRPr="1EA08295" w:rsidR="34469C2B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>product</w:t>
      </w:r>
      <w:bookmarkEnd w:id="1653367315"/>
      <w:r w:rsidRPr="1EA08295" w:rsidR="34469C2B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 take back schemes</w:t>
      </w:r>
      <w:r w:rsidRPr="1EA08295" w:rsidR="1CE15195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>, alongside repair and resale programs, would extend product lifecycles and reduce waste while opening new revenue streams</w:t>
      </w:r>
      <w:r w:rsidRPr="1EA08295" w:rsidR="50E4C63F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>.</w:t>
      </w:r>
    </w:p>
    <w:p w:rsidR="59C2F435" w:rsidP="1EA08295" w:rsidRDefault="59C2F435" w14:paraId="4BE094C9" w14:textId="4E8BDADC">
      <w:pPr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</w:pPr>
      <w:r w:rsidRPr="1EA08295" w:rsidR="50E4C63F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>Nike should also increase vertical integration in key markets to reduce geopolitical and supply chain risks. This will improve operational control and responsiveness.</w:t>
      </w:r>
      <w:r w:rsidRPr="1EA08295" w:rsidR="43DED34A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 </w:t>
      </w:r>
      <w:r w:rsidRPr="1EA08295" w:rsidR="475B1339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Finally, Nike’s internationalisation strategy should prioritise high growth </w:t>
      </w:r>
      <w:r w:rsidRPr="1EA08295" w:rsidR="475B1339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>emerging</w:t>
      </w:r>
      <w:r w:rsidRPr="1EA08295" w:rsidR="475B1339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 markets, adapting pricing and product offerings to local income levels. This bal</w:t>
      </w:r>
      <w:r w:rsidRPr="1EA08295" w:rsidR="4A944357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anced approach would enable sustainable global expansion whilst </w:t>
      </w:r>
      <w:r w:rsidRPr="1EA08295" w:rsidR="4A944357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>maintain</w:t>
      </w:r>
      <w:r w:rsidRPr="1EA08295" w:rsidR="4A944357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 brand strength.</w:t>
      </w:r>
    </w:p>
    <w:p w:rsidR="59C2F435" w:rsidP="1EA08295" w:rsidRDefault="59C2F435" w14:paraId="253525FB" w14:textId="48A96ADD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59C2F435" w:rsidP="1EA08295" w:rsidRDefault="59C2F435" w14:paraId="0BDFDEDC" w14:textId="29373208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59C2F435" w:rsidP="1EA08295" w:rsidRDefault="59C2F435" w14:paraId="4F90C051" w14:textId="15C11AB1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59C2F435" w:rsidP="1EA08295" w:rsidRDefault="59C2F435" w14:paraId="1E4CD4EB" w14:textId="0A631243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59C2F435" w:rsidP="1EA08295" w:rsidRDefault="59C2F435" w14:paraId="470D8FA2" w14:textId="22F705C8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59C2F435" w:rsidP="1EA08295" w:rsidRDefault="59C2F435" w14:paraId="617233BE" w14:textId="66BFDDA9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59C2F435" w:rsidP="1EA08295" w:rsidRDefault="59C2F435" w14:paraId="54F86EF2" w14:textId="270A8C8E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59C2F435" w:rsidP="1EA08295" w:rsidRDefault="59C2F435" w14:paraId="669D51C4" w14:textId="74AB593B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59C2F435" w:rsidP="1EA08295" w:rsidRDefault="59C2F435" w14:paraId="7733AFEE" w14:textId="3C6ED7E8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59C2F435" w:rsidP="1EA08295" w:rsidRDefault="59C2F435" w14:paraId="1F27E096" w14:textId="0D39BE53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59C2F435" w:rsidP="1EA08295" w:rsidRDefault="59C2F435" w14:paraId="015A11AE" w14:textId="6894481B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59C2F435" w:rsidP="1EA08295" w:rsidRDefault="59C2F435" w14:paraId="701627EC" w14:textId="1C66999D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59C2F435" w:rsidP="1EA08295" w:rsidRDefault="59C2F435" w14:paraId="4C3C92AF" w14:textId="5FEA09C1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59C2F435" w:rsidP="1EA08295" w:rsidRDefault="59C2F435" w14:paraId="579E6A2E" w14:textId="2725E00D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59C2F435" w:rsidP="1EA08295" w:rsidRDefault="59C2F435" w14:paraId="7148EBB6" w14:textId="614E63B0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59C2F435" w:rsidP="1EA08295" w:rsidRDefault="59C2F435" w14:paraId="1A3D5748" w14:textId="3010495D">
      <w:pPr>
        <w:pStyle w:val="Heading1"/>
        <w:spacing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bookmarkStart w:name="_Toc1566719707" w:id="503772973"/>
      <w:r w:rsidRPr="1EA08295" w:rsidR="4EC9F0B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6. Conclusion</w:t>
      </w:r>
      <w:bookmarkEnd w:id="503772973"/>
    </w:p>
    <w:p w:rsidR="59C2F435" w:rsidP="1EA08295" w:rsidRDefault="59C2F435" w14:paraId="4BC1C68C" w14:textId="347AB12E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1EA08295" w:rsidR="5BB05C5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Nike holds a strong competitive position. </w:t>
      </w:r>
      <w:r w:rsidRPr="1EA08295" w:rsidR="1D299F5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It's</w:t>
      </w:r>
      <w:r w:rsidRPr="1EA08295" w:rsidR="5BB05C5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driven by differentiation strategy that is heavily focused on innovation, </w:t>
      </w:r>
      <w:r w:rsidRPr="1EA08295" w:rsidR="5BB05C5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performance</w:t>
      </w:r>
      <w:r w:rsidRPr="1EA08295" w:rsidR="5BB05C5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brand strength. Sustainability has become a core stra</w:t>
      </w:r>
      <w:r w:rsidRPr="1EA08295" w:rsidR="1F952E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tegic priority, enhancing brand value and meeting consumer and investor expectations. </w:t>
      </w:r>
    </w:p>
    <w:p w:rsidR="59C2F435" w:rsidP="1EA08295" w:rsidRDefault="59C2F435" w14:paraId="2DBC929E" w14:textId="2E5F11CD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1EA08295" w:rsidR="1F952E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Nike’s </w:t>
      </w:r>
      <w:r w:rsidRPr="1EA08295" w:rsidR="592A0E3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long-term</w:t>
      </w:r>
      <w:r w:rsidRPr="1EA08295" w:rsidR="1F952E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success depends on balancing profitability, </w:t>
      </w:r>
      <w:r w:rsidRPr="1EA08295" w:rsidR="62985E0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continuous</w:t>
      </w:r>
      <w:r w:rsidRPr="1EA08295" w:rsidR="1F952E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1EA08295" w:rsidR="1F952E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innovation</w:t>
      </w:r>
      <w:r w:rsidRPr="1EA08295" w:rsidR="1F952E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ESG responsibility. Overall, modern strategic management requires integrating financial performance with </w:t>
      </w:r>
      <w:r w:rsidRPr="1EA08295" w:rsidR="587D598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environmental</w:t>
      </w:r>
      <w:r w:rsidRPr="1EA08295" w:rsidR="1F952E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s</w:t>
      </w:r>
      <w:r w:rsidRPr="1EA08295" w:rsidR="17905AE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ocial sustainability to </w:t>
      </w:r>
      <w:r w:rsidRPr="1EA08295" w:rsidR="17905AE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maintain</w:t>
      </w:r>
      <w:r w:rsidRPr="1EA08295" w:rsidR="17905AE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1EA08295" w:rsidR="587D598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completive</w:t>
      </w:r>
      <w:r w:rsidRPr="1EA08295" w:rsidR="17905AE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1EA08295" w:rsidR="1AC5D6B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advantage</w:t>
      </w:r>
      <w:r w:rsidRPr="1EA08295" w:rsidR="17905AE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</w:p>
    <w:p w:rsidR="59C2F435" w:rsidP="1EA08295" w:rsidRDefault="59C2F435" w14:paraId="513970E7" w14:textId="4FEB2F9D">
      <w:pPr>
        <w:pStyle w:val="Normal"/>
        <w:spacing w:before="240" w:beforeAutospacing="off" w:after="240" w:afterAutospacing="off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yellow"/>
          <w:u w:val="none"/>
          <w:lang w:val="en-GB"/>
        </w:rPr>
      </w:pPr>
    </w:p>
    <w:p w:rsidR="59C2F435" w:rsidP="1EA08295" w:rsidRDefault="59C2F435" w14:paraId="5CB954CC" w14:textId="15C43464">
      <w:pPr>
        <w:spacing w:before="240" w:beforeAutospacing="off" w:after="240" w:afterAutospacing="off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59C2F435" w:rsidP="1EA08295" w:rsidRDefault="59C2F435" w14:paraId="7B8959E7" w14:textId="0734E6B0">
      <w:pPr>
        <w:pStyle w:val="Heading1"/>
        <w:spacing w:before="240" w:beforeAutospacing="off" w:after="240" w:afterAutospacing="off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1EA08295" w:rsidP="1EA08295" w:rsidRDefault="1EA08295" w14:paraId="3402025C" w14:textId="26F333DE">
      <w:pPr>
        <w:pStyle w:val="Normal"/>
        <w:rPr>
          <w:noProof w:val="0"/>
          <w:lang w:val="en-GB"/>
        </w:rPr>
      </w:pPr>
    </w:p>
    <w:p w:rsidR="1EA08295" w:rsidP="1EA08295" w:rsidRDefault="1EA08295" w14:paraId="76173ACF" w14:textId="31792BED">
      <w:pPr>
        <w:pStyle w:val="Normal"/>
        <w:rPr>
          <w:noProof w:val="0"/>
          <w:lang w:val="en-GB"/>
        </w:rPr>
      </w:pPr>
    </w:p>
    <w:p w:rsidR="1EA08295" w:rsidP="1EA08295" w:rsidRDefault="1EA08295" w14:paraId="0EB5892E" w14:textId="4FCE180A">
      <w:pPr>
        <w:pStyle w:val="Normal"/>
        <w:rPr>
          <w:noProof w:val="0"/>
          <w:lang w:val="en-GB"/>
        </w:rPr>
      </w:pPr>
    </w:p>
    <w:p w:rsidR="1EA08295" w:rsidP="1EA08295" w:rsidRDefault="1EA08295" w14:paraId="0B23458E" w14:textId="3FE1B11F">
      <w:pPr>
        <w:pStyle w:val="Normal"/>
        <w:rPr>
          <w:noProof w:val="0"/>
          <w:lang w:val="en-GB"/>
        </w:rPr>
      </w:pPr>
    </w:p>
    <w:p w:rsidR="1EA08295" w:rsidP="1EA08295" w:rsidRDefault="1EA08295" w14:paraId="32238D4F" w14:textId="354470F2">
      <w:pPr>
        <w:pStyle w:val="Normal"/>
        <w:rPr>
          <w:noProof w:val="0"/>
          <w:lang w:val="en-GB"/>
        </w:rPr>
      </w:pPr>
    </w:p>
    <w:p w:rsidR="1EA08295" w:rsidP="1EA08295" w:rsidRDefault="1EA08295" w14:paraId="5E24CF8B" w14:textId="7F6FB564">
      <w:pPr>
        <w:pStyle w:val="Normal"/>
        <w:rPr>
          <w:noProof w:val="0"/>
          <w:lang w:val="en-GB"/>
        </w:rPr>
      </w:pPr>
    </w:p>
    <w:p w:rsidR="1EA08295" w:rsidP="1EA08295" w:rsidRDefault="1EA08295" w14:paraId="364A06E5" w14:textId="454136E2">
      <w:pPr>
        <w:pStyle w:val="Normal"/>
        <w:rPr>
          <w:noProof w:val="0"/>
          <w:lang w:val="en-GB"/>
        </w:rPr>
      </w:pPr>
    </w:p>
    <w:p w:rsidR="1EA08295" w:rsidP="1EA08295" w:rsidRDefault="1EA08295" w14:paraId="7DF8590F" w14:textId="7D392D22">
      <w:pPr>
        <w:pStyle w:val="Normal"/>
        <w:rPr>
          <w:noProof w:val="0"/>
          <w:lang w:val="en-GB"/>
        </w:rPr>
      </w:pPr>
    </w:p>
    <w:p w:rsidR="1EA08295" w:rsidP="1EA08295" w:rsidRDefault="1EA08295" w14:paraId="156F0C4D" w14:textId="6FB1E71F">
      <w:pPr>
        <w:pStyle w:val="Normal"/>
        <w:rPr>
          <w:noProof w:val="0"/>
          <w:lang w:val="en-GB"/>
        </w:rPr>
      </w:pPr>
    </w:p>
    <w:p w:rsidR="1EA08295" w:rsidP="1EA08295" w:rsidRDefault="1EA08295" w14:paraId="2B3610E8" w14:textId="247BFEF4">
      <w:pPr>
        <w:pStyle w:val="Normal"/>
        <w:rPr>
          <w:noProof w:val="0"/>
          <w:lang w:val="en-GB"/>
        </w:rPr>
      </w:pPr>
    </w:p>
    <w:p w:rsidR="1EA08295" w:rsidP="1EA08295" w:rsidRDefault="1EA08295" w14:paraId="575EE5DC" w14:textId="315B08CB">
      <w:pPr>
        <w:pStyle w:val="Normal"/>
        <w:rPr>
          <w:noProof w:val="0"/>
          <w:lang w:val="en-GB"/>
        </w:rPr>
      </w:pPr>
    </w:p>
    <w:p w:rsidR="1EA08295" w:rsidP="1EA08295" w:rsidRDefault="1EA08295" w14:paraId="181DCCB5" w14:textId="461FCE41">
      <w:pPr>
        <w:pStyle w:val="Normal"/>
        <w:rPr>
          <w:noProof w:val="0"/>
          <w:lang w:val="en-GB"/>
        </w:rPr>
      </w:pPr>
    </w:p>
    <w:p w:rsidR="1EA08295" w:rsidP="1EA08295" w:rsidRDefault="1EA08295" w14:paraId="2E1380EF" w14:textId="2648BD5F">
      <w:pPr>
        <w:pStyle w:val="Normal"/>
        <w:rPr>
          <w:noProof w:val="0"/>
          <w:lang w:val="en-GB"/>
        </w:rPr>
      </w:pPr>
    </w:p>
    <w:p w:rsidR="5D44C1DC" w:rsidP="1EA08295" w:rsidRDefault="5D44C1DC" w14:paraId="43A8B9B9" w14:textId="3E240AB2">
      <w:pPr>
        <w:pStyle w:val="Heading1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bookmarkStart w:name="_Toc1685955639" w:id="210294350"/>
      <w:r w:rsidRPr="1EA08295" w:rsidR="5D44C1D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Reference</w:t>
      </w:r>
      <w:r w:rsidRPr="1EA08295" w:rsidR="5D44C1D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List:</w:t>
      </w:r>
      <w:bookmarkEnd w:id="210294350"/>
    </w:p>
    <w:p w:rsidR="59C2F435" w:rsidP="1EA08295" w:rsidRDefault="59C2F435" w14:paraId="5D1433CD" w14:textId="15008567">
      <w:pPr>
        <w:spacing w:before="240" w:beforeAutospacing="off" w:after="240" w:afterAutospacing="off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3BEBB246" w:rsidP="1EA08295" w:rsidRDefault="3BEBB246" w14:paraId="55841C4E" w14:textId="0AA90C86">
      <w:pPr>
        <w:pStyle w:val="Normal"/>
        <w:spacing w:before="240" w:beforeAutospacing="off" w:after="240" w:afterAutospacing="off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EA08295" w:rsidR="3BEBB24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Adler, T. (2024). </w:t>
      </w:r>
      <w:r w:rsidRPr="1EA08295" w:rsidR="3BEBB246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6 Biggest Challenges Facing Incoming Nike CEO Elliott Hill</w:t>
      </w:r>
      <w:r w:rsidRPr="1EA08295" w:rsidR="3BEBB24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 Available at: </w:t>
      </w:r>
      <w:hyperlink r:id="R2e68bc40d86e41e8">
        <w:r w:rsidRPr="1EA08295" w:rsidR="3BEBB246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https://businesschief.com/articles/6-biggest-challenges-facing-incoming-nike-ceo-elliott-hill</w:t>
        </w:r>
      </w:hyperlink>
      <w:r w:rsidRPr="1EA08295" w:rsidR="3BEBB24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(Accessed: 26 March 2026).</w:t>
      </w:r>
    </w:p>
    <w:p w:rsidR="1EA08295" w:rsidP="1EA08295" w:rsidRDefault="1EA08295" w14:paraId="4B69C9FD" w14:textId="237FA3DD">
      <w:pPr>
        <w:spacing w:before="240" w:beforeAutospacing="off" w:after="240" w:afterAutospacing="off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1BD34521" w:rsidP="1EA08295" w:rsidRDefault="1BD34521" w14:paraId="049766C0" w14:textId="1538ADB6">
      <w:pPr>
        <w:pStyle w:val="Normal"/>
        <w:spacing w:before="240" w:beforeAutospacing="off" w:after="240" w:afterAutospacing="off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EA08295" w:rsidR="1BD3452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Apparel Resources. (2025). </w:t>
      </w:r>
      <w:r w:rsidRPr="1EA08295" w:rsidR="1BD3452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Nike raises prices across core categories amid CEO turnaround and rising tariffs | Retail News USA</w:t>
      </w:r>
      <w:r w:rsidRPr="1EA08295" w:rsidR="1BD3452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Available at: </w:t>
      </w:r>
      <w:hyperlink r:id="Rddae95f20cc04efd">
        <w:r w:rsidRPr="1EA08295" w:rsidR="1BD34521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https://apparelresources.com/business-news/retail/nike-raises-prices-across-core-categories-amid-ceo-turnaround-rising-tariffs/</w:t>
        </w:r>
      </w:hyperlink>
      <w:r w:rsidRPr="1EA08295" w:rsidR="1BD3452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(Accessed: 26 March 2026).</w:t>
      </w:r>
    </w:p>
    <w:p w:rsidR="1EA08295" w:rsidP="1EA08295" w:rsidRDefault="1EA08295" w14:paraId="7116FF56" w14:textId="35F381DC">
      <w:pPr>
        <w:spacing w:before="240" w:beforeAutospacing="off" w:after="240" w:afterAutospacing="off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25B22487" w:rsidP="1EA08295" w:rsidRDefault="25B22487" w14:paraId="0541CC87" w14:textId="2B3C505A">
      <w:pPr>
        <w:pStyle w:val="Normal"/>
        <w:spacing w:before="240" w:beforeAutospacing="off" w:after="240" w:afterAutospacing="off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EA08295" w:rsidR="25B2248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Biswas, S. (2020). </w:t>
      </w:r>
      <w:r w:rsidRPr="1EA08295" w:rsidR="25B22487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Nike – just Do it with Data science and Demand sensing</w:t>
      </w:r>
      <w:r w:rsidRPr="1EA08295" w:rsidR="25B2248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Available at: </w:t>
      </w:r>
      <w:hyperlink r:id="R649538490e954ab4">
        <w:r w:rsidRPr="1EA08295" w:rsidR="25B22487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https://d3.harvard.edu/platform-digit/submission/nike-just-do-it-with-data-science-and-demand-sensing/</w:t>
        </w:r>
      </w:hyperlink>
      <w:r w:rsidRPr="1EA08295" w:rsidR="25B2248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(Accessed: 26 March 2026).</w:t>
      </w:r>
    </w:p>
    <w:p w:rsidR="1EA08295" w:rsidP="1EA08295" w:rsidRDefault="1EA08295" w14:paraId="1B8B3C8B" w14:textId="7662DABE">
      <w:pPr>
        <w:spacing w:before="240" w:beforeAutospacing="off" w:after="240" w:afterAutospacing="off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3BEBB246" w:rsidP="1EA08295" w:rsidRDefault="3BEBB246" w14:paraId="6DFC7197" w14:textId="552C11CE">
      <w:pPr>
        <w:pStyle w:val="Normal"/>
        <w:spacing w:before="240" w:beforeAutospacing="off" w:after="240" w:afterAutospacing="off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EA08295" w:rsidR="3BEBB24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Downes, S. (2024). </w:t>
      </w:r>
      <w:r w:rsidRPr="1EA08295" w:rsidR="3BEBB246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NIKE Aims Higher After Hitting Some Carbon-Reduction Targets</w:t>
      </w:r>
      <w:r w:rsidRPr="1EA08295" w:rsidR="3BEBB24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Available at: </w:t>
      </w:r>
      <w:hyperlink r:id="Raf0a0cfd18d04af1">
        <w:r w:rsidRPr="1EA08295" w:rsidR="3BEBB246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https://sustainabilitymag.com/articles/nike-aims-higher-after-hitting-some-carbon-reduction-targets</w:t>
        </w:r>
      </w:hyperlink>
      <w:r w:rsidRPr="1EA08295" w:rsidR="3BEBB24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(Accessed: 26 March 2026).</w:t>
      </w:r>
    </w:p>
    <w:p w:rsidR="1EA08295" w:rsidP="1EA08295" w:rsidRDefault="1EA08295" w14:paraId="1D357AC2" w14:textId="25FB02EE">
      <w:pPr>
        <w:spacing w:before="240" w:beforeAutospacing="off" w:after="240" w:afterAutospacing="off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4FAB7527" w:rsidP="1EA08295" w:rsidRDefault="4FAB7527" w14:paraId="06F18E8A" w14:textId="7626325D">
      <w:pPr>
        <w:pStyle w:val="Normal"/>
        <w:spacing w:before="240" w:beforeAutospacing="off" w:after="240" w:afterAutospacing="off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EA08295" w:rsidR="4FAB752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Freeman, B. (2021). </w:t>
      </w:r>
      <w:r w:rsidRPr="1EA08295" w:rsidR="4FAB7527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How Nike Is Winning in E-Commerce</w:t>
      </w:r>
      <w:r w:rsidRPr="1EA08295" w:rsidR="4FAB752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[online] The Motley Fool. Available at: </w:t>
      </w:r>
      <w:hyperlink r:id="Rb6aae24efc704b26">
        <w:r w:rsidRPr="1EA08295" w:rsidR="4FAB7527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https://www.fool.com/investing/2021/03/27/how-nike-is-winning-in-e-commerce/</w:t>
        </w:r>
      </w:hyperlink>
      <w:r w:rsidRPr="1EA08295" w:rsidR="4FAB752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(Accessed: 26 March 2026).</w:t>
      </w:r>
    </w:p>
    <w:p w:rsidR="1EA08295" w:rsidP="1EA08295" w:rsidRDefault="1EA08295" w14:paraId="7448F052" w14:textId="05A233B0">
      <w:pPr>
        <w:spacing w:before="240" w:beforeAutospacing="off" w:after="240" w:afterAutospacing="off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3424B0E9" w:rsidP="1EA08295" w:rsidRDefault="3424B0E9" w14:paraId="5246A23C" w14:textId="22214865">
      <w:pPr>
        <w:pStyle w:val="Normal"/>
        <w:spacing w:before="240" w:beforeAutospacing="off" w:after="240" w:afterAutospacing="off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EA08295" w:rsidR="3424B0E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Garcia, C. (2022). </w:t>
      </w:r>
      <w:r w:rsidRPr="1EA08295" w:rsidR="3424B0E9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Porter’s Five Forces Analysis of Nike</w:t>
      </w:r>
      <w:r w:rsidRPr="1EA08295" w:rsidR="3424B0E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Available at: </w:t>
      </w:r>
      <w:hyperlink r:id="Ra958b9541b5b40f3">
        <w:r w:rsidRPr="1EA08295" w:rsidR="3424B0E9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https://www.konsyse.com/articles/porters-five-forces-analysis-of-nike/#google_vignette</w:t>
        </w:r>
      </w:hyperlink>
      <w:r w:rsidRPr="1EA08295" w:rsidR="3424B0E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(Accessed: 26 March 2026).</w:t>
      </w:r>
    </w:p>
    <w:p w:rsidR="1EA08295" w:rsidP="1EA08295" w:rsidRDefault="1EA08295" w14:paraId="15251E2B" w14:textId="497993D3">
      <w:pPr>
        <w:spacing w:before="240" w:beforeAutospacing="off" w:after="240" w:afterAutospacing="off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3BEBB246" w:rsidP="1EA08295" w:rsidRDefault="3BEBB246" w14:paraId="6D11CBC6" w14:textId="20E36835">
      <w:pPr>
        <w:pStyle w:val="Normal"/>
        <w:spacing w:before="240" w:beforeAutospacing="off" w:after="240" w:afterAutospacing="off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EA08295" w:rsidR="3BEBB24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Goldsmith, A.B. (2024). Brand Assessment of the Adaptation of Nike to New Consumer Trends. </w:t>
      </w:r>
      <w:r w:rsidRPr="1EA08295" w:rsidR="3BEBB246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Open Journal of Business and Management</w:t>
      </w:r>
      <w:r w:rsidRPr="1EA08295" w:rsidR="3BEBB24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, 12(06), pp.4020–4035.</w:t>
      </w:r>
    </w:p>
    <w:p w:rsidR="1EA08295" w:rsidP="1EA08295" w:rsidRDefault="1EA08295" w14:paraId="5347E4A3" w14:textId="362D24BF">
      <w:pPr>
        <w:spacing w:before="240" w:beforeAutospacing="off" w:after="240" w:afterAutospacing="off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3BEBB246" w:rsidP="1EA08295" w:rsidRDefault="3BEBB246" w14:paraId="0428F10E" w14:textId="5590A06B">
      <w:pPr>
        <w:pStyle w:val="Normal"/>
        <w:spacing w:before="240" w:beforeAutospacing="off" w:after="240" w:afterAutospacing="off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EA08295" w:rsidR="3BEBB24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GrowthMark</w:t>
      </w:r>
      <w:r w:rsidRPr="1EA08295" w:rsidR="3BEBB24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Consulting (2024). </w:t>
      </w:r>
      <w:r w:rsidRPr="1EA08295" w:rsidR="3BEBB246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How Nike’s ESG Strategy Transformed Challenges into Profit</w:t>
      </w:r>
      <w:r w:rsidRPr="1EA08295" w:rsidR="3BEBB24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Available at: </w:t>
      </w:r>
      <w:hyperlink r:id="R032e0e2076c14ddc">
        <w:r w:rsidRPr="1EA08295" w:rsidR="3BEBB246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https://growthmark.co.uk/growthmark-opinions/f/how-nike%E2%80%99s-esg-strategy-transformed-challenges-into-profit</w:t>
        </w:r>
      </w:hyperlink>
      <w:r w:rsidRPr="1EA08295" w:rsidR="3BEBB24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(Accessed: 26 March 2026).</w:t>
      </w:r>
    </w:p>
    <w:p w:rsidR="1EA08295" w:rsidP="1EA08295" w:rsidRDefault="1EA08295" w14:paraId="433933D8" w14:textId="3875AF62">
      <w:pPr>
        <w:pStyle w:val="Normal"/>
        <w:spacing w:before="240" w:beforeAutospacing="off" w:after="240" w:afterAutospacing="off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3BEBB246" w:rsidP="1EA08295" w:rsidRDefault="3BEBB246" w14:paraId="74E9B8B5" w14:textId="489B8F1C">
      <w:pPr>
        <w:pStyle w:val="Normal"/>
        <w:spacing w:before="240" w:beforeAutospacing="off" w:after="240" w:afterAutospacing="off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EA08295" w:rsidR="3BEBB24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Gupta, J. (2022). </w:t>
      </w:r>
      <w:r w:rsidRPr="1EA08295" w:rsidR="3BEBB246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10 Biggest Nike Competitors</w:t>
      </w:r>
      <w:r w:rsidRPr="1EA08295" w:rsidR="3BEBB24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Available at: </w:t>
      </w:r>
      <w:hyperlink r:id="Rb8a260b730534a05">
        <w:r w:rsidRPr="1EA08295" w:rsidR="3BEBB246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https://www.feedough.com/10-biggest-nike-competitors/#google_vignette</w:t>
        </w:r>
      </w:hyperlink>
      <w:r w:rsidRPr="1EA08295" w:rsidR="3BEBB24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(Accessed: 26 March 2026).</w:t>
      </w:r>
    </w:p>
    <w:p w:rsidR="1EA08295" w:rsidP="1EA08295" w:rsidRDefault="1EA08295" w14:paraId="0CC5794E" w14:textId="6C1315C2">
      <w:pPr>
        <w:spacing w:before="240" w:beforeAutospacing="off" w:after="240" w:afterAutospacing="off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19CC4A7D" w:rsidP="1EA08295" w:rsidRDefault="19CC4A7D" w14:paraId="43F3482D" w14:textId="7B323001">
      <w:pPr>
        <w:pStyle w:val="Normal"/>
        <w:spacing w:before="240" w:beforeAutospacing="off" w:after="240" w:afterAutospacing="off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EA08295" w:rsidR="19CC4A7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Hill, E (2021)</w:t>
      </w:r>
      <w:r w:rsidRPr="1EA08295" w:rsidR="19CC4A7D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 xml:space="preserve"> Inclusion and diversity: how to meet great expectations. </w:t>
      </w:r>
      <w:r w:rsidRPr="1EA08295" w:rsidR="19CC4A7D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GB"/>
        </w:rPr>
        <w:t xml:space="preserve">Available at: </w:t>
      </w:r>
      <w:hyperlink r:id="R686616aa41f346a6">
        <w:r w:rsidRPr="1EA08295" w:rsidR="19CC4A7D">
          <w:rPr>
            <w:rStyle w:val="Hyperlink"/>
            <w:rFonts w:ascii="Arial Nova" w:hAnsi="Arial Nova" w:eastAsia="Arial Nova" w:cs="Arial Nova"/>
            <w:i w:val="0"/>
            <w:iCs w:val="0"/>
            <w:noProof w:val="0"/>
            <w:sz w:val="24"/>
            <w:szCs w:val="24"/>
            <w:lang w:val="en-GB"/>
          </w:rPr>
          <w:t>https://www.kantar.com/uki/inspiration/brands/inclusion-and-diversity-how-to-meet-great-expectations#:~:text=The%20sports%20brand%20has%20also,all%20parts%20of%20the%20business</w:t>
        </w:r>
      </w:hyperlink>
      <w:r w:rsidRPr="1EA08295" w:rsidR="19CC4A7D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GB"/>
        </w:rPr>
        <w:t xml:space="preserve"> (Accessed: 26 March 2026).</w:t>
      </w:r>
    </w:p>
    <w:p w:rsidR="1EA08295" w:rsidP="1EA08295" w:rsidRDefault="1EA08295" w14:paraId="2E89907B" w14:textId="72343080">
      <w:pPr>
        <w:spacing w:before="240" w:beforeAutospacing="off" w:after="240" w:afterAutospacing="off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2F6990BC" w:rsidP="1EA08295" w:rsidRDefault="2F6990BC" w14:paraId="3714020A" w14:textId="4B2F8C10">
      <w:pPr>
        <w:pStyle w:val="Normal"/>
        <w:spacing w:before="240" w:beforeAutospacing="off" w:after="240" w:afterAutospacing="off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EA08295" w:rsidR="2F6990B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Hivelr</w:t>
      </w:r>
      <w:r w:rsidRPr="1EA08295" w:rsidR="2F6990B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Business Review (2023). </w:t>
      </w:r>
      <w:r w:rsidRPr="1EA08295" w:rsidR="2F6990BC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Nike: Porter’s Five Forces Industry and Competition Analysis</w:t>
      </w:r>
      <w:r w:rsidRPr="1EA08295" w:rsidR="2F6990B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</w:t>
      </w:r>
      <w:r w:rsidRPr="1EA08295" w:rsidR="2F6990B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Available at: </w:t>
      </w:r>
      <w:hyperlink r:id="R9964010b5a0a4e57">
        <w:r w:rsidRPr="1EA08295" w:rsidR="2F6990BC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https://www.hivelr.com/2023/05/nike-porters-five-forces-industry-and-competition-analysis/</w:t>
        </w:r>
      </w:hyperlink>
      <w:r w:rsidRPr="1EA08295" w:rsidR="2F6990B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(Accessed: 26 March 2026).</w:t>
      </w:r>
    </w:p>
    <w:p w:rsidR="1EA08295" w:rsidP="1EA08295" w:rsidRDefault="1EA08295" w14:paraId="234A4F76" w14:textId="54870DF2">
      <w:pPr>
        <w:spacing w:before="240" w:beforeAutospacing="off" w:after="240" w:afterAutospacing="off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2D75962C" w:rsidP="1EA08295" w:rsidRDefault="2D75962C" w14:paraId="56D775D3" w14:textId="00F3D3F7">
      <w:pPr>
        <w:pStyle w:val="Normal"/>
        <w:spacing w:before="240" w:beforeAutospacing="off" w:after="240" w:afterAutospacing="off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EA08295" w:rsidR="2D75962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Hoskins, </w:t>
      </w:r>
      <w:r w:rsidRPr="1EA08295" w:rsidR="2D75962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P.</w:t>
      </w:r>
      <w:r w:rsidRPr="1EA08295" w:rsidR="2D75962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Sherman, N. (2025). Trump tariffs: Nike pledges to cut reliance on Chinese factories. Available at: </w:t>
      </w:r>
      <w:hyperlink r:id="Rd8e01d11854f4451">
        <w:r w:rsidRPr="1EA08295" w:rsidR="2D75962C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https://www.bbc.co.uk/news/articles/c8d6gpnmvq6o</w:t>
        </w:r>
      </w:hyperlink>
      <w:r w:rsidRPr="1EA08295" w:rsidR="2D75962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(Accessed: 26 March 2026).</w:t>
      </w:r>
    </w:p>
    <w:p w:rsidR="1EA08295" w:rsidP="1EA08295" w:rsidRDefault="1EA08295" w14:paraId="2CC97BE2" w14:textId="5C12F19C">
      <w:pPr>
        <w:spacing w:before="240" w:beforeAutospacing="off" w:after="240" w:afterAutospacing="off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36D6C627" w:rsidP="1EA08295" w:rsidRDefault="36D6C627" w14:paraId="08002C0A" w14:textId="33B7CAA7">
      <w:pPr>
        <w:pStyle w:val="Normal"/>
        <w:spacing w:before="240" w:beforeAutospacing="off" w:after="240" w:afterAutospacing="off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EA08295" w:rsidR="36D6C62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Kausar, H. (2025). </w:t>
      </w:r>
      <w:r w:rsidRPr="1EA08295" w:rsidR="36D6C627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 xml:space="preserve">Athlete Endorsements and Community Engagement: The Secrets Behind Nike’s Success - </w:t>
      </w:r>
      <w:r w:rsidRPr="1EA08295" w:rsidR="36D6C627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FeedUpdate</w:t>
      </w:r>
      <w:r w:rsidRPr="1EA08295" w:rsidR="36D6C62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</w:t>
      </w:r>
      <w:r w:rsidRPr="1EA08295" w:rsidR="36D6C62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Available at: </w:t>
      </w:r>
      <w:hyperlink r:id="R2cc0e5523aa2438d">
        <w:r w:rsidRPr="1EA08295" w:rsidR="36D6C627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https://feedupdate.com/athlete-endorsements-and-community-engagement-the-secrets-behind-nikes-success/</w:t>
        </w:r>
      </w:hyperlink>
      <w:r w:rsidRPr="1EA08295" w:rsidR="36D6C62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(Accessed: 26 March 2026).</w:t>
      </w:r>
    </w:p>
    <w:p w:rsidR="1EA08295" w:rsidP="1EA08295" w:rsidRDefault="1EA08295" w14:paraId="68EF163A" w14:textId="6ED0B531">
      <w:pPr>
        <w:pStyle w:val="Normal"/>
        <w:spacing w:before="240" w:beforeAutospacing="off" w:after="240" w:afterAutospacing="off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36D6C627" w:rsidP="1EA08295" w:rsidRDefault="36D6C627" w14:paraId="70FBBE88" w14:textId="0815E204">
      <w:pPr>
        <w:pStyle w:val="Normal"/>
        <w:spacing w:before="240" w:beforeAutospacing="off" w:after="240" w:afterAutospacing="off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EA08295" w:rsidR="36D6C62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Kumar, V. (2023). </w:t>
      </w:r>
      <w:r w:rsidRPr="1EA08295" w:rsidR="36D6C627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 xml:space="preserve">Nike Swot Analysis </w:t>
      </w:r>
      <w:r w:rsidRPr="1EA08295" w:rsidR="36D6C627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As</w:t>
      </w:r>
      <w:r w:rsidRPr="1EA08295" w:rsidR="36D6C627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 xml:space="preserve"> Of 2023 [Detailed View].</w:t>
      </w:r>
      <w:r w:rsidRPr="1EA08295" w:rsidR="36D6C62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Available at: </w:t>
      </w:r>
      <w:hyperlink r:id="R3f27c36f88f74fe7">
        <w:r w:rsidRPr="1EA08295" w:rsidR="36D6C627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https://www.rankred.com/nike-swot-analysis/</w:t>
        </w:r>
      </w:hyperlink>
      <w:r w:rsidRPr="1EA08295" w:rsidR="36D6C62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(Accessed: 26 March 2026).</w:t>
      </w:r>
    </w:p>
    <w:p w:rsidR="1EA08295" w:rsidP="1EA08295" w:rsidRDefault="1EA08295" w14:paraId="2F48714D" w14:textId="7330B58E">
      <w:pPr>
        <w:pStyle w:val="Normal"/>
        <w:spacing w:before="240" w:beforeAutospacing="off" w:after="240" w:afterAutospacing="off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1EA08295" w:rsidP="1EA08295" w:rsidRDefault="1EA08295" w14:paraId="3E348AE7" w14:textId="76520173">
      <w:pPr>
        <w:spacing w:before="240" w:beforeAutospacing="off" w:after="240" w:afterAutospacing="off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2D75962C" w:rsidP="1EA08295" w:rsidRDefault="2D75962C" w14:paraId="3FA89C82" w14:textId="07FDC306">
      <w:pPr>
        <w:pStyle w:val="Normal"/>
        <w:spacing w:before="240" w:beforeAutospacing="off" w:after="240" w:afterAutospacing="off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EA08295" w:rsidR="2D75962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Lawshun.com. (2025). </w:t>
      </w:r>
      <w:r w:rsidRPr="1EA08295" w:rsidR="2D75962C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 xml:space="preserve">Nike’s Global Operations: Navigating Legal Complexities | </w:t>
      </w:r>
      <w:r w:rsidRPr="1EA08295" w:rsidR="2D75962C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LawShun</w:t>
      </w:r>
      <w:r w:rsidRPr="1EA08295" w:rsidR="2D75962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Available at: </w:t>
      </w:r>
      <w:hyperlink r:id="R0ddfd2f9a60e42ba">
        <w:r w:rsidRPr="1EA08295" w:rsidR="2D75962C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https://lawshun.com/article/how-different-laws-affect-nike-in-different-countries</w:t>
        </w:r>
      </w:hyperlink>
      <w:r w:rsidRPr="1EA08295" w:rsidR="2D75962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(Accessed: 26 March 2026).</w:t>
      </w:r>
    </w:p>
    <w:p w:rsidR="1EA08295" w:rsidP="1EA08295" w:rsidRDefault="1EA08295" w14:paraId="0CCA2C0D" w14:textId="5913B5D4">
      <w:pPr>
        <w:spacing w:before="240" w:beforeAutospacing="off" w:after="240" w:afterAutospacing="off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5D44C1DC" w:rsidP="1EA08295" w:rsidRDefault="5D44C1DC" w14:paraId="1B9FAEB2" w14:textId="583D2AD2">
      <w:pPr>
        <w:pStyle w:val="Normal"/>
        <w:spacing w:before="240" w:beforeAutospacing="off" w:after="240" w:afterAutospacing="off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EA08295" w:rsidR="5D44C1D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Meyer, J. and Rodini, L. (2019). </w:t>
      </w:r>
      <w:r w:rsidRPr="1EA08295" w:rsidR="5D44C1DC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History of Nike: Company timeline and facts</w:t>
      </w:r>
      <w:r w:rsidRPr="1EA08295" w:rsidR="5D44C1D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Available at: </w:t>
      </w:r>
      <w:hyperlink r:id="R80e3b2bc30ba4d3a">
        <w:r w:rsidRPr="1EA08295" w:rsidR="5D44C1DC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https://www.thestreet.com/retail/history-of-nike-15057083</w:t>
        </w:r>
      </w:hyperlink>
      <w:r w:rsidRPr="1EA08295" w:rsidR="79D4404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(Accessed: 26 March 2026).</w:t>
      </w:r>
    </w:p>
    <w:p w:rsidR="1EA08295" w:rsidP="1EA08295" w:rsidRDefault="1EA08295" w14:paraId="0E1A4AA7" w14:textId="03E60312">
      <w:pPr>
        <w:pStyle w:val="Normal"/>
        <w:spacing w:before="240" w:beforeAutospacing="off" w:after="240" w:afterAutospacing="off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70DD0F17" w:rsidP="1EA08295" w:rsidRDefault="70DD0F17" w14:paraId="49799CD5" w14:textId="03FB9D00">
      <w:pPr>
        <w:pStyle w:val="Normal"/>
        <w:spacing w:before="240" w:beforeAutospacing="off" w:after="240" w:afterAutospacing="off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EA08295" w:rsidR="70DD0F1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Nike (2019). </w:t>
      </w:r>
      <w:r w:rsidRPr="1EA08295" w:rsidR="70DD0F17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What to Know About Nike’s Stance on Tackling Climate Change</w:t>
      </w:r>
      <w:r w:rsidRPr="1EA08295" w:rsidR="70DD0F1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 Available at: </w:t>
      </w:r>
      <w:hyperlink r:id="R10260403e126425e">
        <w:r w:rsidRPr="1EA08295" w:rsidR="70DD0F17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https://about.nike.com/en/newsroom/releases/nike-move-to-zero-climate-change-initiative</w:t>
        </w:r>
      </w:hyperlink>
      <w:r w:rsidRPr="1EA08295" w:rsidR="70DD0F1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(Accessed: 26 March 2026).</w:t>
      </w:r>
    </w:p>
    <w:p w:rsidR="1EA08295" w:rsidP="1EA08295" w:rsidRDefault="1EA08295" w14:paraId="04FF2354" w14:textId="5577398C">
      <w:pPr>
        <w:pStyle w:val="Normal"/>
        <w:spacing w:before="240" w:beforeAutospacing="off" w:after="240" w:afterAutospacing="off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030D73C6" w:rsidP="1EA08295" w:rsidRDefault="030D73C6" w14:paraId="07DD3579" w14:textId="339A1641">
      <w:pPr>
        <w:pStyle w:val="Normal"/>
        <w:spacing w:before="240" w:beforeAutospacing="off" w:after="240" w:afterAutospacing="off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EA08295" w:rsidR="030D73C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Pereira, D. (2024). </w:t>
      </w:r>
      <w:r w:rsidRPr="1EA08295" w:rsidR="030D73C6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Nike Target Market Analysis</w:t>
      </w:r>
      <w:r w:rsidRPr="1EA08295" w:rsidR="030D73C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Available at: </w:t>
      </w:r>
      <w:hyperlink r:id="R00931d18d2064530">
        <w:r w:rsidRPr="1EA08295" w:rsidR="030D73C6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https://businessmodelanalyst.com/nike-target-market/</w:t>
        </w:r>
      </w:hyperlink>
      <w:r w:rsidRPr="1EA08295" w:rsidR="41B6413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(Accessed: 26 March 2026).</w:t>
      </w:r>
    </w:p>
    <w:p w:rsidR="1EA08295" w:rsidP="1EA08295" w:rsidRDefault="1EA08295" w14:paraId="67CEF525" w14:textId="5D8138B3">
      <w:pPr>
        <w:pStyle w:val="Normal"/>
        <w:spacing w:before="240" w:beforeAutospacing="off" w:after="240" w:afterAutospacing="off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7202F37E" w:rsidP="1EA08295" w:rsidRDefault="7202F37E" w14:paraId="4ECC488E" w14:textId="4DCE5CB0">
      <w:pPr>
        <w:pStyle w:val="Normal"/>
        <w:spacing w:before="240" w:beforeAutospacing="off" w:after="240" w:afterAutospacing="off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EA08295" w:rsidR="7202F37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Persson, E. (2024). </w:t>
      </w:r>
      <w:r w:rsidRPr="1EA08295" w:rsidR="7202F37E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The Rise of Athleisure</w:t>
      </w:r>
      <w:r w:rsidRPr="1EA08295" w:rsidR="7202F37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Available at: </w:t>
      </w:r>
      <w:hyperlink r:id="R64a310baa0444fa5">
        <w:r w:rsidRPr="1EA08295" w:rsidR="7202F37E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https://quartr.com/insights/business-philosophy/the-rise-of-athleisure</w:t>
        </w:r>
      </w:hyperlink>
      <w:r w:rsidRPr="1EA08295" w:rsidR="7202F37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(Accessed: 26 March 2026).</w:t>
      </w:r>
    </w:p>
    <w:p w:rsidR="1EA08295" w:rsidP="1EA08295" w:rsidRDefault="1EA08295" w14:paraId="172DB1FD" w14:textId="7BF33C3D">
      <w:pPr>
        <w:pStyle w:val="Normal"/>
        <w:spacing w:before="240" w:beforeAutospacing="off" w:after="240" w:afterAutospacing="off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6E367F0F" w:rsidP="1EA08295" w:rsidRDefault="6E367F0F" w14:paraId="4BC71550" w14:textId="7E43E6E7">
      <w:pPr>
        <w:pStyle w:val="Normal"/>
        <w:spacing w:before="240" w:beforeAutospacing="off" w:after="240" w:afterAutospacing="off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EA08295" w:rsidR="6E367F0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Rowland, C. (2024). </w:t>
      </w:r>
      <w:r w:rsidRPr="1EA08295" w:rsidR="6E367F0F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Nike Inc. Five Forces Analysis (Porter’s Model)</w:t>
      </w:r>
      <w:r w:rsidRPr="1EA08295" w:rsidR="6E367F0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</w:t>
      </w:r>
      <w:r w:rsidRPr="1EA08295" w:rsidR="6E367F0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Available at: </w:t>
      </w:r>
      <w:hyperlink r:id="Rad04a87f3e52487f">
        <w:r w:rsidRPr="1EA08295" w:rsidR="6E367F0F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https://panmore.com/nike-inc-five-forces-analysis-porters-model</w:t>
        </w:r>
      </w:hyperlink>
      <w:r w:rsidRPr="1EA08295" w:rsidR="6E367F0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(Accessed: 26 March 2026).</w:t>
      </w:r>
    </w:p>
    <w:p w:rsidR="1EA08295" w:rsidP="1EA08295" w:rsidRDefault="1EA08295" w14:paraId="49F79A34" w14:textId="7C335329">
      <w:pPr>
        <w:pStyle w:val="Normal"/>
        <w:spacing w:before="240" w:beforeAutospacing="off" w:after="240" w:afterAutospacing="off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6E367F0F" w:rsidP="1EA08295" w:rsidRDefault="6E367F0F" w14:paraId="0754725D" w14:textId="4D062085">
      <w:pPr>
        <w:pStyle w:val="Normal"/>
        <w:spacing w:before="240" w:beforeAutospacing="off" w:after="240" w:afterAutospacing="off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EA08295" w:rsidR="6E367F0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Shaw, A.A. (2023). </w:t>
      </w:r>
      <w:r w:rsidRPr="1EA08295" w:rsidR="6E367F0F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Porter’s Five Forces Analysis of Nike</w:t>
      </w:r>
      <w:r w:rsidRPr="1EA08295" w:rsidR="6E367F0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Available at: </w:t>
      </w:r>
      <w:hyperlink r:id="R063305a79a1d4074">
        <w:r w:rsidRPr="1EA08295" w:rsidR="6E367F0F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https://strategicanalysishub.com/porters-five-forces-analysis-of-nike/</w:t>
        </w:r>
      </w:hyperlink>
      <w:r w:rsidRPr="1EA08295" w:rsidR="6E367F0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(Accessed: 26 March 2026).</w:t>
      </w:r>
    </w:p>
    <w:p w:rsidR="1EA08295" w:rsidP="1EA08295" w:rsidRDefault="1EA08295" w14:paraId="2A61F033" w14:textId="488EA6A2">
      <w:pPr>
        <w:pStyle w:val="Normal"/>
        <w:spacing w:before="240" w:beforeAutospacing="off" w:after="240" w:afterAutospacing="off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59C2F435" w:rsidP="1EA08295" w:rsidRDefault="59C2F435" w14:paraId="074BD759" w14:textId="2FCD3DF0">
      <w:pPr>
        <w:pStyle w:val="Normal"/>
        <w:spacing w:before="240" w:beforeAutospacing="off" w:after="240" w:afterAutospacing="off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EA08295" w:rsidR="6375EEA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Tutor2U (2024). </w:t>
      </w:r>
      <w:r w:rsidRPr="1EA08295" w:rsidR="6375EEA9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Economics of Market Power - Nike’s Market Dominance</w:t>
      </w:r>
      <w:r w:rsidRPr="1EA08295" w:rsidR="6375EEA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</w:t>
      </w:r>
      <w:r w:rsidRPr="1EA08295" w:rsidR="6375EEA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Available at: </w:t>
      </w:r>
      <w:hyperlink r:id="R6607937f89a94d35">
        <w:r w:rsidRPr="1EA08295" w:rsidR="6375EEA9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https://www.tutor2u.net/economics/reference/economic-factors-giving-market-power-to-nike-in-the-sports-apparel-industry</w:t>
        </w:r>
      </w:hyperlink>
      <w:r w:rsidRPr="1EA08295" w:rsidR="260988B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(Accessed: 26 March 2026).</w:t>
      </w:r>
    </w:p>
    <w:p w:rsidR="59C2F435" w:rsidP="1EA08295" w:rsidRDefault="59C2F435" w14:paraId="54BA8411" w14:textId="731EA07B">
      <w:pPr>
        <w:pStyle w:val="Normal"/>
        <w:spacing w:before="240" w:beforeAutospacing="off" w:after="240" w:afterAutospacing="off"/>
        <w:ind w:left="720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8ea67aa5f9ba4646"/>
      <w:footerReference w:type="default" r:id="R6c0f0f66b71a4f4e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EA08295" w:rsidTr="1EA08295" w14:paraId="44590E65">
      <w:trPr>
        <w:trHeight w:val="300"/>
      </w:trPr>
      <w:tc>
        <w:tcPr>
          <w:tcW w:w="3005" w:type="dxa"/>
          <w:tcMar/>
        </w:tcPr>
        <w:p w:rsidR="1EA08295" w:rsidP="1EA08295" w:rsidRDefault="1EA08295" w14:paraId="705D5E44" w14:textId="423B5915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1EA08295" w:rsidP="1EA08295" w:rsidRDefault="1EA08295" w14:paraId="5BA65A5C" w14:textId="39DA504A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  <w:r w:rsidR="1EA08295">
            <w:rPr/>
            <w:t xml:space="preserve"> of </w:t>
          </w:r>
          <w:r>
            <w:fldChar w:fldCharType="begin"/>
          </w:r>
          <w:r>
            <w:instrText xml:space="preserve">NUMPAGES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1EA08295" w:rsidP="1EA08295" w:rsidRDefault="1EA08295" w14:paraId="655BD859" w14:textId="295E475F">
          <w:pPr>
            <w:pStyle w:val="Header"/>
            <w:bidi w:val="0"/>
            <w:ind w:right="-115"/>
            <w:jc w:val="right"/>
          </w:pPr>
        </w:p>
      </w:tc>
    </w:tr>
  </w:tbl>
  <w:p w:rsidR="1EA08295" w:rsidP="1EA08295" w:rsidRDefault="1EA08295" w14:paraId="08884070" w14:textId="5DC66A21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EA08295" w:rsidTr="1EA08295" w14:paraId="4E6FE361">
      <w:trPr>
        <w:trHeight w:val="300"/>
      </w:trPr>
      <w:tc>
        <w:tcPr>
          <w:tcW w:w="3005" w:type="dxa"/>
          <w:tcMar/>
        </w:tcPr>
        <w:p w:rsidR="1EA08295" w:rsidP="1EA08295" w:rsidRDefault="1EA08295" w14:paraId="0C3EF06F" w14:textId="5A1E0ED7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1EA08295" w:rsidP="1EA08295" w:rsidRDefault="1EA08295" w14:paraId="1FC565DB" w14:textId="49121C9D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1EA08295" w:rsidP="1EA08295" w:rsidRDefault="1EA08295" w14:paraId="20E505F7" w14:textId="001E4D85">
          <w:pPr>
            <w:pStyle w:val="Header"/>
            <w:bidi w:val="0"/>
            <w:ind w:right="-115"/>
            <w:jc w:val="right"/>
          </w:pPr>
        </w:p>
      </w:tc>
    </w:tr>
  </w:tbl>
  <w:p w:rsidR="1EA08295" w:rsidP="1EA08295" w:rsidRDefault="1EA08295" w14:paraId="6BD816A6" w14:textId="22C74B60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iorTYu2GJJOQBC" int2:id="CRicRdph">
      <int2:state int2:type="spell" int2:value="Rejected"/>
    </int2:textHash>
    <int2:bookmark int2:bookmarkName="_Int_R4i4Frla" int2:invalidationBookmarkName="" int2:hashCode="OKAHFRq+h8wBpb" int2:id="tbpk5bHS">
      <int2:state int2:type="gram" int2:value="Rejected"/>
    </int2:bookmark>
    <int2:bookmark int2:bookmarkName="_Int_V14uiL8w" int2:invalidationBookmarkName="" int2:hashCode="+PLxuccX5vYa7h" int2:id="NL9C8hV7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7">
    <w:nsid w:val="36a72aa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72f0888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75955a51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nsid w:val="e71ad5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44d7168b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2680782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4babdaf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8AED83B"/>
    <w:rsid w:val="00004A0D"/>
    <w:rsid w:val="00462328"/>
    <w:rsid w:val="00475230"/>
    <w:rsid w:val="004F0944"/>
    <w:rsid w:val="005FFC57"/>
    <w:rsid w:val="006562A2"/>
    <w:rsid w:val="008DD202"/>
    <w:rsid w:val="00F06F59"/>
    <w:rsid w:val="00F3875E"/>
    <w:rsid w:val="01078D61"/>
    <w:rsid w:val="010C00DE"/>
    <w:rsid w:val="01170091"/>
    <w:rsid w:val="0117A9F0"/>
    <w:rsid w:val="0164A1EC"/>
    <w:rsid w:val="01B76F62"/>
    <w:rsid w:val="01C613E5"/>
    <w:rsid w:val="01E14052"/>
    <w:rsid w:val="01F99829"/>
    <w:rsid w:val="0214B189"/>
    <w:rsid w:val="0238C184"/>
    <w:rsid w:val="025EC7C0"/>
    <w:rsid w:val="028AB9A5"/>
    <w:rsid w:val="02B75B4B"/>
    <w:rsid w:val="02CA3D85"/>
    <w:rsid w:val="02D0E972"/>
    <w:rsid w:val="02F2EB1E"/>
    <w:rsid w:val="0301FC08"/>
    <w:rsid w:val="03024772"/>
    <w:rsid w:val="030D73C6"/>
    <w:rsid w:val="034EF23D"/>
    <w:rsid w:val="035126C9"/>
    <w:rsid w:val="037D252F"/>
    <w:rsid w:val="03A64DBA"/>
    <w:rsid w:val="03C3A9E0"/>
    <w:rsid w:val="03CB60C3"/>
    <w:rsid w:val="03CFC5D3"/>
    <w:rsid w:val="0412E27E"/>
    <w:rsid w:val="0415E481"/>
    <w:rsid w:val="0429E04B"/>
    <w:rsid w:val="043928A2"/>
    <w:rsid w:val="046B9F4F"/>
    <w:rsid w:val="048BDD29"/>
    <w:rsid w:val="04B7183E"/>
    <w:rsid w:val="04EDA6BF"/>
    <w:rsid w:val="04EEC37D"/>
    <w:rsid w:val="04FC5570"/>
    <w:rsid w:val="04FEE05E"/>
    <w:rsid w:val="0557C3FB"/>
    <w:rsid w:val="056296E2"/>
    <w:rsid w:val="057262E6"/>
    <w:rsid w:val="057262E6"/>
    <w:rsid w:val="05AC2366"/>
    <w:rsid w:val="05C40A0C"/>
    <w:rsid w:val="05CAD5D3"/>
    <w:rsid w:val="05CEC686"/>
    <w:rsid w:val="05D4EABE"/>
    <w:rsid w:val="05FAEBB8"/>
    <w:rsid w:val="0605D160"/>
    <w:rsid w:val="0651E359"/>
    <w:rsid w:val="0670DA6A"/>
    <w:rsid w:val="0670F1C2"/>
    <w:rsid w:val="06A1B762"/>
    <w:rsid w:val="06B38B33"/>
    <w:rsid w:val="06CA6D51"/>
    <w:rsid w:val="070852F1"/>
    <w:rsid w:val="070E13A3"/>
    <w:rsid w:val="070FE463"/>
    <w:rsid w:val="071FB08A"/>
    <w:rsid w:val="072A20A1"/>
    <w:rsid w:val="073E30EF"/>
    <w:rsid w:val="0744591F"/>
    <w:rsid w:val="07477F83"/>
    <w:rsid w:val="076DE2A0"/>
    <w:rsid w:val="077CB9DF"/>
    <w:rsid w:val="07935049"/>
    <w:rsid w:val="07CC39FC"/>
    <w:rsid w:val="07CF4C78"/>
    <w:rsid w:val="08086429"/>
    <w:rsid w:val="0847D46E"/>
    <w:rsid w:val="08601345"/>
    <w:rsid w:val="0881AE19"/>
    <w:rsid w:val="08A48BF1"/>
    <w:rsid w:val="08ECAED8"/>
    <w:rsid w:val="091BA265"/>
    <w:rsid w:val="0963956E"/>
    <w:rsid w:val="0978DBC8"/>
    <w:rsid w:val="0988233C"/>
    <w:rsid w:val="09ABFE92"/>
    <w:rsid w:val="09AD248E"/>
    <w:rsid w:val="09BE0A31"/>
    <w:rsid w:val="09E6B047"/>
    <w:rsid w:val="0A453982"/>
    <w:rsid w:val="0A783F23"/>
    <w:rsid w:val="0A8391B8"/>
    <w:rsid w:val="0AB8C405"/>
    <w:rsid w:val="0AEF5555"/>
    <w:rsid w:val="0B10F3D8"/>
    <w:rsid w:val="0B14669A"/>
    <w:rsid w:val="0B27E1CF"/>
    <w:rsid w:val="0B28FD5A"/>
    <w:rsid w:val="0B2E5330"/>
    <w:rsid w:val="0B40AF29"/>
    <w:rsid w:val="0B8A5BFA"/>
    <w:rsid w:val="0BAE67FC"/>
    <w:rsid w:val="0BF7C24A"/>
    <w:rsid w:val="0C62506C"/>
    <w:rsid w:val="0CB7BB6B"/>
    <w:rsid w:val="0D15D5E7"/>
    <w:rsid w:val="0D17122B"/>
    <w:rsid w:val="0D2B37FE"/>
    <w:rsid w:val="0D3E01C2"/>
    <w:rsid w:val="0D58F1DA"/>
    <w:rsid w:val="0DAF2D48"/>
    <w:rsid w:val="0DB8E609"/>
    <w:rsid w:val="0DC2CDA7"/>
    <w:rsid w:val="0DFEAC64"/>
    <w:rsid w:val="0E210564"/>
    <w:rsid w:val="0E233CDB"/>
    <w:rsid w:val="0E2D15C5"/>
    <w:rsid w:val="0E9F9E99"/>
    <w:rsid w:val="0EDE42DD"/>
    <w:rsid w:val="0EE97E29"/>
    <w:rsid w:val="0F0A5E50"/>
    <w:rsid w:val="0F2242A3"/>
    <w:rsid w:val="0F4B09BE"/>
    <w:rsid w:val="0FABA8B2"/>
    <w:rsid w:val="0FAD7DB8"/>
    <w:rsid w:val="0FD71A44"/>
    <w:rsid w:val="10002C19"/>
    <w:rsid w:val="1029C25B"/>
    <w:rsid w:val="10528E9D"/>
    <w:rsid w:val="105B81C5"/>
    <w:rsid w:val="107C116B"/>
    <w:rsid w:val="1095D55D"/>
    <w:rsid w:val="109BA2FF"/>
    <w:rsid w:val="109E45FE"/>
    <w:rsid w:val="10BD89E6"/>
    <w:rsid w:val="10D19E11"/>
    <w:rsid w:val="10D96FB5"/>
    <w:rsid w:val="10DEFFEE"/>
    <w:rsid w:val="10F17590"/>
    <w:rsid w:val="11611632"/>
    <w:rsid w:val="11DF6C11"/>
    <w:rsid w:val="11EB76CC"/>
    <w:rsid w:val="1210CDCC"/>
    <w:rsid w:val="123021B4"/>
    <w:rsid w:val="1268209C"/>
    <w:rsid w:val="127F2118"/>
    <w:rsid w:val="12A1C222"/>
    <w:rsid w:val="12C2BA1C"/>
    <w:rsid w:val="12C7D647"/>
    <w:rsid w:val="136BB4E4"/>
    <w:rsid w:val="13A50E05"/>
    <w:rsid w:val="13AB3130"/>
    <w:rsid w:val="13B42146"/>
    <w:rsid w:val="13C2759F"/>
    <w:rsid w:val="13DB450C"/>
    <w:rsid w:val="14029C61"/>
    <w:rsid w:val="1449B007"/>
    <w:rsid w:val="1485D8E2"/>
    <w:rsid w:val="14D707E6"/>
    <w:rsid w:val="1544FB8F"/>
    <w:rsid w:val="15AF8163"/>
    <w:rsid w:val="15D413EF"/>
    <w:rsid w:val="15DF2F97"/>
    <w:rsid w:val="15EEAE63"/>
    <w:rsid w:val="15FBA02B"/>
    <w:rsid w:val="162B0E35"/>
    <w:rsid w:val="16321DA1"/>
    <w:rsid w:val="166CEC8D"/>
    <w:rsid w:val="16BA8A08"/>
    <w:rsid w:val="16CA704E"/>
    <w:rsid w:val="16F07A06"/>
    <w:rsid w:val="16F9DD8F"/>
    <w:rsid w:val="171D2BEB"/>
    <w:rsid w:val="1773AD79"/>
    <w:rsid w:val="17905AE4"/>
    <w:rsid w:val="17934FAA"/>
    <w:rsid w:val="17948462"/>
    <w:rsid w:val="17956365"/>
    <w:rsid w:val="17B15257"/>
    <w:rsid w:val="17C0E14B"/>
    <w:rsid w:val="18420095"/>
    <w:rsid w:val="18491D96"/>
    <w:rsid w:val="1856C556"/>
    <w:rsid w:val="185A7508"/>
    <w:rsid w:val="1877AB09"/>
    <w:rsid w:val="18C6DEBE"/>
    <w:rsid w:val="18E6F233"/>
    <w:rsid w:val="18F6AD03"/>
    <w:rsid w:val="191948D1"/>
    <w:rsid w:val="191990E1"/>
    <w:rsid w:val="194211CB"/>
    <w:rsid w:val="1975C1A1"/>
    <w:rsid w:val="199B5642"/>
    <w:rsid w:val="19AFD6A2"/>
    <w:rsid w:val="19CC4A7D"/>
    <w:rsid w:val="19D62BB5"/>
    <w:rsid w:val="19D7B974"/>
    <w:rsid w:val="19E8FCA1"/>
    <w:rsid w:val="1A27601F"/>
    <w:rsid w:val="1A5BD524"/>
    <w:rsid w:val="1AB7737B"/>
    <w:rsid w:val="1AC5D6B9"/>
    <w:rsid w:val="1AD268CD"/>
    <w:rsid w:val="1AD26FA6"/>
    <w:rsid w:val="1AF917F8"/>
    <w:rsid w:val="1B1789AB"/>
    <w:rsid w:val="1B1CDD09"/>
    <w:rsid w:val="1B6580D7"/>
    <w:rsid w:val="1B81DF66"/>
    <w:rsid w:val="1BA87138"/>
    <w:rsid w:val="1BD34521"/>
    <w:rsid w:val="1BD53293"/>
    <w:rsid w:val="1BFF18B2"/>
    <w:rsid w:val="1C212AE0"/>
    <w:rsid w:val="1C2DFB8E"/>
    <w:rsid w:val="1C3B5849"/>
    <w:rsid w:val="1C3F7438"/>
    <w:rsid w:val="1C59DC69"/>
    <w:rsid w:val="1C63EAE9"/>
    <w:rsid w:val="1C64E991"/>
    <w:rsid w:val="1CA0141D"/>
    <w:rsid w:val="1CC251F3"/>
    <w:rsid w:val="1CCB64CC"/>
    <w:rsid w:val="1CE15195"/>
    <w:rsid w:val="1D299F5A"/>
    <w:rsid w:val="1D7FCF80"/>
    <w:rsid w:val="1D8070F6"/>
    <w:rsid w:val="1D8D1B8E"/>
    <w:rsid w:val="1DA1A72F"/>
    <w:rsid w:val="1DA1F4FD"/>
    <w:rsid w:val="1DBDCEC2"/>
    <w:rsid w:val="1DDBF339"/>
    <w:rsid w:val="1DE67F2B"/>
    <w:rsid w:val="1DEA4845"/>
    <w:rsid w:val="1DECD4AD"/>
    <w:rsid w:val="1E02D1C7"/>
    <w:rsid w:val="1E1E90E8"/>
    <w:rsid w:val="1E3C7E51"/>
    <w:rsid w:val="1E4A475E"/>
    <w:rsid w:val="1E565CEC"/>
    <w:rsid w:val="1E692907"/>
    <w:rsid w:val="1E6F9812"/>
    <w:rsid w:val="1EA08295"/>
    <w:rsid w:val="1EA1A621"/>
    <w:rsid w:val="1EE5C972"/>
    <w:rsid w:val="1F06A66B"/>
    <w:rsid w:val="1F3F5B50"/>
    <w:rsid w:val="1F5970B9"/>
    <w:rsid w:val="1F952E6B"/>
    <w:rsid w:val="1FD6496D"/>
    <w:rsid w:val="1FF1A9C5"/>
    <w:rsid w:val="2004D970"/>
    <w:rsid w:val="20060665"/>
    <w:rsid w:val="200AE12F"/>
    <w:rsid w:val="2033EA46"/>
    <w:rsid w:val="20477BCE"/>
    <w:rsid w:val="207F59CD"/>
    <w:rsid w:val="20826D79"/>
    <w:rsid w:val="20DC5819"/>
    <w:rsid w:val="20FAD80F"/>
    <w:rsid w:val="2161A1A4"/>
    <w:rsid w:val="21691C6B"/>
    <w:rsid w:val="21C4B11D"/>
    <w:rsid w:val="21DC5617"/>
    <w:rsid w:val="21DE494C"/>
    <w:rsid w:val="21E57DC0"/>
    <w:rsid w:val="21F6D405"/>
    <w:rsid w:val="21F84BBD"/>
    <w:rsid w:val="22180766"/>
    <w:rsid w:val="2227E9D2"/>
    <w:rsid w:val="224B2276"/>
    <w:rsid w:val="225B6B0A"/>
    <w:rsid w:val="22843C00"/>
    <w:rsid w:val="22920403"/>
    <w:rsid w:val="22A71AC4"/>
    <w:rsid w:val="22E5E12F"/>
    <w:rsid w:val="230E0BD3"/>
    <w:rsid w:val="23386A17"/>
    <w:rsid w:val="23CCC146"/>
    <w:rsid w:val="23D01F65"/>
    <w:rsid w:val="23D52B39"/>
    <w:rsid w:val="23F247E8"/>
    <w:rsid w:val="243994DD"/>
    <w:rsid w:val="2444FE3E"/>
    <w:rsid w:val="24457C0E"/>
    <w:rsid w:val="245654CE"/>
    <w:rsid w:val="24F0652E"/>
    <w:rsid w:val="25241130"/>
    <w:rsid w:val="2572DD7D"/>
    <w:rsid w:val="25A08FEC"/>
    <w:rsid w:val="25B22487"/>
    <w:rsid w:val="25EF23AB"/>
    <w:rsid w:val="25F1AAAE"/>
    <w:rsid w:val="260988BD"/>
    <w:rsid w:val="262EE034"/>
    <w:rsid w:val="2638C603"/>
    <w:rsid w:val="2674DB50"/>
    <w:rsid w:val="2685D18D"/>
    <w:rsid w:val="2688C9F6"/>
    <w:rsid w:val="26E80FE3"/>
    <w:rsid w:val="271C8A0B"/>
    <w:rsid w:val="2734E652"/>
    <w:rsid w:val="275D72B6"/>
    <w:rsid w:val="27829A11"/>
    <w:rsid w:val="27C4EC38"/>
    <w:rsid w:val="28021B12"/>
    <w:rsid w:val="28144649"/>
    <w:rsid w:val="282F9E14"/>
    <w:rsid w:val="2857F115"/>
    <w:rsid w:val="2873CE72"/>
    <w:rsid w:val="289B182E"/>
    <w:rsid w:val="28AAA86B"/>
    <w:rsid w:val="28CAEA4F"/>
    <w:rsid w:val="29044F89"/>
    <w:rsid w:val="292B32B5"/>
    <w:rsid w:val="29303F90"/>
    <w:rsid w:val="29390C2F"/>
    <w:rsid w:val="2949B54D"/>
    <w:rsid w:val="296CB187"/>
    <w:rsid w:val="2977664E"/>
    <w:rsid w:val="299292AB"/>
    <w:rsid w:val="29C9D502"/>
    <w:rsid w:val="29F018EC"/>
    <w:rsid w:val="29F3139F"/>
    <w:rsid w:val="29F462A2"/>
    <w:rsid w:val="29F4A1CF"/>
    <w:rsid w:val="2A0FE05A"/>
    <w:rsid w:val="2A1B49C7"/>
    <w:rsid w:val="2A2C80EE"/>
    <w:rsid w:val="2A3B59E5"/>
    <w:rsid w:val="2A3DFCAC"/>
    <w:rsid w:val="2A41587A"/>
    <w:rsid w:val="2AB81DE1"/>
    <w:rsid w:val="2ABC7FDB"/>
    <w:rsid w:val="2ACFA11A"/>
    <w:rsid w:val="2AFCACE0"/>
    <w:rsid w:val="2B1D91C7"/>
    <w:rsid w:val="2B2F3DE8"/>
    <w:rsid w:val="2B375582"/>
    <w:rsid w:val="2B47A58B"/>
    <w:rsid w:val="2B6D0DB0"/>
    <w:rsid w:val="2B7BA3BB"/>
    <w:rsid w:val="2BC81C1F"/>
    <w:rsid w:val="2BDF54D2"/>
    <w:rsid w:val="2BEC2EA0"/>
    <w:rsid w:val="2C162AE7"/>
    <w:rsid w:val="2C182C61"/>
    <w:rsid w:val="2C590F8D"/>
    <w:rsid w:val="2CECF542"/>
    <w:rsid w:val="2CEE4113"/>
    <w:rsid w:val="2D0EDBB6"/>
    <w:rsid w:val="2D18D64D"/>
    <w:rsid w:val="2D1A9043"/>
    <w:rsid w:val="2D4548FA"/>
    <w:rsid w:val="2D75962C"/>
    <w:rsid w:val="2DA21855"/>
    <w:rsid w:val="2DBE2B1A"/>
    <w:rsid w:val="2DF0B22F"/>
    <w:rsid w:val="2DF43F5E"/>
    <w:rsid w:val="2E202D39"/>
    <w:rsid w:val="2E429090"/>
    <w:rsid w:val="2E660745"/>
    <w:rsid w:val="2EF8B319"/>
    <w:rsid w:val="2F083CD0"/>
    <w:rsid w:val="2F208930"/>
    <w:rsid w:val="2F24A132"/>
    <w:rsid w:val="2F5807A3"/>
    <w:rsid w:val="2F5F5B74"/>
    <w:rsid w:val="2F6990BC"/>
    <w:rsid w:val="2FEA076F"/>
    <w:rsid w:val="2FFC2EA3"/>
    <w:rsid w:val="3001761F"/>
    <w:rsid w:val="30241BE8"/>
    <w:rsid w:val="303090C6"/>
    <w:rsid w:val="3039FE8A"/>
    <w:rsid w:val="305C2781"/>
    <w:rsid w:val="306AC7C9"/>
    <w:rsid w:val="30A986CB"/>
    <w:rsid w:val="30C3797A"/>
    <w:rsid w:val="30C52709"/>
    <w:rsid w:val="30CE4520"/>
    <w:rsid w:val="30D5FC0E"/>
    <w:rsid w:val="30DB80B9"/>
    <w:rsid w:val="30F8BF81"/>
    <w:rsid w:val="310381FE"/>
    <w:rsid w:val="310D37BF"/>
    <w:rsid w:val="31467DFC"/>
    <w:rsid w:val="31556AC9"/>
    <w:rsid w:val="316B2E4A"/>
    <w:rsid w:val="317AB7BC"/>
    <w:rsid w:val="317B1332"/>
    <w:rsid w:val="318D01A6"/>
    <w:rsid w:val="31939B5C"/>
    <w:rsid w:val="31B1EB56"/>
    <w:rsid w:val="31C8CAC4"/>
    <w:rsid w:val="31D5E804"/>
    <w:rsid w:val="32131544"/>
    <w:rsid w:val="322B1590"/>
    <w:rsid w:val="323F24C2"/>
    <w:rsid w:val="3255A3BA"/>
    <w:rsid w:val="32B3CC99"/>
    <w:rsid w:val="32BE3DE3"/>
    <w:rsid w:val="32CC0986"/>
    <w:rsid w:val="32F79F01"/>
    <w:rsid w:val="330447D7"/>
    <w:rsid w:val="330AA4DA"/>
    <w:rsid w:val="3311D0B2"/>
    <w:rsid w:val="3319C920"/>
    <w:rsid w:val="332FD97B"/>
    <w:rsid w:val="337703BA"/>
    <w:rsid w:val="338A520A"/>
    <w:rsid w:val="33D13D67"/>
    <w:rsid w:val="33D2F4C6"/>
    <w:rsid w:val="3404BD9F"/>
    <w:rsid w:val="341BCEBD"/>
    <w:rsid w:val="3424B0E9"/>
    <w:rsid w:val="34469C2B"/>
    <w:rsid w:val="346FC5DF"/>
    <w:rsid w:val="34B8F81A"/>
    <w:rsid w:val="34E54766"/>
    <w:rsid w:val="351063F6"/>
    <w:rsid w:val="352C3337"/>
    <w:rsid w:val="354120D9"/>
    <w:rsid w:val="355427AE"/>
    <w:rsid w:val="357151CD"/>
    <w:rsid w:val="357176DF"/>
    <w:rsid w:val="35A580E7"/>
    <w:rsid w:val="35DD3E78"/>
    <w:rsid w:val="35F5D742"/>
    <w:rsid w:val="36183E9C"/>
    <w:rsid w:val="36293BAE"/>
    <w:rsid w:val="362E4FC8"/>
    <w:rsid w:val="36317D48"/>
    <w:rsid w:val="3699BE65"/>
    <w:rsid w:val="36A39404"/>
    <w:rsid w:val="36B36798"/>
    <w:rsid w:val="36C4B645"/>
    <w:rsid w:val="36D6C627"/>
    <w:rsid w:val="36F86215"/>
    <w:rsid w:val="3715E703"/>
    <w:rsid w:val="373426F1"/>
    <w:rsid w:val="375EA65E"/>
    <w:rsid w:val="376C7A39"/>
    <w:rsid w:val="3792B618"/>
    <w:rsid w:val="37A8D367"/>
    <w:rsid w:val="37BC66AA"/>
    <w:rsid w:val="37BE5A5C"/>
    <w:rsid w:val="37F4985C"/>
    <w:rsid w:val="37F6F59D"/>
    <w:rsid w:val="37FD7B18"/>
    <w:rsid w:val="37FE238C"/>
    <w:rsid w:val="383E4694"/>
    <w:rsid w:val="38530A34"/>
    <w:rsid w:val="385B36BC"/>
    <w:rsid w:val="386058CE"/>
    <w:rsid w:val="3863F1E5"/>
    <w:rsid w:val="38727771"/>
    <w:rsid w:val="388836BD"/>
    <w:rsid w:val="3893F8C1"/>
    <w:rsid w:val="38D68A47"/>
    <w:rsid w:val="38F4F945"/>
    <w:rsid w:val="390A23DE"/>
    <w:rsid w:val="390B2ECD"/>
    <w:rsid w:val="390EEAA4"/>
    <w:rsid w:val="390FDE9D"/>
    <w:rsid w:val="3911ACC2"/>
    <w:rsid w:val="3912AAA7"/>
    <w:rsid w:val="3919295B"/>
    <w:rsid w:val="398565D8"/>
    <w:rsid w:val="39A1D9C2"/>
    <w:rsid w:val="39A6863E"/>
    <w:rsid w:val="39B32344"/>
    <w:rsid w:val="39DAC770"/>
    <w:rsid w:val="39FD5D8B"/>
    <w:rsid w:val="3A1059A7"/>
    <w:rsid w:val="3A337CEE"/>
    <w:rsid w:val="3A66506C"/>
    <w:rsid w:val="3A6703F7"/>
    <w:rsid w:val="3A76CF2C"/>
    <w:rsid w:val="3ADA6C08"/>
    <w:rsid w:val="3B01B701"/>
    <w:rsid w:val="3B01C095"/>
    <w:rsid w:val="3B2153C1"/>
    <w:rsid w:val="3B39ED8D"/>
    <w:rsid w:val="3BC08666"/>
    <w:rsid w:val="3BDFE174"/>
    <w:rsid w:val="3BE7C715"/>
    <w:rsid w:val="3BEBB246"/>
    <w:rsid w:val="3BFAC088"/>
    <w:rsid w:val="3C09C1BB"/>
    <w:rsid w:val="3C1E81F6"/>
    <w:rsid w:val="3C3E3ADC"/>
    <w:rsid w:val="3C80D74E"/>
    <w:rsid w:val="3C834F65"/>
    <w:rsid w:val="3C9BB87C"/>
    <w:rsid w:val="3CE8C972"/>
    <w:rsid w:val="3CF61FF1"/>
    <w:rsid w:val="3CFD513C"/>
    <w:rsid w:val="3D2CC387"/>
    <w:rsid w:val="3D55EB66"/>
    <w:rsid w:val="3D75A595"/>
    <w:rsid w:val="3D7CC5FA"/>
    <w:rsid w:val="3DA7DE95"/>
    <w:rsid w:val="3DB3566F"/>
    <w:rsid w:val="3DB95062"/>
    <w:rsid w:val="3DD72EF4"/>
    <w:rsid w:val="3E15D47D"/>
    <w:rsid w:val="3E3DF924"/>
    <w:rsid w:val="3E65107D"/>
    <w:rsid w:val="3E95AA50"/>
    <w:rsid w:val="3E9B4407"/>
    <w:rsid w:val="3E9E1F3A"/>
    <w:rsid w:val="3EB76C94"/>
    <w:rsid w:val="3ECB3DD4"/>
    <w:rsid w:val="3EE5F381"/>
    <w:rsid w:val="3F143958"/>
    <w:rsid w:val="3F478B23"/>
    <w:rsid w:val="3F5C0D2E"/>
    <w:rsid w:val="3F69FB4D"/>
    <w:rsid w:val="3F721963"/>
    <w:rsid w:val="3FA532DB"/>
    <w:rsid w:val="3FAB4EDB"/>
    <w:rsid w:val="3FCC510F"/>
    <w:rsid w:val="3FDA5EFC"/>
    <w:rsid w:val="3FDD1ED2"/>
    <w:rsid w:val="400A600C"/>
    <w:rsid w:val="400D66A2"/>
    <w:rsid w:val="40109378"/>
    <w:rsid w:val="4035310C"/>
    <w:rsid w:val="4059AB07"/>
    <w:rsid w:val="40AB6D10"/>
    <w:rsid w:val="40BBFD64"/>
    <w:rsid w:val="40C6C8D2"/>
    <w:rsid w:val="40F9EA98"/>
    <w:rsid w:val="4103AE3D"/>
    <w:rsid w:val="411C0EC4"/>
    <w:rsid w:val="4120F252"/>
    <w:rsid w:val="412A09AE"/>
    <w:rsid w:val="415A3463"/>
    <w:rsid w:val="4179C58C"/>
    <w:rsid w:val="4190EC9C"/>
    <w:rsid w:val="419F5FFF"/>
    <w:rsid w:val="41A71976"/>
    <w:rsid w:val="41AB7236"/>
    <w:rsid w:val="41B0AD05"/>
    <w:rsid w:val="41B64134"/>
    <w:rsid w:val="41BBA1FE"/>
    <w:rsid w:val="41E322C4"/>
    <w:rsid w:val="41E3F7CB"/>
    <w:rsid w:val="42095176"/>
    <w:rsid w:val="429EFB76"/>
    <w:rsid w:val="42C3CB59"/>
    <w:rsid w:val="42FD71DA"/>
    <w:rsid w:val="4382D548"/>
    <w:rsid w:val="43C280D1"/>
    <w:rsid w:val="43C3EF9B"/>
    <w:rsid w:val="43D78B14"/>
    <w:rsid w:val="43DD468A"/>
    <w:rsid w:val="43DED34A"/>
    <w:rsid w:val="43F2AB9E"/>
    <w:rsid w:val="441F5AC4"/>
    <w:rsid w:val="4421417E"/>
    <w:rsid w:val="44378BA2"/>
    <w:rsid w:val="44609D59"/>
    <w:rsid w:val="4463C865"/>
    <w:rsid w:val="44690647"/>
    <w:rsid w:val="447390D7"/>
    <w:rsid w:val="44757CF0"/>
    <w:rsid w:val="4477FC7C"/>
    <w:rsid w:val="44B6BA80"/>
    <w:rsid w:val="44E15816"/>
    <w:rsid w:val="44F6F2A1"/>
    <w:rsid w:val="44FA6FCC"/>
    <w:rsid w:val="44FB5BC9"/>
    <w:rsid w:val="44FE9839"/>
    <w:rsid w:val="450BC6B9"/>
    <w:rsid w:val="456E43AF"/>
    <w:rsid w:val="4587ED4D"/>
    <w:rsid w:val="45917740"/>
    <w:rsid w:val="45BEC2C3"/>
    <w:rsid w:val="45C5E440"/>
    <w:rsid w:val="45D6C4F7"/>
    <w:rsid w:val="45DCC627"/>
    <w:rsid w:val="4605EA68"/>
    <w:rsid w:val="4626EE35"/>
    <w:rsid w:val="462A0A05"/>
    <w:rsid w:val="4636CD14"/>
    <w:rsid w:val="46798D4E"/>
    <w:rsid w:val="4693EF4E"/>
    <w:rsid w:val="46BF33D3"/>
    <w:rsid w:val="474AEC68"/>
    <w:rsid w:val="475846CA"/>
    <w:rsid w:val="475B1339"/>
    <w:rsid w:val="4781A561"/>
    <w:rsid w:val="47846C93"/>
    <w:rsid w:val="479705D1"/>
    <w:rsid w:val="479F22B8"/>
    <w:rsid w:val="47B5E64F"/>
    <w:rsid w:val="47FE8F92"/>
    <w:rsid w:val="480203BC"/>
    <w:rsid w:val="48070527"/>
    <w:rsid w:val="480FDC39"/>
    <w:rsid w:val="4814A169"/>
    <w:rsid w:val="484A2EC5"/>
    <w:rsid w:val="4850F962"/>
    <w:rsid w:val="485D28E2"/>
    <w:rsid w:val="48853D8B"/>
    <w:rsid w:val="4886E9C9"/>
    <w:rsid w:val="48871CED"/>
    <w:rsid w:val="48AED83B"/>
    <w:rsid w:val="48BC323D"/>
    <w:rsid w:val="48C120C8"/>
    <w:rsid w:val="48C91924"/>
    <w:rsid w:val="48D3BEB3"/>
    <w:rsid w:val="48D4D04D"/>
    <w:rsid w:val="48F00CE4"/>
    <w:rsid w:val="48FAB305"/>
    <w:rsid w:val="492F1EDA"/>
    <w:rsid w:val="497AFB5A"/>
    <w:rsid w:val="4986E195"/>
    <w:rsid w:val="49B7E9D1"/>
    <w:rsid w:val="49D53459"/>
    <w:rsid w:val="49F72A80"/>
    <w:rsid w:val="49FE5402"/>
    <w:rsid w:val="4A1E4BB0"/>
    <w:rsid w:val="4A431DBA"/>
    <w:rsid w:val="4A7E2794"/>
    <w:rsid w:val="4A869D27"/>
    <w:rsid w:val="4A944357"/>
    <w:rsid w:val="4AA87967"/>
    <w:rsid w:val="4AAF7103"/>
    <w:rsid w:val="4AE47FED"/>
    <w:rsid w:val="4AF96C6E"/>
    <w:rsid w:val="4AFC752C"/>
    <w:rsid w:val="4B0C7ABC"/>
    <w:rsid w:val="4B9BC5EF"/>
    <w:rsid w:val="4BA3DE03"/>
    <w:rsid w:val="4BC6C53B"/>
    <w:rsid w:val="4BF78578"/>
    <w:rsid w:val="4C01486B"/>
    <w:rsid w:val="4C2015FE"/>
    <w:rsid w:val="4C251E19"/>
    <w:rsid w:val="4C351394"/>
    <w:rsid w:val="4C4DBDFE"/>
    <w:rsid w:val="4C7D40BB"/>
    <w:rsid w:val="4C8BB793"/>
    <w:rsid w:val="4C90EC6A"/>
    <w:rsid w:val="4CA89CB2"/>
    <w:rsid w:val="4CDEE1B4"/>
    <w:rsid w:val="4D506617"/>
    <w:rsid w:val="4D6DB5B4"/>
    <w:rsid w:val="4D7FFECF"/>
    <w:rsid w:val="4D89015D"/>
    <w:rsid w:val="4D8E5DAD"/>
    <w:rsid w:val="4DED2457"/>
    <w:rsid w:val="4E10B9E5"/>
    <w:rsid w:val="4E1ADDD4"/>
    <w:rsid w:val="4E26C6EF"/>
    <w:rsid w:val="4E2FE3C3"/>
    <w:rsid w:val="4E537E29"/>
    <w:rsid w:val="4EBAC3BE"/>
    <w:rsid w:val="4EC9F0BE"/>
    <w:rsid w:val="4EDA05D8"/>
    <w:rsid w:val="4F006046"/>
    <w:rsid w:val="4F2C3357"/>
    <w:rsid w:val="4F85D920"/>
    <w:rsid w:val="4FA768E9"/>
    <w:rsid w:val="4FAB5D76"/>
    <w:rsid w:val="4FAB7527"/>
    <w:rsid w:val="4FB15671"/>
    <w:rsid w:val="4FFC3907"/>
    <w:rsid w:val="50134BD0"/>
    <w:rsid w:val="50172415"/>
    <w:rsid w:val="501D34EF"/>
    <w:rsid w:val="504309A7"/>
    <w:rsid w:val="506A56FF"/>
    <w:rsid w:val="50913170"/>
    <w:rsid w:val="50B7FB1B"/>
    <w:rsid w:val="50BD4270"/>
    <w:rsid w:val="50E4C63F"/>
    <w:rsid w:val="50FB73B8"/>
    <w:rsid w:val="5129EFBC"/>
    <w:rsid w:val="516784EB"/>
    <w:rsid w:val="5191B8D9"/>
    <w:rsid w:val="51C2D01F"/>
    <w:rsid w:val="51F77847"/>
    <w:rsid w:val="520B4168"/>
    <w:rsid w:val="523F9FDD"/>
    <w:rsid w:val="524C452C"/>
    <w:rsid w:val="525A7797"/>
    <w:rsid w:val="5273EF25"/>
    <w:rsid w:val="52825CE5"/>
    <w:rsid w:val="5286B21D"/>
    <w:rsid w:val="529DFA30"/>
    <w:rsid w:val="52AF3CE7"/>
    <w:rsid w:val="52F2C3A5"/>
    <w:rsid w:val="52F5BD1E"/>
    <w:rsid w:val="52FE4D14"/>
    <w:rsid w:val="532B2864"/>
    <w:rsid w:val="5366DFB5"/>
    <w:rsid w:val="5397FF75"/>
    <w:rsid w:val="539F449A"/>
    <w:rsid w:val="53A45464"/>
    <w:rsid w:val="53F7CC2F"/>
    <w:rsid w:val="54032593"/>
    <w:rsid w:val="541334EB"/>
    <w:rsid w:val="54468B8C"/>
    <w:rsid w:val="5457767E"/>
    <w:rsid w:val="54618654"/>
    <w:rsid w:val="5462E8B6"/>
    <w:rsid w:val="546AEA25"/>
    <w:rsid w:val="5488DC59"/>
    <w:rsid w:val="548F6B9D"/>
    <w:rsid w:val="54B79323"/>
    <w:rsid w:val="54B9F55A"/>
    <w:rsid w:val="54D843BF"/>
    <w:rsid w:val="54DD4C74"/>
    <w:rsid w:val="54FD34F7"/>
    <w:rsid w:val="551960EE"/>
    <w:rsid w:val="555EA808"/>
    <w:rsid w:val="5579329D"/>
    <w:rsid w:val="557CEA82"/>
    <w:rsid w:val="557CEC3A"/>
    <w:rsid w:val="55869659"/>
    <w:rsid w:val="5589767F"/>
    <w:rsid w:val="55D2D1D4"/>
    <w:rsid w:val="55E10387"/>
    <w:rsid w:val="55E24A6F"/>
    <w:rsid w:val="55EF8F0E"/>
    <w:rsid w:val="56022C2A"/>
    <w:rsid w:val="56782EE7"/>
    <w:rsid w:val="568631D2"/>
    <w:rsid w:val="56DD415C"/>
    <w:rsid w:val="56FB969F"/>
    <w:rsid w:val="5725B342"/>
    <w:rsid w:val="5763E9C9"/>
    <w:rsid w:val="578D9D2B"/>
    <w:rsid w:val="579A5665"/>
    <w:rsid w:val="57DC16C3"/>
    <w:rsid w:val="57DDB959"/>
    <w:rsid w:val="582CDD8D"/>
    <w:rsid w:val="58309248"/>
    <w:rsid w:val="585099D5"/>
    <w:rsid w:val="5850FEC8"/>
    <w:rsid w:val="586C289E"/>
    <w:rsid w:val="587A1A3D"/>
    <w:rsid w:val="587AA7B9"/>
    <w:rsid w:val="587D598F"/>
    <w:rsid w:val="58A300CD"/>
    <w:rsid w:val="58D6EA93"/>
    <w:rsid w:val="58E01957"/>
    <w:rsid w:val="58E1978F"/>
    <w:rsid w:val="59127F4B"/>
    <w:rsid w:val="592A0E33"/>
    <w:rsid w:val="594CAE84"/>
    <w:rsid w:val="5977509C"/>
    <w:rsid w:val="59B50138"/>
    <w:rsid w:val="59C2F435"/>
    <w:rsid w:val="59D04C57"/>
    <w:rsid w:val="59EBC6B7"/>
    <w:rsid w:val="59F201E1"/>
    <w:rsid w:val="59FA79DE"/>
    <w:rsid w:val="5A136058"/>
    <w:rsid w:val="5A2BF4E8"/>
    <w:rsid w:val="5A371C1B"/>
    <w:rsid w:val="5A4EE57A"/>
    <w:rsid w:val="5A5B5C8C"/>
    <w:rsid w:val="5A747CB5"/>
    <w:rsid w:val="5A912687"/>
    <w:rsid w:val="5A913578"/>
    <w:rsid w:val="5AC73D4B"/>
    <w:rsid w:val="5ACAF770"/>
    <w:rsid w:val="5ACE7246"/>
    <w:rsid w:val="5AFD7BEA"/>
    <w:rsid w:val="5B13C1EF"/>
    <w:rsid w:val="5B22CF18"/>
    <w:rsid w:val="5B28DD83"/>
    <w:rsid w:val="5B9929D6"/>
    <w:rsid w:val="5BA5A9F8"/>
    <w:rsid w:val="5BB05C5F"/>
    <w:rsid w:val="5C6103F8"/>
    <w:rsid w:val="5C6DA428"/>
    <w:rsid w:val="5CC5C5D3"/>
    <w:rsid w:val="5CD5022D"/>
    <w:rsid w:val="5D222DA3"/>
    <w:rsid w:val="5D243391"/>
    <w:rsid w:val="5D2828AE"/>
    <w:rsid w:val="5D44C1DC"/>
    <w:rsid w:val="5D591A27"/>
    <w:rsid w:val="5D7358B5"/>
    <w:rsid w:val="5D959E9F"/>
    <w:rsid w:val="5D9AC540"/>
    <w:rsid w:val="5DCC0027"/>
    <w:rsid w:val="5DFA1B4E"/>
    <w:rsid w:val="5E1A7368"/>
    <w:rsid w:val="5E1C8243"/>
    <w:rsid w:val="5E229EBD"/>
    <w:rsid w:val="5EBE3290"/>
    <w:rsid w:val="5ECF53C3"/>
    <w:rsid w:val="5F4512D6"/>
    <w:rsid w:val="5F5058EF"/>
    <w:rsid w:val="5F5C1BAF"/>
    <w:rsid w:val="5F75FB95"/>
    <w:rsid w:val="5FA38C24"/>
    <w:rsid w:val="5FA65753"/>
    <w:rsid w:val="5FBE5AA9"/>
    <w:rsid w:val="5FD9BA6B"/>
    <w:rsid w:val="6007AB60"/>
    <w:rsid w:val="6054D9AC"/>
    <w:rsid w:val="607B7DFB"/>
    <w:rsid w:val="60A7B278"/>
    <w:rsid w:val="60EB6640"/>
    <w:rsid w:val="611A39C0"/>
    <w:rsid w:val="6131E108"/>
    <w:rsid w:val="6145CE83"/>
    <w:rsid w:val="614BDE48"/>
    <w:rsid w:val="61829B8A"/>
    <w:rsid w:val="618E7EC2"/>
    <w:rsid w:val="61A38C4E"/>
    <w:rsid w:val="61F65416"/>
    <w:rsid w:val="61F6D14B"/>
    <w:rsid w:val="62985E06"/>
    <w:rsid w:val="629E421B"/>
    <w:rsid w:val="62B20842"/>
    <w:rsid w:val="62C81527"/>
    <w:rsid w:val="62D0E39D"/>
    <w:rsid w:val="62DA52EB"/>
    <w:rsid w:val="63096BFD"/>
    <w:rsid w:val="6318E6B8"/>
    <w:rsid w:val="631B600F"/>
    <w:rsid w:val="6329D877"/>
    <w:rsid w:val="63472BC9"/>
    <w:rsid w:val="63650A3C"/>
    <w:rsid w:val="6375EEA9"/>
    <w:rsid w:val="63977A77"/>
    <w:rsid w:val="63980534"/>
    <w:rsid w:val="63A90A4C"/>
    <w:rsid w:val="63C43164"/>
    <w:rsid w:val="63E681EA"/>
    <w:rsid w:val="640B096A"/>
    <w:rsid w:val="6411F4CF"/>
    <w:rsid w:val="641D7535"/>
    <w:rsid w:val="642420B2"/>
    <w:rsid w:val="64754517"/>
    <w:rsid w:val="649DA1D0"/>
    <w:rsid w:val="64ACEED8"/>
    <w:rsid w:val="64C04ED1"/>
    <w:rsid w:val="64C5FB4A"/>
    <w:rsid w:val="64E95BEC"/>
    <w:rsid w:val="651799DD"/>
    <w:rsid w:val="65276E55"/>
    <w:rsid w:val="656191A0"/>
    <w:rsid w:val="65722213"/>
    <w:rsid w:val="658275F6"/>
    <w:rsid w:val="65863282"/>
    <w:rsid w:val="659BB968"/>
    <w:rsid w:val="65D31110"/>
    <w:rsid w:val="65DCA867"/>
    <w:rsid w:val="65E70316"/>
    <w:rsid w:val="65E8EBF8"/>
    <w:rsid w:val="65F15647"/>
    <w:rsid w:val="6624DA33"/>
    <w:rsid w:val="663216F1"/>
    <w:rsid w:val="6637ED6B"/>
    <w:rsid w:val="663D19DE"/>
    <w:rsid w:val="66561AD6"/>
    <w:rsid w:val="6661D91F"/>
    <w:rsid w:val="6667DA22"/>
    <w:rsid w:val="66A14463"/>
    <w:rsid w:val="67027B63"/>
    <w:rsid w:val="672717ED"/>
    <w:rsid w:val="672C718E"/>
    <w:rsid w:val="672F2507"/>
    <w:rsid w:val="67305467"/>
    <w:rsid w:val="673DA656"/>
    <w:rsid w:val="674D24A8"/>
    <w:rsid w:val="676AEED5"/>
    <w:rsid w:val="678B05A4"/>
    <w:rsid w:val="67C8022A"/>
    <w:rsid w:val="67EB18B7"/>
    <w:rsid w:val="67F87DAC"/>
    <w:rsid w:val="680FEAF3"/>
    <w:rsid w:val="682CEA31"/>
    <w:rsid w:val="68544AAE"/>
    <w:rsid w:val="6873F0D0"/>
    <w:rsid w:val="6892E8D4"/>
    <w:rsid w:val="6896D144"/>
    <w:rsid w:val="68B516A4"/>
    <w:rsid w:val="68B7DA67"/>
    <w:rsid w:val="68B81CE9"/>
    <w:rsid w:val="68BCF555"/>
    <w:rsid w:val="68C05098"/>
    <w:rsid w:val="68D2FFB9"/>
    <w:rsid w:val="6907BA36"/>
    <w:rsid w:val="69111D67"/>
    <w:rsid w:val="692E9949"/>
    <w:rsid w:val="693DFDF1"/>
    <w:rsid w:val="694926A3"/>
    <w:rsid w:val="69817649"/>
    <w:rsid w:val="6987DC38"/>
    <w:rsid w:val="69AC03C1"/>
    <w:rsid w:val="6A3DBC2D"/>
    <w:rsid w:val="6A5D4510"/>
    <w:rsid w:val="6A6C663A"/>
    <w:rsid w:val="6AB0F437"/>
    <w:rsid w:val="6AD54714"/>
    <w:rsid w:val="6AF6951D"/>
    <w:rsid w:val="6AFB197E"/>
    <w:rsid w:val="6B0A3886"/>
    <w:rsid w:val="6B2160FA"/>
    <w:rsid w:val="6B287FAD"/>
    <w:rsid w:val="6B4AD76C"/>
    <w:rsid w:val="6B5D8FB8"/>
    <w:rsid w:val="6B7ACF98"/>
    <w:rsid w:val="6B884080"/>
    <w:rsid w:val="6B894551"/>
    <w:rsid w:val="6B9F1BB0"/>
    <w:rsid w:val="6BC2EE8C"/>
    <w:rsid w:val="6BDCAEC6"/>
    <w:rsid w:val="6BE4FB57"/>
    <w:rsid w:val="6BF03FBE"/>
    <w:rsid w:val="6C191948"/>
    <w:rsid w:val="6C19E2EB"/>
    <w:rsid w:val="6CA07B13"/>
    <w:rsid w:val="6CA22031"/>
    <w:rsid w:val="6CB8A9DF"/>
    <w:rsid w:val="6CC7122B"/>
    <w:rsid w:val="6CC72FFB"/>
    <w:rsid w:val="6CE412C9"/>
    <w:rsid w:val="6CF074D7"/>
    <w:rsid w:val="6CFC82DB"/>
    <w:rsid w:val="6D2B82B4"/>
    <w:rsid w:val="6D8C00A5"/>
    <w:rsid w:val="6DB1397C"/>
    <w:rsid w:val="6DBC7340"/>
    <w:rsid w:val="6DCCE229"/>
    <w:rsid w:val="6DE175DE"/>
    <w:rsid w:val="6DF3A04F"/>
    <w:rsid w:val="6DF93B33"/>
    <w:rsid w:val="6E0CA0CF"/>
    <w:rsid w:val="6E218042"/>
    <w:rsid w:val="6E367F0F"/>
    <w:rsid w:val="6E5A4A7B"/>
    <w:rsid w:val="6E5E8246"/>
    <w:rsid w:val="6E7B6D5E"/>
    <w:rsid w:val="6E8EE62C"/>
    <w:rsid w:val="6EDFD661"/>
    <w:rsid w:val="6EF7726B"/>
    <w:rsid w:val="6F50E3EB"/>
    <w:rsid w:val="6F7707B9"/>
    <w:rsid w:val="6FA878B4"/>
    <w:rsid w:val="6FB82064"/>
    <w:rsid w:val="6FC6B844"/>
    <w:rsid w:val="6FFEEB3B"/>
    <w:rsid w:val="700967FC"/>
    <w:rsid w:val="700B857C"/>
    <w:rsid w:val="701D85B1"/>
    <w:rsid w:val="7021376C"/>
    <w:rsid w:val="7033D0D1"/>
    <w:rsid w:val="70406309"/>
    <w:rsid w:val="7062DE41"/>
    <w:rsid w:val="7093CD85"/>
    <w:rsid w:val="709B4C76"/>
    <w:rsid w:val="70CC3C5F"/>
    <w:rsid w:val="70CFE6B4"/>
    <w:rsid w:val="70DD0F17"/>
    <w:rsid w:val="70EDD88A"/>
    <w:rsid w:val="713F803C"/>
    <w:rsid w:val="716187E7"/>
    <w:rsid w:val="71A4ECBB"/>
    <w:rsid w:val="71B7C805"/>
    <w:rsid w:val="71E25CF7"/>
    <w:rsid w:val="71EB71F9"/>
    <w:rsid w:val="72013329"/>
    <w:rsid w:val="7202F37E"/>
    <w:rsid w:val="7237E767"/>
    <w:rsid w:val="723D055B"/>
    <w:rsid w:val="72F75F3F"/>
    <w:rsid w:val="72FCC752"/>
    <w:rsid w:val="73078395"/>
    <w:rsid w:val="730E1D38"/>
    <w:rsid w:val="730F9E98"/>
    <w:rsid w:val="73250382"/>
    <w:rsid w:val="73339919"/>
    <w:rsid w:val="73A08106"/>
    <w:rsid w:val="73AD80FB"/>
    <w:rsid w:val="73DD5D6E"/>
    <w:rsid w:val="7437F799"/>
    <w:rsid w:val="74448311"/>
    <w:rsid w:val="7480E229"/>
    <w:rsid w:val="749F56AC"/>
    <w:rsid w:val="74A9867E"/>
    <w:rsid w:val="74BDC5B5"/>
    <w:rsid w:val="74C635FC"/>
    <w:rsid w:val="74FFB28F"/>
    <w:rsid w:val="750B0FF6"/>
    <w:rsid w:val="75145BC8"/>
    <w:rsid w:val="7544DA47"/>
    <w:rsid w:val="7551B8E5"/>
    <w:rsid w:val="75592F46"/>
    <w:rsid w:val="7576920B"/>
    <w:rsid w:val="758336CE"/>
    <w:rsid w:val="7585088D"/>
    <w:rsid w:val="75856B1F"/>
    <w:rsid w:val="75B8C3F0"/>
    <w:rsid w:val="75EE740F"/>
    <w:rsid w:val="760F5731"/>
    <w:rsid w:val="761A0B29"/>
    <w:rsid w:val="76229572"/>
    <w:rsid w:val="7629753D"/>
    <w:rsid w:val="762CB0D9"/>
    <w:rsid w:val="76591B87"/>
    <w:rsid w:val="7661B2BF"/>
    <w:rsid w:val="76754F6E"/>
    <w:rsid w:val="7689C537"/>
    <w:rsid w:val="76A76BEB"/>
    <w:rsid w:val="76A9BB66"/>
    <w:rsid w:val="76E8E96F"/>
    <w:rsid w:val="76EA6267"/>
    <w:rsid w:val="77045524"/>
    <w:rsid w:val="770F1F23"/>
    <w:rsid w:val="775A6FEA"/>
    <w:rsid w:val="7761172B"/>
    <w:rsid w:val="779126D8"/>
    <w:rsid w:val="77A46980"/>
    <w:rsid w:val="77B93573"/>
    <w:rsid w:val="77EC8096"/>
    <w:rsid w:val="786CE1DB"/>
    <w:rsid w:val="788CFC84"/>
    <w:rsid w:val="789416F5"/>
    <w:rsid w:val="789BA3D4"/>
    <w:rsid w:val="78A88932"/>
    <w:rsid w:val="78CAC6FD"/>
    <w:rsid w:val="791DE600"/>
    <w:rsid w:val="792F1C87"/>
    <w:rsid w:val="793F7B3C"/>
    <w:rsid w:val="794374EB"/>
    <w:rsid w:val="7955B166"/>
    <w:rsid w:val="7964C24F"/>
    <w:rsid w:val="797F27F3"/>
    <w:rsid w:val="79CA949C"/>
    <w:rsid w:val="79D44043"/>
    <w:rsid w:val="79DA5D82"/>
    <w:rsid w:val="79DF65E4"/>
    <w:rsid w:val="7A4AB74C"/>
    <w:rsid w:val="7AB460EC"/>
    <w:rsid w:val="7AC5E74E"/>
    <w:rsid w:val="7ADB190B"/>
    <w:rsid w:val="7AE20215"/>
    <w:rsid w:val="7B0A7CAA"/>
    <w:rsid w:val="7B8DB909"/>
    <w:rsid w:val="7BB9EA7E"/>
    <w:rsid w:val="7BBB1B46"/>
    <w:rsid w:val="7BE446FB"/>
    <w:rsid w:val="7BF8806B"/>
    <w:rsid w:val="7BFF74E5"/>
    <w:rsid w:val="7C0094E1"/>
    <w:rsid w:val="7C1BB82E"/>
    <w:rsid w:val="7C31E76D"/>
    <w:rsid w:val="7C3CC56F"/>
    <w:rsid w:val="7C4A3429"/>
    <w:rsid w:val="7C52264F"/>
    <w:rsid w:val="7CB5CDA5"/>
    <w:rsid w:val="7CC54000"/>
    <w:rsid w:val="7CC7EA7B"/>
    <w:rsid w:val="7D6AC475"/>
    <w:rsid w:val="7D762282"/>
    <w:rsid w:val="7D7D0E20"/>
    <w:rsid w:val="7DCC53B3"/>
    <w:rsid w:val="7DD6B4FE"/>
    <w:rsid w:val="7E0F2AD8"/>
    <w:rsid w:val="7E489F42"/>
    <w:rsid w:val="7E4BED11"/>
    <w:rsid w:val="7E86EB26"/>
    <w:rsid w:val="7EADC24E"/>
    <w:rsid w:val="7FB46026"/>
    <w:rsid w:val="7FCF79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BD55C8"/>
  <w15:chartTrackingRefBased/>
  <w15:docId w15:val="{D11ADA40-849F-42E4-B677-D0B5929BB09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59C2F435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59C2F435"/>
    <w:rPr>
      <w:color w:val="467886"/>
      <w:u w:val="single"/>
    </w:rPr>
  </w:style>
  <w:style w:type="paragraph" w:styleId="Heading2">
    <w:uiPriority w:val="9"/>
    <w:name w:val="heading 2"/>
    <w:basedOn w:val="Normal"/>
    <w:next w:val="Normal"/>
    <w:unhideWhenUsed/>
    <w:qFormat/>
    <w:rsid w:val="607B7DFB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paragraph" w:styleId="Heading3">
    <w:uiPriority w:val="9"/>
    <w:name w:val="heading 3"/>
    <w:basedOn w:val="Normal"/>
    <w:next w:val="Normal"/>
    <w:unhideWhenUsed/>
    <w:qFormat/>
    <w:rsid w:val="1EA08295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paragraph" w:styleId="Heading1">
    <w:uiPriority w:val="9"/>
    <w:name w:val="heading 1"/>
    <w:basedOn w:val="Normal"/>
    <w:next w:val="Normal"/>
    <w:qFormat/>
    <w:rsid w:val="1EA08295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paragraph" w:styleId="Heading4">
    <w:uiPriority w:val="9"/>
    <w:name w:val="heading 4"/>
    <w:basedOn w:val="Normal"/>
    <w:next w:val="Normal"/>
    <w:unhideWhenUsed/>
    <w:qFormat/>
    <w:rsid w:val="1EA08295"/>
    <w:rPr>
      <w:rFonts w:eastAsia="" w:cs="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paragraph" w:styleId="Header">
    <w:uiPriority w:val="99"/>
    <w:name w:val="header"/>
    <w:basedOn w:val="Normal"/>
    <w:unhideWhenUsed/>
    <w:rsid w:val="1EA08295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1EA08295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Title">
    <w:uiPriority w:val="10"/>
    <w:name w:val="Title"/>
    <w:basedOn w:val="Normal"/>
    <w:next w:val="Normal"/>
    <w:qFormat/>
    <w:rsid w:val="1EA08295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paragraph" w:styleId="Subtitle">
    <w:uiPriority w:val="11"/>
    <w:name w:val="Subtitle"/>
    <w:basedOn w:val="Normal"/>
    <w:next w:val="Normal"/>
    <w:qFormat/>
    <w:rsid w:val="1EA08295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paragraph" w:styleId="TOC1">
    <w:uiPriority w:val="39"/>
    <w:name w:val="toc 1"/>
    <w:basedOn w:val="Normal"/>
    <w:next w:val="Normal"/>
    <w:unhideWhenUsed/>
    <w:rsid w:val="1EA08295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1EA08295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1EA08295"/>
    <w:pPr>
      <w:spacing w:after="100"/>
      <w:ind w:left="440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c915b2ef1f3c4e6e" /><Relationship Type="http://schemas.openxmlformats.org/officeDocument/2006/relationships/numbering" Target="/word/numbering.xml" Id="R80099235d8d84e90" /><Relationship Type="http://schemas.openxmlformats.org/officeDocument/2006/relationships/image" Target="/media/image.png" Id="rId1384321633" /><Relationship Type="http://schemas.openxmlformats.org/officeDocument/2006/relationships/hyperlink" Target="https://businesschief.com/articles/6-biggest-challenges-facing-incoming-nike-ceo-elliott-hill" TargetMode="External" Id="R2e68bc40d86e41e8" /><Relationship Type="http://schemas.openxmlformats.org/officeDocument/2006/relationships/hyperlink" Target="https://apparelresources.com/business-news/retail/nike-raises-prices-across-core-categories-amid-ceo-turnaround-rising-tariffs/" TargetMode="External" Id="Rddae95f20cc04efd" /><Relationship Type="http://schemas.openxmlformats.org/officeDocument/2006/relationships/hyperlink" Target="https://d3.harvard.edu/platform-digit/submission/nike-just-do-it-with-data-science-and-demand-sensing/" TargetMode="External" Id="R649538490e954ab4" /><Relationship Type="http://schemas.openxmlformats.org/officeDocument/2006/relationships/hyperlink" Target="https://sustainabilitymag.com/articles/nike-aims-higher-after-hitting-some-carbon-reduction-targets" TargetMode="External" Id="Raf0a0cfd18d04af1" /><Relationship Type="http://schemas.openxmlformats.org/officeDocument/2006/relationships/hyperlink" Target="https://www.fool.com/investing/2021/03/27/how-nike-is-winning-in-e-commerce/" TargetMode="External" Id="Rb6aae24efc704b26" /><Relationship Type="http://schemas.openxmlformats.org/officeDocument/2006/relationships/hyperlink" Target="https://www.konsyse.com/articles/porters-five-forces-analysis-of-nike/#google_vignette" TargetMode="External" Id="Ra958b9541b5b40f3" /><Relationship Type="http://schemas.openxmlformats.org/officeDocument/2006/relationships/hyperlink" Target="https://growthmark.co.uk/growthmark-opinions/f/how-nike%E2%80%99s-esg-strategy-transformed-challenges-into-profit" TargetMode="External" Id="R032e0e2076c14ddc" /><Relationship Type="http://schemas.openxmlformats.org/officeDocument/2006/relationships/hyperlink" Target="https://www.feedough.com/10-biggest-nike-competitors/#google_vignette" TargetMode="External" Id="Rb8a260b730534a05" /><Relationship Type="http://schemas.openxmlformats.org/officeDocument/2006/relationships/hyperlink" Target="https://www.kantar.com/uki/inspiration/brands/inclusion-and-diversity-how-to-meet-great-expectations#:~:text=The%20sports%20brand%20has%20also,all%20parts%20of%20the%20business" TargetMode="External" Id="R686616aa41f346a6" /><Relationship Type="http://schemas.openxmlformats.org/officeDocument/2006/relationships/hyperlink" Target="https://www.hivelr.com/2023/05/nike-porters-five-forces-industry-and-competition-analysis/" TargetMode="External" Id="R9964010b5a0a4e57" /><Relationship Type="http://schemas.openxmlformats.org/officeDocument/2006/relationships/hyperlink" Target="https://www.bbc.co.uk/news/articles/c8d6gpnmvq6o" TargetMode="External" Id="Rd8e01d11854f4451" /><Relationship Type="http://schemas.openxmlformats.org/officeDocument/2006/relationships/hyperlink" Target="https://feedupdate.com/athlete-endorsements-and-community-engagement-the-secrets-behind-nikes-success/" TargetMode="External" Id="R2cc0e5523aa2438d" /><Relationship Type="http://schemas.openxmlformats.org/officeDocument/2006/relationships/hyperlink" Target="https://www.rankred.com/nike-swot-analysis/" TargetMode="External" Id="R3f27c36f88f74fe7" /><Relationship Type="http://schemas.openxmlformats.org/officeDocument/2006/relationships/hyperlink" Target="https://lawshun.com/article/how-different-laws-affect-nike-in-different-countries" TargetMode="External" Id="R0ddfd2f9a60e42ba" /><Relationship Type="http://schemas.openxmlformats.org/officeDocument/2006/relationships/hyperlink" Target="https://www.thestreet.com/retail/history-of-nike-15057083" TargetMode="External" Id="R80e3b2bc30ba4d3a" /><Relationship Type="http://schemas.openxmlformats.org/officeDocument/2006/relationships/hyperlink" Target="https://about.nike.com/en/newsroom/releases/nike-move-to-zero-climate-change-initiative" TargetMode="External" Id="R10260403e126425e" /><Relationship Type="http://schemas.openxmlformats.org/officeDocument/2006/relationships/hyperlink" Target="https://businessmodelanalyst.com/nike-target-market/" TargetMode="External" Id="R00931d18d2064530" /><Relationship Type="http://schemas.openxmlformats.org/officeDocument/2006/relationships/hyperlink" Target="https://quartr.com/insights/business-philosophy/the-rise-of-athleisure" TargetMode="External" Id="R64a310baa0444fa5" /><Relationship Type="http://schemas.openxmlformats.org/officeDocument/2006/relationships/hyperlink" Target="https://panmore.com/nike-inc-five-forces-analysis-porters-model" TargetMode="External" Id="Rad04a87f3e52487f" /><Relationship Type="http://schemas.openxmlformats.org/officeDocument/2006/relationships/hyperlink" Target="https://strategicanalysishub.com/porters-five-forces-analysis-of-nike/" TargetMode="External" Id="R063305a79a1d4074" /><Relationship Type="http://schemas.openxmlformats.org/officeDocument/2006/relationships/hyperlink" Target="https://www.tutor2u.net/economics/reference/economic-factors-giving-market-power-to-nike-in-the-sports-apparel-industry" TargetMode="External" Id="R6607937f89a94d35" /><Relationship Type="http://schemas.openxmlformats.org/officeDocument/2006/relationships/header" Target="/word/header.xml" Id="R8ea67aa5f9ba4646" /><Relationship Type="http://schemas.openxmlformats.org/officeDocument/2006/relationships/footer" Target="/word/footer.xml" Id="R6c0f0f66b71a4f4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Louis Summerfield (2309645)</dc:creator>
  <keywords/>
  <dc:description/>
  <lastModifiedBy>Louis Summerfield (2309645)</lastModifiedBy>
  <revision>4</revision>
  <dcterms:created xsi:type="dcterms:W3CDTF">2026-03-02T16:16:55.6094262Z</dcterms:created>
  <dcterms:modified xsi:type="dcterms:W3CDTF">2026-03-27T22:00:54.1859908Z</dcterms:modified>
</coreProperties>
</file>