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22442" w:rsidP="00C700CE" w:rsidRDefault="00322442" w14:paraId="41922958" w14:textId="77777777">
      <w:pPr>
        <w:spacing w:line="360" w:lineRule="auto"/>
        <w:rPr>
          <w:sz w:val="24"/>
          <w:szCs w:val="24"/>
        </w:rPr>
      </w:pPr>
    </w:p>
    <w:p w:rsidR="00322442" w:rsidP="00C700CE" w:rsidRDefault="00322442" w14:paraId="4CFB417D" w14:textId="77777777">
      <w:pPr>
        <w:spacing w:line="360" w:lineRule="auto"/>
        <w:rPr>
          <w:sz w:val="24"/>
          <w:szCs w:val="24"/>
        </w:rPr>
      </w:pPr>
    </w:p>
    <w:p w:rsidR="00322442" w:rsidP="00C700CE" w:rsidRDefault="00322442" w14:paraId="18042F7D" w14:textId="77777777">
      <w:pPr>
        <w:spacing w:line="360" w:lineRule="auto"/>
        <w:rPr>
          <w:sz w:val="24"/>
          <w:szCs w:val="24"/>
        </w:rPr>
      </w:pPr>
    </w:p>
    <w:p w:rsidR="00322442" w:rsidP="00C700CE" w:rsidRDefault="00322442" w14:paraId="261A0E69" w14:textId="77777777">
      <w:pPr>
        <w:spacing w:line="360" w:lineRule="auto"/>
        <w:rPr>
          <w:sz w:val="24"/>
          <w:szCs w:val="24"/>
        </w:rPr>
      </w:pPr>
    </w:p>
    <w:p w:rsidRPr="00322442" w:rsidR="003427DF" w:rsidP="1A3AAC84" w:rsidRDefault="000D7F6F" w14:paraId="25683689" w14:textId="4AE10B4D">
      <w:pPr>
        <w:spacing w:line="360" w:lineRule="auto"/>
        <w:rPr>
          <w:rFonts w:ascii="Arial" w:hAnsi="Arial" w:eastAsia="Arial" w:cs="Arial"/>
          <w:sz w:val="36"/>
          <w:szCs w:val="36"/>
        </w:rPr>
      </w:pPr>
      <w:r w:rsidRPr="1A3AAC84" w:rsidR="000D7F6F">
        <w:rPr>
          <w:rFonts w:ascii="Arial" w:hAnsi="Arial" w:eastAsia="Arial" w:cs="Arial"/>
          <w:sz w:val="36"/>
          <w:szCs w:val="36"/>
        </w:rPr>
        <w:t>Dissertation Proposa</w:t>
      </w:r>
      <w:r w:rsidRPr="1A3AAC84" w:rsidR="5126B0B3">
        <w:rPr>
          <w:rFonts w:ascii="Arial" w:hAnsi="Arial" w:eastAsia="Arial" w:cs="Arial"/>
          <w:sz w:val="36"/>
          <w:szCs w:val="36"/>
        </w:rPr>
        <w:t>l</w:t>
      </w:r>
    </w:p>
    <w:p w:rsidR="00B5033D" w:rsidP="1A3AAC84" w:rsidRDefault="00322442" w14:paraId="1F98DFDB" w14:textId="20B92060">
      <w:pPr>
        <w:spacing w:line="360" w:lineRule="auto"/>
        <w:rPr>
          <w:rFonts w:ascii="Arial" w:hAnsi="Arial" w:eastAsia="Arial" w:cs="Arial"/>
          <w:sz w:val="36"/>
          <w:szCs w:val="36"/>
        </w:rPr>
      </w:pPr>
      <w:r w:rsidRPr="1A3AAC84" w:rsidR="00322442">
        <w:rPr>
          <w:rFonts w:ascii="Arial" w:hAnsi="Arial" w:eastAsia="Arial" w:cs="Arial"/>
          <w:sz w:val="36"/>
          <w:szCs w:val="36"/>
        </w:rPr>
        <w:t>Challenges and Opportunities in Online Marketing within the UK SMEs' Applied AI Sector in the Technology Industry</w:t>
      </w:r>
    </w:p>
    <w:p w:rsidRPr="00322442" w:rsidR="009003FD" w:rsidP="1A3AAC84" w:rsidRDefault="009003FD" w14:paraId="3C37326E" w14:textId="23EE35F1">
      <w:pPr>
        <w:spacing w:line="360" w:lineRule="auto"/>
        <w:rPr>
          <w:rFonts w:ascii="Arial" w:hAnsi="Arial" w:eastAsia="Arial" w:cs="Arial"/>
          <w:sz w:val="36"/>
          <w:szCs w:val="36"/>
        </w:rPr>
      </w:pPr>
      <w:r w:rsidRPr="1A3AAC84" w:rsidR="009003FD">
        <w:rPr>
          <w:rFonts w:ascii="Arial" w:hAnsi="Arial" w:eastAsia="Arial" w:cs="Arial"/>
          <w:sz w:val="36"/>
          <w:szCs w:val="36"/>
        </w:rPr>
        <w:t>By</w:t>
      </w:r>
    </w:p>
    <w:p w:rsidRPr="00322442" w:rsidR="00B5033D" w:rsidP="1A3AAC84" w:rsidRDefault="00B5033D" w14:paraId="628BB65B" w14:textId="5D67A1B7">
      <w:pPr>
        <w:spacing w:line="360" w:lineRule="auto"/>
        <w:rPr>
          <w:rFonts w:ascii="Arial" w:hAnsi="Arial" w:eastAsia="Arial" w:cs="Arial"/>
          <w:sz w:val="36"/>
          <w:szCs w:val="36"/>
        </w:rPr>
      </w:pPr>
      <w:r w:rsidRPr="1A3AAC84" w:rsidR="00B5033D">
        <w:rPr>
          <w:rFonts w:ascii="Arial" w:hAnsi="Arial" w:eastAsia="Arial" w:cs="Arial"/>
          <w:sz w:val="36"/>
          <w:szCs w:val="36"/>
        </w:rPr>
        <w:t xml:space="preserve">Abel Paul Sandu </w:t>
      </w:r>
    </w:p>
    <w:p w:rsidRPr="00322442" w:rsidR="00B5033D" w:rsidP="1A3AAC84" w:rsidRDefault="00B5033D" w14:paraId="6F43F9D0" w14:textId="27E7EA5B">
      <w:pPr>
        <w:spacing w:line="360" w:lineRule="auto"/>
        <w:rPr>
          <w:rFonts w:ascii="Arial" w:hAnsi="Arial" w:eastAsia="Arial" w:cs="Arial"/>
          <w:sz w:val="36"/>
          <w:szCs w:val="36"/>
        </w:rPr>
      </w:pPr>
      <w:r w:rsidRPr="1A3AAC84" w:rsidR="00B5033D">
        <w:rPr>
          <w:rFonts w:ascii="Arial" w:hAnsi="Arial" w:eastAsia="Arial" w:cs="Arial"/>
          <w:sz w:val="36"/>
          <w:szCs w:val="36"/>
        </w:rPr>
        <w:t>Student ID: 1911041</w:t>
      </w:r>
    </w:p>
    <w:p w:rsidRPr="00322442" w:rsidR="00B5033D" w:rsidP="1A3AAC84" w:rsidRDefault="00B5033D" w14:paraId="7FBC8C86" w14:textId="0D5FD52E">
      <w:pPr>
        <w:spacing w:line="360" w:lineRule="auto"/>
        <w:rPr>
          <w:rFonts w:ascii="Arial" w:hAnsi="Arial" w:eastAsia="Arial" w:cs="Arial"/>
          <w:sz w:val="36"/>
          <w:szCs w:val="36"/>
        </w:rPr>
      </w:pPr>
      <w:r w:rsidRPr="1A3AAC84" w:rsidR="00B5033D">
        <w:rPr>
          <w:rFonts w:ascii="Arial" w:hAnsi="Arial" w:eastAsia="Arial" w:cs="Arial"/>
          <w:sz w:val="36"/>
          <w:szCs w:val="36"/>
        </w:rPr>
        <w:t xml:space="preserve">Course: MBA- Master of Business Administration </w:t>
      </w:r>
    </w:p>
    <w:p w:rsidRPr="00322442" w:rsidR="00B5033D" w:rsidP="1A3AAC84" w:rsidRDefault="00B5033D" w14:paraId="163F998B" w14:textId="3A237230">
      <w:pPr>
        <w:spacing w:line="360" w:lineRule="auto"/>
        <w:rPr>
          <w:rFonts w:ascii="Arial" w:hAnsi="Arial" w:eastAsia="Arial" w:cs="Arial"/>
          <w:sz w:val="36"/>
          <w:szCs w:val="36"/>
        </w:rPr>
      </w:pPr>
      <w:r w:rsidRPr="1A3AAC84" w:rsidR="00B5033D">
        <w:rPr>
          <w:rFonts w:ascii="Arial" w:hAnsi="Arial" w:eastAsia="Arial" w:cs="Arial"/>
          <w:sz w:val="36"/>
          <w:szCs w:val="36"/>
        </w:rPr>
        <w:t>Module:</w:t>
      </w:r>
      <w:r w:rsidRPr="1A3AAC84" w:rsidR="00CD685C">
        <w:rPr>
          <w:rFonts w:ascii="Arial" w:hAnsi="Arial" w:eastAsia="Arial" w:cs="Arial"/>
          <w:sz w:val="36"/>
          <w:szCs w:val="36"/>
        </w:rPr>
        <w:t xml:space="preserve"> Dissertation (LCMB7020_BIRM)</w:t>
      </w:r>
    </w:p>
    <w:p w:rsidRPr="00322442" w:rsidR="00B5033D" w:rsidP="1A3AAC84" w:rsidRDefault="00B5033D" w14:paraId="26150C0B" w14:textId="6F7F904D">
      <w:pPr>
        <w:spacing w:line="360" w:lineRule="auto"/>
        <w:rPr>
          <w:rFonts w:ascii="Arial" w:hAnsi="Arial" w:eastAsia="Arial" w:cs="Arial"/>
          <w:sz w:val="36"/>
          <w:szCs w:val="36"/>
        </w:rPr>
      </w:pPr>
      <w:r w:rsidRPr="1A3AAC84" w:rsidR="00B5033D">
        <w:rPr>
          <w:rFonts w:ascii="Arial" w:hAnsi="Arial" w:eastAsia="Arial" w:cs="Arial"/>
          <w:sz w:val="36"/>
          <w:szCs w:val="36"/>
        </w:rPr>
        <w:t>Module Leader</w:t>
      </w:r>
      <w:r w:rsidRPr="1A3AAC84" w:rsidR="00056D97">
        <w:rPr>
          <w:rFonts w:ascii="Arial" w:hAnsi="Arial" w:eastAsia="Arial" w:cs="Arial"/>
          <w:sz w:val="36"/>
          <w:szCs w:val="36"/>
        </w:rPr>
        <w:t>/Supervisor</w:t>
      </w:r>
      <w:r w:rsidRPr="1A3AAC84" w:rsidR="00B5033D">
        <w:rPr>
          <w:rFonts w:ascii="Arial" w:hAnsi="Arial" w:eastAsia="Arial" w:cs="Arial"/>
          <w:sz w:val="36"/>
          <w:szCs w:val="36"/>
        </w:rPr>
        <w:t xml:space="preserve">: Vasilios </w:t>
      </w:r>
      <w:r w:rsidRPr="1A3AAC84" w:rsidR="00B5033D">
        <w:rPr>
          <w:rFonts w:ascii="Arial" w:hAnsi="Arial" w:eastAsia="Arial" w:cs="Arial"/>
          <w:sz w:val="36"/>
          <w:szCs w:val="36"/>
        </w:rPr>
        <w:t>Tavlaridis</w:t>
      </w:r>
    </w:p>
    <w:p w:rsidR="003427DF" w:rsidP="1A3AAC84" w:rsidRDefault="003427DF" w14:paraId="5C08687F" w14:textId="3F6E7CBD">
      <w:pPr>
        <w:spacing w:line="360" w:lineRule="auto"/>
        <w:rPr>
          <w:rFonts w:ascii="Arial" w:hAnsi="Arial" w:eastAsia="Arial" w:cs="Arial"/>
          <w:sz w:val="36"/>
          <w:szCs w:val="36"/>
        </w:rPr>
      </w:pPr>
      <w:r w:rsidRPr="1A3AAC84" w:rsidR="00CD685C">
        <w:rPr>
          <w:rFonts w:ascii="Arial" w:hAnsi="Arial" w:eastAsia="Arial" w:cs="Arial"/>
          <w:sz w:val="36"/>
          <w:szCs w:val="36"/>
        </w:rPr>
        <w:t xml:space="preserve">UWTSD </w:t>
      </w:r>
    </w:p>
    <w:p w:rsidR="003427DF" w:rsidP="00C700CE" w:rsidRDefault="00C700CE" w14:paraId="15125BD5" w14:textId="65B990D1">
      <w:pPr>
        <w:spacing w:line="360" w:lineRule="auto"/>
      </w:pPr>
      <w:r>
        <w:rPr>
          <w:rFonts w:ascii="Arial" w:hAnsi="Arial" w:cs="Arial"/>
          <w:noProof/>
        </w:rPr>
        <w:drawing>
          <wp:inline distT="0" distB="0" distL="0" distR="0" wp14:anchorId="1AF585A8" wp14:editId="58154ECE">
            <wp:extent cx="3188852" cy="1276350"/>
            <wp:effectExtent l="19050" t="0" r="0" b="381000"/>
            <wp:docPr id="19182760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7605" name="Picture 1" descr="A close-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6537" cy="128743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3427DF" w:rsidP="00C700CE" w:rsidRDefault="003427DF" w14:paraId="16B4A4A4" w14:textId="11C7B383">
      <w:pPr>
        <w:spacing w:line="360" w:lineRule="auto"/>
      </w:pPr>
    </w:p>
    <w:p w:rsidR="003427DF" w:rsidP="00C700CE" w:rsidRDefault="003427DF" w14:paraId="0CE43B92" w14:textId="77777777">
      <w:pPr>
        <w:spacing w:line="360" w:lineRule="auto"/>
      </w:pPr>
    </w:p>
    <w:p w:rsidR="003427DF" w:rsidP="00C700CE" w:rsidRDefault="003427DF" w14:paraId="674B292D" w14:textId="77777777">
      <w:pPr>
        <w:spacing w:line="360" w:lineRule="auto"/>
      </w:pPr>
    </w:p>
    <w:p w:rsidR="00322442" w:rsidP="00C700CE" w:rsidRDefault="00322442" w14:paraId="2A37F462" w14:textId="77777777">
      <w:pPr>
        <w:spacing w:line="360" w:lineRule="auto"/>
      </w:pPr>
    </w:p>
    <w:p w:rsidR="00322442" w:rsidP="00C700CE" w:rsidRDefault="00322442" w14:paraId="06BE90D2" w14:textId="77777777">
      <w:pPr>
        <w:spacing w:line="360" w:lineRule="auto"/>
      </w:pPr>
    </w:p>
    <w:p w:rsidR="00322442" w:rsidP="00C700CE" w:rsidRDefault="00322442" w14:paraId="7316F06D" w14:textId="77777777">
      <w:pPr>
        <w:spacing w:line="360" w:lineRule="auto"/>
      </w:pPr>
    </w:p>
    <w:p w:rsidR="00322442" w:rsidP="00C700CE" w:rsidRDefault="00322442" w14:paraId="2A22AC8D" w14:textId="77777777">
      <w:pPr>
        <w:spacing w:line="360" w:lineRule="auto"/>
      </w:pPr>
    </w:p>
    <w:p w:rsidR="00322442" w:rsidP="00C700CE" w:rsidRDefault="00322442" w14:paraId="51B48F09" w14:textId="77777777">
      <w:pPr>
        <w:spacing w:line="360" w:lineRule="auto"/>
      </w:pPr>
    </w:p>
    <w:p w:rsidR="00322442" w:rsidP="00C700CE" w:rsidRDefault="00322442" w14:paraId="7ADEE9FE" w14:textId="77777777">
      <w:pPr>
        <w:spacing w:line="360" w:lineRule="auto"/>
      </w:pPr>
    </w:p>
    <w:p w:rsidR="00322442" w:rsidP="00C700CE" w:rsidRDefault="00322442" w14:paraId="7063FA1A" w14:textId="77777777">
      <w:pPr>
        <w:spacing w:line="360" w:lineRule="auto"/>
      </w:pPr>
    </w:p>
    <w:sdt>
      <w:sdtPr>
        <w:id w:val="1960975158"/>
        <w:docPartObj>
          <w:docPartGallery w:val="Table of Contents"/>
          <w:docPartUnique/>
        </w:docPartObj>
      </w:sdtPr>
      <w:sdtContent>
        <w:p w:rsidR="00322442" w:rsidP="00C700CE" w:rsidRDefault="00322442" w14:paraId="51969A5D" w14:textId="30C9B7A4">
          <w:pPr>
            <w:pStyle w:val="TOCHeading"/>
            <w:spacing w:line="360" w:lineRule="auto"/>
          </w:pPr>
          <w:r w:rsidR="00322442">
            <w:rPr/>
            <w:t>Contents</w:t>
          </w:r>
        </w:p>
        <w:p w:rsidR="00FE165A" w:rsidP="1A3AAC84" w:rsidRDefault="00322442" w14:paraId="3C3634E8" w14:textId="37839631">
          <w:pPr>
            <w:pStyle w:val="TOC2"/>
            <w:tabs>
              <w:tab w:val="right" w:leader="dot" w:pos="9015"/>
            </w:tabs>
            <w:rPr>
              <w:rStyle w:val="Hyperlink"/>
              <w:noProof/>
              <w:lang w:eastAsia="en-GB"/>
            </w:rPr>
          </w:pPr>
          <w:r>
            <w:fldChar w:fldCharType="begin"/>
          </w:r>
          <w:r>
            <w:instrText xml:space="preserve">TOC \o "1-3" \h \z \u</w:instrText>
          </w:r>
          <w:r>
            <w:fldChar w:fldCharType="separate"/>
          </w:r>
          <w:hyperlink w:anchor="_Toc1116894361">
            <w:r w:rsidRPr="1A3AAC84" w:rsidR="1A3AAC84">
              <w:rPr>
                <w:rStyle w:val="Hyperlink"/>
              </w:rPr>
              <w:t>Research problem</w:t>
            </w:r>
            <w:r>
              <w:tab/>
            </w:r>
            <w:r>
              <w:fldChar w:fldCharType="begin"/>
            </w:r>
            <w:r>
              <w:instrText xml:space="preserve">PAGEREF _Toc1116894361 \h</w:instrText>
            </w:r>
            <w:r>
              <w:fldChar w:fldCharType="separate"/>
            </w:r>
            <w:r w:rsidRPr="1A3AAC84" w:rsidR="1A3AAC84">
              <w:rPr>
                <w:rStyle w:val="Hyperlink"/>
              </w:rPr>
              <w:t>2</w:t>
            </w:r>
            <w:r>
              <w:fldChar w:fldCharType="end"/>
            </w:r>
          </w:hyperlink>
        </w:p>
        <w:p w:rsidR="00FE165A" w:rsidP="1A3AAC84" w:rsidRDefault="00FE165A" w14:paraId="069886E2" w14:textId="085AAE31">
          <w:pPr>
            <w:pStyle w:val="TOC2"/>
            <w:tabs>
              <w:tab w:val="right" w:leader="dot" w:pos="9015"/>
            </w:tabs>
            <w:rPr>
              <w:rStyle w:val="Hyperlink"/>
              <w:noProof/>
              <w:lang w:eastAsia="en-GB"/>
            </w:rPr>
          </w:pPr>
          <w:hyperlink w:anchor="_Toc776816890">
            <w:r w:rsidRPr="1A3AAC84" w:rsidR="1A3AAC84">
              <w:rPr>
                <w:rStyle w:val="Hyperlink"/>
              </w:rPr>
              <w:t>Research aim, objectives, and questions</w:t>
            </w:r>
            <w:r>
              <w:tab/>
            </w:r>
            <w:r>
              <w:fldChar w:fldCharType="begin"/>
            </w:r>
            <w:r>
              <w:instrText xml:space="preserve">PAGEREF _Toc776816890 \h</w:instrText>
            </w:r>
            <w:r>
              <w:fldChar w:fldCharType="separate"/>
            </w:r>
            <w:r w:rsidRPr="1A3AAC84" w:rsidR="1A3AAC84">
              <w:rPr>
                <w:rStyle w:val="Hyperlink"/>
              </w:rPr>
              <w:t>3</w:t>
            </w:r>
            <w:r>
              <w:fldChar w:fldCharType="end"/>
            </w:r>
          </w:hyperlink>
        </w:p>
        <w:p w:rsidR="00FE165A" w:rsidP="1A3AAC84" w:rsidRDefault="00FE165A" w14:paraId="247B38C3" w14:textId="21659DB3">
          <w:pPr>
            <w:pStyle w:val="TOC2"/>
            <w:tabs>
              <w:tab w:val="right" w:leader="dot" w:pos="9015"/>
            </w:tabs>
            <w:rPr>
              <w:rStyle w:val="Hyperlink"/>
              <w:noProof/>
              <w:lang w:eastAsia="en-GB"/>
            </w:rPr>
          </w:pPr>
          <w:hyperlink w:anchor="_Toc1969897432">
            <w:r w:rsidRPr="1A3AAC84" w:rsidR="1A3AAC84">
              <w:rPr>
                <w:rStyle w:val="Hyperlink"/>
              </w:rPr>
              <w:t>Methodology</w:t>
            </w:r>
            <w:r>
              <w:tab/>
            </w:r>
            <w:r>
              <w:fldChar w:fldCharType="begin"/>
            </w:r>
            <w:r>
              <w:instrText xml:space="preserve">PAGEREF _Toc1969897432 \h</w:instrText>
            </w:r>
            <w:r>
              <w:fldChar w:fldCharType="separate"/>
            </w:r>
            <w:r w:rsidRPr="1A3AAC84" w:rsidR="1A3AAC84">
              <w:rPr>
                <w:rStyle w:val="Hyperlink"/>
              </w:rPr>
              <w:t>4</w:t>
            </w:r>
            <w:r>
              <w:fldChar w:fldCharType="end"/>
            </w:r>
          </w:hyperlink>
        </w:p>
        <w:p w:rsidR="00FE165A" w:rsidP="1A3AAC84" w:rsidRDefault="00FE165A" w14:paraId="263D4E35" w14:textId="6B1056DB">
          <w:pPr>
            <w:pStyle w:val="TOC2"/>
            <w:tabs>
              <w:tab w:val="right" w:leader="dot" w:pos="9015"/>
            </w:tabs>
            <w:rPr>
              <w:rStyle w:val="Hyperlink"/>
              <w:noProof/>
              <w:lang w:eastAsia="en-GB"/>
            </w:rPr>
          </w:pPr>
          <w:hyperlink w:anchor="_Toc431334856">
            <w:r w:rsidRPr="1A3AAC84" w:rsidR="1A3AAC84">
              <w:rPr>
                <w:rStyle w:val="Hyperlink"/>
              </w:rPr>
              <w:t>Risks</w:t>
            </w:r>
            <w:r>
              <w:tab/>
            </w:r>
            <w:r>
              <w:fldChar w:fldCharType="begin"/>
            </w:r>
            <w:r>
              <w:instrText xml:space="preserve">PAGEREF _Toc431334856 \h</w:instrText>
            </w:r>
            <w:r>
              <w:fldChar w:fldCharType="separate"/>
            </w:r>
            <w:r w:rsidRPr="1A3AAC84" w:rsidR="1A3AAC84">
              <w:rPr>
                <w:rStyle w:val="Hyperlink"/>
              </w:rPr>
              <w:t>6</w:t>
            </w:r>
            <w:r>
              <w:fldChar w:fldCharType="end"/>
            </w:r>
          </w:hyperlink>
        </w:p>
        <w:p w:rsidR="00FE165A" w:rsidP="1A3AAC84" w:rsidRDefault="00FE165A" w14:paraId="18EE1808" w14:textId="0837D752">
          <w:pPr>
            <w:pStyle w:val="TOC2"/>
            <w:tabs>
              <w:tab w:val="right" w:leader="dot" w:pos="9015"/>
            </w:tabs>
            <w:rPr>
              <w:rStyle w:val="Hyperlink"/>
              <w:noProof/>
              <w:lang w:eastAsia="en-GB"/>
            </w:rPr>
          </w:pPr>
          <w:hyperlink w:anchor="_Toc17469060">
            <w:r w:rsidRPr="1A3AAC84" w:rsidR="1A3AAC84">
              <w:rPr>
                <w:rStyle w:val="Hyperlink"/>
              </w:rPr>
              <w:t>Gantt Chart</w:t>
            </w:r>
            <w:r>
              <w:tab/>
            </w:r>
            <w:r>
              <w:fldChar w:fldCharType="begin"/>
            </w:r>
            <w:r>
              <w:instrText xml:space="preserve">PAGEREF _Toc17469060 \h</w:instrText>
            </w:r>
            <w:r>
              <w:fldChar w:fldCharType="separate"/>
            </w:r>
            <w:r w:rsidRPr="1A3AAC84" w:rsidR="1A3AAC84">
              <w:rPr>
                <w:rStyle w:val="Hyperlink"/>
              </w:rPr>
              <w:t>8</w:t>
            </w:r>
            <w:r>
              <w:fldChar w:fldCharType="end"/>
            </w:r>
          </w:hyperlink>
        </w:p>
        <w:p w:rsidR="00FE165A" w:rsidP="1A3AAC84" w:rsidRDefault="00FE165A" w14:paraId="011C970B" w14:textId="30BE608E">
          <w:pPr>
            <w:pStyle w:val="TOC2"/>
            <w:tabs>
              <w:tab w:val="right" w:leader="dot" w:pos="9015"/>
            </w:tabs>
            <w:rPr>
              <w:rStyle w:val="Hyperlink"/>
              <w:noProof/>
              <w:lang w:eastAsia="en-GB"/>
            </w:rPr>
          </w:pPr>
          <w:hyperlink w:anchor="_Toc1727656251">
            <w:r w:rsidRPr="1A3AAC84" w:rsidR="1A3AAC84">
              <w:rPr>
                <w:rStyle w:val="Hyperlink"/>
              </w:rPr>
              <w:t>Reference list:</w:t>
            </w:r>
            <w:r>
              <w:tab/>
            </w:r>
            <w:r>
              <w:fldChar w:fldCharType="begin"/>
            </w:r>
            <w:r>
              <w:instrText xml:space="preserve">PAGEREF _Toc1727656251 \h</w:instrText>
            </w:r>
            <w:r>
              <w:fldChar w:fldCharType="separate"/>
            </w:r>
            <w:r w:rsidRPr="1A3AAC84" w:rsidR="1A3AAC84">
              <w:rPr>
                <w:rStyle w:val="Hyperlink"/>
              </w:rPr>
              <w:t>9</w:t>
            </w:r>
            <w:r>
              <w:fldChar w:fldCharType="end"/>
            </w:r>
          </w:hyperlink>
          <w:r>
            <w:fldChar w:fldCharType="end"/>
          </w:r>
        </w:p>
      </w:sdtContent>
    </w:sdt>
    <w:p w:rsidR="00322442" w:rsidP="00C700CE" w:rsidRDefault="00322442" w14:paraId="19ACD5DA" w14:textId="40DB33F3">
      <w:pPr>
        <w:spacing w:line="360" w:lineRule="auto"/>
      </w:pPr>
    </w:p>
    <w:p w:rsidR="00322442" w:rsidP="00C700CE" w:rsidRDefault="00322442" w14:paraId="0610505D" w14:textId="77777777">
      <w:pPr>
        <w:spacing w:line="360" w:lineRule="auto"/>
      </w:pPr>
    </w:p>
    <w:p w:rsidR="00322442" w:rsidP="00C700CE" w:rsidRDefault="00322442" w14:paraId="29FEFE99" w14:textId="77777777">
      <w:pPr>
        <w:spacing w:line="360" w:lineRule="auto"/>
      </w:pPr>
    </w:p>
    <w:p w:rsidR="00322442" w:rsidP="00C700CE" w:rsidRDefault="00322442" w14:paraId="017ECFA3" w14:textId="77777777">
      <w:pPr>
        <w:spacing w:line="360" w:lineRule="auto"/>
      </w:pPr>
    </w:p>
    <w:p w:rsidR="00322442" w:rsidP="00C700CE" w:rsidRDefault="00322442" w14:paraId="427FB102" w14:textId="77777777">
      <w:pPr>
        <w:spacing w:line="360" w:lineRule="auto"/>
      </w:pPr>
    </w:p>
    <w:p w:rsidR="00322442" w:rsidP="00C700CE" w:rsidRDefault="00322442" w14:paraId="6706882F" w14:textId="77777777">
      <w:pPr>
        <w:spacing w:line="360" w:lineRule="auto"/>
      </w:pPr>
    </w:p>
    <w:p w:rsidR="00322442" w:rsidP="00C700CE" w:rsidRDefault="00322442" w14:paraId="1B6D0738" w14:textId="77777777">
      <w:pPr>
        <w:spacing w:line="360" w:lineRule="auto"/>
      </w:pPr>
    </w:p>
    <w:p w:rsidR="00322442" w:rsidP="00C700CE" w:rsidRDefault="00322442" w14:paraId="45D3B582" w14:textId="77777777">
      <w:pPr>
        <w:spacing w:line="360" w:lineRule="auto"/>
      </w:pPr>
    </w:p>
    <w:p w:rsidR="3589ACA1" w:rsidP="3589ACA1" w:rsidRDefault="3589ACA1" w14:paraId="10F6987A" w14:textId="20E05FC1">
      <w:pPr>
        <w:pStyle w:val="Normal"/>
        <w:spacing w:line="360" w:lineRule="auto"/>
      </w:pPr>
    </w:p>
    <w:p w:rsidR="3589ACA1" w:rsidP="3589ACA1" w:rsidRDefault="3589ACA1" w14:paraId="64CB4606" w14:textId="7ABB73C7">
      <w:pPr>
        <w:pStyle w:val="Normal"/>
        <w:spacing w:line="360" w:lineRule="auto"/>
      </w:pPr>
    </w:p>
    <w:p w:rsidR="003427DF" w:rsidP="1A3AAC84" w:rsidRDefault="003427DF" w14:paraId="7EC9D0AD" w14:textId="705CFDF8">
      <w:pPr>
        <w:pStyle w:val="Heading2"/>
        <w:spacing w:line="360" w:lineRule="auto"/>
        <w:rPr>
          <w:rFonts w:ascii="Arial" w:hAnsi="Arial" w:cs="Arial"/>
          <w:color w:val="auto"/>
          <w:sz w:val="28"/>
          <w:szCs w:val="28"/>
        </w:rPr>
      </w:pPr>
      <w:bookmarkStart w:name="_Toc1116894361" w:id="270490480"/>
      <w:r w:rsidRPr="1A3AAC84" w:rsidR="003427DF">
        <w:rPr>
          <w:rFonts w:ascii="Arial" w:hAnsi="Arial" w:cs="Arial"/>
          <w:color w:val="auto"/>
          <w:sz w:val="28"/>
          <w:szCs w:val="28"/>
        </w:rPr>
        <w:t>Research problem</w:t>
      </w:r>
      <w:bookmarkEnd w:id="270490480"/>
      <w:r w:rsidRPr="1A3AAC84" w:rsidR="003427DF">
        <w:rPr>
          <w:rFonts w:ascii="Arial" w:hAnsi="Arial" w:cs="Arial"/>
          <w:color w:val="auto"/>
          <w:sz w:val="28"/>
          <w:szCs w:val="28"/>
        </w:rPr>
        <w:t> </w:t>
      </w:r>
    </w:p>
    <w:p w:rsidRPr="009003FD" w:rsidR="009003FD" w:rsidP="00C700CE" w:rsidRDefault="009003FD" w14:paraId="1E2B1984" w14:textId="77777777">
      <w:pPr>
        <w:spacing w:line="360" w:lineRule="auto"/>
      </w:pPr>
    </w:p>
    <w:p w:rsidRPr="009003FD" w:rsidR="00322442" w:rsidP="1A3AAC84" w:rsidRDefault="00996BF5" w14:paraId="2D2A6D49" w14:textId="53CC4947">
      <w:pPr>
        <w:spacing w:line="360" w:lineRule="auto"/>
        <w:rPr>
          <w:rFonts w:ascii="Arial" w:hAnsi="Arial" w:eastAsia="Arial" w:cs="Arial"/>
          <w:sz w:val="24"/>
          <w:szCs w:val="24"/>
        </w:rPr>
      </w:pPr>
      <w:r w:rsidRPr="1A3AAC84" w:rsidR="00996BF5">
        <w:rPr>
          <w:rFonts w:ascii="Arial" w:hAnsi="Arial" w:eastAsia="Arial" w:cs="Arial"/>
          <w:sz w:val="24"/>
          <w:szCs w:val="24"/>
        </w:rPr>
        <w:t xml:space="preserve">The technological industry in the UK is expanding and innovating quickly, especially in the field of Applied AI. The UK government has unveiled its first National Artificial Intelligence (AI) Strategy </w:t>
      </w:r>
      <w:r w:rsidRPr="1A3AAC84" w:rsidR="00996BF5">
        <w:rPr>
          <w:rFonts w:ascii="Arial" w:hAnsi="Arial" w:eastAsia="Arial" w:cs="Arial"/>
          <w:sz w:val="24"/>
          <w:szCs w:val="24"/>
        </w:rPr>
        <w:t>in an effort to</w:t>
      </w:r>
      <w:r w:rsidRPr="1A3AAC84" w:rsidR="00996BF5">
        <w:rPr>
          <w:rFonts w:ascii="Arial" w:hAnsi="Arial" w:eastAsia="Arial" w:cs="Arial"/>
          <w:sz w:val="24"/>
          <w:szCs w:val="24"/>
        </w:rPr>
        <w:t xml:space="preserve"> bolster its standing as a world leader in research and take advantage of the potential of contemporary technology to enhance people's lives and address pressing issues like public health and climate change. The approach includes preparations for a white paper on AI regulation and </w:t>
      </w:r>
      <w:r w:rsidRPr="1A3AAC84" w:rsidR="00996BF5">
        <w:rPr>
          <w:rFonts w:ascii="Arial" w:hAnsi="Arial" w:eastAsia="Arial" w:cs="Arial"/>
          <w:sz w:val="24"/>
          <w:szCs w:val="24"/>
        </w:rPr>
        <w:t>seeks</w:t>
      </w:r>
      <w:r w:rsidRPr="1A3AAC84" w:rsidR="00996BF5">
        <w:rPr>
          <w:rFonts w:ascii="Arial" w:hAnsi="Arial" w:eastAsia="Arial" w:cs="Arial"/>
          <w:sz w:val="24"/>
          <w:szCs w:val="24"/>
        </w:rPr>
        <w:t xml:space="preserve"> to </w:t>
      </w:r>
      <w:r w:rsidRPr="1A3AAC84" w:rsidR="00996BF5">
        <w:rPr>
          <w:rFonts w:ascii="Arial" w:hAnsi="Arial" w:eastAsia="Arial" w:cs="Arial"/>
          <w:sz w:val="24"/>
          <w:szCs w:val="24"/>
        </w:rPr>
        <w:t>establish</w:t>
      </w:r>
      <w:r w:rsidRPr="1A3AAC84" w:rsidR="00996BF5">
        <w:rPr>
          <w:rFonts w:ascii="Arial" w:hAnsi="Arial" w:eastAsia="Arial" w:cs="Arial"/>
          <w:sz w:val="24"/>
          <w:szCs w:val="24"/>
        </w:rPr>
        <w:t xml:space="preserve"> the nation as a global leader in the governance of AI technologies. With $3.3 billion invested in UK AI firms so far in 2021—amounting to more than the $3 billion invested in 2020—the UK is ranked third in the world for private venture capital investment into AI startups</w:t>
      </w:r>
      <w:r w:rsidRPr="1A3AAC84" w:rsidR="00996BF5">
        <w:rPr>
          <w:rFonts w:ascii="Arial" w:hAnsi="Arial" w:eastAsia="Arial" w:cs="Arial"/>
          <w:sz w:val="24"/>
          <w:szCs w:val="24"/>
        </w:rPr>
        <w:t xml:space="preserve"> (GOV, 2023).</w:t>
      </w:r>
      <w:r w:rsidRPr="1A3AAC84" w:rsidR="009003FD">
        <w:rPr>
          <w:rFonts w:ascii="Arial" w:hAnsi="Arial" w:eastAsia="Arial" w:cs="Arial"/>
          <w:sz w:val="24"/>
          <w:szCs w:val="24"/>
        </w:rPr>
        <w:t xml:space="preserve">In this context, small and medium-sized enterprises (SMEs) are essential, but they also present special opportunities and challenges when it comes to selling AI products online. With an emphasis on the challenges, they face and the opportunities that can spur their expansion in the technology sector, this study </w:t>
      </w:r>
      <w:r w:rsidRPr="1A3AAC84" w:rsidR="009003FD">
        <w:rPr>
          <w:rFonts w:ascii="Arial" w:hAnsi="Arial" w:eastAsia="Arial" w:cs="Arial"/>
          <w:sz w:val="24"/>
          <w:szCs w:val="24"/>
        </w:rPr>
        <w:t>attempts</w:t>
      </w:r>
      <w:r w:rsidRPr="1A3AAC84" w:rsidR="009003FD">
        <w:rPr>
          <w:rFonts w:ascii="Arial" w:hAnsi="Arial" w:eastAsia="Arial" w:cs="Arial"/>
          <w:sz w:val="24"/>
          <w:szCs w:val="24"/>
        </w:rPr>
        <w:t xml:space="preserve"> to shed light on the nuances of the online marketing tactics used by SMEs in the Applied AI sector</w:t>
      </w:r>
      <w:r w:rsidRPr="1A3AAC84" w:rsidR="003769CF">
        <w:rPr>
          <w:rFonts w:ascii="Arial" w:hAnsi="Arial" w:eastAsia="Arial" w:cs="Arial"/>
          <w:sz w:val="24"/>
          <w:szCs w:val="24"/>
        </w:rPr>
        <w:t xml:space="preserve"> (Lu X., 2022).</w:t>
      </w:r>
    </w:p>
    <w:p w:rsidR="003427DF" w:rsidP="1A3AAC84" w:rsidRDefault="003427DF" w14:paraId="1F576BE5" w14:textId="4D3B5EDE">
      <w:pPr>
        <w:pStyle w:val="Heading2"/>
        <w:spacing w:line="360" w:lineRule="auto"/>
        <w:rPr>
          <w:rFonts w:ascii="Arial" w:hAnsi="Arial" w:eastAsia="Arial" w:cs="Arial"/>
          <w:color w:val="auto"/>
          <w:sz w:val="28"/>
          <w:szCs w:val="28"/>
        </w:rPr>
      </w:pPr>
      <w:bookmarkStart w:name="_Toc776816890" w:id="819499037"/>
      <w:r w:rsidRPr="58A6BF44" w:rsidR="003427DF">
        <w:rPr>
          <w:rFonts w:ascii="Arial" w:hAnsi="Arial" w:eastAsia="Arial" w:cs="Arial"/>
          <w:color w:val="auto"/>
          <w:sz w:val="28"/>
          <w:szCs w:val="28"/>
        </w:rPr>
        <w:t xml:space="preserve">Research aim, </w:t>
      </w:r>
      <w:r w:rsidRPr="58A6BF44" w:rsidR="00B5033D">
        <w:rPr>
          <w:rFonts w:ascii="Arial" w:hAnsi="Arial" w:eastAsia="Arial" w:cs="Arial"/>
          <w:color w:val="auto"/>
          <w:sz w:val="28"/>
          <w:szCs w:val="28"/>
        </w:rPr>
        <w:t>objectives</w:t>
      </w:r>
      <w:r w:rsidRPr="58A6BF44" w:rsidR="00B5033D">
        <w:rPr>
          <w:rFonts w:ascii="Arial" w:hAnsi="Arial" w:eastAsia="Arial" w:cs="Arial"/>
          <w:color w:val="auto"/>
          <w:sz w:val="28"/>
          <w:szCs w:val="28"/>
        </w:rPr>
        <w:t xml:space="preserve">, and </w:t>
      </w:r>
      <w:r w:rsidRPr="58A6BF44" w:rsidR="003427DF">
        <w:rPr>
          <w:rFonts w:ascii="Arial" w:hAnsi="Arial" w:eastAsia="Arial" w:cs="Arial"/>
          <w:color w:val="auto"/>
          <w:sz w:val="28"/>
          <w:szCs w:val="28"/>
        </w:rPr>
        <w:t>questions</w:t>
      </w:r>
      <w:bookmarkEnd w:id="819499037"/>
      <w:r w:rsidRPr="58A6BF44" w:rsidR="003427DF">
        <w:rPr>
          <w:rFonts w:ascii="Arial" w:hAnsi="Arial" w:eastAsia="Arial" w:cs="Arial"/>
          <w:color w:val="auto"/>
          <w:sz w:val="28"/>
          <w:szCs w:val="28"/>
        </w:rPr>
        <w:t xml:space="preserve"> </w:t>
      </w:r>
    </w:p>
    <w:p w:rsidR="58A6BF44" w:rsidP="58A6BF44" w:rsidRDefault="58A6BF44" w14:paraId="5074DE30" w14:textId="0FD28C72">
      <w:pPr>
        <w:pStyle w:val="Normal"/>
      </w:pPr>
    </w:p>
    <w:p w:rsidRPr="00D80087" w:rsidR="00D80087" w:rsidP="1A3AAC84" w:rsidRDefault="00D80087" w14:paraId="69079491" w14:textId="21B0DCF3">
      <w:pPr>
        <w:pStyle w:val="ListParagraph"/>
        <w:numPr>
          <w:ilvl w:val="0"/>
          <w:numId w:val="3"/>
        </w:numPr>
        <w:spacing w:line="360" w:lineRule="auto"/>
        <w:rPr>
          <w:rFonts w:ascii="Arial" w:hAnsi="Arial" w:eastAsia="Arial" w:cs="Arial"/>
          <w:sz w:val="24"/>
          <w:szCs w:val="24"/>
        </w:rPr>
      </w:pPr>
      <w:r w:rsidRPr="1A3AAC84" w:rsidR="00D80087">
        <w:rPr>
          <w:rFonts w:ascii="Arial" w:hAnsi="Arial" w:eastAsia="Arial" w:cs="Arial"/>
          <w:sz w:val="24"/>
          <w:szCs w:val="24"/>
        </w:rPr>
        <w:t>Research Objective</w:t>
      </w:r>
    </w:p>
    <w:p w:rsidRPr="00D80087" w:rsidR="00D80087" w:rsidP="1A3AAC84" w:rsidRDefault="00D80087" w14:paraId="62DB7643" w14:textId="749CC157">
      <w:pPr>
        <w:spacing w:line="360" w:lineRule="auto"/>
        <w:rPr>
          <w:rFonts w:ascii="Arial" w:hAnsi="Arial" w:eastAsia="Arial" w:cs="Arial"/>
          <w:sz w:val="24"/>
          <w:szCs w:val="24"/>
        </w:rPr>
      </w:pPr>
      <w:r w:rsidRPr="1A3AAC84" w:rsidR="00D80087">
        <w:rPr>
          <w:rFonts w:ascii="Arial" w:hAnsi="Arial" w:eastAsia="Arial" w:cs="Arial"/>
          <w:sz w:val="24"/>
          <w:szCs w:val="24"/>
        </w:rPr>
        <w:t xml:space="preserve">The major </w:t>
      </w:r>
      <w:r w:rsidRPr="1A3AAC84" w:rsidR="00D80087">
        <w:rPr>
          <w:rFonts w:ascii="Arial" w:hAnsi="Arial" w:eastAsia="Arial" w:cs="Arial"/>
          <w:sz w:val="24"/>
          <w:szCs w:val="24"/>
        </w:rPr>
        <w:t>objective</w:t>
      </w:r>
      <w:r w:rsidRPr="1A3AAC84" w:rsidR="00D80087">
        <w:rPr>
          <w:rFonts w:ascii="Arial" w:hAnsi="Arial" w:eastAsia="Arial" w:cs="Arial"/>
          <w:sz w:val="24"/>
          <w:szCs w:val="24"/>
        </w:rPr>
        <w:t xml:space="preserve"> of this study is to thoroughly examine the obstacles and prospects </w:t>
      </w:r>
      <w:r w:rsidRPr="1A3AAC84" w:rsidR="00D80087">
        <w:rPr>
          <w:rFonts w:ascii="Arial" w:hAnsi="Arial" w:eastAsia="Arial" w:cs="Arial"/>
          <w:sz w:val="24"/>
          <w:szCs w:val="24"/>
        </w:rPr>
        <w:t>encountered</w:t>
      </w:r>
      <w:r w:rsidRPr="1A3AAC84" w:rsidR="00D80087">
        <w:rPr>
          <w:rFonts w:ascii="Arial" w:hAnsi="Arial" w:eastAsia="Arial" w:cs="Arial"/>
          <w:sz w:val="24"/>
          <w:szCs w:val="24"/>
        </w:rPr>
        <w:t xml:space="preserve"> by small and medium-sized businesses (SMEs) functioning in the Applied AI segment of the UK technology industry, with a particular emphasis on the online marketing domain. The goal is to obtain a comprehensive awareness of the present environment </w:t>
      </w:r>
      <w:r w:rsidRPr="1A3AAC84" w:rsidR="00D80087">
        <w:rPr>
          <w:rFonts w:ascii="Arial" w:hAnsi="Arial" w:eastAsia="Arial" w:cs="Arial"/>
          <w:sz w:val="24"/>
          <w:szCs w:val="24"/>
        </w:rPr>
        <w:t>in order to</w:t>
      </w:r>
      <w:r w:rsidRPr="1A3AAC84" w:rsidR="00D80087">
        <w:rPr>
          <w:rFonts w:ascii="Arial" w:hAnsi="Arial" w:eastAsia="Arial" w:cs="Arial"/>
          <w:sz w:val="24"/>
          <w:szCs w:val="24"/>
        </w:rPr>
        <w:t xml:space="preserve"> offer insightful advice that can improve marketing strategies, guide strategic decisions, and support the expansion and competitiveness of SMEs in this fast-paced industry</w:t>
      </w:r>
      <w:r w:rsidRPr="1A3AAC84" w:rsidR="00D80087">
        <w:rPr>
          <w:rFonts w:ascii="Arial" w:hAnsi="Arial" w:eastAsia="Arial" w:cs="Arial"/>
          <w:sz w:val="24"/>
          <w:szCs w:val="24"/>
        </w:rPr>
        <w:t xml:space="preserve"> (</w:t>
      </w:r>
      <w:r w:rsidRPr="1A3AAC84" w:rsidR="00D80087">
        <w:rPr>
          <w:rFonts w:ascii="Arial" w:hAnsi="Arial" w:eastAsia="Arial" w:cs="Arial"/>
          <w:sz w:val="24"/>
          <w:szCs w:val="24"/>
        </w:rPr>
        <w:t>Lloyds Bank</w:t>
      </w:r>
      <w:r w:rsidRPr="1A3AAC84" w:rsidR="00D80087">
        <w:rPr>
          <w:rFonts w:ascii="Arial" w:hAnsi="Arial" w:eastAsia="Arial" w:cs="Arial"/>
          <w:sz w:val="24"/>
          <w:szCs w:val="24"/>
        </w:rPr>
        <w:t>, 2023).</w:t>
      </w:r>
    </w:p>
    <w:p w:rsidRPr="00D80087" w:rsidR="00D80087" w:rsidP="1A3AAC84" w:rsidRDefault="00D80087" w14:paraId="1854C9C0" w14:textId="40FE3828">
      <w:pPr>
        <w:pStyle w:val="ListParagraph"/>
        <w:numPr>
          <w:ilvl w:val="0"/>
          <w:numId w:val="3"/>
        </w:numPr>
        <w:spacing w:line="360" w:lineRule="auto"/>
        <w:rPr>
          <w:rFonts w:ascii="Arial" w:hAnsi="Arial" w:eastAsia="Arial" w:cs="Arial"/>
          <w:sz w:val="24"/>
          <w:szCs w:val="24"/>
        </w:rPr>
      </w:pPr>
      <w:r w:rsidRPr="1A3AAC84" w:rsidR="00D80087">
        <w:rPr>
          <w:rFonts w:ascii="Arial" w:hAnsi="Arial" w:eastAsia="Arial" w:cs="Arial"/>
          <w:sz w:val="24"/>
          <w:szCs w:val="24"/>
        </w:rPr>
        <w:t>Study Goals</w:t>
      </w:r>
    </w:p>
    <w:p w:rsidRPr="00D80087" w:rsidR="00D80087" w:rsidP="1A3AAC84" w:rsidRDefault="00F44CC4" w14:paraId="07CC8353" w14:textId="3B4942FB">
      <w:pPr>
        <w:spacing w:line="360" w:lineRule="auto"/>
        <w:rPr>
          <w:rFonts w:ascii="Arial" w:hAnsi="Arial" w:eastAsia="Arial" w:cs="Arial"/>
          <w:sz w:val="24"/>
          <w:szCs w:val="24"/>
        </w:rPr>
      </w:pPr>
      <w:r w:rsidRPr="1A3AAC84" w:rsidR="00F44CC4">
        <w:rPr>
          <w:rFonts w:ascii="Arial" w:hAnsi="Arial" w:eastAsia="Arial" w:cs="Arial"/>
          <w:sz w:val="24"/>
          <w:szCs w:val="24"/>
        </w:rPr>
        <w:t>To</w:t>
      </w:r>
      <w:r w:rsidRPr="1A3AAC84" w:rsidR="00D80087">
        <w:rPr>
          <w:rFonts w:ascii="Arial" w:hAnsi="Arial" w:eastAsia="Arial" w:cs="Arial"/>
          <w:sz w:val="24"/>
          <w:szCs w:val="24"/>
        </w:rPr>
        <w:t xml:space="preserve"> </w:t>
      </w:r>
      <w:r w:rsidRPr="1A3AAC84" w:rsidR="00D80087">
        <w:rPr>
          <w:rFonts w:ascii="Arial" w:hAnsi="Arial" w:eastAsia="Arial" w:cs="Arial"/>
          <w:sz w:val="24"/>
          <w:szCs w:val="24"/>
        </w:rPr>
        <w:t>accomplish</w:t>
      </w:r>
      <w:r w:rsidRPr="1A3AAC84" w:rsidR="00D80087">
        <w:rPr>
          <w:rFonts w:ascii="Arial" w:hAnsi="Arial" w:eastAsia="Arial" w:cs="Arial"/>
          <w:sz w:val="24"/>
          <w:szCs w:val="24"/>
        </w:rPr>
        <w:t xml:space="preserve"> the research goal, the following </w:t>
      </w:r>
      <w:r w:rsidRPr="1A3AAC84" w:rsidR="00C700CE">
        <w:rPr>
          <w:rFonts w:ascii="Arial" w:hAnsi="Arial" w:eastAsia="Arial" w:cs="Arial"/>
          <w:sz w:val="24"/>
          <w:szCs w:val="24"/>
        </w:rPr>
        <w:t>goals</w:t>
      </w:r>
      <w:r w:rsidRPr="1A3AAC84" w:rsidR="00D80087">
        <w:rPr>
          <w:rFonts w:ascii="Arial" w:hAnsi="Arial" w:eastAsia="Arial" w:cs="Arial"/>
          <w:sz w:val="24"/>
          <w:szCs w:val="24"/>
        </w:rPr>
        <w:t xml:space="preserve"> are listed:</w:t>
      </w:r>
    </w:p>
    <w:p w:rsidRPr="00F44CC4" w:rsidR="00F44CC4" w:rsidP="1A3AAC84" w:rsidRDefault="00D80087" w14:paraId="75D867CC" w14:textId="35ED14F9">
      <w:pPr>
        <w:pStyle w:val="ListParagraph"/>
        <w:numPr>
          <w:ilvl w:val="0"/>
          <w:numId w:val="5"/>
        </w:numPr>
        <w:spacing w:line="360" w:lineRule="auto"/>
        <w:rPr>
          <w:rFonts w:ascii="Arial" w:hAnsi="Arial" w:eastAsia="Arial" w:cs="Arial"/>
          <w:sz w:val="24"/>
          <w:szCs w:val="24"/>
        </w:rPr>
      </w:pPr>
      <w:r w:rsidRPr="1A3AAC84" w:rsidR="00D80087">
        <w:rPr>
          <w:rFonts w:ascii="Arial" w:hAnsi="Arial" w:eastAsia="Arial" w:cs="Arial"/>
          <w:sz w:val="24"/>
          <w:szCs w:val="24"/>
        </w:rPr>
        <w:t xml:space="preserve">To Determine the Main Obstacles in Online Marketing: Examine and </w:t>
      </w:r>
      <w:r w:rsidRPr="1A3AAC84" w:rsidR="00D80087">
        <w:rPr>
          <w:rFonts w:ascii="Arial" w:hAnsi="Arial" w:eastAsia="Arial" w:cs="Arial"/>
          <w:sz w:val="24"/>
          <w:szCs w:val="24"/>
        </w:rPr>
        <w:t>determine</w:t>
      </w:r>
      <w:r w:rsidRPr="1A3AAC84" w:rsidR="00D80087">
        <w:rPr>
          <w:rFonts w:ascii="Arial" w:hAnsi="Arial" w:eastAsia="Arial" w:cs="Arial"/>
          <w:sz w:val="24"/>
          <w:szCs w:val="24"/>
        </w:rPr>
        <w:t xml:space="preserve"> the main difficulties that SMEs in the applied artificial intelligence (AI) sector encounter when doing online marketing. This covers problems with limited resources, technology hurdles, and market rivalry</w:t>
      </w:r>
      <w:r w:rsidRPr="1A3AAC84" w:rsidR="00F44CC4">
        <w:rPr>
          <w:rFonts w:ascii="Arial" w:hAnsi="Arial" w:eastAsia="Arial" w:cs="Arial"/>
          <w:sz w:val="24"/>
          <w:szCs w:val="24"/>
        </w:rPr>
        <w:t xml:space="preserve"> (Lu X., 2022).</w:t>
      </w:r>
    </w:p>
    <w:p w:rsidRPr="00C700CE" w:rsidR="00F44CC4" w:rsidP="1A3AAC84" w:rsidRDefault="00D80087" w14:paraId="2C6FFD50" w14:textId="44E06BEB">
      <w:pPr>
        <w:pStyle w:val="ListParagraph"/>
        <w:numPr>
          <w:ilvl w:val="0"/>
          <w:numId w:val="5"/>
        </w:numPr>
        <w:spacing w:line="360" w:lineRule="auto"/>
        <w:rPr>
          <w:rFonts w:ascii="Arial" w:hAnsi="Arial" w:eastAsia="Arial" w:cs="Arial"/>
          <w:sz w:val="24"/>
          <w:szCs w:val="24"/>
        </w:rPr>
      </w:pPr>
      <w:r w:rsidRPr="1A3AAC84" w:rsidR="00D80087">
        <w:rPr>
          <w:rFonts w:ascii="Arial" w:hAnsi="Arial" w:eastAsia="Arial" w:cs="Arial"/>
          <w:sz w:val="24"/>
          <w:szCs w:val="24"/>
        </w:rPr>
        <w:t xml:space="preserve">To Examine Opportunities in Online Marketing: </w:t>
      </w:r>
      <w:r w:rsidRPr="1A3AAC84" w:rsidR="00F44CC4">
        <w:rPr>
          <w:rFonts w:ascii="Arial" w:hAnsi="Arial" w:eastAsia="Arial" w:cs="Arial"/>
          <w:sz w:val="24"/>
          <w:szCs w:val="24"/>
        </w:rPr>
        <w:t>Investigate</w:t>
      </w:r>
      <w:r w:rsidRPr="1A3AAC84" w:rsidR="00D80087">
        <w:rPr>
          <w:rFonts w:ascii="Arial" w:hAnsi="Arial" w:eastAsia="Arial" w:cs="Arial"/>
          <w:sz w:val="24"/>
          <w:szCs w:val="24"/>
        </w:rPr>
        <w:t xml:space="preserve"> and analysis of the current and prospective online marketing opportunities that are available to SMEs in the Applied AI industry. Investigating </w:t>
      </w:r>
      <w:r w:rsidRPr="1A3AAC84" w:rsidR="00D80087">
        <w:rPr>
          <w:rFonts w:ascii="Arial" w:hAnsi="Arial" w:eastAsia="Arial" w:cs="Arial"/>
          <w:sz w:val="24"/>
          <w:szCs w:val="24"/>
        </w:rPr>
        <w:t>new trends</w:t>
      </w:r>
      <w:r w:rsidRPr="1A3AAC84" w:rsidR="00D80087">
        <w:rPr>
          <w:rFonts w:ascii="Arial" w:hAnsi="Arial" w:eastAsia="Arial" w:cs="Arial"/>
          <w:sz w:val="24"/>
          <w:szCs w:val="24"/>
        </w:rPr>
        <w:t>, creative approaches, and unexplored markets are all part of this</w:t>
      </w:r>
      <w:r w:rsidRPr="1A3AAC84" w:rsidR="00F44CC4">
        <w:rPr>
          <w:rFonts w:ascii="Arial" w:hAnsi="Arial" w:eastAsia="Arial" w:cs="Arial"/>
          <w:sz w:val="24"/>
          <w:szCs w:val="24"/>
        </w:rPr>
        <w:t xml:space="preserve"> (Lu X., 2022).</w:t>
      </w:r>
    </w:p>
    <w:p w:rsidRPr="00F44CC4" w:rsidR="00D80087" w:rsidP="1A3AAC84" w:rsidRDefault="00D80087" w14:paraId="470FB72E" w14:textId="19F129CF">
      <w:pPr>
        <w:pStyle w:val="ListParagraph"/>
        <w:numPr>
          <w:ilvl w:val="0"/>
          <w:numId w:val="5"/>
        </w:numPr>
        <w:spacing w:line="360" w:lineRule="auto"/>
        <w:rPr>
          <w:rFonts w:ascii="Arial" w:hAnsi="Arial" w:eastAsia="Arial" w:cs="Arial"/>
          <w:sz w:val="24"/>
          <w:szCs w:val="24"/>
        </w:rPr>
      </w:pPr>
      <w:r w:rsidRPr="1A3AAC84" w:rsidR="00D80087">
        <w:rPr>
          <w:rFonts w:ascii="Arial" w:hAnsi="Arial" w:eastAsia="Arial" w:cs="Arial"/>
          <w:sz w:val="24"/>
          <w:szCs w:val="24"/>
        </w:rPr>
        <w:t xml:space="preserve">To Evaluate the Performance of the Present Online Marketing Techniques: Analyse the effectiveness of the internet marketing tactics that SMEs in the Applied AI sector </w:t>
      </w:r>
      <w:r w:rsidRPr="1A3AAC84" w:rsidR="00C700CE">
        <w:rPr>
          <w:rFonts w:ascii="Arial" w:hAnsi="Arial" w:eastAsia="Arial" w:cs="Arial"/>
          <w:sz w:val="24"/>
          <w:szCs w:val="24"/>
        </w:rPr>
        <w:t>is</w:t>
      </w:r>
      <w:r w:rsidRPr="1A3AAC84" w:rsidR="00D80087">
        <w:rPr>
          <w:rFonts w:ascii="Arial" w:hAnsi="Arial" w:eastAsia="Arial" w:cs="Arial"/>
          <w:sz w:val="24"/>
          <w:szCs w:val="24"/>
        </w:rPr>
        <w:t xml:space="preserve"> currently using. This entails evaluating the effect on consumer engagement, lead generation, and brand visibility</w:t>
      </w:r>
      <w:r w:rsidRPr="1A3AAC84" w:rsidR="00F44CC4">
        <w:rPr>
          <w:rFonts w:ascii="Arial" w:hAnsi="Arial" w:eastAsia="Arial" w:cs="Arial"/>
          <w:sz w:val="24"/>
          <w:szCs w:val="24"/>
        </w:rPr>
        <w:t xml:space="preserve"> (Bapat D., 2023).</w:t>
      </w:r>
    </w:p>
    <w:p w:rsidRPr="00F44CC4" w:rsidR="00D80087" w:rsidP="1A3AAC84" w:rsidRDefault="00D80087" w14:paraId="6CEB8096" w14:textId="1C9B0BA2">
      <w:pPr>
        <w:pStyle w:val="ListParagraph"/>
        <w:numPr>
          <w:ilvl w:val="0"/>
          <w:numId w:val="5"/>
        </w:numPr>
        <w:spacing w:line="360" w:lineRule="auto"/>
        <w:rPr>
          <w:rFonts w:ascii="Arial" w:hAnsi="Arial" w:eastAsia="Arial" w:cs="Arial"/>
          <w:sz w:val="24"/>
          <w:szCs w:val="24"/>
        </w:rPr>
      </w:pPr>
      <w:r w:rsidRPr="1A3AAC84" w:rsidR="00D80087">
        <w:rPr>
          <w:rFonts w:ascii="Arial" w:hAnsi="Arial" w:eastAsia="Arial" w:cs="Arial"/>
          <w:sz w:val="24"/>
          <w:szCs w:val="24"/>
        </w:rPr>
        <w:t>To Gain Understanding of Customer Perceptions: Learn how consumers view and react to online marketing initiatives carried out by SMEs in the Applied AI industry. Examine what influences consumer preferences, trust, and decision-making</w:t>
      </w:r>
      <w:r w:rsidRPr="1A3AAC84" w:rsidR="00C700CE">
        <w:rPr>
          <w:rFonts w:ascii="Arial" w:hAnsi="Arial" w:eastAsia="Arial" w:cs="Arial"/>
          <w:sz w:val="24"/>
          <w:szCs w:val="24"/>
        </w:rPr>
        <w:t xml:space="preserve"> (</w:t>
      </w:r>
      <w:r w:rsidRPr="1A3AAC84" w:rsidR="00C700CE">
        <w:rPr>
          <w:rFonts w:ascii="Arial" w:hAnsi="Arial" w:eastAsia="Arial" w:cs="Arial"/>
          <w:sz w:val="24"/>
          <w:szCs w:val="24"/>
        </w:rPr>
        <w:t>Collinge</w:t>
      </w:r>
      <w:r w:rsidRPr="1A3AAC84" w:rsidR="00C700CE">
        <w:rPr>
          <w:rFonts w:ascii="Arial" w:hAnsi="Arial" w:eastAsia="Arial" w:cs="Arial"/>
          <w:sz w:val="24"/>
          <w:szCs w:val="24"/>
        </w:rPr>
        <w:t xml:space="preserve"> R., 2023).</w:t>
      </w:r>
    </w:p>
    <w:p w:rsidRPr="00C700CE" w:rsidR="00C700CE" w:rsidP="1A3AAC84" w:rsidRDefault="00D80087" w14:paraId="1AC3E1CB" w14:textId="2F76DD85">
      <w:pPr>
        <w:pStyle w:val="ListParagraph"/>
        <w:numPr>
          <w:ilvl w:val="0"/>
          <w:numId w:val="5"/>
        </w:numPr>
        <w:spacing w:line="360" w:lineRule="auto"/>
        <w:rPr>
          <w:rFonts w:ascii="Arial" w:hAnsi="Arial" w:eastAsia="Arial" w:cs="Arial"/>
          <w:sz w:val="24"/>
          <w:szCs w:val="24"/>
        </w:rPr>
      </w:pPr>
      <w:r w:rsidRPr="1A3AAC84" w:rsidR="00D80087">
        <w:rPr>
          <w:rFonts w:ascii="Arial" w:hAnsi="Arial" w:eastAsia="Arial" w:cs="Arial"/>
          <w:sz w:val="24"/>
          <w:szCs w:val="24"/>
        </w:rPr>
        <w:t>To Investigate Technological Integration: Within the SMEs' Applied AI sector, investigate the degree to which technology is incorporated into online marketing strategies. This entails assessing the use of automation, analytics, and AI-driven marketing technologies</w:t>
      </w:r>
      <w:r w:rsidRPr="1A3AAC84" w:rsidR="00C700CE">
        <w:rPr>
          <w:rFonts w:ascii="Arial" w:hAnsi="Arial" w:eastAsia="Arial" w:cs="Arial"/>
          <w:sz w:val="24"/>
          <w:szCs w:val="24"/>
        </w:rPr>
        <w:t xml:space="preserve"> (Mileva G., 2023).</w:t>
      </w:r>
    </w:p>
    <w:p w:rsidRPr="00F44CC4" w:rsidR="00D80087" w:rsidP="1A3AAC84" w:rsidRDefault="00F44CC4" w14:paraId="59E9328A" w14:textId="7CE8B43F">
      <w:pPr>
        <w:pStyle w:val="ListParagraph"/>
        <w:numPr>
          <w:ilvl w:val="0"/>
          <w:numId w:val="3"/>
        </w:numPr>
        <w:spacing w:line="360" w:lineRule="auto"/>
        <w:rPr>
          <w:rFonts w:ascii="Arial" w:hAnsi="Arial" w:eastAsia="Arial" w:cs="Arial"/>
          <w:sz w:val="24"/>
          <w:szCs w:val="24"/>
        </w:rPr>
      </w:pPr>
      <w:r w:rsidRPr="1A3AAC84" w:rsidR="00F44CC4">
        <w:rPr>
          <w:rFonts w:ascii="Arial" w:hAnsi="Arial" w:eastAsia="Arial" w:cs="Arial"/>
          <w:sz w:val="24"/>
          <w:szCs w:val="24"/>
        </w:rPr>
        <w:t>Questions</w:t>
      </w:r>
    </w:p>
    <w:p w:rsidRPr="00D80087" w:rsidR="00D80087" w:rsidP="1A3AAC84" w:rsidRDefault="00D80087" w14:paraId="03F5E665" w14:textId="66769D7C">
      <w:pPr>
        <w:spacing w:line="360" w:lineRule="auto"/>
        <w:rPr>
          <w:rFonts w:ascii="Arial" w:hAnsi="Arial" w:eastAsia="Arial" w:cs="Arial"/>
          <w:sz w:val="24"/>
          <w:szCs w:val="24"/>
        </w:rPr>
      </w:pPr>
      <w:r w:rsidRPr="1A3AAC84" w:rsidR="00D80087">
        <w:rPr>
          <w:rFonts w:ascii="Arial" w:hAnsi="Arial" w:eastAsia="Arial" w:cs="Arial"/>
          <w:sz w:val="24"/>
          <w:szCs w:val="24"/>
        </w:rPr>
        <w:t xml:space="preserve">The investigation will be guided by the following key questions </w:t>
      </w:r>
      <w:r w:rsidRPr="1A3AAC84" w:rsidR="00D80087">
        <w:rPr>
          <w:rFonts w:ascii="Arial" w:hAnsi="Arial" w:eastAsia="Arial" w:cs="Arial"/>
          <w:sz w:val="24"/>
          <w:szCs w:val="24"/>
        </w:rPr>
        <w:t>in order to</w:t>
      </w:r>
      <w:r w:rsidRPr="1A3AAC84" w:rsidR="00D80087">
        <w:rPr>
          <w:rFonts w:ascii="Arial" w:hAnsi="Arial" w:eastAsia="Arial" w:cs="Arial"/>
          <w:sz w:val="24"/>
          <w:szCs w:val="24"/>
        </w:rPr>
        <w:t xml:space="preserve"> address the research </w:t>
      </w:r>
      <w:r w:rsidRPr="1A3AAC84" w:rsidR="00D80087">
        <w:rPr>
          <w:rFonts w:ascii="Arial" w:hAnsi="Arial" w:eastAsia="Arial" w:cs="Arial"/>
          <w:sz w:val="24"/>
          <w:szCs w:val="24"/>
        </w:rPr>
        <w:t>objectives</w:t>
      </w:r>
      <w:r w:rsidRPr="1A3AAC84" w:rsidR="00D80087">
        <w:rPr>
          <w:rFonts w:ascii="Arial" w:hAnsi="Arial" w:eastAsia="Arial" w:cs="Arial"/>
          <w:sz w:val="24"/>
          <w:szCs w:val="24"/>
        </w:rPr>
        <w:t>:</w:t>
      </w:r>
    </w:p>
    <w:p w:rsidRPr="00D80087" w:rsidR="00D80087" w:rsidP="1A3AAC84" w:rsidRDefault="00D80087" w14:paraId="3B196BB3" w14:textId="1BE60B1C">
      <w:pPr>
        <w:pStyle w:val="ListParagraph"/>
        <w:numPr>
          <w:ilvl w:val="0"/>
          <w:numId w:val="1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3AAC84" w:rsidR="74CCFA79">
        <w:rPr>
          <w:rFonts w:ascii="Arial" w:hAnsi="Arial" w:eastAsia="Arial" w:cs="Arial"/>
          <w:b w:val="0"/>
          <w:bCs w:val="0"/>
          <w:i w:val="0"/>
          <w:iCs w:val="0"/>
          <w:caps w:val="0"/>
          <w:smallCaps w:val="0"/>
          <w:noProof w:val="0"/>
          <w:color w:val="000000" w:themeColor="text1" w:themeTint="FF" w:themeShade="FF"/>
          <w:sz w:val="24"/>
          <w:szCs w:val="24"/>
          <w:lang w:val="en-GB"/>
        </w:rPr>
        <w:t>What are the most significant challenges that small and medium-sized businesses (SMEs) in the Applied Artificial Intelligence (AI) sector of the United Kingdom confront when it comes to the field of online marketing?</w:t>
      </w:r>
    </w:p>
    <w:p w:rsidRPr="00D80087" w:rsidR="00D80087" w:rsidP="1A3AAC84" w:rsidRDefault="00D80087" w14:paraId="7B1F218A" w14:textId="1C7C1617">
      <w:pPr>
        <w:pStyle w:val="ListParagraph"/>
        <w:numPr>
          <w:ilvl w:val="0"/>
          <w:numId w:val="1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3AAC84" w:rsidR="74CCFA79">
        <w:rPr>
          <w:rFonts w:ascii="Arial" w:hAnsi="Arial" w:eastAsia="Arial" w:cs="Arial"/>
          <w:b w:val="0"/>
          <w:bCs w:val="0"/>
          <w:i w:val="0"/>
          <w:iCs w:val="0"/>
          <w:caps w:val="0"/>
          <w:smallCaps w:val="0"/>
          <w:noProof w:val="0"/>
          <w:color w:val="000000" w:themeColor="text1" w:themeTint="FF" w:themeShade="FF"/>
          <w:sz w:val="24"/>
          <w:szCs w:val="24"/>
          <w:lang w:val="en-GB"/>
        </w:rPr>
        <w:t>What are some ways that small and medium-sized businesses (SMEs) in the field of applied artificial intelligence might make the most of the opportunities that are presented to them through internet marketing?</w:t>
      </w:r>
    </w:p>
    <w:p w:rsidRPr="00D80087" w:rsidR="00D80087" w:rsidP="1A3AAC84" w:rsidRDefault="00D80087" w14:paraId="11723C9A" w14:textId="7EFD6B83">
      <w:pPr>
        <w:pStyle w:val="ListParagraph"/>
        <w:numPr>
          <w:ilvl w:val="0"/>
          <w:numId w:val="1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3AAC84" w:rsidR="74CCFA79">
        <w:rPr>
          <w:rFonts w:ascii="Arial" w:hAnsi="Arial" w:eastAsia="Arial" w:cs="Arial"/>
          <w:b w:val="0"/>
          <w:bCs w:val="0"/>
          <w:i w:val="0"/>
          <w:iCs w:val="0"/>
          <w:caps w:val="0"/>
          <w:smallCaps w:val="0"/>
          <w:noProof w:val="0"/>
          <w:color w:val="000000" w:themeColor="text1" w:themeTint="FF" w:themeShade="FF"/>
          <w:sz w:val="24"/>
          <w:szCs w:val="24"/>
          <w:lang w:val="en-GB"/>
        </w:rPr>
        <w:t>When it comes to the subject of applied artificial intelligence, what characteristics of the online marketing efforts carried out by small and medium-sized firms (SMEs) have an impact on how customers perceive and react to those efforts?</w:t>
      </w:r>
      <w:r w:rsidRPr="1A3AAC84" w:rsidR="74CCFA79">
        <w:rPr>
          <w:rFonts w:ascii="Arial" w:hAnsi="Arial" w:eastAsia="Arial" w:cs="Arial"/>
          <w:sz w:val="24"/>
          <w:szCs w:val="24"/>
        </w:rPr>
        <w:t xml:space="preserve"> </w:t>
      </w:r>
    </w:p>
    <w:p w:rsidRPr="00D80087" w:rsidR="00D80087" w:rsidP="1A3AAC84" w:rsidRDefault="00D80087" w14:paraId="3F3A3E5B" w14:textId="67346A38">
      <w:pPr>
        <w:spacing w:line="360" w:lineRule="auto"/>
        <w:rPr>
          <w:rFonts w:ascii="Arial" w:hAnsi="Arial" w:eastAsia="Arial" w:cs="Arial"/>
          <w:sz w:val="24"/>
          <w:szCs w:val="24"/>
        </w:rPr>
      </w:pPr>
      <w:r w:rsidRPr="1A3AAC84" w:rsidR="00D80087">
        <w:rPr>
          <w:rFonts w:ascii="Arial" w:hAnsi="Arial" w:eastAsia="Arial" w:cs="Arial"/>
          <w:sz w:val="24"/>
          <w:szCs w:val="24"/>
        </w:rPr>
        <w:t>The data collecting, analysis, and overall examination into the potential and problems faced by SMEs in the Applied AI sector within the UK technology industry will be based on these research questions.</w:t>
      </w:r>
    </w:p>
    <w:p w:rsidR="003427DF" w:rsidP="1A3AAC84" w:rsidRDefault="00B5033D" w14:paraId="71945BDC" w14:textId="53DA6D13">
      <w:pPr>
        <w:pStyle w:val="Heading2"/>
        <w:spacing w:line="360" w:lineRule="auto"/>
        <w:rPr>
          <w:rFonts w:ascii="Arial" w:hAnsi="Arial" w:eastAsia="Arial" w:cs="Arial"/>
          <w:color w:val="auto"/>
          <w:sz w:val="28"/>
          <w:szCs w:val="28"/>
        </w:rPr>
      </w:pPr>
      <w:bookmarkStart w:name="_Toc1969897432" w:id="254270870"/>
      <w:r w:rsidRPr="1A3AAC84" w:rsidR="00B5033D">
        <w:rPr>
          <w:rFonts w:ascii="Arial" w:hAnsi="Arial" w:eastAsia="Arial" w:cs="Arial"/>
          <w:color w:val="auto"/>
          <w:sz w:val="28"/>
          <w:szCs w:val="28"/>
        </w:rPr>
        <w:t>Methodology</w:t>
      </w:r>
      <w:bookmarkEnd w:id="254270870"/>
      <w:r w:rsidRPr="1A3AAC84" w:rsidR="00B5033D">
        <w:rPr>
          <w:rFonts w:ascii="Arial" w:hAnsi="Arial" w:eastAsia="Arial" w:cs="Arial"/>
          <w:color w:val="auto"/>
          <w:sz w:val="28"/>
          <w:szCs w:val="28"/>
        </w:rPr>
        <w:t xml:space="preserve"> </w:t>
      </w:r>
    </w:p>
    <w:p w:rsidR="00840AEA" w:rsidP="1A3AAC84" w:rsidRDefault="00840AEA" w14:paraId="3B6C398A" w14:textId="1C116A7A">
      <w:pPr>
        <w:pStyle w:val="ListParagraph"/>
        <w:numPr>
          <w:ilvl w:val="0"/>
          <w:numId w:val="6"/>
        </w:numPr>
        <w:spacing w:line="360" w:lineRule="auto"/>
        <w:rPr>
          <w:rFonts w:ascii="Arial" w:hAnsi="Arial" w:eastAsia="Arial" w:cs="Arial"/>
          <w:sz w:val="24"/>
          <w:szCs w:val="24"/>
        </w:rPr>
      </w:pPr>
      <w:r w:rsidRPr="1A3AAC84" w:rsidR="00840AEA">
        <w:rPr>
          <w:rFonts w:ascii="Arial" w:hAnsi="Arial" w:eastAsia="Arial" w:cs="Arial"/>
          <w:sz w:val="24"/>
          <w:szCs w:val="24"/>
        </w:rPr>
        <w:t>Research Methodology</w:t>
      </w:r>
    </w:p>
    <w:p w:rsidR="00F73B90" w:rsidP="1A3AAC84" w:rsidRDefault="00840AEA" w14:paraId="40E566A6" w14:textId="77777777">
      <w:pPr>
        <w:spacing w:line="360" w:lineRule="auto"/>
        <w:rPr>
          <w:rFonts w:ascii="Arial" w:hAnsi="Arial" w:eastAsia="Arial" w:cs="Arial"/>
          <w:sz w:val="24"/>
          <w:szCs w:val="24"/>
        </w:rPr>
      </w:pPr>
      <w:r w:rsidRPr="1A3AAC84" w:rsidR="00840AEA">
        <w:rPr>
          <w:rFonts w:ascii="Arial" w:hAnsi="Arial" w:eastAsia="Arial" w:cs="Arial"/>
          <w:sz w:val="24"/>
          <w:szCs w:val="24"/>
        </w:rPr>
        <w:t xml:space="preserve">This study will employ a </w:t>
      </w:r>
      <w:r w:rsidRPr="1A3AAC84" w:rsidR="00F73B90">
        <w:rPr>
          <w:rFonts w:ascii="Arial" w:hAnsi="Arial" w:eastAsia="Arial" w:cs="Arial"/>
          <w:sz w:val="24"/>
          <w:szCs w:val="24"/>
        </w:rPr>
        <w:t xml:space="preserve">single </w:t>
      </w:r>
      <w:r w:rsidRPr="1A3AAC84" w:rsidR="00840AEA">
        <w:rPr>
          <w:rFonts w:ascii="Arial" w:hAnsi="Arial" w:eastAsia="Arial" w:cs="Arial"/>
          <w:sz w:val="24"/>
          <w:szCs w:val="24"/>
        </w:rPr>
        <w:t xml:space="preserve">method research </w:t>
      </w:r>
      <w:r w:rsidRPr="1A3AAC84" w:rsidR="00840AEA">
        <w:rPr>
          <w:rFonts w:ascii="Arial" w:hAnsi="Arial" w:eastAsia="Arial" w:cs="Arial"/>
          <w:sz w:val="24"/>
          <w:szCs w:val="24"/>
        </w:rPr>
        <w:t>methodology</w:t>
      </w:r>
      <w:r w:rsidRPr="1A3AAC84" w:rsidR="00840AEA">
        <w:rPr>
          <w:rFonts w:ascii="Arial" w:hAnsi="Arial" w:eastAsia="Arial" w:cs="Arial"/>
          <w:sz w:val="24"/>
          <w:szCs w:val="24"/>
        </w:rPr>
        <w:t xml:space="preserve">, integrating qualitative methodologies to comprehensively investigate the obstacles and prospects in online marketing </w:t>
      </w:r>
      <w:r w:rsidRPr="1A3AAC84" w:rsidR="00840AEA">
        <w:rPr>
          <w:rFonts w:ascii="Arial" w:hAnsi="Arial" w:eastAsia="Arial" w:cs="Arial"/>
          <w:sz w:val="24"/>
          <w:szCs w:val="24"/>
        </w:rPr>
        <w:t>for small and medium-sized enterprises (SMEs) in the Applied Artificial Intelligence (AI) sector in the United Kingdom (UK).</w:t>
      </w:r>
      <w:r w:rsidRPr="1A3AAC84" w:rsidR="0095762D">
        <w:rPr>
          <w:rFonts w:ascii="Arial" w:hAnsi="Arial" w:eastAsia="Arial" w:cs="Arial"/>
          <w:sz w:val="24"/>
          <w:szCs w:val="24"/>
        </w:rPr>
        <w:t xml:space="preserve"> </w:t>
      </w:r>
    </w:p>
    <w:p w:rsidR="00F73B90" w:rsidP="1A3AAC84" w:rsidRDefault="0095762D" w14:paraId="6827F935" w14:textId="561D662B">
      <w:pPr>
        <w:spacing w:line="360" w:lineRule="auto"/>
        <w:rPr>
          <w:rFonts w:ascii="Arial" w:hAnsi="Arial" w:eastAsia="Arial" w:cs="Arial"/>
          <w:sz w:val="24"/>
          <w:szCs w:val="24"/>
        </w:rPr>
      </w:pPr>
      <w:r w:rsidRPr="1A3AAC84" w:rsidR="0095762D">
        <w:rPr>
          <w:rFonts w:ascii="Arial" w:hAnsi="Arial" w:eastAsia="Arial" w:cs="Arial"/>
          <w:sz w:val="24"/>
          <w:szCs w:val="24"/>
        </w:rPr>
        <w:t xml:space="preserve">The companies which the research will delve into are: </w:t>
      </w:r>
    </w:p>
    <w:p w:rsidR="00F73B90" w:rsidP="1A3AAC84" w:rsidRDefault="00F73B90" w14:paraId="6F403317" w14:textId="72B327EB">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Phrasee</w:t>
      </w:r>
      <w:r w:rsidRPr="1A3AAC84" w:rsidR="00F73B90">
        <w:rPr>
          <w:rFonts w:ascii="Arial" w:hAnsi="Arial" w:eastAsia="Arial" w:cs="Arial"/>
          <w:sz w:val="24"/>
          <w:szCs w:val="24"/>
        </w:rPr>
        <w:t xml:space="preserve"> is a startup based in London that specialises in copywriting using artificial intelligence. They employ natural language generating algorithms to provide captivating and tailored marketing content for businesses</w:t>
      </w:r>
      <w:r w:rsidRPr="1A3AAC84" w:rsidR="00AA6CB0">
        <w:rPr>
          <w:rFonts w:ascii="Arial" w:hAnsi="Arial" w:eastAsia="Arial" w:cs="Arial"/>
          <w:sz w:val="24"/>
          <w:szCs w:val="24"/>
        </w:rPr>
        <w:t xml:space="preserve"> (IDC,2023).</w:t>
      </w:r>
    </w:p>
    <w:p w:rsidR="00AA6CB0" w:rsidP="1A3AAC84" w:rsidRDefault="00F73B90" w14:paraId="0586E3B0" w14:textId="77777777">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Eigen Technologies is a London-based artificial intelligence (AI) firm. Their primary focus lies in the field of natural language processing (NLP), aiding organisations in extracting important insights from unstructured data, such as contracts and documents</w:t>
      </w:r>
      <w:r w:rsidRPr="1A3AAC84" w:rsidR="00AA6CB0">
        <w:rPr>
          <w:rFonts w:ascii="Arial" w:hAnsi="Arial" w:eastAsia="Arial" w:cs="Arial"/>
          <w:sz w:val="24"/>
          <w:szCs w:val="24"/>
        </w:rPr>
        <w:t xml:space="preserve"> (IDC,2023).</w:t>
      </w:r>
    </w:p>
    <w:p w:rsidR="00F73B90" w:rsidP="1A3AAC84" w:rsidRDefault="00F73B90" w14:paraId="7ED05773" w14:textId="22D99A4D">
      <w:pPr>
        <w:pStyle w:val="ListParagraph"/>
        <w:spacing w:line="360" w:lineRule="auto"/>
        <w:rPr>
          <w:rFonts w:ascii="Arial" w:hAnsi="Arial" w:eastAsia="Arial" w:cs="Arial"/>
          <w:sz w:val="24"/>
          <w:szCs w:val="24"/>
        </w:rPr>
      </w:pPr>
    </w:p>
    <w:p w:rsidR="00AA6CB0" w:rsidP="1A3AAC84" w:rsidRDefault="00F73B90" w14:paraId="41202AA8" w14:textId="77777777">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Cytora</w:t>
      </w:r>
      <w:r w:rsidRPr="1A3AAC84" w:rsidR="00F73B90">
        <w:rPr>
          <w:rFonts w:ascii="Arial" w:hAnsi="Arial" w:eastAsia="Arial" w:cs="Arial"/>
          <w:sz w:val="24"/>
          <w:szCs w:val="24"/>
        </w:rPr>
        <w:t>, headquartered in Cambridge, utilises artificial intelligence to forecast and handle risk for underwriters in the commercial insurance industry. Their technology utilises many data sources to evaluate risk factors and optimise the underwriting process</w:t>
      </w:r>
      <w:r w:rsidRPr="1A3AAC84" w:rsidR="00AA6CB0">
        <w:rPr>
          <w:rFonts w:ascii="Arial" w:hAnsi="Arial" w:eastAsia="Arial" w:cs="Arial"/>
          <w:sz w:val="24"/>
          <w:szCs w:val="24"/>
        </w:rPr>
        <w:t xml:space="preserve"> (IDC,2023).</w:t>
      </w:r>
    </w:p>
    <w:p w:rsidR="00F73B90" w:rsidP="1A3AAC84" w:rsidRDefault="00F73B90" w14:paraId="3E79D904" w14:textId="0A114F78">
      <w:pPr>
        <w:pStyle w:val="ListParagraph"/>
        <w:spacing w:line="360" w:lineRule="auto"/>
        <w:rPr>
          <w:rFonts w:ascii="Arial" w:hAnsi="Arial" w:eastAsia="Arial" w:cs="Arial"/>
          <w:sz w:val="24"/>
          <w:szCs w:val="24"/>
        </w:rPr>
      </w:pPr>
    </w:p>
    <w:p w:rsidR="00AA6CB0" w:rsidP="1A3AAC84" w:rsidRDefault="00F73B90" w14:paraId="2F7A71CD" w14:textId="77777777">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 xml:space="preserve">Darktrace: Despite its </w:t>
      </w:r>
      <w:r w:rsidRPr="1A3AAC84" w:rsidR="00F73B90">
        <w:rPr>
          <w:rFonts w:ascii="Arial" w:hAnsi="Arial" w:eastAsia="Arial" w:cs="Arial"/>
          <w:sz w:val="24"/>
          <w:szCs w:val="24"/>
        </w:rPr>
        <w:t>current status</w:t>
      </w:r>
      <w:r w:rsidRPr="1A3AAC84" w:rsidR="00F73B90">
        <w:rPr>
          <w:rFonts w:ascii="Arial" w:hAnsi="Arial" w:eastAsia="Arial" w:cs="Arial"/>
          <w:sz w:val="24"/>
          <w:szCs w:val="24"/>
        </w:rPr>
        <w:t xml:space="preserve"> as a larger corporation, Darktrace originated as a small and medium-sized enterprise (SME) in Cambridge. Their area of expertise lies in cybersecurity artificial intelligence, employing machine learning techniques to promptly </w:t>
      </w:r>
      <w:r w:rsidRPr="1A3AAC84" w:rsidR="00F73B90">
        <w:rPr>
          <w:rFonts w:ascii="Arial" w:hAnsi="Arial" w:eastAsia="Arial" w:cs="Arial"/>
          <w:sz w:val="24"/>
          <w:szCs w:val="24"/>
        </w:rPr>
        <w:t>identify</w:t>
      </w:r>
      <w:r w:rsidRPr="1A3AAC84" w:rsidR="00F73B90">
        <w:rPr>
          <w:rFonts w:ascii="Arial" w:hAnsi="Arial" w:eastAsia="Arial" w:cs="Arial"/>
          <w:sz w:val="24"/>
          <w:szCs w:val="24"/>
        </w:rPr>
        <w:t xml:space="preserve"> and address cyber hazards as they occur</w:t>
      </w:r>
      <w:r w:rsidRPr="1A3AAC84" w:rsidR="00AA6CB0">
        <w:rPr>
          <w:rFonts w:ascii="Arial" w:hAnsi="Arial" w:eastAsia="Arial" w:cs="Arial"/>
          <w:sz w:val="24"/>
          <w:szCs w:val="24"/>
        </w:rPr>
        <w:t xml:space="preserve"> (IDC,2023).</w:t>
      </w:r>
    </w:p>
    <w:p w:rsidR="00F73B90" w:rsidP="1A3AAC84" w:rsidRDefault="00F73B90" w14:paraId="55C82F9E" w14:textId="076C8E3B">
      <w:pPr>
        <w:pStyle w:val="ListParagraph"/>
        <w:spacing w:line="360" w:lineRule="auto"/>
        <w:rPr>
          <w:rFonts w:ascii="Arial" w:hAnsi="Arial" w:eastAsia="Arial" w:cs="Arial"/>
          <w:sz w:val="24"/>
          <w:szCs w:val="24"/>
        </w:rPr>
      </w:pPr>
    </w:p>
    <w:p w:rsidR="00AA6CB0" w:rsidP="1A3AAC84" w:rsidRDefault="00F73B90" w14:paraId="76BB69EE" w14:textId="77777777">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Streetbees</w:t>
      </w:r>
      <w:r w:rsidRPr="1A3AAC84" w:rsidR="00F73B90">
        <w:rPr>
          <w:rFonts w:ascii="Arial" w:hAnsi="Arial" w:eastAsia="Arial" w:cs="Arial"/>
          <w:sz w:val="24"/>
          <w:szCs w:val="24"/>
        </w:rPr>
        <w:t xml:space="preserve"> is a startup </w:t>
      </w:r>
      <w:r w:rsidRPr="1A3AAC84" w:rsidR="00F73B90">
        <w:rPr>
          <w:rFonts w:ascii="Arial" w:hAnsi="Arial" w:eastAsia="Arial" w:cs="Arial"/>
          <w:sz w:val="24"/>
          <w:szCs w:val="24"/>
        </w:rPr>
        <w:t>located</w:t>
      </w:r>
      <w:r w:rsidRPr="1A3AAC84" w:rsidR="00F73B90">
        <w:rPr>
          <w:rFonts w:ascii="Arial" w:hAnsi="Arial" w:eastAsia="Arial" w:cs="Arial"/>
          <w:sz w:val="24"/>
          <w:szCs w:val="24"/>
        </w:rPr>
        <w:t xml:space="preserve"> in London that integrates artificial intelligence and human intelligence to do market research. </w:t>
      </w:r>
      <w:r w:rsidRPr="1A3AAC84" w:rsidR="00F73B90">
        <w:rPr>
          <w:rFonts w:ascii="Arial" w:hAnsi="Arial" w:eastAsia="Arial" w:cs="Arial"/>
          <w:sz w:val="24"/>
          <w:szCs w:val="24"/>
        </w:rPr>
        <w:t>Streetbees</w:t>
      </w:r>
      <w:r w:rsidRPr="1A3AAC84" w:rsidR="00F73B90">
        <w:rPr>
          <w:rFonts w:ascii="Arial" w:hAnsi="Arial" w:eastAsia="Arial" w:cs="Arial"/>
          <w:sz w:val="24"/>
          <w:szCs w:val="24"/>
        </w:rPr>
        <w:t xml:space="preserve"> gathers up-to-the-minute consumer observations by utilising a worldwide community of individuals who use the </w:t>
      </w:r>
      <w:r w:rsidRPr="1A3AAC84" w:rsidR="00F73B90">
        <w:rPr>
          <w:rFonts w:ascii="Arial" w:hAnsi="Arial" w:eastAsia="Arial" w:cs="Arial"/>
          <w:sz w:val="24"/>
          <w:szCs w:val="24"/>
        </w:rPr>
        <w:t>Streetbees</w:t>
      </w:r>
      <w:r w:rsidRPr="1A3AAC84" w:rsidR="00F73B90">
        <w:rPr>
          <w:rFonts w:ascii="Arial" w:hAnsi="Arial" w:eastAsia="Arial" w:cs="Arial"/>
          <w:sz w:val="24"/>
          <w:szCs w:val="24"/>
        </w:rPr>
        <w:t xml:space="preserve"> app to share their personal encounters</w:t>
      </w:r>
      <w:r w:rsidRPr="1A3AAC84" w:rsidR="00AA6CB0">
        <w:rPr>
          <w:rFonts w:ascii="Arial" w:hAnsi="Arial" w:eastAsia="Arial" w:cs="Arial"/>
          <w:sz w:val="24"/>
          <w:szCs w:val="24"/>
        </w:rPr>
        <w:t xml:space="preserve"> (IDC,2023).</w:t>
      </w:r>
    </w:p>
    <w:p w:rsidR="00F73B90" w:rsidP="1A3AAC84" w:rsidRDefault="00F73B90" w14:paraId="1C2D6657" w14:textId="0EDBBEE2">
      <w:pPr>
        <w:pStyle w:val="ListParagraph"/>
        <w:spacing w:line="360" w:lineRule="auto"/>
        <w:rPr>
          <w:rFonts w:ascii="Arial" w:hAnsi="Arial" w:eastAsia="Arial" w:cs="Arial"/>
          <w:sz w:val="24"/>
          <w:szCs w:val="24"/>
        </w:rPr>
      </w:pPr>
    </w:p>
    <w:p w:rsidR="00AA6CB0" w:rsidP="1A3AAC84" w:rsidRDefault="00F73B90" w14:paraId="07535665" w14:textId="436B1DBB">
      <w:pPr>
        <w:pStyle w:val="ListParagraph"/>
        <w:numPr>
          <w:ilvl w:val="0"/>
          <w:numId w:val="8"/>
        </w:numPr>
        <w:spacing w:line="360" w:lineRule="auto"/>
        <w:rPr>
          <w:rFonts w:ascii="Arial" w:hAnsi="Arial" w:eastAsia="Arial" w:cs="Arial"/>
          <w:sz w:val="24"/>
          <w:szCs w:val="24"/>
        </w:rPr>
      </w:pPr>
      <w:r w:rsidRPr="1A3AAC84" w:rsidR="00F73B90">
        <w:rPr>
          <w:rFonts w:ascii="Arial" w:hAnsi="Arial" w:eastAsia="Arial" w:cs="Arial"/>
          <w:sz w:val="24"/>
          <w:szCs w:val="24"/>
        </w:rPr>
        <w:t>Quantexa</w:t>
      </w:r>
      <w:r w:rsidRPr="1A3AAC84" w:rsidR="00F73B90">
        <w:rPr>
          <w:rFonts w:ascii="Arial" w:hAnsi="Arial" w:eastAsia="Arial" w:cs="Arial"/>
          <w:sz w:val="24"/>
          <w:szCs w:val="24"/>
        </w:rPr>
        <w:t>, based in London, offers artificial intelligence-powered analytics solutions for the financial services industry. Their solutions aid in the detection of financial crimes and enhance client insights</w:t>
      </w:r>
      <w:r w:rsidRPr="1A3AAC84" w:rsidR="00AA6CB0">
        <w:rPr>
          <w:rFonts w:ascii="Arial" w:hAnsi="Arial" w:eastAsia="Arial" w:cs="Arial"/>
          <w:sz w:val="24"/>
          <w:szCs w:val="24"/>
        </w:rPr>
        <w:t xml:space="preserve"> (IDC,2023).</w:t>
      </w:r>
    </w:p>
    <w:p w:rsidR="00AA6CB0" w:rsidP="1A3AAC84" w:rsidRDefault="00AA6CB0" w14:paraId="173D5331" w14:textId="23261C09">
      <w:pPr>
        <w:pStyle w:val="ListParagraph"/>
        <w:spacing w:line="360" w:lineRule="auto"/>
        <w:rPr>
          <w:rFonts w:ascii="Arial" w:hAnsi="Arial" w:eastAsia="Arial" w:cs="Arial"/>
          <w:sz w:val="24"/>
          <w:szCs w:val="24"/>
        </w:rPr>
      </w:pPr>
    </w:p>
    <w:p w:rsidR="00840AEA" w:rsidP="1A3AAC84" w:rsidRDefault="00840AEA" w14:paraId="7BEF87A6" w14:textId="07800A72">
      <w:pPr>
        <w:spacing w:line="360" w:lineRule="auto"/>
        <w:rPr>
          <w:rFonts w:ascii="Arial" w:hAnsi="Arial" w:eastAsia="Arial" w:cs="Arial"/>
          <w:sz w:val="24"/>
          <w:szCs w:val="24"/>
        </w:rPr>
      </w:pPr>
      <w:r w:rsidRPr="1A3AAC84" w:rsidR="00840AEA">
        <w:rPr>
          <w:rFonts w:ascii="Arial" w:hAnsi="Arial" w:eastAsia="Arial" w:cs="Arial"/>
          <w:sz w:val="24"/>
          <w:szCs w:val="24"/>
        </w:rPr>
        <w:t xml:space="preserve">Secondary data sources encompass industry reports, scholarly literature, and </w:t>
      </w:r>
      <w:r w:rsidRPr="1A3AAC84" w:rsidR="00F73B90">
        <w:rPr>
          <w:rFonts w:ascii="Arial" w:hAnsi="Arial" w:eastAsia="Arial" w:cs="Arial"/>
          <w:sz w:val="24"/>
          <w:szCs w:val="24"/>
        </w:rPr>
        <w:t>publicly</w:t>
      </w:r>
      <w:r w:rsidRPr="1A3AAC84" w:rsidR="00840AEA">
        <w:rPr>
          <w:rFonts w:ascii="Arial" w:hAnsi="Arial" w:eastAsia="Arial" w:cs="Arial"/>
          <w:sz w:val="24"/>
          <w:szCs w:val="24"/>
        </w:rPr>
        <w:t xml:space="preserve"> accessible firm information.</w:t>
      </w:r>
    </w:p>
    <w:p w:rsidR="00840AEA" w:rsidP="1A3AAC84" w:rsidRDefault="00840AEA" w14:paraId="76D300E7" w14:textId="3F5BD764">
      <w:pPr>
        <w:pStyle w:val="ListParagraph"/>
        <w:numPr>
          <w:ilvl w:val="0"/>
          <w:numId w:val="7"/>
        </w:numPr>
        <w:spacing w:line="360" w:lineRule="auto"/>
        <w:rPr>
          <w:rFonts w:ascii="Arial" w:hAnsi="Arial" w:eastAsia="Arial" w:cs="Arial"/>
          <w:sz w:val="24"/>
          <w:szCs w:val="24"/>
        </w:rPr>
      </w:pPr>
      <w:r w:rsidRPr="1A3AAC84" w:rsidR="00840AEA">
        <w:rPr>
          <w:rFonts w:ascii="Arial" w:hAnsi="Arial" w:eastAsia="Arial" w:cs="Arial"/>
          <w:sz w:val="24"/>
          <w:szCs w:val="24"/>
        </w:rPr>
        <w:t>Data Analysis Qualitative Analysis:</w:t>
      </w:r>
    </w:p>
    <w:p w:rsidR="00840AEA" w:rsidP="1A3AAC84" w:rsidRDefault="00840AEA" w14:paraId="17D698A7" w14:textId="77777777">
      <w:pPr>
        <w:spacing w:line="360" w:lineRule="auto"/>
        <w:rPr>
          <w:rFonts w:ascii="Arial" w:hAnsi="Arial" w:eastAsia="Arial" w:cs="Arial"/>
          <w:sz w:val="24"/>
          <w:szCs w:val="24"/>
        </w:rPr>
      </w:pPr>
      <w:r w:rsidRPr="1A3AAC84" w:rsidR="00840AEA">
        <w:rPr>
          <w:rFonts w:ascii="Arial" w:hAnsi="Arial" w:eastAsia="Arial" w:cs="Arial"/>
          <w:sz w:val="24"/>
          <w:szCs w:val="24"/>
        </w:rPr>
        <w:t>Utilise thematic analysis to detect repetitive patterns, topics, and insights from content analysis.</w:t>
      </w:r>
    </w:p>
    <w:p w:rsidR="00840AEA" w:rsidP="1A3AAC84" w:rsidRDefault="00840AEA" w14:paraId="4B55B645" w14:textId="2367E536">
      <w:pPr>
        <w:spacing w:line="360" w:lineRule="auto"/>
        <w:rPr>
          <w:rFonts w:ascii="Arial" w:hAnsi="Arial" w:eastAsia="Arial" w:cs="Arial"/>
          <w:sz w:val="24"/>
          <w:szCs w:val="24"/>
        </w:rPr>
      </w:pPr>
      <w:r w:rsidRPr="1A3AAC84" w:rsidR="00840AEA">
        <w:rPr>
          <w:rFonts w:ascii="Arial" w:hAnsi="Arial" w:eastAsia="Arial" w:cs="Arial"/>
          <w:sz w:val="24"/>
          <w:szCs w:val="24"/>
        </w:rPr>
        <w:t>Statistical Analysis:</w:t>
      </w:r>
      <w:r w:rsidRPr="1A3AAC84" w:rsidR="00451517">
        <w:rPr>
          <w:rFonts w:ascii="Arial" w:hAnsi="Arial" w:eastAsia="Arial" w:cs="Arial"/>
          <w:sz w:val="24"/>
          <w:szCs w:val="24"/>
        </w:rPr>
        <w:t xml:space="preserve"> </w:t>
      </w:r>
      <w:r w:rsidRPr="1A3AAC84" w:rsidR="00840AEA">
        <w:rPr>
          <w:rFonts w:ascii="Arial" w:hAnsi="Arial" w:eastAsia="Arial" w:cs="Arial"/>
          <w:sz w:val="24"/>
          <w:szCs w:val="24"/>
        </w:rPr>
        <w:t>Analyse survey data using statistical methods, such as descriptive statistics and inferential tests, to uncover correlations, trends, and patterns</w:t>
      </w:r>
      <w:r w:rsidRPr="1A3AAC84" w:rsidR="00451517">
        <w:rPr>
          <w:rFonts w:ascii="Arial" w:hAnsi="Arial" w:eastAsia="Arial" w:cs="Arial"/>
          <w:sz w:val="24"/>
          <w:szCs w:val="24"/>
        </w:rPr>
        <w:t xml:space="preserve">. </w:t>
      </w:r>
      <w:r w:rsidRPr="1A3AAC84" w:rsidR="00840AEA">
        <w:rPr>
          <w:rFonts w:ascii="Arial" w:hAnsi="Arial" w:eastAsia="Arial" w:cs="Arial"/>
          <w:sz w:val="24"/>
          <w:szCs w:val="24"/>
        </w:rPr>
        <w:t>Examine web analytics data to assess the effectiveness of online marketing activities</w:t>
      </w:r>
      <w:r w:rsidRPr="1A3AAC84" w:rsidR="00AA6CB0">
        <w:rPr>
          <w:rFonts w:ascii="Arial" w:hAnsi="Arial" w:eastAsia="Arial" w:cs="Arial"/>
          <w:sz w:val="24"/>
          <w:szCs w:val="24"/>
        </w:rPr>
        <w:t xml:space="preserve"> (</w:t>
      </w:r>
      <w:r w:rsidRPr="1A3AAC84" w:rsidR="00AA6CB0">
        <w:rPr>
          <w:rFonts w:ascii="Arial" w:hAnsi="Arial" w:eastAsia="Arial" w:cs="Arial"/>
          <w:sz w:val="24"/>
          <w:szCs w:val="24"/>
        </w:rPr>
        <w:t>Bhandari</w:t>
      </w:r>
      <w:r w:rsidRPr="1A3AAC84" w:rsidR="00AA6CB0">
        <w:rPr>
          <w:rFonts w:ascii="Arial" w:hAnsi="Arial" w:eastAsia="Arial" w:cs="Arial"/>
          <w:sz w:val="24"/>
          <w:szCs w:val="24"/>
        </w:rPr>
        <w:t xml:space="preserve"> P,2020). </w:t>
      </w:r>
    </w:p>
    <w:p w:rsidR="00840AEA" w:rsidP="1A3AAC84" w:rsidRDefault="00840AEA" w14:paraId="5ED73086" w14:textId="2A6B79FD">
      <w:pPr>
        <w:spacing w:line="360" w:lineRule="auto"/>
        <w:rPr>
          <w:rFonts w:ascii="Arial" w:hAnsi="Arial" w:eastAsia="Arial" w:cs="Arial"/>
          <w:sz w:val="24"/>
          <w:szCs w:val="24"/>
        </w:rPr>
      </w:pPr>
      <w:r w:rsidRPr="1A3AAC84" w:rsidR="00840AEA">
        <w:rPr>
          <w:rFonts w:ascii="Arial" w:hAnsi="Arial" w:eastAsia="Arial" w:cs="Arial"/>
          <w:sz w:val="24"/>
          <w:szCs w:val="24"/>
        </w:rPr>
        <w:t>Ethical Considerations</w:t>
      </w:r>
      <w:r w:rsidRPr="1A3AAC84" w:rsidR="00451517">
        <w:rPr>
          <w:rFonts w:ascii="Arial" w:hAnsi="Arial" w:eastAsia="Arial" w:cs="Arial"/>
          <w:sz w:val="24"/>
          <w:szCs w:val="24"/>
        </w:rPr>
        <w:t xml:space="preserve">: </w:t>
      </w:r>
      <w:r w:rsidRPr="1A3AAC84" w:rsidR="00840AEA">
        <w:rPr>
          <w:rFonts w:ascii="Arial" w:hAnsi="Arial" w:eastAsia="Arial" w:cs="Arial"/>
          <w:sz w:val="24"/>
          <w:szCs w:val="24"/>
        </w:rPr>
        <w:t xml:space="preserve">To guarantee adherence to ethical norms, it is essential to get informed consent from participants, </w:t>
      </w:r>
      <w:r w:rsidRPr="1A3AAC84" w:rsidR="00840AEA">
        <w:rPr>
          <w:rFonts w:ascii="Arial" w:hAnsi="Arial" w:eastAsia="Arial" w:cs="Arial"/>
          <w:sz w:val="24"/>
          <w:szCs w:val="24"/>
        </w:rPr>
        <w:t>maintain</w:t>
      </w:r>
      <w:r w:rsidRPr="1A3AAC84" w:rsidR="00840AEA">
        <w:rPr>
          <w:rFonts w:ascii="Arial" w:hAnsi="Arial" w:eastAsia="Arial" w:cs="Arial"/>
          <w:sz w:val="24"/>
          <w:szCs w:val="24"/>
        </w:rPr>
        <w:t xml:space="preserve"> confidentiality, and openly </w:t>
      </w:r>
      <w:r w:rsidRPr="1A3AAC84" w:rsidR="00840AEA">
        <w:rPr>
          <w:rFonts w:ascii="Arial" w:hAnsi="Arial" w:eastAsia="Arial" w:cs="Arial"/>
          <w:sz w:val="24"/>
          <w:szCs w:val="24"/>
        </w:rPr>
        <w:t>disclose</w:t>
      </w:r>
      <w:r w:rsidRPr="1A3AAC84" w:rsidR="00840AEA">
        <w:rPr>
          <w:rFonts w:ascii="Arial" w:hAnsi="Arial" w:eastAsia="Arial" w:cs="Arial"/>
          <w:sz w:val="24"/>
          <w:szCs w:val="24"/>
        </w:rPr>
        <w:t xml:space="preserve"> the purpose and use of the gathered data</w:t>
      </w:r>
      <w:r w:rsidRPr="1A3AAC84" w:rsidR="00AA6CB0">
        <w:rPr>
          <w:rFonts w:ascii="Arial" w:hAnsi="Arial" w:eastAsia="Arial" w:cs="Arial"/>
          <w:sz w:val="24"/>
          <w:szCs w:val="24"/>
        </w:rPr>
        <w:t xml:space="preserve"> (</w:t>
      </w:r>
      <w:r w:rsidRPr="1A3AAC84" w:rsidR="00AA6CB0">
        <w:rPr>
          <w:rFonts w:ascii="Arial" w:hAnsi="Arial" w:eastAsia="Arial" w:cs="Arial"/>
          <w:sz w:val="24"/>
          <w:szCs w:val="24"/>
        </w:rPr>
        <w:t>Bhandari</w:t>
      </w:r>
      <w:r w:rsidRPr="1A3AAC84" w:rsidR="00AA6CB0">
        <w:rPr>
          <w:rFonts w:ascii="Arial" w:hAnsi="Arial" w:eastAsia="Arial" w:cs="Arial"/>
          <w:sz w:val="24"/>
          <w:szCs w:val="24"/>
        </w:rPr>
        <w:t xml:space="preserve"> P,2020).</w:t>
      </w:r>
    </w:p>
    <w:p w:rsidR="00840AEA" w:rsidP="1A3AAC84" w:rsidRDefault="00840AEA" w14:paraId="14204CB0" w14:textId="0D466525">
      <w:pPr>
        <w:spacing w:line="360" w:lineRule="auto"/>
        <w:rPr>
          <w:rFonts w:ascii="Arial" w:hAnsi="Arial" w:eastAsia="Arial" w:cs="Arial"/>
          <w:sz w:val="24"/>
          <w:szCs w:val="24"/>
        </w:rPr>
      </w:pPr>
      <w:r w:rsidRPr="1A3AAC84" w:rsidR="00840AEA">
        <w:rPr>
          <w:rFonts w:ascii="Arial" w:hAnsi="Arial" w:eastAsia="Arial" w:cs="Arial"/>
          <w:sz w:val="24"/>
          <w:szCs w:val="24"/>
        </w:rPr>
        <w:t>Hazards</w:t>
      </w:r>
      <w:r w:rsidRPr="1A3AAC84" w:rsidR="00451517">
        <w:rPr>
          <w:rFonts w:ascii="Arial" w:hAnsi="Arial" w:eastAsia="Arial" w:cs="Arial"/>
          <w:sz w:val="24"/>
          <w:szCs w:val="24"/>
        </w:rPr>
        <w:t xml:space="preserve">: </w:t>
      </w:r>
      <w:r w:rsidRPr="1A3AAC84" w:rsidR="00840AEA">
        <w:rPr>
          <w:rFonts w:ascii="Arial" w:hAnsi="Arial" w:eastAsia="Arial" w:cs="Arial"/>
          <w:sz w:val="24"/>
          <w:szCs w:val="24"/>
        </w:rPr>
        <w:t>Determine</w:t>
      </w:r>
      <w:r w:rsidRPr="1A3AAC84" w:rsidR="00840AEA">
        <w:rPr>
          <w:rFonts w:ascii="Arial" w:hAnsi="Arial" w:eastAsia="Arial" w:cs="Arial"/>
          <w:sz w:val="24"/>
          <w:szCs w:val="24"/>
        </w:rPr>
        <w:t xml:space="preserve"> any hazards, such as lack of participant engagement, accuracy of data, or unanticipated difficulties in reaching subject matter experts. Create risk mitigation strategies, such as increasing the sample size or utilising other means for data collecting</w:t>
      </w:r>
      <w:r w:rsidRPr="1A3AAC84" w:rsidR="00AA6CB0">
        <w:rPr>
          <w:rFonts w:ascii="Arial" w:hAnsi="Arial" w:eastAsia="Arial" w:cs="Arial"/>
          <w:sz w:val="24"/>
          <w:szCs w:val="24"/>
        </w:rPr>
        <w:t xml:space="preserve"> (</w:t>
      </w:r>
      <w:r w:rsidRPr="1A3AAC84" w:rsidR="00AA6CB0">
        <w:rPr>
          <w:rFonts w:ascii="Arial" w:hAnsi="Arial" w:eastAsia="Arial" w:cs="Arial"/>
          <w:sz w:val="24"/>
          <w:szCs w:val="24"/>
        </w:rPr>
        <w:t>Bhandari</w:t>
      </w:r>
      <w:r w:rsidRPr="1A3AAC84" w:rsidR="00AA6CB0">
        <w:rPr>
          <w:rFonts w:ascii="Arial" w:hAnsi="Arial" w:eastAsia="Arial" w:cs="Arial"/>
          <w:sz w:val="24"/>
          <w:szCs w:val="24"/>
        </w:rPr>
        <w:t xml:space="preserve"> P,2020).</w:t>
      </w:r>
    </w:p>
    <w:p w:rsidR="003427DF" w:rsidP="1A3AAC84" w:rsidRDefault="003427DF" w14:paraId="6394EA5A" w14:textId="77777777">
      <w:pPr>
        <w:pStyle w:val="Heading2"/>
        <w:spacing w:line="360" w:lineRule="auto"/>
        <w:rPr>
          <w:rFonts w:ascii="Arial" w:hAnsi="Arial" w:eastAsia="Arial" w:cs="Arial"/>
          <w:color w:val="auto"/>
          <w:sz w:val="28"/>
          <w:szCs w:val="28"/>
        </w:rPr>
      </w:pPr>
      <w:bookmarkStart w:name="_Toc431334856" w:id="1746111229"/>
      <w:r w:rsidRPr="1A3AAC84" w:rsidR="003427DF">
        <w:rPr>
          <w:rFonts w:ascii="Arial" w:hAnsi="Arial" w:eastAsia="Arial" w:cs="Arial"/>
          <w:color w:val="auto"/>
          <w:sz w:val="28"/>
          <w:szCs w:val="28"/>
        </w:rPr>
        <w:t>Risks</w:t>
      </w:r>
      <w:bookmarkEnd w:id="1746111229"/>
    </w:p>
    <w:p w:rsidRPr="009D582F" w:rsidR="009D582F" w:rsidP="1A3AAC84" w:rsidRDefault="009D582F" w14:paraId="1B51141E" w14:textId="0BCC0403">
      <w:pPr>
        <w:pStyle w:val="ListParagraph"/>
        <w:numPr>
          <w:ilvl w:val="0"/>
          <w:numId w:val="3"/>
        </w:numPr>
        <w:spacing w:line="360" w:lineRule="auto"/>
        <w:rPr>
          <w:rFonts w:ascii="Arial" w:hAnsi="Arial" w:eastAsia="Arial" w:cs="Arial"/>
          <w:sz w:val="24"/>
          <w:szCs w:val="24"/>
        </w:rPr>
      </w:pPr>
      <w:r w:rsidRPr="1A3AAC84" w:rsidR="009D582F">
        <w:rPr>
          <w:rFonts w:ascii="Arial" w:hAnsi="Arial" w:eastAsia="Arial" w:cs="Arial"/>
          <w:sz w:val="24"/>
          <w:szCs w:val="24"/>
        </w:rPr>
        <w:t xml:space="preserve">Restricted Scope with Singular Methodology Risk: Exclusively relying on a solitary research </w:t>
      </w:r>
      <w:r w:rsidRPr="1A3AAC84" w:rsidR="009D582F">
        <w:rPr>
          <w:rFonts w:ascii="Arial" w:hAnsi="Arial" w:eastAsia="Arial" w:cs="Arial"/>
          <w:sz w:val="24"/>
          <w:szCs w:val="24"/>
        </w:rPr>
        <w:t>methodology</w:t>
      </w:r>
      <w:r w:rsidRPr="1A3AAC84" w:rsidR="009D582F">
        <w:rPr>
          <w:rFonts w:ascii="Arial" w:hAnsi="Arial" w:eastAsia="Arial" w:cs="Arial"/>
          <w:sz w:val="24"/>
          <w:szCs w:val="24"/>
        </w:rPr>
        <w:t xml:space="preserve"> (quantitative) may restrict the extent and profundity of insights, thereby affecting the comprehensiveness of findings</w:t>
      </w:r>
      <w:r w:rsidRPr="1A3AAC84" w:rsidR="002C69F1">
        <w:rPr>
          <w:rFonts w:ascii="Arial" w:hAnsi="Arial" w:eastAsia="Arial" w:cs="Arial"/>
          <w:sz w:val="24"/>
          <w:szCs w:val="24"/>
        </w:rPr>
        <w:t xml:space="preserve"> (Evrin V., 2021).</w:t>
      </w:r>
    </w:p>
    <w:p w:rsidRPr="009D582F" w:rsidR="009D582F" w:rsidP="1A3AAC84" w:rsidRDefault="009D582F" w14:paraId="107D7D92" w14:textId="77777777">
      <w:pPr>
        <w:spacing w:line="360" w:lineRule="auto"/>
        <w:rPr>
          <w:rFonts w:ascii="Arial" w:hAnsi="Arial" w:eastAsia="Arial" w:cs="Arial"/>
          <w:sz w:val="24"/>
          <w:szCs w:val="24"/>
        </w:rPr>
      </w:pPr>
    </w:p>
    <w:p w:rsidRPr="009D582F" w:rsidR="009D582F" w:rsidP="1A3AAC84" w:rsidRDefault="009D582F" w14:paraId="39470622" w14:textId="0F956E21">
      <w:pPr>
        <w:spacing w:line="360" w:lineRule="auto"/>
        <w:rPr>
          <w:rFonts w:ascii="Arial" w:hAnsi="Arial" w:eastAsia="Arial" w:cs="Arial"/>
          <w:sz w:val="24"/>
          <w:szCs w:val="24"/>
        </w:rPr>
      </w:pPr>
      <w:r w:rsidRPr="1A3AAC84" w:rsidR="009D582F">
        <w:rPr>
          <w:rFonts w:ascii="Arial" w:hAnsi="Arial" w:eastAsia="Arial" w:cs="Arial"/>
          <w:sz w:val="24"/>
          <w:szCs w:val="24"/>
        </w:rPr>
        <w:t xml:space="preserve">Mitigation Strategy: Overcome this limitation by ensuring the selected quantitative </w:t>
      </w:r>
      <w:r w:rsidRPr="1A3AAC84" w:rsidR="009D582F">
        <w:rPr>
          <w:rFonts w:ascii="Arial" w:hAnsi="Arial" w:eastAsia="Arial" w:cs="Arial"/>
          <w:sz w:val="24"/>
          <w:szCs w:val="24"/>
        </w:rPr>
        <w:t>methodology</w:t>
      </w:r>
      <w:r w:rsidRPr="1A3AAC84" w:rsidR="009D582F">
        <w:rPr>
          <w:rFonts w:ascii="Arial" w:hAnsi="Arial" w:eastAsia="Arial" w:cs="Arial"/>
          <w:sz w:val="24"/>
          <w:szCs w:val="24"/>
        </w:rPr>
        <w:t xml:space="preserve"> is strong and consistent with the study goals. Create a systematic </w:t>
      </w:r>
      <w:r w:rsidRPr="1A3AAC84" w:rsidR="009D582F">
        <w:rPr>
          <w:rFonts w:ascii="Arial" w:hAnsi="Arial" w:eastAsia="Arial" w:cs="Arial"/>
          <w:sz w:val="24"/>
          <w:szCs w:val="24"/>
        </w:rPr>
        <w:t>methodology</w:t>
      </w:r>
      <w:r w:rsidRPr="1A3AAC84" w:rsidR="009D582F">
        <w:rPr>
          <w:rFonts w:ascii="Arial" w:hAnsi="Arial" w:eastAsia="Arial" w:cs="Arial"/>
          <w:sz w:val="24"/>
          <w:szCs w:val="24"/>
        </w:rPr>
        <w:t xml:space="preserve"> for gathering quantitative data using methods like web analytics. This will enable a thorough comprehension of the obstacles and possibilities in online marketing for small and medium-sized enterprises (SMEs) </w:t>
      </w:r>
      <w:r w:rsidRPr="1A3AAC84" w:rsidR="009D582F">
        <w:rPr>
          <w:rFonts w:ascii="Arial" w:hAnsi="Arial" w:eastAsia="Arial" w:cs="Arial"/>
          <w:sz w:val="24"/>
          <w:szCs w:val="24"/>
        </w:rPr>
        <w:t>operating</w:t>
      </w:r>
      <w:r w:rsidRPr="1A3AAC84" w:rsidR="009D582F">
        <w:rPr>
          <w:rFonts w:ascii="Arial" w:hAnsi="Arial" w:eastAsia="Arial" w:cs="Arial"/>
          <w:sz w:val="24"/>
          <w:szCs w:val="24"/>
        </w:rPr>
        <w:t xml:space="preserve"> in the Applied Artificial Intelligence (AI) sector in the United Kingdom (UK)</w:t>
      </w:r>
      <w:r w:rsidRPr="1A3AAC84" w:rsidR="002C69F1">
        <w:rPr>
          <w:rFonts w:ascii="Arial" w:hAnsi="Arial" w:eastAsia="Arial" w:cs="Arial"/>
          <w:sz w:val="24"/>
          <w:szCs w:val="24"/>
        </w:rPr>
        <w:t xml:space="preserve"> (Evrin. V., 2021).</w:t>
      </w:r>
    </w:p>
    <w:p w:rsidRPr="009D582F" w:rsidR="009D582F" w:rsidP="1A3AAC84" w:rsidRDefault="009D582F" w14:paraId="74C313C0" w14:textId="77777777">
      <w:pPr>
        <w:spacing w:line="360" w:lineRule="auto"/>
        <w:rPr>
          <w:rFonts w:ascii="Arial" w:hAnsi="Arial" w:eastAsia="Arial" w:cs="Arial"/>
          <w:sz w:val="24"/>
          <w:szCs w:val="24"/>
        </w:rPr>
      </w:pPr>
    </w:p>
    <w:p w:rsidRPr="009D582F" w:rsidR="009D582F" w:rsidP="1A3AAC84" w:rsidRDefault="009D582F" w14:paraId="7AD99EF0" w14:textId="016F5D15">
      <w:pPr>
        <w:pStyle w:val="ListParagraph"/>
        <w:numPr>
          <w:ilvl w:val="0"/>
          <w:numId w:val="3"/>
        </w:numPr>
        <w:spacing w:line="360" w:lineRule="auto"/>
        <w:rPr>
          <w:rFonts w:ascii="Arial" w:hAnsi="Arial" w:eastAsia="Arial" w:cs="Arial"/>
          <w:sz w:val="24"/>
          <w:szCs w:val="24"/>
        </w:rPr>
      </w:pPr>
      <w:r w:rsidRPr="1A3AAC84" w:rsidR="009D582F">
        <w:rPr>
          <w:rFonts w:ascii="Arial" w:hAnsi="Arial" w:eastAsia="Arial" w:cs="Arial"/>
          <w:sz w:val="24"/>
          <w:szCs w:val="24"/>
        </w:rPr>
        <w:t>Data Validity Risk: The precision and dependability of quantitative data obtained through web analytics or other means may be affected by variables such as biases or inaccuracies</w:t>
      </w:r>
      <w:r w:rsidRPr="1A3AAC84" w:rsidR="002C69F1">
        <w:rPr>
          <w:rFonts w:ascii="Arial" w:hAnsi="Arial" w:eastAsia="Arial" w:cs="Arial"/>
          <w:sz w:val="24"/>
          <w:szCs w:val="24"/>
        </w:rPr>
        <w:t xml:space="preserve"> (National Institute for Health and Care excellence, 2024). </w:t>
      </w:r>
    </w:p>
    <w:p w:rsidRPr="009D582F" w:rsidR="009D582F" w:rsidP="1A3AAC84" w:rsidRDefault="009D582F" w14:paraId="09B35680" w14:textId="77777777">
      <w:pPr>
        <w:spacing w:line="360" w:lineRule="auto"/>
        <w:rPr>
          <w:rFonts w:ascii="Arial" w:hAnsi="Arial" w:eastAsia="Arial" w:cs="Arial"/>
          <w:sz w:val="24"/>
          <w:szCs w:val="24"/>
        </w:rPr>
      </w:pPr>
    </w:p>
    <w:p w:rsidRPr="009D582F" w:rsidR="002C69F1" w:rsidP="1A3AAC84" w:rsidRDefault="009D582F" w14:paraId="06B00256" w14:textId="77777777">
      <w:pPr>
        <w:pStyle w:val="ListParagraph"/>
        <w:numPr>
          <w:ilvl w:val="0"/>
          <w:numId w:val="3"/>
        </w:numPr>
        <w:spacing w:line="360" w:lineRule="auto"/>
        <w:rPr>
          <w:rFonts w:ascii="Arial" w:hAnsi="Arial" w:eastAsia="Arial" w:cs="Arial"/>
          <w:sz w:val="24"/>
          <w:szCs w:val="24"/>
        </w:rPr>
      </w:pPr>
      <w:r w:rsidRPr="1A3AAC84" w:rsidR="009D582F">
        <w:rPr>
          <w:rFonts w:ascii="Arial" w:hAnsi="Arial" w:eastAsia="Arial" w:cs="Arial"/>
          <w:sz w:val="24"/>
          <w:szCs w:val="24"/>
        </w:rPr>
        <w:t xml:space="preserve">Mitigation Strategy: To bolster data integrity, </w:t>
      </w:r>
      <w:r w:rsidRPr="1A3AAC84" w:rsidR="009D582F">
        <w:rPr>
          <w:rFonts w:ascii="Arial" w:hAnsi="Arial" w:eastAsia="Arial" w:cs="Arial"/>
          <w:sz w:val="24"/>
          <w:szCs w:val="24"/>
        </w:rPr>
        <w:t>establish</w:t>
      </w:r>
      <w:r w:rsidRPr="1A3AAC84" w:rsidR="009D582F">
        <w:rPr>
          <w:rFonts w:ascii="Arial" w:hAnsi="Arial" w:eastAsia="Arial" w:cs="Arial"/>
          <w:sz w:val="24"/>
          <w:szCs w:val="24"/>
        </w:rPr>
        <w:t xml:space="preserve"> stringent protocols for data acquisition, guaranteeing that measurements derived from web analytics tools faithfully depict online marketing efficacy. Consistently verify and compare data from </w:t>
      </w:r>
      <w:r w:rsidRPr="1A3AAC84" w:rsidR="009D582F">
        <w:rPr>
          <w:rFonts w:ascii="Arial" w:hAnsi="Arial" w:eastAsia="Arial" w:cs="Arial"/>
          <w:sz w:val="24"/>
          <w:szCs w:val="24"/>
        </w:rPr>
        <w:t>many sources to guarantee coherence. Perform rigorous statistical analysis to assure the dependability of quantitative data</w:t>
      </w:r>
      <w:r w:rsidRPr="1A3AAC84" w:rsidR="002C69F1">
        <w:rPr>
          <w:rFonts w:ascii="Arial" w:hAnsi="Arial" w:eastAsia="Arial" w:cs="Arial"/>
          <w:sz w:val="24"/>
          <w:szCs w:val="24"/>
        </w:rPr>
        <w:t xml:space="preserve"> </w:t>
      </w:r>
      <w:r w:rsidRPr="1A3AAC84" w:rsidR="002C69F1">
        <w:rPr>
          <w:rFonts w:ascii="Arial" w:hAnsi="Arial" w:eastAsia="Arial" w:cs="Arial"/>
          <w:sz w:val="24"/>
          <w:szCs w:val="24"/>
        </w:rPr>
        <w:t xml:space="preserve">(National Institute for Health and Care excellence, 2024). </w:t>
      </w:r>
    </w:p>
    <w:p w:rsidRPr="009D582F" w:rsidR="009D582F" w:rsidP="1A3AAC84" w:rsidRDefault="009D582F" w14:paraId="5FEC8651" w14:textId="77777777">
      <w:pPr>
        <w:spacing w:line="360" w:lineRule="auto"/>
        <w:rPr>
          <w:rFonts w:ascii="Arial" w:hAnsi="Arial" w:eastAsia="Arial" w:cs="Arial"/>
          <w:sz w:val="24"/>
          <w:szCs w:val="24"/>
        </w:rPr>
      </w:pPr>
    </w:p>
    <w:p w:rsidRPr="009D582F" w:rsidR="009D582F" w:rsidP="1A3AAC84" w:rsidRDefault="009D582F" w14:paraId="0FE9C5CB" w14:textId="16193DDA">
      <w:pPr>
        <w:pStyle w:val="ListParagraph"/>
        <w:numPr>
          <w:ilvl w:val="0"/>
          <w:numId w:val="3"/>
        </w:numPr>
        <w:spacing w:line="360" w:lineRule="auto"/>
        <w:rPr>
          <w:rFonts w:ascii="Arial" w:hAnsi="Arial" w:eastAsia="Arial" w:cs="Arial"/>
          <w:sz w:val="24"/>
          <w:szCs w:val="24"/>
        </w:rPr>
      </w:pPr>
      <w:r w:rsidRPr="1A3AAC84" w:rsidR="009D582F">
        <w:rPr>
          <w:rFonts w:ascii="Arial" w:hAnsi="Arial" w:eastAsia="Arial" w:cs="Arial"/>
          <w:sz w:val="24"/>
          <w:szCs w:val="24"/>
        </w:rPr>
        <w:t>Limitations Imposed by Technology</w:t>
      </w:r>
    </w:p>
    <w:p w:rsidRPr="009D582F" w:rsidR="009D582F" w:rsidP="1A3AAC84" w:rsidRDefault="009D582F" w14:paraId="1655B399" w14:textId="60EB7CE5">
      <w:pPr>
        <w:spacing w:line="360" w:lineRule="auto"/>
        <w:rPr>
          <w:rFonts w:ascii="Arial" w:hAnsi="Arial" w:eastAsia="Arial" w:cs="Arial"/>
          <w:sz w:val="24"/>
          <w:szCs w:val="24"/>
        </w:rPr>
      </w:pPr>
      <w:r w:rsidRPr="1A3AAC84" w:rsidR="009D582F">
        <w:rPr>
          <w:rFonts w:ascii="Arial" w:hAnsi="Arial" w:eastAsia="Arial" w:cs="Arial"/>
          <w:sz w:val="24"/>
          <w:szCs w:val="24"/>
        </w:rPr>
        <w:t>There is a risk that technical difficulties with web analytics tools or other online data collection platforms could disrupt the process of collecting data or undermine the accuracy and reliability of the data</w:t>
      </w:r>
      <w:r w:rsidRPr="1A3AAC84" w:rsidR="00FE165A">
        <w:rPr>
          <w:rFonts w:ascii="Arial" w:hAnsi="Arial" w:eastAsia="Arial" w:cs="Arial"/>
          <w:sz w:val="24"/>
          <w:szCs w:val="24"/>
        </w:rPr>
        <w:t xml:space="preserve"> (</w:t>
      </w:r>
      <w:r w:rsidRPr="1A3AAC84" w:rsidR="00FE165A">
        <w:rPr>
          <w:rFonts w:ascii="Arial" w:hAnsi="Arial" w:eastAsia="Arial" w:cs="Arial"/>
          <w:sz w:val="24"/>
          <w:szCs w:val="24"/>
        </w:rPr>
        <w:t>Sawtell</w:t>
      </w:r>
      <w:r w:rsidRPr="1A3AAC84" w:rsidR="00FE165A">
        <w:rPr>
          <w:rFonts w:ascii="Arial" w:hAnsi="Arial" w:eastAsia="Arial" w:cs="Arial"/>
          <w:sz w:val="24"/>
          <w:szCs w:val="24"/>
        </w:rPr>
        <w:t>-Rickson</w:t>
      </w:r>
      <w:r w:rsidRPr="1A3AAC84" w:rsidR="00FE165A">
        <w:rPr>
          <w:rFonts w:ascii="Arial" w:hAnsi="Arial" w:eastAsia="Arial" w:cs="Arial"/>
          <w:sz w:val="24"/>
          <w:szCs w:val="24"/>
        </w:rPr>
        <w:t xml:space="preserve"> J., 2022).</w:t>
      </w:r>
    </w:p>
    <w:p w:rsidRPr="009D582F" w:rsidR="009D582F" w:rsidP="1A3AAC84" w:rsidRDefault="009D582F" w14:paraId="70D7A68E" w14:textId="77777777">
      <w:pPr>
        <w:spacing w:line="360" w:lineRule="auto"/>
        <w:rPr>
          <w:rFonts w:ascii="Arial" w:hAnsi="Arial" w:eastAsia="Arial" w:cs="Arial"/>
          <w:sz w:val="24"/>
          <w:szCs w:val="24"/>
        </w:rPr>
      </w:pPr>
    </w:p>
    <w:p w:rsidRPr="009D582F" w:rsidR="009D582F" w:rsidP="1A3AAC84" w:rsidRDefault="009D582F" w14:paraId="36EB4DFD" w14:textId="681E89AF">
      <w:pPr>
        <w:spacing w:line="360" w:lineRule="auto"/>
        <w:rPr>
          <w:rFonts w:ascii="Arial" w:hAnsi="Arial" w:eastAsia="Arial" w:cs="Arial"/>
          <w:sz w:val="24"/>
          <w:szCs w:val="24"/>
        </w:rPr>
      </w:pPr>
      <w:r w:rsidRPr="1A3AAC84" w:rsidR="009D582F">
        <w:rPr>
          <w:rFonts w:ascii="Arial" w:hAnsi="Arial" w:eastAsia="Arial" w:cs="Arial"/>
          <w:sz w:val="24"/>
          <w:szCs w:val="24"/>
        </w:rPr>
        <w:t>Mitigation Strategy: Prior to the actual deployment phase, it is imperative to carry out comprehensive testing of the data collection technologies. Ensure the presence of contingency plans, which encompass alternative technologies or manual data collection methods, to effectively handle any potential technological complications</w:t>
      </w:r>
      <w:r w:rsidRPr="1A3AAC84" w:rsidR="00FE165A">
        <w:rPr>
          <w:rFonts w:ascii="Arial" w:hAnsi="Arial" w:eastAsia="Arial" w:cs="Arial"/>
          <w:sz w:val="24"/>
          <w:szCs w:val="24"/>
        </w:rPr>
        <w:t xml:space="preserve"> </w:t>
      </w:r>
      <w:r w:rsidRPr="1A3AAC84" w:rsidR="00FE165A">
        <w:rPr>
          <w:rFonts w:ascii="Arial" w:hAnsi="Arial" w:eastAsia="Arial" w:cs="Arial"/>
          <w:sz w:val="24"/>
          <w:szCs w:val="24"/>
        </w:rPr>
        <w:t>(</w:t>
      </w:r>
      <w:r w:rsidRPr="1A3AAC84" w:rsidR="00FE165A">
        <w:rPr>
          <w:rFonts w:ascii="Arial" w:hAnsi="Arial" w:eastAsia="Arial" w:cs="Arial"/>
          <w:sz w:val="24"/>
          <w:szCs w:val="24"/>
        </w:rPr>
        <w:t>Sawtell</w:t>
      </w:r>
      <w:r w:rsidRPr="1A3AAC84" w:rsidR="00FE165A">
        <w:rPr>
          <w:rFonts w:ascii="Arial" w:hAnsi="Arial" w:eastAsia="Arial" w:cs="Arial"/>
          <w:sz w:val="24"/>
          <w:szCs w:val="24"/>
        </w:rPr>
        <w:t>-Rickson</w:t>
      </w:r>
      <w:r w:rsidRPr="1A3AAC84" w:rsidR="00FE165A">
        <w:rPr>
          <w:rFonts w:ascii="Arial" w:hAnsi="Arial" w:eastAsia="Arial" w:cs="Arial"/>
          <w:sz w:val="24"/>
          <w:szCs w:val="24"/>
        </w:rPr>
        <w:t xml:space="preserve"> J., 2022).</w:t>
      </w:r>
    </w:p>
    <w:p w:rsidRPr="009D582F" w:rsidR="009D582F" w:rsidP="1A3AAC84" w:rsidRDefault="009D582F" w14:paraId="7C1BB793" w14:textId="05F08110">
      <w:pPr>
        <w:pStyle w:val="ListParagraph"/>
        <w:numPr>
          <w:ilvl w:val="0"/>
          <w:numId w:val="3"/>
        </w:numPr>
        <w:spacing w:line="360" w:lineRule="auto"/>
        <w:rPr>
          <w:rFonts w:ascii="Arial" w:hAnsi="Arial" w:eastAsia="Arial" w:cs="Arial"/>
          <w:sz w:val="24"/>
          <w:szCs w:val="24"/>
        </w:rPr>
      </w:pPr>
      <w:r w:rsidRPr="1A3AAC84" w:rsidR="009D582F">
        <w:rPr>
          <w:rFonts w:ascii="Arial" w:hAnsi="Arial" w:eastAsia="Arial" w:cs="Arial"/>
          <w:sz w:val="24"/>
          <w:szCs w:val="24"/>
        </w:rPr>
        <w:t>Factors in the external environment</w:t>
      </w:r>
    </w:p>
    <w:p w:rsidRPr="009D582F" w:rsidR="009D582F" w:rsidP="1A3AAC84" w:rsidRDefault="009D582F" w14:paraId="4E5E8C58" w14:textId="45220234">
      <w:pPr>
        <w:spacing w:line="360" w:lineRule="auto"/>
        <w:rPr>
          <w:rFonts w:ascii="Arial" w:hAnsi="Arial" w:eastAsia="Arial" w:cs="Arial"/>
          <w:sz w:val="24"/>
          <w:szCs w:val="24"/>
        </w:rPr>
      </w:pPr>
      <w:r w:rsidRPr="1A3AAC84" w:rsidR="009D582F">
        <w:rPr>
          <w:rFonts w:ascii="Arial" w:hAnsi="Arial" w:eastAsia="Arial" w:cs="Arial"/>
          <w:sz w:val="24"/>
          <w:szCs w:val="24"/>
        </w:rPr>
        <w:t>Risk: Exogenous variables, such as alterations in industry rules, economic circumstances, or unforeseen occurrences, may influence the research schedule or the accessibility and conduct of subject matter experts</w:t>
      </w:r>
      <w:r w:rsidRPr="1A3AAC84" w:rsidR="00FE165A">
        <w:rPr>
          <w:rFonts w:ascii="Arial" w:hAnsi="Arial" w:eastAsia="Arial" w:cs="Arial"/>
          <w:sz w:val="24"/>
          <w:szCs w:val="24"/>
        </w:rPr>
        <w:t xml:space="preserve"> (Indeed Editorial Team, 2023). </w:t>
      </w:r>
    </w:p>
    <w:p w:rsidRPr="009D582F" w:rsidR="009D582F" w:rsidP="1A3AAC84" w:rsidRDefault="009D582F" w14:paraId="1C3AF53F" w14:textId="77777777">
      <w:pPr>
        <w:spacing w:line="360" w:lineRule="auto"/>
        <w:rPr>
          <w:rFonts w:ascii="Arial" w:hAnsi="Arial" w:eastAsia="Arial" w:cs="Arial"/>
          <w:sz w:val="24"/>
          <w:szCs w:val="24"/>
        </w:rPr>
      </w:pPr>
    </w:p>
    <w:p w:rsidRPr="009D582F" w:rsidR="00FE165A" w:rsidP="1A3AAC84" w:rsidRDefault="009D582F" w14:paraId="25D7B089" w14:textId="77777777">
      <w:pPr>
        <w:spacing w:line="360" w:lineRule="auto"/>
        <w:rPr>
          <w:rFonts w:ascii="Arial" w:hAnsi="Arial" w:eastAsia="Arial" w:cs="Arial"/>
          <w:sz w:val="24"/>
          <w:szCs w:val="24"/>
        </w:rPr>
      </w:pPr>
      <w:r w:rsidRPr="1A3AAC84" w:rsidR="009D582F">
        <w:rPr>
          <w:rFonts w:ascii="Arial" w:hAnsi="Arial" w:eastAsia="Arial" w:cs="Arial"/>
          <w:sz w:val="24"/>
          <w:szCs w:val="24"/>
        </w:rPr>
        <w:t xml:space="preserve">Mitigation Strategy: Remain knowledgeable about the industry's environment and external variables that could </w:t>
      </w:r>
      <w:r w:rsidRPr="1A3AAC84" w:rsidR="009D582F">
        <w:rPr>
          <w:rFonts w:ascii="Arial" w:hAnsi="Arial" w:eastAsia="Arial" w:cs="Arial"/>
          <w:sz w:val="24"/>
          <w:szCs w:val="24"/>
        </w:rPr>
        <w:t>impact</w:t>
      </w:r>
      <w:r w:rsidRPr="1A3AAC84" w:rsidR="009D582F">
        <w:rPr>
          <w:rFonts w:ascii="Arial" w:hAnsi="Arial" w:eastAsia="Arial" w:cs="Arial"/>
          <w:sz w:val="24"/>
          <w:szCs w:val="24"/>
        </w:rPr>
        <w:t xml:space="preserve"> the research. Create an adaptable research plan that can be </w:t>
      </w:r>
      <w:r w:rsidRPr="1A3AAC84" w:rsidR="009D582F">
        <w:rPr>
          <w:rFonts w:ascii="Arial" w:hAnsi="Arial" w:eastAsia="Arial" w:cs="Arial"/>
          <w:sz w:val="24"/>
          <w:szCs w:val="24"/>
        </w:rPr>
        <w:t>modified</w:t>
      </w:r>
      <w:r w:rsidRPr="1A3AAC84" w:rsidR="009D582F">
        <w:rPr>
          <w:rFonts w:ascii="Arial" w:hAnsi="Arial" w:eastAsia="Arial" w:cs="Arial"/>
          <w:sz w:val="24"/>
          <w:szCs w:val="24"/>
        </w:rPr>
        <w:t xml:space="preserve"> </w:t>
      </w:r>
      <w:r w:rsidRPr="1A3AAC84" w:rsidR="002C69F1">
        <w:rPr>
          <w:rFonts w:ascii="Arial" w:hAnsi="Arial" w:eastAsia="Arial" w:cs="Arial"/>
          <w:sz w:val="24"/>
          <w:szCs w:val="24"/>
        </w:rPr>
        <w:t>to</w:t>
      </w:r>
      <w:r w:rsidRPr="1A3AAC84" w:rsidR="009D582F">
        <w:rPr>
          <w:rFonts w:ascii="Arial" w:hAnsi="Arial" w:eastAsia="Arial" w:cs="Arial"/>
          <w:sz w:val="24"/>
          <w:szCs w:val="24"/>
        </w:rPr>
        <w:t xml:space="preserve"> accommodate unexpected situations</w:t>
      </w:r>
      <w:r w:rsidRPr="1A3AAC84" w:rsidR="00FE165A">
        <w:rPr>
          <w:rFonts w:ascii="Arial" w:hAnsi="Arial" w:eastAsia="Arial" w:cs="Arial"/>
          <w:sz w:val="24"/>
          <w:szCs w:val="24"/>
        </w:rPr>
        <w:t xml:space="preserve"> </w:t>
      </w:r>
      <w:r w:rsidRPr="1A3AAC84" w:rsidR="00FE165A">
        <w:rPr>
          <w:rFonts w:ascii="Arial" w:hAnsi="Arial" w:eastAsia="Arial" w:cs="Arial"/>
          <w:sz w:val="24"/>
          <w:szCs w:val="24"/>
        </w:rPr>
        <w:t xml:space="preserve">(Indeed Editorial Team, 2023). </w:t>
      </w:r>
    </w:p>
    <w:p w:rsidRPr="009D582F" w:rsidR="009D582F" w:rsidP="1A3AAC84" w:rsidRDefault="009D582F" w14:paraId="1CDF2D3B" w14:textId="5E9C4492">
      <w:pPr>
        <w:spacing w:line="360" w:lineRule="auto"/>
        <w:rPr>
          <w:rFonts w:ascii="Arial" w:hAnsi="Arial" w:eastAsia="Arial" w:cs="Arial"/>
          <w:sz w:val="24"/>
          <w:szCs w:val="24"/>
        </w:rPr>
      </w:pPr>
    </w:p>
    <w:p w:rsidRPr="009D582F" w:rsidR="009D582F" w:rsidP="1A3AAC84" w:rsidRDefault="009D582F" w14:paraId="38D704E1" w14:textId="77777777">
      <w:pPr>
        <w:spacing w:line="360" w:lineRule="auto"/>
        <w:rPr>
          <w:rFonts w:ascii="Arial" w:hAnsi="Arial" w:eastAsia="Arial" w:cs="Arial"/>
          <w:sz w:val="24"/>
          <w:szCs w:val="24"/>
        </w:rPr>
      </w:pPr>
    </w:p>
    <w:p w:rsidR="002C69F1" w:rsidP="1A3AAC84" w:rsidRDefault="002C69F1" w14:paraId="6765288C" w14:textId="0A6CD151">
      <w:pPr>
        <w:pStyle w:val="Normal"/>
        <w:spacing w:line="360" w:lineRule="auto"/>
        <w:rPr>
          <w:rFonts w:ascii="Arial" w:hAnsi="Arial" w:eastAsia="Arial" w:cs="Arial"/>
          <w:sz w:val="24"/>
          <w:szCs w:val="24"/>
        </w:rPr>
      </w:pPr>
    </w:p>
    <w:p w:rsidR="002C69F1" w:rsidP="1A3AAC84" w:rsidRDefault="002C69F1" w14:paraId="367B500A" w14:textId="77777777">
      <w:pPr>
        <w:rPr>
          <w:rFonts w:ascii="Arial" w:hAnsi="Arial" w:eastAsia="Arial" w:cs="Arial"/>
          <w:sz w:val="24"/>
          <w:szCs w:val="24"/>
        </w:rPr>
      </w:pPr>
    </w:p>
    <w:p w:rsidR="002C69F1" w:rsidP="1A3AAC84" w:rsidRDefault="002C69F1" w14:paraId="22588B5D" w14:textId="77777777">
      <w:pPr>
        <w:rPr>
          <w:rFonts w:ascii="Arial" w:hAnsi="Arial" w:eastAsia="Arial" w:cs="Arial"/>
          <w:sz w:val="24"/>
          <w:szCs w:val="24"/>
        </w:rPr>
      </w:pPr>
    </w:p>
    <w:p w:rsidRPr="002C69F1" w:rsidR="002C69F1" w:rsidP="1A3AAC84" w:rsidRDefault="002C69F1" w14:paraId="201CD0E7" w14:textId="48B3F132">
      <w:pPr>
        <w:pStyle w:val="Heading2"/>
        <w:rPr>
          <w:rFonts w:ascii="Arial" w:hAnsi="Arial" w:eastAsia="Arial" w:cs="Arial"/>
          <w:color w:val="auto"/>
          <w:sz w:val="28"/>
          <w:szCs w:val="28"/>
        </w:rPr>
      </w:pPr>
      <w:bookmarkStart w:name="_Toc17469060" w:id="2053928455"/>
      <w:r w:rsidRPr="1A3AAC84" w:rsidR="002C69F1">
        <w:rPr>
          <w:rFonts w:ascii="Arial" w:hAnsi="Arial" w:eastAsia="Arial" w:cs="Arial"/>
          <w:color w:val="auto"/>
          <w:sz w:val="28"/>
          <w:szCs w:val="28"/>
        </w:rPr>
        <w:t>Gantt Chart</w:t>
      </w:r>
      <w:bookmarkEnd w:id="2053928455"/>
    </w:p>
    <w:p w:rsidR="00FE165A" w:rsidP="1A3AAC84" w:rsidRDefault="00FE165A" w14:paraId="0258D363" w14:textId="77777777">
      <w:pPr>
        <w:rPr>
          <w:rFonts w:ascii="Arial" w:hAnsi="Arial" w:eastAsia="Arial" w:cs="Arial"/>
          <w:sz w:val="24"/>
          <w:szCs w:val="24"/>
        </w:rPr>
      </w:pPr>
    </w:p>
    <w:p w:rsidR="003C24DA" w:rsidP="1A3AAC84" w:rsidRDefault="003C24DA" w14:paraId="5D23555F" w14:textId="2BFF75D9">
      <w:pPr>
        <w:rPr>
          <w:rFonts w:ascii="Arial" w:hAnsi="Arial" w:eastAsia="Arial" w:cs="Arial"/>
          <w:sz w:val="24"/>
          <w:szCs w:val="24"/>
        </w:rPr>
      </w:pPr>
      <w:r w:rsidRPr="1A3AAC84" w:rsidR="003C24DA">
        <w:rPr>
          <w:rFonts w:ascii="Arial" w:hAnsi="Arial" w:eastAsia="Arial" w:cs="Arial"/>
          <w:sz w:val="24"/>
          <w:szCs w:val="24"/>
        </w:rPr>
        <w:t>The Gantt chart provides a clear overview of the main tasks involved in</w:t>
      </w:r>
      <w:r w:rsidRPr="1A3AAC84" w:rsidR="003C24DA">
        <w:rPr>
          <w:rFonts w:ascii="Arial" w:hAnsi="Arial" w:eastAsia="Arial" w:cs="Arial"/>
          <w:sz w:val="24"/>
          <w:szCs w:val="24"/>
        </w:rPr>
        <w:t xml:space="preserve"> the r</w:t>
      </w:r>
      <w:r w:rsidRPr="1A3AAC84" w:rsidR="003C24DA">
        <w:rPr>
          <w:rFonts w:ascii="Arial" w:hAnsi="Arial" w:eastAsia="Arial" w:cs="Arial"/>
          <w:sz w:val="24"/>
          <w:szCs w:val="24"/>
        </w:rPr>
        <w:t xml:space="preserve">esearch </w:t>
      </w:r>
      <w:r w:rsidRPr="1A3AAC84" w:rsidR="003C24DA">
        <w:rPr>
          <w:rFonts w:ascii="Arial" w:hAnsi="Arial" w:eastAsia="Arial" w:cs="Arial"/>
          <w:sz w:val="24"/>
          <w:szCs w:val="24"/>
        </w:rPr>
        <w:t xml:space="preserve">proposal and </w:t>
      </w:r>
      <w:r w:rsidRPr="1A3AAC84" w:rsidR="003C24DA">
        <w:rPr>
          <w:rFonts w:ascii="Arial" w:hAnsi="Arial" w:eastAsia="Arial" w:cs="Arial"/>
          <w:sz w:val="24"/>
          <w:szCs w:val="24"/>
        </w:rPr>
        <w:t xml:space="preserve">dissertation, including their specific start and end dates. </w:t>
      </w:r>
    </w:p>
    <w:p w:rsidRPr="003C24DA" w:rsidR="00FE165A" w:rsidP="1A3AAC84" w:rsidRDefault="00FE165A" w14:paraId="62F650DA" w14:textId="77777777">
      <w:pPr>
        <w:rPr>
          <w:rFonts w:ascii="Arial" w:hAnsi="Arial" w:eastAsia="Arial" w:cs="Arial"/>
          <w:sz w:val="24"/>
          <w:szCs w:val="24"/>
        </w:rPr>
      </w:pPr>
    </w:p>
    <w:p w:rsidRPr="00FA5886" w:rsidR="00FA5886" w:rsidP="1A3AAC84" w:rsidRDefault="00FA5886" w14:paraId="1832FF21" w14:textId="3C87D5CD">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Task</w:t>
      </w:r>
      <w:r w:rsidRPr="1A3AAC84" w:rsidR="001D5045">
        <w:rPr>
          <w:rFonts w:ascii="Arial" w:hAnsi="Arial" w:eastAsia="Arial" w:cs="Arial"/>
          <w:sz w:val="24"/>
          <w:szCs w:val="24"/>
        </w:rPr>
        <w:t>:</w:t>
      </w:r>
      <w:r w:rsidRPr="1A3AAC84" w:rsidR="00FA5886">
        <w:rPr>
          <w:rFonts w:ascii="Arial" w:hAnsi="Arial" w:eastAsia="Arial" w:cs="Arial"/>
          <w:sz w:val="24"/>
          <w:szCs w:val="24"/>
        </w:rPr>
        <w:t xml:space="preserve">                                | Start Date | End Date</w:t>
      </w:r>
      <w:r w:rsidRPr="1A3AAC84" w:rsidR="001D5045">
        <w:rPr>
          <w:rFonts w:ascii="Arial" w:hAnsi="Arial" w:eastAsia="Arial" w:cs="Arial"/>
          <w:sz w:val="24"/>
          <w:szCs w:val="24"/>
        </w:rPr>
        <w:t>:</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Duration (</w:t>
      </w:r>
      <w:r w:rsidRPr="1A3AAC84" w:rsidR="001D5045">
        <w:rPr>
          <w:rFonts w:ascii="Arial" w:hAnsi="Arial" w:eastAsia="Arial" w:cs="Arial"/>
          <w:sz w:val="24"/>
          <w:szCs w:val="24"/>
        </w:rPr>
        <w:t>Weeks)</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Responsible</w:t>
      </w:r>
      <w:r w:rsidRPr="1A3AAC84" w:rsidR="001D5045">
        <w:rPr>
          <w:rFonts w:ascii="Arial" w:hAnsi="Arial" w:eastAsia="Arial" w:cs="Arial"/>
          <w:sz w:val="24"/>
          <w:szCs w:val="24"/>
        </w:rPr>
        <w:t xml:space="preserve">: </w:t>
      </w:r>
    </w:p>
    <w:p w:rsidRPr="00FA5886" w:rsidR="00FA5886" w:rsidP="1A3AAC84" w:rsidRDefault="00FA5886" w14:paraId="77725ABE" w14:textId="4109B258">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xml:space="preserve">| 1. Research Proposal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2024-01-28 | 2024-02-10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2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79102F58" w14:textId="211E4C26">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xml:space="preserve">| 2. Literature Review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2024-02-11 | 2024-04-15 |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10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3C24DA">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7CF53AC7" w14:textId="17CB357B">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3. Develop Research Framework | 2024-0</w:t>
      </w:r>
      <w:r w:rsidRPr="1A3AAC84" w:rsidR="003C24DA">
        <w:rPr>
          <w:rFonts w:ascii="Arial" w:hAnsi="Arial" w:eastAsia="Arial" w:cs="Arial"/>
          <w:sz w:val="24"/>
          <w:szCs w:val="24"/>
        </w:rPr>
        <w:t>2</w:t>
      </w:r>
      <w:r w:rsidRPr="1A3AAC84" w:rsidR="00FA5886">
        <w:rPr>
          <w:rFonts w:ascii="Arial" w:hAnsi="Arial" w:eastAsia="Arial" w:cs="Arial"/>
          <w:sz w:val="24"/>
          <w:szCs w:val="24"/>
        </w:rPr>
        <w:t>-</w:t>
      </w:r>
      <w:r w:rsidRPr="1A3AAC84" w:rsidR="003C24DA">
        <w:rPr>
          <w:rFonts w:ascii="Arial" w:hAnsi="Arial" w:eastAsia="Arial" w:cs="Arial"/>
          <w:sz w:val="24"/>
          <w:szCs w:val="24"/>
        </w:rPr>
        <w:t>19</w:t>
      </w:r>
      <w:r w:rsidRPr="1A3AAC84" w:rsidR="00FA5886">
        <w:rPr>
          <w:rFonts w:ascii="Arial" w:hAnsi="Arial" w:eastAsia="Arial" w:cs="Arial"/>
          <w:sz w:val="24"/>
          <w:szCs w:val="24"/>
        </w:rPr>
        <w:t xml:space="preserve"> | 2024-0</w:t>
      </w:r>
      <w:r w:rsidRPr="1A3AAC84" w:rsidR="003C24DA">
        <w:rPr>
          <w:rFonts w:ascii="Arial" w:hAnsi="Arial" w:eastAsia="Arial" w:cs="Arial"/>
          <w:sz w:val="24"/>
          <w:szCs w:val="24"/>
        </w:rPr>
        <w:t>3</w:t>
      </w:r>
      <w:r w:rsidRPr="1A3AAC84" w:rsidR="00FA5886">
        <w:rPr>
          <w:rFonts w:ascii="Arial" w:hAnsi="Arial" w:eastAsia="Arial" w:cs="Arial"/>
          <w:sz w:val="24"/>
          <w:szCs w:val="24"/>
        </w:rPr>
        <w:t>-0</w:t>
      </w:r>
      <w:r w:rsidRPr="1A3AAC84" w:rsidR="003C24DA">
        <w:rPr>
          <w:rFonts w:ascii="Arial" w:hAnsi="Arial" w:eastAsia="Arial" w:cs="Arial"/>
          <w:sz w:val="24"/>
          <w:szCs w:val="24"/>
        </w:rPr>
        <w:t>3</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2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Abel Sandu </w:t>
      </w:r>
      <w:r w:rsidRPr="1A3AAC84" w:rsidR="001D5045">
        <w:rPr>
          <w:rFonts w:ascii="Arial" w:hAnsi="Arial" w:eastAsia="Arial" w:cs="Arial"/>
          <w:sz w:val="24"/>
          <w:szCs w:val="24"/>
        </w:rPr>
        <w:t>|</w:t>
      </w:r>
    </w:p>
    <w:p w:rsidRPr="00FA5886" w:rsidR="00FA5886" w:rsidP="1A3AAC84" w:rsidRDefault="00FA5886" w14:paraId="66DCCF37" w14:textId="6A0430AD">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4. Design Survey Instrument | 2024-0</w:t>
      </w:r>
      <w:r w:rsidRPr="1A3AAC84" w:rsidR="003C24DA">
        <w:rPr>
          <w:rFonts w:ascii="Arial" w:hAnsi="Arial" w:eastAsia="Arial" w:cs="Arial"/>
          <w:sz w:val="24"/>
          <w:szCs w:val="24"/>
        </w:rPr>
        <w:t>2</w:t>
      </w:r>
      <w:r w:rsidRPr="1A3AAC84" w:rsidR="00FA5886">
        <w:rPr>
          <w:rFonts w:ascii="Arial" w:hAnsi="Arial" w:eastAsia="Arial" w:cs="Arial"/>
          <w:sz w:val="24"/>
          <w:szCs w:val="24"/>
        </w:rPr>
        <w:t>-</w:t>
      </w:r>
      <w:r w:rsidRPr="1A3AAC84" w:rsidR="003C24DA">
        <w:rPr>
          <w:rFonts w:ascii="Arial" w:hAnsi="Arial" w:eastAsia="Arial" w:cs="Arial"/>
          <w:sz w:val="24"/>
          <w:szCs w:val="24"/>
        </w:rPr>
        <w:t>29</w:t>
      </w:r>
      <w:r w:rsidRPr="1A3AAC84" w:rsidR="00FA5886">
        <w:rPr>
          <w:rFonts w:ascii="Arial" w:hAnsi="Arial" w:eastAsia="Arial" w:cs="Arial"/>
          <w:sz w:val="24"/>
          <w:szCs w:val="24"/>
        </w:rPr>
        <w:t xml:space="preserve"> | 2024-0</w:t>
      </w:r>
      <w:r w:rsidRPr="1A3AAC84" w:rsidR="003C24DA">
        <w:rPr>
          <w:rFonts w:ascii="Arial" w:hAnsi="Arial" w:eastAsia="Arial" w:cs="Arial"/>
          <w:sz w:val="24"/>
          <w:szCs w:val="24"/>
        </w:rPr>
        <w:t>3</w:t>
      </w:r>
      <w:r w:rsidRPr="1A3AAC84" w:rsidR="00FA5886">
        <w:rPr>
          <w:rFonts w:ascii="Arial" w:hAnsi="Arial" w:eastAsia="Arial" w:cs="Arial"/>
          <w:sz w:val="24"/>
          <w:szCs w:val="24"/>
        </w:rPr>
        <w:t xml:space="preserve">-15 |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2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4006529D" w14:textId="35D1E96A">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5. Obtain Ethical Approval     | 2024-0</w:t>
      </w:r>
      <w:r w:rsidRPr="1A3AAC84" w:rsidR="003C24DA">
        <w:rPr>
          <w:rFonts w:ascii="Arial" w:hAnsi="Arial" w:eastAsia="Arial" w:cs="Arial"/>
          <w:sz w:val="24"/>
          <w:szCs w:val="24"/>
        </w:rPr>
        <w:t>2</w:t>
      </w:r>
      <w:r w:rsidRPr="1A3AAC84" w:rsidR="00FA5886">
        <w:rPr>
          <w:rFonts w:ascii="Arial" w:hAnsi="Arial" w:eastAsia="Arial" w:cs="Arial"/>
          <w:sz w:val="24"/>
          <w:szCs w:val="24"/>
        </w:rPr>
        <w:t>-</w:t>
      </w:r>
      <w:r w:rsidRPr="1A3AAC84" w:rsidR="003C24DA">
        <w:rPr>
          <w:rFonts w:ascii="Arial" w:hAnsi="Arial" w:eastAsia="Arial" w:cs="Arial"/>
          <w:sz w:val="24"/>
          <w:szCs w:val="24"/>
        </w:rPr>
        <w:t>29</w:t>
      </w:r>
      <w:r w:rsidRPr="1A3AAC84" w:rsidR="00FA5886">
        <w:rPr>
          <w:rFonts w:ascii="Arial" w:hAnsi="Arial" w:eastAsia="Arial" w:cs="Arial"/>
          <w:sz w:val="24"/>
          <w:szCs w:val="24"/>
        </w:rPr>
        <w:t xml:space="preserve"> | 2024-0</w:t>
      </w:r>
      <w:r w:rsidRPr="1A3AAC84" w:rsidR="003C24DA">
        <w:rPr>
          <w:rFonts w:ascii="Arial" w:hAnsi="Arial" w:eastAsia="Arial" w:cs="Arial"/>
          <w:sz w:val="24"/>
          <w:szCs w:val="24"/>
        </w:rPr>
        <w:t>3</w:t>
      </w:r>
      <w:r w:rsidRPr="1A3AAC84" w:rsidR="00FA5886">
        <w:rPr>
          <w:rFonts w:ascii="Arial" w:hAnsi="Arial" w:eastAsia="Arial" w:cs="Arial"/>
          <w:sz w:val="24"/>
          <w:szCs w:val="24"/>
        </w:rPr>
        <w:t>-1</w:t>
      </w:r>
      <w:r w:rsidRPr="1A3AAC84" w:rsidR="003C24DA">
        <w:rPr>
          <w:rFonts w:ascii="Arial" w:hAnsi="Arial" w:eastAsia="Arial" w:cs="Arial"/>
          <w:sz w:val="24"/>
          <w:szCs w:val="24"/>
        </w:rPr>
        <w:t>0</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          </w:t>
      </w:r>
      <w:r w:rsidRPr="1A3AAC84" w:rsidR="003C24DA">
        <w:rPr>
          <w:rFonts w:ascii="Arial" w:hAnsi="Arial" w:eastAsia="Arial" w:cs="Arial"/>
          <w:sz w:val="24"/>
          <w:szCs w:val="24"/>
        </w:rPr>
        <w:t>2</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Abel Sandu </w:t>
      </w:r>
      <w:r w:rsidRPr="1A3AAC84" w:rsidR="001D5045">
        <w:rPr>
          <w:rFonts w:ascii="Arial" w:hAnsi="Arial" w:eastAsia="Arial" w:cs="Arial"/>
          <w:sz w:val="24"/>
          <w:szCs w:val="24"/>
        </w:rPr>
        <w:t>|</w:t>
      </w:r>
    </w:p>
    <w:p w:rsidRPr="00FA5886" w:rsidR="00FA5886" w:rsidP="1A3AAC84" w:rsidRDefault="00FA5886" w14:paraId="4D9C1E83" w14:textId="4069615F">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6. Conduct Surveys               | 2024-0</w:t>
      </w:r>
      <w:r w:rsidRPr="1A3AAC84" w:rsidR="003C24DA">
        <w:rPr>
          <w:rFonts w:ascii="Arial" w:hAnsi="Arial" w:eastAsia="Arial" w:cs="Arial"/>
          <w:sz w:val="24"/>
          <w:szCs w:val="24"/>
        </w:rPr>
        <w:t>2</w:t>
      </w:r>
      <w:r w:rsidRPr="1A3AAC84" w:rsidR="00FA5886">
        <w:rPr>
          <w:rFonts w:ascii="Arial" w:hAnsi="Arial" w:eastAsia="Arial" w:cs="Arial"/>
          <w:sz w:val="24"/>
          <w:szCs w:val="24"/>
        </w:rPr>
        <w:t>-</w:t>
      </w:r>
      <w:r w:rsidRPr="1A3AAC84" w:rsidR="003C24DA">
        <w:rPr>
          <w:rFonts w:ascii="Arial" w:hAnsi="Arial" w:eastAsia="Arial" w:cs="Arial"/>
          <w:sz w:val="24"/>
          <w:szCs w:val="24"/>
        </w:rPr>
        <w:t>29</w:t>
      </w:r>
      <w:r w:rsidRPr="1A3AAC84" w:rsidR="00FA5886">
        <w:rPr>
          <w:rFonts w:ascii="Arial" w:hAnsi="Arial" w:eastAsia="Arial" w:cs="Arial"/>
          <w:sz w:val="24"/>
          <w:szCs w:val="24"/>
        </w:rPr>
        <w:t xml:space="preserve"> | 2024-0</w:t>
      </w:r>
      <w:r w:rsidRPr="1A3AAC84" w:rsidR="003C24DA">
        <w:rPr>
          <w:rFonts w:ascii="Arial" w:hAnsi="Arial" w:eastAsia="Arial" w:cs="Arial"/>
          <w:sz w:val="24"/>
          <w:szCs w:val="24"/>
        </w:rPr>
        <w:t>3</w:t>
      </w:r>
      <w:r w:rsidRPr="1A3AAC84" w:rsidR="00FA5886">
        <w:rPr>
          <w:rFonts w:ascii="Arial" w:hAnsi="Arial" w:eastAsia="Arial" w:cs="Arial"/>
          <w:sz w:val="24"/>
          <w:szCs w:val="24"/>
        </w:rPr>
        <w:t>-</w:t>
      </w:r>
      <w:r w:rsidRPr="1A3AAC84" w:rsidR="003C24DA">
        <w:rPr>
          <w:rFonts w:ascii="Arial" w:hAnsi="Arial" w:eastAsia="Arial" w:cs="Arial"/>
          <w:sz w:val="24"/>
          <w:szCs w:val="24"/>
        </w:rPr>
        <w:t>31</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          </w:t>
      </w:r>
      <w:r w:rsidRPr="1A3AAC84" w:rsidR="003C24DA">
        <w:rPr>
          <w:rFonts w:ascii="Arial" w:hAnsi="Arial" w:eastAsia="Arial" w:cs="Arial"/>
          <w:sz w:val="24"/>
          <w:szCs w:val="24"/>
        </w:rPr>
        <w:t xml:space="preserve">4 </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794B5A62" w14:textId="6C07CABC">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7. Collect Web Analytics Data | 2024-0</w:t>
      </w:r>
      <w:r w:rsidRPr="1A3AAC84" w:rsidR="003C24DA">
        <w:rPr>
          <w:rFonts w:ascii="Arial" w:hAnsi="Arial" w:eastAsia="Arial" w:cs="Arial"/>
          <w:sz w:val="24"/>
          <w:szCs w:val="24"/>
        </w:rPr>
        <w:t>2</w:t>
      </w:r>
      <w:r w:rsidRPr="1A3AAC84" w:rsidR="00FA5886">
        <w:rPr>
          <w:rFonts w:ascii="Arial" w:hAnsi="Arial" w:eastAsia="Arial" w:cs="Arial"/>
          <w:sz w:val="24"/>
          <w:szCs w:val="24"/>
        </w:rPr>
        <w:t>-</w:t>
      </w:r>
      <w:r w:rsidRPr="1A3AAC84" w:rsidR="003C24DA">
        <w:rPr>
          <w:rFonts w:ascii="Arial" w:hAnsi="Arial" w:eastAsia="Arial" w:cs="Arial"/>
          <w:sz w:val="24"/>
          <w:szCs w:val="24"/>
        </w:rPr>
        <w:t>29</w:t>
      </w:r>
      <w:r w:rsidRPr="1A3AAC84" w:rsidR="00FA5886">
        <w:rPr>
          <w:rFonts w:ascii="Arial" w:hAnsi="Arial" w:eastAsia="Arial" w:cs="Arial"/>
          <w:sz w:val="24"/>
          <w:szCs w:val="24"/>
        </w:rPr>
        <w:t xml:space="preserve"> | 2024-0</w:t>
      </w:r>
      <w:r w:rsidRPr="1A3AAC84" w:rsidR="003C24DA">
        <w:rPr>
          <w:rFonts w:ascii="Arial" w:hAnsi="Arial" w:eastAsia="Arial" w:cs="Arial"/>
          <w:sz w:val="24"/>
          <w:szCs w:val="24"/>
        </w:rPr>
        <w:t>3</w:t>
      </w:r>
      <w:r w:rsidRPr="1A3AAC84" w:rsidR="00FA5886">
        <w:rPr>
          <w:rFonts w:ascii="Arial" w:hAnsi="Arial" w:eastAsia="Arial" w:cs="Arial"/>
          <w:sz w:val="24"/>
          <w:szCs w:val="24"/>
        </w:rPr>
        <w:t>-</w:t>
      </w:r>
      <w:r w:rsidRPr="1A3AAC84" w:rsidR="003C24DA">
        <w:rPr>
          <w:rFonts w:ascii="Arial" w:hAnsi="Arial" w:eastAsia="Arial" w:cs="Arial"/>
          <w:sz w:val="24"/>
          <w:szCs w:val="24"/>
        </w:rPr>
        <w:t>20</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5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5AD756CA" w14:textId="37183D2F">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xml:space="preserve">| 8. </w:t>
      </w:r>
      <w:r w:rsidRPr="1A3AAC84" w:rsidR="003C24DA">
        <w:rPr>
          <w:rFonts w:ascii="Arial" w:hAnsi="Arial" w:eastAsia="Arial" w:cs="Arial"/>
          <w:sz w:val="24"/>
          <w:szCs w:val="24"/>
        </w:rPr>
        <w:t>Analyse</w:t>
      </w:r>
      <w:r w:rsidRPr="1A3AAC84" w:rsidR="00FA5886">
        <w:rPr>
          <w:rFonts w:ascii="Arial" w:hAnsi="Arial" w:eastAsia="Arial" w:cs="Arial"/>
          <w:sz w:val="24"/>
          <w:szCs w:val="24"/>
        </w:rPr>
        <w:t xml:space="preserve"> </w:t>
      </w:r>
      <w:r w:rsidRPr="1A3AAC84" w:rsidR="003C24DA">
        <w:rPr>
          <w:rFonts w:ascii="Arial" w:hAnsi="Arial" w:eastAsia="Arial" w:cs="Arial"/>
          <w:sz w:val="24"/>
          <w:szCs w:val="24"/>
        </w:rPr>
        <w:t>Quantitative</w:t>
      </w:r>
      <w:r w:rsidRPr="1A3AAC84" w:rsidR="00FA5886">
        <w:rPr>
          <w:rFonts w:ascii="Arial" w:hAnsi="Arial" w:eastAsia="Arial" w:cs="Arial"/>
          <w:sz w:val="24"/>
          <w:szCs w:val="24"/>
        </w:rPr>
        <w:t xml:space="preserve"> Data   | 2024-0</w:t>
      </w:r>
      <w:r w:rsidRPr="1A3AAC84" w:rsidR="009D582F">
        <w:rPr>
          <w:rFonts w:ascii="Arial" w:hAnsi="Arial" w:eastAsia="Arial" w:cs="Arial"/>
          <w:sz w:val="24"/>
          <w:szCs w:val="24"/>
        </w:rPr>
        <w:t>2</w:t>
      </w:r>
      <w:r w:rsidRPr="1A3AAC84" w:rsidR="00FA5886">
        <w:rPr>
          <w:rFonts w:ascii="Arial" w:hAnsi="Arial" w:eastAsia="Arial" w:cs="Arial"/>
          <w:sz w:val="24"/>
          <w:szCs w:val="24"/>
        </w:rPr>
        <w:t>-</w:t>
      </w:r>
      <w:r w:rsidRPr="1A3AAC84" w:rsidR="009D582F">
        <w:rPr>
          <w:rFonts w:ascii="Arial" w:hAnsi="Arial" w:eastAsia="Arial" w:cs="Arial"/>
          <w:sz w:val="24"/>
          <w:szCs w:val="24"/>
        </w:rPr>
        <w:t>29</w:t>
      </w:r>
      <w:r w:rsidRPr="1A3AAC84" w:rsidR="00FA5886">
        <w:rPr>
          <w:rFonts w:ascii="Arial" w:hAnsi="Arial" w:eastAsia="Arial" w:cs="Arial"/>
          <w:sz w:val="24"/>
          <w:szCs w:val="24"/>
        </w:rPr>
        <w:t xml:space="preserve"> | 2024-</w:t>
      </w:r>
      <w:r w:rsidRPr="1A3AAC84" w:rsidR="009D582F">
        <w:rPr>
          <w:rFonts w:ascii="Arial" w:hAnsi="Arial" w:eastAsia="Arial" w:cs="Arial"/>
          <w:sz w:val="24"/>
          <w:szCs w:val="24"/>
        </w:rPr>
        <w:t>04</w:t>
      </w:r>
      <w:r w:rsidRPr="1A3AAC84" w:rsidR="00FA5886">
        <w:rPr>
          <w:rFonts w:ascii="Arial" w:hAnsi="Arial" w:eastAsia="Arial" w:cs="Arial"/>
          <w:sz w:val="24"/>
          <w:szCs w:val="24"/>
        </w:rPr>
        <w:t>-</w:t>
      </w:r>
      <w:r w:rsidRPr="1A3AAC84" w:rsidR="009D582F">
        <w:rPr>
          <w:rFonts w:ascii="Arial" w:hAnsi="Arial" w:eastAsia="Arial" w:cs="Arial"/>
          <w:sz w:val="24"/>
          <w:szCs w:val="24"/>
        </w:rPr>
        <w:t>15</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7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3C24DA">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Pr="00FA5886" w:rsidR="00FA5886" w:rsidP="1A3AAC84" w:rsidRDefault="00FA5886" w14:paraId="58689FB0" w14:textId="5951904C">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xml:space="preserve">| </w:t>
      </w:r>
      <w:r w:rsidRPr="1A3AAC84" w:rsidR="003C24DA">
        <w:rPr>
          <w:rFonts w:ascii="Arial" w:hAnsi="Arial" w:eastAsia="Arial" w:cs="Arial"/>
          <w:sz w:val="24"/>
          <w:szCs w:val="24"/>
        </w:rPr>
        <w:t>09</w:t>
      </w:r>
      <w:r w:rsidRPr="1A3AAC84" w:rsidR="00FA5886">
        <w:rPr>
          <w:rFonts w:ascii="Arial" w:hAnsi="Arial" w:eastAsia="Arial" w:cs="Arial"/>
          <w:sz w:val="24"/>
          <w:szCs w:val="24"/>
        </w:rPr>
        <w:t xml:space="preserve">. Interpret Findings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2024-</w:t>
      </w:r>
      <w:r w:rsidRPr="1A3AAC84" w:rsidR="009D582F">
        <w:rPr>
          <w:rFonts w:ascii="Arial" w:hAnsi="Arial" w:eastAsia="Arial" w:cs="Arial"/>
          <w:sz w:val="24"/>
          <w:szCs w:val="24"/>
        </w:rPr>
        <w:t>03</w:t>
      </w:r>
      <w:r w:rsidRPr="1A3AAC84" w:rsidR="00FA5886">
        <w:rPr>
          <w:rFonts w:ascii="Arial" w:hAnsi="Arial" w:eastAsia="Arial" w:cs="Arial"/>
          <w:sz w:val="24"/>
          <w:szCs w:val="24"/>
        </w:rPr>
        <w:t>-</w:t>
      </w:r>
      <w:r w:rsidRPr="1A3AAC84" w:rsidR="009D582F">
        <w:rPr>
          <w:rFonts w:ascii="Arial" w:hAnsi="Arial" w:eastAsia="Arial" w:cs="Arial"/>
          <w:sz w:val="24"/>
          <w:szCs w:val="24"/>
        </w:rPr>
        <w:t>15</w:t>
      </w:r>
      <w:r w:rsidRPr="1A3AAC84" w:rsidR="00FA5886">
        <w:rPr>
          <w:rFonts w:ascii="Arial" w:hAnsi="Arial" w:eastAsia="Arial" w:cs="Arial"/>
          <w:sz w:val="24"/>
          <w:szCs w:val="24"/>
        </w:rPr>
        <w:t xml:space="preserve"> | 202</w:t>
      </w:r>
      <w:r w:rsidRPr="1A3AAC84" w:rsidR="0AE3C3EA">
        <w:rPr>
          <w:rFonts w:ascii="Arial" w:hAnsi="Arial" w:eastAsia="Arial" w:cs="Arial"/>
          <w:sz w:val="24"/>
          <w:szCs w:val="24"/>
        </w:rPr>
        <w:t>4</w:t>
      </w:r>
      <w:r w:rsidRPr="1A3AAC84" w:rsidR="00FA5886">
        <w:rPr>
          <w:rFonts w:ascii="Arial" w:hAnsi="Arial" w:eastAsia="Arial" w:cs="Arial"/>
          <w:sz w:val="24"/>
          <w:szCs w:val="24"/>
        </w:rPr>
        <w:t>-0</w:t>
      </w:r>
      <w:r w:rsidRPr="1A3AAC84" w:rsidR="009D582F">
        <w:rPr>
          <w:rFonts w:ascii="Arial" w:hAnsi="Arial" w:eastAsia="Arial" w:cs="Arial"/>
          <w:sz w:val="24"/>
          <w:szCs w:val="24"/>
        </w:rPr>
        <w:t>4</w:t>
      </w:r>
      <w:r w:rsidRPr="1A3AAC84" w:rsidR="00FA5886">
        <w:rPr>
          <w:rFonts w:ascii="Arial" w:hAnsi="Arial" w:eastAsia="Arial" w:cs="Arial"/>
          <w:sz w:val="24"/>
          <w:szCs w:val="24"/>
        </w:rPr>
        <w:t>-15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9D582F">
        <w:rPr>
          <w:rFonts w:ascii="Arial" w:hAnsi="Arial" w:eastAsia="Arial" w:cs="Arial"/>
          <w:sz w:val="24"/>
          <w:szCs w:val="24"/>
        </w:rPr>
        <w:t>4</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p>
    <w:p w:rsidR="002C69F1" w:rsidP="1A3AAC84" w:rsidRDefault="00FA5886" w14:paraId="32215A1F" w14:textId="7E5FDF69">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 1</w:t>
      </w:r>
      <w:r w:rsidRPr="1A3AAC84" w:rsidR="003C24DA">
        <w:rPr>
          <w:rFonts w:ascii="Arial" w:hAnsi="Arial" w:eastAsia="Arial" w:cs="Arial"/>
          <w:sz w:val="24"/>
          <w:szCs w:val="24"/>
        </w:rPr>
        <w:t>0</w:t>
      </w:r>
      <w:r w:rsidRPr="1A3AAC84" w:rsidR="00FA5886">
        <w:rPr>
          <w:rFonts w:ascii="Arial" w:hAnsi="Arial" w:eastAsia="Arial" w:cs="Arial"/>
          <w:sz w:val="24"/>
          <w:szCs w:val="24"/>
        </w:rPr>
        <w:t xml:space="preserve">. </w:t>
      </w:r>
      <w:r w:rsidRPr="1A3AAC84" w:rsidR="00FA5886">
        <w:rPr>
          <w:rFonts w:ascii="Arial" w:hAnsi="Arial" w:eastAsia="Arial" w:cs="Arial"/>
          <w:sz w:val="24"/>
          <w:szCs w:val="24"/>
        </w:rPr>
        <w:t>Write</w:t>
      </w:r>
      <w:r w:rsidRPr="1A3AAC84" w:rsidR="00FA5886">
        <w:rPr>
          <w:rFonts w:ascii="Arial" w:hAnsi="Arial" w:eastAsia="Arial" w:cs="Arial"/>
          <w:sz w:val="24"/>
          <w:szCs w:val="24"/>
        </w:rPr>
        <w:t xml:space="preserve"> Dissertation              | 202</w:t>
      </w:r>
      <w:r w:rsidRPr="1A3AAC84" w:rsidR="5B293D88">
        <w:rPr>
          <w:rFonts w:ascii="Arial" w:hAnsi="Arial" w:eastAsia="Arial" w:cs="Arial"/>
          <w:sz w:val="24"/>
          <w:szCs w:val="24"/>
        </w:rPr>
        <w:t>4</w:t>
      </w:r>
      <w:r w:rsidRPr="1A3AAC84" w:rsidR="00FA5886">
        <w:rPr>
          <w:rFonts w:ascii="Arial" w:hAnsi="Arial" w:eastAsia="Arial" w:cs="Arial"/>
          <w:sz w:val="24"/>
          <w:szCs w:val="24"/>
        </w:rPr>
        <w:t>-02-</w:t>
      </w:r>
      <w:r w:rsidRPr="1A3AAC84" w:rsidR="009D582F">
        <w:rPr>
          <w:rFonts w:ascii="Arial" w:hAnsi="Arial" w:eastAsia="Arial" w:cs="Arial"/>
          <w:sz w:val="24"/>
          <w:szCs w:val="24"/>
        </w:rPr>
        <w:t>29</w:t>
      </w:r>
      <w:r w:rsidRPr="1A3AAC84" w:rsidR="00FA5886">
        <w:rPr>
          <w:rFonts w:ascii="Arial" w:hAnsi="Arial" w:eastAsia="Arial" w:cs="Arial"/>
          <w:sz w:val="24"/>
          <w:szCs w:val="24"/>
        </w:rPr>
        <w:t xml:space="preserve"> | 202</w:t>
      </w:r>
      <w:r w:rsidRPr="1A3AAC84" w:rsidR="10308FF3">
        <w:rPr>
          <w:rFonts w:ascii="Arial" w:hAnsi="Arial" w:eastAsia="Arial" w:cs="Arial"/>
          <w:sz w:val="24"/>
          <w:szCs w:val="24"/>
        </w:rPr>
        <w:t>4</w:t>
      </w:r>
      <w:r w:rsidRPr="1A3AAC84" w:rsidR="00FA5886">
        <w:rPr>
          <w:rFonts w:ascii="Arial" w:hAnsi="Arial" w:eastAsia="Arial" w:cs="Arial"/>
          <w:sz w:val="24"/>
          <w:szCs w:val="24"/>
        </w:rPr>
        <w:t>-04-</w:t>
      </w:r>
      <w:r w:rsidRPr="1A3AAC84" w:rsidR="009D582F">
        <w:rPr>
          <w:rFonts w:ascii="Arial" w:hAnsi="Arial" w:eastAsia="Arial" w:cs="Arial"/>
          <w:sz w:val="24"/>
          <w:szCs w:val="24"/>
        </w:rPr>
        <w:t>20</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8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r w:rsidRPr="1A3AAC84" w:rsidR="002C69F1">
        <w:rPr>
          <w:rFonts w:ascii="Arial" w:hAnsi="Arial" w:eastAsia="Arial" w:cs="Arial"/>
          <w:sz w:val="24"/>
          <w:szCs w:val="24"/>
        </w:rPr>
        <w:t xml:space="preserve">| </w:t>
      </w:r>
    </w:p>
    <w:p w:rsidR="002C69F1" w:rsidP="1A3AAC84" w:rsidRDefault="00FA5886" w14:paraId="27528D60" w14:textId="019157BB">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FA5886">
        <w:rPr>
          <w:rFonts w:ascii="Arial" w:hAnsi="Arial" w:eastAsia="Arial" w:cs="Arial"/>
          <w:sz w:val="24"/>
          <w:szCs w:val="24"/>
        </w:rPr>
        <w:t>|1</w:t>
      </w:r>
      <w:r w:rsidRPr="1A3AAC84" w:rsidR="003C24DA">
        <w:rPr>
          <w:rFonts w:ascii="Arial" w:hAnsi="Arial" w:eastAsia="Arial" w:cs="Arial"/>
          <w:sz w:val="24"/>
          <w:szCs w:val="24"/>
        </w:rPr>
        <w:t>1</w:t>
      </w:r>
      <w:r w:rsidRPr="1A3AAC84" w:rsidR="00FA5886">
        <w:rPr>
          <w:rFonts w:ascii="Arial" w:hAnsi="Arial" w:eastAsia="Arial" w:cs="Arial"/>
          <w:sz w:val="24"/>
          <w:szCs w:val="24"/>
        </w:rPr>
        <w:t xml:space="preserve">. Review and </w:t>
      </w:r>
      <w:r w:rsidRPr="1A3AAC84" w:rsidR="001D5045">
        <w:rPr>
          <w:rFonts w:ascii="Arial" w:hAnsi="Arial" w:eastAsia="Arial" w:cs="Arial"/>
          <w:sz w:val="24"/>
          <w:szCs w:val="24"/>
        </w:rPr>
        <w:t>finalize</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202</w:t>
      </w:r>
      <w:r w:rsidRPr="1A3AAC84" w:rsidR="26E6E94E">
        <w:rPr>
          <w:rFonts w:ascii="Arial" w:hAnsi="Arial" w:eastAsia="Arial" w:cs="Arial"/>
          <w:sz w:val="24"/>
          <w:szCs w:val="24"/>
        </w:rPr>
        <w:t>4</w:t>
      </w:r>
      <w:r w:rsidRPr="1A3AAC84" w:rsidR="00FA5886">
        <w:rPr>
          <w:rFonts w:ascii="Arial" w:hAnsi="Arial" w:eastAsia="Arial" w:cs="Arial"/>
          <w:sz w:val="24"/>
          <w:szCs w:val="24"/>
        </w:rPr>
        <w:t>-04-</w:t>
      </w:r>
      <w:r w:rsidRPr="1A3AAC84" w:rsidR="712EFC85">
        <w:rPr>
          <w:rFonts w:ascii="Arial" w:hAnsi="Arial" w:eastAsia="Arial" w:cs="Arial"/>
          <w:sz w:val="24"/>
          <w:szCs w:val="24"/>
        </w:rPr>
        <w:t>21</w:t>
      </w:r>
      <w:r w:rsidRPr="1A3AAC84" w:rsidR="00FA5886">
        <w:rPr>
          <w:rFonts w:ascii="Arial" w:hAnsi="Arial" w:eastAsia="Arial" w:cs="Arial"/>
          <w:sz w:val="24"/>
          <w:szCs w:val="24"/>
        </w:rPr>
        <w:t xml:space="preserve"> | 202</w:t>
      </w:r>
      <w:r w:rsidRPr="1A3AAC84" w:rsidR="07737248">
        <w:rPr>
          <w:rFonts w:ascii="Arial" w:hAnsi="Arial" w:eastAsia="Arial" w:cs="Arial"/>
          <w:sz w:val="24"/>
          <w:szCs w:val="24"/>
        </w:rPr>
        <w:t>4</w:t>
      </w:r>
      <w:r w:rsidRPr="1A3AAC84" w:rsidR="00FA5886">
        <w:rPr>
          <w:rFonts w:ascii="Arial" w:hAnsi="Arial" w:eastAsia="Arial" w:cs="Arial"/>
          <w:sz w:val="24"/>
          <w:szCs w:val="24"/>
        </w:rPr>
        <w:t>-0</w:t>
      </w:r>
      <w:r w:rsidRPr="1A3AAC84" w:rsidR="009D582F">
        <w:rPr>
          <w:rFonts w:ascii="Arial" w:hAnsi="Arial" w:eastAsia="Arial" w:cs="Arial"/>
          <w:sz w:val="24"/>
          <w:szCs w:val="24"/>
        </w:rPr>
        <w:t>4</w:t>
      </w:r>
      <w:r w:rsidRPr="1A3AAC84" w:rsidR="00FA5886">
        <w:rPr>
          <w:rFonts w:ascii="Arial" w:hAnsi="Arial" w:eastAsia="Arial" w:cs="Arial"/>
          <w:sz w:val="24"/>
          <w:szCs w:val="24"/>
        </w:rPr>
        <w:t>-</w:t>
      </w:r>
      <w:r w:rsidRPr="1A3AAC84" w:rsidR="69AF2A0F">
        <w:rPr>
          <w:rFonts w:ascii="Arial" w:hAnsi="Arial" w:eastAsia="Arial" w:cs="Arial"/>
          <w:sz w:val="24"/>
          <w:szCs w:val="24"/>
        </w:rPr>
        <w:t>30</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     </w:t>
      </w:r>
      <w:r w:rsidRPr="1A3AAC84" w:rsidR="002C69F1">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50816F1E">
        <w:rPr>
          <w:rFonts w:ascii="Arial" w:hAnsi="Arial" w:eastAsia="Arial" w:cs="Arial"/>
          <w:sz w:val="24"/>
          <w:szCs w:val="24"/>
        </w:rPr>
        <w:t>2</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r w:rsidRPr="1A3AAC84" w:rsidR="002C69F1">
        <w:rPr>
          <w:rFonts w:ascii="Arial" w:hAnsi="Arial" w:eastAsia="Arial" w:cs="Arial"/>
          <w:sz w:val="24"/>
          <w:szCs w:val="24"/>
        </w:rPr>
        <w:t xml:space="preserve">| </w:t>
      </w:r>
    </w:p>
    <w:p w:rsidR="003C24DA" w:rsidP="1A3AAC84" w:rsidRDefault="001D5045" w14:paraId="40B5214B" w14:textId="2A1ECB83">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eastAsia="Arial" w:cs="Arial"/>
          <w:sz w:val="24"/>
          <w:szCs w:val="24"/>
        </w:rPr>
      </w:pPr>
      <w:r w:rsidRPr="1A3AAC84" w:rsidR="001D5045">
        <w:rPr>
          <w:rFonts w:ascii="Arial" w:hAnsi="Arial" w:eastAsia="Arial" w:cs="Arial"/>
          <w:sz w:val="24"/>
          <w:szCs w:val="24"/>
        </w:rPr>
        <w:t>|</w:t>
      </w:r>
      <w:r w:rsidRPr="1A3AAC84" w:rsidR="00FA5886">
        <w:rPr>
          <w:rFonts w:ascii="Arial" w:hAnsi="Arial" w:eastAsia="Arial" w:cs="Arial"/>
          <w:sz w:val="24"/>
          <w:szCs w:val="24"/>
        </w:rPr>
        <w:t>1</w:t>
      </w:r>
      <w:r w:rsidRPr="1A3AAC84" w:rsidR="003C24DA">
        <w:rPr>
          <w:rFonts w:ascii="Arial" w:hAnsi="Arial" w:eastAsia="Arial" w:cs="Arial"/>
          <w:sz w:val="24"/>
          <w:szCs w:val="24"/>
        </w:rPr>
        <w:t>2</w:t>
      </w:r>
      <w:r w:rsidRPr="1A3AAC84" w:rsidR="00FA5886">
        <w:rPr>
          <w:rFonts w:ascii="Arial" w:hAnsi="Arial" w:eastAsia="Arial" w:cs="Arial"/>
          <w:sz w:val="24"/>
          <w:szCs w:val="24"/>
        </w:rPr>
        <w:t>. Submit Dissertation            | 202</w:t>
      </w:r>
      <w:r w:rsidRPr="1A3AAC84" w:rsidR="23012A10">
        <w:rPr>
          <w:rFonts w:ascii="Arial" w:hAnsi="Arial" w:eastAsia="Arial" w:cs="Arial"/>
          <w:sz w:val="24"/>
          <w:szCs w:val="24"/>
        </w:rPr>
        <w:t>4</w:t>
      </w:r>
      <w:r w:rsidRPr="1A3AAC84" w:rsidR="00FA5886">
        <w:rPr>
          <w:rFonts w:ascii="Arial" w:hAnsi="Arial" w:eastAsia="Arial" w:cs="Arial"/>
          <w:sz w:val="24"/>
          <w:szCs w:val="24"/>
        </w:rPr>
        <w:t>-0</w:t>
      </w:r>
      <w:r w:rsidRPr="1A3AAC84" w:rsidR="63E50996">
        <w:rPr>
          <w:rFonts w:ascii="Arial" w:hAnsi="Arial" w:eastAsia="Arial" w:cs="Arial"/>
          <w:sz w:val="24"/>
          <w:szCs w:val="24"/>
        </w:rPr>
        <w:t>5</w:t>
      </w:r>
      <w:r w:rsidRPr="1A3AAC84" w:rsidR="00FA5886">
        <w:rPr>
          <w:rFonts w:ascii="Arial" w:hAnsi="Arial" w:eastAsia="Arial" w:cs="Arial"/>
          <w:sz w:val="24"/>
          <w:szCs w:val="24"/>
        </w:rPr>
        <w:t>-</w:t>
      </w:r>
      <w:r w:rsidRPr="1A3AAC84" w:rsidR="26877C56">
        <w:rPr>
          <w:rFonts w:ascii="Arial" w:hAnsi="Arial" w:eastAsia="Arial" w:cs="Arial"/>
          <w:sz w:val="24"/>
          <w:szCs w:val="24"/>
        </w:rPr>
        <w:t>01</w:t>
      </w:r>
      <w:r w:rsidRPr="1A3AAC84" w:rsidR="00FA5886">
        <w:rPr>
          <w:rFonts w:ascii="Arial" w:hAnsi="Arial" w:eastAsia="Arial" w:cs="Arial"/>
          <w:sz w:val="24"/>
          <w:szCs w:val="24"/>
        </w:rPr>
        <w:t xml:space="preserve"> | 202</w:t>
      </w:r>
      <w:r w:rsidRPr="1A3AAC84" w:rsidR="28639050">
        <w:rPr>
          <w:rFonts w:ascii="Arial" w:hAnsi="Arial" w:eastAsia="Arial" w:cs="Arial"/>
          <w:sz w:val="24"/>
          <w:szCs w:val="24"/>
        </w:rPr>
        <w:t>4</w:t>
      </w:r>
      <w:r w:rsidRPr="1A3AAC84" w:rsidR="00FA5886">
        <w:rPr>
          <w:rFonts w:ascii="Arial" w:hAnsi="Arial" w:eastAsia="Arial" w:cs="Arial"/>
          <w:sz w:val="24"/>
          <w:szCs w:val="24"/>
        </w:rPr>
        <w:t>-0</w:t>
      </w:r>
      <w:r w:rsidRPr="1A3AAC84" w:rsidR="1C235864">
        <w:rPr>
          <w:rFonts w:ascii="Arial" w:hAnsi="Arial" w:eastAsia="Arial" w:cs="Arial"/>
          <w:sz w:val="24"/>
          <w:szCs w:val="24"/>
        </w:rPr>
        <w:t>5</w:t>
      </w:r>
      <w:r w:rsidRPr="1A3AAC84" w:rsidR="00FA5886">
        <w:rPr>
          <w:rFonts w:ascii="Arial" w:hAnsi="Arial" w:eastAsia="Arial" w:cs="Arial"/>
          <w:sz w:val="24"/>
          <w:szCs w:val="24"/>
        </w:rPr>
        <w:t>-</w:t>
      </w:r>
      <w:r w:rsidRPr="1A3AAC84" w:rsidR="00FA5886">
        <w:rPr>
          <w:rFonts w:ascii="Arial" w:hAnsi="Arial" w:eastAsia="Arial" w:cs="Arial"/>
          <w:sz w:val="24"/>
          <w:szCs w:val="24"/>
        </w:rPr>
        <w:t>1</w:t>
      </w:r>
      <w:r w:rsidRPr="1A3AAC84" w:rsidR="00916143">
        <w:rPr>
          <w:rFonts w:ascii="Arial" w:hAnsi="Arial" w:eastAsia="Arial" w:cs="Arial"/>
          <w:sz w:val="24"/>
          <w:szCs w:val="24"/>
        </w:rPr>
        <w:t>3</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 xml:space="preserve">     </w:t>
      </w:r>
      <w:r w:rsidRPr="1A3AAC84" w:rsidR="002C69F1">
        <w:rPr>
          <w:rFonts w:ascii="Arial" w:hAnsi="Arial" w:eastAsia="Arial" w:cs="Arial"/>
          <w:sz w:val="24"/>
          <w:szCs w:val="24"/>
        </w:rPr>
        <w:t xml:space="preserve">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2           </w:t>
      </w:r>
      <w:r w:rsidRPr="1A3AAC84" w:rsidR="001D5045">
        <w:rPr>
          <w:rFonts w:ascii="Arial" w:hAnsi="Arial" w:eastAsia="Arial" w:cs="Arial"/>
          <w:sz w:val="24"/>
          <w:szCs w:val="24"/>
        </w:rPr>
        <w:t xml:space="preserve">       </w:t>
      </w:r>
      <w:r w:rsidRPr="1A3AAC84" w:rsidR="00FA5886">
        <w:rPr>
          <w:rFonts w:ascii="Arial" w:hAnsi="Arial" w:eastAsia="Arial" w:cs="Arial"/>
          <w:sz w:val="24"/>
          <w:szCs w:val="24"/>
        </w:rPr>
        <w:t xml:space="preserve"> | </w:t>
      </w:r>
      <w:r w:rsidRPr="1A3AAC84" w:rsidR="001D5045">
        <w:rPr>
          <w:rFonts w:ascii="Arial" w:hAnsi="Arial" w:eastAsia="Arial" w:cs="Arial"/>
          <w:sz w:val="24"/>
          <w:szCs w:val="24"/>
        </w:rPr>
        <w:t>Abel Sandu</w:t>
      </w:r>
      <w:r w:rsidRPr="1A3AAC84" w:rsidR="001D5045">
        <w:rPr>
          <w:rFonts w:ascii="Arial" w:hAnsi="Arial" w:eastAsia="Arial" w:cs="Arial"/>
          <w:sz w:val="24"/>
          <w:szCs w:val="24"/>
        </w:rPr>
        <w:t xml:space="preserve"> </w:t>
      </w:r>
      <w:r w:rsidRPr="1A3AAC84" w:rsidR="002C69F1">
        <w:rPr>
          <w:rFonts w:ascii="Arial" w:hAnsi="Arial" w:eastAsia="Arial" w:cs="Arial"/>
          <w:sz w:val="24"/>
          <w:szCs w:val="24"/>
        </w:rPr>
        <w:t>|</w:t>
      </w:r>
    </w:p>
    <w:p w:rsidR="002C69F1" w:rsidP="1A3AAC84" w:rsidRDefault="002C69F1" w14:paraId="21F56280" w14:textId="77777777">
      <w:pPr>
        <w:rPr>
          <w:rFonts w:ascii="Arial" w:hAnsi="Arial" w:eastAsia="Arial" w:cs="Arial"/>
          <w:sz w:val="24"/>
          <w:szCs w:val="24"/>
        </w:rPr>
      </w:pPr>
    </w:p>
    <w:p w:rsidR="002C69F1" w:rsidP="1A3AAC84" w:rsidRDefault="002C69F1" w14:paraId="6BBBC32A" w14:textId="77777777">
      <w:pPr>
        <w:rPr>
          <w:rFonts w:ascii="Arial" w:hAnsi="Arial" w:eastAsia="Arial" w:cs="Arial"/>
          <w:sz w:val="24"/>
          <w:szCs w:val="24"/>
        </w:rPr>
      </w:pPr>
    </w:p>
    <w:p w:rsidR="002C69F1" w:rsidP="1A3AAC84" w:rsidRDefault="002C69F1" w14:paraId="7ED9EF4D" w14:textId="77777777">
      <w:pPr>
        <w:rPr>
          <w:rFonts w:ascii="Arial" w:hAnsi="Arial" w:eastAsia="Arial" w:cs="Arial"/>
          <w:sz w:val="24"/>
          <w:szCs w:val="24"/>
        </w:rPr>
      </w:pPr>
    </w:p>
    <w:p w:rsidR="002C69F1" w:rsidP="1A3AAC84" w:rsidRDefault="002C69F1" w14:paraId="69176180" w14:textId="77777777">
      <w:pPr>
        <w:rPr>
          <w:rFonts w:ascii="Arial" w:hAnsi="Arial" w:eastAsia="Arial" w:cs="Arial"/>
          <w:sz w:val="24"/>
          <w:szCs w:val="24"/>
        </w:rPr>
      </w:pPr>
    </w:p>
    <w:p w:rsidR="002C69F1" w:rsidP="1A3AAC84" w:rsidRDefault="002C69F1" w14:paraId="5FE15E5D" w14:textId="77777777">
      <w:pPr>
        <w:rPr>
          <w:rFonts w:ascii="Arial" w:hAnsi="Arial" w:eastAsia="Arial" w:cs="Arial"/>
          <w:sz w:val="24"/>
          <w:szCs w:val="24"/>
        </w:rPr>
      </w:pPr>
    </w:p>
    <w:p w:rsidR="002C69F1" w:rsidP="1A3AAC84" w:rsidRDefault="002C69F1" w14:paraId="3EF6C648" w14:textId="77777777">
      <w:pPr>
        <w:rPr>
          <w:rFonts w:ascii="Arial" w:hAnsi="Arial" w:eastAsia="Arial" w:cs="Arial"/>
          <w:sz w:val="24"/>
          <w:szCs w:val="24"/>
        </w:rPr>
      </w:pPr>
    </w:p>
    <w:p w:rsidR="002C69F1" w:rsidP="1A3AAC84" w:rsidRDefault="002C69F1" w14:paraId="4F2CD255" w14:textId="77777777">
      <w:pPr>
        <w:rPr>
          <w:rFonts w:ascii="Arial" w:hAnsi="Arial" w:eastAsia="Arial" w:cs="Arial"/>
          <w:sz w:val="24"/>
          <w:szCs w:val="24"/>
        </w:rPr>
      </w:pPr>
    </w:p>
    <w:p w:rsidR="002C69F1" w:rsidP="1A3AAC84" w:rsidRDefault="002C69F1" w14:paraId="31EC823F" w14:textId="77777777">
      <w:pPr>
        <w:rPr>
          <w:rFonts w:ascii="Arial" w:hAnsi="Arial" w:eastAsia="Arial" w:cs="Arial"/>
          <w:sz w:val="24"/>
          <w:szCs w:val="24"/>
        </w:rPr>
      </w:pPr>
    </w:p>
    <w:p w:rsidR="002C69F1" w:rsidP="1A3AAC84" w:rsidRDefault="002C69F1" w14:paraId="6A40F880" w14:textId="77777777">
      <w:pPr>
        <w:rPr>
          <w:rFonts w:ascii="Arial" w:hAnsi="Arial" w:eastAsia="Arial" w:cs="Arial"/>
          <w:sz w:val="24"/>
          <w:szCs w:val="24"/>
        </w:rPr>
      </w:pPr>
    </w:p>
    <w:p w:rsidRPr="002C69F1" w:rsidR="002C69F1" w:rsidP="1A3AAC84" w:rsidRDefault="002C69F1" w14:paraId="27E9E306" w14:textId="5E0758B8">
      <w:pPr>
        <w:pStyle w:val="Heading2"/>
        <w:rPr>
          <w:rFonts w:ascii="Arial" w:hAnsi="Arial" w:eastAsia="Arial" w:cs="Arial"/>
          <w:color w:val="auto"/>
          <w:sz w:val="28"/>
          <w:szCs w:val="28"/>
        </w:rPr>
      </w:pPr>
      <w:bookmarkStart w:name="_Toc1727656251" w:id="1604346246"/>
      <w:r w:rsidRPr="1A3AAC84" w:rsidR="002C69F1">
        <w:rPr>
          <w:rFonts w:ascii="Arial" w:hAnsi="Arial" w:eastAsia="Arial" w:cs="Arial"/>
          <w:color w:val="auto"/>
          <w:sz w:val="28"/>
          <w:szCs w:val="28"/>
        </w:rPr>
        <w:t>Reference list:</w:t>
      </w:r>
      <w:bookmarkEnd w:id="1604346246"/>
    </w:p>
    <w:p w:rsidRPr="002C69F1" w:rsidR="002C69F1" w:rsidP="1A3AAC84" w:rsidRDefault="002C69F1" w14:paraId="23D1C4BE" w14:textId="77777777">
      <w:pPr>
        <w:rPr>
          <w:rFonts w:ascii="Arial" w:hAnsi="Arial" w:eastAsia="Arial" w:cs="Arial"/>
          <w:sz w:val="24"/>
          <w:szCs w:val="24"/>
        </w:rPr>
      </w:pPr>
    </w:p>
    <w:p w:rsidR="003427DF" w:rsidP="1A3AAC84" w:rsidRDefault="00996BF5" w14:paraId="079153B8" w14:textId="2EB19971">
      <w:pPr>
        <w:pStyle w:val="ListParagraph"/>
        <w:numPr>
          <w:ilvl w:val="0"/>
          <w:numId w:val="2"/>
        </w:numPr>
        <w:spacing w:line="360" w:lineRule="auto"/>
        <w:rPr>
          <w:rFonts w:ascii="Arial" w:hAnsi="Arial" w:eastAsia="Arial" w:cs="Arial"/>
          <w:sz w:val="24"/>
          <w:szCs w:val="24"/>
        </w:rPr>
      </w:pPr>
      <w:r w:rsidRPr="1A3AAC84" w:rsidR="00996BF5">
        <w:rPr>
          <w:rFonts w:ascii="Arial" w:hAnsi="Arial" w:eastAsia="Arial" w:cs="Arial"/>
          <w:sz w:val="24"/>
          <w:szCs w:val="24"/>
        </w:rPr>
        <w:t>GOV(</w:t>
      </w:r>
      <w:r w:rsidRPr="1A3AAC84" w:rsidR="00996BF5">
        <w:rPr>
          <w:rFonts w:ascii="Arial" w:hAnsi="Arial" w:eastAsia="Arial" w:cs="Arial"/>
          <w:sz w:val="24"/>
          <w:szCs w:val="24"/>
        </w:rPr>
        <w:t xml:space="preserve">2023), </w:t>
      </w:r>
      <w:r w:rsidRPr="1A3AAC84" w:rsidR="00832CEE">
        <w:rPr>
          <w:rFonts w:ascii="Arial" w:hAnsi="Arial" w:eastAsia="Arial" w:cs="Arial"/>
          <w:i w:val="1"/>
          <w:iCs w:val="1"/>
          <w:sz w:val="24"/>
          <w:szCs w:val="24"/>
        </w:rPr>
        <w:t xml:space="preserve">New ten-year plan to make the UK a global AI superpower, </w:t>
      </w:r>
      <w:r w:rsidRPr="1A3AAC84" w:rsidR="00832CEE">
        <w:rPr>
          <w:rFonts w:ascii="Arial" w:hAnsi="Arial" w:eastAsia="Arial" w:cs="Arial"/>
          <w:sz w:val="24"/>
          <w:szCs w:val="24"/>
        </w:rPr>
        <w:t xml:space="preserve">Available in: </w:t>
      </w:r>
      <w:hyperlink r:id="R9bcc0a115a6f4869">
        <w:r w:rsidRPr="1A3AAC84" w:rsidR="00832CEE">
          <w:rPr>
            <w:rStyle w:val="Hyperlink"/>
            <w:rFonts w:ascii="Arial" w:hAnsi="Arial" w:eastAsia="Arial" w:cs="Arial"/>
            <w:sz w:val="24"/>
            <w:szCs w:val="24"/>
          </w:rPr>
          <w:t>https://www.gov.uk/government/news/new-ten-year-plan-to-make-britain-a-global-ai-superpower</w:t>
        </w:r>
      </w:hyperlink>
      <w:r w:rsidRPr="1A3AAC84" w:rsidR="00832CEE">
        <w:rPr>
          <w:rFonts w:ascii="Arial" w:hAnsi="Arial" w:eastAsia="Arial" w:cs="Arial"/>
          <w:sz w:val="24"/>
          <w:szCs w:val="24"/>
        </w:rPr>
        <w:t xml:space="preserve"> (Accessed:25/01/2024)</w:t>
      </w:r>
    </w:p>
    <w:p w:rsidRPr="003769CF" w:rsidR="003769CF" w:rsidP="1A3AAC84" w:rsidRDefault="003769CF" w14:paraId="7EF3FEDD" w14:textId="10A62B1F">
      <w:pPr>
        <w:pStyle w:val="ListParagraph"/>
        <w:numPr>
          <w:ilvl w:val="0"/>
          <w:numId w:val="2"/>
        </w:numPr>
        <w:spacing w:line="360" w:lineRule="auto"/>
        <w:rPr>
          <w:rFonts w:ascii="Arial" w:hAnsi="Arial" w:eastAsia="Arial" w:cs="Arial"/>
          <w:sz w:val="24"/>
          <w:szCs w:val="24"/>
        </w:rPr>
      </w:pPr>
      <w:r w:rsidRPr="1A3AAC84" w:rsidR="003769CF">
        <w:rPr>
          <w:rFonts w:ascii="Arial" w:hAnsi="Arial" w:eastAsia="Arial" w:cs="Arial"/>
          <w:sz w:val="24"/>
          <w:szCs w:val="24"/>
        </w:rPr>
        <w:t>Lu X.</w:t>
      </w:r>
      <w:r w:rsidRPr="1A3AAC84" w:rsidR="003769CF">
        <w:rPr>
          <w:rFonts w:ascii="Arial" w:hAnsi="Arial" w:eastAsia="Arial" w:cs="Arial"/>
          <w:sz w:val="24"/>
          <w:szCs w:val="24"/>
        </w:rPr>
        <w:t xml:space="preserve"> (</w:t>
      </w:r>
      <w:r w:rsidRPr="1A3AAC84" w:rsidR="003769CF">
        <w:rPr>
          <w:rFonts w:ascii="Arial" w:hAnsi="Arial" w:eastAsia="Arial" w:cs="Arial"/>
          <w:sz w:val="24"/>
          <w:szCs w:val="24"/>
        </w:rPr>
        <w:t>2022)</w:t>
      </w:r>
      <w:r w:rsidRPr="1A3AAC84" w:rsidR="003769CF">
        <w:rPr>
          <w:rFonts w:ascii="Arial" w:hAnsi="Arial" w:eastAsia="Arial" w:cs="Arial"/>
          <w:sz w:val="24"/>
          <w:szCs w:val="24"/>
        </w:rPr>
        <w:t xml:space="preserve">, </w:t>
      </w:r>
      <w:r w:rsidRPr="1A3AAC84" w:rsidR="003769CF">
        <w:rPr>
          <w:rFonts w:ascii="Arial" w:hAnsi="Arial" w:eastAsia="Arial" w:cs="Arial"/>
          <w:i w:val="1"/>
          <w:iCs w:val="1"/>
          <w:sz w:val="24"/>
          <w:szCs w:val="24"/>
        </w:rPr>
        <w:t>AI-Enabled Opportunities and Transformation Challenges for SMEs in the Post-pandemic Era: A Review and Research Agenda</w:t>
      </w:r>
      <w:r w:rsidRPr="1A3AAC84" w:rsidR="003769CF">
        <w:rPr>
          <w:rFonts w:ascii="Arial" w:hAnsi="Arial" w:eastAsia="Arial" w:cs="Arial"/>
          <w:i w:val="1"/>
          <w:iCs w:val="1"/>
          <w:sz w:val="24"/>
          <w:szCs w:val="24"/>
        </w:rPr>
        <w:t xml:space="preserve">, </w:t>
      </w:r>
      <w:r w:rsidRPr="1A3AAC84" w:rsidR="003769CF">
        <w:rPr>
          <w:rFonts w:ascii="Arial" w:hAnsi="Arial" w:eastAsia="Arial" w:cs="Arial"/>
          <w:sz w:val="24"/>
          <w:szCs w:val="24"/>
        </w:rPr>
        <w:t>Available at:</w:t>
      </w:r>
      <w:r w:rsidRPr="1A3AAC84" w:rsidR="003769CF">
        <w:rPr>
          <w:rFonts w:ascii="Arial" w:hAnsi="Arial" w:eastAsia="Arial" w:cs="Arial"/>
          <w:sz w:val="24"/>
          <w:szCs w:val="24"/>
        </w:rPr>
        <w:t xml:space="preserve"> </w:t>
      </w:r>
      <w:hyperlink r:id="R9ec44ebc6afa43bb">
        <w:r w:rsidRPr="1A3AAC84" w:rsidR="003769CF">
          <w:rPr>
            <w:rStyle w:val="Hyperlink"/>
            <w:rFonts w:ascii="Arial" w:hAnsi="Arial" w:eastAsia="Arial" w:cs="Arial"/>
            <w:sz w:val="24"/>
            <w:szCs w:val="24"/>
          </w:rPr>
          <w:t>https://www.frontiersin.org/articles/10.3389/fpubh.2022.885067/full</w:t>
        </w:r>
      </w:hyperlink>
      <w:r w:rsidRPr="1A3AAC84" w:rsidR="003769CF">
        <w:rPr>
          <w:rFonts w:ascii="Arial" w:hAnsi="Arial" w:eastAsia="Arial" w:cs="Arial"/>
          <w:sz w:val="24"/>
          <w:szCs w:val="24"/>
        </w:rPr>
        <w:t xml:space="preserve"> (Accessed:26/01/2024) </w:t>
      </w:r>
    </w:p>
    <w:p w:rsidR="003769CF" w:rsidP="1A3AAC84" w:rsidRDefault="00D80087" w14:paraId="33E54E27" w14:textId="1BB37D61">
      <w:pPr>
        <w:pStyle w:val="ListParagraph"/>
        <w:numPr>
          <w:ilvl w:val="0"/>
          <w:numId w:val="2"/>
        </w:numPr>
        <w:spacing w:line="360" w:lineRule="auto"/>
        <w:rPr>
          <w:rFonts w:ascii="Arial" w:hAnsi="Arial" w:eastAsia="Arial" w:cs="Arial"/>
          <w:sz w:val="24"/>
          <w:szCs w:val="24"/>
        </w:rPr>
      </w:pPr>
      <w:r w:rsidRPr="1A3AAC84" w:rsidR="00D80087">
        <w:rPr>
          <w:rFonts w:ascii="Arial" w:hAnsi="Arial" w:eastAsia="Arial" w:cs="Arial"/>
          <w:sz w:val="24"/>
          <w:szCs w:val="24"/>
        </w:rPr>
        <w:t>Lloyds Bank</w:t>
      </w:r>
      <w:r w:rsidRPr="1A3AAC84" w:rsidR="00D80087">
        <w:rPr>
          <w:rFonts w:ascii="Arial" w:hAnsi="Arial" w:eastAsia="Arial" w:cs="Arial"/>
          <w:sz w:val="24"/>
          <w:szCs w:val="24"/>
        </w:rPr>
        <w:t xml:space="preserve"> (</w:t>
      </w:r>
      <w:r w:rsidRPr="1A3AAC84" w:rsidR="00D80087">
        <w:rPr>
          <w:rFonts w:ascii="Arial" w:hAnsi="Arial" w:eastAsia="Arial" w:cs="Arial"/>
          <w:sz w:val="24"/>
          <w:szCs w:val="24"/>
        </w:rPr>
        <w:t>2023)</w:t>
      </w:r>
      <w:r w:rsidRPr="1A3AAC84" w:rsidR="00D80087">
        <w:rPr>
          <w:rFonts w:ascii="Arial" w:hAnsi="Arial" w:eastAsia="Arial" w:cs="Arial"/>
          <w:sz w:val="24"/>
          <w:szCs w:val="24"/>
        </w:rPr>
        <w:t xml:space="preserve">, </w:t>
      </w:r>
      <w:r w:rsidRPr="1A3AAC84" w:rsidR="00F44CC4">
        <w:rPr>
          <w:rFonts w:ascii="Arial" w:hAnsi="Arial" w:eastAsia="Arial" w:cs="Arial"/>
          <w:i w:val="1"/>
          <w:iCs w:val="1"/>
          <w:sz w:val="24"/>
          <w:szCs w:val="24"/>
        </w:rPr>
        <w:t>The top challenges for UK SMEs in 2023</w:t>
      </w:r>
      <w:r w:rsidRPr="1A3AAC84" w:rsidR="00F44CC4">
        <w:rPr>
          <w:rFonts w:ascii="Arial" w:hAnsi="Arial" w:eastAsia="Arial" w:cs="Arial"/>
          <w:i w:val="1"/>
          <w:iCs w:val="1"/>
          <w:sz w:val="24"/>
          <w:szCs w:val="24"/>
        </w:rPr>
        <w:t xml:space="preserve">, </w:t>
      </w:r>
      <w:r w:rsidRPr="1A3AAC84" w:rsidR="00F44CC4">
        <w:rPr>
          <w:rFonts w:ascii="Arial" w:hAnsi="Arial" w:eastAsia="Arial" w:cs="Arial"/>
          <w:sz w:val="24"/>
          <w:szCs w:val="24"/>
        </w:rPr>
        <w:t>Available in:</w:t>
      </w:r>
      <w:r w:rsidRPr="1A3AAC84" w:rsidR="00F44CC4">
        <w:rPr>
          <w:rFonts w:ascii="Arial" w:hAnsi="Arial" w:eastAsia="Arial" w:cs="Arial"/>
          <w:sz w:val="24"/>
          <w:szCs w:val="24"/>
        </w:rPr>
        <w:t xml:space="preserve"> </w:t>
      </w:r>
      <w:hyperlink r:id="R095d50c82e684444">
        <w:r w:rsidRPr="1A3AAC84" w:rsidR="00F44CC4">
          <w:rPr>
            <w:rStyle w:val="Hyperlink"/>
            <w:rFonts w:ascii="Arial" w:hAnsi="Arial" w:eastAsia="Arial" w:cs="Arial"/>
            <w:sz w:val="24"/>
            <w:szCs w:val="24"/>
          </w:rPr>
          <w:t>https://www.lloydsbankinggroup.com/insights/the-top-challenges-for-uk-smes-in-2023.html</w:t>
        </w:r>
      </w:hyperlink>
      <w:r w:rsidRPr="1A3AAC84" w:rsidR="00F44CC4">
        <w:rPr>
          <w:rFonts w:ascii="Arial" w:hAnsi="Arial" w:eastAsia="Arial" w:cs="Arial"/>
          <w:sz w:val="24"/>
          <w:szCs w:val="24"/>
        </w:rPr>
        <w:t xml:space="preserve"> (Accessed:24/01/2024)</w:t>
      </w:r>
    </w:p>
    <w:p w:rsidRPr="00C700CE" w:rsidR="00C700CE" w:rsidP="1A3AAC84" w:rsidRDefault="00F44CC4" w14:paraId="21F1CCC6" w14:textId="0D6AB1C5">
      <w:pPr>
        <w:pStyle w:val="ListParagraph"/>
        <w:numPr>
          <w:ilvl w:val="0"/>
          <w:numId w:val="2"/>
        </w:numPr>
        <w:spacing w:line="360" w:lineRule="auto"/>
        <w:rPr>
          <w:rFonts w:ascii="Arial" w:hAnsi="Arial" w:eastAsia="Arial" w:cs="Arial"/>
          <w:sz w:val="24"/>
          <w:szCs w:val="24"/>
        </w:rPr>
      </w:pPr>
      <w:r w:rsidRPr="1A3AAC84" w:rsidR="00F44CC4">
        <w:rPr>
          <w:rFonts w:ascii="Arial" w:hAnsi="Arial" w:eastAsia="Arial" w:cs="Arial"/>
          <w:sz w:val="24"/>
          <w:szCs w:val="24"/>
        </w:rPr>
        <w:t>Bapat D. (2023</w:t>
      </w:r>
      <w:r w:rsidRPr="1A3AAC84" w:rsidR="00F44CC4">
        <w:rPr>
          <w:rFonts w:ascii="Arial" w:hAnsi="Arial" w:eastAsia="Arial" w:cs="Arial"/>
          <w:i w:val="1"/>
          <w:iCs w:val="1"/>
          <w:sz w:val="24"/>
          <w:szCs w:val="24"/>
        </w:rPr>
        <w:t>), A systematic literature review: digital marketing and its impact on SMEs</w:t>
      </w:r>
      <w:r w:rsidRPr="1A3AAC84" w:rsidR="00F44CC4">
        <w:rPr>
          <w:rFonts w:ascii="Arial" w:hAnsi="Arial" w:eastAsia="Arial" w:cs="Arial"/>
          <w:sz w:val="24"/>
          <w:szCs w:val="24"/>
        </w:rPr>
        <w:t xml:space="preserve">, Available at: </w:t>
      </w:r>
      <w:hyperlink r:id="Rff6debcd3ec3419c">
        <w:r w:rsidRPr="1A3AAC84" w:rsidR="00C700CE">
          <w:rPr>
            <w:rStyle w:val="Hyperlink"/>
            <w:rFonts w:ascii="Arial" w:hAnsi="Arial" w:eastAsia="Arial" w:cs="Arial"/>
            <w:sz w:val="24"/>
            <w:szCs w:val="24"/>
          </w:rPr>
          <w:t>https://www.emerald.com/insight/content/doi/10.1108/JIBR-05-2022-0129/full/html</w:t>
        </w:r>
      </w:hyperlink>
      <w:r w:rsidRPr="1A3AAC84" w:rsidR="00C700CE">
        <w:rPr>
          <w:rFonts w:ascii="Arial" w:hAnsi="Arial" w:eastAsia="Arial" w:cs="Arial"/>
          <w:sz w:val="24"/>
          <w:szCs w:val="24"/>
        </w:rPr>
        <w:t xml:space="preserve"> (Accessed: 23/01/2024)</w:t>
      </w:r>
    </w:p>
    <w:p w:rsidRPr="00C700CE" w:rsidR="00C700CE" w:rsidP="1A3AAC84" w:rsidRDefault="00C700CE" w14:paraId="6D57807F" w14:textId="2502ED19">
      <w:pPr>
        <w:pStyle w:val="ListParagraph"/>
        <w:numPr>
          <w:ilvl w:val="0"/>
          <w:numId w:val="5"/>
        </w:numPr>
        <w:spacing w:line="360" w:lineRule="auto"/>
        <w:rPr>
          <w:rFonts w:ascii="Arial" w:hAnsi="Arial" w:eastAsia="Arial" w:cs="Arial"/>
          <w:sz w:val="24"/>
          <w:szCs w:val="24"/>
        </w:rPr>
      </w:pPr>
      <w:r w:rsidRPr="1A3AAC84" w:rsidR="00C700CE">
        <w:rPr>
          <w:rFonts w:ascii="Arial" w:hAnsi="Arial" w:eastAsia="Arial" w:cs="Arial"/>
          <w:sz w:val="24"/>
          <w:szCs w:val="24"/>
        </w:rPr>
        <w:t xml:space="preserve"> </w:t>
      </w:r>
      <w:r w:rsidRPr="1A3AAC84" w:rsidR="00C700CE">
        <w:rPr>
          <w:rFonts w:ascii="Arial" w:hAnsi="Arial" w:eastAsia="Arial" w:cs="Arial"/>
          <w:sz w:val="24"/>
          <w:szCs w:val="24"/>
        </w:rPr>
        <w:t>Collinge</w:t>
      </w:r>
      <w:r w:rsidRPr="1A3AAC84" w:rsidR="00C700CE">
        <w:rPr>
          <w:rFonts w:ascii="Arial" w:hAnsi="Arial" w:eastAsia="Arial" w:cs="Arial"/>
          <w:sz w:val="24"/>
          <w:szCs w:val="24"/>
        </w:rPr>
        <w:t xml:space="preserve"> R. (2023), </w:t>
      </w:r>
      <w:r w:rsidRPr="1A3AAC84" w:rsidR="00C700CE">
        <w:rPr>
          <w:rFonts w:ascii="Arial" w:hAnsi="Arial" w:eastAsia="Arial" w:cs="Arial"/>
          <w:i w:val="1"/>
          <w:iCs w:val="1"/>
          <w:sz w:val="24"/>
          <w:szCs w:val="24"/>
        </w:rPr>
        <w:t>Customer Insights: How to Use Feedback to Improve Experience</w:t>
      </w:r>
      <w:r w:rsidRPr="1A3AAC84" w:rsidR="00C700CE">
        <w:rPr>
          <w:rFonts w:ascii="Arial" w:hAnsi="Arial" w:eastAsia="Arial" w:cs="Arial"/>
          <w:i w:val="1"/>
          <w:iCs w:val="1"/>
          <w:sz w:val="24"/>
          <w:szCs w:val="24"/>
        </w:rPr>
        <w:t xml:space="preserve">, </w:t>
      </w:r>
      <w:r w:rsidRPr="1A3AAC84" w:rsidR="00C700CE">
        <w:rPr>
          <w:rFonts w:ascii="Arial" w:hAnsi="Arial" w:eastAsia="Arial" w:cs="Arial"/>
          <w:sz w:val="24"/>
          <w:szCs w:val="24"/>
        </w:rPr>
        <w:t xml:space="preserve">Available at: </w:t>
      </w:r>
      <w:hyperlink r:id="R6963efebac9c4522">
        <w:r w:rsidRPr="1A3AAC84" w:rsidR="00C700CE">
          <w:rPr>
            <w:rStyle w:val="Hyperlink"/>
            <w:rFonts w:ascii="Arial" w:hAnsi="Arial" w:eastAsia="Arial" w:cs="Arial"/>
            <w:sz w:val="24"/>
            <w:szCs w:val="24"/>
          </w:rPr>
          <w:t>https://blog.hubspot.com/service/how-to-use-customer-feedback</w:t>
        </w:r>
      </w:hyperlink>
      <w:r w:rsidRPr="1A3AAC84" w:rsidR="00C700CE">
        <w:rPr>
          <w:rFonts w:ascii="Arial" w:hAnsi="Arial" w:eastAsia="Arial" w:cs="Arial"/>
          <w:sz w:val="24"/>
          <w:szCs w:val="24"/>
        </w:rPr>
        <w:t xml:space="preserve"> (Accessed: 24/01/2023)</w:t>
      </w:r>
    </w:p>
    <w:p w:rsidRPr="00C700CE" w:rsidR="00C700CE" w:rsidP="1A3AAC84" w:rsidRDefault="00C700CE" w14:paraId="432DBD68" w14:textId="001CAB9A">
      <w:pPr>
        <w:pStyle w:val="ListParagraph"/>
        <w:numPr>
          <w:ilvl w:val="0"/>
          <w:numId w:val="5"/>
        </w:numPr>
        <w:spacing w:line="360" w:lineRule="auto"/>
        <w:rPr>
          <w:rFonts w:ascii="Arial" w:hAnsi="Arial" w:eastAsia="Arial" w:cs="Arial"/>
          <w:i w:val="1"/>
          <w:iCs w:val="1"/>
          <w:sz w:val="24"/>
          <w:szCs w:val="24"/>
        </w:rPr>
      </w:pPr>
      <w:r w:rsidRPr="1A3AAC84" w:rsidR="00C700CE">
        <w:rPr>
          <w:rFonts w:ascii="Arial" w:hAnsi="Arial" w:eastAsia="Arial" w:cs="Arial"/>
          <w:sz w:val="24"/>
          <w:szCs w:val="24"/>
        </w:rPr>
        <w:t xml:space="preserve">Mileva G. (2023), </w:t>
      </w:r>
      <w:r w:rsidRPr="1A3AAC84" w:rsidR="00C700CE">
        <w:rPr>
          <w:rFonts w:ascii="Arial" w:hAnsi="Arial" w:eastAsia="Arial" w:cs="Arial"/>
          <w:i w:val="1"/>
          <w:iCs w:val="1"/>
          <w:sz w:val="24"/>
          <w:szCs w:val="24"/>
        </w:rPr>
        <w:t>The Ultimate AI Marketing Automation Guide for 2024</w:t>
      </w:r>
      <w:r w:rsidRPr="1A3AAC84" w:rsidR="00C700CE">
        <w:rPr>
          <w:rFonts w:ascii="Arial" w:hAnsi="Arial" w:eastAsia="Arial" w:cs="Arial"/>
          <w:i w:val="1"/>
          <w:iCs w:val="1"/>
          <w:sz w:val="24"/>
          <w:szCs w:val="24"/>
        </w:rPr>
        <w:t xml:space="preserve">, </w:t>
      </w:r>
      <w:r w:rsidRPr="1A3AAC84" w:rsidR="00C700CE">
        <w:rPr>
          <w:rFonts w:ascii="Arial" w:hAnsi="Arial" w:eastAsia="Arial" w:cs="Arial"/>
          <w:sz w:val="24"/>
          <w:szCs w:val="24"/>
        </w:rPr>
        <w:t xml:space="preserve">Available at: </w:t>
      </w:r>
      <w:hyperlink r:id="R902445c9b01d4e8c">
        <w:r w:rsidRPr="1A3AAC84" w:rsidR="00C700CE">
          <w:rPr>
            <w:rStyle w:val="Hyperlink"/>
            <w:rFonts w:ascii="Arial" w:hAnsi="Arial" w:eastAsia="Arial" w:cs="Arial"/>
            <w:sz w:val="24"/>
            <w:szCs w:val="24"/>
          </w:rPr>
          <w:t>https://influencermarketinghub.com/ai-marketing-automation/</w:t>
        </w:r>
      </w:hyperlink>
      <w:r w:rsidRPr="1A3AAC84" w:rsidR="00C700CE">
        <w:rPr>
          <w:rFonts w:ascii="Arial" w:hAnsi="Arial" w:eastAsia="Arial" w:cs="Arial"/>
          <w:sz w:val="24"/>
          <w:szCs w:val="24"/>
        </w:rPr>
        <w:t xml:space="preserve"> (Accessed:25/01/2024)</w:t>
      </w:r>
    </w:p>
    <w:p w:rsidR="00AA6CB0" w:rsidP="1A3AAC84" w:rsidRDefault="00AA6CB0" w14:paraId="7F60688B" w14:textId="7B283155">
      <w:pPr>
        <w:pStyle w:val="ListParagraph"/>
        <w:numPr>
          <w:ilvl w:val="0"/>
          <w:numId w:val="5"/>
        </w:numPr>
        <w:spacing w:line="360" w:lineRule="auto"/>
        <w:rPr>
          <w:rFonts w:ascii="Arial" w:hAnsi="Arial" w:eastAsia="Arial" w:cs="Arial"/>
          <w:sz w:val="24"/>
          <w:szCs w:val="24"/>
        </w:rPr>
      </w:pPr>
      <w:r w:rsidRPr="1A3AAC84" w:rsidR="00AA6CB0">
        <w:rPr>
          <w:rFonts w:ascii="Arial" w:hAnsi="Arial" w:eastAsia="Arial" w:cs="Arial"/>
          <w:sz w:val="24"/>
          <w:szCs w:val="24"/>
        </w:rPr>
        <w:t xml:space="preserve">(IDC,2023), </w:t>
      </w:r>
      <w:r w:rsidRPr="1A3AAC84" w:rsidR="00AA6CB0">
        <w:rPr>
          <w:rFonts w:ascii="Arial" w:hAnsi="Arial" w:eastAsia="Arial" w:cs="Arial"/>
          <w:i w:val="1"/>
          <w:iCs w:val="1"/>
          <w:sz w:val="24"/>
          <w:szCs w:val="24"/>
        </w:rPr>
        <w:t>Insights on the State of AI</w:t>
      </w:r>
      <w:r w:rsidRPr="1A3AAC84" w:rsidR="00AA6CB0">
        <w:rPr>
          <w:rFonts w:ascii="Arial" w:hAnsi="Arial" w:eastAsia="Arial" w:cs="Arial"/>
          <w:i w:val="1"/>
          <w:iCs w:val="1"/>
          <w:sz w:val="24"/>
          <w:szCs w:val="24"/>
        </w:rPr>
        <w:t xml:space="preserve">, </w:t>
      </w:r>
      <w:r w:rsidRPr="1A3AAC84" w:rsidR="00AA6CB0">
        <w:rPr>
          <w:rFonts w:ascii="Arial" w:hAnsi="Arial" w:eastAsia="Arial" w:cs="Arial"/>
          <w:sz w:val="24"/>
          <w:szCs w:val="24"/>
        </w:rPr>
        <w:t xml:space="preserve">Available in: </w:t>
      </w:r>
      <w:hyperlink r:id="R08e9bf1af76c4a6d">
        <w:r w:rsidRPr="1A3AAC84" w:rsidR="00AA6CB0">
          <w:rPr>
            <w:rStyle w:val="Hyperlink"/>
            <w:rFonts w:ascii="Arial" w:hAnsi="Arial" w:eastAsia="Arial" w:cs="Arial"/>
            <w:sz w:val="24"/>
            <w:szCs w:val="24"/>
          </w:rPr>
          <w:t>https://pages.dataiku.com/report-idc-2023?utm_id=20844859816--160009945401--683743057145--artificial%20intelligence&amp;utm_source=nam-adwords&amp;utm_medium=paid-search&amp;utm_campaign=GLO%20CONTENT%202023%20Trends%20Nov%202022&amp;gad_source=1&amp;gclid=CjwKCAiAq4KuBhA6EiwArMAw1ARKlbQBpmvDVBrBX0_7BBlOFJ83coOXLtVNOBJbMaVShzsQgN-ehhoCZCgQAvD_BwE</w:t>
        </w:r>
      </w:hyperlink>
      <w:r w:rsidRPr="1A3AAC84" w:rsidR="00AA6CB0">
        <w:rPr>
          <w:rFonts w:ascii="Arial" w:hAnsi="Arial" w:eastAsia="Arial" w:cs="Arial"/>
          <w:sz w:val="24"/>
          <w:szCs w:val="24"/>
        </w:rPr>
        <w:t xml:space="preserve"> (Accessed: 05/02/2024)</w:t>
      </w:r>
    </w:p>
    <w:p w:rsidRPr="00AA6CB0" w:rsidR="00C700CE" w:rsidP="1A3AAC84" w:rsidRDefault="00AA6CB0" w14:paraId="133A4016" w14:textId="2723BC4D">
      <w:pPr>
        <w:pStyle w:val="ListParagraph"/>
        <w:numPr>
          <w:ilvl w:val="0"/>
          <w:numId w:val="5"/>
        </w:numPr>
        <w:rPr>
          <w:rFonts w:ascii="Arial" w:hAnsi="Arial" w:eastAsia="Arial" w:cs="Arial"/>
          <w:sz w:val="24"/>
          <w:szCs w:val="24"/>
        </w:rPr>
      </w:pPr>
      <w:r w:rsidRPr="1A3AAC84" w:rsidR="00AA6CB0">
        <w:rPr>
          <w:rFonts w:ascii="Arial" w:hAnsi="Arial" w:eastAsia="Arial" w:cs="Arial"/>
          <w:sz w:val="24"/>
          <w:szCs w:val="24"/>
        </w:rPr>
        <w:t xml:space="preserve">Bhandari P (2020), </w:t>
      </w:r>
      <w:r w:rsidRPr="1A3AAC84" w:rsidR="00AA6CB0">
        <w:rPr>
          <w:rFonts w:ascii="Arial" w:hAnsi="Arial" w:eastAsia="Arial" w:cs="Arial"/>
          <w:i w:val="1"/>
          <w:iCs w:val="1"/>
          <w:sz w:val="24"/>
          <w:szCs w:val="24"/>
        </w:rPr>
        <w:t>What Is Qualitative Research? | Methods &amp; Examples</w:t>
      </w:r>
      <w:r w:rsidRPr="1A3AAC84" w:rsidR="00AA6CB0">
        <w:rPr>
          <w:rFonts w:ascii="Arial" w:hAnsi="Arial" w:eastAsia="Arial" w:cs="Arial"/>
          <w:i w:val="1"/>
          <w:iCs w:val="1"/>
          <w:sz w:val="24"/>
          <w:szCs w:val="24"/>
        </w:rPr>
        <w:t xml:space="preserve">, </w:t>
      </w:r>
      <w:r w:rsidRPr="1A3AAC84" w:rsidR="00AA6CB0">
        <w:rPr>
          <w:rFonts w:ascii="Arial" w:hAnsi="Arial" w:eastAsia="Arial" w:cs="Arial"/>
          <w:sz w:val="24"/>
          <w:szCs w:val="24"/>
        </w:rPr>
        <w:t xml:space="preserve">Available in: </w:t>
      </w:r>
      <w:hyperlink r:id="Re03ee3f0b9794711">
        <w:r w:rsidRPr="1A3AAC84" w:rsidR="00AA6CB0">
          <w:rPr>
            <w:rStyle w:val="Hyperlink"/>
            <w:rFonts w:ascii="Arial" w:hAnsi="Arial" w:eastAsia="Arial" w:cs="Arial"/>
            <w:sz w:val="24"/>
            <w:szCs w:val="24"/>
          </w:rPr>
          <w:t>https://www.scribbr.com/methodology/qualitative-research/</w:t>
        </w:r>
      </w:hyperlink>
      <w:r w:rsidRPr="1A3AAC84" w:rsidR="00AA6CB0">
        <w:rPr>
          <w:rFonts w:ascii="Arial" w:hAnsi="Arial" w:eastAsia="Arial" w:cs="Arial"/>
          <w:sz w:val="24"/>
          <w:szCs w:val="24"/>
        </w:rPr>
        <w:t xml:space="preserve"> (Accessed: 05/02/2024)</w:t>
      </w:r>
    </w:p>
    <w:p w:rsidRPr="002C69F1" w:rsidR="00F44CC4" w:rsidP="1A3AAC84" w:rsidRDefault="009D582F" w14:paraId="29640AFA" w14:textId="672EDFF7">
      <w:pPr>
        <w:pStyle w:val="ListParagraph"/>
        <w:numPr>
          <w:ilvl w:val="0"/>
          <w:numId w:val="5"/>
        </w:numPr>
        <w:rPr>
          <w:rFonts w:ascii="Arial" w:hAnsi="Arial" w:eastAsia="Arial" w:cs="Arial"/>
          <w:i w:val="1"/>
          <w:iCs w:val="1"/>
          <w:sz w:val="24"/>
          <w:szCs w:val="24"/>
        </w:rPr>
      </w:pPr>
      <w:r w:rsidRPr="1A3AAC84" w:rsidR="009D582F">
        <w:rPr>
          <w:rFonts w:ascii="Arial" w:hAnsi="Arial" w:eastAsia="Arial" w:cs="Arial"/>
          <w:sz w:val="24"/>
          <w:szCs w:val="24"/>
        </w:rPr>
        <w:t xml:space="preserve"> </w:t>
      </w:r>
      <w:r w:rsidRPr="1A3AAC84" w:rsidR="002C69F1">
        <w:rPr>
          <w:rFonts w:ascii="Arial" w:hAnsi="Arial" w:eastAsia="Arial" w:cs="Arial"/>
          <w:sz w:val="24"/>
          <w:szCs w:val="24"/>
        </w:rPr>
        <w:t xml:space="preserve">Evrin V. (2021), </w:t>
      </w:r>
      <w:r w:rsidRPr="1A3AAC84" w:rsidR="002C69F1">
        <w:rPr>
          <w:rFonts w:ascii="Arial" w:hAnsi="Arial" w:eastAsia="Arial" w:cs="Arial"/>
          <w:i w:val="1"/>
          <w:iCs w:val="1"/>
          <w:sz w:val="24"/>
          <w:szCs w:val="24"/>
        </w:rPr>
        <w:t>Risk Assessment and Analysis Methods: Qualitative and Quantitative</w:t>
      </w:r>
      <w:r w:rsidRPr="1A3AAC84" w:rsidR="002C69F1">
        <w:rPr>
          <w:rFonts w:ascii="Arial" w:hAnsi="Arial" w:eastAsia="Arial" w:cs="Arial"/>
          <w:sz w:val="24"/>
          <w:szCs w:val="24"/>
        </w:rPr>
        <w:t xml:space="preserve">, Available in: </w:t>
      </w:r>
      <w:hyperlink r:id="Rb4acf3e21f174b5f">
        <w:r w:rsidRPr="1A3AAC84" w:rsidR="002C69F1">
          <w:rPr>
            <w:rStyle w:val="Hyperlink"/>
            <w:rFonts w:ascii="Arial" w:hAnsi="Arial" w:eastAsia="Arial" w:cs="Arial"/>
            <w:sz w:val="24"/>
            <w:szCs w:val="24"/>
          </w:rPr>
          <w:t>https://www.isaca.org/resources/isaca-journal/issues/2021/volume-2/risk-assessment-and-analysis-methods</w:t>
        </w:r>
      </w:hyperlink>
      <w:r w:rsidRPr="1A3AAC84" w:rsidR="002C69F1">
        <w:rPr>
          <w:rFonts w:ascii="Arial" w:hAnsi="Arial" w:eastAsia="Arial" w:cs="Arial"/>
          <w:sz w:val="24"/>
          <w:szCs w:val="24"/>
        </w:rPr>
        <w:t xml:space="preserve"> </w:t>
      </w:r>
    </w:p>
    <w:p w:rsidRPr="002C69F1" w:rsidR="002C69F1" w:rsidP="1A3AAC84" w:rsidRDefault="002C69F1" w14:paraId="7144EEDA" w14:textId="2CCFB316">
      <w:pPr>
        <w:pStyle w:val="ListParagraph"/>
        <w:numPr>
          <w:ilvl w:val="0"/>
          <w:numId w:val="5"/>
        </w:numPr>
        <w:spacing w:line="360" w:lineRule="auto"/>
        <w:rPr>
          <w:rFonts w:ascii="Arial" w:hAnsi="Arial" w:eastAsia="Arial" w:cs="Arial"/>
          <w:i w:val="1"/>
          <w:iCs w:val="1"/>
          <w:sz w:val="24"/>
          <w:szCs w:val="24"/>
        </w:rPr>
      </w:pPr>
      <w:r w:rsidRPr="1A3AAC84" w:rsidR="002C69F1">
        <w:rPr>
          <w:rFonts w:ascii="Arial" w:hAnsi="Arial" w:eastAsia="Arial" w:cs="Arial"/>
          <w:sz w:val="24"/>
          <w:szCs w:val="24"/>
        </w:rPr>
        <w:t>National Institute for Health and Care excellence</w:t>
      </w:r>
      <w:r w:rsidRPr="1A3AAC84" w:rsidR="002C69F1">
        <w:rPr>
          <w:rFonts w:ascii="Arial" w:hAnsi="Arial" w:eastAsia="Arial" w:cs="Arial"/>
          <w:sz w:val="24"/>
          <w:szCs w:val="24"/>
        </w:rPr>
        <w:t xml:space="preserve"> (</w:t>
      </w:r>
      <w:r w:rsidRPr="1A3AAC84" w:rsidR="002C69F1">
        <w:rPr>
          <w:rFonts w:ascii="Arial" w:hAnsi="Arial" w:eastAsia="Arial" w:cs="Arial"/>
          <w:sz w:val="24"/>
          <w:szCs w:val="24"/>
        </w:rPr>
        <w:t>2024)</w:t>
      </w:r>
      <w:r w:rsidRPr="1A3AAC84" w:rsidR="002C69F1">
        <w:rPr>
          <w:rFonts w:ascii="Arial" w:hAnsi="Arial" w:eastAsia="Arial" w:cs="Arial"/>
          <w:sz w:val="24"/>
          <w:szCs w:val="24"/>
        </w:rPr>
        <w:t xml:space="preserve">, </w:t>
      </w:r>
      <w:r w:rsidRPr="1A3AAC84" w:rsidR="002C69F1">
        <w:rPr>
          <w:rFonts w:ascii="Arial" w:hAnsi="Arial" w:eastAsia="Arial" w:cs="Arial"/>
          <w:i w:val="1"/>
          <w:iCs w:val="1"/>
          <w:sz w:val="24"/>
          <w:szCs w:val="24"/>
        </w:rPr>
        <w:t>NICE real-world evidence framework</w:t>
      </w:r>
      <w:r w:rsidRPr="1A3AAC84" w:rsidR="002C69F1">
        <w:rPr>
          <w:rFonts w:ascii="Arial" w:hAnsi="Arial" w:eastAsia="Arial" w:cs="Arial"/>
          <w:i w:val="1"/>
          <w:iCs w:val="1"/>
          <w:sz w:val="24"/>
          <w:szCs w:val="24"/>
        </w:rPr>
        <w:t xml:space="preserve">, </w:t>
      </w:r>
      <w:r w:rsidRPr="1A3AAC84" w:rsidR="002C69F1">
        <w:rPr>
          <w:rFonts w:ascii="Arial" w:hAnsi="Arial" w:eastAsia="Arial" w:cs="Arial"/>
          <w:sz w:val="24"/>
          <w:szCs w:val="24"/>
        </w:rPr>
        <w:t xml:space="preserve">Available in: </w:t>
      </w:r>
      <w:hyperlink r:id="R7b800620ac314994">
        <w:r w:rsidRPr="1A3AAC84" w:rsidR="002C69F1">
          <w:rPr>
            <w:rStyle w:val="Hyperlink"/>
            <w:rFonts w:ascii="Arial" w:hAnsi="Arial" w:eastAsia="Arial" w:cs="Arial"/>
            <w:sz w:val="24"/>
            <w:szCs w:val="24"/>
          </w:rPr>
          <w:t>https://www.nice.org.uk/corporate/ecd9/chapter/assessing-data-suitability</w:t>
        </w:r>
      </w:hyperlink>
      <w:r w:rsidRPr="1A3AAC84" w:rsidR="002C69F1">
        <w:rPr>
          <w:rFonts w:ascii="Arial" w:hAnsi="Arial" w:eastAsia="Arial" w:cs="Arial"/>
          <w:sz w:val="24"/>
          <w:szCs w:val="24"/>
        </w:rPr>
        <w:t xml:space="preserve"> </w:t>
      </w:r>
      <w:r w:rsidRPr="1A3AAC84" w:rsidR="00FE165A">
        <w:rPr>
          <w:rFonts w:ascii="Arial" w:hAnsi="Arial" w:eastAsia="Arial" w:cs="Arial"/>
          <w:sz w:val="24"/>
          <w:szCs w:val="24"/>
        </w:rPr>
        <w:t>(Accessed: 06/02/2024)</w:t>
      </w:r>
    </w:p>
    <w:p w:rsidRPr="002C69F1" w:rsidR="002C69F1" w:rsidP="1A3AAC84" w:rsidRDefault="00FE165A" w14:paraId="7D1961C6" w14:textId="726ABA90">
      <w:pPr>
        <w:pStyle w:val="ListParagraph"/>
        <w:numPr>
          <w:ilvl w:val="0"/>
          <w:numId w:val="5"/>
        </w:numPr>
        <w:rPr>
          <w:rFonts w:ascii="Arial" w:hAnsi="Arial" w:eastAsia="Arial" w:cs="Arial"/>
          <w:i w:val="1"/>
          <w:iCs w:val="1"/>
          <w:sz w:val="24"/>
          <w:szCs w:val="24"/>
        </w:rPr>
      </w:pPr>
      <w:r w:rsidRPr="1A3AAC84" w:rsidR="00FE165A">
        <w:rPr>
          <w:rFonts w:ascii="Arial" w:hAnsi="Arial" w:eastAsia="Arial" w:cs="Arial"/>
          <w:sz w:val="24"/>
          <w:szCs w:val="24"/>
        </w:rPr>
        <w:t>Sawtell</w:t>
      </w:r>
      <w:r w:rsidRPr="1A3AAC84" w:rsidR="00FE165A">
        <w:rPr>
          <w:rFonts w:ascii="Arial" w:hAnsi="Arial" w:eastAsia="Arial" w:cs="Arial"/>
          <w:sz w:val="24"/>
          <w:szCs w:val="24"/>
        </w:rPr>
        <w:t>-Rickson</w:t>
      </w:r>
      <w:r w:rsidRPr="1A3AAC84" w:rsidR="00FE165A">
        <w:rPr>
          <w:rFonts w:ascii="Arial" w:hAnsi="Arial" w:eastAsia="Arial" w:cs="Arial"/>
          <w:sz w:val="24"/>
          <w:szCs w:val="24"/>
        </w:rPr>
        <w:t xml:space="preserve"> J.</w:t>
      </w:r>
      <w:r w:rsidRPr="1A3AAC84" w:rsidR="00FE165A">
        <w:rPr>
          <w:rFonts w:ascii="Arial" w:hAnsi="Arial" w:eastAsia="Arial" w:cs="Arial"/>
          <w:sz w:val="24"/>
          <w:szCs w:val="24"/>
        </w:rPr>
        <w:t xml:space="preserve"> (</w:t>
      </w:r>
      <w:r w:rsidRPr="1A3AAC84" w:rsidR="00FE165A">
        <w:rPr>
          <w:rFonts w:ascii="Arial" w:hAnsi="Arial" w:eastAsia="Arial" w:cs="Arial"/>
          <w:sz w:val="24"/>
          <w:szCs w:val="24"/>
        </w:rPr>
        <w:t>2022)</w:t>
      </w:r>
      <w:r w:rsidRPr="1A3AAC84" w:rsidR="00FE165A">
        <w:rPr>
          <w:rFonts w:ascii="Arial" w:hAnsi="Arial" w:eastAsia="Arial" w:cs="Arial"/>
          <w:sz w:val="24"/>
          <w:szCs w:val="24"/>
        </w:rPr>
        <w:t xml:space="preserve">, </w:t>
      </w:r>
      <w:r w:rsidRPr="1A3AAC84" w:rsidR="00FE165A">
        <w:rPr>
          <w:rFonts w:ascii="Arial" w:hAnsi="Arial" w:eastAsia="Arial" w:cs="Arial"/>
          <w:i w:val="1"/>
          <w:iCs w:val="1"/>
          <w:sz w:val="24"/>
          <w:szCs w:val="24"/>
        </w:rPr>
        <w:t xml:space="preserve">What Are Web </w:t>
      </w:r>
      <w:r w:rsidRPr="1A3AAC84" w:rsidR="00FE165A">
        <w:rPr>
          <w:rFonts w:ascii="Arial" w:hAnsi="Arial" w:eastAsia="Arial" w:cs="Arial"/>
          <w:i w:val="1"/>
          <w:iCs w:val="1"/>
          <w:sz w:val="24"/>
          <w:szCs w:val="24"/>
        </w:rPr>
        <w:t>Analytics?</w:t>
      </w:r>
      <w:r w:rsidRPr="1A3AAC84" w:rsidR="00FE165A">
        <w:rPr>
          <w:rFonts w:ascii="Arial" w:hAnsi="Arial" w:eastAsia="Arial" w:cs="Arial"/>
          <w:i w:val="1"/>
          <w:iCs w:val="1"/>
          <w:sz w:val="24"/>
          <w:szCs w:val="24"/>
        </w:rPr>
        <w:t xml:space="preserve"> </w:t>
      </w:r>
      <w:r w:rsidRPr="1A3AAC84" w:rsidR="00FE165A">
        <w:rPr>
          <w:rFonts w:ascii="Arial" w:hAnsi="Arial" w:eastAsia="Arial" w:cs="Arial"/>
          <w:sz w:val="24"/>
          <w:szCs w:val="24"/>
        </w:rPr>
        <w:t xml:space="preserve">Available in: </w:t>
      </w:r>
      <w:hyperlink r:id="R4c95f312154f4b57">
        <w:r w:rsidRPr="1A3AAC84" w:rsidR="00FE165A">
          <w:rPr>
            <w:rStyle w:val="Hyperlink"/>
            <w:rFonts w:ascii="Arial" w:hAnsi="Arial" w:eastAsia="Arial" w:cs="Arial"/>
            <w:sz w:val="24"/>
            <w:szCs w:val="24"/>
          </w:rPr>
          <w:t>https://builtin.com/data-science/web-analytics</w:t>
        </w:r>
      </w:hyperlink>
      <w:r w:rsidRPr="1A3AAC84" w:rsidR="00FE165A">
        <w:rPr>
          <w:rFonts w:ascii="Arial" w:hAnsi="Arial" w:eastAsia="Arial" w:cs="Arial"/>
          <w:sz w:val="24"/>
          <w:szCs w:val="24"/>
        </w:rPr>
        <w:t xml:space="preserve"> (Accessed: 08/02/2024)</w:t>
      </w:r>
    </w:p>
    <w:p w:rsidRPr="00FE165A" w:rsidR="009D582F" w:rsidP="1A3AAC84" w:rsidRDefault="00FE165A" w14:paraId="370E20BA" w14:textId="29B2E8ED">
      <w:pPr>
        <w:pStyle w:val="ListParagraph"/>
        <w:numPr>
          <w:ilvl w:val="0"/>
          <w:numId w:val="5"/>
        </w:numPr>
        <w:spacing w:line="360" w:lineRule="auto"/>
        <w:rPr>
          <w:rFonts w:ascii="Arial" w:hAnsi="Arial" w:eastAsia="Arial" w:cs="Arial"/>
          <w:i w:val="1"/>
          <w:iCs w:val="1"/>
          <w:sz w:val="24"/>
          <w:szCs w:val="24"/>
        </w:rPr>
      </w:pPr>
      <w:r w:rsidRPr="1A3AAC84" w:rsidR="00FE165A">
        <w:rPr>
          <w:rFonts w:ascii="Arial" w:hAnsi="Arial" w:eastAsia="Arial" w:cs="Arial"/>
          <w:sz w:val="24"/>
          <w:szCs w:val="24"/>
        </w:rPr>
        <w:t>Indeed,</w:t>
      </w:r>
      <w:r w:rsidRPr="1A3AAC84" w:rsidR="00FE165A">
        <w:rPr>
          <w:rFonts w:ascii="Arial" w:hAnsi="Arial" w:eastAsia="Arial" w:cs="Arial"/>
          <w:sz w:val="24"/>
          <w:szCs w:val="24"/>
        </w:rPr>
        <w:t xml:space="preserve"> Editorial Team</w:t>
      </w:r>
      <w:r w:rsidRPr="1A3AAC84" w:rsidR="00FE165A">
        <w:rPr>
          <w:rFonts w:ascii="Arial" w:hAnsi="Arial" w:eastAsia="Arial" w:cs="Arial"/>
          <w:sz w:val="24"/>
          <w:szCs w:val="24"/>
        </w:rPr>
        <w:t xml:space="preserve"> (</w:t>
      </w:r>
      <w:r w:rsidRPr="1A3AAC84" w:rsidR="00FE165A">
        <w:rPr>
          <w:rFonts w:ascii="Arial" w:hAnsi="Arial" w:eastAsia="Arial" w:cs="Arial"/>
          <w:sz w:val="24"/>
          <w:szCs w:val="24"/>
        </w:rPr>
        <w:t>2023</w:t>
      </w:r>
      <w:r w:rsidRPr="1A3AAC84" w:rsidR="00FE165A">
        <w:rPr>
          <w:rFonts w:ascii="Arial" w:hAnsi="Arial" w:eastAsia="Arial" w:cs="Arial"/>
          <w:sz w:val="24"/>
          <w:szCs w:val="24"/>
        </w:rPr>
        <w:t>)</w:t>
      </w:r>
      <w:r w:rsidRPr="1A3AAC84" w:rsidR="00FE165A">
        <w:rPr>
          <w:rFonts w:ascii="Arial" w:hAnsi="Arial" w:eastAsia="Arial" w:cs="Arial"/>
          <w:sz w:val="24"/>
          <w:szCs w:val="24"/>
        </w:rPr>
        <w:t xml:space="preserve">, </w:t>
      </w:r>
      <w:r w:rsidRPr="1A3AAC84" w:rsidR="00FE165A">
        <w:rPr>
          <w:rFonts w:ascii="Arial" w:hAnsi="Arial" w:eastAsia="Arial" w:cs="Arial"/>
          <w:i w:val="1"/>
          <w:iCs w:val="1"/>
          <w:sz w:val="24"/>
          <w:szCs w:val="24"/>
        </w:rPr>
        <w:t>Exogenous</w:t>
      </w:r>
      <w:r w:rsidRPr="1A3AAC84" w:rsidR="00FE165A">
        <w:rPr>
          <w:rFonts w:ascii="Arial" w:hAnsi="Arial" w:eastAsia="Arial" w:cs="Arial"/>
          <w:i w:val="1"/>
          <w:iCs w:val="1"/>
          <w:sz w:val="24"/>
          <w:szCs w:val="24"/>
        </w:rPr>
        <w:t xml:space="preserve"> vs. Endogenous Variables (Definition and Examples)</w:t>
      </w:r>
      <w:r w:rsidRPr="1A3AAC84" w:rsidR="00FE165A">
        <w:rPr>
          <w:rFonts w:ascii="Arial" w:hAnsi="Arial" w:eastAsia="Arial" w:cs="Arial"/>
          <w:i w:val="1"/>
          <w:iCs w:val="1"/>
          <w:sz w:val="24"/>
          <w:szCs w:val="24"/>
        </w:rPr>
        <w:t xml:space="preserve">, </w:t>
      </w:r>
      <w:r w:rsidRPr="1A3AAC84" w:rsidR="00FE165A">
        <w:rPr>
          <w:rFonts w:ascii="Arial" w:hAnsi="Arial" w:eastAsia="Arial" w:cs="Arial"/>
          <w:sz w:val="24"/>
          <w:szCs w:val="24"/>
        </w:rPr>
        <w:t xml:space="preserve">Available in: </w:t>
      </w:r>
      <w:hyperlink r:id="Rbb5a911ab8d749d6">
        <w:r w:rsidRPr="1A3AAC84" w:rsidR="00FE165A">
          <w:rPr>
            <w:rStyle w:val="Hyperlink"/>
            <w:rFonts w:ascii="Arial" w:hAnsi="Arial" w:eastAsia="Arial" w:cs="Arial"/>
            <w:sz w:val="24"/>
            <w:szCs w:val="24"/>
          </w:rPr>
          <w:t>https://www.indeed.com/career-advice/career-development/exogenous-variable</w:t>
        </w:r>
      </w:hyperlink>
      <w:r w:rsidRPr="1A3AAC84" w:rsidR="00FE165A">
        <w:rPr>
          <w:rFonts w:ascii="Arial" w:hAnsi="Arial" w:eastAsia="Arial" w:cs="Arial"/>
          <w:sz w:val="24"/>
          <w:szCs w:val="24"/>
        </w:rPr>
        <w:t xml:space="preserve"> </w:t>
      </w:r>
    </w:p>
    <w:p w:rsidR="00A602AF" w:rsidRDefault="00A602AF" w14:paraId="487E504B" w14:textId="259A9917"/>
    <w:sectPr w:rsidR="00A602AF" w:rsidSect="00CE7F35">
      <w:footerReference w:type="default" r:id="rId21"/>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7F35" w:rsidP="009003FD" w:rsidRDefault="00CE7F35" w14:paraId="18E01CEF" w14:textId="77777777">
      <w:pPr>
        <w:spacing w:after="0" w:line="240" w:lineRule="auto"/>
      </w:pPr>
      <w:r>
        <w:separator/>
      </w:r>
    </w:p>
  </w:endnote>
  <w:endnote w:type="continuationSeparator" w:id="0">
    <w:p w:rsidR="00CE7F35" w:rsidP="009003FD" w:rsidRDefault="00CE7F35" w14:paraId="116ADA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619859"/>
      <w:docPartObj>
        <w:docPartGallery w:val="Page Numbers (Bottom of Page)"/>
        <w:docPartUnique/>
      </w:docPartObj>
      <w:rPr>
        <w:rFonts w:ascii="Aptos Display" w:hAnsi="Aptos Display" w:eastAsia="" w:cs="" w:asciiTheme="majorAscii" w:hAnsiTheme="majorAscii" w:eastAsiaTheme="majorEastAsia" w:cstheme="majorBidi"/>
        <w:sz w:val="28"/>
        <w:szCs w:val="28"/>
      </w:rPr>
    </w:sdtPr>
    <w:sdtEndPr>
      <w:rPr>
        <w:rFonts w:ascii="Aptos Display" w:hAnsi="Aptos Display" w:eastAsia="" w:cs="" w:asciiTheme="majorAscii" w:hAnsiTheme="majorAscii" w:eastAsiaTheme="majorEastAsia" w:cstheme="majorBidi"/>
        <w:noProof/>
        <w:sz w:val="28"/>
        <w:szCs w:val="28"/>
      </w:rPr>
    </w:sdtEndPr>
    <w:sdtContent>
      <w:p w:rsidR="009003FD" w:rsidRDefault="009003FD" w14:paraId="32EE2510" w14:textId="33C4A168">
        <w:pPr>
          <w:pStyle w:val="Footer"/>
        </w:pPr>
        <w:r>
          <w:rPr>
            <w:rFonts w:asciiTheme="majorHAnsi" w:hAnsiTheme="majorHAnsi" w:eastAsiaTheme="majorEastAsia" w:cstheme="majorBidi"/>
            <w:sz w:val="28"/>
            <w:szCs w:val="28"/>
          </w:rPr>
          <w:t xml:space="preserve">pg. </w:t>
        </w:r>
        <w:r>
          <w:rPr>
            <w:rFonts w:cs="Times New Roman" w:eastAsiaTheme="minorEastAsia"/>
          </w:rPr>
          <w:fldChar w:fldCharType="begin"/>
        </w:r>
        <w:r>
          <w:instrText xml:space="preserve"> PAGE    \* MERGEFORMAT </w:instrText>
        </w:r>
        <w:r>
          <w:rPr>
            <w:rFonts w:cs="Times New Roman" w:eastAsiaTheme="minorEastAsia"/>
          </w:rPr>
          <w:fldChar w:fldCharType="separate"/>
        </w:r>
        <w:r>
          <w:rPr>
            <w:rFonts w:asciiTheme="majorHAnsi" w:hAnsiTheme="majorHAnsi" w:eastAsiaTheme="majorEastAsia" w:cstheme="majorBidi"/>
            <w:noProof/>
            <w:sz w:val="28"/>
            <w:szCs w:val="28"/>
          </w:rPr>
          <w:t>2</w:t>
        </w:r>
        <w:r>
          <w:rPr>
            <w:rFonts w:asciiTheme="majorHAnsi" w:hAnsiTheme="majorHAnsi" w:eastAsiaTheme="majorEastAsia" w:cstheme="majorBidi"/>
            <w:noProof/>
            <w:sz w:val="28"/>
            <w:szCs w:val="28"/>
          </w:rPr>
          <w:fldChar w:fldCharType="end"/>
        </w:r>
      </w:p>
    </w:sdtContent>
  </w:sdt>
  <w:p w:rsidR="009003FD" w:rsidRDefault="009003FD" w14:paraId="079236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7F35" w:rsidP="009003FD" w:rsidRDefault="00CE7F35" w14:paraId="65660F84" w14:textId="77777777">
      <w:pPr>
        <w:spacing w:after="0" w:line="240" w:lineRule="auto"/>
      </w:pPr>
      <w:r>
        <w:separator/>
      </w:r>
    </w:p>
  </w:footnote>
  <w:footnote w:type="continuationSeparator" w:id="0">
    <w:p w:rsidR="00CE7F35" w:rsidP="009003FD" w:rsidRDefault="00CE7F35" w14:paraId="78BE17C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47d7a1cc"/>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64a3892"/>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3b12aaf"/>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CA10AC"/>
    <w:multiLevelType w:val="hybridMultilevel"/>
    <w:tmpl w:val="8A38FB40"/>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1F93F6E"/>
    <w:multiLevelType w:val="hybridMultilevel"/>
    <w:tmpl w:val="542ED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530A1"/>
    <w:multiLevelType w:val="hybridMultilevel"/>
    <w:tmpl w:val="7BC0124C"/>
    <w:lvl w:ilvl="0" w:tplc="5A76FEB2">
      <w:start w:val="1"/>
      <w:numFmt w:val="bullet"/>
      <w:lvlText w:val=""/>
      <w:lvlJc w:val="left"/>
      <w:pPr>
        <w:tabs>
          <w:tab w:val="num" w:pos="720"/>
        </w:tabs>
        <w:ind w:left="720" w:hanging="360"/>
      </w:pPr>
      <w:rPr>
        <w:rFonts w:hint="default" w:ascii="Wingdings" w:hAnsi="Wingdings"/>
      </w:rPr>
    </w:lvl>
    <w:lvl w:ilvl="1" w:tplc="9C285B8C" w:tentative="1">
      <w:start w:val="1"/>
      <w:numFmt w:val="bullet"/>
      <w:lvlText w:val=""/>
      <w:lvlJc w:val="left"/>
      <w:pPr>
        <w:tabs>
          <w:tab w:val="num" w:pos="1440"/>
        </w:tabs>
        <w:ind w:left="1440" w:hanging="360"/>
      </w:pPr>
      <w:rPr>
        <w:rFonts w:hint="default" w:ascii="Wingdings" w:hAnsi="Wingdings"/>
      </w:rPr>
    </w:lvl>
    <w:lvl w:ilvl="2" w:tplc="719E233E" w:tentative="1">
      <w:start w:val="1"/>
      <w:numFmt w:val="bullet"/>
      <w:lvlText w:val=""/>
      <w:lvlJc w:val="left"/>
      <w:pPr>
        <w:tabs>
          <w:tab w:val="num" w:pos="2160"/>
        </w:tabs>
        <w:ind w:left="2160" w:hanging="360"/>
      </w:pPr>
      <w:rPr>
        <w:rFonts w:hint="default" w:ascii="Wingdings" w:hAnsi="Wingdings"/>
      </w:rPr>
    </w:lvl>
    <w:lvl w:ilvl="3" w:tplc="7E36484C" w:tentative="1">
      <w:start w:val="1"/>
      <w:numFmt w:val="bullet"/>
      <w:lvlText w:val=""/>
      <w:lvlJc w:val="left"/>
      <w:pPr>
        <w:tabs>
          <w:tab w:val="num" w:pos="2880"/>
        </w:tabs>
        <w:ind w:left="2880" w:hanging="360"/>
      </w:pPr>
      <w:rPr>
        <w:rFonts w:hint="default" w:ascii="Wingdings" w:hAnsi="Wingdings"/>
      </w:rPr>
    </w:lvl>
    <w:lvl w:ilvl="4" w:tplc="F670BB02" w:tentative="1">
      <w:start w:val="1"/>
      <w:numFmt w:val="bullet"/>
      <w:lvlText w:val=""/>
      <w:lvlJc w:val="left"/>
      <w:pPr>
        <w:tabs>
          <w:tab w:val="num" w:pos="3600"/>
        </w:tabs>
        <w:ind w:left="3600" w:hanging="360"/>
      </w:pPr>
      <w:rPr>
        <w:rFonts w:hint="default" w:ascii="Wingdings" w:hAnsi="Wingdings"/>
      </w:rPr>
    </w:lvl>
    <w:lvl w:ilvl="5" w:tplc="C832DC1E" w:tentative="1">
      <w:start w:val="1"/>
      <w:numFmt w:val="bullet"/>
      <w:lvlText w:val=""/>
      <w:lvlJc w:val="left"/>
      <w:pPr>
        <w:tabs>
          <w:tab w:val="num" w:pos="4320"/>
        </w:tabs>
        <w:ind w:left="4320" w:hanging="360"/>
      </w:pPr>
      <w:rPr>
        <w:rFonts w:hint="default" w:ascii="Wingdings" w:hAnsi="Wingdings"/>
      </w:rPr>
    </w:lvl>
    <w:lvl w:ilvl="6" w:tplc="2F927FDA" w:tentative="1">
      <w:start w:val="1"/>
      <w:numFmt w:val="bullet"/>
      <w:lvlText w:val=""/>
      <w:lvlJc w:val="left"/>
      <w:pPr>
        <w:tabs>
          <w:tab w:val="num" w:pos="5040"/>
        </w:tabs>
        <w:ind w:left="5040" w:hanging="360"/>
      </w:pPr>
      <w:rPr>
        <w:rFonts w:hint="default" w:ascii="Wingdings" w:hAnsi="Wingdings"/>
      </w:rPr>
    </w:lvl>
    <w:lvl w:ilvl="7" w:tplc="3D902794" w:tentative="1">
      <w:start w:val="1"/>
      <w:numFmt w:val="bullet"/>
      <w:lvlText w:val=""/>
      <w:lvlJc w:val="left"/>
      <w:pPr>
        <w:tabs>
          <w:tab w:val="num" w:pos="5760"/>
        </w:tabs>
        <w:ind w:left="5760" w:hanging="360"/>
      </w:pPr>
      <w:rPr>
        <w:rFonts w:hint="default" w:ascii="Wingdings" w:hAnsi="Wingdings"/>
      </w:rPr>
    </w:lvl>
    <w:lvl w:ilvl="8" w:tplc="C9D68B68"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3A4941DA"/>
    <w:multiLevelType w:val="hybridMultilevel"/>
    <w:tmpl w:val="2F120B08"/>
    <w:lvl w:ilvl="0" w:tplc="124EAEB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AD22E30"/>
    <w:multiLevelType w:val="hybridMultilevel"/>
    <w:tmpl w:val="2AD23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41491C"/>
    <w:multiLevelType w:val="hybridMultilevel"/>
    <w:tmpl w:val="730C3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4C2523"/>
    <w:multiLevelType w:val="hybridMultilevel"/>
    <w:tmpl w:val="BD9EE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576D26"/>
    <w:multiLevelType w:val="hybridMultilevel"/>
    <w:tmpl w:val="23DAC96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7F979DD"/>
    <w:multiLevelType w:val="hybridMultilevel"/>
    <w:tmpl w:val="2F8EA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065CF7"/>
    <w:multiLevelType w:val="hybridMultilevel"/>
    <w:tmpl w:val="85626B8E"/>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 w16cid:durableId="1283147212">
    <w:abstractNumId w:val="2"/>
  </w:num>
  <w:num w:numId="2" w16cid:durableId="781724137">
    <w:abstractNumId w:val="4"/>
  </w:num>
  <w:num w:numId="3" w16cid:durableId="641037164">
    <w:abstractNumId w:val="7"/>
  </w:num>
  <w:num w:numId="4" w16cid:durableId="177233683">
    <w:abstractNumId w:val="8"/>
  </w:num>
  <w:num w:numId="5" w16cid:durableId="864560601">
    <w:abstractNumId w:val="1"/>
  </w:num>
  <w:num w:numId="6" w16cid:durableId="1353217710">
    <w:abstractNumId w:val="3"/>
  </w:num>
  <w:num w:numId="7" w16cid:durableId="2058583191">
    <w:abstractNumId w:val="0"/>
  </w:num>
  <w:num w:numId="8" w16cid:durableId="988168964">
    <w:abstractNumId w:val="5"/>
  </w:num>
  <w:num w:numId="9" w16cid:durableId="776143846">
    <w:abstractNumId w:val="6"/>
  </w:num>
  <w:num w:numId="10" w16cid:durableId="19361612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6406"/>
    <w:rsid w:val="00056D97"/>
    <w:rsid w:val="000D7F6F"/>
    <w:rsid w:val="001D5045"/>
    <w:rsid w:val="002C69F1"/>
    <w:rsid w:val="00322442"/>
    <w:rsid w:val="003427DF"/>
    <w:rsid w:val="003769CF"/>
    <w:rsid w:val="00395780"/>
    <w:rsid w:val="003B38EF"/>
    <w:rsid w:val="003C24DA"/>
    <w:rsid w:val="00451517"/>
    <w:rsid w:val="00602ED0"/>
    <w:rsid w:val="00832835"/>
    <w:rsid w:val="00832CEE"/>
    <w:rsid w:val="00840AEA"/>
    <w:rsid w:val="009003FD"/>
    <w:rsid w:val="00916143"/>
    <w:rsid w:val="0095762D"/>
    <w:rsid w:val="00996BF5"/>
    <w:rsid w:val="009B63F5"/>
    <w:rsid w:val="009D582F"/>
    <w:rsid w:val="00A602AF"/>
    <w:rsid w:val="00AA6CB0"/>
    <w:rsid w:val="00B5033D"/>
    <w:rsid w:val="00B808F6"/>
    <w:rsid w:val="00C700CE"/>
    <w:rsid w:val="00C75C17"/>
    <w:rsid w:val="00CD3FB2"/>
    <w:rsid w:val="00CD685C"/>
    <w:rsid w:val="00CE7F35"/>
    <w:rsid w:val="00D732D8"/>
    <w:rsid w:val="00D80087"/>
    <w:rsid w:val="00DA6406"/>
    <w:rsid w:val="00F44CC4"/>
    <w:rsid w:val="00F73B90"/>
    <w:rsid w:val="00FA5886"/>
    <w:rsid w:val="00FE165A"/>
    <w:rsid w:val="061A11B4"/>
    <w:rsid w:val="07737248"/>
    <w:rsid w:val="0AE3C3EA"/>
    <w:rsid w:val="0D5C297C"/>
    <w:rsid w:val="0EF7F9DD"/>
    <w:rsid w:val="10308FF3"/>
    <w:rsid w:val="17D5B8D2"/>
    <w:rsid w:val="1A3AAC84"/>
    <w:rsid w:val="1C235864"/>
    <w:rsid w:val="1CA76488"/>
    <w:rsid w:val="1E4334E9"/>
    <w:rsid w:val="1E4334E9"/>
    <w:rsid w:val="23012A10"/>
    <w:rsid w:val="26877C56"/>
    <w:rsid w:val="26E6E94E"/>
    <w:rsid w:val="28639050"/>
    <w:rsid w:val="29525E49"/>
    <w:rsid w:val="30F60665"/>
    <w:rsid w:val="3589ACA1"/>
    <w:rsid w:val="367B89DA"/>
    <w:rsid w:val="38917DEA"/>
    <w:rsid w:val="3F6CF263"/>
    <w:rsid w:val="43FF0304"/>
    <w:rsid w:val="46E20597"/>
    <w:rsid w:val="4BC539B0"/>
    <w:rsid w:val="4EF16855"/>
    <w:rsid w:val="50816F1E"/>
    <w:rsid w:val="5126B0B3"/>
    <w:rsid w:val="5286A0C8"/>
    <w:rsid w:val="58A6BF44"/>
    <w:rsid w:val="5B293D88"/>
    <w:rsid w:val="63E50996"/>
    <w:rsid w:val="6915B909"/>
    <w:rsid w:val="69AF2A0F"/>
    <w:rsid w:val="6BC2914B"/>
    <w:rsid w:val="6DD001CF"/>
    <w:rsid w:val="6E57A65A"/>
    <w:rsid w:val="712EFC85"/>
    <w:rsid w:val="72A372F2"/>
    <w:rsid w:val="73B6EA07"/>
    <w:rsid w:val="74CCFA79"/>
    <w:rsid w:val="79C93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48EF8"/>
  <w15:chartTrackingRefBased/>
  <w15:docId w15:val="{03829764-B2F6-43EA-86B2-936CC39FF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A640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40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4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A640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A640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A640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A64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A64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A64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A64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A64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A6406"/>
    <w:rPr>
      <w:rFonts w:eastAsiaTheme="majorEastAsia" w:cstheme="majorBidi"/>
      <w:color w:val="272727" w:themeColor="text1" w:themeTint="D8"/>
    </w:rPr>
  </w:style>
  <w:style w:type="paragraph" w:styleId="Title">
    <w:name w:val="Title"/>
    <w:basedOn w:val="Normal"/>
    <w:next w:val="Normal"/>
    <w:link w:val="TitleChar"/>
    <w:uiPriority w:val="10"/>
    <w:qFormat/>
    <w:rsid w:val="00DA640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A64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A640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A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406"/>
    <w:pPr>
      <w:spacing w:before="160"/>
      <w:jc w:val="center"/>
    </w:pPr>
    <w:rPr>
      <w:i/>
      <w:iCs/>
      <w:color w:val="404040" w:themeColor="text1" w:themeTint="BF"/>
    </w:rPr>
  </w:style>
  <w:style w:type="character" w:styleId="QuoteChar" w:customStyle="1">
    <w:name w:val="Quote Char"/>
    <w:basedOn w:val="DefaultParagraphFont"/>
    <w:link w:val="Quote"/>
    <w:uiPriority w:val="29"/>
    <w:rsid w:val="00DA6406"/>
    <w:rPr>
      <w:i/>
      <w:iCs/>
      <w:color w:val="404040" w:themeColor="text1" w:themeTint="BF"/>
    </w:rPr>
  </w:style>
  <w:style w:type="paragraph" w:styleId="ListParagraph">
    <w:name w:val="List Paragraph"/>
    <w:basedOn w:val="Normal"/>
    <w:uiPriority w:val="34"/>
    <w:qFormat/>
    <w:rsid w:val="00DA6406"/>
    <w:pPr>
      <w:ind w:left="720"/>
      <w:contextualSpacing/>
    </w:pPr>
  </w:style>
  <w:style w:type="character" w:styleId="IntenseEmphasis">
    <w:name w:val="Intense Emphasis"/>
    <w:basedOn w:val="DefaultParagraphFont"/>
    <w:uiPriority w:val="21"/>
    <w:qFormat/>
    <w:rsid w:val="00DA6406"/>
    <w:rPr>
      <w:i/>
      <w:iCs/>
      <w:color w:val="0F4761" w:themeColor="accent1" w:themeShade="BF"/>
    </w:rPr>
  </w:style>
  <w:style w:type="paragraph" w:styleId="IntenseQuote">
    <w:name w:val="Intense Quote"/>
    <w:basedOn w:val="Normal"/>
    <w:next w:val="Normal"/>
    <w:link w:val="IntenseQuoteChar"/>
    <w:uiPriority w:val="30"/>
    <w:qFormat/>
    <w:rsid w:val="00DA64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A6406"/>
    <w:rPr>
      <w:i/>
      <w:iCs/>
      <w:color w:val="0F4761" w:themeColor="accent1" w:themeShade="BF"/>
    </w:rPr>
  </w:style>
  <w:style w:type="character" w:styleId="IntenseReference">
    <w:name w:val="Intense Reference"/>
    <w:basedOn w:val="DefaultParagraphFont"/>
    <w:uiPriority w:val="32"/>
    <w:qFormat/>
    <w:rsid w:val="00DA6406"/>
    <w:rPr>
      <w:b/>
      <w:bCs/>
      <w:smallCaps/>
      <w:color w:val="0F4761" w:themeColor="accent1" w:themeShade="BF"/>
      <w:spacing w:val="5"/>
    </w:rPr>
  </w:style>
  <w:style w:type="paragraph" w:styleId="TOCHeading">
    <w:name w:val="TOC Heading"/>
    <w:basedOn w:val="Heading1"/>
    <w:next w:val="Normal"/>
    <w:uiPriority w:val="39"/>
    <w:unhideWhenUsed/>
    <w:qFormat/>
    <w:rsid w:val="00322442"/>
    <w:pPr>
      <w:spacing w:before="240" w:after="0"/>
      <w:outlineLvl w:val="9"/>
    </w:pPr>
    <w:rPr>
      <w:kern w:val="0"/>
      <w:sz w:val="32"/>
      <w:szCs w:val="32"/>
      <w:lang w:val="en-US"/>
    </w:rPr>
  </w:style>
  <w:style w:type="paragraph" w:styleId="TOC2">
    <w:name w:val="toc 2"/>
    <w:basedOn w:val="Normal"/>
    <w:next w:val="Normal"/>
    <w:autoRedefine/>
    <w:uiPriority w:val="39"/>
    <w:unhideWhenUsed/>
    <w:rsid w:val="00322442"/>
    <w:pPr>
      <w:spacing w:after="100"/>
      <w:ind w:left="220"/>
    </w:pPr>
  </w:style>
  <w:style w:type="character" w:styleId="Hyperlink">
    <w:name w:val="Hyperlink"/>
    <w:basedOn w:val="DefaultParagraphFont"/>
    <w:uiPriority w:val="99"/>
    <w:unhideWhenUsed/>
    <w:rsid w:val="00322442"/>
    <w:rPr>
      <w:color w:val="467886" w:themeColor="hyperlink"/>
      <w:u w:val="single"/>
    </w:rPr>
  </w:style>
  <w:style w:type="paragraph" w:styleId="Header">
    <w:name w:val="header"/>
    <w:basedOn w:val="Normal"/>
    <w:link w:val="HeaderChar"/>
    <w:uiPriority w:val="99"/>
    <w:unhideWhenUsed/>
    <w:rsid w:val="009003FD"/>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03FD"/>
  </w:style>
  <w:style w:type="paragraph" w:styleId="Footer">
    <w:name w:val="footer"/>
    <w:basedOn w:val="Normal"/>
    <w:link w:val="FooterChar"/>
    <w:uiPriority w:val="99"/>
    <w:unhideWhenUsed/>
    <w:rsid w:val="009003FD"/>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03FD"/>
  </w:style>
  <w:style w:type="character" w:styleId="UnresolvedMention">
    <w:name w:val="Unresolved Mention"/>
    <w:basedOn w:val="DefaultParagraphFont"/>
    <w:uiPriority w:val="99"/>
    <w:semiHidden/>
    <w:unhideWhenUsed/>
    <w:rsid w:val="00832C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25093">
      <w:bodyDiv w:val="1"/>
      <w:marLeft w:val="0"/>
      <w:marRight w:val="0"/>
      <w:marTop w:val="0"/>
      <w:marBottom w:val="0"/>
      <w:divBdr>
        <w:top w:val="none" w:sz="0" w:space="0" w:color="auto"/>
        <w:left w:val="none" w:sz="0" w:space="0" w:color="auto"/>
        <w:bottom w:val="none" w:sz="0" w:space="0" w:color="auto"/>
        <w:right w:val="none" w:sz="0" w:space="0" w:color="auto"/>
      </w:divBdr>
    </w:div>
    <w:div w:id="2062944162">
      <w:bodyDiv w:val="1"/>
      <w:marLeft w:val="0"/>
      <w:marRight w:val="0"/>
      <w:marTop w:val="0"/>
      <w:marBottom w:val="0"/>
      <w:divBdr>
        <w:top w:val="none" w:sz="0" w:space="0" w:color="auto"/>
        <w:left w:val="none" w:sz="0" w:space="0" w:color="auto"/>
        <w:bottom w:val="none" w:sz="0" w:space="0" w:color="auto"/>
        <w:right w:val="none" w:sz="0" w:space="0" w:color="auto"/>
      </w:divBdr>
      <w:divsChild>
        <w:div w:id="1928075347">
          <w:marLeft w:val="547"/>
          <w:marRight w:val="0"/>
          <w:marTop w:val="144"/>
          <w:marBottom w:val="0"/>
          <w:divBdr>
            <w:top w:val="none" w:sz="0" w:space="0" w:color="auto"/>
            <w:left w:val="none" w:sz="0" w:space="0" w:color="auto"/>
            <w:bottom w:val="none" w:sz="0" w:space="0" w:color="auto"/>
            <w:right w:val="none" w:sz="0" w:space="0" w:color="auto"/>
          </w:divBdr>
        </w:div>
        <w:div w:id="1065879398">
          <w:marLeft w:val="547"/>
          <w:marRight w:val="0"/>
          <w:marTop w:val="144"/>
          <w:marBottom w:val="0"/>
          <w:divBdr>
            <w:top w:val="none" w:sz="0" w:space="0" w:color="auto"/>
            <w:left w:val="none" w:sz="0" w:space="0" w:color="auto"/>
            <w:bottom w:val="none" w:sz="0" w:space="0" w:color="auto"/>
            <w:right w:val="none" w:sz="0" w:space="0" w:color="auto"/>
          </w:divBdr>
        </w:div>
        <w:div w:id="320353452">
          <w:marLeft w:val="547"/>
          <w:marRight w:val="0"/>
          <w:marTop w:val="144"/>
          <w:marBottom w:val="0"/>
          <w:divBdr>
            <w:top w:val="none" w:sz="0" w:space="0" w:color="auto"/>
            <w:left w:val="none" w:sz="0" w:space="0" w:color="auto"/>
            <w:bottom w:val="none" w:sz="0" w:space="0" w:color="auto"/>
            <w:right w:val="none" w:sz="0" w:space="0" w:color="auto"/>
          </w:divBdr>
        </w:div>
        <w:div w:id="1734573464">
          <w:marLeft w:val="547"/>
          <w:marRight w:val="0"/>
          <w:marTop w:val="144"/>
          <w:marBottom w:val="0"/>
          <w:divBdr>
            <w:top w:val="none" w:sz="0" w:space="0" w:color="auto"/>
            <w:left w:val="none" w:sz="0" w:space="0" w:color="auto"/>
            <w:bottom w:val="none" w:sz="0" w:space="0" w:color="auto"/>
            <w:right w:val="none" w:sz="0" w:space="0" w:color="auto"/>
          </w:divBdr>
        </w:div>
        <w:div w:id="1956519837">
          <w:marLeft w:val="547"/>
          <w:marRight w:val="0"/>
          <w:marTop w:val="144"/>
          <w:marBottom w:val="0"/>
          <w:divBdr>
            <w:top w:val="none" w:sz="0" w:space="0" w:color="auto"/>
            <w:left w:val="none" w:sz="0" w:space="0" w:color="auto"/>
            <w:bottom w:val="none" w:sz="0" w:space="0" w:color="auto"/>
            <w:right w:val="none" w:sz="0" w:space="0" w:color="auto"/>
          </w:divBdr>
        </w:div>
        <w:div w:id="1600483069">
          <w:marLeft w:val="547"/>
          <w:marRight w:val="0"/>
          <w:marTop w:val="144"/>
          <w:marBottom w:val="0"/>
          <w:divBdr>
            <w:top w:val="none" w:sz="0" w:space="0" w:color="auto"/>
            <w:left w:val="none" w:sz="0" w:space="0" w:color="auto"/>
            <w:bottom w:val="none" w:sz="0" w:space="0" w:color="auto"/>
            <w:right w:val="none" w:sz="0" w:space="0" w:color="auto"/>
          </w:divBdr>
        </w:div>
        <w:div w:id="175076804">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23" /><Relationship Type="http://schemas.openxmlformats.org/officeDocument/2006/relationships/settings" Target="settings.xml" Id="rId4" /><Relationship Type="http://schemas.openxmlformats.org/officeDocument/2006/relationships/fontTable" Target="fontTable.xml" Id="rId22" /><Relationship Type="http://schemas.openxmlformats.org/officeDocument/2006/relationships/glossaryDocument" Target="glossary/document.xml" Id="R5b880e51a7a34733" /><Relationship Type="http://schemas.openxmlformats.org/officeDocument/2006/relationships/hyperlink" Target="https://www.gov.uk/government/news/new-ten-year-plan-to-make-britain-a-global-ai-superpower" TargetMode="External" Id="R9bcc0a115a6f4869" /><Relationship Type="http://schemas.openxmlformats.org/officeDocument/2006/relationships/hyperlink" Target="https://www.frontiersin.org/articles/10.3389/fpubh.2022.885067/full" TargetMode="External" Id="R9ec44ebc6afa43bb" /><Relationship Type="http://schemas.openxmlformats.org/officeDocument/2006/relationships/hyperlink" Target="https://www.lloydsbankinggroup.com/insights/the-top-challenges-for-uk-smes-in-2023.html" TargetMode="External" Id="R095d50c82e684444" /><Relationship Type="http://schemas.openxmlformats.org/officeDocument/2006/relationships/hyperlink" Target="https://www.emerald.com/insight/content/doi/10.1108/JIBR-05-2022-0129/full/html" TargetMode="External" Id="Rff6debcd3ec3419c" /><Relationship Type="http://schemas.openxmlformats.org/officeDocument/2006/relationships/hyperlink" Target="https://blog.hubspot.com/service/how-to-use-customer-feedback" TargetMode="External" Id="R6963efebac9c4522" /><Relationship Type="http://schemas.openxmlformats.org/officeDocument/2006/relationships/hyperlink" Target="https://influencermarketinghub.com/ai-marketing-automation/" TargetMode="External" Id="R902445c9b01d4e8c" /><Relationship Type="http://schemas.openxmlformats.org/officeDocument/2006/relationships/hyperlink" Target="https://pages.dataiku.com/report-idc-2023?utm_id=20844859816--160009945401--683743057145--artificial%20intelligence&amp;utm_source=nam-adwords&amp;utm_medium=paid-search&amp;utm_campaign=GLO%20CONTENT%202023%20Trends%20Nov%202022&amp;gad_source=1&amp;gclid=CjwKCAiAq4KuBhA6EiwArMAw1ARKlbQBpmvDVBrBX0_7BBlOFJ83coOXLtVNOBJbMaVShzsQgN-ehhoCZCgQAvD_BwE" TargetMode="External" Id="R08e9bf1af76c4a6d" /><Relationship Type="http://schemas.openxmlformats.org/officeDocument/2006/relationships/hyperlink" Target="https://www.scribbr.com/methodology/qualitative-research/" TargetMode="External" Id="Re03ee3f0b9794711" /><Relationship Type="http://schemas.openxmlformats.org/officeDocument/2006/relationships/hyperlink" Target="https://www.isaca.org/resources/isaca-journal/issues/2021/volume-2/risk-assessment-and-analysis-methods" TargetMode="External" Id="Rb4acf3e21f174b5f" /><Relationship Type="http://schemas.openxmlformats.org/officeDocument/2006/relationships/hyperlink" Target="https://www.nice.org.uk/corporate/ecd9/chapter/assessing-data-suitability" TargetMode="External" Id="R7b800620ac314994" /><Relationship Type="http://schemas.openxmlformats.org/officeDocument/2006/relationships/hyperlink" Target="https://builtin.com/data-science/web-analytics" TargetMode="External" Id="R4c95f312154f4b57" /><Relationship Type="http://schemas.openxmlformats.org/officeDocument/2006/relationships/hyperlink" Target="https://www.indeed.com/career-advice/career-development/exogenous-variable" TargetMode="External" Id="Rbb5a911ab8d749d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1457cf9-47c9-4a02-a9b3-3c64ebdc1422}"/>
      </w:docPartPr>
      <w:docPartBody>
        <w:p w14:paraId="6E57A65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9D03C-DB1E-4F0A-90A3-3960856421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Abel Sandu</dc:creator>
  <keywords/>
  <dc:description/>
  <lastModifiedBy>Abel Sandu (1911041)</lastModifiedBy>
  <revision>15</revision>
  <dcterms:created xsi:type="dcterms:W3CDTF">2024-01-23T12:35:00.0000000Z</dcterms:created>
  <dcterms:modified xsi:type="dcterms:W3CDTF">2024-05-07T15:27:40.6948052Z</dcterms:modified>
</coreProperties>
</file>