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31C78" w14:textId="77777777" w:rsidR="00C92453" w:rsidRPr="0021310B" w:rsidRDefault="00C92453"/>
    <w:p w14:paraId="266D9AC0" w14:textId="6743FCBB" w:rsidR="00310181" w:rsidRPr="003C7971" w:rsidRDefault="003C7971" w:rsidP="003C7971">
      <w:pPr>
        <w:jc w:val="center"/>
        <w:rPr>
          <w:b/>
          <w:bCs/>
          <w:i/>
          <w:iCs/>
          <w:sz w:val="44"/>
          <w:szCs w:val="44"/>
        </w:rPr>
      </w:pPr>
      <w:r w:rsidRPr="003C7971">
        <w:rPr>
          <w:b/>
          <w:bCs/>
          <w:i/>
          <w:iCs/>
          <w:sz w:val="44"/>
          <w:szCs w:val="44"/>
        </w:rPr>
        <w:t>The impact of digital transformation in Hospitality sector</w:t>
      </w:r>
    </w:p>
    <w:p w14:paraId="54847159" w14:textId="77777777" w:rsidR="003C7971" w:rsidRDefault="003C7971" w:rsidP="003C7971">
      <w:pPr>
        <w:jc w:val="center"/>
        <w:rPr>
          <w:b/>
          <w:bCs/>
          <w:i/>
          <w:iCs/>
          <w:sz w:val="40"/>
          <w:szCs w:val="40"/>
        </w:rPr>
      </w:pPr>
    </w:p>
    <w:p w14:paraId="4CD2481C" w14:textId="72D97477" w:rsidR="003C7971" w:rsidRDefault="003C7971" w:rsidP="003C7971">
      <w:pPr>
        <w:jc w:val="center"/>
        <w:rPr>
          <w:b/>
          <w:bCs/>
          <w:sz w:val="28"/>
          <w:szCs w:val="28"/>
        </w:rPr>
      </w:pPr>
      <w:r>
        <w:rPr>
          <w:b/>
          <w:bCs/>
          <w:sz w:val="28"/>
          <w:szCs w:val="28"/>
        </w:rPr>
        <w:t>Contemporary Themes in the Hotel and Hospitality sector</w:t>
      </w:r>
    </w:p>
    <w:p w14:paraId="40FA2866" w14:textId="60F49F08" w:rsidR="003C7971" w:rsidRPr="003C7971" w:rsidRDefault="003C7971" w:rsidP="003C7971">
      <w:pPr>
        <w:jc w:val="center"/>
        <w:rPr>
          <w:b/>
          <w:bCs/>
          <w:sz w:val="28"/>
          <w:szCs w:val="28"/>
          <w:lang w:val="fr-FR"/>
        </w:rPr>
      </w:pPr>
      <w:r w:rsidRPr="003C7971">
        <w:rPr>
          <w:b/>
          <w:bCs/>
          <w:sz w:val="28"/>
          <w:szCs w:val="28"/>
          <w:lang w:val="fr-FR"/>
        </w:rPr>
        <w:t>BMI</w:t>
      </w:r>
      <w:r>
        <w:rPr>
          <w:b/>
          <w:bCs/>
          <w:sz w:val="28"/>
          <w:szCs w:val="28"/>
          <w:lang w:val="fr-FR"/>
        </w:rPr>
        <w:t>H6001</w:t>
      </w:r>
    </w:p>
    <w:p w14:paraId="49078ED5" w14:textId="77777777" w:rsidR="003C7971" w:rsidRPr="003C7971" w:rsidRDefault="003C7971" w:rsidP="003C7971">
      <w:pPr>
        <w:jc w:val="center"/>
        <w:rPr>
          <w:b/>
          <w:bCs/>
          <w:sz w:val="28"/>
          <w:szCs w:val="28"/>
          <w:lang w:val="fr-FR"/>
        </w:rPr>
      </w:pPr>
    </w:p>
    <w:p w14:paraId="7F71C173" w14:textId="44F705BE" w:rsidR="003C7971" w:rsidRPr="003C7971" w:rsidRDefault="003C7971" w:rsidP="003C7971">
      <w:pPr>
        <w:jc w:val="right"/>
        <w:rPr>
          <w:b/>
          <w:bCs/>
          <w:sz w:val="28"/>
          <w:szCs w:val="28"/>
          <w:lang w:val="fr-FR"/>
        </w:rPr>
      </w:pPr>
      <w:r w:rsidRPr="003C7971">
        <w:rPr>
          <w:b/>
          <w:bCs/>
          <w:sz w:val="28"/>
          <w:szCs w:val="28"/>
          <w:lang w:val="fr-FR"/>
        </w:rPr>
        <w:t>Lecturer: Natalie Braisford</w:t>
      </w:r>
    </w:p>
    <w:p w14:paraId="5D9B88F4" w14:textId="64D5284E" w:rsidR="003C7971" w:rsidRPr="003C7971" w:rsidRDefault="003C7971" w:rsidP="003C7971">
      <w:pPr>
        <w:jc w:val="right"/>
        <w:rPr>
          <w:b/>
          <w:bCs/>
          <w:sz w:val="28"/>
          <w:szCs w:val="28"/>
          <w:lang w:val="fr-FR"/>
        </w:rPr>
      </w:pPr>
      <w:r w:rsidRPr="003C7971">
        <w:rPr>
          <w:b/>
          <w:bCs/>
          <w:sz w:val="28"/>
          <w:szCs w:val="28"/>
          <w:lang w:val="fr-FR"/>
        </w:rPr>
        <w:t>Student: Carmen Maria Dragu</w:t>
      </w:r>
    </w:p>
    <w:p w14:paraId="43AA2097" w14:textId="412F3A9A" w:rsidR="003C7971" w:rsidRDefault="003C7971" w:rsidP="003C7971">
      <w:pPr>
        <w:jc w:val="right"/>
        <w:rPr>
          <w:b/>
          <w:bCs/>
          <w:sz w:val="28"/>
          <w:szCs w:val="28"/>
        </w:rPr>
      </w:pPr>
      <w:r>
        <w:rPr>
          <w:b/>
          <w:bCs/>
          <w:sz w:val="28"/>
          <w:szCs w:val="28"/>
        </w:rPr>
        <w:t>Student ID:2117510</w:t>
      </w:r>
    </w:p>
    <w:p w14:paraId="20A278CB" w14:textId="77777777" w:rsidR="003C7971" w:rsidRPr="003C7971" w:rsidRDefault="003C7971" w:rsidP="003C7971">
      <w:pPr>
        <w:jc w:val="right"/>
        <w:rPr>
          <w:b/>
          <w:bCs/>
          <w:sz w:val="28"/>
          <w:szCs w:val="28"/>
        </w:rPr>
      </w:pPr>
    </w:p>
    <w:p w14:paraId="245E3E33" w14:textId="4760B0EB" w:rsidR="0010608C" w:rsidRPr="0021310B" w:rsidRDefault="0010608C">
      <w:pPr>
        <w:spacing w:line="259" w:lineRule="auto"/>
        <w:jc w:val="left"/>
      </w:pPr>
      <w:r w:rsidRPr="0021310B">
        <w:br w:type="page"/>
      </w:r>
    </w:p>
    <w:p w14:paraId="637011FE" w14:textId="5BABC035" w:rsidR="00310181" w:rsidRPr="00D25E12" w:rsidRDefault="001C1F44" w:rsidP="00D25E12">
      <w:pPr>
        <w:jc w:val="center"/>
        <w:rPr>
          <w:b/>
          <w:bCs/>
        </w:rPr>
      </w:pPr>
      <w:r w:rsidRPr="00D25E12">
        <w:rPr>
          <w:b/>
          <w:bCs/>
        </w:rPr>
        <w:lastRenderedPageBreak/>
        <w:t>Abstract</w:t>
      </w:r>
    </w:p>
    <w:p w14:paraId="7BD9EDDA" w14:textId="22F91D76" w:rsidR="00717311" w:rsidRPr="0021310B" w:rsidRDefault="00D25E12" w:rsidP="00D25E12">
      <w:r>
        <w:t xml:space="preserve">The report has shed light on the digital transformation taking place in the hospitality sector. As consumers are becoming tech-savvy and the business environment is becoming all the more complex and uncertain, the adoption of digital technologies has gained significance among hospitality businesses. Advanced technologies like AI, robotics, IoT and more are being implemented to offer better experiences to customers. A Pestle analysis has been conducted in the report which has analysed the way external factors have influenced </w:t>
      </w:r>
      <w:r w:rsidR="00243C7B">
        <w:t>the </w:t>
      </w:r>
      <w:r>
        <w:t xml:space="preserve">digital transformation of the sector. </w:t>
      </w:r>
      <w:r w:rsidR="00243C7B">
        <w:t xml:space="preserve">Some recommendations like employee training, investing in data security technologies and more are offered in the report in relation to the challenges presented by digital transformation. </w:t>
      </w:r>
      <w:r w:rsidR="00717311" w:rsidRPr="0021310B">
        <w:br w:type="page"/>
      </w:r>
    </w:p>
    <w:sdt>
      <w:sdtPr>
        <w:rPr>
          <w:rFonts w:ascii="Times New Roman" w:eastAsiaTheme="minorHAnsi" w:hAnsi="Times New Roman" w:cstheme="minorBidi"/>
          <w:color w:val="auto"/>
          <w:kern w:val="2"/>
          <w:sz w:val="24"/>
          <w:szCs w:val="22"/>
          <w:lang w:val="en-GB"/>
        </w:rPr>
        <w:id w:val="-153304794"/>
        <w:docPartObj>
          <w:docPartGallery w:val="Table of Contents"/>
          <w:docPartUnique/>
        </w:docPartObj>
      </w:sdtPr>
      <w:sdtEndPr>
        <w:rPr>
          <w:b/>
          <w:bCs/>
        </w:rPr>
      </w:sdtEndPr>
      <w:sdtContent>
        <w:p w14:paraId="3582BA94" w14:textId="1C120C4D" w:rsidR="00717311" w:rsidRPr="0021310B" w:rsidRDefault="00717311" w:rsidP="00717311">
          <w:pPr>
            <w:pStyle w:val="TOCHeading"/>
            <w:jc w:val="center"/>
            <w:rPr>
              <w:rFonts w:ascii="Times New Roman" w:hAnsi="Times New Roman" w:cs="Times New Roman"/>
              <w:b/>
              <w:bCs/>
              <w:color w:val="auto"/>
              <w:sz w:val="24"/>
              <w:szCs w:val="24"/>
              <w:lang w:val="en-GB"/>
            </w:rPr>
          </w:pPr>
          <w:r w:rsidRPr="0021310B">
            <w:rPr>
              <w:rFonts w:ascii="Times New Roman" w:hAnsi="Times New Roman" w:cs="Times New Roman"/>
              <w:b/>
              <w:bCs/>
              <w:color w:val="auto"/>
              <w:sz w:val="24"/>
              <w:szCs w:val="24"/>
              <w:lang w:val="en-GB"/>
            </w:rPr>
            <w:t>Table of Contents</w:t>
          </w:r>
        </w:p>
        <w:p w14:paraId="6D75A077" w14:textId="656FD41C" w:rsidR="005E3C11" w:rsidRDefault="00717311">
          <w:pPr>
            <w:pStyle w:val="TOC1"/>
            <w:tabs>
              <w:tab w:val="right" w:leader="dot" w:pos="9016"/>
            </w:tabs>
            <w:rPr>
              <w:rFonts w:asciiTheme="minorHAnsi" w:eastAsiaTheme="minorEastAsia" w:hAnsiTheme="minorHAnsi"/>
              <w:noProof/>
              <w:sz w:val="22"/>
              <w:lang w:val="en-IN" w:eastAsia="en-IN"/>
            </w:rPr>
          </w:pPr>
          <w:r w:rsidRPr="0021310B">
            <w:fldChar w:fldCharType="begin"/>
          </w:r>
          <w:r w:rsidRPr="0021310B">
            <w:instrText xml:space="preserve"> TOC \o "1-3" \h \z \u </w:instrText>
          </w:r>
          <w:r w:rsidRPr="0021310B">
            <w:fldChar w:fldCharType="separate"/>
          </w:r>
          <w:hyperlink w:anchor="_Toc179990009" w:history="1">
            <w:r w:rsidR="005E3C11" w:rsidRPr="000742D1">
              <w:rPr>
                <w:rStyle w:val="Hyperlink"/>
                <w:noProof/>
              </w:rPr>
              <w:t>Introduction</w:t>
            </w:r>
            <w:r w:rsidR="005E3C11">
              <w:rPr>
                <w:noProof/>
                <w:webHidden/>
              </w:rPr>
              <w:tab/>
            </w:r>
            <w:r w:rsidR="005E3C11">
              <w:rPr>
                <w:noProof/>
                <w:webHidden/>
              </w:rPr>
              <w:fldChar w:fldCharType="begin"/>
            </w:r>
            <w:r w:rsidR="005E3C11">
              <w:rPr>
                <w:noProof/>
                <w:webHidden/>
              </w:rPr>
              <w:instrText xml:space="preserve"> PAGEREF _Toc179990009 \h </w:instrText>
            </w:r>
            <w:r w:rsidR="005E3C11">
              <w:rPr>
                <w:noProof/>
                <w:webHidden/>
              </w:rPr>
            </w:r>
            <w:r w:rsidR="005E3C11">
              <w:rPr>
                <w:noProof/>
                <w:webHidden/>
              </w:rPr>
              <w:fldChar w:fldCharType="separate"/>
            </w:r>
            <w:r w:rsidR="005E3C11">
              <w:rPr>
                <w:noProof/>
                <w:webHidden/>
              </w:rPr>
              <w:t>4</w:t>
            </w:r>
            <w:r w:rsidR="005E3C11">
              <w:rPr>
                <w:noProof/>
                <w:webHidden/>
              </w:rPr>
              <w:fldChar w:fldCharType="end"/>
            </w:r>
          </w:hyperlink>
        </w:p>
        <w:p w14:paraId="5499F715" w14:textId="76A684AE" w:rsidR="005E3C11" w:rsidRDefault="005E3C11">
          <w:pPr>
            <w:pStyle w:val="TOC1"/>
            <w:tabs>
              <w:tab w:val="right" w:leader="dot" w:pos="9016"/>
            </w:tabs>
            <w:rPr>
              <w:rFonts w:asciiTheme="minorHAnsi" w:eastAsiaTheme="minorEastAsia" w:hAnsiTheme="minorHAnsi"/>
              <w:noProof/>
              <w:sz w:val="22"/>
              <w:lang w:val="en-IN" w:eastAsia="en-IN"/>
            </w:rPr>
          </w:pPr>
          <w:hyperlink w:anchor="_Toc179990010" w:history="1">
            <w:r w:rsidRPr="000742D1">
              <w:rPr>
                <w:rStyle w:val="Hyperlink"/>
                <w:noProof/>
              </w:rPr>
              <w:t>Literature Review</w:t>
            </w:r>
            <w:r>
              <w:rPr>
                <w:noProof/>
                <w:webHidden/>
              </w:rPr>
              <w:tab/>
            </w:r>
            <w:r>
              <w:rPr>
                <w:noProof/>
                <w:webHidden/>
              </w:rPr>
              <w:fldChar w:fldCharType="begin"/>
            </w:r>
            <w:r>
              <w:rPr>
                <w:noProof/>
                <w:webHidden/>
              </w:rPr>
              <w:instrText xml:space="preserve"> PAGEREF _Toc179990010 \h </w:instrText>
            </w:r>
            <w:r>
              <w:rPr>
                <w:noProof/>
                <w:webHidden/>
              </w:rPr>
            </w:r>
            <w:r>
              <w:rPr>
                <w:noProof/>
                <w:webHidden/>
              </w:rPr>
              <w:fldChar w:fldCharType="separate"/>
            </w:r>
            <w:r>
              <w:rPr>
                <w:noProof/>
                <w:webHidden/>
              </w:rPr>
              <w:t>5</w:t>
            </w:r>
            <w:r>
              <w:rPr>
                <w:noProof/>
                <w:webHidden/>
              </w:rPr>
              <w:fldChar w:fldCharType="end"/>
            </w:r>
          </w:hyperlink>
        </w:p>
        <w:p w14:paraId="31A8B23A" w14:textId="3DF74C4E" w:rsidR="005E3C11" w:rsidRDefault="005E3C11">
          <w:pPr>
            <w:pStyle w:val="TOC1"/>
            <w:tabs>
              <w:tab w:val="right" w:leader="dot" w:pos="9016"/>
            </w:tabs>
            <w:rPr>
              <w:rFonts w:asciiTheme="minorHAnsi" w:eastAsiaTheme="minorEastAsia" w:hAnsiTheme="minorHAnsi"/>
              <w:noProof/>
              <w:sz w:val="22"/>
              <w:lang w:val="en-IN" w:eastAsia="en-IN"/>
            </w:rPr>
          </w:pPr>
          <w:hyperlink w:anchor="_Toc179990011" w:history="1">
            <w:r w:rsidRPr="000742D1">
              <w:rPr>
                <w:rStyle w:val="Hyperlink"/>
                <w:noProof/>
              </w:rPr>
              <w:t>Application</w:t>
            </w:r>
            <w:r w:rsidRPr="000742D1">
              <w:rPr>
                <w:rStyle w:val="Hyperlink"/>
                <w:noProof/>
                <w:spacing w:val="-9"/>
              </w:rPr>
              <w:t xml:space="preserve"> </w:t>
            </w:r>
            <w:r w:rsidRPr="000742D1">
              <w:rPr>
                <w:rStyle w:val="Hyperlink"/>
                <w:noProof/>
              </w:rPr>
              <w:t>to</w:t>
            </w:r>
            <w:r w:rsidRPr="000742D1">
              <w:rPr>
                <w:rStyle w:val="Hyperlink"/>
                <w:noProof/>
                <w:spacing w:val="-9"/>
              </w:rPr>
              <w:t xml:space="preserve"> </w:t>
            </w:r>
            <w:r w:rsidRPr="000742D1">
              <w:rPr>
                <w:rStyle w:val="Hyperlink"/>
                <w:noProof/>
              </w:rPr>
              <w:t>the</w:t>
            </w:r>
            <w:r w:rsidRPr="000742D1">
              <w:rPr>
                <w:rStyle w:val="Hyperlink"/>
                <w:noProof/>
                <w:spacing w:val="-7"/>
              </w:rPr>
              <w:t xml:space="preserve"> </w:t>
            </w:r>
            <w:r w:rsidRPr="000742D1">
              <w:rPr>
                <w:rStyle w:val="Hyperlink"/>
                <w:noProof/>
              </w:rPr>
              <w:t>hotel</w:t>
            </w:r>
            <w:r w:rsidRPr="000742D1">
              <w:rPr>
                <w:rStyle w:val="Hyperlink"/>
                <w:noProof/>
                <w:spacing w:val="-7"/>
              </w:rPr>
              <w:t xml:space="preserve"> </w:t>
            </w:r>
            <w:r w:rsidRPr="000742D1">
              <w:rPr>
                <w:rStyle w:val="Hyperlink"/>
                <w:noProof/>
              </w:rPr>
              <w:t>and</w:t>
            </w:r>
            <w:r w:rsidRPr="000742D1">
              <w:rPr>
                <w:rStyle w:val="Hyperlink"/>
                <w:noProof/>
                <w:spacing w:val="-8"/>
              </w:rPr>
              <w:t xml:space="preserve"> </w:t>
            </w:r>
            <w:r w:rsidRPr="000742D1">
              <w:rPr>
                <w:rStyle w:val="Hyperlink"/>
                <w:noProof/>
              </w:rPr>
              <w:t>hospitality</w:t>
            </w:r>
            <w:r w:rsidRPr="000742D1">
              <w:rPr>
                <w:rStyle w:val="Hyperlink"/>
                <w:noProof/>
                <w:spacing w:val="-10"/>
              </w:rPr>
              <w:t xml:space="preserve"> </w:t>
            </w:r>
            <w:r w:rsidRPr="000742D1">
              <w:rPr>
                <w:rStyle w:val="Hyperlink"/>
                <w:noProof/>
                <w:spacing w:val="-2"/>
              </w:rPr>
              <w:t>sector</w:t>
            </w:r>
            <w:r>
              <w:rPr>
                <w:noProof/>
                <w:webHidden/>
              </w:rPr>
              <w:tab/>
            </w:r>
            <w:r>
              <w:rPr>
                <w:noProof/>
                <w:webHidden/>
              </w:rPr>
              <w:fldChar w:fldCharType="begin"/>
            </w:r>
            <w:r>
              <w:rPr>
                <w:noProof/>
                <w:webHidden/>
              </w:rPr>
              <w:instrText xml:space="preserve"> PAGEREF _Toc179990011 \h </w:instrText>
            </w:r>
            <w:r>
              <w:rPr>
                <w:noProof/>
                <w:webHidden/>
              </w:rPr>
            </w:r>
            <w:r>
              <w:rPr>
                <w:noProof/>
                <w:webHidden/>
              </w:rPr>
              <w:fldChar w:fldCharType="separate"/>
            </w:r>
            <w:r>
              <w:rPr>
                <w:noProof/>
                <w:webHidden/>
              </w:rPr>
              <w:t>7</w:t>
            </w:r>
            <w:r>
              <w:rPr>
                <w:noProof/>
                <w:webHidden/>
              </w:rPr>
              <w:fldChar w:fldCharType="end"/>
            </w:r>
          </w:hyperlink>
        </w:p>
        <w:p w14:paraId="2FCA2D7E" w14:textId="169CC9B1" w:rsidR="005E3C11" w:rsidRDefault="005E3C11">
          <w:pPr>
            <w:pStyle w:val="TOC1"/>
            <w:tabs>
              <w:tab w:val="right" w:leader="dot" w:pos="9016"/>
            </w:tabs>
            <w:rPr>
              <w:rFonts w:asciiTheme="minorHAnsi" w:eastAsiaTheme="minorEastAsia" w:hAnsiTheme="minorHAnsi"/>
              <w:noProof/>
              <w:sz w:val="22"/>
              <w:lang w:val="en-IN" w:eastAsia="en-IN"/>
            </w:rPr>
          </w:pPr>
          <w:hyperlink w:anchor="_Toc179990012" w:history="1">
            <w:r w:rsidRPr="000742D1">
              <w:rPr>
                <w:rStyle w:val="Hyperlink"/>
                <w:noProof/>
              </w:rPr>
              <w:t>Evaluate future policy and management options for the chosen theme</w:t>
            </w:r>
            <w:r>
              <w:rPr>
                <w:noProof/>
                <w:webHidden/>
              </w:rPr>
              <w:tab/>
            </w:r>
            <w:r>
              <w:rPr>
                <w:noProof/>
                <w:webHidden/>
              </w:rPr>
              <w:fldChar w:fldCharType="begin"/>
            </w:r>
            <w:r>
              <w:rPr>
                <w:noProof/>
                <w:webHidden/>
              </w:rPr>
              <w:instrText xml:space="preserve"> PAGEREF _Toc179990012 \h </w:instrText>
            </w:r>
            <w:r>
              <w:rPr>
                <w:noProof/>
                <w:webHidden/>
              </w:rPr>
            </w:r>
            <w:r>
              <w:rPr>
                <w:noProof/>
                <w:webHidden/>
              </w:rPr>
              <w:fldChar w:fldCharType="separate"/>
            </w:r>
            <w:r>
              <w:rPr>
                <w:noProof/>
                <w:webHidden/>
              </w:rPr>
              <w:t>11</w:t>
            </w:r>
            <w:r>
              <w:rPr>
                <w:noProof/>
                <w:webHidden/>
              </w:rPr>
              <w:fldChar w:fldCharType="end"/>
            </w:r>
          </w:hyperlink>
        </w:p>
        <w:p w14:paraId="7A400D1E" w14:textId="2EA8A181" w:rsidR="005E3C11" w:rsidRDefault="005E3C11">
          <w:pPr>
            <w:pStyle w:val="TOC1"/>
            <w:tabs>
              <w:tab w:val="right" w:leader="dot" w:pos="9016"/>
            </w:tabs>
            <w:rPr>
              <w:rFonts w:asciiTheme="minorHAnsi" w:eastAsiaTheme="minorEastAsia" w:hAnsiTheme="minorHAnsi"/>
              <w:noProof/>
              <w:sz w:val="22"/>
              <w:lang w:val="en-IN" w:eastAsia="en-IN"/>
            </w:rPr>
          </w:pPr>
          <w:hyperlink w:anchor="_Toc179990013" w:history="1">
            <w:r w:rsidRPr="000742D1">
              <w:rPr>
                <w:rStyle w:val="Hyperlink"/>
                <w:noProof/>
              </w:rPr>
              <w:t>Conclusion</w:t>
            </w:r>
            <w:r>
              <w:rPr>
                <w:noProof/>
                <w:webHidden/>
              </w:rPr>
              <w:tab/>
            </w:r>
            <w:r>
              <w:rPr>
                <w:noProof/>
                <w:webHidden/>
              </w:rPr>
              <w:fldChar w:fldCharType="begin"/>
            </w:r>
            <w:r>
              <w:rPr>
                <w:noProof/>
                <w:webHidden/>
              </w:rPr>
              <w:instrText xml:space="preserve"> PAGEREF _Toc179990013 \h </w:instrText>
            </w:r>
            <w:r>
              <w:rPr>
                <w:noProof/>
                <w:webHidden/>
              </w:rPr>
            </w:r>
            <w:r>
              <w:rPr>
                <w:noProof/>
                <w:webHidden/>
              </w:rPr>
              <w:fldChar w:fldCharType="separate"/>
            </w:r>
            <w:r>
              <w:rPr>
                <w:noProof/>
                <w:webHidden/>
              </w:rPr>
              <w:t>13</w:t>
            </w:r>
            <w:r>
              <w:rPr>
                <w:noProof/>
                <w:webHidden/>
              </w:rPr>
              <w:fldChar w:fldCharType="end"/>
            </w:r>
          </w:hyperlink>
        </w:p>
        <w:p w14:paraId="064429A5" w14:textId="1DB3F104" w:rsidR="005E3C11" w:rsidRDefault="005E3C11">
          <w:pPr>
            <w:pStyle w:val="TOC1"/>
            <w:tabs>
              <w:tab w:val="right" w:leader="dot" w:pos="9016"/>
            </w:tabs>
            <w:rPr>
              <w:rFonts w:asciiTheme="minorHAnsi" w:eastAsiaTheme="minorEastAsia" w:hAnsiTheme="minorHAnsi"/>
              <w:noProof/>
              <w:sz w:val="22"/>
              <w:lang w:val="en-IN" w:eastAsia="en-IN"/>
            </w:rPr>
          </w:pPr>
          <w:hyperlink w:anchor="_Toc179990014" w:history="1">
            <w:r w:rsidRPr="000742D1">
              <w:rPr>
                <w:rStyle w:val="Hyperlink"/>
                <w:noProof/>
              </w:rPr>
              <w:t>References</w:t>
            </w:r>
            <w:r>
              <w:rPr>
                <w:noProof/>
                <w:webHidden/>
              </w:rPr>
              <w:tab/>
            </w:r>
            <w:r>
              <w:rPr>
                <w:noProof/>
                <w:webHidden/>
              </w:rPr>
              <w:fldChar w:fldCharType="begin"/>
            </w:r>
            <w:r>
              <w:rPr>
                <w:noProof/>
                <w:webHidden/>
              </w:rPr>
              <w:instrText xml:space="preserve"> PAGEREF _Toc179990014 \h </w:instrText>
            </w:r>
            <w:r>
              <w:rPr>
                <w:noProof/>
                <w:webHidden/>
              </w:rPr>
            </w:r>
            <w:r>
              <w:rPr>
                <w:noProof/>
                <w:webHidden/>
              </w:rPr>
              <w:fldChar w:fldCharType="separate"/>
            </w:r>
            <w:r>
              <w:rPr>
                <w:noProof/>
                <w:webHidden/>
              </w:rPr>
              <w:t>14</w:t>
            </w:r>
            <w:r>
              <w:rPr>
                <w:noProof/>
                <w:webHidden/>
              </w:rPr>
              <w:fldChar w:fldCharType="end"/>
            </w:r>
          </w:hyperlink>
        </w:p>
        <w:p w14:paraId="733C7F3B" w14:textId="7FFE4839" w:rsidR="00717311" w:rsidRPr="0021310B" w:rsidRDefault="00717311">
          <w:r w:rsidRPr="0021310B">
            <w:rPr>
              <w:b/>
              <w:bCs/>
            </w:rPr>
            <w:fldChar w:fldCharType="end"/>
          </w:r>
        </w:p>
      </w:sdtContent>
    </w:sdt>
    <w:p w14:paraId="10FD6B01" w14:textId="47AABB22" w:rsidR="001C1F44" w:rsidRPr="0021310B" w:rsidRDefault="001C1F44">
      <w:pPr>
        <w:spacing w:line="259" w:lineRule="auto"/>
        <w:jc w:val="left"/>
      </w:pPr>
      <w:r w:rsidRPr="0021310B">
        <w:br w:type="page"/>
      </w:r>
    </w:p>
    <w:p w14:paraId="198D52B9" w14:textId="09357A70" w:rsidR="001C1F44" w:rsidRDefault="001C1F44" w:rsidP="002D75AA">
      <w:pPr>
        <w:pStyle w:val="Heading1"/>
      </w:pPr>
      <w:bookmarkStart w:id="0" w:name="_Toc179990009"/>
      <w:r w:rsidRPr="0021310B">
        <w:lastRenderedPageBreak/>
        <w:t>Introduction</w:t>
      </w:r>
      <w:bookmarkEnd w:id="0"/>
      <w:r w:rsidR="006406D9" w:rsidRPr="0021310B">
        <w:t xml:space="preserve"> </w:t>
      </w:r>
    </w:p>
    <w:p w14:paraId="2AB47BEC" w14:textId="4079C964" w:rsidR="00F239AF" w:rsidRDefault="001604B9" w:rsidP="00F239AF">
      <w:r>
        <w:t xml:space="preserve">Digital transformation </w:t>
      </w:r>
      <w:r w:rsidR="006A4FB6">
        <w:t xml:space="preserve">is referred to as the process of developing technology-based capabilities of organisations to help them continuously improve their customer services and offerings (McKinsey &amp; Company, 2024). </w:t>
      </w:r>
      <w:r>
        <w:t>It</w:t>
      </w:r>
      <w:r w:rsidR="006A4FB6">
        <w:t>,</w:t>
      </w:r>
      <w:r>
        <w:t xml:space="preserve"> </w:t>
      </w:r>
      <w:r w:rsidR="006A4FB6">
        <w:t xml:space="preserve">in the hospitality industry, is propelled by the pandemic prompting companies to adopt digital technologies to enhance their services and activities. Digitalisation allows hospitality businesses to continue </w:t>
      </w:r>
      <w:r w:rsidR="0063006E">
        <w:t xml:space="preserve">their services during critical moments as well as meet the changing customer preferences and requirements by customising their services accordingly. </w:t>
      </w:r>
      <w:r w:rsidR="00F239AF">
        <w:t xml:space="preserve">The UK hospitality sector is one of the largest contributors to the economy of the country and it directly contributes roughly 93 billion British pounds (UK Hospitality, 2024). This number is expected to increase by 29 billion British pounds by 2027 and it is likely to create approximately 500000 new jobs. </w:t>
      </w:r>
      <w:r w:rsidR="0075783A">
        <w:t xml:space="preserve">As per a survey, more than 95% of tourist attractions used some form of digital communication to attract customers (Statista, 2024). </w:t>
      </w:r>
      <w:r w:rsidR="0063006E">
        <w:t xml:space="preserve">Businesses in the sector are increasingly taking measures to implement new and advanced technologies such as artificial intelligence (AI), Internet of Things (IoT), robotics and more to ensure higher performance and customer satisfaction. </w:t>
      </w:r>
      <w:r w:rsidR="00557534">
        <w:t>Hence, it can be stated</w:t>
      </w:r>
      <w:r w:rsidR="002C0729">
        <w:t xml:space="preserve"> that digital transformation has revolutionised the industry significantly helping businesses to become more resilient to changes. </w:t>
      </w:r>
    </w:p>
    <w:p w14:paraId="5F6678CB" w14:textId="77777777" w:rsidR="00AA7CD1" w:rsidRDefault="00AA7CD1">
      <w:pPr>
        <w:spacing w:line="259" w:lineRule="auto"/>
        <w:jc w:val="left"/>
        <w:rPr>
          <w:rFonts w:eastAsiaTheme="majorEastAsia" w:cstheme="majorBidi"/>
          <w:b/>
          <w:szCs w:val="32"/>
        </w:rPr>
      </w:pPr>
      <w:r>
        <w:br w:type="page"/>
      </w:r>
    </w:p>
    <w:p w14:paraId="3ECF7808" w14:textId="2E7F2977" w:rsidR="001C1F44" w:rsidRDefault="001C1F44" w:rsidP="002D75AA">
      <w:pPr>
        <w:pStyle w:val="Heading1"/>
      </w:pPr>
      <w:bookmarkStart w:id="1" w:name="_Toc179990010"/>
      <w:r w:rsidRPr="0021310B">
        <w:lastRenderedPageBreak/>
        <w:t>Literature Review</w:t>
      </w:r>
      <w:bookmarkEnd w:id="1"/>
      <w:r w:rsidRPr="0021310B">
        <w:t xml:space="preserve"> </w:t>
      </w:r>
    </w:p>
    <w:p w14:paraId="16CE8A86" w14:textId="4BEEE2CF" w:rsidR="001D53E2" w:rsidRDefault="00031C3C" w:rsidP="00806CAB">
      <w:r w:rsidRPr="003603E2">
        <w:t>Jayawardena</w:t>
      </w:r>
      <w:r>
        <w:t xml:space="preserve"> </w:t>
      </w:r>
      <w:r w:rsidRPr="00031C3C">
        <w:rPr>
          <w:i/>
          <w:iCs/>
        </w:rPr>
        <w:t>et al.</w:t>
      </w:r>
      <w:r>
        <w:t xml:space="preserve"> (2023) opined that digital transformation is the process involving the utilisation of digital technologies and capabilities to create and offer value for businesses. </w:t>
      </w:r>
      <w:r w:rsidR="00794FEA" w:rsidRPr="008467A3">
        <w:t>Perkin and Abraham</w:t>
      </w:r>
      <w:r w:rsidR="00794FEA">
        <w:t xml:space="preserve"> (2021) stated that it is about the fundamental and comprehensive change allowing businesses to reinvent the way they operate. </w:t>
      </w:r>
      <w:r w:rsidR="00810D58">
        <w:t xml:space="preserve">However, the hospitality industry has been slow in adapting technology to obtain the best result by utilising technologies. In the opinion </w:t>
      </w:r>
      <w:r w:rsidR="00DD0615">
        <w:t>of Soler (2020)</w:t>
      </w:r>
      <w:r w:rsidR="0050313F">
        <w:t>, as there are many touchpoints where guests need to interact with employees and the property, hotels have refrained from leveraging technology to their best efforts.</w:t>
      </w:r>
      <w:r w:rsidR="004F1889">
        <w:t xml:space="preserve"> </w:t>
      </w:r>
      <w:r>
        <w:t xml:space="preserve">It has been found that hotels are adapting real-time customer intelligence to leverage data for obtaining business opportunities. Considering that travellers are becoming tech-savvy, utilising digital technologies to offer enhanced customer experience from booking to payments, hotel screening and more has enabled businesses to cater to customer needs. </w:t>
      </w:r>
    </w:p>
    <w:p w14:paraId="30119AA8" w14:textId="6A1415A8" w:rsidR="00031C3C" w:rsidRDefault="00DC6A07" w:rsidP="00806CAB">
      <w:r w:rsidRPr="0050313F">
        <w:t>Roy</w:t>
      </w:r>
      <w:r>
        <w:t xml:space="preserve"> </w:t>
      </w:r>
      <w:r w:rsidRPr="006A30E3">
        <w:rPr>
          <w:i/>
          <w:iCs/>
        </w:rPr>
        <w:t>et al</w:t>
      </w:r>
      <w:r>
        <w:t xml:space="preserve">. (2024) opined that consolidating AI into the core service delivery has enabled businesses to deliver seamless and robust experiences to their customers. </w:t>
      </w:r>
      <w:r w:rsidR="00031C3C">
        <w:t>The use of AI in hospitality businesses helps businesses to garner customer data allowing businesses to make data-driven decisions.</w:t>
      </w:r>
      <w:r w:rsidR="0002610A">
        <w:t xml:space="preserve"> Additionally, AI has enabled organisations to offer personalised services through the customer-driven data collected and analysed using the technology can help businesses tailor their services and recommendations to customers accordingly.</w:t>
      </w:r>
      <w:r w:rsidR="00031C3C">
        <w:t xml:space="preserve"> </w:t>
      </w:r>
      <w:r w:rsidR="00F36F05">
        <w:t xml:space="preserve">AI is more efficient in conducting various tasks and streamlining processes resulting in offering fast access to services. </w:t>
      </w:r>
      <w:r w:rsidR="00F11847">
        <w:t>Although there are</w:t>
      </w:r>
      <w:r w:rsidR="007F7634">
        <w:t xml:space="preserve"> several benefits, some complications in adopting AI in hospitality businesses</w:t>
      </w:r>
      <w:r w:rsidR="006273F7">
        <w:t xml:space="preserve"> have also been observed</w:t>
      </w:r>
      <w:r w:rsidR="007F7634">
        <w:t xml:space="preserve">. </w:t>
      </w:r>
      <w:r w:rsidR="002A4191">
        <w:t xml:space="preserve">Relying on AI </w:t>
      </w:r>
      <w:r w:rsidR="00484D72">
        <w:t xml:space="preserve">to deliver services results in </w:t>
      </w:r>
      <w:r w:rsidR="002A4191">
        <w:t>reduce</w:t>
      </w:r>
      <w:r w:rsidR="00484D72">
        <w:t>d</w:t>
      </w:r>
      <w:r w:rsidR="002A4191">
        <w:t xml:space="preserve"> human interaction with customers </w:t>
      </w:r>
      <w:r w:rsidR="00484D72">
        <w:t>affecting</w:t>
      </w:r>
      <w:r w:rsidR="002A4191">
        <w:t xml:space="preserve"> the overall customer experience. </w:t>
      </w:r>
      <w:r w:rsidR="00484D72">
        <w:t xml:space="preserve">In addition to this, </w:t>
      </w:r>
      <w:r w:rsidR="007F7634">
        <w:t>a lack of competency and skills</w:t>
      </w:r>
      <w:r w:rsidR="00484D72">
        <w:t xml:space="preserve"> in staff regarding the management of</w:t>
      </w:r>
      <w:r w:rsidR="007F7634">
        <w:t xml:space="preserve"> AI </w:t>
      </w:r>
      <w:r w:rsidR="00484D72">
        <w:t>is hampering the digital transformation process as well</w:t>
      </w:r>
      <w:r w:rsidR="007F7634">
        <w:t xml:space="preserve">.  </w:t>
      </w:r>
    </w:p>
    <w:p w14:paraId="41761A96" w14:textId="2B85D131" w:rsidR="00592BD7" w:rsidRDefault="00AC4ADB" w:rsidP="00806CAB">
      <w:r>
        <w:t xml:space="preserve">Apart from this, IoT devices have been rapidly adopted by the industry which offers potential benefits to businesses. </w:t>
      </w:r>
      <w:r w:rsidRPr="00E1715B">
        <w:t>Mercan</w:t>
      </w:r>
      <w:r>
        <w:t xml:space="preserve"> </w:t>
      </w:r>
      <w:r w:rsidRPr="00AC4ADB">
        <w:rPr>
          <w:i/>
          <w:iCs/>
        </w:rPr>
        <w:t>et al</w:t>
      </w:r>
      <w:r>
        <w:t>. (2021)</w:t>
      </w:r>
      <w:r w:rsidR="00E70B0A">
        <w:t xml:space="preserve"> indicated that IoT can be of great help in understanding and predicting customer needs through embedded sensors and intelligence allowing service innovation and increasing customer satisfaction. </w:t>
      </w:r>
      <w:r w:rsidR="00592BD7">
        <w:t xml:space="preserve">It can also be used in hyper-personalised services, predictive repairs, location-based information and more. </w:t>
      </w:r>
      <w:r w:rsidR="00C346C9">
        <w:t>Apart from this, robotics are being incorporated in</w:t>
      </w:r>
      <w:r w:rsidR="001E5741">
        <w:t>to</w:t>
      </w:r>
      <w:r w:rsidR="00C346C9">
        <w:t xml:space="preserve"> the hospitality industry </w:t>
      </w:r>
      <w:r w:rsidR="001E5741">
        <w:t>with the inten</w:t>
      </w:r>
      <w:r w:rsidR="00827014">
        <w:t>t</w:t>
      </w:r>
      <w:r w:rsidR="001E5741">
        <w:t>ion of increasing guest experience and achiev</w:t>
      </w:r>
      <w:r w:rsidR="00827014">
        <w:t>ing</w:t>
      </w:r>
      <w:r w:rsidR="001E5741">
        <w:t xml:space="preserve"> higher productivity. </w:t>
      </w:r>
      <w:r w:rsidR="00592BD7">
        <w:t>For instance, many renowned hotels such as Hilton International, Marriot International and more have adopted service robots to deliver contactless services to customers during the pandemic (</w:t>
      </w:r>
      <w:r w:rsidR="00592BD7" w:rsidRPr="0021310B">
        <w:t>Lin and Mattila</w:t>
      </w:r>
      <w:r w:rsidR="00592BD7">
        <w:t xml:space="preserve">, </w:t>
      </w:r>
      <w:r w:rsidR="00592BD7">
        <w:lastRenderedPageBreak/>
        <w:t xml:space="preserve">2021). </w:t>
      </w:r>
      <w:r w:rsidR="00827014">
        <w:t xml:space="preserve">On the negative side, </w:t>
      </w:r>
      <w:r w:rsidR="00827014" w:rsidRPr="000B3EAB">
        <w:t>Limna</w:t>
      </w:r>
      <w:r w:rsidR="00827014">
        <w:t xml:space="preserve"> (2023) have mentioned that technolog</w:t>
      </w:r>
      <w:r w:rsidR="00DE78FE">
        <w:t>ical</w:t>
      </w:r>
      <w:r w:rsidR="00827014">
        <w:t xml:space="preserve"> advancement has also led to several challenges like job displacement, loss of control due to robot autonomy, </w:t>
      </w:r>
      <w:r w:rsidR="00AA7CD1">
        <w:t>and </w:t>
      </w:r>
      <w:r w:rsidR="00827014">
        <w:t xml:space="preserve">concerns regarding safety, privacy and security. </w:t>
      </w:r>
      <w:r w:rsidR="00AA7CD1">
        <w:t xml:space="preserve">Hence, it can be viewed that digitalisation has presented the hospitality sector with both advantages and disadvantages and taking a measured approach to technology integration can aid in the growth of the sector. </w:t>
      </w:r>
    </w:p>
    <w:p w14:paraId="3077EFBD" w14:textId="77777777" w:rsidR="00806CAB" w:rsidRPr="00806CAB" w:rsidRDefault="00806CAB" w:rsidP="00806CAB">
      <w:pPr>
        <w:rPr>
          <w:lang w:val="en-IN"/>
        </w:rPr>
      </w:pPr>
      <w:r w:rsidRPr="00806CAB">
        <w:rPr>
          <w:b/>
          <w:bCs/>
          <w:u w:val="single"/>
          <w:lang w:val="en-IN"/>
        </w:rPr>
        <w:t>Diffusion of Innovation Theory</w:t>
      </w:r>
    </w:p>
    <w:p w14:paraId="0D35193D" w14:textId="440C4190" w:rsidR="00F156EB" w:rsidRPr="00806CAB" w:rsidRDefault="00F156EB" w:rsidP="00806CAB">
      <w:pPr>
        <w:rPr>
          <w:lang w:val="en-IN"/>
        </w:rPr>
      </w:pPr>
      <w:r>
        <w:rPr>
          <w:lang w:val="en-IN"/>
        </w:rPr>
        <w:t xml:space="preserve">The diffusion of innovation theory </w:t>
      </w:r>
      <w:r w:rsidR="00C15C7F">
        <w:rPr>
          <w:lang w:val="en-IN"/>
        </w:rPr>
        <w:t xml:space="preserve">is a well-established framework used to understand the reason behind the widespread and rapid adoption of some innovations and why some innovations fail. </w:t>
      </w:r>
      <w:r w:rsidR="00C15C7F" w:rsidRPr="00806CAB">
        <w:rPr>
          <w:lang w:val="en-IN"/>
        </w:rPr>
        <w:t>Call and Herber (2022)</w:t>
      </w:r>
      <w:r w:rsidR="00C15C7F">
        <w:rPr>
          <w:lang w:val="en-IN"/>
        </w:rPr>
        <w:t xml:space="preserve"> stated that the theory explains the variation in </w:t>
      </w:r>
      <w:r w:rsidR="009448F6">
        <w:rPr>
          <w:lang w:val="en-IN"/>
        </w:rPr>
        <w:t>the </w:t>
      </w:r>
      <w:r w:rsidR="00C15C7F">
        <w:rPr>
          <w:lang w:val="en-IN"/>
        </w:rPr>
        <w:t>adoption rate of innovations.</w:t>
      </w:r>
      <w:r w:rsidR="009448F6">
        <w:rPr>
          <w:lang w:val="en-IN"/>
        </w:rPr>
        <w:t xml:space="preserve"> The practice of integrating digital technologies by hospitality businesses to offer improved experiences to customers can be explained through this framework. </w:t>
      </w:r>
      <w:r w:rsidR="00015146">
        <w:rPr>
          <w:lang w:val="en-IN"/>
        </w:rPr>
        <w:t>This can help</w:t>
      </w:r>
      <w:r w:rsidR="002A1456">
        <w:rPr>
          <w:lang w:val="en-IN"/>
        </w:rPr>
        <w:t> </w:t>
      </w:r>
      <w:r w:rsidR="00015146">
        <w:rPr>
          <w:lang w:val="en-IN"/>
        </w:rPr>
        <w:t xml:space="preserve">understand how well the digital transformation of the sector is being accepted by customers. </w:t>
      </w:r>
      <w:r w:rsidR="00E91B59">
        <w:rPr>
          <w:lang w:val="en-IN"/>
        </w:rPr>
        <w:t xml:space="preserve">For instance, </w:t>
      </w:r>
      <w:r w:rsidR="00E91B59" w:rsidRPr="00806CAB">
        <w:rPr>
          <w:lang w:val="en-IN"/>
        </w:rPr>
        <w:t xml:space="preserve">Khatter </w:t>
      </w:r>
      <w:r w:rsidR="00E91B59" w:rsidRPr="00806CAB">
        <w:rPr>
          <w:i/>
          <w:iCs/>
          <w:lang w:val="en-IN"/>
        </w:rPr>
        <w:t>et al</w:t>
      </w:r>
      <w:r w:rsidR="00E91B59" w:rsidRPr="00806CAB">
        <w:rPr>
          <w:lang w:val="en-IN"/>
        </w:rPr>
        <w:t xml:space="preserve">. (2019) </w:t>
      </w:r>
      <w:r w:rsidR="00E91B59">
        <w:rPr>
          <w:lang w:val="en-IN"/>
        </w:rPr>
        <w:t xml:space="preserve">have illustrated that hotels </w:t>
      </w:r>
      <w:r w:rsidR="00BC042D">
        <w:rPr>
          <w:lang w:val="en-IN"/>
        </w:rPr>
        <w:t xml:space="preserve">have invested in waste management technologies to tackle environmental </w:t>
      </w:r>
      <w:r w:rsidR="0089255B">
        <w:rPr>
          <w:lang w:val="en-IN"/>
        </w:rPr>
        <w:t xml:space="preserve">issues as well as meet customer expectations. </w:t>
      </w:r>
      <w:r w:rsidR="00DE508D">
        <w:rPr>
          <w:lang w:val="en-IN"/>
        </w:rPr>
        <w:t xml:space="preserve">Conversely, the theory assumes the whole population is homogenous and expects people to act in a similar manner, however, people tend to be influenced by various factors which is a limitation of the theory. </w:t>
      </w:r>
    </w:p>
    <w:p w14:paraId="2ED1ED8C" w14:textId="77777777" w:rsidR="00827014" w:rsidRDefault="00827014">
      <w:pPr>
        <w:spacing w:line="259" w:lineRule="auto"/>
        <w:jc w:val="left"/>
        <w:rPr>
          <w:rFonts w:eastAsiaTheme="majorEastAsia" w:cstheme="majorBidi"/>
          <w:b/>
          <w:szCs w:val="32"/>
        </w:rPr>
      </w:pPr>
      <w:r>
        <w:br w:type="page"/>
      </w:r>
    </w:p>
    <w:p w14:paraId="5E5772DF" w14:textId="606C1E44" w:rsidR="001C1F44" w:rsidRPr="0021310B" w:rsidRDefault="001C1F44" w:rsidP="002D75AA">
      <w:pPr>
        <w:pStyle w:val="Heading1"/>
        <w:rPr>
          <w:spacing w:val="-2"/>
        </w:rPr>
      </w:pPr>
      <w:bookmarkStart w:id="2" w:name="_Toc179990011"/>
      <w:r w:rsidRPr="0021310B">
        <w:lastRenderedPageBreak/>
        <w:t>Application</w:t>
      </w:r>
      <w:r w:rsidRPr="0021310B">
        <w:rPr>
          <w:spacing w:val="-9"/>
        </w:rPr>
        <w:t xml:space="preserve"> </w:t>
      </w:r>
      <w:r w:rsidRPr="0021310B">
        <w:t>to</w:t>
      </w:r>
      <w:r w:rsidRPr="0021310B">
        <w:rPr>
          <w:spacing w:val="-9"/>
        </w:rPr>
        <w:t xml:space="preserve"> </w:t>
      </w:r>
      <w:r w:rsidRPr="0021310B">
        <w:t>the</w:t>
      </w:r>
      <w:r w:rsidRPr="0021310B">
        <w:rPr>
          <w:spacing w:val="-7"/>
        </w:rPr>
        <w:t xml:space="preserve"> </w:t>
      </w:r>
      <w:r w:rsidRPr="0021310B">
        <w:t>hotel</w:t>
      </w:r>
      <w:r w:rsidRPr="0021310B">
        <w:rPr>
          <w:spacing w:val="-7"/>
        </w:rPr>
        <w:t xml:space="preserve"> </w:t>
      </w:r>
      <w:r w:rsidRPr="0021310B">
        <w:t>and</w:t>
      </w:r>
      <w:r w:rsidRPr="0021310B">
        <w:rPr>
          <w:spacing w:val="-8"/>
        </w:rPr>
        <w:t xml:space="preserve"> </w:t>
      </w:r>
      <w:r w:rsidRPr="0021310B">
        <w:t>hospitality</w:t>
      </w:r>
      <w:r w:rsidRPr="0021310B">
        <w:rPr>
          <w:spacing w:val="-10"/>
        </w:rPr>
        <w:t xml:space="preserve"> </w:t>
      </w:r>
      <w:r w:rsidRPr="0021310B">
        <w:rPr>
          <w:spacing w:val="-2"/>
        </w:rPr>
        <w:t>sector</w:t>
      </w:r>
      <w:bookmarkEnd w:id="2"/>
      <w:r w:rsidR="006406D9" w:rsidRPr="0021310B">
        <w:rPr>
          <w:spacing w:val="-2"/>
        </w:rPr>
        <w:t xml:space="preserve"> </w:t>
      </w:r>
    </w:p>
    <w:p w14:paraId="7C5597D4" w14:textId="019B9011" w:rsidR="00FB7D44" w:rsidRPr="0021310B" w:rsidRDefault="005E5A08" w:rsidP="00FB7D44">
      <w:pPr>
        <w:rPr>
          <w:b/>
          <w:bCs/>
          <w:u w:val="single"/>
        </w:rPr>
      </w:pPr>
      <w:r w:rsidRPr="0021310B">
        <w:rPr>
          <w:b/>
          <w:bCs/>
          <w:u w:val="single"/>
        </w:rPr>
        <w:t>Pestle analysis</w:t>
      </w:r>
    </w:p>
    <w:p w14:paraId="3F35EE93" w14:textId="7C63555C" w:rsidR="005E5A08" w:rsidRPr="0021310B" w:rsidRDefault="00BC399B" w:rsidP="00FB7D44">
      <w:r w:rsidRPr="0021310B">
        <w:rPr>
          <w:b/>
          <w:bCs/>
          <w:i/>
          <w:iCs/>
        </w:rPr>
        <w:t>Political</w:t>
      </w:r>
      <w:r w:rsidR="00444A73" w:rsidRPr="0021310B">
        <w:t xml:space="preserve">- As of 2022, the index for political stability in the UK stands at 75.47% which reflects a moderately stable political environment which can be a positive factor for hospitality businesses (Trading Economics, 2024). </w:t>
      </w:r>
      <w:r w:rsidR="00CE0EC9" w:rsidRPr="0021310B">
        <w:t xml:space="preserve">Additionally, the government has also set out several policies to help rejuvenate the sector in the post-pandemic era which includes targeted support including grants, VAT cuts, business rate reliefs and more (Gov.UK, 2023). Favourable policies can facilitate the digital transformation of businesses in the industry. </w:t>
      </w:r>
    </w:p>
    <w:p w14:paraId="3CF8AABD" w14:textId="53482888" w:rsidR="00BC399B" w:rsidRPr="0021310B" w:rsidRDefault="00BC399B" w:rsidP="00FB7D44">
      <w:r w:rsidRPr="0021310B">
        <w:rPr>
          <w:b/>
          <w:bCs/>
          <w:i/>
          <w:iCs/>
        </w:rPr>
        <w:t>Economic</w:t>
      </w:r>
      <w:r w:rsidR="0021482F" w:rsidRPr="0021310B">
        <w:t xml:space="preserve">- </w:t>
      </w:r>
      <w:r w:rsidR="005167EF" w:rsidRPr="0021310B">
        <w:t>The corporate tax rate for companies with profits over £250,000 is around 25% and for small businesses, the rate is 19% (Gov.UK, 2024). This can be considered considerably high indicating that businesses will have to pay a significant amount in taxation which might make it challenging to spend on technological in</w:t>
      </w:r>
      <w:r w:rsidR="00E04B72" w:rsidRPr="0021310B">
        <w:t>tegration</w:t>
      </w:r>
      <w:r w:rsidR="005167EF" w:rsidRPr="0021310B">
        <w:t xml:space="preserve"> for digital transformation. </w:t>
      </w:r>
    </w:p>
    <w:p w14:paraId="6D71D4CD" w14:textId="62207C9A" w:rsidR="00BC399B" w:rsidRPr="0021310B" w:rsidRDefault="00BC399B" w:rsidP="00FB7D44">
      <w:r w:rsidRPr="0021310B">
        <w:rPr>
          <w:b/>
          <w:bCs/>
          <w:i/>
          <w:iCs/>
        </w:rPr>
        <w:t>Social</w:t>
      </w:r>
      <w:r w:rsidR="00E04B72" w:rsidRPr="0021310B">
        <w:t xml:space="preserve">- In the post-pandemic era, changes in customer preferences have accelerated the process of digital transformation, especially in the hospitality sector. According to a survey, 71% of customers are more inclined to stay in a hotel offering self-service technology while another 58% of customers prefer contactless payment systems (Oracle, 2024). Additionally, 32% of hospitality customers have shown a preference for a fully self-service model. This is a leading factor encouraging hospitality businesses to embrace digital technologies to meet these changing requirements of customers.   </w:t>
      </w:r>
    </w:p>
    <w:p w14:paraId="5FA7576E" w14:textId="4558DC61" w:rsidR="00BC399B" w:rsidRPr="0021310B" w:rsidRDefault="00BC399B" w:rsidP="00FB7D44">
      <w:r w:rsidRPr="0021310B">
        <w:rPr>
          <w:b/>
          <w:bCs/>
          <w:i/>
          <w:iCs/>
        </w:rPr>
        <w:t>Technological</w:t>
      </w:r>
      <w:r w:rsidRPr="0021310B">
        <w:t xml:space="preserve">- As of 2021, the hotel, restaurants and nightlife industry in the UK has spent approximately 185 million USD on software which, by 2024, is expected to reach 346.32 million USD (Statista, 2022). This can signify a positive trend towards digital transformation of the UK hospitality sector as companies are increasingly embracing technologies in their operations. </w:t>
      </w:r>
      <w:r w:rsidR="00FD3E9D" w:rsidRPr="0021310B">
        <w:t xml:space="preserve">Moreover, the demand for technology integration is increasing in the sector as 44% of businesses believe that generative AI will be necessary for enhancing guest experience (Jiwnani, 2024). </w:t>
      </w:r>
      <w:r w:rsidR="00CF2E75" w:rsidRPr="0021310B">
        <w:t>Taking this into consid</w:t>
      </w:r>
      <w:r w:rsidR="0024243B" w:rsidRPr="0021310B">
        <w:t xml:space="preserve">eration, it can be viewed that the demand for technology in the hospitality sector is increasing which facilitates the smooth integration of digital tools to offer enhanced services to customers. </w:t>
      </w:r>
    </w:p>
    <w:p w14:paraId="21985353" w14:textId="77777777" w:rsidR="00E615A5" w:rsidRPr="0021310B" w:rsidRDefault="00E615A5" w:rsidP="00E615A5">
      <w:pPr>
        <w:keepNext/>
        <w:jc w:val="center"/>
      </w:pPr>
      <w:r w:rsidRPr="0021310B">
        <w:rPr>
          <w:noProof/>
        </w:rPr>
        <w:lastRenderedPageBreak/>
        <w:drawing>
          <wp:inline distT="0" distB="0" distL="0" distR="0" wp14:anchorId="35ED0A94" wp14:editId="257B167B">
            <wp:extent cx="3327544" cy="3385820"/>
            <wp:effectExtent l="0" t="0" r="0" b="0"/>
            <wp:docPr id="84799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995287" name=""/>
                    <pic:cNvPicPr/>
                  </pic:nvPicPr>
                  <pic:blipFill>
                    <a:blip r:embed="rId8"/>
                    <a:stretch>
                      <a:fillRect/>
                    </a:stretch>
                  </pic:blipFill>
                  <pic:spPr>
                    <a:xfrm>
                      <a:off x="0" y="0"/>
                      <a:ext cx="3332692" cy="3391058"/>
                    </a:xfrm>
                    <a:prstGeom prst="rect">
                      <a:avLst/>
                    </a:prstGeom>
                  </pic:spPr>
                </pic:pic>
              </a:graphicData>
            </a:graphic>
          </wp:inline>
        </w:drawing>
      </w:r>
    </w:p>
    <w:p w14:paraId="76607355" w14:textId="1B9CB4F8" w:rsidR="00E615A5" w:rsidRPr="0021310B" w:rsidRDefault="00E615A5" w:rsidP="00E615A5">
      <w:pPr>
        <w:jc w:val="center"/>
        <w:rPr>
          <w:b/>
          <w:bCs/>
        </w:rPr>
      </w:pPr>
      <w:r w:rsidRPr="0021310B">
        <w:rPr>
          <w:b/>
          <w:bCs/>
        </w:rPr>
        <w:t xml:space="preserve">Figure </w:t>
      </w:r>
      <w:r w:rsidRPr="0021310B">
        <w:rPr>
          <w:b/>
          <w:bCs/>
        </w:rPr>
        <w:fldChar w:fldCharType="begin"/>
      </w:r>
      <w:r w:rsidRPr="0021310B">
        <w:rPr>
          <w:b/>
          <w:bCs/>
        </w:rPr>
        <w:instrText xml:space="preserve"> SEQ Figure \* ARABIC </w:instrText>
      </w:r>
      <w:r w:rsidRPr="0021310B">
        <w:rPr>
          <w:b/>
          <w:bCs/>
        </w:rPr>
        <w:fldChar w:fldCharType="separate"/>
      </w:r>
      <w:r w:rsidRPr="0021310B">
        <w:rPr>
          <w:b/>
          <w:bCs/>
        </w:rPr>
        <w:t>1</w:t>
      </w:r>
      <w:r w:rsidRPr="0021310B">
        <w:rPr>
          <w:b/>
          <w:bCs/>
        </w:rPr>
        <w:fldChar w:fldCharType="end"/>
      </w:r>
      <w:r w:rsidRPr="0021310B">
        <w:rPr>
          <w:b/>
          <w:bCs/>
        </w:rPr>
        <w:t>: Spending on Software in the UK Hospitality Sector</w:t>
      </w:r>
    </w:p>
    <w:p w14:paraId="36F58C7A" w14:textId="2F0ED382" w:rsidR="00E615A5" w:rsidRPr="0021310B" w:rsidRDefault="00E615A5" w:rsidP="00E615A5">
      <w:pPr>
        <w:jc w:val="center"/>
      </w:pPr>
      <w:r w:rsidRPr="0021310B">
        <w:t>(Source: Statista, 2022)</w:t>
      </w:r>
    </w:p>
    <w:p w14:paraId="239874B5" w14:textId="3F1EA636" w:rsidR="00E015A5" w:rsidRPr="0021310B" w:rsidRDefault="00FB4FA6" w:rsidP="00E015A5">
      <w:r w:rsidRPr="0021310B">
        <w:rPr>
          <w:b/>
          <w:bCs/>
          <w:i/>
          <w:iCs/>
        </w:rPr>
        <w:t>Legal</w:t>
      </w:r>
      <w:r w:rsidRPr="0021310B">
        <w:t xml:space="preserve">- With digitalisation, the issue of data breaches has amplified over the years. In this regard, it will be necessary for hospitality businesses to adhere to the Data Protection Act 2018 which is primarily designed to protect information of individuals. The regulation emphasises the necessity of using data lawfully and transparently and for explicit and specified purposes (Gov.UK, 2024). </w:t>
      </w:r>
    </w:p>
    <w:p w14:paraId="69948FE3" w14:textId="3D29F5DF" w:rsidR="00FB4FA6" w:rsidRPr="0021310B" w:rsidRDefault="00FB4FA6" w:rsidP="00E015A5">
      <w:r w:rsidRPr="0021310B">
        <w:rPr>
          <w:b/>
          <w:bCs/>
          <w:i/>
          <w:iCs/>
        </w:rPr>
        <w:t>Environmental</w:t>
      </w:r>
      <w:r w:rsidRPr="0021310B">
        <w:t xml:space="preserve">- </w:t>
      </w:r>
      <w:r w:rsidR="00985E93" w:rsidRPr="0021310B">
        <w:t xml:space="preserve">The Environment Act 2021 makes provisions regarding plans, targets and policies for better protecting the environment including resource efficiency, waste management, air quality, and more (UK Parliament, 2024). In this accord, it is </w:t>
      </w:r>
      <w:r w:rsidR="00854AAE" w:rsidRPr="0021310B">
        <w:t>the </w:t>
      </w:r>
      <w:r w:rsidR="00985E93" w:rsidRPr="0021310B">
        <w:t xml:space="preserve">responsibility of hospitality businesses to minimise negative environmental impact and resource consumption during and after the process of digital transformation. </w:t>
      </w:r>
    </w:p>
    <w:p w14:paraId="5931D14C" w14:textId="3AEEA9FC" w:rsidR="00D55D42" w:rsidRPr="0021310B" w:rsidRDefault="00D55D42" w:rsidP="00E015A5">
      <w:pPr>
        <w:rPr>
          <w:b/>
          <w:bCs/>
          <w:u w:val="single"/>
        </w:rPr>
      </w:pPr>
      <w:r w:rsidRPr="0021310B">
        <w:rPr>
          <w:b/>
          <w:bCs/>
          <w:u w:val="single"/>
        </w:rPr>
        <w:t>Industry responses to digital transformation</w:t>
      </w:r>
    </w:p>
    <w:p w14:paraId="0C1D225C" w14:textId="3EDD8A1C" w:rsidR="00D55D42" w:rsidRDefault="00367D89" w:rsidP="00E015A5">
      <w:r w:rsidRPr="0021310B">
        <w:t xml:space="preserve">In response to the growing demand for enhanced experience and technological support, hospitality businesses have invested heavily </w:t>
      </w:r>
      <w:r w:rsidR="00B01DFF" w:rsidRPr="0021310B">
        <w:t>i</w:t>
      </w:r>
      <w:r w:rsidRPr="0021310B">
        <w:t>n</w:t>
      </w:r>
      <w:r w:rsidR="00B01DFF" w:rsidRPr="0021310B">
        <w:t xml:space="preserve"> digital technology</w:t>
      </w:r>
      <w:r w:rsidR="00FB46C8" w:rsidRPr="0021310B">
        <w:t xml:space="preserve"> to improve the efficiency of their activities and services. Investment in AI is one </w:t>
      </w:r>
      <w:r w:rsidR="00DD76C9" w:rsidRPr="0021310B">
        <w:t xml:space="preserve">such response that the hospitality industry has taken over the years. </w:t>
      </w:r>
      <w:r w:rsidR="0021310B" w:rsidRPr="0021310B">
        <w:t>Although only 11.9% of businesses in the sector ha</w:t>
      </w:r>
      <w:r w:rsidR="008D46DA">
        <w:t>ve</w:t>
      </w:r>
      <w:r w:rsidR="0021310B" w:rsidRPr="0021310B">
        <w:t xml:space="preserve"> adopted AI, the rate is slowly increasing (Gov.UK, 2022). The main advantage of AI </w:t>
      </w:r>
      <w:r w:rsidR="0021310B" w:rsidRPr="0021310B">
        <w:lastRenderedPageBreak/>
        <w:t xml:space="preserve">integration </w:t>
      </w:r>
      <w:r w:rsidR="0040164D">
        <w:t>lies in its efficacy in enhancing productivity.</w:t>
      </w:r>
      <w:r w:rsidR="00FB0ECE">
        <w:t xml:space="preserve"> The technology can be a significant enabler of operational improvements as integrating AI into operational metrics such as net promoter score and more can offer data-driven insights.</w:t>
      </w:r>
      <w:r w:rsidR="0040164D">
        <w:t xml:space="preserve"> </w:t>
      </w:r>
      <w:r w:rsidR="009C6FA2">
        <w:t xml:space="preserve">AI can be utilised to enrich guest experiences through personalisation which can be viewed as one of its strengths. </w:t>
      </w:r>
      <w:r w:rsidR="00FB0ECE">
        <w:t xml:space="preserve">Despite </w:t>
      </w:r>
      <w:r w:rsidR="00FC1267">
        <w:t>all the advantages of AI in hospitality operations, there are some drawbacks as well. The lack of human interaction is one weakness of</w:t>
      </w:r>
      <w:r w:rsidR="00E72C5D">
        <w:t xml:space="preserve"> AI integration (taken from lecture notes). </w:t>
      </w:r>
      <w:r w:rsidR="00BB2900">
        <w:t xml:space="preserve">This can further lead to misunderstanding between AI and customers affecting their experience with the hospitality services. </w:t>
      </w:r>
    </w:p>
    <w:p w14:paraId="59587512" w14:textId="4228A623" w:rsidR="00BB2900" w:rsidRDefault="009F0986" w:rsidP="00E015A5">
      <w:r>
        <w:t xml:space="preserve">In the post-pandemic era, people have shown a growing preference for </w:t>
      </w:r>
      <w:r w:rsidR="002E58AF">
        <w:t xml:space="preserve">contactless services which gained popularity due to the restrictions of the pandemic. </w:t>
      </w:r>
      <w:r w:rsidR="0009063A">
        <w:t>In this context, technologies for contactless payments, service robots and more are being implemented to cater to customer needs.</w:t>
      </w:r>
      <w:r w:rsidR="00001EED">
        <w:t xml:space="preserve"> </w:t>
      </w:r>
      <w:r w:rsidR="00551BD6">
        <w:t>In the UK, 98% of hoteliers have been investing in contactless technology and 76% of them are aiming to offer a fully contactless experience</w:t>
      </w:r>
      <w:r w:rsidR="00202F4D">
        <w:t xml:space="preserve"> within three years</w:t>
      </w:r>
      <w:r w:rsidR="00551BD6">
        <w:t xml:space="preserve"> (Oracle, 2024). </w:t>
      </w:r>
      <w:r w:rsidR="00001EED" w:rsidRPr="0021310B">
        <w:t>Lin and Mattila</w:t>
      </w:r>
      <w:r w:rsidR="00001EED">
        <w:t xml:space="preserve"> (2021) have opined that service robots offer opportunities for businesses to enhance their efficiency and productivity as well as improve safety and sanitisation processes</w:t>
      </w:r>
      <w:r w:rsidR="00AE3EE3">
        <w:t xml:space="preserve"> and hotels like Marriot, Hilton and more have adopted this technology during the pandemic</w:t>
      </w:r>
      <w:r w:rsidR="00001EED">
        <w:t>.</w:t>
      </w:r>
      <w:r w:rsidR="00ED7F61">
        <w:t xml:space="preserve"> The adoption of robotics through service robots modernises service delivery systems as this reduces time spent on delivering services and free</w:t>
      </w:r>
      <w:r w:rsidR="00490C96">
        <w:t>s</w:t>
      </w:r>
      <w:r w:rsidR="00ED7F61">
        <w:t xml:space="preserve"> up</w:t>
      </w:r>
      <w:r w:rsidR="00490C96">
        <w:t xml:space="preserve"> employees to handle more complicated tasks. </w:t>
      </w:r>
      <w:r w:rsidR="00551BD6">
        <w:t xml:space="preserve">It can also be useful in reducing operational expenses and variable costs, hence, service robots help </w:t>
      </w:r>
      <w:r w:rsidR="00202F4D">
        <w:t>enhanc</w:t>
      </w:r>
      <w:r w:rsidR="008A6F26">
        <w:t>e</w:t>
      </w:r>
      <w:r w:rsidR="00202F4D">
        <w:t xml:space="preserve"> </w:t>
      </w:r>
      <w:r w:rsidR="008A6F26">
        <w:t>the </w:t>
      </w:r>
      <w:r w:rsidR="00202F4D">
        <w:t xml:space="preserve">productivity and profitability of the organisation. </w:t>
      </w:r>
      <w:r w:rsidR="00D75B7E">
        <w:t xml:space="preserve">The major concern with the implementation of service robots is viewed as employability. It has been found that the majority of </w:t>
      </w:r>
      <w:r w:rsidR="008F183A">
        <w:t>the </w:t>
      </w:r>
      <w:r w:rsidR="00D75B7E">
        <w:t xml:space="preserve">time, service robots </w:t>
      </w:r>
      <w:r w:rsidR="008F183A">
        <w:t xml:space="preserve">replace human employees leading to job cuts affecting the labour market. </w:t>
      </w:r>
      <w:r w:rsidR="001F58F5">
        <w:t>Additionally, i</w:t>
      </w:r>
      <w:r w:rsidR="0063498A">
        <w:t xml:space="preserve">n case robots do not function in the desired way, it can increase workload for employees along with hampering the experience of guests. </w:t>
      </w:r>
    </w:p>
    <w:p w14:paraId="0218BA16" w14:textId="6734F043" w:rsidR="00AE3EE3" w:rsidRPr="0021310B" w:rsidRDefault="00D4663E" w:rsidP="00E015A5">
      <w:r>
        <w:t xml:space="preserve">Online booking platforms and mobile applications are some other examples of digital transformation in the hospitality sector. </w:t>
      </w:r>
      <w:r w:rsidR="00B0088E">
        <w:t>These technologies help offer a seamless and efficient booking service to customers as this provides them with comfort and flexibility. It has been observed that 48% of reservations and bookings are processed via online platforms whereas 37% have shown preferences for mobile reservations while dining out (UK Hospitality, 202</w:t>
      </w:r>
      <w:r w:rsidR="005112D4">
        <w:t>2</w:t>
      </w:r>
      <w:r w:rsidR="00B0088E">
        <w:t xml:space="preserve">). </w:t>
      </w:r>
      <w:r w:rsidR="005112D4">
        <w:t xml:space="preserve">The main advantage of this technology is streamlined operations which enables businesses to organise and manage accommodations and seating accordingly. Additionally, it allows real-time updates aiding businesses to instantly update accurate information regarding availability and other important stuff. </w:t>
      </w:r>
      <w:r w:rsidR="00514F1A">
        <w:t xml:space="preserve">The major disadvantage of these technologies is the </w:t>
      </w:r>
      <w:r w:rsidR="00874D00">
        <w:lastRenderedPageBreak/>
        <w:t xml:space="preserve">data breach issues. According to Law (2023), </w:t>
      </w:r>
      <w:r w:rsidR="00E979EF">
        <w:t xml:space="preserve">approximately 31% of hospitality organisations have experienced data breach issues at least once. Considering that these technologies require customers’ personal information data breaches can harm them and affect their trust in the organisation. </w:t>
      </w:r>
    </w:p>
    <w:p w14:paraId="5E062E66" w14:textId="77777777" w:rsidR="00EC7B80" w:rsidRDefault="00EC7B80">
      <w:pPr>
        <w:spacing w:line="259" w:lineRule="auto"/>
        <w:jc w:val="left"/>
        <w:rPr>
          <w:rFonts w:eastAsiaTheme="majorEastAsia" w:cstheme="majorBidi"/>
          <w:b/>
          <w:szCs w:val="32"/>
        </w:rPr>
      </w:pPr>
      <w:r>
        <w:br w:type="page"/>
      </w:r>
    </w:p>
    <w:p w14:paraId="35B814B3" w14:textId="0C2AB8F4" w:rsidR="001C1F44" w:rsidRDefault="001C1F44" w:rsidP="002D75AA">
      <w:pPr>
        <w:pStyle w:val="Heading1"/>
      </w:pPr>
      <w:bookmarkStart w:id="3" w:name="_Toc179990012"/>
      <w:r w:rsidRPr="0021310B">
        <w:lastRenderedPageBreak/>
        <w:t>Evaluate future policy and management options for the chosen theme</w:t>
      </w:r>
      <w:bookmarkEnd w:id="3"/>
      <w:r w:rsidR="006406D9" w:rsidRPr="0021310B">
        <w:t xml:space="preserve"> </w:t>
      </w:r>
    </w:p>
    <w:p w14:paraId="3695D027" w14:textId="6F41D128" w:rsidR="005278AF" w:rsidRDefault="005278AF" w:rsidP="005278AF">
      <w:r>
        <w:t xml:space="preserve">As identified above, digitalisation in the hospitality sector comes with several challenges as well as advantages. The following recommendations can be useful in facilitating digital transformation while combating the identified issues. </w:t>
      </w:r>
    </w:p>
    <w:p w14:paraId="7C3C4F07" w14:textId="17686241" w:rsidR="003209F7" w:rsidRDefault="003209F7" w:rsidP="005278AF">
      <w:r w:rsidRPr="00DF1C38">
        <w:rPr>
          <w:b/>
          <w:bCs/>
          <w:i/>
          <w:iCs/>
        </w:rPr>
        <w:t>Investing in data security software</w:t>
      </w:r>
      <w:r>
        <w:t>-</w:t>
      </w:r>
      <w:r w:rsidR="00C74DC9">
        <w:t xml:space="preserve"> As stated above, with the increase in technology implementation for the enhancement of customer experience, many organisations are facing challenges in protecting data leading to data breach issues. In this context, investing in data protection software can be of great help to ensure data are protected. </w:t>
      </w:r>
      <w:r w:rsidR="00C74DC9" w:rsidRPr="00C74DC9">
        <w:t>Kalra, Ghazal and Afifi</w:t>
      </w:r>
      <w:r w:rsidR="00C74DC9">
        <w:t xml:space="preserve"> (2020) mentioned that information security entails all the ways of protecting data and information through various methods like antiviruses, strong password</w:t>
      </w:r>
      <w:r w:rsidR="00102AE3">
        <w:t>s</w:t>
      </w:r>
      <w:r w:rsidR="00C74DC9">
        <w:t xml:space="preserve"> and more</w:t>
      </w:r>
      <w:r w:rsidR="00D2647A">
        <w:t xml:space="preserve">. Investing and implementing stronger data security software can help businesses protect the valuable information of both the organisation as well as its customers. In addition to reducing the challenges of data breaches, this can also allow businesses to adhere </w:t>
      </w:r>
      <w:r w:rsidR="008B651C">
        <w:t>to</w:t>
      </w:r>
      <w:r w:rsidR="00D2647A">
        <w:t xml:space="preserve"> the strict governmental regulations regarding data protection. Moreover, this can</w:t>
      </w:r>
      <w:r w:rsidR="008B651C">
        <w:t xml:space="preserve"> also help garner the trust and loyalty of customers which can be a key driver for improving brand reputation and profitability. </w:t>
      </w:r>
    </w:p>
    <w:p w14:paraId="0E3770A5" w14:textId="5F5A9AAF" w:rsidR="00B36447" w:rsidRDefault="003209F7" w:rsidP="005278AF">
      <w:r w:rsidRPr="00DF1C38">
        <w:rPr>
          <w:b/>
          <w:bCs/>
          <w:i/>
          <w:iCs/>
        </w:rPr>
        <w:t>Developing effective training policies</w:t>
      </w:r>
      <w:r>
        <w:t>-</w:t>
      </w:r>
      <w:r w:rsidR="00567A6E">
        <w:t xml:space="preserve"> Considering that lack of staff competencies has been one major challenge in the digital transformation process, organisations need to modify their employee policy regarding training and development. </w:t>
      </w:r>
      <w:r w:rsidR="00E3379A">
        <w:t xml:space="preserve">Through developing and implementing effective training programmes, hospitality cognitions will be able to make their staff hone the necessary skills for using digital technologies. </w:t>
      </w:r>
      <w:r w:rsidR="00B36447" w:rsidRPr="00567A6E">
        <w:t>Zhang and Chen</w:t>
      </w:r>
      <w:r w:rsidR="00B36447">
        <w:t xml:space="preserve"> (2024) have mentioned that a training system can help in the creation of a diverse employee pool with greater efficiency in using digital tools. </w:t>
      </w:r>
      <w:r w:rsidR="008D36CA">
        <w:t xml:space="preserve">This can create a greater collaboration between employees and technologies which can improve services and lead to greater satisfaction of customers. </w:t>
      </w:r>
    </w:p>
    <w:p w14:paraId="136129E8" w14:textId="63F4964A" w:rsidR="00AD53AE" w:rsidRDefault="00812B5D" w:rsidP="005278AF">
      <w:r w:rsidRPr="00DF1C38">
        <w:rPr>
          <w:b/>
          <w:bCs/>
          <w:i/>
          <w:iCs/>
        </w:rPr>
        <w:t>Ensuring a balance between technology implementations and retention of staff</w:t>
      </w:r>
      <w:r>
        <w:t xml:space="preserve">- </w:t>
      </w:r>
      <w:r w:rsidR="00AD53AE">
        <w:t xml:space="preserve">In the context of technologies replacing human resources, the employment policy of hospitality businesses should be designed as such that it </w:t>
      </w:r>
      <w:r w:rsidR="007D4EE9">
        <w:t xml:space="preserve">maintains a balance between employees and technologies. </w:t>
      </w:r>
      <w:r w:rsidR="00AD53AE" w:rsidRPr="0021310B">
        <w:t>Jiwnani</w:t>
      </w:r>
      <w:r w:rsidR="00AD53AE">
        <w:t xml:space="preserve"> (2024) has mentioned that technologies especially AI should be implemented to enhance customer experience and not replace human interaction. </w:t>
      </w:r>
      <w:r w:rsidR="007D4EE9">
        <w:t xml:space="preserve">Therefore, companies should ensure to retain their workforce instead of laying off employees with the addition of technologies. This can also be beneficial in addressing the issue of lack of human </w:t>
      </w:r>
      <w:r w:rsidR="007D4EE9">
        <w:lastRenderedPageBreak/>
        <w:t xml:space="preserve">interaction between staff and customers as employees can attend </w:t>
      </w:r>
      <w:r w:rsidR="002D6215">
        <w:t>to </w:t>
      </w:r>
      <w:r w:rsidR="007D4EE9">
        <w:t xml:space="preserve">customers in times of their needs. </w:t>
      </w:r>
    </w:p>
    <w:p w14:paraId="703D1B78" w14:textId="27702056" w:rsidR="000A7057" w:rsidRPr="005278AF" w:rsidRDefault="00D2647A" w:rsidP="005278AF">
      <w:r w:rsidRPr="00DF1C38">
        <w:rPr>
          <w:b/>
          <w:bCs/>
          <w:i/>
          <w:iCs/>
        </w:rPr>
        <w:t>Sustainable and green technologies</w:t>
      </w:r>
      <w:r>
        <w:t>-</w:t>
      </w:r>
      <w:r w:rsidR="00DA69D2">
        <w:t xml:space="preserve"> As customers’ preferences are shifting towards sustainability and environmental</w:t>
      </w:r>
      <w:r w:rsidR="000A7057">
        <w:t>ly</w:t>
      </w:r>
      <w:r w:rsidR="00DA69D2">
        <w:t xml:space="preserve"> friendly activities, it can be recommended that hospitality businesses</w:t>
      </w:r>
      <w:r w:rsidR="000A7057">
        <w:t xml:space="preserve"> take steps to integrate sustainable and green technologies in their activities and operations to ensure becoming sustainable in their approach. </w:t>
      </w:r>
      <w:r w:rsidR="000A7057" w:rsidRPr="002D6215">
        <w:t>Yousaf</w:t>
      </w:r>
      <w:r w:rsidR="000A7057">
        <w:t xml:space="preserve"> </w:t>
      </w:r>
      <w:r w:rsidR="000A7057" w:rsidRPr="000A7057">
        <w:rPr>
          <w:i/>
          <w:iCs/>
        </w:rPr>
        <w:t>et al</w:t>
      </w:r>
      <w:r w:rsidR="000A7057">
        <w:t>. (2021) have implied that implementing sustainable technologies can reduce resource consumption, and waste management, and improve the overall performance of a company.</w:t>
      </w:r>
      <w:r w:rsidR="00740000">
        <w:t xml:space="preserve"> This can aid businesses to appeal to customers preferring to engage with hospitality businesses offering sustainable options. </w:t>
      </w:r>
      <w:r w:rsidR="00B428FF">
        <w:t xml:space="preserve">However, this can also be quite a resource-heavy investment requiring high financial resources to acquire and implement these technologies. </w:t>
      </w:r>
    </w:p>
    <w:p w14:paraId="3A139822" w14:textId="77777777" w:rsidR="00C70D99" w:rsidRDefault="00C70D99">
      <w:pPr>
        <w:spacing w:line="259" w:lineRule="auto"/>
        <w:jc w:val="left"/>
        <w:rPr>
          <w:rFonts w:eastAsiaTheme="majorEastAsia" w:cstheme="majorBidi"/>
          <w:b/>
          <w:szCs w:val="32"/>
        </w:rPr>
      </w:pPr>
      <w:r>
        <w:br w:type="page"/>
      </w:r>
    </w:p>
    <w:p w14:paraId="5B992897" w14:textId="7859EFC5" w:rsidR="001C1F44" w:rsidRPr="0021310B" w:rsidRDefault="001C1F44" w:rsidP="002D75AA">
      <w:pPr>
        <w:pStyle w:val="Heading1"/>
      </w:pPr>
      <w:bookmarkStart w:id="4" w:name="_Toc179990013"/>
      <w:r w:rsidRPr="0021310B">
        <w:lastRenderedPageBreak/>
        <w:t>Conclusion</w:t>
      </w:r>
      <w:bookmarkEnd w:id="4"/>
      <w:r w:rsidR="006406D9" w:rsidRPr="0021310B">
        <w:t xml:space="preserve"> </w:t>
      </w:r>
    </w:p>
    <w:p w14:paraId="32B8D897" w14:textId="70F8D9AE" w:rsidR="00D45C65" w:rsidRDefault="005E4E89" w:rsidP="005E4E89">
      <w:pPr>
        <w:rPr>
          <w:rFonts w:eastAsiaTheme="majorEastAsia" w:cstheme="majorBidi"/>
          <w:b/>
          <w:szCs w:val="32"/>
        </w:rPr>
      </w:pPr>
      <w:r>
        <w:t xml:space="preserve">The report can be concluded by stating that the adaptation of various digital technologies into the core functions of hospitality businesses has revolutionised the way they operate in the industry. </w:t>
      </w:r>
      <w:r w:rsidR="00585AC0">
        <w:t xml:space="preserve">Through the Pestle analysis, it has been found that a stable political condition and favourable governmental policies might be of help to businesses in technological integration. </w:t>
      </w:r>
      <w:r w:rsidR="00C11756">
        <w:t xml:space="preserve">By leveraging AI, IoT, service robots and more, hospitality organisations have rapidly accustomed themselves to the changing business environment and customer needs. </w:t>
      </w:r>
      <w:r w:rsidR="00585AC0">
        <w:t>In addition</w:t>
      </w:r>
      <w:r w:rsidR="00CE138B">
        <w:t xml:space="preserve">, </w:t>
      </w:r>
      <w:r w:rsidR="00585AC0">
        <w:t xml:space="preserve">the preferences and changes of customers have evolved making them </w:t>
      </w:r>
      <w:r w:rsidR="00CE138B">
        <w:t xml:space="preserve">demand </w:t>
      </w:r>
      <w:r w:rsidR="00585AC0">
        <w:t xml:space="preserve">advanced </w:t>
      </w:r>
      <w:r w:rsidR="00CE138B">
        <w:t xml:space="preserve">technologies in </w:t>
      </w:r>
      <w:r w:rsidR="00441492">
        <w:t>the </w:t>
      </w:r>
      <w:r w:rsidR="00CE138B">
        <w:t xml:space="preserve">hospitality sector, </w:t>
      </w:r>
      <w:r w:rsidR="00585AC0">
        <w:t>which include</w:t>
      </w:r>
      <w:r w:rsidR="00CE138B">
        <w:t xml:space="preserve"> </w:t>
      </w:r>
      <w:r w:rsidR="00585AC0">
        <w:t xml:space="preserve">contactless services, </w:t>
      </w:r>
      <w:r w:rsidR="00441492">
        <w:t xml:space="preserve">personalised services, and more. </w:t>
      </w:r>
      <w:r w:rsidR="00C747DF">
        <w:t xml:space="preserve">Thus, businesses in the sector have </w:t>
      </w:r>
      <w:r w:rsidR="00EC7B80">
        <w:t>responded to these demands by adopting</w:t>
      </w:r>
      <w:r w:rsidR="003933E2">
        <w:t xml:space="preserve"> and offering</w:t>
      </w:r>
      <w:r w:rsidR="00EC7B80">
        <w:t xml:space="preserve"> contactless </w:t>
      </w:r>
      <w:r w:rsidR="003933E2">
        <w:t xml:space="preserve">online booking platforms, </w:t>
      </w:r>
      <w:r w:rsidR="00EC7B80">
        <w:t xml:space="preserve">payment and services, </w:t>
      </w:r>
      <w:r w:rsidR="0005686D">
        <w:t xml:space="preserve">service robots and more. </w:t>
      </w:r>
      <w:r w:rsidR="00F2208F">
        <w:t xml:space="preserve">A set of recommendations such as creating a balance between the human workforce and technologies, offering enhanced employment policies which include employee training and more have been included in the report based on the identified challenges. </w:t>
      </w:r>
      <w:r w:rsidR="00942F07">
        <w:t xml:space="preserve"> </w:t>
      </w:r>
      <w:r w:rsidR="00D45C65">
        <w:br w:type="page"/>
      </w:r>
    </w:p>
    <w:p w14:paraId="3BDE4042" w14:textId="66BE6F18" w:rsidR="001C1F44" w:rsidRDefault="001C1F44" w:rsidP="002D75AA">
      <w:pPr>
        <w:pStyle w:val="Heading1"/>
      </w:pPr>
      <w:bookmarkStart w:id="5" w:name="_Toc179990014"/>
      <w:r w:rsidRPr="0021310B">
        <w:lastRenderedPageBreak/>
        <w:t>References</w:t>
      </w:r>
      <w:bookmarkEnd w:id="5"/>
      <w:r w:rsidRPr="0021310B">
        <w:t xml:space="preserve"> </w:t>
      </w:r>
    </w:p>
    <w:p w14:paraId="18A40BB0" w14:textId="77777777" w:rsidR="00CB7578" w:rsidRPr="00CB7578" w:rsidRDefault="00CB7578" w:rsidP="00CB7578">
      <w:pPr>
        <w:rPr>
          <w:shd w:val="clear" w:color="auto" w:fill="FFFFFF"/>
        </w:rPr>
      </w:pPr>
      <w:r w:rsidRPr="00CB7578">
        <w:rPr>
          <w:shd w:val="clear" w:color="auto" w:fill="FFFFFF"/>
        </w:rPr>
        <w:t>Call, D.R. and Herber, D.R. (2022) Applicability of the diffusion of innovation theory to accelerate model</w:t>
      </w:r>
      <w:r w:rsidRPr="00CB7578">
        <w:rPr>
          <w:rFonts w:ascii="Cambria Math" w:hAnsi="Cambria Math" w:cs="Cambria Math"/>
          <w:shd w:val="clear" w:color="auto" w:fill="FFFFFF"/>
        </w:rPr>
        <w:t>‐</w:t>
      </w:r>
      <w:r w:rsidRPr="00CB7578">
        <w:rPr>
          <w:shd w:val="clear" w:color="auto" w:fill="FFFFFF"/>
        </w:rPr>
        <w:t>based systems engineering adoption. </w:t>
      </w:r>
      <w:r w:rsidRPr="00CB7578">
        <w:rPr>
          <w:i/>
          <w:iCs/>
          <w:shd w:val="clear" w:color="auto" w:fill="FFFFFF"/>
        </w:rPr>
        <w:t>Systems Engineering</w:t>
      </w:r>
      <w:r w:rsidRPr="00CB7578">
        <w:rPr>
          <w:shd w:val="clear" w:color="auto" w:fill="FFFFFF"/>
        </w:rPr>
        <w:t>, </w:t>
      </w:r>
      <w:r w:rsidRPr="00CB7578">
        <w:rPr>
          <w:i/>
          <w:iCs/>
          <w:shd w:val="clear" w:color="auto" w:fill="FFFFFF"/>
        </w:rPr>
        <w:t>25</w:t>
      </w:r>
      <w:r w:rsidRPr="00CB7578">
        <w:rPr>
          <w:shd w:val="clear" w:color="auto" w:fill="FFFFFF"/>
        </w:rPr>
        <w:t>(6), pp.574-583.</w:t>
      </w:r>
    </w:p>
    <w:p w14:paraId="686112B6" w14:textId="77777777" w:rsidR="00CB7578" w:rsidRPr="0021310B" w:rsidRDefault="00CB7578" w:rsidP="00CB7578">
      <w:r w:rsidRPr="0021310B">
        <w:t xml:space="preserve">Gov.UK (2022) </w:t>
      </w:r>
      <w:r w:rsidRPr="00CB7578">
        <w:rPr>
          <w:i/>
          <w:iCs/>
        </w:rPr>
        <w:t>AI ACTIVITY IN UK BUSINESSES</w:t>
      </w:r>
      <w:r w:rsidRPr="0021310B">
        <w:t xml:space="preserve">. Available at: https://assets.publishing.service.gov.uk/media/61d87355e90e07037668e1bd/AI_Activity_in_UK_Businesses_Report__Capital_Economics_and_DCMS__January_2022__Web_accessible_.pdf (Accessed: 15 October 2024). </w:t>
      </w:r>
    </w:p>
    <w:p w14:paraId="6F17BDA9" w14:textId="77777777" w:rsidR="00CB7578" w:rsidRPr="0021310B" w:rsidRDefault="00CB7578" w:rsidP="00CB7578">
      <w:r w:rsidRPr="0021310B">
        <w:t xml:space="preserve">Gov.UK (2023) </w:t>
      </w:r>
      <w:r w:rsidRPr="00CB7578">
        <w:rPr>
          <w:i/>
          <w:iCs/>
        </w:rPr>
        <w:t>Hospitality strategy: reopening, recovery, resilience</w:t>
      </w:r>
      <w:r w:rsidRPr="0021310B">
        <w:t xml:space="preserve">. Available at: https://www.gov.uk/government/publications/hospitality-strategy-reopening-recovery-resilience/hospitality-strategy-reopening-recovery-resilience (Accessed: 15 October 2024). </w:t>
      </w:r>
    </w:p>
    <w:p w14:paraId="7CD3EBA9" w14:textId="77777777" w:rsidR="00CB7578" w:rsidRPr="0021310B" w:rsidRDefault="00CB7578" w:rsidP="00CB7578">
      <w:r w:rsidRPr="0021310B">
        <w:t xml:space="preserve">Gov.UK (2024) </w:t>
      </w:r>
      <w:r w:rsidRPr="00CB7578">
        <w:rPr>
          <w:i/>
          <w:iCs/>
        </w:rPr>
        <w:t>Corporation Tax rates and allowances</w:t>
      </w:r>
      <w:r w:rsidRPr="0021310B">
        <w:t xml:space="preserve">. Available at: https://www.gov.uk/government/publications/rates-and-allowances-corporation-tax/rates-and-allowances-corporation-tax (Accessed: 15 October 2024). </w:t>
      </w:r>
    </w:p>
    <w:p w14:paraId="6904A88E" w14:textId="77777777" w:rsidR="00CB7578" w:rsidRPr="0021310B" w:rsidRDefault="00CB7578" w:rsidP="00CB7578">
      <w:r w:rsidRPr="0021310B">
        <w:t xml:space="preserve">Gov.UK (2024) </w:t>
      </w:r>
      <w:r w:rsidRPr="00CB7578">
        <w:rPr>
          <w:i/>
          <w:iCs/>
        </w:rPr>
        <w:t>Data protection</w:t>
      </w:r>
      <w:r w:rsidRPr="0021310B">
        <w:t xml:space="preserve">. Available at: https://www.gov.uk/data-protection (Accessed: 15 October 2024). </w:t>
      </w:r>
    </w:p>
    <w:p w14:paraId="72C33AA8" w14:textId="77777777" w:rsidR="00CB7578" w:rsidRDefault="00CB7578" w:rsidP="00CB7578">
      <w:r w:rsidRPr="003603E2">
        <w:t xml:space="preserve">Jayawardena, C., Ahmad, A., Valeri, M. and Jaharadak, A.A. </w:t>
      </w:r>
      <w:r>
        <w:t>(</w:t>
      </w:r>
      <w:r w:rsidRPr="003603E2">
        <w:t>2023</w:t>
      </w:r>
      <w:r>
        <w:t>)</w:t>
      </w:r>
      <w:r w:rsidRPr="003603E2">
        <w:t xml:space="preserve"> Technology acceptance antecedents in digital transformation in hospitality industry. </w:t>
      </w:r>
      <w:r w:rsidRPr="00CB7578">
        <w:rPr>
          <w:i/>
          <w:iCs/>
        </w:rPr>
        <w:t>International Journal of Hospitality Management</w:t>
      </w:r>
      <w:r w:rsidRPr="003603E2">
        <w:t>, </w:t>
      </w:r>
      <w:r w:rsidRPr="00CB7578">
        <w:rPr>
          <w:i/>
          <w:iCs/>
        </w:rPr>
        <w:t>108</w:t>
      </w:r>
      <w:r w:rsidRPr="003603E2">
        <w:t>.</w:t>
      </w:r>
    </w:p>
    <w:p w14:paraId="46AE2E86" w14:textId="77777777" w:rsidR="00CB7578" w:rsidRPr="0021310B" w:rsidRDefault="00CB7578" w:rsidP="00CB7578">
      <w:r w:rsidRPr="0021310B">
        <w:t xml:space="preserve">Jiwnani, L. (2024) </w:t>
      </w:r>
      <w:r w:rsidRPr="00CB7578">
        <w:rPr>
          <w:i/>
          <w:iCs/>
        </w:rPr>
        <w:t>AI's transformative role in the hospitality industry</w:t>
      </w:r>
      <w:r w:rsidRPr="0021310B">
        <w:t xml:space="preserve">. Available at: https://www.deloitte.com/uk/en/Industries/consumer/blogs/embracing-the-future-ais-transformative-role-in-hospitality.html (Accessed: 15 October 2024). </w:t>
      </w:r>
    </w:p>
    <w:p w14:paraId="233BAF4F" w14:textId="77777777" w:rsidR="00CB7578" w:rsidRPr="00514F1A" w:rsidRDefault="00CB7578" w:rsidP="00CB7578">
      <w:r w:rsidRPr="00C74DC9">
        <w:t xml:space="preserve">Kalra, D., Ghazal, T.M. and Afifi, M.A. </w:t>
      </w:r>
      <w:r>
        <w:t>(</w:t>
      </w:r>
      <w:r w:rsidRPr="00C74DC9">
        <w:t>2020</w:t>
      </w:r>
      <w:r>
        <w:t>)</w:t>
      </w:r>
      <w:r w:rsidRPr="00C74DC9">
        <w:t xml:space="preserve"> Integration of collaboration systems in hospitality management as a comprehensive solution. </w:t>
      </w:r>
      <w:r w:rsidRPr="00CB7578">
        <w:rPr>
          <w:i/>
          <w:iCs/>
        </w:rPr>
        <w:t>International Journal of Advanced Science and Technology</w:t>
      </w:r>
      <w:r w:rsidRPr="00C74DC9">
        <w:t>, </w:t>
      </w:r>
      <w:r w:rsidRPr="00CB7578">
        <w:rPr>
          <w:i/>
          <w:iCs/>
        </w:rPr>
        <w:t>29</w:t>
      </w:r>
      <w:r w:rsidRPr="00C74DC9">
        <w:t>(8s), pp.3155-3173.</w:t>
      </w:r>
    </w:p>
    <w:p w14:paraId="43C1415E" w14:textId="77777777" w:rsidR="00CB7578" w:rsidRDefault="00CB7578" w:rsidP="00CB7578">
      <w:r w:rsidRPr="00CB7578">
        <w:rPr>
          <w:shd w:val="clear" w:color="auto" w:fill="FFFFFF"/>
        </w:rPr>
        <w:t>Khatter, A., McGrath, M., Pyke, J., White, L. and Lockstone-Binney, L. (2019) Analysis of hotels’ environmentally sustainable policies and practices: Sustainability and corporate social responsibility in hospitality and tourism. </w:t>
      </w:r>
      <w:r w:rsidRPr="00CB7578">
        <w:rPr>
          <w:i/>
          <w:iCs/>
          <w:shd w:val="clear" w:color="auto" w:fill="FFFFFF"/>
        </w:rPr>
        <w:t>International Journal of Contemporary Hospitality Management</w:t>
      </w:r>
      <w:r w:rsidRPr="00CB7578">
        <w:rPr>
          <w:shd w:val="clear" w:color="auto" w:fill="FFFFFF"/>
        </w:rPr>
        <w:t>, </w:t>
      </w:r>
      <w:r w:rsidRPr="00CB7578">
        <w:rPr>
          <w:i/>
          <w:iCs/>
          <w:shd w:val="clear" w:color="auto" w:fill="FFFFFF"/>
        </w:rPr>
        <w:t>31</w:t>
      </w:r>
      <w:r w:rsidRPr="00CB7578">
        <w:rPr>
          <w:shd w:val="clear" w:color="auto" w:fill="FFFFFF"/>
        </w:rPr>
        <w:t>(6), pp.2394-2410.</w:t>
      </w:r>
    </w:p>
    <w:p w14:paraId="67F57A8E" w14:textId="77777777" w:rsidR="00CB7578" w:rsidRPr="0021310B" w:rsidRDefault="00CB7578" w:rsidP="00CB7578">
      <w:r>
        <w:lastRenderedPageBreak/>
        <w:t xml:space="preserve">Law, M. (2023) </w:t>
      </w:r>
      <w:r w:rsidRPr="00CB7578">
        <w:rPr>
          <w:i/>
          <w:iCs/>
        </w:rPr>
        <w:t>Trustwave report on hospitality industry security threats</w:t>
      </w:r>
      <w:r w:rsidRPr="0021310B">
        <w:t xml:space="preserve">. Available at: </w:t>
      </w:r>
      <w:r w:rsidRPr="00514F1A">
        <w:t>https://cybermagazine.com/articles/trustwave-report-on-hospitality-industry-security-threats</w:t>
      </w:r>
      <w:r w:rsidRPr="0021310B">
        <w:t xml:space="preserve"> (Accessed: 15 October 2024). </w:t>
      </w:r>
    </w:p>
    <w:p w14:paraId="4F6B7765" w14:textId="77777777" w:rsidR="00CB7578" w:rsidRDefault="00CB7578" w:rsidP="00CB7578">
      <w:r w:rsidRPr="000B3EAB">
        <w:t xml:space="preserve">Limna, P. </w:t>
      </w:r>
      <w:r>
        <w:t>(</w:t>
      </w:r>
      <w:r w:rsidRPr="000B3EAB">
        <w:t>2023</w:t>
      </w:r>
      <w:r>
        <w:t>)</w:t>
      </w:r>
      <w:r w:rsidRPr="000B3EAB">
        <w:t xml:space="preserve"> Artificial Intelligence (AI) in the hospitality industry: A review article. </w:t>
      </w:r>
      <w:r w:rsidRPr="00CB7578">
        <w:rPr>
          <w:i/>
          <w:iCs/>
        </w:rPr>
        <w:t>International Journal of Computing Sciences Research</w:t>
      </w:r>
      <w:r w:rsidRPr="000B3EAB">
        <w:t>, </w:t>
      </w:r>
      <w:r w:rsidRPr="00CB7578">
        <w:rPr>
          <w:i/>
          <w:iCs/>
        </w:rPr>
        <w:t>7</w:t>
      </w:r>
      <w:r w:rsidRPr="000B3EAB">
        <w:t>, pp.1306-1317.</w:t>
      </w:r>
    </w:p>
    <w:p w14:paraId="68D0476A" w14:textId="77777777" w:rsidR="00CB7578" w:rsidRPr="0021310B" w:rsidRDefault="00CB7578" w:rsidP="00CB7578">
      <w:r w:rsidRPr="0021310B">
        <w:t>Lin, I.Y. and Mattila, A.S. (2021) The value of service robots from the hotel guest’s perspective: A mixed-method approach. </w:t>
      </w:r>
      <w:r w:rsidRPr="00CB7578">
        <w:rPr>
          <w:i/>
          <w:iCs/>
        </w:rPr>
        <w:t>International Journal of Hospitality Management</w:t>
      </w:r>
      <w:r w:rsidRPr="0021310B">
        <w:t>, </w:t>
      </w:r>
      <w:r w:rsidRPr="00CB7578">
        <w:rPr>
          <w:i/>
          <w:iCs/>
        </w:rPr>
        <w:t>94</w:t>
      </w:r>
      <w:r w:rsidRPr="0021310B">
        <w:t>.</w:t>
      </w:r>
    </w:p>
    <w:p w14:paraId="195092AA" w14:textId="77777777" w:rsidR="00CB7578" w:rsidRDefault="00CB7578" w:rsidP="00CB7578">
      <w:r>
        <w:t xml:space="preserve">McKinsey &amp; Company (2024) </w:t>
      </w:r>
      <w:r w:rsidRPr="00CB7578">
        <w:rPr>
          <w:i/>
          <w:iCs/>
        </w:rPr>
        <w:t>What is digital transformation?</w:t>
      </w:r>
      <w:r>
        <w:t xml:space="preserve"> Available at: </w:t>
      </w:r>
      <w:r w:rsidRPr="00AD29D0">
        <w:t>https://www.mckinsey.com/featured-insights/mckinsey-explainers/what-is-digital-transformation</w:t>
      </w:r>
      <w:r>
        <w:t xml:space="preserve"> (Accessed: 15 October 2024). </w:t>
      </w:r>
    </w:p>
    <w:p w14:paraId="43173F7A" w14:textId="77777777" w:rsidR="00CB7578" w:rsidRPr="00F239AF" w:rsidRDefault="00CB7578" w:rsidP="00CB7578">
      <w:r w:rsidRPr="00E1715B">
        <w:t xml:space="preserve">Mercan, S., Cain, L., Akkaya, K., Cebe, M., Uluagac, S., Alonso, M. and Cobanoglu, C. </w:t>
      </w:r>
      <w:r>
        <w:t>(</w:t>
      </w:r>
      <w:r w:rsidRPr="00E1715B">
        <w:t>2021</w:t>
      </w:r>
      <w:r>
        <w:t>)</w:t>
      </w:r>
      <w:r w:rsidRPr="00E1715B">
        <w:t xml:space="preserve"> Improving the service industry with hyper-connectivity: IoT in hospitality. </w:t>
      </w:r>
      <w:r w:rsidRPr="00CB7578">
        <w:rPr>
          <w:i/>
          <w:iCs/>
        </w:rPr>
        <w:t>International Journal of Contemporary Hospitality Management</w:t>
      </w:r>
      <w:r w:rsidRPr="00E1715B">
        <w:t>, </w:t>
      </w:r>
      <w:r w:rsidRPr="00CB7578">
        <w:rPr>
          <w:i/>
          <w:iCs/>
        </w:rPr>
        <w:t>33</w:t>
      </w:r>
      <w:r w:rsidRPr="00E1715B">
        <w:t>(1), pp.243-262.</w:t>
      </w:r>
    </w:p>
    <w:p w14:paraId="6DEAFC3E" w14:textId="77777777" w:rsidR="00CB7578" w:rsidRDefault="00CB7578" w:rsidP="00CB7578">
      <w:r w:rsidRPr="0021310B">
        <w:t xml:space="preserve">Oracle (2024) </w:t>
      </w:r>
      <w:r w:rsidRPr="00CB7578">
        <w:rPr>
          <w:i/>
          <w:iCs/>
        </w:rPr>
        <w:t>UK Travellers Want High-Tech, Low-Touch Hotel Stays, New Oracle Survey Shows</w:t>
      </w:r>
      <w:r w:rsidRPr="0021310B">
        <w:t xml:space="preserve">. Available at: https://www.oracle.com/uk/news/announcement/oracle-hospitality-in-2025-consumer-research-study-2022-06-01/#:~:text=71%25%20agree%20that%20they're,their%20phone%20or%20a%20chatbot. (Accessed: 15 October 2024). </w:t>
      </w:r>
    </w:p>
    <w:p w14:paraId="424B3A86" w14:textId="3FE896A1" w:rsidR="008467A3" w:rsidRPr="0021310B" w:rsidRDefault="008467A3" w:rsidP="00CB7578">
      <w:r w:rsidRPr="008467A3">
        <w:t xml:space="preserve">Perkin, N. and Abraham, P. </w:t>
      </w:r>
      <w:r>
        <w:t>(</w:t>
      </w:r>
      <w:r w:rsidRPr="008467A3">
        <w:t>2021</w:t>
      </w:r>
      <w:r>
        <w:t>)</w:t>
      </w:r>
      <w:r w:rsidRPr="008467A3">
        <w:t> </w:t>
      </w:r>
      <w:r w:rsidRPr="008467A3">
        <w:rPr>
          <w:i/>
          <w:iCs/>
        </w:rPr>
        <w:t>Building the agile business through digital transformation</w:t>
      </w:r>
      <w:r w:rsidRPr="008467A3">
        <w:t>. Kogan Page Publishers.</w:t>
      </w:r>
    </w:p>
    <w:p w14:paraId="6ADBB6F4" w14:textId="77777777" w:rsidR="00CB7578" w:rsidRDefault="00CB7578" w:rsidP="00CB7578">
      <w:r w:rsidRPr="0050313F">
        <w:t xml:space="preserve">Roy, P., Ramaprasad, B.S., Chakraborty, M., Prabhu, N. and Rao, S. </w:t>
      </w:r>
      <w:r>
        <w:t>(</w:t>
      </w:r>
      <w:r w:rsidRPr="0050313F">
        <w:t>2024</w:t>
      </w:r>
      <w:r>
        <w:t>)</w:t>
      </w:r>
      <w:r w:rsidRPr="0050313F">
        <w:t xml:space="preserve"> Customer acceptance of use of artificial intelligence in hospitality services: an Indian hospitality sector perspective. </w:t>
      </w:r>
      <w:r w:rsidRPr="00CB7578">
        <w:rPr>
          <w:i/>
          <w:iCs/>
        </w:rPr>
        <w:t>Global Business Review</w:t>
      </w:r>
      <w:r w:rsidRPr="0050313F">
        <w:t>, </w:t>
      </w:r>
      <w:r w:rsidRPr="00CB7578">
        <w:rPr>
          <w:i/>
          <w:iCs/>
        </w:rPr>
        <w:t>25</w:t>
      </w:r>
      <w:r w:rsidRPr="0050313F">
        <w:t>(3), pp.832-851.</w:t>
      </w:r>
    </w:p>
    <w:p w14:paraId="0A06A628" w14:textId="77777777" w:rsidR="00CB7578" w:rsidRDefault="00CB7578" w:rsidP="00CB7578">
      <w:r>
        <w:t xml:space="preserve">Soler, M. (2020) </w:t>
      </w:r>
      <w:r w:rsidRPr="00CB7578">
        <w:rPr>
          <w:i/>
          <w:iCs/>
        </w:rPr>
        <w:t>Technology in Hospitality, Evolution, Innovation and Guests.</w:t>
      </w:r>
      <w:r>
        <w:t xml:space="preserve"> Available at: </w:t>
      </w:r>
      <w:r w:rsidRPr="00810D58">
        <w:t>https://www.hospitalitynet.org/opinion/4102024.html</w:t>
      </w:r>
      <w:r>
        <w:t xml:space="preserve"> (Accessed: 15 October 2024). </w:t>
      </w:r>
    </w:p>
    <w:p w14:paraId="3C20F538" w14:textId="77777777" w:rsidR="00CB7578" w:rsidRDefault="00CB7578" w:rsidP="00CB7578">
      <w:r>
        <w:t xml:space="preserve">Statista (2024) </w:t>
      </w:r>
      <w:r w:rsidRPr="00CB7578">
        <w:rPr>
          <w:i/>
        </w:rPr>
        <w:t>Share of visitor attractions that used digital communication channels in England from 2020 to 2023, by type</w:t>
      </w:r>
      <w:r>
        <w:t xml:space="preserve">. Available at: </w:t>
      </w:r>
      <w:r w:rsidRPr="00A05D93">
        <w:lastRenderedPageBreak/>
        <w:t>https://www.statista.com/statistics/1271503/visitor-attractions-digital-communication-channels-england-by-type/</w:t>
      </w:r>
      <w:r>
        <w:t xml:space="preserve">  (Accessed: 15 October 2024).</w:t>
      </w:r>
    </w:p>
    <w:p w14:paraId="576C3105" w14:textId="77777777" w:rsidR="00CB7578" w:rsidRPr="0021310B" w:rsidRDefault="00CB7578" w:rsidP="00CB7578">
      <w:r w:rsidRPr="0021310B">
        <w:t xml:space="preserve">Statista (2024) </w:t>
      </w:r>
      <w:r w:rsidRPr="00CB7578">
        <w:rPr>
          <w:i/>
          <w:iCs/>
        </w:rPr>
        <w:t>UK: software spending in hotels, restaurants &amp; nightlife industry 2018-2024</w:t>
      </w:r>
      <w:r w:rsidRPr="0021310B">
        <w:t xml:space="preserve">. Available at: https://www.statista.com/statistics/1275146/uk-software-spending-industry-accommodation-restaurants-nightlife/ (Accessed: 15 October 2024). </w:t>
      </w:r>
    </w:p>
    <w:p w14:paraId="6CA17830" w14:textId="77777777" w:rsidR="00CB7578" w:rsidRPr="0021310B" w:rsidRDefault="00CB7578" w:rsidP="00CB7578">
      <w:r w:rsidRPr="0021310B">
        <w:t xml:space="preserve">Trading Economics (2024) </w:t>
      </w:r>
      <w:r w:rsidRPr="00CB7578">
        <w:rPr>
          <w:i/>
          <w:iCs/>
        </w:rPr>
        <w:t>United Kingdom - Political Stability And Absence Of Violence/Terrorism: Percentile Rank, Upper Bound Of 90% Confidence Interval</w:t>
      </w:r>
      <w:r w:rsidRPr="0021310B">
        <w:t xml:space="preserve">. Available at: https://tradingeconomics.com/united-kingdom/political-stability-and-absence-of-violence-terrorism-percentile-rank-upper-bound-of-90percent-confidence-interval-wb-data.html (Accessed: 15 October 2024). </w:t>
      </w:r>
    </w:p>
    <w:p w14:paraId="098CAE72" w14:textId="77777777" w:rsidR="00CB7578" w:rsidRPr="0021310B" w:rsidRDefault="00CB7578" w:rsidP="00CB7578">
      <w:r w:rsidRPr="00CB7578">
        <w:rPr>
          <w:lang w:val="en-US"/>
        </w:rPr>
        <w:t xml:space="preserve">UK Hospitality </w:t>
      </w:r>
      <w:r w:rsidRPr="0021310B">
        <w:t xml:space="preserve">(2022) </w:t>
      </w:r>
      <w:r w:rsidRPr="00CB7578">
        <w:rPr>
          <w:i/>
          <w:iCs/>
        </w:rPr>
        <w:t>Revealing Insights: An In-depth Analysis of Restaurant Reservation Trends in Q3 2023</w:t>
      </w:r>
      <w:r w:rsidRPr="0021310B">
        <w:t xml:space="preserve">. Available at: </w:t>
      </w:r>
      <w:r w:rsidRPr="00D4739B">
        <w:t>https://www.ukhospitality.org.uk/revealing-insights-an-in-depth-analysis-of-restaurant-reservation-trends-in-q3-2023/</w:t>
      </w:r>
      <w:r w:rsidRPr="0021310B">
        <w:t xml:space="preserve"> (Accessed: 15 October 2024). </w:t>
      </w:r>
    </w:p>
    <w:p w14:paraId="750CF931" w14:textId="77777777" w:rsidR="00CB7578" w:rsidRPr="0021310B" w:rsidRDefault="00CB7578" w:rsidP="00CB7578">
      <w:r w:rsidRPr="00CB7578">
        <w:rPr>
          <w:lang w:val="en-US"/>
        </w:rPr>
        <w:t xml:space="preserve">UK Hospitality </w:t>
      </w:r>
      <w:r w:rsidRPr="0021310B">
        <w:t>(202</w:t>
      </w:r>
      <w:r>
        <w:t>4</w:t>
      </w:r>
      <w:r w:rsidRPr="0021310B">
        <w:t xml:space="preserve">) </w:t>
      </w:r>
      <w:r w:rsidRPr="00CB7578">
        <w:rPr>
          <w:i/>
          <w:iCs/>
        </w:rPr>
        <w:t>Facts and stats</w:t>
      </w:r>
      <w:r w:rsidRPr="0021310B">
        <w:t xml:space="preserve">. Available at: </w:t>
      </w:r>
      <w:r w:rsidRPr="00AA58E3">
        <w:t>https://www.ukhospitality.org.uk/media-centre/facts-and-stats/#:~:text=The%20sector%20directly%20contributes%20%C2%A3,7%20billion%20in%20business%20investment.</w:t>
      </w:r>
      <w:r w:rsidRPr="0021310B">
        <w:t xml:space="preserve"> (Accessed: 15 October 2024). </w:t>
      </w:r>
    </w:p>
    <w:p w14:paraId="0DC0CC55" w14:textId="77777777" w:rsidR="00CB7578" w:rsidRPr="0021310B" w:rsidRDefault="00CB7578" w:rsidP="00CB7578">
      <w:r w:rsidRPr="0021310B">
        <w:t xml:space="preserve">UK Parliament (2024) </w:t>
      </w:r>
      <w:r w:rsidRPr="00CB7578">
        <w:rPr>
          <w:i/>
          <w:iCs/>
        </w:rPr>
        <w:t>Environment Act 2021</w:t>
      </w:r>
      <w:r w:rsidRPr="0021310B">
        <w:t xml:space="preserve">. Available at: https://bills.parliament.uk/bills/2593#:~:text=A%20Bill%20to%20make%20provision,that%20fail%20to%20meet%20environmental (Accessed: 15 October 2024). </w:t>
      </w:r>
    </w:p>
    <w:p w14:paraId="386B925A" w14:textId="77777777" w:rsidR="00CB7578" w:rsidRPr="00567A6E" w:rsidRDefault="00CB7578" w:rsidP="00CB7578">
      <w:r w:rsidRPr="002D6215">
        <w:t xml:space="preserve">Yousaf, Z., Radulescu, M., Sinisi, C.I., Serbanescu, L. and Paunescu, L.M. </w:t>
      </w:r>
      <w:r>
        <w:t>(</w:t>
      </w:r>
      <w:r w:rsidRPr="002D6215">
        <w:t>2021</w:t>
      </w:r>
      <w:r>
        <w:t>)</w:t>
      </w:r>
      <w:r w:rsidRPr="002D6215">
        <w:t xml:space="preserve"> Harmonization of green motives and green business strategies towards sustainable development of hospitality and tourism industry: Green environmental policies. </w:t>
      </w:r>
      <w:r w:rsidRPr="00CB7578">
        <w:rPr>
          <w:i/>
          <w:iCs/>
        </w:rPr>
        <w:t>Sustainability</w:t>
      </w:r>
      <w:r w:rsidRPr="002D6215">
        <w:t>, </w:t>
      </w:r>
      <w:r w:rsidRPr="00CB7578">
        <w:rPr>
          <w:i/>
          <w:iCs/>
        </w:rPr>
        <w:t>13</w:t>
      </w:r>
      <w:r w:rsidRPr="002D6215">
        <w:t>(12), p.6592.</w:t>
      </w:r>
    </w:p>
    <w:p w14:paraId="11DA4663" w14:textId="77777777" w:rsidR="00CB7578" w:rsidRDefault="00CB7578" w:rsidP="00CB7578">
      <w:r w:rsidRPr="00567A6E">
        <w:t xml:space="preserve">Zhang, J. and Chen, Z. </w:t>
      </w:r>
      <w:r>
        <w:t>(</w:t>
      </w:r>
      <w:r w:rsidRPr="00567A6E">
        <w:t>2024</w:t>
      </w:r>
      <w:r>
        <w:t>)</w:t>
      </w:r>
      <w:r w:rsidRPr="00567A6E">
        <w:t xml:space="preserve"> Exploring human resource management digital transformation in the digital age. </w:t>
      </w:r>
      <w:r w:rsidRPr="00CB7578">
        <w:rPr>
          <w:i/>
          <w:iCs/>
        </w:rPr>
        <w:t>Journal of the Knowledge Economy</w:t>
      </w:r>
      <w:r w:rsidRPr="00567A6E">
        <w:t>, </w:t>
      </w:r>
      <w:r w:rsidRPr="00CB7578">
        <w:rPr>
          <w:i/>
          <w:iCs/>
        </w:rPr>
        <w:t>15</w:t>
      </w:r>
      <w:r w:rsidRPr="00567A6E">
        <w:t>(1), pp.1482-1498.</w:t>
      </w:r>
    </w:p>
    <w:p w14:paraId="2045487C" w14:textId="77777777" w:rsidR="000B3EAB" w:rsidRPr="0056526A" w:rsidRDefault="000B3EAB" w:rsidP="00DF67AB"/>
    <w:sectPr w:rsidR="000B3EAB" w:rsidRPr="0056526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73608" w14:textId="77777777" w:rsidR="00E8458D" w:rsidRPr="0021310B" w:rsidRDefault="00E8458D" w:rsidP="00717311">
      <w:pPr>
        <w:spacing w:after="0" w:line="240" w:lineRule="auto"/>
      </w:pPr>
      <w:r w:rsidRPr="0021310B">
        <w:separator/>
      </w:r>
    </w:p>
  </w:endnote>
  <w:endnote w:type="continuationSeparator" w:id="0">
    <w:p w14:paraId="5E54D7F5" w14:textId="77777777" w:rsidR="00E8458D" w:rsidRPr="0021310B" w:rsidRDefault="00E8458D" w:rsidP="00717311">
      <w:pPr>
        <w:spacing w:after="0" w:line="240" w:lineRule="auto"/>
      </w:pPr>
      <w:r w:rsidRPr="002131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9261698"/>
      <w:docPartObj>
        <w:docPartGallery w:val="Page Numbers (Bottom of Page)"/>
        <w:docPartUnique/>
      </w:docPartObj>
    </w:sdtPr>
    <w:sdtContent>
      <w:p w14:paraId="40A3A75C" w14:textId="128B9FDA" w:rsidR="00717311" w:rsidRPr="0021310B" w:rsidRDefault="00717311">
        <w:pPr>
          <w:pStyle w:val="Footer"/>
          <w:jc w:val="right"/>
        </w:pPr>
        <w:r w:rsidRPr="0021310B">
          <w:fldChar w:fldCharType="begin"/>
        </w:r>
        <w:r w:rsidRPr="0021310B">
          <w:instrText xml:space="preserve"> PAGE   \* MERGEFORMAT </w:instrText>
        </w:r>
        <w:r w:rsidRPr="0021310B">
          <w:fldChar w:fldCharType="separate"/>
        </w:r>
        <w:r w:rsidRPr="0021310B">
          <w:t>2</w:t>
        </w:r>
        <w:r w:rsidRPr="0021310B">
          <w:fldChar w:fldCharType="end"/>
        </w:r>
      </w:p>
    </w:sdtContent>
  </w:sdt>
  <w:p w14:paraId="5EDE2C8C" w14:textId="77777777" w:rsidR="00717311" w:rsidRPr="0021310B" w:rsidRDefault="00717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45514" w14:textId="77777777" w:rsidR="00E8458D" w:rsidRPr="0021310B" w:rsidRDefault="00E8458D" w:rsidP="00717311">
      <w:pPr>
        <w:spacing w:after="0" w:line="240" w:lineRule="auto"/>
      </w:pPr>
      <w:r w:rsidRPr="0021310B">
        <w:separator/>
      </w:r>
    </w:p>
  </w:footnote>
  <w:footnote w:type="continuationSeparator" w:id="0">
    <w:p w14:paraId="59910290" w14:textId="77777777" w:rsidR="00E8458D" w:rsidRPr="0021310B" w:rsidRDefault="00E8458D" w:rsidP="00717311">
      <w:pPr>
        <w:spacing w:after="0" w:line="240" w:lineRule="auto"/>
      </w:pPr>
      <w:r w:rsidRPr="002131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16073"/>
    <w:multiLevelType w:val="hybridMultilevel"/>
    <w:tmpl w:val="E1728D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2CC1534"/>
    <w:multiLevelType w:val="hybridMultilevel"/>
    <w:tmpl w:val="3D5C65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5542F27"/>
    <w:multiLevelType w:val="hybridMultilevel"/>
    <w:tmpl w:val="6D5CF6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40759283">
    <w:abstractNumId w:val="1"/>
  </w:num>
  <w:num w:numId="2" w16cid:durableId="1865559528">
    <w:abstractNumId w:val="2"/>
  </w:num>
  <w:num w:numId="3" w16cid:durableId="198195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181"/>
    <w:rsid w:val="00001EED"/>
    <w:rsid w:val="00015146"/>
    <w:rsid w:val="0002610A"/>
    <w:rsid w:val="00031C3C"/>
    <w:rsid w:val="00041071"/>
    <w:rsid w:val="0005686D"/>
    <w:rsid w:val="0009063A"/>
    <w:rsid w:val="000A1B26"/>
    <w:rsid w:val="000A7057"/>
    <w:rsid w:val="000B3EAB"/>
    <w:rsid w:val="000B7346"/>
    <w:rsid w:val="000E4818"/>
    <w:rsid w:val="00102AE3"/>
    <w:rsid w:val="0010608C"/>
    <w:rsid w:val="00122B58"/>
    <w:rsid w:val="00157B8A"/>
    <w:rsid w:val="001604B9"/>
    <w:rsid w:val="00166682"/>
    <w:rsid w:val="001675CF"/>
    <w:rsid w:val="00194ABD"/>
    <w:rsid w:val="001C1F44"/>
    <w:rsid w:val="001D53E2"/>
    <w:rsid w:val="001E5741"/>
    <w:rsid w:val="001F58F5"/>
    <w:rsid w:val="001F65E6"/>
    <w:rsid w:val="00202F4D"/>
    <w:rsid w:val="0021310B"/>
    <w:rsid w:val="0021482F"/>
    <w:rsid w:val="0024243B"/>
    <w:rsid w:val="00243C7B"/>
    <w:rsid w:val="00270D0D"/>
    <w:rsid w:val="002A1456"/>
    <w:rsid w:val="002A4191"/>
    <w:rsid w:val="002C0729"/>
    <w:rsid w:val="002D59CF"/>
    <w:rsid w:val="002D6215"/>
    <w:rsid w:val="002D75AA"/>
    <w:rsid w:val="002E58AF"/>
    <w:rsid w:val="00310181"/>
    <w:rsid w:val="003152AA"/>
    <w:rsid w:val="003209F7"/>
    <w:rsid w:val="003603E2"/>
    <w:rsid w:val="00366E0F"/>
    <w:rsid w:val="00367D89"/>
    <w:rsid w:val="0037741D"/>
    <w:rsid w:val="00377C50"/>
    <w:rsid w:val="00384C9E"/>
    <w:rsid w:val="003933E2"/>
    <w:rsid w:val="003A77AA"/>
    <w:rsid w:val="003C7971"/>
    <w:rsid w:val="003F50D2"/>
    <w:rsid w:val="003F7B5A"/>
    <w:rsid w:val="0040164D"/>
    <w:rsid w:val="00441492"/>
    <w:rsid w:val="00444A73"/>
    <w:rsid w:val="00484D72"/>
    <w:rsid w:val="00490C96"/>
    <w:rsid w:val="00493202"/>
    <w:rsid w:val="004F1889"/>
    <w:rsid w:val="0050313F"/>
    <w:rsid w:val="005112D4"/>
    <w:rsid w:val="00514F1A"/>
    <w:rsid w:val="005167EF"/>
    <w:rsid w:val="005278AF"/>
    <w:rsid w:val="005330FF"/>
    <w:rsid w:val="0054745D"/>
    <w:rsid w:val="00551BD6"/>
    <w:rsid w:val="00557534"/>
    <w:rsid w:val="0056108D"/>
    <w:rsid w:val="0056526A"/>
    <w:rsid w:val="00567A6E"/>
    <w:rsid w:val="00585AC0"/>
    <w:rsid w:val="00592BD7"/>
    <w:rsid w:val="005D40F4"/>
    <w:rsid w:val="005E3C11"/>
    <w:rsid w:val="005E4E89"/>
    <w:rsid w:val="005E5A08"/>
    <w:rsid w:val="005F0138"/>
    <w:rsid w:val="006273F7"/>
    <w:rsid w:val="0063006E"/>
    <w:rsid w:val="0063498A"/>
    <w:rsid w:val="006406D9"/>
    <w:rsid w:val="006A30E3"/>
    <w:rsid w:val="006A397C"/>
    <w:rsid w:val="006A4FB6"/>
    <w:rsid w:val="006C7456"/>
    <w:rsid w:val="006E158B"/>
    <w:rsid w:val="007163A2"/>
    <w:rsid w:val="00717311"/>
    <w:rsid w:val="00721F52"/>
    <w:rsid w:val="00740000"/>
    <w:rsid w:val="00750581"/>
    <w:rsid w:val="0075783A"/>
    <w:rsid w:val="00786E36"/>
    <w:rsid w:val="00794FEA"/>
    <w:rsid w:val="007C5AAB"/>
    <w:rsid w:val="007D4EE9"/>
    <w:rsid w:val="007F7634"/>
    <w:rsid w:val="00806CAB"/>
    <w:rsid w:val="00810D58"/>
    <w:rsid w:val="00812B5D"/>
    <w:rsid w:val="00827014"/>
    <w:rsid w:val="00827869"/>
    <w:rsid w:val="008467A3"/>
    <w:rsid w:val="00854AAE"/>
    <w:rsid w:val="00874D00"/>
    <w:rsid w:val="0089255B"/>
    <w:rsid w:val="008A3335"/>
    <w:rsid w:val="008A6E16"/>
    <w:rsid w:val="008A6F26"/>
    <w:rsid w:val="008B59B5"/>
    <w:rsid w:val="008B651C"/>
    <w:rsid w:val="008D36CA"/>
    <w:rsid w:val="008D46DA"/>
    <w:rsid w:val="008F183A"/>
    <w:rsid w:val="008F23F1"/>
    <w:rsid w:val="00933C82"/>
    <w:rsid w:val="00937B08"/>
    <w:rsid w:val="00942F07"/>
    <w:rsid w:val="009448F6"/>
    <w:rsid w:val="00983C3C"/>
    <w:rsid w:val="00985E93"/>
    <w:rsid w:val="009C3CEF"/>
    <w:rsid w:val="009C6FA2"/>
    <w:rsid w:val="009E6DE6"/>
    <w:rsid w:val="009F0986"/>
    <w:rsid w:val="009F6EC7"/>
    <w:rsid w:val="00A477F2"/>
    <w:rsid w:val="00A62B8C"/>
    <w:rsid w:val="00A657B0"/>
    <w:rsid w:val="00AA58E3"/>
    <w:rsid w:val="00AA7CD1"/>
    <w:rsid w:val="00AB36D2"/>
    <w:rsid w:val="00AC4ADB"/>
    <w:rsid w:val="00AD29D0"/>
    <w:rsid w:val="00AD53AE"/>
    <w:rsid w:val="00AE3EE3"/>
    <w:rsid w:val="00B0088E"/>
    <w:rsid w:val="00B01DFF"/>
    <w:rsid w:val="00B10739"/>
    <w:rsid w:val="00B24B2C"/>
    <w:rsid w:val="00B36447"/>
    <w:rsid w:val="00B428FF"/>
    <w:rsid w:val="00B8283E"/>
    <w:rsid w:val="00B86272"/>
    <w:rsid w:val="00BB2900"/>
    <w:rsid w:val="00BC042D"/>
    <w:rsid w:val="00BC399B"/>
    <w:rsid w:val="00BC757B"/>
    <w:rsid w:val="00BD0F1F"/>
    <w:rsid w:val="00C11756"/>
    <w:rsid w:val="00C15C7F"/>
    <w:rsid w:val="00C17F13"/>
    <w:rsid w:val="00C346C9"/>
    <w:rsid w:val="00C70D99"/>
    <w:rsid w:val="00C747DF"/>
    <w:rsid w:val="00C74DC9"/>
    <w:rsid w:val="00C85018"/>
    <w:rsid w:val="00C92453"/>
    <w:rsid w:val="00CB7578"/>
    <w:rsid w:val="00CE0EC9"/>
    <w:rsid w:val="00CE138B"/>
    <w:rsid w:val="00CF2E75"/>
    <w:rsid w:val="00CF3E91"/>
    <w:rsid w:val="00D03F2C"/>
    <w:rsid w:val="00D25E12"/>
    <w:rsid w:val="00D2647A"/>
    <w:rsid w:val="00D34DA4"/>
    <w:rsid w:val="00D45C65"/>
    <w:rsid w:val="00D4663E"/>
    <w:rsid w:val="00D4739B"/>
    <w:rsid w:val="00D55D42"/>
    <w:rsid w:val="00D64EB3"/>
    <w:rsid w:val="00D75B7E"/>
    <w:rsid w:val="00DA69D2"/>
    <w:rsid w:val="00DC6A07"/>
    <w:rsid w:val="00DD0615"/>
    <w:rsid w:val="00DD76C9"/>
    <w:rsid w:val="00DE508D"/>
    <w:rsid w:val="00DE78FE"/>
    <w:rsid w:val="00DF1C38"/>
    <w:rsid w:val="00DF67AB"/>
    <w:rsid w:val="00E015A5"/>
    <w:rsid w:val="00E04B72"/>
    <w:rsid w:val="00E1715B"/>
    <w:rsid w:val="00E3379A"/>
    <w:rsid w:val="00E36AF8"/>
    <w:rsid w:val="00E615A5"/>
    <w:rsid w:val="00E70B0A"/>
    <w:rsid w:val="00E72C5D"/>
    <w:rsid w:val="00E8458D"/>
    <w:rsid w:val="00E91B59"/>
    <w:rsid w:val="00E979EF"/>
    <w:rsid w:val="00EA738B"/>
    <w:rsid w:val="00EB3CAD"/>
    <w:rsid w:val="00EC7B80"/>
    <w:rsid w:val="00ED7F61"/>
    <w:rsid w:val="00EF50FF"/>
    <w:rsid w:val="00F11847"/>
    <w:rsid w:val="00F156EB"/>
    <w:rsid w:val="00F2208F"/>
    <w:rsid w:val="00F239AF"/>
    <w:rsid w:val="00F249D4"/>
    <w:rsid w:val="00F36F05"/>
    <w:rsid w:val="00FB0A9E"/>
    <w:rsid w:val="00FB0ECE"/>
    <w:rsid w:val="00FB46C8"/>
    <w:rsid w:val="00FB4FA6"/>
    <w:rsid w:val="00FB7D44"/>
    <w:rsid w:val="00FC1267"/>
    <w:rsid w:val="00FD3E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F7C99"/>
  <w15:chartTrackingRefBased/>
  <w15:docId w15:val="{32F01974-C72D-4164-9760-1FE9D828F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18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75AA"/>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10181"/>
    <w:pPr>
      <w:widowControl w:val="0"/>
      <w:autoSpaceDE w:val="0"/>
      <w:autoSpaceDN w:val="0"/>
      <w:spacing w:after="0" w:line="240" w:lineRule="auto"/>
      <w:ind w:left="108"/>
      <w:jc w:val="left"/>
    </w:pPr>
    <w:rPr>
      <w:rFonts w:ascii="Arial" w:eastAsia="Arial" w:hAnsi="Arial" w:cs="Arial"/>
      <w:kern w:val="0"/>
      <w:sz w:val="22"/>
      <w:lang w:val="en-US"/>
    </w:rPr>
  </w:style>
  <w:style w:type="character" w:customStyle="1" w:styleId="Heading1Char">
    <w:name w:val="Heading 1 Char"/>
    <w:basedOn w:val="DefaultParagraphFont"/>
    <w:link w:val="Heading1"/>
    <w:uiPriority w:val="9"/>
    <w:rsid w:val="002D75AA"/>
    <w:rPr>
      <w:rFonts w:ascii="Times New Roman" w:eastAsiaTheme="majorEastAsia" w:hAnsi="Times New Roman" w:cstheme="majorBidi"/>
      <w:b/>
      <w:sz w:val="24"/>
      <w:szCs w:val="32"/>
      <w:lang w:val="en-GB"/>
    </w:rPr>
  </w:style>
  <w:style w:type="paragraph" w:styleId="Caption">
    <w:name w:val="caption"/>
    <w:basedOn w:val="Normal"/>
    <w:next w:val="Normal"/>
    <w:uiPriority w:val="35"/>
    <w:unhideWhenUsed/>
    <w:qFormat/>
    <w:rsid w:val="00E615A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17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311"/>
    <w:rPr>
      <w:rFonts w:ascii="Times New Roman" w:hAnsi="Times New Roman"/>
      <w:sz w:val="24"/>
      <w:lang w:val="en-GB"/>
    </w:rPr>
  </w:style>
  <w:style w:type="paragraph" w:styleId="Footer">
    <w:name w:val="footer"/>
    <w:basedOn w:val="Normal"/>
    <w:link w:val="FooterChar"/>
    <w:uiPriority w:val="99"/>
    <w:unhideWhenUsed/>
    <w:rsid w:val="00717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311"/>
    <w:rPr>
      <w:rFonts w:ascii="Times New Roman" w:hAnsi="Times New Roman"/>
      <w:sz w:val="24"/>
      <w:lang w:val="en-GB"/>
    </w:rPr>
  </w:style>
  <w:style w:type="paragraph" w:styleId="TOCHeading">
    <w:name w:val="TOC Heading"/>
    <w:basedOn w:val="Heading1"/>
    <w:next w:val="Normal"/>
    <w:uiPriority w:val="39"/>
    <w:unhideWhenUsed/>
    <w:qFormat/>
    <w:rsid w:val="00717311"/>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717311"/>
    <w:pPr>
      <w:spacing w:after="100"/>
    </w:pPr>
  </w:style>
  <w:style w:type="character" w:styleId="Hyperlink">
    <w:name w:val="Hyperlink"/>
    <w:basedOn w:val="DefaultParagraphFont"/>
    <w:uiPriority w:val="99"/>
    <w:unhideWhenUsed/>
    <w:rsid w:val="00717311"/>
    <w:rPr>
      <w:color w:val="0563C1" w:themeColor="hyperlink"/>
      <w:u w:val="single"/>
    </w:rPr>
  </w:style>
  <w:style w:type="paragraph" w:styleId="ListParagraph">
    <w:name w:val="List Paragraph"/>
    <w:basedOn w:val="Normal"/>
    <w:uiPriority w:val="34"/>
    <w:qFormat/>
    <w:rsid w:val="0081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0117">
      <w:bodyDiv w:val="1"/>
      <w:marLeft w:val="0"/>
      <w:marRight w:val="0"/>
      <w:marTop w:val="0"/>
      <w:marBottom w:val="0"/>
      <w:divBdr>
        <w:top w:val="none" w:sz="0" w:space="0" w:color="auto"/>
        <w:left w:val="none" w:sz="0" w:space="0" w:color="auto"/>
        <w:bottom w:val="none" w:sz="0" w:space="0" w:color="auto"/>
        <w:right w:val="none" w:sz="0" w:space="0" w:color="auto"/>
      </w:divBdr>
    </w:div>
    <w:div w:id="95953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51BC4-EBBA-47CB-9F45-069DACCEA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3732</Words>
  <Characters>21273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Carmen Dragu (2117510)</cp:lastModifiedBy>
  <cp:revision>2</cp:revision>
  <dcterms:created xsi:type="dcterms:W3CDTF">2024-10-15T05:06:00Z</dcterms:created>
  <dcterms:modified xsi:type="dcterms:W3CDTF">2024-10-28T18:55:00Z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50ce5ac1-8b2a-4ce3-aeb6-42e1379b0611</vt:lpwstr>
  </property>
</Properties>
</file>