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5B63FA" w14:textId="77777777" w:rsidR="00B95A3A" w:rsidRPr="003949F7" w:rsidRDefault="00B95A3A" w:rsidP="003949F7">
      <w:pPr>
        <w:pStyle w:val="NormalWeb"/>
        <w:spacing w:before="240" w:beforeAutospacing="0" w:after="240" w:afterAutospacing="0" w:line="360" w:lineRule="auto"/>
        <w:jc w:val="center"/>
        <w:rPr>
          <w:b/>
          <w:bCs/>
          <w:color w:val="000000"/>
          <w:sz w:val="36"/>
          <w:szCs w:val="36"/>
        </w:rPr>
      </w:pPr>
    </w:p>
    <w:p w14:paraId="3B175825" w14:textId="77777777" w:rsidR="00B95A3A" w:rsidRPr="003949F7" w:rsidRDefault="00B95A3A" w:rsidP="003949F7">
      <w:pPr>
        <w:pStyle w:val="NormalWeb"/>
        <w:spacing w:before="240" w:beforeAutospacing="0" w:after="240" w:afterAutospacing="0" w:line="360" w:lineRule="auto"/>
        <w:jc w:val="center"/>
        <w:rPr>
          <w:b/>
          <w:bCs/>
          <w:color w:val="000000"/>
          <w:sz w:val="36"/>
          <w:szCs w:val="36"/>
        </w:rPr>
      </w:pPr>
    </w:p>
    <w:p w14:paraId="099D539E" w14:textId="77777777" w:rsidR="00B95A3A" w:rsidRPr="003949F7" w:rsidRDefault="00B95A3A" w:rsidP="003949F7">
      <w:pPr>
        <w:pStyle w:val="NormalWeb"/>
        <w:spacing w:before="240" w:beforeAutospacing="0" w:after="240" w:afterAutospacing="0" w:line="360" w:lineRule="auto"/>
        <w:jc w:val="center"/>
        <w:rPr>
          <w:b/>
          <w:bCs/>
          <w:color w:val="000000"/>
          <w:sz w:val="36"/>
          <w:szCs w:val="36"/>
        </w:rPr>
      </w:pPr>
    </w:p>
    <w:p w14:paraId="739D9582" w14:textId="77777777" w:rsidR="00B95A3A" w:rsidRPr="003949F7" w:rsidRDefault="00B95A3A" w:rsidP="003949F7">
      <w:pPr>
        <w:pStyle w:val="NormalWeb"/>
        <w:spacing w:before="240" w:beforeAutospacing="0" w:after="240" w:afterAutospacing="0" w:line="360" w:lineRule="auto"/>
        <w:jc w:val="center"/>
        <w:rPr>
          <w:b/>
          <w:bCs/>
          <w:color w:val="000000"/>
          <w:sz w:val="36"/>
          <w:szCs w:val="36"/>
        </w:rPr>
      </w:pPr>
    </w:p>
    <w:p w14:paraId="7F7D9682" w14:textId="77777777" w:rsidR="00B95A3A" w:rsidRPr="003949F7" w:rsidRDefault="00B95A3A" w:rsidP="003949F7">
      <w:pPr>
        <w:pStyle w:val="NormalWeb"/>
        <w:spacing w:before="240" w:beforeAutospacing="0" w:after="240" w:afterAutospacing="0" w:line="360" w:lineRule="auto"/>
        <w:jc w:val="center"/>
        <w:rPr>
          <w:b/>
          <w:bCs/>
          <w:color w:val="000000"/>
          <w:sz w:val="36"/>
          <w:szCs w:val="36"/>
        </w:rPr>
      </w:pPr>
    </w:p>
    <w:p w14:paraId="1003E3DA" w14:textId="77777777" w:rsidR="00B95A3A" w:rsidRPr="003949F7" w:rsidRDefault="00B95A3A" w:rsidP="003949F7">
      <w:pPr>
        <w:pStyle w:val="NormalWeb"/>
        <w:spacing w:before="240" w:beforeAutospacing="0" w:after="240" w:afterAutospacing="0" w:line="360" w:lineRule="auto"/>
        <w:jc w:val="center"/>
        <w:rPr>
          <w:b/>
          <w:bCs/>
          <w:color w:val="000000"/>
          <w:sz w:val="36"/>
          <w:szCs w:val="36"/>
        </w:rPr>
      </w:pPr>
    </w:p>
    <w:p w14:paraId="40346BA7" w14:textId="0364128A" w:rsidR="00B95A3A" w:rsidRPr="003949F7" w:rsidRDefault="00D775B8" w:rsidP="03DAE89F">
      <w:pPr>
        <w:pStyle w:val="NormalWeb"/>
        <w:spacing w:before="240" w:beforeAutospacing="0" w:after="240" w:afterAutospacing="0" w:line="360" w:lineRule="auto"/>
        <w:jc w:val="center"/>
      </w:pPr>
      <w:r w:rsidRPr="1B9C5654">
        <w:rPr>
          <w:b/>
          <w:bCs/>
          <w:color w:val="000000" w:themeColor="text1"/>
          <w:sz w:val="36"/>
          <w:szCs w:val="36"/>
        </w:rPr>
        <w:t>BUSINESS MANAGEMENT</w:t>
      </w:r>
    </w:p>
    <w:p w14:paraId="0048E7F5" w14:textId="12C52F54" w:rsidR="00B95A3A" w:rsidRPr="003949F7" w:rsidRDefault="00D775B8" w:rsidP="1B9C5654">
      <w:pPr>
        <w:pStyle w:val="NormalWeb"/>
        <w:spacing w:before="240" w:beforeAutospacing="0" w:after="240" w:afterAutospacing="0" w:line="360" w:lineRule="auto"/>
        <w:jc w:val="center"/>
      </w:pPr>
      <w:r w:rsidRPr="1B9C5654">
        <w:rPr>
          <w:b/>
          <w:bCs/>
          <w:color w:val="000000" w:themeColor="text1"/>
          <w:sz w:val="36"/>
          <w:szCs w:val="36"/>
        </w:rPr>
        <w:t xml:space="preserve"> STRUCTURE AND CULTURE</w:t>
      </w:r>
      <w:r w:rsidR="2BB1C7BF" w:rsidRPr="03DAE89F">
        <w:rPr>
          <w:b/>
          <w:bCs/>
          <w:color w:val="000000" w:themeColor="text1"/>
          <w:sz w:val="36"/>
          <w:szCs w:val="36"/>
        </w:rPr>
        <w:t xml:space="preserve"> Assessment 1</w:t>
      </w:r>
    </w:p>
    <w:p w14:paraId="57E9D701" w14:textId="171BE06E" w:rsidR="26C4B232" w:rsidRDefault="26C4B232" w:rsidP="1B9C5654">
      <w:pPr>
        <w:pStyle w:val="NormalWeb"/>
        <w:spacing w:before="240" w:beforeAutospacing="0" w:after="240" w:afterAutospacing="0" w:line="360" w:lineRule="auto"/>
        <w:jc w:val="center"/>
        <w:rPr>
          <w:b/>
          <w:bCs/>
          <w:color w:val="000000" w:themeColor="text1"/>
          <w:sz w:val="36"/>
          <w:szCs w:val="36"/>
        </w:rPr>
      </w:pPr>
      <w:proofErr w:type="spellStart"/>
      <w:r w:rsidRPr="1B9C5654">
        <w:rPr>
          <w:b/>
          <w:bCs/>
          <w:color w:val="000000" w:themeColor="text1"/>
          <w:sz w:val="36"/>
          <w:szCs w:val="36"/>
        </w:rPr>
        <w:t>Name:Tanya</w:t>
      </w:r>
      <w:proofErr w:type="spellEnd"/>
      <w:r w:rsidRPr="1B9C5654">
        <w:rPr>
          <w:b/>
          <w:bCs/>
          <w:color w:val="000000" w:themeColor="text1"/>
          <w:sz w:val="36"/>
          <w:szCs w:val="36"/>
        </w:rPr>
        <w:t xml:space="preserve"> Pekova</w:t>
      </w:r>
    </w:p>
    <w:p w14:paraId="2F32821A" w14:textId="4B180C7D" w:rsidR="26C4B232" w:rsidRDefault="26C4B232" w:rsidP="1B9C5654">
      <w:pPr>
        <w:pStyle w:val="NormalWeb"/>
        <w:spacing w:before="240" w:beforeAutospacing="0" w:after="240" w:afterAutospacing="0" w:line="360" w:lineRule="auto"/>
        <w:jc w:val="center"/>
        <w:rPr>
          <w:b/>
          <w:bCs/>
          <w:color w:val="000000" w:themeColor="text1"/>
          <w:sz w:val="36"/>
          <w:szCs w:val="36"/>
        </w:rPr>
      </w:pPr>
      <w:r w:rsidRPr="1B9C5654">
        <w:rPr>
          <w:b/>
          <w:bCs/>
          <w:color w:val="000000" w:themeColor="text1"/>
          <w:sz w:val="36"/>
          <w:szCs w:val="36"/>
        </w:rPr>
        <w:t>Student Number:1917725</w:t>
      </w:r>
    </w:p>
    <w:p w14:paraId="74639870" w14:textId="77777777" w:rsidR="00D007B7" w:rsidRDefault="00D007B7" w:rsidP="00D007B7">
      <w:pPr>
        <w:pStyle w:val="NormalWeb"/>
        <w:spacing w:before="240" w:beforeAutospacing="0" w:after="240" w:afterAutospacing="0" w:line="360" w:lineRule="auto"/>
        <w:jc w:val="center"/>
        <w:rPr>
          <w:b/>
          <w:bCs/>
          <w:color w:val="000000" w:themeColor="text1"/>
          <w:sz w:val="36"/>
          <w:szCs w:val="36"/>
        </w:rPr>
      </w:pPr>
      <w:r w:rsidRPr="03DAE89F">
        <w:rPr>
          <w:b/>
          <w:bCs/>
          <w:color w:val="000000" w:themeColor="text1"/>
          <w:sz w:val="36"/>
          <w:szCs w:val="36"/>
        </w:rPr>
        <w:t>Module code:LCBB4003</w:t>
      </w:r>
    </w:p>
    <w:p w14:paraId="0CBEF324" w14:textId="7F220634" w:rsidR="03DAE89F" w:rsidRPr="00895F33" w:rsidRDefault="00D007B7" w:rsidP="00895F33">
      <w:pPr>
        <w:pStyle w:val="NormalWeb"/>
        <w:spacing w:before="240" w:beforeAutospacing="0" w:after="240" w:afterAutospacing="0" w:line="360" w:lineRule="auto"/>
        <w:jc w:val="center"/>
        <w:rPr>
          <w:b/>
          <w:bCs/>
          <w:color w:val="000000" w:themeColor="text1"/>
          <w:sz w:val="36"/>
          <w:szCs w:val="36"/>
        </w:rPr>
      </w:pPr>
      <w:r w:rsidRPr="03DAE89F">
        <w:rPr>
          <w:b/>
          <w:bCs/>
          <w:color w:val="000000" w:themeColor="text1"/>
          <w:sz w:val="36"/>
          <w:szCs w:val="36"/>
        </w:rPr>
        <w:t xml:space="preserve">Module Lecturer’s </w:t>
      </w:r>
      <w:proofErr w:type="spellStart"/>
      <w:r w:rsidRPr="03DAE89F">
        <w:rPr>
          <w:b/>
          <w:bCs/>
          <w:color w:val="000000" w:themeColor="text1"/>
          <w:sz w:val="36"/>
          <w:szCs w:val="36"/>
        </w:rPr>
        <w:t>Name:Rula</w:t>
      </w:r>
      <w:proofErr w:type="spellEnd"/>
      <w:r w:rsidRPr="03DAE89F">
        <w:rPr>
          <w:b/>
          <w:bCs/>
          <w:color w:val="000000" w:themeColor="text1"/>
          <w:sz w:val="36"/>
          <w:szCs w:val="36"/>
        </w:rPr>
        <w:t xml:space="preserve"> </w:t>
      </w:r>
      <w:proofErr w:type="spellStart"/>
      <w:r w:rsidRPr="03DAE89F">
        <w:rPr>
          <w:b/>
          <w:bCs/>
          <w:color w:val="000000" w:themeColor="text1"/>
          <w:sz w:val="36"/>
          <w:szCs w:val="36"/>
        </w:rPr>
        <w:t>Alousi</w:t>
      </w:r>
      <w:proofErr w:type="spellEnd"/>
    </w:p>
    <w:p w14:paraId="1E4EF880" w14:textId="4CE1E246" w:rsidR="03DAE89F" w:rsidRDefault="03DAE89F" w:rsidP="03DAE89F">
      <w:pPr>
        <w:pStyle w:val="NormalWeb"/>
        <w:spacing w:before="240" w:beforeAutospacing="0" w:after="240" w:afterAutospacing="0" w:line="360" w:lineRule="auto"/>
        <w:jc w:val="center"/>
        <w:rPr>
          <w:b/>
          <w:bCs/>
          <w:color w:val="000000" w:themeColor="text1"/>
          <w:sz w:val="36"/>
          <w:szCs w:val="36"/>
        </w:rPr>
      </w:pPr>
    </w:p>
    <w:p w14:paraId="7DF1BC62" w14:textId="006A7A73" w:rsidR="00D007B7" w:rsidRDefault="00D007B7" w:rsidP="03DAE89F">
      <w:pPr>
        <w:pStyle w:val="NormalWeb"/>
        <w:spacing w:before="240" w:beforeAutospacing="0" w:after="240" w:afterAutospacing="0" w:line="360" w:lineRule="auto"/>
        <w:jc w:val="center"/>
        <w:rPr>
          <w:b/>
          <w:bCs/>
          <w:color w:val="000000" w:themeColor="text1"/>
          <w:sz w:val="36"/>
          <w:szCs w:val="36"/>
        </w:rPr>
      </w:pPr>
    </w:p>
    <w:p w14:paraId="5561393F" w14:textId="7BE7A7AA" w:rsidR="1B9C5654" w:rsidRDefault="1B9C5654" w:rsidP="1B9C5654">
      <w:pPr>
        <w:pStyle w:val="NormalWeb"/>
        <w:spacing w:before="240" w:beforeAutospacing="0" w:after="240" w:afterAutospacing="0" w:line="360" w:lineRule="auto"/>
        <w:jc w:val="center"/>
        <w:rPr>
          <w:b/>
          <w:bCs/>
          <w:color w:val="000000" w:themeColor="text1"/>
          <w:sz w:val="36"/>
          <w:szCs w:val="36"/>
        </w:rPr>
      </w:pPr>
    </w:p>
    <w:p w14:paraId="416B715C" w14:textId="41EC0709" w:rsidR="1B9C5654" w:rsidRDefault="1B9C5654" w:rsidP="1B9C5654">
      <w:pPr>
        <w:pStyle w:val="NormalWeb"/>
        <w:spacing w:before="240" w:beforeAutospacing="0" w:after="240" w:afterAutospacing="0" w:line="360" w:lineRule="auto"/>
        <w:jc w:val="center"/>
        <w:rPr>
          <w:b/>
          <w:bCs/>
          <w:color w:val="000000" w:themeColor="text1"/>
          <w:sz w:val="36"/>
          <w:szCs w:val="36"/>
        </w:rPr>
      </w:pPr>
    </w:p>
    <w:p w14:paraId="12B433B4" w14:textId="118815FD" w:rsidR="1B9C5654" w:rsidRDefault="1B9C5654" w:rsidP="1B9C5654">
      <w:pPr>
        <w:pStyle w:val="NormalWeb"/>
        <w:spacing w:before="240" w:beforeAutospacing="0" w:after="240" w:afterAutospacing="0" w:line="360" w:lineRule="auto"/>
        <w:jc w:val="center"/>
        <w:rPr>
          <w:b/>
          <w:bCs/>
          <w:color w:val="000000" w:themeColor="text1"/>
          <w:sz w:val="36"/>
          <w:szCs w:val="36"/>
        </w:rPr>
      </w:pPr>
    </w:p>
    <w:p w14:paraId="1448FEF3" w14:textId="6DE88961" w:rsidR="1B9C5654" w:rsidRDefault="1B9C5654" w:rsidP="1B9C5654">
      <w:pPr>
        <w:pStyle w:val="NormalWeb"/>
        <w:spacing w:before="240" w:beforeAutospacing="0" w:after="240" w:afterAutospacing="0" w:line="360" w:lineRule="auto"/>
        <w:jc w:val="center"/>
        <w:rPr>
          <w:b/>
          <w:bCs/>
          <w:color w:val="000000" w:themeColor="text1"/>
          <w:sz w:val="36"/>
          <w:szCs w:val="36"/>
        </w:rPr>
      </w:pPr>
    </w:p>
    <w:p w14:paraId="7D38BDED" w14:textId="2F325582" w:rsidR="1B9C5654" w:rsidRDefault="1B9C5654" w:rsidP="1B9C5654">
      <w:pPr>
        <w:pStyle w:val="NormalWeb"/>
        <w:spacing w:before="240" w:beforeAutospacing="0" w:after="240" w:afterAutospacing="0" w:line="360" w:lineRule="auto"/>
        <w:jc w:val="center"/>
        <w:rPr>
          <w:b/>
          <w:bCs/>
          <w:color w:val="000000" w:themeColor="text1"/>
          <w:sz w:val="36"/>
          <w:szCs w:val="36"/>
        </w:rPr>
      </w:pPr>
    </w:p>
    <w:p w14:paraId="08A3D3F2" w14:textId="7D31B1F4" w:rsidR="1B9C5654" w:rsidRDefault="1B9C5654" w:rsidP="1B9C5654">
      <w:pPr>
        <w:pStyle w:val="NormalWeb"/>
        <w:spacing w:before="240" w:beforeAutospacing="0" w:after="240" w:afterAutospacing="0" w:line="360" w:lineRule="auto"/>
        <w:jc w:val="center"/>
        <w:rPr>
          <w:b/>
          <w:bCs/>
          <w:color w:val="000000" w:themeColor="text1"/>
          <w:sz w:val="36"/>
          <w:szCs w:val="36"/>
        </w:rPr>
      </w:pPr>
    </w:p>
    <w:p w14:paraId="07F7599B" w14:textId="0ECC5709" w:rsidR="001E5B45" w:rsidRPr="003949F7" w:rsidRDefault="001E5B45" w:rsidP="003949F7">
      <w:pPr>
        <w:spacing w:line="360" w:lineRule="auto"/>
        <w:rPr>
          <w:rFonts w:ascii="Times New Roman" w:hAnsi="Times New Roman" w:cs="Times New Roman"/>
        </w:rPr>
      </w:pPr>
    </w:p>
    <w:p w14:paraId="37353A3F" w14:textId="77777777" w:rsidR="001E5B45" w:rsidRPr="003949F7" w:rsidRDefault="001E5B45" w:rsidP="003949F7">
      <w:pPr>
        <w:spacing w:line="360" w:lineRule="auto"/>
        <w:rPr>
          <w:rFonts w:ascii="Times New Roman" w:hAnsi="Times New Roman" w:cs="Times New Roman"/>
        </w:rPr>
      </w:pPr>
    </w:p>
    <w:sdt>
      <w:sdtPr>
        <w:rPr>
          <w:rFonts w:ascii="Times New Roman" w:eastAsiaTheme="minorHAnsi" w:hAnsi="Times New Roman" w:cs="Times New Roman"/>
          <w:color w:val="auto"/>
          <w:sz w:val="22"/>
          <w:szCs w:val="20"/>
          <w:lang w:val="en-IN" w:bidi="hi-IN"/>
        </w:rPr>
        <w:id w:val="471803936"/>
        <w:docPartObj>
          <w:docPartGallery w:val="Table of Contents"/>
          <w:docPartUnique/>
        </w:docPartObj>
      </w:sdtPr>
      <w:sdtEndPr>
        <w:rPr>
          <w:b/>
          <w:bCs/>
          <w:noProof/>
          <w:sz w:val="24"/>
          <w:szCs w:val="24"/>
        </w:rPr>
      </w:sdtEndPr>
      <w:sdtContent>
        <w:p w14:paraId="100847D1" w14:textId="77777777" w:rsidR="00853531" w:rsidRPr="003949F7" w:rsidRDefault="00D775B8" w:rsidP="003949F7">
          <w:pPr>
            <w:pStyle w:val="TOCHeading"/>
            <w:spacing w:line="360" w:lineRule="auto"/>
            <w:jc w:val="center"/>
            <w:rPr>
              <w:rFonts w:ascii="Times New Roman" w:hAnsi="Times New Roman" w:cs="Times New Roman"/>
              <w:b/>
              <w:bCs/>
              <w:color w:val="auto"/>
              <w:sz w:val="28"/>
              <w:szCs w:val="28"/>
            </w:rPr>
          </w:pPr>
          <w:r w:rsidRPr="003949F7">
            <w:rPr>
              <w:rFonts w:ascii="Times New Roman" w:hAnsi="Times New Roman" w:cs="Times New Roman"/>
              <w:b/>
              <w:bCs/>
              <w:color w:val="auto"/>
              <w:sz w:val="28"/>
              <w:szCs w:val="28"/>
            </w:rPr>
            <w:t>Table of Contents</w:t>
          </w:r>
        </w:p>
        <w:p w14:paraId="28B7C550" w14:textId="77777777" w:rsidR="00853531" w:rsidRPr="003949F7" w:rsidRDefault="00853531" w:rsidP="003949F7">
          <w:pPr>
            <w:spacing w:line="360" w:lineRule="auto"/>
            <w:rPr>
              <w:rFonts w:ascii="Times New Roman" w:hAnsi="Times New Roman" w:cs="Times New Roman"/>
              <w:lang w:val="en-US" w:bidi="ar-SA"/>
            </w:rPr>
          </w:pPr>
        </w:p>
        <w:p w14:paraId="2D19643B" w14:textId="77777777" w:rsidR="00481EFE" w:rsidRPr="00481EFE" w:rsidRDefault="00390CEC" w:rsidP="00481EFE">
          <w:pPr>
            <w:pStyle w:val="TOC1"/>
            <w:tabs>
              <w:tab w:val="right" w:leader="dot" w:pos="9016"/>
            </w:tabs>
            <w:spacing w:line="360" w:lineRule="auto"/>
            <w:rPr>
              <w:rFonts w:ascii="Times New Roman" w:eastAsiaTheme="minorEastAsia" w:hAnsi="Times New Roman" w:cs="Times New Roman"/>
              <w:noProof/>
              <w:sz w:val="24"/>
              <w:szCs w:val="24"/>
              <w:lang w:eastAsia="en-IN"/>
            </w:rPr>
          </w:pPr>
          <w:r w:rsidRPr="00481EFE">
            <w:rPr>
              <w:rFonts w:ascii="Times New Roman" w:hAnsi="Times New Roman" w:cs="Times New Roman"/>
              <w:sz w:val="24"/>
              <w:szCs w:val="24"/>
            </w:rPr>
            <w:fldChar w:fldCharType="begin"/>
          </w:r>
          <w:r w:rsidR="00D775B8" w:rsidRPr="00481EFE">
            <w:rPr>
              <w:rFonts w:ascii="Times New Roman" w:hAnsi="Times New Roman" w:cs="Times New Roman"/>
              <w:sz w:val="24"/>
              <w:szCs w:val="24"/>
            </w:rPr>
            <w:instrText xml:space="preserve"> TOC \o "1-3" \h \z \u </w:instrText>
          </w:r>
          <w:r w:rsidRPr="00481EFE">
            <w:rPr>
              <w:rFonts w:ascii="Times New Roman" w:hAnsi="Times New Roman" w:cs="Times New Roman"/>
              <w:sz w:val="24"/>
              <w:szCs w:val="24"/>
            </w:rPr>
            <w:fldChar w:fldCharType="separate"/>
          </w:r>
          <w:hyperlink w:anchor="_Toc47703021" w:history="1">
            <w:r w:rsidR="00481EFE" w:rsidRPr="00481EFE">
              <w:rPr>
                <w:rStyle w:val="Hyperlink"/>
                <w:rFonts w:ascii="Times New Roman" w:hAnsi="Times New Roman" w:cs="Times New Roman"/>
                <w:noProof/>
                <w:sz w:val="24"/>
                <w:szCs w:val="24"/>
              </w:rPr>
              <w:t>Introduction</w:t>
            </w:r>
            <w:r w:rsidR="00481EFE" w:rsidRPr="00481EFE">
              <w:rPr>
                <w:rFonts w:ascii="Times New Roman" w:hAnsi="Times New Roman" w:cs="Times New Roman"/>
                <w:noProof/>
                <w:webHidden/>
                <w:sz w:val="24"/>
                <w:szCs w:val="24"/>
              </w:rPr>
              <w:tab/>
            </w:r>
            <w:r w:rsidRPr="00481EFE">
              <w:rPr>
                <w:rFonts w:ascii="Times New Roman" w:hAnsi="Times New Roman" w:cs="Times New Roman"/>
                <w:noProof/>
                <w:webHidden/>
                <w:sz w:val="24"/>
                <w:szCs w:val="24"/>
              </w:rPr>
              <w:fldChar w:fldCharType="begin"/>
            </w:r>
            <w:r w:rsidR="00481EFE" w:rsidRPr="00481EFE">
              <w:rPr>
                <w:rFonts w:ascii="Times New Roman" w:hAnsi="Times New Roman" w:cs="Times New Roman"/>
                <w:noProof/>
                <w:webHidden/>
                <w:sz w:val="24"/>
                <w:szCs w:val="24"/>
              </w:rPr>
              <w:instrText xml:space="preserve"> PAGEREF _Toc47703021 \h </w:instrText>
            </w:r>
            <w:r w:rsidRPr="00481EFE">
              <w:rPr>
                <w:rFonts w:ascii="Times New Roman" w:hAnsi="Times New Roman" w:cs="Times New Roman"/>
                <w:noProof/>
                <w:webHidden/>
                <w:sz w:val="24"/>
                <w:szCs w:val="24"/>
              </w:rPr>
            </w:r>
            <w:r w:rsidRPr="00481EFE">
              <w:rPr>
                <w:rFonts w:ascii="Times New Roman" w:hAnsi="Times New Roman" w:cs="Times New Roman"/>
                <w:noProof/>
                <w:webHidden/>
                <w:sz w:val="24"/>
                <w:szCs w:val="24"/>
              </w:rPr>
              <w:fldChar w:fldCharType="separate"/>
            </w:r>
            <w:r w:rsidR="00481EFE" w:rsidRPr="00481EFE">
              <w:rPr>
                <w:rFonts w:ascii="Times New Roman" w:hAnsi="Times New Roman" w:cs="Times New Roman"/>
                <w:noProof/>
                <w:webHidden/>
                <w:sz w:val="24"/>
                <w:szCs w:val="24"/>
              </w:rPr>
              <w:t>3</w:t>
            </w:r>
            <w:r w:rsidRPr="00481EFE">
              <w:rPr>
                <w:rFonts w:ascii="Times New Roman" w:hAnsi="Times New Roman" w:cs="Times New Roman"/>
                <w:noProof/>
                <w:webHidden/>
                <w:sz w:val="24"/>
                <w:szCs w:val="24"/>
              </w:rPr>
              <w:fldChar w:fldCharType="end"/>
            </w:r>
          </w:hyperlink>
        </w:p>
        <w:p w14:paraId="422700ED" w14:textId="77777777" w:rsidR="00481EFE" w:rsidRPr="00481EFE" w:rsidRDefault="0028448A" w:rsidP="00481EFE">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47703022" w:history="1">
            <w:r w:rsidR="00481EFE" w:rsidRPr="00481EFE">
              <w:rPr>
                <w:rStyle w:val="Hyperlink"/>
                <w:rFonts w:ascii="Times New Roman" w:hAnsi="Times New Roman" w:cs="Times New Roman"/>
                <w:noProof/>
                <w:sz w:val="24"/>
                <w:szCs w:val="24"/>
              </w:rPr>
              <w:t>Overview of the organisation</w:t>
            </w:r>
            <w:r w:rsidR="00481EFE" w:rsidRPr="00481EFE">
              <w:rPr>
                <w:rFonts w:ascii="Times New Roman" w:hAnsi="Times New Roman" w:cs="Times New Roman"/>
                <w:noProof/>
                <w:webHidden/>
                <w:sz w:val="24"/>
                <w:szCs w:val="24"/>
              </w:rPr>
              <w:tab/>
            </w:r>
            <w:r w:rsidR="00390CEC" w:rsidRPr="00481EFE">
              <w:rPr>
                <w:rFonts w:ascii="Times New Roman" w:hAnsi="Times New Roman" w:cs="Times New Roman"/>
                <w:noProof/>
                <w:webHidden/>
                <w:sz w:val="24"/>
                <w:szCs w:val="24"/>
              </w:rPr>
              <w:fldChar w:fldCharType="begin"/>
            </w:r>
            <w:r w:rsidR="00481EFE" w:rsidRPr="00481EFE">
              <w:rPr>
                <w:rFonts w:ascii="Times New Roman" w:hAnsi="Times New Roman" w:cs="Times New Roman"/>
                <w:noProof/>
                <w:webHidden/>
                <w:sz w:val="24"/>
                <w:szCs w:val="24"/>
              </w:rPr>
              <w:instrText xml:space="preserve"> PAGEREF _Toc47703022 \h </w:instrText>
            </w:r>
            <w:r w:rsidR="00390CEC" w:rsidRPr="00481EFE">
              <w:rPr>
                <w:rFonts w:ascii="Times New Roman" w:hAnsi="Times New Roman" w:cs="Times New Roman"/>
                <w:noProof/>
                <w:webHidden/>
                <w:sz w:val="24"/>
                <w:szCs w:val="24"/>
              </w:rPr>
            </w:r>
            <w:r w:rsidR="00390CEC" w:rsidRPr="00481EFE">
              <w:rPr>
                <w:rFonts w:ascii="Times New Roman" w:hAnsi="Times New Roman" w:cs="Times New Roman"/>
                <w:noProof/>
                <w:webHidden/>
                <w:sz w:val="24"/>
                <w:szCs w:val="24"/>
              </w:rPr>
              <w:fldChar w:fldCharType="separate"/>
            </w:r>
            <w:r w:rsidR="00481EFE" w:rsidRPr="00481EFE">
              <w:rPr>
                <w:rFonts w:ascii="Times New Roman" w:hAnsi="Times New Roman" w:cs="Times New Roman"/>
                <w:noProof/>
                <w:webHidden/>
                <w:sz w:val="24"/>
                <w:szCs w:val="24"/>
              </w:rPr>
              <w:t>3</w:t>
            </w:r>
            <w:r w:rsidR="00390CEC" w:rsidRPr="00481EFE">
              <w:rPr>
                <w:rFonts w:ascii="Times New Roman" w:hAnsi="Times New Roman" w:cs="Times New Roman"/>
                <w:noProof/>
                <w:webHidden/>
                <w:sz w:val="24"/>
                <w:szCs w:val="24"/>
              </w:rPr>
              <w:fldChar w:fldCharType="end"/>
            </w:r>
          </w:hyperlink>
        </w:p>
        <w:p w14:paraId="6D5B679A" w14:textId="77777777" w:rsidR="00481EFE" w:rsidRPr="00481EFE" w:rsidRDefault="0028448A" w:rsidP="00481EFE">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47703023" w:history="1">
            <w:r w:rsidR="00481EFE" w:rsidRPr="00481EFE">
              <w:rPr>
                <w:rStyle w:val="Hyperlink"/>
                <w:rFonts w:ascii="Times New Roman" w:hAnsi="Times New Roman" w:cs="Times New Roman"/>
                <w:noProof/>
                <w:sz w:val="24"/>
                <w:szCs w:val="24"/>
              </w:rPr>
              <w:t>Analysing structure and culture of the organisation</w:t>
            </w:r>
            <w:r w:rsidR="00481EFE" w:rsidRPr="00481EFE">
              <w:rPr>
                <w:rFonts w:ascii="Times New Roman" w:hAnsi="Times New Roman" w:cs="Times New Roman"/>
                <w:noProof/>
                <w:webHidden/>
                <w:sz w:val="24"/>
                <w:szCs w:val="24"/>
              </w:rPr>
              <w:tab/>
            </w:r>
            <w:r w:rsidR="00390CEC" w:rsidRPr="00481EFE">
              <w:rPr>
                <w:rFonts w:ascii="Times New Roman" w:hAnsi="Times New Roman" w:cs="Times New Roman"/>
                <w:noProof/>
                <w:webHidden/>
                <w:sz w:val="24"/>
                <w:szCs w:val="24"/>
              </w:rPr>
              <w:fldChar w:fldCharType="begin"/>
            </w:r>
            <w:r w:rsidR="00481EFE" w:rsidRPr="00481EFE">
              <w:rPr>
                <w:rFonts w:ascii="Times New Roman" w:hAnsi="Times New Roman" w:cs="Times New Roman"/>
                <w:noProof/>
                <w:webHidden/>
                <w:sz w:val="24"/>
                <w:szCs w:val="24"/>
              </w:rPr>
              <w:instrText xml:space="preserve"> PAGEREF _Toc47703023 \h </w:instrText>
            </w:r>
            <w:r w:rsidR="00390CEC" w:rsidRPr="00481EFE">
              <w:rPr>
                <w:rFonts w:ascii="Times New Roman" w:hAnsi="Times New Roman" w:cs="Times New Roman"/>
                <w:noProof/>
                <w:webHidden/>
                <w:sz w:val="24"/>
                <w:szCs w:val="24"/>
              </w:rPr>
            </w:r>
            <w:r w:rsidR="00390CEC" w:rsidRPr="00481EFE">
              <w:rPr>
                <w:rFonts w:ascii="Times New Roman" w:hAnsi="Times New Roman" w:cs="Times New Roman"/>
                <w:noProof/>
                <w:webHidden/>
                <w:sz w:val="24"/>
                <w:szCs w:val="24"/>
              </w:rPr>
              <w:fldChar w:fldCharType="separate"/>
            </w:r>
            <w:r w:rsidR="00481EFE" w:rsidRPr="00481EFE">
              <w:rPr>
                <w:rFonts w:ascii="Times New Roman" w:hAnsi="Times New Roman" w:cs="Times New Roman"/>
                <w:noProof/>
                <w:webHidden/>
                <w:sz w:val="24"/>
                <w:szCs w:val="24"/>
              </w:rPr>
              <w:t>4</w:t>
            </w:r>
            <w:r w:rsidR="00390CEC" w:rsidRPr="00481EFE">
              <w:rPr>
                <w:rFonts w:ascii="Times New Roman" w:hAnsi="Times New Roman" w:cs="Times New Roman"/>
                <w:noProof/>
                <w:webHidden/>
                <w:sz w:val="24"/>
                <w:szCs w:val="24"/>
              </w:rPr>
              <w:fldChar w:fldCharType="end"/>
            </w:r>
          </w:hyperlink>
        </w:p>
        <w:p w14:paraId="66A2612D" w14:textId="77777777" w:rsidR="00481EFE" w:rsidRPr="00481EFE" w:rsidRDefault="0028448A" w:rsidP="00481EF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47703024" w:history="1">
            <w:r w:rsidR="00481EFE" w:rsidRPr="00481EFE">
              <w:rPr>
                <w:rStyle w:val="Hyperlink"/>
                <w:rFonts w:ascii="Times New Roman" w:hAnsi="Times New Roman" w:cs="Times New Roman"/>
                <w:noProof/>
                <w:sz w:val="24"/>
                <w:szCs w:val="24"/>
              </w:rPr>
              <w:t>Product Type Divisions</w:t>
            </w:r>
            <w:r w:rsidR="00481EFE" w:rsidRPr="00481EFE">
              <w:rPr>
                <w:rFonts w:ascii="Times New Roman" w:hAnsi="Times New Roman" w:cs="Times New Roman"/>
                <w:noProof/>
                <w:webHidden/>
                <w:sz w:val="24"/>
                <w:szCs w:val="24"/>
              </w:rPr>
              <w:tab/>
            </w:r>
            <w:r w:rsidR="00390CEC" w:rsidRPr="00481EFE">
              <w:rPr>
                <w:rFonts w:ascii="Times New Roman" w:hAnsi="Times New Roman" w:cs="Times New Roman"/>
                <w:noProof/>
                <w:webHidden/>
                <w:sz w:val="24"/>
                <w:szCs w:val="24"/>
              </w:rPr>
              <w:fldChar w:fldCharType="begin"/>
            </w:r>
            <w:r w:rsidR="00481EFE" w:rsidRPr="00481EFE">
              <w:rPr>
                <w:rFonts w:ascii="Times New Roman" w:hAnsi="Times New Roman" w:cs="Times New Roman"/>
                <w:noProof/>
                <w:webHidden/>
                <w:sz w:val="24"/>
                <w:szCs w:val="24"/>
              </w:rPr>
              <w:instrText xml:space="preserve"> PAGEREF _Toc47703024 \h </w:instrText>
            </w:r>
            <w:r w:rsidR="00390CEC" w:rsidRPr="00481EFE">
              <w:rPr>
                <w:rFonts w:ascii="Times New Roman" w:hAnsi="Times New Roman" w:cs="Times New Roman"/>
                <w:noProof/>
                <w:webHidden/>
                <w:sz w:val="24"/>
                <w:szCs w:val="24"/>
              </w:rPr>
            </w:r>
            <w:r w:rsidR="00390CEC" w:rsidRPr="00481EFE">
              <w:rPr>
                <w:rFonts w:ascii="Times New Roman" w:hAnsi="Times New Roman" w:cs="Times New Roman"/>
                <w:noProof/>
                <w:webHidden/>
                <w:sz w:val="24"/>
                <w:szCs w:val="24"/>
              </w:rPr>
              <w:fldChar w:fldCharType="separate"/>
            </w:r>
            <w:r w:rsidR="00481EFE" w:rsidRPr="00481EFE">
              <w:rPr>
                <w:rFonts w:ascii="Times New Roman" w:hAnsi="Times New Roman" w:cs="Times New Roman"/>
                <w:noProof/>
                <w:webHidden/>
                <w:sz w:val="24"/>
                <w:szCs w:val="24"/>
              </w:rPr>
              <w:t>5</w:t>
            </w:r>
            <w:r w:rsidR="00390CEC" w:rsidRPr="00481EFE">
              <w:rPr>
                <w:rFonts w:ascii="Times New Roman" w:hAnsi="Times New Roman" w:cs="Times New Roman"/>
                <w:noProof/>
                <w:webHidden/>
                <w:sz w:val="24"/>
                <w:szCs w:val="24"/>
              </w:rPr>
              <w:fldChar w:fldCharType="end"/>
            </w:r>
          </w:hyperlink>
        </w:p>
        <w:p w14:paraId="7E76DA47" w14:textId="77777777" w:rsidR="00481EFE" w:rsidRPr="00481EFE" w:rsidRDefault="0028448A" w:rsidP="00481EF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47703025" w:history="1">
            <w:r w:rsidR="00481EFE" w:rsidRPr="00481EFE">
              <w:rPr>
                <w:rStyle w:val="Hyperlink"/>
                <w:rFonts w:ascii="Times New Roman" w:hAnsi="Times New Roman" w:cs="Times New Roman"/>
                <w:noProof/>
                <w:sz w:val="24"/>
                <w:szCs w:val="24"/>
              </w:rPr>
              <w:t>Corporate Executive Team</w:t>
            </w:r>
            <w:r w:rsidR="00481EFE" w:rsidRPr="00481EFE">
              <w:rPr>
                <w:rFonts w:ascii="Times New Roman" w:hAnsi="Times New Roman" w:cs="Times New Roman"/>
                <w:noProof/>
                <w:webHidden/>
                <w:sz w:val="24"/>
                <w:szCs w:val="24"/>
              </w:rPr>
              <w:tab/>
            </w:r>
            <w:r w:rsidR="00390CEC" w:rsidRPr="00481EFE">
              <w:rPr>
                <w:rFonts w:ascii="Times New Roman" w:hAnsi="Times New Roman" w:cs="Times New Roman"/>
                <w:noProof/>
                <w:webHidden/>
                <w:sz w:val="24"/>
                <w:szCs w:val="24"/>
              </w:rPr>
              <w:fldChar w:fldCharType="begin"/>
            </w:r>
            <w:r w:rsidR="00481EFE" w:rsidRPr="00481EFE">
              <w:rPr>
                <w:rFonts w:ascii="Times New Roman" w:hAnsi="Times New Roman" w:cs="Times New Roman"/>
                <w:noProof/>
                <w:webHidden/>
                <w:sz w:val="24"/>
                <w:szCs w:val="24"/>
              </w:rPr>
              <w:instrText xml:space="preserve"> PAGEREF _Toc47703025 \h </w:instrText>
            </w:r>
            <w:r w:rsidR="00390CEC" w:rsidRPr="00481EFE">
              <w:rPr>
                <w:rFonts w:ascii="Times New Roman" w:hAnsi="Times New Roman" w:cs="Times New Roman"/>
                <w:noProof/>
                <w:webHidden/>
                <w:sz w:val="24"/>
                <w:szCs w:val="24"/>
              </w:rPr>
            </w:r>
            <w:r w:rsidR="00390CEC" w:rsidRPr="00481EFE">
              <w:rPr>
                <w:rFonts w:ascii="Times New Roman" w:hAnsi="Times New Roman" w:cs="Times New Roman"/>
                <w:noProof/>
                <w:webHidden/>
                <w:sz w:val="24"/>
                <w:szCs w:val="24"/>
              </w:rPr>
              <w:fldChar w:fldCharType="separate"/>
            </w:r>
            <w:r w:rsidR="00481EFE" w:rsidRPr="00481EFE">
              <w:rPr>
                <w:rFonts w:ascii="Times New Roman" w:hAnsi="Times New Roman" w:cs="Times New Roman"/>
                <w:noProof/>
                <w:webHidden/>
                <w:sz w:val="24"/>
                <w:szCs w:val="24"/>
              </w:rPr>
              <w:t>5</w:t>
            </w:r>
            <w:r w:rsidR="00390CEC" w:rsidRPr="00481EFE">
              <w:rPr>
                <w:rFonts w:ascii="Times New Roman" w:hAnsi="Times New Roman" w:cs="Times New Roman"/>
                <w:noProof/>
                <w:webHidden/>
                <w:sz w:val="24"/>
                <w:szCs w:val="24"/>
              </w:rPr>
              <w:fldChar w:fldCharType="end"/>
            </w:r>
          </w:hyperlink>
        </w:p>
        <w:p w14:paraId="30A0DB51" w14:textId="77777777" w:rsidR="00481EFE" w:rsidRPr="00481EFE" w:rsidRDefault="0028448A" w:rsidP="00481EF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47703026" w:history="1">
            <w:r w:rsidR="00481EFE" w:rsidRPr="00481EFE">
              <w:rPr>
                <w:rStyle w:val="Hyperlink"/>
                <w:rFonts w:ascii="Times New Roman" w:hAnsi="Times New Roman" w:cs="Times New Roman"/>
                <w:noProof/>
                <w:sz w:val="24"/>
                <w:szCs w:val="24"/>
              </w:rPr>
              <w:t>Geographic Divisions</w:t>
            </w:r>
            <w:r w:rsidR="00481EFE" w:rsidRPr="00481EFE">
              <w:rPr>
                <w:rFonts w:ascii="Times New Roman" w:hAnsi="Times New Roman" w:cs="Times New Roman"/>
                <w:noProof/>
                <w:webHidden/>
                <w:sz w:val="24"/>
                <w:szCs w:val="24"/>
              </w:rPr>
              <w:tab/>
            </w:r>
            <w:r w:rsidR="00390CEC" w:rsidRPr="00481EFE">
              <w:rPr>
                <w:rFonts w:ascii="Times New Roman" w:hAnsi="Times New Roman" w:cs="Times New Roman"/>
                <w:noProof/>
                <w:webHidden/>
                <w:sz w:val="24"/>
                <w:szCs w:val="24"/>
              </w:rPr>
              <w:fldChar w:fldCharType="begin"/>
            </w:r>
            <w:r w:rsidR="00481EFE" w:rsidRPr="00481EFE">
              <w:rPr>
                <w:rFonts w:ascii="Times New Roman" w:hAnsi="Times New Roman" w:cs="Times New Roman"/>
                <w:noProof/>
                <w:webHidden/>
                <w:sz w:val="24"/>
                <w:szCs w:val="24"/>
              </w:rPr>
              <w:instrText xml:space="preserve"> PAGEREF _Toc47703026 \h </w:instrText>
            </w:r>
            <w:r w:rsidR="00390CEC" w:rsidRPr="00481EFE">
              <w:rPr>
                <w:rFonts w:ascii="Times New Roman" w:hAnsi="Times New Roman" w:cs="Times New Roman"/>
                <w:noProof/>
                <w:webHidden/>
                <w:sz w:val="24"/>
                <w:szCs w:val="24"/>
              </w:rPr>
            </w:r>
            <w:r w:rsidR="00390CEC" w:rsidRPr="00481EFE">
              <w:rPr>
                <w:rFonts w:ascii="Times New Roman" w:hAnsi="Times New Roman" w:cs="Times New Roman"/>
                <w:noProof/>
                <w:webHidden/>
                <w:sz w:val="24"/>
                <w:szCs w:val="24"/>
              </w:rPr>
              <w:fldChar w:fldCharType="separate"/>
            </w:r>
            <w:r w:rsidR="00481EFE" w:rsidRPr="00481EFE">
              <w:rPr>
                <w:rFonts w:ascii="Times New Roman" w:hAnsi="Times New Roman" w:cs="Times New Roman"/>
                <w:noProof/>
                <w:webHidden/>
                <w:sz w:val="24"/>
                <w:szCs w:val="24"/>
              </w:rPr>
              <w:t>5</w:t>
            </w:r>
            <w:r w:rsidR="00390CEC" w:rsidRPr="00481EFE">
              <w:rPr>
                <w:rFonts w:ascii="Times New Roman" w:hAnsi="Times New Roman" w:cs="Times New Roman"/>
                <w:noProof/>
                <w:webHidden/>
                <w:sz w:val="24"/>
                <w:szCs w:val="24"/>
              </w:rPr>
              <w:fldChar w:fldCharType="end"/>
            </w:r>
          </w:hyperlink>
        </w:p>
        <w:p w14:paraId="260A8047" w14:textId="77777777" w:rsidR="00481EFE" w:rsidRPr="00481EFE" w:rsidRDefault="0028448A" w:rsidP="00481EFE">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47703027" w:history="1">
            <w:r w:rsidR="00481EFE" w:rsidRPr="00481EFE">
              <w:rPr>
                <w:rStyle w:val="Hyperlink"/>
                <w:rFonts w:ascii="Times New Roman" w:hAnsi="Times New Roman" w:cs="Times New Roman"/>
                <w:noProof/>
                <w:sz w:val="24"/>
                <w:szCs w:val="24"/>
              </w:rPr>
              <w:t>Key factors responsible for the organisational performance</w:t>
            </w:r>
            <w:r w:rsidR="00481EFE" w:rsidRPr="00481EFE">
              <w:rPr>
                <w:rFonts w:ascii="Times New Roman" w:hAnsi="Times New Roman" w:cs="Times New Roman"/>
                <w:noProof/>
                <w:webHidden/>
                <w:sz w:val="24"/>
                <w:szCs w:val="24"/>
              </w:rPr>
              <w:tab/>
            </w:r>
            <w:r w:rsidR="00390CEC" w:rsidRPr="00481EFE">
              <w:rPr>
                <w:rFonts w:ascii="Times New Roman" w:hAnsi="Times New Roman" w:cs="Times New Roman"/>
                <w:noProof/>
                <w:webHidden/>
                <w:sz w:val="24"/>
                <w:szCs w:val="24"/>
              </w:rPr>
              <w:fldChar w:fldCharType="begin"/>
            </w:r>
            <w:r w:rsidR="00481EFE" w:rsidRPr="00481EFE">
              <w:rPr>
                <w:rFonts w:ascii="Times New Roman" w:hAnsi="Times New Roman" w:cs="Times New Roman"/>
                <w:noProof/>
                <w:webHidden/>
                <w:sz w:val="24"/>
                <w:szCs w:val="24"/>
              </w:rPr>
              <w:instrText xml:space="preserve"> PAGEREF _Toc47703027 \h </w:instrText>
            </w:r>
            <w:r w:rsidR="00390CEC" w:rsidRPr="00481EFE">
              <w:rPr>
                <w:rFonts w:ascii="Times New Roman" w:hAnsi="Times New Roman" w:cs="Times New Roman"/>
                <w:noProof/>
                <w:webHidden/>
                <w:sz w:val="24"/>
                <w:szCs w:val="24"/>
              </w:rPr>
            </w:r>
            <w:r w:rsidR="00390CEC" w:rsidRPr="00481EFE">
              <w:rPr>
                <w:rFonts w:ascii="Times New Roman" w:hAnsi="Times New Roman" w:cs="Times New Roman"/>
                <w:noProof/>
                <w:webHidden/>
                <w:sz w:val="24"/>
                <w:szCs w:val="24"/>
              </w:rPr>
              <w:fldChar w:fldCharType="separate"/>
            </w:r>
            <w:r w:rsidR="00481EFE" w:rsidRPr="00481EFE">
              <w:rPr>
                <w:rFonts w:ascii="Times New Roman" w:hAnsi="Times New Roman" w:cs="Times New Roman"/>
                <w:noProof/>
                <w:webHidden/>
                <w:sz w:val="24"/>
                <w:szCs w:val="24"/>
              </w:rPr>
              <w:t>6</w:t>
            </w:r>
            <w:r w:rsidR="00390CEC" w:rsidRPr="00481EFE">
              <w:rPr>
                <w:rFonts w:ascii="Times New Roman" w:hAnsi="Times New Roman" w:cs="Times New Roman"/>
                <w:noProof/>
                <w:webHidden/>
                <w:sz w:val="24"/>
                <w:szCs w:val="24"/>
              </w:rPr>
              <w:fldChar w:fldCharType="end"/>
            </w:r>
          </w:hyperlink>
        </w:p>
        <w:p w14:paraId="7BE7F310" w14:textId="77777777" w:rsidR="00481EFE" w:rsidRPr="00481EFE" w:rsidRDefault="0028448A" w:rsidP="00481EFE">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47703028" w:history="1">
            <w:r w:rsidR="00481EFE" w:rsidRPr="00481EFE">
              <w:rPr>
                <w:rStyle w:val="Hyperlink"/>
                <w:rFonts w:ascii="Times New Roman" w:hAnsi="Times New Roman" w:cs="Times New Roman"/>
                <w:noProof/>
                <w:sz w:val="24"/>
                <w:szCs w:val="24"/>
              </w:rPr>
              <w:t>Theories and models of organisation design and culture linking to UNILEVER</w:t>
            </w:r>
            <w:r w:rsidR="00481EFE" w:rsidRPr="00481EFE">
              <w:rPr>
                <w:rFonts w:ascii="Times New Roman" w:hAnsi="Times New Roman" w:cs="Times New Roman"/>
                <w:noProof/>
                <w:webHidden/>
                <w:sz w:val="24"/>
                <w:szCs w:val="24"/>
              </w:rPr>
              <w:tab/>
            </w:r>
            <w:r w:rsidR="00390CEC" w:rsidRPr="00481EFE">
              <w:rPr>
                <w:rFonts w:ascii="Times New Roman" w:hAnsi="Times New Roman" w:cs="Times New Roman"/>
                <w:noProof/>
                <w:webHidden/>
                <w:sz w:val="24"/>
                <w:szCs w:val="24"/>
              </w:rPr>
              <w:fldChar w:fldCharType="begin"/>
            </w:r>
            <w:r w:rsidR="00481EFE" w:rsidRPr="00481EFE">
              <w:rPr>
                <w:rFonts w:ascii="Times New Roman" w:hAnsi="Times New Roman" w:cs="Times New Roman"/>
                <w:noProof/>
                <w:webHidden/>
                <w:sz w:val="24"/>
                <w:szCs w:val="24"/>
              </w:rPr>
              <w:instrText xml:space="preserve"> PAGEREF _Toc47703028 \h </w:instrText>
            </w:r>
            <w:r w:rsidR="00390CEC" w:rsidRPr="00481EFE">
              <w:rPr>
                <w:rFonts w:ascii="Times New Roman" w:hAnsi="Times New Roman" w:cs="Times New Roman"/>
                <w:noProof/>
                <w:webHidden/>
                <w:sz w:val="24"/>
                <w:szCs w:val="24"/>
              </w:rPr>
            </w:r>
            <w:r w:rsidR="00390CEC" w:rsidRPr="00481EFE">
              <w:rPr>
                <w:rFonts w:ascii="Times New Roman" w:hAnsi="Times New Roman" w:cs="Times New Roman"/>
                <w:noProof/>
                <w:webHidden/>
                <w:sz w:val="24"/>
                <w:szCs w:val="24"/>
              </w:rPr>
              <w:fldChar w:fldCharType="separate"/>
            </w:r>
            <w:r w:rsidR="00481EFE" w:rsidRPr="00481EFE">
              <w:rPr>
                <w:rFonts w:ascii="Times New Roman" w:hAnsi="Times New Roman" w:cs="Times New Roman"/>
                <w:noProof/>
                <w:webHidden/>
                <w:sz w:val="24"/>
                <w:szCs w:val="24"/>
              </w:rPr>
              <w:t>7</w:t>
            </w:r>
            <w:r w:rsidR="00390CEC" w:rsidRPr="00481EFE">
              <w:rPr>
                <w:rFonts w:ascii="Times New Roman" w:hAnsi="Times New Roman" w:cs="Times New Roman"/>
                <w:noProof/>
                <w:webHidden/>
                <w:sz w:val="24"/>
                <w:szCs w:val="24"/>
              </w:rPr>
              <w:fldChar w:fldCharType="end"/>
            </w:r>
          </w:hyperlink>
        </w:p>
        <w:p w14:paraId="0C64B3C3" w14:textId="77777777" w:rsidR="00481EFE" w:rsidRPr="00481EFE" w:rsidRDefault="0028448A" w:rsidP="00481EF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47703029" w:history="1">
            <w:r w:rsidR="00481EFE" w:rsidRPr="00481EFE">
              <w:rPr>
                <w:rStyle w:val="Hyperlink"/>
                <w:rFonts w:ascii="Times New Roman" w:hAnsi="Times New Roman" w:cs="Times New Roman"/>
                <w:noProof/>
                <w:sz w:val="24"/>
                <w:szCs w:val="24"/>
              </w:rPr>
              <w:t>Edgar Schein framework</w:t>
            </w:r>
            <w:r w:rsidR="00481EFE" w:rsidRPr="00481EFE">
              <w:rPr>
                <w:rFonts w:ascii="Times New Roman" w:hAnsi="Times New Roman" w:cs="Times New Roman"/>
                <w:noProof/>
                <w:webHidden/>
                <w:sz w:val="24"/>
                <w:szCs w:val="24"/>
              </w:rPr>
              <w:tab/>
            </w:r>
            <w:r w:rsidR="00390CEC" w:rsidRPr="00481EFE">
              <w:rPr>
                <w:rFonts w:ascii="Times New Roman" w:hAnsi="Times New Roman" w:cs="Times New Roman"/>
                <w:noProof/>
                <w:webHidden/>
                <w:sz w:val="24"/>
                <w:szCs w:val="24"/>
              </w:rPr>
              <w:fldChar w:fldCharType="begin"/>
            </w:r>
            <w:r w:rsidR="00481EFE" w:rsidRPr="00481EFE">
              <w:rPr>
                <w:rFonts w:ascii="Times New Roman" w:hAnsi="Times New Roman" w:cs="Times New Roman"/>
                <w:noProof/>
                <w:webHidden/>
                <w:sz w:val="24"/>
                <w:szCs w:val="24"/>
              </w:rPr>
              <w:instrText xml:space="preserve"> PAGEREF _Toc47703029 \h </w:instrText>
            </w:r>
            <w:r w:rsidR="00390CEC" w:rsidRPr="00481EFE">
              <w:rPr>
                <w:rFonts w:ascii="Times New Roman" w:hAnsi="Times New Roman" w:cs="Times New Roman"/>
                <w:noProof/>
                <w:webHidden/>
                <w:sz w:val="24"/>
                <w:szCs w:val="24"/>
              </w:rPr>
            </w:r>
            <w:r w:rsidR="00390CEC" w:rsidRPr="00481EFE">
              <w:rPr>
                <w:rFonts w:ascii="Times New Roman" w:hAnsi="Times New Roman" w:cs="Times New Roman"/>
                <w:noProof/>
                <w:webHidden/>
                <w:sz w:val="24"/>
                <w:szCs w:val="24"/>
              </w:rPr>
              <w:fldChar w:fldCharType="separate"/>
            </w:r>
            <w:r w:rsidR="00481EFE" w:rsidRPr="00481EFE">
              <w:rPr>
                <w:rFonts w:ascii="Times New Roman" w:hAnsi="Times New Roman" w:cs="Times New Roman"/>
                <w:noProof/>
                <w:webHidden/>
                <w:sz w:val="24"/>
                <w:szCs w:val="24"/>
              </w:rPr>
              <w:t>7</w:t>
            </w:r>
            <w:r w:rsidR="00390CEC" w:rsidRPr="00481EFE">
              <w:rPr>
                <w:rFonts w:ascii="Times New Roman" w:hAnsi="Times New Roman" w:cs="Times New Roman"/>
                <w:noProof/>
                <w:webHidden/>
                <w:sz w:val="24"/>
                <w:szCs w:val="24"/>
              </w:rPr>
              <w:fldChar w:fldCharType="end"/>
            </w:r>
          </w:hyperlink>
        </w:p>
        <w:p w14:paraId="0E50F890" w14:textId="77777777" w:rsidR="00481EFE" w:rsidRPr="00481EFE" w:rsidRDefault="0028448A" w:rsidP="00481EFE">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47703030" w:history="1">
            <w:r w:rsidR="00481EFE" w:rsidRPr="00481EFE">
              <w:rPr>
                <w:rStyle w:val="Hyperlink"/>
                <w:rFonts w:ascii="Times New Roman" w:hAnsi="Times New Roman" w:cs="Times New Roman"/>
                <w:noProof/>
                <w:sz w:val="24"/>
                <w:szCs w:val="24"/>
              </w:rPr>
              <w:t>Hofstede model</w:t>
            </w:r>
            <w:r w:rsidR="00481EFE" w:rsidRPr="00481EFE">
              <w:rPr>
                <w:rFonts w:ascii="Times New Roman" w:hAnsi="Times New Roman" w:cs="Times New Roman"/>
                <w:noProof/>
                <w:webHidden/>
                <w:sz w:val="24"/>
                <w:szCs w:val="24"/>
              </w:rPr>
              <w:tab/>
            </w:r>
            <w:r w:rsidR="00390CEC" w:rsidRPr="00481EFE">
              <w:rPr>
                <w:rFonts w:ascii="Times New Roman" w:hAnsi="Times New Roman" w:cs="Times New Roman"/>
                <w:noProof/>
                <w:webHidden/>
                <w:sz w:val="24"/>
                <w:szCs w:val="24"/>
              </w:rPr>
              <w:fldChar w:fldCharType="begin"/>
            </w:r>
            <w:r w:rsidR="00481EFE" w:rsidRPr="00481EFE">
              <w:rPr>
                <w:rFonts w:ascii="Times New Roman" w:hAnsi="Times New Roman" w:cs="Times New Roman"/>
                <w:noProof/>
                <w:webHidden/>
                <w:sz w:val="24"/>
                <w:szCs w:val="24"/>
              </w:rPr>
              <w:instrText xml:space="preserve"> PAGEREF _Toc47703030 \h </w:instrText>
            </w:r>
            <w:r w:rsidR="00390CEC" w:rsidRPr="00481EFE">
              <w:rPr>
                <w:rFonts w:ascii="Times New Roman" w:hAnsi="Times New Roman" w:cs="Times New Roman"/>
                <w:noProof/>
                <w:webHidden/>
                <w:sz w:val="24"/>
                <w:szCs w:val="24"/>
              </w:rPr>
            </w:r>
            <w:r w:rsidR="00390CEC" w:rsidRPr="00481EFE">
              <w:rPr>
                <w:rFonts w:ascii="Times New Roman" w:hAnsi="Times New Roman" w:cs="Times New Roman"/>
                <w:noProof/>
                <w:webHidden/>
                <w:sz w:val="24"/>
                <w:szCs w:val="24"/>
              </w:rPr>
              <w:fldChar w:fldCharType="separate"/>
            </w:r>
            <w:r w:rsidR="00481EFE" w:rsidRPr="00481EFE">
              <w:rPr>
                <w:rFonts w:ascii="Times New Roman" w:hAnsi="Times New Roman" w:cs="Times New Roman"/>
                <w:noProof/>
                <w:webHidden/>
                <w:sz w:val="24"/>
                <w:szCs w:val="24"/>
              </w:rPr>
              <w:t>9</w:t>
            </w:r>
            <w:r w:rsidR="00390CEC" w:rsidRPr="00481EFE">
              <w:rPr>
                <w:rFonts w:ascii="Times New Roman" w:hAnsi="Times New Roman" w:cs="Times New Roman"/>
                <w:noProof/>
                <w:webHidden/>
                <w:sz w:val="24"/>
                <w:szCs w:val="24"/>
              </w:rPr>
              <w:fldChar w:fldCharType="end"/>
            </w:r>
          </w:hyperlink>
        </w:p>
        <w:p w14:paraId="535C730B" w14:textId="77777777" w:rsidR="00481EFE" w:rsidRPr="00481EFE" w:rsidRDefault="0028448A" w:rsidP="00481EFE">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47703031" w:history="1">
            <w:r w:rsidR="00481EFE" w:rsidRPr="00481EFE">
              <w:rPr>
                <w:rStyle w:val="Hyperlink"/>
                <w:rFonts w:ascii="Times New Roman" w:hAnsi="Times New Roman" w:cs="Times New Roman"/>
                <w:noProof/>
                <w:sz w:val="24"/>
                <w:szCs w:val="24"/>
              </w:rPr>
              <w:t>Conclusion</w:t>
            </w:r>
            <w:r w:rsidR="00481EFE" w:rsidRPr="00481EFE">
              <w:rPr>
                <w:rFonts w:ascii="Times New Roman" w:hAnsi="Times New Roman" w:cs="Times New Roman"/>
                <w:noProof/>
                <w:webHidden/>
                <w:sz w:val="24"/>
                <w:szCs w:val="24"/>
              </w:rPr>
              <w:tab/>
            </w:r>
            <w:r w:rsidR="00390CEC" w:rsidRPr="00481EFE">
              <w:rPr>
                <w:rFonts w:ascii="Times New Roman" w:hAnsi="Times New Roman" w:cs="Times New Roman"/>
                <w:noProof/>
                <w:webHidden/>
                <w:sz w:val="24"/>
                <w:szCs w:val="24"/>
              </w:rPr>
              <w:fldChar w:fldCharType="begin"/>
            </w:r>
            <w:r w:rsidR="00481EFE" w:rsidRPr="00481EFE">
              <w:rPr>
                <w:rFonts w:ascii="Times New Roman" w:hAnsi="Times New Roman" w:cs="Times New Roman"/>
                <w:noProof/>
                <w:webHidden/>
                <w:sz w:val="24"/>
                <w:szCs w:val="24"/>
              </w:rPr>
              <w:instrText xml:space="preserve"> PAGEREF _Toc47703031 \h </w:instrText>
            </w:r>
            <w:r w:rsidR="00390CEC" w:rsidRPr="00481EFE">
              <w:rPr>
                <w:rFonts w:ascii="Times New Roman" w:hAnsi="Times New Roman" w:cs="Times New Roman"/>
                <w:noProof/>
                <w:webHidden/>
                <w:sz w:val="24"/>
                <w:szCs w:val="24"/>
              </w:rPr>
            </w:r>
            <w:r w:rsidR="00390CEC" w:rsidRPr="00481EFE">
              <w:rPr>
                <w:rFonts w:ascii="Times New Roman" w:hAnsi="Times New Roman" w:cs="Times New Roman"/>
                <w:noProof/>
                <w:webHidden/>
                <w:sz w:val="24"/>
                <w:szCs w:val="24"/>
              </w:rPr>
              <w:fldChar w:fldCharType="separate"/>
            </w:r>
            <w:r w:rsidR="00481EFE" w:rsidRPr="00481EFE">
              <w:rPr>
                <w:rFonts w:ascii="Times New Roman" w:hAnsi="Times New Roman" w:cs="Times New Roman"/>
                <w:noProof/>
                <w:webHidden/>
                <w:sz w:val="24"/>
                <w:szCs w:val="24"/>
              </w:rPr>
              <w:t>9</w:t>
            </w:r>
            <w:r w:rsidR="00390CEC" w:rsidRPr="00481EFE">
              <w:rPr>
                <w:rFonts w:ascii="Times New Roman" w:hAnsi="Times New Roman" w:cs="Times New Roman"/>
                <w:noProof/>
                <w:webHidden/>
                <w:sz w:val="24"/>
                <w:szCs w:val="24"/>
              </w:rPr>
              <w:fldChar w:fldCharType="end"/>
            </w:r>
          </w:hyperlink>
        </w:p>
        <w:p w14:paraId="1CB658D2" w14:textId="77777777" w:rsidR="00481EFE" w:rsidRPr="00481EFE" w:rsidRDefault="0028448A" w:rsidP="00481EFE">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47703032" w:history="1">
            <w:r w:rsidR="00481EFE" w:rsidRPr="00481EFE">
              <w:rPr>
                <w:rStyle w:val="Hyperlink"/>
                <w:rFonts w:ascii="Times New Roman" w:hAnsi="Times New Roman" w:cs="Times New Roman"/>
                <w:noProof/>
                <w:sz w:val="24"/>
                <w:szCs w:val="24"/>
              </w:rPr>
              <w:t>References</w:t>
            </w:r>
            <w:r w:rsidR="00481EFE" w:rsidRPr="00481EFE">
              <w:rPr>
                <w:rFonts w:ascii="Times New Roman" w:hAnsi="Times New Roman" w:cs="Times New Roman"/>
                <w:noProof/>
                <w:webHidden/>
                <w:sz w:val="24"/>
                <w:szCs w:val="24"/>
              </w:rPr>
              <w:tab/>
            </w:r>
            <w:r w:rsidR="00390CEC" w:rsidRPr="00481EFE">
              <w:rPr>
                <w:rFonts w:ascii="Times New Roman" w:hAnsi="Times New Roman" w:cs="Times New Roman"/>
                <w:noProof/>
                <w:webHidden/>
                <w:sz w:val="24"/>
                <w:szCs w:val="24"/>
              </w:rPr>
              <w:fldChar w:fldCharType="begin"/>
            </w:r>
            <w:r w:rsidR="00481EFE" w:rsidRPr="00481EFE">
              <w:rPr>
                <w:rFonts w:ascii="Times New Roman" w:hAnsi="Times New Roman" w:cs="Times New Roman"/>
                <w:noProof/>
                <w:webHidden/>
                <w:sz w:val="24"/>
                <w:szCs w:val="24"/>
              </w:rPr>
              <w:instrText xml:space="preserve"> PAGEREF _Toc47703032 \h </w:instrText>
            </w:r>
            <w:r w:rsidR="00390CEC" w:rsidRPr="00481EFE">
              <w:rPr>
                <w:rFonts w:ascii="Times New Roman" w:hAnsi="Times New Roman" w:cs="Times New Roman"/>
                <w:noProof/>
                <w:webHidden/>
                <w:sz w:val="24"/>
                <w:szCs w:val="24"/>
              </w:rPr>
            </w:r>
            <w:r w:rsidR="00390CEC" w:rsidRPr="00481EFE">
              <w:rPr>
                <w:rFonts w:ascii="Times New Roman" w:hAnsi="Times New Roman" w:cs="Times New Roman"/>
                <w:noProof/>
                <w:webHidden/>
                <w:sz w:val="24"/>
                <w:szCs w:val="24"/>
              </w:rPr>
              <w:fldChar w:fldCharType="separate"/>
            </w:r>
            <w:r w:rsidR="00481EFE" w:rsidRPr="00481EFE">
              <w:rPr>
                <w:rFonts w:ascii="Times New Roman" w:hAnsi="Times New Roman" w:cs="Times New Roman"/>
                <w:noProof/>
                <w:webHidden/>
                <w:sz w:val="24"/>
                <w:szCs w:val="24"/>
              </w:rPr>
              <w:t>11</w:t>
            </w:r>
            <w:r w:rsidR="00390CEC" w:rsidRPr="00481EFE">
              <w:rPr>
                <w:rFonts w:ascii="Times New Roman" w:hAnsi="Times New Roman" w:cs="Times New Roman"/>
                <w:noProof/>
                <w:webHidden/>
                <w:sz w:val="24"/>
                <w:szCs w:val="24"/>
              </w:rPr>
              <w:fldChar w:fldCharType="end"/>
            </w:r>
          </w:hyperlink>
        </w:p>
        <w:p w14:paraId="1A7A3261" w14:textId="77777777" w:rsidR="00853531" w:rsidRPr="00481EFE" w:rsidRDefault="00390CEC" w:rsidP="00481EFE">
          <w:pPr>
            <w:spacing w:line="360" w:lineRule="auto"/>
            <w:rPr>
              <w:rFonts w:ascii="Times New Roman" w:hAnsi="Times New Roman" w:cs="Times New Roman"/>
              <w:sz w:val="24"/>
              <w:szCs w:val="24"/>
            </w:rPr>
          </w:pPr>
          <w:r w:rsidRPr="00481EFE">
            <w:rPr>
              <w:rFonts w:ascii="Times New Roman" w:hAnsi="Times New Roman" w:cs="Times New Roman"/>
              <w:b/>
              <w:bCs/>
              <w:noProof/>
              <w:sz w:val="24"/>
              <w:szCs w:val="24"/>
            </w:rPr>
            <w:fldChar w:fldCharType="end"/>
          </w:r>
        </w:p>
      </w:sdtContent>
    </w:sdt>
    <w:p w14:paraId="5CEB6EA8" w14:textId="77777777" w:rsidR="00853531" w:rsidRPr="003949F7" w:rsidRDefault="00D775B8" w:rsidP="003949F7">
      <w:pPr>
        <w:spacing w:line="360" w:lineRule="auto"/>
        <w:rPr>
          <w:rFonts w:ascii="Times New Roman" w:eastAsia="Times New Roman" w:hAnsi="Times New Roman" w:cs="Times New Roman"/>
          <w:color w:val="000000"/>
          <w:sz w:val="24"/>
          <w:szCs w:val="24"/>
          <w:lang w:eastAsia="en-IN"/>
        </w:rPr>
      </w:pPr>
      <w:r w:rsidRPr="003949F7">
        <w:rPr>
          <w:rFonts w:ascii="Times New Roman" w:hAnsi="Times New Roman" w:cs="Times New Roman"/>
          <w:color w:val="000000"/>
        </w:rPr>
        <w:br w:type="page"/>
      </w:r>
    </w:p>
    <w:p w14:paraId="4F00FE71" w14:textId="77777777" w:rsidR="00853531" w:rsidRPr="003949F7" w:rsidRDefault="00D775B8" w:rsidP="003949F7">
      <w:pPr>
        <w:pStyle w:val="Heading1"/>
        <w:spacing w:line="360" w:lineRule="auto"/>
        <w:rPr>
          <w:rFonts w:cs="Times New Roman"/>
        </w:rPr>
      </w:pPr>
      <w:bookmarkStart w:id="0" w:name="_Toc47703021"/>
      <w:r w:rsidRPr="003949F7">
        <w:rPr>
          <w:rFonts w:cs="Times New Roman"/>
        </w:rPr>
        <w:t>Introduction</w:t>
      </w:r>
      <w:bookmarkEnd w:id="0"/>
    </w:p>
    <w:p w14:paraId="742E25F7" w14:textId="77777777" w:rsidR="001272ED" w:rsidRPr="003949F7" w:rsidRDefault="00D775B8" w:rsidP="003949F7">
      <w:pPr>
        <w:spacing w:line="360" w:lineRule="auto"/>
        <w:jc w:val="both"/>
        <w:rPr>
          <w:rFonts w:ascii="Times New Roman" w:hAnsi="Times New Roman" w:cs="Times New Roman"/>
          <w:sz w:val="24"/>
          <w:szCs w:val="24"/>
        </w:rPr>
      </w:pPr>
      <w:r w:rsidRPr="003949F7">
        <w:rPr>
          <w:rFonts w:ascii="Times New Roman" w:hAnsi="Times New Roman" w:cs="Times New Roman"/>
          <w:sz w:val="24"/>
          <w:szCs w:val="24"/>
        </w:rPr>
        <w:t xml:space="preserve">The concept of organisational culture </w:t>
      </w:r>
      <w:r w:rsidR="00E5574F" w:rsidRPr="003949F7">
        <w:rPr>
          <w:rFonts w:ascii="Times New Roman" w:hAnsi="Times New Roman" w:cs="Times New Roman"/>
          <w:sz w:val="24"/>
          <w:szCs w:val="24"/>
        </w:rPr>
        <w:t>is designed correctly with the organisational theory and design. It is relatively significant in the present scenario, which helps to reflect on human relations and organisational development. The paper gives a significant idea about the organisational structure and culture. With the proper organisation design and culture and with context to the Un</w:t>
      </w:r>
      <w:r w:rsidR="00E43E18" w:rsidRPr="003949F7">
        <w:rPr>
          <w:rFonts w:ascii="Times New Roman" w:hAnsi="Times New Roman" w:cs="Times New Roman"/>
          <w:sz w:val="24"/>
          <w:szCs w:val="24"/>
        </w:rPr>
        <w:t>i</w:t>
      </w:r>
      <w:r w:rsidR="00E5574F" w:rsidRPr="003949F7">
        <w:rPr>
          <w:rFonts w:ascii="Times New Roman" w:hAnsi="Times New Roman" w:cs="Times New Roman"/>
          <w:sz w:val="24"/>
          <w:szCs w:val="24"/>
        </w:rPr>
        <w:t>l</w:t>
      </w:r>
      <w:r w:rsidR="00E43E18" w:rsidRPr="003949F7">
        <w:rPr>
          <w:rFonts w:ascii="Times New Roman" w:hAnsi="Times New Roman" w:cs="Times New Roman"/>
          <w:sz w:val="24"/>
          <w:szCs w:val="24"/>
        </w:rPr>
        <w:t>e</w:t>
      </w:r>
      <w:r w:rsidR="00E5574F" w:rsidRPr="003949F7">
        <w:rPr>
          <w:rFonts w:ascii="Times New Roman" w:hAnsi="Times New Roman" w:cs="Times New Roman"/>
          <w:sz w:val="24"/>
          <w:szCs w:val="24"/>
        </w:rPr>
        <w:t>ver, the analysis is done. Thus, the paper gives a particular idea that how the Unilever organisation maintains its organisational structure and culture. It also gives the idea about such practices with the p</w:t>
      </w:r>
      <w:r w:rsidR="00E43E18" w:rsidRPr="003949F7">
        <w:rPr>
          <w:rFonts w:ascii="Times New Roman" w:hAnsi="Times New Roman" w:cs="Times New Roman"/>
          <w:sz w:val="24"/>
          <w:szCs w:val="24"/>
        </w:rPr>
        <w:t>roper</w:t>
      </w:r>
      <w:r w:rsidR="00E5574F" w:rsidRPr="003949F7">
        <w:rPr>
          <w:rFonts w:ascii="Times New Roman" w:hAnsi="Times New Roman" w:cs="Times New Roman"/>
          <w:sz w:val="24"/>
          <w:szCs w:val="24"/>
        </w:rPr>
        <w:t xml:space="preserve"> elaboration of theories or models with an overview of the organisation. The organisational culture is significant, and it needs to be appropriately module with the help of different theories and models. It also evaluates about the different practices with proper definitions of structure and culture of Unilever.</w:t>
      </w:r>
    </w:p>
    <w:p w14:paraId="29736AAB" w14:textId="77777777" w:rsidR="00E43E18" w:rsidRPr="003949F7" w:rsidRDefault="00D775B8" w:rsidP="003949F7">
      <w:pPr>
        <w:pStyle w:val="Heading1"/>
        <w:spacing w:line="360" w:lineRule="auto"/>
        <w:rPr>
          <w:rFonts w:cs="Times New Roman"/>
        </w:rPr>
      </w:pPr>
      <w:bookmarkStart w:id="1" w:name="_Toc47703022"/>
      <w:r w:rsidRPr="003949F7">
        <w:rPr>
          <w:rFonts w:cs="Times New Roman"/>
        </w:rPr>
        <w:t>Overview of the organisation</w:t>
      </w:r>
      <w:bookmarkEnd w:id="1"/>
    </w:p>
    <w:p w14:paraId="4BCFF85D" w14:textId="77777777" w:rsidR="00D23990" w:rsidRPr="003949F7" w:rsidRDefault="00D775B8" w:rsidP="003949F7">
      <w:pPr>
        <w:pStyle w:val="NormalWeb"/>
        <w:spacing w:before="240" w:beforeAutospacing="0" w:after="240" w:afterAutospacing="0" w:line="360" w:lineRule="auto"/>
        <w:jc w:val="both"/>
        <w:rPr>
          <w:color w:val="000000"/>
        </w:rPr>
      </w:pPr>
      <w:r w:rsidRPr="003949F7">
        <w:rPr>
          <w:color w:val="000000"/>
        </w:rPr>
        <w:t xml:space="preserve">Unilever is one of the oldest multinational consumer products organisations, established in 1929 with the collaboration of Margarine </w:t>
      </w:r>
      <w:proofErr w:type="spellStart"/>
      <w:r w:rsidRPr="003949F7">
        <w:rPr>
          <w:color w:val="000000"/>
        </w:rPr>
        <w:t>Unie</w:t>
      </w:r>
      <w:proofErr w:type="spellEnd"/>
      <w:r w:rsidRPr="003949F7">
        <w:rPr>
          <w:color w:val="000000"/>
        </w:rPr>
        <w:t xml:space="preserve"> and Lever Brothers. The headquarters of the organisations are in London and Rotterdam. The British-Dutch organisation deals with almost 200 countries across the world with its 400 brands approximately (Unilever global company website. 2020). The products of the organisation include food, beverages, beauty products, personal care, pharmaceutical healthcare and medicine as well as pet food—in simple words, the organisation produces everything that is required to live a life. The organisation has evolved with time and by changing strategies and techniques of business with time, Unilever has become one of the top leading multinational corporations of the world. The organisation has always focused on its business, employee performance and efficiency as well as in the quality of the products it manufactures.  The holistic approach in the business has helped the organisation to reach its present position. The recent annual turnover of the organisation is almost more than 53 billion Euros. The organisation is successfully running with all its potential. </w:t>
      </w:r>
    </w:p>
    <w:p w14:paraId="0477E440" w14:textId="77777777" w:rsidR="00D23990" w:rsidRPr="003949F7" w:rsidRDefault="00D23990" w:rsidP="003949F7">
      <w:pPr>
        <w:pStyle w:val="NormalWeb"/>
        <w:spacing w:before="240" w:beforeAutospacing="0" w:after="240" w:afterAutospacing="0" w:line="360" w:lineRule="auto"/>
        <w:jc w:val="both"/>
        <w:rPr>
          <w:color w:val="000000"/>
        </w:rPr>
      </w:pPr>
    </w:p>
    <w:p w14:paraId="067C2446" w14:textId="77777777" w:rsidR="00D23990" w:rsidRPr="003949F7" w:rsidRDefault="00D23990" w:rsidP="003949F7">
      <w:pPr>
        <w:pStyle w:val="NormalWeb"/>
        <w:spacing w:before="240" w:beforeAutospacing="0" w:after="240" w:afterAutospacing="0" w:line="360" w:lineRule="auto"/>
        <w:jc w:val="both"/>
        <w:rPr>
          <w:color w:val="000000"/>
        </w:rPr>
      </w:pPr>
    </w:p>
    <w:p w14:paraId="63884DAC" w14:textId="77777777" w:rsidR="00D23990" w:rsidRPr="003949F7" w:rsidRDefault="00D23990" w:rsidP="003949F7">
      <w:pPr>
        <w:pStyle w:val="NormalWeb"/>
        <w:spacing w:before="240" w:beforeAutospacing="0" w:after="240" w:afterAutospacing="0" w:line="360" w:lineRule="auto"/>
        <w:jc w:val="both"/>
        <w:rPr>
          <w:color w:val="000000"/>
        </w:rPr>
      </w:pPr>
    </w:p>
    <w:p w14:paraId="7F189AD2" w14:textId="77777777" w:rsidR="00D23990" w:rsidRPr="003949F7" w:rsidRDefault="00D23990" w:rsidP="003949F7">
      <w:pPr>
        <w:pStyle w:val="NormalWeb"/>
        <w:spacing w:before="240" w:beforeAutospacing="0" w:after="240" w:afterAutospacing="0" w:line="360" w:lineRule="auto"/>
        <w:jc w:val="both"/>
        <w:rPr>
          <w:color w:val="000000"/>
        </w:rPr>
      </w:pPr>
    </w:p>
    <w:p w14:paraId="6DF8543C" w14:textId="77777777" w:rsidR="00D23990" w:rsidRPr="003949F7" w:rsidRDefault="00D775B8" w:rsidP="003949F7">
      <w:pPr>
        <w:pStyle w:val="NormalWeb"/>
        <w:spacing w:before="240" w:beforeAutospacing="0" w:after="240" w:afterAutospacing="0" w:line="360" w:lineRule="auto"/>
        <w:jc w:val="both"/>
        <w:rPr>
          <w:color w:val="000000"/>
        </w:rPr>
      </w:pPr>
      <w:r w:rsidRPr="003949F7">
        <w:rPr>
          <w:noProof/>
          <w:lang w:val="en-US" w:eastAsia="en-US" w:bidi="ar-SA"/>
        </w:rPr>
        <w:drawing>
          <wp:anchor distT="0" distB="0" distL="114300" distR="114300" simplePos="0" relativeHeight="251658240" behindDoc="0" locked="0" layoutInCell="1" allowOverlap="1" wp14:anchorId="579D340E" wp14:editId="44E2E47D">
            <wp:simplePos x="0" y="0"/>
            <wp:positionH relativeFrom="margin">
              <wp:align>center</wp:align>
            </wp:positionH>
            <wp:positionV relativeFrom="paragraph">
              <wp:posOffset>0</wp:posOffset>
            </wp:positionV>
            <wp:extent cx="4390390" cy="2423160"/>
            <wp:effectExtent l="0" t="0" r="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804585"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4390390" cy="2423160"/>
                    </a:xfrm>
                    <a:prstGeom prst="rect">
                      <a:avLst/>
                    </a:prstGeom>
                    <a:noFill/>
                    <a:ln>
                      <a:noFill/>
                    </a:ln>
                  </pic:spPr>
                </pic:pic>
              </a:graphicData>
            </a:graphic>
          </wp:anchor>
        </w:drawing>
      </w:r>
    </w:p>
    <w:p w14:paraId="6AC47C01" w14:textId="77777777" w:rsidR="00D23990" w:rsidRPr="003949F7" w:rsidRDefault="00D23990" w:rsidP="003949F7">
      <w:pPr>
        <w:pStyle w:val="NormalWeb"/>
        <w:spacing w:before="240" w:beforeAutospacing="0" w:after="240" w:afterAutospacing="0" w:line="360" w:lineRule="auto"/>
        <w:jc w:val="both"/>
        <w:rPr>
          <w:color w:val="000000"/>
        </w:rPr>
      </w:pPr>
    </w:p>
    <w:p w14:paraId="0ED61619" w14:textId="77777777" w:rsidR="00D23990" w:rsidRPr="003949F7" w:rsidRDefault="00D23990" w:rsidP="003949F7">
      <w:pPr>
        <w:pStyle w:val="NormalWeb"/>
        <w:spacing w:before="240" w:beforeAutospacing="0" w:after="240" w:afterAutospacing="0" w:line="360" w:lineRule="auto"/>
        <w:jc w:val="both"/>
        <w:rPr>
          <w:color w:val="000000"/>
        </w:rPr>
      </w:pPr>
    </w:p>
    <w:p w14:paraId="461A6791" w14:textId="77777777" w:rsidR="00D23990" w:rsidRPr="003949F7" w:rsidRDefault="00D23990" w:rsidP="003949F7">
      <w:pPr>
        <w:pStyle w:val="NormalWeb"/>
        <w:spacing w:before="240" w:beforeAutospacing="0" w:after="240" w:afterAutospacing="0" w:line="360" w:lineRule="auto"/>
        <w:jc w:val="both"/>
        <w:rPr>
          <w:color w:val="000000"/>
        </w:rPr>
      </w:pPr>
    </w:p>
    <w:p w14:paraId="7E03FF23" w14:textId="77777777" w:rsidR="00D23990" w:rsidRPr="003949F7" w:rsidRDefault="00D23990" w:rsidP="003949F7">
      <w:pPr>
        <w:pStyle w:val="NormalWeb"/>
        <w:spacing w:before="240" w:beforeAutospacing="0" w:after="240" w:afterAutospacing="0" w:line="360" w:lineRule="auto"/>
        <w:jc w:val="both"/>
        <w:rPr>
          <w:color w:val="000000"/>
        </w:rPr>
      </w:pPr>
    </w:p>
    <w:p w14:paraId="7A5FDD45" w14:textId="77777777" w:rsidR="00D23990" w:rsidRPr="003949F7" w:rsidRDefault="00D23990" w:rsidP="003949F7">
      <w:pPr>
        <w:pStyle w:val="NormalWeb"/>
        <w:spacing w:before="240" w:beforeAutospacing="0" w:after="240" w:afterAutospacing="0" w:line="360" w:lineRule="auto"/>
        <w:jc w:val="center"/>
        <w:rPr>
          <w:b/>
          <w:bCs/>
        </w:rPr>
      </w:pPr>
    </w:p>
    <w:p w14:paraId="4AB88E23" w14:textId="77777777" w:rsidR="00D8376D" w:rsidRPr="003949F7" w:rsidRDefault="00D775B8" w:rsidP="003949F7">
      <w:pPr>
        <w:pStyle w:val="NormalWeb"/>
        <w:spacing w:before="240" w:beforeAutospacing="0" w:after="240" w:afterAutospacing="0" w:line="360" w:lineRule="auto"/>
        <w:jc w:val="center"/>
      </w:pPr>
      <w:r w:rsidRPr="003949F7">
        <w:rPr>
          <w:b/>
          <w:bCs/>
        </w:rPr>
        <w:t xml:space="preserve">Figure 1: </w:t>
      </w:r>
      <w:r w:rsidR="00D8376D" w:rsidRPr="003949F7">
        <w:rPr>
          <w:b/>
          <w:bCs/>
          <w:color w:val="000000"/>
        </w:rPr>
        <w:t>Unilever logo</w:t>
      </w:r>
    </w:p>
    <w:p w14:paraId="2531A81D" w14:textId="77777777" w:rsidR="00D23990" w:rsidRPr="003949F7" w:rsidRDefault="00D775B8" w:rsidP="003949F7">
      <w:pPr>
        <w:pStyle w:val="NormalWeb"/>
        <w:spacing w:before="240" w:beforeAutospacing="0" w:after="240" w:afterAutospacing="0" w:line="360" w:lineRule="auto"/>
        <w:jc w:val="center"/>
        <w:rPr>
          <w:b/>
          <w:bCs/>
        </w:rPr>
      </w:pPr>
      <w:r w:rsidRPr="003949F7">
        <w:rPr>
          <w:b/>
          <w:bCs/>
        </w:rPr>
        <w:t>Source:</w:t>
      </w:r>
      <w:r w:rsidR="003515EE" w:rsidRPr="003949F7">
        <w:t>(</w:t>
      </w:r>
      <w:r w:rsidR="003515EE" w:rsidRPr="003949F7">
        <w:rPr>
          <w:color w:val="000000"/>
        </w:rPr>
        <w:t>Unilever global company website, 2020)</w:t>
      </w:r>
    </w:p>
    <w:p w14:paraId="7D0B1A60" w14:textId="77777777" w:rsidR="00E43E18" w:rsidRPr="003949F7" w:rsidRDefault="00D775B8" w:rsidP="003949F7">
      <w:pPr>
        <w:pStyle w:val="Heading1"/>
        <w:spacing w:line="360" w:lineRule="auto"/>
        <w:rPr>
          <w:rFonts w:cs="Times New Roman"/>
        </w:rPr>
      </w:pPr>
      <w:bookmarkStart w:id="2" w:name="_Toc47703023"/>
      <w:r w:rsidRPr="003949F7">
        <w:rPr>
          <w:rFonts w:cs="Times New Roman"/>
        </w:rPr>
        <w:t>Analysing structure and culture of the organisation</w:t>
      </w:r>
      <w:bookmarkEnd w:id="2"/>
    </w:p>
    <w:p w14:paraId="2DFFDDC5" w14:textId="77777777" w:rsidR="00D23990" w:rsidRPr="003949F7" w:rsidRDefault="00D775B8" w:rsidP="003949F7">
      <w:pPr>
        <w:pStyle w:val="NormalWeb"/>
        <w:spacing w:before="240" w:beforeAutospacing="0" w:after="240" w:afterAutospacing="0" w:line="360" w:lineRule="auto"/>
        <w:jc w:val="both"/>
        <w:rPr>
          <w:color w:val="000000"/>
        </w:rPr>
      </w:pPr>
      <w:r w:rsidRPr="003949F7">
        <w:rPr>
          <w:color w:val="000000"/>
        </w:rPr>
        <w:t>Unilever organisation has a product based divisional organisational structure. The organisation divided into mechanisms based on its focus of the products. For instance, the organisation comprises a division for beverages products and another division for personal care products. The prime traits of the organisational structure are Product type divisions, corporate executive team and geographic divisions (</w:t>
      </w:r>
      <w:r w:rsidRPr="003949F7">
        <w:rPr>
          <w:color w:val="222222"/>
          <w:shd w:val="clear" w:color="auto" w:fill="FFFFFF"/>
        </w:rPr>
        <w:t>Ionescu-Somers and Brassey, 2019)</w:t>
      </w:r>
      <w:r w:rsidRPr="003949F7">
        <w:rPr>
          <w:color w:val="000000"/>
        </w:rPr>
        <w:t>.</w:t>
      </w:r>
    </w:p>
    <w:p w14:paraId="4BEBA303" w14:textId="77777777" w:rsidR="00D8376D" w:rsidRPr="003949F7" w:rsidRDefault="00D8376D" w:rsidP="003949F7">
      <w:pPr>
        <w:pStyle w:val="NormalWeb"/>
        <w:spacing w:before="240" w:beforeAutospacing="0" w:after="240" w:afterAutospacing="0" w:line="360" w:lineRule="auto"/>
        <w:jc w:val="both"/>
        <w:rPr>
          <w:color w:val="000000"/>
        </w:rPr>
      </w:pPr>
      <w:r w:rsidRPr="003949F7">
        <w:rPr>
          <w:b/>
          <w:bCs/>
          <w:noProof/>
          <w:color w:val="000000"/>
          <w:bdr w:val="none" w:sz="0" w:space="0" w:color="auto" w:frame="1"/>
          <w:lang w:val="en-US" w:eastAsia="en-US" w:bidi="ar-SA"/>
        </w:rPr>
        <w:drawing>
          <wp:anchor distT="0" distB="0" distL="114300" distR="114300" simplePos="0" relativeHeight="251658242" behindDoc="0" locked="0" layoutInCell="1" allowOverlap="1" wp14:anchorId="4F645C5C" wp14:editId="5838242A">
            <wp:simplePos x="0" y="0"/>
            <wp:positionH relativeFrom="column">
              <wp:posOffset>449580</wp:posOffset>
            </wp:positionH>
            <wp:positionV relativeFrom="paragraph">
              <wp:posOffset>43815</wp:posOffset>
            </wp:positionV>
            <wp:extent cx="5158740" cy="2674620"/>
            <wp:effectExtent l="0" t="0" r="381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58740" cy="2674620"/>
                    </a:xfrm>
                    <a:prstGeom prst="rect">
                      <a:avLst/>
                    </a:prstGeom>
                    <a:noFill/>
                    <a:ln>
                      <a:noFill/>
                    </a:ln>
                  </pic:spPr>
                </pic:pic>
              </a:graphicData>
            </a:graphic>
          </wp:anchor>
        </w:drawing>
      </w:r>
    </w:p>
    <w:p w14:paraId="29D978C4" w14:textId="77777777" w:rsidR="00D8376D" w:rsidRPr="003949F7" w:rsidRDefault="00D8376D" w:rsidP="003949F7">
      <w:pPr>
        <w:pStyle w:val="NormalWeb"/>
        <w:spacing w:before="240" w:beforeAutospacing="0" w:after="240" w:afterAutospacing="0" w:line="360" w:lineRule="auto"/>
        <w:jc w:val="both"/>
        <w:rPr>
          <w:color w:val="000000"/>
        </w:rPr>
      </w:pPr>
    </w:p>
    <w:p w14:paraId="16FAC668" w14:textId="77777777" w:rsidR="00D8376D" w:rsidRPr="003949F7" w:rsidRDefault="00D8376D" w:rsidP="003949F7">
      <w:pPr>
        <w:pStyle w:val="NormalWeb"/>
        <w:spacing w:before="240" w:beforeAutospacing="0" w:after="240" w:afterAutospacing="0" w:line="360" w:lineRule="auto"/>
        <w:jc w:val="both"/>
        <w:rPr>
          <w:color w:val="000000"/>
        </w:rPr>
      </w:pPr>
    </w:p>
    <w:p w14:paraId="2D9A3709" w14:textId="77777777" w:rsidR="00D8376D" w:rsidRPr="003949F7" w:rsidRDefault="00D8376D" w:rsidP="003949F7">
      <w:pPr>
        <w:pStyle w:val="NormalWeb"/>
        <w:spacing w:before="240" w:beforeAutospacing="0" w:after="240" w:afterAutospacing="0" w:line="360" w:lineRule="auto"/>
        <w:jc w:val="both"/>
        <w:rPr>
          <w:color w:val="000000"/>
        </w:rPr>
      </w:pPr>
    </w:p>
    <w:p w14:paraId="103E110A" w14:textId="77777777" w:rsidR="00D8376D" w:rsidRPr="003949F7" w:rsidRDefault="00D8376D" w:rsidP="003949F7">
      <w:pPr>
        <w:pStyle w:val="NormalWeb"/>
        <w:spacing w:before="240" w:beforeAutospacing="0" w:after="240" w:afterAutospacing="0" w:line="360" w:lineRule="auto"/>
        <w:jc w:val="both"/>
        <w:rPr>
          <w:color w:val="000000"/>
        </w:rPr>
      </w:pPr>
    </w:p>
    <w:p w14:paraId="38206C06" w14:textId="77777777" w:rsidR="00B72749" w:rsidRDefault="00B72749" w:rsidP="003949F7">
      <w:pPr>
        <w:pStyle w:val="NormalWeb"/>
        <w:spacing w:before="240" w:beforeAutospacing="0" w:after="240" w:afterAutospacing="0" w:line="360" w:lineRule="auto"/>
        <w:jc w:val="center"/>
        <w:rPr>
          <w:b/>
          <w:bCs/>
          <w:color w:val="000000"/>
        </w:rPr>
      </w:pPr>
    </w:p>
    <w:p w14:paraId="4EDCEF48" w14:textId="77777777" w:rsidR="00B72749" w:rsidRDefault="00B72749" w:rsidP="003949F7">
      <w:pPr>
        <w:pStyle w:val="NormalWeb"/>
        <w:spacing w:before="240" w:beforeAutospacing="0" w:after="240" w:afterAutospacing="0" w:line="360" w:lineRule="auto"/>
        <w:jc w:val="center"/>
        <w:rPr>
          <w:b/>
          <w:bCs/>
          <w:color w:val="000000"/>
        </w:rPr>
      </w:pPr>
    </w:p>
    <w:p w14:paraId="0CD4737A" w14:textId="77777777" w:rsidR="00D8376D" w:rsidRPr="003949F7" w:rsidRDefault="00D775B8" w:rsidP="003949F7">
      <w:pPr>
        <w:pStyle w:val="NormalWeb"/>
        <w:spacing w:before="240" w:beforeAutospacing="0" w:after="240" w:afterAutospacing="0" w:line="360" w:lineRule="auto"/>
        <w:jc w:val="center"/>
      </w:pPr>
      <w:r w:rsidRPr="003949F7">
        <w:rPr>
          <w:b/>
          <w:bCs/>
          <w:color w:val="000000"/>
        </w:rPr>
        <w:t xml:space="preserve">Figure 2: </w:t>
      </w:r>
      <w:r w:rsidR="00D8376D" w:rsidRPr="003949F7">
        <w:rPr>
          <w:b/>
          <w:bCs/>
          <w:color w:val="000000"/>
        </w:rPr>
        <w:t>Product Divisional Organizational Structure, Unilever</w:t>
      </w:r>
    </w:p>
    <w:p w14:paraId="4D5ECC63" w14:textId="77777777" w:rsidR="00F0007B" w:rsidRPr="003949F7" w:rsidRDefault="00D775B8" w:rsidP="003949F7">
      <w:pPr>
        <w:pStyle w:val="NormalWeb"/>
        <w:spacing w:before="240" w:beforeAutospacing="0" w:after="240" w:afterAutospacing="0" w:line="360" w:lineRule="auto"/>
        <w:jc w:val="center"/>
        <w:rPr>
          <w:b/>
          <w:bCs/>
          <w:color w:val="000000"/>
        </w:rPr>
      </w:pPr>
      <w:r w:rsidRPr="003949F7">
        <w:rPr>
          <w:b/>
          <w:bCs/>
          <w:color w:val="000000"/>
        </w:rPr>
        <w:t>Source:</w:t>
      </w:r>
      <w:r w:rsidR="003515EE" w:rsidRPr="003949F7">
        <w:t>(</w:t>
      </w:r>
      <w:r w:rsidR="003515EE" w:rsidRPr="003949F7">
        <w:rPr>
          <w:color w:val="000000"/>
        </w:rPr>
        <w:t>Unilever global company website, 2020)</w:t>
      </w:r>
    </w:p>
    <w:p w14:paraId="48D3CD3A" w14:textId="77777777" w:rsidR="00D23990" w:rsidRPr="003949F7" w:rsidRDefault="00D775B8" w:rsidP="003949F7">
      <w:pPr>
        <w:pStyle w:val="Heading2"/>
        <w:spacing w:line="360" w:lineRule="auto"/>
        <w:rPr>
          <w:rFonts w:cs="Times New Roman"/>
        </w:rPr>
      </w:pPr>
      <w:bookmarkStart w:id="3" w:name="_Toc47703024"/>
      <w:r w:rsidRPr="003949F7">
        <w:rPr>
          <w:rFonts w:cs="Times New Roman"/>
        </w:rPr>
        <w:t>Product Type Divisions</w:t>
      </w:r>
      <w:bookmarkEnd w:id="3"/>
    </w:p>
    <w:p w14:paraId="00750D0E" w14:textId="77777777" w:rsidR="00D23990" w:rsidRPr="003949F7" w:rsidRDefault="00D775B8" w:rsidP="003949F7">
      <w:pPr>
        <w:pStyle w:val="NormalWeb"/>
        <w:spacing w:before="240" w:beforeAutospacing="0" w:after="240" w:afterAutospacing="0" w:line="360" w:lineRule="auto"/>
        <w:jc w:val="both"/>
      </w:pPr>
      <w:r w:rsidRPr="003949F7">
        <w:rPr>
          <w:color w:val="000000"/>
        </w:rPr>
        <w:t>It is the prime feature of the organisational structure of the organisation. The primary function of this kind of division is to act as a unit for managing, developing, manufacturing, distributing and selling of products. It also helps the organisation to keep a clear and distinct record based on product types such as personal care, food, beverages and many others. It also facilitates a generic strategy for the competitive advantages of the organisation by helping in product segregation.</w:t>
      </w:r>
    </w:p>
    <w:p w14:paraId="2582838A" w14:textId="77777777" w:rsidR="00D23990" w:rsidRPr="003949F7" w:rsidRDefault="00D775B8" w:rsidP="003949F7">
      <w:pPr>
        <w:pStyle w:val="Heading2"/>
        <w:spacing w:line="360" w:lineRule="auto"/>
        <w:rPr>
          <w:rFonts w:cs="Times New Roman"/>
        </w:rPr>
      </w:pPr>
      <w:bookmarkStart w:id="4" w:name="_Toc47703025"/>
      <w:r w:rsidRPr="003949F7">
        <w:rPr>
          <w:rFonts w:cs="Times New Roman"/>
        </w:rPr>
        <w:t>Corporate Executive Team</w:t>
      </w:r>
      <w:bookmarkEnd w:id="4"/>
    </w:p>
    <w:p w14:paraId="1AFD1A7B" w14:textId="77777777" w:rsidR="00D23990" w:rsidRPr="003949F7" w:rsidRDefault="00D775B8" w:rsidP="003949F7">
      <w:pPr>
        <w:pStyle w:val="NormalWeb"/>
        <w:spacing w:before="240" w:beforeAutospacing="0" w:after="240" w:afterAutospacing="0" w:line="360" w:lineRule="auto"/>
        <w:jc w:val="both"/>
      </w:pPr>
      <w:r w:rsidRPr="003949F7">
        <w:rPr>
          <w:color w:val="000000"/>
        </w:rPr>
        <w:t>Another essential characteristic of the organisational structure of Unilever is its corporate executive team.  It based on the business aspect and functions of the organisation. The organisation comprises separate teams for marketing and sales. There are several corporate executive teams in the organisational structure of Unilever like Chief Executive, Research and Development, Human Resource, Refreshment, Supply Chain and many others.</w:t>
      </w:r>
    </w:p>
    <w:p w14:paraId="7AED9B63" w14:textId="77777777" w:rsidR="00D23990" w:rsidRPr="003949F7" w:rsidRDefault="00D775B8" w:rsidP="003949F7">
      <w:pPr>
        <w:pStyle w:val="Heading2"/>
        <w:spacing w:line="360" w:lineRule="auto"/>
        <w:rPr>
          <w:rFonts w:cs="Times New Roman"/>
        </w:rPr>
      </w:pPr>
      <w:bookmarkStart w:id="5" w:name="_Toc47703026"/>
      <w:r w:rsidRPr="003949F7">
        <w:rPr>
          <w:rFonts w:cs="Times New Roman"/>
        </w:rPr>
        <w:t>Geographic Divisions</w:t>
      </w:r>
      <w:bookmarkEnd w:id="5"/>
    </w:p>
    <w:p w14:paraId="086F1E17" w14:textId="77777777" w:rsidR="00D23990" w:rsidRPr="003949F7" w:rsidRDefault="00D775B8" w:rsidP="003949F7">
      <w:pPr>
        <w:pStyle w:val="NormalWeb"/>
        <w:spacing w:before="240" w:beforeAutospacing="0" w:after="240" w:afterAutospacing="0" w:line="360" w:lineRule="auto"/>
        <w:jc w:val="both"/>
      </w:pPr>
      <w:r w:rsidRPr="003949F7">
        <w:rPr>
          <w:color w:val="000000"/>
        </w:rPr>
        <w:t>It is the least significant or minor feature of the organisational structure of this organisation. As the organisation has a much-expanded business across the world, it has to implement structural traits for supporting area strategies. For instance, the organisation has different marketing strategies for Europe and Asia. This kind of different strategy can also be counting the corporate executive team.  It is a strategy of marketing and increasing the sales of the organisation. As the organisation expands in different countries or regions, it has to implement its marketing strategies according to the demand and requirements (</w:t>
      </w:r>
      <w:r w:rsidRPr="003949F7">
        <w:rPr>
          <w:color w:val="222222"/>
          <w:shd w:val="clear" w:color="auto" w:fill="FFFFFF"/>
        </w:rPr>
        <w:t>Ionescu-Somers and Brassey, 2019)</w:t>
      </w:r>
      <w:r w:rsidRPr="003949F7">
        <w:rPr>
          <w:color w:val="000000"/>
        </w:rPr>
        <w:t>. The organisation maintains its divisional structure by dividing the areas like Europe, The Americas and Asia, RUB, AMET.</w:t>
      </w:r>
    </w:p>
    <w:p w14:paraId="29E210A1" w14:textId="77777777" w:rsidR="00D23990" w:rsidRPr="003949F7" w:rsidRDefault="00D775B8" w:rsidP="003949F7">
      <w:pPr>
        <w:pStyle w:val="NormalWeb"/>
        <w:spacing w:before="240" w:beforeAutospacing="0" w:after="240" w:afterAutospacing="0" w:line="360" w:lineRule="auto"/>
        <w:jc w:val="both"/>
      </w:pPr>
      <w:r w:rsidRPr="003949F7">
        <w:rPr>
          <w:color w:val="000000"/>
        </w:rPr>
        <w:t>Unilever also comprises an organisational culture that focuses on the performance and output of the employees. This corporate culture addresses the significance of criteria or actions implemented to resolve the required results and competence of output. The organisational culture of performance includes focus on both individual and organisational performance, focus on the quality of results in every area and practical activities through technology as well as other tools and equipment (</w:t>
      </w:r>
      <w:r w:rsidRPr="003949F7">
        <w:rPr>
          <w:color w:val="222222"/>
          <w:shd w:val="clear" w:color="auto" w:fill="FFFFFF"/>
        </w:rPr>
        <w:t>Wachira and Kariuki, 2018)</w:t>
      </w:r>
      <w:r w:rsidRPr="003949F7">
        <w:rPr>
          <w:color w:val="000000"/>
        </w:rPr>
        <w:t>. Perhaps, the prime reason for the long-run success of the organisation is its quality and performance. This approach has enabled the organisation to achieve a sustainable business for a long time.</w:t>
      </w:r>
    </w:p>
    <w:p w14:paraId="60A4B3C6" w14:textId="77777777" w:rsidR="00E43E18" w:rsidRPr="003949F7" w:rsidRDefault="00D775B8" w:rsidP="003949F7">
      <w:pPr>
        <w:pStyle w:val="Heading1"/>
        <w:spacing w:line="360" w:lineRule="auto"/>
        <w:rPr>
          <w:rFonts w:cs="Times New Roman"/>
        </w:rPr>
      </w:pPr>
      <w:bookmarkStart w:id="6" w:name="_Toc47703027"/>
      <w:r w:rsidRPr="003949F7">
        <w:rPr>
          <w:rFonts w:cs="Times New Roman"/>
        </w:rPr>
        <w:t>Key factors responsible for the organisational performance</w:t>
      </w:r>
      <w:bookmarkEnd w:id="6"/>
    </w:p>
    <w:p w14:paraId="2991911E" w14:textId="77777777" w:rsidR="00D23990" w:rsidRPr="003949F7" w:rsidRDefault="00D775B8" w:rsidP="003949F7">
      <w:pPr>
        <w:pStyle w:val="NormalWeb"/>
        <w:spacing w:before="240" w:beforeAutospacing="0" w:after="240" w:afterAutospacing="0" w:line="360" w:lineRule="auto"/>
        <w:jc w:val="both"/>
      </w:pPr>
      <w:r w:rsidRPr="003949F7">
        <w:rPr>
          <w:color w:val="000000"/>
        </w:rPr>
        <w:t>The critical factors of the organisational performance are mostly based on the systematic organisational structure and the focus points of the organisation. Unilever is one of the oldest organisations that have achieved and expanded its business over time. The organisation deals with 400 brands in 200 countries approximately. Therefore, it can easily be understood that the organisation runs a systematic approach in its business and organisational structure. The organisation has separated its operational activities in three major divisions that enable the organisation to operate its business and maintain its performance up to the mark. In addition to this, the organisation also understands the different mindsets of different regions. Another significant factor of Unilever is its marketing strategies. The organisation has a super-efficient and skilled marketing executive team that understands the different mindset of different people from several areas. Therefore, the organisation implements several marketing strategies based on its geographic, structural divisions (</w:t>
      </w:r>
      <w:proofErr w:type="spellStart"/>
      <w:r w:rsidRPr="003949F7">
        <w:rPr>
          <w:color w:val="222222"/>
          <w:shd w:val="clear" w:color="auto" w:fill="FFFFFF"/>
        </w:rPr>
        <w:t>Gachugi</w:t>
      </w:r>
      <w:proofErr w:type="spellEnd"/>
      <w:r w:rsidRPr="003949F7">
        <w:rPr>
          <w:color w:val="222222"/>
          <w:shd w:val="clear" w:color="auto" w:fill="FFFFFF"/>
        </w:rPr>
        <w:t>, 2017)</w:t>
      </w:r>
      <w:r w:rsidRPr="003949F7">
        <w:rPr>
          <w:color w:val="000000"/>
        </w:rPr>
        <w:t>. The marketing team of Unilever understands and respects individuality, and thus, the team decides different marketing strategies and prices for its various regions. Therefore, it implements a variety of marketing strategies in several regions. For instance, the organisation implements a marketing strategy in Europe and another in America. Thus, it can be understood that the organisation focuses on every area and performs accordingly.</w:t>
      </w:r>
    </w:p>
    <w:p w14:paraId="5078EBBD" w14:textId="77777777" w:rsidR="00D23990" w:rsidRPr="003949F7" w:rsidRDefault="00D775B8" w:rsidP="003949F7">
      <w:pPr>
        <w:pStyle w:val="NormalWeb"/>
        <w:spacing w:before="240" w:beforeAutospacing="0" w:after="240" w:afterAutospacing="0" w:line="360" w:lineRule="auto"/>
        <w:jc w:val="both"/>
      </w:pPr>
      <w:r w:rsidRPr="003949F7">
        <w:rPr>
          <w:color w:val="000000"/>
        </w:rPr>
        <w:t>On the other hand, the organisation focuses on the performance and quality of its products the most. The organisation comprises a culture of performance, rather the culture of corporate performance. Therefore, the organisation focuses on its performance highly. Unilever focuses on the individual performance of the employees for evaluating and understanding the overall performance of the organisation. In addition to this, the organisation also encourages its employees to increase their efficiency and productivity by motivating leadership approaches. The organisation also focuses on the training and its effectiveness on the employees. Unilever has always believed in the efficiency of its employees (</w:t>
      </w:r>
      <w:proofErr w:type="spellStart"/>
      <w:r w:rsidRPr="003949F7">
        <w:rPr>
          <w:color w:val="222222"/>
          <w:shd w:val="clear" w:color="auto" w:fill="FFFFFF"/>
        </w:rPr>
        <w:t>Chebiego</w:t>
      </w:r>
      <w:proofErr w:type="spellEnd"/>
      <w:r w:rsidRPr="003949F7">
        <w:rPr>
          <w:color w:val="222222"/>
          <w:shd w:val="clear" w:color="auto" w:fill="FFFFFF"/>
        </w:rPr>
        <w:t xml:space="preserve"> and Kariuki, 2018)</w:t>
      </w:r>
      <w:r w:rsidRPr="003949F7">
        <w:rPr>
          <w:color w:val="000000"/>
        </w:rPr>
        <w:t>. Therefore, the organisation keeps faith in its employees and also tries to increase the productivity of the organisation by providing several pieces of training to its employees. The prime plan of the organisation has always been to produce effective and quality products. The organisation always emphasises on its product quality. Unilever never compromises with its quality of products. Therefore, the organisation is one of the leading industries across the world. It is the prime factor or critical factor of the multinational organisation. The organisation keeps on expanding its business by maintaining its product quality since its establishment. Hence, the USP or unique selling point of the organisation is its quality products.</w:t>
      </w:r>
    </w:p>
    <w:p w14:paraId="49F88235" w14:textId="77777777" w:rsidR="00853531" w:rsidRPr="003949F7" w:rsidRDefault="00D775B8" w:rsidP="003949F7">
      <w:pPr>
        <w:pStyle w:val="Heading1"/>
        <w:spacing w:line="360" w:lineRule="auto"/>
        <w:rPr>
          <w:rFonts w:cs="Times New Roman"/>
        </w:rPr>
      </w:pPr>
      <w:bookmarkStart w:id="7" w:name="_Toc47703028"/>
      <w:r w:rsidRPr="003949F7">
        <w:rPr>
          <w:rFonts w:cs="Times New Roman"/>
        </w:rPr>
        <w:t>Theories and models of organisation design and culture linking to UNILEVER</w:t>
      </w:r>
      <w:bookmarkEnd w:id="7"/>
    </w:p>
    <w:p w14:paraId="5DA80F35" w14:textId="77777777" w:rsidR="008918A9" w:rsidRPr="003949F7" w:rsidRDefault="00D775B8" w:rsidP="003949F7">
      <w:pPr>
        <w:pStyle w:val="NormalWeb"/>
        <w:spacing w:before="240" w:beforeAutospacing="0" w:after="240" w:afterAutospacing="0" w:line="360" w:lineRule="auto"/>
        <w:jc w:val="both"/>
        <w:rPr>
          <w:color w:val="000000"/>
        </w:rPr>
      </w:pPr>
      <w:r w:rsidRPr="003949F7">
        <w:rPr>
          <w:color w:val="000000"/>
        </w:rPr>
        <w:t>There are different theories and culture which is designed for the organisational culture. Though the different concept of culture, but two are the most distinct definitions which are set for the organisational culture. The two significant concept includes anthropology and sociology, which introduced for the study with correspondence to the organisation. Anthropology helps to give the interpretivist view and thus sees the culture as a metaphor of the organisation</w:t>
      </w:r>
      <w:r w:rsidR="00B3430F" w:rsidRPr="003949F7">
        <w:rPr>
          <w:color w:val="222222"/>
          <w:shd w:val="clear" w:color="auto" w:fill="FFFFFF"/>
        </w:rPr>
        <w:t xml:space="preserve"> (Crilly </w:t>
      </w:r>
      <w:r w:rsidR="00B3430F" w:rsidRPr="00B72749">
        <w:rPr>
          <w:i/>
          <w:color w:val="222222"/>
          <w:shd w:val="clear" w:color="auto" w:fill="FFFFFF"/>
        </w:rPr>
        <w:t>et al</w:t>
      </w:r>
      <w:r w:rsidR="00B3430F" w:rsidRPr="003949F7">
        <w:rPr>
          <w:color w:val="222222"/>
          <w:shd w:val="clear" w:color="auto" w:fill="FFFFFF"/>
        </w:rPr>
        <w:t>. 2017)</w:t>
      </w:r>
      <w:r w:rsidRPr="003949F7">
        <w:rPr>
          <w:color w:val="000000"/>
        </w:rPr>
        <w:t xml:space="preserve">. Even with the context to Unilever, the organisation has formulated such definitions in the practices which helps to see the culture in metaphor form. While on the other hand, </w:t>
      </w:r>
      <w:r w:rsidR="006E6883" w:rsidRPr="003949F7">
        <w:rPr>
          <w:color w:val="000000"/>
        </w:rPr>
        <w:t>sociology helps</w:t>
      </w:r>
      <w:r w:rsidRPr="003949F7">
        <w:rPr>
          <w:color w:val="000000"/>
        </w:rPr>
        <w:t xml:space="preserve"> to give the functionalists view, which helps to define the culture with </w:t>
      </w:r>
      <w:r w:rsidR="006E6883" w:rsidRPr="003949F7">
        <w:rPr>
          <w:color w:val="000000"/>
        </w:rPr>
        <w:t>organisation</w:t>
      </w:r>
      <w:r w:rsidRPr="003949F7">
        <w:rPr>
          <w:color w:val="000000"/>
        </w:rPr>
        <w:t xml:space="preserve"> possesses. Unilever thus maintains the </w:t>
      </w:r>
      <w:r w:rsidR="006E6883" w:rsidRPr="003949F7">
        <w:rPr>
          <w:color w:val="000000"/>
        </w:rPr>
        <w:t>separate definitions of organisation culture, which often seems to be a movement towards the consensus. These are the two separate definitions which give a moderate from to the Unilever. It helps to bring the different paradigms which applied to the organisation.</w:t>
      </w:r>
    </w:p>
    <w:p w14:paraId="135C49EF" w14:textId="77777777" w:rsidR="00A75552" w:rsidRPr="003949F7" w:rsidRDefault="00A75552" w:rsidP="003949F7">
      <w:pPr>
        <w:pStyle w:val="Heading2"/>
        <w:spacing w:line="360" w:lineRule="auto"/>
        <w:rPr>
          <w:rFonts w:cs="Times New Roman"/>
        </w:rPr>
      </w:pPr>
      <w:bookmarkStart w:id="8" w:name="_Toc47703029"/>
      <w:r w:rsidRPr="003949F7">
        <w:rPr>
          <w:rFonts w:cs="Times New Roman"/>
        </w:rPr>
        <w:t>Edgar Schein framework</w:t>
      </w:r>
      <w:bookmarkEnd w:id="8"/>
    </w:p>
    <w:p w14:paraId="568D1BF5" w14:textId="77777777" w:rsidR="006E6883" w:rsidRPr="003949F7" w:rsidRDefault="00D775B8" w:rsidP="003949F7">
      <w:pPr>
        <w:pStyle w:val="NormalWeb"/>
        <w:spacing w:before="240" w:beforeAutospacing="0" w:after="240" w:afterAutospacing="0" w:line="360" w:lineRule="auto"/>
        <w:jc w:val="both"/>
        <w:rPr>
          <w:color w:val="000000"/>
        </w:rPr>
      </w:pPr>
      <w:r w:rsidRPr="003949F7">
        <w:rPr>
          <w:color w:val="000000"/>
        </w:rPr>
        <w:t>Unilever also formulates the theory of Edgar Schein framework, which is often widely used by different companies. It also helps to adopt the functionalist vies and thus describes culture as a pattern with having underlying assumptions</w:t>
      </w:r>
      <w:r w:rsidR="00B3430F" w:rsidRPr="003949F7">
        <w:rPr>
          <w:color w:val="222222"/>
          <w:shd w:val="clear" w:color="auto" w:fill="FFFFFF"/>
        </w:rPr>
        <w:t xml:space="preserve"> (Darling, 2017)</w:t>
      </w:r>
      <w:r w:rsidRPr="003949F7">
        <w:rPr>
          <w:color w:val="000000"/>
        </w:rPr>
        <w:t xml:space="preserve">. There </w:t>
      </w:r>
      <w:r w:rsidR="00871625" w:rsidRPr="003949F7">
        <w:rPr>
          <w:color w:val="000000"/>
        </w:rPr>
        <w:t>are</w:t>
      </w:r>
      <w:r w:rsidRPr="003949F7">
        <w:rPr>
          <w:color w:val="000000"/>
        </w:rPr>
        <w:t xml:space="preserve"> even three different levels which the culture exists, as stated by Edgar Schein. The first level is the Artifacts, which deals with the organisational attributes and can be easily measured. The second level is the values, which helps to deal with the espoused goals, norms and even to the moral principles</w:t>
      </w:r>
      <w:r w:rsidR="00871625" w:rsidRPr="003949F7">
        <w:rPr>
          <w:color w:val="000000"/>
        </w:rPr>
        <w:t>. The third level is the underlying assumptions which helps to deals with the phenomena, which is often unexplained about the values with the organisational culture. The organisational culture represents the pre-defined policies which help to provide the guidance and also gives the sense of direction. It can be analysed as the complex form of pattern which comprised of the shared beliefs, assumptions and values</w:t>
      </w:r>
      <w:r w:rsidR="00B3430F" w:rsidRPr="003949F7">
        <w:rPr>
          <w:color w:val="222222"/>
          <w:shd w:val="clear" w:color="auto" w:fill="FFFFFF"/>
        </w:rPr>
        <w:t xml:space="preserve"> (Cole and Martin, 2018)</w:t>
      </w:r>
      <w:r w:rsidR="00871625" w:rsidRPr="003949F7">
        <w:rPr>
          <w:color w:val="000000"/>
        </w:rPr>
        <w:t>. Thus, it governs the employee’s behaviour with unique beliefs and values.</w:t>
      </w:r>
    </w:p>
    <w:p w14:paraId="7E766070" w14:textId="77777777" w:rsidR="00F0007B" w:rsidRPr="003949F7" w:rsidRDefault="003949F7" w:rsidP="003949F7">
      <w:pPr>
        <w:pStyle w:val="NormalWeb"/>
        <w:spacing w:before="240" w:beforeAutospacing="0" w:after="240" w:afterAutospacing="0" w:line="360" w:lineRule="auto"/>
        <w:jc w:val="both"/>
        <w:rPr>
          <w:color w:val="000000"/>
        </w:rPr>
      </w:pPr>
      <w:r w:rsidRPr="003949F7">
        <w:rPr>
          <w:noProof/>
          <w:lang w:val="en-US" w:eastAsia="en-US" w:bidi="ar-SA"/>
        </w:rPr>
        <w:drawing>
          <wp:anchor distT="0" distB="0" distL="114300" distR="114300" simplePos="0" relativeHeight="251658241" behindDoc="0" locked="0" layoutInCell="1" allowOverlap="1" wp14:anchorId="7CD04AED" wp14:editId="5DD766F9">
            <wp:simplePos x="0" y="0"/>
            <wp:positionH relativeFrom="margin">
              <wp:posOffset>746760</wp:posOffset>
            </wp:positionH>
            <wp:positionV relativeFrom="paragraph">
              <wp:posOffset>7620</wp:posOffset>
            </wp:positionV>
            <wp:extent cx="4396740" cy="3238500"/>
            <wp:effectExtent l="0" t="0" r="3810" b="0"/>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191914" name="Picture 5"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396740" cy="3238500"/>
                    </a:xfrm>
                    <a:prstGeom prst="rect">
                      <a:avLst/>
                    </a:prstGeom>
                    <a:noFill/>
                    <a:ln>
                      <a:noFill/>
                    </a:ln>
                  </pic:spPr>
                </pic:pic>
              </a:graphicData>
            </a:graphic>
          </wp:anchor>
        </w:drawing>
      </w:r>
    </w:p>
    <w:p w14:paraId="1E5EB21C" w14:textId="77777777" w:rsidR="00F0007B" w:rsidRPr="003949F7" w:rsidRDefault="00F0007B" w:rsidP="003949F7">
      <w:pPr>
        <w:pStyle w:val="NormalWeb"/>
        <w:spacing w:before="240" w:beforeAutospacing="0" w:after="240" w:afterAutospacing="0" w:line="360" w:lineRule="auto"/>
        <w:jc w:val="both"/>
        <w:rPr>
          <w:color w:val="000000"/>
        </w:rPr>
      </w:pPr>
    </w:p>
    <w:p w14:paraId="31E394BE" w14:textId="77777777" w:rsidR="00F0007B" w:rsidRPr="003949F7" w:rsidRDefault="00F0007B" w:rsidP="003949F7">
      <w:pPr>
        <w:pStyle w:val="NormalWeb"/>
        <w:spacing w:before="240" w:beforeAutospacing="0" w:after="240" w:afterAutospacing="0" w:line="360" w:lineRule="auto"/>
        <w:jc w:val="both"/>
        <w:rPr>
          <w:color w:val="000000"/>
        </w:rPr>
      </w:pPr>
    </w:p>
    <w:p w14:paraId="02CE1C30" w14:textId="77777777" w:rsidR="00F0007B" w:rsidRPr="003949F7" w:rsidRDefault="00F0007B" w:rsidP="003949F7">
      <w:pPr>
        <w:pStyle w:val="NormalWeb"/>
        <w:spacing w:before="240" w:beforeAutospacing="0" w:after="240" w:afterAutospacing="0" w:line="360" w:lineRule="auto"/>
        <w:jc w:val="center"/>
        <w:rPr>
          <w:b/>
          <w:bCs/>
          <w:color w:val="000000"/>
        </w:rPr>
      </w:pPr>
    </w:p>
    <w:p w14:paraId="381C04C7" w14:textId="77777777" w:rsidR="00F0007B" w:rsidRPr="003949F7" w:rsidRDefault="00F0007B" w:rsidP="003949F7">
      <w:pPr>
        <w:pStyle w:val="NormalWeb"/>
        <w:spacing w:before="240" w:beforeAutospacing="0" w:after="240" w:afterAutospacing="0" w:line="360" w:lineRule="auto"/>
        <w:jc w:val="center"/>
        <w:rPr>
          <w:b/>
          <w:bCs/>
          <w:color w:val="000000"/>
        </w:rPr>
      </w:pPr>
    </w:p>
    <w:p w14:paraId="25F007A2" w14:textId="77777777" w:rsidR="00F0007B" w:rsidRPr="003949F7" w:rsidRDefault="00F0007B" w:rsidP="003949F7">
      <w:pPr>
        <w:pStyle w:val="NormalWeb"/>
        <w:spacing w:before="240" w:beforeAutospacing="0" w:after="240" w:afterAutospacing="0" w:line="360" w:lineRule="auto"/>
        <w:jc w:val="center"/>
        <w:rPr>
          <w:b/>
          <w:bCs/>
          <w:color w:val="000000"/>
        </w:rPr>
      </w:pPr>
    </w:p>
    <w:p w14:paraId="0461AB52" w14:textId="77777777" w:rsidR="00F0007B" w:rsidRPr="003949F7" w:rsidRDefault="00F0007B" w:rsidP="003949F7">
      <w:pPr>
        <w:pStyle w:val="NormalWeb"/>
        <w:spacing w:before="240" w:beforeAutospacing="0" w:after="240" w:afterAutospacing="0" w:line="360" w:lineRule="auto"/>
        <w:jc w:val="center"/>
        <w:rPr>
          <w:b/>
          <w:bCs/>
          <w:color w:val="000000"/>
        </w:rPr>
      </w:pPr>
    </w:p>
    <w:p w14:paraId="31F6179F" w14:textId="77777777" w:rsidR="00F0007B" w:rsidRPr="003949F7" w:rsidRDefault="00F0007B" w:rsidP="003949F7">
      <w:pPr>
        <w:pStyle w:val="NormalWeb"/>
        <w:spacing w:before="240" w:beforeAutospacing="0" w:after="240" w:afterAutospacing="0" w:line="360" w:lineRule="auto"/>
        <w:jc w:val="center"/>
        <w:rPr>
          <w:b/>
          <w:bCs/>
          <w:color w:val="000000"/>
        </w:rPr>
      </w:pPr>
    </w:p>
    <w:p w14:paraId="48F4F665" w14:textId="77777777" w:rsidR="00F0007B" w:rsidRPr="003949F7" w:rsidRDefault="00D775B8" w:rsidP="003949F7">
      <w:pPr>
        <w:pStyle w:val="NormalWeb"/>
        <w:spacing w:before="240" w:beforeAutospacing="0" w:after="240" w:afterAutospacing="0" w:line="360" w:lineRule="auto"/>
        <w:jc w:val="center"/>
        <w:rPr>
          <w:b/>
          <w:bCs/>
          <w:color w:val="000000"/>
        </w:rPr>
      </w:pPr>
      <w:r w:rsidRPr="003949F7">
        <w:rPr>
          <w:b/>
          <w:bCs/>
          <w:color w:val="000000"/>
        </w:rPr>
        <w:t>Figure 3: Three layers of Edgar Schein Framework</w:t>
      </w:r>
    </w:p>
    <w:p w14:paraId="789D4D0A" w14:textId="77777777" w:rsidR="00F0007B" w:rsidRPr="003949F7" w:rsidRDefault="00D775B8" w:rsidP="003949F7">
      <w:pPr>
        <w:pStyle w:val="NormalWeb"/>
        <w:spacing w:before="240" w:beforeAutospacing="0" w:after="240" w:afterAutospacing="0" w:line="360" w:lineRule="auto"/>
        <w:jc w:val="center"/>
        <w:rPr>
          <w:b/>
          <w:bCs/>
          <w:color w:val="000000"/>
        </w:rPr>
      </w:pPr>
      <w:r w:rsidRPr="003949F7">
        <w:rPr>
          <w:b/>
          <w:bCs/>
          <w:color w:val="000000"/>
        </w:rPr>
        <w:t>Source:</w:t>
      </w:r>
      <w:r w:rsidR="003515EE" w:rsidRPr="003949F7">
        <w:rPr>
          <w:color w:val="000000"/>
        </w:rPr>
        <w:t>(</w:t>
      </w:r>
      <w:r w:rsidR="003515EE" w:rsidRPr="003949F7">
        <w:rPr>
          <w:color w:val="222222"/>
          <w:shd w:val="clear" w:color="auto" w:fill="FFFFFF"/>
        </w:rPr>
        <w:t>Darling, 2017)</w:t>
      </w:r>
    </w:p>
    <w:p w14:paraId="45A17C5B" w14:textId="77777777" w:rsidR="00482C8C" w:rsidRPr="003949F7" w:rsidRDefault="00D775B8" w:rsidP="003949F7">
      <w:pPr>
        <w:pStyle w:val="NormalWeb"/>
        <w:spacing w:before="240" w:beforeAutospacing="0" w:after="240" w:afterAutospacing="0" w:line="360" w:lineRule="auto"/>
        <w:jc w:val="both"/>
        <w:rPr>
          <w:color w:val="000000"/>
        </w:rPr>
      </w:pPr>
      <w:r w:rsidRPr="003949F7">
        <w:rPr>
          <w:color w:val="000000"/>
        </w:rPr>
        <w:t xml:space="preserve">With context to the Unilever, the visions statement is very brief, concise and even to the point. The organisation does not use any dialects to deliver their opinion to the public and even to the stakeholders. The organisation emphasises business philosophy and strategy. The three-dimension or levels of </w:t>
      </w:r>
      <w:r w:rsidR="00991946" w:rsidRPr="003949F7">
        <w:rPr>
          <w:color w:val="000000"/>
        </w:rPr>
        <w:t>organisation</w:t>
      </w:r>
      <w:r w:rsidRPr="003949F7">
        <w:rPr>
          <w:color w:val="000000"/>
        </w:rPr>
        <w:t xml:space="preserve"> culture represented in the </w:t>
      </w:r>
      <w:r w:rsidR="00991946" w:rsidRPr="003949F7">
        <w:rPr>
          <w:color w:val="000000"/>
        </w:rPr>
        <w:t>particular</w:t>
      </w:r>
      <w:r w:rsidRPr="003949F7">
        <w:rPr>
          <w:color w:val="000000"/>
        </w:rPr>
        <w:t xml:space="preserve"> form of a circle which helps to analysis </w:t>
      </w:r>
      <w:r w:rsidR="00991946" w:rsidRPr="003949F7">
        <w:rPr>
          <w:color w:val="000000"/>
        </w:rPr>
        <w:t>organisational</w:t>
      </w:r>
      <w:r w:rsidRPr="003949F7">
        <w:rPr>
          <w:color w:val="000000"/>
        </w:rPr>
        <w:t xml:space="preserve"> culture and the company also hold it as the most substantial assets. The artefacts </w:t>
      </w:r>
      <w:r w:rsidR="00B3430F" w:rsidRPr="003949F7">
        <w:rPr>
          <w:color w:val="000000"/>
        </w:rPr>
        <w:t>are</w:t>
      </w:r>
      <w:r w:rsidRPr="003949F7">
        <w:rPr>
          <w:color w:val="000000"/>
        </w:rPr>
        <w:t xml:space="preserve"> the outermost layer of the concept of </w:t>
      </w:r>
      <w:r w:rsidR="00991946" w:rsidRPr="003949F7">
        <w:rPr>
          <w:color w:val="000000"/>
        </w:rPr>
        <w:t>organisational</w:t>
      </w:r>
      <w:r w:rsidRPr="003949F7">
        <w:rPr>
          <w:color w:val="000000"/>
        </w:rPr>
        <w:t xml:space="preserve"> culture. It </w:t>
      </w:r>
      <w:r w:rsidR="00991946" w:rsidRPr="003949F7">
        <w:rPr>
          <w:color w:val="000000"/>
        </w:rPr>
        <w:t>involves</w:t>
      </w:r>
      <w:r w:rsidRPr="003949F7">
        <w:rPr>
          <w:color w:val="000000"/>
        </w:rPr>
        <w:t xml:space="preserve"> different factors such as </w:t>
      </w:r>
      <w:r w:rsidR="00991946" w:rsidRPr="003949F7">
        <w:rPr>
          <w:color w:val="000000"/>
        </w:rPr>
        <w:t>open-door</w:t>
      </w:r>
      <w:r w:rsidRPr="003949F7">
        <w:rPr>
          <w:color w:val="000000"/>
        </w:rPr>
        <w:t xml:space="preserve"> policies, official dress code </w:t>
      </w:r>
      <w:r w:rsidR="00991946" w:rsidRPr="003949F7">
        <w:rPr>
          <w:color w:val="000000"/>
        </w:rPr>
        <w:t>for</w:t>
      </w:r>
      <w:r w:rsidRPr="003949F7">
        <w:rPr>
          <w:color w:val="000000"/>
        </w:rPr>
        <w:t xml:space="preserve"> the </w:t>
      </w:r>
      <w:r w:rsidR="00991946" w:rsidRPr="003949F7">
        <w:rPr>
          <w:color w:val="000000"/>
        </w:rPr>
        <w:t>employees</w:t>
      </w:r>
      <w:r w:rsidRPr="003949F7">
        <w:rPr>
          <w:color w:val="000000"/>
        </w:rPr>
        <w:t xml:space="preserve"> and office layout. It can be </w:t>
      </w:r>
      <w:r w:rsidR="00991946" w:rsidRPr="003949F7">
        <w:rPr>
          <w:color w:val="000000"/>
        </w:rPr>
        <w:t>easily</w:t>
      </w:r>
      <w:r w:rsidRPr="003949F7">
        <w:rPr>
          <w:color w:val="000000"/>
        </w:rPr>
        <w:t xml:space="preserve"> analysed, which is, however, hard to interrupt or even presentation. The core value of the Unilev</w:t>
      </w:r>
      <w:r w:rsidR="00991946" w:rsidRPr="003949F7">
        <w:rPr>
          <w:color w:val="000000"/>
        </w:rPr>
        <w:t>e</w:t>
      </w:r>
      <w:r w:rsidRPr="003949F7">
        <w:rPr>
          <w:color w:val="000000"/>
        </w:rPr>
        <w:t>r is mostly considered over the significant principle and standard, which cannot be readily observable</w:t>
      </w:r>
      <w:r w:rsidR="00B3430F" w:rsidRPr="003949F7">
        <w:rPr>
          <w:color w:val="222222"/>
          <w:shd w:val="clear" w:color="auto" w:fill="FFFFFF"/>
        </w:rPr>
        <w:t xml:space="preserve"> (Enoch, 2016)</w:t>
      </w:r>
      <w:r w:rsidRPr="003949F7">
        <w:rPr>
          <w:color w:val="000000"/>
        </w:rPr>
        <w:t xml:space="preserve">. Such core values </w:t>
      </w:r>
      <w:r w:rsidR="00991946" w:rsidRPr="003949F7">
        <w:rPr>
          <w:color w:val="000000"/>
        </w:rPr>
        <w:t>involve</w:t>
      </w:r>
      <w:r w:rsidRPr="003949F7">
        <w:rPr>
          <w:color w:val="000000"/>
        </w:rPr>
        <w:t xml:space="preserve"> quality, integrity, diversity, collaboration, accountability or even leadership. The </w:t>
      </w:r>
      <w:r w:rsidR="00991946" w:rsidRPr="003949F7">
        <w:rPr>
          <w:color w:val="000000"/>
        </w:rPr>
        <w:t>management</w:t>
      </w:r>
      <w:r w:rsidRPr="003949F7">
        <w:rPr>
          <w:color w:val="000000"/>
        </w:rPr>
        <w:t xml:space="preserve"> of Unilever understands the importance of smooth communication factors so that it helps to value the employees. They can accept and modify with the </w:t>
      </w:r>
      <w:proofErr w:type="spellStart"/>
      <w:r w:rsidR="00991946" w:rsidRPr="003949F7">
        <w:rPr>
          <w:color w:val="000000"/>
        </w:rPr>
        <w:t>organisationalbehaviours</w:t>
      </w:r>
      <w:proofErr w:type="spellEnd"/>
      <w:r w:rsidRPr="003949F7">
        <w:rPr>
          <w:color w:val="000000"/>
        </w:rPr>
        <w:t xml:space="preserve">. </w:t>
      </w:r>
      <w:r w:rsidR="00991946" w:rsidRPr="003949F7">
        <w:rPr>
          <w:color w:val="000000"/>
        </w:rPr>
        <w:t>The third layer with the assumptions deeply embedded with the philosophies or ideology, which helps to provide a new foundation to the organisational culture of Unilever. The employees are always remaining unaware of such underline assumption and thus plays a significant role in the formulation of core values and even visible behaviour.</w:t>
      </w:r>
    </w:p>
    <w:p w14:paraId="5F2C957C" w14:textId="77777777" w:rsidR="00A75552" w:rsidRPr="003949F7" w:rsidRDefault="00A75552" w:rsidP="003949F7">
      <w:pPr>
        <w:pStyle w:val="Heading2"/>
        <w:spacing w:line="360" w:lineRule="auto"/>
        <w:rPr>
          <w:rFonts w:cs="Times New Roman"/>
        </w:rPr>
      </w:pPr>
      <w:bookmarkStart w:id="9" w:name="_Toc47703030"/>
      <w:r w:rsidRPr="003949F7">
        <w:rPr>
          <w:rFonts w:cs="Times New Roman"/>
        </w:rPr>
        <w:t>Hofstede model</w:t>
      </w:r>
      <w:bookmarkEnd w:id="9"/>
    </w:p>
    <w:p w14:paraId="4C6F9B80" w14:textId="77777777" w:rsidR="00991946" w:rsidRPr="003949F7" w:rsidRDefault="00D775B8" w:rsidP="003949F7">
      <w:pPr>
        <w:pStyle w:val="NormalWeb"/>
        <w:spacing w:before="240" w:beforeAutospacing="0" w:after="240" w:afterAutospacing="0" w:line="360" w:lineRule="auto"/>
        <w:jc w:val="both"/>
        <w:rPr>
          <w:color w:val="000000"/>
        </w:rPr>
      </w:pPr>
      <w:r w:rsidRPr="003949F7">
        <w:rPr>
          <w:color w:val="000000"/>
        </w:rPr>
        <w:t xml:space="preserve">In today's globalised world, it is essential to maintain the organisational culture and design to gain competitive advantages. Unilever makes assure that all employees will share their common purpose, and such a concept well aligned with the broader purpose of organisation. Such alignment can be explicit in form towards the behaviours, philosophy or goals which can enable the organisation to put their efforts in the right direction with having the best performance. The organisation also maintenance Hofstede model for maintaining culture. It covers the six dimensions </w:t>
      </w:r>
      <w:r w:rsidR="003C3B6F" w:rsidRPr="003949F7">
        <w:rPr>
          <w:color w:val="000000"/>
        </w:rPr>
        <w:t>such as goals oriented with means oriented, externally driving with the internally driven, strict discipline with easy discipline in work, local with professional culture, closed with open system and work with employee’s orientation</w:t>
      </w:r>
      <w:r w:rsidR="00B3430F" w:rsidRPr="003949F7">
        <w:rPr>
          <w:color w:val="222222"/>
          <w:shd w:val="clear" w:color="auto" w:fill="FFFFFF"/>
        </w:rPr>
        <w:t xml:space="preserve"> (</w:t>
      </w:r>
      <w:proofErr w:type="spellStart"/>
      <w:r w:rsidR="00B3430F" w:rsidRPr="003949F7">
        <w:rPr>
          <w:color w:val="222222"/>
          <w:shd w:val="clear" w:color="auto" w:fill="FFFFFF"/>
        </w:rPr>
        <w:t>Ugrin</w:t>
      </w:r>
      <w:proofErr w:type="spellEnd"/>
      <w:r w:rsidR="00B3430F" w:rsidRPr="003949F7">
        <w:rPr>
          <w:color w:val="222222"/>
          <w:shd w:val="clear" w:color="auto" w:fill="FFFFFF"/>
        </w:rPr>
        <w:t xml:space="preserve"> </w:t>
      </w:r>
      <w:r w:rsidR="00B3430F" w:rsidRPr="003949F7">
        <w:rPr>
          <w:i/>
          <w:iCs/>
          <w:color w:val="222222"/>
          <w:shd w:val="clear" w:color="auto" w:fill="FFFFFF"/>
        </w:rPr>
        <w:t>et al</w:t>
      </w:r>
      <w:r w:rsidR="00B3430F" w:rsidRPr="003949F7">
        <w:rPr>
          <w:color w:val="222222"/>
          <w:shd w:val="clear" w:color="auto" w:fill="FFFFFF"/>
        </w:rPr>
        <w:t>. 2018)</w:t>
      </w:r>
      <w:r w:rsidR="003C3B6F" w:rsidRPr="003949F7">
        <w:rPr>
          <w:color w:val="000000"/>
        </w:rPr>
        <w:t xml:space="preserve">. </w:t>
      </w:r>
    </w:p>
    <w:p w14:paraId="70AD5517" w14:textId="77777777" w:rsidR="00F0007B" w:rsidRPr="003949F7" w:rsidRDefault="00F0007B" w:rsidP="003949F7">
      <w:pPr>
        <w:pStyle w:val="NormalWeb"/>
        <w:spacing w:before="240" w:beforeAutospacing="0" w:after="240" w:afterAutospacing="0" w:line="360" w:lineRule="auto"/>
        <w:jc w:val="both"/>
        <w:rPr>
          <w:color w:val="000000"/>
        </w:rPr>
      </w:pPr>
    </w:p>
    <w:p w14:paraId="44A63A28" w14:textId="77777777" w:rsidR="00F0007B" w:rsidRPr="003949F7" w:rsidRDefault="00F0007B" w:rsidP="003949F7">
      <w:pPr>
        <w:pStyle w:val="NormalWeb"/>
        <w:spacing w:before="240" w:beforeAutospacing="0" w:after="240" w:afterAutospacing="0" w:line="360" w:lineRule="auto"/>
        <w:jc w:val="both"/>
        <w:rPr>
          <w:color w:val="000000"/>
        </w:rPr>
      </w:pPr>
    </w:p>
    <w:p w14:paraId="3811F277" w14:textId="77777777" w:rsidR="00F0007B" w:rsidRPr="003949F7" w:rsidRDefault="00F0007B" w:rsidP="003949F7">
      <w:pPr>
        <w:pStyle w:val="NormalWeb"/>
        <w:spacing w:before="240" w:beforeAutospacing="0" w:after="240" w:afterAutospacing="0" w:line="360" w:lineRule="auto"/>
        <w:jc w:val="both"/>
        <w:rPr>
          <w:color w:val="000000"/>
        </w:rPr>
      </w:pPr>
    </w:p>
    <w:p w14:paraId="238F8238" w14:textId="77777777" w:rsidR="00F0007B" w:rsidRPr="003949F7" w:rsidRDefault="00B72749" w:rsidP="00B72749">
      <w:pPr>
        <w:pStyle w:val="NormalWeb"/>
        <w:spacing w:before="240" w:beforeAutospacing="0" w:after="240" w:afterAutospacing="0" w:line="360" w:lineRule="auto"/>
        <w:jc w:val="center"/>
        <w:rPr>
          <w:color w:val="000000"/>
        </w:rPr>
      </w:pPr>
      <w:r w:rsidRPr="00B72749">
        <w:rPr>
          <w:noProof/>
          <w:color w:val="000000"/>
        </w:rPr>
        <w:drawing>
          <wp:anchor distT="0" distB="0" distL="114300" distR="114300" simplePos="0" relativeHeight="251658243" behindDoc="0" locked="0" layoutInCell="1" allowOverlap="1" wp14:anchorId="2B96487B" wp14:editId="3F677159">
            <wp:simplePos x="0" y="0"/>
            <wp:positionH relativeFrom="margin">
              <wp:align>center</wp:align>
            </wp:positionH>
            <wp:positionV relativeFrom="paragraph">
              <wp:posOffset>-1465580</wp:posOffset>
            </wp:positionV>
            <wp:extent cx="5006340" cy="2876550"/>
            <wp:effectExtent l="0" t="0" r="3810" b="0"/>
            <wp:wrapSquare wrapText="bothSides"/>
            <wp:docPr id="6"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338447" name="Picture 12"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006340" cy="2880360"/>
                    </a:xfrm>
                    <a:prstGeom prst="rect">
                      <a:avLst/>
                    </a:prstGeom>
                    <a:noFill/>
                    <a:ln>
                      <a:noFill/>
                    </a:ln>
                  </pic:spPr>
                </pic:pic>
              </a:graphicData>
            </a:graphic>
          </wp:anchor>
        </w:drawing>
      </w:r>
    </w:p>
    <w:p w14:paraId="538360A8" w14:textId="77777777" w:rsidR="00F0007B" w:rsidRPr="003949F7" w:rsidRDefault="00F0007B" w:rsidP="003949F7">
      <w:pPr>
        <w:pStyle w:val="Heading1"/>
        <w:spacing w:line="360" w:lineRule="auto"/>
        <w:rPr>
          <w:rFonts w:cs="Times New Roman"/>
        </w:rPr>
      </w:pPr>
    </w:p>
    <w:p w14:paraId="721FDD5A" w14:textId="77777777" w:rsidR="00F0007B" w:rsidRPr="003949F7" w:rsidRDefault="00F0007B" w:rsidP="003949F7">
      <w:pPr>
        <w:spacing w:line="360" w:lineRule="auto"/>
        <w:rPr>
          <w:rFonts w:ascii="Times New Roman" w:hAnsi="Times New Roman" w:cs="Times New Roman"/>
        </w:rPr>
      </w:pPr>
    </w:p>
    <w:p w14:paraId="4B7BBB1C" w14:textId="77777777" w:rsidR="00F0007B" w:rsidRPr="003949F7" w:rsidRDefault="00F0007B" w:rsidP="003949F7">
      <w:pPr>
        <w:spacing w:line="360" w:lineRule="auto"/>
        <w:rPr>
          <w:rFonts w:ascii="Times New Roman" w:hAnsi="Times New Roman" w:cs="Times New Roman"/>
        </w:rPr>
      </w:pPr>
    </w:p>
    <w:p w14:paraId="64C5ECEC" w14:textId="77777777" w:rsidR="00F0007B" w:rsidRPr="003949F7" w:rsidRDefault="00F0007B" w:rsidP="003949F7">
      <w:pPr>
        <w:spacing w:line="360" w:lineRule="auto"/>
        <w:rPr>
          <w:rFonts w:ascii="Times New Roman" w:hAnsi="Times New Roman" w:cs="Times New Roman"/>
        </w:rPr>
      </w:pPr>
    </w:p>
    <w:p w14:paraId="181F0C14" w14:textId="77777777" w:rsidR="00F0007B" w:rsidRPr="003949F7" w:rsidRDefault="00D775B8" w:rsidP="003949F7">
      <w:pPr>
        <w:spacing w:line="360" w:lineRule="auto"/>
        <w:jc w:val="center"/>
        <w:rPr>
          <w:rFonts w:ascii="Times New Roman" w:hAnsi="Times New Roman" w:cs="Times New Roman"/>
          <w:b/>
          <w:bCs/>
          <w:color w:val="000000"/>
          <w:sz w:val="24"/>
          <w:szCs w:val="24"/>
        </w:rPr>
      </w:pPr>
      <w:r w:rsidRPr="003949F7">
        <w:rPr>
          <w:rFonts w:ascii="Times New Roman" w:hAnsi="Times New Roman" w:cs="Times New Roman"/>
          <w:b/>
          <w:bCs/>
          <w:sz w:val="24"/>
          <w:szCs w:val="24"/>
        </w:rPr>
        <w:t>Figure 4: Six dimension</w:t>
      </w:r>
      <w:r w:rsidR="00A75552" w:rsidRPr="003949F7">
        <w:rPr>
          <w:rFonts w:ascii="Times New Roman" w:hAnsi="Times New Roman" w:cs="Times New Roman"/>
          <w:b/>
          <w:bCs/>
          <w:sz w:val="24"/>
          <w:szCs w:val="24"/>
        </w:rPr>
        <w:t>s</w:t>
      </w:r>
      <w:r w:rsidRPr="003949F7">
        <w:rPr>
          <w:rFonts w:ascii="Times New Roman" w:hAnsi="Times New Roman" w:cs="Times New Roman"/>
          <w:b/>
          <w:bCs/>
          <w:sz w:val="24"/>
          <w:szCs w:val="24"/>
        </w:rPr>
        <w:t xml:space="preserve"> of </w:t>
      </w:r>
      <w:r w:rsidRPr="003949F7">
        <w:rPr>
          <w:rFonts w:ascii="Times New Roman" w:hAnsi="Times New Roman" w:cs="Times New Roman"/>
          <w:b/>
          <w:bCs/>
          <w:color w:val="000000"/>
          <w:sz w:val="24"/>
          <w:szCs w:val="24"/>
        </w:rPr>
        <w:t>Hofstede model</w:t>
      </w:r>
    </w:p>
    <w:p w14:paraId="7A1F15C8" w14:textId="77777777" w:rsidR="00F0007B" w:rsidRPr="003949F7" w:rsidRDefault="00D775B8" w:rsidP="003949F7">
      <w:pPr>
        <w:spacing w:line="360" w:lineRule="auto"/>
        <w:jc w:val="center"/>
        <w:rPr>
          <w:rFonts w:ascii="Times New Roman" w:hAnsi="Times New Roman" w:cs="Times New Roman"/>
          <w:b/>
          <w:bCs/>
          <w:sz w:val="24"/>
          <w:szCs w:val="24"/>
        </w:rPr>
      </w:pPr>
      <w:r w:rsidRPr="003949F7">
        <w:rPr>
          <w:rFonts w:ascii="Times New Roman" w:hAnsi="Times New Roman" w:cs="Times New Roman"/>
          <w:b/>
          <w:bCs/>
          <w:color w:val="000000"/>
          <w:sz w:val="24"/>
          <w:szCs w:val="24"/>
        </w:rPr>
        <w:t>Source:</w:t>
      </w:r>
      <w:r w:rsidR="003515EE" w:rsidRPr="003949F7">
        <w:rPr>
          <w:rFonts w:ascii="Times New Roman" w:hAnsi="Times New Roman" w:cs="Times New Roman"/>
          <w:color w:val="000000"/>
          <w:sz w:val="24"/>
          <w:szCs w:val="24"/>
        </w:rPr>
        <w:t>(</w:t>
      </w:r>
      <w:proofErr w:type="spellStart"/>
      <w:r w:rsidR="003515EE" w:rsidRPr="003949F7">
        <w:rPr>
          <w:rFonts w:ascii="Times New Roman" w:hAnsi="Times New Roman" w:cs="Times New Roman"/>
          <w:color w:val="222222"/>
          <w:sz w:val="24"/>
          <w:szCs w:val="24"/>
          <w:shd w:val="clear" w:color="auto" w:fill="FFFFFF"/>
        </w:rPr>
        <w:t>Ugrin</w:t>
      </w:r>
      <w:r w:rsidR="003515EE" w:rsidRPr="003949F7">
        <w:rPr>
          <w:rFonts w:ascii="Times New Roman" w:hAnsi="Times New Roman" w:cs="Times New Roman"/>
          <w:i/>
          <w:iCs/>
          <w:color w:val="222222"/>
          <w:sz w:val="24"/>
          <w:szCs w:val="24"/>
          <w:shd w:val="clear" w:color="auto" w:fill="FFFFFF"/>
        </w:rPr>
        <w:t>et</w:t>
      </w:r>
      <w:proofErr w:type="spellEnd"/>
      <w:r w:rsidR="003515EE" w:rsidRPr="003949F7">
        <w:rPr>
          <w:rFonts w:ascii="Times New Roman" w:hAnsi="Times New Roman" w:cs="Times New Roman"/>
          <w:i/>
          <w:iCs/>
          <w:color w:val="222222"/>
          <w:sz w:val="24"/>
          <w:szCs w:val="24"/>
          <w:shd w:val="clear" w:color="auto" w:fill="FFFFFF"/>
        </w:rPr>
        <w:t xml:space="preserve"> al</w:t>
      </w:r>
      <w:r w:rsidR="003515EE" w:rsidRPr="003949F7">
        <w:rPr>
          <w:rFonts w:ascii="Times New Roman" w:hAnsi="Times New Roman" w:cs="Times New Roman"/>
          <w:color w:val="222222"/>
          <w:sz w:val="24"/>
          <w:szCs w:val="24"/>
          <w:shd w:val="clear" w:color="auto" w:fill="FFFFFF"/>
        </w:rPr>
        <w:t>. 2018)</w:t>
      </w:r>
    </w:p>
    <w:p w14:paraId="1593948B" w14:textId="77777777" w:rsidR="00853531" w:rsidRPr="003949F7" w:rsidRDefault="00D775B8" w:rsidP="003949F7">
      <w:pPr>
        <w:pStyle w:val="Heading1"/>
        <w:spacing w:line="360" w:lineRule="auto"/>
        <w:rPr>
          <w:rFonts w:cs="Times New Roman"/>
        </w:rPr>
      </w:pPr>
      <w:bookmarkStart w:id="10" w:name="_Toc47703031"/>
      <w:r w:rsidRPr="003949F7">
        <w:rPr>
          <w:rFonts w:cs="Times New Roman"/>
        </w:rPr>
        <w:t>Conclusion</w:t>
      </w:r>
      <w:bookmarkEnd w:id="10"/>
    </w:p>
    <w:p w14:paraId="59B647C6" w14:textId="77777777" w:rsidR="00853531" w:rsidRPr="003949F7" w:rsidRDefault="00D775B8" w:rsidP="003949F7">
      <w:pPr>
        <w:spacing w:line="360" w:lineRule="auto"/>
        <w:jc w:val="both"/>
        <w:rPr>
          <w:rFonts w:ascii="Times New Roman" w:eastAsia="Times New Roman" w:hAnsi="Times New Roman" w:cs="Times New Roman"/>
          <w:color w:val="000000"/>
          <w:sz w:val="24"/>
          <w:szCs w:val="24"/>
          <w:lang w:eastAsia="en-IN"/>
        </w:rPr>
      </w:pPr>
      <w:r w:rsidRPr="003949F7">
        <w:rPr>
          <w:rFonts w:ascii="Times New Roman" w:hAnsi="Times New Roman" w:cs="Times New Roman"/>
          <w:color w:val="000000"/>
          <w:sz w:val="24"/>
          <w:szCs w:val="24"/>
        </w:rPr>
        <w:t xml:space="preserve">Thus, </w:t>
      </w:r>
      <w:r w:rsidR="003C3B6F" w:rsidRPr="003949F7">
        <w:rPr>
          <w:rFonts w:ascii="Times New Roman" w:hAnsi="Times New Roman" w:cs="Times New Roman"/>
          <w:color w:val="000000"/>
          <w:sz w:val="24"/>
          <w:szCs w:val="24"/>
        </w:rPr>
        <w:t xml:space="preserve">it can assume that the organisational structure and culture are significant to ensure development and growth. Unilever holds a robust organisational culture with having a quick response to the customer's demands. It helps to ensure the ethical brand image, which is the most reliable tool towards the competitive edge over the rival firms. The management is always at the top, and such adaptation of the ethical code helps to ensure the </w:t>
      </w:r>
      <w:r w:rsidR="001272ED" w:rsidRPr="003949F7">
        <w:rPr>
          <w:rFonts w:ascii="Times New Roman" w:hAnsi="Times New Roman" w:cs="Times New Roman"/>
          <w:color w:val="000000"/>
          <w:sz w:val="24"/>
          <w:szCs w:val="24"/>
        </w:rPr>
        <w:t>maintaining</w:t>
      </w:r>
      <w:r w:rsidR="003C3B6F" w:rsidRPr="003949F7">
        <w:rPr>
          <w:rFonts w:ascii="Times New Roman" w:hAnsi="Times New Roman" w:cs="Times New Roman"/>
          <w:color w:val="000000"/>
          <w:sz w:val="24"/>
          <w:szCs w:val="24"/>
        </w:rPr>
        <w:t xml:space="preserve"> of ethical attitude</w:t>
      </w:r>
      <w:r w:rsidR="001272ED" w:rsidRPr="003949F7">
        <w:rPr>
          <w:rFonts w:ascii="Times New Roman" w:hAnsi="Times New Roman" w:cs="Times New Roman"/>
          <w:color w:val="000000"/>
          <w:sz w:val="24"/>
          <w:szCs w:val="24"/>
        </w:rPr>
        <w:t xml:space="preserve">. It also helps the organisation to share the strong market commitment, which gives new integrity to the business operations. With context to the Unilever, the organisation maintains the disciplined work culture in the tall and hierarchy structure of the company. From the decision-making process to the working employees holds the same culture with empowerment and insurance of autonomy in the organisational environment. Thus, the organisation can respond with the growing needs, and it is centralised and decentralised in form. The organisation can perform as the fluid form, which can bind all employees into one unit and even with the proper identification. </w:t>
      </w:r>
      <w:r w:rsidRPr="003949F7">
        <w:rPr>
          <w:rFonts w:ascii="Times New Roman" w:hAnsi="Times New Roman" w:cs="Times New Roman"/>
          <w:color w:val="000000"/>
          <w:sz w:val="24"/>
          <w:szCs w:val="24"/>
        </w:rPr>
        <w:br w:type="page"/>
      </w:r>
    </w:p>
    <w:p w14:paraId="40EC685F" w14:textId="77777777" w:rsidR="00853531" w:rsidRPr="003949F7" w:rsidRDefault="00D775B8" w:rsidP="003949F7">
      <w:pPr>
        <w:pStyle w:val="Heading1"/>
        <w:spacing w:line="360" w:lineRule="auto"/>
        <w:rPr>
          <w:rFonts w:cs="Times New Roman"/>
        </w:rPr>
      </w:pPr>
      <w:bookmarkStart w:id="11" w:name="_Toc47703032"/>
      <w:r w:rsidRPr="003949F7">
        <w:rPr>
          <w:rFonts w:cs="Times New Roman"/>
        </w:rPr>
        <w:t>References</w:t>
      </w:r>
      <w:bookmarkEnd w:id="11"/>
    </w:p>
    <w:p w14:paraId="486CDE80" w14:textId="77777777" w:rsidR="003515EE" w:rsidRPr="003949F7" w:rsidRDefault="003515EE" w:rsidP="00B72749">
      <w:pPr>
        <w:pStyle w:val="NormalWeb"/>
        <w:spacing w:before="240" w:beforeAutospacing="0" w:after="240" w:afterAutospacing="0" w:line="360" w:lineRule="auto"/>
        <w:jc w:val="both"/>
        <w:rPr>
          <w:color w:val="000000"/>
        </w:rPr>
      </w:pPr>
      <w:proofErr w:type="spellStart"/>
      <w:r w:rsidRPr="003949F7">
        <w:rPr>
          <w:color w:val="000000"/>
        </w:rPr>
        <w:t>Chebiego</w:t>
      </w:r>
      <w:proofErr w:type="spellEnd"/>
      <w:r w:rsidRPr="003949F7">
        <w:rPr>
          <w:color w:val="000000"/>
        </w:rPr>
        <w:t xml:space="preserve">, C. and Kariuki, P., 2018. Strategic firm level factors and performance of manufacturing firms in Kenya: A case of Unilever Kenya Ltd. International Academic Journal of Human Resource and Business Administration, 3(3), pp.243-262. </w:t>
      </w:r>
      <w:hyperlink r:id="rId12" w:history="1">
        <w:r w:rsidRPr="003949F7">
          <w:rPr>
            <w:rStyle w:val="Hyperlink"/>
          </w:rPr>
          <w:t>https://iajournals.org/articles/iajhrba_v3_i3_243_262.pdf</w:t>
        </w:r>
      </w:hyperlink>
    </w:p>
    <w:p w14:paraId="13A0B41D" w14:textId="77777777" w:rsidR="003515EE" w:rsidRPr="003949F7" w:rsidRDefault="003515EE" w:rsidP="00B72749">
      <w:pPr>
        <w:spacing w:line="360" w:lineRule="auto"/>
        <w:jc w:val="both"/>
        <w:rPr>
          <w:rFonts w:ascii="Times New Roman" w:hAnsi="Times New Roman" w:cs="Times New Roman"/>
        </w:rPr>
      </w:pPr>
      <w:r w:rsidRPr="003949F7">
        <w:rPr>
          <w:rFonts w:ascii="Times New Roman" w:hAnsi="Times New Roman" w:cs="Times New Roman"/>
          <w:color w:val="222222"/>
          <w:sz w:val="24"/>
          <w:szCs w:val="24"/>
          <w:shd w:val="clear" w:color="auto" w:fill="FFFFFF"/>
        </w:rPr>
        <w:t>Cole, J. and Martin, A.J., 2018. Developing a winning sport team culture: organizational culture in theory and practice. </w:t>
      </w:r>
      <w:r w:rsidRPr="003949F7">
        <w:rPr>
          <w:rFonts w:ascii="Times New Roman" w:hAnsi="Times New Roman" w:cs="Times New Roman"/>
          <w:i/>
          <w:iCs/>
        </w:rPr>
        <w:t>Sport in Society</w:t>
      </w:r>
      <w:r w:rsidRPr="003949F7">
        <w:rPr>
          <w:rFonts w:ascii="Times New Roman" w:hAnsi="Times New Roman" w:cs="Times New Roman"/>
        </w:rPr>
        <w:t>, </w:t>
      </w:r>
      <w:r w:rsidRPr="003949F7">
        <w:rPr>
          <w:rFonts w:ascii="Times New Roman" w:hAnsi="Times New Roman" w:cs="Times New Roman"/>
          <w:i/>
          <w:iCs/>
        </w:rPr>
        <w:t>21</w:t>
      </w:r>
      <w:r w:rsidRPr="003949F7">
        <w:rPr>
          <w:rFonts w:ascii="Times New Roman" w:hAnsi="Times New Roman" w:cs="Times New Roman"/>
        </w:rPr>
        <w:t xml:space="preserve">(8), pp.1204-1222. </w:t>
      </w:r>
      <w:hyperlink r:id="rId13" w:history="1">
        <w:r w:rsidRPr="003949F7">
          <w:rPr>
            <w:rStyle w:val="Hyperlink"/>
            <w:rFonts w:ascii="Times New Roman" w:hAnsi="Times New Roman" w:cs="Times New Roman"/>
          </w:rPr>
          <w:t>https://www.tandfonline.com/doi/abs/10.1080/17430437.2018.1442197</w:t>
        </w:r>
      </w:hyperlink>
    </w:p>
    <w:p w14:paraId="172A6752" w14:textId="77777777" w:rsidR="003515EE" w:rsidRPr="003949F7" w:rsidRDefault="003515EE" w:rsidP="00B72749">
      <w:pPr>
        <w:spacing w:line="360" w:lineRule="auto"/>
        <w:jc w:val="both"/>
        <w:rPr>
          <w:rFonts w:ascii="Times New Roman" w:hAnsi="Times New Roman" w:cs="Times New Roman"/>
        </w:rPr>
      </w:pPr>
      <w:r w:rsidRPr="003949F7">
        <w:rPr>
          <w:rFonts w:ascii="Times New Roman" w:hAnsi="Times New Roman" w:cs="Times New Roman"/>
          <w:color w:val="222222"/>
          <w:sz w:val="24"/>
          <w:szCs w:val="24"/>
          <w:shd w:val="clear" w:color="auto" w:fill="FFFFFF"/>
        </w:rPr>
        <w:t xml:space="preserve">Crilly, J., </w:t>
      </w:r>
      <w:proofErr w:type="spellStart"/>
      <w:r w:rsidRPr="003949F7">
        <w:rPr>
          <w:rFonts w:ascii="Times New Roman" w:hAnsi="Times New Roman" w:cs="Times New Roman"/>
          <w:color w:val="222222"/>
          <w:sz w:val="24"/>
          <w:szCs w:val="24"/>
          <w:shd w:val="clear" w:color="auto" w:fill="FFFFFF"/>
        </w:rPr>
        <w:t>Noke</w:t>
      </w:r>
      <w:proofErr w:type="spellEnd"/>
      <w:r w:rsidRPr="003949F7">
        <w:rPr>
          <w:rFonts w:ascii="Times New Roman" w:hAnsi="Times New Roman" w:cs="Times New Roman"/>
          <w:color w:val="222222"/>
          <w:sz w:val="24"/>
          <w:szCs w:val="24"/>
          <w:shd w:val="clear" w:color="auto" w:fill="FFFFFF"/>
        </w:rPr>
        <w:t>, H. and Kirkham, P., 2017. Building a culture of entrepreneurship in practice. In </w:t>
      </w:r>
      <w:r w:rsidRPr="003949F7">
        <w:rPr>
          <w:rFonts w:ascii="Times New Roman" w:hAnsi="Times New Roman" w:cs="Times New Roman"/>
          <w:i/>
          <w:iCs/>
        </w:rPr>
        <w:t>Building an Entrepreneurial Organisation</w:t>
      </w:r>
      <w:r w:rsidRPr="003949F7">
        <w:rPr>
          <w:rFonts w:ascii="Times New Roman" w:hAnsi="Times New Roman" w:cs="Times New Roman"/>
        </w:rPr>
        <w:t xml:space="preserve"> (pp. 59-72). Routledge. </w:t>
      </w:r>
      <w:hyperlink r:id="rId14" w:history="1">
        <w:r w:rsidRPr="003949F7">
          <w:rPr>
            <w:rStyle w:val="Hyperlink"/>
            <w:rFonts w:ascii="Times New Roman" w:hAnsi="Times New Roman" w:cs="Times New Roman"/>
          </w:rPr>
          <w:t>https://books.google.co.in/books?hl=en&amp;lr=&amp;id=_CQlDwAAQBAJ&amp;oi=fnd&amp;pg=PA59&amp;dq=organisational+culture+of+Unilever&amp;ots=yKAp68IzOx&amp;sig=ZLQnijJ-QK44d2krDQRKkU_Dcas</w:t>
        </w:r>
      </w:hyperlink>
    </w:p>
    <w:p w14:paraId="50CA83C3" w14:textId="77777777" w:rsidR="003515EE" w:rsidRPr="003949F7" w:rsidRDefault="003515EE" w:rsidP="00B72749">
      <w:pPr>
        <w:spacing w:line="360" w:lineRule="auto"/>
        <w:jc w:val="both"/>
        <w:rPr>
          <w:rFonts w:ascii="Times New Roman" w:hAnsi="Times New Roman" w:cs="Times New Roman"/>
        </w:rPr>
      </w:pPr>
      <w:r w:rsidRPr="003949F7">
        <w:rPr>
          <w:rFonts w:ascii="Times New Roman" w:hAnsi="Times New Roman" w:cs="Times New Roman"/>
          <w:color w:val="222222"/>
          <w:sz w:val="24"/>
          <w:szCs w:val="24"/>
          <w:shd w:val="clear" w:color="auto" w:fill="FFFFFF"/>
        </w:rPr>
        <w:t>Darling, J., 2017. A conversation with Edgar Schein: Aligning strategy, culture, and leadership. </w:t>
      </w:r>
      <w:r w:rsidRPr="003949F7">
        <w:rPr>
          <w:rFonts w:ascii="Times New Roman" w:hAnsi="Times New Roman" w:cs="Times New Roman"/>
          <w:i/>
          <w:iCs/>
        </w:rPr>
        <w:t>People &amp; Strategy</w:t>
      </w:r>
      <w:r w:rsidRPr="003949F7">
        <w:rPr>
          <w:rFonts w:ascii="Times New Roman" w:hAnsi="Times New Roman" w:cs="Times New Roman"/>
        </w:rPr>
        <w:t>, </w:t>
      </w:r>
      <w:r w:rsidRPr="003949F7">
        <w:rPr>
          <w:rFonts w:ascii="Times New Roman" w:hAnsi="Times New Roman" w:cs="Times New Roman"/>
          <w:i/>
          <w:iCs/>
        </w:rPr>
        <w:t>40</w:t>
      </w:r>
      <w:r w:rsidRPr="003949F7">
        <w:rPr>
          <w:rFonts w:ascii="Times New Roman" w:hAnsi="Times New Roman" w:cs="Times New Roman"/>
        </w:rPr>
        <w:t xml:space="preserve">(2), pp.64-68. </w:t>
      </w:r>
      <w:hyperlink r:id="rId15" w:history="1">
        <w:r w:rsidRPr="003949F7">
          <w:rPr>
            <w:rStyle w:val="Hyperlink"/>
            <w:rFonts w:ascii="Times New Roman" w:hAnsi="Times New Roman" w:cs="Times New Roman"/>
          </w:rPr>
          <w:t>https://go.gale.com/ps/i.do?id=GALE%7CA491982134&amp;sid=googleScholar&amp;v=2.1&amp;it=r&amp;linkaccess=abs&amp;issn=19464606&amp;p=AONE&amp;sw=w</w:t>
        </w:r>
      </w:hyperlink>
    </w:p>
    <w:p w14:paraId="042DBAEB" w14:textId="77777777" w:rsidR="003515EE" w:rsidRPr="003949F7" w:rsidRDefault="003515EE" w:rsidP="00B72749">
      <w:pPr>
        <w:spacing w:line="360" w:lineRule="auto"/>
        <w:jc w:val="both"/>
        <w:rPr>
          <w:rFonts w:ascii="Times New Roman" w:hAnsi="Times New Roman" w:cs="Times New Roman"/>
          <w:color w:val="222222"/>
          <w:sz w:val="24"/>
          <w:szCs w:val="24"/>
          <w:shd w:val="clear" w:color="auto" w:fill="FFFFFF"/>
        </w:rPr>
      </w:pPr>
      <w:r w:rsidRPr="003949F7">
        <w:rPr>
          <w:rFonts w:ascii="Times New Roman" w:hAnsi="Times New Roman" w:cs="Times New Roman"/>
          <w:color w:val="222222"/>
          <w:sz w:val="24"/>
          <w:szCs w:val="24"/>
          <w:shd w:val="clear" w:color="auto" w:fill="FFFFFF"/>
        </w:rPr>
        <w:t>Enoch, C.L., 2016. </w:t>
      </w:r>
      <w:r w:rsidRPr="003949F7">
        <w:rPr>
          <w:rFonts w:ascii="Times New Roman" w:hAnsi="Times New Roman" w:cs="Times New Roman"/>
          <w:i/>
          <w:iCs/>
        </w:rPr>
        <w:t>The importance of strategic leadership and change management in achieving the national sustainability objective: the case study of Unilever</w:t>
      </w:r>
      <w:r w:rsidRPr="003949F7">
        <w:rPr>
          <w:rFonts w:ascii="Times New Roman" w:hAnsi="Times New Roman" w:cs="Times New Roman"/>
        </w:rPr>
        <w:t> (Doctoral dissertation).</w:t>
      </w:r>
      <w:hyperlink r:id="rId16" w:history="1">
        <w:r w:rsidRPr="003949F7">
          <w:rPr>
            <w:rStyle w:val="Hyperlink"/>
            <w:rFonts w:ascii="Times New Roman" w:hAnsi="Times New Roman" w:cs="Times New Roman"/>
            <w:sz w:val="24"/>
            <w:szCs w:val="24"/>
            <w:shd w:val="clear" w:color="auto" w:fill="FFFFFF"/>
          </w:rPr>
          <w:t>http://ukzn-dspace.ukzn.ac.za/handle/10413/16339</w:t>
        </w:r>
      </w:hyperlink>
    </w:p>
    <w:p w14:paraId="69686C23" w14:textId="77777777" w:rsidR="003515EE" w:rsidRPr="003949F7" w:rsidRDefault="003515EE" w:rsidP="00B72749">
      <w:pPr>
        <w:pStyle w:val="NormalWeb"/>
        <w:spacing w:before="240" w:beforeAutospacing="0" w:after="240" w:afterAutospacing="0" w:line="360" w:lineRule="auto"/>
        <w:jc w:val="both"/>
        <w:rPr>
          <w:color w:val="000000"/>
        </w:rPr>
      </w:pPr>
      <w:proofErr w:type="spellStart"/>
      <w:r w:rsidRPr="003949F7">
        <w:rPr>
          <w:color w:val="000000"/>
        </w:rPr>
        <w:t>Gachugi</w:t>
      </w:r>
      <w:proofErr w:type="spellEnd"/>
      <w:r w:rsidRPr="003949F7">
        <w:rPr>
          <w:color w:val="000000"/>
        </w:rPr>
        <w:t xml:space="preserve">, H.W., 2017. Impact of Organizational Effectiveness Variables on Digital Media Integration in New Product Dispatches Ventures: A Case of Unilever, Kenya (Doctoral dissertation, United States International University-Africa). </w:t>
      </w:r>
      <w:hyperlink r:id="rId17" w:history="1">
        <w:r w:rsidRPr="003949F7">
          <w:rPr>
            <w:rStyle w:val="Hyperlink"/>
          </w:rPr>
          <w:t>http://41.204.183.105/handle/11732/3449</w:t>
        </w:r>
      </w:hyperlink>
    </w:p>
    <w:p w14:paraId="66095F57" w14:textId="77777777" w:rsidR="003515EE" w:rsidRPr="003949F7" w:rsidRDefault="003515EE" w:rsidP="00B72749">
      <w:pPr>
        <w:pStyle w:val="NormalWeb"/>
        <w:spacing w:before="240" w:beforeAutospacing="0" w:after="240" w:afterAutospacing="0" w:line="360" w:lineRule="auto"/>
        <w:jc w:val="both"/>
        <w:rPr>
          <w:color w:val="000000"/>
        </w:rPr>
      </w:pPr>
      <w:r w:rsidRPr="003949F7">
        <w:rPr>
          <w:color w:val="000000"/>
        </w:rPr>
        <w:t xml:space="preserve">Ionescu-Somers, A.M. and Brassey, J., 2019. Unilever’s Super Stretch Goal for 2020. In Managing Sustainable Business (pp. 623-635). Springer, Dordrecht. </w:t>
      </w:r>
      <w:hyperlink r:id="rId18" w:history="1">
        <w:r w:rsidRPr="003949F7">
          <w:rPr>
            <w:rStyle w:val="Hyperlink"/>
          </w:rPr>
          <w:t>https://link.springer.com/chapter/10.1007/978-94-024-1144-7_29</w:t>
        </w:r>
      </w:hyperlink>
    </w:p>
    <w:p w14:paraId="109B8AA3" w14:textId="77777777" w:rsidR="003515EE" w:rsidRPr="003949F7" w:rsidRDefault="003515EE" w:rsidP="00B72749">
      <w:pPr>
        <w:spacing w:line="360" w:lineRule="auto"/>
        <w:jc w:val="both"/>
        <w:rPr>
          <w:rFonts w:ascii="Times New Roman" w:hAnsi="Times New Roman" w:cs="Times New Roman"/>
          <w:color w:val="222222"/>
          <w:sz w:val="24"/>
          <w:szCs w:val="24"/>
          <w:shd w:val="clear" w:color="auto" w:fill="FFFFFF"/>
        </w:rPr>
      </w:pPr>
      <w:proofErr w:type="spellStart"/>
      <w:r w:rsidRPr="003949F7">
        <w:rPr>
          <w:rFonts w:ascii="Times New Roman" w:hAnsi="Times New Roman" w:cs="Times New Roman"/>
          <w:color w:val="222222"/>
          <w:sz w:val="24"/>
          <w:szCs w:val="24"/>
          <w:shd w:val="clear" w:color="auto" w:fill="FFFFFF"/>
        </w:rPr>
        <w:t>Ugrin</w:t>
      </w:r>
      <w:proofErr w:type="spellEnd"/>
      <w:r w:rsidRPr="003949F7">
        <w:rPr>
          <w:rFonts w:ascii="Times New Roman" w:hAnsi="Times New Roman" w:cs="Times New Roman"/>
          <w:color w:val="222222"/>
          <w:sz w:val="24"/>
          <w:szCs w:val="24"/>
          <w:shd w:val="clear" w:color="auto" w:fill="FFFFFF"/>
        </w:rPr>
        <w:t xml:space="preserve">, J.C., Pearson, J.M. and Nickle, S.M., 2018. An examination of the relationship between culture and </w:t>
      </w:r>
      <w:proofErr w:type="spellStart"/>
      <w:r w:rsidRPr="003949F7">
        <w:rPr>
          <w:rFonts w:ascii="Times New Roman" w:hAnsi="Times New Roman" w:cs="Times New Roman"/>
          <w:color w:val="222222"/>
          <w:sz w:val="24"/>
          <w:szCs w:val="24"/>
          <w:shd w:val="clear" w:color="auto" w:fill="FFFFFF"/>
        </w:rPr>
        <w:t>cyberloafing</w:t>
      </w:r>
      <w:proofErr w:type="spellEnd"/>
      <w:r w:rsidRPr="003949F7">
        <w:rPr>
          <w:rFonts w:ascii="Times New Roman" w:hAnsi="Times New Roman" w:cs="Times New Roman"/>
          <w:color w:val="222222"/>
          <w:sz w:val="24"/>
          <w:szCs w:val="24"/>
          <w:shd w:val="clear" w:color="auto" w:fill="FFFFFF"/>
        </w:rPr>
        <w:t xml:space="preserve"> using the </w:t>
      </w:r>
      <w:proofErr w:type="spellStart"/>
      <w:r w:rsidRPr="003949F7">
        <w:rPr>
          <w:rFonts w:ascii="Times New Roman" w:hAnsi="Times New Roman" w:cs="Times New Roman"/>
          <w:color w:val="222222"/>
          <w:sz w:val="24"/>
          <w:szCs w:val="24"/>
          <w:shd w:val="clear" w:color="auto" w:fill="FFFFFF"/>
        </w:rPr>
        <w:t>hofstede</w:t>
      </w:r>
      <w:proofErr w:type="spellEnd"/>
      <w:r w:rsidRPr="003949F7">
        <w:rPr>
          <w:rFonts w:ascii="Times New Roman" w:hAnsi="Times New Roman" w:cs="Times New Roman"/>
          <w:color w:val="222222"/>
          <w:sz w:val="24"/>
          <w:szCs w:val="24"/>
          <w:shd w:val="clear" w:color="auto" w:fill="FFFFFF"/>
        </w:rPr>
        <w:t xml:space="preserve"> model. </w:t>
      </w:r>
      <w:r w:rsidRPr="003949F7">
        <w:rPr>
          <w:rFonts w:ascii="Times New Roman" w:hAnsi="Times New Roman" w:cs="Times New Roman"/>
          <w:i/>
          <w:iCs/>
        </w:rPr>
        <w:t>Journal of Internet Commerce</w:t>
      </w:r>
      <w:r w:rsidRPr="003949F7">
        <w:rPr>
          <w:rFonts w:ascii="Times New Roman" w:hAnsi="Times New Roman" w:cs="Times New Roman"/>
        </w:rPr>
        <w:t>, </w:t>
      </w:r>
      <w:r w:rsidRPr="003949F7">
        <w:rPr>
          <w:rFonts w:ascii="Times New Roman" w:hAnsi="Times New Roman" w:cs="Times New Roman"/>
          <w:i/>
          <w:iCs/>
        </w:rPr>
        <w:t>17</w:t>
      </w:r>
      <w:r w:rsidRPr="003949F7">
        <w:rPr>
          <w:rFonts w:ascii="Times New Roman" w:hAnsi="Times New Roman" w:cs="Times New Roman"/>
        </w:rPr>
        <w:t>(1), pp.46-63.</w:t>
      </w:r>
      <w:hyperlink r:id="rId19" w:history="1">
        <w:r w:rsidRPr="003949F7">
          <w:rPr>
            <w:rStyle w:val="Hyperlink"/>
            <w:rFonts w:ascii="Times New Roman" w:hAnsi="Times New Roman" w:cs="Times New Roman"/>
            <w:sz w:val="24"/>
            <w:szCs w:val="24"/>
            <w:shd w:val="clear" w:color="auto" w:fill="FFFFFF"/>
          </w:rPr>
          <w:t>https://www.tandfonline.com/doi/abs/10.1080/15332861.2018.1424395</w:t>
        </w:r>
      </w:hyperlink>
    </w:p>
    <w:p w14:paraId="3A22569F" w14:textId="77777777" w:rsidR="003515EE" w:rsidRPr="003949F7" w:rsidRDefault="003515EE" w:rsidP="00B72749">
      <w:pPr>
        <w:pStyle w:val="NormalWeb"/>
        <w:spacing w:before="240" w:beforeAutospacing="0" w:after="240" w:afterAutospacing="0" w:line="360" w:lineRule="auto"/>
        <w:jc w:val="both"/>
        <w:rPr>
          <w:color w:val="000000"/>
        </w:rPr>
      </w:pPr>
      <w:r w:rsidRPr="003949F7">
        <w:rPr>
          <w:color w:val="000000"/>
        </w:rPr>
        <w:t>Unilever global company website. 2020. Unilever Global Company Website | Unilever Global. [online] Available at: &lt;https://www.unilever.com/&gt; Accessed 7 August 2020</w:t>
      </w:r>
    </w:p>
    <w:p w14:paraId="5261EF92" w14:textId="77777777" w:rsidR="003515EE" w:rsidRPr="003949F7" w:rsidRDefault="003515EE" w:rsidP="00B72749">
      <w:pPr>
        <w:pStyle w:val="NormalWeb"/>
        <w:spacing w:before="240" w:beforeAutospacing="0" w:after="240" w:afterAutospacing="0" w:line="360" w:lineRule="auto"/>
        <w:jc w:val="both"/>
        <w:rPr>
          <w:color w:val="000000"/>
        </w:rPr>
      </w:pPr>
      <w:r w:rsidRPr="003949F7">
        <w:rPr>
          <w:color w:val="000000"/>
        </w:rPr>
        <w:t>Wachira, N.M. and Kariuki, P.K., 2018. Integrated marketing communication and performance of Unilever Kenya Limited (Doctoral dissertation, KENYATTA UNIVERSITY).</w:t>
      </w:r>
      <w:hyperlink r:id="rId20" w:history="1">
        <w:r w:rsidRPr="003949F7">
          <w:rPr>
            <w:rStyle w:val="Hyperlink"/>
          </w:rPr>
          <w:t>https://irlibrary.ku.ac.ke/bitstream/handle/123456789/19161/Integrated%20Marketing%20Communication%20and%20Performance%20Of%20Unilever%20Kenya%20Limited.pdf?sequence=1</w:t>
        </w:r>
      </w:hyperlink>
    </w:p>
    <w:p w14:paraId="12309DC4" w14:textId="77777777" w:rsidR="003515EE" w:rsidRPr="003949F7" w:rsidRDefault="003515EE" w:rsidP="003949F7">
      <w:pPr>
        <w:pStyle w:val="NormalWeb"/>
        <w:spacing w:before="240" w:beforeAutospacing="0" w:after="240" w:afterAutospacing="0" w:line="360" w:lineRule="auto"/>
      </w:pPr>
    </w:p>
    <w:p w14:paraId="6E2126FE" w14:textId="77777777" w:rsidR="003515EE" w:rsidRPr="003949F7" w:rsidRDefault="003515EE" w:rsidP="003949F7">
      <w:pPr>
        <w:spacing w:line="360" w:lineRule="auto"/>
        <w:rPr>
          <w:rFonts w:ascii="Times New Roman" w:hAnsi="Times New Roman" w:cs="Times New Roman"/>
          <w:color w:val="222222"/>
          <w:sz w:val="24"/>
          <w:szCs w:val="24"/>
          <w:shd w:val="clear" w:color="auto" w:fill="FFFFFF"/>
        </w:rPr>
      </w:pPr>
    </w:p>
    <w:p w14:paraId="08E1C05C" w14:textId="77777777" w:rsidR="00B3430F" w:rsidRPr="003949F7" w:rsidRDefault="00B3430F" w:rsidP="003949F7">
      <w:pPr>
        <w:spacing w:line="360" w:lineRule="auto"/>
        <w:rPr>
          <w:rFonts w:ascii="Times New Roman" w:hAnsi="Times New Roman" w:cs="Times New Roman"/>
          <w:color w:val="222222"/>
          <w:sz w:val="24"/>
          <w:szCs w:val="24"/>
          <w:shd w:val="clear" w:color="auto" w:fill="FFFFFF"/>
        </w:rPr>
      </w:pPr>
    </w:p>
    <w:sectPr w:rsidR="00B3430F" w:rsidRPr="003949F7" w:rsidSect="00E35A7E">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1900E3" w14:textId="77777777" w:rsidR="00D045CA" w:rsidRDefault="00D045CA">
      <w:pPr>
        <w:spacing w:after="0" w:line="240" w:lineRule="auto"/>
      </w:pPr>
      <w:r>
        <w:separator/>
      </w:r>
    </w:p>
  </w:endnote>
  <w:endnote w:type="continuationSeparator" w:id="0">
    <w:p w14:paraId="18FC874F" w14:textId="77777777" w:rsidR="00D045CA" w:rsidRDefault="00D045CA">
      <w:pPr>
        <w:spacing w:after="0" w:line="240" w:lineRule="auto"/>
      </w:pPr>
      <w:r>
        <w:continuationSeparator/>
      </w:r>
    </w:p>
  </w:endnote>
  <w:endnote w:type="continuationNotice" w:id="1">
    <w:p w14:paraId="5E53B20D" w14:textId="77777777" w:rsidR="00D045CA" w:rsidRDefault="00D045C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1"/>
    <w:family w:val="roman"/>
    <w:pitch w:val="variable"/>
    <w:sig w:usb0="00002000" w:usb1="00000000" w:usb2="00000000" w:usb3="00000000" w:csb0="00000000" w:csb1="00000000"/>
  </w:font>
  <w:font w:name="Yu Mincho">
    <w:altName w:val="Yu Gothic"/>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399D76" w14:textId="77777777" w:rsidR="00D477A2" w:rsidRDefault="00D477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4C814A" w14:textId="0878640A" w:rsidR="03DAE89F" w:rsidRDefault="03DAE89F" w:rsidP="03DAE89F">
    <w:pPr>
      <w:pStyle w:val="Footer"/>
      <w:jc w:val="center"/>
    </w:pPr>
    <w:r>
      <w:fldChar w:fldCharType="begin"/>
    </w:r>
    <w:r>
      <w:instrText>PAGE</w:instrText>
    </w:r>
    <w:r w:rsidR="00D40302">
      <w:fldChar w:fldCharType="separate"/>
    </w:r>
    <w:r w:rsidR="00D40302">
      <w:rPr>
        <w:noProof/>
      </w:rPr>
      <w:t>2</w:t>
    </w:r>
    <w:r>
      <w:fldChar w:fldCharType="end"/>
    </w:r>
  </w:p>
  <w:sdt>
    <w:sdtPr>
      <w:id w:val="-630165868"/>
      <w:docPartObj>
        <w:docPartGallery w:val="Page Numbers (Bottom of Page)"/>
        <w:docPartUnique/>
      </w:docPartObj>
    </w:sdtPr>
    <w:sdtEndPr>
      <w:rPr>
        <w:noProof/>
      </w:rPr>
    </w:sdtEndPr>
    <w:sdtContent>
      <w:p w14:paraId="556C059F" w14:textId="77777777" w:rsidR="00D23990" w:rsidRDefault="00390CEC">
        <w:pPr>
          <w:pStyle w:val="Footer"/>
          <w:jc w:val="right"/>
        </w:pPr>
        <w:r>
          <w:fldChar w:fldCharType="begin"/>
        </w:r>
        <w:r w:rsidR="00D775B8">
          <w:instrText xml:space="preserve"> PAGE   \* MERGEFORMAT </w:instrText>
        </w:r>
        <w:r>
          <w:fldChar w:fldCharType="separate"/>
        </w:r>
        <w:r w:rsidR="00B72749">
          <w:rPr>
            <w:noProof/>
          </w:rPr>
          <w:t>2</w:t>
        </w:r>
        <w:r>
          <w:rPr>
            <w:noProof/>
          </w:rPr>
          <w:fldChar w:fldCharType="end"/>
        </w:r>
      </w:p>
    </w:sdtContent>
  </w:sdt>
  <w:p w14:paraId="2C2092C2" w14:textId="77777777" w:rsidR="00D23990" w:rsidRDefault="00D239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03DAE89F" w14:paraId="062FAC34" w14:textId="77777777" w:rsidTr="03DAE89F">
      <w:tc>
        <w:tcPr>
          <w:tcW w:w="3009" w:type="dxa"/>
        </w:tcPr>
        <w:p w14:paraId="68B8CEED" w14:textId="383D1DAE" w:rsidR="03DAE89F" w:rsidRDefault="03DAE89F" w:rsidP="03DAE89F">
          <w:pPr>
            <w:pStyle w:val="Header"/>
            <w:ind w:left="-115"/>
          </w:pPr>
        </w:p>
      </w:tc>
      <w:tc>
        <w:tcPr>
          <w:tcW w:w="3009" w:type="dxa"/>
        </w:tcPr>
        <w:p w14:paraId="2A8EF48B" w14:textId="475D381D" w:rsidR="03DAE89F" w:rsidRDefault="03DAE89F" w:rsidP="03DAE89F">
          <w:pPr>
            <w:pStyle w:val="Header"/>
            <w:jc w:val="center"/>
          </w:pPr>
        </w:p>
      </w:tc>
      <w:tc>
        <w:tcPr>
          <w:tcW w:w="3009" w:type="dxa"/>
        </w:tcPr>
        <w:p w14:paraId="34BA618F" w14:textId="53ED7C9C" w:rsidR="03DAE89F" w:rsidRDefault="03DAE89F" w:rsidP="03DAE89F">
          <w:pPr>
            <w:pStyle w:val="Header"/>
            <w:ind w:right="-115"/>
            <w:jc w:val="right"/>
          </w:pPr>
        </w:p>
      </w:tc>
    </w:tr>
  </w:tbl>
  <w:p w14:paraId="75B956D0" w14:textId="189E444A" w:rsidR="00662169" w:rsidRDefault="00662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226D75" w14:textId="77777777" w:rsidR="00D045CA" w:rsidRDefault="00D045CA">
      <w:pPr>
        <w:spacing w:after="0" w:line="240" w:lineRule="auto"/>
      </w:pPr>
      <w:r>
        <w:separator/>
      </w:r>
    </w:p>
  </w:footnote>
  <w:footnote w:type="continuationSeparator" w:id="0">
    <w:p w14:paraId="49FA6CA6" w14:textId="77777777" w:rsidR="00D045CA" w:rsidRDefault="00D045CA">
      <w:pPr>
        <w:spacing w:after="0" w:line="240" w:lineRule="auto"/>
      </w:pPr>
      <w:r>
        <w:continuationSeparator/>
      </w:r>
    </w:p>
  </w:footnote>
  <w:footnote w:type="continuationNotice" w:id="1">
    <w:p w14:paraId="1BC6863D" w14:textId="77777777" w:rsidR="00D045CA" w:rsidRDefault="00D045C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03EF73" w14:textId="77777777" w:rsidR="00D477A2" w:rsidRDefault="00D477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EDC0B4" w14:textId="77777777" w:rsidR="001E5B45" w:rsidRDefault="001E5B45" w:rsidP="00D23990">
    <w:pPr>
      <w:pStyle w:val="Header"/>
      <w:jc w:val="center"/>
    </w:pPr>
  </w:p>
  <w:p w14:paraId="7006812B" w14:textId="77777777" w:rsidR="001E5B45" w:rsidRDefault="001E5B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03DAE89F" w14:paraId="1F1B8B81" w14:textId="77777777" w:rsidTr="03DAE89F">
      <w:tc>
        <w:tcPr>
          <w:tcW w:w="3009" w:type="dxa"/>
        </w:tcPr>
        <w:p w14:paraId="001486A1" w14:textId="206087EA" w:rsidR="03DAE89F" w:rsidRDefault="03DAE89F" w:rsidP="03DAE89F">
          <w:pPr>
            <w:pStyle w:val="Header"/>
            <w:ind w:left="-115"/>
          </w:pPr>
        </w:p>
      </w:tc>
      <w:tc>
        <w:tcPr>
          <w:tcW w:w="3009" w:type="dxa"/>
        </w:tcPr>
        <w:p w14:paraId="7D3291F8" w14:textId="6516C13B" w:rsidR="03DAE89F" w:rsidRDefault="03DAE89F" w:rsidP="03DAE89F">
          <w:pPr>
            <w:pStyle w:val="Header"/>
            <w:jc w:val="center"/>
          </w:pPr>
        </w:p>
      </w:tc>
      <w:tc>
        <w:tcPr>
          <w:tcW w:w="3009" w:type="dxa"/>
        </w:tcPr>
        <w:p w14:paraId="719E64A1" w14:textId="16B8C75E" w:rsidR="03DAE89F" w:rsidRDefault="03DAE89F" w:rsidP="03DAE89F">
          <w:pPr>
            <w:pStyle w:val="Header"/>
            <w:ind w:right="-115"/>
            <w:jc w:val="right"/>
          </w:pPr>
        </w:p>
      </w:tc>
    </w:tr>
  </w:tbl>
  <w:p w14:paraId="5128F293" w14:textId="484095AA" w:rsidR="00662169" w:rsidRDefault="006621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976"/>
    <w:rsid w:val="001272ED"/>
    <w:rsid w:val="001E5B45"/>
    <w:rsid w:val="00273E8A"/>
    <w:rsid w:val="0028448A"/>
    <w:rsid w:val="00303976"/>
    <w:rsid w:val="003515EE"/>
    <w:rsid w:val="003763C1"/>
    <w:rsid w:val="00390CEC"/>
    <w:rsid w:val="003949F7"/>
    <w:rsid w:val="003C3B6F"/>
    <w:rsid w:val="003E6B67"/>
    <w:rsid w:val="003F0E59"/>
    <w:rsid w:val="00434EDB"/>
    <w:rsid w:val="00481EFE"/>
    <w:rsid w:val="00482C8C"/>
    <w:rsid w:val="0056686C"/>
    <w:rsid w:val="00662169"/>
    <w:rsid w:val="006E5A46"/>
    <w:rsid w:val="006E6883"/>
    <w:rsid w:val="00853531"/>
    <w:rsid w:val="00871625"/>
    <w:rsid w:val="008918A9"/>
    <w:rsid w:val="00895F33"/>
    <w:rsid w:val="0099127A"/>
    <w:rsid w:val="00991946"/>
    <w:rsid w:val="009960ED"/>
    <w:rsid w:val="00A75552"/>
    <w:rsid w:val="00AD3361"/>
    <w:rsid w:val="00B3430F"/>
    <w:rsid w:val="00B50C90"/>
    <w:rsid w:val="00B72749"/>
    <w:rsid w:val="00B86BBF"/>
    <w:rsid w:val="00B95A3A"/>
    <w:rsid w:val="00D007B7"/>
    <w:rsid w:val="00D045CA"/>
    <w:rsid w:val="00D23990"/>
    <w:rsid w:val="00D273D7"/>
    <w:rsid w:val="00D40302"/>
    <w:rsid w:val="00D477A2"/>
    <w:rsid w:val="00D775B8"/>
    <w:rsid w:val="00D8376D"/>
    <w:rsid w:val="00E35A7E"/>
    <w:rsid w:val="00E43E18"/>
    <w:rsid w:val="00E53410"/>
    <w:rsid w:val="00E5574F"/>
    <w:rsid w:val="00F0007B"/>
    <w:rsid w:val="01CD896F"/>
    <w:rsid w:val="0335176C"/>
    <w:rsid w:val="03DAE89F"/>
    <w:rsid w:val="0B541F38"/>
    <w:rsid w:val="1024B00F"/>
    <w:rsid w:val="12902F2A"/>
    <w:rsid w:val="14F9EE71"/>
    <w:rsid w:val="1B9C5654"/>
    <w:rsid w:val="2676B5CB"/>
    <w:rsid w:val="26C4B232"/>
    <w:rsid w:val="2BB1C7BF"/>
    <w:rsid w:val="2DC965D6"/>
    <w:rsid w:val="6135FF8A"/>
    <w:rsid w:val="630D4D8F"/>
    <w:rsid w:val="648ED8F4"/>
    <w:rsid w:val="655F3E30"/>
    <w:rsid w:val="673408F8"/>
    <w:rsid w:val="69A7F578"/>
    <w:rsid w:val="7C2ACBDA"/>
  </w:rsids>
  <m:mathPr>
    <m:mathFont m:val="Cambria Math"/>
    <m:brkBin m:val="before"/>
    <m:brkBinSub m:val="--"/>
    <m:smallFrac/>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3AE6D"/>
  <w15:docId w15:val="{31B434F1-E2D3-463B-A27B-8216EE172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CEC"/>
  </w:style>
  <w:style w:type="paragraph" w:styleId="Heading1">
    <w:name w:val="heading 1"/>
    <w:basedOn w:val="Normal"/>
    <w:next w:val="Normal"/>
    <w:link w:val="Heading1Char"/>
    <w:uiPriority w:val="9"/>
    <w:qFormat/>
    <w:rsid w:val="00853531"/>
    <w:pPr>
      <w:keepNext/>
      <w:keepLines/>
      <w:spacing w:before="240" w:after="0"/>
      <w:outlineLvl w:val="0"/>
    </w:pPr>
    <w:rPr>
      <w:rFonts w:ascii="Times New Roman" w:eastAsiaTheme="majorEastAsia" w:hAnsi="Times New Roman" w:cstheme="majorBidi"/>
      <w:b/>
      <w:sz w:val="28"/>
      <w:szCs w:val="29"/>
    </w:rPr>
  </w:style>
  <w:style w:type="paragraph" w:styleId="Heading2">
    <w:name w:val="heading 2"/>
    <w:basedOn w:val="Normal"/>
    <w:next w:val="Normal"/>
    <w:link w:val="Heading2Char"/>
    <w:uiPriority w:val="9"/>
    <w:unhideWhenUsed/>
    <w:qFormat/>
    <w:rsid w:val="00D23990"/>
    <w:pPr>
      <w:keepNext/>
      <w:keepLines/>
      <w:spacing w:before="40" w:after="0"/>
      <w:outlineLvl w:val="1"/>
    </w:pPr>
    <w:rPr>
      <w:rFonts w:ascii="Times New Roman" w:eastAsiaTheme="majorEastAsia" w:hAnsi="Times New Roman" w:cstheme="majorBidi"/>
      <w:b/>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5B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B45"/>
  </w:style>
  <w:style w:type="paragraph" w:styleId="Footer">
    <w:name w:val="footer"/>
    <w:basedOn w:val="Normal"/>
    <w:link w:val="FooterChar"/>
    <w:uiPriority w:val="99"/>
    <w:unhideWhenUsed/>
    <w:rsid w:val="001E5B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B45"/>
  </w:style>
  <w:style w:type="paragraph" w:styleId="NormalWeb">
    <w:name w:val="Normal (Web)"/>
    <w:basedOn w:val="Normal"/>
    <w:uiPriority w:val="99"/>
    <w:unhideWhenUsed/>
    <w:rsid w:val="00B95A3A"/>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853531"/>
    <w:rPr>
      <w:rFonts w:ascii="Times New Roman" w:eastAsiaTheme="majorEastAsia" w:hAnsi="Times New Roman" w:cstheme="majorBidi"/>
      <w:b/>
      <w:sz w:val="28"/>
      <w:szCs w:val="29"/>
    </w:rPr>
  </w:style>
  <w:style w:type="paragraph" w:styleId="TOCHeading">
    <w:name w:val="TOC Heading"/>
    <w:basedOn w:val="Heading1"/>
    <w:next w:val="Normal"/>
    <w:uiPriority w:val="39"/>
    <w:unhideWhenUsed/>
    <w:qFormat/>
    <w:rsid w:val="00853531"/>
    <w:pPr>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853531"/>
    <w:pPr>
      <w:spacing w:after="100"/>
    </w:pPr>
  </w:style>
  <w:style w:type="character" w:styleId="Hyperlink">
    <w:name w:val="Hyperlink"/>
    <w:basedOn w:val="DefaultParagraphFont"/>
    <w:uiPriority w:val="99"/>
    <w:unhideWhenUsed/>
    <w:rsid w:val="00853531"/>
    <w:rPr>
      <w:color w:val="0563C1" w:themeColor="hyperlink"/>
      <w:u w:val="single"/>
    </w:rPr>
  </w:style>
  <w:style w:type="character" w:customStyle="1" w:styleId="UnresolvedMention1">
    <w:name w:val="Unresolved Mention1"/>
    <w:basedOn w:val="DefaultParagraphFont"/>
    <w:uiPriority w:val="99"/>
    <w:semiHidden/>
    <w:unhideWhenUsed/>
    <w:rsid w:val="00B3430F"/>
    <w:rPr>
      <w:color w:val="605E5C"/>
      <w:shd w:val="clear" w:color="auto" w:fill="E1DFDD"/>
    </w:rPr>
  </w:style>
  <w:style w:type="character" w:customStyle="1" w:styleId="Heading2Char">
    <w:name w:val="Heading 2 Char"/>
    <w:basedOn w:val="DefaultParagraphFont"/>
    <w:link w:val="Heading2"/>
    <w:uiPriority w:val="9"/>
    <w:rsid w:val="00D23990"/>
    <w:rPr>
      <w:rFonts w:ascii="Times New Roman" w:eastAsiaTheme="majorEastAsia" w:hAnsi="Times New Roman" w:cstheme="majorBidi"/>
      <w:b/>
      <w:sz w:val="26"/>
      <w:szCs w:val="23"/>
    </w:rPr>
  </w:style>
  <w:style w:type="paragraph" w:styleId="TOC2">
    <w:name w:val="toc 2"/>
    <w:basedOn w:val="Normal"/>
    <w:next w:val="Normal"/>
    <w:autoRedefine/>
    <w:uiPriority w:val="39"/>
    <w:unhideWhenUsed/>
    <w:rsid w:val="00D23990"/>
    <w:pPr>
      <w:spacing w:after="100"/>
      <w:ind w:left="220"/>
    </w:pPr>
  </w:style>
  <w:style w:type="character" w:customStyle="1" w:styleId="1">
    <w:name w:val="Неразрешено споменаване1"/>
    <w:basedOn w:val="DefaultParagraphFont"/>
    <w:uiPriority w:val="99"/>
    <w:rsid w:val="003515EE"/>
    <w:rPr>
      <w:color w:val="605E5C"/>
      <w:shd w:val="clear" w:color="auto" w:fill="E1DFDD"/>
    </w:rPr>
  </w:style>
  <w:style w:type="paragraph" w:styleId="BalloonText">
    <w:name w:val="Balloon Text"/>
    <w:basedOn w:val="Normal"/>
    <w:link w:val="BalloonTextChar"/>
    <w:uiPriority w:val="99"/>
    <w:semiHidden/>
    <w:unhideWhenUsed/>
    <w:rsid w:val="00B72749"/>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B72749"/>
    <w:rPr>
      <w:rFonts w:ascii="Tahoma" w:hAnsi="Tahoma" w:cs="Mangal"/>
      <w:sz w:val="16"/>
      <w:szCs w:val="14"/>
    </w:rPr>
  </w:style>
  <w:style w:type="table" w:styleId="TableGrid">
    <w:name w:val="Table Grid"/>
    <w:basedOn w:val="TableNormal"/>
    <w:uiPriority w:val="59"/>
    <w:rsid w:val="0066216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7895500">
      <w:bodyDiv w:val="1"/>
      <w:marLeft w:val="0"/>
      <w:marRight w:val="0"/>
      <w:marTop w:val="0"/>
      <w:marBottom w:val="0"/>
      <w:divBdr>
        <w:top w:val="none" w:sz="0" w:space="0" w:color="auto"/>
        <w:left w:val="none" w:sz="0" w:space="0" w:color="auto"/>
        <w:bottom w:val="none" w:sz="0" w:space="0" w:color="auto"/>
        <w:right w:val="none" w:sz="0" w:space="0" w:color="auto"/>
      </w:divBdr>
    </w:div>
    <w:div w:id="1596867536">
      <w:bodyDiv w:val="1"/>
      <w:marLeft w:val="0"/>
      <w:marRight w:val="0"/>
      <w:marTop w:val="0"/>
      <w:marBottom w:val="0"/>
      <w:divBdr>
        <w:top w:val="none" w:sz="0" w:space="0" w:color="auto"/>
        <w:left w:val="none" w:sz="0" w:space="0" w:color="auto"/>
        <w:bottom w:val="none" w:sz="0" w:space="0" w:color="auto"/>
        <w:right w:val="none" w:sz="0" w:space="0" w:color="auto"/>
      </w:divBdr>
    </w:div>
    <w:div w:id="1820220337">
      <w:bodyDiv w:val="1"/>
      <w:marLeft w:val="0"/>
      <w:marRight w:val="0"/>
      <w:marTop w:val="0"/>
      <w:marBottom w:val="0"/>
      <w:divBdr>
        <w:top w:val="none" w:sz="0" w:space="0" w:color="auto"/>
        <w:left w:val="none" w:sz="0" w:space="0" w:color="auto"/>
        <w:bottom w:val="none" w:sz="0" w:space="0" w:color="auto"/>
        <w:right w:val="none" w:sz="0" w:space="0" w:color="auto"/>
      </w:divBdr>
    </w:div>
    <w:div w:id="1913539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abs/10.1080/17430437.2018.1442197" TargetMode="External"/><Relationship Id="rId18" Type="http://schemas.openxmlformats.org/officeDocument/2006/relationships/hyperlink" Target="https://link.springer.com/chapter/10.1007/978-94-024-1144-7_29"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iajournals.org/articles/iajhrba_v3_i3_243_262.pdf" TargetMode="External"/><Relationship Id="rId17" Type="http://schemas.openxmlformats.org/officeDocument/2006/relationships/hyperlink" Target="http://41.204.183.105/handle/11732/3449"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ukzn-dspace.ukzn.ac.za/handle/10413/16339" TargetMode="External"/><Relationship Id="rId20" Type="http://schemas.openxmlformats.org/officeDocument/2006/relationships/hyperlink" Target="https://irlibrary.ku.ac.ke/bitstream/handle/123456789/19161/Integrated%20Marketing%20Communication%20and%20Performance%20Of%20Unilever%20Kenya%20Limited.pdf?sequence=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go.gale.com/ps/i.do?id=GALE%7CA491982134&amp;sid=googleScholar&amp;v=2.1&amp;it=r&amp;linkaccess=abs&amp;issn=19464606&amp;p=AONE&amp;sw=w"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tandfonline.com/doi/abs/10.1080/15332861.2018.142439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in/books?hl=en&amp;lr=&amp;id=_CQlDwAAQBAJ&amp;oi=fnd&amp;pg=PA59&amp;dq=organisational+culture+of+Unilever&amp;ots=yKAp68IzOx&amp;sig=ZLQnijJ-QK44d2krDQRKkU_Dcas"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F4FAD2-8235-45D1-81B8-4F8311067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Pages>
  <Words>2868</Words>
  <Characters>16354</Characters>
  <Application>Microsoft Office Word</Application>
  <DocSecurity>4</DocSecurity>
  <Lines>136</Lines>
  <Paragraphs>38</Paragraphs>
  <ScaleCrop>false</ScaleCrop>
  <Company/>
  <LinksUpToDate>false</LinksUpToDate>
  <CharactersWithSpaces>19184</CharactersWithSpaces>
  <SharedDoc>false</SharedDoc>
  <HLinks>
    <vt:vector size="126" baseType="variant">
      <vt:variant>
        <vt:i4>2555961</vt:i4>
      </vt:variant>
      <vt:variant>
        <vt:i4>99</vt:i4>
      </vt:variant>
      <vt:variant>
        <vt:i4>0</vt:i4>
      </vt:variant>
      <vt:variant>
        <vt:i4>5</vt:i4>
      </vt:variant>
      <vt:variant>
        <vt:lpwstr>https://irlibrary.ku.ac.ke/bitstream/handle/123456789/19161/Integrated Marketing Communication and Performance Of Unilever Kenya Limited.pdf?sequence=1</vt:lpwstr>
      </vt:variant>
      <vt:variant>
        <vt:lpwstr/>
      </vt:variant>
      <vt:variant>
        <vt:i4>5111872</vt:i4>
      </vt:variant>
      <vt:variant>
        <vt:i4>96</vt:i4>
      </vt:variant>
      <vt:variant>
        <vt:i4>0</vt:i4>
      </vt:variant>
      <vt:variant>
        <vt:i4>5</vt:i4>
      </vt:variant>
      <vt:variant>
        <vt:lpwstr>https://www.tandfonline.com/doi/abs/10.1080/15332861.2018.1424395</vt:lpwstr>
      </vt:variant>
      <vt:variant>
        <vt:lpwstr/>
      </vt:variant>
      <vt:variant>
        <vt:i4>6226040</vt:i4>
      </vt:variant>
      <vt:variant>
        <vt:i4>93</vt:i4>
      </vt:variant>
      <vt:variant>
        <vt:i4>0</vt:i4>
      </vt:variant>
      <vt:variant>
        <vt:i4>5</vt:i4>
      </vt:variant>
      <vt:variant>
        <vt:lpwstr>https://link.springer.com/chapter/10.1007/978-94-024-1144-7_29</vt:lpwstr>
      </vt:variant>
      <vt:variant>
        <vt:lpwstr/>
      </vt:variant>
      <vt:variant>
        <vt:i4>7667812</vt:i4>
      </vt:variant>
      <vt:variant>
        <vt:i4>90</vt:i4>
      </vt:variant>
      <vt:variant>
        <vt:i4>0</vt:i4>
      </vt:variant>
      <vt:variant>
        <vt:i4>5</vt:i4>
      </vt:variant>
      <vt:variant>
        <vt:lpwstr>http://41.204.183.105/handle/11732/3449</vt:lpwstr>
      </vt:variant>
      <vt:variant>
        <vt:lpwstr/>
      </vt:variant>
      <vt:variant>
        <vt:i4>262160</vt:i4>
      </vt:variant>
      <vt:variant>
        <vt:i4>87</vt:i4>
      </vt:variant>
      <vt:variant>
        <vt:i4>0</vt:i4>
      </vt:variant>
      <vt:variant>
        <vt:i4>5</vt:i4>
      </vt:variant>
      <vt:variant>
        <vt:lpwstr>http://ukzn-dspace.ukzn.ac.za/handle/10413/16339</vt:lpwstr>
      </vt:variant>
      <vt:variant>
        <vt:lpwstr/>
      </vt:variant>
      <vt:variant>
        <vt:i4>3014708</vt:i4>
      </vt:variant>
      <vt:variant>
        <vt:i4>84</vt:i4>
      </vt:variant>
      <vt:variant>
        <vt:i4>0</vt:i4>
      </vt:variant>
      <vt:variant>
        <vt:i4>5</vt:i4>
      </vt:variant>
      <vt:variant>
        <vt:lpwstr>https://go.gale.com/ps/i.do?id=GALE%7CA491982134&amp;sid=googleScholar&amp;v=2.1&amp;it=r&amp;linkaccess=abs&amp;issn=19464606&amp;p=AONE&amp;sw=w</vt:lpwstr>
      </vt:variant>
      <vt:variant>
        <vt:lpwstr/>
      </vt:variant>
      <vt:variant>
        <vt:i4>458776</vt:i4>
      </vt:variant>
      <vt:variant>
        <vt:i4>81</vt:i4>
      </vt:variant>
      <vt:variant>
        <vt:i4>0</vt:i4>
      </vt:variant>
      <vt:variant>
        <vt:i4>5</vt:i4>
      </vt:variant>
      <vt:variant>
        <vt:lpwstr>https://books.google.co.in/books?hl=en&amp;lr=&amp;id=_CQlDwAAQBAJ&amp;oi=fnd&amp;pg=PA59&amp;dq=organisational+culture+of+Unilever&amp;ots=yKAp68IzOx&amp;sig=ZLQnijJ-QK44d2krDQRKkU_Dcas</vt:lpwstr>
      </vt:variant>
      <vt:variant>
        <vt:lpwstr/>
      </vt:variant>
      <vt:variant>
        <vt:i4>4194372</vt:i4>
      </vt:variant>
      <vt:variant>
        <vt:i4>78</vt:i4>
      </vt:variant>
      <vt:variant>
        <vt:i4>0</vt:i4>
      </vt:variant>
      <vt:variant>
        <vt:i4>5</vt:i4>
      </vt:variant>
      <vt:variant>
        <vt:lpwstr>https://www.tandfonline.com/doi/abs/10.1080/17430437.2018.1442197</vt:lpwstr>
      </vt:variant>
      <vt:variant>
        <vt:lpwstr/>
      </vt:variant>
      <vt:variant>
        <vt:i4>7143480</vt:i4>
      </vt:variant>
      <vt:variant>
        <vt:i4>75</vt:i4>
      </vt:variant>
      <vt:variant>
        <vt:i4>0</vt:i4>
      </vt:variant>
      <vt:variant>
        <vt:i4>5</vt:i4>
      </vt:variant>
      <vt:variant>
        <vt:lpwstr>https://iajournals.org/articles/iajhrba_v3_i3_243_262.pdf</vt:lpwstr>
      </vt:variant>
      <vt:variant>
        <vt:lpwstr/>
      </vt:variant>
      <vt:variant>
        <vt:i4>1179699</vt:i4>
      </vt:variant>
      <vt:variant>
        <vt:i4>68</vt:i4>
      </vt:variant>
      <vt:variant>
        <vt:i4>0</vt:i4>
      </vt:variant>
      <vt:variant>
        <vt:i4>5</vt:i4>
      </vt:variant>
      <vt:variant>
        <vt:lpwstr/>
      </vt:variant>
      <vt:variant>
        <vt:lpwstr>_Toc47703032</vt:lpwstr>
      </vt:variant>
      <vt:variant>
        <vt:i4>1114163</vt:i4>
      </vt:variant>
      <vt:variant>
        <vt:i4>62</vt:i4>
      </vt:variant>
      <vt:variant>
        <vt:i4>0</vt:i4>
      </vt:variant>
      <vt:variant>
        <vt:i4>5</vt:i4>
      </vt:variant>
      <vt:variant>
        <vt:lpwstr/>
      </vt:variant>
      <vt:variant>
        <vt:lpwstr>_Toc47703031</vt:lpwstr>
      </vt:variant>
      <vt:variant>
        <vt:i4>1048627</vt:i4>
      </vt:variant>
      <vt:variant>
        <vt:i4>56</vt:i4>
      </vt:variant>
      <vt:variant>
        <vt:i4>0</vt:i4>
      </vt:variant>
      <vt:variant>
        <vt:i4>5</vt:i4>
      </vt:variant>
      <vt:variant>
        <vt:lpwstr/>
      </vt:variant>
      <vt:variant>
        <vt:lpwstr>_Toc47703030</vt:lpwstr>
      </vt:variant>
      <vt:variant>
        <vt:i4>1638450</vt:i4>
      </vt:variant>
      <vt:variant>
        <vt:i4>50</vt:i4>
      </vt:variant>
      <vt:variant>
        <vt:i4>0</vt:i4>
      </vt:variant>
      <vt:variant>
        <vt:i4>5</vt:i4>
      </vt:variant>
      <vt:variant>
        <vt:lpwstr/>
      </vt:variant>
      <vt:variant>
        <vt:lpwstr>_Toc47703029</vt:lpwstr>
      </vt:variant>
      <vt:variant>
        <vt:i4>1572914</vt:i4>
      </vt:variant>
      <vt:variant>
        <vt:i4>44</vt:i4>
      </vt:variant>
      <vt:variant>
        <vt:i4>0</vt:i4>
      </vt:variant>
      <vt:variant>
        <vt:i4>5</vt:i4>
      </vt:variant>
      <vt:variant>
        <vt:lpwstr/>
      </vt:variant>
      <vt:variant>
        <vt:lpwstr>_Toc47703028</vt:lpwstr>
      </vt:variant>
      <vt:variant>
        <vt:i4>1507378</vt:i4>
      </vt:variant>
      <vt:variant>
        <vt:i4>38</vt:i4>
      </vt:variant>
      <vt:variant>
        <vt:i4>0</vt:i4>
      </vt:variant>
      <vt:variant>
        <vt:i4>5</vt:i4>
      </vt:variant>
      <vt:variant>
        <vt:lpwstr/>
      </vt:variant>
      <vt:variant>
        <vt:lpwstr>_Toc47703027</vt:lpwstr>
      </vt:variant>
      <vt:variant>
        <vt:i4>1441842</vt:i4>
      </vt:variant>
      <vt:variant>
        <vt:i4>32</vt:i4>
      </vt:variant>
      <vt:variant>
        <vt:i4>0</vt:i4>
      </vt:variant>
      <vt:variant>
        <vt:i4>5</vt:i4>
      </vt:variant>
      <vt:variant>
        <vt:lpwstr/>
      </vt:variant>
      <vt:variant>
        <vt:lpwstr>_Toc47703026</vt:lpwstr>
      </vt:variant>
      <vt:variant>
        <vt:i4>1376306</vt:i4>
      </vt:variant>
      <vt:variant>
        <vt:i4>26</vt:i4>
      </vt:variant>
      <vt:variant>
        <vt:i4>0</vt:i4>
      </vt:variant>
      <vt:variant>
        <vt:i4>5</vt:i4>
      </vt:variant>
      <vt:variant>
        <vt:lpwstr/>
      </vt:variant>
      <vt:variant>
        <vt:lpwstr>_Toc47703025</vt:lpwstr>
      </vt:variant>
      <vt:variant>
        <vt:i4>1310770</vt:i4>
      </vt:variant>
      <vt:variant>
        <vt:i4>20</vt:i4>
      </vt:variant>
      <vt:variant>
        <vt:i4>0</vt:i4>
      </vt:variant>
      <vt:variant>
        <vt:i4>5</vt:i4>
      </vt:variant>
      <vt:variant>
        <vt:lpwstr/>
      </vt:variant>
      <vt:variant>
        <vt:lpwstr>_Toc47703024</vt:lpwstr>
      </vt:variant>
      <vt:variant>
        <vt:i4>1245234</vt:i4>
      </vt:variant>
      <vt:variant>
        <vt:i4>14</vt:i4>
      </vt:variant>
      <vt:variant>
        <vt:i4>0</vt:i4>
      </vt:variant>
      <vt:variant>
        <vt:i4>5</vt:i4>
      </vt:variant>
      <vt:variant>
        <vt:lpwstr/>
      </vt:variant>
      <vt:variant>
        <vt:lpwstr>_Toc47703023</vt:lpwstr>
      </vt:variant>
      <vt:variant>
        <vt:i4>1179698</vt:i4>
      </vt:variant>
      <vt:variant>
        <vt:i4>8</vt:i4>
      </vt:variant>
      <vt:variant>
        <vt:i4>0</vt:i4>
      </vt:variant>
      <vt:variant>
        <vt:i4>5</vt:i4>
      </vt:variant>
      <vt:variant>
        <vt:lpwstr/>
      </vt:variant>
      <vt:variant>
        <vt:lpwstr>_Toc47703022</vt:lpwstr>
      </vt:variant>
      <vt:variant>
        <vt:i4>1114162</vt:i4>
      </vt:variant>
      <vt:variant>
        <vt:i4>2</vt:i4>
      </vt:variant>
      <vt:variant>
        <vt:i4>0</vt:i4>
      </vt:variant>
      <vt:variant>
        <vt:i4>5</vt:i4>
      </vt:variant>
      <vt:variant>
        <vt:lpwstr/>
      </vt:variant>
      <vt:variant>
        <vt:lpwstr>_Toc47703021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pekova</dc:creator>
  <cp:keywords/>
  <cp:lastModifiedBy>Tanya Pekova (1917725)</cp:lastModifiedBy>
  <cp:revision>13</cp:revision>
  <dcterms:created xsi:type="dcterms:W3CDTF">2020-08-26T16:49:00Z</dcterms:created>
  <dcterms:modified xsi:type="dcterms:W3CDTF">2020-08-28T00:12:00Z</dcterms:modified>
</cp:coreProperties>
</file>