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3B6F44" w14:textId="77777777" w:rsidR="000D5F0A" w:rsidRPr="000F6834" w:rsidRDefault="00142422" w:rsidP="00BC20C7">
      <w:pPr>
        <w:spacing w:line="360" w:lineRule="auto"/>
        <w:jc w:val="center"/>
        <w:rPr>
          <w:b/>
          <w:bCs/>
        </w:rPr>
      </w:pPr>
      <w:r w:rsidRPr="000F6834">
        <w:rPr>
          <w:b/>
          <w:bCs/>
          <w:noProof/>
        </w:rPr>
        <w:drawing>
          <wp:anchor distT="19050" distB="19050" distL="19050" distR="19050" simplePos="0" relativeHeight="251658240" behindDoc="0" locked="0" layoutInCell="1" hidden="0" allowOverlap="1" wp14:anchorId="5770C78B" wp14:editId="1CA3FBA9">
            <wp:simplePos x="0" y="0"/>
            <wp:positionH relativeFrom="page">
              <wp:posOffset>99060</wp:posOffset>
            </wp:positionH>
            <wp:positionV relativeFrom="page">
              <wp:posOffset>135256</wp:posOffset>
            </wp:positionV>
            <wp:extent cx="1612792" cy="528638"/>
            <wp:effectExtent l="0" t="0" r="0" b="0"/>
            <wp:wrapSquare wrapText="bothSides" distT="19050" distB="19050" distL="19050" distR="1905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612792" cy="528638"/>
                    </a:xfrm>
                    <a:prstGeom prst="rect">
                      <a:avLst/>
                    </a:prstGeom>
                    <a:ln/>
                  </pic:spPr>
                </pic:pic>
              </a:graphicData>
            </a:graphic>
          </wp:anchor>
        </w:drawing>
      </w:r>
      <w:r w:rsidRPr="000F6834">
        <w:rPr>
          <w:b/>
          <w:bCs/>
          <w:sz w:val="32"/>
          <w:szCs w:val="32"/>
        </w:rPr>
        <w:t>CERTIFICATE OF HIGHER EDUCATION IN BUSINESS SKILLS FOR THE WORKPLACE</w:t>
      </w:r>
    </w:p>
    <w:p w14:paraId="49288CF9" w14:textId="77777777" w:rsidR="000D5F0A" w:rsidRPr="000F6834" w:rsidRDefault="000D5F0A" w:rsidP="00BC20C7">
      <w:pPr>
        <w:spacing w:line="360" w:lineRule="auto"/>
        <w:jc w:val="center"/>
        <w:rPr>
          <w:b/>
          <w:bCs/>
          <w:sz w:val="44"/>
          <w:szCs w:val="44"/>
        </w:rPr>
      </w:pPr>
    </w:p>
    <w:p w14:paraId="33B4FD4E" w14:textId="77777777" w:rsidR="000D5F0A" w:rsidRPr="000F6834" w:rsidRDefault="00142422" w:rsidP="00BC20C7">
      <w:pPr>
        <w:spacing w:line="360" w:lineRule="auto"/>
        <w:jc w:val="center"/>
        <w:rPr>
          <w:b/>
          <w:bCs/>
        </w:rPr>
      </w:pPr>
      <w:r w:rsidRPr="000F6834">
        <w:rPr>
          <w:b/>
          <w:bCs/>
          <w:sz w:val="44"/>
          <w:szCs w:val="44"/>
        </w:rPr>
        <w:t>LCLM 4001_LON: ACADEMIC SKILLS</w:t>
      </w:r>
    </w:p>
    <w:p w14:paraId="416672CD" w14:textId="77777777" w:rsidR="000D5F0A" w:rsidRPr="000F6834" w:rsidRDefault="00142422" w:rsidP="00BC20C7">
      <w:pPr>
        <w:spacing w:before="200" w:after="200" w:line="360" w:lineRule="auto"/>
        <w:jc w:val="center"/>
        <w:rPr>
          <w:b/>
          <w:bCs/>
          <w:sz w:val="44"/>
          <w:szCs w:val="44"/>
        </w:rPr>
      </w:pPr>
      <w:r w:rsidRPr="000F6834">
        <w:rPr>
          <w:b/>
          <w:bCs/>
          <w:sz w:val="44"/>
          <w:szCs w:val="44"/>
        </w:rPr>
        <w:t>MODULE LEAD: SYLVIA HOFFMANN</w:t>
      </w:r>
    </w:p>
    <w:p w14:paraId="124EF7AB" w14:textId="77777777" w:rsidR="000D5F0A" w:rsidRPr="000F6834" w:rsidRDefault="000D5F0A" w:rsidP="00BC20C7">
      <w:pPr>
        <w:widowControl w:val="0"/>
        <w:spacing w:before="200" w:after="200" w:line="360" w:lineRule="auto"/>
        <w:ind w:left="120" w:right="92" w:firstLine="5"/>
        <w:jc w:val="center"/>
        <w:rPr>
          <w:b/>
          <w:bCs/>
        </w:rPr>
      </w:pPr>
    </w:p>
    <w:p w14:paraId="7A8022C0" w14:textId="77777777" w:rsidR="000D5F0A" w:rsidRPr="000F6834" w:rsidRDefault="000D5F0A" w:rsidP="00BC20C7">
      <w:pPr>
        <w:widowControl w:val="0"/>
        <w:spacing w:before="200" w:after="200" w:line="360" w:lineRule="auto"/>
        <w:ind w:left="120" w:right="92" w:firstLine="5"/>
        <w:jc w:val="center"/>
        <w:rPr>
          <w:b/>
          <w:bCs/>
        </w:rPr>
      </w:pPr>
    </w:p>
    <w:p w14:paraId="20C21278" w14:textId="77777777" w:rsidR="000D5F0A" w:rsidRPr="000F6834" w:rsidRDefault="000D5F0A" w:rsidP="00BC20C7">
      <w:pPr>
        <w:widowControl w:val="0"/>
        <w:spacing w:before="200" w:after="200" w:line="360" w:lineRule="auto"/>
        <w:ind w:left="120" w:right="92" w:firstLine="5"/>
        <w:jc w:val="center"/>
        <w:rPr>
          <w:b/>
          <w:bCs/>
          <w:sz w:val="56"/>
          <w:szCs w:val="56"/>
        </w:rPr>
      </w:pPr>
    </w:p>
    <w:p w14:paraId="504B3CAA" w14:textId="77777777" w:rsidR="000D5F0A" w:rsidRPr="000F6834" w:rsidRDefault="00142422" w:rsidP="00BC20C7">
      <w:pPr>
        <w:widowControl w:val="0"/>
        <w:spacing w:before="200" w:after="200" w:line="360" w:lineRule="auto"/>
        <w:ind w:left="120" w:right="92" w:firstLine="5"/>
        <w:jc w:val="center"/>
        <w:rPr>
          <w:b/>
          <w:bCs/>
          <w:sz w:val="56"/>
          <w:szCs w:val="56"/>
        </w:rPr>
      </w:pPr>
      <w:r w:rsidRPr="000F6834">
        <w:rPr>
          <w:b/>
          <w:bCs/>
          <w:sz w:val="56"/>
          <w:szCs w:val="56"/>
        </w:rPr>
        <w:t>REFLECTIVE REPORT</w:t>
      </w:r>
    </w:p>
    <w:p w14:paraId="71633300" w14:textId="77777777" w:rsidR="000D5F0A" w:rsidRPr="000F6834" w:rsidRDefault="000D5F0A" w:rsidP="00BC20C7">
      <w:pPr>
        <w:widowControl w:val="0"/>
        <w:spacing w:before="200" w:after="200" w:line="360" w:lineRule="auto"/>
        <w:ind w:left="120" w:right="92" w:firstLine="5"/>
        <w:jc w:val="center"/>
        <w:rPr>
          <w:b/>
          <w:bCs/>
        </w:rPr>
      </w:pPr>
    </w:p>
    <w:p w14:paraId="05A880C3" w14:textId="77777777" w:rsidR="000D5F0A" w:rsidRPr="000F6834" w:rsidRDefault="000D5F0A" w:rsidP="00BC20C7">
      <w:pPr>
        <w:widowControl w:val="0"/>
        <w:spacing w:before="200" w:after="200" w:line="360" w:lineRule="auto"/>
        <w:ind w:left="120" w:right="92" w:firstLine="5"/>
        <w:jc w:val="center"/>
        <w:rPr>
          <w:b/>
          <w:bCs/>
        </w:rPr>
      </w:pPr>
    </w:p>
    <w:p w14:paraId="2C6072C3" w14:textId="77777777" w:rsidR="000D5F0A" w:rsidRPr="000F6834" w:rsidRDefault="000D5F0A" w:rsidP="00BC20C7">
      <w:pPr>
        <w:widowControl w:val="0"/>
        <w:spacing w:before="200" w:after="200" w:line="360" w:lineRule="auto"/>
        <w:ind w:left="120" w:right="92" w:firstLine="5"/>
        <w:jc w:val="center"/>
        <w:rPr>
          <w:b/>
          <w:bCs/>
        </w:rPr>
      </w:pPr>
    </w:p>
    <w:p w14:paraId="0B1F65FB" w14:textId="77777777" w:rsidR="000D5F0A" w:rsidRPr="000F6834" w:rsidRDefault="000D5F0A" w:rsidP="00BC20C7">
      <w:pPr>
        <w:widowControl w:val="0"/>
        <w:spacing w:before="200" w:after="200" w:line="360" w:lineRule="auto"/>
        <w:ind w:left="120" w:right="92" w:firstLine="5"/>
        <w:jc w:val="center"/>
        <w:rPr>
          <w:b/>
          <w:bCs/>
        </w:rPr>
      </w:pPr>
    </w:p>
    <w:p w14:paraId="4E97F811" w14:textId="2E1E2976" w:rsidR="000D5F0A" w:rsidRPr="000F6834" w:rsidRDefault="00142422" w:rsidP="00BC20C7">
      <w:pPr>
        <w:widowControl w:val="0"/>
        <w:spacing w:line="360" w:lineRule="auto"/>
        <w:ind w:left="120" w:right="92" w:firstLine="5"/>
        <w:jc w:val="center"/>
        <w:rPr>
          <w:b/>
          <w:bCs/>
          <w:sz w:val="44"/>
          <w:szCs w:val="44"/>
        </w:rPr>
      </w:pPr>
      <w:r w:rsidRPr="000F6834">
        <w:rPr>
          <w:b/>
          <w:bCs/>
          <w:sz w:val="44"/>
          <w:szCs w:val="44"/>
        </w:rPr>
        <w:t xml:space="preserve">STUDENT NAME: </w:t>
      </w:r>
      <w:r w:rsidR="007E14C5" w:rsidRPr="007E14C5">
        <w:rPr>
          <w:b/>
          <w:bCs/>
          <w:sz w:val="44"/>
          <w:szCs w:val="44"/>
        </w:rPr>
        <w:t>SALOMA COSTACHE</w:t>
      </w:r>
    </w:p>
    <w:p w14:paraId="3714929F" w14:textId="1580F04C" w:rsidR="000D5F0A" w:rsidRPr="000F6834" w:rsidRDefault="00142422" w:rsidP="00BC20C7">
      <w:pPr>
        <w:widowControl w:val="0"/>
        <w:spacing w:line="360" w:lineRule="auto"/>
        <w:ind w:left="120" w:right="92" w:firstLine="5"/>
        <w:jc w:val="center"/>
        <w:rPr>
          <w:b/>
          <w:bCs/>
          <w:sz w:val="44"/>
          <w:szCs w:val="44"/>
        </w:rPr>
      </w:pPr>
      <w:r w:rsidRPr="000F6834">
        <w:rPr>
          <w:b/>
          <w:bCs/>
          <w:sz w:val="44"/>
          <w:szCs w:val="44"/>
        </w:rPr>
        <w:t>STUDENT ID:</w:t>
      </w:r>
      <w:r w:rsidR="009B7133">
        <w:rPr>
          <w:b/>
          <w:bCs/>
          <w:sz w:val="44"/>
          <w:szCs w:val="44"/>
        </w:rPr>
        <w:t xml:space="preserve"> 2337220</w:t>
      </w:r>
    </w:p>
    <w:p w14:paraId="2B49AD90" w14:textId="77777777" w:rsidR="000D5F0A" w:rsidRPr="000F6834" w:rsidRDefault="00142422">
      <w:pPr>
        <w:spacing w:before="200" w:after="200" w:line="360" w:lineRule="auto"/>
        <w:jc w:val="both"/>
        <w:rPr>
          <w:b/>
          <w:sz w:val="24"/>
          <w:szCs w:val="24"/>
        </w:rPr>
      </w:pPr>
      <w:r w:rsidRPr="000F6834">
        <w:br w:type="page"/>
      </w:r>
    </w:p>
    <w:p w14:paraId="449431F2" w14:textId="77777777" w:rsidR="000D5F0A" w:rsidRPr="000F6834" w:rsidRDefault="00142422">
      <w:pPr>
        <w:spacing w:before="200" w:after="200" w:line="360" w:lineRule="auto"/>
        <w:jc w:val="center"/>
        <w:rPr>
          <w:b/>
          <w:sz w:val="28"/>
          <w:szCs w:val="28"/>
        </w:rPr>
      </w:pPr>
      <w:r w:rsidRPr="000F6834">
        <w:rPr>
          <w:b/>
          <w:sz w:val="28"/>
          <w:szCs w:val="28"/>
        </w:rPr>
        <w:lastRenderedPageBreak/>
        <w:t>Executive Summary</w:t>
      </w:r>
    </w:p>
    <w:p w14:paraId="044CF971" w14:textId="77777777" w:rsidR="000D5F0A" w:rsidRPr="000F6834" w:rsidRDefault="00142422">
      <w:pPr>
        <w:spacing w:before="240" w:after="240" w:line="360" w:lineRule="auto"/>
        <w:jc w:val="both"/>
        <w:rPr>
          <w:sz w:val="24"/>
          <w:szCs w:val="24"/>
        </w:rPr>
      </w:pPr>
      <w:r w:rsidRPr="000F6834">
        <w:rPr>
          <w:sz w:val="24"/>
          <w:szCs w:val="24"/>
        </w:rPr>
        <w:t>This reflective report reflects on the development of the academic skills in the LCM 4001 Academic Skills module with regards to writing, note taking and referencing. Applying the model by Gibbs’ Reflective Cycle, the paper discusses the development in these areas, and the particular activities and approaches that have been effective. The report shows the shift from informal to formal writing, improvement in note-taking techniques, and proper citation; lastly, it highlights the importance of the module in improving my academic performance and readiness for further studies.</w:t>
      </w:r>
    </w:p>
    <w:p w14:paraId="180A2671" w14:textId="77777777" w:rsidR="000D5F0A" w:rsidRPr="000F6834" w:rsidRDefault="00142422">
      <w:pPr>
        <w:pStyle w:val="Heading1"/>
      </w:pPr>
      <w:bookmarkStart w:id="0" w:name="_zbq8vist3h33" w:colFirst="0" w:colLast="0"/>
      <w:bookmarkEnd w:id="0"/>
      <w:r w:rsidRPr="000F6834">
        <w:br w:type="page"/>
      </w:r>
    </w:p>
    <w:bookmarkStart w:id="1" w:name="_ww0hpepgz61a" w:colFirst="0" w:colLast="0" w:displacedByCustomXml="next"/>
    <w:bookmarkEnd w:id="1" w:displacedByCustomXml="next"/>
    <w:sdt>
      <w:sdtPr>
        <w:id w:val="1423147947"/>
        <w:docPartObj>
          <w:docPartGallery w:val="Table of Contents"/>
          <w:docPartUnique/>
        </w:docPartObj>
      </w:sdtPr>
      <w:sdtContent>
        <w:p w14:paraId="1295011D" w14:textId="77777777" w:rsidR="000D5F0A" w:rsidRPr="000F6834" w:rsidRDefault="00142422">
          <w:pPr>
            <w:widowControl w:val="0"/>
            <w:tabs>
              <w:tab w:val="right" w:leader="dot" w:pos="9360"/>
            </w:tabs>
            <w:spacing w:before="60" w:after="200" w:line="360" w:lineRule="auto"/>
            <w:jc w:val="center"/>
            <w:rPr>
              <w:b/>
              <w:sz w:val="28"/>
              <w:szCs w:val="28"/>
            </w:rPr>
          </w:pPr>
          <w:r w:rsidRPr="000F6834">
            <w:fldChar w:fldCharType="begin"/>
          </w:r>
          <w:r w:rsidRPr="000F6834">
            <w:instrText xml:space="preserve"> TOC \h \u \z \t "Heading 1,1,Heading 2,2,Heading 3,3,Heading 4,4,Heading 5,5,Heading 6,6,"</w:instrText>
          </w:r>
          <w:r w:rsidRPr="000F6834">
            <w:fldChar w:fldCharType="separate"/>
          </w:r>
          <w:r w:rsidRPr="000F6834">
            <w:rPr>
              <w:b/>
              <w:sz w:val="28"/>
              <w:szCs w:val="28"/>
            </w:rPr>
            <w:t>Table of Contents</w:t>
          </w:r>
        </w:p>
        <w:p w14:paraId="79588196" w14:textId="77777777" w:rsidR="000D5F0A" w:rsidRPr="000F6834" w:rsidRDefault="00000000">
          <w:pPr>
            <w:widowControl w:val="0"/>
            <w:tabs>
              <w:tab w:val="right" w:leader="dot" w:pos="9360"/>
            </w:tabs>
            <w:spacing w:before="60" w:after="200" w:line="360" w:lineRule="auto"/>
            <w:jc w:val="both"/>
            <w:rPr>
              <w:sz w:val="24"/>
              <w:szCs w:val="24"/>
            </w:rPr>
          </w:pPr>
          <w:hyperlink w:anchor="_r7ur0zqyo3hl">
            <w:r w:rsidR="00142422" w:rsidRPr="000F6834">
              <w:rPr>
                <w:sz w:val="24"/>
                <w:szCs w:val="24"/>
              </w:rPr>
              <w:t>1.0 Introduction</w:t>
            </w:r>
            <w:r w:rsidR="00142422" w:rsidRPr="000F6834">
              <w:rPr>
                <w:sz w:val="24"/>
                <w:szCs w:val="24"/>
              </w:rPr>
              <w:tab/>
            </w:r>
          </w:hyperlink>
          <w:r w:rsidR="00142422" w:rsidRPr="000F6834">
            <w:fldChar w:fldCharType="begin"/>
          </w:r>
          <w:r w:rsidR="00142422" w:rsidRPr="000F6834">
            <w:instrText xml:space="preserve"> PAGEREF _r7ur0zqyo3hl \h </w:instrText>
          </w:r>
          <w:r w:rsidR="00142422" w:rsidRPr="000F6834">
            <w:fldChar w:fldCharType="separate"/>
          </w:r>
          <w:r w:rsidR="00142422" w:rsidRPr="000F6834">
            <w:rPr>
              <w:sz w:val="24"/>
              <w:szCs w:val="24"/>
            </w:rPr>
            <w:t>2</w:t>
          </w:r>
          <w:r w:rsidR="00142422" w:rsidRPr="000F6834">
            <w:fldChar w:fldCharType="end"/>
          </w:r>
        </w:p>
        <w:p w14:paraId="53703F58" w14:textId="77777777" w:rsidR="000D5F0A" w:rsidRPr="000F6834" w:rsidRDefault="00000000">
          <w:pPr>
            <w:widowControl w:val="0"/>
            <w:tabs>
              <w:tab w:val="right" w:leader="dot" w:pos="9360"/>
            </w:tabs>
            <w:spacing w:before="60" w:after="200" w:line="360" w:lineRule="auto"/>
            <w:jc w:val="both"/>
            <w:rPr>
              <w:sz w:val="24"/>
              <w:szCs w:val="24"/>
            </w:rPr>
          </w:pPr>
          <w:hyperlink w:anchor="_sagjju8abgu9">
            <w:r w:rsidR="00142422" w:rsidRPr="000F6834">
              <w:rPr>
                <w:sz w:val="24"/>
                <w:szCs w:val="24"/>
              </w:rPr>
              <w:t>2.0 Main Body</w:t>
            </w:r>
            <w:r w:rsidR="00142422" w:rsidRPr="000F6834">
              <w:rPr>
                <w:sz w:val="24"/>
                <w:szCs w:val="24"/>
              </w:rPr>
              <w:tab/>
            </w:r>
          </w:hyperlink>
          <w:r w:rsidR="00142422" w:rsidRPr="000F6834">
            <w:fldChar w:fldCharType="begin"/>
          </w:r>
          <w:r w:rsidR="00142422" w:rsidRPr="000F6834">
            <w:instrText xml:space="preserve"> PAGEREF _sagjju8abgu9 \h </w:instrText>
          </w:r>
          <w:r w:rsidR="00142422" w:rsidRPr="000F6834">
            <w:fldChar w:fldCharType="separate"/>
          </w:r>
          <w:r w:rsidR="00142422" w:rsidRPr="000F6834">
            <w:rPr>
              <w:sz w:val="24"/>
              <w:szCs w:val="24"/>
            </w:rPr>
            <w:t>3</w:t>
          </w:r>
          <w:r w:rsidR="00142422" w:rsidRPr="000F6834">
            <w:fldChar w:fldCharType="end"/>
          </w:r>
        </w:p>
        <w:p w14:paraId="143AE385" w14:textId="77777777" w:rsidR="000D5F0A" w:rsidRPr="000F6834" w:rsidRDefault="00000000">
          <w:pPr>
            <w:widowControl w:val="0"/>
            <w:tabs>
              <w:tab w:val="right" w:leader="dot" w:pos="9360"/>
            </w:tabs>
            <w:spacing w:before="60" w:after="200" w:line="360" w:lineRule="auto"/>
            <w:ind w:left="360"/>
            <w:jc w:val="both"/>
            <w:rPr>
              <w:sz w:val="24"/>
              <w:szCs w:val="24"/>
            </w:rPr>
          </w:pPr>
          <w:hyperlink w:anchor="_juilljbu9w0j">
            <w:r w:rsidR="00142422" w:rsidRPr="000F6834">
              <w:rPr>
                <w:sz w:val="24"/>
                <w:szCs w:val="24"/>
              </w:rPr>
              <w:t>2.1 Academic Writing Skills</w:t>
            </w:r>
            <w:r w:rsidR="00142422" w:rsidRPr="000F6834">
              <w:rPr>
                <w:sz w:val="24"/>
                <w:szCs w:val="24"/>
              </w:rPr>
              <w:tab/>
            </w:r>
          </w:hyperlink>
          <w:r w:rsidR="00142422" w:rsidRPr="000F6834">
            <w:fldChar w:fldCharType="begin"/>
          </w:r>
          <w:r w:rsidR="00142422" w:rsidRPr="000F6834">
            <w:instrText xml:space="preserve"> PAGEREF _juilljbu9w0j \h </w:instrText>
          </w:r>
          <w:r w:rsidR="00142422" w:rsidRPr="000F6834">
            <w:fldChar w:fldCharType="separate"/>
          </w:r>
          <w:r w:rsidR="00142422" w:rsidRPr="000F6834">
            <w:rPr>
              <w:sz w:val="24"/>
              <w:szCs w:val="24"/>
            </w:rPr>
            <w:t>3</w:t>
          </w:r>
          <w:r w:rsidR="00142422" w:rsidRPr="000F6834">
            <w:fldChar w:fldCharType="end"/>
          </w:r>
        </w:p>
        <w:p w14:paraId="323722E9" w14:textId="77777777" w:rsidR="000D5F0A" w:rsidRPr="000F6834" w:rsidRDefault="00000000">
          <w:pPr>
            <w:widowControl w:val="0"/>
            <w:tabs>
              <w:tab w:val="right" w:leader="dot" w:pos="9360"/>
            </w:tabs>
            <w:spacing w:before="60" w:after="200" w:line="360" w:lineRule="auto"/>
            <w:ind w:left="360"/>
            <w:jc w:val="both"/>
            <w:rPr>
              <w:sz w:val="24"/>
              <w:szCs w:val="24"/>
            </w:rPr>
          </w:pPr>
          <w:hyperlink w:anchor="_tbqkgzeyqx6c">
            <w:r w:rsidR="00142422" w:rsidRPr="000F6834">
              <w:rPr>
                <w:sz w:val="24"/>
                <w:szCs w:val="24"/>
              </w:rPr>
              <w:t>2.2 Note-Taking Skills</w:t>
            </w:r>
            <w:r w:rsidR="00142422" w:rsidRPr="000F6834">
              <w:rPr>
                <w:sz w:val="24"/>
                <w:szCs w:val="24"/>
              </w:rPr>
              <w:tab/>
            </w:r>
          </w:hyperlink>
          <w:r w:rsidR="00142422" w:rsidRPr="000F6834">
            <w:fldChar w:fldCharType="begin"/>
          </w:r>
          <w:r w:rsidR="00142422" w:rsidRPr="000F6834">
            <w:instrText xml:space="preserve"> PAGEREF _tbqkgzeyqx6c \h </w:instrText>
          </w:r>
          <w:r w:rsidR="00142422" w:rsidRPr="000F6834">
            <w:fldChar w:fldCharType="separate"/>
          </w:r>
          <w:r w:rsidR="00142422" w:rsidRPr="000F6834">
            <w:rPr>
              <w:sz w:val="24"/>
              <w:szCs w:val="24"/>
            </w:rPr>
            <w:t>4</w:t>
          </w:r>
          <w:r w:rsidR="00142422" w:rsidRPr="000F6834">
            <w:fldChar w:fldCharType="end"/>
          </w:r>
        </w:p>
        <w:p w14:paraId="084303F6" w14:textId="77777777" w:rsidR="000D5F0A" w:rsidRPr="000F6834" w:rsidRDefault="00000000">
          <w:pPr>
            <w:widowControl w:val="0"/>
            <w:tabs>
              <w:tab w:val="right" w:leader="dot" w:pos="9360"/>
            </w:tabs>
            <w:spacing w:before="60" w:after="200" w:line="360" w:lineRule="auto"/>
            <w:ind w:left="360"/>
            <w:jc w:val="both"/>
            <w:rPr>
              <w:sz w:val="24"/>
              <w:szCs w:val="24"/>
            </w:rPr>
          </w:pPr>
          <w:hyperlink w:anchor="_ngi1dk73qv6">
            <w:r w:rsidR="00142422" w:rsidRPr="000F6834">
              <w:rPr>
                <w:sz w:val="24"/>
                <w:szCs w:val="24"/>
              </w:rPr>
              <w:t>2.3 Referencing Skills</w:t>
            </w:r>
            <w:r w:rsidR="00142422" w:rsidRPr="000F6834">
              <w:rPr>
                <w:sz w:val="24"/>
                <w:szCs w:val="24"/>
              </w:rPr>
              <w:tab/>
            </w:r>
          </w:hyperlink>
          <w:r w:rsidR="00142422" w:rsidRPr="000F6834">
            <w:fldChar w:fldCharType="begin"/>
          </w:r>
          <w:r w:rsidR="00142422" w:rsidRPr="000F6834">
            <w:instrText xml:space="preserve"> PAGEREF _ngi1dk73qv6 \h </w:instrText>
          </w:r>
          <w:r w:rsidR="00142422" w:rsidRPr="000F6834">
            <w:fldChar w:fldCharType="separate"/>
          </w:r>
          <w:r w:rsidR="00142422" w:rsidRPr="000F6834">
            <w:rPr>
              <w:sz w:val="24"/>
              <w:szCs w:val="24"/>
            </w:rPr>
            <w:t>5</w:t>
          </w:r>
          <w:r w:rsidR="00142422" w:rsidRPr="000F6834">
            <w:fldChar w:fldCharType="end"/>
          </w:r>
        </w:p>
        <w:p w14:paraId="0DFBBA81" w14:textId="77777777" w:rsidR="000D5F0A" w:rsidRPr="000F6834" w:rsidRDefault="00000000">
          <w:pPr>
            <w:widowControl w:val="0"/>
            <w:tabs>
              <w:tab w:val="right" w:leader="dot" w:pos="9360"/>
            </w:tabs>
            <w:spacing w:before="60" w:after="200" w:line="360" w:lineRule="auto"/>
            <w:jc w:val="both"/>
            <w:rPr>
              <w:sz w:val="24"/>
              <w:szCs w:val="24"/>
            </w:rPr>
          </w:pPr>
          <w:hyperlink w:anchor="_yo0x1xcuaq9a">
            <w:r w:rsidR="00142422" w:rsidRPr="000F6834">
              <w:rPr>
                <w:sz w:val="24"/>
                <w:szCs w:val="24"/>
              </w:rPr>
              <w:t>3.0 Conclusion</w:t>
            </w:r>
            <w:r w:rsidR="00142422" w:rsidRPr="000F6834">
              <w:rPr>
                <w:sz w:val="24"/>
                <w:szCs w:val="24"/>
              </w:rPr>
              <w:tab/>
            </w:r>
          </w:hyperlink>
          <w:r w:rsidR="00142422" w:rsidRPr="000F6834">
            <w:fldChar w:fldCharType="begin"/>
          </w:r>
          <w:r w:rsidR="00142422" w:rsidRPr="000F6834">
            <w:instrText xml:space="preserve"> PAGEREF _yo0x1xcuaq9a \h </w:instrText>
          </w:r>
          <w:r w:rsidR="00142422" w:rsidRPr="000F6834">
            <w:fldChar w:fldCharType="separate"/>
          </w:r>
          <w:r w:rsidR="00142422" w:rsidRPr="000F6834">
            <w:rPr>
              <w:sz w:val="24"/>
              <w:szCs w:val="24"/>
            </w:rPr>
            <w:t>6</w:t>
          </w:r>
          <w:r w:rsidR="00142422" w:rsidRPr="000F6834">
            <w:fldChar w:fldCharType="end"/>
          </w:r>
        </w:p>
        <w:p w14:paraId="0D2E9AF1" w14:textId="77777777" w:rsidR="000D5F0A" w:rsidRPr="000F6834" w:rsidRDefault="00000000">
          <w:pPr>
            <w:widowControl w:val="0"/>
            <w:tabs>
              <w:tab w:val="right" w:leader="dot" w:pos="9360"/>
            </w:tabs>
            <w:spacing w:before="60" w:after="200" w:line="360" w:lineRule="auto"/>
            <w:jc w:val="both"/>
            <w:rPr>
              <w:sz w:val="24"/>
              <w:szCs w:val="24"/>
            </w:rPr>
          </w:pPr>
          <w:hyperlink w:anchor="_ew376sjyyoly">
            <w:r w:rsidR="00142422" w:rsidRPr="000F6834">
              <w:rPr>
                <w:sz w:val="24"/>
                <w:szCs w:val="24"/>
              </w:rPr>
              <w:t>4.0 Reference List</w:t>
            </w:r>
            <w:r w:rsidR="00142422" w:rsidRPr="000F6834">
              <w:rPr>
                <w:sz w:val="24"/>
                <w:szCs w:val="24"/>
              </w:rPr>
              <w:tab/>
            </w:r>
          </w:hyperlink>
          <w:r w:rsidR="00142422" w:rsidRPr="000F6834">
            <w:fldChar w:fldCharType="begin"/>
          </w:r>
          <w:r w:rsidR="00142422" w:rsidRPr="000F6834">
            <w:instrText xml:space="preserve"> PAGEREF _ew376sjyyoly \h </w:instrText>
          </w:r>
          <w:r w:rsidR="00142422" w:rsidRPr="000F6834">
            <w:fldChar w:fldCharType="separate"/>
          </w:r>
          <w:r w:rsidR="00142422" w:rsidRPr="000F6834">
            <w:rPr>
              <w:sz w:val="24"/>
              <w:szCs w:val="24"/>
            </w:rPr>
            <w:t>7</w:t>
          </w:r>
          <w:r w:rsidR="00142422" w:rsidRPr="000F6834">
            <w:fldChar w:fldCharType="end"/>
          </w:r>
          <w:r w:rsidR="00142422" w:rsidRPr="000F6834">
            <w:fldChar w:fldCharType="end"/>
          </w:r>
        </w:p>
      </w:sdtContent>
    </w:sdt>
    <w:p w14:paraId="4FFACC3E" w14:textId="77777777" w:rsidR="000D5F0A" w:rsidRPr="000F6834" w:rsidRDefault="00142422">
      <w:pPr>
        <w:pStyle w:val="Heading1"/>
      </w:pPr>
      <w:bookmarkStart w:id="2" w:name="_m8b9zoqhyypq" w:colFirst="0" w:colLast="0"/>
      <w:bookmarkEnd w:id="2"/>
      <w:r w:rsidRPr="000F6834">
        <w:br w:type="page"/>
      </w:r>
    </w:p>
    <w:p w14:paraId="637A454E" w14:textId="77777777" w:rsidR="000D5F0A" w:rsidRPr="000F6834" w:rsidRDefault="00142422">
      <w:pPr>
        <w:pStyle w:val="Heading1"/>
      </w:pPr>
      <w:bookmarkStart w:id="3" w:name="_r7ur0zqyo3hl" w:colFirst="0" w:colLast="0"/>
      <w:bookmarkEnd w:id="3"/>
      <w:r w:rsidRPr="000F6834">
        <w:lastRenderedPageBreak/>
        <w:t>1.0 Introduction</w:t>
      </w:r>
    </w:p>
    <w:p w14:paraId="64C1B8EB" w14:textId="77777777" w:rsidR="000D5F0A" w:rsidRPr="000F6834" w:rsidRDefault="00142422">
      <w:pPr>
        <w:spacing w:before="200" w:after="200" w:line="360" w:lineRule="auto"/>
        <w:jc w:val="both"/>
        <w:rPr>
          <w:sz w:val="24"/>
          <w:szCs w:val="24"/>
        </w:rPr>
      </w:pPr>
      <w:r w:rsidRPr="000F6834">
        <w:rPr>
          <w:sz w:val="24"/>
          <w:szCs w:val="24"/>
          <w:highlight w:val="white"/>
        </w:rPr>
        <w:t>The LCLM4001 Academic Skills module has been very helpful in developing my academic skills especially in writing, taking notes and in referencing. This reflective report will employ the Gibbs’ Reflective Cycle (1988) in assessing my growth in these skills; one of the models that are widely used is Gibbs reflective cycle which is a cycle that comprises six stages; “</w:t>
      </w:r>
      <w:r w:rsidRPr="000F6834">
        <w:rPr>
          <w:b/>
          <w:i/>
          <w:sz w:val="24"/>
          <w:szCs w:val="24"/>
          <w:highlight w:val="white"/>
        </w:rPr>
        <w:t>Description, Feelings, Evaluation, Analysis, Conclusion, and Action Plan</w:t>
      </w:r>
      <w:r w:rsidRPr="000F6834">
        <w:rPr>
          <w:sz w:val="24"/>
          <w:szCs w:val="24"/>
          <w:highlight w:val="white"/>
        </w:rPr>
        <w:t>” (Adeani, Febriani and Syafryadin, 2020). From this specific analysis of the certain tasks and activities performed during the module, I will discuss the changes in these skills and the role of their development in my academic process.</w:t>
      </w:r>
    </w:p>
    <w:p w14:paraId="76E00BAD" w14:textId="77777777" w:rsidR="000D5F0A" w:rsidRPr="000F6834" w:rsidRDefault="00142422">
      <w:pPr>
        <w:spacing w:before="200" w:after="200" w:line="360" w:lineRule="auto"/>
        <w:jc w:val="center"/>
        <w:rPr>
          <w:b/>
          <w:sz w:val="24"/>
          <w:szCs w:val="24"/>
        </w:rPr>
      </w:pPr>
      <w:r w:rsidRPr="000F6834">
        <w:rPr>
          <w:b/>
          <w:noProof/>
          <w:sz w:val="24"/>
          <w:szCs w:val="24"/>
        </w:rPr>
        <w:drawing>
          <wp:inline distT="114300" distB="114300" distL="114300" distR="114300" wp14:anchorId="59FA45E7" wp14:editId="1D184E3A">
            <wp:extent cx="4062450" cy="3538024"/>
            <wp:effectExtent l="0" t="0" r="0" b="571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070219" cy="3544790"/>
                    </a:xfrm>
                    <a:prstGeom prst="rect">
                      <a:avLst/>
                    </a:prstGeom>
                    <a:ln/>
                  </pic:spPr>
                </pic:pic>
              </a:graphicData>
            </a:graphic>
          </wp:inline>
        </w:drawing>
      </w:r>
    </w:p>
    <w:p w14:paraId="0C2CD2CD" w14:textId="77777777" w:rsidR="000D5F0A" w:rsidRPr="000F6834" w:rsidRDefault="00142422">
      <w:pPr>
        <w:spacing w:before="200" w:after="200" w:line="360" w:lineRule="auto"/>
        <w:jc w:val="center"/>
        <w:rPr>
          <w:b/>
          <w:sz w:val="24"/>
          <w:szCs w:val="24"/>
        </w:rPr>
      </w:pPr>
      <w:r w:rsidRPr="000F6834">
        <w:rPr>
          <w:b/>
          <w:sz w:val="24"/>
          <w:szCs w:val="24"/>
        </w:rPr>
        <w:t>Figure 1: Gibbs' Reflective Cycle Framework</w:t>
      </w:r>
    </w:p>
    <w:p w14:paraId="2E9FCC21" w14:textId="77777777" w:rsidR="000D5F0A" w:rsidRPr="000F6834" w:rsidRDefault="00142422">
      <w:pPr>
        <w:spacing w:before="200" w:after="200" w:line="360" w:lineRule="auto"/>
        <w:jc w:val="center"/>
        <w:rPr>
          <w:sz w:val="24"/>
          <w:szCs w:val="24"/>
        </w:rPr>
      </w:pPr>
      <w:r w:rsidRPr="000F6834">
        <w:rPr>
          <w:sz w:val="24"/>
          <w:szCs w:val="24"/>
        </w:rPr>
        <w:t xml:space="preserve">(Source: </w:t>
      </w:r>
      <w:r w:rsidRPr="000F6834">
        <w:rPr>
          <w:sz w:val="24"/>
          <w:szCs w:val="24"/>
          <w:highlight w:val="white"/>
        </w:rPr>
        <w:t>Adeani, Febriani and Syafryadin, 2020</w:t>
      </w:r>
      <w:r w:rsidRPr="000F6834">
        <w:rPr>
          <w:sz w:val="24"/>
          <w:szCs w:val="24"/>
        </w:rPr>
        <w:t>)</w:t>
      </w:r>
    </w:p>
    <w:p w14:paraId="4366D6AB" w14:textId="77777777" w:rsidR="000D5F0A" w:rsidRPr="000F6834" w:rsidRDefault="00142422">
      <w:pPr>
        <w:pStyle w:val="Heading1"/>
      </w:pPr>
      <w:bookmarkStart w:id="4" w:name="_sagjju8abgu9" w:colFirst="0" w:colLast="0"/>
      <w:bookmarkEnd w:id="4"/>
      <w:r w:rsidRPr="000F6834">
        <w:lastRenderedPageBreak/>
        <w:t>2.0 Main Body</w:t>
      </w:r>
    </w:p>
    <w:p w14:paraId="5B463F4D" w14:textId="77777777" w:rsidR="000D5F0A" w:rsidRPr="000F6834" w:rsidRDefault="00142422">
      <w:pPr>
        <w:pStyle w:val="Heading2"/>
      </w:pPr>
      <w:bookmarkStart w:id="5" w:name="_juilljbu9w0j" w:colFirst="0" w:colLast="0"/>
      <w:bookmarkEnd w:id="5"/>
      <w:r w:rsidRPr="000F6834">
        <w:t>2.1 Academic Writing Skills</w:t>
      </w:r>
    </w:p>
    <w:p w14:paraId="30F75D5E" w14:textId="2A8FE43A" w:rsidR="000D5F0A" w:rsidRPr="000F6834" w:rsidRDefault="00142422">
      <w:pPr>
        <w:spacing w:before="200" w:after="200" w:line="360" w:lineRule="auto"/>
        <w:jc w:val="both"/>
        <w:rPr>
          <w:sz w:val="24"/>
          <w:szCs w:val="24"/>
          <w:highlight w:val="white"/>
        </w:rPr>
      </w:pPr>
      <w:r w:rsidRPr="000F6834">
        <w:rPr>
          <w:sz w:val="24"/>
          <w:szCs w:val="24"/>
          <w:highlight w:val="white"/>
        </w:rPr>
        <w:t xml:space="preserve">When I started this module, I was not very organised in my writing and my ideas were not well connected. I also had a problem of thinking and putting the ideas in a proper sequence; in one of the initial classes, we were asked to write a short essay on a specific </w:t>
      </w:r>
      <w:r w:rsidR="000F6834" w:rsidRPr="000F6834">
        <w:rPr>
          <w:sz w:val="24"/>
          <w:szCs w:val="24"/>
          <w:highlight w:val="white"/>
        </w:rPr>
        <w:t>topic,</w:t>
      </w:r>
      <w:r w:rsidRPr="000F6834">
        <w:rPr>
          <w:sz w:val="24"/>
          <w:szCs w:val="24"/>
          <w:highlight w:val="white"/>
        </w:rPr>
        <w:t xml:space="preserve"> and this made me realise my weakness in organising arguments and making them easily understandable.</w:t>
      </w:r>
    </w:p>
    <w:p w14:paraId="1CC5A44F" w14:textId="77777777" w:rsidR="000D5F0A" w:rsidRPr="000F6834" w:rsidRDefault="00142422">
      <w:pPr>
        <w:spacing w:before="200" w:after="200" w:line="360" w:lineRule="auto"/>
        <w:jc w:val="both"/>
        <w:rPr>
          <w:sz w:val="24"/>
          <w:szCs w:val="24"/>
          <w:highlight w:val="white"/>
        </w:rPr>
      </w:pPr>
      <w:r w:rsidRPr="000F6834">
        <w:rPr>
          <w:sz w:val="24"/>
          <w:szCs w:val="24"/>
          <w:highlight w:val="white"/>
        </w:rPr>
        <w:t>At first, I was quite discouraged by the problems I encountered in academic writing; one of my challenges was on how to shift from the informal way of writing to a more academic style. But as I progressed in the module, I felt more and more comfortable in both formulating my thoughts and presenting them in a way that would be easy to understand.</w:t>
      </w:r>
    </w:p>
    <w:p w14:paraId="653D3746" w14:textId="77777777" w:rsidR="000D5F0A" w:rsidRPr="000F6834" w:rsidRDefault="00142422">
      <w:pPr>
        <w:spacing w:before="200" w:after="200" w:line="360" w:lineRule="auto"/>
        <w:jc w:val="both"/>
        <w:rPr>
          <w:sz w:val="24"/>
          <w:szCs w:val="24"/>
          <w:highlight w:val="white"/>
        </w:rPr>
      </w:pPr>
      <w:r w:rsidRPr="000F6834">
        <w:rPr>
          <w:sz w:val="24"/>
          <w:szCs w:val="24"/>
          <w:highlight w:val="white"/>
        </w:rPr>
        <w:t>The activities and the guidance received in the course of the module were very helpful in enhancing my academic writing skills. Among all the activities, the most helpful was peer review in which we submitted our essays and commented on each other’s work; this activity was helpful for me to get a different angle of view on my writing and learn where the possible mistakes are (Law and Baer, 2020). Also, focus on planning and drafting of essays made me aware of the significance of planning in the writing of academic papers.</w:t>
      </w:r>
    </w:p>
    <w:p w14:paraId="787E6AB1" w14:textId="5EF9FB07" w:rsidR="000D5F0A" w:rsidRPr="000F6834" w:rsidRDefault="00142422">
      <w:pPr>
        <w:spacing w:before="200" w:after="200" w:line="360" w:lineRule="auto"/>
        <w:jc w:val="both"/>
        <w:rPr>
          <w:sz w:val="24"/>
          <w:szCs w:val="24"/>
          <w:highlight w:val="white"/>
        </w:rPr>
      </w:pPr>
      <w:r w:rsidRPr="000F6834">
        <w:rPr>
          <w:sz w:val="24"/>
          <w:szCs w:val="24"/>
          <w:highlight w:val="white"/>
        </w:rPr>
        <w:t xml:space="preserve">From these activities, I got to understand the importance of planning for the writing process. The module also taught me about outlines and mind </w:t>
      </w:r>
      <w:r w:rsidR="000F6834" w:rsidRPr="000F6834">
        <w:rPr>
          <w:sz w:val="24"/>
          <w:szCs w:val="24"/>
          <w:highlight w:val="white"/>
        </w:rPr>
        <w:t>maps,</w:t>
      </w:r>
      <w:r w:rsidRPr="000F6834">
        <w:rPr>
          <w:sz w:val="24"/>
          <w:szCs w:val="24"/>
          <w:highlight w:val="white"/>
        </w:rPr>
        <w:t xml:space="preserve"> and I was able to apply this to my essay planning; it also helped me to develop the skills for drafting and revising the text which helped me improve the arguments and make them clear (Thuong and Phusawisot, 2020). This process of writing, getting feedback and then making changes has really helped me enhance my writing skills in academia.</w:t>
      </w:r>
    </w:p>
    <w:p w14:paraId="24D00894" w14:textId="0FF5F7C1" w:rsidR="000D5F0A" w:rsidRPr="000F6834" w:rsidRDefault="00142422">
      <w:pPr>
        <w:spacing w:before="200" w:after="200" w:line="360" w:lineRule="auto"/>
        <w:jc w:val="both"/>
        <w:rPr>
          <w:sz w:val="24"/>
          <w:szCs w:val="24"/>
          <w:highlight w:val="white"/>
        </w:rPr>
      </w:pPr>
      <w:r w:rsidRPr="000F6834">
        <w:rPr>
          <w:sz w:val="24"/>
          <w:szCs w:val="24"/>
          <w:highlight w:val="white"/>
        </w:rPr>
        <w:t xml:space="preserve">I have immensely grown in my academic writing skills in this </w:t>
      </w:r>
      <w:r w:rsidR="000F6834" w:rsidRPr="000F6834">
        <w:rPr>
          <w:sz w:val="24"/>
          <w:szCs w:val="24"/>
          <w:highlight w:val="white"/>
        </w:rPr>
        <w:t>module,</w:t>
      </w:r>
      <w:r w:rsidRPr="000F6834">
        <w:rPr>
          <w:sz w:val="24"/>
          <w:szCs w:val="24"/>
          <w:highlight w:val="white"/>
        </w:rPr>
        <w:t xml:space="preserve"> and this has been a great experience for me. Through the implementation of the techniques and strategies that were learned, I have developed confidence in academic writing; I believe that the skills I have learned will help me in future tasks and in my entire academic process.</w:t>
      </w:r>
    </w:p>
    <w:p w14:paraId="5BE5EE68" w14:textId="77777777" w:rsidR="000D5F0A" w:rsidRPr="000F6834" w:rsidRDefault="00142422">
      <w:pPr>
        <w:spacing w:before="200" w:after="200" w:line="360" w:lineRule="auto"/>
        <w:jc w:val="both"/>
        <w:rPr>
          <w:sz w:val="24"/>
          <w:szCs w:val="24"/>
        </w:rPr>
      </w:pPr>
      <w:r w:rsidRPr="000F6834">
        <w:rPr>
          <w:sz w:val="24"/>
          <w:szCs w:val="24"/>
          <w:highlight w:val="white"/>
        </w:rPr>
        <w:lastRenderedPageBreak/>
        <w:t>As for the future, I will keep on applying the outlines and mind maps for the preparation of the writing process. As for the future work, I will also try to get the feedback from the peers and tutors to enhance my writing skills; also, to ensure that I continue to improve on the skill I have acquired, I will ensure that I write as often as possible.</w:t>
      </w:r>
    </w:p>
    <w:p w14:paraId="1EF7E10D" w14:textId="77777777" w:rsidR="000D5F0A" w:rsidRPr="000F6834" w:rsidRDefault="00142422">
      <w:pPr>
        <w:pStyle w:val="Heading2"/>
      </w:pPr>
      <w:bookmarkStart w:id="6" w:name="_tbqkgzeyqx6c" w:colFirst="0" w:colLast="0"/>
      <w:bookmarkEnd w:id="6"/>
      <w:r w:rsidRPr="000F6834">
        <w:t>2.2 Note-Taking Skills</w:t>
      </w:r>
    </w:p>
    <w:p w14:paraId="26817E53" w14:textId="0DF1B491" w:rsidR="000D5F0A" w:rsidRPr="000F6834" w:rsidRDefault="00142422">
      <w:pPr>
        <w:spacing w:before="200" w:after="200" w:line="360" w:lineRule="auto"/>
        <w:jc w:val="both"/>
        <w:rPr>
          <w:sz w:val="24"/>
          <w:szCs w:val="24"/>
          <w:highlight w:val="white"/>
        </w:rPr>
      </w:pPr>
      <w:r w:rsidRPr="000F6834">
        <w:rPr>
          <w:sz w:val="24"/>
          <w:szCs w:val="24"/>
          <w:highlight w:val="white"/>
        </w:rPr>
        <w:t xml:space="preserve">At the beginning of the course, I used to write down almost everything the lecturer said, and this made the notes very chaotic. One of the sessions was dedicated to the different ways of taking notes and I learned about such approaches as mind mapping and tabular </w:t>
      </w:r>
      <w:r w:rsidR="000F6834" w:rsidRPr="000F6834">
        <w:rPr>
          <w:sz w:val="24"/>
          <w:szCs w:val="24"/>
          <w:highlight w:val="white"/>
        </w:rPr>
        <w:t>notetaking</w:t>
      </w:r>
      <w:r w:rsidRPr="000F6834">
        <w:rPr>
          <w:sz w:val="24"/>
          <w:szCs w:val="24"/>
          <w:highlight w:val="white"/>
        </w:rPr>
        <w:t>.</w:t>
      </w:r>
    </w:p>
    <w:p w14:paraId="50D7FE62" w14:textId="77777777" w:rsidR="000D5F0A" w:rsidRPr="000F6834" w:rsidRDefault="00142422">
      <w:pPr>
        <w:spacing w:before="200" w:after="200" w:line="360" w:lineRule="auto"/>
        <w:jc w:val="both"/>
        <w:rPr>
          <w:sz w:val="24"/>
          <w:szCs w:val="24"/>
          <w:highlight w:val="white"/>
        </w:rPr>
      </w:pPr>
      <w:r w:rsidRPr="000F6834">
        <w:rPr>
          <w:sz w:val="24"/>
          <w:szCs w:val="24"/>
          <w:highlight w:val="white"/>
        </w:rPr>
        <w:t>I was struggling to contain all the information that I was taking as notes because there was a lot of it; nevertheless, the use of different note taking techniques was quite comforting to me since I got to know that I did not have to write down everything that was being said.</w:t>
      </w:r>
    </w:p>
    <w:p w14:paraId="0946D357" w14:textId="77777777" w:rsidR="000D5F0A" w:rsidRPr="000F6834" w:rsidRDefault="00142422">
      <w:pPr>
        <w:spacing w:before="200" w:after="200" w:line="360" w:lineRule="auto"/>
        <w:jc w:val="both"/>
        <w:rPr>
          <w:sz w:val="24"/>
          <w:szCs w:val="24"/>
          <w:highlight w:val="white"/>
        </w:rPr>
      </w:pPr>
      <w:r w:rsidRPr="000F6834">
        <w:rPr>
          <w:sz w:val="24"/>
          <w:szCs w:val="24"/>
          <w:highlight w:val="white"/>
        </w:rPr>
        <w:t>One of the most helpful aspects of the module was the emphasis on note-taking skills. A particular activity that I found quite effective was the one in which we listened to a podcast and were supposed to take notes; this exercise helped to focus on the fact that it is necessary to choose only the most important information (Guggenheim, Glover and Mejia, 2021). I realised that employing mind maps helped me to categorise my notes and it was easy to refer to them and comprehend what I had noted.</w:t>
      </w:r>
    </w:p>
    <w:p w14:paraId="7D266CFF" w14:textId="45591F68" w:rsidR="000D5F0A" w:rsidRPr="000F6834" w:rsidRDefault="00142422">
      <w:pPr>
        <w:spacing w:before="200" w:after="200" w:line="360" w:lineRule="auto"/>
        <w:jc w:val="both"/>
        <w:rPr>
          <w:sz w:val="24"/>
          <w:szCs w:val="24"/>
          <w:highlight w:val="white"/>
        </w:rPr>
      </w:pPr>
      <w:r w:rsidRPr="000F6834">
        <w:rPr>
          <w:sz w:val="24"/>
          <w:szCs w:val="24"/>
          <w:highlight w:val="white"/>
        </w:rPr>
        <w:t xml:space="preserve">Moving from the traditional linear </w:t>
      </w:r>
      <w:r w:rsidR="000F6834" w:rsidRPr="000F6834">
        <w:rPr>
          <w:sz w:val="24"/>
          <w:szCs w:val="24"/>
          <w:highlight w:val="white"/>
        </w:rPr>
        <w:t>notetaking</w:t>
      </w:r>
      <w:r w:rsidRPr="000F6834">
        <w:rPr>
          <w:sz w:val="24"/>
          <w:szCs w:val="24"/>
          <w:highlight w:val="white"/>
        </w:rPr>
        <w:t xml:space="preserve"> to the use of other formats such as mind maps has greatly improved my information processing and retention (Thomas and Thomas, 2021). This way of underlining the main points and structuring them in a way that is easy for me to understand helped me to improve my understanding of the material; this shift in my note-taking practice has also enhanced my class participation and the way I handle the information in the assignments.</w:t>
      </w:r>
    </w:p>
    <w:p w14:paraId="46305BE9" w14:textId="77777777" w:rsidR="000D5F0A" w:rsidRPr="000F6834" w:rsidRDefault="00142422">
      <w:pPr>
        <w:spacing w:before="200" w:after="200" w:line="360" w:lineRule="auto"/>
        <w:jc w:val="both"/>
        <w:rPr>
          <w:sz w:val="24"/>
          <w:szCs w:val="24"/>
          <w:highlight w:val="white"/>
        </w:rPr>
      </w:pPr>
      <w:r w:rsidRPr="000F6834">
        <w:rPr>
          <w:sz w:val="24"/>
          <w:szCs w:val="24"/>
          <w:highlight w:val="white"/>
        </w:rPr>
        <w:t xml:space="preserve">The growth of my note taking skills has been an important aspect of my academic achievement. With the use of better strategies, I have been able to improve on the way I </w:t>
      </w:r>
      <w:r w:rsidRPr="000F6834">
        <w:rPr>
          <w:sz w:val="24"/>
          <w:szCs w:val="24"/>
          <w:highlight w:val="white"/>
        </w:rPr>
        <w:lastRenderedPageBreak/>
        <w:t>capture and arrange information; this has not only helped me in the study but has also helped me to gain a better insight of the subjects that I am studying.</w:t>
      </w:r>
    </w:p>
    <w:p w14:paraId="4842DB6D" w14:textId="0CE64E67" w:rsidR="000D5F0A" w:rsidRPr="000F6834" w:rsidRDefault="00142422">
      <w:pPr>
        <w:spacing w:before="200" w:after="200" w:line="360" w:lineRule="auto"/>
        <w:jc w:val="both"/>
        <w:rPr>
          <w:sz w:val="24"/>
          <w:szCs w:val="24"/>
        </w:rPr>
      </w:pPr>
      <w:r w:rsidRPr="000F6834">
        <w:rPr>
          <w:sz w:val="24"/>
          <w:szCs w:val="24"/>
          <w:highlight w:val="white"/>
        </w:rPr>
        <w:t xml:space="preserve">I will also try to use different techniques of </w:t>
      </w:r>
      <w:r w:rsidR="000F6834" w:rsidRPr="000F6834">
        <w:rPr>
          <w:sz w:val="24"/>
          <w:szCs w:val="24"/>
          <w:highlight w:val="white"/>
        </w:rPr>
        <w:t>notetaking</w:t>
      </w:r>
      <w:r w:rsidRPr="000F6834">
        <w:rPr>
          <w:sz w:val="24"/>
          <w:szCs w:val="24"/>
          <w:highlight w:val="white"/>
        </w:rPr>
        <w:t xml:space="preserve"> and find out what is the most effective for a particular subject. I will also ensure that I revise my notes frequently so that I can be in a position to refresh my memory and also to ensure that my notes are well arranged and easy to use when I am revising.</w:t>
      </w:r>
    </w:p>
    <w:p w14:paraId="47E8C003" w14:textId="77777777" w:rsidR="000D5F0A" w:rsidRPr="000F6834" w:rsidRDefault="00142422">
      <w:pPr>
        <w:pStyle w:val="Heading2"/>
      </w:pPr>
      <w:bookmarkStart w:id="7" w:name="_ngi1dk73qv6" w:colFirst="0" w:colLast="0"/>
      <w:bookmarkEnd w:id="7"/>
      <w:r w:rsidRPr="000F6834">
        <w:t>2.3 Referencing Skills</w:t>
      </w:r>
    </w:p>
    <w:p w14:paraId="471AFDA5" w14:textId="77777777" w:rsidR="000D5F0A" w:rsidRPr="000F6834" w:rsidRDefault="00142422">
      <w:pPr>
        <w:spacing w:before="200" w:after="200" w:line="360" w:lineRule="auto"/>
        <w:jc w:val="both"/>
        <w:rPr>
          <w:sz w:val="24"/>
          <w:szCs w:val="24"/>
          <w:highlight w:val="white"/>
        </w:rPr>
      </w:pPr>
      <w:r w:rsidRPr="000F6834">
        <w:rPr>
          <w:sz w:val="24"/>
          <w:szCs w:val="24"/>
          <w:highlight w:val="white"/>
        </w:rPr>
        <w:t>Another area that was a challenge to me at the beginning was the use of references; I had difficulty with proper citation and reference formatting as per the academic norms. The module also consisted of sessions that taught the various referencing styles for instance Harvard and APA among others, and how to apply them.</w:t>
      </w:r>
    </w:p>
    <w:p w14:paraId="71817283" w14:textId="77777777" w:rsidR="000D5F0A" w:rsidRPr="000F6834" w:rsidRDefault="00142422">
      <w:pPr>
        <w:spacing w:before="200" w:after="200" w:line="360" w:lineRule="auto"/>
        <w:jc w:val="both"/>
        <w:rPr>
          <w:sz w:val="24"/>
          <w:szCs w:val="24"/>
          <w:highlight w:val="white"/>
        </w:rPr>
      </w:pPr>
      <w:r w:rsidRPr="000F6834">
        <w:rPr>
          <w:sz w:val="24"/>
          <w:szCs w:val="24"/>
          <w:highlight w:val="white"/>
        </w:rPr>
        <w:t>At first, I did not like referencing at all and I did not understand how it worked when one was using several sources. However, as I did my assignments and got feedback from my instructors, I became more and more confident in the process; I found the sessions on referencing to be very useful. There was one exercise which I found quite useful: I had to produce a reference list for a mock assignment; this was actually beneficial for me to learn more on how to format citation and references as well as to receive feedback from the tutor.</w:t>
      </w:r>
    </w:p>
    <w:p w14:paraId="0E13080D" w14:textId="77777777" w:rsidR="000D5F0A" w:rsidRPr="000F6834" w:rsidRDefault="00142422">
      <w:pPr>
        <w:spacing w:before="200" w:after="200" w:line="360" w:lineRule="auto"/>
        <w:jc w:val="both"/>
        <w:rPr>
          <w:sz w:val="24"/>
          <w:szCs w:val="24"/>
          <w:highlight w:val="white"/>
        </w:rPr>
      </w:pPr>
      <w:r w:rsidRPr="000F6834">
        <w:rPr>
          <w:sz w:val="24"/>
          <w:szCs w:val="24"/>
          <w:highlight w:val="white"/>
        </w:rPr>
        <w:t xml:space="preserve">In addition, the course also enlightened all of us about the use of ‘Google Scholar’ for searching appropriate literature on the subject efficiently. It was easy to locate scholarly articles and research papers and even use the ‘Cite’ option to get the citation style of my choice; it also helped me in citation styles formatting and also helped in the identification of sources for the research (Triono </w:t>
      </w:r>
      <w:r w:rsidRPr="000F6834">
        <w:rPr>
          <w:i/>
          <w:sz w:val="24"/>
          <w:szCs w:val="24"/>
          <w:highlight w:val="white"/>
        </w:rPr>
        <w:t>et al.</w:t>
      </w:r>
      <w:r w:rsidRPr="000F6834">
        <w:rPr>
          <w:sz w:val="24"/>
          <w:szCs w:val="24"/>
          <w:highlight w:val="white"/>
        </w:rPr>
        <w:t>, 2023). Using Google Scholar in my work allowed me to look for sources and cite them more efficiently.</w:t>
      </w:r>
    </w:p>
    <w:p w14:paraId="0B2882F6" w14:textId="77777777" w:rsidR="000D5F0A" w:rsidRPr="000F6834" w:rsidRDefault="00142422">
      <w:pPr>
        <w:spacing w:before="200" w:after="200" w:line="360" w:lineRule="auto"/>
        <w:jc w:val="both"/>
        <w:rPr>
          <w:sz w:val="24"/>
          <w:szCs w:val="24"/>
          <w:highlight w:val="white"/>
        </w:rPr>
      </w:pPr>
      <w:r w:rsidRPr="000F6834">
        <w:rPr>
          <w:sz w:val="24"/>
          <w:szCs w:val="24"/>
          <w:highlight w:val="white"/>
        </w:rPr>
        <w:t>From the frequent use of referencing in the module, I have improved a lot in the area of citation; I have also learned the importance of guarding other people’s work and not copying them; and the use of Google Scholar has been really useful to me in this respect and to make sure that the citations are correct.</w:t>
      </w:r>
    </w:p>
    <w:p w14:paraId="2C34DF99" w14:textId="4C20D675" w:rsidR="000D5F0A" w:rsidRPr="000F6834" w:rsidRDefault="00142422">
      <w:pPr>
        <w:spacing w:before="200" w:after="200" w:line="360" w:lineRule="auto"/>
        <w:jc w:val="both"/>
        <w:rPr>
          <w:sz w:val="24"/>
          <w:szCs w:val="24"/>
          <w:highlight w:val="white"/>
        </w:rPr>
      </w:pPr>
      <w:r w:rsidRPr="000F6834">
        <w:rPr>
          <w:sz w:val="24"/>
          <w:szCs w:val="24"/>
          <w:highlight w:val="white"/>
        </w:rPr>
        <w:lastRenderedPageBreak/>
        <w:t xml:space="preserve">I have enhanced my referencing skills in this </w:t>
      </w:r>
      <w:r w:rsidR="000F6834" w:rsidRPr="000F6834">
        <w:rPr>
          <w:sz w:val="24"/>
          <w:szCs w:val="24"/>
          <w:highlight w:val="white"/>
        </w:rPr>
        <w:t>module,</w:t>
      </w:r>
      <w:r w:rsidRPr="000F6834">
        <w:rPr>
          <w:sz w:val="24"/>
          <w:szCs w:val="24"/>
          <w:highlight w:val="white"/>
        </w:rPr>
        <w:t xml:space="preserve"> and I am now able to efficiently reference sources that I use in my work; I now appreciate the significance of citing sources and have acquired the skills of using different citation formats correctly. This skill is very important in the aspect of academic integrity and will be quite useful in my future academic endeavours (Bean and Melzer, 2021).</w:t>
      </w:r>
    </w:p>
    <w:p w14:paraId="0372CE52" w14:textId="77777777" w:rsidR="000D5F0A" w:rsidRPr="000F6834" w:rsidRDefault="00142422">
      <w:pPr>
        <w:spacing w:before="200" w:after="200" w:line="360" w:lineRule="auto"/>
        <w:jc w:val="both"/>
        <w:rPr>
          <w:sz w:val="24"/>
          <w:szCs w:val="24"/>
        </w:rPr>
      </w:pPr>
      <w:r w:rsidRPr="000F6834">
        <w:rPr>
          <w:sz w:val="24"/>
          <w:szCs w:val="24"/>
          <w:highlight w:val="white"/>
        </w:rPr>
        <w:t>In order to help me sustain and enhance my knowledge on referencing, I will ensure that I keep on using different referencing styles and tools. I will also update myself frequently on the guidelines to know any changes that may have been made concerning the formatting standards.</w:t>
      </w:r>
    </w:p>
    <w:p w14:paraId="6661DC2E" w14:textId="77777777" w:rsidR="000D5F0A" w:rsidRPr="000F6834" w:rsidRDefault="00142422">
      <w:pPr>
        <w:pStyle w:val="Heading1"/>
      </w:pPr>
      <w:bookmarkStart w:id="8" w:name="_yo0x1xcuaq9a" w:colFirst="0" w:colLast="0"/>
      <w:bookmarkEnd w:id="8"/>
      <w:r w:rsidRPr="000F6834">
        <w:t>3.0 Conclusion</w:t>
      </w:r>
    </w:p>
    <w:p w14:paraId="5348B9FC" w14:textId="77777777" w:rsidR="000D5F0A" w:rsidRPr="000F6834" w:rsidRDefault="00142422">
      <w:pPr>
        <w:spacing w:before="200" w:after="200" w:line="360" w:lineRule="auto"/>
        <w:jc w:val="both"/>
        <w:rPr>
          <w:sz w:val="24"/>
          <w:szCs w:val="24"/>
        </w:rPr>
      </w:pPr>
      <w:r w:rsidRPr="000F6834">
        <w:rPr>
          <w:sz w:val="24"/>
          <w:szCs w:val="24"/>
          <w:highlight w:val="white"/>
        </w:rPr>
        <w:t>Hence the LCLM4001 Academic Skills module has helped me to improve academic writing, notes taking, and referencing. With the use of Gibbs’ Reflective Cycle, I have identified areas of learning that I think I have grown in most; the activities and strategies implemented in the course of the module not only improved my academic skills but also provided me with the necessary means in order to succeed in my future coursework. In future, I will implement such skills and look for ways to enhance the same with a view of fulfilling my academic objectives.</w:t>
      </w:r>
    </w:p>
    <w:p w14:paraId="2813DA41" w14:textId="77777777" w:rsidR="000D5F0A" w:rsidRPr="000F6834" w:rsidRDefault="00142422">
      <w:pPr>
        <w:spacing w:before="200" w:after="200" w:line="360" w:lineRule="auto"/>
        <w:jc w:val="both"/>
        <w:rPr>
          <w:sz w:val="24"/>
          <w:szCs w:val="24"/>
        </w:rPr>
      </w:pPr>
      <w:r w:rsidRPr="000F6834">
        <w:br w:type="page"/>
      </w:r>
    </w:p>
    <w:p w14:paraId="1CA8C40F" w14:textId="77777777" w:rsidR="000D5F0A" w:rsidRPr="000F6834" w:rsidRDefault="00142422">
      <w:pPr>
        <w:pStyle w:val="Heading1"/>
      </w:pPr>
      <w:bookmarkStart w:id="9" w:name="_ew376sjyyoly" w:colFirst="0" w:colLast="0"/>
      <w:bookmarkEnd w:id="9"/>
      <w:r w:rsidRPr="000F6834">
        <w:lastRenderedPageBreak/>
        <w:t>4.0 Reference List</w:t>
      </w:r>
    </w:p>
    <w:p w14:paraId="11764221" w14:textId="77777777" w:rsidR="002469A6" w:rsidRPr="000F6834" w:rsidRDefault="002469A6">
      <w:pPr>
        <w:spacing w:before="200" w:after="200" w:line="360" w:lineRule="auto"/>
        <w:jc w:val="both"/>
        <w:rPr>
          <w:sz w:val="24"/>
          <w:szCs w:val="24"/>
        </w:rPr>
      </w:pPr>
      <w:r w:rsidRPr="000F6834">
        <w:rPr>
          <w:sz w:val="24"/>
          <w:szCs w:val="24"/>
          <w:highlight w:val="white"/>
        </w:rPr>
        <w:t xml:space="preserve">Adeani, I.S., Febriani, R.B. and Syafryadin, S., (2020). Using GIBBS’reflective cycle in making reflections of literary analysis. </w:t>
      </w:r>
      <w:r w:rsidRPr="000F6834">
        <w:rPr>
          <w:i/>
          <w:sz w:val="24"/>
          <w:szCs w:val="24"/>
          <w:highlight w:val="white"/>
        </w:rPr>
        <w:t>Indonesian EFL Journal</w:t>
      </w:r>
      <w:r w:rsidRPr="000F6834">
        <w:rPr>
          <w:sz w:val="24"/>
          <w:szCs w:val="24"/>
          <w:highlight w:val="white"/>
        </w:rPr>
        <w:t xml:space="preserve">, </w:t>
      </w:r>
      <w:r w:rsidRPr="000F6834">
        <w:rPr>
          <w:i/>
          <w:sz w:val="24"/>
          <w:szCs w:val="24"/>
          <w:highlight w:val="white"/>
        </w:rPr>
        <w:t>6</w:t>
      </w:r>
      <w:r w:rsidRPr="000F6834">
        <w:rPr>
          <w:sz w:val="24"/>
          <w:szCs w:val="24"/>
          <w:highlight w:val="white"/>
        </w:rPr>
        <w:t>(2), pp.139-148.</w:t>
      </w:r>
    </w:p>
    <w:p w14:paraId="00D394D4" w14:textId="77777777" w:rsidR="002469A6" w:rsidRPr="000F6834" w:rsidRDefault="002469A6">
      <w:pPr>
        <w:spacing w:before="200" w:after="200" w:line="360" w:lineRule="auto"/>
        <w:jc w:val="both"/>
        <w:rPr>
          <w:sz w:val="24"/>
          <w:szCs w:val="24"/>
          <w:highlight w:val="white"/>
        </w:rPr>
      </w:pPr>
      <w:r w:rsidRPr="000F6834">
        <w:rPr>
          <w:sz w:val="24"/>
          <w:szCs w:val="24"/>
          <w:highlight w:val="white"/>
        </w:rPr>
        <w:t xml:space="preserve">Bean, J.C. and Melzer, D., (2021). </w:t>
      </w:r>
      <w:r w:rsidRPr="000F6834">
        <w:rPr>
          <w:i/>
          <w:sz w:val="24"/>
          <w:szCs w:val="24"/>
          <w:highlight w:val="white"/>
        </w:rPr>
        <w:t>Engaging ideas: The professor's guide to integrating writing, critical thinking, and active learning in the classroom</w:t>
      </w:r>
      <w:r w:rsidRPr="000F6834">
        <w:rPr>
          <w:sz w:val="24"/>
          <w:szCs w:val="24"/>
          <w:highlight w:val="white"/>
        </w:rPr>
        <w:t>. John Wiley &amp; Sons.</w:t>
      </w:r>
    </w:p>
    <w:p w14:paraId="50013C44" w14:textId="77777777" w:rsidR="002469A6" w:rsidRPr="000F6834" w:rsidRDefault="002469A6">
      <w:pPr>
        <w:spacing w:before="200" w:after="200" w:line="360" w:lineRule="auto"/>
        <w:jc w:val="both"/>
        <w:rPr>
          <w:sz w:val="24"/>
          <w:szCs w:val="24"/>
          <w:highlight w:val="white"/>
        </w:rPr>
      </w:pPr>
      <w:r w:rsidRPr="000F6834">
        <w:rPr>
          <w:sz w:val="24"/>
          <w:szCs w:val="24"/>
          <w:highlight w:val="white"/>
        </w:rPr>
        <w:t xml:space="preserve">Everaert, P. and Safari, M., (2021). Digital self-contained module to assist a writing task on evaluating the financial, social, and environmental performance of a company: Teaching note. </w:t>
      </w:r>
      <w:r w:rsidRPr="000F6834">
        <w:rPr>
          <w:i/>
          <w:sz w:val="24"/>
          <w:szCs w:val="24"/>
          <w:highlight w:val="white"/>
        </w:rPr>
        <w:t>Journal of Accounting Education</w:t>
      </w:r>
      <w:r w:rsidRPr="000F6834">
        <w:rPr>
          <w:sz w:val="24"/>
          <w:szCs w:val="24"/>
          <w:highlight w:val="white"/>
        </w:rPr>
        <w:t xml:space="preserve">, </w:t>
      </w:r>
      <w:r w:rsidRPr="000F6834">
        <w:rPr>
          <w:i/>
          <w:sz w:val="24"/>
          <w:szCs w:val="24"/>
          <w:highlight w:val="white"/>
        </w:rPr>
        <w:t>57</w:t>
      </w:r>
      <w:r w:rsidRPr="000F6834">
        <w:rPr>
          <w:sz w:val="24"/>
          <w:szCs w:val="24"/>
          <w:highlight w:val="white"/>
        </w:rPr>
        <w:t>, p.100752.</w:t>
      </w:r>
    </w:p>
    <w:p w14:paraId="5A71DFD5" w14:textId="77777777" w:rsidR="002469A6" w:rsidRPr="000F6834" w:rsidRDefault="002469A6">
      <w:pPr>
        <w:spacing w:before="200" w:after="200" w:line="360" w:lineRule="auto"/>
        <w:jc w:val="both"/>
        <w:rPr>
          <w:sz w:val="24"/>
          <w:szCs w:val="24"/>
          <w:highlight w:val="white"/>
        </w:rPr>
      </w:pPr>
      <w:r w:rsidRPr="000F6834">
        <w:rPr>
          <w:sz w:val="24"/>
          <w:szCs w:val="24"/>
          <w:highlight w:val="white"/>
        </w:rPr>
        <w:t xml:space="preserve">Guggenheim, A., Glover, D. and Mejia, A.G.A., (2021). Voices and sounds heard: Composing through narrative podcasting. </w:t>
      </w:r>
      <w:r w:rsidRPr="000F6834">
        <w:rPr>
          <w:i/>
          <w:sz w:val="24"/>
          <w:szCs w:val="24"/>
          <w:highlight w:val="white"/>
        </w:rPr>
        <w:t>English Journal</w:t>
      </w:r>
      <w:r w:rsidRPr="000F6834">
        <w:rPr>
          <w:sz w:val="24"/>
          <w:szCs w:val="24"/>
          <w:highlight w:val="white"/>
        </w:rPr>
        <w:t xml:space="preserve">, </w:t>
      </w:r>
      <w:r w:rsidRPr="000F6834">
        <w:rPr>
          <w:i/>
          <w:sz w:val="24"/>
          <w:szCs w:val="24"/>
          <w:highlight w:val="white"/>
        </w:rPr>
        <w:t>110</w:t>
      </w:r>
      <w:r w:rsidRPr="000F6834">
        <w:rPr>
          <w:sz w:val="24"/>
          <w:szCs w:val="24"/>
          <w:highlight w:val="white"/>
        </w:rPr>
        <w:t>(4), pp.37-43.</w:t>
      </w:r>
    </w:p>
    <w:p w14:paraId="5DA4DF98" w14:textId="77777777" w:rsidR="002469A6" w:rsidRPr="000F6834" w:rsidRDefault="002469A6">
      <w:pPr>
        <w:spacing w:before="200" w:after="200" w:line="360" w:lineRule="auto"/>
        <w:jc w:val="both"/>
        <w:rPr>
          <w:sz w:val="24"/>
          <w:szCs w:val="24"/>
          <w:highlight w:val="white"/>
        </w:rPr>
      </w:pPr>
      <w:r w:rsidRPr="000F6834">
        <w:rPr>
          <w:sz w:val="24"/>
          <w:szCs w:val="24"/>
          <w:highlight w:val="white"/>
        </w:rPr>
        <w:t xml:space="preserve">Law, S. and Baer, A., (2020). Using technology and structured peer reviews to enhance students’ writing. </w:t>
      </w:r>
      <w:r w:rsidRPr="000F6834">
        <w:rPr>
          <w:i/>
          <w:sz w:val="24"/>
          <w:szCs w:val="24"/>
          <w:highlight w:val="white"/>
        </w:rPr>
        <w:t>Active Learning in Higher Education</w:t>
      </w:r>
      <w:r w:rsidRPr="000F6834">
        <w:rPr>
          <w:sz w:val="24"/>
          <w:szCs w:val="24"/>
          <w:highlight w:val="white"/>
        </w:rPr>
        <w:t xml:space="preserve">, </w:t>
      </w:r>
      <w:r w:rsidRPr="000F6834">
        <w:rPr>
          <w:i/>
          <w:sz w:val="24"/>
          <w:szCs w:val="24"/>
          <w:highlight w:val="white"/>
        </w:rPr>
        <w:t>21</w:t>
      </w:r>
      <w:r w:rsidRPr="000F6834">
        <w:rPr>
          <w:sz w:val="24"/>
          <w:szCs w:val="24"/>
          <w:highlight w:val="white"/>
        </w:rPr>
        <w:t>(1), pp.23-38.</w:t>
      </w:r>
    </w:p>
    <w:p w14:paraId="1922B5AB" w14:textId="77777777" w:rsidR="002469A6" w:rsidRPr="000F6834" w:rsidRDefault="002469A6">
      <w:pPr>
        <w:spacing w:before="200" w:after="200" w:line="360" w:lineRule="auto"/>
        <w:jc w:val="both"/>
        <w:rPr>
          <w:sz w:val="24"/>
          <w:szCs w:val="24"/>
          <w:highlight w:val="white"/>
        </w:rPr>
      </w:pPr>
      <w:r w:rsidRPr="000F6834">
        <w:rPr>
          <w:sz w:val="24"/>
          <w:szCs w:val="24"/>
          <w:highlight w:val="white"/>
        </w:rPr>
        <w:t>Thomas, C.G. and Thomas, C.G., (2021). Note Taking, Note Making, and Assignments.</w:t>
      </w:r>
    </w:p>
    <w:p w14:paraId="63A026BA" w14:textId="77777777" w:rsidR="002469A6" w:rsidRPr="000F6834" w:rsidRDefault="002469A6">
      <w:pPr>
        <w:spacing w:before="200" w:after="200" w:line="360" w:lineRule="auto"/>
        <w:jc w:val="both"/>
        <w:rPr>
          <w:sz w:val="24"/>
          <w:szCs w:val="24"/>
          <w:highlight w:val="white"/>
        </w:rPr>
      </w:pPr>
      <w:r w:rsidRPr="000F6834">
        <w:rPr>
          <w:sz w:val="24"/>
          <w:szCs w:val="24"/>
          <w:highlight w:val="white"/>
        </w:rPr>
        <w:t xml:space="preserve">Thuong, T.T. and Phusawisot, P., (2020). </w:t>
      </w:r>
      <w:r w:rsidRPr="000F6834">
        <w:rPr>
          <w:i/>
          <w:sz w:val="24"/>
          <w:szCs w:val="24"/>
          <w:highlight w:val="white"/>
        </w:rPr>
        <w:t>The Integration of Process Writing and Genre-Based Approach in Enhancing Thai Students' Narrative Writing Ability at University Level</w:t>
      </w:r>
      <w:r w:rsidRPr="000F6834">
        <w:rPr>
          <w:sz w:val="24"/>
          <w:szCs w:val="24"/>
          <w:highlight w:val="white"/>
        </w:rPr>
        <w:t xml:space="preserve"> (Doctoral dissertation, Mahasarakham University).</w:t>
      </w:r>
    </w:p>
    <w:p w14:paraId="11FAA3F6" w14:textId="77777777" w:rsidR="002469A6" w:rsidRPr="000F6834" w:rsidRDefault="002469A6">
      <w:pPr>
        <w:spacing w:before="200" w:after="200" w:line="360" w:lineRule="auto"/>
        <w:jc w:val="both"/>
        <w:rPr>
          <w:sz w:val="24"/>
          <w:szCs w:val="24"/>
        </w:rPr>
      </w:pPr>
      <w:r w:rsidRPr="000F6834">
        <w:rPr>
          <w:sz w:val="24"/>
          <w:szCs w:val="24"/>
          <w:highlight w:val="white"/>
        </w:rPr>
        <w:t xml:space="preserve">Triono, T., Darmayanti, R., Saputra, N.D., Afifah, A. and Makwana, G., (2023). Open Journal System: Assistance and training in submitting scientific journals to be well-indexed in Google Scholar. </w:t>
      </w:r>
      <w:r w:rsidRPr="000F6834">
        <w:rPr>
          <w:i/>
          <w:sz w:val="24"/>
          <w:szCs w:val="24"/>
          <w:highlight w:val="white"/>
        </w:rPr>
        <w:t>Jurnal Inovasi dan Pengembangan Hasil Pengabdian Masyarakat</w:t>
      </w:r>
      <w:r w:rsidRPr="000F6834">
        <w:rPr>
          <w:sz w:val="24"/>
          <w:szCs w:val="24"/>
          <w:highlight w:val="white"/>
        </w:rPr>
        <w:t xml:space="preserve">, </w:t>
      </w:r>
      <w:r w:rsidRPr="000F6834">
        <w:rPr>
          <w:i/>
          <w:sz w:val="24"/>
          <w:szCs w:val="24"/>
          <w:highlight w:val="white"/>
        </w:rPr>
        <w:t>1</w:t>
      </w:r>
      <w:r w:rsidRPr="000F6834">
        <w:rPr>
          <w:sz w:val="24"/>
          <w:szCs w:val="24"/>
          <w:highlight w:val="white"/>
        </w:rPr>
        <w:t>(2), pp.106-114.</w:t>
      </w:r>
    </w:p>
    <w:sectPr w:rsidR="002469A6" w:rsidRPr="000F6834">
      <w:headerReference w:type="default" r:id="rId8"/>
      <w:footerReference w:type="default" r:id="rId9"/>
      <w:footerReference w:type="first" r:id="rId10"/>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E84CB7" w14:textId="77777777" w:rsidR="00DC10B9" w:rsidRDefault="00DC10B9">
      <w:pPr>
        <w:spacing w:line="240" w:lineRule="auto"/>
      </w:pPr>
      <w:r>
        <w:separator/>
      </w:r>
    </w:p>
  </w:endnote>
  <w:endnote w:type="continuationSeparator" w:id="0">
    <w:p w14:paraId="548E5251" w14:textId="77777777" w:rsidR="00DC10B9" w:rsidRDefault="00DC10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59C0CB" w14:textId="77777777" w:rsidR="000D5F0A" w:rsidRDefault="00142422">
    <w:pPr>
      <w:jc w:val="right"/>
      <w:rPr>
        <w:sz w:val="24"/>
        <w:szCs w:val="24"/>
      </w:rPr>
    </w:pPr>
    <w:r>
      <w:rPr>
        <w:sz w:val="24"/>
        <w:szCs w:val="24"/>
      </w:rPr>
      <w:fldChar w:fldCharType="begin"/>
    </w:r>
    <w:r>
      <w:rPr>
        <w:sz w:val="24"/>
        <w:szCs w:val="24"/>
      </w:rPr>
      <w:instrText>PAGE</w:instrText>
    </w:r>
    <w:r>
      <w:rPr>
        <w:sz w:val="24"/>
        <w:szCs w:val="24"/>
      </w:rPr>
      <w:fldChar w:fldCharType="separate"/>
    </w:r>
    <w:r w:rsidR="002469A6">
      <w:rPr>
        <w:noProof/>
        <w:sz w:val="24"/>
        <w:szCs w:val="24"/>
      </w:rPr>
      <w:t>8</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DC1C04" w14:textId="77777777" w:rsidR="000D5F0A" w:rsidRDefault="000D5F0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30EEBE" w14:textId="77777777" w:rsidR="00DC10B9" w:rsidRDefault="00DC10B9">
      <w:pPr>
        <w:spacing w:line="240" w:lineRule="auto"/>
      </w:pPr>
      <w:r>
        <w:separator/>
      </w:r>
    </w:p>
  </w:footnote>
  <w:footnote w:type="continuationSeparator" w:id="0">
    <w:p w14:paraId="5A15C597" w14:textId="77777777" w:rsidR="00DC10B9" w:rsidRDefault="00DC10B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F84633" w14:textId="77777777" w:rsidR="000D5F0A" w:rsidRDefault="000D5F0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F0A"/>
    <w:rsid w:val="00022CE7"/>
    <w:rsid w:val="000D5F0A"/>
    <w:rsid w:val="000F6834"/>
    <w:rsid w:val="00142422"/>
    <w:rsid w:val="00216A70"/>
    <w:rsid w:val="002469A6"/>
    <w:rsid w:val="004C6D7F"/>
    <w:rsid w:val="007E14C5"/>
    <w:rsid w:val="009B360F"/>
    <w:rsid w:val="009B7133"/>
    <w:rsid w:val="00BC20C7"/>
    <w:rsid w:val="00D509E8"/>
    <w:rsid w:val="00DC10B9"/>
    <w:rsid w:val="00DC53D3"/>
    <w:rsid w:val="00E96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1A4457"/>
  <w15:docId w15:val="{8F51E653-13B5-4AA8-BE32-0A8FCFDDF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before="200" w:after="200" w:line="360" w:lineRule="auto"/>
      <w:jc w:val="both"/>
      <w:outlineLvl w:val="0"/>
    </w:pPr>
    <w:rPr>
      <w:b/>
      <w:sz w:val="24"/>
      <w:szCs w:val="24"/>
    </w:rPr>
  </w:style>
  <w:style w:type="paragraph" w:styleId="Heading2">
    <w:name w:val="heading 2"/>
    <w:basedOn w:val="Normal"/>
    <w:next w:val="Normal"/>
    <w:pPr>
      <w:keepNext/>
      <w:keepLines/>
      <w:spacing w:before="200" w:after="200" w:line="360" w:lineRule="auto"/>
      <w:jc w:val="both"/>
      <w:outlineLvl w:val="1"/>
    </w:pPr>
    <w:rPr>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1708</Words>
  <Characters>9740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Florina Alexandra Ilie</cp:lastModifiedBy>
  <cp:revision>3</cp:revision>
  <dcterms:created xsi:type="dcterms:W3CDTF">2024-08-24T07:49:00Z</dcterms:created>
  <dcterms:modified xsi:type="dcterms:W3CDTF">2024-08-25T16:01:00Z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5f53e9962b69cde80d8561967600d0603ac708b046b6fae3ab308bf3b8b5723d</vt:lpwstr>
  </property>
</Properties>
</file>