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73D86" w14:textId="77777777" w:rsidR="002159CD" w:rsidRPr="009106B4" w:rsidRDefault="002159C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b/>
          <w:bCs/>
          <w:sz w:val="24"/>
          <w:szCs w:val="24"/>
          <w:lang w:eastAsia="en-GB"/>
        </w:rPr>
        <w:t>Essay one:</w:t>
      </w:r>
    </w:p>
    <w:p w14:paraId="1CA02622" w14:textId="77777777" w:rsidR="002159CD" w:rsidRPr="009106B4" w:rsidRDefault="002159C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How have the different values and cultural norms within diverse communities impacted upon policing? You should </w:t>
      </w:r>
      <w:r w:rsidRPr="009106B4">
        <w:rPr>
          <w:rFonts w:ascii="Times New Roman" w:eastAsia="Times New Roman" w:hAnsi="Times New Roman" w:cs="Times New Roman"/>
          <w:sz w:val="24"/>
          <w:szCs w:val="24"/>
          <w:u w:val="single"/>
          <w:lang w:eastAsia="en-GB"/>
        </w:rPr>
        <w:t>evaluate</w:t>
      </w:r>
      <w:r w:rsidRPr="009106B4">
        <w:rPr>
          <w:rFonts w:ascii="Times New Roman" w:eastAsia="Times New Roman" w:hAnsi="Times New Roman" w:cs="Times New Roman"/>
          <w:sz w:val="24"/>
          <w:szCs w:val="24"/>
          <w:lang w:eastAsia="en-GB"/>
        </w:rPr>
        <w:t xml:space="preserve"> how multi-culturalism has affected professional policies and standards (</w:t>
      </w:r>
      <w:proofErr w:type="gramStart"/>
      <w:r w:rsidRPr="009106B4">
        <w:rPr>
          <w:rFonts w:ascii="Times New Roman" w:eastAsia="Times New Roman" w:hAnsi="Times New Roman" w:cs="Times New Roman"/>
          <w:sz w:val="24"/>
          <w:szCs w:val="24"/>
          <w:lang w:eastAsia="en-GB"/>
        </w:rPr>
        <w:t>e.g.</w:t>
      </w:r>
      <w:proofErr w:type="gramEnd"/>
      <w:r w:rsidRPr="009106B4">
        <w:rPr>
          <w:rFonts w:ascii="Times New Roman" w:eastAsia="Times New Roman" w:hAnsi="Times New Roman" w:cs="Times New Roman"/>
          <w:sz w:val="24"/>
          <w:szCs w:val="24"/>
          <w:lang w:eastAsia="en-GB"/>
        </w:rPr>
        <w:t xml:space="preserve"> PACE, Code of Ethics) as well as policing practice (e.g. neighbourhood policing).</w:t>
      </w:r>
    </w:p>
    <w:p w14:paraId="25C1DDFB" w14:textId="584EEF7A" w:rsidR="002159CD" w:rsidRPr="009106B4" w:rsidRDefault="002159CD" w:rsidP="009106B4">
      <w:pPr>
        <w:spacing w:line="360" w:lineRule="auto"/>
        <w:rPr>
          <w:rFonts w:ascii="Times New Roman" w:hAnsi="Times New Roman" w:cs="Times New Roman"/>
          <w:sz w:val="24"/>
          <w:szCs w:val="24"/>
        </w:rPr>
      </w:pPr>
    </w:p>
    <w:p w14:paraId="196DB0BD" w14:textId="6DA65E1E"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In this essay we will focus on how multi culturalism has affected policies and standards </w:t>
      </w:r>
      <w:proofErr w:type="gramStart"/>
      <w:r w:rsidRPr="009106B4">
        <w:rPr>
          <w:rFonts w:ascii="Times New Roman" w:hAnsi="Times New Roman" w:cs="Times New Roman"/>
          <w:sz w:val="24"/>
          <w:szCs w:val="24"/>
        </w:rPr>
        <w:t>and also</w:t>
      </w:r>
      <w:proofErr w:type="gramEnd"/>
      <w:r w:rsidRPr="009106B4">
        <w:rPr>
          <w:rFonts w:ascii="Times New Roman" w:hAnsi="Times New Roman" w:cs="Times New Roman"/>
          <w:sz w:val="24"/>
          <w:szCs w:val="24"/>
        </w:rPr>
        <w:t xml:space="preserve"> professional practices for the police. </w:t>
      </w:r>
    </w:p>
    <w:p w14:paraId="2022123C"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 The biggest impacts on modern day policing came at the introduction of the Police and Crime Evidence act of 1984. </w:t>
      </w:r>
    </w:p>
    <w:p w14:paraId="56225DE3"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In 1981 the Metropolitan police in London began using the Vagrancy Act 1842 as the basis of their stop and search operation in Brixton. Originally this Act was introduced to prevent any person from loitering in a public place with an intent to commit and arrestable offence, this is more commonly known as the “SUS” Law. </w:t>
      </w:r>
      <w:r w:rsidRPr="009106B4">
        <w:rPr>
          <w:rFonts w:ascii="Times New Roman" w:hAnsi="Times New Roman" w:cs="Times New Roman"/>
          <w:color w:val="2C3E50"/>
          <w:sz w:val="24"/>
          <w:szCs w:val="24"/>
          <w:shd w:val="clear" w:color="auto" w:fill="FFFFFF"/>
        </w:rPr>
        <w:t>(legislation.gov.uk, 2011)</w:t>
      </w:r>
    </w:p>
    <w:p w14:paraId="7F78C259"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After several incidents in the Brixton area of London in 1981 the police put an operation whereby, they began stop searching people in the area using this “SUS” law. Tensions began when a primarily white police force entered an essentially black neighbourhood and began using Stop searches in “operation Swamp”. Police used the Sus law to stop search over 1000 people in 6 days, tensions arose when young black men believed that the police were discriminating against them.</w:t>
      </w:r>
    </w:p>
    <w:p w14:paraId="56C4DE52"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 Following reports of police brutality by the police during these stop searches on the evening of the 10</w:t>
      </w:r>
      <w:r w:rsidRPr="009106B4">
        <w:rPr>
          <w:rFonts w:ascii="Times New Roman" w:hAnsi="Times New Roman" w:cs="Times New Roman"/>
          <w:sz w:val="24"/>
          <w:szCs w:val="24"/>
          <w:vertAlign w:val="superscript"/>
        </w:rPr>
        <w:t>th</w:t>
      </w:r>
      <w:r w:rsidRPr="009106B4">
        <w:rPr>
          <w:rFonts w:ascii="Times New Roman" w:hAnsi="Times New Roman" w:cs="Times New Roman"/>
          <w:sz w:val="24"/>
          <w:szCs w:val="24"/>
        </w:rPr>
        <w:t xml:space="preserve"> of April 1981 a riot that lasted 3 days erupted in Brixton. </w:t>
      </w:r>
    </w:p>
    <w:p w14:paraId="5991D1B8"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An inquiry by Lord Scarman took place which highlighted the discriminatory use of stop and search powers by police. Following the Scarman report the Police and Crime Evidence act was created in 1984. PACE implemented codes of practice that regulated police powers with balancing the rights and freedoms of the public. </w:t>
      </w:r>
    </w:p>
    <w:p w14:paraId="4A276931"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With regards to Sus law stop searches following the implementation of PACE stop searches were now much more regulated. </w:t>
      </w:r>
    </w:p>
    <w:p w14:paraId="64FB6579" w14:textId="77777777" w:rsidR="002159CD" w:rsidRPr="009106B4" w:rsidRDefault="002159CD" w:rsidP="009106B4">
      <w:pPr>
        <w:spacing w:line="360" w:lineRule="auto"/>
        <w:rPr>
          <w:rFonts w:ascii="Times New Roman" w:hAnsi="Times New Roman" w:cs="Times New Roman"/>
          <w:sz w:val="24"/>
          <w:szCs w:val="24"/>
        </w:rPr>
      </w:pPr>
    </w:p>
    <w:p w14:paraId="1B70C9A5" w14:textId="77777777" w:rsidR="002159CD" w:rsidRPr="009106B4" w:rsidRDefault="002159CD" w:rsidP="009106B4">
      <w:pPr>
        <w:spacing w:line="360" w:lineRule="auto"/>
        <w:rPr>
          <w:rFonts w:ascii="Times New Roman" w:hAnsi="Times New Roman" w:cs="Times New Roman"/>
          <w:b/>
          <w:bCs/>
          <w:i/>
          <w:iCs/>
          <w:sz w:val="24"/>
          <w:szCs w:val="24"/>
        </w:rPr>
      </w:pPr>
      <w:r w:rsidRPr="009106B4">
        <w:rPr>
          <w:rFonts w:ascii="Times New Roman" w:hAnsi="Times New Roman" w:cs="Times New Roman"/>
          <w:b/>
          <w:bCs/>
          <w:i/>
          <w:iCs/>
          <w:color w:val="0B0C0C"/>
          <w:sz w:val="24"/>
          <w:szCs w:val="24"/>
          <w:shd w:val="clear" w:color="auto" w:fill="FFFFFF"/>
        </w:rPr>
        <w:lastRenderedPageBreak/>
        <w:t>1.1 Powers to stop and search must be used fairly, responsibly, with respect for people being searched and without unlawful discrimination. Under the Equality Act 2010, section 149, when police officers are carrying out their functions, they also have a duty to have due regard to the need to eliminate unlawful discrimination, harassment and victimisation, to advance equality of opportunity between people who share a ‘relevant protected characteristic’ and people who do not share it, and to take steps to foster good relations between those persons (see Notes 1 and 1A). </w:t>
      </w:r>
      <w:r w:rsidRPr="009106B4">
        <w:rPr>
          <w:rFonts w:ascii="Times New Roman" w:hAnsi="Times New Roman" w:cs="Times New Roman"/>
          <w:i/>
          <w:iCs/>
          <w:color w:val="0B0C0C"/>
          <w:sz w:val="24"/>
          <w:szCs w:val="24"/>
          <w:shd w:val="clear" w:color="auto" w:fill="FFFFFF"/>
        </w:rPr>
        <w:t>GOV.uk. (</w:t>
      </w:r>
      <w:proofErr w:type="spellStart"/>
      <w:r w:rsidRPr="009106B4">
        <w:rPr>
          <w:rFonts w:ascii="Times New Roman" w:hAnsi="Times New Roman" w:cs="Times New Roman"/>
          <w:i/>
          <w:iCs/>
          <w:color w:val="0B0C0C"/>
          <w:sz w:val="24"/>
          <w:szCs w:val="24"/>
          <w:shd w:val="clear" w:color="auto" w:fill="FFFFFF"/>
        </w:rPr>
        <w:t>n.d</w:t>
      </w:r>
      <w:proofErr w:type="spellEnd"/>
      <w:r w:rsidRPr="009106B4">
        <w:rPr>
          <w:rFonts w:ascii="Times New Roman" w:hAnsi="Times New Roman" w:cs="Times New Roman"/>
          <w:i/>
          <w:iCs/>
          <w:color w:val="0B0C0C"/>
          <w:sz w:val="24"/>
          <w:szCs w:val="24"/>
          <w:shd w:val="clear" w:color="auto" w:fill="FFFFFF"/>
        </w:rPr>
        <w:t>)</w:t>
      </w:r>
    </w:p>
    <w:p w14:paraId="50F48DFD" w14:textId="77777777" w:rsidR="002159CD" w:rsidRPr="009106B4" w:rsidRDefault="002159CD" w:rsidP="009106B4">
      <w:pPr>
        <w:spacing w:line="360" w:lineRule="auto"/>
        <w:rPr>
          <w:rFonts w:ascii="Times New Roman" w:hAnsi="Times New Roman" w:cs="Times New Roman"/>
          <w:sz w:val="24"/>
          <w:szCs w:val="24"/>
        </w:rPr>
      </w:pPr>
    </w:p>
    <w:p w14:paraId="50F814F3"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Another impact of diverse cultures on policing is the introduction of the Code of ethics which was introduced in 2014. The code of ethics sets and defines the standards of behaviour for everybody working for the police and helps with decision making.  With regards to diverse </w:t>
      </w:r>
      <w:proofErr w:type="spellStart"/>
      <w:r w:rsidRPr="009106B4">
        <w:rPr>
          <w:rFonts w:ascii="Times New Roman" w:hAnsi="Times New Roman" w:cs="Times New Roman"/>
          <w:sz w:val="24"/>
          <w:szCs w:val="24"/>
        </w:rPr>
        <w:t>multi cultural</w:t>
      </w:r>
      <w:proofErr w:type="spellEnd"/>
      <w:r w:rsidRPr="009106B4">
        <w:rPr>
          <w:rFonts w:ascii="Times New Roman" w:hAnsi="Times New Roman" w:cs="Times New Roman"/>
          <w:sz w:val="24"/>
          <w:szCs w:val="24"/>
        </w:rPr>
        <w:t xml:space="preserve"> impacts on policing one of the key policing principles is honesty with the standard of behaviour being equality and diversity. The code of ethics state </w:t>
      </w:r>
      <w:proofErr w:type="gramStart"/>
      <w:r w:rsidRPr="009106B4">
        <w:rPr>
          <w:rFonts w:ascii="Times New Roman" w:hAnsi="Times New Roman" w:cs="Times New Roman"/>
          <w:sz w:val="24"/>
          <w:szCs w:val="24"/>
        </w:rPr>
        <w:t>“ I</w:t>
      </w:r>
      <w:proofErr w:type="gramEnd"/>
      <w:r w:rsidRPr="009106B4">
        <w:rPr>
          <w:rFonts w:ascii="Times New Roman" w:hAnsi="Times New Roman" w:cs="Times New Roman"/>
          <w:sz w:val="24"/>
          <w:szCs w:val="24"/>
        </w:rPr>
        <w:t xml:space="preserve"> will act with fairness and impartiality and I will not discriminate unlawfully or unfairly” examples in practice of this is taking proactive approaches to opposing discrimination, treating people according to their needs including considering the needs of protected characteristic groupings and also actively seek and encourage/use opportunities to promote equality and diversity. </w:t>
      </w:r>
    </w:p>
    <w:p w14:paraId="584899A6"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(College of Policing 2014)</w:t>
      </w:r>
    </w:p>
    <w:p w14:paraId="743B5A4E"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In the words of John </w:t>
      </w:r>
      <w:proofErr w:type="gramStart"/>
      <w:r w:rsidRPr="009106B4">
        <w:rPr>
          <w:rFonts w:ascii="Times New Roman" w:hAnsi="Times New Roman" w:cs="Times New Roman"/>
          <w:sz w:val="24"/>
          <w:szCs w:val="24"/>
        </w:rPr>
        <w:t>Peel</w:t>
      </w:r>
      <w:proofErr w:type="gramEnd"/>
      <w:r w:rsidRPr="009106B4">
        <w:rPr>
          <w:rFonts w:ascii="Times New Roman" w:hAnsi="Times New Roman" w:cs="Times New Roman"/>
          <w:sz w:val="24"/>
          <w:szCs w:val="24"/>
        </w:rPr>
        <w:t xml:space="preserve"> The founder of the police service “the police are the people and the people are the police”. When he founded the police service back in his vision was that the police would be made up of citizens  and it would represent  their community, fast track that to current modern day policing and it’s fairly evident that the policing around the UK is certainly more diverse than it was even 10 years ago, should be noted that there are provisions in place in order to assist “lesser” represented groups of individuals to take the Oath and become police officers. Let’s look at some figures of how different values and cultural norms within a diverse community have </w:t>
      </w:r>
      <w:proofErr w:type="gramStart"/>
      <w:r w:rsidRPr="009106B4">
        <w:rPr>
          <w:rFonts w:ascii="Times New Roman" w:hAnsi="Times New Roman" w:cs="Times New Roman"/>
          <w:sz w:val="24"/>
          <w:szCs w:val="24"/>
        </w:rPr>
        <w:t>effect</w:t>
      </w:r>
      <w:proofErr w:type="gramEnd"/>
      <w:r w:rsidRPr="009106B4">
        <w:rPr>
          <w:rFonts w:ascii="Times New Roman" w:hAnsi="Times New Roman" w:cs="Times New Roman"/>
          <w:sz w:val="24"/>
          <w:szCs w:val="24"/>
        </w:rPr>
        <w:t xml:space="preserve"> the workforce of policing.</w:t>
      </w:r>
    </w:p>
    <w:p w14:paraId="24045CD9" w14:textId="77777777" w:rsidR="002159CD" w:rsidRPr="009106B4" w:rsidRDefault="002159CD" w:rsidP="009106B4">
      <w:pPr>
        <w:spacing w:line="360" w:lineRule="auto"/>
        <w:rPr>
          <w:rFonts w:ascii="Times New Roman" w:hAnsi="Times New Roman" w:cs="Times New Roman"/>
          <w:sz w:val="24"/>
          <w:szCs w:val="24"/>
        </w:rPr>
      </w:pPr>
    </w:p>
    <w:p w14:paraId="566AA3B5"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If we look at Police Constables ethnicity from 2007 to 2019 using figures collected by the government </w:t>
      </w:r>
    </w:p>
    <w:p w14:paraId="54173D68"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In 2007 4.3% of police constables were from ethnic minority group by 2019 this figure has risen to 7.5%.  with regards to actual numbers, in 2007 there were 1766 constables with their </w:t>
      </w:r>
      <w:r w:rsidRPr="009106B4">
        <w:rPr>
          <w:rFonts w:ascii="Times New Roman" w:hAnsi="Times New Roman" w:cs="Times New Roman"/>
          <w:sz w:val="24"/>
          <w:szCs w:val="24"/>
        </w:rPr>
        <w:lastRenderedPageBreak/>
        <w:t xml:space="preserve">ethnicity as Asian, 1113 as black and 1,176 as mixed compared with 103,172 who </w:t>
      </w:r>
      <w:proofErr w:type="spellStart"/>
      <w:r w:rsidRPr="009106B4">
        <w:rPr>
          <w:rFonts w:ascii="Times New Roman" w:hAnsi="Times New Roman" w:cs="Times New Roman"/>
          <w:sz w:val="24"/>
          <w:szCs w:val="24"/>
        </w:rPr>
        <w:t>self identified</w:t>
      </w:r>
      <w:proofErr w:type="spellEnd"/>
      <w:r w:rsidRPr="009106B4">
        <w:rPr>
          <w:rFonts w:ascii="Times New Roman" w:hAnsi="Times New Roman" w:cs="Times New Roman"/>
          <w:sz w:val="24"/>
          <w:szCs w:val="24"/>
        </w:rPr>
        <w:t xml:space="preserve"> as White. </w:t>
      </w:r>
    </w:p>
    <w:p w14:paraId="1A9B92C7"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By 2019, police </w:t>
      </w:r>
      <w:proofErr w:type="gramStart"/>
      <w:r w:rsidRPr="009106B4">
        <w:rPr>
          <w:rFonts w:ascii="Times New Roman" w:hAnsi="Times New Roman" w:cs="Times New Roman"/>
          <w:sz w:val="24"/>
          <w:szCs w:val="24"/>
        </w:rPr>
        <w:t>constables  of</w:t>
      </w:r>
      <w:proofErr w:type="gramEnd"/>
      <w:r w:rsidRPr="009106B4">
        <w:rPr>
          <w:rFonts w:ascii="Times New Roman" w:hAnsi="Times New Roman" w:cs="Times New Roman"/>
          <w:sz w:val="24"/>
          <w:szCs w:val="24"/>
        </w:rPr>
        <w:t xml:space="preserve"> Asian ethnicity was 2929, 1268 as black, and 2052 defined as mixed compared to 86,414 who were white. </w:t>
      </w:r>
    </w:p>
    <w:p w14:paraId="5D5AA785"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color w:val="000000"/>
          <w:sz w:val="24"/>
          <w:szCs w:val="24"/>
        </w:rPr>
        <w:t>GOV.UK. (2019.)</w:t>
      </w:r>
    </w:p>
    <w:p w14:paraId="79D9813D" w14:textId="77777777" w:rsidR="002159CD" w:rsidRPr="009106B4" w:rsidRDefault="002159CD" w:rsidP="009106B4">
      <w:pPr>
        <w:spacing w:line="360" w:lineRule="auto"/>
        <w:rPr>
          <w:rFonts w:ascii="Times New Roman" w:hAnsi="Times New Roman" w:cs="Times New Roman"/>
          <w:sz w:val="24"/>
          <w:szCs w:val="24"/>
        </w:rPr>
      </w:pPr>
    </w:p>
    <w:p w14:paraId="283FFEE4"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We can see that It’s increasing albeit very slowly, when you consider the population of the </w:t>
      </w:r>
      <w:proofErr w:type="spellStart"/>
      <w:r w:rsidRPr="009106B4">
        <w:rPr>
          <w:rFonts w:ascii="Times New Roman" w:hAnsi="Times New Roman" w:cs="Times New Roman"/>
          <w:sz w:val="24"/>
          <w:szCs w:val="24"/>
        </w:rPr>
        <w:t>Uk</w:t>
      </w:r>
      <w:proofErr w:type="spellEnd"/>
      <w:r w:rsidRPr="009106B4">
        <w:rPr>
          <w:rFonts w:ascii="Times New Roman" w:hAnsi="Times New Roman" w:cs="Times New Roman"/>
          <w:sz w:val="24"/>
          <w:szCs w:val="24"/>
        </w:rPr>
        <w:t xml:space="preserve"> </w:t>
      </w:r>
      <w:proofErr w:type="gramStart"/>
      <w:r w:rsidRPr="009106B4">
        <w:rPr>
          <w:rFonts w:ascii="Times New Roman" w:hAnsi="Times New Roman" w:cs="Times New Roman"/>
          <w:sz w:val="24"/>
          <w:szCs w:val="24"/>
        </w:rPr>
        <w:t>is  white</w:t>
      </w:r>
      <w:proofErr w:type="gramEnd"/>
      <w:r w:rsidRPr="009106B4">
        <w:rPr>
          <w:rFonts w:ascii="Times New Roman" w:hAnsi="Times New Roman" w:cs="Times New Roman"/>
          <w:sz w:val="24"/>
          <w:szCs w:val="24"/>
        </w:rPr>
        <w:t xml:space="preserve">, It’s a massive under representation of ethnic minority groups. Police forces are </w:t>
      </w:r>
      <w:proofErr w:type="gramStart"/>
      <w:r w:rsidRPr="009106B4">
        <w:rPr>
          <w:rFonts w:ascii="Times New Roman" w:hAnsi="Times New Roman" w:cs="Times New Roman"/>
          <w:sz w:val="24"/>
          <w:szCs w:val="24"/>
        </w:rPr>
        <w:t>well aware</w:t>
      </w:r>
      <w:proofErr w:type="gramEnd"/>
      <w:r w:rsidRPr="009106B4">
        <w:rPr>
          <w:rFonts w:ascii="Times New Roman" w:hAnsi="Times New Roman" w:cs="Times New Roman"/>
          <w:sz w:val="24"/>
          <w:szCs w:val="24"/>
        </w:rPr>
        <w:t xml:space="preserve"> </w:t>
      </w:r>
      <w:proofErr w:type="spellStart"/>
      <w:r w:rsidRPr="009106B4">
        <w:rPr>
          <w:rFonts w:ascii="Times New Roman" w:hAnsi="Times New Roman" w:cs="Times New Roman"/>
          <w:sz w:val="24"/>
          <w:szCs w:val="24"/>
        </w:rPr>
        <w:t>f</w:t>
      </w:r>
      <w:proofErr w:type="spellEnd"/>
      <w:r w:rsidRPr="009106B4">
        <w:rPr>
          <w:rFonts w:ascii="Times New Roman" w:hAnsi="Times New Roman" w:cs="Times New Roman"/>
          <w:sz w:val="24"/>
          <w:szCs w:val="24"/>
        </w:rPr>
        <w:t xml:space="preserve"> this issue and are actively using positive action in order to support people of BAME background and help them join the police. </w:t>
      </w:r>
    </w:p>
    <w:p w14:paraId="3A2242E0"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For effective policing to take place in today’s multi-cultural communities neighbourhood policing and partnerships is at the core of this.  (Quinton and Morris 2008) explains that Neighbourhood policing   tries to increase the cohesion between communities and the police with the </w:t>
      </w:r>
      <w:proofErr w:type="gramStart"/>
      <w:r w:rsidRPr="009106B4">
        <w:rPr>
          <w:rFonts w:ascii="Times New Roman" w:hAnsi="Times New Roman" w:cs="Times New Roman"/>
          <w:sz w:val="24"/>
          <w:szCs w:val="24"/>
        </w:rPr>
        <w:t>ultimate goal</w:t>
      </w:r>
      <w:proofErr w:type="gramEnd"/>
      <w:r w:rsidRPr="009106B4">
        <w:rPr>
          <w:rFonts w:ascii="Times New Roman" w:hAnsi="Times New Roman" w:cs="Times New Roman"/>
          <w:sz w:val="24"/>
          <w:szCs w:val="24"/>
        </w:rPr>
        <w:t xml:space="preserve"> resulting in essentially policing that’s tailor made for that specific community.</w:t>
      </w:r>
    </w:p>
    <w:p w14:paraId="4F6C613E"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color w:val="222222"/>
          <w:sz w:val="24"/>
          <w:szCs w:val="24"/>
          <w:shd w:val="clear" w:color="auto" w:fill="FFFFFF"/>
        </w:rPr>
        <w:t xml:space="preserve">(Bullock, K. and Sindall, K. 2014) explains that there </w:t>
      </w:r>
      <w:proofErr w:type="gramStart"/>
      <w:r w:rsidRPr="009106B4">
        <w:rPr>
          <w:rFonts w:ascii="Times New Roman" w:hAnsi="Times New Roman" w:cs="Times New Roman"/>
          <w:color w:val="222222"/>
          <w:sz w:val="24"/>
          <w:szCs w:val="24"/>
          <w:shd w:val="clear" w:color="auto" w:fill="FFFFFF"/>
        </w:rPr>
        <w:t>is</w:t>
      </w:r>
      <w:proofErr w:type="gramEnd"/>
      <w:r w:rsidRPr="009106B4">
        <w:rPr>
          <w:rFonts w:ascii="Times New Roman" w:hAnsi="Times New Roman" w:cs="Times New Roman"/>
          <w:color w:val="222222"/>
          <w:sz w:val="24"/>
          <w:szCs w:val="24"/>
          <w:shd w:val="clear" w:color="auto" w:fill="FFFFFF"/>
        </w:rPr>
        <w:t xml:space="preserve"> several different models of neighbourhood policing and also several different methods to combat crime. An example of a tool used by police is the SARA model, a tool used to identify and then implement problem solving methods for their respective communities.</w:t>
      </w:r>
    </w:p>
    <w:p w14:paraId="0BDB6783" w14:textId="77777777" w:rsidR="002159CD" w:rsidRPr="009106B4" w:rsidRDefault="002159CD" w:rsidP="009106B4">
      <w:pPr>
        <w:spacing w:line="360" w:lineRule="auto"/>
        <w:rPr>
          <w:rFonts w:ascii="Times New Roman" w:hAnsi="Times New Roman" w:cs="Times New Roman"/>
          <w:sz w:val="24"/>
          <w:szCs w:val="24"/>
        </w:rPr>
      </w:pPr>
      <w:r w:rsidRPr="009106B4">
        <w:rPr>
          <w:rFonts w:ascii="Times New Roman" w:hAnsi="Times New Roman" w:cs="Times New Roman"/>
          <w:sz w:val="24"/>
          <w:szCs w:val="24"/>
        </w:rPr>
        <w:t xml:space="preserve">With the use of PCSO’s engaging daily with communities to support their needs and act appropriately to their specific culture and customs. Every culture has their own unique problems in terms of policing with different issues affecting different groups of people, with strong community engagement through neighbourhood policing It helps to solve the problems of the community, therefore Diversity in communities directly affects modern day policing both in policy and daily operation. </w:t>
      </w:r>
    </w:p>
    <w:p w14:paraId="22759AD6" w14:textId="4026C021" w:rsidR="002159CD" w:rsidRPr="009106B4" w:rsidRDefault="002159CD" w:rsidP="009106B4">
      <w:pPr>
        <w:spacing w:line="360" w:lineRule="auto"/>
        <w:rPr>
          <w:rFonts w:ascii="Times New Roman" w:hAnsi="Times New Roman" w:cs="Times New Roman"/>
          <w:b/>
          <w:bCs/>
          <w:sz w:val="24"/>
          <w:szCs w:val="24"/>
        </w:rPr>
      </w:pPr>
      <w:r w:rsidRPr="009106B4">
        <w:rPr>
          <w:rFonts w:ascii="Times New Roman" w:hAnsi="Times New Roman" w:cs="Times New Roman"/>
          <w:b/>
          <w:bCs/>
          <w:sz w:val="24"/>
          <w:szCs w:val="24"/>
        </w:rPr>
        <w:t>Word count:  952</w:t>
      </w:r>
    </w:p>
    <w:p w14:paraId="29A58190" w14:textId="4D684768" w:rsidR="00BE7C11" w:rsidRPr="009106B4" w:rsidRDefault="00BE7C11" w:rsidP="009106B4">
      <w:pPr>
        <w:spacing w:line="360" w:lineRule="auto"/>
        <w:rPr>
          <w:rFonts w:ascii="Times New Roman" w:hAnsi="Times New Roman" w:cs="Times New Roman"/>
          <w:b/>
          <w:bCs/>
          <w:sz w:val="24"/>
          <w:szCs w:val="24"/>
        </w:rPr>
      </w:pPr>
    </w:p>
    <w:p w14:paraId="34882F4F" w14:textId="678BAAF6" w:rsidR="00BE7C11" w:rsidRPr="009106B4" w:rsidRDefault="00BE7C11" w:rsidP="009106B4">
      <w:pPr>
        <w:spacing w:line="360" w:lineRule="auto"/>
        <w:rPr>
          <w:rFonts w:ascii="Times New Roman" w:hAnsi="Times New Roman" w:cs="Times New Roman"/>
          <w:b/>
          <w:bCs/>
          <w:sz w:val="24"/>
          <w:szCs w:val="24"/>
        </w:rPr>
      </w:pPr>
    </w:p>
    <w:p w14:paraId="742A8138" w14:textId="1DAC4A17" w:rsidR="00BE7C11" w:rsidRPr="009106B4" w:rsidRDefault="00BE7C11" w:rsidP="009106B4">
      <w:pPr>
        <w:spacing w:line="360" w:lineRule="auto"/>
        <w:rPr>
          <w:rFonts w:ascii="Times New Roman" w:hAnsi="Times New Roman" w:cs="Times New Roman"/>
          <w:b/>
          <w:bCs/>
          <w:sz w:val="24"/>
          <w:szCs w:val="24"/>
        </w:rPr>
      </w:pPr>
    </w:p>
    <w:p w14:paraId="0D4A6735" w14:textId="77777777" w:rsidR="00BE7C11" w:rsidRPr="009106B4" w:rsidRDefault="00BE7C11"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sz w:val="24"/>
          <w:szCs w:val="24"/>
          <w:lang w:eastAsia="en-GB"/>
        </w:rPr>
      </w:pPr>
      <w:r w:rsidRPr="009106B4">
        <w:rPr>
          <w:rFonts w:ascii="Times New Roman" w:eastAsia="Times New Roman" w:hAnsi="Times New Roman" w:cs="Times New Roman"/>
          <w:b/>
          <w:bCs/>
          <w:sz w:val="24"/>
          <w:szCs w:val="24"/>
          <w:lang w:eastAsia="en-GB"/>
        </w:rPr>
        <w:lastRenderedPageBreak/>
        <w:t>Essay two:</w:t>
      </w:r>
      <w:r w:rsidRPr="009106B4">
        <w:rPr>
          <w:rFonts w:ascii="Times New Roman" w:eastAsia="Times New Roman" w:hAnsi="Times New Roman" w:cs="Times New Roman"/>
          <w:sz w:val="24"/>
          <w:szCs w:val="24"/>
          <w:lang w:eastAsia="en-GB"/>
        </w:rPr>
        <w:t xml:space="preserve"> </w:t>
      </w:r>
    </w:p>
    <w:p w14:paraId="7A660456" w14:textId="77777777" w:rsidR="00BE7C11" w:rsidRPr="009106B4" w:rsidRDefault="00BE7C11"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What makes vulnerable young people and adults more at risk of exploitation by criminal gangs? </w:t>
      </w:r>
      <w:r w:rsidRPr="009106B4">
        <w:rPr>
          <w:rFonts w:ascii="Times New Roman" w:eastAsia="Times New Roman" w:hAnsi="Times New Roman" w:cs="Times New Roman"/>
          <w:sz w:val="24"/>
          <w:szCs w:val="24"/>
          <w:u w:val="single"/>
          <w:lang w:eastAsia="en-GB"/>
        </w:rPr>
        <w:t>Examine</w:t>
      </w:r>
      <w:r w:rsidRPr="009106B4">
        <w:rPr>
          <w:rFonts w:ascii="Times New Roman" w:eastAsia="Times New Roman" w:hAnsi="Times New Roman" w:cs="Times New Roman"/>
          <w:sz w:val="24"/>
          <w:szCs w:val="24"/>
          <w:lang w:eastAsia="en-GB"/>
        </w:rPr>
        <w:t xml:space="preserve"> both the psychological and socio-economic characteristics of victims of exploitation.</w:t>
      </w:r>
    </w:p>
    <w:p w14:paraId="36C15E44" w14:textId="77777777" w:rsidR="00BE7C11" w:rsidRPr="009106B4" w:rsidRDefault="00BE7C11" w:rsidP="009106B4">
      <w:pPr>
        <w:spacing w:after="0" w:line="360" w:lineRule="auto"/>
        <w:ind w:left="567" w:right="531"/>
        <w:rPr>
          <w:rFonts w:ascii="Times New Roman" w:eastAsia="Times New Roman" w:hAnsi="Times New Roman" w:cs="Times New Roman"/>
          <w:b/>
          <w:bCs/>
          <w:sz w:val="24"/>
          <w:szCs w:val="24"/>
          <w:lang w:eastAsia="en-GB"/>
        </w:rPr>
      </w:pPr>
    </w:p>
    <w:p w14:paraId="334A1678"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p>
    <w:p w14:paraId="3C4CC32D"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The college of policing’s definition of vulnerability states that a person is classed as vulnerable if </w:t>
      </w:r>
      <w:proofErr w:type="gramStart"/>
      <w:r w:rsidRPr="009106B4">
        <w:rPr>
          <w:rFonts w:ascii="Times New Roman" w:eastAsia="Times New Roman" w:hAnsi="Times New Roman" w:cs="Times New Roman"/>
          <w:sz w:val="24"/>
          <w:szCs w:val="24"/>
          <w:lang w:eastAsia="en-GB"/>
        </w:rPr>
        <w:t>as a result of</w:t>
      </w:r>
      <w:proofErr w:type="gramEnd"/>
      <w:r w:rsidRPr="009106B4">
        <w:rPr>
          <w:rFonts w:ascii="Times New Roman" w:eastAsia="Times New Roman" w:hAnsi="Times New Roman" w:cs="Times New Roman"/>
          <w:sz w:val="24"/>
          <w:szCs w:val="24"/>
          <w:lang w:eastAsia="en-GB"/>
        </w:rPr>
        <w:t xml:space="preserve"> their situation or circumstances, they are unable to protect themselves or others from harm or exploitation.  </w:t>
      </w:r>
    </w:p>
    <w:p w14:paraId="67E8570F"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p>
    <w:p w14:paraId="5760BFC0"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Criminal gangs commonly exploit vulnerable adults and children in a form of modern-day slavery </w:t>
      </w:r>
      <w:proofErr w:type="gramStart"/>
      <w:r w:rsidRPr="009106B4">
        <w:rPr>
          <w:rFonts w:ascii="Times New Roman" w:eastAsia="Times New Roman" w:hAnsi="Times New Roman" w:cs="Times New Roman"/>
          <w:sz w:val="24"/>
          <w:szCs w:val="24"/>
          <w:lang w:eastAsia="en-GB"/>
        </w:rPr>
        <w:t>in order to</w:t>
      </w:r>
      <w:proofErr w:type="gramEnd"/>
      <w:r w:rsidRPr="009106B4">
        <w:rPr>
          <w:rFonts w:ascii="Times New Roman" w:eastAsia="Times New Roman" w:hAnsi="Times New Roman" w:cs="Times New Roman"/>
          <w:sz w:val="24"/>
          <w:szCs w:val="24"/>
          <w:lang w:eastAsia="en-GB"/>
        </w:rPr>
        <w:t xml:space="preserve"> accomplish their goals.</w:t>
      </w:r>
    </w:p>
    <w:p w14:paraId="35A918C5"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p>
    <w:p w14:paraId="3328063F"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Organised criminal gangs are nearly always involved in something called “county lines”. County lines is the supply of illegal drugs from major cities to more rural areas using dedicated mobile phones lines; hence the name County lines.  </w:t>
      </w:r>
    </w:p>
    <w:p w14:paraId="21848012"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p>
    <w:p w14:paraId="7331FC91"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 The NPCC definition of a county line is that It’s a </w:t>
      </w:r>
    </w:p>
    <w:p w14:paraId="5FB33232"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p>
    <w:p w14:paraId="78999B2D" w14:textId="77777777" w:rsidR="00BE7C11" w:rsidRPr="009106B4" w:rsidRDefault="00BE7C11" w:rsidP="009106B4">
      <w:pPr>
        <w:spacing w:after="0" w:line="360" w:lineRule="auto"/>
        <w:ind w:left="567" w:right="531"/>
        <w:rPr>
          <w:rFonts w:ascii="Times New Roman" w:hAnsi="Times New Roman" w:cs="Times New Roman"/>
          <w:b/>
          <w:bCs/>
          <w:i/>
          <w:iCs/>
          <w:color w:val="333333"/>
          <w:sz w:val="24"/>
          <w:szCs w:val="24"/>
          <w:shd w:val="clear" w:color="auto" w:fill="FFFFFF"/>
        </w:rPr>
      </w:pPr>
      <w:r w:rsidRPr="009106B4">
        <w:rPr>
          <w:rFonts w:ascii="Times New Roman" w:eastAsia="Times New Roman" w:hAnsi="Times New Roman" w:cs="Times New Roman"/>
          <w:b/>
          <w:bCs/>
          <w:sz w:val="24"/>
          <w:szCs w:val="24"/>
          <w:lang w:eastAsia="en-GB"/>
        </w:rPr>
        <w:t>“</w:t>
      </w:r>
      <w:proofErr w:type="gramStart"/>
      <w:r w:rsidRPr="009106B4">
        <w:rPr>
          <w:rFonts w:ascii="Times New Roman" w:eastAsia="Times New Roman" w:hAnsi="Times New Roman" w:cs="Times New Roman"/>
          <w:b/>
          <w:bCs/>
          <w:i/>
          <w:iCs/>
          <w:sz w:val="24"/>
          <w:szCs w:val="24"/>
          <w:lang w:eastAsia="en-GB"/>
        </w:rPr>
        <w:t>term</w:t>
      </w:r>
      <w:proofErr w:type="gramEnd"/>
      <w:r w:rsidRPr="009106B4">
        <w:rPr>
          <w:rFonts w:ascii="Times New Roman" w:eastAsia="Times New Roman" w:hAnsi="Times New Roman" w:cs="Times New Roman"/>
          <w:b/>
          <w:bCs/>
          <w:i/>
          <w:iCs/>
          <w:sz w:val="24"/>
          <w:szCs w:val="24"/>
          <w:lang w:eastAsia="en-GB"/>
        </w:rPr>
        <w:t xml:space="preserve"> used to </w:t>
      </w:r>
      <w:r w:rsidRPr="009106B4">
        <w:rPr>
          <w:rFonts w:ascii="Times New Roman" w:hAnsi="Times New Roman" w:cs="Times New Roman"/>
          <w:b/>
          <w:bCs/>
          <w:i/>
          <w:iCs/>
          <w:color w:val="333333"/>
          <w:sz w:val="24"/>
          <w:szCs w:val="24"/>
          <w:shd w:val="clear" w:color="auto" w:fill="FFFFFF"/>
        </w:rPr>
        <w:t>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14:paraId="37E30695" w14:textId="77777777" w:rsidR="00BE7C11" w:rsidRPr="009106B4" w:rsidRDefault="00BE7C11" w:rsidP="009106B4">
      <w:pPr>
        <w:spacing w:after="0" w:line="360" w:lineRule="auto"/>
        <w:ind w:left="567" w:right="531"/>
        <w:rPr>
          <w:rFonts w:ascii="Times New Roman" w:hAnsi="Times New Roman" w:cs="Times New Roman"/>
          <w:b/>
          <w:bCs/>
          <w:i/>
          <w:iCs/>
          <w:color w:val="333333"/>
          <w:sz w:val="24"/>
          <w:szCs w:val="24"/>
          <w:shd w:val="clear" w:color="auto" w:fill="FFFFFF"/>
        </w:rPr>
      </w:pPr>
    </w:p>
    <w:p w14:paraId="1B805813" w14:textId="77777777" w:rsidR="00BE7C11" w:rsidRPr="009106B4" w:rsidRDefault="00BE7C11" w:rsidP="009106B4">
      <w:pPr>
        <w:spacing w:after="0" w:line="360" w:lineRule="auto"/>
        <w:ind w:left="567" w:right="531"/>
        <w:rPr>
          <w:rFonts w:ascii="Times New Roman" w:hAnsi="Times New Roman" w:cs="Times New Roman"/>
          <w:color w:val="2C3E50"/>
          <w:sz w:val="24"/>
          <w:szCs w:val="24"/>
          <w:shd w:val="clear" w:color="auto" w:fill="FFFFFF"/>
        </w:rPr>
      </w:pPr>
      <w:r w:rsidRPr="009106B4">
        <w:rPr>
          <w:rFonts w:ascii="Times New Roman" w:hAnsi="Times New Roman" w:cs="Times New Roman"/>
          <w:color w:val="2C3E50"/>
          <w:sz w:val="24"/>
          <w:szCs w:val="24"/>
          <w:shd w:val="clear" w:color="auto" w:fill="FFFFFF"/>
        </w:rPr>
        <w:t>(National Crime Agency, 2018)</w:t>
      </w:r>
    </w:p>
    <w:p w14:paraId="25BF917E" w14:textId="77777777" w:rsidR="00BE7C11" w:rsidRPr="009106B4" w:rsidRDefault="00BE7C11" w:rsidP="009106B4">
      <w:pPr>
        <w:spacing w:after="0" w:line="360" w:lineRule="auto"/>
        <w:ind w:left="567" w:right="531"/>
        <w:rPr>
          <w:rFonts w:ascii="Times New Roman" w:hAnsi="Times New Roman" w:cs="Times New Roman"/>
          <w:b/>
          <w:bCs/>
          <w:i/>
          <w:iCs/>
          <w:color w:val="333333"/>
          <w:sz w:val="24"/>
          <w:szCs w:val="24"/>
          <w:shd w:val="clear" w:color="auto" w:fill="FFFFFF"/>
        </w:rPr>
      </w:pPr>
    </w:p>
    <w:p w14:paraId="413D5847"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hAnsi="Times New Roman" w:cs="Times New Roman"/>
          <w:color w:val="333333"/>
          <w:sz w:val="24"/>
          <w:szCs w:val="24"/>
          <w:shd w:val="clear" w:color="auto" w:fill="FFFFFF"/>
        </w:rPr>
        <w:t xml:space="preserve">Below are some of the know targets/factors that gangs look out for </w:t>
      </w:r>
      <w:proofErr w:type="gramStart"/>
      <w:r w:rsidRPr="009106B4">
        <w:rPr>
          <w:rFonts w:ascii="Times New Roman" w:hAnsi="Times New Roman" w:cs="Times New Roman"/>
          <w:color w:val="333333"/>
          <w:sz w:val="24"/>
          <w:szCs w:val="24"/>
          <w:shd w:val="clear" w:color="auto" w:fill="FFFFFF"/>
        </w:rPr>
        <w:t>in order to</w:t>
      </w:r>
      <w:proofErr w:type="gramEnd"/>
      <w:r w:rsidRPr="009106B4">
        <w:rPr>
          <w:rFonts w:ascii="Times New Roman" w:hAnsi="Times New Roman" w:cs="Times New Roman"/>
          <w:color w:val="333333"/>
          <w:sz w:val="24"/>
          <w:szCs w:val="24"/>
          <w:shd w:val="clear" w:color="auto" w:fill="FFFFFF"/>
        </w:rPr>
        <w:t xml:space="preserve"> exploit and use for their gain. </w:t>
      </w:r>
    </w:p>
    <w:p w14:paraId="69707CE6"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p>
    <w:p w14:paraId="1B746CFB"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having prior experience of neglect, physical and/or sexual abuse</w:t>
      </w:r>
    </w:p>
    <w:p w14:paraId="5C85A276"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lastRenderedPageBreak/>
        <w:t>lack of a safe/stable home environment, now or in the past (domestic violence or parental substance misuse, mental health issues or criminality, for example)</w:t>
      </w:r>
    </w:p>
    <w:p w14:paraId="0DB67B70"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social isolation or social difficulties</w:t>
      </w:r>
    </w:p>
    <w:p w14:paraId="2CAA20C0"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economic vulnerability</w:t>
      </w:r>
    </w:p>
    <w:p w14:paraId="15B72DE9"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homelessness or insecure accommodation status</w:t>
      </w:r>
    </w:p>
    <w:p w14:paraId="2F68F40D"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connections with other people involved in gangs</w:t>
      </w:r>
    </w:p>
    <w:p w14:paraId="6867573C"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having a physical or learning disability</w:t>
      </w:r>
    </w:p>
    <w:p w14:paraId="5F8A81B2"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having mental health or substance misuse issues</w:t>
      </w:r>
    </w:p>
    <w:p w14:paraId="5F9E6EE4"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being in care (particularly those in residential care and those with interrupted care histories)</w:t>
      </w:r>
    </w:p>
    <w:p w14:paraId="5C1109E0" w14:textId="77777777" w:rsidR="00BE7C11" w:rsidRPr="009106B4" w:rsidRDefault="00BE7C11" w:rsidP="009106B4">
      <w:pPr>
        <w:numPr>
          <w:ilvl w:val="0"/>
          <w:numId w:val="1"/>
        </w:numPr>
        <w:shd w:val="clear" w:color="auto" w:fill="FFFFFF"/>
        <w:spacing w:after="75" w:line="360" w:lineRule="auto"/>
        <w:ind w:left="1020"/>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being excluded from mainstream education, in particular attending a Pupil Referral Unit</w:t>
      </w:r>
    </w:p>
    <w:p w14:paraId="14B4C98B"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 xml:space="preserve">(GOV.UK, </w:t>
      </w:r>
      <w:proofErr w:type="spellStart"/>
      <w:r w:rsidRPr="009106B4">
        <w:rPr>
          <w:rFonts w:ascii="Times New Roman" w:eastAsia="Times New Roman" w:hAnsi="Times New Roman" w:cs="Times New Roman"/>
          <w:color w:val="0B0C0C"/>
          <w:sz w:val="24"/>
          <w:szCs w:val="24"/>
          <w:lang w:eastAsia="en-GB"/>
        </w:rPr>
        <w:t>n.d</w:t>
      </w:r>
      <w:proofErr w:type="spellEnd"/>
      <w:r w:rsidRPr="009106B4">
        <w:rPr>
          <w:rFonts w:ascii="Times New Roman" w:eastAsia="Times New Roman" w:hAnsi="Times New Roman" w:cs="Times New Roman"/>
          <w:color w:val="0B0C0C"/>
          <w:sz w:val="24"/>
          <w:szCs w:val="24"/>
          <w:lang w:eastAsia="en-GB"/>
        </w:rPr>
        <w:t>)</w:t>
      </w:r>
    </w:p>
    <w:p w14:paraId="76A493F0" w14:textId="77777777" w:rsidR="00BE7C11" w:rsidRPr="009106B4" w:rsidRDefault="00BE7C11" w:rsidP="009106B4">
      <w:pPr>
        <w:shd w:val="clear" w:color="auto" w:fill="FFFFFF"/>
        <w:spacing w:after="75" w:line="360" w:lineRule="auto"/>
        <w:rPr>
          <w:rFonts w:ascii="Times New Roman" w:hAnsi="Times New Roman" w:cs="Times New Roman"/>
          <w:sz w:val="24"/>
          <w:szCs w:val="24"/>
        </w:rPr>
      </w:pPr>
    </w:p>
    <w:p w14:paraId="22CC521B"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p>
    <w:p w14:paraId="1376894A"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 xml:space="preserve">Organised Criminal gang target children and vulnerable adults and use them to do their bidding, which massively minimizes the risks to the gangs themselves. They are often offered and coerced with financial rewards in return for taking an item from one location to another, with regards to children they may be from a low socio-economic background that don’t have access to luxury items, a gang would then come along and for example offer new </w:t>
      </w:r>
      <w:proofErr w:type="gramStart"/>
      <w:r w:rsidRPr="009106B4">
        <w:rPr>
          <w:rFonts w:ascii="Times New Roman" w:eastAsia="Times New Roman" w:hAnsi="Times New Roman" w:cs="Times New Roman"/>
          <w:color w:val="0B0C0C"/>
          <w:sz w:val="24"/>
          <w:szCs w:val="24"/>
          <w:lang w:eastAsia="en-GB"/>
        </w:rPr>
        <w:t>trainers</w:t>
      </w:r>
      <w:proofErr w:type="gramEnd"/>
      <w:r w:rsidRPr="009106B4">
        <w:rPr>
          <w:rFonts w:ascii="Times New Roman" w:eastAsia="Times New Roman" w:hAnsi="Times New Roman" w:cs="Times New Roman"/>
          <w:color w:val="0B0C0C"/>
          <w:sz w:val="24"/>
          <w:szCs w:val="24"/>
          <w:lang w:eastAsia="en-GB"/>
        </w:rPr>
        <w:t xml:space="preserve"> clothes, phones, e-scooters and other such items in return for tasks. These tasks often involve moving a quantity of drugs around the locality, sometimes they use public transport to remain undetected by police and travel hundreds of miles from rural areas back to the major cities where the drugs supply is coming from. When transporting the </w:t>
      </w:r>
      <w:proofErr w:type="gramStart"/>
      <w:r w:rsidRPr="009106B4">
        <w:rPr>
          <w:rFonts w:ascii="Times New Roman" w:eastAsia="Times New Roman" w:hAnsi="Times New Roman" w:cs="Times New Roman"/>
          <w:color w:val="0B0C0C"/>
          <w:sz w:val="24"/>
          <w:szCs w:val="24"/>
          <w:lang w:eastAsia="en-GB"/>
        </w:rPr>
        <w:t>drugs  Young</w:t>
      </w:r>
      <w:proofErr w:type="gramEnd"/>
      <w:r w:rsidRPr="009106B4">
        <w:rPr>
          <w:rFonts w:ascii="Times New Roman" w:eastAsia="Times New Roman" w:hAnsi="Times New Roman" w:cs="Times New Roman"/>
          <w:color w:val="0B0C0C"/>
          <w:sz w:val="24"/>
          <w:szCs w:val="24"/>
          <w:lang w:eastAsia="en-GB"/>
        </w:rPr>
        <w:t xml:space="preserve"> people often carry weapons in order to defend themselves from potential attacks from rival gangs, which then leads to the vicious knife attacks we see on the news sometimes involving children as young as 12 years old. Young girls may be coerced initially as children and as they grow up they may be given/forced to take drugs by these organised criminal gangs, when they can’t afford to pay these gangs </w:t>
      </w:r>
      <w:proofErr w:type="gramStart"/>
      <w:r w:rsidRPr="009106B4">
        <w:rPr>
          <w:rFonts w:ascii="Times New Roman" w:eastAsia="Times New Roman" w:hAnsi="Times New Roman" w:cs="Times New Roman"/>
          <w:color w:val="0B0C0C"/>
          <w:sz w:val="24"/>
          <w:szCs w:val="24"/>
          <w:lang w:eastAsia="en-GB"/>
        </w:rPr>
        <w:t>back  they</w:t>
      </w:r>
      <w:proofErr w:type="gramEnd"/>
      <w:r w:rsidRPr="009106B4">
        <w:rPr>
          <w:rFonts w:ascii="Times New Roman" w:eastAsia="Times New Roman" w:hAnsi="Times New Roman" w:cs="Times New Roman"/>
          <w:color w:val="0B0C0C"/>
          <w:sz w:val="24"/>
          <w:szCs w:val="24"/>
          <w:lang w:eastAsia="en-GB"/>
        </w:rPr>
        <w:t xml:space="preserve"> are then moved from an area and used as prostitutes in order to pay off the drugs debt. </w:t>
      </w:r>
      <w:proofErr w:type="gramStart"/>
      <w:r w:rsidRPr="009106B4">
        <w:rPr>
          <w:rFonts w:ascii="Times New Roman" w:eastAsia="Times New Roman" w:hAnsi="Times New Roman" w:cs="Times New Roman"/>
          <w:color w:val="0B0C0C"/>
          <w:sz w:val="24"/>
          <w:szCs w:val="24"/>
          <w:lang w:eastAsia="en-GB"/>
        </w:rPr>
        <w:t>Increasingly  Organised</w:t>
      </w:r>
      <w:proofErr w:type="gramEnd"/>
      <w:r w:rsidRPr="009106B4">
        <w:rPr>
          <w:rFonts w:ascii="Times New Roman" w:eastAsia="Times New Roman" w:hAnsi="Times New Roman" w:cs="Times New Roman"/>
          <w:color w:val="0B0C0C"/>
          <w:sz w:val="24"/>
          <w:szCs w:val="24"/>
          <w:lang w:eastAsia="en-GB"/>
        </w:rPr>
        <w:t xml:space="preserve"> criminal gangs will target individual </w:t>
      </w:r>
      <w:r w:rsidRPr="009106B4">
        <w:rPr>
          <w:rFonts w:ascii="Times New Roman" w:eastAsia="Times New Roman" w:hAnsi="Times New Roman" w:cs="Times New Roman"/>
          <w:color w:val="0B0C0C"/>
          <w:sz w:val="24"/>
          <w:szCs w:val="24"/>
          <w:lang w:eastAsia="en-GB"/>
        </w:rPr>
        <w:lastRenderedPageBreak/>
        <w:t xml:space="preserve">with violence, not only that but  the area in which they operate will have a higher extreme violent crime rate, as dealers try to conquer </w:t>
      </w:r>
      <w:proofErr w:type="spellStart"/>
      <w:r w:rsidRPr="009106B4">
        <w:rPr>
          <w:rFonts w:ascii="Times New Roman" w:eastAsia="Times New Roman" w:hAnsi="Times New Roman" w:cs="Times New Roman"/>
          <w:color w:val="0B0C0C"/>
          <w:sz w:val="24"/>
          <w:szCs w:val="24"/>
          <w:lang w:eastAsia="en-GB"/>
        </w:rPr>
        <w:t>each others</w:t>
      </w:r>
      <w:proofErr w:type="spellEnd"/>
      <w:r w:rsidRPr="009106B4">
        <w:rPr>
          <w:rFonts w:ascii="Times New Roman" w:eastAsia="Times New Roman" w:hAnsi="Times New Roman" w:cs="Times New Roman"/>
          <w:color w:val="0B0C0C"/>
          <w:sz w:val="24"/>
          <w:szCs w:val="24"/>
          <w:lang w:eastAsia="en-GB"/>
        </w:rPr>
        <w:t xml:space="preserve"> areas.  </w:t>
      </w:r>
    </w:p>
    <w:p w14:paraId="457D8731"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00000"/>
          <w:sz w:val="24"/>
          <w:szCs w:val="24"/>
          <w:lang w:eastAsia="en-GB"/>
        </w:rPr>
      </w:pPr>
    </w:p>
    <w:p w14:paraId="7BB83C30"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00000"/>
          <w:sz w:val="24"/>
          <w:szCs w:val="24"/>
          <w:lang w:eastAsia="en-GB"/>
        </w:rPr>
        <w:t xml:space="preserve">O’Hagan, A. and Long, A. (2019) states that </w:t>
      </w:r>
      <w:proofErr w:type="gramStart"/>
      <w:r w:rsidRPr="009106B4">
        <w:rPr>
          <w:rFonts w:ascii="Times New Roman" w:eastAsia="Times New Roman" w:hAnsi="Times New Roman" w:cs="Times New Roman"/>
          <w:color w:val="000000"/>
          <w:sz w:val="24"/>
          <w:szCs w:val="24"/>
          <w:lang w:eastAsia="en-GB"/>
        </w:rPr>
        <w:t>in  2012</w:t>
      </w:r>
      <w:proofErr w:type="gramEnd"/>
      <w:r w:rsidRPr="009106B4">
        <w:rPr>
          <w:rFonts w:ascii="Times New Roman" w:eastAsia="Times New Roman" w:hAnsi="Times New Roman" w:cs="Times New Roman"/>
          <w:color w:val="000000"/>
          <w:sz w:val="24"/>
          <w:szCs w:val="24"/>
          <w:lang w:eastAsia="en-GB"/>
        </w:rPr>
        <w:t xml:space="preserve"> – 2013 here were 180 hospital admissions of under 18’s due to a stabbing related injury in 2017-2018 these figures had increased to 347 admissions.  They go on to mention that between January to November 2018 272 were fatal stabbings. Direct results of young people carrying knives due to either county lines exploitation </w:t>
      </w:r>
      <w:proofErr w:type="gramStart"/>
      <w:r w:rsidRPr="009106B4">
        <w:rPr>
          <w:rFonts w:ascii="Times New Roman" w:eastAsia="Times New Roman" w:hAnsi="Times New Roman" w:cs="Times New Roman"/>
          <w:color w:val="000000"/>
          <w:sz w:val="24"/>
          <w:szCs w:val="24"/>
          <w:lang w:eastAsia="en-GB"/>
        </w:rPr>
        <w:t>or  manipulation</w:t>
      </w:r>
      <w:proofErr w:type="gramEnd"/>
      <w:r w:rsidRPr="009106B4">
        <w:rPr>
          <w:rFonts w:ascii="Times New Roman" w:eastAsia="Times New Roman" w:hAnsi="Times New Roman" w:cs="Times New Roman"/>
          <w:color w:val="000000"/>
          <w:sz w:val="24"/>
          <w:szCs w:val="24"/>
          <w:lang w:eastAsia="en-GB"/>
        </w:rPr>
        <w:t xml:space="preserve"> by criminal gangs. What ultimately starts with a child’s perception of an easy task for easy money turns </w:t>
      </w:r>
      <w:proofErr w:type="gramStart"/>
      <w:r w:rsidRPr="009106B4">
        <w:rPr>
          <w:rFonts w:ascii="Times New Roman" w:eastAsia="Times New Roman" w:hAnsi="Times New Roman" w:cs="Times New Roman"/>
          <w:color w:val="000000"/>
          <w:sz w:val="24"/>
          <w:szCs w:val="24"/>
          <w:lang w:eastAsia="en-GB"/>
        </w:rPr>
        <w:t>into  a</w:t>
      </w:r>
      <w:proofErr w:type="gramEnd"/>
      <w:r w:rsidRPr="009106B4">
        <w:rPr>
          <w:rFonts w:ascii="Times New Roman" w:eastAsia="Times New Roman" w:hAnsi="Times New Roman" w:cs="Times New Roman"/>
          <w:color w:val="000000"/>
          <w:sz w:val="24"/>
          <w:szCs w:val="24"/>
          <w:lang w:eastAsia="en-GB"/>
        </w:rPr>
        <w:t xml:space="preserve"> fight sometimes and very often to the death. </w:t>
      </w:r>
    </w:p>
    <w:p w14:paraId="65E9F206"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p>
    <w:p w14:paraId="5AF6C24B"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p>
    <w:p w14:paraId="4788A996"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 xml:space="preserve"> Sometimes vulnerable adults who are addicted to the drugs the gangs bring in are often used as delivery people in order to work off drug debt as this cycle continues the organised criminal gang in some cases move </w:t>
      </w:r>
      <w:proofErr w:type="gramStart"/>
      <w:r w:rsidRPr="009106B4">
        <w:rPr>
          <w:rFonts w:ascii="Times New Roman" w:eastAsia="Times New Roman" w:hAnsi="Times New Roman" w:cs="Times New Roman"/>
          <w:color w:val="0B0C0C"/>
          <w:sz w:val="24"/>
          <w:szCs w:val="24"/>
          <w:lang w:eastAsia="en-GB"/>
        </w:rPr>
        <w:t>in to</w:t>
      </w:r>
      <w:proofErr w:type="gramEnd"/>
      <w:r w:rsidRPr="009106B4">
        <w:rPr>
          <w:rFonts w:ascii="Times New Roman" w:eastAsia="Times New Roman" w:hAnsi="Times New Roman" w:cs="Times New Roman"/>
          <w:color w:val="0B0C0C"/>
          <w:sz w:val="24"/>
          <w:szCs w:val="24"/>
          <w:lang w:eastAsia="en-GB"/>
        </w:rPr>
        <w:t xml:space="preserve"> properties of vulnerable individuals especially if they live alone and use it as a base to move and store illegal drugs and to conduct other criminal enterprise from. – the term for this is called “cuckooing”.</w:t>
      </w:r>
    </w:p>
    <w:p w14:paraId="60DEC05F"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p>
    <w:p w14:paraId="5C86F765"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 xml:space="preserve">The organised criminal gangs often use tactics such as intimidation and threats of violence/threated to hurt the persons family should they not comply with their instructions </w:t>
      </w:r>
      <w:proofErr w:type="gramStart"/>
      <w:r w:rsidRPr="009106B4">
        <w:rPr>
          <w:rFonts w:ascii="Times New Roman" w:eastAsia="Times New Roman" w:hAnsi="Times New Roman" w:cs="Times New Roman"/>
          <w:color w:val="0B0C0C"/>
          <w:sz w:val="24"/>
          <w:szCs w:val="24"/>
          <w:lang w:eastAsia="en-GB"/>
        </w:rPr>
        <w:t>in order to</w:t>
      </w:r>
      <w:proofErr w:type="gramEnd"/>
      <w:r w:rsidRPr="009106B4">
        <w:rPr>
          <w:rFonts w:ascii="Times New Roman" w:eastAsia="Times New Roman" w:hAnsi="Times New Roman" w:cs="Times New Roman"/>
          <w:color w:val="0B0C0C"/>
          <w:sz w:val="24"/>
          <w:szCs w:val="24"/>
          <w:lang w:eastAsia="en-GB"/>
        </w:rPr>
        <w:t xml:space="preserve"> keep the person they are cuckooing in fear and to keep them under their control. Sometimes if the person has a drug debt the gang moves in and provides drugs to the person in return for use of their house, thus keeping the person in debt </w:t>
      </w:r>
      <w:proofErr w:type="gramStart"/>
      <w:r w:rsidRPr="009106B4">
        <w:rPr>
          <w:rFonts w:ascii="Times New Roman" w:eastAsia="Times New Roman" w:hAnsi="Times New Roman" w:cs="Times New Roman"/>
          <w:color w:val="0B0C0C"/>
          <w:sz w:val="24"/>
          <w:szCs w:val="24"/>
          <w:lang w:eastAsia="en-GB"/>
        </w:rPr>
        <w:t>and also</w:t>
      </w:r>
      <w:proofErr w:type="gramEnd"/>
      <w:r w:rsidRPr="009106B4">
        <w:rPr>
          <w:rFonts w:ascii="Times New Roman" w:eastAsia="Times New Roman" w:hAnsi="Times New Roman" w:cs="Times New Roman"/>
          <w:color w:val="0B0C0C"/>
          <w:sz w:val="24"/>
          <w:szCs w:val="24"/>
          <w:lang w:eastAsia="en-GB"/>
        </w:rPr>
        <w:t xml:space="preserve"> addicted to the drugs. </w:t>
      </w:r>
    </w:p>
    <w:p w14:paraId="40CDB356"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p>
    <w:p w14:paraId="2E65B552" w14:textId="77777777" w:rsidR="00BE7C11" w:rsidRPr="009106B4" w:rsidRDefault="00BE7C11" w:rsidP="009106B4">
      <w:pPr>
        <w:shd w:val="clear" w:color="auto" w:fill="FFFFFF"/>
        <w:spacing w:after="75" w:line="360" w:lineRule="auto"/>
        <w:rPr>
          <w:rFonts w:ascii="Times New Roman" w:eastAsia="Times New Roman" w:hAnsi="Times New Roman" w:cs="Times New Roman"/>
          <w:color w:val="0B0C0C"/>
          <w:sz w:val="24"/>
          <w:szCs w:val="24"/>
          <w:lang w:eastAsia="en-GB"/>
        </w:rPr>
      </w:pPr>
      <w:r w:rsidRPr="009106B4">
        <w:rPr>
          <w:rFonts w:ascii="Times New Roman" w:eastAsia="Times New Roman" w:hAnsi="Times New Roman" w:cs="Times New Roman"/>
          <w:color w:val="0B0C0C"/>
          <w:sz w:val="24"/>
          <w:szCs w:val="24"/>
          <w:lang w:eastAsia="en-GB"/>
        </w:rPr>
        <w:t xml:space="preserve">Factors that affect Vulnerability </w:t>
      </w:r>
      <w:proofErr w:type="gramStart"/>
      <w:r w:rsidRPr="009106B4">
        <w:rPr>
          <w:rFonts w:ascii="Times New Roman" w:eastAsia="Times New Roman" w:hAnsi="Times New Roman" w:cs="Times New Roman"/>
          <w:color w:val="0B0C0C"/>
          <w:sz w:val="24"/>
          <w:szCs w:val="24"/>
          <w:lang w:eastAsia="en-GB"/>
        </w:rPr>
        <w:t>and also</w:t>
      </w:r>
      <w:proofErr w:type="gramEnd"/>
      <w:r w:rsidRPr="009106B4">
        <w:rPr>
          <w:rFonts w:ascii="Times New Roman" w:eastAsia="Times New Roman" w:hAnsi="Times New Roman" w:cs="Times New Roman"/>
          <w:color w:val="0B0C0C"/>
          <w:sz w:val="24"/>
          <w:szCs w:val="24"/>
          <w:lang w:eastAsia="en-GB"/>
        </w:rPr>
        <w:t xml:space="preserve"> increase the chances of being at more risk of criminal exploitation is the socio-economic background people come from.</w:t>
      </w:r>
    </w:p>
    <w:p w14:paraId="0EE9E4C8" w14:textId="77777777" w:rsidR="00BE7C11" w:rsidRPr="009106B4" w:rsidRDefault="00BE7C11" w:rsidP="009106B4">
      <w:pPr>
        <w:shd w:val="clear" w:color="auto" w:fill="FFFFFF"/>
        <w:spacing w:after="75" w:line="360" w:lineRule="auto"/>
        <w:rPr>
          <w:rFonts w:ascii="Times New Roman" w:hAnsi="Times New Roman" w:cs="Times New Roman"/>
          <w:sz w:val="24"/>
          <w:szCs w:val="24"/>
          <w:shd w:val="clear" w:color="auto" w:fill="FFFFFF"/>
        </w:rPr>
      </w:pPr>
      <w:r w:rsidRPr="009106B4">
        <w:rPr>
          <w:rFonts w:ascii="Times New Roman" w:hAnsi="Times New Roman" w:cs="Times New Roman"/>
          <w:sz w:val="24"/>
          <w:szCs w:val="24"/>
          <w:shd w:val="clear" w:color="auto" w:fill="FFFFFF"/>
        </w:rPr>
        <w:t xml:space="preserve">(Jonathan, O. E Et al 2021), surmises that crime is a barrier to the </w:t>
      </w:r>
      <w:proofErr w:type="gramStart"/>
      <w:r w:rsidRPr="009106B4">
        <w:rPr>
          <w:rFonts w:ascii="Times New Roman" w:hAnsi="Times New Roman" w:cs="Times New Roman"/>
          <w:sz w:val="24"/>
          <w:szCs w:val="24"/>
          <w:shd w:val="clear" w:color="auto" w:fill="FFFFFF"/>
        </w:rPr>
        <w:t>socio economic</w:t>
      </w:r>
      <w:proofErr w:type="gramEnd"/>
      <w:r w:rsidRPr="009106B4">
        <w:rPr>
          <w:rFonts w:ascii="Times New Roman" w:hAnsi="Times New Roman" w:cs="Times New Roman"/>
          <w:sz w:val="24"/>
          <w:szCs w:val="24"/>
          <w:shd w:val="clear" w:color="auto" w:fill="FFFFFF"/>
        </w:rPr>
        <w:t xml:space="preserve"> growth of society, it discourages investment in that community and also results in migration of people who can afford to move on, the community left are often out of work and thus searching for money to live. Criminal gangs often target these members of society using the financial incentives previously mentioned. </w:t>
      </w:r>
    </w:p>
    <w:p w14:paraId="3DFA85E7" w14:textId="77777777" w:rsidR="00BE7C11" w:rsidRPr="009106B4" w:rsidRDefault="00BE7C11" w:rsidP="009106B4">
      <w:pPr>
        <w:shd w:val="clear" w:color="auto" w:fill="FFFFFF"/>
        <w:spacing w:after="75" w:line="360" w:lineRule="auto"/>
        <w:rPr>
          <w:rFonts w:ascii="Times New Roman" w:hAnsi="Times New Roman" w:cs="Times New Roman"/>
          <w:sz w:val="24"/>
          <w:szCs w:val="24"/>
          <w:shd w:val="clear" w:color="auto" w:fill="FFFFFF"/>
        </w:rPr>
      </w:pPr>
      <w:r w:rsidRPr="009106B4">
        <w:rPr>
          <w:rFonts w:ascii="Times New Roman" w:hAnsi="Times New Roman" w:cs="Times New Roman"/>
          <w:color w:val="2C3E50"/>
          <w:sz w:val="24"/>
          <w:szCs w:val="24"/>
          <w:shd w:val="clear" w:color="auto" w:fill="FFFFFF"/>
        </w:rPr>
        <w:lastRenderedPageBreak/>
        <w:t xml:space="preserve">(Ferguson and </w:t>
      </w:r>
      <w:proofErr w:type="spellStart"/>
      <w:r w:rsidRPr="009106B4">
        <w:rPr>
          <w:rFonts w:ascii="Times New Roman" w:hAnsi="Times New Roman" w:cs="Times New Roman"/>
          <w:color w:val="2C3E50"/>
          <w:sz w:val="24"/>
          <w:szCs w:val="24"/>
          <w:shd w:val="clear" w:color="auto" w:fill="FFFFFF"/>
        </w:rPr>
        <w:t>Vrousalis</w:t>
      </w:r>
      <w:proofErr w:type="spellEnd"/>
      <w:r w:rsidRPr="009106B4">
        <w:rPr>
          <w:rFonts w:ascii="Times New Roman" w:hAnsi="Times New Roman" w:cs="Times New Roman"/>
          <w:color w:val="2C3E50"/>
          <w:sz w:val="24"/>
          <w:szCs w:val="24"/>
          <w:shd w:val="clear" w:color="auto" w:fill="FFFFFF"/>
        </w:rPr>
        <w:t>, 2019</w:t>
      </w:r>
      <w:proofErr w:type="gramStart"/>
      <w:r w:rsidRPr="009106B4">
        <w:rPr>
          <w:rFonts w:ascii="Times New Roman" w:hAnsi="Times New Roman" w:cs="Times New Roman"/>
          <w:color w:val="2C3E50"/>
          <w:sz w:val="24"/>
          <w:szCs w:val="24"/>
          <w:shd w:val="clear" w:color="auto" w:fill="FFFFFF"/>
        </w:rPr>
        <w:t>)  in</w:t>
      </w:r>
      <w:proofErr w:type="gramEnd"/>
      <w:r w:rsidRPr="009106B4">
        <w:rPr>
          <w:rFonts w:ascii="Times New Roman" w:hAnsi="Times New Roman" w:cs="Times New Roman"/>
          <w:color w:val="2C3E50"/>
          <w:sz w:val="24"/>
          <w:szCs w:val="24"/>
          <w:shd w:val="clear" w:color="auto" w:fill="FFFFFF"/>
        </w:rPr>
        <w:t xml:space="preserve"> their  Journal of Exploitation and the social economy they mention</w:t>
      </w:r>
      <w:r w:rsidRPr="009106B4">
        <w:rPr>
          <w:rFonts w:ascii="Times New Roman" w:hAnsi="Times New Roman" w:cs="Times New Roman"/>
          <w:sz w:val="24"/>
          <w:szCs w:val="24"/>
          <w:shd w:val="clear" w:color="auto" w:fill="FFFFFF"/>
        </w:rPr>
        <w:t xml:space="preserve">  (Roemer 1982) in his model of an accumulation economy, he shows that when an individual’s resource levels are low, in this case money, that it leads toa stronger preference for present money over potential future income.  In the form of Criminal exploitation this directly means an individual is at more risk if they’re from a low </w:t>
      </w:r>
      <w:proofErr w:type="gramStart"/>
      <w:r w:rsidRPr="009106B4">
        <w:rPr>
          <w:rFonts w:ascii="Times New Roman" w:hAnsi="Times New Roman" w:cs="Times New Roman"/>
          <w:sz w:val="24"/>
          <w:szCs w:val="24"/>
          <w:shd w:val="clear" w:color="auto" w:fill="FFFFFF"/>
        </w:rPr>
        <w:t>socio economic</w:t>
      </w:r>
      <w:proofErr w:type="gramEnd"/>
      <w:r w:rsidRPr="009106B4">
        <w:rPr>
          <w:rFonts w:ascii="Times New Roman" w:hAnsi="Times New Roman" w:cs="Times New Roman"/>
          <w:sz w:val="24"/>
          <w:szCs w:val="24"/>
          <w:shd w:val="clear" w:color="auto" w:fill="FFFFFF"/>
        </w:rPr>
        <w:t xml:space="preserve"> background and specifically have low resources </w:t>
      </w:r>
      <w:proofErr w:type="spellStart"/>
      <w:r w:rsidRPr="009106B4">
        <w:rPr>
          <w:rFonts w:ascii="Times New Roman" w:hAnsi="Times New Roman" w:cs="Times New Roman"/>
          <w:sz w:val="24"/>
          <w:szCs w:val="24"/>
          <w:shd w:val="clear" w:color="auto" w:fill="FFFFFF"/>
        </w:rPr>
        <w:t>i.e</w:t>
      </w:r>
      <w:proofErr w:type="spellEnd"/>
      <w:r w:rsidRPr="009106B4">
        <w:rPr>
          <w:rFonts w:ascii="Times New Roman" w:hAnsi="Times New Roman" w:cs="Times New Roman"/>
          <w:sz w:val="24"/>
          <w:szCs w:val="24"/>
          <w:shd w:val="clear" w:color="auto" w:fill="FFFFFF"/>
        </w:rPr>
        <w:t xml:space="preserve"> money.  The criminal gangs offer such individual money to say complete a </w:t>
      </w:r>
      <w:proofErr w:type="gramStart"/>
      <w:r w:rsidRPr="009106B4">
        <w:rPr>
          <w:rFonts w:ascii="Times New Roman" w:hAnsi="Times New Roman" w:cs="Times New Roman"/>
          <w:sz w:val="24"/>
          <w:szCs w:val="24"/>
          <w:shd w:val="clear" w:color="auto" w:fill="FFFFFF"/>
        </w:rPr>
        <w:t>task,  if</w:t>
      </w:r>
      <w:proofErr w:type="gramEnd"/>
      <w:r w:rsidRPr="009106B4">
        <w:rPr>
          <w:rFonts w:ascii="Times New Roman" w:hAnsi="Times New Roman" w:cs="Times New Roman"/>
          <w:sz w:val="24"/>
          <w:szCs w:val="24"/>
          <w:shd w:val="clear" w:color="auto" w:fill="FFFFFF"/>
        </w:rPr>
        <w:t xml:space="preserve"> we follow Roemer’s model, this individual will now want to complete more and more tasks in order to obtain these financial incentives given to them, almost an addiction to short term money.  </w:t>
      </w:r>
    </w:p>
    <w:p w14:paraId="4EEFC011" w14:textId="77777777" w:rsidR="00BE7C11" w:rsidRPr="009106B4" w:rsidRDefault="00BE7C11" w:rsidP="009106B4">
      <w:pPr>
        <w:shd w:val="clear" w:color="auto" w:fill="FFFFFF"/>
        <w:spacing w:after="75" w:line="360" w:lineRule="auto"/>
        <w:rPr>
          <w:rFonts w:ascii="Times New Roman" w:hAnsi="Times New Roman" w:cs="Times New Roman"/>
          <w:sz w:val="24"/>
          <w:szCs w:val="24"/>
          <w:shd w:val="clear" w:color="auto" w:fill="FFFFFF"/>
        </w:rPr>
      </w:pPr>
    </w:p>
    <w:p w14:paraId="5EA81B26" w14:textId="77777777" w:rsidR="00BE7C11" w:rsidRPr="009106B4" w:rsidRDefault="00BE7C11" w:rsidP="009106B4">
      <w:pPr>
        <w:shd w:val="clear" w:color="auto" w:fill="FFFFFF"/>
        <w:spacing w:after="75" w:line="360" w:lineRule="auto"/>
        <w:rPr>
          <w:rFonts w:ascii="Times New Roman" w:hAnsi="Times New Roman" w:cs="Times New Roman"/>
          <w:b/>
          <w:bCs/>
          <w:sz w:val="24"/>
          <w:szCs w:val="24"/>
          <w:shd w:val="clear" w:color="auto" w:fill="FFFFFF"/>
        </w:rPr>
      </w:pPr>
      <w:r w:rsidRPr="009106B4">
        <w:rPr>
          <w:rFonts w:ascii="Times New Roman" w:hAnsi="Times New Roman" w:cs="Times New Roman"/>
          <w:b/>
          <w:bCs/>
          <w:sz w:val="24"/>
          <w:szCs w:val="24"/>
          <w:shd w:val="clear" w:color="auto" w:fill="FFFFFF"/>
        </w:rPr>
        <w:t>Word Count: 1008</w:t>
      </w:r>
    </w:p>
    <w:p w14:paraId="72266BE0" w14:textId="77777777" w:rsidR="00BE7C11" w:rsidRPr="009106B4" w:rsidRDefault="00BE7C11" w:rsidP="009106B4">
      <w:pPr>
        <w:shd w:val="clear" w:color="auto" w:fill="FFFFFF"/>
        <w:spacing w:after="75" w:line="360" w:lineRule="auto"/>
        <w:rPr>
          <w:rFonts w:ascii="Times New Roman" w:hAnsi="Times New Roman" w:cs="Times New Roman"/>
          <w:sz w:val="24"/>
          <w:szCs w:val="24"/>
          <w:shd w:val="clear" w:color="auto" w:fill="FFFFFF"/>
        </w:rPr>
      </w:pPr>
    </w:p>
    <w:p w14:paraId="47055FDE" w14:textId="77777777" w:rsidR="00BE7C11" w:rsidRPr="009106B4" w:rsidRDefault="00BE7C11" w:rsidP="009106B4">
      <w:pPr>
        <w:spacing w:after="0" w:line="360" w:lineRule="auto"/>
        <w:ind w:left="567" w:right="531"/>
        <w:rPr>
          <w:rFonts w:ascii="Times New Roman" w:eastAsia="Times New Roman" w:hAnsi="Times New Roman" w:cs="Times New Roman"/>
          <w:sz w:val="24"/>
          <w:szCs w:val="24"/>
          <w:lang w:eastAsia="en-GB"/>
        </w:rPr>
      </w:pPr>
    </w:p>
    <w:p w14:paraId="644E299A" w14:textId="77777777" w:rsidR="009106B4" w:rsidRPr="009106B4" w:rsidRDefault="009106B4" w:rsidP="009106B4">
      <w:pPr>
        <w:spacing w:after="0" w:line="360" w:lineRule="auto"/>
        <w:ind w:right="531"/>
        <w:rPr>
          <w:rFonts w:ascii="Times New Roman" w:eastAsia="Times New Roman" w:hAnsi="Times New Roman" w:cs="Times New Roman"/>
          <w:sz w:val="24"/>
          <w:szCs w:val="24"/>
          <w:lang w:eastAsia="en-GB"/>
        </w:rPr>
      </w:pPr>
      <w:bookmarkStart w:id="0" w:name="_Hlk125634298"/>
    </w:p>
    <w:p w14:paraId="5BDD9A1A" w14:textId="77777777" w:rsidR="009106B4" w:rsidRPr="009106B4" w:rsidRDefault="009106B4" w:rsidP="009106B4">
      <w:pPr>
        <w:spacing w:after="0" w:line="360" w:lineRule="auto"/>
        <w:ind w:right="531"/>
        <w:rPr>
          <w:rFonts w:ascii="Times New Roman" w:eastAsia="Times New Roman" w:hAnsi="Times New Roman" w:cs="Times New Roman"/>
          <w:sz w:val="24"/>
          <w:szCs w:val="24"/>
          <w:lang w:eastAsia="en-GB"/>
        </w:rPr>
      </w:pPr>
    </w:p>
    <w:p w14:paraId="47B04C47" w14:textId="259EE5AB" w:rsidR="00A2020D" w:rsidRPr="009106B4" w:rsidRDefault="007044CE" w:rsidP="009106B4">
      <w:pPr>
        <w:spacing w:after="0" w:line="360" w:lineRule="auto"/>
        <w:ind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Essay 3</w:t>
      </w:r>
    </w:p>
    <w:p w14:paraId="516B168F"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In this assignment we will be looking at the effectiveness of MAPPA at </w:t>
      </w:r>
      <w:proofErr w:type="spellStart"/>
      <w:proofErr w:type="gramStart"/>
      <w:r w:rsidRPr="009106B4">
        <w:rPr>
          <w:rFonts w:ascii="Times New Roman" w:eastAsia="Times New Roman" w:hAnsi="Times New Roman" w:cs="Times New Roman"/>
          <w:sz w:val="24"/>
          <w:szCs w:val="24"/>
          <w:lang w:eastAsia="en-GB"/>
        </w:rPr>
        <w:t>it’s</w:t>
      </w:r>
      <w:proofErr w:type="spellEnd"/>
      <w:proofErr w:type="gramEnd"/>
      <w:r w:rsidRPr="009106B4">
        <w:rPr>
          <w:rFonts w:ascii="Times New Roman" w:eastAsia="Times New Roman" w:hAnsi="Times New Roman" w:cs="Times New Roman"/>
          <w:sz w:val="24"/>
          <w:szCs w:val="24"/>
          <w:lang w:eastAsia="en-GB"/>
        </w:rPr>
        <w:t xml:space="preserve"> role of managing offenders and protecting the public from risk and harm. </w:t>
      </w:r>
    </w:p>
    <w:p w14:paraId="144D52D4"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756F518D" w14:textId="77777777" w:rsidR="00A2020D" w:rsidRPr="009106B4" w:rsidRDefault="00A2020D" w:rsidP="009106B4">
      <w:pPr>
        <w:spacing w:after="0" w:line="360" w:lineRule="auto"/>
        <w:ind w:left="567" w:right="531"/>
        <w:rPr>
          <w:rFonts w:ascii="Times New Roman" w:eastAsia="Times New Roman" w:hAnsi="Times New Roman" w:cs="Times New Roman"/>
          <w:b/>
          <w:bCs/>
          <w:sz w:val="24"/>
          <w:szCs w:val="24"/>
          <w:u w:val="single"/>
          <w:lang w:eastAsia="en-GB"/>
        </w:rPr>
      </w:pPr>
      <w:r w:rsidRPr="009106B4">
        <w:rPr>
          <w:rFonts w:ascii="Times New Roman" w:eastAsia="Times New Roman" w:hAnsi="Times New Roman" w:cs="Times New Roman"/>
          <w:b/>
          <w:bCs/>
          <w:sz w:val="24"/>
          <w:szCs w:val="24"/>
          <w:u w:val="single"/>
          <w:lang w:eastAsia="en-GB"/>
        </w:rPr>
        <w:t>Introduction to MAPPA</w:t>
      </w:r>
    </w:p>
    <w:p w14:paraId="4A987373" w14:textId="77777777" w:rsidR="00A2020D" w:rsidRPr="009106B4" w:rsidRDefault="00A2020D" w:rsidP="009106B4">
      <w:pPr>
        <w:spacing w:after="0" w:line="360" w:lineRule="auto"/>
        <w:ind w:right="531"/>
        <w:rPr>
          <w:rFonts w:ascii="Times New Roman" w:eastAsia="Times New Roman" w:hAnsi="Times New Roman" w:cs="Times New Roman"/>
          <w:sz w:val="24"/>
          <w:szCs w:val="24"/>
          <w:lang w:eastAsia="en-GB"/>
        </w:rPr>
      </w:pPr>
    </w:p>
    <w:p w14:paraId="5591EBE7" w14:textId="77777777" w:rsidR="00A2020D" w:rsidRPr="009106B4" w:rsidRDefault="00A2020D" w:rsidP="009106B4">
      <w:pPr>
        <w:spacing w:after="0" w:line="360" w:lineRule="auto"/>
        <w:ind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The aim of </w:t>
      </w:r>
      <w:proofErr w:type="gramStart"/>
      <w:r w:rsidRPr="009106B4">
        <w:rPr>
          <w:rFonts w:ascii="Times New Roman" w:eastAsia="Times New Roman" w:hAnsi="Times New Roman" w:cs="Times New Roman"/>
          <w:sz w:val="24"/>
          <w:szCs w:val="24"/>
          <w:lang w:eastAsia="en-GB"/>
        </w:rPr>
        <w:t>the  Multi</w:t>
      </w:r>
      <w:proofErr w:type="gramEnd"/>
      <w:r w:rsidRPr="009106B4">
        <w:rPr>
          <w:rFonts w:ascii="Times New Roman" w:eastAsia="Times New Roman" w:hAnsi="Times New Roman" w:cs="Times New Roman"/>
          <w:sz w:val="24"/>
          <w:szCs w:val="24"/>
          <w:lang w:eastAsia="en-GB"/>
        </w:rPr>
        <w:t xml:space="preserve"> Agency Public Protection Arrangements is to protect the public from violent offenders and also sexual offenders who could/or likely to pose  harm to the public.</w:t>
      </w:r>
    </w:p>
    <w:p w14:paraId="5A13D0B0" w14:textId="77777777" w:rsidR="00A2020D" w:rsidRPr="009106B4" w:rsidRDefault="00A2020D" w:rsidP="009106B4">
      <w:pPr>
        <w:spacing w:after="0" w:line="360" w:lineRule="auto"/>
        <w:ind w:right="531"/>
        <w:rPr>
          <w:rFonts w:ascii="Times New Roman" w:eastAsia="Times New Roman" w:hAnsi="Times New Roman" w:cs="Times New Roman"/>
          <w:sz w:val="24"/>
          <w:szCs w:val="24"/>
          <w:lang w:eastAsia="en-GB"/>
        </w:rPr>
      </w:pPr>
    </w:p>
    <w:p w14:paraId="4539CCA0"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The offenders that have committed offences such as, Domestic Violence, Sexual Violence </w:t>
      </w:r>
    </w:p>
    <w:p w14:paraId="556BE40D"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27189CF8"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roofErr w:type="gramStart"/>
      <w:r w:rsidRPr="009106B4">
        <w:rPr>
          <w:rFonts w:ascii="Times New Roman" w:eastAsia="Times New Roman" w:hAnsi="Times New Roman" w:cs="Times New Roman"/>
          <w:sz w:val="24"/>
          <w:szCs w:val="24"/>
          <w:lang w:eastAsia="en-GB"/>
        </w:rPr>
        <w:t>Also</w:t>
      </w:r>
      <w:proofErr w:type="gramEnd"/>
      <w:r w:rsidRPr="009106B4">
        <w:rPr>
          <w:rFonts w:ascii="Times New Roman" w:eastAsia="Times New Roman" w:hAnsi="Times New Roman" w:cs="Times New Roman"/>
          <w:sz w:val="24"/>
          <w:szCs w:val="24"/>
          <w:lang w:eastAsia="en-GB"/>
        </w:rPr>
        <w:t xml:space="preserve"> underneath the framework of MAPPA is MOSOVO, the management of sexual or Violent offenders</w:t>
      </w:r>
    </w:p>
    <w:p w14:paraId="764A8C30"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24F11330" w14:textId="77777777" w:rsidR="00A2020D" w:rsidRPr="009106B4" w:rsidRDefault="00A2020D" w:rsidP="009106B4">
      <w:pPr>
        <w:spacing w:after="0" w:line="360" w:lineRule="auto"/>
        <w:ind w:left="567" w:right="531"/>
        <w:rPr>
          <w:rFonts w:ascii="Times New Roman" w:eastAsia="Arial" w:hAnsi="Times New Roman" w:cs="Times New Roman"/>
          <w:sz w:val="24"/>
          <w:szCs w:val="24"/>
        </w:rPr>
      </w:pPr>
      <w:r w:rsidRPr="009106B4">
        <w:rPr>
          <w:rFonts w:ascii="Times New Roman" w:eastAsia="Times New Roman" w:hAnsi="Times New Roman" w:cs="Times New Roman"/>
          <w:sz w:val="24"/>
          <w:szCs w:val="24"/>
          <w:lang w:eastAsia="en-GB"/>
        </w:rPr>
        <w:lastRenderedPageBreak/>
        <w:t xml:space="preserve">The criminal Justice Act 2003 provides the statutory basis for MAPPA, specifically </w:t>
      </w:r>
      <w:r w:rsidRPr="009106B4">
        <w:rPr>
          <w:rFonts w:ascii="Times New Roman" w:hAnsi="Times New Roman" w:cs="Times New Roman"/>
          <w:sz w:val="24"/>
          <w:szCs w:val="24"/>
        </w:rPr>
        <w:t>Sections</w:t>
      </w:r>
      <w:r w:rsidRPr="009106B4">
        <w:rPr>
          <w:rFonts w:ascii="Times New Roman" w:eastAsia="Arial" w:hAnsi="Times New Roman" w:cs="Times New Roman"/>
          <w:sz w:val="24"/>
          <w:szCs w:val="24"/>
        </w:rPr>
        <w:t xml:space="preserve"> </w:t>
      </w:r>
      <w:r w:rsidRPr="009106B4">
        <w:rPr>
          <w:rFonts w:ascii="Times New Roman" w:hAnsi="Times New Roman" w:cs="Times New Roman"/>
          <w:sz w:val="24"/>
          <w:szCs w:val="24"/>
        </w:rPr>
        <w:t>325</w:t>
      </w:r>
      <w:r w:rsidRPr="009106B4">
        <w:rPr>
          <w:rFonts w:ascii="Times New Roman" w:eastAsia="Arial" w:hAnsi="Times New Roman" w:cs="Times New Roman"/>
          <w:sz w:val="24"/>
          <w:szCs w:val="24"/>
        </w:rPr>
        <w:t xml:space="preserve"> </w:t>
      </w:r>
      <w:r w:rsidRPr="009106B4">
        <w:rPr>
          <w:rFonts w:ascii="Times New Roman" w:hAnsi="Times New Roman" w:cs="Times New Roman"/>
          <w:sz w:val="24"/>
          <w:szCs w:val="24"/>
        </w:rPr>
        <w:t>to</w:t>
      </w:r>
      <w:r w:rsidRPr="009106B4">
        <w:rPr>
          <w:rFonts w:ascii="Times New Roman" w:eastAsia="Arial" w:hAnsi="Times New Roman" w:cs="Times New Roman"/>
          <w:sz w:val="24"/>
          <w:szCs w:val="24"/>
        </w:rPr>
        <w:t xml:space="preserve"> </w:t>
      </w:r>
      <w:r w:rsidRPr="009106B4">
        <w:rPr>
          <w:rFonts w:ascii="Times New Roman" w:hAnsi="Times New Roman" w:cs="Times New Roman"/>
          <w:sz w:val="24"/>
          <w:szCs w:val="24"/>
        </w:rPr>
        <w:t>327B</w:t>
      </w:r>
      <w:r w:rsidRPr="009106B4">
        <w:rPr>
          <w:rFonts w:ascii="Times New Roman" w:eastAsia="Arial" w:hAnsi="Times New Roman" w:cs="Times New Roman"/>
          <w:sz w:val="24"/>
          <w:szCs w:val="24"/>
        </w:rPr>
        <w:t xml:space="preserve">, below is </w:t>
      </w:r>
      <w:proofErr w:type="gramStart"/>
      <w:r w:rsidRPr="009106B4">
        <w:rPr>
          <w:rFonts w:ascii="Times New Roman" w:eastAsia="Arial" w:hAnsi="Times New Roman" w:cs="Times New Roman"/>
          <w:sz w:val="24"/>
          <w:szCs w:val="24"/>
        </w:rPr>
        <w:t>a brief summary</w:t>
      </w:r>
      <w:proofErr w:type="gramEnd"/>
      <w:r w:rsidRPr="009106B4">
        <w:rPr>
          <w:rFonts w:ascii="Times New Roman" w:eastAsia="Arial" w:hAnsi="Times New Roman" w:cs="Times New Roman"/>
          <w:sz w:val="24"/>
          <w:szCs w:val="24"/>
        </w:rPr>
        <w:t xml:space="preserve"> for these sections taken from the MAPPA guidance (2022)</w:t>
      </w:r>
    </w:p>
    <w:p w14:paraId="4F79D4C1" w14:textId="77777777" w:rsidR="00A2020D" w:rsidRPr="009106B4" w:rsidRDefault="00A2020D" w:rsidP="009106B4">
      <w:pPr>
        <w:spacing w:after="0" w:line="360" w:lineRule="auto"/>
        <w:ind w:left="567" w:right="531"/>
        <w:rPr>
          <w:rFonts w:ascii="Times New Roman" w:eastAsia="Arial" w:hAnsi="Times New Roman" w:cs="Times New Roman"/>
          <w:sz w:val="24"/>
          <w:szCs w:val="24"/>
        </w:rPr>
      </w:pPr>
    </w:p>
    <w:p w14:paraId="0FE3D26C" w14:textId="77777777" w:rsidR="00A2020D" w:rsidRPr="009106B4" w:rsidRDefault="00A2020D" w:rsidP="009106B4">
      <w:pPr>
        <w:spacing w:after="0" w:line="360" w:lineRule="auto"/>
        <w:ind w:left="567" w:right="531"/>
        <w:rPr>
          <w:rFonts w:ascii="Times New Roman" w:eastAsia="Arial" w:hAnsi="Times New Roman" w:cs="Times New Roman"/>
          <w:sz w:val="24"/>
          <w:szCs w:val="24"/>
        </w:rPr>
      </w:pPr>
      <w:r w:rsidRPr="009106B4">
        <w:rPr>
          <w:rFonts w:ascii="Times New Roman" w:eastAsia="Arial" w:hAnsi="Times New Roman" w:cs="Times New Roman"/>
          <w:sz w:val="24"/>
          <w:szCs w:val="24"/>
        </w:rPr>
        <w:t>Section 325 – Arrangements for assessing etc risk posed by certain offenders</w:t>
      </w:r>
    </w:p>
    <w:p w14:paraId="320C38B3" w14:textId="77777777" w:rsidR="00A2020D" w:rsidRPr="009106B4" w:rsidRDefault="00A2020D" w:rsidP="009106B4">
      <w:pPr>
        <w:spacing w:after="0" w:line="360" w:lineRule="auto"/>
        <w:ind w:left="567" w:right="531"/>
        <w:rPr>
          <w:rFonts w:ascii="Times New Roman" w:eastAsia="Arial" w:hAnsi="Times New Roman" w:cs="Times New Roman"/>
          <w:sz w:val="24"/>
          <w:szCs w:val="24"/>
        </w:rPr>
      </w:pPr>
      <w:r w:rsidRPr="009106B4">
        <w:rPr>
          <w:rFonts w:ascii="Times New Roman" w:eastAsia="Arial" w:hAnsi="Times New Roman" w:cs="Times New Roman"/>
          <w:sz w:val="24"/>
          <w:szCs w:val="24"/>
        </w:rPr>
        <w:t>Section 326 – review of arrangements</w:t>
      </w:r>
    </w:p>
    <w:p w14:paraId="19E7FF19" w14:textId="77777777" w:rsidR="00A2020D" w:rsidRPr="009106B4" w:rsidRDefault="00A2020D" w:rsidP="009106B4">
      <w:pPr>
        <w:spacing w:after="0" w:line="360" w:lineRule="auto"/>
        <w:ind w:left="567" w:right="531"/>
        <w:rPr>
          <w:rFonts w:ascii="Times New Roman" w:eastAsia="Arial" w:hAnsi="Times New Roman" w:cs="Times New Roman"/>
          <w:sz w:val="24"/>
          <w:szCs w:val="24"/>
        </w:rPr>
      </w:pPr>
      <w:r w:rsidRPr="009106B4">
        <w:rPr>
          <w:rFonts w:ascii="Times New Roman" w:eastAsia="Arial" w:hAnsi="Times New Roman" w:cs="Times New Roman"/>
          <w:sz w:val="24"/>
          <w:szCs w:val="24"/>
        </w:rPr>
        <w:t>Section 327A- Disclosure of information about convictions etc, of child sex offenders to members of the public</w:t>
      </w:r>
    </w:p>
    <w:p w14:paraId="74323447" w14:textId="77777777" w:rsidR="00A2020D" w:rsidRPr="009106B4" w:rsidRDefault="00A2020D" w:rsidP="009106B4">
      <w:pPr>
        <w:spacing w:after="0" w:line="360" w:lineRule="auto"/>
        <w:ind w:left="567" w:right="531"/>
        <w:rPr>
          <w:rFonts w:ascii="Times New Roman" w:eastAsia="Arial" w:hAnsi="Times New Roman" w:cs="Times New Roman"/>
          <w:sz w:val="24"/>
          <w:szCs w:val="24"/>
        </w:rPr>
      </w:pPr>
      <w:r w:rsidRPr="009106B4">
        <w:rPr>
          <w:rFonts w:ascii="Times New Roman" w:eastAsia="Arial" w:hAnsi="Times New Roman" w:cs="Times New Roman"/>
          <w:sz w:val="24"/>
          <w:szCs w:val="24"/>
        </w:rPr>
        <w:t>Section 327B- Definitions of terms from 327A</w:t>
      </w:r>
    </w:p>
    <w:p w14:paraId="450C6B99" w14:textId="77777777" w:rsidR="00A2020D" w:rsidRPr="009106B4" w:rsidRDefault="00A2020D" w:rsidP="009106B4">
      <w:pPr>
        <w:spacing w:after="0" w:line="360" w:lineRule="auto"/>
        <w:ind w:right="531"/>
        <w:rPr>
          <w:rFonts w:ascii="Times New Roman" w:eastAsia="Times New Roman" w:hAnsi="Times New Roman" w:cs="Times New Roman"/>
          <w:sz w:val="24"/>
          <w:szCs w:val="24"/>
          <w:lang w:eastAsia="en-GB"/>
        </w:rPr>
      </w:pPr>
    </w:p>
    <w:p w14:paraId="0888A454"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The responsible authorities are the Police and His Majesty’s Prison &amp; Probation service. Their role is to ensure that the risk posed </w:t>
      </w:r>
      <w:proofErr w:type="gramStart"/>
      <w:r w:rsidRPr="009106B4">
        <w:rPr>
          <w:rFonts w:ascii="Times New Roman" w:eastAsia="Times New Roman" w:hAnsi="Times New Roman" w:cs="Times New Roman"/>
          <w:sz w:val="24"/>
          <w:szCs w:val="24"/>
          <w:lang w:eastAsia="en-GB"/>
        </w:rPr>
        <w:t>by  an</w:t>
      </w:r>
      <w:proofErr w:type="gramEnd"/>
      <w:r w:rsidRPr="009106B4">
        <w:rPr>
          <w:rFonts w:ascii="Times New Roman" w:eastAsia="Times New Roman" w:hAnsi="Times New Roman" w:cs="Times New Roman"/>
          <w:sz w:val="24"/>
          <w:szCs w:val="24"/>
          <w:lang w:eastAsia="en-GB"/>
        </w:rPr>
        <w:t xml:space="preserve"> offender is assessed and managed appropriately.  </w:t>
      </w:r>
    </w:p>
    <w:p w14:paraId="7D14D286"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22DD5EBC"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The first step is a identifying offenders that MAPPA is applicable </w:t>
      </w:r>
      <w:proofErr w:type="gramStart"/>
      <w:r w:rsidRPr="009106B4">
        <w:rPr>
          <w:rFonts w:ascii="Times New Roman" w:eastAsia="Times New Roman" w:hAnsi="Times New Roman" w:cs="Times New Roman"/>
          <w:sz w:val="24"/>
          <w:szCs w:val="24"/>
          <w:lang w:eastAsia="en-GB"/>
        </w:rPr>
        <w:t>to  and</w:t>
      </w:r>
      <w:proofErr w:type="gramEnd"/>
      <w:r w:rsidRPr="009106B4">
        <w:rPr>
          <w:rFonts w:ascii="Times New Roman" w:eastAsia="Times New Roman" w:hAnsi="Times New Roman" w:cs="Times New Roman"/>
          <w:sz w:val="24"/>
          <w:szCs w:val="24"/>
          <w:lang w:eastAsia="en-GB"/>
        </w:rPr>
        <w:t xml:space="preserve"> then  a risk assessment, following which offenders are then put in 3 different categories and then 3 different levels of management.</w:t>
      </w:r>
    </w:p>
    <w:p w14:paraId="2188161C"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7CC4F268" w14:textId="77777777" w:rsidR="00A2020D" w:rsidRPr="009106B4" w:rsidRDefault="00A2020D" w:rsidP="009106B4">
      <w:pPr>
        <w:spacing w:after="0" w:line="360" w:lineRule="auto"/>
        <w:ind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The Justice Inspectorate (2015) states the below</w:t>
      </w:r>
    </w:p>
    <w:p w14:paraId="2A946F80" w14:textId="77777777" w:rsidR="00A2020D" w:rsidRPr="009106B4" w:rsidRDefault="00A2020D" w:rsidP="009106B4">
      <w:pPr>
        <w:spacing w:after="0" w:line="360" w:lineRule="auto"/>
        <w:ind w:right="531"/>
        <w:rPr>
          <w:rFonts w:ascii="Times New Roman" w:eastAsia="Times New Roman" w:hAnsi="Times New Roman" w:cs="Times New Roman"/>
          <w:sz w:val="24"/>
          <w:szCs w:val="24"/>
          <w:lang w:eastAsia="en-GB"/>
        </w:rPr>
      </w:pPr>
    </w:p>
    <w:p w14:paraId="1B8654BF" w14:textId="77777777" w:rsidR="00A2020D" w:rsidRPr="009106B4" w:rsidRDefault="00A2020D" w:rsidP="009106B4">
      <w:pPr>
        <w:spacing w:after="0" w:line="360" w:lineRule="auto"/>
        <w:ind w:right="531"/>
        <w:rPr>
          <w:rFonts w:ascii="Times New Roman" w:hAnsi="Times New Roman" w:cs="Times New Roman"/>
          <w:b/>
          <w:bCs/>
          <w:i/>
          <w:iCs/>
          <w:sz w:val="24"/>
          <w:szCs w:val="24"/>
        </w:rPr>
      </w:pPr>
      <w:r w:rsidRPr="009106B4">
        <w:rPr>
          <w:rFonts w:ascii="Times New Roman" w:hAnsi="Times New Roman" w:cs="Times New Roman"/>
          <w:b/>
          <w:bCs/>
          <w:i/>
          <w:iCs/>
          <w:sz w:val="24"/>
          <w:szCs w:val="24"/>
        </w:rPr>
        <w:t>“Eligibility for MAPPA requires an offender to be in one of the following categories:</w:t>
      </w:r>
    </w:p>
    <w:p w14:paraId="0B6DF5A9" w14:textId="77777777" w:rsidR="00A2020D" w:rsidRPr="009106B4" w:rsidRDefault="00A2020D" w:rsidP="009106B4">
      <w:pPr>
        <w:spacing w:after="0" w:line="360" w:lineRule="auto"/>
        <w:ind w:left="567" w:right="531"/>
        <w:rPr>
          <w:rFonts w:ascii="Times New Roman" w:hAnsi="Times New Roman" w:cs="Times New Roman"/>
          <w:b/>
          <w:bCs/>
          <w:i/>
          <w:iCs/>
          <w:sz w:val="24"/>
          <w:szCs w:val="24"/>
        </w:rPr>
      </w:pPr>
      <w:r w:rsidRPr="009106B4">
        <w:rPr>
          <w:rFonts w:ascii="Times New Roman" w:hAnsi="Times New Roman" w:cs="Times New Roman"/>
          <w:b/>
          <w:bCs/>
          <w:i/>
          <w:iCs/>
          <w:sz w:val="24"/>
          <w:szCs w:val="24"/>
        </w:rPr>
        <w:t xml:space="preserve"> • Category 1 Registered sexual offender </w:t>
      </w:r>
    </w:p>
    <w:p w14:paraId="147618CF" w14:textId="77777777" w:rsidR="00A2020D" w:rsidRPr="009106B4" w:rsidRDefault="00A2020D" w:rsidP="009106B4">
      <w:pPr>
        <w:spacing w:after="0" w:line="360" w:lineRule="auto"/>
        <w:ind w:left="567" w:right="531"/>
        <w:rPr>
          <w:rFonts w:ascii="Times New Roman" w:hAnsi="Times New Roman" w:cs="Times New Roman"/>
          <w:b/>
          <w:bCs/>
          <w:i/>
          <w:iCs/>
          <w:sz w:val="24"/>
          <w:szCs w:val="24"/>
        </w:rPr>
      </w:pPr>
      <w:r w:rsidRPr="009106B4">
        <w:rPr>
          <w:rFonts w:ascii="Times New Roman" w:hAnsi="Times New Roman" w:cs="Times New Roman"/>
          <w:b/>
          <w:bCs/>
          <w:i/>
          <w:iCs/>
          <w:sz w:val="24"/>
          <w:szCs w:val="24"/>
        </w:rPr>
        <w:t xml:space="preserve">• Category 2 Murderer or an offender who has been convicted of a violent or other sexual offence under Schedule 15 of the Criminal Justice Act 2003 and has been sentenced to 12 months or more in custody. It also includes those detained under hospital orders. </w:t>
      </w:r>
    </w:p>
    <w:p w14:paraId="11A26A76" w14:textId="77777777" w:rsidR="00A2020D" w:rsidRPr="009106B4" w:rsidRDefault="00A2020D" w:rsidP="009106B4">
      <w:pPr>
        <w:spacing w:after="0" w:line="360" w:lineRule="auto"/>
        <w:ind w:left="567" w:right="531"/>
        <w:rPr>
          <w:rFonts w:ascii="Times New Roman" w:hAnsi="Times New Roman" w:cs="Times New Roman"/>
          <w:b/>
          <w:bCs/>
          <w:i/>
          <w:iCs/>
          <w:sz w:val="24"/>
          <w:szCs w:val="24"/>
        </w:rPr>
      </w:pPr>
      <w:r w:rsidRPr="009106B4">
        <w:rPr>
          <w:rFonts w:ascii="Times New Roman" w:hAnsi="Times New Roman" w:cs="Times New Roman"/>
          <w:b/>
          <w:bCs/>
          <w:i/>
          <w:iCs/>
          <w:sz w:val="24"/>
          <w:szCs w:val="24"/>
        </w:rPr>
        <w:t xml:space="preserve">• Category 3 Other dangerous offender: a person who has been cautioned for or convicted of an offence which indicates that he or she </w:t>
      </w:r>
      <w:proofErr w:type="gramStart"/>
      <w:r w:rsidRPr="009106B4">
        <w:rPr>
          <w:rFonts w:ascii="Times New Roman" w:hAnsi="Times New Roman" w:cs="Times New Roman"/>
          <w:b/>
          <w:bCs/>
          <w:i/>
          <w:iCs/>
          <w:sz w:val="24"/>
          <w:szCs w:val="24"/>
        </w:rPr>
        <w:t>is capable of causing</w:t>
      </w:r>
      <w:proofErr w:type="gramEnd"/>
      <w:r w:rsidRPr="009106B4">
        <w:rPr>
          <w:rFonts w:ascii="Times New Roman" w:hAnsi="Times New Roman" w:cs="Times New Roman"/>
          <w:b/>
          <w:bCs/>
          <w:i/>
          <w:iCs/>
          <w:sz w:val="24"/>
          <w:szCs w:val="24"/>
        </w:rPr>
        <w:t xml:space="preserve"> serious harm and which requires multiagency management.”</w:t>
      </w:r>
    </w:p>
    <w:p w14:paraId="1EDAD942" w14:textId="77777777" w:rsidR="00A2020D" w:rsidRPr="009106B4" w:rsidRDefault="00A2020D" w:rsidP="009106B4">
      <w:pPr>
        <w:spacing w:after="0" w:line="360" w:lineRule="auto"/>
        <w:ind w:left="567" w:right="531"/>
        <w:rPr>
          <w:rFonts w:ascii="Times New Roman" w:hAnsi="Times New Roman" w:cs="Times New Roman"/>
          <w:sz w:val="24"/>
          <w:szCs w:val="24"/>
        </w:rPr>
      </w:pPr>
    </w:p>
    <w:p w14:paraId="4CCD68C8" w14:textId="77777777" w:rsidR="00A2020D" w:rsidRPr="009106B4" w:rsidRDefault="00A2020D" w:rsidP="009106B4">
      <w:pPr>
        <w:spacing w:after="0" w:line="360" w:lineRule="auto"/>
        <w:ind w:left="567" w:right="531"/>
        <w:rPr>
          <w:rFonts w:ascii="Times New Roman" w:hAnsi="Times New Roman" w:cs="Times New Roman"/>
          <w:sz w:val="24"/>
          <w:szCs w:val="24"/>
        </w:rPr>
      </w:pPr>
      <w:r w:rsidRPr="009106B4">
        <w:rPr>
          <w:rFonts w:ascii="Times New Roman" w:hAnsi="Times New Roman" w:cs="Times New Roman"/>
          <w:sz w:val="24"/>
          <w:szCs w:val="24"/>
        </w:rPr>
        <w:t xml:space="preserve">Following the risk assessment and being placed into one of the </w:t>
      </w:r>
      <w:proofErr w:type="gramStart"/>
      <w:r w:rsidRPr="009106B4">
        <w:rPr>
          <w:rFonts w:ascii="Times New Roman" w:hAnsi="Times New Roman" w:cs="Times New Roman"/>
          <w:sz w:val="24"/>
          <w:szCs w:val="24"/>
        </w:rPr>
        <w:t>above  a</w:t>
      </w:r>
      <w:proofErr w:type="gramEnd"/>
      <w:r w:rsidRPr="009106B4">
        <w:rPr>
          <w:rFonts w:ascii="Times New Roman" w:hAnsi="Times New Roman" w:cs="Times New Roman"/>
          <w:sz w:val="24"/>
          <w:szCs w:val="24"/>
        </w:rPr>
        <w:t xml:space="preserve"> categories an offender is then allocated  a level of management </w:t>
      </w:r>
    </w:p>
    <w:p w14:paraId="7F399625" w14:textId="77777777" w:rsidR="00A2020D" w:rsidRPr="009106B4" w:rsidRDefault="00A2020D" w:rsidP="009106B4">
      <w:pPr>
        <w:spacing w:after="0" w:line="360" w:lineRule="auto"/>
        <w:ind w:left="567" w:right="531"/>
        <w:rPr>
          <w:rFonts w:ascii="Times New Roman" w:hAnsi="Times New Roman" w:cs="Times New Roman"/>
          <w:sz w:val="24"/>
          <w:szCs w:val="24"/>
        </w:rPr>
      </w:pPr>
    </w:p>
    <w:p w14:paraId="5F42134F" w14:textId="77777777" w:rsidR="00A2020D" w:rsidRPr="009106B4" w:rsidRDefault="00A2020D" w:rsidP="009106B4">
      <w:pPr>
        <w:spacing w:after="0" w:line="360" w:lineRule="auto"/>
        <w:ind w:left="567" w:right="531"/>
        <w:rPr>
          <w:rFonts w:ascii="Times New Roman" w:hAnsi="Times New Roman" w:cs="Times New Roman"/>
          <w:b/>
          <w:bCs/>
          <w:i/>
          <w:iCs/>
          <w:sz w:val="24"/>
          <w:szCs w:val="24"/>
        </w:rPr>
      </w:pPr>
      <w:r w:rsidRPr="009106B4">
        <w:rPr>
          <w:rFonts w:ascii="Times New Roman" w:hAnsi="Times New Roman" w:cs="Times New Roman"/>
          <w:b/>
          <w:bCs/>
          <w:i/>
          <w:iCs/>
          <w:sz w:val="24"/>
          <w:szCs w:val="24"/>
        </w:rPr>
        <w:lastRenderedPageBreak/>
        <w:t>“Once categorised, an eligible MAPPA offender is allocated to one of three levels of management. Over time, the level of management can change following reassessment.</w:t>
      </w:r>
    </w:p>
    <w:p w14:paraId="04EB9FEF" w14:textId="77777777" w:rsidR="00A2020D" w:rsidRPr="009106B4" w:rsidRDefault="00A2020D" w:rsidP="009106B4">
      <w:pPr>
        <w:spacing w:after="0" w:line="360" w:lineRule="auto"/>
        <w:ind w:left="567" w:right="531"/>
        <w:rPr>
          <w:rFonts w:ascii="Times New Roman" w:hAnsi="Times New Roman" w:cs="Times New Roman"/>
          <w:b/>
          <w:bCs/>
          <w:i/>
          <w:iCs/>
          <w:sz w:val="24"/>
          <w:szCs w:val="24"/>
        </w:rPr>
      </w:pPr>
      <w:r w:rsidRPr="009106B4">
        <w:rPr>
          <w:rFonts w:ascii="Times New Roman" w:hAnsi="Times New Roman" w:cs="Times New Roman"/>
          <w:b/>
          <w:bCs/>
          <w:i/>
          <w:iCs/>
          <w:sz w:val="24"/>
          <w:szCs w:val="24"/>
        </w:rPr>
        <w:t xml:space="preserve"> • Level 1 Ordinary agency management where the risks posed by the offender can be managed by the agency responsible for the supervision or case management of the offender.</w:t>
      </w:r>
    </w:p>
    <w:p w14:paraId="5E634C52" w14:textId="77777777" w:rsidR="00A2020D" w:rsidRPr="009106B4" w:rsidRDefault="00A2020D" w:rsidP="009106B4">
      <w:pPr>
        <w:spacing w:after="0" w:line="360" w:lineRule="auto"/>
        <w:ind w:left="567" w:right="531"/>
        <w:rPr>
          <w:rFonts w:ascii="Times New Roman" w:hAnsi="Times New Roman" w:cs="Times New Roman"/>
          <w:b/>
          <w:bCs/>
          <w:i/>
          <w:iCs/>
          <w:sz w:val="24"/>
          <w:szCs w:val="24"/>
        </w:rPr>
      </w:pPr>
      <w:r w:rsidRPr="009106B4">
        <w:rPr>
          <w:rFonts w:ascii="Times New Roman" w:hAnsi="Times New Roman" w:cs="Times New Roman"/>
          <w:b/>
          <w:bCs/>
          <w:i/>
          <w:iCs/>
          <w:sz w:val="24"/>
          <w:szCs w:val="24"/>
        </w:rPr>
        <w:t xml:space="preserve"> • Level 2 Active multi-agency management that adds value to the lead agency’s management of the risk of serious harm posed. </w:t>
      </w:r>
    </w:p>
    <w:p w14:paraId="2273BDFB" w14:textId="77777777" w:rsidR="00A2020D" w:rsidRPr="009106B4" w:rsidRDefault="00A2020D" w:rsidP="009106B4">
      <w:pPr>
        <w:spacing w:after="0" w:line="360" w:lineRule="auto"/>
        <w:ind w:left="567" w:right="531"/>
        <w:rPr>
          <w:rFonts w:ascii="Times New Roman" w:eastAsia="Times New Roman" w:hAnsi="Times New Roman" w:cs="Times New Roman"/>
          <w:b/>
          <w:bCs/>
          <w:i/>
          <w:iCs/>
          <w:sz w:val="24"/>
          <w:szCs w:val="24"/>
          <w:lang w:eastAsia="en-GB"/>
        </w:rPr>
      </w:pPr>
      <w:r w:rsidRPr="009106B4">
        <w:rPr>
          <w:rFonts w:ascii="Times New Roman" w:hAnsi="Times New Roman" w:cs="Times New Roman"/>
          <w:b/>
          <w:bCs/>
          <w:i/>
          <w:iCs/>
          <w:sz w:val="24"/>
          <w:szCs w:val="24"/>
        </w:rPr>
        <w:t>• Level 3 Active enhanced multi-agency management where the management issues require senior representation from the Responsible Authority and Duty to Cooperate agencies.”</w:t>
      </w:r>
    </w:p>
    <w:p w14:paraId="4D4C1801"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7B41C5B0"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Management plans are then made for offenders which place certain limitations and measure upon them that sometime </w:t>
      </w:r>
      <w:proofErr w:type="gramStart"/>
      <w:r w:rsidRPr="009106B4">
        <w:rPr>
          <w:rFonts w:ascii="Times New Roman" w:eastAsia="Times New Roman" w:hAnsi="Times New Roman" w:cs="Times New Roman"/>
          <w:sz w:val="24"/>
          <w:szCs w:val="24"/>
          <w:lang w:eastAsia="en-GB"/>
        </w:rPr>
        <w:t>over ride</w:t>
      </w:r>
      <w:proofErr w:type="gramEnd"/>
      <w:r w:rsidRPr="009106B4">
        <w:rPr>
          <w:rFonts w:ascii="Times New Roman" w:eastAsia="Times New Roman" w:hAnsi="Times New Roman" w:cs="Times New Roman"/>
          <w:sz w:val="24"/>
          <w:szCs w:val="24"/>
          <w:lang w:eastAsia="en-GB"/>
        </w:rPr>
        <w:t xml:space="preserve"> certain articles of their Human rights. Some of the limitations imposed on offenders could be only living at an approved address, curfew time, being on tag, restricting contact between them and children/vulnerable people in the community. These measures put on an offender greatly impact their lives and infringe on the human rights act 1998, however it is </w:t>
      </w:r>
      <w:proofErr w:type="gramStart"/>
      <w:r w:rsidRPr="009106B4">
        <w:rPr>
          <w:rFonts w:ascii="Times New Roman" w:eastAsia="Times New Roman" w:hAnsi="Times New Roman" w:cs="Times New Roman"/>
          <w:sz w:val="24"/>
          <w:szCs w:val="24"/>
          <w:lang w:eastAsia="en-GB"/>
        </w:rPr>
        <w:t>absolutely necessary</w:t>
      </w:r>
      <w:proofErr w:type="gramEnd"/>
      <w:r w:rsidRPr="009106B4">
        <w:rPr>
          <w:rFonts w:ascii="Times New Roman" w:eastAsia="Times New Roman" w:hAnsi="Times New Roman" w:cs="Times New Roman"/>
          <w:sz w:val="24"/>
          <w:szCs w:val="24"/>
          <w:lang w:eastAsia="en-GB"/>
        </w:rPr>
        <w:t xml:space="preserve"> in order to protect the public if the risk posed by certain offenders is deemed to be high. Under the MAPPA provision the agencies, Police and prison service have a duty of care to the public.</w:t>
      </w:r>
    </w:p>
    <w:p w14:paraId="2549DD49"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1DBB062C"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As part of management plans sometimes offenders are required to have interventions and support meetings </w:t>
      </w:r>
      <w:proofErr w:type="gramStart"/>
      <w:r w:rsidRPr="009106B4">
        <w:rPr>
          <w:rFonts w:ascii="Times New Roman" w:eastAsia="Times New Roman" w:hAnsi="Times New Roman" w:cs="Times New Roman"/>
          <w:sz w:val="24"/>
          <w:szCs w:val="24"/>
          <w:lang w:eastAsia="en-GB"/>
        </w:rPr>
        <w:t>in order to</w:t>
      </w:r>
      <w:proofErr w:type="gramEnd"/>
      <w:r w:rsidRPr="009106B4">
        <w:rPr>
          <w:rFonts w:ascii="Times New Roman" w:eastAsia="Times New Roman" w:hAnsi="Times New Roman" w:cs="Times New Roman"/>
          <w:sz w:val="24"/>
          <w:szCs w:val="24"/>
          <w:lang w:eastAsia="en-GB"/>
        </w:rPr>
        <w:t xml:space="preserve"> address offending behaviour and attitudes aiming to essential modify behaviour in the hopes of not offending again, this is especially true with the youth justice system, by managing them through the youth offending team.</w:t>
      </w:r>
    </w:p>
    <w:p w14:paraId="2AE898DB"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383CDF5A" w14:textId="77777777" w:rsidR="00A2020D" w:rsidRPr="009106B4" w:rsidRDefault="00A2020D" w:rsidP="009106B4">
      <w:pPr>
        <w:spacing w:after="0" w:line="360" w:lineRule="auto"/>
        <w:ind w:right="531"/>
        <w:rPr>
          <w:rStyle w:val="Date1"/>
          <w:rFonts w:ascii="Times New Roman" w:hAnsi="Times New Roman" w:cs="Times New Roman"/>
          <w:color w:val="000000"/>
          <w:sz w:val="24"/>
          <w:szCs w:val="24"/>
        </w:rPr>
      </w:pPr>
      <w:r w:rsidRPr="009106B4">
        <w:rPr>
          <w:rFonts w:ascii="Times New Roman" w:eastAsia="Times New Roman" w:hAnsi="Times New Roman" w:cs="Times New Roman"/>
          <w:sz w:val="24"/>
          <w:szCs w:val="24"/>
          <w:lang w:eastAsia="en-GB"/>
        </w:rPr>
        <w:t xml:space="preserve">(R, </w:t>
      </w:r>
      <w:proofErr w:type="spellStart"/>
      <w:r w:rsidRPr="009106B4">
        <w:rPr>
          <w:rFonts w:ascii="Times New Roman" w:eastAsia="Times New Roman" w:hAnsi="Times New Roman" w:cs="Times New Roman"/>
          <w:sz w:val="24"/>
          <w:szCs w:val="24"/>
          <w:lang w:eastAsia="en-GB"/>
        </w:rPr>
        <w:t>Borum</w:t>
      </w:r>
      <w:proofErr w:type="spellEnd"/>
      <w:r w:rsidRPr="009106B4">
        <w:rPr>
          <w:rFonts w:ascii="Times New Roman" w:eastAsia="Times New Roman" w:hAnsi="Times New Roman" w:cs="Times New Roman"/>
          <w:sz w:val="24"/>
          <w:szCs w:val="24"/>
          <w:lang w:eastAsia="en-GB"/>
        </w:rPr>
        <w:t xml:space="preserve"> 2003) argues for risk assessment to be carried out and then subsequently managing offenders </w:t>
      </w:r>
      <w:proofErr w:type="gramStart"/>
      <w:r w:rsidRPr="009106B4">
        <w:rPr>
          <w:rFonts w:ascii="Times New Roman" w:eastAsia="Times New Roman" w:hAnsi="Times New Roman" w:cs="Times New Roman"/>
          <w:sz w:val="24"/>
          <w:szCs w:val="24"/>
          <w:lang w:eastAsia="en-GB"/>
        </w:rPr>
        <w:t>through the use of</w:t>
      </w:r>
      <w:proofErr w:type="gramEnd"/>
      <w:r w:rsidRPr="009106B4">
        <w:rPr>
          <w:rFonts w:ascii="Times New Roman" w:eastAsia="Times New Roman" w:hAnsi="Times New Roman" w:cs="Times New Roman"/>
          <w:sz w:val="24"/>
          <w:szCs w:val="24"/>
          <w:lang w:eastAsia="en-GB"/>
        </w:rPr>
        <w:t xml:space="preserve"> interventions</w:t>
      </w:r>
    </w:p>
    <w:p w14:paraId="125158B7" w14:textId="77777777" w:rsidR="00A2020D" w:rsidRPr="009106B4" w:rsidRDefault="00A2020D" w:rsidP="009106B4">
      <w:pPr>
        <w:spacing w:after="0" w:line="360" w:lineRule="auto"/>
        <w:ind w:right="531"/>
        <w:rPr>
          <w:rStyle w:val="Date1"/>
          <w:rFonts w:ascii="Times New Roman" w:hAnsi="Times New Roman" w:cs="Times New Roman"/>
          <w:color w:val="000000"/>
          <w:sz w:val="24"/>
          <w:szCs w:val="24"/>
        </w:rPr>
      </w:pPr>
      <w:r w:rsidRPr="009106B4">
        <w:rPr>
          <w:rStyle w:val="Date1"/>
          <w:rFonts w:ascii="Times New Roman" w:hAnsi="Times New Roman" w:cs="Times New Roman"/>
          <w:color w:val="000000"/>
          <w:sz w:val="24"/>
          <w:szCs w:val="24"/>
        </w:rPr>
        <w:t xml:space="preserve">such as the Good lives model is an effective tool </w:t>
      </w:r>
      <w:proofErr w:type="gramStart"/>
      <w:r w:rsidRPr="009106B4">
        <w:rPr>
          <w:rStyle w:val="Date1"/>
          <w:rFonts w:ascii="Times New Roman" w:hAnsi="Times New Roman" w:cs="Times New Roman"/>
          <w:color w:val="000000"/>
          <w:sz w:val="24"/>
          <w:szCs w:val="24"/>
        </w:rPr>
        <w:t>in  reducing</w:t>
      </w:r>
      <w:proofErr w:type="gramEnd"/>
      <w:r w:rsidRPr="009106B4">
        <w:rPr>
          <w:rStyle w:val="Date1"/>
          <w:rFonts w:ascii="Times New Roman" w:hAnsi="Times New Roman" w:cs="Times New Roman"/>
          <w:color w:val="000000"/>
          <w:sz w:val="24"/>
          <w:szCs w:val="24"/>
        </w:rPr>
        <w:t xml:space="preserve"> the risk of offenders.</w:t>
      </w:r>
    </w:p>
    <w:p w14:paraId="55C50FDD" w14:textId="77777777" w:rsidR="00A2020D" w:rsidRPr="009106B4" w:rsidRDefault="00A2020D" w:rsidP="009106B4">
      <w:pPr>
        <w:spacing w:after="0" w:line="360" w:lineRule="auto"/>
        <w:ind w:right="531"/>
        <w:rPr>
          <w:rStyle w:val="Date1"/>
          <w:rFonts w:ascii="Times New Roman" w:hAnsi="Times New Roman" w:cs="Times New Roman"/>
          <w:color w:val="000000"/>
          <w:sz w:val="24"/>
          <w:szCs w:val="24"/>
        </w:rPr>
      </w:pPr>
    </w:p>
    <w:p w14:paraId="03FE71A6" w14:textId="77777777" w:rsidR="00A2020D" w:rsidRPr="009106B4" w:rsidRDefault="00A2020D" w:rsidP="009106B4">
      <w:pPr>
        <w:spacing w:after="0" w:line="360" w:lineRule="auto"/>
        <w:ind w:right="531"/>
        <w:rPr>
          <w:rFonts w:ascii="Times New Roman" w:eastAsia="Times New Roman" w:hAnsi="Times New Roman" w:cs="Times New Roman"/>
          <w:sz w:val="24"/>
          <w:szCs w:val="24"/>
          <w:lang w:eastAsia="en-GB"/>
        </w:rPr>
      </w:pPr>
      <w:r w:rsidRPr="009106B4">
        <w:rPr>
          <w:rStyle w:val="Date1"/>
          <w:rFonts w:ascii="Times New Roman" w:hAnsi="Times New Roman" w:cs="Times New Roman"/>
          <w:color w:val="000000"/>
          <w:sz w:val="24"/>
          <w:szCs w:val="24"/>
        </w:rPr>
        <w:t xml:space="preserve">      </w:t>
      </w:r>
      <w:r w:rsidRPr="009106B4">
        <w:rPr>
          <w:rFonts w:ascii="Times New Roman" w:eastAsia="Times New Roman" w:hAnsi="Times New Roman" w:cs="Times New Roman"/>
          <w:sz w:val="24"/>
          <w:szCs w:val="24"/>
          <w:lang w:eastAsia="en-GB"/>
        </w:rPr>
        <w:t xml:space="preserve">Conclusion </w:t>
      </w:r>
    </w:p>
    <w:p w14:paraId="535A910B"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547B457C"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lastRenderedPageBreak/>
        <w:t xml:space="preserve">As noted by the previous figures we can see how effective MAPPA has been on the management of offenders and specifically at the rate of which re offending occurs. </w:t>
      </w:r>
    </w:p>
    <w:p w14:paraId="182594DE"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74CCD4EC"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71115E7D"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According to </w:t>
      </w:r>
      <w:r w:rsidRPr="009106B4">
        <w:rPr>
          <w:rFonts w:ascii="Times New Roman" w:hAnsi="Times New Roman" w:cs="Times New Roman"/>
          <w:color w:val="2C3E50"/>
          <w:sz w:val="24"/>
          <w:szCs w:val="24"/>
          <w:shd w:val="clear" w:color="auto" w:fill="FFFFFF"/>
        </w:rPr>
        <w:t xml:space="preserve">(Bryant, Peck and Ministry </w:t>
      </w:r>
      <w:proofErr w:type="gramStart"/>
      <w:r w:rsidRPr="009106B4">
        <w:rPr>
          <w:rFonts w:ascii="Times New Roman" w:hAnsi="Times New Roman" w:cs="Times New Roman"/>
          <w:color w:val="2C3E50"/>
          <w:sz w:val="24"/>
          <w:szCs w:val="24"/>
          <w:shd w:val="clear" w:color="auto" w:fill="FFFFFF"/>
        </w:rPr>
        <w:t>Of</w:t>
      </w:r>
      <w:proofErr w:type="gramEnd"/>
      <w:r w:rsidRPr="009106B4">
        <w:rPr>
          <w:rFonts w:ascii="Times New Roman" w:hAnsi="Times New Roman" w:cs="Times New Roman"/>
          <w:color w:val="2C3E50"/>
          <w:sz w:val="24"/>
          <w:szCs w:val="24"/>
          <w:shd w:val="clear" w:color="auto" w:fill="FFFFFF"/>
        </w:rPr>
        <w:t xml:space="preserve"> Justice, 2015)</w:t>
      </w:r>
      <w:r w:rsidRPr="009106B4">
        <w:rPr>
          <w:rFonts w:ascii="Times New Roman" w:eastAsia="Times New Roman" w:hAnsi="Times New Roman" w:cs="Times New Roman"/>
          <w:sz w:val="24"/>
          <w:szCs w:val="24"/>
          <w:lang w:eastAsia="en-GB"/>
        </w:rPr>
        <w:t xml:space="preserve"> </w:t>
      </w:r>
    </w:p>
    <w:p w14:paraId="4262CBE2"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63347B49" w14:textId="77777777" w:rsidR="00A2020D" w:rsidRPr="009106B4" w:rsidRDefault="00A2020D" w:rsidP="009106B4">
      <w:pPr>
        <w:spacing w:after="0" w:line="360" w:lineRule="auto"/>
        <w:ind w:left="567" w:right="531"/>
        <w:rPr>
          <w:rFonts w:ascii="Times New Roman" w:hAnsi="Times New Roman" w:cs="Times New Roman"/>
          <w:sz w:val="24"/>
          <w:szCs w:val="24"/>
        </w:rPr>
      </w:pPr>
      <w:r w:rsidRPr="009106B4">
        <w:rPr>
          <w:rFonts w:ascii="Times New Roman" w:hAnsi="Times New Roman" w:cs="Times New Roman"/>
          <w:sz w:val="24"/>
          <w:szCs w:val="24"/>
        </w:rPr>
        <w:t xml:space="preserve">“Amongst new MAPPA eligible offenders assessed as having a high risk of reoffending there was a 20% (17 percentage points) reduction in </w:t>
      </w:r>
      <w:proofErr w:type="gramStart"/>
      <w:r w:rsidRPr="009106B4">
        <w:rPr>
          <w:rFonts w:ascii="Times New Roman" w:hAnsi="Times New Roman" w:cs="Times New Roman"/>
          <w:sz w:val="24"/>
          <w:szCs w:val="24"/>
        </w:rPr>
        <w:t>one year</w:t>
      </w:r>
      <w:proofErr w:type="gramEnd"/>
      <w:r w:rsidRPr="009106B4">
        <w:rPr>
          <w:rFonts w:ascii="Times New Roman" w:hAnsi="Times New Roman" w:cs="Times New Roman"/>
          <w:sz w:val="24"/>
          <w:szCs w:val="24"/>
        </w:rPr>
        <w:t xml:space="preserve"> proven reoffending between 2000 and 2010, with the reoffending rate falling from 83% to 66%.”</w:t>
      </w:r>
    </w:p>
    <w:p w14:paraId="6F6A85B8" w14:textId="77777777" w:rsidR="00A2020D" w:rsidRPr="009106B4" w:rsidRDefault="00A2020D" w:rsidP="009106B4">
      <w:pPr>
        <w:spacing w:after="0" w:line="360" w:lineRule="auto"/>
        <w:ind w:left="567" w:right="531"/>
        <w:rPr>
          <w:rFonts w:ascii="Times New Roman" w:hAnsi="Times New Roman" w:cs="Times New Roman"/>
          <w:sz w:val="24"/>
          <w:szCs w:val="24"/>
        </w:rPr>
      </w:pPr>
    </w:p>
    <w:p w14:paraId="6498DAC1" w14:textId="77777777" w:rsidR="00A2020D" w:rsidRPr="009106B4" w:rsidRDefault="00A2020D" w:rsidP="009106B4">
      <w:pPr>
        <w:spacing w:after="0" w:line="360" w:lineRule="auto"/>
        <w:ind w:left="567" w:right="531"/>
        <w:rPr>
          <w:rFonts w:ascii="Times New Roman" w:hAnsi="Times New Roman" w:cs="Times New Roman"/>
          <w:sz w:val="24"/>
          <w:szCs w:val="24"/>
        </w:rPr>
      </w:pPr>
      <w:r w:rsidRPr="009106B4">
        <w:rPr>
          <w:rFonts w:ascii="Times New Roman" w:hAnsi="Times New Roman" w:cs="Times New Roman"/>
          <w:sz w:val="24"/>
          <w:szCs w:val="24"/>
        </w:rPr>
        <w:t xml:space="preserve">The </w:t>
      </w:r>
      <w:proofErr w:type="gramStart"/>
      <w:r w:rsidRPr="009106B4">
        <w:rPr>
          <w:rFonts w:ascii="Times New Roman" w:hAnsi="Times New Roman" w:cs="Times New Roman"/>
          <w:sz w:val="24"/>
          <w:szCs w:val="24"/>
        </w:rPr>
        <w:t>same  study</w:t>
      </w:r>
      <w:proofErr w:type="gramEnd"/>
      <w:r w:rsidRPr="009106B4">
        <w:rPr>
          <w:rFonts w:ascii="Times New Roman" w:hAnsi="Times New Roman" w:cs="Times New Roman"/>
          <w:sz w:val="24"/>
          <w:szCs w:val="24"/>
        </w:rPr>
        <w:t xml:space="preserve"> also goes on to say that whilst MAPPA eligible offenders increased the re offending rates actually decreased. Serious re offending rates between 2000 to 2010 amongst the highest risk offending group decreased by 45%.</w:t>
      </w:r>
    </w:p>
    <w:p w14:paraId="570D0224" w14:textId="77777777" w:rsidR="00A2020D" w:rsidRPr="009106B4" w:rsidRDefault="00A2020D" w:rsidP="009106B4">
      <w:pPr>
        <w:spacing w:after="0" w:line="360" w:lineRule="auto"/>
        <w:ind w:left="567" w:right="531"/>
        <w:rPr>
          <w:rFonts w:ascii="Times New Roman" w:hAnsi="Times New Roman" w:cs="Times New Roman"/>
          <w:sz w:val="24"/>
          <w:szCs w:val="24"/>
        </w:rPr>
      </w:pPr>
    </w:p>
    <w:p w14:paraId="39CB4EF1" w14:textId="77777777" w:rsidR="00A2020D" w:rsidRPr="009106B4" w:rsidRDefault="00A2020D" w:rsidP="009106B4">
      <w:pPr>
        <w:spacing w:after="0" w:line="360" w:lineRule="auto"/>
        <w:ind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It is an essential management tool of </w:t>
      </w:r>
      <w:proofErr w:type="gramStart"/>
      <w:r w:rsidRPr="009106B4">
        <w:rPr>
          <w:rFonts w:ascii="Times New Roman" w:eastAsia="Times New Roman" w:hAnsi="Times New Roman" w:cs="Times New Roman"/>
          <w:sz w:val="24"/>
          <w:szCs w:val="24"/>
          <w:lang w:eastAsia="en-GB"/>
        </w:rPr>
        <w:t>modern day</w:t>
      </w:r>
      <w:proofErr w:type="gramEnd"/>
      <w:r w:rsidRPr="009106B4">
        <w:rPr>
          <w:rFonts w:ascii="Times New Roman" w:eastAsia="Times New Roman" w:hAnsi="Times New Roman" w:cs="Times New Roman"/>
          <w:sz w:val="24"/>
          <w:szCs w:val="24"/>
          <w:lang w:eastAsia="en-GB"/>
        </w:rPr>
        <w:t xml:space="preserve"> policing and public protection and </w:t>
      </w:r>
      <w:proofErr w:type="spellStart"/>
      <w:r w:rsidRPr="009106B4">
        <w:rPr>
          <w:rFonts w:ascii="Times New Roman" w:eastAsia="Times New Roman" w:hAnsi="Times New Roman" w:cs="Times New Roman"/>
          <w:sz w:val="24"/>
          <w:szCs w:val="24"/>
          <w:lang w:eastAsia="en-GB"/>
        </w:rPr>
        <w:t>it’s</w:t>
      </w:r>
      <w:proofErr w:type="spellEnd"/>
      <w:r w:rsidRPr="009106B4">
        <w:rPr>
          <w:rFonts w:ascii="Times New Roman" w:eastAsia="Times New Roman" w:hAnsi="Times New Roman" w:cs="Times New Roman"/>
          <w:sz w:val="24"/>
          <w:szCs w:val="24"/>
          <w:lang w:eastAsia="en-GB"/>
        </w:rPr>
        <w:t xml:space="preserve"> importance in managing offenders and protecting the public cannot be understated. </w:t>
      </w:r>
    </w:p>
    <w:p w14:paraId="47A05316"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6CA03D2B"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Previous failings are </w:t>
      </w:r>
      <w:proofErr w:type="gramStart"/>
      <w:r w:rsidRPr="009106B4">
        <w:rPr>
          <w:rFonts w:ascii="Times New Roman" w:eastAsia="Times New Roman" w:hAnsi="Times New Roman" w:cs="Times New Roman"/>
          <w:sz w:val="24"/>
          <w:szCs w:val="24"/>
          <w:lang w:eastAsia="en-GB"/>
        </w:rPr>
        <w:t>noted  but</w:t>
      </w:r>
      <w:proofErr w:type="gramEnd"/>
      <w:r w:rsidRPr="009106B4">
        <w:rPr>
          <w:rFonts w:ascii="Times New Roman" w:eastAsia="Times New Roman" w:hAnsi="Times New Roman" w:cs="Times New Roman"/>
          <w:sz w:val="24"/>
          <w:szCs w:val="24"/>
          <w:lang w:eastAsia="en-GB"/>
        </w:rPr>
        <w:t xml:space="preserve"> the evidence show that re-offending rates of offenders that are under the management of MAPPA are reduced especially when compared to the rates of pre MAPPA  thus meaning overall MAPPA is  and has been an effective method of offender management, even when you consider  serious failings in the past.</w:t>
      </w:r>
    </w:p>
    <w:p w14:paraId="5A579414"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6CD8AE09"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Ultimately there is never going to be zero risk when an offender does get released back into the community there will always be a risk but through management of an offender the aim is to </w:t>
      </w:r>
    </w:p>
    <w:p w14:paraId="4F998941"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5033515D"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but with strong community ties in the form of NPT partnerships, Community intelligence and other key partnerships within MAPPA the risk is certainly reduced. It’s essential for communication between the public and PCSO’s for </w:t>
      </w:r>
      <w:r w:rsidRPr="009106B4">
        <w:rPr>
          <w:rFonts w:ascii="Times New Roman" w:eastAsia="Times New Roman" w:hAnsi="Times New Roman" w:cs="Times New Roman"/>
          <w:sz w:val="24"/>
          <w:szCs w:val="24"/>
          <w:lang w:eastAsia="en-GB"/>
        </w:rPr>
        <w:lastRenderedPageBreak/>
        <w:t xml:space="preserve">example to be effective </w:t>
      </w:r>
      <w:proofErr w:type="gramStart"/>
      <w:r w:rsidRPr="009106B4">
        <w:rPr>
          <w:rFonts w:ascii="Times New Roman" w:eastAsia="Times New Roman" w:hAnsi="Times New Roman" w:cs="Times New Roman"/>
          <w:sz w:val="24"/>
          <w:szCs w:val="24"/>
          <w:lang w:eastAsia="en-GB"/>
        </w:rPr>
        <w:t>in order to</w:t>
      </w:r>
      <w:proofErr w:type="gramEnd"/>
      <w:r w:rsidRPr="009106B4">
        <w:rPr>
          <w:rFonts w:ascii="Times New Roman" w:eastAsia="Times New Roman" w:hAnsi="Times New Roman" w:cs="Times New Roman"/>
          <w:sz w:val="24"/>
          <w:szCs w:val="24"/>
          <w:lang w:eastAsia="en-GB"/>
        </w:rPr>
        <w:t xml:space="preserve"> aid in possible intelligence about offenders in the community. </w:t>
      </w:r>
    </w:p>
    <w:p w14:paraId="5BC532F4"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p>
    <w:p w14:paraId="37409022" w14:textId="77777777" w:rsidR="00A2020D" w:rsidRPr="009106B4" w:rsidRDefault="00A2020D" w:rsidP="009106B4">
      <w:pPr>
        <w:spacing w:after="0" w:line="360" w:lineRule="auto"/>
        <w:ind w:left="567" w:right="531"/>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Effective communication between relevant agencies and each agency fulfilling their obligations is paramount </w:t>
      </w:r>
      <w:proofErr w:type="gramStart"/>
      <w:r w:rsidRPr="009106B4">
        <w:rPr>
          <w:rFonts w:ascii="Times New Roman" w:eastAsia="Times New Roman" w:hAnsi="Times New Roman" w:cs="Times New Roman"/>
          <w:sz w:val="24"/>
          <w:szCs w:val="24"/>
          <w:lang w:eastAsia="en-GB"/>
        </w:rPr>
        <w:t>in order to</w:t>
      </w:r>
      <w:proofErr w:type="gramEnd"/>
      <w:r w:rsidRPr="009106B4">
        <w:rPr>
          <w:rFonts w:ascii="Times New Roman" w:eastAsia="Times New Roman" w:hAnsi="Times New Roman" w:cs="Times New Roman"/>
          <w:sz w:val="24"/>
          <w:szCs w:val="24"/>
          <w:lang w:eastAsia="en-GB"/>
        </w:rPr>
        <w:t xml:space="preserve"> manage offenders and also protect the public. </w:t>
      </w:r>
    </w:p>
    <w:p w14:paraId="42E64BDB" w14:textId="70102137" w:rsidR="00A2020D" w:rsidRPr="009106B4" w:rsidRDefault="00A2020D" w:rsidP="009106B4">
      <w:pPr>
        <w:spacing w:after="0" w:line="360" w:lineRule="auto"/>
        <w:ind w:left="567" w:right="531"/>
        <w:rPr>
          <w:rFonts w:ascii="Times New Roman" w:eastAsia="Times New Roman" w:hAnsi="Times New Roman" w:cs="Times New Roman"/>
          <w:b/>
          <w:bCs/>
          <w:sz w:val="24"/>
          <w:szCs w:val="24"/>
          <w:lang w:eastAsia="en-GB"/>
        </w:rPr>
      </w:pPr>
      <w:r w:rsidRPr="009106B4">
        <w:rPr>
          <w:rFonts w:ascii="Times New Roman" w:eastAsia="Times New Roman" w:hAnsi="Times New Roman" w:cs="Times New Roman"/>
          <w:b/>
          <w:bCs/>
          <w:sz w:val="24"/>
          <w:szCs w:val="24"/>
          <w:lang w:eastAsia="en-GB"/>
        </w:rPr>
        <w:t>Word count: 967</w:t>
      </w:r>
    </w:p>
    <w:p w14:paraId="35D71BF0" w14:textId="1857A1D4" w:rsidR="004E0D00" w:rsidRPr="009106B4" w:rsidRDefault="004E0D00" w:rsidP="009106B4">
      <w:pPr>
        <w:spacing w:after="0" w:line="360" w:lineRule="auto"/>
        <w:ind w:left="567" w:right="531"/>
        <w:rPr>
          <w:rFonts w:ascii="Times New Roman" w:eastAsia="Times New Roman" w:hAnsi="Times New Roman" w:cs="Times New Roman"/>
          <w:b/>
          <w:bCs/>
          <w:sz w:val="24"/>
          <w:szCs w:val="24"/>
          <w:lang w:eastAsia="en-GB"/>
        </w:rPr>
      </w:pPr>
    </w:p>
    <w:p w14:paraId="485DCB73" w14:textId="3B2072E4" w:rsidR="004E0D00" w:rsidRPr="009106B4" w:rsidRDefault="004E0D00" w:rsidP="009106B4">
      <w:pPr>
        <w:overflowPunct w:val="0"/>
        <w:autoSpaceDE w:val="0"/>
        <w:autoSpaceDN w:val="0"/>
        <w:adjustRightInd w:val="0"/>
        <w:spacing w:after="0" w:line="360" w:lineRule="auto"/>
        <w:ind w:right="531"/>
        <w:textAlignment w:val="baseline"/>
        <w:rPr>
          <w:rFonts w:ascii="Times New Roman" w:eastAsia="Times New Roman" w:hAnsi="Times New Roman" w:cs="Times New Roman"/>
          <w:color w:val="000000" w:themeColor="text1"/>
          <w:sz w:val="24"/>
          <w:szCs w:val="24"/>
          <w:lang w:eastAsia="en-GB"/>
        </w:rPr>
      </w:pPr>
      <w:r w:rsidRPr="009106B4">
        <w:rPr>
          <w:rFonts w:ascii="Times New Roman" w:eastAsia="Times New Roman" w:hAnsi="Times New Roman" w:cs="Times New Roman"/>
          <w:color w:val="000000" w:themeColor="text1"/>
          <w:sz w:val="24"/>
          <w:szCs w:val="24"/>
          <w:lang w:eastAsia="en-GB"/>
        </w:rPr>
        <w:t>Essay 4: Why is it necessary for independent bodies (</w:t>
      </w:r>
      <w:proofErr w:type="gramStart"/>
      <w:r w:rsidRPr="009106B4">
        <w:rPr>
          <w:rFonts w:ascii="Times New Roman" w:eastAsia="Times New Roman" w:hAnsi="Times New Roman" w:cs="Times New Roman"/>
          <w:color w:val="000000" w:themeColor="text1"/>
          <w:sz w:val="24"/>
          <w:szCs w:val="24"/>
          <w:lang w:eastAsia="en-GB"/>
        </w:rPr>
        <w:t>i.e.</w:t>
      </w:r>
      <w:proofErr w:type="gramEnd"/>
      <w:r w:rsidRPr="009106B4">
        <w:rPr>
          <w:rFonts w:ascii="Times New Roman" w:eastAsia="Times New Roman" w:hAnsi="Times New Roman" w:cs="Times New Roman"/>
          <w:color w:val="000000" w:themeColor="text1"/>
          <w:sz w:val="24"/>
          <w:szCs w:val="24"/>
          <w:lang w:eastAsia="en-GB"/>
        </w:rPr>
        <w:t xml:space="preserve"> IOPC) to hold police officers accountable?</w:t>
      </w:r>
    </w:p>
    <w:p w14:paraId="5152C94D" w14:textId="77777777" w:rsidR="004E0D00" w:rsidRPr="009106B4" w:rsidRDefault="004E0D00" w:rsidP="009106B4">
      <w:pPr>
        <w:spacing w:after="0" w:line="360" w:lineRule="auto"/>
        <w:ind w:left="567" w:right="531"/>
        <w:rPr>
          <w:rFonts w:ascii="Times New Roman" w:eastAsia="Times New Roman" w:hAnsi="Times New Roman" w:cs="Times New Roman"/>
          <w:b/>
          <w:bCs/>
          <w:sz w:val="24"/>
          <w:szCs w:val="24"/>
          <w:lang w:eastAsia="en-GB"/>
        </w:rPr>
      </w:pPr>
    </w:p>
    <w:p w14:paraId="70017699"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r w:rsidRPr="009106B4">
        <w:rPr>
          <w:rFonts w:ascii="Times New Roman" w:eastAsia="Times New Roman" w:hAnsi="Times New Roman" w:cs="Times New Roman"/>
          <w:color w:val="000000" w:themeColor="text1"/>
          <w:sz w:val="24"/>
          <w:szCs w:val="24"/>
          <w:lang w:eastAsia="en-GB"/>
        </w:rPr>
        <w:t xml:space="preserve">It’s essential and necessary in modern day policing that police officers and forces are held to account, every police force has a professional standards department that reviews internally whilst several organisations review the police independently of the policing structure, being independent is </w:t>
      </w:r>
      <w:proofErr w:type="gramStart"/>
      <w:r w:rsidRPr="009106B4">
        <w:rPr>
          <w:rFonts w:ascii="Times New Roman" w:eastAsia="Times New Roman" w:hAnsi="Times New Roman" w:cs="Times New Roman"/>
          <w:color w:val="000000" w:themeColor="text1"/>
          <w:sz w:val="24"/>
          <w:szCs w:val="24"/>
          <w:lang w:eastAsia="en-GB"/>
        </w:rPr>
        <w:t>necessary  for</w:t>
      </w:r>
      <w:proofErr w:type="gramEnd"/>
      <w:r w:rsidRPr="009106B4">
        <w:rPr>
          <w:rFonts w:ascii="Times New Roman" w:eastAsia="Times New Roman" w:hAnsi="Times New Roman" w:cs="Times New Roman"/>
          <w:color w:val="000000" w:themeColor="text1"/>
          <w:sz w:val="24"/>
          <w:szCs w:val="24"/>
          <w:lang w:eastAsia="en-GB"/>
        </w:rPr>
        <w:t xml:space="preserve"> impartiality in order for them to investigate any allegations fairly especially when you consider the legal powers given to the police.</w:t>
      </w:r>
    </w:p>
    <w:p w14:paraId="032FAD71"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p>
    <w:p w14:paraId="571D8438"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r w:rsidRPr="009106B4">
        <w:rPr>
          <w:rFonts w:ascii="Times New Roman" w:eastAsia="Times New Roman" w:hAnsi="Times New Roman" w:cs="Times New Roman"/>
          <w:color w:val="000000" w:themeColor="text1"/>
          <w:sz w:val="24"/>
          <w:szCs w:val="24"/>
          <w:lang w:eastAsia="en-GB"/>
        </w:rPr>
        <w:t xml:space="preserve">As a police officer you take an oath to protect the public and act in their best interest by following PACE guidelines </w:t>
      </w:r>
      <w:proofErr w:type="gramStart"/>
      <w:r w:rsidRPr="009106B4">
        <w:rPr>
          <w:rFonts w:ascii="Times New Roman" w:eastAsia="Times New Roman" w:hAnsi="Times New Roman" w:cs="Times New Roman"/>
          <w:color w:val="000000" w:themeColor="text1"/>
          <w:sz w:val="24"/>
          <w:szCs w:val="24"/>
          <w:lang w:eastAsia="en-GB"/>
        </w:rPr>
        <w:t>and also</w:t>
      </w:r>
      <w:proofErr w:type="gramEnd"/>
      <w:r w:rsidRPr="009106B4">
        <w:rPr>
          <w:rFonts w:ascii="Times New Roman" w:eastAsia="Times New Roman" w:hAnsi="Times New Roman" w:cs="Times New Roman"/>
          <w:color w:val="000000" w:themeColor="text1"/>
          <w:sz w:val="24"/>
          <w:szCs w:val="24"/>
          <w:lang w:eastAsia="en-GB"/>
        </w:rPr>
        <w:t xml:space="preserve"> adhering to the police code of ethics. Sometimes however police officers fall </w:t>
      </w:r>
      <w:proofErr w:type="gramStart"/>
      <w:r w:rsidRPr="009106B4">
        <w:rPr>
          <w:rFonts w:ascii="Times New Roman" w:eastAsia="Times New Roman" w:hAnsi="Times New Roman" w:cs="Times New Roman"/>
          <w:color w:val="000000" w:themeColor="text1"/>
          <w:sz w:val="24"/>
          <w:szCs w:val="24"/>
          <w:lang w:eastAsia="en-GB"/>
        </w:rPr>
        <w:t>foul  of</w:t>
      </w:r>
      <w:proofErr w:type="gramEnd"/>
      <w:r w:rsidRPr="009106B4">
        <w:rPr>
          <w:rFonts w:ascii="Times New Roman" w:eastAsia="Times New Roman" w:hAnsi="Times New Roman" w:cs="Times New Roman"/>
          <w:color w:val="000000" w:themeColor="text1"/>
          <w:sz w:val="24"/>
          <w:szCs w:val="24"/>
          <w:lang w:eastAsia="en-GB"/>
        </w:rPr>
        <w:t xml:space="preserve"> these guidelines and ethics, just like regularly members of the public Police officer can and have committed crimes.  </w:t>
      </w:r>
    </w:p>
    <w:p w14:paraId="22662CB8"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p>
    <w:p w14:paraId="44CE4731"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p>
    <w:p w14:paraId="388DED0E"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r w:rsidRPr="009106B4">
        <w:rPr>
          <w:rFonts w:ascii="Times New Roman" w:eastAsia="Times New Roman" w:hAnsi="Times New Roman" w:cs="Times New Roman"/>
          <w:color w:val="000000" w:themeColor="text1"/>
          <w:sz w:val="24"/>
          <w:szCs w:val="24"/>
          <w:lang w:eastAsia="en-GB"/>
        </w:rPr>
        <w:t xml:space="preserve">In the case of the police 4 bodies are actively engaged in reviewing the police. </w:t>
      </w:r>
    </w:p>
    <w:p w14:paraId="37CC0C27"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p>
    <w:p w14:paraId="29FAF462"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hAnsi="Times New Roman" w:cs="Times New Roman"/>
          <w:color w:val="000000" w:themeColor="text1"/>
          <w:sz w:val="24"/>
          <w:szCs w:val="24"/>
        </w:rPr>
      </w:pPr>
      <w:r w:rsidRPr="009106B4">
        <w:rPr>
          <w:rFonts w:ascii="Times New Roman" w:hAnsi="Times New Roman" w:cs="Times New Roman"/>
          <w:color w:val="000000" w:themeColor="text1"/>
          <w:sz w:val="24"/>
          <w:szCs w:val="24"/>
        </w:rPr>
        <w:t>“The </w:t>
      </w:r>
      <w:hyperlink r:id="rId7" w:history="1">
        <w:r w:rsidRPr="009106B4">
          <w:rPr>
            <w:rStyle w:val="Hyperlink"/>
            <w:rFonts w:ascii="Times New Roman" w:hAnsi="Times New Roman" w:cs="Times New Roman"/>
            <w:color w:val="000000" w:themeColor="text1"/>
            <w:sz w:val="24"/>
            <w:szCs w:val="24"/>
          </w:rPr>
          <w:t>College of Policing</w:t>
        </w:r>
      </w:hyperlink>
      <w:r w:rsidRPr="009106B4">
        <w:rPr>
          <w:rFonts w:ascii="Times New Roman" w:hAnsi="Times New Roman" w:cs="Times New Roman"/>
          <w:color w:val="000000" w:themeColor="text1"/>
          <w:sz w:val="24"/>
          <w:szCs w:val="24"/>
        </w:rPr>
        <w:t>, HMICFRS and the </w:t>
      </w:r>
      <w:hyperlink r:id="rId8" w:history="1">
        <w:r w:rsidRPr="009106B4">
          <w:rPr>
            <w:rStyle w:val="Hyperlink"/>
            <w:rFonts w:ascii="Times New Roman" w:hAnsi="Times New Roman" w:cs="Times New Roman"/>
            <w:color w:val="000000" w:themeColor="text1"/>
            <w:sz w:val="24"/>
            <w:szCs w:val="24"/>
          </w:rPr>
          <w:t>Independent Office for Police Conduct (IOPC)</w:t>
        </w:r>
      </w:hyperlink>
      <w:r w:rsidRPr="009106B4">
        <w:rPr>
          <w:rFonts w:ascii="Times New Roman" w:hAnsi="Times New Roman" w:cs="Times New Roman"/>
          <w:color w:val="000000" w:themeColor="text1"/>
          <w:sz w:val="24"/>
          <w:szCs w:val="24"/>
        </w:rPr>
        <w:t xml:space="preserve"> – formerly the Independent Police Complaints Commission (IPCC) – have complementary statutory purposes, with slightly different powers and areas of focus. Our three organisations are collectively engaged in promoting and monitoring best practice and continuous improvement in policing, </w:t>
      </w:r>
      <w:proofErr w:type="gramStart"/>
      <w:r w:rsidRPr="009106B4">
        <w:rPr>
          <w:rFonts w:ascii="Times New Roman" w:hAnsi="Times New Roman" w:cs="Times New Roman"/>
          <w:color w:val="000000" w:themeColor="text1"/>
          <w:sz w:val="24"/>
          <w:szCs w:val="24"/>
        </w:rPr>
        <w:t>in order to</w:t>
      </w:r>
      <w:proofErr w:type="gramEnd"/>
      <w:r w:rsidRPr="009106B4">
        <w:rPr>
          <w:rFonts w:ascii="Times New Roman" w:hAnsi="Times New Roman" w:cs="Times New Roman"/>
          <w:color w:val="000000" w:themeColor="text1"/>
          <w:sz w:val="24"/>
          <w:szCs w:val="24"/>
        </w:rPr>
        <w:t xml:space="preserve"> ensure our police forces are performing to the highest of standards.”</w:t>
      </w:r>
    </w:p>
    <w:p w14:paraId="1B7E20A1"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hAnsi="Times New Roman" w:cs="Times New Roman"/>
          <w:b/>
          <w:bCs/>
          <w:i/>
          <w:iCs/>
          <w:color w:val="000000" w:themeColor="text1"/>
          <w:sz w:val="24"/>
          <w:szCs w:val="24"/>
        </w:rPr>
      </w:pPr>
    </w:p>
    <w:p w14:paraId="50B68FD6"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hAnsi="Times New Roman" w:cs="Times New Roman"/>
          <w:b/>
          <w:bCs/>
          <w:i/>
          <w:iCs/>
          <w:color w:val="000000" w:themeColor="text1"/>
          <w:sz w:val="24"/>
          <w:szCs w:val="24"/>
        </w:rPr>
      </w:pPr>
      <w:r w:rsidRPr="009106B4">
        <w:rPr>
          <w:rFonts w:ascii="Times New Roman" w:hAnsi="Times New Roman" w:cs="Times New Roman"/>
          <w:color w:val="000000" w:themeColor="text1"/>
          <w:sz w:val="24"/>
          <w:szCs w:val="24"/>
        </w:rPr>
        <w:lastRenderedPageBreak/>
        <w:t>HMICFRS. (</w:t>
      </w:r>
      <w:proofErr w:type="spellStart"/>
      <w:r w:rsidRPr="009106B4">
        <w:rPr>
          <w:rFonts w:ascii="Times New Roman" w:hAnsi="Times New Roman" w:cs="Times New Roman"/>
          <w:color w:val="000000" w:themeColor="text1"/>
          <w:sz w:val="24"/>
          <w:szCs w:val="24"/>
        </w:rPr>
        <w:t>n.D</w:t>
      </w:r>
      <w:proofErr w:type="spellEnd"/>
      <w:r w:rsidRPr="009106B4">
        <w:rPr>
          <w:rFonts w:ascii="Times New Roman" w:hAnsi="Times New Roman" w:cs="Times New Roman"/>
          <w:b/>
          <w:bCs/>
          <w:i/>
          <w:iCs/>
          <w:color w:val="000000" w:themeColor="text1"/>
          <w:sz w:val="24"/>
          <w:szCs w:val="24"/>
        </w:rPr>
        <w:t>)</w:t>
      </w:r>
    </w:p>
    <w:p w14:paraId="06B8EC4C"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hAnsi="Times New Roman" w:cs="Times New Roman"/>
          <w:color w:val="000000" w:themeColor="text1"/>
          <w:sz w:val="24"/>
          <w:szCs w:val="24"/>
        </w:rPr>
      </w:pPr>
    </w:p>
    <w:p w14:paraId="7F4DD421"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hAnsi="Times New Roman" w:cs="Times New Roman"/>
          <w:color w:val="000000" w:themeColor="text1"/>
          <w:sz w:val="24"/>
          <w:szCs w:val="24"/>
        </w:rPr>
      </w:pPr>
      <w:r w:rsidRPr="009106B4">
        <w:rPr>
          <w:rFonts w:ascii="Times New Roman" w:hAnsi="Times New Roman" w:cs="Times New Roman"/>
          <w:color w:val="000000" w:themeColor="text1"/>
          <w:sz w:val="24"/>
          <w:szCs w:val="24"/>
        </w:rPr>
        <w:t xml:space="preserve">On top of the above bodies since 2015 Police and crime commissioners have also taken up the mantle in reviewing and holding police forces to account with their own independent review processes. </w:t>
      </w:r>
    </w:p>
    <w:p w14:paraId="67D002DA"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hAnsi="Times New Roman" w:cs="Times New Roman"/>
          <w:color w:val="000000" w:themeColor="text1"/>
          <w:sz w:val="24"/>
          <w:szCs w:val="24"/>
        </w:rPr>
      </w:pPr>
    </w:p>
    <w:p w14:paraId="320A519E"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hAnsi="Times New Roman" w:cs="Times New Roman"/>
          <w:color w:val="000000" w:themeColor="text1"/>
          <w:sz w:val="24"/>
          <w:szCs w:val="24"/>
        </w:rPr>
      </w:pPr>
      <w:r w:rsidRPr="009106B4">
        <w:rPr>
          <w:rFonts w:ascii="Times New Roman" w:hAnsi="Times New Roman" w:cs="Times New Roman"/>
          <w:color w:val="000000" w:themeColor="text1"/>
          <w:sz w:val="24"/>
          <w:szCs w:val="24"/>
        </w:rPr>
        <w:t xml:space="preserve">The most widely known independent body that investigates </w:t>
      </w:r>
      <w:proofErr w:type="gramStart"/>
      <w:r w:rsidRPr="009106B4">
        <w:rPr>
          <w:rFonts w:ascii="Times New Roman" w:hAnsi="Times New Roman" w:cs="Times New Roman"/>
          <w:color w:val="000000" w:themeColor="text1"/>
          <w:sz w:val="24"/>
          <w:szCs w:val="24"/>
        </w:rPr>
        <w:t>and  holds</w:t>
      </w:r>
      <w:proofErr w:type="gramEnd"/>
      <w:r w:rsidRPr="009106B4">
        <w:rPr>
          <w:rFonts w:ascii="Times New Roman" w:hAnsi="Times New Roman" w:cs="Times New Roman"/>
          <w:color w:val="000000" w:themeColor="text1"/>
          <w:sz w:val="24"/>
          <w:szCs w:val="24"/>
        </w:rPr>
        <w:t xml:space="preserve"> the police to account is the IPCC. </w:t>
      </w:r>
    </w:p>
    <w:p w14:paraId="63F8310F" w14:textId="46BC4823"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r w:rsidRPr="009106B4">
        <w:rPr>
          <w:rFonts w:ascii="Times New Roman" w:eastAsia="Times New Roman" w:hAnsi="Times New Roman" w:cs="Times New Roman"/>
          <w:color w:val="000000" w:themeColor="text1"/>
          <w:sz w:val="24"/>
          <w:szCs w:val="24"/>
          <w:lang w:eastAsia="en-GB"/>
        </w:rPr>
        <w:t xml:space="preserve"> The IPCC operates completely independently from the police or the government. And investigates complaints against police, </w:t>
      </w:r>
      <w:proofErr w:type="gramStart"/>
      <w:r w:rsidRPr="009106B4">
        <w:rPr>
          <w:rFonts w:ascii="Times New Roman" w:eastAsia="Times New Roman" w:hAnsi="Times New Roman" w:cs="Times New Roman"/>
          <w:color w:val="000000" w:themeColor="text1"/>
          <w:sz w:val="24"/>
          <w:szCs w:val="24"/>
          <w:lang w:eastAsia="en-GB"/>
        </w:rPr>
        <w:t>It</w:t>
      </w:r>
      <w:proofErr w:type="gramEnd"/>
      <w:r w:rsidRPr="009106B4">
        <w:rPr>
          <w:rFonts w:ascii="Times New Roman" w:eastAsia="Times New Roman" w:hAnsi="Times New Roman" w:cs="Times New Roman"/>
          <w:color w:val="000000" w:themeColor="text1"/>
          <w:sz w:val="24"/>
          <w:szCs w:val="24"/>
          <w:lang w:eastAsia="en-GB"/>
        </w:rPr>
        <w:t xml:space="preserve"> also reviews certain incidents by law such as.  Allegations of misconduct – following initial investigation by a police force, the IPCC also investigates all matters of death and serious injury following police contact. After </w:t>
      </w:r>
      <w:proofErr w:type="gramStart"/>
      <w:r w:rsidRPr="009106B4">
        <w:rPr>
          <w:rFonts w:ascii="Times New Roman" w:eastAsia="Times New Roman" w:hAnsi="Times New Roman" w:cs="Times New Roman"/>
          <w:color w:val="000000" w:themeColor="text1"/>
          <w:sz w:val="24"/>
          <w:szCs w:val="24"/>
          <w:lang w:eastAsia="en-GB"/>
        </w:rPr>
        <w:t>a</w:t>
      </w:r>
      <w:proofErr w:type="gramEnd"/>
      <w:r w:rsidRPr="009106B4">
        <w:rPr>
          <w:rFonts w:ascii="Times New Roman" w:eastAsia="Times New Roman" w:hAnsi="Times New Roman" w:cs="Times New Roman"/>
          <w:color w:val="000000" w:themeColor="text1"/>
          <w:sz w:val="24"/>
          <w:szCs w:val="24"/>
          <w:lang w:eastAsia="en-GB"/>
        </w:rPr>
        <w:t xml:space="preserve"> IPCC investigation it can cause for Changes of policy to be made, ultimately the goal is to hold the police to account and learn from mistakes.  IOPC (2020)</w:t>
      </w:r>
    </w:p>
    <w:p w14:paraId="437F078E"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p>
    <w:p w14:paraId="7B51BD21"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p>
    <w:p w14:paraId="09D1A66F"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p>
    <w:p w14:paraId="4AEAA526"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r w:rsidRPr="009106B4">
        <w:rPr>
          <w:rFonts w:ascii="Times New Roman" w:eastAsia="Times New Roman" w:hAnsi="Times New Roman" w:cs="Times New Roman"/>
          <w:color w:val="000000" w:themeColor="text1"/>
          <w:sz w:val="24"/>
          <w:szCs w:val="24"/>
          <w:lang w:eastAsia="en-GB"/>
        </w:rPr>
        <w:t xml:space="preserve">Savage, S.P (2012) States that  </w:t>
      </w:r>
    </w:p>
    <w:p w14:paraId="26CE7ED2"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r w:rsidRPr="009106B4">
        <w:rPr>
          <w:rFonts w:ascii="Times New Roman" w:eastAsia="Times New Roman" w:hAnsi="Times New Roman" w:cs="Times New Roman"/>
          <w:color w:val="000000" w:themeColor="text1"/>
          <w:sz w:val="24"/>
          <w:szCs w:val="24"/>
          <w:lang w:eastAsia="en-GB"/>
        </w:rPr>
        <w:t xml:space="preserve">“The IPCC was formed on the basis that it would investigate only a small proportion of complaints—it would manage or supervise investigations of other categories of complaints and would still leave many complaints fully in the hands of police forces themselves. However, the IPCC was also enabled to investigate incidents of possible misconduct where no complaint had been made and would furthermore act as a body to which complainants could appeal decisions made by police forces in their handling of complaints.” </w:t>
      </w:r>
    </w:p>
    <w:p w14:paraId="5AE3F3DD"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p>
    <w:p w14:paraId="760F3A40"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r w:rsidRPr="009106B4">
        <w:rPr>
          <w:rFonts w:ascii="Times New Roman" w:eastAsia="Times New Roman" w:hAnsi="Times New Roman" w:cs="Times New Roman"/>
          <w:color w:val="000000" w:themeColor="text1"/>
          <w:sz w:val="24"/>
          <w:szCs w:val="24"/>
          <w:lang w:eastAsia="en-GB"/>
        </w:rPr>
        <w:t xml:space="preserve">The IPCC claims to be wholly independent however for their investigations rely </w:t>
      </w:r>
      <w:proofErr w:type="spellStart"/>
      <w:r w:rsidRPr="009106B4">
        <w:rPr>
          <w:rFonts w:ascii="Times New Roman" w:eastAsia="Times New Roman" w:hAnsi="Times New Roman" w:cs="Times New Roman"/>
          <w:color w:val="000000" w:themeColor="text1"/>
          <w:sz w:val="24"/>
          <w:szCs w:val="24"/>
          <w:lang w:eastAsia="en-GB"/>
        </w:rPr>
        <w:t>soley</w:t>
      </w:r>
      <w:proofErr w:type="spellEnd"/>
      <w:r w:rsidRPr="009106B4">
        <w:rPr>
          <w:rFonts w:ascii="Times New Roman" w:eastAsia="Times New Roman" w:hAnsi="Times New Roman" w:cs="Times New Roman"/>
          <w:color w:val="000000" w:themeColor="text1"/>
          <w:sz w:val="24"/>
          <w:szCs w:val="24"/>
          <w:lang w:eastAsia="en-GB"/>
        </w:rPr>
        <w:t xml:space="preserve"> on co-operative with the police and indeed work closely with police forces during the investigation. Following a government review into the IPCC in 2010 it was found that </w:t>
      </w:r>
      <w:proofErr w:type="spellStart"/>
      <w:r w:rsidRPr="009106B4">
        <w:rPr>
          <w:rFonts w:ascii="Times New Roman" w:eastAsia="Times New Roman" w:hAnsi="Times New Roman" w:cs="Times New Roman"/>
          <w:color w:val="000000" w:themeColor="text1"/>
          <w:sz w:val="24"/>
          <w:szCs w:val="24"/>
          <w:lang w:eastAsia="en-GB"/>
        </w:rPr>
        <w:t>les</w:t>
      </w:r>
      <w:proofErr w:type="spellEnd"/>
      <w:r w:rsidRPr="009106B4">
        <w:rPr>
          <w:rFonts w:ascii="Times New Roman" w:eastAsia="Times New Roman" w:hAnsi="Times New Roman" w:cs="Times New Roman"/>
          <w:color w:val="000000" w:themeColor="text1"/>
          <w:sz w:val="24"/>
          <w:szCs w:val="24"/>
          <w:lang w:eastAsia="en-GB"/>
        </w:rPr>
        <w:t xml:space="preserve"> than 1% of complaints against police were actually investigated the other 99% were investigated by police </w:t>
      </w:r>
      <w:proofErr w:type="gramStart"/>
      <w:r w:rsidRPr="009106B4">
        <w:rPr>
          <w:rFonts w:ascii="Times New Roman" w:eastAsia="Times New Roman" w:hAnsi="Times New Roman" w:cs="Times New Roman"/>
          <w:color w:val="000000" w:themeColor="text1"/>
          <w:sz w:val="24"/>
          <w:szCs w:val="24"/>
          <w:lang w:eastAsia="en-GB"/>
        </w:rPr>
        <w:t>forces  and</w:t>
      </w:r>
      <w:proofErr w:type="gramEnd"/>
      <w:r w:rsidRPr="009106B4">
        <w:rPr>
          <w:rFonts w:ascii="Times New Roman" w:eastAsia="Times New Roman" w:hAnsi="Times New Roman" w:cs="Times New Roman"/>
          <w:color w:val="000000" w:themeColor="text1"/>
          <w:sz w:val="24"/>
          <w:szCs w:val="24"/>
          <w:lang w:eastAsia="en-GB"/>
        </w:rPr>
        <w:t xml:space="preserve"> that 10% of “serious” cases were referred to the IPCC. </w:t>
      </w:r>
    </w:p>
    <w:p w14:paraId="413AA8B4" w14:textId="77777777" w:rsidR="004E0D00" w:rsidRPr="009106B4" w:rsidRDefault="004E0D00" w:rsidP="009106B4">
      <w:pPr>
        <w:overflowPunct w:val="0"/>
        <w:autoSpaceDE w:val="0"/>
        <w:autoSpaceDN w:val="0"/>
        <w:adjustRightInd w:val="0"/>
        <w:spacing w:after="0" w:line="360" w:lineRule="auto"/>
        <w:ind w:left="567" w:right="531"/>
        <w:textAlignment w:val="baseline"/>
        <w:rPr>
          <w:rFonts w:ascii="Times New Roman" w:eastAsia="Times New Roman" w:hAnsi="Times New Roman" w:cs="Times New Roman"/>
          <w:color w:val="000000" w:themeColor="text1"/>
          <w:sz w:val="24"/>
          <w:szCs w:val="24"/>
          <w:lang w:eastAsia="en-GB"/>
        </w:rPr>
      </w:pPr>
    </w:p>
    <w:p w14:paraId="0266DA2F" w14:textId="77777777" w:rsidR="004E0D00" w:rsidRPr="009106B4" w:rsidRDefault="004E0D00" w:rsidP="009106B4">
      <w:pPr>
        <w:overflowPunct w:val="0"/>
        <w:autoSpaceDE w:val="0"/>
        <w:autoSpaceDN w:val="0"/>
        <w:adjustRightInd w:val="0"/>
        <w:spacing w:after="0" w:line="360" w:lineRule="auto"/>
        <w:ind w:right="531"/>
        <w:textAlignment w:val="baseline"/>
        <w:rPr>
          <w:rFonts w:ascii="Times New Roman" w:eastAsia="Times New Roman" w:hAnsi="Times New Roman" w:cs="Times New Roman"/>
          <w:color w:val="000000" w:themeColor="text1"/>
          <w:sz w:val="24"/>
          <w:szCs w:val="24"/>
          <w:lang w:eastAsia="en-GB"/>
        </w:rPr>
      </w:pPr>
      <w:r w:rsidRPr="009106B4">
        <w:rPr>
          <w:rFonts w:ascii="Times New Roman" w:eastAsia="Times New Roman" w:hAnsi="Times New Roman" w:cs="Times New Roman"/>
          <w:color w:val="000000" w:themeColor="text1"/>
          <w:sz w:val="24"/>
          <w:szCs w:val="24"/>
          <w:lang w:eastAsia="en-GB"/>
        </w:rPr>
        <w:lastRenderedPageBreak/>
        <w:t xml:space="preserve">Figures published </w:t>
      </w:r>
      <w:proofErr w:type="gramStart"/>
      <w:r w:rsidRPr="009106B4">
        <w:rPr>
          <w:rFonts w:ascii="Times New Roman" w:eastAsia="Times New Roman" w:hAnsi="Times New Roman" w:cs="Times New Roman"/>
          <w:color w:val="000000" w:themeColor="text1"/>
          <w:sz w:val="24"/>
          <w:szCs w:val="24"/>
          <w:lang w:eastAsia="en-GB"/>
        </w:rPr>
        <w:t>the  government</w:t>
      </w:r>
      <w:proofErr w:type="gramEnd"/>
      <w:r w:rsidRPr="009106B4">
        <w:rPr>
          <w:rFonts w:ascii="Times New Roman" w:eastAsia="Times New Roman" w:hAnsi="Times New Roman" w:cs="Times New Roman"/>
          <w:color w:val="000000" w:themeColor="text1"/>
          <w:sz w:val="24"/>
          <w:szCs w:val="24"/>
          <w:lang w:eastAsia="en-GB"/>
        </w:rPr>
        <w:t xml:space="preserve"> in 2022 (GOV.UK, </w:t>
      </w:r>
      <w:proofErr w:type="spellStart"/>
      <w:r w:rsidRPr="009106B4">
        <w:rPr>
          <w:rFonts w:ascii="Times New Roman" w:eastAsia="Times New Roman" w:hAnsi="Times New Roman" w:cs="Times New Roman"/>
          <w:color w:val="000000" w:themeColor="text1"/>
          <w:sz w:val="24"/>
          <w:szCs w:val="24"/>
          <w:lang w:eastAsia="en-GB"/>
        </w:rPr>
        <w:t>n.d</w:t>
      </w:r>
      <w:proofErr w:type="spellEnd"/>
      <w:r w:rsidRPr="009106B4">
        <w:rPr>
          <w:rFonts w:ascii="Times New Roman" w:eastAsia="Times New Roman" w:hAnsi="Times New Roman" w:cs="Times New Roman"/>
          <w:color w:val="000000" w:themeColor="text1"/>
          <w:sz w:val="24"/>
          <w:szCs w:val="24"/>
          <w:lang w:eastAsia="en-GB"/>
        </w:rPr>
        <w:t xml:space="preserve">)  shows that there were 4334 conduct allegations involving police officers, 2,858 – 66% were investigated and deemed to have no case to answer in, with a total of  179 police officers being dismissed, the remainder of officers being subjected to learning outcomes and written warnings.  Without independent investigation either by the IPCC or a professional standards </w:t>
      </w:r>
      <w:proofErr w:type="gramStart"/>
      <w:r w:rsidRPr="009106B4">
        <w:rPr>
          <w:rFonts w:ascii="Times New Roman" w:eastAsia="Times New Roman" w:hAnsi="Times New Roman" w:cs="Times New Roman"/>
          <w:color w:val="000000" w:themeColor="text1"/>
          <w:sz w:val="24"/>
          <w:szCs w:val="24"/>
          <w:lang w:eastAsia="en-GB"/>
        </w:rPr>
        <w:t>department  these</w:t>
      </w:r>
      <w:proofErr w:type="gramEnd"/>
      <w:r w:rsidRPr="009106B4">
        <w:rPr>
          <w:rFonts w:ascii="Times New Roman" w:eastAsia="Times New Roman" w:hAnsi="Times New Roman" w:cs="Times New Roman"/>
          <w:color w:val="000000" w:themeColor="text1"/>
          <w:sz w:val="24"/>
          <w:szCs w:val="24"/>
          <w:lang w:eastAsia="en-GB"/>
        </w:rPr>
        <w:t xml:space="preserve"> officers would not have been dismissed. </w:t>
      </w:r>
    </w:p>
    <w:p w14:paraId="3ECCF9EB" w14:textId="77777777" w:rsidR="004E0D00" w:rsidRPr="009106B4" w:rsidRDefault="004E0D00" w:rsidP="009106B4">
      <w:pPr>
        <w:spacing w:line="360" w:lineRule="auto"/>
        <w:rPr>
          <w:rFonts w:ascii="Times New Roman" w:hAnsi="Times New Roman" w:cs="Times New Roman"/>
          <w:color w:val="000000" w:themeColor="text1"/>
          <w:sz w:val="24"/>
          <w:szCs w:val="24"/>
        </w:rPr>
      </w:pPr>
    </w:p>
    <w:p w14:paraId="589C72BB" w14:textId="77777777" w:rsidR="004E0D00" w:rsidRPr="009106B4" w:rsidRDefault="004E0D00" w:rsidP="009106B4">
      <w:pPr>
        <w:spacing w:line="360" w:lineRule="auto"/>
        <w:rPr>
          <w:rFonts w:ascii="Times New Roman" w:hAnsi="Times New Roman" w:cs="Times New Roman"/>
          <w:color w:val="000000" w:themeColor="text1"/>
          <w:sz w:val="24"/>
          <w:szCs w:val="24"/>
        </w:rPr>
      </w:pPr>
      <w:r w:rsidRPr="009106B4">
        <w:rPr>
          <w:rFonts w:ascii="Times New Roman" w:hAnsi="Times New Roman" w:cs="Times New Roman"/>
          <w:color w:val="000000" w:themeColor="text1"/>
          <w:sz w:val="24"/>
          <w:szCs w:val="24"/>
        </w:rPr>
        <w:t xml:space="preserve">Following the introduction of the police reform act 2002 this sets out the various ways the IPCC can deal with complaints for example not all investigations </w:t>
      </w:r>
      <w:proofErr w:type="gramStart"/>
      <w:r w:rsidRPr="009106B4">
        <w:rPr>
          <w:rFonts w:ascii="Times New Roman" w:hAnsi="Times New Roman" w:cs="Times New Roman"/>
          <w:color w:val="000000" w:themeColor="text1"/>
          <w:sz w:val="24"/>
          <w:szCs w:val="24"/>
        </w:rPr>
        <w:t>has</w:t>
      </w:r>
      <w:proofErr w:type="gramEnd"/>
      <w:r w:rsidRPr="009106B4">
        <w:rPr>
          <w:rFonts w:ascii="Times New Roman" w:hAnsi="Times New Roman" w:cs="Times New Roman"/>
          <w:color w:val="000000" w:themeColor="text1"/>
          <w:sz w:val="24"/>
          <w:szCs w:val="24"/>
        </w:rPr>
        <w:t xml:space="preserve"> to be referred to the IPCC, some can be investigated by a police forces professional standards departments and overseen by the IPCC on the other side some incidents are totally independent of police resources. </w:t>
      </w:r>
    </w:p>
    <w:p w14:paraId="04EA4FEC" w14:textId="77777777" w:rsidR="004E0D00" w:rsidRPr="009106B4" w:rsidRDefault="004E0D00" w:rsidP="009106B4">
      <w:pPr>
        <w:spacing w:line="360" w:lineRule="auto"/>
        <w:rPr>
          <w:rFonts w:ascii="Times New Roman" w:hAnsi="Times New Roman" w:cs="Times New Roman"/>
          <w:color w:val="000000" w:themeColor="text1"/>
          <w:sz w:val="24"/>
          <w:szCs w:val="24"/>
        </w:rPr>
      </w:pPr>
      <w:r w:rsidRPr="009106B4">
        <w:rPr>
          <w:rFonts w:ascii="Times New Roman" w:hAnsi="Times New Roman" w:cs="Times New Roman"/>
          <w:color w:val="000000" w:themeColor="text1"/>
          <w:sz w:val="24"/>
          <w:szCs w:val="24"/>
        </w:rPr>
        <w:t xml:space="preserve">Another organisation that independently assesses Police and also the fire service is </w:t>
      </w:r>
      <w:proofErr w:type="gramStart"/>
      <w:r w:rsidRPr="009106B4">
        <w:rPr>
          <w:rFonts w:ascii="Times New Roman" w:hAnsi="Times New Roman" w:cs="Times New Roman"/>
          <w:color w:val="000000" w:themeColor="text1"/>
          <w:sz w:val="24"/>
          <w:szCs w:val="24"/>
        </w:rPr>
        <w:t>the  HMICFRS</w:t>
      </w:r>
      <w:proofErr w:type="gramEnd"/>
      <w:r w:rsidRPr="009106B4">
        <w:rPr>
          <w:rFonts w:ascii="Times New Roman" w:hAnsi="Times New Roman" w:cs="Times New Roman"/>
          <w:color w:val="000000" w:themeColor="text1"/>
          <w:sz w:val="24"/>
          <w:szCs w:val="24"/>
        </w:rPr>
        <w:t xml:space="preserve"> - His Majesty’s Inspectorate of Constabulary and Fire &amp; Rescue Services (HMICFRS) </w:t>
      </w:r>
    </w:p>
    <w:p w14:paraId="2C08B800" w14:textId="77777777" w:rsidR="004E0D00" w:rsidRPr="009106B4" w:rsidRDefault="004E0D00" w:rsidP="009106B4">
      <w:pPr>
        <w:pStyle w:val="NormalWeb"/>
        <w:spacing w:line="360" w:lineRule="auto"/>
        <w:rPr>
          <w:color w:val="282828"/>
        </w:rPr>
      </w:pPr>
      <w:r w:rsidRPr="009106B4">
        <w:rPr>
          <w:color w:val="282828"/>
        </w:rPr>
        <w:t>“HMICFRS inspects and reports to the public and their elected representatives on how well the police do their job. Our purpose is to promote improvements in policing and keep everyone safe.</w:t>
      </w:r>
    </w:p>
    <w:p w14:paraId="6587925E" w14:textId="77777777" w:rsidR="004E0D00" w:rsidRPr="009106B4" w:rsidRDefault="004E0D00" w:rsidP="009106B4">
      <w:pPr>
        <w:pStyle w:val="NormalWeb"/>
        <w:spacing w:line="360" w:lineRule="auto"/>
        <w:rPr>
          <w:color w:val="282828"/>
        </w:rPr>
      </w:pPr>
      <w:r w:rsidRPr="009106B4">
        <w:rPr>
          <w:color w:val="282828"/>
        </w:rPr>
        <w:t>We provide authoritative information to allow the public to compare the performance of their police force against others. Our evidence is used to drive improvements in the services they provide and to highlight good practice.</w:t>
      </w:r>
    </w:p>
    <w:p w14:paraId="1D070D19" w14:textId="77777777" w:rsidR="004E0D00" w:rsidRPr="009106B4" w:rsidRDefault="004E0D00" w:rsidP="009106B4">
      <w:pPr>
        <w:pStyle w:val="NormalWeb"/>
        <w:spacing w:line="360" w:lineRule="auto"/>
        <w:rPr>
          <w:color w:val="282828"/>
        </w:rPr>
      </w:pPr>
      <w:r w:rsidRPr="009106B4">
        <w:rPr>
          <w:color w:val="282828"/>
        </w:rPr>
        <w:t>Our inspections, and our monitoring of forces, identify areas where improvement is needed. We make recommendations and monitor the progress of these. We also identify areas of notable practice where forces are to be commended for innovation and good performance.”</w:t>
      </w:r>
    </w:p>
    <w:p w14:paraId="328E2F9B" w14:textId="77777777" w:rsidR="004E0D00" w:rsidRPr="009106B4" w:rsidRDefault="004E0D00" w:rsidP="009106B4">
      <w:pPr>
        <w:spacing w:line="360" w:lineRule="auto"/>
        <w:rPr>
          <w:rFonts w:ascii="Times New Roman" w:hAnsi="Times New Roman" w:cs="Times New Roman"/>
          <w:color w:val="000000" w:themeColor="text1"/>
          <w:sz w:val="24"/>
          <w:szCs w:val="24"/>
        </w:rPr>
      </w:pPr>
    </w:p>
    <w:p w14:paraId="13C517A4" w14:textId="77777777" w:rsidR="004E0D00" w:rsidRPr="009106B4" w:rsidRDefault="004E0D00" w:rsidP="009106B4">
      <w:pPr>
        <w:spacing w:line="360" w:lineRule="auto"/>
        <w:rPr>
          <w:rFonts w:ascii="Times New Roman" w:hAnsi="Times New Roman" w:cs="Times New Roman"/>
          <w:color w:val="000000" w:themeColor="text1"/>
          <w:sz w:val="24"/>
          <w:szCs w:val="24"/>
        </w:rPr>
      </w:pPr>
      <w:r w:rsidRPr="009106B4">
        <w:rPr>
          <w:rFonts w:ascii="Times New Roman" w:hAnsi="Times New Roman" w:cs="Times New Roman"/>
          <w:color w:val="000000" w:themeColor="text1"/>
          <w:sz w:val="24"/>
          <w:szCs w:val="24"/>
        </w:rPr>
        <w:t xml:space="preserve">The HMCFRS is the inspects all home office police forces on a large number of different areas that the police deal with for </w:t>
      </w:r>
      <w:proofErr w:type="gramStart"/>
      <w:r w:rsidRPr="009106B4">
        <w:rPr>
          <w:rFonts w:ascii="Times New Roman" w:hAnsi="Times New Roman" w:cs="Times New Roman"/>
          <w:color w:val="000000" w:themeColor="text1"/>
          <w:sz w:val="24"/>
          <w:szCs w:val="24"/>
        </w:rPr>
        <w:t>example;</w:t>
      </w:r>
      <w:proofErr w:type="gramEnd"/>
      <w:r w:rsidRPr="009106B4">
        <w:rPr>
          <w:rFonts w:ascii="Times New Roman" w:hAnsi="Times New Roman" w:cs="Times New Roman"/>
          <w:color w:val="000000" w:themeColor="text1"/>
          <w:sz w:val="24"/>
          <w:szCs w:val="24"/>
        </w:rPr>
        <w:t xml:space="preserve"> </w:t>
      </w:r>
      <w:proofErr w:type="spellStart"/>
      <w:r w:rsidRPr="009106B4">
        <w:rPr>
          <w:rFonts w:ascii="Times New Roman" w:hAnsi="Times New Roman" w:cs="Times New Roman"/>
          <w:color w:val="000000" w:themeColor="text1"/>
          <w:sz w:val="24"/>
          <w:szCs w:val="24"/>
        </w:rPr>
        <w:t>anti social</w:t>
      </w:r>
      <w:proofErr w:type="spellEnd"/>
      <w:r w:rsidRPr="009106B4">
        <w:rPr>
          <w:rFonts w:ascii="Times New Roman" w:hAnsi="Times New Roman" w:cs="Times New Roman"/>
          <w:color w:val="000000" w:themeColor="text1"/>
          <w:sz w:val="24"/>
          <w:szCs w:val="24"/>
        </w:rPr>
        <w:t xml:space="preserve"> behaviour, Crime recording, hate crime among others. The HMICFRS tends to gather evidence using information initially gathered by the police forces themselves. </w:t>
      </w:r>
    </w:p>
    <w:p w14:paraId="0B28A940" w14:textId="77777777" w:rsidR="004E0D00" w:rsidRPr="009106B4" w:rsidRDefault="004E0D00" w:rsidP="009106B4">
      <w:pPr>
        <w:spacing w:line="360" w:lineRule="auto"/>
        <w:rPr>
          <w:rFonts w:ascii="Times New Roman" w:hAnsi="Times New Roman" w:cs="Times New Roman"/>
          <w:color w:val="000000" w:themeColor="text1"/>
          <w:sz w:val="24"/>
          <w:szCs w:val="24"/>
        </w:rPr>
      </w:pPr>
      <w:r w:rsidRPr="009106B4">
        <w:rPr>
          <w:rFonts w:ascii="Times New Roman" w:hAnsi="Times New Roman" w:cs="Times New Roman"/>
          <w:color w:val="000000" w:themeColor="text1"/>
          <w:sz w:val="24"/>
          <w:szCs w:val="24"/>
        </w:rPr>
        <w:lastRenderedPageBreak/>
        <w:t xml:space="preserve">The HMICFRS can also be requested to inspect a certain </w:t>
      </w:r>
      <w:proofErr w:type="gramStart"/>
      <w:r w:rsidRPr="009106B4">
        <w:rPr>
          <w:rFonts w:ascii="Times New Roman" w:hAnsi="Times New Roman" w:cs="Times New Roman"/>
          <w:color w:val="000000" w:themeColor="text1"/>
          <w:sz w:val="24"/>
          <w:szCs w:val="24"/>
        </w:rPr>
        <w:t>force  by</w:t>
      </w:r>
      <w:proofErr w:type="gramEnd"/>
      <w:r w:rsidRPr="009106B4">
        <w:rPr>
          <w:rFonts w:ascii="Times New Roman" w:hAnsi="Times New Roman" w:cs="Times New Roman"/>
          <w:color w:val="000000" w:themeColor="text1"/>
          <w:sz w:val="24"/>
          <w:szCs w:val="24"/>
        </w:rPr>
        <w:t xml:space="preserve"> the home secretary  and police and crime commissioners. Following a HMICFRS inspection whereby they use a </w:t>
      </w:r>
      <w:proofErr w:type="spellStart"/>
      <w:r w:rsidRPr="009106B4">
        <w:rPr>
          <w:rFonts w:ascii="Times New Roman" w:hAnsi="Times New Roman" w:cs="Times New Roman"/>
          <w:color w:val="000000" w:themeColor="text1"/>
          <w:sz w:val="24"/>
          <w:szCs w:val="24"/>
        </w:rPr>
        <w:t>tol</w:t>
      </w:r>
      <w:proofErr w:type="spellEnd"/>
      <w:r w:rsidRPr="009106B4">
        <w:rPr>
          <w:rFonts w:ascii="Times New Roman" w:hAnsi="Times New Roman" w:cs="Times New Roman"/>
          <w:color w:val="000000" w:themeColor="text1"/>
          <w:sz w:val="24"/>
          <w:szCs w:val="24"/>
        </w:rPr>
        <w:t xml:space="preserve"> called the PEEL (police effectiveness, efficiency and </w:t>
      </w:r>
      <w:proofErr w:type="gramStart"/>
      <w:r w:rsidRPr="009106B4">
        <w:rPr>
          <w:rFonts w:ascii="Times New Roman" w:hAnsi="Times New Roman" w:cs="Times New Roman"/>
          <w:color w:val="000000" w:themeColor="text1"/>
          <w:sz w:val="24"/>
          <w:szCs w:val="24"/>
        </w:rPr>
        <w:t>legitimacy)  assessment</w:t>
      </w:r>
      <w:proofErr w:type="gramEnd"/>
      <w:r w:rsidRPr="009106B4">
        <w:rPr>
          <w:rFonts w:ascii="Times New Roman" w:hAnsi="Times New Roman" w:cs="Times New Roman"/>
          <w:color w:val="000000" w:themeColor="text1"/>
          <w:sz w:val="24"/>
          <w:szCs w:val="24"/>
        </w:rPr>
        <w:t xml:space="preserve"> police forces are grades as Outstanding, good, adequate, requires improvement or inadequate along with recommendations for action. </w:t>
      </w:r>
    </w:p>
    <w:p w14:paraId="31F1B858" w14:textId="77777777" w:rsidR="004E0D00" w:rsidRPr="009106B4" w:rsidRDefault="004E0D00" w:rsidP="009106B4">
      <w:pPr>
        <w:spacing w:line="360" w:lineRule="auto"/>
        <w:rPr>
          <w:rFonts w:ascii="Times New Roman" w:hAnsi="Times New Roman" w:cs="Times New Roman"/>
          <w:color w:val="282828"/>
          <w:sz w:val="24"/>
          <w:szCs w:val="24"/>
        </w:rPr>
      </w:pPr>
    </w:p>
    <w:p w14:paraId="62D95AFB" w14:textId="4FF009FE" w:rsidR="004E0D00" w:rsidRPr="009106B4" w:rsidRDefault="004E0D00" w:rsidP="009106B4">
      <w:pPr>
        <w:spacing w:line="360" w:lineRule="auto"/>
        <w:rPr>
          <w:rFonts w:ascii="Times New Roman" w:hAnsi="Times New Roman" w:cs="Times New Roman"/>
          <w:color w:val="282828"/>
          <w:sz w:val="24"/>
          <w:szCs w:val="24"/>
        </w:rPr>
      </w:pPr>
      <w:r w:rsidRPr="009106B4">
        <w:rPr>
          <w:rFonts w:ascii="Times New Roman" w:hAnsi="Times New Roman" w:cs="Times New Roman"/>
          <w:color w:val="282828"/>
          <w:sz w:val="24"/>
          <w:szCs w:val="24"/>
        </w:rPr>
        <w:t xml:space="preserve">One of the </w:t>
      </w:r>
      <w:proofErr w:type="gramStart"/>
      <w:r w:rsidRPr="009106B4">
        <w:rPr>
          <w:rFonts w:ascii="Times New Roman" w:hAnsi="Times New Roman" w:cs="Times New Roman"/>
          <w:color w:val="282828"/>
          <w:sz w:val="24"/>
          <w:szCs w:val="24"/>
        </w:rPr>
        <w:t>most  recent</w:t>
      </w:r>
      <w:proofErr w:type="gramEnd"/>
      <w:r w:rsidRPr="009106B4">
        <w:rPr>
          <w:rFonts w:ascii="Times New Roman" w:hAnsi="Times New Roman" w:cs="Times New Roman"/>
          <w:color w:val="282828"/>
          <w:sz w:val="24"/>
          <w:szCs w:val="24"/>
        </w:rPr>
        <w:t xml:space="preserve"> high profile Independent investigation into the police was following the Murder of Sarah </w:t>
      </w:r>
      <w:r w:rsidR="009106B4" w:rsidRPr="009106B4">
        <w:rPr>
          <w:rFonts w:ascii="Times New Roman" w:hAnsi="Times New Roman" w:cs="Times New Roman"/>
          <w:color w:val="282828"/>
          <w:sz w:val="24"/>
          <w:szCs w:val="24"/>
        </w:rPr>
        <w:t>E</w:t>
      </w:r>
      <w:r w:rsidRPr="009106B4">
        <w:rPr>
          <w:rFonts w:ascii="Times New Roman" w:hAnsi="Times New Roman" w:cs="Times New Roman"/>
          <w:color w:val="282828"/>
          <w:sz w:val="24"/>
          <w:szCs w:val="24"/>
        </w:rPr>
        <w:t xml:space="preserve">verard  by then Police constable Wayne </w:t>
      </w:r>
      <w:proofErr w:type="spellStart"/>
      <w:r w:rsidRPr="009106B4">
        <w:rPr>
          <w:rFonts w:ascii="Times New Roman" w:hAnsi="Times New Roman" w:cs="Times New Roman"/>
          <w:color w:val="282828"/>
          <w:sz w:val="24"/>
          <w:szCs w:val="24"/>
        </w:rPr>
        <w:t>Couzens</w:t>
      </w:r>
      <w:proofErr w:type="spellEnd"/>
      <w:r w:rsidRPr="009106B4">
        <w:rPr>
          <w:rFonts w:ascii="Times New Roman" w:hAnsi="Times New Roman" w:cs="Times New Roman"/>
          <w:color w:val="282828"/>
          <w:sz w:val="24"/>
          <w:szCs w:val="24"/>
        </w:rPr>
        <w:t xml:space="preserve"> who served in the Metropolitan Police</w:t>
      </w:r>
    </w:p>
    <w:p w14:paraId="47844A71" w14:textId="77777777" w:rsidR="004E0D00" w:rsidRPr="009106B4" w:rsidRDefault="004E0D00" w:rsidP="009106B4">
      <w:pPr>
        <w:spacing w:line="360" w:lineRule="auto"/>
        <w:rPr>
          <w:rFonts w:ascii="Times New Roman" w:hAnsi="Times New Roman" w:cs="Times New Roman"/>
          <w:color w:val="282828"/>
          <w:sz w:val="24"/>
          <w:szCs w:val="24"/>
        </w:rPr>
      </w:pPr>
      <w:r w:rsidRPr="009106B4">
        <w:rPr>
          <w:rFonts w:ascii="Times New Roman" w:hAnsi="Times New Roman" w:cs="Times New Roman"/>
          <w:color w:val="282828"/>
          <w:sz w:val="24"/>
          <w:szCs w:val="24"/>
        </w:rPr>
        <w:t xml:space="preserve">The </w:t>
      </w:r>
      <w:proofErr w:type="gramStart"/>
      <w:r w:rsidRPr="009106B4">
        <w:rPr>
          <w:rFonts w:ascii="Times New Roman" w:hAnsi="Times New Roman" w:cs="Times New Roman"/>
          <w:color w:val="282828"/>
          <w:sz w:val="24"/>
          <w:szCs w:val="24"/>
        </w:rPr>
        <w:t>IPCC  the</w:t>
      </w:r>
      <w:proofErr w:type="gramEnd"/>
      <w:r w:rsidRPr="009106B4">
        <w:rPr>
          <w:rFonts w:ascii="Times New Roman" w:hAnsi="Times New Roman" w:cs="Times New Roman"/>
          <w:color w:val="282828"/>
          <w:sz w:val="24"/>
          <w:szCs w:val="24"/>
        </w:rPr>
        <w:t xml:space="preserve"> investigated the incident and found that the of the metropolitan police vetting procedures had missed that 2 cars belonging to </w:t>
      </w:r>
      <w:proofErr w:type="spellStart"/>
      <w:r w:rsidRPr="009106B4">
        <w:rPr>
          <w:rFonts w:ascii="Times New Roman" w:hAnsi="Times New Roman" w:cs="Times New Roman"/>
          <w:color w:val="282828"/>
          <w:sz w:val="24"/>
          <w:szCs w:val="24"/>
        </w:rPr>
        <w:t>Couzens</w:t>
      </w:r>
      <w:proofErr w:type="spellEnd"/>
      <w:r w:rsidRPr="009106B4">
        <w:rPr>
          <w:rFonts w:ascii="Times New Roman" w:hAnsi="Times New Roman" w:cs="Times New Roman"/>
          <w:color w:val="282828"/>
          <w:sz w:val="24"/>
          <w:szCs w:val="24"/>
        </w:rPr>
        <w:t xml:space="preserve"> were linked to allegations of indecent exposure.</w:t>
      </w:r>
    </w:p>
    <w:p w14:paraId="3928A32C" w14:textId="77777777" w:rsidR="004E0D00" w:rsidRPr="009106B4" w:rsidRDefault="004E0D00" w:rsidP="009106B4">
      <w:pPr>
        <w:spacing w:line="360" w:lineRule="auto"/>
        <w:rPr>
          <w:rFonts w:ascii="Times New Roman" w:hAnsi="Times New Roman" w:cs="Times New Roman"/>
          <w:color w:val="282828"/>
          <w:sz w:val="24"/>
          <w:szCs w:val="24"/>
        </w:rPr>
      </w:pPr>
      <w:r w:rsidRPr="009106B4">
        <w:rPr>
          <w:rFonts w:ascii="Times New Roman" w:hAnsi="Times New Roman" w:cs="Times New Roman"/>
          <w:color w:val="282828"/>
          <w:sz w:val="24"/>
          <w:szCs w:val="24"/>
        </w:rPr>
        <w:t xml:space="preserve"> the investigation concluded that there were several areas that were inadequate and that following this policy changes will be made by all police forces </w:t>
      </w:r>
      <w:proofErr w:type="gramStart"/>
      <w:r w:rsidRPr="009106B4">
        <w:rPr>
          <w:rFonts w:ascii="Times New Roman" w:hAnsi="Times New Roman" w:cs="Times New Roman"/>
          <w:color w:val="282828"/>
          <w:sz w:val="24"/>
          <w:szCs w:val="24"/>
        </w:rPr>
        <w:t>in order to</w:t>
      </w:r>
      <w:proofErr w:type="gramEnd"/>
      <w:r w:rsidRPr="009106B4">
        <w:rPr>
          <w:rFonts w:ascii="Times New Roman" w:hAnsi="Times New Roman" w:cs="Times New Roman"/>
          <w:color w:val="282828"/>
          <w:sz w:val="24"/>
          <w:szCs w:val="24"/>
        </w:rPr>
        <w:t xml:space="preserve"> have more stringent vetting procedures placed upon police.</w:t>
      </w:r>
    </w:p>
    <w:p w14:paraId="6708ABD2" w14:textId="0BB6FB2C" w:rsidR="004E0D00" w:rsidRPr="009106B4" w:rsidRDefault="004E0D00" w:rsidP="009106B4">
      <w:pPr>
        <w:spacing w:line="360" w:lineRule="auto"/>
        <w:rPr>
          <w:rFonts w:ascii="Times New Roman" w:hAnsi="Times New Roman" w:cs="Times New Roman"/>
          <w:color w:val="282828"/>
          <w:sz w:val="24"/>
          <w:szCs w:val="24"/>
        </w:rPr>
      </w:pPr>
      <w:r w:rsidRPr="009106B4">
        <w:rPr>
          <w:rFonts w:ascii="Times New Roman" w:hAnsi="Times New Roman" w:cs="Times New Roman"/>
          <w:color w:val="282828"/>
          <w:sz w:val="24"/>
          <w:szCs w:val="24"/>
        </w:rPr>
        <w:t xml:space="preserve">Following action by the IPCC the Met appointed Baroness Casey of Blackstock in order to conduct an </w:t>
      </w:r>
      <w:proofErr w:type="gramStart"/>
      <w:r w:rsidRPr="009106B4">
        <w:rPr>
          <w:rFonts w:ascii="Times New Roman" w:hAnsi="Times New Roman" w:cs="Times New Roman"/>
          <w:color w:val="282828"/>
          <w:sz w:val="24"/>
          <w:szCs w:val="24"/>
        </w:rPr>
        <w:t>independent  review</w:t>
      </w:r>
      <w:proofErr w:type="gramEnd"/>
      <w:r w:rsidRPr="009106B4">
        <w:rPr>
          <w:rFonts w:ascii="Times New Roman" w:hAnsi="Times New Roman" w:cs="Times New Roman"/>
          <w:color w:val="282828"/>
          <w:sz w:val="24"/>
          <w:szCs w:val="24"/>
        </w:rPr>
        <w:t xml:space="preserve"> of the culture and standards within the Met in order to rebuild the public’s trust and inform policies going forward. </w:t>
      </w:r>
    </w:p>
    <w:p w14:paraId="52B47326" w14:textId="77777777" w:rsidR="004E0D00" w:rsidRPr="009106B4" w:rsidRDefault="004E0D00" w:rsidP="009106B4">
      <w:pPr>
        <w:spacing w:line="360" w:lineRule="auto"/>
        <w:rPr>
          <w:rFonts w:ascii="Times New Roman" w:hAnsi="Times New Roman" w:cs="Times New Roman"/>
          <w:color w:val="282828"/>
          <w:sz w:val="24"/>
          <w:szCs w:val="24"/>
        </w:rPr>
      </w:pPr>
    </w:p>
    <w:p w14:paraId="6FB26D2A" w14:textId="77777777" w:rsidR="004E0D00" w:rsidRPr="009106B4" w:rsidRDefault="004E0D00" w:rsidP="009106B4">
      <w:pPr>
        <w:spacing w:line="360" w:lineRule="auto"/>
        <w:rPr>
          <w:rFonts w:ascii="Times New Roman" w:hAnsi="Times New Roman" w:cs="Times New Roman"/>
          <w:color w:val="282828"/>
          <w:sz w:val="24"/>
          <w:szCs w:val="24"/>
        </w:rPr>
      </w:pPr>
      <w:r w:rsidRPr="009106B4">
        <w:rPr>
          <w:rFonts w:ascii="Times New Roman" w:hAnsi="Times New Roman" w:cs="Times New Roman"/>
          <w:color w:val="282828"/>
          <w:sz w:val="24"/>
          <w:szCs w:val="24"/>
        </w:rPr>
        <w:t xml:space="preserve">Without Completely independent review matters would not be able to be investigated whilst remaining impartial and </w:t>
      </w:r>
      <w:proofErr w:type="gramStart"/>
      <w:r w:rsidRPr="009106B4">
        <w:rPr>
          <w:rFonts w:ascii="Times New Roman" w:hAnsi="Times New Roman" w:cs="Times New Roman"/>
          <w:color w:val="282828"/>
          <w:sz w:val="24"/>
          <w:szCs w:val="24"/>
        </w:rPr>
        <w:t>in order to</w:t>
      </w:r>
      <w:proofErr w:type="gramEnd"/>
      <w:r w:rsidRPr="009106B4">
        <w:rPr>
          <w:rFonts w:ascii="Times New Roman" w:hAnsi="Times New Roman" w:cs="Times New Roman"/>
          <w:color w:val="282828"/>
          <w:sz w:val="24"/>
          <w:szCs w:val="24"/>
        </w:rPr>
        <w:t xml:space="preserve"> get best evidence.</w:t>
      </w:r>
    </w:p>
    <w:p w14:paraId="2B12E7D5" w14:textId="361BD27F" w:rsidR="004E0D00" w:rsidRPr="009106B4" w:rsidRDefault="004E0D00" w:rsidP="009106B4">
      <w:pPr>
        <w:spacing w:line="360" w:lineRule="auto"/>
        <w:rPr>
          <w:rFonts w:ascii="Times New Roman" w:hAnsi="Times New Roman" w:cs="Times New Roman"/>
          <w:color w:val="282828"/>
          <w:sz w:val="24"/>
          <w:szCs w:val="24"/>
        </w:rPr>
      </w:pPr>
      <w:r w:rsidRPr="009106B4">
        <w:rPr>
          <w:rFonts w:ascii="Times New Roman" w:hAnsi="Times New Roman" w:cs="Times New Roman"/>
          <w:color w:val="282828"/>
          <w:sz w:val="24"/>
          <w:szCs w:val="24"/>
        </w:rPr>
        <w:t>Word Count:  1011</w:t>
      </w:r>
    </w:p>
    <w:p w14:paraId="6467357D" w14:textId="667BF711" w:rsidR="00196510" w:rsidRPr="009106B4" w:rsidRDefault="00196510" w:rsidP="009106B4">
      <w:pPr>
        <w:spacing w:line="360" w:lineRule="auto"/>
        <w:rPr>
          <w:rFonts w:ascii="Times New Roman" w:hAnsi="Times New Roman" w:cs="Times New Roman"/>
          <w:color w:val="282828"/>
          <w:sz w:val="24"/>
          <w:szCs w:val="24"/>
        </w:rPr>
      </w:pPr>
    </w:p>
    <w:p w14:paraId="3CC22E47" w14:textId="0076313D" w:rsidR="00196510" w:rsidRPr="009106B4" w:rsidRDefault="00196510" w:rsidP="009106B4">
      <w:pPr>
        <w:spacing w:line="360" w:lineRule="auto"/>
        <w:rPr>
          <w:rFonts w:ascii="Times New Roman" w:hAnsi="Times New Roman" w:cs="Times New Roman"/>
          <w:color w:val="282828"/>
          <w:sz w:val="24"/>
          <w:szCs w:val="24"/>
        </w:rPr>
      </w:pPr>
    </w:p>
    <w:p w14:paraId="2260894B" w14:textId="77777777" w:rsidR="00196510" w:rsidRPr="009106B4" w:rsidRDefault="00196510" w:rsidP="009106B4">
      <w:pPr>
        <w:spacing w:before="100" w:beforeAutospacing="1" w:after="100" w:afterAutospacing="1" w:line="360" w:lineRule="auto"/>
        <w:rPr>
          <w:rFonts w:ascii="Times New Roman" w:eastAsia="Times New Roman" w:hAnsi="Times New Roman" w:cs="Times New Roman"/>
          <w:sz w:val="24"/>
          <w:szCs w:val="24"/>
          <w:lang w:eastAsia="en-GB"/>
        </w:rPr>
      </w:pPr>
      <w:r w:rsidRPr="009106B4">
        <w:rPr>
          <w:rFonts w:ascii="Times New Roman" w:hAnsi="Times New Roman" w:cs="Times New Roman"/>
          <w:b/>
          <w:bCs/>
          <w:sz w:val="24"/>
          <w:szCs w:val="24"/>
          <w:u w:val="single"/>
        </w:rPr>
        <w:t xml:space="preserve">Bibliography </w:t>
      </w:r>
    </w:p>
    <w:p w14:paraId="6C7FB5B8" w14:textId="77777777" w:rsidR="00196510" w:rsidRPr="009106B4" w:rsidRDefault="00196510" w:rsidP="009106B4">
      <w:pPr>
        <w:spacing w:before="100" w:beforeAutospacing="1" w:after="100" w:afterAutospacing="1"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w:t>
      </w:r>
      <w:proofErr w:type="spellStart"/>
      <w:r w:rsidRPr="009106B4">
        <w:rPr>
          <w:rFonts w:ascii="Times New Roman" w:hAnsi="Times New Roman" w:cs="Times New Roman"/>
          <w:sz w:val="24"/>
          <w:szCs w:val="24"/>
        </w:rPr>
        <w:t>Borum</w:t>
      </w:r>
      <w:proofErr w:type="spellEnd"/>
      <w:r w:rsidRPr="009106B4">
        <w:rPr>
          <w:rFonts w:ascii="Times New Roman" w:hAnsi="Times New Roman" w:cs="Times New Roman"/>
          <w:sz w:val="24"/>
          <w:szCs w:val="24"/>
        </w:rPr>
        <w:t xml:space="preserve">, R. (2003). Managing At-Risk Juvenile Offenders in the Community: Putting Evidence-Based Principles </w:t>
      </w:r>
      <w:proofErr w:type="gramStart"/>
      <w:r w:rsidRPr="009106B4">
        <w:rPr>
          <w:rFonts w:ascii="Times New Roman" w:hAnsi="Times New Roman" w:cs="Times New Roman"/>
          <w:sz w:val="24"/>
          <w:szCs w:val="24"/>
        </w:rPr>
        <w:t>Into</w:t>
      </w:r>
      <w:proofErr w:type="gramEnd"/>
      <w:r w:rsidRPr="009106B4">
        <w:rPr>
          <w:rFonts w:ascii="Times New Roman" w:hAnsi="Times New Roman" w:cs="Times New Roman"/>
          <w:sz w:val="24"/>
          <w:szCs w:val="24"/>
        </w:rPr>
        <w:t xml:space="preserve"> Practice. Journal of Contemporary Criminal Justice, 19(1), 114–137. </w:t>
      </w:r>
      <w:hyperlink r:id="rId9" w:history="1">
        <w:r w:rsidRPr="009106B4">
          <w:rPr>
            <w:rStyle w:val="Hyperlink"/>
            <w:rFonts w:ascii="Times New Roman" w:hAnsi="Times New Roman" w:cs="Times New Roman"/>
            <w:sz w:val="24"/>
            <w:szCs w:val="24"/>
            <w:u w:val="none"/>
          </w:rPr>
          <w:t>https://doi.org/10.1177/1043986202239745</w:t>
        </w:r>
      </w:hyperlink>
    </w:p>
    <w:p w14:paraId="7A6B4BE0"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lastRenderedPageBreak/>
        <w:t xml:space="preserve">Bryant, S., Peck, M. and Ministry </w:t>
      </w:r>
      <w:proofErr w:type="gramStart"/>
      <w:r w:rsidRPr="009106B4">
        <w:rPr>
          <w:rFonts w:ascii="Times New Roman" w:eastAsia="Times New Roman" w:hAnsi="Times New Roman" w:cs="Times New Roman"/>
          <w:sz w:val="24"/>
          <w:szCs w:val="24"/>
          <w:lang w:eastAsia="en-GB"/>
        </w:rPr>
        <w:t>Of</w:t>
      </w:r>
      <w:proofErr w:type="gramEnd"/>
      <w:r w:rsidRPr="009106B4">
        <w:rPr>
          <w:rFonts w:ascii="Times New Roman" w:eastAsia="Times New Roman" w:hAnsi="Times New Roman" w:cs="Times New Roman"/>
          <w:sz w:val="24"/>
          <w:szCs w:val="24"/>
          <w:lang w:eastAsia="en-GB"/>
        </w:rPr>
        <w:t xml:space="preserve"> Justice, J. (2015). </w:t>
      </w:r>
      <w:r w:rsidRPr="009106B4">
        <w:rPr>
          <w:rFonts w:ascii="Times New Roman" w:eastAsia="Times New Roman" w:hAnsi="Times New Roman" w:cs="Times New Roman"/>
          <w:i/>
          <w:iCs/>
          <w:sz w:val="24"/>
          <w:szCs w:val="24"/>
          <w:lang w:eastAsia="en-GB"/>
        </w:rPr>
        <w:t>Reoffending Analysis of MAPPA Eligible Offenders</w:t>
      </w:r>
      <w:r w:rsidRPr="009106B4">
        <w:rPr>
          <w:rFonts w:ascii="Times New Roman" w:eastAsia="Times New Roman" w:hAnsi="Times New Roman" w:cs="Times New Roman"/>
          <w:sz w:val="24"/>
          <w:szCs w:val="24"/>
          <w:lang w:eastAsia="en-GB"/>
        </w:rPr>
        <w:t xml:space="preserve">. [online] Available at: </w:t>
      </w:r>
    </w:p>
    <w:p w14:paraId="014AD048"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https://assets.publishing.service.gov.uk/government/uploads/system/uploads/attachment_data/file/407139/reoffending-analysis-of-mappa-eligible-offenders.pdf#:~:text=This%20research%20builds%20on%20an%20earlier%20Ministry%20of [Accessed 6 Feb. 2023].</w:t>
      </w:r>
    </w:p>
    <w:p w14:paraId="2E251008"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p>
    <w:p w14:paraId="5EE4CD62" w14:textId="77777777" w:rsidR="00196510" w:rsidRPr="009106B4" w:rsidRDefault="00196510" w:rsidP="009106B4">
      <w:pPr>
        <w:pStyle w:val="NormalWeb"/>
        <w:spacing w:before="0" w:beforeAutospacing="0" w:after="0" w:afterAutospacing="0" w:line="360" w:lineRule="auto"/>
        <w:rPr>
          <w:shd w:val="clear" w:color="auto" w:fill="FFFFFF"/>
        </w:rPr>
      </w:pPr>
      <w:r w:rsidRPr="009106B4">
        <w:rPr>
          <w:shd w:val="clear" w:color="auto" w:fill="FFFFFF"/>
        </w:rPr>
        <w:t>Bullock, K. and Sindall, K., 2014. Examining the nature and extent of public participation in neighbourhood policing. </w:t>
      </w:r>
      <w:r w:rsidRPr="009106B4">
        <w:rPr>
          <w:i/>
          <w:iCs/>
          <w:shd w:val="clear" w:color="auto" w:fill="FFFFFF"/>
        </w:rPr>
        <w:t>Policing and society</w:t>
      </w:r>
      <w:r w:rsidRPr="009106B4">
        <w:rPr>
          <w:shd w:val="clear" w:color="auto" w:fill="FFFFFF"/>
        </w:rPr>
        <w:t>, </w:t>
      </w:r>
      <w:r w:rsidRPr="009106B4">
        <w:rPr>
          <w:i/>
          <w:iCs/>
          <w:shd w:val="clear" w:color="auto" w:fill="FFFFFF"/>
        </w:rPr>
        <w:t>24</w:t>
      </w:r>
      <w:r w:rsidRPr="009106B4">
        <w:rPr>
          <w:shd w:val="clear" w:color="auto" w:fill="FFFFFF"/>
        </w:rPr>
        <w:t>(4), pp.385-404.</w:t>
      </w:r>
    </w:p>
    <w:p w14:paraId="0AA82313" w14:textId="77777777" w:rsidR="00196510" w:rsidRPr="009106B4" w:rsidRDefault="00196510" w:rsidP="009106B4">
      <w:pPr>
        <w:pStyle w:val="NormalWeb"/>
        <w:spacing w:before="0" w:beforeAutospacing="0" w:after="0" w:afterAutospacing="0" w:line="360" w:lineRule="auto"/>
        <w:rPr>
          <w:shd w:val="clear" w:color="auto" w:fill="FFFFFF"/>
        </w:rPr>
      </w:pPr>
    </w:p>
    <w:p w14:paraId="6F565270" w14:textId="77777777" w:rsidR="00196510" w:rsidRPr="009106B4" w:rsidRDefault="00196510" w:rsidP="009106B4">
      <w:pPr>
        <w:spacing w:line="360" w:lineRule="auto"/>
        <w:rPr>
          <w:rStyle w:val="doilink"/>
          <w:rFonts w:ascii="Times New Roman" w:hAnsi="Times New Roman" w:cs="Times New Roman"/>
          <w:sz w:val="24"/>
          <w:szCs w:val="24"/>
        </w:rPr>
      </w:pPr>
      <w:r w:rsidRPr="009106B4">
        <w:rPr>
          <w:rStyle w:val="authors"/>
          <w:rFonts w:ascii="Times New Roman" w:hAnsi="Times New Roman" w:cs="Times New Roman"/>
          <w:sz w:val="24"/>
          <w:szCs w:val="24"/>
        </w:rPr>
        <w:t>Clare-Ann Fortune, Tony Ward &amp; Gwenda M. Willis</w:t>
      </w:r>
      <w:r w:rsidRPr="009106B4">
        <w:rPr>
          <w:rFonts w:ascii="Times New Roman" w:hAnsi="Times New Roman" w:cs="Times New Roman"/>
          <w:sz w:val="24"/>
          <w:szCs w:val="24"/>
        </w:rPr>
        <w:t> </w:t>
      </w:r>
      <w:r w:rsidRPr="009106B4">
        <w:rPr>
          <w:rStyle w:val="Date1"/>
          <w:rFonts w:ascii="Times New Roman" w:hAnsi="Times New Roman" w:cs="Times New Roman"/>
          <w:sz w:val="24"/>
          <w:szCs w:val="24"/>
        </w:rPr>
        <w:t>(2012)</w:t>
      </w:r>
      <w:r w:rsidRPr="009106B4">
        <w:rPr>
          <w:rFonts w:ascii="Times New Roman" w:hAnsi="Times New Roman" w:cs="Times New Roman"/>
          <w:sz w:val="24"/>
          <w:szCs w:val="24"/>
        </w:rPr>
        <w:t> </w:t>
      </w:r>
      <w:r w:rsidRPr="009106B4">
        <w:rPr>
          <w:rStyle w:val="arttitle"/>
          <w:rFonts w:ascii="Times New Roman" w:hAnsi="Times New Roman" w:cs="Times New Roman"/>
          <w:sz w:val="24"/>
          <w:szCs w:val="24"/>
        </w:rPr>
        <w:t>The Rehabilitation of Offenders: Reducing Risk and Promoting Better Lives,</w:t>
      </w:r>
      <w:r w:rsidRPr="009106B4">
        <w:rPr>
          <w:rFonts w:ascii="Times New Roman" w:hAnsi="Times New Roman" w:cs="Times New Roman"/>
          <w:sz w:val="24"/>
          <w:szCs w:val="24"/>
        </w:rPr>
        <w:t> </w:t>
      </w:r>
      <w:r w:rsidRPr="009106B4">
        <w:rPr>
          <w:rStyle w:val="serialtitle"/>
          <w:rFonts w:ascii="Times New Roman" w:hAnsi="Times New Roman" w:cs="Times New Roman"/>
          <w:sz w:val="24"/>
          <w:szCs w:val="24"/>
        </w:rPr>
        <w:t>Psychiatry, Psychology and Law,</w:t>
      </w:r>
      <w:r w:rsidRPr="009106B4">
        <w:rPr>
          <w:rFonts w:ascii="Times New Roman" w:hAnsi="Times New Roman" w:cs="Times New Roman"/>
          <w:sz w:val="24"/>
          <w:szCs w:val="24"/>
        </w:rPr>
        <w:t> </w:t>
      </w:r>
      <w:r w:rsidRPr="009106B4">
        <w:rPr>
          <w:rStyle w:val="volumeissue"/>
          <w:rFonts w:ascii="Times New Roman" w:hAnsi="Times New Roman" w:cs="Times New Roman"/>
          <w:sz w:val="24"/>
          <w:szCs w:val="24"/>
        </w:rPr>
        <w:t>19:5,</w:t>
      </w:r>
      <w:r w:rsidRPr="009106B4">
        <w:rPr>
          <w:rFonts w:ascii="Times New Roman" w:hAnsi="Times New Roman" w:cs="Times New Roman"/>
          <w:sz w:val="24"/>
          <w:szCs w:val="24"/>
        </w:rPr>
        <w:t> </w:t>
      </w:r>
      <w:r w:rsidRPr="009106B4">
        <w:rPr>
          <w:rStyle w:val="pagerange"/>
          <w:rFonts w:ascii="Times New Roman" w:hAnsi="Times New Roman" w:cs="Times New Roman"/>
          <w:sz w:val="24"/>
          <w:szCs w:val="24"/>
        </w:rPr>
        <w:t>646-661,</w:t>
      </w:r>
      <w:r w:rsidRPr="009106B4">
        <w:rPr>
          <w:rFonts w:ascii="Times New Roman" w:hAnsi="Times New Roman" w:cs="Times New Roman"/>
          <w:sz w:val="24"/>
          <w:szCs w:val="24"/>
        </w:rPr>
        <w:t> </w:t>
      </w:r>
      <w:r w:rsidRPr="009106B4">
        <w:rPr>
          <w:rStyle w:val="doilink"/>
          <w:rFonts w:ascii="Times New Roman" w:hAnsi="Times New Roman" w:cs="Times New Roman"/>
          <w:sz w:val="24"/>
          <w:szCs w:val="24"/>
        </w:rPr>
        <w:t>DOI: </w:t>
      </w:r>
      <w:hyperlink r:id="rId10" w:history="1">
        <w:r w:rsidRPr="009106B4">
          <w:rPr>
            <w:rStyle w:val="Hyperlink"/>
            <w:rFonts w:ascii="Times New Roman" w:hAnsi="Times New Roman" w:cs="Times New Roman"/>
            <w:sz w:val="24"/>
            <w:szCs w:val="24"/>
          </w:rPr>
          <w:t>10.1080/13218719.2011.615809</w:t>
        </w:r>
      </w:hyperlink>
    </w:p>
    <w:p w14:paraId="5DA577EA" w14:textId="77777777" w:rsidR="00196510" w:rsidRPr="009106B4" w:rsidRDefault="00196510" w:rsidP="009106B4">
      <w:pPr>
        <w:pStyle w:val="NormalWeb"/>
        <w:spacing w:before="0" w:beforeAutospacing="0" w:after="0" w:afterAutospacing="0" w:line="360" w:lineRule="auto"/>
      </w:pPr>
      <w:r w:rsidRPr="009106B4">
        <w:t>College of Policing (2014). </w:t>
      </w:r>
      <w:r w:rsidRPr="009106B4">
        <w:rPr>
          <w:i/>
          <w:iCs/>
        </w:rPr>
        <w:t>THE PROFESSIONAL BODY FOR POLICING Code of Ethics A Code of Practice for the Principles and Standards of Professional Behaviour for the Policing Profession of England and Wales</w:t>
      </w:r>
      <w:r w:rsidRPr="009106B4">
        <w:t xml:space="preserve">. [online] Available at: </w:t>
      </w:r>
      <w:hyperlink r:id="rId11" w:history="1">
        <w:r w:rsidRPr="009106B4">
          <w:rPr>
            <w:rStyle w:val="Hyperlink"/>
          </w:rPr>
          <w:t>https://assets.publishing.service.gov.uk/government/uploads/system/uploads/attachment_data/file/341643/Code_of_Ethics_2014_Web_Accessible.pdf</w:t>
        </w:r>
      </w:hyperlink>
      <w:r w:rsidRPr="009106B4">
        <w:t>.</w:t>
      </w:r>
    </w:p>
    <w:p w14:paraId="2FF63522" w14:textId="77777777" w:rsidR="00196510" w:rsidRPr="009106B4" w:rsidRDefault="00196510" w:rsidP="009106B4">
      <w:pPr>
        <w:pStyle w:val="NormalWeb"/>
        <w:spacing w:before="0" w:beforeAutospacing="0" w:after="0" w:afterAutospacing="0" w:line="360" w:lineRule="auto"/>
      </w:pPr>
    </w:p>
    <w:p w14:paraId="13612D20"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College of Policing. (n.d.). </w:t>
      </w:r>
      <w:r w:rsidRPr="009106B4">
        <w:rPr>
          <w:rFonts w:ascii="Times New Roman" w:eastAsia="Times New Roman" w:hAnsi="Times New Roman" w:cs="Times New Roman"/>
          <w:i/>
          <w:iCs/>
          <w:sz w:val="24"/>
          <w:szCs w:val="24"/>
          <w:lang w:eastAsia="en-GB"/>
        </w:rPr>
        <w:t>Identification of MOSOVO offenders</w:t>
      </w:r>
      <w:r w:rsidRPr="009106B4">
        <w:rPr>
          <w:rFonts w:ascii="Times New Roman" w:eastAsia="Times New Roman" w:hAnsi="Times New Roman" w:cs="Times New Roman"/>
          <w:sz w:val="24"/>
          <w:szCs w:val="24"/>
          <w:lang w:eastAsia="en-GB"/>
        </w:rPr>
        <w:t xml:space="preserve">. [online] Available at: </w:t>
      </w:r>
      <w:hyperlink r:id="rId12" w:history="1">
        <w:r w:rsidRPr="009106B4">
          <w:rPr>
            <w:rStyle w:val="Hyperlink"/>
            <w:rFonts w:ascii="Times New Roman" w:eastAsia="Times New Roman" w:hAnsi="Times New Roman" w:cs="Times New Roman"/>
            <w:sz w:val="24"/>
            <w:szCs w:val="24"/>
            <w:lang w:eastAsia="en-GB"/>
          </w:rPr>
          <w:t>https://www.college.police.uk/app/major-investigation-and-public-protection/managing-sexual-offenders-and-violent-offenders/identification-mosovo-offenders</w:t>
        </w:r>
      </w:hyperlink>
      <w:r w:rsidRPr="009106B4">
        <w:rPr>
          <w:rFonts w:ascii="Times New Roman" w:eastAsia="Times New Roman" w:hAnsi="Times New Roman" w:cs="Times New Roman"/>
          <w:sz w:val="24"/>
          <w:szCs w:val="24"/>
          <w:lang w:eastAsia="en-GB"/>
        </w:rPr>
        <w:t>.</w:t>
      </w:r>
    </w:p>
    <w:p w14:paraId="120CDAF3"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p>
    <w:p w14:paraId="12386A35" w14:textId="77777777" w:rsidR="00196510" w:rsidRPr="009106B4" w:rsidRDefault="00196510" w:rsidP="009106B4">
      <w:pPr>
        <w:spacing w:after="0" w:line="360" w:lineRule="auto"/>
        <w:rPr>
          <w:rFonts w:ascii="Times New Roman" w:hAnsi="Times New Roman" w:cs="Times New Roman"/>
          <w:sz w:val="24"/>
          <w:szCs w:val="24"/>
          <w:shd w:val="clear" w:color="auto" w:fill="FEF1C4"/>
        </w:rPr>
      </w:pPr>
      <w:r w:rsidRPr="009106B4">
        <w:rPr>
          <w:rFonts w:ascii="Times New Roman" w:hAnsi="Times New Roman" w:cs="Times New Roman"/>
          <w:sz w:val="24"/>
          <w:szCs w:val="24"/>
          <w:shd w:val="clear" w:color="auto" w:fill="FEF1C4"/>
        </w:rPr>
        <w:t>College of Policing. (n.d.). </w:t>
      </w:r>
      <w:r w:rsidRPr="009106B4">
        <w:rPr>
          <w:rFonts w:ascii="Times New Roman" w:hAnsi="Times New Roman" w:cs="Times New Roman"/>
          <w:i/>
          <w:iCs/>
          <w:sz w:val="24"/>
          <w:szCs w:val="24"/>
        </w:rPr>
        <w:t>Multi-agency public protection arrangements (MAPPA)</w:t>
      </w:r>
      <w:r w:rsidRPr="009106B4">
        <w:rPr>
          <w:rFonts w:ascii="Times New Roman" w:hAnsi="Times New Roman" w:cs="Times New Roman"/>
          <w:sz w:val="24"/>
          <w:szCs w:val="24"/>
        </w:rPr>
        <w:t xml:space="preserve">. [online] Available at: </w:t>
      </w:r>
      <w:hyperlink r:id="rId13" w:anchor="mappa-structure" w:history="1">
        <w:r w:rsidRPr="009106B4">
          <w:rPr>
            <w:rStyle w:val="Hyperlink"/>
            <w:rFonts w:ascii="Times New Roman" w:hAnsi="Times New Roman" w:cs="Times New Roman"/>
            <w:sz w:val="24"/>
            <w:szCs w:val="24"/>
          </w:rPr>
          <w:t>https://www.college.police.uk/app/major-investigation-and-public-protection/managing-sexual-offenders-and-violent-offenders/multi-agency-public-protection-arrangements-mappa#mappa-structure</w:t>
        </w:r>
      </w:hyperlink>
      <w:r w:rsidRPr="009106B4">
        <w:rPr>
          <w:rFonts w:ascii="Times New Roman" w:hAnsi="Times New Roman" w:cs="Times New Roman"/>
          <w:sz w:val="24"/>
          <w:szCs w:val="24"/>
        </w:rPr>
        <w:t>.</w:t>
      </w:r>
    </w:p>
    <w:p w14:paraId="194F2323"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p>
    <w:p w14:paraId="0C03ABD1"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Ferguson, B. and </w:t>
      </w:r>
      <w:proofErr w:type="spellStart"/>
      <w:r w:rsidRPr="009106B4">
        <w:rPr>
          <w:rFonts w:ascii="Times New Roman" w:eastAsia="Times New Roman" w:hAnsi="Times New Roman" w:cs="Times New Roman"/>
          <w:sz w:val="24"/>
          <w:szCs w:val="24"/>
          <w:lang w:eastAsia="en-GB"/>
        </w:rPr>
        <w:t>Vrousalis</w:t>
      </w:r>
      <w:proofErr w:type="spellEnd"/>
      <w:r w:rsidRPr="009106B4">
        <w:rPr>
          <w:rFonts w:ascii="Times New Roman" w:eastAsia="Times New Roman" w:hAnsi="Times New Roman" w:cs="Times New Roman"/>
          <w:sz w:val="24"/>
          <w:szCs w:val="24"/>
          <w:lang w:eastAsia="en-GB"/>
        </w:rPr>
        <w:t>, N. (2019). Exploitation and the social economy. </w:t>
      </w:r>
      <w:r w:rsidRPr="009106B4">
        <w:rPr>
          <w:rFonts w:ascii="Times New Roman" w:eastAsia="Times New Roman" w:hAnsi="Times New Roman" w:cs="Times New Roman"/>
          <w:i/>
          <w:iCs/>
          <w:sz w:val="24"/>
          <w:szCs w:val="24"/>
          <w:lang w:eastAsia="en-GB"/>
        </w:rPr>
        <w:t>Review of Social Economy</w:t>
      </w:r>
      <w:r w:rsidRPr="009106B4">
        <w:rPr>
          <w:rFonts w:ascii="Times New Roman" w:eastAsia="Times New Roman" w:hAnsi="Times New Roman" w:cs="Times New Roman"/>
          <w:sz w:val="24"/>
          <w:szCs w:val="24"/>
          <w:lang w:eastAsia="en-GB"/>
        </w:rPr>
        <w:t xml:space="preserve">, 77(2), pp.91–93. </w:t>
      </w:r>
      <w:proofErr w:type="spellStart"/>
      <w:proofErr w:type="gramStart"/>
      <w:r w:rsidRPr="009106B4">
        <w:rPr>
          <w:rFonts w:ascii="Times New Roman" w:eastAsia="Times New Roman" w:hAnsi="Times New Roman" w:cs="Times New Roman"/>
          <w:sz w:val="24"/>
          <w:szCs w:val="24"/>
          <w:lang w:eastAsia="en-GB"/>
        </w:rPr>
        <w:t>doi:https</w:t>
      </w:r>
      <w:proofErr w:type="spellEnd"/>
      <w:r w:rsidRPr="009106B4">
        <w:rPr>
          <w:rFonts w:ascii="Times New Roman" w:eastAsia="Times New Roman" w:hAnsi="Times New Roman" w:cs="Times New Roman"/>
          <w:sz w:val="24"/>
          <w:szCs w:val="24"/>
          <w:lang w:eastAsia="en-GB"/>
        </w:rPr>
        <w:t>://doi.org/10.1080/00346764.2019.1630947</w:t>
      </w:r>
      <w:proofErr w:type="gramEnd"/>
      <w:r w:rsidRPr="009106B4">
        <w:rPr>
          <w:rFonts w:ascii="Times New Roman" w:eastAsia="Times New Roman" w:hAnsi="Times New Roman" w:cs="Times New Roman"/>
          <w:sz w:val="24"/>
          <w:szCs w:val="24"/>
          <w:lang w:eastAsia="en-GB"/>
        </w:rPr>
        <w:t>.</w:t>
      </w:r>
    </w:p>
    <w:p w14:paraId="03E329F3" w14:textId="77777777" w:rsidR="00196510" w:rsidRPr="009106B4" w:rsidRDefault="00196510" w:rsidP="009106B4">
      <w:pPr>
        <w:pStyle w:val="NormalWeb"/>
        <w:spacing w:before="0" w:beforeAutospacing="0" w:after="0" w:afterAutospacing="0" w:line="360" w:lineRule="auto"/>
      </w:pPr>
      <w:bookmarkStart w:id="1" w:name="_Hlk126242453"/>
      <w:r w:rsidRPr="009106B4">
        <w:t>GOV.UK. (2019.)</w:t>
      </w:r>
      <w:bookmarkEnd w:id="1"/>
      <w:r w:rsidRPr="009106B4">
        <w:t>. </w:t>
      </w:r>
      <w:r w:rsidRPr="009106B4">
        <w:rPr>
          <w:i/>
          <w:iCs/>
        </w:rPr>
        <w:t>PACE Code A 2023 (accessible)</w:t>
      </w:r>
      <w:r w:rsidRPr="009106B4">
        <w:t xml:space="preserve">. [online] Available at: </w:t>
      </w:r>
      <w:hyperlink r:id="rId14" w:history="1">
        <w:r w:rsidRPr="009106B4">
          <w:rPr>
            <w:rStyle w:val="Hyperlink"/>
          </w:rPr>
          <w:t>https://www.gov.uk/government/publications/pace-code-a-2023/pace-code-a-2023-accessible</w:t>
        </w:r>
      </w:hyperlink>
      <w:r w:rsidRPr="009106B4">
        <w:t>.</w:t>
      </w:r>
    </w:p>
    <w:p w14:paraId="3CCD0B85"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lastRenderedPageBreak/>
        <w:t>GOV.UK. (n.d.). </w:t>
      </w:r>
      <w:r w:rsidRPr="009106B4">
        <w:rPr>
          <w:rFonts w:ascii="Times New Roman" w:eastAsia="Times New Roman" w:hAnsi="Times New Roman" w:cs="Times New Roman"/>
          <w:i/>
          <w:iCs/>
          <w:sz w:val="24"/>
          <w:szCs w:val="24"/>
          <w:lang w:eastAsia="en-GB"/>
        </w:rPr>
        <w:t>Criminal exploitation of children and vulnerable adults: county lines</w:t>
      </w:r>
      <w:r w:rsidRPr="009106B4">
        <w:rPr>
          <w:rFonts w:ascii="Times New Roman" w:eastAsia="Times New Roman" w:hAnsi="Times New Roman" w:cs="Times New Roman"/>
          <w:sz w:val="24"/>
          <w:szCs w:val="24"/>
          <w:lang w:eastAsia="en-GB"/>
        </w:rPr>
        <w:t>. [online] Available at: https://www.gov.uk/government/publications/criminal-exploitation-of-children-and-vulnerable-adults-county-lines/criminal-exploitation-of-children-and-vulnerable-adults-county-lines#case-study-2--south-wales-police [Accessed 6 Feb. 2023].</w:t>
      </w:r>
    </w:p>
    <w:p w14:paraId="213FC8A8"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p>
    <w:p w14:paraId="2701989E"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GOV.UK. (n.d.). </w:t>
      </w:r>
      <w:r w:rsidRPr="009106B4">
        <w:rPr>
          <w:rFonts w:ascii="Times New Roman" w:eastAsia="Times New Roman" w:hAnsi="Times New Roman" w:cs="Times New Roman"/>
          <w:i/>
          <w:iCs/>
          <w:sz w:val="24"/>
          <w:szCs w:val="24"/>
          <w:lang w:eastAsia="en-GB"/>
        </w:rPr>
        <w:t>Police misconduct, England and Wales year ending 31 March 2022</w:t>
      </w:r>
      <w:r w:rsidRPr="009106B4">
        <w:rPr>
          <w:rFonts w:ascii="Times New Roman" w:eastAsia="Times New Roman" w:hAnsi="Times New Roman" w:cs="Times New Roman"/>
          <w:sz w:val="24"/>
          <w:szCs w:val="24"/>
          <w:lang w:eastAsia="en-GB"/>
        </w:rPr>
        <w:t>. [online] Available at: https://www.gov.uk/government/statistics/police-misconduct-england-and-wales-year-ending-31-march-2022/police-misconduct-england-and-wales-year-ending-31-march-2022.</w:t>
      </w:r>
    </w:p>
    <w:p w14:paraId="0348B919"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HMICFRS. (n.d.). </w:t>
      </w:r>
      <w:r w:rsidRPr="009106B4">
        <w:rPr>
          <w:rFonts w:ascii="Times New Roman" w:eastAsia="Times New Roman" w:hAnsi="Times New Roman" w:cs="Times New Roman"/>
          <w:i/>
          <w:iCs/>
          <w:sz w:val="24"/>
          <w:szCs w:val="24"/>
          <w:lang w:eastAsia="en-GB"/>
        </w:rPr>
        <w:t>The College of Policing and the IOPC</w:t>
      </w:r>
      <w:r w:rsidRPr="009106B4">
        <w:rPr>
          <w:rFonts w:ascii="Times New Roman" w:eastAsia="Times New Roman" w:hAnsi="Times New Roman" w:cs="Times New Roman"/>
          <w:sz w:val="24"/>
          <w:szCs w:val="24"/>
          <w:lang w:eastAsia="en-GB"/>
        </w:rPr>
        <w:t xml:space="preserve">. [online] Available at: </w:t>
      </w:r>
      <w:hyperlink r:id="rId15" w:anchor=":~:text=The%20College%20of%20Policing%20is%20the%20statutory%20body" w:history="1">
        <w:r w:rsidRPr="009106B4">
          <w:rPr>
            <w:rStyle w:val="Hyperlink"/>
            <w:rFonts w:ascii="Times New Roman" w:eastAsia="Times New Roman" w:hAnsi="Times New Roman" w:cs="Times New Roman"/>
            <w:sz w:val="24"/>
            <w:szCs w:val="24"/>
            <w:lang w:eastAsia="en-GB"/>
          </w:rPr>
          <w:t>https://www.justiceinspectorates.gov.uk/hmicfrs/police-forces/working-with-others/college-policing-ipcc/#:~:text=The%20College%20of%20Policing%20is%20the%20statutory%20body</w:t>
        </w:r>
      </w:hyperlink>
      <w:r w:rsidRPr="009106B4">
        <w:rPr>
          <w:rFonts w:ascii="Times New Roman" w:eastAsia="Times New Roman" w:hAnsi="Times New Roman" w:cs="Times New Roman"/>
          <w:sz w:val="24"/>
          <w:szCs w:val="24"/>
          <w:lang w:eastAsia="en-GB"/>
        </w:rPr>
        <w:t>.</w:t>
      </w:r>
    </w:p>
    <w:p w14:paraId="17F1A371" w14:textId="77777777" w:rsidR="00196510" w:rsidRPr="009106B4" w:rsidRDefault="00196510" w:rsidP="009106B4">
      <w:pPr>
        <w:spacing w:line="360" w:lineRule="auto"/>
        <w:rPr>
          <w:rFonts w:ascii="Times New Roman" w:hAnsi="Times New Roman" w:cs="Times New Roman"/>
          <w:sz w:val="24"/>
          <w:szCs w:val="24"/>
          <w:shd w:val="clear" w:color="auto" w:fill="FEF1C4"/>
        </w:rPr>
      </w:pPr>
      <w:r w:rsidRPr="009106B4">
        <w:rPr>
          <w:rFonts w:ascii="Times New Roman" w:hAnsi="Times New Roman" w:cs="Times New Roman"/>
          <w:sz w:val="24"/>
          <w:szCs w:val="24"/>
          <w:shd w:val="clear" w:color="auto" w:fill="FEF1C4"/>
        </w:rPr>
        <w:t>Home Office (2013). </w:t>
      </w:r>
      <w:r w:rsidRPr="009106B4">
        <w:rPr>
          <w:rFonts w:ascii="Times New Roman" w:hAnsi="Times New Roman" w:cs="Times New Roman"/>
          <w:i/>
          <w:iCs/>
          <w:sz w:val="24"/>
          <w:szCs w:val="24"/>
          <w:shd w:val="clear" w:color="auto" w:fill="FEF1C4"/>
        </w:rPr>
        <w:t>Police and Criminal Evidence Act 1984 (PACE) codes of practice</w:t>
      </w:r>
      <w:r w:rsidRPr="009106B4">
        <w:rPr>
          <w:rFonts w:ascii="Times New Roman" w:hAnsi="Times New Roman" w:cs="Times New Roman"/>
          <w:sz w:val="24"/>
          <w:szCs w:val="24"/>
          <w:shd w:val="clear" w:color="auto" w:fill="FEF1C4"/>
        </w:rPr>
        <w:t xml:space="preserve">. [online] GOV.UK. Available at: </w:t>
      </w:r>
      <w:hyperlink r:id="rId16" w:history="1">
        <w:r w:rsidRPr="009106B4">
          <w:rPr>
            <w:rStyle w:val="Hyperlink"/>
            <w:rFonts w:ascii="Times New Roman" w:hAnsi="Times New Roman" w:cs="Times New Roman"/>
            <w:sz w:val="24"/>
            <w:szCs w:val="24"/>
            <w:shd w:val="clear" w:color="auto" w:fill="FEF1C4"/>
          </w:rPr>
          <w:t>https://www.gov.uk/guidance/police-and-criminal-evidence-act-1984-pace-codes-of-practice</w:t>
        </w:r>
      </w:hyperlink>
      <w:r w:rsidRPr="009106B4">
        <w:rPr>
          <w:rFonts w:ascii="Times New Roman" w:hAnsi="Times New Roman" w:cs="Times New Roman"/>
          <w:sz w:val="24"/>
          <w:szCs w:val="24"/>
          <w:shd w:val="clear" w:color="auto" w:fill="FEF1C4"/>
        </w:rPr>
        <w:t>.</w:t>
      </w:r>
    </w:p>
    <w:p w14:paraId="2C17D1BD" w14:textId="77777777" w:rsidR="00196510" w:rsidRPr="009106B4" w:rsidRDefault="00196510" w:rsidP="009106B4">
      <w:pPr>
        <w:spacing w:after="0" w:line="360" w:lineRule="auto"/>
        <w:ind w:left="720" w:hanging="720"/>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Home Office (2014) </w:t>
      </w:r>
      <w:r w:rsidRPr="009106B4">
        <w:rPr>
          <w:rFonts w:ascii="Times New Roman" w:eastAsia="Times New Roman" w:hAnsi="Times New Roman" w:cs="Times New Roman"/>
          <w:i/>
          <w:iCs/>
          <w:sz w:val="24"/>
          <w:szCs w:val="24"/>
          <w:lang w:eastAsia="en-GB"/>
        </w:rPr>
        <w:t>Code of Ethics launched</w:t>
      </w:r>
      <w:r w:rsidRPr="009106B4">
        <w:rPr>
          <w:rFonts w:ascii="Times New Roman" w:eastAsia="Times New Roman" w:hAnsi="Times New Roman" w:cs="Times New Roman"/>
          <w:sz w:val="24"/>
          <w:szCs w:val="24"/>
          <w:lang w:eastAsia="en-GB"/>
        </w:rPr>
        <w:t>. Available at: https://www.gov.uk/government/news/code-of-ethics-launched.</w:t>
      </w:r>
    </w:p>
    <w:p w14:paraId="28D6062B" w14:textId="77777777" w:rsidR="00196510" w:rsidRPr="009106B4" w:rsidRDefault="00196510" w:rsidP="009106B4">
      <w:pPr>
        <w:spacing w:line="360" w:lineRule="auto"/>
        <w:rPr>
          <w:rFonts w:ascii="Times New Roman" w:hAnsi="Times New Roman" w:cs="Times New Roman"/>
          <w:sz w:val="24"/>
          <w:szCs w:val="24"/>
          <w:shd w:val="clear" w:color="auto" w:fill="FEF1C4"/>
        </w:rPr>
      </w:pPr>
      <w:r w:rsidRPr="009106B4">
        <w:rPr>
          <w:rFonts w:ascii="Times New Roman" w:hAnsi="Times New Roman" w:cs="Times New Roman"/>
          <w:sz w:val="24"/>
          <w:szCs w:val="24"/>
          <w:shd w:val="clear" w:color="auto" w:fill="FEF1C4"/>
        </w:rPr>
        <w:t>Home Office (2021). </w:t>
      </w:r>
      <w:r w:rsidRPr="009106B4">
        <w:rPr>
          <w:rFonts w:ascii="Times New Roman" w:hAnsi="Times New Roman" w:cs="Times New Roman"/>
          <w:i/>
          <w:iCs/>
          <w:sz w:val="24"/>
          <w:szCs w:val="24"/>
        </w:rPr>
        <w:t>Police workforce</w:t>
      </w:r>
      <w:r w:rsidRPr="009106B4">
        <w:rPr>
          <w:rFonts w:ascii="Times New Roman" w:hAnsi="Times New Roman" w:cs="Times New Roman"/>
          <w:sz w:val="24"/>
          <w:szCs w:val="24"/>
        </w:rPr>
        <w:t>. [online] Service.gov.uk. Available at: https://www.ethnicity-facts-figures.service.gov.uk/workforce-and-business/workforce-diversity/police-workforce/latest.</w:t>
      </w:r>
    </w:p>
    <w:p w14:paraId="35B7768A" w14:textId="77777777" w:rsidR="00196510" w:rsidRPr="009106B4" w:rsidRDefault="00196510" w:rsidP="009106B4">
      <w:pPr>
        <w:pStyle w:val="NormalWeb"/>
        <w:spacing w:before="0" w:beforeAutospacing="0" w:after="0" w:afterAutospacing="0" w:line="360" w:lineRule="auto"/>
      </w:pPr>
      <w:r w:rsidRPr="009106B4">
        <w:rPr>
          <w:shd w:val="clear" w:color="auto" w:fill="FFFFFF"/>
        </w:rPr>
        <w:t>Home Office (2023) </w:t>
      </w:r>
      <w:r w:rsidRPr="009106B4">
        <w:rPr>
          <w:i/>
          <w:iCs/>
          <w:bdr w:val="single" w:sz="2" w:space="0" w:color="ECEDEE" w:frame="1"/>
        </w:rPr>
        <w:t>PACE Code A 2015</w:t>
      </w:r>
      <w:r w:rsidRPr="009106B4">
        <w:t>. Available at: </w:t>
      </w:r>
      <w:r w:rsidRPr="009106B4">
        <w:rPr>
          <w:bdr w:val="single" w:sz="2" w:space="0" w:color="ECEDEE" w:frame="1"/>
        </w:rPr>
        <w:t>https://www.gov.uk/government/publications/pace-code-a-2015</w:t>
      </w:r>
      <w:r w:rsidRPr="009106B4">
        <w:t>.</w:t>
      </w:r>
    </w:p>
    <w:p w14:paraId="5A4B5A95"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IOPC (2020). </w:t>
      </w:r>
      <w:proofErr w:type="spellStart"/>
      <w:r w:rsidRPr="009106B4">
        <w:rPr>
          <w:rFonts w:ascii="Times New Roman" w:eastAsia="Times New Roman" w:hAnsi="Times New Roman" w:cs="Times New Roman"/>
          <w:i/>
          <w:iCs/>
          <w:sz w:val="24"/>
          <w:szCs w:val="24"/>
          <w:lang w:eastAsia="en-GB"/>
        </w:rPr>
        <w:t>StackPath</w:t>
      </w:r>
      <w:proofErr w:type="spellEnd"/>
      <w:r w:rsidRPr="009106B4">
        <w:rPr>
          <w:rFonts w:ascii="Times New Roman" w:eastAsia="Times New Roman" w:hAnsi="Times New Roman" w:cs="Times New Roman"/>
          <w:sz w:val="24"/>
          <w:szCs w:val="24"/>
          <w:lang w:eastAsia="en-GB"/>
        </w:rPr>
        <w:t>. [online] Policeconduct.gov.uk. Available at: https://www.policeconduct.gov.uk/.</w:t>
      </w:r>
    </w:p>
    <w:p w14:paraId="17DEE6CA" w14:textId="77777777" w:rsidR="00196510" w:rsidRPr="009106B4" w:rsidRDefault="00196510" w:rsidP="009106B4">
      <w:pPr>
        <w:spacing w:before="100" w:beforeAutospacing="1" w:after="100" w:afterAutospacing="1" w:line="360" w:lineRule="auto"/>
        <w:rPr>
          <w:rFonts w:ascii="Times New Roman" w:hAnsi="Times New Roman" w:cs="Times New Roman"/>
          <w:sz w:val="24"/>
          <w:szCs w:val="24"/>
          <w:shd w:val="clear" w:color="auto" w:fill="FFFFFF"/>
        </w:rPr>
      </w:pPr>
      <w:r w:rsidRPr="009106B4">
        <w:rPr>
          <w:rFonts w:ascii="Times New Roman" w:hAnsi="Times New Roman" w:cs="Times New Roman"/>
          <w:sz w:val="24"/>
          <w:szCs w:val="24"/>
          <w:shd w:val="clear" w:color="auto" w:fill="FFFFFF"/>
        </w:rPr>
        <w:t xml:space="preserve">Jonathan, O. </w:t>
      </w:r>
      <w:proofErr w:type="gramStart"/>
      <w:r w:rsidRPr="009106B4">
        <w:rPr>
          <w:rFonts w:ascii="Times New Roman" w:hAnsi="Times New Roman" w:cs="Times New Roman"/>
          <w:sz w:val="24"/>
          <w:szCs w:val="24"/>
          <w:shd w:val="clear" w:color="auto" w:fill="FFFFFF"/>
        </w:rPr>
        <w:t>E. .</w:t>
      </w:r>
      <w:proofErr w:type="gramEnd"/>
      <w:r w:rsidRPr="009106B4">
        <w:rPr>
          <w:rFonts w:ascii="Times New Roman" w:hAnsi="Times New Roman" w:cs="Times New Roman"/>
          <w:sz w:val="24"/>
          <w:szCs w:val="24"/>
          <w:shd w:val="clear" w:color="auto" w:fill="FFFFFF"/>
        </w:rPr>
        <w:t xml:space="preserve">, Olusola, A. J. ., </w:t>
      </w:r>
      <w:proofErr w:type="spellStart"/>
      <w:r w:rsidRPr="009106B4">
        <w:rPr>
          <w:rFonts w:ascii="Times New Roman" w:hAnsi="Times New Roman" w:cs="Times New Roman"/>
          <w:sz w:val="24"/>
          <w:szCs w:val="24"/>
          <w:shd w:val="clear" w:color="auto" w:fill="FFFFFF"/>
        </w:rPr>
        <w:t>Bernadin</w:t>
      </w:r>
      <w:proofErr w:type="spellEnd"/>
      <w:r w:rsidRPr="009106B4">
        <w:rPr>
          <w:rFonts w:ascii="Times New Roman" w:hAnsi="Times New Roman" w:cs="Times New Roman"/>
          <w:sz w:val="24"/>
          <w:szCs w:val="24"/>
          <w:shd w:val="clear" w:color="auto" w:fill="FFFFFF"/>
        </w:rPr>
        <w:t xml:space="preserve">, T. C. A. . and </w:t>
      </w:r>
      <w:proofErr w:type="spellStart"/>
      <w:r w:rsidRPr="009106B4">
        <w:rPr>
          <w:rFonts w:ascii="Times New Roman" w:hAnsi="Times New Roman" w:cs="Times New Roman"/>
          <w:sz w:val="24"/>
          <w:szCs w:val="24"/>
          <w:shd w:val="clear" w:color="auto" w:fill="FFFFFF"/>
        </w:rPr>
        <w:t>Inoussa</w:t>
      </w:r>
      <w:proofErr w:type="spellEnd"/>
      <w:r w:rsidRPr="009106B4">
        <w:rPr>
          <w:rFonts w:ascii="Times New Roman" w:hAnsi="Times New Roman" w:cs="Times New Roman"/>
          <w:sz w:val="24"/>
          <w:szCs w:val="24"/>
          <w:shd w:val="clear" w:color="auto" w:fill="FFFFFF"/>
        </w:rPr>
        <w:t xml:space="preserve">, T. </w:t>
      </w:r>
      <w:proofErr w:type="gramStart"/>
      <w:r w:rsidRPr="009106B4">
        <w:rPr>
          <w:rFonts w:ascii="Times New Roman" w:hAnsi="Times New Roman" w:cs="Times New Roman"/>
          <w:sz w:val="24"/>
          <w:szCs w:val="24"/>
          <w:shd w:val="clear" w:color="auto" w:fill="FFFFFF"/>
        </w:rPr>
        <w:t>M. .</w:t>
      </w:r>
      <w:proofErr w:type="gramEnd"/>
      <w:r w:rsidRPr="009106B4">
        <w:rPr>
          <w:rFonts w:ascii="Times New Roman" w:hAnsi="Times New Roman" w:cs="Times New Roman"/>
          <w:sz w:val="24"/>
          <w:szCs w:val="24"/>
          <w:shd w:val="clear" w:color="auto" w:fill="FFFFFF"/>
        </w:rPr>
        <w:t xml:space="preserve"> (2021) “Impacts of Crime on Socio-Economic Development”, </w:t>
      </w:r>
      <w:r w:rsidRPr="009106B4">
        <w:rPr>
          <w:rFonts w:ascii="Times New Roman" w:hAnsi="Times New Roman" w:cs="Times New Roman"/>
          <w:i/>
          <w:iCs/>
          <w:sz w:val="24"/>
          <w:szCs w:val="24"/>
          <w:shd w:val="clear" w:color="auto" w:fill="FFFFFF"/>
        </w:rPr>
        <w:t>Mediterranean Journal of Social Sciences</w:t>
      </w:r>
      <w:r w:rsidRPr="009106B4">
        <w:rPr>
          <w:rFonts w:ascii="Times New Roman" w:hAnsi="Times New Roman" w:cs="Times New Roman"/>
          <w:sz w:val="24"/>
          <w:szCs w:val="24"/>
          <w:shd w:val="clear" w:color="auto" w:fill="FFFFFF"/>
        </w:rPr>
        <w:t xml:space="preserve">, 12(5), p. 71. </w:t>
      </w:r>
      <w:proofErr w:type="spellStart"/>
      <w:r w:rsidRPr="009106B4">
        <w:rPr>
          <w:rFonts w:ascii="Times New Roman" w:hAnsi="Times New Roman" w:cs="Times New Roman"/>
          <w:sz w:val="24"/>
          <w:szCs w:val="24"/>
          <w:shd w:val="clear" w:color="auto" w:fill="FFFFFF"/>
        </w:rPr>
        <w:t>doi</w:t>
      </w:r>
      <w:proofErr w:type="spellEnd"/>
      <w:r w:rsidRPr="009106B4">
        <w:rPr>
          <w:rFonts w:ascii="Times New Roman" w:hAnsi="Times New Roman" w:cs="Times New Roman"/>
          <w:sz w:val="24"/>
          <w:szCs w:val="24"/>
          <w:shd w:val="clear" w:color="auto" w:fill="FFFFFF"/>
        </w:rPr>
        <w:t>: 10.36941/mjss-2021-0045.</w:t>
      </w:r>
    </w:p>
    <w:p w14:paraId="5D4892FF" w14:textId="77777777" w:rsidR="00196510" w:rsidRPr="009106B4" w:rsidRDefault="00196510" w:rsidP="009106B4">
      <w:pPr>
        <w:spacing w:line="360" w:lineRule="auto"/>
        <w:rPr>
          <w:rFonts w:ascii="Times New Roman" w:hAnsi="Times New Roman" w:cs="Times New Roman"/>
          <w:sz w:val="24"/>
          <w:szCs w:val="24"/>
          <w:shd w:val="clear" w:color="auto" w:fill="FFFFFF"/>
        </w:rPr>
      </w:pPr>
      <w:r w:rsidRPr="009106B4">
        <w:rPr>
          <w:rFonts w:ascii="Times New Roman" w:hAnsi="Times New Roman" w:cs="Times New Roman"/>
          <w:sz w:val="24"/>
          <w:szCs w:val="24"/>
          <w:shd w:val="clear" w:color="auto" w:fill="FFFFFF"/>
        </w:rPr>
        <w:t>Justice Inspectorate. (2015). </w:t>
      </w:r>
      <w:r w:rsidRPr="009106B4">
        <w:rPr>
          <w:rFonts w:ascii="Times New Roman" w:hAnsi="Times New Roman" w:cs="Times New Roman"/>
          <w:i/>
          <w:iCs/>
          <w:sz w:val="24"/>
          <w:szCs w:val="24"/>
        </w:rPr>
        <w:t>A follow-up inspection of Multi-Agency Public Protection Arrangements</w:t>
      </w:r>
      <w:r w:rsidRPr="009106B4">
        <w:rPr>
          <w:rFonts w:ascii="Times New Roman" w:hAnsi="Times New Roman" w:cs="Times New Roman"/>
          <w:sz w:val="24"/>
          <w:szCs w:val="24"/>
          <w:shd w:val="clear" w:color="auto" w:fill="FFFFFF"/>
        </w:rPr>
        <w:t xml:space="preserve">. [Online]. Her Majesty’s Inspectorate of Probation. Available at: </w:t>
      </w:r>
      <w:r w:rsidRPr="009106B4">
        <w:rPr>
          <w:rFonts w:ascii="Times New Roman" w:hAnsi="Times New Roman" w:cs="Times New Roman"/>
          <w:sz w:val="24"/>
          <w:szCs w:val="24"/>
          <w:shd w:val="clear" w:color="auto" w:fill="FFFFFF"/>
        </w:rPr>
        <w:lastRenderedPageBreak/>
        <w:t>https://www.justiceinspectorates.gov.uk/cjji/wp-content/uploads/sites/2/2015/10/MAPPA-follow-up-thematic-report.pdf [Accessed 26 January 2023]</w:t>
      </w:r>
    </w:p>
    <w:p w14:paraId="443C22A5" w14:textId="77777777" w:rsidR="00196510" w:rsidRPr="009106B4" w:rsidRDefault="00196510" w:rsidP="009106B4">
      <w:pPr>
        <w:spacing w:line="360" w:lineRule="auto"/>
        <w:rPr>
          <w:rFonts w:ascii="Times New Roman" w:hAnsi="Times New Roman" w:cs="Times New Roman"/>
          <w:sz w:val="24"/>
          <w:szCs w:val="24"/>
          <w:shd w:val="clear" w:color="auto" w:fill="FEF1C4"/>
        </w:rPr>
      </w:pPr>
      <w:bookmarkStart w:id="2" w:name="_Hlk126235914"/>
      <w:r w:rsidRPr="009106B4">
        <w:rPr>
          <w:rFonts w:ascii="Times New Roman" w:hAnsi="Times New Roman" w:cs="Times New Roman"/>
          <w:sz w:val="24"/>
          <w:szCs w:val="24"/>
          <w:shd w:val="clear" w:color="auto" w:fill="FEF1C4"/>
        </w:rPr>
        <w:t>legislation.gov.uk (2011)</w:t>
      </w:r>
      <w:bookmarkEnd w:id="2"/>
      <w:r w:rsidRPr="009106B4">
        <w:rPr>
          <w:rFonts w:ascii="Times New Roman" w:hAnsi="Times New Roman" w:cs="Times New Roman"/>
          <w:sz w:val="24"/>
          <w:szCs w:val="24"/>
          <w:shd w:val="clear" w:color="auto" w:fill="FEF1C4"/>
        </w:rPr>
        <w:t>. </w:t>
      </w:r>
      <w:r w:rsidRPr="009106B4">
        <w:rPr>
          <w:rFonts w:ascii="Times New Roman" w:hAnsi="Times New Roman" w:cs="Times New Roman"/>
          <w:i/>
          <w:iCs/>
          <w:sz w:val="24"/>
          <w:szCs w:val="24"/>
          <w:shd w:val="clear" w:color="auto" w:fill="FEF1C4"/>
        </w:rPr>
        <w:t>Vagrancy Act 1824</w:t>
      </w:r>
      <w:r w:rsidRPr="009106B4">
        <w:rPr>
          <w:rFonts w:ascii="Times New Roman" w:hAnsi="Times New Roman" w:cs="Times New Roman"/>
          <w:sz w:val="24"/>
          <w:szCs w:val="24"/>
          <w:shd w:val="clear" w:color="auto" w:fill="FEF1C4"/>
        </w:rPr>
        <w:t xml:space="preserve">. [online] Legislation.gov.uk. Available at: </w:t>
      </w:r>
      <w:hyperlink r:id="rId17" w:history="1">
        <w:r w:rsidRPr="009106B4">
          <w:rPr>
            <w:rStyle w:val="Hyperlink"/>
            <w:rFonts w:ascii="Times New Roman" w:hAnsi="Times New Roman" w:cs="Times New Roman"/>
            <w:sz w:val="24"/>
            <w:szCs w:val="24"/>
            <w:shd w:val="clear" w:color="auto" w:fill="FEF1C4"/>
          </w:rPr>
          <w:t>https://www.legislation.gov.uk/ukpga/Geo4/5/83/section/4</w:t>
        </w:r>
      </w:hyperlink>
      <w:r w:rsidRPr="009106B4">
        <w:rPr>
          <w:rFonts w:ascii="Times New Roman" w:hAnsi="Times New Roman" w:cs="Times New Roman"/>
          <w:sz w:val="24"/>
          <w:szCs w:val="24"/>
          <w:shd w:val="clear" w:color="auto" w:fill="FEF1C4"/>
        </w:rPr>
        <w:t>.</w:t>
      </w:r>
    </w:p>
    <w:p w14:paraId="5209DDE5"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 xml:space="preserve">Multi-Agency Public Protection Arrangements - Annual Report 2018/19. (2019). Available at: </w:t>
      </w:r>
      <w:hyperlink r:id="rId18" w:history="1">
        <w:r w:rsidRPr="009106B4">
          <w:rPr>
            <w:rStyle w:val="Hyperlink"/>
            <w:rFonts w:ascii="Times New Roman" w:eastAsia="Times New Roman" w:hAnsi="Times New Roman" w:cs="Times New Roman"/>
            <w:sz w:val="24"/>
            <w:szCs w:val="24"/>
            <w:lang w:eastAsia="en-GB"/>
          </w:rPr>
          <w:t>https://assets.publishing.service.gov.uk/government/uploads/system/uploads/attachment_data/file/843057/mappa-annual-report-2018-19.pdf</w:t>
        </w:r>
      </w:hyperlink>
      <w:r w:rsidRPr="009106B4">
        <w:rPr>
          <w:rFonts w:ascii="Times New Roman" w:eastAsia="Times New Roman" w:hAnsi="Times New Roman" w:cs="Times New Roman"/>
          <w:sz w:val="24"/>
          <w:szCs w:val="24"/>
          <w:lang w:eastAsia="en-GB"/>
        </w:rPr>
        <w:t>.</w:t>
      </w:r>
    </w:p>
    <w:p w14:paraId="5F927EBE"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National Crime Agency (2018). </w:t>
      </w:r>
      <w:r w:rsidRPr="009106B4">
        <w:rPr>
          <w:rFonts w:ascii="Times New Roman" w:eastAsia="Times New Roman" w:hAnsi="Times New Roman" w:cs="Times New Roman"/>
          <w:i/>
          <w:iCs/>
          <w:sz w:val="24"/>
          <w:szCs w:val="24"/>
          <w:lang w:eastAsia="en-GB"/>
        </w:rPr>
        <w:t>County Lines - National Crime Agency</w:t>
      </w:r>
      <w:r w:rsidRPr="009106B4">
        <w:rPr>
          <w:rFonts w:ascii="Times New Roman" w:eastAsia="Times New Roman" w:hAnsi="Times New Roman" w:cs="Times New Roman"/>
          <w:sz w:val="24"/>
          <w:szCs w:val="24"/>
          <w:lang w:eastAsia="en-GB"/>
        </w:rPr>
        <w:t>. [online] Nationalcrimeagency.gov.uk. Available at: https://www.nationalcrimeagency.gov.uk/what-we-do/crime-threats/drug-trafficking/county-lines.</w:t>
      </w:r>
    </w:p>
    <w:p w14:paraId="12153616"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bookmarkStart w:id="3" w:name="_Hlk126593968"/>
      <w:r w:rsidRPr="009106B4">
        <w:rPr>
          <w:rFonts w:ascii="Times New Roman" w:eastAsia="Times New Roman" w:hAnsi="Times New Roman" w:cs="Times New Roman"/>
          <w:sz w:val="24"/>
          <w:szCs w:val="24"/>
          <w:lang w:eastAsia="en-GB"/>
        </w:rPr>
        <w:t>O’Hagan, A. and Long, A. (2019)</w:t>
      </w:r>
      <w:bookmarkEnd w:id="3"/>
      <w:r w:rsidRPr="009106B4">
        <w:rPr>
          <w:rFonts w:ascii="Times New Roman" w:eastAsia="Times New Roman" w:hAnsi="Times New Roman" w:cs="Times New Roman"/>
          <w:sz w:val="24"/>
          <w:szCs w:val="24"/>
          <w:lang w:eastAsia="en-GB"/>
        </w:rPr>
        <w:t>. The socioeconomic effects of organised crimes county lines on the United Kingdom community. </w:t>
      </w:r>
      <w:r w:rsidRPr="009106B4">
        <w:rPr>
          <w:rFonts w:ascii="Times New Roman" w:eastAsia="Times New Roman" w:hAnsi="Times New Roman" w:cs="Times New Roman"/>
          <w:i/>
          <w:iCs/>
          <w:sz w:val="24"/>
          <w:szCs w:val="24"/>
          <w:lang w:eastAsia="en-GB"/>
        </w:rPr>
        <w:t>Forensic Research &amp; Criminology International Journal</w:t>
      </w:r>
      <w:r w:rsidRPr="009106B4">
        <w:rPr>
          <w:rFonts w:ascii="Times New Roman" w:eastAsia="Times New Roman" w:hAnsi="Times New Roman" w:cs="Times New Roman"/>
          <w:sz w:val="24"/>
          <w:szCs w:val="24"/>
          <w:lang w:eastAsia="en-GB"/>
        </w:rPr>
        <w:t xml:space="preserve">, [online] Volume 7(Issue 5). </w:t>
      </w:r>
      <w:proofErr w:type="spellStart"/>
      <w:proofErr w:type="gramStart"/>
      <w:r w:rsidRPr="009106B4">
        <w:rPr>
          <w:rFonts w:ascii="Times New Roman" w:eastAsia="Times New Roman" w:hAnsi="Times New Roman" w:cs="Times New Roman"/>
          <w:sz w:val="24"/>
          <w:szCs w:val="24"/>
          <w:lang w:eastAsia="en-GB"/>
        </w:rPr>
        <w:t>doi:https</w:t>
      </w:r>
      <w:proofErr w:type="spellEnd"/>
      <w:r w:rsidRPr="009106B4">
        <w:rPr>
          <w:rFonts w:ascii="Times New Roman" w:eastAsia="Times New Roman" w:hAnsi="Times New Roman" w:cs="Times New Roman"/>
          <w:sz w:val="24"/>
          <w:szCs w:val="24"/>
          <w:lang w:eastAsia="en-GB"/>
        </w:rPr>
        <w:t>://doi.org/10.15406/frcij.2019.07.00293</w:t>
      </w:r>
      <w:proofErr w:type="gramEnd"/>
      <w:r w:rsidRPr="009106B4">
        <w:rPr>
          <w:rFonts w:ascii="Times New Roman" w:eastAsia="Times New Roman" w:hAnsi="Times New Roman" w:cs="Times New Roman"/>
          <w:sz w:val="24"/>
          <w:szCs w:val="24"/>
          <w:lang w:eastAsia="en-GB"/>
        </w:rPr>
        <w:t>.</w:t>
      </w:r>
    </w:p>
    <w:p w14:paraId="52C8B585" w14:textId="77777777" w:rsidR="00196510" w:rsidRPr="009106B4" w:rsidRDefault="00196510" w:rsidP="009106B4">
      <w:pPr>
        <w:spacing w:before="100" w:beforeAutospacing="1" w:after="100" w:afterAutospacing="1"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‌Offender Management Statistics: Definitions and Measurement. (2016). Available at: https://assets.publishing.service.gov.uk/government/uploads/system/uploads/attachment_data/file/495436/offender-management-statistics-definitions-and-measurements-january-2016.pdf [Accessed 6 Feb. 2023].</w:t>
      </w:r>
    </w:p>
    <w:p w14:paraId="78E88CC0" w14:textId="77777777" w:rsidR="00196510" w:rsidRPr="009106B4" w:rsidRDefault="00196510" w:rsidP="009106B4">
      <w:pPr>
        <w:pStyle w:val="NormalWeb"/>
        <w:spacing w:before="0" w:beforeAutospacing="0" w:after="0" w:afterAutospacing="0" w:line="360" w:lineRule="auto"/>
        <w:rPr>
          <w:shd w:val="clear" w:color="auto" w:fill="FFFFFF"/>
        </w:rPr>
      </w:pPr>
      <w:r w:rsidRPr="009106B4">
        <w:rPr>
          <w:shd w:val="clear" w:color="auto" w:fill="FFFFFF"/>
        </w:rPr>
        <w:t>Quinton, P. and Morris, J., 2008. </w:t>
      </w:r>
      <w:r w:rsidRPr="009106B4">
        <w:rPr>
          <w:i/>
          <w:iCs/>
          <w:shd w:val="clear" w:color="auto" w:fill="FFFFFF"/>
        </w:rPr>
        <w:t>Neighbourhood policing: the impact of piloting and early national implementation</w:t>
      </w:r>
      <w:r w:rsidRPr="009106B4">
        <w:rPr>
          <w:shd w:val="clear" w:color="auto" w:fill="FFFFFF"/>
        </w:rPr>
        <w:t>. London: Home Office.</w:t>
      </w:r>
    </w:p>
    <w:p w14:paraId="0C6C8F00" w14:textId="77777777" w:rsidR="00196510" w:rsidRPr="009106B4" w:rsidRDefault="00196510" w:rsidP="009106B4">
      <w:pPr>
        <w:spacing w:before="100" w:beforeAutospacing="1" w:after="100" w:afterAutospacing="1"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w:t>
      </w:r>
    </w:p>
    <w:p w14:paraId="3BB6A02F" w14:textId="77777777" w:rsidR="00196510" w:rsidRPr="009106B4" w:rsidRDefault="00196510" w:rsidP="009106B4">
      <w:pPr>
        <w:spacing w:before="100" w:beforeAutospacing="1" w:after="100" w:afterAutospacing="1" w:line="360" w:lineRule="auto"/>
        <w:rPr>
          <w:rFonts w:ascii="Times New Roman" w:eastAsia="Times New Roman" w:hAnsi="Times New Roman" w:cs="Times New Roman"/>
          <w:sz w:val="24"/>
          <w:szCs w:val="24"/>
          <w:lang w:eastAsia="en-GB"/>
        </w:rPr>
      </w:pPr>
    </w:p>
    <w:p w14:paraId="682BF2DA" w14:textId="77777777" w:rsidR="00196510" w:rsidRPr="009106B4" w:rsidRDefault="00196510" w:rsidP="009106B4">
      <w:pPr>
        <w:spacing w:after="0" w:line="360" w:lineRule="auto"/>
        <w:rPr>
          <w:rFonts w:ascii="Times New Roman" w:eastAsia="Times New Roman" w:hAnsi="Times New Roman" w:cs="Times New Roman"/>
          <w:sz w:val="24"/>
          <w:szCs w:val="24"/>
          <w:lang w:eastAsia="en-GB"/>
        </w:rPr>
      </w:pPr>
    </w:p>
    <w:p w14:paraId="791095D8" w14:textId="77777777" w:rsidR="00196510" w:rsidRPr="009106B4" w:rsidRDefault="00196510" w:rsidP="009106B4">
      <w:pPr>
        <w:spacing w:before="100" w:beforeAutospacing="1" w:after="100" w:afterAutospacing="1" w:line="360" w:lineRule="auto"/>
        <w:rPr>
          <w:rFonts w:ascii="Times New Roman" w:eastAsia="Times New Roman" w:hAnsi="Times New Roman" w:cs="Times New Roman"/>
          <w:sz w:val="24"/>
          <w:szCs w:val="24"/>
          <w:lang w:eastAsia="en-GB"/>
        </w:rPr>
      </w:pPr>
      <w:r w:rsidRPr="009106B4">
        <w:rPr>
          <w:rFonts w:ascii="Times New Roman" w:eastAsia="Times New Roman" w:hAnsi="Times New Roman" w:cs="Times New Roman"/>
          <w:sz w:val="24"/>
          <w:szCs w:val="24"/>
          <w:lang w:eastAsia="en-GB"/>
        </w:rPr>
        <w:t>‌</w:t>
      </w:r>
    </w:p>
    <w:p w14:paraId="0C517AF4" w14:textId="77777777" w:rsidR="00196510" w:rsidRPr="009106B4" w:rsidRDefault="00196510" w:rsidP="009106B4">
      <w:pPr>
        <w:spacing w:line="360" w:lineRule="auto"/>
        <w:rPr>
          <w:rFonts w:ascii="Times New Roman" w:hAnsi="Times New Roman" w:cs="Times New Roman"/>
          <w:sz w:val="24"/>
          <w:szCs w:val="24"/>
          <w:shd w:val="clear" w:color="auto" w:fill="FFFFFF"/>
        </w:rPr>
      </w:pPr>
    </w:p>
    <w:p w14:paraId="2CE6A34E" w14:textId="77777777" w:rsidR="00196510" w:rsidRPr="009106B4" w:rsidRDefault="00196510" w:rsidP="009106B4">
      <w:pPr>
        <w:spacing w:line="360" w:lineRule="auto"/>
        <w:rPr>
          <w:rFonts w:ascii="Times New Roman" w:hAnsi="Times New Roman" w:cs="Times New Roman"/>
          <w:sz w:val="24"/>
          <w:szCs w:val="24"/>
          <w:shd w:val="clear" w:color="auto" w:fill="FFFFFF"/>
        </w:rPr>
      </w:pPr>
    </w:p>
    <w:p w14:paraId="2713B7D0" w14:textId="77777777" w:rsidR="00196510" w:rsidRPr="009106B4" w:rsidRDefault="00196510" w:rsidP="009106B4">
      <w:pPr>
        <w:spacing w:line="360" w:lineRule="auto"/>
        <w:rPr>
          <w:rFonts w:ascii="Times New Roman" w:hAnsi="Times New Roman" w:cs="Times New Roman"/>
          <w:sz w:val="24"/>
          <w:szCs w:val="24"/>
        </w:rPr>
      </w:pPr>
    </w:p>
    <w:p w14:paraId="514BA3A9" w14:textId="77777777" w:rsidR="00196510" w:rsidRPr="009106B4" w:rsidRDefault="00196510" w:rsidP="009106B4">
      <w:pPr>
        <w:spacing w:line="360" w:lineRule="auto"/>
        <w:rPr>
          <w:rFonts w:ascii="Times New Roman" w:hAnsi="Times New Roman" w:cs="Times New Roman"/>
          <w:color w:val="282828"/>
          <w:sz w:val="24"/>
          <w:szCs w:val="24"/>
        </w:rPr>
      </w:pPr>
    </w:p>
    <w:p w14:paraId="0F54AEB9" w14:textId="77777777" w:rsidR="004E0D00" w:rsidRPr="009106B4" w:rsidRDefault="004E0D00" w:rsidP="009106B4">
      <w:pPr>
        <w:spacing w:line="360" w:lineRule="auto"/>
        <w:rPr>
          <w:rFonts w:ascii="Times New Roman" w:hAnsi="Times New Roman" w:cs="Times New Roman"/>
          <w:color w:val="282828"/>
          <w:sz w:val="24"/>
          <w:szCs w:val="24"/>
        </w:rPr>
      </w:pPr>
    </w:p>
    <w:p w14:paraId="3EBFA89A" w14:textId="77777777" w:rsidR="004E0D00" w:rsidRPr="009106B4" w:rsidRDefault="004E0D00" w:rsidP="009106B4">
      <w:pPr>
        <w:spacing w:line="360" w:lineRule="auto"/>
        <w:rPr>
          <w:rFonts w:ascii="Times New Roman" w:hAnsi="Times New Roman" w:cs="Times New Roman"/>
          <w:sz w:val="24"/>
          <w:szCs w:val="24"/>
        </w:rPr>
      </w:pPr>
    </w:p>
    <w:p w14:paraId="59B3FB07" w14:textId="77777777" w:rsidR="004E0D00" w:rsidRPr="009106B4" w:rsidRDefault="004E0D00" w:rsidP="009106B4">
      <w:pPr>
        <w:spacing w:line="360" w:lineRule="auto"/>
        <w:rPr>
          <w:rFonts w:ascii="Times New Roman" w:hAnsi="Times New Roman" w:cs="Times New Roman"/>
          <w:sz w:val="24"/>
          <w:szCs w:val="24"/>
        </w:rPr>
      </w:pPr>
    </w:p>
    <w:p w14:paraId="68455F16" w14:textId="77777777" w:rsidR="004E0D00" w:rsidRPr="009106B4" w:rsidRDefault="004E0D00" w:rsidP="009106B4">
      <w:pPr>
        <w:spacing w:after="0" w:line="360" w:lineRule="auto"/>
        <w:ind w:left="567" w:right="531"/>
        <w:rPr>
          <w:rFonts w:ascii="Times New Roman" w:eastAsia="Times New Roman" w:hAnsi="Times New Roman" w:cs="Times New Roman"/>
          <w:b/>
          <w:bCs/>
          <w:sz w:val="24"/>
          <w:szCs w:val="24"/>
          <w:lang w:eastAsia="en-GB"/>
        </w:rPr>
      </w:pPr>
    </w:p>
    <w:p w14:paraId="5861D1C5" w14:textId="3BB95433"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4FDFF601" w14:textId="5DED5728"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75358EB7" w14:textId="22B105FB"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7C3F3FA1" w14:textId="2178EE57"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375C33FB" w14:textId="6742FCBF"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0FE7200E" w14:textId="30C56572"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1FD18E46" w14:textId="454BCE53"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08371727" w14:textId="447FF435"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7BC86234" w14:textId="516C53A2"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43D159AC" w14:textId="516A03EF"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6B25C99A" w14:textId="23B41AB9"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p w14:paraId="58A04C73" w14:textId="77777777" w:rsidR="003121D8" w:rsidRPr="009106B4" w:rsidRDefault="003121D8" w:rsidP="009106B4">
      <w:pPr>
        <w:spacing w:after="0" w:line="360" w:lineRule="auto"/>
        <w:ind w:left="567" w:right="531"/>
        <w:rPr>
          <w:rFonts w:ascii="Times New Roman" w:eastAsia="Times New Roman" w:hAnsi="Times New Roman" w:cs="Times New Roman"/>
          <w:b/>
          <w:bCs/>
          <w:sz w:val="24"/>
          <w:szCs w:val="24"/>
          <w:lang w:eastAsia="en-GB"/>
        </w:rPr>
      </w:pPr>
    </w:p>
    <w:bookmarkEnd w:id="0"/>
    <w:p w14:paraId="17F8F2CB" w14:textId="77777777" w:rsidR="00A2020D" w:rsidRPr="009106B4" w:rsidRDefault="00A2020D" w:rsidP="009106B4">
      <w:pPr>
        <w:spacing w:line="360" w:lineRule="auto"/>
        <w:rPr>
          <w:rFonts w:ascii="Times New Roman" w:hAnsi="Times New Roman" w:cs="Times New Roman"/>
          <w:sz w:val="24"/>
          <w:szCs w:val="24"/>
        </w:rPr>
      </w:pPr>
    </w:p>
    <w:p w14:paraId="7CC78877" w14:textId="77777777" w:rsidR="00A2020D" w:rsidRPr="009106B4" w:rsidRDefault="00A2020D" w:rsidP="009106B4">
      <w:pPr>
        <w:spacing w:line="360" w:lineRule="auto"/>
        <w:rPr>
          <w:rFonts w:ascii="Times New Roman" w:hAnsi="Times New Roman" w:cs="Times New Roman"/>
          <w:sz w:val="24"/>
          <w:szCs w:val="24"/>
        </w:rPr>
      </w:pPr>
    </w:p>
    <w:p w14:paraId="066C4CA4" w14:textId="77777777" w:rsidR="006C0D99" w:rsidRPr="009106B4" w:rsidRDefault="006C0D99" w:rsidP="009106B4">
      <w:pPr>
        <w:spacing w:line="360" w:lineRule="auto"/>
        <w:rPr>
          <w:rFonts w:ascii="Times New Roman" w:hAnsi="Times New Roman" w:cs="Times New Roman"/>
          <w:sz w:val="24"/>
          <w:szCs w:val="24"/>
        </w:rPr>
      </w:pPr>
    </w:p>
    <w:sectPr w:rsidR="006C0D99" w:rsidRPr="009106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EBC2A" w14:textId="77777777" w:rsidR="00EA3D5D" w:rsidRDefault="00EA3D5D" w:rsidP="00EA3D5D">
      <w:pPr>
        <w:spacing w:after="0" w:line="240" w:lineRule="auto"/>
      </w:pPr>
      <w:r>
        <w:separator/>
      </w:r>
    </w:p>
  </w:endnote>
  <w:endnote w:type="continuationSeparator" w:id="0">
    <w:p w14:paraId="553F5245" w14:textId="77777777" w:rsidR="00EA3D5D" w:rsidRDefault="00EA3D5D" w:rsidP="00EA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A3543" w14:textId="77777777" w:rsidR="00EA3D5D" w:rsidRDefault="00EA3D5D" w:rsidP="00EA3D5D">
      <w:pPr>
        <w:spacing w:after="0" w:line="240" w:lineRule="auto"/>
      </w:pPr>
      <w:r>
        <w:separator/>
      </w:r>
    </w:p>
  </w:footnote>
  <w:footnote w:type="continuationSeparator" w:id="0">
    <w:p w14:paraId="08832156" w14:textId="77777777" w:rsidR="00EA3D5D" w:rsidRDefault="00EA3D5D" w:rsidP="00EA3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D1D7A"/>
    <w:multiLevelType w:val="multilevel"/>
    <w:tmpl w:val="F49C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1573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D5D"/>
    <w:rsid w:val="00196510"/>
    <w:rsid w:val="002159CD"/>
    <w:rsid w:val="002D1C82"/>
    <w:rsid w:val="003121D8"/>
    <w:rsid w:val="004E0D00"/>
    <w:rsid w:val="006C0D99"/>
    <w:rsid w:val="007044CE"/>
    <w:rsid w:val="007B3026"/>
    <w:rsid w:val="009106B4"/>
    <w:rsid w:val="00A2020D"/>
    <w:rsid w:val="00BE7C11"/>
    <w:rsid w:val="00C17CBA"/>
    <w:rsid w:val="00EA3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FDC03"/>
  <w15:chartTrackingRefBased/>
  <w15:docId w15:val="{1D612999-DA8F-4B47-B2F3-8A0E1C255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9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1">
    <w:name w:val="Date1"/>
    <w:basedOn w:val="DefaultParagraphFont"/>
    <w:rsid w:val="00A2020D"/>
  </w:style>
  <w:style w:type="character" w:styleId="Hyperlink">
    <w:name w:val="Hyperlink"/>
    <w:basedOn w:val="DefaultParagraphFont"/>
    <w:uiPriority w:val="99"/>
    <w:semiHidden/>
    <w:unhideWhenUsed/>
    <w:rsid w:val="003121D8"/>
    <w:rPr>
      <w:color w:val="0000FF"/>
      <w:u w:val="single"/>
    </w:rPr>
  </w:style>
  <w:style w:type="paragraph" w:styleId="NormalWeb">
    <w:name w:val="Normal (Web)"/>
    <w:basedOn w:val="Normal"/>
    <w:uiPriority w:val="99"/>
    <w:semiHidden/>
    <w:unhideWhenUsed/>
    <w:rsid w:val="00312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196510"/>
  </w:style>
  <w:style w:type="character" w:customStyle="1" w:styleId="arttitle">
    <w:name w:val="art_title"/>
    <w:basedOn w:val="DefaultParagraphFont"/>
    <w:rsid w:val="00196510"/>
  </w:style>
  <w:style w:type="character" w:customStyle="1" w:styleId="serialtitle">
    <w:name w:val="serial_title"/>
    <w:basedOn w:val="DefaultParagraphFont"/>
    <w:rsid w:val="00196510"/>
  </w:style>
  <w:style w:type="character" w:customStyle="1" w:styleId="volumeissue">
    <w:name w:val="volume_issue"/>
    <w:basedOn w:val="DefaultParagraphFont"/>
    <w:rsid w:val="00196510"/>
  </w:style>
  <w:style w:type="character" w:customStyle="1" w:styleId="pagerange">
    <w:name w:val="page_range"/>
    <w:basedOn w:val="DefaultParagraphFont"/>
    <w:rsid w:val="00196510"/>
  </w:style>
  <w:style w:type="character" w:customStyle="1" w:styleId="doilink">
    <w:name w:val="doi_link"/>
    <w:basedOn w:val="DefaultParagraphFont"/>
    <w:rsid w:val="00196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632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ceconduct.gov.uk/" TargetMode="External"/><Relationship Id="rId13" Type="http://schemas.openxmlformats.org/officeDocument/2006/relationships/hyperlink" Target="https://www.college.police.uk/app/major-investigation-and-public-protection/managing-sexual-offenders-and-violent-offenders/multi-agency-public-protection-arrangements-mappa" TargetMode="External"/><Relationship Id="rId18" Type="http://schemas.openxmlformats.org/officeDocument/2006/relationships/hyperlink" Target="https://assets.publishing.service.gov.uk/government/uploads/system/uploads/attachment_data/file/843057/mappa-annual-report-2018-19.pdf" TargetMode="External"/><Relationship Id="rId3" Type="http://schemas.openxmlformats.org/officeDocument/2006/relationships/settings" Target="settings.xml"/><Relationship Id="rId7" Type="http://schemas.openxmlformats.org/officeDocument/2006/relationships/hyperlink" Target="http://www.college.police.uk/Pages/Home.aspx" TargetMode="External"/><Relationship Id="rId12" Type="http://schemas.openxmlformats.org/officeDocument/2006/relationships/hyperlink" Target="https://www.college.police.uk/app/major-investigation-and-public-protection/managing-sexual-offenders-and-violent-offenders/identification-mosovo-offenders" TargetMode="External"/><Relationship Id="rId17" Type="http://schemas.openxmlformats.org/officeDocument/2006/relationships/hyperlink" Target="https://www.legislation.gov.uk/ukpga/Geo4/5/83/section/4" TargetMode="External"/><Relationship Id="rId2" Type="http://schemas.openxmlformats.org/officeDocument/2006/relationships/styles" Target="styles.xml"/><Relationship Id="rId16" Type="http://schemas.openxmlformats.org/officeDocument/2006/relationships/hyperlink" Target="https://www.gov.uk/guidance/police-and-criminal-evidence-act-1984-pace-codes-of-practi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41643/Code_of_Ethics_2014_Web_Accessible.pdf" TargetMode="External"/><Relationship Id="rId5" Type="http://schemas.openxmlformats.org/officeDocument/2006/relationships/footnotes" Target="footnotes.xml"/><Relationship Id="rId15" Type="http://schemas.openxmlformats.org/officeDocument/2006/relationships/hyperlink" Target="https://www.justiceinspectorates.gov.uk/hmicfrs/police-forces/working-with-others/college-policing-ipcc/" TargetMode="External"/><Relationship Id="rId10" Type="http://schemas.openxmlformats.org/officeDocument/2006/relationships/hyperlink" Target="https://doi.org/10.1080/13218719.2011.61580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1043986202239745" TargetMode="External"/><Relationship Id="rId14" Type="http://schemas.openxmlformats.org/officeDocument/2006/relationships/hyperlink" Target="https://www.gov.uk/government/publications/pace-code-a-2023/pace-code-a-2023-accessi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18</Pages>
  <Words>4831</Words>
  <Characters>27543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Nicholas,Aled swp8094</dc:creator>
  <cp:keywords/>
  <dc:description/>
  <cp:lastModifiedBy>Nicholas,Aled swp8094</cp:lastModifiedBy>
  <cp:revision>12</cp:revision>
  <dcterms:created xsi:type="dcterms:W3CDTF">2023-02-06T12:40:00Z</dcterms:created>
  <dcterms:modified xsi:type="dcterms:W3CDTF">2023-02-06T21:18:00Z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2023-02-06T12:40:11Z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b3816029-8cc1-46c6-a658-017ea4d8e8fb</vt:lpwstr>
  </property>
  <property fmtid="{D5CDD505-2E9C-101B-9397-08002B2CF9AE}" pid="8" name="MSIP_Label_66cf8fe5-b7b7-4df7-b38d-1c61ac2f6639_ContentBits">
    <vt:lpwstr>0</vt:lpwstr>
  </property>
</Properties>
</file>