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50D31" w14:textId="77777777" w:rsidR="002510DC" w:rsidRPr="00876475" w:rsidRDefault="002510DC" w:rsidP="007F2E74">
      <w:pPr>
        <w:spacing w:after="240"/>
        <w:jc w:val="both"/>
        <w:rPr>
          <w:color w:val="000000" w:themeColor="text1"/>
          <w:lang w:val="en-GB"/>
        </w:rPr>
      </w:pPr>
    </w:p>
    <w:p w14:paraId="30A7E6E5" w14:textId="77777777" w:rsidR="002510DC" w:rsidRPr="00876475" w:rsidRDefault="002510DC" w:rsidP="007F2E74">
      <w:pPr>
        <w:spacing w:after="240"/>
        <w:jc w:val="both"/>
        <w:rPr>
          <w:color w:val="000000" w:themeColor="text1"/>
          <w:lang w:val="en-GB"/>
        </w:rPr>
      </w:pPr>
    </w:p>
    <w:p w14:paraId="3451ADB8" w14:textId="77777777" w:rsidR="002510DC" w:rsidRPr="00876475" w:rsidRDefault="002510DC" w:rsidP="00D62DF2">
      <w:pPr>
        <w:spacing w:after="240"/>
        <w:jc w:val="center"/>
        <w:rPr>
          <w:color w:val="000000" w:themeColor="text1"/>
          <w:lang w:val="en-GB"/>
        </w:rPr>
      </w:pPr>
    </w:p>
    <w:p w14:paraId="3C822D1B" w14:textId="77777777" w:rsidR="002510DC" w:rsidRPr="00876475" w:rsidRDefault="002510DC" w:rsidP="00D62DF2">
      <w:pPr>
        <w:spacing w:after="240" w:line="360" w:lineRule="auto"/>
        <w:jc w:val="center"/>
        <w:rPr>
          <w:b/>
          <w:color w:val="000000" w:themeColor="text1"/>
          <w:sz w:val="28"/>
          <w:szCs w:val="28"/>
          <w:lang w:val="en-GB"/>
        </w:rPr>
      </w:pPr>
      <w:r w:rsidRPr="00876475">
        <w:rPr>
          <w:b/>
          <w:color w:val="000000" w:themeColor="text1"/>
          <w:sz w:val="28"/>
          <w:szCs w:val="28"/>
          <w:lang w:val="en-GB"/>
        </w:rPr>
        <w:t>STRATEGIC MANAGEMENT AND SUSTAINNABILITY</w:t>
      </w:r>
    </w:p>
    <w:p w14:paraId="690946AA" w14:textId="77777777" w:rsidR="002510DC" w:rsidRPr="00876475" w:rsidRDefault="002510DC" w:rsidP="00D62DF2">
      <w:pPr>
        <w:tabs>
          <w:tab w:val="left" w:pos="1905"/>
        </w:tabs>
        <w:spacing w:after="240" w:line="360" w:lineRule="auto"/>
        <w:jc w:val="center"/>
        <w:rPr>
          <w:b/>
          <w:color w:val="000000" w:themeColor="text1"/>
          <w:sz w:val="28"/>
          <w:szCs w:val="28"/>
          <w:lang w:val="en-GB"/>
        </w:rPr>
      </w:pPr>
    </w:p>
    <w:p w14:paraId="1F8AE5D1" w14:textId="4FA8C765" w:rsidR="00D62DF2" w:rsidRPr="00876475" w:rsidRDefault="00D62DF2" w:rsidP="00D62DF2">
      <w:pPr>
        <w:jc w:val="center"/>
        <w:rPr>
          <w:b/>
          <w:bCs/>
          <w:color w:val="000000" w:themeColor="text1"/>
          <w:sz w:val="28"/>
          <w:szCs w:val="28"/>
        </w:rPr>
      </w:pPr>
      <w:r w:rsidRPr="00876475">
        <w:rPr>
          <w:b/>
          <w:bCs/>
          <w:color w:val="000000" w:themeColor="text1"/>
          <w:sz w:val="28"/>
          <w:szCs w:val="28"/>
        </w:rPr>
        <w:t>BA (Hons) Business Management</w:t>
      </w:r>
    </w:p>
    <w:p w14:paraId="2E9F4670" w14:textId="77777777" w:rsidR="00D62DF2" w:rsidRPr="00876475" w:rsidRDefault="00D62DF2" w:rsidP="00D62DF2">
      <w:pPr>
        <w:jc w:val="center"/>
        <w:rPr>
          <w:b/>
          <w:bCs/>
          <w:color w:val="000000" w:themeColor="text1"/>
          <w:sz w:val="28"/>
          <w:szCs w:val="28"/>
        </w:rPr>
      </w:pPr>
    </w:p>
    <w:p w14:paraId="2F5E036A" w14:textId="77777777" w:rsidR="00D62DF2" w:rsidRPr="00876475" w:rsidRDefault="00D62DF2" w:rsidP="00D62DF2">
      <w:pPr>
        <w:jc w:val="center"/>
        <w:rPr>
          <w:b/>
          <w:bCs/>
          <w:color w:val="000000" w:themeColor="text1"/>
          <w:sz w:val="28"/>
          <w:szCs w:val="28"/>
        </w:rPr>
      </w:pPr>
      <w:r w:rsidRPr="00876475">
        <w:rPr>
          <w:b/>
          <w:bCs/>
          <w:color w:val="000000" w:themeColor="text1"/>
          <w:sz w:val="28"/>
          <w:szCs w:val="28"/>
        </w:rPr>
        <w:t>University of Wales Trinity Saint David (London Campus)</w:t>
      </w:r>
    </w:p>
    <w:p w14:paraId="44B5D359" w14:textId="77777777" w:rsidR="00D62DF2" w:rsidRPr="00876475" w:rsidRDefault="00D62DF2" w:rsidP="00D62DF2">
      <w:pPr>
        <w:jc w:val="center"/>
        <w:rPr>
          <w:b/>
          <w:bCs/>
          <w:color w:val="000000" w:themeColor="text1"/>
          <w:sz w:val="28"/>
          <w:szCs w:val="28"/>
        </w:rPr>
      </w:pPr>
    </w:p>
    <w:p w14:paraId="0E79CF02" w14:textId="77777777" w:rsidR="00D62DF2" w:rsidRPr="00876475" w:rsidRDefault="00D62DF2" w:rsidP="00D62DF2">
      <w:pPr>
        <w:jc w:val="center"/>
        <w:rPr>
          <w:b/>
          <w:bCs/>
          <w:color w:val="000000" w:themeColor="text1"/>
          <w:sz w:val="28"/>
          <w:szCs w:val="28"/>
        </w:rPr>
      </w:pPr>
    </w:p>
    <w:p w14:paraId="720732C0" w14:textId="77777777" w:rsidR="00D62DF2" w:rsidRPr="00876475" w:rsidRDefault="00D62DF2" w:rsidP="00D62DF2">
      <w:pPr>
        <w:ind w:left="360"/>
        <w:jc w:val="center"/>
        <w:rPr>
          <w:b/>
          <w:color w:val="000000" w:themeColor="text1"/>
          <w:sz w:val="28"/>
          <w:szCs w:val="28"/>
        </w:rPr>
      </w:pPr>
      <w:r w:rsidRPr="00876475">
        <w:rPr>
          <w:b/>
          <w:color w:val="000000" w:themeColor="text1"/>
          <w:sz w:val="28"/>
          <w:szCs w:val="28"/>
        </w:rPr>
        <w:t xml:space="preserve">Student name: Iva </w:t>
      </w:r>
      <w:proofErr w:type="spellStart"/>
      <w:r w:rsidRPr="00876475">
        <w:rPr>
          <w:b/>
          <w:color w:val="000000" w:themeColor="text1"/>
          <w:sz w:val="28"/>
          <w:szCs w:val="28"/>
        </w:rPr>
        <w:t>Naydenova</w:t>
      </w:r>
      <w:proofErr w:type="spellEnd"/>
    </w:p>
    <w:p w14:paraId="1932E457" w14:textId="77777777" w:rsidR="00D62DF2" w:rsidRPr="00876475" w:rsidRDefault="00D62DF2" w:rsidP="00D62DF2">
      <w:pPr>
        <w:ind w:left="360"/>
        <w:jc w:val="center"/>
        <w:rPr>
          <w:b/>
          <w:bCs/>
          <w:color w:val="000000" w:themeColor="text1"/>
          <w:sz w:val="28"/>
          <w:szCs w:val="28"/>
        </w:rPr>
      </w:pPr>
    </w:p>
    <w:p w14:paraId="506EA95B" w14:textId="77777777" w:rsidR="00D62DF2" w:rsidRPr="00876475" w:rsidRDefault="00D62DF2" w:rsidP="00D62DF2">
      <w:pPr>
        <w:ind w:left="360"/>
        <w:jc w:val="center"/>
        <w:rPr>
          <w:b/>
          <w:color w:val="000000" w:themeColor="text1"/>
          <w:sz w:val="28"/>
          <w:szCs w:val="28"/>
        </w:rPr>
      </w:pPr>
      <w:r w:rsidRPr="00876475">
        <w:rPr>
          <w:b/>
          <w:color w:val="000000" w:themeColor="text1"/>
          <w:sz w:val="28"/>
          <w:szCs w:val="28"/>
        </w:rPr>
        <w:t>Student ID:1914746</w:t>
      </w:r>
    </w:p>
    <w:p w14:paraId="4063FA66" w14:textId="77777777" w:rsidR="00D62DF2" w:rsidRPr="00876475" w:rsidRDefault="00D62DF2" w:rsidP="00D62DF2">
      <w:pPr>
        <w:ind w:left="360"/>
        <w:rPr>
          <w:b/>
          <w:bCs/>
          <w:color w:val="000000" w:themeColor="text1"/>
          <w:sz w:val="28"/>
          <w:szCs w:val="28"/>
        </w:rPr>
      </w:pPr>
    </w:p>
    <w:p w14:paraId="23E8CA24" w14:textId="77777777" w:rsidR="002510DC" w:rsidRPr="00876475" w:rsidRDefault="002510DC" w:rsidP="007F2E74">
      <w:pPr>
        <w:spacing w:after="240"/>
        <w:jc w:val="both"/>
        <w:rPr>
          <w:color w:val="000000" w:themeColor="text1"/>
          <w:sz w:val="28"/>
          <w:szCs w:val="28"/>
          <w:lang w:val="en-GB"/>
        </w:rPr>
      </w:pPr>
    </w:p>
    <w:p w14:paraId="349F8D83" w14:textId="77777777" w:rsidR="002510DC" w:rsidRPr="00876475" w:rsidRDefault="002510DC" w:rsidP="007F2E74">
      <w:pPr>
        <w:spacing w:after="240"/>
        <w:jc w:val="both"/>
        <w:rPr>
          <w:color w:val="000000" w:themeColor="text1"/>
          <w:sz w:val="28"/>
          <w:szCs w:val="28"/>
          <w:lang w:val="en-GB"/>
        </w:rPr>
      </w:pPr>
    </w:p>
    <w:p w14:paraId="6804AA89" w14:textId="77777777" w:rsidR="002510DC" w:rsidRPr="00876475" w:rsidRDefault="002510DC" w:rsidP="007F2E74">
      <w:pPr>
        <w:spacing w:after="240"/>
        <w:jc w:val="both"/>
        <w:rPr>
          <w:color w:val="000000" w:themeColor="text1"/>
          <w:lang w:val="en-GB"/>
        </w:rPr>
      </w:pPr>
    </w:p>
    <w:p w14:paraId="160F42B5" w14:textId="77777777" w:rsidR="002510DC" w:rsidRPr="00876475" w:rsidRDefault="002510DC" w:rsidP="007F2E74">
      <w:pPr>
        <w:spacing w:after="240"/>
        <w:jc w:val="both"/>
        <w:rPr>
          <w:color w:val="000000" w:themeColor="text1"/>
          <w:lang w:val="en-GB"/>
        </w:rPr>
      </w:pPr>
    </w:p>
    <w:p w14:paraId="627ED3AC" w14:textId="77777777" w:rsidR="002510DC" w:rsidRPr="00876475" w:rsidRDefault="002510DC" w:rsidP="007F2E74">
      <w:pPr>
        <w:spacing w:after="240"/>
        <w:jc w:val="both"/>
        <w:rPr>
          <w:color w:val="000000" w:themeColor="text1"/>
          <w:lang w:val="en-GB"/>
        </w:rPr>
      </w:pPr>
    </w:p>
    <w:p w14:paraId="368B56FC" w14:textId="77777777" w:rsidR="002510DC" w:rsidRPr="00876475" w:rsidRDefault="002510DC" w:rsidP="007F2E74">
      <w:pPr>
        <w:spacing w:after="240"/>
        <w:jc w:val="both"/>
        <w:rPr>
          <w:color w:val="000000" w:themeColor="text1"/>
          <w:lang w:val="en-GB"/>
        </w:rPr>
      </w:pPr>
    </w:p>
    <w:p w14:paraId="1A94D1CC" w14:textId="77777777" w:rsidR="002510DC" w:rsidRPr="00876475" w:rsidRDefault="002510DC" w:rsidP="007F2E74">
      <w:pPr>
        <w:spacing w:after="240"/>
        <w:jc w:val="both"/>
        <w:rPr>
          <w:color w:val="000000" w:themeColor="text1"/>
          <w:lang w:val="en-GB"/>
        </w:rPr>
      </w:pPr>
    </w:p>
    <w:p w14:paraId="5A414730" w14:textId="77777777" w:rsidR="002510DC" w:rsidRPr="00876475" w:rsidRDefault="002510DC" w:rsidP="007F2E74">
      <w:pPr>
        <w:spacing w:after="240"/>
        <w:jc w:val="both"/>
        <w:rPr>
          <w:color w:val="000000" w:themeColor="text1"/>
          <w:lang w:val="en-GB"/>
        </w:rPr>
      </w:pPr>
    </w:p>
    <w:p w14:paraId="1554F29A" w14:textId="77777777" w:rsidR="002510DC" w:rsidRPr="00876475" w:rsidRDefault="002510DC" w:rsidP="007F2E74">
      <w:pPr>
        <w:spacing w:after="240"/>
        <w:jc w:val="both"/>
        <w:rPr>
          <w:color w:val="000000" w:themeColor="text1"/>
          <w:lang w:val="en-GB"/>
        </w:rPr>
      </w:pPr>
    </w:p>
    <w:p w14:paraId="76EBC294" w14:textId="77777777" w:rsidR="002510DC" w:rsidRPr="00876475" w:rsidRDefault="002510DC" w:rsidP="007F2E74">
      <w:pPr>
        <w:spacing w:after="240"/>
        <w:jc w:val="both"/>
        <w:rPr>
          <w:color w:val="000000" w:themeColor="text1"/>
          <w:lang w:val="en-GB"/>
        </w:rPr>
      </w:pPr>
    </w:p>
    <w:p w14:paraId="4D94904A" w14:textId="77777777" w:rsidR="002510DC" w:rsidRPr="00876475" w:rsidRDefault="002510DC" w:rsidP="007F2E74">
      <w:pPr>
        <w:spacing w:after="240"/>
        <w:jc w:val="both"/>
        <w:rPr>
          <w:color w:val="000000" w:themeColor="text1"/>
          <w:lang w:val="en-GB"/>
        </w:rPr>
      </w:pPr>
    </w:p>
    <w:p w14:paraId="57704FB5" w14:textId="77777777" w:rsidR="002510DC" w:rsidRPr="00876475" w:rsidRDefault="002510DC" w:rsidP="007F2E74">
      <w:pPr>
        <w:spacing w:after="240"/>
        <w:jc w:val="both"/>
        <w:rPr>
          <w:color w:val="000000" w:themeColor="text1"/>
          <w:lang w:val="en-GB"/>
        </w:rPr>
      </w:pPr>
    </w:p>
    <w:p w14:paraId="0AAEB104" w14:textId="77777777" w:rsidR="002510DC" w:rsidRPr="00876475" w:rsidRDefault="002510DC" w:rsidP="007F2E74">
      <w:pPr>
        <w:spacing w:after="240"/>
        <w:jc w:val="both"/>
        <w:rPr>
          <w:color w:val="000000" w:themeColor="text1"/>
          <w:lang w:val="en-GB"/>
        </w:rPr>
      </w:pPr>
    </w:p>
    <w:p w14:paraId="6AC9AD42" w14:textId="77777777" w:rsidR="002510DC" w:rsidRPr="00876475" w:rsidRDefault="002510DC" w:rsidP="007F2E74">
      <w:pPr>
        <w:spacing w:after="240"/>
        <w:jc w:val="both"/>
        <w:rPr>
          <w:color w:val="000000" w:themeColor="text1"/>
          <w:lang w:val="en-GB"/>
        </w:rPr>
      </w:pPr>
    </w:p>
    <w:p w14:paraId="5608AFC4" w14:textId="77777777" w:rsidR="002510DC" w:rsidRPr="00876475" w:rsidRDefault="002510DC" w:rsidP="007F2E74">
      <w:pPr>
        <w:spacing w:after="240"/>
        <w:jc w:val="both"/>
        <w:rPr>
          <w:color w:val="000000" w:themeColor="text1"/>
          <w:lang w:val="en-GB"/>
        </w:rPr>
      </w:pPr>
    </w:p>
    <w:p w14:paraId="264BD689" w14:textId="77777777" w:rsidR="002510DC" w:rsidRPr="00876475" w:rsidRDefault="002510DC" w:rsidP="007F2E74">
      <w:pPr>
        <w:spacing w:after="240"/>
        <w:jc w:val="both"/>
        <w:rPr>
          <w:color w:val="000000" w:themeColor="text1"/>
          <w:lang w:val="en-GB"/>
        </w:rPr>
      </w:pPr>
    </w:p>
    <w:p w14:paraId="46720190" w14:textId="77777777" w:rsidR="002510DC" w:rsidRPr="00876475" w:rsidRDefault="002510DC" w:rsidP="007F2E74">
      <w:pPr>
        <w:spacing w:after="240"/>
        <w:jc w:val="both"/>
        <w:rPr>
          <w:color w:val="000000" w:themeColor="text1"/>
          <w:lang w:val="en-GB"/>
        </w:rPr>
      </w:pPr>
    </w:p>
    <w:p w14:paraId="1EB2C935" w14:textId="77777777" w:rsidR="002510DC" w:rsidRPr="00876475" w:rsidRDefault="002510DC" w:rsidP="007F2E74">
      <w:pPr>
        <w:spacing w:after="240"/>
        <w:jc w:val="both"/>
        <w:rPr>
          <w:color w:val="000000" w:themeColor="text1"/>
          <w:lang w:val="en-GB"/>
        </w:rPr>
      </w:pPr>
    </w:p>
    <w:p w14:paraId="4BDDAC34" w14:textId="77777777" w:rsidR="002510DC" w:rsidRPr="00876475" w:rsidRDefault="002510DC" w:rsidP="007F2E74">
      <w:pPr>
        <w:spacing w:after="240"/>
        <w:jc w:val="both"/>
        <w:rPr>
          <w:color w:val="000000" w:themeColor="text1"/>
          <w:lang w:val="en-GB"/>
        </w:rPr>
      </w:pPr>
    </w:p>
    <w:p w14:paraId="12241857" w14:textId="77777777" w:rsidR="002510DC" w:rsidRPr="00876475" w:rsidRDefault="002510DC" w:rsidP="007F2E74">
      <w:pPr>
        <w:spacing w:after="240"/>
        <w:jc w:val="both"/>
        <w:rPr>
          <w:color w:val="000000" w:themeColor="text1"/>
          <w:lang w:val="en-GB"/>
        </w:rPr>
      </w:pPr>
    </w:p>
    <w:sdt>
      <w:sdtPr>
        <w:rPr>
          <w:rFonts w:ascii="Times New Roman" w:eastAsia="Times New Roman" w:hAnsi="Times New Roman" w:cs="Times New Roman"/>
          <w:b w:val="0"/>
          <w:bCs w:val="0"/>
          <w:color w:val="000000" w:themeColor="text1"/>
          <w:sz w:val="24"/>
          <w:szCs w:val="24"/>
          <w:lang w:val="en-GB"/>
        </w:rPr>
        <w:id w:val="21560658"/>
        <w:docPartObj>
          <w:docPartGallery w:val="Table of Contents"/>
          <w:docPartUnique/>
        </w:docPartObj>
      </w:sdtPr>
      <w:sdtContent>
        <w:p w14:paraId="0DC68618" w14:textId="77777777" w:rsidR="007F2E74" w:rsidRPr="00876475" w:rsidRDefault="007F2E74">
          <w:pPr>
            <w:pStyle w:val="TOCHeading"/>
            <w:rPr>
              <w:color w:val="000000" w:themeColor="text1"/>
              <w:lang w:val="en-GB"/>
            </w:rPr>
          </w:pPr>
          <w:r w:rsidRPr="00876475">
            <w:rPr>
              <w:color w:val="000000" w:themeColor="text1"/>
              <w:lang w:val="en-GB"/>
            </w:rPr>
            <w:t>Table of Contents</w:t>
          </w:r>
        </w:p>
        <w:p w14:paraId="1412FAF2" w14:textId="77777777" w:rsidR="007F2E74" w:rsidRPr="00876475" w:rsidRDefault="007F2E74">
          <w:pPr>
            <w:pStyle w:val="TOC1"/>
            <w:tabs>
              <w:tab w:val="right" w:leader="dot" w:pos="9350"/>
            </w:tabs>
            <w:rPr>
              <w:noProof/>
              <w:color w:val="000000" w:themeColor="text1"/>
              <w:lang w:val="en-GB"/>
            </w:rPr>
          </w:pPr>
          <w:r w:rsidRPr="00876475">
            <w:rPr>
              <w:color w:val="000000" w:themeColor="text1"/>
              <w:lang w:val="en-GB"/>
            </w:rPr>
            <w:fldChar w:fldCharType="begin"/>
          </w:r>
          <w:r w:rsidRPr="00876475">
            <w:rPr>
              <w:color w:val="000000" w:themeColor="text1"/>
              <w:lang w:val="en-GB"/>
            </w:rPr>
            <w:instrText xml:space="preserve"> TOC \o "1-3" \h \z \u </w:instrText>
          </w:r>
          <w:r w:rsidRPr="00876475">
            <w:rPr>
              <w:color w:val="000000" w:themeColor="text1"/>
              <w:lang w:val="en-GB"/>
            </w:rPr>
            <w:fldChar w:fldCharType="separate"/>
          </w:r>
          <w:hyperlink w:anchor="_Toc112164127" w:history="1">
            <w:r w:rsidRPr="00876475">
              <w:rPr>
                <w:rStyle w:val="Hyperlink"/>
                <w:noProof/>
                <w:color w:val="000000" w:themeColor="text1"/>
                <w:lang w:val="en-GB"/>
              </w:rPr>
              <w:t>Introduction</w:t>
            </w:r>
            <w:r w:rsidRPr="00876475">
              <w:rPr>
                <w:noProof/>
                <w:webHidden/>
                <w:color w:val="000000" w:themeColor="text1"/>
                <w:lang w:val="en-GB"/>
              </w:rPr>
              <w:tab/>
            </w:r>
            <w:r w:rsidRPr="00876475">
              <w:rPr>
                <w:noProof/>
                <w:webHidden/>
                <w:color w:val="000000" w:themeColor="text1"/>
                <w:lang w:val="en-GB"/>
              </w:rPr>
              <w:fldChar w:fldCharType="begin"/>
            </w:r>
            <w:r w:rsidRPr="00876475">
              <w:rPr>
                <w:noProof/>
                <w:webHidden/>
                <w:color w:val="000000" w:themeColor="text1"/>
                <w:lang w:val="en-GB"/>
              </w:rPr>
              <w:instrText xml:space="preserve"> PAGEREF _Toc112164127 \h </w:instrText>
            </w:r>
            <w:r w:rsidRPr="00876475">
              <w:rPr>
                <w:noProof/>
                <w:webHidden/>
                <w:color w:val="000000" w:themeColor="text1"/>
                <w:lang w:val="en-GB"/>
              </w:rPr>
            </w:r>
            <w:r w:rsidRPr="00876475">
              <w:rPr>
                <w:noProof/>
                <w:webHidden/>
                <w:color w:val="000000" w:themeColor="text1"/>
                <w:lang w:val="en-GB"/>
              </w:rPr>
              <w:fldChar w:fldCharType="separate"/>
            </w:r>
            <w:r w:rsidRPr="00876475">
              <w:rPr>
                <w:noProof/>
                <w:webHidden/>
                <w:color w:val="000000" w:themeColor="text1"/>
                <w:lang w:val="en-GB"/>
              </w:rPr>
              <w:t>3</w:t>
            </w:r>
            <w:r w:rsidRPr="00876475">
              <w:rPr>
                <w:noProof/>
                <w:webHidden/>
                <w:color w:val="000000" w:themeColor="text1"/>
                <w:lang w:val="en-GB"/>
              </w:rPr>
              <w:fldChar w:fldCharType="end"/>
            </w:r>
          </w:hyperlink>
        </w:p>
        <w:p w14:paraId="3731E08B" w14:textId="77777777" w:rsidR="007F2E74" w:rsidRPr="00876475" w:rsidRDefault="00000000">
          <w:pPr>
            <w:pStyle w:val="TOC1"/>
            <w:tabs>
              <w:tab w:val="right" w:leader="dot" w:pos="9350"/>
            </w:tabs>
            <w:rPr>
              <w:noProof/>
              <w:color w:val="000000" w:themeColor="text1"/>
              <w:lang w:val="en-GB"/>
            </w:rPr>
          </w:pPr>
          <w:hyperlink w:anchor="_Toc112164128" w:history="1">
            <w:r w:rsidR="007F2E74" w:rsidRPr="00876475">
              <w:rPr>
                <w:rStyle w:val="Hyperlink"/>
                <w:noProof/>
                <w:color w:val="000000" w:themeColor="text1"/>
                <w:lang w:val="en-GB"/>
              </w:rPr>
              <w:t>Company details</w:t>
            </w:r>
            <w:r w:rsidR="007F2E74" w:rsidRPr="00876475">
              <w:rPr>
                <w:noProof/>
                <w:webHidden/>
                <w:color w:val="000000" w:themeColor="text1"/>
                <w:lang w:val="en-GB"/>
              </w:rPr>
              <w:tab/>
            </w:r>
            <w:r w:rsidR="007F2E74" w:rsidRPr="00876475">
              <w:rPr>
                <w:noProof/>
                <w:webHidden/>
                <w:color w:val="000000" w:themeColor="text1"/>
                <w:lang w:val="en-GB"/>
              </w:rPr>
              <w:fldChar w:fldCharType="begin"/>
            </w:r>
            <w:r w:rsidR="007F2E74" w:rsidRPr="00876475">
              <w:rPr>
                <w:noProof/>
                <w:webHidden/>
                <w:color w:val="000000" w:themeColor="text1"/>
                <w:lang w:val="en-GB"/>
              </w:rPr>
              <w:instrText xml:space="preserve"> PAGEREF _Toc112164128 \h </w:instrText>
            </w:r>
            <w:r w:rsidR="007F2E74" w:rsidRPr="00876475">
              <w:rPr>
                <w:noProof/>
                <w:webHidden/>
                <w:color w:val="000000" w:themeColor="text1"/>
                <w:lang w:val="en-GB"/>
              </w:rPr>
            </w:r>
            <w:r w:rsidR="007F2E74" w:rsidRPr="00876475">
              <w:rPr>
                <w:noProof/>
                <w:webHidden/>
                <w:color w:val="000000" w:themeColor="text1"/>
                <w:lang w:val="en-GB"/>
              </w:rPr>
              <w:fldChar w:fldCharType="separate"/>
            </w:r>
            <w:r w:rsidR="007F2E74" w:rsidRPr="00876475">
              <w:rPr>
                <w:noProof/>
                <w:webHidden/>
                <w:color w:val="000000" w:themeColor="text1"/>
                <w:lang w:val="en-GB"/>
              </w:rPr>
              <w:t>3</w:t>
            </w:r>
            <w:r w:rsidR="007F2E74" w:rsidRPr="00876475">
              <w:rPr>
                <w:noProof/>
                <w:webHidden/>
                <w:color w:val="000000" w:themeColor="text1"/>
                <w:lang w:val="en-GB"/>
              </w:rPr>
              <w:fldChar w:fldCharType="end"/>
            </w:r>
          </w:hyperlink>
        </w:p>
        <w:p w14:paraId="0F800B0B" w14:textId="77777777" w:rsidR="007F2E74" w:rsidRPr="00876475" w:rsidRDefault="00000000">
          <w:pPr>
            <w:pStyle w:val="TOC1"/>
            <w:tabs>
              <w:tab w:val="right" w:leader="dot" w:pos="9350"/>
            </w:tabs>
            <w:rPr>
              <w:noProof/>
              <w:color w:val="000000" w:themeColor="text1"/>
              <w:lang w:val="en-GB"/>
            </w:rPr>
          </w:pPr>
          <w:hyperlink w:anchor="_Toc112164129" w:history="1">
            <w:r w:rsidR="007F2E74" w:rsidRPr="00876475">
              <w:rPr>
                <w:rStyle w:val="Hyperlink"/>
                <w:noProof/>
                <w:color w:val="000000" w:themeColor="text1"/>
                <w:lang w:val="en-GB"/>
              </w:rPr>
              <w:t>Analysis</w:t>
            </w:r>
            <w:r w:rsidR="007F2E74" w:rsidRPr="00876475">
              <w:rPr>
                <w:noProof/>
                <w:webHidden/>
                <w:color w:val="000000" w:themeColor="text1"/>
                <w:lang w:val="en-GB"/>
              </w:rPr>
              <w:tab/>
            </w:r>
            <w:r w:rsidR="007F2E74" w:rsidRPr="00876475">
              <w:rPr>
                <w:noProof/>
                <w:webHidden/>
                <w:color w:val="000000" w:themeColor="text1"/>
                <w:lang w:val="en-GB"/>
              </w:rPr>
              <w:fldChar w:fldCharType="begin"/>
            </w:r>
            <w:r w:rsidR="007F2E74" w:rsidRPr="00876475">
              <w:rPr>
                <w:noProof/>
                <w:webHidden/>
                <w:color w:val="000000" w:themeColor="text1"/>
                <w:lang w:val="en-GB"/>
              </w:rPr>
              <w:instrText xml:space="preserve"> PAGEREF _Toc112164129 \h </w:instrText>
            </w:r>
            <w:r w:rsidR="007F2E74" w:rsidRPr="00876475">
              <w:rPr>
                <w:noProof/>
                <w:webHidden/>
                <w:color w:val="000000" w:themeColor="text1"/>
                <w:lang w:val="en-GB"/>
              </w:rPr>
            </w:r>
            <w:r w:rsidR="007F2E74" w:rsidRPr="00876475">
              <w:rPr>
                <w:noProof/>
                <w:webHidden/>
                <w:color w:val="000000" w:themeColor="text1"/>
                <w:lang w:val="en-GB"/>
              </w:rPr>
              <w:fldChar w:fldCharType="separate"/>
            </w:r>
            <w:r w:rsidR="007F2E74" w:rsidRPr="00876475">
              <w:rPr>
                <w:noProof/>
                <w:webHidden/>
                <w:color w:val="000000" w:themeColor="text1"/>
                <w:lang w:val="en-GB"/>
              </w:rPr>
              <w:t>3</w:t>
            </w:r>
            <w:r w:rsidR="007F2E74" w:rsidRPr="00876475">
              <w:rPr>
                <w:noProof/>
                <w:webHidden/>
                <w:color w:val="000000" w:themeColor="text1"/>
                <w:lang w:val="en-GB"/>
              </w:rPr>
              <w:fldChar w:fldCharType="end"/>
            </w:r>
          </w:hyperlink>
        </w:p>
        <w:p w14:paraId="3E34509B" w14:textId="77777777" w:rsidR="007F2E74" w:rsidRPr="00876475" w:rsidRDefault="00000000">
          <w:pPr>
            <w:pStyle w:val="TOC1"/>
            <w:tabs>
              <w:tab w:val="right" w:leader="dot" w:pos="9350"/>
            </w:tabs>
            <w:rPr>
              <w:noProof/>
              <w:color w:val="000000" w:themeColor="text1"/>
              <w:lang w:val="en-GB"/>
            </w:rPr>
          </w:pPr>
          <w:hyperlink w:anchor="_Toc112164130" w:history="1">
            <w:r w:rsidR="007F2E74" w:rsidRPr="00876475">
              <w:rPr>
                <w:rStyle w:val="Hyperlink"/>
                <w:noProof/>
                <w:color w:val="000000" w:themeColor="text1"/>
                <w:lang w:val="en-GB"/>
              </w:rPr>
              <w:t>VRIO analysis</w:t>
            </w:r>
            <w:r w:rsidR="007F2E74" w:rsidRPr="00876475">
              <w:rPr>
                <w:noProof/>
                <w:webHidden/>
                <w:color w:val="000000" w:themeColor="text1"/>
                <w:lang w:val="en-GB"/>
              </w:rPr>
              <w:tab/>
            </w:r>
            <w:r w:rsidR="007F2E74" w:rsidRPr="00876475">
              <w:rPr>
                <w:noProof/>
                <w:webHidden/>
                <w:color w:val="000000" w:themeColor="text1"/>
                <w:lang w:val="en-GB"/>
              </w:rPr>
              <w:fldChar w:fldCharType="begin"/>
            </w:r>
            <w:r w:rsidR="007F2E74" w:rsidRPr="00876475">
              <w:rPr>
                <w:noProof/>
                <w:webHidden/>
                <w:color w:val="000000" w:themeColor="text1"/>
                <w:lang w:val="en-GB"/>
              </w:rPr>
              <w:instrText xml:space="preserve"> PAGEREF _Toc112164130 \h </w:instrText>
            </w:r>
            <w:r w:rsidR="007F2E74" w:rsidRPr="00876475">
              <w:rPr>
                <w:noProof/>
                <w:webHidden/>
                <w:color w:val="000000" w:themeColor="text1"/>
                <w:lang w:val="en-GB"/>
              </w:rPr>
            </w:r>
            <w:r w:rsidR="007F2E74" w:rsidRPr="00876475">
              <w:rPr>
                <w:noProof/>
                <w:webHidden/>
                <w:color w:val="000000" w:themeColor="text1"/>
                <w:lang w:val="en-GB"/>
              </w:rPr>
              <w:fldChar w:fldCharType="separate"/>
            </w:r>
            <w:r w:rsidR="007F2E74" w:rsidRPr="00876475">
              <w:rPr>
                <w:noProof/>
                <w:webHidden/>
                <w:color w:val="000000" w:themeColor="text1"/>
                <w:lang w:val="en-GB"/>
              </w:rPr>
              <w:t>7</w:t>
            </w:r>
            <w:r w:rsidR="007F2E74" w:rsidRPr="00876475">
              <w:rPr>
                <w:noProof/>
                <w:webHidden/>
                <w:color w:val="000000" w:themeColor="text1"/>
                <w:lang w:val="en-GB"/>
              </w:rPr>
              <w:fldChar w:fldCharType="end"/>
            </w:r>
          </w:hyperlink>
        </w:p>
        <w:p w14:paraId="78051934" w14:textId="77777777" w:rsidR="007F2E74" w:rsidRPr="00876475" w:rsidRDefault="00000000">
          <w:pPr>
            <w:pStyle w:val="TOC1"/>
            <w:tabs>
              <w:tab w:val="right" w:leader="dot" w:pos="9350"/>
            </w:tabs>
            <w:rPr>
              <w:noProof/>
              <w:color w:val="000000" w:themeColor="text1"/>
              <w:lang w:val="en-GB"/>
            </w:rPr>
          </w:pPr>
          <w:hyperlink w:anchor="_Toc112164131" w:history="1">
            <w:r w:rsidR="007F2E74" w:rsidRPr="00876475">
              <w:rPr>
                <w:rStyle w:val="Hyperlink"/>
                <w:noProof/>
                <w:color w:val="000000" w:themeColor="text1"/>
                <w:lang w:val="en-GB"/>
              </w:rPr>
              <w:t>PORTER analysis</w:t>
            </w:r>
            <w:r w:rsidR="007F2E74" w:rsidRPr="00876475">
              <w:rPr>
                <w:noProof/>
                <w:webHidden/>
                <w:color w:val="000000" w:themeColor="text1"/>
                <w:lang w:val="en-GB"/>
              </w:rPr>
              <w:tab/>
            </w:r>
            <w:r w:rsidR="007F2E74" w:rsidRPr="00876475">
              <w:rPr>
                <w:noProof/>
                <w:webHidden/>
                <w:color w:val="000000" w:themeColor="text1"/>
                <w:lang w:val="en-GB"/>
              </w:rPr>
              <w:fldChar w:fldCharType="begin"/>
            </w:r>
            <w:r w:rsidR="007F2E74" w:rsidRPr="00876475">
              <w:rPr>
                <w:noProof/>
                <w:webHidden/>
                <w:color w:val="000000" w:themeColor="text1"/>
                <w:lang w:val="en-GB"/>
              </w:rPr>
              <w:instrText xml:space="preserve"> PAGEREF _Toc112164131 \h </w:instrText>
            </w:r>
            <w:r w:rsidR="007F2E74" w:rsidRPr="00876475">
              <w:rPr>
                <w:noProof/>
                <w:webHidden/>
                <w:color w:val="000000" w:themeColor="text1"/>
                <w:lang w:val="en-GB"/>
              </w:rPr>
            </w:r>
            <w:r w:rsidR="007F2E74" w:rsidRPr="00876475">
              <w:rPr>
                <w:noProof/>
                <w:webHidden/>
                <w:color w:val="000000" w:themeColor="text1"/>
                <w:lang w:val="en-GB"/>
              </w:rPr>
              <w:fldChar w:fldCharType="separate"/>
            </w:r>
            <w:r w:rsidR="007F2E74" w:rsidRPr="00876475">
              <w:rPr>
                <w:noProof/>
                <w:webHidden/>
                <w:color w:val="000000" w:themeColor="text1"/>
                <w:lang w:val="en-GB"/>
              </w:rPr>
              <w:t>7</w:t>
            </w:r>
            <w:r w:rsidR="007F2E74" w:rsidRPr="00876475">
              <w:rPr>
                <w:noProof/>
                <w:webHidden/>
                <w:color w:val="000000" w:themeColor="text1"/>
                <w:lang w:val="en-GB"/>
              </w:rPr>
              <w:fldChar w:fldCharType="end"/>
            </w:r>
          </w:hyperlink>
        </w:p>
        <w:p w14:paraId="76A4EA5B" w14:textId="77777777" w:rsidR="007F2E74" w:rsidRPr="00876475" w:rsidRDefault="00000000">
          <w:pPr>
            <w:pStyle w:val="TOC1"/>
            <w:tabs>
              <w:tab w:val="right" w:leader="dot" w:pos="9350"/>
            </w:tabs>
            <w:rPr>
              <w:noProof/>
              <w:color w:val="000000" w:themeColor="text1"/>
              <w:lang w:val="en-GB"/>
            </w:rPr>
          </w:pPr>
          <w:hyperlink w:anchor="_Toc112164132" w:history="1">
            <w:r w:rsidR="007F2E74" w:rsidRPr="00876475">
              <w:rPr>
                <w:rStyle w:val="Hyperlink"/>
                <w:noProof/>
                <w:color w:val="000000" w:themeColor="text1"/>
                <w:lang w:val="en-GB"/>
              </w:rPr>
              <w:t>Development of competitive advantage</w:t>
            </w:r>
            <w:r w:rsidR="007F2E74" w:rsidRPr="00876475">
              <w:rPr>
                <w:noProof/>
                <w:webHidden/>
                <w:color w:val="000000" w:themeColor="text1"/>
                <w:lang w:val="en-GB"/>
              </w:rPr>
              <w:tab/>
            </w:r>
            <w:r w:rsidR="007F2E74" w:rsidRPr="00876475">
              <w:rPr>
                <w:noProof/>
                <w:webHidden/>
                <w:color w:val="000000" w:themeColor="text1"/>
                <w:lang w:val="en-GB"/>
              </w:rPr>
              <w:fldChar w:fldCharType="begin"/>
            </w:r>
            <w:r w:rsidR="007F2E74" w:rsidRPr="00876475">
              <w:rPr>
                <w:noProof/>
                <w:webHidden/>
                <w:color w:val="000000" w:themeColor="text1"/>
                <w:lang w:val="en-GB"/>
              </w:rPr>
              <w:instrText xml:space="preserve"> PAGEREF _Toc112164132 \h </w:instrText>
            </w:r>
            <w:r w:rsidR="007F2E74" w:rsidRPr="00876475">
              <w:rPr>
                <w:noProof/>
                <w:webHidden/>
                <w:color w:val="000000" w:themeColor="text1"/>
                <w:lang w:val="en-GB"/>
              </w:rPr>
            </w:r>
            <w:r w:rsidR="007F2E74" w:rsidRPr="00876475">
              <w:rPr>
                <w:noProof/>
                <w:webHidden/>
                <w:color w:val="000000" w:themeColor="text1"/>
                <w:lang w:val="en-GB"/>
              </w:rPr>
              <w:fldChar w:fldCharType="separate"/>
            </w:r>
            <w:r w:rsidR="007F2E74" w:rsidRPr="00876475">
              <w:rPr>
                <w:noProof/>
                <w:webHidden/>
                <w:color w:val="000000" w:themeColor="text1"/>
                <w:lang w:val="en-GB"/>
              </w:rPr>
              <w:t>9</w:t>
            </w:r>
            <w:r w:rsidR="007F2E74" w:rsidRPr="00876475">
              <w:rPr>
                <w:noProof/>
                <w:webHidden/>
                <w:color w:val="000000" w:themeColor="text1"/>
                <w:lang w:val="en-GB"/>
              </w:rPr>
              <w:fldChar w:fldCharType="end"/>
            </w:r>
          </w:hyperlink>
        </w:p>
        <w:p w14:paraId="2FBF98AD" w14:textId="77777777" w:rsidR="007F2E74" w:rsidRPr="00876475" w:rsidRDefault="00000000">
          <w:pPr>
            <w:pStyle w:val="TOC1"/>
            <w:tabs>
              <w:tab w:val="right" w:leader="dot" w:pos="9350"/>
            </w:tabs>
            <w:rPr>
              <w:noProof/>
              <w:color w:val="000000" w:themeColor="text1"/>
              <w:lang w:val="en-GB"/>
            </w:rPr>
          </w:pPr>
          <w:hyperlink w:anchor="_Toc112164133" w:history="1">
            <w:r w:rsidR="007F2E74" w:rsidRPr="00876475">
              <w:rPr>
                <w:rStyle w:val="Hyperlink"/>
                <w:noProof/>
                <w:color w:val="000000" w:themeColor="text1"/>
                <w:lang w:val="en-GB"/>
              </w:rPr>
              <w:t>The process to implement a strategy</w:t>
            </w:r>
            <w:r w:rsidR="007F2E74" w:rsidRPr="00876475">
              <w:rPr>
                <w:noProof/>
                <w:webHidden/>
                <w:color w:val="000000" w:themeColor="text1"/>
                <w:lang w:val="en-GB"/>
              </w:rPr>
              <w:tab/>
            </w:r>
            <w:r w:rsidR="007F2E74" w:rsidRPr="00876475">
              <w:rPr>
                <w:noProof/>
                <w:webHidden/>
                <w:color w:val="000000" w:themeColor="text1"/>
                <w:lang w:val="en-GB"/>
              </w:rPr>
              <w:fldChar w:fldCharType="begin"/>
            </w:r>
            <w:r w:rsidR="007F2E74" w:rsidRPr="00876475">
              <w:rPr>
                <w:noProof/>
                <w:webHidden/>
                <w:color w:val="000000" w:themeColor="text1"/>
                <w:lang w:val="en-GB"/>
              </w:rPr>
              <w:instrText xml:space="preserve"> PAGEREF _Toc112164133 \h </w:instrText>
            </w:r>
            <w:r w:rsidR="007F2E74" w:rsidRPr="00876475">
              <w:rPr>
                <w:noProof/>
                <w:webHidden/>
                <w:color w:val="000000" w:themeColor="text1"/>
                <w:lang w:val="en-GB"/>
              </w:rPr>
            </w:r>
            <w:r w:rsidR="007F2E74" w:rsidRPr="00876475">
              <w:rPr>
                <w:noProof/>
                <w:webHidden/>
                <w:color w:val="000000" w:themeColor="text1"/>
                <w:lang w:val="en-GB"/>
              </w:rPr>
              <w:fldChar w:fldCharType="separate"/>
            </w:r>
            <w:r w:rsidR="007F2E74" w:rsidRPr="00876475">
              <w:rPr>
                <w:noProof/>
                <w:webHidden/>
                <w:color w:val="000000" w:themeColor="text1"/>
                <w:lang w:val="en-GB"/>
              </w:rPr>
              <w:t>10</w:t>
            </w:r>
            <w:r w:rsidR="007F2E74" w:rsidRPr="00876475">
              <w:rPr>
                <w:noProof/>
                <w:webHidden/>
                <w:color w:val="000000" w:themeColor="text1"/>
                <w:lang w:val="en-GB"/>
              </w:rPr>
              <w:fldChar w:fldCharType="end"/>
            </w:r>
          </w:hyperlink>
        </w:p>
        <w:p w14:paraId="6450E2D0" w14:textId="77777777" w:rsidR="007F2E74" w:rsidRPr="00876475" w:rsidRDefault="00000000">
          <w:pPr>
            <w:pStyle w:val="TOC1"/>
            <w:tabs>
              <w:tab w:val="right" w:leader="dot" w:pos="9350"/>
            </w:tabs>
            <w:rPr>
              <w:noProof/>
              <w:color w:val="000000" w:themeColor="text1"/>
              <w:lang w:val="en-GB"/>
            </w:rPr>
          </w:pPr>
          <w:hyperlink w:anchor="_Toc112164134" w:history="1">
            <w:r w:rsidR="007F2E74" w:rsidRPr="00876475">
              <w:rPr>
                <w:rStyle w:val="Hyperlink"/>
                <w:noProof/>
                <w:color w:val="000000" w:themeColor="text1"/>
                <w:lang w:val="en-GB"/>
              </w:rPr>
              <w:t>Recommendation</w:t>
            </w:r>
            <w:r w:rsidR="007F2E74" w:rsidRPr="00876475">
              <w:rPr>
                <w:noProof/>
                <w:webHidden/>
                <w:color w:val="000000" w:themeColor="text1"/>
                <w:lang w:val="en-GB"/>
              </w:rPr>
              <w:tab/>
            </w:r>
            <w:r w:rsidR="007F2E74" w:rsidRPr="00876475">
              <w:rPr>
                <w:noProof/>
                <w:webHidden/>
                <w:color w:val="000000" w:themeColor="text1"/>
                <w:lang w:val="en-GB"/>
              </w:rPr>
              <w:fldChar w:fldCharType="begin"/>
            </w:r>
            <w:r w:rsidR="007F2E74" w:rsidRPr="00876475">
              <w:rPr>
                <w:noProof/>
                <w:webHidden/>
                <w:color w:val="000000" w:themeColor="text1"/>
                <w:lang w:val="en-GB"/>
              </w:rPr>
              <w:instrText xml:space="preserve"> PAGEREF _Toc112164134 \h </w:instrText>
            </w:r>
            <w:r w:rsidR="007F2E74" w:rsidRPr="00876475">
              <w:rPr>
                <w:noProof/>
                <w:webHidden/>
                <w:color w:val="000000" w:themeColor="text1"/>
                <w:lang w:val="en-GB"/>
              </w:rPr>
            </w:r>
            <w:r w:rsidR="007F2E74" w:rsidRPr="00876475">
              <w:rPr>
                <w:noProof/>
                <w:webHidden/>
                <w:color w:val="000000" w:themeColor="text1"/>
                <w:lang w:val="en-GB"/>
              </w:rPr>
              <w:fldChar w:fldCharType="separate"/>
            </w:r>
            <w:r w:rsidR="007F2E74" w:rsidRPr="00876475">
              <w:rPr>
                <w:noProof/>
                <w:webHidden/>
                <w:color w:val="000000" w:themeColor="text1"/>
                <w:lang w:val="en-GB"/>
              </w:rPr>
              <w:t>10</w:t>
            </w:r>
            <w:r w:rsidR="007F2E74" w:rsidRPr="00876475">
              <w:rPr>
                <w:noProof/>
                <w:webHidden/>
                <w:color w:val="000000" w:themeColor="text1"/>
                <w:lang w:val="en-GB"/>
              </w:rPr>
              <w:fldChar w:fldCharType="end"/>
            </w:r>
          </w:hyperlink>
        </w:p>
        <w:p w14:paraId="0E1A27B9" w14:textId="77777777" w:rsidR="007F2E74" w:rsidRPr="00876475" w:rsidRDefault="00000000">
          <w:pPr>
            <w:pStyle w:val="TOC1"/>
            <w:tabs>
              <w:tab w:val="right" w:leader="dot" w:pos="9350"/>
            </w:tabs>
            <w:rPr>
              <w:noProof/>
              <w:color w:val="000000" w:themeColor="text1"/>
              <w:lang w:val="en-GB"/>
            </w:rPr>
          </w:pPr>
          <w:hyperlink w:anchor="_Toc112164135" w:history="1">
            <w:r w:rsidR="007F2E74" w:rsidRPr="00876475">
              <w:rPr>
                <w:rStyle w:val="Hyperlink"/>
                <w:noProof/>
                <w:color w:val="000000" w:themeColor="text1"/>
                <w:lang w:val="en-GB"/>
              </w:rPr>
              <w:t>Conclusion</w:t>
            </w:r>
            <w:r w:rsidR="007F2E74" w:rsidRPr="00876475">
              <w:rPr>
                <w:noProof/>
                <w:webHidden/>
                <w:color w:val="000000" w:themeColor="text1"/>
                <w:lang w:val="en-GB"/>
              </w:rPr>
              <w:tab/>
            </w:r>
            <w:r w:rsidR="007F2E74" w:rsidRPr="00876475">
              <w:rPr>
                <w:noProof/>
                <w:webHidden/>
                <w:color w:val="000000" w:themeColor="text1"/>
                <w:lang w:val="en-GB"/>
              </w:rPr>
              <w:fldChar w:fldCharType="begin"/>
            </w:r>
            <w:r w:rsidR="007F2E74" w:rsidRPr="00876475">
              <w:rPr>
                <w:noProof/>
                <w:webHidden/>
                <w:color w:val="000000" w:themeColor="text1"/>
                <w:lang w:val="en-GB"/>
              </w:rPr>
              <w:instrText xml:space="preserve"> PAGEREF _Toc112164135 \h </w:instrText>
            </w:r>
            <w:r w:rsidR="007F2E74" w:rsidRPr="00876475">
              <w:rPr>
                <w:noProof/>
                <w:webHidden/>
                <w:color w:val="000000" w:themeColor="text1"/>
                <w:lang w:val="en-GB"/>
              </w:rPr>
            </w:r>
            <w:r w:rsidR="007F2E74" w:rsidRPr="00876475">
              <w:rPr>
                <w:noProof/>
                <w:webHidden/>
                <w:color w:val="000000" w:themeColor="text1"/>
                <w:lang w:val="en-GB"/>
              </w:rPr>
              <w:fldChar w:fldCharType="separate"/>
            </w:r>
            <w:r w:rsidR="007F2E74" w:rsidRPr="00876475">
              <w:rPr>
                <w:noProof/>
                <w:webHidden/>
                <w:color w:val="000000" w:themeColor="text1"/>
                <w:lang w:val="en-GB"/>
              </w:rPr>
              <w:t>10</w:t>
            </w:r>
            <w:r w:rsidR="007F2E74" w:rsidRPr="00876475">
              <w:rPr>
                <w:noProof/>
                <w:webHidden/>
                <w:color w:val="000000" w:themeColor="text1"/>
                <w:lang w:val="en-GB"/>
              </w:rPr>
              <w:fldChar w:fldCharType="end"/>
            </w:r>
          </w:hyperlink>
        </w:p>
        <w:p w14:paraId="1C7295BD" w14:textId="77777777" w:rsidR="007F2E74" w:rsidRPr="00876475" w:rsidRDefault="00000000">
          <w:pPr>
            <w:pStyle w:val="TOC1"/>
            <w:tabs>
              <w:tab w:val="right" w:leader="dot" w:pos="9350"/>
            </w:tabs>
            <w:rPr>
              <w:noProof/>
              <w:color w:val="000000" w:themeColor="text1"/>
              <w:lang w:val="en-GB"/>
            </w:rPr>
          </w:pPr>
          <w:hyperlink w:anchor="_Toc112164136" w:history="1">
            <w:r w:rsidR="007F2E74" w:rsidRPr="00876475">
              <w:rPr>
                <w:rStyle w:val="Hyperlink"/>
                <w:noProof/>
                <w:color w:val="000000" w:themeColor="text1"/>
                <w:lang w:val="en-GB"/>
              </w:rPr>
              <w:t>References</w:t>
            </w:r>
            <w:r w:rsidR="007F2E74" w:rsidRPr="00876475">
              <w:rPr>
                <w:noProof/>
                <w:webHidden/>
                <w:color w:val="000000" w:themeColor="text1"/>
                <w:lang w:val="en-GB"/>
              </w:rPr>
              <w:tab/>
            </w:r>
            <w:r w:rsidR="007F2E74" w:rsidRPr="00876475">
              <w:rPr>
                <w:noProof/>
                <w:webHidden/>
                <w:color w:val="000000" w:themeColor="text1"/>
                <w:lang w:val="en-GB"/>
              </w:rPr>
              <w:fldChar w:fldCharType="begin"/>
            </w:r>
            <w:r w:rsidR="007F2E74" w:rsidRPr="00876475">
              <w:rPr>
                <w:noProof/>
                <w:webHidden/>
                <w:color w:val="000000" w:themeColor="text1"/>
                <w:lang w:val="en-GB"/>
              </w:rPr>
              <w:instrText xml:space="preserve"> PAGEREF _Toc112164136 \h </w:instrText>
            </w:r>
            <w:r w:rsidR="007F2E74" w:rsidRPr="00876475">
              <w:rPr>
                <w:noProof/>
                <w:webHidden/>
                <w:color w:val="000000" w:themeColor="text1"/>
                <w:lang w:val="en-GB"/>
              </w:rPr>
            </w:r>
            <w:r w:rsidR="007F2E74" w:rsidRPr="00876475">
              <w:rPr>
                <w:noProof/>
                <w:webHidden/>
                <w:color w:val="000000" w:themeColor="text1"/>
                <w:lang w:val="en-GB"/>
              </w:rPr>
              <w:fldChar w:fldCharType="separate"/>
            </w:r>
            <w:r w:rsidR="007F2E74" w:rsidRPr="00876475">
              <w:rPr>
                <w:noProof/>
                <w:webHidden/>
                <w:color w:val="000000" w:themeColor="text1"/>
                <w:lang w:val="en-GB"/>
              </w:rPr>
              <w:t>12</w:t>
            </w:r>
            <w:r w:rsidR="007F2E74" w:rsidRPr="00876475">
              <w:rPr>
                <w:noProof/>
                <w:webHidden/>
                <w:color w:val="000000" w:themeColor="text1"/>
                <w:lang w:val="en-GB"/>
              </w:rPr>
              <w:fldChar w:fldCharType="end"/>
            </w:r>
          </w:hyperlink>
        </w:p>
        <w:p w14:paraId="72E7299B" w14:textId="77777777" w:rsidR="007F2E74" w:rsidRPr="00876475" w:rsidRDefault="007F2E74">
          <w:pPr>
            <w:rPr>
              <w:color w:val="000000" w:themeColor="text1"/>
              <w:lang w:val="en-GB"/>
            </w:rPr>
          </w:pPr>
          <w:r w:rsidRPr="00876475">
            <w:rPr>
              <w:color w:val="000000" w:themeColor="text1"/>
              <w:lang w:val="en-GB"/>
            </w:rPr>
            <w:fldChar w:fldCharType="end"/>
          </w:r>
        </w:p>
      </w:sdtContent>
    </w:sdt>
    <w:p w14:paraId="2934171F" w14:textId="77777777" w:rsidR="002510DC" w:rsidRPr="00876475" w:rsidRDefault="002510DC" w:rsidP="007F2E74">
      <w:pPr>
        <w:spacing w:after="240"/>
        <w:jc w:val="both"/>
        <w:rPr>
          <w:color w:val="000000" w:themeColor="text1"/>
          <w:lang w:val="en-GB"/>
        </w:rPr>
      </w:pPr>
    </w:p>
    <w:p w14:paraId="4E67C4D2" w14:textId="77777777" w:rsidR="002510DC" w:rsidRPr="00876475" w:rsidRDefault="002510DC" w:rsidP="007F2E74">
      <w:pPr>
        <w:spacing w:after="240"/>
        <w:jc w:val="both"/>
        <w:rPr>
          <w:color w:val="000000" w:themeColor="text1"/>
          <w:lang w:val="en-GB"/>
        </w:rPr>
      </w:pPr>
    </w:p>
    <w:p w14:paraId="7DF68DD8" w14:textId="77777777" w:rsidR="002510DC" w:rsidRPr="00876475" w:rsidRDefault="002510DC" w:rsidP="007F2E74">
      <w:pPr>
        <w:spacing w:after="240"/>
        <w:jc w:val="both"/>
        <w:rPr>
          <w:color w:val="000000" w:themeColor="text1"/>
          <w:lang w:val="en-GB"/>
        </w:rPr>
      </w:pPr>
    </w:p>
    <w:p w14:paraId="76AC8456" w14:textId="77777777" w:rsidR="002510DC" w:rsidRPr="00876475" w:rsidRDefault="002510DC" w:rsidP="007F2E74">
      <w:pPr>
        <w:spacing w:after="240"/>
        <w:jc w:val="both"/>
        <w:rPr>
          <w:color w:val="000000" w:themeColor="text1"/>
          <w:lang w:val="en-GB"/>
        </w:rPr>
      </w:pPr>
    </w:p>
    <w:p w14:paraId="535DD499" w14:textId="77777777" w:rsidR="002510DC" w:rsidRPr="00876475" w:rsidRDefault="002510DC" w:rsidP="007F2E74">
      <w:pPr>
        <w:spacing w:after="240"/>
        <w:jc w:val="both"/>
        <w:rPr>
          <w:color w:val="000000" w:themeColor="text1"/>
          <w:lang w:val="en-GB"/>
        </w:rPr>
      </w:pPr>
    </w:p>
    <w:p w14:paraId="51B1C713" w14:textId="77777777" w:rsidR="002510DC" w:rsidRPr="00876475" w:rsidRDefault="002510DC" w:rsidP="007F2E74">
      <w:pPr>
        <w:spacing w:after="240"/>
        <w:jc w:val="both"/>
        <w:rPr>
          <w:color w:val="000000" w:themeColor="text1"/>
          <w:lang w:val="en-GB"/>
        </w:rPr>
      </w:pPr>
    </w:p>
    <w:p w14:paraId="2C2F0769" w14:textId="77777777" w:rsidR="002510DC" w:rsidRPr="00EA02D0" w:rsidRDefault="002510DC" w:rsidP="007F2E74">
      <w:pPr>
        <w:spacing w:after="240"/>
        <w:jc w:val="both"/>
        <w:rPr>
          <w:lang w:val="en-GB"/>
        </w:rPr>
      </w:pPr>
    </w:p>
    <w:p w14:paraId="233C0304" w14:textId="77777777" w:rsidR="002510DC" w:rsidRPr="00EA02D0" w:rsidRDefault="002510DC" w:rsidP="007F2E74">
      <w:pPr>
        <w:spacing w:after="240"/>
        <w:jc w:val="both"/>
        <w:rPr>
          <w:lang w:val="en-GB"/>
        </w:rPr>
      </w:pPr>
    </w:p>
    <w:p w14:paraId="504C68F3" w14:textId="77777777" w:rsidR="002510DC" w:rsidRPr="00EA02D0" w:rsidRDefault="002510DC" w:rsidP="007F2E74">
      <w:pPr>
        <w:spacing w:after="240"/>
        <w:jc w:val="both"/>
        <w:rPr>
          <w:lang w:val="en-GB"/>
        </w:rPr>
      </w:pPr>
    </w:p>
    <w:p w14:paraId="1E630A78" w14:textId="77777777" w:rsidR="002510DC" w:rsidRPr="00EA02D0" w:rsidRDefault="002510DC" w:rsidP="007F2E74">
      <w:pPr>
        <w:spacing w:after="240"/>
        <w:jc w:val="both"/>
        <w:rPr>
          <w:lang w:val="en-GB"/>
        </w:rPr>
      </w:pPr>
    </w:p>
    <w:p w14:paraId="58956F6A" w14:textId="77777777" w:rsidR="007F2E74" w:rsidRPr="00EA02D0" w:rsidRDefault="007F2E74">
      <w:pPr>
        <w:rPr>
          <w:lang w:val="en-GB"/>
        </w:rPr>
      </w:pPr>
      <w:bookmarkStart w:id="0" w:name="_Toc112164127"/>
      <w:r w:rsidRPr="00EA02D0">
        <w:rPr>
          <w:b/>
          <w:bCs/>
          <w:lang w:val="en-GB"/>
        </w:rPr>
        <w:br w:type="page"/>
      </w:r>
    </w:p>
    <w:p w14:paraId="77E01CD5" w14:textId="77777777" w:rsidR="00EC401D" w:rsidRPr="00EA02D0" w:rsidRDefault="00D642A2" w:rsidP="007F2E74">
      <w:pPr>
        <w:pStyle w:val="Heading1"/>
        <w:spacing w:before="0" w:line="360" w:lineRule="auto"/>
        <w:jc w:val="both"/>
        <w:rPr>
          <w:lang w:val="en-GB"/>
        </w:rPr>
      </w:pPr>
      <w:r w:rsidRPr="00EA02D0">
        <w:rPr>
          <w:lang w:val="en-GB"/>
        </w:rPr>
        <w:lastRenderedPageBreak/>
        <w:t>Introduction</w:t>
      </w:r>
      <w:bookmarkEnd w:id="0"/>
      <w:r w:rsidRPr="00EA02D0">
        <w:rPr>
          <w:lang w:val="en-GB"/>
        </w:rPr>
        <w:t xml:space="preserve"> </w:t>
      </w:r>
    </w:p>
    <w:p w14:paraId="6BBF03B9" w14:textId="0D8D48CA" w:rsidR="00EC401D" w:rsidRPr="00EA02D0" w:rsidRDefault="00D642A2" w:rsidP="007F2E74">
      <w:pPr>
        <w:spacing w:line="360" w:lineRule="auto"/>
        <w:jc w:val="both"/>
        <w:rPr>
          <w:lang w:val="en-GB"/>
        </w:rPr>
      </w:pPr>
      <w:r w:rsidRPr="00EA02D0">
        <w:rPr>
          <w:lang w:val="en-GB"/>
        </w:rPr>
        <w:t xml:space="preserve">The accomplishment of the goal of sustainability is an important component of strategic management practice (Hoffman, 2018). By adopting the strategy of </w:t>
      </w:r>
      <w:r w:rsidR="00D62DF2" w:rsidRPr="00EA02D0">
        <w:rPr>
          <w:lang w:val="en-GB"/>
        </w:rPr>
        <w:t>analysing</w:t>
      </w:r>
      <w:r w:rsidRPr="00EA02D0">
        <w:rPr>
          <w:lang w:val="en-GB"/>
        </w:rPr>
        <w:t xml:space="preserve"> competitive market advantage companies tend to develop long-term business planning to get business success. In order to make expansion in business structure, proper market analysis plays a crucial role. Analysis and evaluation of contemporary issues of strategic management can help an organization develop a long-term business plan. This study aims to </w:t>
      </w:r>
      <w:r w:rsidR="00D62DF2" w:rsidRPr="00EA02D0">
        <w:rPr>
          <w:lang w:val="en-GB"/>
        </w:rPr>
        <w:t>analyse</w:t>
      </w:r>
      <w:r w:rsidRPr="00EA02D0">
        <w:rPr>
          <w:lang w:val="en-GB"/>
        </w:rPr>
        <w:t xml:space="preserve"> different aspects of sustainable management provisions of business with a special focus on the factors of market competition. Proper analysis of the market structure will enhance the chances of getting a better outcome in a sustainable business development plan.</w:t>
      </w:r>
    </w:p>
    <w:p w14:paraId="19FEC33A" w14:textId="77777777" w:rsidR="00EC401D" w:rsidRPr="00EA02D0" w:rsidRDefault="00D642A2" w:rsidP="007F2E74">
      <w:pPr>
        <w:pStyle w:val="Heading1"/>
        <w:spacing w:before="0" w:line="360" w:lineRule="auto"/>
        <w:jc w:val="both"/>
        <w:rPr>
          <w:lang w:val="en-GB"/>
        </w:rPr>
      </w:pPr>
      <w:bookmarkStart w:id="1" w:name="_Toc112164128"/>
      <w:r w:rsidRPr="00EA02D0">
        <w:rPr>
          <w:lang w:val="en-GB"/>
        </w:rPr>
        <w:t>Company details</w:t>
      </w:r>
      <w:bookmarkEnd w:id="1"/>
      <w:r w:rsidRPr="00EA02D0">
        <w:rPr>
          <w:lang w:val="en-GB"/>
        </w:rPr>
        <w:t xml:space="preserve"> </w:t>
      </w:r>
      <w:r w:rsidR="002510DC" w:rsidRPr="00EA02D0">
        <w:rPr>
          <w:lang w:val="en-GB"/>
        </w:rPr>
        <w:tab/>
      </w:r>
    </w:p>
    <w:p w14:paraId="5D9434A7" w14:textId="77777777" w:rsidR="00EC401D" w:rsidRPr="00EA02D0" w:rsidRDefault="00D642A2" w:rsidP="007F2E74">
      <w:pPr>
        <w:spacing w:line="360" w:lineRule="auto"/>
        <w:jc w:val="both"/>
        <w:rPr>
          <w:lang w:val="en-GB"/>
        </w:rPr>
      </w:pPr>
      <w:r w:rsidRPr="00EA02D0">
        <w:rPr>
          <w:lang w:val="en-GB"/>
        </w:rPr>
        <w:t>Volkswagen is a manufacturer of motor vehicles that has its headquarters situated in Germany. Due to the claim presented by the high court that it has settled emission cheating devices in vehicles, it has paid a certain amount of fine. On average 57% of cars produced by this organization have gotten approval from the pollution standard maintenance committee of the EU. In the year 2015, it faced litigation in many nations and it has negatively impacted its business outcome. This company manufactures 11 million vehicles worldwide and 1.2 million in the UK considering the importance of environmental sustainability and thus the development of strategic planning is its area of priority to accomplish sustainability.</w:t>
      </w:r>
    </w:p>
    <w:p w14:paraId="19B4C76F" w14:textId="77777777" w:rsidR="00EC401D" w:rsidRPr="00EA02D0" w:rsidRDefault="00D642A2" w:rsidP="007F2E74">
      <w:pPr>
        <w:pStyle w:val="Heading1"/>
        <w:spacing w:before="0" w:line="360" w:lineRule="auto"/>
        <w:jc w:val="both"/>
        <w:rPr>
          <w:lang w:val="en-GB"/>
        </w:rPr>
      </w:pPr>
      <w:bookmarkStart w:id="2" w:name="_Toc112164129"/>
      <w:r w:rsidRPr="00EA02D0">
        <w:rPr>
          <w:lang w:val="en-GB"/>
        </w:rPr>
        <w:t>Analysis</w:t>
      </w:r>
      <w:bookmarkEnd w:id="2"/>
      <w:r w:rsidRPr="00EA02D0">
        <w:rPr>
          <w:lang w:val="en-GB"/>
        </w:rPr>
        <w:t xml:space="preserve"> </w:t>
      </w:r>
    </w:p>
    <w:p w14:paraId="47539BDB" w14:textId="77777777" w:rsidR="00EC401D" w:rsidRDefault="00D642A2" w:rsidP="007F2E74">
      <w:pPr>
        <w:spacing w:line="360" w:lineRule="auto"/>
        <w:jc w:val="both"/>
        <w:rPr>
          <w:b/>
          <w:bCs/>
          <w:i/>
          <w:iCs/>
          <w:lang w:val="en-GB"/>
        </w:rPr>
      </w:pPr>
      <w:r w:rsidRPr="00EA02D0">
        <w:rPr>
          <w:b/>
          <w:bCs/>
          <w:i/>
          <w:iCs/>
          <w:lang w:val="en-GB"/>
        </w:rPr>
        <w:t>PESTLE</w:t>
      </w:r>
    </w:p>
    <w:p w14:paraId="6D8EF2AD" w14:textId="77777777" w:rsidR="00EA02D0" w:rsidRDefault="00EA02D0" w:rsidP="007F2E74">
      <w:pPr>
        <w:spacing w:line="360" w:lineRule="auto"/>
        <w:jc w:val="both"/>
        <w:rPr>
          <w:lang w:val="en-GB"/>
        </w:rPr>
      </w:pPr>
      <w:r>
        <w:rPr>
          <w:noProof/>
        </w:rPr>
        <w:lastRenderedPageBreak/>
        <w:drawing>
          <wp:inline distT="0" distB="0" distL="0" distR="0" wp14:anchorId="76AF0A06" wp14:editId="34206F22">
            <wp:extent cx="5486400" cy="3200400"/>
            <wp:effectExtent l="0" t="1270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2000DA0D" w14:textId="77777777" w:rsidR="00EA02D0" w:rsidRDefault="00EA02D0" w:rsidP="007F2E74">
      <w:pPr>
        <w:spacing w:line="360" w:lineRule="auto"/>
        <w:jc w:val="both"/>
        <w:rPr>
          <w:lang w:val="en-GB"/>
        </w:rPr>
      </w:pPr>
      <w:r>
        <w:rPr>
          <w:lang w:val="en-GB"/>
        </w:rPr>
        <w:tab/>
      </w:r>
      <w:r>
        <w:rPr>
          <w:lang w:val="en-GB"/>
        </w:rPr>
        <w:tab/>
      </w:r>
      <w:r>
        <w:rPr>
          <w:lang w:val="en-GB"/>
        </w:rPr>
        <w:tab/>
      </w:r>
      <w:r>
        <w:rPr>
          <w:lang w:val="en-GB"/>
        </w:rPr>
        <w:tab/>
        <w:t>Figure 1: PESTLE analysis</w:t>
      </w:r>
    </w:p>
    <w:p w14:paraId="5BB9DA4C" w14:textId="77777777" w:rsidR="00EA02D0" w:rsidRPr="00EA02D0" w:rsidRDefault="00EA02D0" w:rsidP="007F2E74">
      <w:pPr>
        <w:spacing w:line="360" w:lineRule="auto"/>
        <w:jc w:val="both"/>
        <w:rPr>
          <w:lang w:val="en-GB"/>
        </w:rPr>
      </w:pPr>
      <w:r>
        <w:rPr>
          <w:lang w:val="en-GB"/>
        </w:rPr>
        <w:tab/>
      </w:r>
      <w:r>
        <w:rPr>
          <w:lang w:val="en-GB"/>
        </w:rPr>
        <w:tab/>
      </w:r>
      <w:r>
        <w:rPr>
          <w:lang w:val="en-GB"/>
        </w:rPr>
        <w:tab/>
      </w:r>
      <w:r>
        <w:rPr>
          <w:lang w:val="en-GB"/>
        </w:rPr>
        <w:tab/>
        <w:t>Source: Made by the learner</w:t>
      </w:r>
    </w:p>
    <w:p w14:paraId="03F86A95" w14:textId="03311ACC" w:rsidR="00EC401D" w:rsidRPr="00EA02D0" w:rsidRDefault="00D642A2" w:rsidP="007F2E74">
      <w:pPr>
        <w:spacing w:line="360" w:lineRule="auto"/>
        <w:jc w:val="both"/>
        <w:rPr>
          <w:lang w:val="en-GB"/>
        </w:rPr>
      </w:pPr>
      <w:r w:rsidRPr="00EA02D0">
        <w:rPr>
          <w:lang w:val="en-GB"/>
        </w:rPr>
        <w:t xml:space="preserve">Volkswagen has tried to accomplish sustainable business development goals with the incorporation of certain business strategies such as </w:t>
      </w:r>
      <w:r w:rsidRPr="00EA02D0">
        <w:rPr>
          <w:b/>
          <w:bCs/>
          <w:i/>
          <w:iCs/>
          <w:lang w:val="en-GB"/>
        </w:rPr>
        <w:t xml:space="preserve">the innovative strategy of pushing boundaries, adopting the trend of product diversity, enhancing customer retention trend by developing customer satisfaction, focused cost-based leadership, and focused differentiation. </w:t>
      </w:r>
      <w:r w:rsidRPr="00EA02D0">
        <w:rPr>
          <w:lang w:val="en-GB"/>
        </w:rPr>
        <w:t xml:space="preserve">Furthermore, the organization aims to attain the provision customer satisfaction and accomplish multidimensional aspects of environmental sustainability to accomplish long-term business plans. The below-mentioned PESTLE analysis will help to </w:t>
      </w:r>
      <w:r w:rsidR="00D62DF2" w:rsidRPr="00EA02D0">
        <w:rPr>
          <w:lang w:val="en-GB"/>
        </w:rPr>
        <w:t>analyse</w:t>
      </w:r>
      <w:r w:rsidRPr="00EA02D0">
        <w:rPr>
          <w:lang w:val="en-GB"/>
        </w:rPr>
        <w:t xml:space="preserve"> different aspects of external factors and their impact on business strategy. Furthermore, it will help to develop a practical understanding of this changing trend in the last five years adopted by this particular company.</w:t>
      </w:r>
    </w:p>
    <w:tbl>
      <w:tblPr>
        <w:tblW w:w="9026" w:type="dxa"/>
        <w:tblCellMar>
          <w:top w:w="15" w:type="dxa"/>
          <w:left w:w="15" w:type="dxa"/>
          <w:bottom w:w="15" w:type="dxa"/>
          <w:right w:w="15" w:type="dxa"/>
        </w:tblCellMar>
        <w:tblLook w:val="04A0" w:firstRow="1" w:lastRow="0" w:firstColumn="1" w:lastColumn="0" w:noHBand="0" w:noVBand="1"/>
      </w:tblPr>
      <w:tblGrid>
        <w:gridCol w:w="1627"/>
        <w:gridCol w:w="6109"/>
        <w:gridCol w:w="1290"/>
      </w:tblGrid>
      <w:tr w:rsidR="002510DC" w:rsidRPr="00EA02D0" w14:paraId="1407E19A" w14:textId="77777777" w:rsidTr="002510D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1D88DA"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Factors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181246"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Impact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81E3AA"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Strength or weakness</w:t>
            </w:r>
          </w:p>
        </w:tc>
      </w:tr>
      <w:tr w:rsidR="002510DC" w:rsidRPr="00EA02D0" w14:paraId="07B68AE5" w14:textId="77777777" w:rsidTr="002510D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66998E"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Political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1D9070"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 xml:space="preserve">In UK different political parties such as </w:t>
            </w:r>
            <w:r w:rsidR="00EA02D0" w:rsidRPr="00EA02D0">
              <w:rPr>
                <w:color w:val="000000"/>
                <w:lang w:val="en-GB"/>
              </w:rPr>
              <w:t>conservative</w:t>
            </w:r>
            <w:r w:rsidRPr="00EA02D0">
              <w:rPr>
                <w:color w:val="000000"/>
                <w:lang w:val="en-GB"/>
              </w:rPr>
              <w:t xml:space="preserve"> and labour party have tried to maintain proper balance between the external and internal business </w:t>
            </w:r>
            <w:r w:rsidR="00EA02D0" w:rsidRPr="00EA02D0">
              <w:rPr>
                <w:color w:val="000000"/>
                <w:lang w:val="en-GB"/>
              </w:rPr>
              <w:t>factors. It</w:t>
            </w:r>
            <w:r w:rsidRPr="00EA02D0">
              <w:rPr>
                <w:color w:val="000000"/>
                <w:lang w:val="en-GB"/>
              </w:rPr>
              <w:t xml:space="preserve"> has created certain amount of openness in domestic and international </w:t>
            </w:r>
            <w:r w:rsidRPr="00EA02D0">
              <w:rPr>
                <w:color w:val="000000"/>
                <w:lang w:val="en-GB"/>
              </w:rPr>
              <w:lastRenderedPageBreak/>
              <w:t>trade impacting 7% yearly growth in car manufacturing industry (</w:t>
            </w:r>
            <w:r w:rsidRPr="00EA02D0">
              <w:rPr>
                <w:color w:val="222222"/>
                <w:shd w:val="clear" w:color="auto" w:fill="FFFFFF"/>
                <w:lang w:val="en-GB"/>
              </w:rPr>
              <w:t>Hoffman, 2018)</w:t>
            </w:r>
            <w:r w:rsidRPr="00EA02D0">
              <w:rPr>
                <w:color w:val="000000"/>
                <w:lang w:val="en-GB"/>
              </w:rPr>
              <w:t xml:space="preserve">. On the other </w:t>
            </w:r>
            <w:proofErr w:type="gramStart"/>
            <w:r w:rsidRPr="00EA02D0">
              <w:rPr>
                <w:color w:val="000000"/>
                <w:lang w:val="en-GB"/>
              </w:rPr>
              <w:t>hand</w:t>
            </w:r>
            <w:proofErr w:type="gramEnd"/>
            <w:r w:rsidRPr="00EA02D0">
              <w:rPr>
                <w:color w:val="000000"/>
                <w:lang w:val="en-GB"/>
              </w:rPr>
              <w:t xml:space="preserve"> different treaties were signed with WTO and certain developing countries of Asia causing expansion in its business spectrum.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3AE6D6"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lastRenderedPageBreak/>
              <w:t>Strength</w:t>
            </w:r>
          </w:p>
        </w:tc>
      </w:tr>
      <w:tr w:rsidR="002510DC" w:rsidRPr="00EA02D0" w14:paraId="4E138673" w14:textId="77777777" w:rsidTr="002510D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FB1D15"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Economic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975059"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Being an economically developed nation, the UK has accomplished economic growth of 13% every year and during the pandemic era the legacy continues despite a 5% reduction (</w:t>
            </w:r>
            <w:r w:rsidRPr="00EA02D0">
              <w:rPr>
                <w:color w:val="222222"/>
                <w:shd w:val="clear" w:color="auto" w:fill="FFFFFF"/>
                <w:lang w:val="en-GB"/>
              </w:rPr>
              <w:t xml:space="preserve">David </w:t>
            </w:r>
            <w:r w:rsidRPr="00EA02D0">
              <w:rPr>
                <w:i/>
                <w:iCs/>
                <w:color w:val="222222"/>
                <w:shd w:val="clear" w:color="auto" w:fill="FFFFFF"/>
                <w:lang w:val="en-GB"/>
              </w:rPr>
              <w:t xml:space="preserve">et </w:t>
            </w:r>
            <w:r w:rsidR="00EA02D0" w:rsidRPr="00EA02D0">
              <w:rPr>
                <w:i/>
                <w:iCs/>
                <w:color w:val="222222"/>
                <w:shd w:val="clear" w:color="auto" w:fill="FFFFFF"/>
                <w:lang w:val="en-GB"/>
              </w:rPr>
              <w:t>al.</w:t>
            </w:r>
            <w:r w:rsidRPr="00EA02D0">
              <w:rPr>
                <w:i/>
                <w:iCs/>
                <w:color w:val="222222"/>
                <w:shd w:val="clear" w:color="auto" w:fill="FFFFFF"/>
                <w:lang w:val="en-GB"/>
              </w:rPr>
              <w:t xml:space="preserve"> </w:t>
            </w:r>
            <w:r w:rsidRPr="00EA02D0">
              <w:rPr>
                <w:color w:val="222222"/>
                <w:shd w:val="clear" w:color="auto" w:fill="FFFFFF"/>
                <w:lang w:val="en-GB"/>
              </w:rPr>
              <w:t>2017)</w:t>
            </w:r>
            <w:r w:rsidRPr="00EA02D0">
              <w:rPr>
                <w:color w:val="000000"/>
                <w:lang w:val="en-GB"/>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F23623"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Strength </w:t>
            </w:r>
          </w:p>
        </w:tc>
      </w:tr>
      <w:tr w:rsidR="002510DC" w:rsidRPr="00EA02D0" w14:paraId="16435FBC" w14:textId="77777777" w:rsidTr="002510D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19CA49"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Social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722A90"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The UK is an economically developed nation so its social structure is progressive. Citizens of the UK have preferences towards environment friendly vehicles to reduce chances of environmental degradation.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D79A33"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Strength</w:t>
            </w:r>
          </w:p>
        </w:tc>
      </w:tr>
      <w:tr w:rsidR="002510DC" w:rsidRPr="00EA02D0" w14:paraId="3ADE1986" w14:textId="77777777" w:rsidTr="002510D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BC7488"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Technological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CF58F4"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The UK has accomplished 7% yearly development in the use of modern technology and thus it has developed better potential of making expansion in the practice of marketing to popularise cars.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94506D"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Strength</w:t>
            </w:r>
          </w:p>
        </w:tc>
      </w:tr>
      <w:tr w:rsidR="002510DC" w:rsidRPr="00EA02D0" w14:paraId="2765584C" w14:textId="77777777" w:rsidTr="002510D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85FECC"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Legal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8CBF23"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As per the company act 2004 integrates better business provision with enough flexibility. It has ensured a required amount of value addition in the business circle.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8D7244"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Strength</w:t>
            </w:r>
          </w:p>
        </w:tc>
      </w:tr>
      <w:tr w:rsidR="002510DC" w:rsidRPr="00EA02D0" w14:paraId="380F3725" w14:textId="77777777" w:rsidTr="002510D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F91AEC"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Environmental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8ABC3A"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 xml:space="preserve">The environment protection act 2004 has helped to develop provisions and it has developed proper chances to maintain environmental </w:t>
            </w:r>
            <w:r w:rsidR="00EA02D0" w:rsidRPr="00EA02D0">
              <w:rPr>
                <w:color w:val="000000"/>
                <w:lang w:val="en-GB"/>
              </w:rPr>
              <w:t>stability. It</w:t>
            </w:r>
            <w:r w:rsidRPr="00EA02D0">
              <w:rPr>
                <w:color w:val="000000"/>
                <w:lang w:val="en-GB"/>
              </w:rPr>
              <w:t xml:space="preserve"> has provided better guidelines for companies to accomplish better business outcomes.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63FDE0"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Strength</w:t>
            </w:r>
          </w:p>
        </w:tc>
      </w:tr>
    </w:tbl>
    <w:p w14:paraId="3AC345D5" w14:textId="77777777" w:rsidR="002510DC" w:rsidRPr="00EA02D0" w:rsidRDefault="00D642A2" w:rsidP="007F2E74">
      <w:pPr>
        <w:spacing w:line="360" w:lineRule="auto"/>
        <w:jc w:val="both"/>
        <w:rPr>
          <w:lang w:val="en-GB"/>
        </w:rPr>
      </w:pPr>
      <w:r w:rsidRPr="00EA02D0">
        <w:rPr>
          <w:lang w:val="en-GB"/>
        </w:rPr>
        <w:t xml:space="preserve">From the above analysis, it can be understood that the technological advancement of the UK has been commendable and the country has even accomplished 7% development in modern technology. This helps in concluding that VW has been able to incorporate </w:t>
      </w:r>
      <w:r w:rsidRPr="00EA02D0">
        <w:rPr>
          <w:b/>
          <w:bCs/>
          <w:i/>
          <w:iCs/>
          <w:lang w:val="en-GB"/>
        </w:rPr>
        <w:t xml:space="preserve">innovative strategies within the business owing to the viable technological environment of the </w:t>
      </w:r>
      <w:r w:rsidR="00EA02D0" w:rsidRPr="00EA02D0">
        <w:rPr>
          <w:b/>
          <w:bCs/>
          <w:i/>
          <w:iCs/>
          <w:lang w:val="en-GB"/>
        </w:rPr>
        <w:t>country.</w:t>
      </w:r>
      <w:r w:rsidR="00EA02D0" w:rsidRPr="00EA02D0">
        <w:rPr>
          <w:lang w:val="en-GB"/>
        </w:rPr>
        <w:t xml:space="preserve"> From</w:t>
      </w:r>
      <w:r w:rsidRPr="00EA02D0">
        <w:rPr>
          <w:lang w:val="en-GB"/>
        </w:rPr>
        <w:t xml:space="preserve"> the above-mentioned analysis, the impact of all external factors has become clear on the business </w:t>
      </w:r>
      <w:r w:rsidRPr="00EA02D0">
        <w:rPr>
          <w:lang w:val="en-GB"/>
        </w:rPr>
        <w:lastRenderedPageBreak/>
        <w:t>process of the chosen company. Furthermore, the application of the above-mentioned business strategies will help to make proper strategic expansion of the business model. On the other hand, the long-term business goals of automobile companies need to focus extensively on the factor of environmental stability. The company has tried to accomplish the sustainable development goal of business along with environmental stability with an equal level of consideration.</w:t>
      </w:r>
    </w:p>
    <w:p w14:paraId="705AC97A" w14:textId="77777777" w:rsidR="00EC401D" w:rsidRDefault="00D642A2" w:rsidP="007F2E74">
      <w:pPr>
        <w:spacing w:line="360" w:lineRule="auto"/>
        <w:jc w:val="both"/>
        <w:rPr>
          <w:b/>
          <w:bCs/>
          <w:i/>
          <w:iCs/>
          <w:lang w:val="en-GB"/>
        </w:rPr>
      </w:pPr>
      <w:r w:rsidRPr="00EA02D0">
        <w:rPr>
          <w:b/>
          <w:bCs/>
          <w:i/>
          <w:iCs/>
          <w:lang w:val="en-GB"/>
        </w:rPr>
        <w:t>SWOT</w:t>
      </w:r>
    </w:p>
    <w:p w14:paraId="65F04A00" w14:textId="77777777" w:rsidR="00EA02D0" w:rsidRDefault="00EA02D0" w:rsidP="007F2E74">
      <w:pPr>
        <w:spacing w:line="360" w:lineRule="auto"/>
        <w:jc w:val="both"/>
        <w:rPr>
          <w:lang w:val="en-GB"/>
        </w:rPr>
      </w:pPr>
      <w:r>
        <w:rPr>
          <w:noProof/>
        </w:rPr>
        <w:drawing>
          <wp:inline distT="0" distB="0" distL="0" distR="0" wp14:anchorId="5B543501" wp14:editId="48825668">
            <wp:extent cx="5486400" cy="320040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E53C56E" w14:textId="77777777" w:rsidR="00EA02D0" w:rsidRDefault="00EA02D0" w:rsidP="007F2E74">
      <w:pPr>
        <w:spacing w:line="360" w:lineRule="auto"/>
        <w:jc w:val="both"/>
        <w:rPr>
          <w:lang w:val="en-GB"/>
        </w:rPr>
      </w:pPr>
      <w:r>
        <w:rPr>
          <w:lang w:val="en-GB"/>
        </w:rPr>
        <w:tab/>
      </w:r>
      <w:r>
        <w:rPr>
          <w:lang w:val="en-GB"/>
        </w:rPr>
        <w:tab/>
      </w:r>
      <w:r>
        <w:rPr>
          <w:lang w:val="en-GB"/>
        </w:rPr>
        <w:tab/>
      </w:r>
      <w:r>
        <w:rPr>
          <w:lang w:val="en-GB"/>
        </w:rPr>
        <w:tab/>
        <w:t>Figure 2: SWOT analysis</w:t>
      </w:r>
    </w:p>
    <w:p w14:paraId="7EC9E838" w14:textId="77777777" w:rsidR="00EA02D0" w:rsidRDefault="00EA02D0" w:rsidP="007F2E74">
      <w:pPr>
        <w:spacing w:line="360" w:lineRule="auto"/>
        <w:jc w:val="both"/>
        <w:rPr>
          <w:lang w:val="en-GB"/>
        </w:rPr>
      </w:pPr>
      <w:r>
        <w:rPr>
          <w:lang w:val="en-GB"/>
        </w:rPr>
        <w:tab/>
      </w:r>
      <w:r>
        <w:rPr>
          <w:lang w:val="en-GB"/>
        </w:rPr>
        <w:tab/>
      </w:r>
      <w:r>
        <w:rPr>
          <w:lang w:val="en-GB"/>
        </w:rPr>
        <w:tab/>
      </w:r>
      <w:r>
        <w:rPr>
          <w:lang w:val="en-GB"/>
        </w:rPr>
        <w:tab/>
        <w:t>Source: Made by the learner</w:t>
      </w:r>
    </w:p>
    <w:p w14:paraId="22DEB5B0" w14:textId="386AB462" w:rsidR="00EC401D" w:rsidRPr="00EA02D0" w:rsidRDefault="00D642A2" w:rsidP="007F2E74">
      <w:pPr>
        <w:spacing w:line="360" w:lineRule="auto"/>
        <w:jc w:val="both"/>
        <w:rPr>
          <w:lang w:val="en-GB"/>
        </w:rPr>
      </w:pPr>
      <w:r w:rsidRPr="00EA02D0">
        <w:rPr>
          <w:lang w:val="en-GB"/>
        </w:rPr>
        <w:t xml:space="preserve">In order to develop a long-term business plan, it is important to focus on different aspects of socio-economic factors. In that context analysis of external factors is not sufficient but it requires the adoption of a proper analytical approach to </w:t>
      </w:r>
      <w:r w:rsidR="00D62DF2" w:rsidRPr="00EA02D0">
        <w:rPr>
          <w:lang w:val="en-GB"/>
        </w:rPr>
        <w:t>analyse</w:t>
      </w:r>
      <w:r w:rsidRPr="00EA02D0">
        <w:rPr>
          <w:lang w:val="en-GB"/>
        </w:rPr>
        <w:t xml:space="preserve"> the strength, weaknesses, opportunities, and threats of a particular organization. It has been observed that the above-mentioned business strategies will help to make business expansion and sustainability for the company. Analysis of these below-mentioned aspects will help to maintain proper alignment with business goals. It is important to make a proper analysis of external and internal factors to get a better outcome.</w:t>
      </w:r>
    </w:p>
    <w:tbl>
      <w:tblPr>
        <w:tblW w:w="9026" w:type="dxa"/>
        <w:tblCellMar>
          <w:top w:w="15" w:type="dxa"/>
          <w:left w:w="15" w:type="dxa"/>
          <w:bottom w:w="15" w:type="dxa"/>
          <w:right w:w="15" w:type="dxa"/>
        </w:tblCellMar>
        <w:tblLook w:val="04A0" w:firstRow="1" w:lastRow="0" w:firstColumn="1" w:lastColumn="0" w:noHBand="0" w:noVBand="1"/>
      </w:tblPr>
      <w:tblGrid>
        <w:gridCol w:w="1374"/>
        <w:gridCol w:w="7652"/>
      </w:tblGrid>
      <w:tr w:rsidR="002510DC" w:rsidRPr="00EA02D0" w14:paraId="435C9CF6" w14:textId="77777777" w:rsidTr="002510D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ECF8D4"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Factors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12B954"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Impact</w:t>
            </w:r>
          </w:p>
        </w:tc>
      </w:tr>
      <w:tr w:rsidR="002510DC" w:rsidRPr="00EA02D0" w14:paraId="24C977AB" w14:textId="77777777" w:rsidTr="002510D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FE7437"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Strength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BD3C93"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 xml:space="preserve">The chosen company originated in Germany but it operates in many other </w:t>
            </w:r>
            <w:r w:rsidR="00EA02D0" w:rsidRPr="00EA02D0">
              <w:rPr>
                <w:color w:val="000000"/>
                <w:lang w:val="en-GB"/>
              </w:rPr>
              <w:lastRenderedPageBreak/>
              <w:t>nations. Strong</w:t>
            </w:r>
            <w:r w:rsidRPr="00EA02D0">
              <w:rPr>
                <w:color w:val="000000"/>
                <w:lang w:val="en-GB"/>
              </w:rPr>
              <w:t xml:space="preserve"> base of business in UK has helped to integrate value addition in business </w:t>
            </w:r>
            <w:r w:rsidR="00EA02D0" w:rsidRPr="00EA02D0">
              <w:rPr>
                <w:color w:val="000000"/>
                <w:lang w:val="en-GB"/>
              </w:rPr>
              <w:t>circles. The</w:t>
            </w:r>
            <w:r w:rsidRPr="00EA02D0">
              <w:rPr>
                <w:color w:val="000000"/>
                <w:lang w:val="en-GB"/>
              </w:rPr>
              <w:t xml:space="preserve"> global reputation of the company makes it easier for making business expansion. In the last five years it has experienced 4% business growth and thus a strong base of business has been prepared for the company.</w:t>
            </w:r>
          </w:p>
        </w:tc>
      </w:tr>
      <w:tr w:rsidR="002510DC" w:rsidRPr="00EA02D0" w14:paraId="196C0CD6" w14:textId="77777777" w:rsidTr="002510D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00B1A9"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lastRenderedPageBreak/>
              <w:t>Weakness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AC98BB"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The company has made business expansion in many nations but it requires the adoption of a more integrated business approach. It has stressed upon the market expansion but it lacks the required level of the development of coordination. It is important to analyse the potential of getting better success in the business.</w:t>
            </w:r>
          </w:p>
        </w:tc>
      </w:tr>
      <w:tr w:rsidR="002510DC" w:rsidRPr="00EA02D0" w14:paraId="4688A4DD" w14:textId="77777777" w:rsidTr="002510D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352B7B"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Opportunity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D2014C"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 xml:space="preserve">Global automobile industry is taking a turn towards the direction of progress and considering the impact of it on the changing trend of the </w:t>
            </w:r>
            <w:r w:rsidR="00EA02D0" w:rsidRPr="00EA02D0">
              <w:rPr>
                <w:color w:val="000000"/>
                <w:lang w:val="en-GB"/>
              </w:rPr>
              <w:t>industry (</w:t>
            </w:r>
            <w:r w:rsidRPr="00EA02D0">
              <w:rPr>
                <w:color w:val="222222"/>
                <w:shd w:val="clear" w:color="auto" w:fill="FFFFFF"/>
                <w:lang w:val="en-GB"/>
              </w:rPr>
              <w:t xml:space="preserve">David </w:t>
            </w:r>
            <w:r w:rsidRPr="00EA02D0">
              <w:rPr>
                <w:i/>
                <w:iCs/>
                <w:color w:val="222222"/>
                <w:shd w:val="clear" w:color="auto" w:fill="FFFFFF"/>
                <w:lang w:val="en-GB"/>
              </w:rPr>
              <w:t xml:space="preserve">et </w:t>
            </w:r>
            <w:proofErr w:type="gramStart"/>
            <w:r w:rsidRPr="00EA02D0">
              <w:rPr>
                <w:i/>
                <w:iCs/>
                <w:color w:val="222222"/>
                <w:shd w:val="clear" w:color="auto" w:fill="FFFFFF"/>
                <w:lang w:val="en-GB"/>
              </w:rPr>
              <w:t>al .</w:t>
            </w:r>
            <w:proofErr w:type="gramEnd"/>
            <w:r w:rsidRPr="00EA02D0">
              <w:rPr>
                <w:i/>
                <w:iCs/>
                <w:color w:val="222222"/>
                <w:shd w:val="clear" w:color="auto" w:fill="FFFFFF"/>
                <w:lang w:val="en-GB"/>
              </w:rPr>
              <w:t xml:space="preserve"> </w:t>
            </w:r>
            <w:r w:rsidRPr="00EA02D0">
              <w:rPr>
                <w:color w:val="222222"/>
                <w:shd w:val="clear" w:color="auto" w:fill="FFFFFF"/>
                <w:lang w:val="en-GB"/>
              </w:rPr>
              <w:t>2017)</w:t>
            </w:r>
            <w:r w:rsidRPr="00EA02D0">
              <w:rPr>
                <w:color w:val="000000"/>
                <w:lang w:val="en-GB"/>
              </w:rPr>
              <w:t xml:space="preserve">. Giving balance with the changing market needs the company has made expansion in its business process to get </w:t>
            </w:r>
            <w:r w:rsidR="00EA02D0" w:rsidRPr="00EA02D0">
              <w:rPr>
                <w:color w:val="000000"/>
                <w:lang w:val="en-GB"/>
              </w:rPr>
              <w:t>success.</w:t>
            </w:r>
          </w:p>
        </w:tc>
      </w:tr>
      <w:tr w:rsidR="002510DC" w:rsidRPr="00EA02D0" w14:paraId="6ABAA408" w14:textId="77777777" w:rsidTr="002510D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298D7A"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Threat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2536F7"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 xml:space="preserve">In case of the chosen company market threats are many as the </w:t>
            </w:r>
            <w:r w:rsidR="00EA02D0" w:rsidRPr="00EA02D0">
              <w:rPr>
                <w:color w:val="000000"/>
                <w:lang w:val="en-GB"/>
              </w:rPr>
              <w:t>number of industry key players is</w:t>
            </w:r>
            <w:r w:rsidRPr="00EA02D0">
              <w:rPr>
                <w:color w:val="000000"/>
                <w:lang w:val="en-GB"/>
              </w:rPr>
              <w:t xml:space="preserve"> increasing at a high speed. It is creating a threat for the business expansion in the long run (</w:t>
            </w:r>
            <w:r w:rsidRPr="00EA02D0">
              <w:rPr>
                <w:color w:val="222222"/>
                <w:shd w:val="clear" w:color="auto" w:fill="FFFFFF"/>
                <w:lang w:val="en-GB"/>
              </w:rPr>
              <w:t>Hoffman, 2018)</w:t>
            </w:r>
            <w:r w:rsidRPr="00EA02D0">
              <w:rPr>
                <w:color w:val="000000"/>
                <w:lang w:val="en-GB"/>
              </w:rPr>
              <w:t>.</w:t>
            </w:r>
          </w:p>
        </w:tc>
      </w:tr>
    </w:tbl>
    <w:p w14:paraId="1533B2E1" w14:textId="5C3355BE" w:rsidR="00EC401D" w:rsidRPr="00EA02D0" w:rsidRDefault="00D642A2" w:rsidP="007F2E74">
      <w:pPr>
        <w:spacing w:line="360" w:lineRule="auto"/>
        <w:jc w:val="both"/>
        <w:rPr>
          <w:lang w:val="en-GB"/>
        </w:rPr>
      </w:pPr>
      <w:r w:rsidRPr="00EA02D0">
        <w:rPr>
          <w:lang w:val="en-GB"/>
        </w:rPr>
        <w:t xml:space="preserve">From the above-mentioned analysis different dimensions of strength and weakness of the company have been </w:t>
      </w:r>
      <w:r w:rsidR="00D62DF2" w:rsidRPr="00EA02D0">
        <w:rPr>
          <w:lang w:val="en-GB"/>
        </w:rPr>
        <w:t>analysed</w:t>
      </w:r>
      <w:r w:rsidRPr="00EA02D0">
        <w:rPr>
          <w:lang w:val="en-GB"/>
        </w:rPr>
        <w:t xml:space="preserve"> and along with that all potential opportunities and threats have been given consideration. Furthermore, it has been observed that a more crucial approach needs to be integrated to get success in accomplishing better business outcomes (Williams </w:t>
      </w:r>
      <w:r w:rsidRPr="00EA02D0">
        <w:rPr>
          <w:i/>
          <w:iCs/>
          <w:lang w:val="en-GB"/>
        </w:rPr>
        <w:t xml:space="preserve">et al. </w:t>
      </w:r>
      <w:r w:rsidRPr="00EA02D0">
        <w:rPr>
          <w:lang w:val="en-GB"/>
        </w:rPr>
        <w:t>2017). The adoption of the above-mentioned business strategies can help in fulfilling better business output but it requires proper coordination with the dynamic business structure. The chosen organization has tried to focus on both the long and short-term business aspects and accomplish business growth in the long run. This is how the goal of business sustainability will be accomplished easily.</w:t>
      </w:r>
    </w:p>
    <w:p w14:paraId="7B6231C2" w14:textId="77777777" w:rsidR="00EC401D" w:rsidRPr="00EA02D0" w:rsidRDefault="00D642A2" w:rsidP="007F2E74">
      <w:pPr>
        <w:spacing w:line="360" w:lineRule="auto"/>
        <w:jc w:val="both"/>
        <w:rPr>
          <w:lang w:val="en-GB"/>
        </w:rPr>
      </w:pPr>
      <w:r w:rsidRPr="00EA02D0">
        <w:rPr>
          <w:lang w:val="en-GB"/>
        </w:rPr>
        <w:t xml:space="preserve">From the above-mentioned analysis, it has been observed that with 4% yearly industry growth the UK has integrated chances of a strong level of value addition in this industry. From the above-mentioned analysis of strengths, weaknesses, opportunities, and threats it has been </w:t>
      </w:r>
      <w:r w:rsidRPr="00EA02D0">
        <w:rPr>
          <w:lang w:val="en-GB"/>
        </w:rPr>
        <w:lastRenderedPageBreak/>
        <w:t>observed that adoption of the above-mentioned business strategies such as focused cost-based leadership, and product differentiation will help to overcome the above-mentioned threats and weaknesses (</w:t>
      </w:r>
      <w:proofErr w:type="spellStart"/>
      <w:r w:rsidRPr="00EA02D0">
        <w:rPr>
          <w:lang w:val="en-GB"/>
        </w:rPr>
        <w:t>Mahaputra</w:t>
      </w:r>
      <w:proofErr w:type="spellEnd"/>
      <w:r w:rsidRPr="00EA02D0">
        <w:rPr>
          <w:lang w:val="en-GB"/>
        </w:rPr>
        <w:t xml:space="preserve"> and </w:t>
      </w:r>
      <w:proofErr w:type="spellStart"/>
      <w:r w:rsidRPr="00EA02D0">
        <w:rPr>
          <w:lang w:val="en-GB"/>
        </w:rPr>
        <w:t>Saputra</w:t>
      </w:r>
      <w:proofErr w:type="spellEnd"/>
      <w:r w:rsidRPr="00EA02D0">
        <w:rPr>
          <w:lang w:val="en-GB"/>
        </w:rPr>
        <w:t xml:space="preserve"> 2021). Owing to the different levels of technological improvement the company has focused on the adoption of </w:t>
      </w:r>
      <w:r w:rsidRPr="00EA02D0">
        <w:rPr>
          <w:b/>
          <w:bCs/>
          <w:i/>
          <w:iCs/>
          <w:lang w:val="en-GB"/>
        </w:rPr>
        <w:t>an innovation strategy</w:t>
      </w:r>
      <w:r w:rsidRPr="00EA02D0">
        <w:rPr>
          <w:lang w:val="en-GB"/>
        </w:rPr>
        <w:t xml:space="preserve">. On the other hand, the application of these strategies will help to accomplish the benefits of the market structure of the UK. From the above-mentioned analysis, it has been observed that the market structure of the UK is providing ample opportunity for business expansion for the chosen company. </w:t>
      </w:r>
      <w:proofErr w:type="gramStart"/>
      <w:r w:rsidRPr="00EA02D0">
        <w:rPr>
          <w:lang w:val="en-GB"/>
        </w:rPr>
        <w:t>Thus</w:t>
      </w:r>
      <w:proofErr w:type="gramEnd"/>
      <w:r w:rsidRPr="00EA02D0">
        <w:rPr>
          <w:lang w:val="en-GB"/>
        </w:rPr>
        <w:t xml:space="preserve"> the application of these strategies is going to be helpful for the chosen company.</w:t>
      </w:r>
    </w:p>
    <w:p w14:paraId="011BDF62" w14:textId="77777777" w:rsidR="00EC401D" w:rsidRDefault="00D642A2" w:rsidP="007F2E74">
      <w:pPr>
        <w:pStyle w:val="Heading1"/>
        <w:spacing w:before="0" w:line="360" w:lineRule="auto"/>
        <w:jc w:val="both"/>
        <w:rPr>
          <w:lang w:val="en-GB"/>
        </w:rPr>
      </w:pPr>
      <w:bookmarkStart w:id="3" w:name="_Toc112164130"/>
      <w:r w:rsidRPr="00EA02D0">
        <w:rPr>
          <w:lang w:val="en-GB"/>
        </w:rPr>
        <w:t>VRIO analysis</w:t>
      </w:r>
      <w:bookmarkEnd w:id="3"/>
      <w:r w:rsidRPr="00EA02D0">
        <w:rPr>
          <w:lang w:val="en-GB"/>
        </w:rPr>
        <w:t xml:space="preserve"> </w:t>
      </w:r>
    </w:p>
    <w:p w14:paraId="2555687A" w14:textId="77777777" w:rsidR="00EA02D0" w:rsidRDefault="00EA02D0" w:rsidP="00EA02D0">
      <w:pPr>
        <w:rPr>
          <w:lang w:val="en-GB"/>
        </w:rPr>
      </w:pPr>
      <w:r>
        <w:rPr>
          <w:noProof/>
        </w:rPr>
        <w:drawing>
          <wp:inline distT="0" distB="0" distL="0" distR="0" wp14:anchorId="4B39B4F6" wp14:editId="7FE031C2">
            <wp:extent cx="5486400" cy="3200400"/>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5895DACD" w14:textId="77777777" w:rsidR="00EA02D0" w:rsidRDefault="00EA02D0" w:rsidP="00EA02D0">
      <w:pPr>
        <w:rPr>
          <w:lang w:val="en-GB"/>
        </w:rPr>
      </w:pPr>
      <w:r>
        <w:rPr>
          <w:lang w:val="en-GB"/>
        </w:rPr>
        <w:tab/>
      </w:r>
      <w:r>
        <w:rPr>
          <w:lang w:val="en-GB"/>
        </w:rPr>
        <w:tab/>
      </w:r>
    </w:p>
    <w:p w14:paraId="07F7BE95" w14:textId="77777777" w:rsidR="00EA02D0" w:rsidRDefault="00EA02D0" w:rsidP="00EA02D0">
      <w:pPr>
        <w:rPr>
          <w:lang w:val="en-GB"/>
        </w:rPr>
      </w:pPr>
      <w:r>
        <w:rPr>
          <w:lang w:val="en-GB"/>
        </w:rPr>
        <w:tab/>
      </w:r>
      <w:r>
        <w:rPr>
          <w:lang w:val="en-GB"/>
        </w:rPr>
        <w:tab/>
      </w:r>
      <w:r>
        <w:rPr>
          <w:lang w:val="en-GB"/>
        </w:rPr>
        <w:tab/>
      </w:r>
      <w:r>
        <w:rPr>
          <w:lang w:val="en-GB"/>
        </w:rPr>
        <w:tab/>
        <w:t>Figure 3: VRIO analysis</w:t>
      </w:r>
    </w:p>
    <w:p w14:paraId="46571CAA" w14:textId="77777777" w:rsidR="00EA02D0" w:rsidRPr="00EA02D0" w:rsidRDefault="00EA02D0" w:rsidP="00EA02D0">
      <w:pPr>
        <w:rPr>
          <w:lang w:val="en-GB"/>
        </w:rPr>
      </w:pPr>
      <w:r>
        <w:rPr>
          <w:lang w:val="en-GB"/>
        </w:rPr>
        <w:tab/>
      </w:r>
      <w:r>
        <w:rPr>
          <w:lang w:val="en-GB"/>
        </w:rPr>
        <w:tab/>
      </w:r>
      <w:r>
        <w:rPr>
          <w:lang w:val="en-GB"/>
        </w:rPr>
        <w:tab/>
      </w:r>
      <w:r>
        <w:rPr>
          <w:lang w:val="en-GB"/>
        </w:rPr>
        <w:tab/>
        <w:t>Source: Made by the learner</w:t>
      </w:r>
    </w:p>
    <w:p w14:paraId="16F38AFD" w14:textId="77777777" w:rsidR="00EC401D" w:rsidRPr="00EA02D0" w:rsidRDefault="00D642A2" w:rsidP="007F2E74">
      <w:pPr>
        <w:spacing w:line="360" w:lineRule="auto"/>
        <w:jc w:val="both"/>
        <w:rPr>
          <w:lang w:val="en-GB"/>
        </w:rPr>
      </w:pPr>
      <w:r w:rsidRPr="00EA02D0">
        <w:rPr>
          <w:lang w:val="en-GB"/>
        </w:rPr>
        <w:t>In order to develop a competitive advantage in the market, it requires an elaborate understanding of the impact of external and internal factors. There are certain factors of a competitive advantage that need to be considered to accomplish a better outcome. It is important to focus on multidimensional aspects of business and develop better outcomes in the business model. It will help to make a proper evaluation of existing business plans and get better outcomes in business. It will enhance the chances of developing business sustainability and getting better results. It will help to accomplish better outcomes in the existing business structure in the long run.</w:t>
      </w:r>
    </w:p>
    <w:tbl>
      <w:tblPr>
        <w:tblW w:w="9026" w:type="dxa"/>
        <w:tblCellMar>
          <w:top w:w="15" w:type="dxa"/>
          <w:left w:w="15" w:type="dxa"/>
          <w:bottom w:w="15" w:type="dxa"/>
          <w:right w:w="15" w:type="dxa"/>
        </w:tblCellMar>
        <w:tblLook w:val="04A0" w:firstRow="1" w:lastRow="0" w:firstColumn="1" w:lastColumn="0" w:noHBand="0" w:noVBand="1"/>
      </w:tblPr>
      <w:tblGrid>
        <w:gridCol w:w="2329"/>
        <w:gridCol w:w="1127"/>
        <w:gridCol w:w="654"/>
        <w:gridCol w:w="1000"/>
        <w:gridCol w:w="1187"/>
        <w:gridCol w:w="2729"/>
      </w:tblGrid>
      <w:tr w:rsidR="002510DC" w:rsidRPr="00EA02D0" w14:paraId="3F188858" w14:textId="77777777" w:rsidTr="002510D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27CE99"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lastRenderedPageBreak/>
              <w:t>Factors of competition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2D9062"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Valuable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08E068"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Rare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95E9B2"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Imitable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332B6D"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Organised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15E5AB"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Implication</w:t>
            </w:r>
          </w:p>
        </w:tc>
      </w:tr>
      <w:tr w:rsidR="002510DC" w:rsidRPr="00EA02D0" w14:paraId="1506AB85" w14:textId="77777777" w:rsidTr="002510D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336CCA"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Customer experience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E14C89"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4204BA"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BC2F36"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6BE3B6"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0BA6B0"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Competitive advantage</w:t>
            </w:r>
          </w:p>
        </w:tc>
      </w:tr>
      <w:tr w:rsidR="002510DC" w:rsidRPr="00EA02D0" w14:paraId="3614EE0D" w14:textId="77777777" w:rsidTr="002510D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EED147"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Quality of product designed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DF60F7"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97CB35"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5B842C"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EA769B"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D5045A"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Competitive advantage</w:t>
            </w:r>
          </w:p>
        </w:tc>
      </w:tr>
      <w:tr w:rsidR="002510DC" w:rsidRPr="00EA02D0" w14:paraId="5FBFFF59" w14:textId="77777777" w:rsidTr="002510D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FD3E37"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Customer base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48A77D"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4E2248"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85DCA7"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6ECADC"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692BBE"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Competitive advantage</w:t>
            </w:r>
          </w:p>
        </w:tc>
      </w:tr>
      <w:tr w:rsidR="002510DC" w:rsidRPr="00EA02D0" w14:paraId="0AD7CDB2" w14:textId="77777777" w:rsidTr="002510D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B3E5AD"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Marketing practice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7F10B7"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B1016A"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901D8C"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CA35C3"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7D52A1"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Temporary competitive advantage</w:t>
            </w:r>
          </w:p>
        </w:tc>
      </w:tr>
      <w:tr w:rsidR="002510DC" w:rsidRPr="00EA02D0" w14:paraId="17E0A3D6" w14:textId="77777777" w:rsidTr="002510D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FAEC06"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Customer’s loyalty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3D6B2A"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Yes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44DA95"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Yes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828C67"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511212"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Yes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2F47C2"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Competitive advantage</w:t>
            </w:r>
          </w:p>
        </w:tc>
      </w:tr>
    </w:tbl>
    <w:p w14:paraId="1FFA11BA" w14:textId="77777777" w:rsidR="00EC401D" w:rsidRPr="00EA02D0" w:rsidRDefault="00D642A2" w:rsidP="007F2E74">
      <w:pPr>
        <w:spacing w:line="360" w:lineRule="auto"/>
        <w:jc w:val="both"/>
        <w:rPr>
          <w:lang w:val="en-GB"/>
        </w:rPr>
      </w:pPr>
      <w:r w:rsidRPr="00EA02D0">
        <w:rPr>
          <w:lang w:val="en-GB"/>
        </w:rPr>
        <w:t xml:space="preserve">From the above-mentioned analysis, the fact has become clear that effective incorporation of strategy helps in sustaining a particular customer base. The chosen organization has focused on enhancing the quality of the product along with the maintenance of price factors. Marketing practice adopted by the company has helped to develop a strong customer base and integrate value addition into the business </w:t>
      </w:r>
      <w:r w:rsidR="00EA02D0" w:rsidRPr="00EA02D0">
        <w:rPr>
          <w:lang w:val="en-GB"/>
        </w:rPr>
        <w:t>process (</w:t>
      </w:r>
      <w:r w:rsidRPr="00EA02D0">
        <w:rPr>
          <w:lang w:val="en-GB"/>
        </w:rPr>
        <w:t xml:space="preserve">David </w:t>
      </w:r>
      <w:r w:rsidRPr="00EA02D0">
        <w:rPr>
          <w:i/>
          <w:iCs/>
          <w:lang w:val="en-GB"/>
        </w:rPr>
        <w:t xml:space="preserve">et </w:t>
      </w:r>
      <w:proofErr w:type="gramStart"/>
      <w:r w:rsidRPr="00EA02D0">
        <w:rPr>
          <w:i/>
          <w:iCs/>
          <w:lang w:val="en-GB"/>
        </w:rPr>
        <w:t>al .</w:t>
      </w:r>
      <w:proofErr w:type="gramEnd"/>
      <w:r w:rsidRPr="00EA02D0">
        <w:rPr>
          <w:i/>
          <w:iCs/>
          <w:lang w:val="en-GB"/>
        </w:rPr>
        <w:t xml:space="preserve"> </w:t>
      </w:r>
      <w:r w:rsidRPr="00EA02D0">
        <w:rPr>
          <w:lang w:val="en-GB"/>
        </w:rPr>
        <w:t>2017). In order to get a long-term competitive advantage, it has relied upon the process of quality improvement.</w:t>
      </w:r>
    </w:p>
    <w:p w14:paraId="5786BCE6" w14:textId="77777777" w:rsidR="00EC401D" w:rsidRPr="00EA02D0" w:rsidRDefault="00D642A2" w:rsidP="007F2E74">
      <w:pPr>
        <w:pStyle w:val="Heading1"/>
        <w:spacing w:before="0" w:line="360" w:lineRule="auto"/>
        <w:jc w:val="both"/>
        <w:rPr>
          <w:lang w:val="en-GB"/>
        </w:rPr>
      </w:pPr>
      <w:bookmarkStart w:id="4" w:name="_Toc112164131"/>
      <w:r w:rsidRPr="00EA02D0">
        <w:rPr>
          <w:lang w:val="en-GB"/>
        </w:rPr>
        <w:t>PORTER analysis</w:t>
      </w:r>
      <w:bookmarkEnd w:id="4"/>
      <w:r w:rsidRPr="00EA02D0">
        <w:rPr>
          <w:lang w:val="en-GB"/>
        </w:rPr>
        <w:t xml:space="preserve"> </w:t>
      </w:r>
    </w:p>
    <w:p w14:paraId="6709A376" w14:textId="50F570C0" w:rsidR="00EC401D" w:rsidRPr="00EA02D0" w:rsidRDefault="00D642A2" w:rsidP="007F2E74">
      <w:pPr>
        <w:spacing w:line="360" w:lineRule="auto"/>
        <w:jc w:val="both"/>
        <w:rPr>
          <w:lang w:val="en-GB"/>
        </w:rPr>
      </w:pPr>
      <w:r w:rsidRPr="00EA02D0">
        <w:rPr>
          <w:lang w:val="en-GB"/>
        </w:rPr>
        <w:t xml:space="preserve">In order to develop an effective plan of business expansion and develop a proper strategy of business planning, it requires an effective analysis of the overall business situation. The purpose of the below-mentioned analysis is to develop a proper framework of business expansion and </w:t>
      </w:r>
      <w:r w:rsidR="00D62DF2" w:rsidRPr="00EA02D0">
        <w:rPr>
          <w:lang w:val="en-GB"/>
        </w:rPr>
        <w:t>analyse</w:t>
      </w:r>
      <w:r w:rsidRPr="00EA02D0">
        <w:rPr>
          <w:lang w:val="en-GB"/>
        </w:rPr>
        <w:t xml:space="preserve"> its different aspects to get better outcomes. It is important to focus on different components of business planning to get success.</w:t>
      </w:r>
    </w:p>
    <w:tbl>
      <w:tblPr>
        <w:tblW w:w="9026" w:type="dxa"/>
        <w:tblCellMar>
          <w:top w:w="15" w:type="dxa"/>
          <w:left w:w="15" w:type="dxa"/>
          <w:bottom w:w="15" w:type="dxa"/>
          <w:right w:w="15" w:type="dxa"/>
        </w:tblCellMar>
        <w:tblLook w:val="04A0" w:firstRow="1" w:lastRow="0" w:firstColumn="1" w:lastColumn="0" w:noHBand="0" w:noVBand="1"/>
      </w:tblPr>
      <w:tblGrid>
        <w:gridCol w:w="1570"/>
        <w:gridCol w:w="5496"/>
        <w:gridCol w:w="1960"/>
      </w:tblGrid>
      <w:tr w:rsidR="002510DC" w:rsidRPr="00EA02D0" w14:paraId="0D8B55CA" w14:textId="77777777" w:rsidTr="002510D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D0D2E3"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373352"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Impact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B89725"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High/low/medium</w:t>
            </w:r>
          </w:p>
        </w:tc>
      </w:tr>
      <w:tr w:rsidR="002510DC" w:rsidRPr="00EA02D0" w14:paraId="11323462" w14:textId="77777777" w:rsidTr="002510D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66D6B6"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Bargaining power of buyer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47E407"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 xml:space="preserve">Buyers have strong power of bargaining and as the number of key players are high and it impacts the potential outcome in the process of business. Bargaining power of buyers plays a crucial role in </w:t>
            </w:r>
            <w:r w:rsidRPr="00EA02D0">
              <w:rPr>
                <w:color w:val="000000"/>
                <w:lang w:val="en-GB"/>
              </w:rPr>
              <w:lastRenderedPageBreak/>
              <w:t xml:space="preserve">determining the direction of progress in deterring price </w:t>
            </w:r>
            <w:r w:rsidR="00EA02D0" w:rsidRPr="00EA02D0">
              <w:rPr>
                <w:color w:val="000000"/>
                <w:lang w:val="en-GB"/>
              </w:rPr>
              <w:t>mechanism. It</w:t>
            </w:r>
            <w:r w:rsidRPr="00EA02D0">
              <w:rPr>
                <w:color w:val="000000"/>
                <w:lang w:val="en-GB"/>
              </w:rPr>
              <w:t xml:space="preserve"> has helped to analyse the direction of business growth in the long run as well.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03A733"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lastRenderedPageBreak/>
              <w:t>High</w:t>
            </w:r>
          </w:p>
        </w:tc>
      </w:tr>
      <w:tr w:rsidR="002510DC" w:rsidRPr="00EA02D0" w14:paraId="58A13216" w14:textId="77777777" w:rsidTr="002510D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1059F5"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Bargaining power supplier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57FB58"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Bargaining power of suppliers help to play a vital role in determining the direction of progress in price mechanism (</w:t>
            </w:r>
            <w:proofErr w:type="spellStart"/>
            <w:r w:rsidRPr="00EA02D0">
              <w:rPr>
                <w:color w:val="222222"/>
                <w:shd w:val="clear" w:color="auto" w:fill="FFFFFF"/>
                <w:lang w:val="en-GB"/>
              </w:rPr>
              <w:t>Höse</w:t>
            </w:r>
            <w:proofErr w:type="spellEnd"/>
            <w:r w:rsidRPr="00EA02D0">
              <w:rPr>
                <w:color w:val="222222"/>
                <w:shd w:val="clear" w:color="auto" w:fill="FFFFFF"/>
                <w:lang w:val="en-GB"/>
              </w:rPr>
              <w:t xml:space="preserve"> </w:t>
            </w:r>
            <w:r w:rsidRPr="00EA02D0">
              <w:rPr>
                <w:i/>
                <w:iCs/>
                <w:color w:val="222222"/>
                <w:shd w:val="clear" w:color="auto" w:fill="FFFFFF"/>
                <w:lang w:val="en-GB"/>
              </w:rPr>
              <w:t xml:space="preserve">et al. </w:t>
            </w:r>
            <w:r w:rsidRPr="00EA02D0">
              <w:rPr>
                <w:color w:val="222222"/>
                <w:shd w:val="clear" w:color="auto" w:fill="FFFFFF"/>
                <w:lang w:val="en-GB"/>
              </w:rPr>
              <w:t>2022)</w:t>
            </w:r>
            <w:r w:rsidRPr="00EA02D0">
              <w:rPr>
                <w:color w:val="000000"/>
                <w:lang w:val="en-GB"/>
              </w:rPr>
              <w:t xml:space="preserve">. It has played a crucial role in determining the market structure and thus better outcomes will be observed. It helps to provide the business process a particular direction and thus business outcome will get </w:t>
            </w:r>
            <w:r w:rsidR="00EA02D0" w:rsidRPr="00EA02D0">
              <w:rPr>
                <w:color w:val="000000"/>
                <w:lang w:val="en-GB"/>
              </w:rPr>
              <w:t>developed. It</w:t>
            </w:r>
            <w:r w:rsidRPr="00EA02D0">
              <w:rPr>
                <w:color w:val="000000"/>
                <w:lang w:val="en-GB"/>
              </w:rPr>
              <w:t xml:space="preserve"> has helped to develop better business outcomes for the chosen organisation.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525C07"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Medium</w:t>
            </w:r>
          </w:p>
        </w:tc>
      </w:tr>
      <w:tr w:rsidR="002510DC" w:rsidRPr="00EA02D0" w14:paraId="68A366AB" w14:textId="77777777" w:rsidTr="002510D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0B6303"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Threat of new entrants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E24EF2"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The UK is dynamic enough and it experiences yearly growth of 5%. On a yearly basis the number of new entrants are increasing 6% so the factor of competition is increasing (</w:t>
            </w:r>
            <w:proofErr w:type="spellStart"/>
            <w:r w:rsidRPr="00EA02D0">
              <w:rPr>
                <w:color w:val="222222"/>
                <w:shd w:val="clear" w:color="auto" w:fill="FFFFFF"/>
                <w:lang w:val="en-GB"/>
              </w:rPr>
              <w:t>Yusoff</w:t>
            </w:r>
            <w:proofErr w:type="spellEnd"/>
            <w:r w:rsidRPr="00EA02D0">
              <w:rPr>
                <w:color w:val="222222"/>
                <w:shd w:val="clear" w:color="auto" w:fill="FFFFFF"/>
                <w:lang w:val="en-GB"/>
              </w:rPr>
              <w:t xml:space="preserve"> </w:t>
            </w:r>
            <w:r w:rsidRPr="00EA02D0">
              <w:rPr>
                <w:i/>
                <w:iCs/>
                <w:color w:val="222222"/>
                <w:shd w:val="clear" w:color="auto" w:fill="FFFFFF"/>
                <w:lang w:val="en-GB"/>
              </w:rPr>
              <w:t xml:space="preserve">et </w:t>
            </w:r>
            <w:proofErr w:type="gramStart"/>
            <w:r w:rsidRPr="00EA02D0">
              <w:rPr>
                <w:i/>
                <w:iCs/>
                <w:color w:val="222222"/>
                <w:shd w:val="clear" w:color="auto" w:fill="FFFFFF"/>
                <w:lang w:val="en-GB"/>
              </w:rPr>
              <w:t>al .</w:t>
            </w:r>
            <w:proofErr w:type="gramEnd"/>
            <w:r w:rsidRPr="00EA02D0">
              <w:rPr>
                <w:i/>
                <w:iCs/>
                <w:color w:val="222222"/>
                <w:shd w:val="clear" w:color="auto" w:fill="FFFFFF"/>
                <w:lang w:val="en-GB"/>
              </w:rPr>
              <w:t xml:space="preserve"> </w:t>
            </w:r>
            <w:r w:rsidRPr="00EA02D0">
              <w:rPr>
                <w:color w:val="222222"/>
                <w:shd w:val="clear" w:color="auto" w:fill="FFFFFF"/>
                <w:lang w:val="en-GB"/>
              </w:rPr>
              <w:t>2019)</w:t>
            </w:r>
            <w:r w:rsidRPr="00EA02D0">
              <w:rPr>
                <w:color w:val="000000"/>
                <w:lang w:val="en-GB"/>
              </w:rPr>
              <w:t>. Threat of substitution is comparatively high in comparison with other nations.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FB6020"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High </w:t>
            </w:r>
          </w:p>
        </w:tc>
      </w:tr>
      <w:tr w:rsidR="002510DC" w:rsidRPr="00EA02D0" w14:paraId="46AD6131" w14:textId="77777777" w:rsidTr="002510D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A68D0E"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Threat of substitution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7E313F"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 xml:space="preserve">The chosen company has tried to integrate business growth by enhancing 5% of its yearly </w:t>
            </w:r>
            <w:r w:rsidR="00EA02D0" w:rsidRPr="00EA02D0">
              <w:rPr>
                <w:color w:val="000000"/>
                <w:lang w:val="en-GB"/>
              </w:rPr>
              <w:t>investment. In</w:t>
            </w:r>
            <w:r w:rsidRPr="00EA02D0">
              <w:rPr>
                <w:color w:val="000000"/>
                <w:lang w:val="en-GB"/>
              </w:rPr>
              <w:t xml:space="preserve"> that context the threat of substitution is comparatively high in the case of this nation (</w:t>
            </w:r>
            <w:r w:rsidRPr="00EA02D0">
              <w:rPr>
                <w:color w:val="222222"/>
                <w:shd w:val="clear" w:color="auto" w:fill="FFFFFF"/>
                <w:lang w:val="en-GB"/>
              </w:rPr>
              <w:t xml:space="preserve">Sullivan </w:t>
            </w:r>
            <w:r w:rsidRPr="00EA02D0">
              <w:rPr>
                <w:i/>
                <w:iCs/>
                <w:color w:val="222222"/>
                <w:shd w:val="clear" w:color="auto" w:fill="FFFFFF"/>
                <w:lang w:val="en-GB"/>
              </w:rPr>
              <w:t xml:space="preserve">et al. </w:t>
            </w:r>
            <w:r w:rsidRPr="00EA02D0">
              <w:rPr>
                <w:color w:val="222222"/>
                <w:shd w:val="clear" w:color="auto" w:fill="FFFFFF"/>
                <w:lang w:val="en-GB"/>
              </w:rPr>
              <w:t>2019)</w:t>
            </w:r>
            <w:r w:rsidRPr="00EA02D0">
              <w:rPr>
                <w:color w:val="000000"/>
                <w:lang w:val="en-GB"/>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340B96"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High </w:t>
            </w:r>
          </w:p>
        </w:tc>
      </w:tr>
      <w:tr w:rsidR="002510DC" w:rsidRPr="00EA02D0" w14:paraId="67B82D5B" w14:textId="77777777" w:rsidTr="002510D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767DA1"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Competitive rivalry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BE4162"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In the case of the nation the competitive rivalry has increased by 7% causing more challenges for the company. It has helped to develop better outcomes in the long run (</w:t>
            </w:r>
            <w:r w:rsidRPr="00EA02D0">
              <w:rPr>
                <w:color w:val="222222"/>
                <w:shd w:val="clear" w:color="auto" w:fill="FFFFFF"/>
                <w:lang w:val="en-GB"/>
              </w:rPr>
              <w:t xml:space="preserve">Calabrese </w:t>
            </w:r>
            <w:r w:rsidRPr="00EA02D0">
              <w:rPr>
                <w:i/>
                <w:iCs/>
                <w:color w:val="222222"/>
                <w:shd w:val="clear" w:color="auto" w:fill="FFFFFF"/>
                <w:lang w:val="en-GB"/>
              </w:rPr>
              <w:t xml:space="preserve">et al. </w:t>
            </w:r>
            <w:r w:rsidRPr="00EA02D0">
              <w:rPr>
                <w:color w:val="222222"/>
                <w:shd w:val="clear" w:color="auto" w:fill="FFFFFF"/>
                <w:lang w:val="en-GB"/>
              </w:rPr>
              <w:t>2019)</w:t>
            </w:r>
            <w:r w:rsidRPr="00EA02D0">
              <w:rPr>
                <w:color w:val="000000"/>
                <w:lang w:val="en-GB"/>
              </w:rPr>
              <w:t>. It has helped to get a positive outcome in the long run of business.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DF39C6" w14:textId="77777777" w:rsidR="002510DC" w:rsidRPr="00EA02D0" w:rsidRDefault="002510DC" w:rsidP="007F2E74">
            <w:pPr>
              <w:pStyle w:val="NormalWeb"/>
              <w:spacing w:before="0" w:beforeAutospacing="0" w:after="0" w:afterAutospacing="0" w:line="360" w:lineRule="auto"/>
              <w:jc w:val="both"/>
              <w:rPr>
                <w:color w:val="000000"/>
                <w:lang w:val="en-GB"/>
              </w:rPr>
            </w:pPr>
            <w:r w:rsidRPr="00EA02D0">
              <w:rPr>
                <w:color w:val="000000"/>
                <w:lang w:val="en-GB"/>
              </w:rPr>
              <w:t>High </w:t>
            </w:r>
          </w:p>
        </w:tc>
      </w:tr>
    </w:tbl>
    <w:p w14:paraId="1FB0E064" w14:textId="77777777" w:rsidR="00EC401D" w:rsidRPr="00EA02D0" w:rsidRDefault="00D642A2" w:rsidP="007F2E74">
      <w:pPr>
        <w:spacing w:line="360" w:lineRule="auto"/>
        <w:jc w:val="both"/>
        <w:rPr>
          <w:lang w:val="en-GB"/>
        </w:rPr>
      </w:pPr>
      <w:r w:rsidRPr="00EA02D0">
        <w:rPr>
          <w:lang w:val="en-GB"/>
        </w:rPr>
        <w:lastRenderedPageBreak/>
        <w:t>From the above-mentioned analysis, it has become evident that proper analysis of the market structure and the impact of external factors will help to make a proper equation of effective business planning. It will help in enhancing the level of effectiveness of particular business principles. It has helped to get better business outcomes in the long run to get proper results. It has helped to accomplish better business outcomes with the implementation of mentioned strategies.</w:t>
      </w:r>
    </w:p>
    <w:p w14:paraId="5F9D181F" w14:textId="77777777" w:rsidR="00EC401D" w:rsidRPr="00EA02D0" w:rsidRDefault="00D642A2" w:rsidP="007F2E74">
      <w:pPr>
        <w:pStyle w:val="Heading1"/>
        <w:spacing w:before="0" w:line="360" w:lineRule="auto"/>
        <w:jc w:val="both"/>
        <w:rPr>
          <w:lang w:val="en-GB"/>
        </w:rPr>
      </w:pPr>
      <w:bookmarkStart w:id="5" w:name="_Toc112164132"/>
      <w:r w:rsidRPr="00EA02D0">
        <w:rPr>
          <w:lang w:val="en-GB"/>
        </w:rPr>
        <w:t>Development of competitive advantage</w:t>
      </w:r>
      <w:bookmarkEnd w:id="5"/>
      <w:r w:rsidRPr="00EA02D0">
        <w:rPr>
          <w:lang w:val="en-GB"/>
        </w:rPr>
        <w:t xml:space="preserve"> </w:t>
      </w:r>
    </w:p>
    <w:p w14:paraId="28B33528" w14:textId="77777777" w:rsidR="00EC401D" w:rsidRPr="00EA02D0" w:rsidRDefault="00D642A2" w:rsidP="007F2E74">
      <w:pPr>
        <w:spacing w:line="360" w:lineRule="auto"/>
        <w:jc w:val="both"/>
        <w:rPr>
          <w:lang w:val="en-GB"/>
        </w:rPr>
      </w:pPr>
      <w:r w:rsidRPr="00EA02D0">
        <w:rPr>
          <w:lang w:val="en-GB"/>
        </w:rPr>
        <w:t xml:space="preserve">As per the concept of </w:t>
      </w:r>
      <w:r w:rsidRPr="00EA02D0">
        <w:rPr>
          <w:b/>
          <w:bCs/>
          <w:i/>
          <w:iCs/>
          <w:lang w:val="en-GB"/>
        </w:rPr>
        <w:t xml:space="preserve">the business sustainability model </w:t>
      </w:r>
      <w:r w:rsidRPr="00EA02D0">
        <w:rPr>
          <w:lang w:val="en-GB"/>
        </w:rPr>
        <w:t xml:space="preserve">few components need to be given priority to get better business outcomes such as diversity, openness in the business environment, use of all resources, and analysis of the impact of economic value addition (Shad </w:t>
      </w:r>
      <w:r w:rsidRPr="00EA02D0">
        <w:rPr>
          <w:i/>
          <w:iCs/>
          <w:lang w:val="en-GB"/>
        </w:rPr>
        <w:t xml:space="preserve">et al. </w:t>
      </w:r>
      <w:r w:rsidRPr="00EA02D0">
        <w:rPr>
          <w:lang w:val="en-GB"/>
        </w:rPr>
        <w:t xml:space="preserve">2019).In the case of the chosen organization, it has been observed that business value addition depends upon effective integration among different components of business value addition, in the long run, to get success in business. Considering the trend of market </w:t>
      </w:r>
      <w:proofErr w:type="gramStart"/>
      <w:r w:rsidRPr="00EA02D0">
        <w:rPr>
          <w:lang w:val="en-GB"/>
        </w:rPr>
        <w:t>growth</w:t>
      </w:r>
      <w:proofErr w:type="gramEnd"/>
      <w:r w:rsidRPr="00EA02D0">
        <w:rPr>
          <w:lang w:val="en-GB"/>
        </w:rPr>
        <w:t xml:space="preserve"> the company has tried to enhance better business outcomes.</w:t>
      </w:r>
    </w:p>
    <w:p w14:paraId="7E0AF57A" w14:textId="77777777" w:rsidR="00EC401D" w:rsidRPr="00EA02D0" w:rsidRDefault="00D642A2" w:rsidP="007F2E74">
      <w:pPr>
        <w:spacing w:line="360" w:lineRule="auto"/>
        <w:jc w:val="both"/>
        <w:rPr>
          <w:lang w:val="en-GB"/>
        </w:rPr>
      </w:pPr>
      <w:r w:rsidRPr="00EA02D0">
        <w:rPr>
          <w:lang w:val="en-GB"/>
        </w:rPr>
        <w:t xml:space="preserve">According to </w:t>
      </w:r>
      <w:r w:rsidRPr="00EA02D0">
        <w:rPr>
          <w:b/>
          <w:bCs/>
          <w:i/>
          <w:iCs/>
          <w:lang w:val="en-GB"/>
        </w:rPr>
        <w:t>the model of strategic management</w:t>
      </w:r>
      <w:r w:rsidRPr="00EA02D0">
        <w:rPr>
          <w:lang w:val="en-GB"/>
        </w:rPr>
        <w:t>, five stages are given prominence in order to accomplish business goals such as goal setting for a particular business, formulation and analysis of the strategy, implementation, and monitoring. In order to get better business output, the company has focused on the development of strategies to get a competitive advantage in the domestic and international markets. In order to sustain the business legacy, the company has focused on customer retention and making expansion of the customer base to accomplish success in business. With the adoption of the strategy of proper market analysis, VW has tried to make the business process more competitive and ensure value addition in the business process in long run.</w:t>
      </w:r>
    </w:p>
    <w:p w14:paraId="05784122" w14:textId="77777777" w:rsidR="00EC401D" w:rsidRPr="00EA02D0" w:rsidRDefault="00D642A2" w:rsidP="007F2E74">
      <w:pPr>
        <w:spacing w:line="360" w:lineRule="auto"/>
        <w:jc w:val="both"/>
        <w:rPr>
          <w:lang w:val="en-GB"/>
        </w:rPr>
      </w:pPr>
      <w:r w:rsidRPr="00EA02D0">
        <w:rPr>
          <w:lang w:val="en-GB"/>
        </w:rPr>
        <w:t xml:space="preserve">The global business scenario of the automobile industry is gradually becoming more and more competitive. In order to get success in global business, the company has made a strong shift in its effective business model (Whitehead, 2017). Adoption of this business practice has helped to expand its customer base. Considering the requirement of environmental </w:t>
      </w:r>
      <w:proofErr w:type="gramStart"/>
      <w:r w:rsidRPr="00EA02D0">
        <w:rPr>
          <w:lang w:val="en-GB"/>
        </w:rPr>
        <w:t>sustainability</w:t>
      </w:r>
      <w:proofErr w:type="gramEnd"/>
      <w:r w:rsidRPr="00EA02D0">
        <w:rPr>
          <w:lang w:val="en-GB"/>
        </w:rPr>
        <w:t xml:space="preserve"> the company has made continuous shifts in the process of designing its cars. In both the areas of resource utilization and capability improvement the company has acquired a business advantage in the global market. It has enhanced the chances of better value addition in the existing business model adopted by the company.</w:t>
      </w:r>
    </w:p>
    <w:p w14:paraId="716779E9" w14:textId="77777777" w:rsidR="00EC401D" w:rsidRPr="00EA02D0" w:rsidRDefault="00D642A2" w:rsidP="007F2E74">
      <w:pPr>
        <w:pStyle w:val="Heading1"/>
        <w:spacing w:before="0" w:line="360" w:lineRule="auto"/>
        <w:jc w:val="both"/>
        <w:rPr>
          <w:lang w:val="en-GB"/>
        </w:rPr>
      </w:pPr>
      <w:bookmarkStart w:id="6" w:name="_Toc112164133"/>
      <w:r w:rsidRPr="00EA02D0">
        <w:rPr>
          <w:lang w:val="en-GB"/>
        </w:rPr>
        <w:lastRenderedPageBreak/>
        <w:t>The process to implement a strategy</w:t>
      </w:r>
      <w:bookmarkEnd w:id="6"/>
      <w:r w:rsidRPr="00EA02D0">
        <w:rPr>
          <w:lang w:val="en-GB"/>
        </w:rPr>
        <w:t xml:space="preserve"> </w:t>
      </w:r>
    </w:p>
    <w:p w14:paraId="29BCC134" w14:textId="77777777" w:rsidR="00EC401D" w:rsidRPr="00EA02D0" w:rsidRDefault="00D642A2" w:rsidP="007F2E74">
      <w:pPr>
        <w:spacing w:line="360" w:lineRule="auto"/>
        <w:jc w:val="both"/>
        <w:rPr>
          <w:lang w:val="en-GB"/>
        </w:rPr>
      </w:pPr>
      <w:r w:rsidRPr="00EA02D0">
        <w:rPr>
          <w:lang w:val="en-GB"/>
        </w:rPr>
        <w:t xml:space="preserve">In order to attain sustainable development goals, the business factor of environmental balance needs to be given proper prominence. The chosen organization has focused on reducing the factor of environmental hazards and it is important to follow guidelines shown by the international pollution control organization properly. In order to reduce environmental hazards, it requires </w:t>
      </w:r>
      <w:r w:rsidR="00EA02D0" w:rsidRPr="00EA02D0">
        <w:rPr>
          <w:lang w:val="en-GB"/>
        </w:rPr>
        <w:t>following</w:t>
      </w:r>
      <w:r w:rsidRPr="00EA02D0">
        <w:rPr>
          <w:lang w:val="en-GB"/>
        </w:rPr>
        <w:t xml:space="preserve"> a certain framework and accomplishing better business outcome in the long run. Keeping the goals of environmental sustainability in concern it will become easier to integrate effective goals of business development and thus better outcomes will be observed in increasing numbers of investors. This is how the goal of a sustainable business development plan will get accomplished.</w:t>
      </w:r>
    </w:p>
    <w:p w14:paraId="494CAE8C" w14:textId="77777777" w:rsidR="00EC401D" w:rsidRPr="00EA02D0" w:rsidRDefault="00D642A2" w:rsidP="007F2E74">
      <w:pPr>
        <w:pStyle w:val="Heading1"/>
        <w:spacing w:before="0" w:line="360" w:lineRule="auto"/>
        <w:jc w:val="both"/>
        <w:rPr>
          <w:lang w:val="en-GB"/>
        </w:rPr>
      </w:pPr>
      <w:bookmarkStart w:id="7" w:name="_Toc112164134"/>
      <w:r w:rsidRPr="00EA02D0">
        <w:rPr>
          <w:lang w:val="en-GB"/>
        </w:rPr>
        <w:t>Recommendation</w:t>
      </w:r>
      <w:bookmarkEnd w:id="7"/>
      <w:r w:rsidRPr="00EA02D0">
        <w:rPr>
          <w:lang w:val="en-GB"/>
        </w:rPr>
        <w:t xml:space="preserve"> </w:t>
      </w:r>
    </w:p>
    <w:p w14:paraId="1DD115B7" w14:textId="77777777" w:rsidR="00EC401D" w:rsidRPr="00EA02D0" w:rsidRDefault="00D642A2" w:rsidP="007F2E74">
      <w:pPr>
        <w:spacing w:line="360" w:lineRule="auto"/>
        <w:jc w:val="both"/>
        <w:rPr>
          <w:lang w:val="en-GB"/>
        </w:rPr>
      </w:pPr>
      <w:r w:rsidRPr="00EA02D0">
        <w:rPr>
          <w:lang w:val="en-GB"/>
        </w:rPr>
        <w:t xml:space="preserve">Accomplishing the goal of business sustainability is a challenging task. It is recommended for this organization to focus on the development of better guidelines to reduce environmental hazards to enhance the chances of accomplishing environmental </w:t>
      </w:r>
      <w:r w:rsidR="00EA02D0" w:rsidRPr="00EA02D0">
        <w:rPr>
          <w:lang w:val="en-GB"/>
        </w:rPr>
        <w:t>sustainability (</w:t>
      </w:r>
      <w:r w:rsidRPr="00EA02D0">
        <w:rPr>
          <w:lang w:val="en-GB"/>
        </w:rPr>
        <w:t xml:space="preserve">David </w:t>
      </w:r>
      <w:r w:rsidRPr="00EA02D0">
        <w:rPr>
          <w:i/>
          <w:iCs/>
          <w:lang w:val="en-GB"/>
        </w:rPr>
        <w:t xml:space="preserve">et </w:t>
      </w:r>
      <w:r w:rsidR="00EA02D0" w:rsidRPr="00EA02D0">
        <w:rPr>
          <w:i/>
          <w:iCs/>
          <w:lang w:val="en-GB"/>
        </w:rPr>
        <w:t>al.</w:t>
      </w:r>
      <w:r w:rsidRPr="00EA02D0">
        <w:rPr>
          <w:i/>
          <w:iCs/>
          <w:lang w:val="en-GB"/>
        </w:rPr>
        <w:t xml:space="preserve"> </w:t>
      </w:r>
      <w:r w:rsidRPr="00EA02D0">
        <w:rPr>
          <w:lang w:val="en-GB"/>
        </w:rPr>
        <w:t>2017). With the proper analysis of external and internal factors, it has become easier to identify all those areas which are crucial to be considered. It is recommended for the company to make shifts in the process of designing the structure of vehicles and ensure chances of waste reduction. It is recommended to develop proper guidelines and accomplish better outcomes in accomplishing a business goal. The entire strategy is based on the data gathered after conducting an effective market analysis.</w:t>
      </w:r>
    </w:p>
    <w:p w14:paraId="793AD3AF" w14:textId="77777777" w:rsidR="00EC401D" w:rsidRPr="00EA02D0" w:rsidRDefault="00D642A2" w:rsidP="007F2E74">
      <w:pPr>
        <w:pStyle w:val="Heading1"/>
        <w:spacing w:before="0" w:line="360" w:lineRule="auto"/>
        <w:jc w:val="both"/>
        <w:rPr>
          <w:lang w:val="en-GB"/>
        </w:rPr>
      </w:pPr>
      <w:bookmarkStart w:id="8" w:name="_Toc112164135"/>
      <w:r w:rsidRPr="00EA02D0">
        <w:rPr>
          <w:lang w:val="en-GB"/>
        </w:rPr>
        <w:t>Conclusion</w:t>
      </w:r>
      <w:bookmarkEnd w:id="8"/>
      <w:r w:rsidRPr="00EA02D0">
        <w:rPr>
          <w:lang w:val="en-GB"/>
        </w:rPr>
        <w:t xml:space="preserve"> </w:t>
      </w:r>
    </w:p>
    <w:p w14:paraId="60D7E858" w14:textId="77777777" w:rsidR="00EC401D" w:rsidRPr="00EA02D0" w:rsidRDefault="00D642A2" w:rsidP="007F2E74">
      <w:pPr>
        <w:spacing w:line="360" w:lineRule="auto"/>
        <w:jc w:val="both"/>
        <w:rPr>
          <w:lang w:val="en-GB"/>
        </w:rPr>
      </w:pPr>
      <w:r w:rsidRPr="00EA02D0">
        <w:rPr>
          <w:lang w:val="en-GB"/>
        </w:rPr>
        <w:t xml:space="preserve">From the above discussion, it can be concluded that proper strategic intervention needs to be undertaken to get better outcomes in accomplishing the goal of business sustainability. In order maintain balance with the changing trend of environmental degradation, it requires the adoption of a proper strategy to conduct proper market analysis. The sustainability rating of the company's production needs to be enhanced and thus better outcomes can be accomplished. The development and implementation of a sustainable business plan need to be based on the changing requirements of the car market. It will not only </w:t>
      </w:r>
      <w:r w:rsidR="00EA02D0" w:rsidRPr="00EA02D0">
        <w:rPr>
          <w:lang w:val="en-GB"/>
        </w:rPr>
        <w:t>fulfil</w:t>
      </w:r>
      <w:r w:rsidRPr="00EA02D0">
        <w:rPr>
          <w:lang w:val="en-GB"/>
        </w:rPr>
        <w:t xml:space="preserve"> the profit requirement of the organization but also the ecological balance can be maintained in the long run to achieve success. It will enhance the chances of getting a better business outcome in the long run and thus ensure business sustainability.</w:t>
      </w:r>
    </w:p>
    <w:p w14:paraId="55F956E7" w14:textId="77777777" w:rsidR="00EC401D" w:rsidRPr="00EA02D0" w:rsidRDefault="00D642A2" w:rsidP="00EA02D0">
      <w:pPr>
        <w:pStyle w:val="Heading1"/>
        <w:spacing w:before="0" w:line="360" w:lineRule="auto"/>
        <w:rPr>
          <w:lang w:val="en-GB"/>
        </w:rPr>
      </w:pPr>
      <w:bookmarkStart w:id="9" w:name="_Toc112164136"/>
      <w:r w:rsidRPr="00EA02D0">
        <w:rPr>
          <w:lang w:val="en-GB"/>
        </w:rPr>
        <w:lastRenderedPageBreak/>
        <w:t>References</w:t>
      </w:r>
      <w:bookmarkEnd w:id="9"/>
    </w:p>
    <w:p w14:paraId="5987BB13" w14:textId="77777777" w:rsidR="002510DC" w:rsidRPr="00EA02D0" w:rsidRDefault="002510DC" w:rsidP="007F2E74">
      <w:pPr>
        <w:spacing w:line="360" w:lineRule="auto"/>
        <w:jc w:val="both"/>
        <w:rPr>
          <w:lang w:val="en-GB"/>
        </w:rPr>
      </w:pPr>
      <w:r w:rsidRPr="00EA02D0">
        <w:rPr>
          <w:lang w:val="en-GB"/>
        </w:rPr>
        <w:t xml:space="preserve">Calabrese, A., Costa, R., </w:t>
      </w:r>
      <w:proofErr w:type="spellStart"/>
      <w:r w:rsidRPr="00EA02D0">
        <w:rPr>
          <w:lang w:val="en-GB"/>
        </w:rPr>
        <w:t>Levialdi</w:t>
      </w:r>
      <w:proofErr w:type="spellEnd"/>
      <w:r w:rsidRPr="00EA02D0">
        <w:rPr>
          <w:lang w:val="en-GB"/>
        </w:rPr>
        <w:t xml:space="preserve">, N. and </w:t>
      </w:r>
      <w:proofErr w:type="spellStart"/>
      <w:r w:rsidRPr="00EA02D0">
        <w:rPr>
          <w:lang w:val="en-GB"/>
        </w:rPr>
        <w:t>Menichini</w:t>
      </w:r>
      <w:proofErr w:type="spellEnd"/>
      <w:r w:rsidRPr="00EA02D0">
        <w:rPr>
          <w:lang w:val="en-GB"/>
        </w:rPr>
        <w:t xml:space="preserve">, T., 2019. Integrating sustainability into strategic decision-making: A fuzzy AHP method for the selection of relevant sustainability issues. </w:t>
      </w:r>
      <w:r w:rsidRPr="00EA02D0">
        <w:rPr>
          <w:i/>
          <w:iCs/>
          <w:lang w:val="en-GB"/>
        </w:rPr>
        <w:t>Technological Forecasting and Social Change</w:t>
      </w:r>
      <w:r w:rsidRPr="00EA02D0">
        <w:rPr>
          <w:lang w:val="en-GB"/>
        </w:rPr>
        <w:t xml:space="preserve">, </w:t>
      </w:r>
      <w:r w:rsidRPr="00EA02D0">
        <w:rPr>
          <w:i/>
          <w:iCs/>
          <w:lang w:val="en-GB"/>
        </w:rPr>
        <w:t>139</w:t>
      </w:r>
      <w:r w:rsidRPr="00EA02D0">
        <w:rPr>
          <w:lang w:val="en-GB"/>
        </w:rPr>
        <w:t>, pp.155-168.</w:t>
      </w:r>
    </w:p>
    <w:p w14:paraId="4720BBF7" w14:textId="77777777" w:rsidR="002510DC" w:rsidRPr="00EA02D0" w:rsidRDefault="002510DC" w:rsidP="007F2E74">
      <w:pPr>
        <w:spacing w:line="360" w:lineRule="auto"/>
        <w:jc w:val="both"/>
        <w:rPr>
          <w:lang w:val="en-GB"/>
        </w:rPr>
      </w:pPr>
      <w:r w:rsidRPr="00EA02D0">
        <w:rPr>
          <w:lang w:val="en-GB"/>
        </w:rPr>
        <w:t xml:space="preserve">David, F.R., David, F.R. and David, M.E., 2017. </w:t>
      </w:r>
      <w:r w:rsidRPr="00EA02D0">
        <w:rPr>
          <w:i/>
          <w:iCs/>
          <w:lang w:val="en-GB"/>
        </w:rPr>
        <w:t>Strategic management: concepts and cases: A competitive advantage approach</w:t>
      </w:r>
      <w:r w:rsidRPr="00EA02D0">
        <w:rPr>
          <w:lang w:val="en-GB"/>
        </w:rPr>
        <w:t xml:space="preserve"> (p. 127). Pearson.</w:t>
      </w:r>
    </w:p>
    <w:p w14:paraId="4DD7DA6E" w14:textId="77777777" w:rsidR="002510DC" w:rsidRPr="00EA02D0" w:rsidRDefault="002510DC" w:rsidP="007F2E74">
      <w:pPr>
        <w:spacing w:line="360" w:lineRule="auto"/>
        <w:jc w:val="both"/>
        <w:rPr>
          <w:lang w:val="en-GB"/>
        </w:rPr>
      </w:pPr>
      <w:r w:rsidRPr="00EA02D0">
        <w:rPr>
          <w:lang w:val="en-GB"/>
        </w:rPr>
        <w:t xml:space="preserve">Hoffman, A.J., 2018. The next phase of business sustainability. </w:t>
      </w:r>
      <w:r w:rsidRPr="00EA02D0">
        <w:rPr>
          <w:i/>
          <w:iCs/>
          <w:lang w:val="en-GB"/>
        </w:rPr>
        <w:t>Stanford Social Innovation Review</w:t>
      </w:r>
      <w:r w:rsidRPr="00EA02D0">
        <w:rPr>
          <w:lang w:val="en-GB"/>
        </w:rPr>
        <w:t xml:space="preserve">, </w:t>
      </w:r>
      <w:r w:rsidRPr="00EA02D0">
        <w:rPr>
          <w:i/>
          <w:iCs/>
          <w:lang w:val="en-GB"/>
        </w:rPr>
        <w:t>16</w:t>
      </w:r>
      <w:r w:rsidRPr="00EA02D0">
        <w:rPr>
          <w:lang w:val="en-GB"/>
        </w:rPr>
        <w:t>(2), pp.34-39.</w:t>
      </w:r>
    </w:p>
    <w:p w14:paraId="6CE396C8" w14:textId="77777777" w:rsidR="002510DC" w:rsidRPr="00EA02D0" w:rsidRDefault="002510DC" w:rsidP="007F2E74">
      <w:pPr>
        <w:spacing w:line="360" w:lineRule="auto"/>
        <w:jc w:val="both"/>
        <w:rPr>
          <w:lang w:val="en-GB"/>
        </w:rPr>
      </w:pPr>
      <w:proofErr w:type="spellStart"/>
      <w:r w:rsidRPr="00EA02D0">
        <w:rPr>
          <w:lang w:val="en-GB"/>
        </w:rPr>
        <w:t>Höse</w:t>
      </w:r>
      <w:proofErr w:type="spellEnd"/>
      <w:r w:rsidRPr="00EA02D0">
        <w:rPr>
          <w:lang w:val="en-GB"/>
        </w:rPr>
        <w:t xml:space="preserve">, K., </w:t>
      </w:r>
      <w:proofErr w:type="spellStart"/>
      <w:r w:rsidRPr="00EA02D0">
        <w:rPr>
          <w:lang w:val="en-GB"/>
        </w:rPr>
        <w:t>Süß</w:t>
      </w:r>
      <w:proofErr w:type="spellEnd"/>
      <w:r w:rsidRPr="00EA02D0">
        <w:rPr>
          <w:lang w:val="en-GB"/>
        </w:rPr>
        <w:t xml:space="preserve">, A. and Götze, U., 2022. Sustainability-Related Strategic Evaluation of Business Models. </w:t>
      </w:r>
      <w:r w:rsidRPr="00EA02D0">
        <w:rPr>
          <w:i/>
          <w:iCs/>
          <w:lang w:val="en-GB"/>
        </w:rPr>
        <w:t>Sustainability</w:t>
      </w:r>
      <w:r w:rsidRPr="00EA02D0">
        <w:rPr>
          <w:lang w:val="en-GB"/>
        </w:rPr>
        <w:t xml:space="preserve">, </w:t>
      </w:r>
      <w:r w:rsidRPr="00EA02D0">
        <w:rPr>
          <w:i/>
          <w:iCs/>
          <w:lang w:val="en-GB"/>
        </w:rPr>
        <w:t>14</w:t>
      </w:r>
      <w:r w:rsidRPr="00EA02D0">
        <w:rPr>
          <w:lang w:val="en-GB"/>
        </w:rPr>
        <w:t>(12), p.7285.</w:t>
      </w:r>
    </w:p>
    <w:p w14:paraId="721C7B47" w14:textId="77777777" w:rsidR="002510DC" w:rsidRPr="00EA02D0" w:rsidRDefault="002510DC" w:rsidP="007F2E74">
      <w:pPr>
        <w:spacing w:line="360" w:lineRule="auto"/>
        <w:jc w:val="both"/>
        <w:rPr>
          <w:lang w:val="en-GB"/>
        </w:rPr>
      </w:pPr>
      <w:proofErr w:type="spellStart"/>
      <w:r w:rsidRPr="00EA02D0">
        <w:rPr>
          <w:lang w:val="en-GB"/>
        </w:rPr>
        <w:t>Mahaputra</w:t>
      </w:r>
      <w:proofErr w:type="spellEnd"/>
      <w:r w:rsidRPr="00EA02D0">
        <w:rPr>
          <w:lang w:val="en-GB"/>
        </w:rPr>
        <w:t xml:space="preserve">, M.R. and </w:t>
      </w:r>
      <w:proofErr w:type="spellStart"/>
      <w:r w:rsidRPr="00EA02D0">
        <w:rPr>
          <w:lang w:val="en-GB"/>
        </w:rPr>
        <w:t>Saputra</w:t>
      </w:r>
      <w:proofErr w:type="spellEnd"/>
      <w:r w:rsidRPr="00EA02D0">
        <w:rPr>
          <w:lang w:val="en-GB"/>
        </w:rPr>
        <w:t xml:space="preserve">, F., 2021. Application Of Business Ethics </w:t>
      </w:r>
      <w:proofErr w:type="gramStart"/>
      <w:r w:rsidRPr="00EA02D0">
        <w:rPr>
          <w:lang w:val="en-GB"/>
        </w:rPr>
        <w:t>And</w:t>
      </w:r>
      <w:proofErr w:type="gramEnd"/>
      <w:r w:rsidRPr="00EA02D0">
        <w:rPr>
          <w:lang w:val="en-GB"/>
        </w:rPr>
        <w:t xml:space="preserve"> Business Law On Economic Democracy That Impacts Business Sustainability. </w:t>
      </w:r>
      <w:r w:rsidRPr="00EA02D0">
        <w:rPr>
          <w:i/>
          <w:iCs/>
          <w:lang w:val="en-GB"/>
        </w:rPr>
        <w:t>Journal of Law, Politic and Humanities</w:t>
      </w:r>
      <w:r w:rsidRPr="00EA02D0">
        <w:rPr>
          <w:lang w:val="en-GB"/>
        </w:rPr>
        <w:t xml:space="preserve">, </w:t>
      </w:r>
      <w:r w:rsidRPr="00EA02D0">
        <w:rPr>
          <w:i/>
          <w:iCs/>
          <w:lang w:val="en-GB"/>
        </w:rPr>
        <w:t>1</w:t>
      </w:r>
      <w:r w:rsidRPr="00EA02D0">
        <w:rPr>
          <w:lang w:val="en-GB"/>
        </w:rPr>
        <w:t>(3), pp.115-125.</w:t>
      </w:r>
    </w:p>
    <w:p w14:paraId="49B2401D" w14:textId="77777777" w:rsidR="002510DC" w:rsidRPr="00EA02D0" w:rsidRDefault="002510DC" w:rsidP="007F2E74">
      <w:pPr>
        <w:spacing w:line="360" w:lineRule="auto"/>
        <w:jc w:val="both"/>
        <w:rPr>
          <w:lang w:val="en-GB"/>
        </w:rPr>
      </w:pPr>
      <w:r w:rsidRPr="00EA02D0">
        <w:rPr>
          <w:lang w:val="en-GB"/>
        </w:rPr>
        <w:t xml:space="preserve">Shad, M.K., Lai, F.W., </w:t>
      </w:r>
      <w:proofErr w:type="spellStart"/>
      <w:r w:rsidRPr="00EA02D0">
        <w:rPr>
          <w:lang w:val="en-GB"/>
        </w:rPr>
        <w:t>Fatt</w:t>
      </w:r>
      <w:proofErr w:type="spellEnd"/>
      <w:r w:rsidRPr="00EA02D0">
        <w:rPr>
          <w:lang w:val="en-GB"/>
        </w:rPr>
        <w:t xml:space="preserve">, C.L., </w:t>
      </w:r>
      <w:proofErr w:type="spellStart"/>
      <w:r w:rsidRPr="00EA02D0">
        <w:rPr>
          <w:lang w:val="en-GB"/>
        </w:rPr>
        <w:t>Klemeš</w:t>
      </w:r>
      <w:proofErr w:type="spellEnd"/>
      <w:r w:rsidRPr="00EA02D0">
        <w:rPr>
          <w:lang w:val="en-GB"/>
        </w:rPr>
        <w:t xml:space="preserve">, J.J. and Bokhari, A., 2019. Integrating sustainability reporting into enterprise risk management and its relationship with business performance: A conceptual framework. </w:t>
      </w:r>
      <w:r w:rsidRPr="00EA02D0">
        <w:rPr>
          <w:i/>
          <w:iCs/>
          <w:lang w:val="en-GB"/>
        </w:rPr>
        <w:t>Journal of Cleaner Production</w:t>
      </w:r>
      <w:r w:rsidRPr="00EA02D0">
        <w:rPr>
          <w:lang w:val="en-GB"/>
        </w:rPr>
        <w:t xml:space="preserve">, </w:t>
      </w:r>
      <w:r w:rsidRPr="00EA02D0">
        <w:rPr>
          <w:i/>
          <w:iCs/>
          <w:lang w:val="en-GB"/>
        </w:rPr>
        <w:t>208</w:t>
      </w:r>
      <w:r w:rsidRPr="00EA02D0">
        <w:rPr>
          <w:lang w:val="en-GB"/>
        </w:rPr>
        <w:t>, pp.415-425.</w:t>
      </w:r>
    </w:p>
    <w:p w14:paraId="565272F9" w14:textId="77777777" w:rsidR="002510DC" w:rsidRPr="00EA02D0" w:rsidRDefault="002510DC" w:rsidP="007F2E74">
      <w:pPr>
        <w:spacing w:line="360" w:lineRule="auto"/>
        <w:jc w:val="both"/>
        <w:rPr>
          <w:lang w:val="en-GB"/>
        </w:rPr>
      </w:pPr>
      <w:r w:rsidRPr="00EA02D0">
        <w:rPr>
          <w:lang w:val="en-GB"/>
        </w:rPr>
        <w:t xml:space="preserve">Sullivan, K., Thomas, S. and </w:t>
      </w:r>
      <w:proofErr w:type="spellStart"/>
      <w:r w:rsidRPr="00EA02D0">
        <w:rPr>
          <w:lang w:val="en-GB"/>
        </w:rPr>
        <w:t>Rosano</w:t>
      </w:r>
      <w:proofErr w:type="spellEnd"/>
      <w:r w:rsidRPr="00EA02D0">
        <w:rPr>
          <w:lang w:val="en-GB"/>
        </w:rPr>
        <w:t xml:space="preserve">, M., 2018. Using industrial ecology and strategic management concepts to pursue the Sustainable Development Goals. </w:t>
      </w:r>
      <w:r w:rsidRPr="00EA02D0">
        <w:rPr>
          <w:i/>
          <w:iCs/>
          <w:lang w:val="en-GB"/>
        </w:rPr>
        <w:t>journal of cleaner production</w:t>
      </w:r>
      <w:r w:rsidRPr="00EA02D0">
        <w:rPr>
          <w:lang w:val="en-GB"/>
        </w:rPr>
        <w:t xml:space="preserve">, </w:t>
      </w:r>
      <w:r w:rsidRPr="00EA02D0">
        <w:rPr>
          <w:i/>
          <w:iCs/>
          <w:lang w:val="en-GB"/>
        </w:rPr>
        <w:t>174</w:t>
      </w:r>
      <w:r w:rsidRPr="00EA02D0">
        <w:rPr>
          <w:lang w:val="en-GB"/>
        </w:rPr>
        <w:t>, pp.237-246.</w:t>
      </w:r>
    </w:p>
    <w:p w14:paraId="34119D83" w14:textId="77777777" w:rsidR="002510DC" w:rsidRPr="00EA02D0" w:rsidRDefault="002510DC" w:rsidP="007F2E74">
      <w:pPr>
        <w:spacing w:line="360" w:lineRule="auto"/>
        <w:jc w:val="both"/>
        <w:rPr>
          <w:lang w:val="en-GB"/>
        </w:rPr>
      </w:pPr>
      <w:r w:rsidRPr="00EA02D0">
        <w:rPr>
          <w:lang w:val="en-GB"/>
        </w:rPr>
        <w:t xml:space="preserve">Whitehead, J., 2017. Prioritizing sustainability indicators: Using materiality analysis to guide sustainability assessment and strategy. </w:t>
      </w:r>
      <w:r w:rsidRPr="00EA02D0">
        <w:rPr>
          <w:i/>
          <w:iCs/>
          <w:lang w:val="en-GB"/>
        </w:rPr>
        <w:t>Business Strategy and the Environment</w:t>
      </w:r>
      <w:r w:rsidRPr="00EA02D0">
        <w:rPr>
          <w:lang w:val="en-GB"/>
        </w:rPr>
        <w:t xml:space="preserve">, </w:t>
      </w:r>
      <w:r w:rsidRPr="00EA02D0">
        <w:rPr>
          <w:i/>
          <w:iCs/>
          <w:lang w:val="en-GB"/>
        </w:rPr>
        <w:t>26</w:t>
      </w:r>
      <w:r w:rsidRPr="00EA02D0">
        <w:rPr>
          <w:lang w:val="en-GB"/>
        </w:rPr>
        <w:t>(3), pp.399-412.</w:t>
      </w:r>
    </w:p>
    <w:p w14:paraId="22D48960" w14:textId="77777777" w:rsidR="002510DC" w:rsidRPr="00EA02D0" w:rsidRDefault="002510DC" w:rsidP="007F2E74">
      <w:pPr>
        <w:spacing w:line="360" w:lineRule="auto"/>
        <w:jc w:val="both"/>
        <w:rPr>
          <w:lang w:val="en-GB"/>
        </w:rPr>
      </w:pPr>
      <w:r w:rsidRPr="00EA02D0">
        <w:rPr>
          <w:lang w:val="en-GB"/>
        </w:rPr>
        <w:t xml:space="preserve">Williams, A., Kennedy, S., Philipp, F. and Whiteman, G., 2017. Systems thinking: A review of sustainability management research. </w:t>
      </w:r>
      <w:r w:rsidRPr="00EA02D0">
        <w:rPr>
          <w:i/>
          <w:iCs/>
          <w:lang w:val="en-GB"/>
        </w:rPr>
        <w:t>Journal of Cleaner Production</w:t>
      </w:r>
      <w:r w:rsidRPr="00EA02D0">
        <w:rPr>
          <w:lang w:val="en-GB"/>
        </w:rPr>
        <w:t xml:space="preserve">, </w:t>
      </w:r>
      <w:r w:rsidRPr="00EA02D0">
        <w:rPr>
          <w:i/>
          <w:iCs/>
          <w:lang w:val="en-GB"/>
        </w:rPr>
        <w:t>148</w:t>
      </w:r>
      <w:r w:rsidRPr="00EA02D0">
        <w:rPr>
          <w:lang w:val="en-GB"/>
        </w:rPr>
        <w:t>, pp.866-881.</w:t>
      </w:r>
    </w:p>
    <w:p w14:paraId="4EA6F919" w14:textId="77777777" w:rsidR="002510DC" w:rsidRPr="00EA02D0" w:rsidRDefault="002510DC" w:rsidP="007F2E74">
      <w:pPr>
        <w:spacing w:line="360" w:lineRule="auto"/>
        <w:jc w:val="both"/>
        <w:rPr>
          <w:lang w:val="en-GB"/>
        </w:rPr>
      </w:pPr>
      <w:proofErr w:type="spellStart"/>
      <w:r w:rsidRPr="00EA02D0">
        <w:rPr>
          <w:lang w:val="en-GB"/>
        </w:rPr>
        <w:t>Yusoff</w:t>
      </w:r>
      <w:proofErr w:type="spellEnd"/>
      <w:r w:rsidRPr="00EA02D0">
        <w:rPr>
          <w:lang w:val="en-GB"/>
        </w:rPr>
        <w:t xml:space="preserve">, Y.M., Omar, M.K., Zaman, M.D.K. and Samad, S., 2019. Do all elements of green intellectual capital contribute toward business sustainability? Evidence from the Malaysian context using the Partial Least Squares method. </w:t>
      </w:r>
      <w:r w:rsidRPr="00EA02D0">
        <w:rPr>
          <w:i/>
          <w:iCs/>
          <w:lang w:val="en-GB"/>
        </w:rPr>
        <w:t>Journal of Cleaner Production</w:t>
      </w:r>
      <w:r w:rsidRPr="00EA02D0">
        <w:rPr>
          <w:lang w:val="en-GB"/>
        </w:rPr>
        <w:t xml:space="preserve">, </w:t>
      </w:r>
      <w:r w:rsidRPr="00EA02D0">
        <w:rPr>
          <w:i/>
          <w:iCs/>
          <w:lang w:val="en-GB"/>
        </w:rPr>
        <w:t>234</w:t>
      </w:r>
      <w:r w:rsidRPr="00EA02D0">
        <w:rPr>
          <w:lang w:val="en-GB"/>
        </w:rPr>
        <w:t>, pp.626-637.</w:t>
      </w:r>
    </w:p>
    <w:sectPr w:rsidR="002510DC" w:rsidRPr="00EA02D0" w:rsidSect="002510DC">
      <w:footerReference w:type="default" r:id="rId22"/>
      <w:pgSz w:w="12240" w:h="15840"/>
      <w:pgMar w:top="1440" w:right="1440" w:bottom="1440" w:left="1440"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44D6F" w14:textId="77777777" w:rsidR="00F97E91" w:rsidRDefault="00F97E91" w:rsidP="002510DC">
      <w:r>
        <w:separator/>
      </w:r>
    </w:p>
  </w:endnote>
  <w:endnote w:type="continuationSeparator" w:id="0">
    <w:p w14:paraId="44CDB7F7" w14:textId="77777777" w:rsidR="00F97E91" w:rsidRDefault="00F97E91" w:rsidP="00251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560657"/>
      <w:docPartObj>
        <w:docPartGallery w:val="Page Numbers (Bottom of Page)"/>
        <w:docPartUnique/>
      </w:docPartObj>
    </w:sdtPr>
    <w:sdtContent>
      <w:sdt>
        <w:sdtPr>
          <w:id w:val="565050523"/>
          <w:docPartObj>
            <w:docPartGallery w:val="Page Numbers (Top of Page)"/>
            <w:docPartUnique/>
          </w:docPartObj>
        </w:sdtPr>
        <w:sdtContent>
          <w:p w14:paraId="03392D95" w14:textId="77777777" w:rsidR="002510DC" w:rsidRDefault="002510DC">
            <w:pPr>
              <w:pStyle w:val="Footer"/>
              <w:jc w:val="right"/>
            </w:pPr>
            <w:r>
              <w:t xml:space="preserve">Page </w:t>
            </w:r>
            <w:r>
              <w:rPr>
                <w:b/>
              </w:rPr>
              <w:fldChar w:fldCharType="begin"/>
            </w:r>
            <w:r>
              <w:rPr>
                <w:b/>
              </w:rPr>
              <w:instrText xml:space="preserve"> PAGE </w:instrText>
            </w:r>
            <w:r>
              <w:rPr>
                <w:b/>
              </w:rPr>
              <w:fldChar w:fldCharType="separate"/>
            </w:r>
            <w:r w:rsidR="00EA02D0">
              <w:rPr>
                <w:b/>
                <w:noProof/>
              </w:rPr>
              <w:t>2</w:t>
            </w:r>
            <w:r>
              <w:rPr>
                <w:b/>
              </w:rPr>
              <w:fldChar w:fldCharType="end"/>
            </w:r>
            <w:r>
              <w:t xml:space="preserve"> of </w:t>
            </w:r>
            <w:r>
              <w:rPr>
                <w:b/>
              </w:rPr>
              <w:fldChar w:fldCharType="begin"/>
            </w:r>
            <w:r>
              <w:rPr>
                <w:b/>
              </w:rPr>
              <w:instrText xml:space="preserve"> NUMPAGES  </w:instrText>
            </w:r>
            <w:r>
              <w:rPr>
                <w:b/>
              </w:rPr>
              <w:fldChar w:fldCharType="separate"/>
            </w:r>
            <w:r w:rsidR="00EA02D0">
              <w:rPr>
                <w:b/>
                <w:noProof/>
              </w:rPr>
              <w:t>13</w:t>
            </w:r>
            <w:r>
              <w:rPr>
                <w:b/>
              </w:rPr>
              <w:fldChar w:fldCharType="end"/>
            </w:r>
          </w:p>
        </w:sdtContent>
      </w:sdt>
    </w:sdtContent>
  </w:sdt>
  <w:p w14:paraId="43964F39" w14:textId="77777777" w:rsidR="002510DC" w:rsidRDefault="002510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174ED" w14:textId="77777777" w:rsidR="00F97E91" w:rsidRDefault="00F97E91" w:rsidP="002510DC">
      <w:r>
        <w:separator/>
      </w:r>
    </w:p>
  </w:footnote>
  <w:footnote w:type="continuationSeparator" w:id="0">
    <w:p w14:paraId="0231CC42" w14:textId="77777777" w:rsidR="00F97E91" w:rsidRDefault="00F97E91" w:rsidP="002510D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C401D"/>
    <w:rsid w:val="002510DC"/>
    <w:rsid w:val="0058029D"/>
    <w:rsid w:val="007F2E74"/>
    <w:rsid w:val="00876475"/>
    <w:rsid w:val="00D62DF2"/>
    <w:rsid w:val="00D642A2"/>
    <w:rsid w:val="00EA02D0"/>
    <w:rsid w:val="00EC401D"/>
    <w:rsid w:val="00F97E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848C2"/>
  <w15:docId w15:val="{12C769A2-2D65-BD4C-ADAF-D187C41F5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2510DC"/>
    <w:pPr>
      <w:keepNext/>
      <w:keepLines/>
      <w:spacing w:before="240"/>
      <w:outlineLvl w:val="0"/>
    </w:pPr>
    <w:rPr>
      <w:b/>
      <w:bCs/>
      <w:kern w:val="36"/>
      <w:sz w:val="2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10DC"/>
    <w:rPr>
      <w:b/>
      <w:bCs/>
      <w:kern w:val="36"/>
      <w:sz w:val="28"/>
      <w:szCs w:val="48"/>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Header">
    <w:name w:val="header"/>
    <w:basedOn w:val="Normal"/>
    <w:link w:val="HeaderChar"/>
    <w:uiPriority w:val="99"/>
    <w:semiHidden/>
    <w:unhideWhenUsed/>
    <w:rsid w:val="002510DC"/>
    <w:pPr>
      <w:tabs>
        <w:tab w:val="center" w:pos="4680"/>
        <w:tab w:val="right" w:pos="9360"/>
      </w:tabs>
    </w:pPr>
  </w:style>
  <w:style w:type="character" w:customStyle="1" w:styleId="HeaderChar">
    <w:name w:val="Header Char"/>
    <w:basedOn w:val="DefaultParagraphFont"/>
    <w:link w:val="Header"/>
    <w:uiPriority w:val="99"/>
    <w:semiHidden/>
    <w:rsid w:val="002510DC"/>
    <w:rPr>
      <w:sz w:val="24"/>
      <w:szCs w:val="24"/>
    </w:rPr>
  </w:style>
  <w:style w:type="paragraph" w:styleId="Footer">
    <w:name w:val="footer"/>
    <w:basedOn w:val="Normal"/>
    <w:link w:val="FooterChar"/>
    <w:uiPriority w:val="99"/>
    <w:unhideWhenUsed/>
    <w:rsid w:val="002510DC"/>
    <w:pPr>
      <w:tabs>
        <w:tab w:val="center" w:pos="4680"/>
        <w:tab w:val="right" w:pos="9360"/>
      </w:tabs>
    </w:pPr>
  </w:style>
  <w:style w:type="character" w:customStyle="1" w:styleId="FooterChar">
    <w:name w:val="Footer Char"/>
    <w:basedOn w:val="DefaultParagraphFont"/>
    <w:link w:val="Footer"/>
    <w:uiPriority w:val="99"/>
    <w:rsid w:val="002510DC"/>
    <w:rPr>
      <w:sz w:val="24"/>
      <w:szCs w:val="24"/>
    </w:rPr>
  </w:style>
  <w:style w:type="paragraph" w:styleId="NormalWeb">
    <w:name w:val="Normal (Web)"/>
    <w:basedOn w:val="Normal"/>
    <w:uiPriority w:val="99"/>
    <w:unhideWhenUsed/>
    <w:rsid w:val="002510DC"/>
    <w:pPr>
      <w:spacing w:before="100" w:beforeAutospacing="1" w:after="100" w:afterAutospacing="1"/>
    </w:pPr>
  </w:style>
  <w:style w:type="paragraph" w:styleId="TOCHeading">
    <w:name w:val="TOC Heading"/>
    <w:basedOn w:val="Heading1"/>
    <w:next w:val="Normal"/>
    <w:uiPriority w:val="39"/>
    <w:semiHidden/>
    <w:unhideWhenUsed/>
    <w:qFormat/>
    <w:rsid w:val="007F2E74"/>
    <w:pPr>
      <w:spacing w:before="480" w:line="276" w:lineRule="auto"/>
      <w:outlineLvl w:val="9"/>
    </w:pPr>
    <w:rPr>
      <w:rFonts w:asciiTheme="majorHAnsi" w:eastAsiaTheme="majorEastAsia" w:hAnsiTheme="majorHAnsi" w:cstheme="majorBidi"/>
      <w:color w:val="365F91" w:themeColor="accent1" w:themeShade="BF"/>
      <w:kern w:val="0"/>
      <w:szCs w:val="28"/>
    </w:rPr>
  </w:style>
  <w:style w:type="paragraph" w:styleId="TOC1">
    <w:name w:val="toc 1"/>
    <w:basedOn w:val="Normal"/>
    <w:next w:val="Normal"/>
    <w:autoRedefine/>
    <w:uiPriority w:val="39"/>
    <w:unhideWhenUsed/>
    <w:rsid w:val="007F2E74"/>
    <w:pPr>
      <w:spacing w:after="100"/>
    </w:pPr>
  </w:style>
  <w:style w:type="character" w:styleId="Hyperlink">
    <w:name w:val="Hyperlink"/>
    <w:basedOn w:val="DefaultParagraphFont"/>
    <w:uiPriority w:val="99"/>
    <w:unhideWhenUsed/>
    <w:rsid w:val="007F2E74"/>
    <w:rPr>
      <w:color w:val="0000FF" w:themeColor="hyperlink"/>
      <w:u w:val="single"/>
    </w:rPr>
  </w:style>
  <w:style w:type="paragraph" w:styleId="BalloonText">
    <w:name w:val="Balloon Text"/>
    <w:basedOn w:val="Normal"/>
    <w:link w:val="BalloonTextChar"/>
    <w:uiPriority w:val="99"/>
    <w:semiHidden/>
    <w:unhideWhenUsed/>
    <w:rsid w:val="007F2E74"/>
    <w:rPr>
      <w:rFonts w:ascii="Tahoma" w:hAnsi="Tahoma" w:cs="Tahoma"/>
      <w:sz w:val="16"/>
      <w:szCs w:val="16"/>
    </w:rPr>
  </w:style>
  <w:style w:type="character" w:customStyle="1" w:styleId="BalloonTextChar">
    <w:name w:val="Balloon Text Char"/>
    <w:basedOn w:val="DefaultParagraphFont"/>
    <w:link w:val="BalloonText"/>
    <w:uiPriority w:val="99"/>
    <w:semiHidden/>
    <w:rsid w:val="007F2E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0769970">
      <w:bodyDiv w:val="1"/>
      <w:marLeft w:val="0"/>
      <w:marRight w:val="0"/>
      <w:marTop w:val="0"/>
      <w:marBottom w:val="0"/>
      <w:divBdr>
        <w:top w:val="none" w:sz="0" w:space="0" w:color="auto"/>
        <w:left w:val="none" w:sz="0" w:space="0" w:color="auto"/>
        <w:bottom w:val="none" w:sz="0" w:space="0" w:color="auto"/>
        <w:right w:val="none" w:sz="0" w:space="0" w:color="auto"/>
      </w:divBdr>
    </w:div>
    <w:div w:id="1808156833">
      <w:bodyDiv w:val="1"/>
      <w:marLeft w:val="0"/>
      <w:marRight w:val="0"/>
      <w:marTop w:val="0"/>
      <w:marBottom w:val="0"/>
      <w:divBdr>
        <w:top w:val="none" w:sz="0" w:space="0" w:color="auto"/>
        <w:left w:val="none" w:sz="0" w:space="0" w:color="auto"/>
        <w:bottom w:val="none" w:sz="0" w:space="0" w:color="auto"/>
        <w:right w:val="none" w:sz="0" w:space="0" w:color="auto"/>
      </w:divBdr>
    </w:div>
    <w:div w:id="1818840325">
      <w:bodyDiv w:val="1"/>
      <w:marLeft w:val="0"/>
      <w:marRight w:val="0"/>
      <w:marTop w:val="0"/>
      <w:marBottom w:val="0"/>
      <w:divBdr>
        <w:top w:val="none" w:sz="0" w:space="0" w:color="auto"/>
        <w:left w:val="none" w:sz="0" w:space="0" w:color="auto"/>
        <w:bottom w:val="none" w:sz="0" w:space="0" w:color="auto"/>
        <w:right w:val="none" w:sz="0" w:space="0" w:color="auto"/>
      </w:divBdr>
    </w:div>
    <w:div w:id="18755354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diagramLayout" Target="diagrams/layout3.xml"/><Relationship Id="rId3" Type="http://schemas.openxmlformats.org/officeDocument/2006/relationships/settings" Target="settings.xml"/><Relationship Id="rId21" Type="http://schemas.microsoft.com/office/2007/relationships/diagramDrawing" Target="diagrams/drawing3.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diagramData" Target="diagrams/data3.xm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diagramColors" Target="diagrams/colors3.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fontTable" Target="fontTable.xml"/><Relationship Id="rId10" Type="http://schemas.openxmlformats.org/officeDocument/2006/relationships/diagramColors" Target="diagrams/colors1.xml"/><Relationship Id="rId19" Type="http://schemas.openxmlformats.org/officeDocument/2006/relationships/diagramQuickStyle" Target="diagrams/quickStyle3.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09537A3-5102-41D2-AF98-739666AEDE8B}"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US"/>
        </a:p>
      </dgm:t>
    </dgm:pt>
    <dgm:pt modelId="{F7E6C74B-04F6-4151-91CC-C15EC39AF2FA}">
      <dgm:prSet phldrT="[Text]" custT="1"/>
      <dgm:spPr/>
      <dgm:t>
        <a:bodyPr/>
        <a:lstStyle/>
        <a:p>
          <a:r>
            <a:rPr lang="en-US" sz="1200">
              <a:latin typeface="Times New Roman" pitchFamily="18" charset="0"/>
              <a:cs typeface="Times New Roman" pitchFamily="18" charset="0"/>
            </a:rPr>
            <a:t>Political</a:t>
          </a:r>
        </a:p>
      </dgm:t>
    </dgm:pt>
    <dgm:pt modelId="{891E7ADF-01FD-4C7E-BA10-3D5F218BA7C9}" type="parTrans" cxnId="{DA5A7DCB-5C13-48DA-9DA7-D9DF2E534B2E}">
      <dgm:prSet/>
      <dgm:spPr/>
      <dgm:t>
        <a:bodyPr/>
        <a:lstStyle/>
        <a:p>
          <a:endParaRPr lang="en-US"/>
        </a:p>
      </dgm:t>
    </dgm:pt>
    <dgm:pt modelId="{52D79B3A-852F-4761-8647-044FB5CB4E49}" type="sibTrans" cxnId="{DA5A7DCB-5C13-48DA-9DA7-D9DF2E534B2E}">
      <dgm:prSet/>
      <dgm:spPr/>
      <dgm:t>
        <a:bodyPr/>
        <a:lstStyle/>
        <a:p>
          <a:endParaRPr lang="en-US"/>
        </a:p>
      </dgm:t>
    </dgm:pt>
    <dgm:pt modelId="{17BBDB31-DD7A-44DA-8EA1-5B1C1A521DFC}">
      <dgm:prSet phldrT="[Text]" custT="1"/>
      <dgm:spPr/>
      <dgm:t>
        <a:bodyPr/>
        <a:lstStyle/>
        <a:p>
          <a:r>
            <a:rPr lang="en-US" sz="1200">
              <a:latin typeface="Times New Roman" pitchFamily="18" charset="0"/>
              <a:cs typeface="Times New Roman" pitchFamily="18" charset="0"/>
            </a:rPr>
            <a:t>Economic</a:t>
          </a:r>
        </a:p>
      </dgm:t>
    </dgm:pt>
    <dgm:pt modelId="{2672840F-317C-4154-B2AB-77BF06CDF3CF}" type="parTrans" cxnId="{DD69AC9E-AE80-4DB0-AA31-636DB2697FD1}">
      <dgm:prSet/>
      <dgm:spPr/>
      <dgm:t>
        <a:bodyPr/>
        <a:lstStyle/>
        <a:p>
          <a:endParaRPr lang="en-US"/>
        </a:p>
      </dgm:t>
    </dgm:pt>
    <dgm:pt modelId="{A5078DFC-6AA2-41DA-9460-15543B52CC1A}" type="sibTrans" cxnId="{DD69AC9E-AE80-4DB0-AA31-636DB2697FD1}">
      <dgm:prSet/>
      <dgm:spPr/>
      <dgm:t>
        <a:bodyPr/>
        <a:lstStyle/>
        <a:p>
          <a:endParaRPr lang="en-US"/>
        </a:p>
      </dgm:t>
    </dgm:pt>
    <dgm:pt modelId="{E7658F8B-5693-4484-A959-BB98CFC60E54}">
      <dgm:prSet phldrT="[Text]" custT="1"/>
      <dgm:spPr/>
      <dgm:t>
        <a:bodyPr/>
        <a:lstStyle/>
        <a:p>
          <a:r>
            <a:rPr lang="en-US" sz="1200">
              <a:latin typeface="Times New Roman" pitchFamily="18" charset="0"/>
              <a:cs typeface="Times New Roman" pitchFamily="18" charset="0"/>
            </a:rPr>
            <a:t>Technological</a:t>
          </a:r>
        </a:p>
      </dgm:t>
    </dgm:pt>
    <dgm:pt modelId="{ED313E82-EFDC-48D2-BF1C-0A3BB5F6C64B}" type="parTrans" cxnId="{83F2D900-2BB0-4605-9DF2-65361A91778C}">
      <dgm:prSet/>
      <dgm:spPr/>
      <dgm:t>
        <a:bodyPr/>
        <a:lstStyle/>
        <a:p>
          <a:endParaRPr lang="en-US"/>
        </a:p>
      </dgm:t>
    </dgm:pt>
    <dgm:pt modelId="{82F69353-CFE0-491D-8C19-8011E08FE240}" type="sibTrans" cxnId="{83F2D900-2BB0-4605-9DF2-65361A91778C}">
      <dgm:prSet/>
      <dgm:spPr/>
      <dgm:t>
        <a:bodyPr/>
        <a:lstStyle/>
        <a:p>
          <a:endParaRPr lang="en-US"/>
        </a:p>
      </dgm:t>
    </dgm:pt>
    <dgm:pt modelId="{B1F21EBF-4BF8-4DE5-BC02-27569D95F968}">
      <dgm:prSet phldrT="[Text]" custT="1"/>
      <dgm:spPr/>
      <dgm:t>
        <a:bodyPr/>
        <a:lstStyle/>
        <a:p>
          <a:r>
            <a:rPr lang="en-US" sz="1200">
              <a:latin typeface="Times New Roman" pitchFamily="18" charset="0"/>
              <a:cs typeface="Times New Roman" pitchFamily="18" charset="0"/>
            </a:rPr>
            <a:t>Legal</a:t>
          </a:r>
        </a:p>
      </dgm:t>
    </dgm:pt>
    <dgm:pt modelId="{0C1CC078-CC6D-444A-948C-C18127389F15}" type="parTrans" cxnId="{43C6BF54-9189-48EC-8DA7-A37F2FB837E0}">
      <dgm:prSet/>
      <dgm:spPr/>
      <dgm:t>
        <a:bodyPr/>
        <a:lstStyle/>
        <a:p>
          <a:endParaRPr lang="en-US"/>
        </a:p>
      </dgm:t>
    </dgm:pt>
    <dgm:pt modelId="{612E3008-55F2-47CB-8FAC-3DB8F11DDA14}" type="sibTrans" cxnId="{43C6BF54-9189-48EC-8DA7-A37F2FB837E0}">
      <dgm:prSet/>
      <dgm:spPr/>
      <dgm:t>
        <a:bodyPr/>
        <a:lstStyle/>
        <a:p>
          <a:endParaRPr lang="en-US"/>
        </a:p>
      </dgm:t>
    </dgm:pt>
    <dgm:pt modelId="{BF59CB2E-9F58-4906-AB18-E80763A51348}">
      <dgm:prSet phldrT="[Text]" custT="1"/>
      <dgm:spPr/>
      <dgm:t>
        <a:bodyPr/>
        <a:lstStyle/>
        <a:p>
          <a:r>
            <a:rPr lang="en-US" sz="1200">
              <a:latin typeface="Times New Roman" pitchFamily="18" charset="0"/>
              <a:cs typeface="Times New Roman" pitchFamily="18" charset="0"/>
            </a:rPr>
            <a:t>Eniromental</a:t>
          </a:r>
        </a:p>
      </dgm:t>
    </dgm:pt>
    <dgm:pt modelId="{47E55DBE-5AC0-4A99-B775-2B92D508A4FB}" type="parTrans" cxnId="{1C1DB6B6-5517-4EA2-9AA8-C6C860BDFCB8}">
      <dgm:prSet/>
      <dgm:spPr/>
      <dgm:t>
        <a:bodyPr/>
        <a:lstStyle/>
        <a:p>
          <a:endParaRPr lang="en-US"/>
        </a:p>
      </dgm:t>
    </dgm:pt>
    <dgm:pt modelId="{E5E26F50-6096-4171-AAA9-AFB26CE23BD6}" type="sibTrans" cxnId="{1C1DB6B6-5517-4EA2-9AA8-C6C860BDFCB8}">
      <dgm:prSet/>
      <dgm:spPr/>
      <dgm:t>
        <a:bodyPr/>
        <a:lstStyle/>
        <a:p>
          <a:endParaRPr lang="en-US"/>
        </a:p>
      </dgm:t>
    </dgm:pt>
    <dgm:pt modelId="{AA4AE3A1-6EEA-4EE4-9EFA-9CB78AA79904}">
      <dgm:prSet phldrT="[Text]" custT="1"/>
      <dgm:spPr/>
      <dgm:t>
        <a:bodyPr/>
        <a:lstStyle/>
        <a:p>
          <a:r>
            <a:rPr lang="en-US" sz="1200">
              <a:latin typeface="Times New Roman" pitchFamily="18" charset="0"/>
              <a:cs typeface="Times New Roman" pitchFamily="18" charset="0"/>
            </a:rPr>
            <a:t>Social</a:t>
          </a:r>
        </a:p>
      </dgm:t>
    </dgm:pt>
    <dgm:pt modelId="{B45C9476-5B38-4FEC-92F1-7BC6C7138D1D}" type="parTrans" cxnId="{E75A0B72-ED61-4D4B-98D6-D88A8529D247}">
      <dgm:prSet/>
      <dgm:spPr/>
      <dgm:t>
        <a:bodyPr/>
        <a:lstStyle/>
        <a:p>
          <a:endParaRPr lang="en-US"/>
        </a:p>
      </dgm:t>
    </dgm:pt>
    <dgm:pt modelId="{B6CF95D3-CD09-4C9D-B800-0086A32D3FFC}" type="sibTrans" cxnId="{E75A0B72-ED61-4D4B-98D6-D88A8529D247}">
      <dgm:prSet/>
      <dgm:spPr/>
      <dgm:t>
        <a:bodyPr/>
        <a:lstStyle/>
        <a:p>
          <a:endParaRPr lang="en-US"/>
        </a:p>
      </dgm:t>
    </dgm:pt>
    <dgm:pt modelId="{CFA2799B-2232-4631-8D93-CD8139425B51}" type="pres">
      <dgm:prSet presAssocID="{A09537A3-5102-41D2-AF98-739666AEDE8B}" presName="cycle" presStyleCnt="0">
        <dgm:presLayoutVars>
          <dgm:dir/>
          <dgm:resizeHandles val="exact"/>
        </dgm:presLayoutVars>
      </dgm:prSet>
      <dgm:spPr/>
    </dgm:pt>
    <dgm:pt modelId="{C4FB6E78-A74B-4887-BCC5-10DBA1B7ED93}" type="pres">
      <dgm:prSet presAssocID="{F7E6C74B-04F6-4151-91CC-C15EC39AF2FA}" presName="node" presStyleLbl="node1" presStyleIdx="0" presStyleCnt="6">
        <dgm:presLayoutVars>
          <dgm:bulletEnabled val="1"/>
        </dgm:presLayoutVars>
      </dgm:prSet>
      <dgm:spPr/>
    </dgm:pt>
    <dgm:pt modelId="{7EA4846E-5F79-497E-A82C-C938F175B11F}" type="pres">
      <dgm:prSet presAssocID="{52D79B3A-852F-4761-8647-044FB5CB4E49}" presName="sibTrans" presStyleLbl="sibTrans2D1" presStyleIdx="0" presStyleCnt="6"/>
      <dgm:spPr/>
    </dgm:pt>
    <dgm:pt modelId="{785605C5-BCB0-42CE-987A-9F2CA7C59C63}" type="pres">
      <dgm:prSet presAssocID="{52D79B3A-852F-4761-8647-044FB5CB4E49}" presName="connectorText" presStyleLbl="sibTrans2D1" presStyleIdx="0" presStyleCnt="6"/>
      <dgm:spPr/>
    </dgm:pt>
    <dgm:pt modelId="{8456B0E4-EDA6-4B7C-8C9B-ECCAC200E115}" type="pres">
      <dgm:prSet presAssocID="{17BBDB31-DD7A-44DA-8EA1-5B1C1A521DFC}" presName="node" presStyleLbl="node1" presStyleIdx="1" presStyleCnt="6">
        <dgm:presLayoutVars>
          <dgm:bulletEnabled val="1"/>
        </dgm:presLayoutVars>
      </dgm:prSet>
      <dgm:spPr/>
    </dgm:pt>
    <dgm:pt modelId="{F3813322-400C-4326-AC94-97B782D4B21E}" type="pres">
      <dgm:prSet presAssocID="{A5078DFC-6AA2-41DA-9460-15543B52CC1A}" presName="sibTrans" presStyleLbl="sibTrans2D1" presStyleIdx="1" presStyleCnt="6"/>
      <dgm:spPr/>
    </dgm:pt>
    <dgm:pt modelId="{0D4C584B-8C69-4E95-B45D-9FA91C9587A3}" type="pres">
      <dgm:prSet presAssocID="{A5078DFC-6AA2-41DA-9460-15543B52CC1A}" presName="connectorText" presStyleLbl="sibTrans2D1" presStyleIdx="1" presStyleCnt="6"/>
      <dgm:spPr/>
    </dgm:pt>
    <dgm:pt modelId="{8F15CCBC-1500-4535-878A-8E6FB37006E1}" type="pres">
      <dgm:prSet presAssocID="{AA4AE3A1-6EEA-4EE4-9EFA-9CB78AA79904}" presName="node" presStyleLbl="node1" presStyleIdx="2" presStyleCnt="6">
        <dgm:presLayoutVars>
          <dgm:bulletEnabled val="1"/>
        </dgm:presLayoutVars>
      </dgm:prSet>
      <dgm:spPr/>
    </dgm:pt>
    <dgm:pt modelId="{894874C4-B50A-42B5-867C-85EEDC13AF87}" type="pres">
      <dgm:prSet presAssocID="{B6CF95D3-CD09-4C9D-B800-0086A32D3FFC}" presName="sibTrans" presStyleLbl="sibTrans2D1" presStyleIdx="2" presStyleCnt="6"/>
      <dgm:spPr/>
    </dgm:pt>
    <dgm:pt modelId="{68E2D648-8198-43DB-91D9-A168FD272142}" type="pres">
      <dgm:prSet presAssocID="{B6CF95D3-CD09-4C9D-B800-0086A32D3FFC}" presName="connectorText" presStyleLbl="sibTrans2D1" presStyleIdx="2" presStyleCnt="6"/>
      <dgm:spPr/>
    </dgm:pt>
    <dgm:pt modelId="{93946979-8198-4FE6-9D6F-5E76074D9CA2}" type="pres">
      <dgm:prSet presAssocID="{E7658F8B-5693-4484-A959-BB98CFC60E54}" presName="node" presStyleLbl="node1" presStyleIdx="3" presStyleCnt="6">
        <dgm:presLayoutVars>
          <dgm:bulletEnabled val="1"/>
        </dgm:presLayoutVars>
      </dgm:prSet>
      <dgm:spPr/>
    </dgm:pt>
    <dgm:pt modelId="{5200D9D3-D91F-494E-9D05-FF7D2C231D9C}" type="pres">
      <dgm:prSet presAssocID="{82F69353-CFE0-491D-8C19-8011E08FE240}" presName="sibTrans" presStyleLbl="sibTrans2D1" presStyleIdx="3" presStyleCnt="6"/>
      <dgm:spPr/>
    </dgm:pt>
    <dgm:pt modelId="{9B80E6BA-C65D-4178-B848-FEAB388C22C4}" type="pres">
      <dgm:prSet presAssocID="{82F69353-CFE0-491D-8C19-8011E08FE240}" presName="connectorText" presStyleLbl="sibTrans2D1" presStyleIdx="3" presStyleCnt="6"/>
      <dgm:spPr/>
    </dgm:pt>
    <dgm:pt modelId="{7402CA4B-3C4F-4F16-BA8B-8ECD6EBB1BE3}" type="pres">
      <dgm:prSet presAssocID="{B1F21EBF-4BF8-4DE5-BC02-27569D95F968}" presName="node" presStyleLbl="node1" presStyleIdx="4" presStyleCnt="6">
        <dgm:presLayoutVars>
          <dgm:bulletEnabled val="1"/>
        </dgm:presLayoutVars>
      </dgm:prSet>
      <dgm:spPr/>
    </dgm:pt>
    <dgm:pt modelId="{6B114B42-BF13-4369-A837-03BAF1D13FEF}" type="pres">
      <dgm:prSet presAssocID="{612E3008-55F2-47CB-8FAC-3DB8F11DDA14}" presName="sibTrans" presStyleLbl="sibTrans2D1" presStyleIdx="4" presStyleCnt="6"/>
      <dgm:spPr/>
    </dgm:pt>
    <dgm:pt modelId="{0BD5E74A-2E6F-41D1-9E52-FDBA3B0F469D}" type="pres">
      <dgm:prSet presAssocID="{612E3008-55F2-47CB-8FAC-3DB8F11DDA14}" presName="connectorText" presStyleLbl="sibTrans2D1" presStyleIdx="4" presStyleCnt="6"/>
      <dgm:spPr/>
    </dgm:pt>
    <dgm:pt modelId="{11D6ADAD-C6C2-46FA-9E27-75F979F17054}" type="pres">
      <dgm:prSet presAssocID="{BF59CB2E-9F58-4906-AB18-E80763A51348}" presName="node" presStyleLbl="node1" presStyleIdx="5" presStyleCnt="6">
        <dgm:presLayoutVars>
          <dgm:bulletEnabled val="1"/>
        </dgm:presLayoutVars>
      </dgm:prSet>
      <dgm:spPr/>
    </dgm:pt>
    <dgm:pt modelId="{F3676A9C-1734-474B-9845-70F3695BE7E7}" type="pres">
      <dgm:prSet presAssocID="{E5E26F50-6096-4171-AAA9-AFB26CE23BD6}" presName="sibTrans" presStyleLbl="sibTrans2D1" presStyleIdx="5" presStyleCnt="6"/>
      <dgm:spPr/>
    </dgm:pt>
    <dgm:pt modelId="{CF847164-856C-4A7F-8FBA-E731421900E8}" type="pres">
      <dgm:prSet presAssocID="{E5E26F50-6096-4171-AAA9-AFB26CE23BD6}" presName="connectorText" presStyleLbl="sibTrans2D1" presStyleIdx="5" presStyleCnt="6"/>
      <dgm:spPr/>
    </dgm:pt>
  </dgm:ptLst>
  <dgm:cxnLst>
    <dgm:cxn modelId="{83F2D900-2BB0-4605-9DF2-65361A91778C}" srcId="{A09537A3-5102-41D2-AF98-739666AEDE8B}" destId="{E7658F8B-5693-4484-A959-BB98CFC60E54}" srcOrd="3" destOrd="0" parTransId="{ED313E82-EFDC-48D2-BF1C-0A3BB5F6C64B}" sibTransId="{82F69353-CFE0-491D-8C19-8011E08FE240}"/>
    <dgm:cxn modelId="{EA303A17-7551-40EA-B1F8-002FC90F25FC}" type="presOf" srcId="{E5E26F50-6096-4171-AAA9-AFB26CE23BD6}" destId="{CF847164-856C-4A7F-8FBA-E731421900E8}" srcOrd="1" destOrd="0" presId="urn:microsoft.com/office/officeart/2005/8/layout/cycle2"/>
    <dgm:cxn modelId="{6CB8D51F-90F7-486A-8C55-1A2CE09360E0}" type="presOf" srcId="{612E3008-55F2-47CB-8FAC-3DB8F11DDA14}" destId="{0BD5E74A-2E6F-41D1-9E52-FDBA3B0F469D}" srcOrd="1" destOrd="0" presId="urn:microsoft.com/office/officeart/2005/8/layout/cycle2"/>
    <dgm:cxn modelId="{BCB32724-69D3-4827-8A64-9C125F2F1F2C}" type="presOf" srcId="{82F69353-CFE0-491D-8C19-8011E08FE240}" destId="{5200D9D3-D91F-494E-9D05-FF7D2C231D9C}" srcOrd="0" destOrd="0" presId="urn:microsoft.com/office/officeart/2005/8/layout/cycle2"/>
    <dgm:cxn modelId="{C5B28A2B-7EC0-492D-A79F-B950A287546F}" type="presOf" srcId="{A5078DFC-6AA2-41DA-9460-15543B52CC1A}" destId="{F3813322-400C-4326-AC94-97B782D4B21E}" srcOrd="0" destOrd="0" presId="urn:microsoft.com/office/officeart/2005/8/layout/cycle2"/>
    <dgm:cxn modelId="{B952FB2B-295D-4633-AE82-1B660BB1224B}" type="presOf" srcId="{52D79B3A-852F-4761-8647-044FB5CB4E49}" destId="{785605C5-BCB0-42CE-987A-9F2CA7C59C63}" srcOrd="1" destOrd="0" presId="urn:microsoft.com/office/officeart/2005/8/layout/cycle2"/>
    <dgm:cxn modelId="{4735A040-3E67-421E-9D0F-26C68FAD4F4D}" type="presOf" srcId="{A5078DFC-6AA2-41DA-9460-15543B52CC1A}" destId="{0D4C584B-8C69-4E95-B45D-9FA91C9587A3}" srcOrd="1" destOrd="0" presId="urn:microsoft.com/office/officeart/2005/8/layout/cycle2"/>
    <dgm:cxn modelId="{33C06E46-21FB-49A4-88A7-EC7846007741}" type="presOf" srcId="{A09537A3-5102-41D2-AF98-739666AEDE8B}" destId="{CFA2799B-2232-4631-8D93-CD8139425B51}" srcOrd="0" destOrd="0" presId="urn:microsoft.com/office/officeart/2005/8/layout/cycle2"/>
    <dgm:cxn modelId="{B8832250-5017-455D-8B18-3D390F55A558}" type="presOf" srcId="{17BBDB31-DD7A-44DA-8EA1-5B1C1A521DFC}" destId="{8456B0E4-EDA6-4B7C-8C9B-ECCAC200E115}" srcOrd="0" destOrd="0" presId="urn:microsoft.com/office/officeart/2005/8/layout/cycle2"/>
    <dgm:cxn modelId="{43C6BF54-9189-48EC-8DA7-A37F2FB837E0}" srcId="{A09537A3-5102-41D2-AF98-739666AEDE8B}" destId="{B1F21EBF-4BF8-4DE5-BC02-27569D95F968}" srcOrd="4" destOrd="0" parTransId="{0C1CC078-CC6D-444A-948C-C18127389F15}" sibTransId="{612E3008-55F2-47CB-8FAC-3DB8F11DDA14}"/>
    <dgm:cxn modelId="{0DB6F359-ED86-4F2E-8AE5-C0D981513C2F}" type="presOf" srcId="{F7E6C74B-04F6-4151-91CC-C15EC39AF2FA}" destId="{C4FB6E78-A74B-4887-BCC5-10DBA1B7ED93}" srcOrd="0" destOrd="0" presId="urn:microsoft.com/office/officeart/2005/8/layout/cycle2"/>
    <dgm:cxn modelId="{1F70AF64-99E0-43C9-8BF8-15F4260C9530}" type="presOf" srcId="{BF59CB2E-9F58-4906-AB18-E80763A51348}" destId="{11D6ADAD-C6C2-46FA-9E27-75F979F17054}" srcOrd="0" destOrd="0" presId="urn:microsoft.com/office/officeart/2005/8/layout/cycle2"/>
    <dgm:cxn modelId="{20FEDE6C-BCCF-47CF-AA99-012907B1806D}" type="presOf" srcId="{E7658F8B-5693-4484-A959-BB98CFC60E54}" destId="{93946979-8198-4FE6-9D6F-5E76074D9CA2}" srcOrd="0" destOrd="0" presId="urn:microsoft.com/office/officeart/2005/8/layout/cycle2"/>
    <dgm:cxn modelId="{E75A0B72-ED61-4D4B-98D6-D88A8529D247}" srcId="{A09537A3-5102-41D2-AF98-739666AEDE8B}" destId="{AA4AE3A1-6EEA-4EE4-9EFA-9CB78AA79904}" srcOrd="2" destOrd="0" parTransId="{B45C9476-5B38-4FEC-92F1-7BC6C7138D1D}" sibTransId="{B6CF95D3-CD09-4C9D-B800-0086A32D3FFC}"/>
    <dgm:cxn modelId="{E7856B82-98C9-4CE0-A341-FCC5560320E1}" type="presOf" srcId="{B6CF95D3-CD09-4C9D-B800-0086A32D3FFC}" destId="{68E2D648-8198-43DB-91D9-A168FD272142}" srcOrd="1" destOrd="0" presId="urn:microsoft.com/office/officeart/2005/8/layout/cycle2"/>
    <dgm:cxn modelId="{F1BA9483-8E3B-4B80-B470-85DD56942434}" type="presOf" srcId="{AA4AE3A1-6EEA-4EE4-9EFA-9CB78AA79904}" destId="{8F15CCBC-1500-4535-878A-8E6FB37006E1}" srcOrd="0" destOrd="0" presId="urn:microsoft.com/office/officeart/2005/8/layout/cycle2"/>
    <dgm:cxn modelId="{AB53CE90-B647-4F99-B1EA-040E1743D9EA}" type="presOf" srcId="{612E3008-55F2-47CB-8FAC-3DB8F11DDA14}" destId="{6B114B42-BF13-4369-A837-03BAF1D13FEF}" srcOrd="0" destOrd="0" presId="urn:microsoft.com/office/officeart/2005/8/layout/cycle2"/>
    <dgm:cxn modelId="{DD69AC9E-AE80-4DB0-AA31-636DB2697FD1}" srcId="{A09537A3-5102-41D2-AF98-739666AEDE8B}" destId="{17BBDB31-DD7A-44DA-8EA1-5B1C1A521DFC}" srcOrd="1" destOrd="0" parTransId="{2672840F-317C-4154-B2AB-77BF06CDF3CF}" sibTransId="{A5078DFC-6AA2-41DA-9460-15543B52CC1A}"/>
    <dgm:cxn modelId="{1E9A95AB-A470-47BA-9044-6C7503A77632}" type="presOf" srcId="{E5E26F50-6096-4171-AAA9-AFB26CE23BD6}" destId="{F3676A9C-1734-474B-9845-70F3695BE7E7}" srcOrd="0" destOrd="0" presId="urn:microsoft.com/office/officeart/2005/8/layout/cycle2"/>
    <dgm:cxn modelId="{EF420FB0-8912-4C6C-85E2-237A81B8271A}" type="presOf" srcId="{B1F21EBF-4BF8-4DE5-BC02-27569D95F968}" destId="{7402CA4B-3C4F-4F16-BA8B-8ECD6EBB1BE3}" srcOrd="0" destOrd="0" presId="urn:microsoft.com/office/officeart/2005/8/layout/cycle2"/>
    <dgm:cxn modelId="{450F77B5-583A-42C3-9870-00CEE3530A95}" type="presOf" srcId="{82F69353-CFE0-491D-8C19-8011E08FE240}" destId="{9B80E6BA-C65D-4178-B848-FEAB388C22C4}" srcOrd="1" destOrd="0" presId="urn:microsoft.com/office/officeart/2005/8/layout/cycle2"/>
    <dgm:cxn modelId="{1C1DB6B6-5517-4EA2-9AA8-C6C860BDFCB8}" srcId="{A09537A3-5102-41D2-AF98-739666AEDE8B}" destId="{BF59CB2E-9F58-4906-AB18-E80763A51348}" srcOrd="5" destOrd="0" parTransId="{47E55DBE-5AC0-4A99-B775-2B92D508A4FB}" sibTransId="{E5E26F50-6096-4171-AAA9-AFB26CE23BD6}"/>
    <dgm:cxn modelId="{9B8043B9-2581-460A-BFF9-C1ABFAAC4365}" type="presOf" srcId="{B6CF95D3-CD09-4C9D-B800-0086A32D3FFC}" destId="{894874C4-B50A-42B5-867C-85EEDC13AF87}" srcOrd="0" destOrd="0" presId="urn:microsoft.com/office/officeart/2005/8/layout/cycle2"/>
    <dgm:cxn modelId="{DA5A7DCB-5C13-48DA-9DA7-D9DF2E534B2E}" srcId="{A09537A3-5102-41D2-AF98-739666AEDE8B}" destId="{F7E6C74B-04F6-4151-91CC-C15EC39AF2FA}" srcOrd="0" destOrd="0" parTransId="{891E7ADF-01FD-4C7E-BA10-3D5F218BA7C9}" sibTransId="{52D79B3A-852F-4761-8647-044FB5CB4E49}"/>
    <dgm:cxn modelId="{E73479FF-367B-4AE9-8175-C10BE930786F}" type="presOf" srcId="{52D79B3A-852F-4761-8647-044FB5CB4E49}" destId="{7EA4846E-5F79-497E-A82C-C938F175B11F}" srcOrd="0" destOrd="0" presId="urn:microsoft.com/office/officeart/2005/8/layout/cycle2"/>
    <dgm:cxn modelId="{F4F076DC-49D8-45F0-9B0F-2355D2D6C543}" type="presParOf" srcId="{CFA2799B-2232-4631-8D93-CD8139425B51}" destId="{C4FB6E78-A74B-4887-BCC5-10DBA1B7ED93}" srcOrd="0" destOrd="0" presId="urn:microsoft.com/office/officeart/2005/8/layout/cycle2"/>
    <dgm:cxn modelId="{20F34B21-66D8-47D7-96C1-7493F4EAD428}" type="presParOf" srcId="{CFA2799B-2232-4631-8D93-CD8139425B51}" destId="{7EA4846E-5F79-497E-A82C-C938F175B11F}" srcOrd="1" destOrd="0" presId="urn:microsoft.com/office/officeart/2005/8/layout/cycle2"/>
    <dgm:cxn modelId="{D79988A3-A5E5-492C-8DE9-A5560FC480DE}" type="presParOf" srcId="{7EA4846E-5F79-497E-A82C-C938F175B11F}" destId="{785605C5-BCB0-42CE-987A-9F2CA7C59C63}" srcOrd="0" destOrd="0" presId="urn:microsoft.com/office/officeart/2005/8/layout/cycle2"/>
    <dgm:cxn modelId="{19CA12D6-610E-41CA-8B63-DC71F30C39E6}" type="presParOf" srcId="{CFA2799B-2232-4631-8D93-CD8139425B51}" destId="{8456B0E4-EDA6-4B7C-8C9B-ECCAC200E115}" srcOrd="2" destOrd="0" presId="urn:microsoft.com/office/officeart/2005/8/layout/cycle2"/>
    <dgm:cxn modelId="{A41DBAF7-1F38-4457-9048-88C3447D585E}" type="presParOf" srcId="{CFA2799B-2232-4631-8D93-CD8139425B51}" destId="{F3813322-400C-4326-AC94-97B782D4B21E}" srcOrd="3" destOrd="0" presId="urn:microsoft.com/office/officeart/2005/8/layout/cycle2"/>
    <dgm:cxn modelId="{E0EB067B-4282-45DD-8DA5-670905799D78}" type="presParOf" srcId="{F3813322-400C-4326-AC94-97B782D4B21E}" destId="{0D4C584B-8C69-4E95-B45D-9FA91C9587A3}" srcOrd="0" destOrd="0" presId="urn:microsoft.com/office/officeart/2005/8/layout/cycle2"/>
    <dgm:cxn modelId="{049F3D4A-5653-4A39-9E39-0E54FC623E64}" type="presParOf" srcId="{CFA2799B-2232-4631-8D93-CD8139425B51}" destId="{8F15CCBC-1500-4535-878A-8E6FB37006E1}" srcOrd="4" destOrd="0" presId="urn:microsoft.com/office/officeart/2005/8/layout/cycle2"/>
    <dgm:cxn modelId="{AF952AED-5B20-41D4-9118-3EE1A2E003BB}" type="presParOf" srcId="{CFA2799B-2232-4631-8D93-CD8139425B51}" destId="{894874C4-B50A-42B5-867C-85EEDC13AF87}" srcOrd="5" destOrd="0" presId="urn:microsoft.com/office/officeart/2005/8/layout/cycle2"/>
    <dgm:cxn modelId="{BD3E65C3-6618-4DD9-88A6-664955BB1AE9}" type="presParOf" srcId="{894874C4-B50A-42B5-867C-85EEDC13AF87}" destId="{68E2D648-8198-43DB-91D9-A168FD272142}" srcOrd="0" destOrd="0" presId="urn:microsoft.com/office/officeart/2005/8/layout/cycle2"/>
    <dgm:cxn modelId="{8E491076-2B64-4D67-9593-D17B277850CB}" type="presParOf" srcId="{CFA2799B-2232-4631-8D93-CD8139425B51}" destId="{93946979-8198-4FE6-9D6F-5E76074D9CA2}" srcOrd="6" destOrd="0" presId="urn:microsoft.com/office/officeart/2005/8/layout/cycle2"/>
    <dgm:cxn modelId="{5EEAB337-3EC8-44CA-87DC-3C3AD1B0A7C0}" type="presParOf" srcId="{CFA2799B-2232-4631-8D93-CD8139425B51}" destId="{5200D9D3-D91F-494E-9D05-FF7D2C231D9C}" srcOrd="7" destOrd="0" presId="urn:microsoft.com/office/officeart/2005/8/layout/cycle2"/>
    <dgm:cxn modelId="{142B4C80-F3B7-467A-9021-BDF72B803ABB}" type="presParOf" srcId="{5200D9D3-D91F-494E-9D05-FF7D2C231D9C}" destId="{9B80E6BA-C65D-4178-B848-FEAB388C22C4}" srcOrd="0" destOrd="0" presId="urn:microsoft.com/office/officeart/2005/8/layout/cycle2"/>
    <dgm:cxn modelId="{07329ACC-C67C-4039-8FA2-DC59FCB84813}" type="presParOf" srcId="{CFA2799B-2232-4631-8D93-CD8139425B51}" destId="{7402CA4B-3C4F-4F16-BA8B-8ECD6EBB1BE3}" srcOrd="8" destOrd="0" presId="urn:microsoft.com/office/officeart/2005/8/layout/cycle2"/>
    <dgm:cxn modelId="{56437E7A-0F42-4F95-9A6B-D749477B2BC7}" type="presParOf" srcId="{CFA2799B-2232-4631-8D93-CD8139425B51}" destId="{6B114B42-BF13-4369-A837-03BAF1D13FEF}" srcOrd="9" destOrd="0" presId="urn:microsoft.com/office/officeart/2005/8/layout/cycle2"/>
    <dgm:cxn modelId="{557ACA06-D07E-49F3-A800-DB4087A2547C}" type="presParOf" srcId="{6B114B42-BF13-4369-A837-03BAF1D13FEF}" destId="{0BD5E74A-2E6F-41D1-9E52-FDBA3B0F469D}" srcOrd="0" destOrd="0" presId="urn:microsoft.com/office/officeart/2005/8/layout/cycle2"/>
    <dgm:cxn modelId="{0BD4AB10-1137-4E4D-8179-AF7F5C1FC6AC}" type="presParOf" srcId="{CFA2799B-2232-4631-8D93-CD8139425B51}" destId="{11D6ADAD-C6C2-46FA-9E27-75F979F17054}" srcOrd="10" destOrd="0" presId="urn:microsoft.com/office/officeart/2005/8/layout/cycle2"/>
    <dgm:cxn modelId="{1BC7E865-6C21-4BFB-8EEE-20F2D2C19A24}" type="presParOf" srcId="{CFA2799B-2232-4631-8D93-CD8139425B51}" destId="{F3676A9C-1734-474B-9845-70F3695BE7E7}" srcOrd="11" destOrd="0" presId="urn:microsoft.com/office/officeart/2005/8/layout/cycle2"/>
    <dgm:cxn modelId="{B28125D1-212E-4930-B6B5-85F65FA807F2}" type="presParOf" srcId="{F3676A9C-1734-474B-9845-70F3695BE7E7}" destId="{CF847164-856C-4A7F-8FBA-E731421900E8}" srcOrd="0" destOrd="0" presId="urn:microsoft.com/office/officeart/2005/8/layout/cycle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A60FE85-8164-4A80-A162-D873CC9C59B1}" type="doc">
      <dgm:prSet loTypeId="urn:microsoft.com/office/officeart/2005/8/layout/matrix3" loCatId="matrix" qsTypeId="urn:microsoft.com/office/officeart/2005/8/quickstyle/simple1" qsCatId="simple" csTypeId="urn:microsoft.com/office/officeart/2005/8/colors/accent1_2" csCatId="accent1" phldr="1"/>
      <dgm:spPr/>
      <dgm:t>
        <a:bodyPr/>
        <a:lstStyle/>
        <a:p>
          <a:endParaRPr lang="en-US"/>
        </a:p>
      </dgm:t>
    </dgm:pt>
    <dgm:pt modelId="{27F8563E-DBB7-4875-9BD2-FCF9DA709859}">
      <dgm:prSet phldrT="[Text]" custT="1"/>
      <dgm:spPr/>
      <dgm:t>
        <a:bodyPr/>
        <a:lstStyle/>
        <a:p>
          <a:r>
            <a:rPr lang="en-US" sz="1200">
              <a:latin typeface="Times New Roman" pitchFamily="18" charset="0"/>
              <a:cs typeface="Times New Roman" pitchFamily="18" charset="0"/>
            </a:rPr>
            <a:t>Strength</a:t>
          </a:r>
        </a:p>
      </dgm:t>
    </dgm:pt>
    <dgm:pt modelId="{D1E09F74-4685-4BC5-A327-B0059200046B}" type="parTrans" cxnId="{99F47121-ACC1-41F2-9A60-16668439FB5F}">
      <dgm:prSet/>
      <dgm:spPr/>
      <dgm:t>
        <a:bodyPr/>
        <a:lstStyle/>
        <a:p>
          <a:endParaRPr lang="en-US"/>
        </a:p>
      </dgm:t>
    </dgm:pt>
    <dgm:pt modelId="{13466BB2-F976-4DE3-AAAB-207277087C40}" type="sibTrans" cxnId="{99F47121-ACC1-41F2-9A60-16668439FB5F}">
      <dgm:prSet/>
      <dgm:spPr/>
      <dgm:t>
        <a:bodyPr/>
        <a:lstStyle/>
        <a:p>
          <a:endParaRPr lang="en-US"/>
        </a:p>
      </dgm:t>
    </dgm:pt>
    <dgm:pt modelId="{797D48D5-25A9-455F-BDCB-A51E81462828}">
      <dgm:prSet phldrT="[Text]" custT="1"/>
      <dgm:spPr/>
      <dgm:t>
        <a:bodyPr/>
        <a:lstStyle/>
        <a:p>
          <a:r>
            <a:rPr lang="en-US" sz="1200">
              <a:latin typeface="Times New Roman" pitchFamily="18" charset="0"/>
              <a:cs typeface="Times New Roman" pitchFamily="18" charset="0"/>
            </a:rPr>
            <a:t>Weakness</a:t>
          </a:r>
        </a:p>
      </dgm:t>
    </dgm:pt>
    <dgm:pt modelId="{8792F758-1735-4D33-8DB7-E4B0DC311DCA}" type="parTrans" cxnId="{95B883EA-CFC5-44CA-A711-5394987D3DFE}">
      <dgm:prSet/>
      <dgm:spPr/>
      <dgm:t>
        <a:bodyPr/>
        <a:lstStyle/>
        <a:p>
          <a:endParaRPr lang="en-US"/>
        </a:p>
      </dgm:t>
    </dgm:pt>
    <dgm:pt modelId="{31A257CF-063A-4431-A5FD-0BABE6787A52}" type="sibTrans" cxnId="{95B883EA-CFC5-44CA-A711-5394987D3DFE}">
      <dgm:prSet/>
      <dgm:spPr/>
      <dgm:t>
        <a:bodyPr/>
        <a:lstStyle/>
        <a:p>
          <a:endParaRPr lang="en-US"/>
        </a:p>
      </dgm:t>
    </dgm:pt>
    <dgm:pt modelId="{F564DE71-53E1-4193-ACD6-0557044B0C96}">
      <dgm:prSet phldrT="[Text]" custT="1"/>
      <dgm:spPr/>
      <dgm:t>
        <a:bodyPr/>
        <a:lstStyle/>
        <a:p>
          <a:r>
            <a:rPr lang="en-US" sz="1200">
              <a:latin typeface="Times New Roman" pitchFamily="18" charset="0"/>
              <a:cs typeface="Times New Roman" pitchFamily="18" charset="0"/>
            </a:rPr>
            <a:t>Opportunity</a:t>
          </a:r>
        </a:p>
      </dgm:t>
    </dgm:pt>
    <dgm:pt modelId="{490E4E79-43E4-4E0E-B2EC-18A5E5F94791}" type="parTrans" cxnId="{2E496D1A-7D40-4B06-B26D-D0E4A920360F}">
      <dgm:prSet/>
      <dgm:spPr/>
      <dgm:t>
        <a:bodyPr/>
        <a:lstStyle/>
        <a:p>
          <a:endParaRPr lang="en-US"/>
        </a:p>
      </dgm:t>
    </dgm:pt>
    <dgm:pt modelId="{B89C077E-B069-4C61-93D1-3990194F2C68}" type="sibTrans" cxnId="{2E496D1A-7D40-4B06-B26D-D0E4A920360F}">
      <dgm:prSet/>
      <dgm:spPr/>
      <dgm:t>
        <a:bodyPr/>
        <a:lstStyle/>
        <a:p>
          <a:endParaRPr lang="en-US"/>
        </a:p>
      </dgm:t>
    </dgm:pt>
    <dgm:pt modelId="{E6FC64D3-E322-4A17-9049-C5262EFB1780}">
      <dgm:prSet phldrT="[Text]" custT="1"/>
      <dgm:spPr/>
      <dgm:t>
        <a:bodyPr/>
        <a:lstStyle/>
        <a:p>
          <a:r>
            <a:rPr lang="en-US" sz="1200">
              <a:latin typeface="Times New Roman" pitchFamily="18" charset="0"/>
              <a:cs typeface="Times New Roman" pitchFamily="18" charset="0"/>
            </a:rPr>
            <a:t>Threat</a:t>
          </a:r>
        </a:p>
      </dgm:t>
    </dgm:pt>
    <dgm:pt modelId="{DF898F59-7627-4AA5-93CC-FAE991C7D92C}" type="parTrans" cxnId="{A8BCE19B-1C8E-497F-AA77-7D1138DC04E0}">
      <dgm:prSet/>
      <dgm:spPr/>
      <dgm:t>
        <a:bodyPr/>
        <a:lstStyle/>
        <a:p>
          <a:endParaRPr lang="en-US"/>
        </a:p>
      </dgm:t>
    </dgm:pt>
    <dgm:pt modelId="{F46ED313-7B71-4335-9E7D-F7D49A31C302}" type="sibTrans" cxnId="{A8BCE19B-1C8E-497F-AA77-7D1138DC04E0}">
      <dgm:prSet/>
      <dgm:spPr/>
      <dgm:t>
        <a:bodyPr/>
        <a:lstStyle/>
        <a:p>
          <a:endParaRPr lang="en-US"/>
        </a:p>
      </dgm:t>
    </dgm:pt>
    <dgm:pt modelId="{8405EC25-3EBD-444A-BC59-0FAEC566C439}" type="pres">
      <dgm:prSet presAssocID="{4A60FE85-8164-4A80-A162-D873CC9C59B1}" presName="matrix" presStyleCnt="0">
        <dgm:presLayoutVars>
          <dgm:chMax val="1"/>
          <dgm:dir/>
          <dgm:resizeHandles val="exact"/>
        </dgm:presLayoutVars>
      </dgm:prSet>
      <dgm:spPr/>
    </dgm:pt>
    <dgm:pt modelId="{A680714D-C23C-4D2E-83ED-824B73E24C89}" type="pres">
      <dgm:prSet presAssocID="{4A60FE85-8164-4A80-A162-D873CC9C59B1}" presName="diamond" presStyleLbl="bgShp" presStyleIdx="0" presStyleCnt="1"/>
      <dgm:spPr/>
    </dgm:pt>
    <dgm:pt modelId="{D2C9988D-71D5-45FF-90D8-656FD72655DD}" type="pres">
      <dgm:prSet presAssocID="{4A60FE85-8164-4A80-A162-D873CC9C59B1}" presName="quad1" presStyleLbl="node1" presStyleIdx="0" presStyleCnt="4">
        <dgm:presLayoutVars>
          <dgm:chMax val="0"/>
          <dgm:chPref val="0"/>
          <dgm:bulletEnabled val="1"/>
        </dgm:presLayoutVars>
      </dgm:prSet>
      <dgm:spPr/>
    </dgm:pt>
    <dgm:pt modelId="{8E3334F3-6C98-48E5-82DB-9053D6219D0E}" type="pres">
      <dgm:prSet presAssocID="{4A60FE85-8164-4A80-A162-D873CC9C59B1}" presName="quad2" presStyleLbl="node1" presStyleIdx="1" presStyleCnt="4">
        <dgm:presLayoutVars>
          <dgm:chMax val="0"/>
          <dgm:chPref val="0"/>
          <dgm:bulletEnabled val="1"/>
        </dgm:presLayoutVars>
      </dgm:prSet>
      <dgm:spPr/>
    </dgm:pt>
    <dgm:pt modelId="{002CDB40-EEE0-4EB1-95A2-8ACC4B414A8F}" type="pres">
      <dgm:prSet presAssocID="{4A60FE85-8164-4A80-A162-D873CC9C59B1}" presName="quad3" presStyleLbl="node1" presStyleIdx="2" presStyleCnt="4">
        <dgm:presLayoutVars>
          <dgm:chMax val="0"/>
          <dgm:chPref val="0"/>
          <dgm:bulletEnabled val="1"/>
        </dgm:presLayoutVars>
      </dgm:prSet>
      <dgm:spPr/>
    </dgm:pt>
    <dgm:pt modelId="{9F1D66F9-3520-42B9-A385-F06D91135481}" type="pres">
      <dgm:prSet presAssocID="{4A60FE85-8164-4A80-A162-D873CC9C59B1}" presName="quad4" presStyleLbl="node1" presStyleIdx="3" presStyleCnt="4">
        <dgm:presLayoutVars>
          <dgm:chMax val="0"/>
          <dgm:chPref val="0"/>
          <dgm:bulletEnabled val="1"/>
        </dgm:presLayoutVars>
      </dgm:prSet>
      <dgm:spPr/>
    </dgm:pt>
  </dgm:ptLst>
  <dgm:cxnLst>
    <dgm:cxn modelId="{2E496D1A-7D40-4B06-B26D-D0E4A920360F}" srcId="{4A60FE85-8164-4A80-A162-D873CC9C59B1}" destId="{F564DE71-53E1-4193-ACD6-0557044B0C96}" srcOrd="2" destOrd="0" parTransId="{490E4E79-43E4-4E0E-B2EC-18A5E5F94791}" sibTransId="{B89C077E-B069-4C61-93D1-3990194F2C68}"/>
    <dgm:cxn modelId="{99F47121-ACC1-41F2-9A60-16668439FB5F}" srcId="{4A60FE85-8164-4A80-A162-D873CC9C59B1}" destId="{27F8563E-DBB7-4875-9BD2-FCF9DA709859}" srcOrd="0" destOrd="0" parTransId="{D1E09F74-4685-4BC5-A327-B0059200046B}" sibTransId="{13466BB2-F976-4DE3-AAAB-207277087C40}"/>
    <dgm:cxn modelId="{8053DF97-3AEF-410A-AC8C-CD059C476EA5}" type="presOf" srcId="{E6FC64D3-E322-4A17-9049-C5262EFB1780}" destId="{9F1D66F9-3520-42B9-A385-F06D91135481}" srcOrd="0" destOrd="0" presId="urn:microsoft.com/office/officeart/2005/8/layout/matrix3"/>
    <dgm:cxn modelId="{A8BCE19B-1C8E-497F-AA77-7D1138DC04E0}" srcId="{4A60FE85-8164-4A80-A162-D873CC9C59B1}" destId="{E6FC64D3-E322-4A17-9049-C5262EFB1780}" srcOrd="3" destOrd="0" parTransId="{DF898F59-7627-4AA5-93CC-FAE991C7D92C}" sibTransId="{F46ED313-7B71-4335-9E7D-F7D49A31C302}"/>
    <dgm:cxn modelId="{DA5431AF-DB16-4004-A4FE-E115F972D3D1}" type="presOf" srcId="{27F8563E-DBB7-4875-9BD2-FCF9DA709859}" destId="{D2C9988D-71D5-45FF-90D8-656FD72655DD}" srcOrd="0" destOrd="0" presId="urn:microsoft.com/office/officeart/2005/8/layout/matrix3"/>
    <dgm:cxn modelId="{F5B618D0-6895-4EBD-AEAB-933C9FE59B96}" type="presOf" srcId="{F564DE71-53E1-4193-ACD6-0557044B0C96}" destId="{002CDB40-EEE0-4EB1-95A2-8ACC4B414A8F}" srcOrd="0" destOrd="0" presId="urn:microsoft.com/office/officeart/2005/8/layout/matrix3"/>
    <dgm:cxn modelId="{D35B42D6-9A0A-4037-BC57-B263788E67BE}" type="presOf" srcId="{797D48D5-25A9-455F-BDCB-A51E81462828}" destId="{8E3334F3-6C98-48E5-82DB-9053D6219D0E}" srcOrd="0" destOrd="0" presId="urn:microsoft.com/office/officeart/2005/8/layout/matrix3"/>
    <dgm:cxn modelId="{A01BF1DA-0DEA-4D31-BFB9-069B9C5EB7D4}" type="presOf" srcId="{4A60FE85-8164-4A80-A162-D873CC9C59B1}" destId="{8405EC25-3EBD-444A-BC59-0FAEC566C439}" srcOrd="0" destOrd="0" presId="urn:microsoft.com/office/officeart/2005/8/layout/matrix3"/>
    <dgm:cxn modelId="{95B883EA-CFC5-44CA-A711-5394987D3DFE}" srcId="{4A60FE85-8164-4A80-A162-D873CC9C59B1}" destId="{797D48D5-25A9-455F-BDCB-A51E81462828}" srcOrd="1" destOrd="0" parTransId="{8792F758-1735-4D33-8DB7-E4B0DC311DCA}" sibTransId="{31A257CF-063A-4431-A5FD-0BABE6787A52}"/>
    <dgm:cxn modelId="{006C4C27-C4D0-4982-9FFC-FB957DC47B4B}" type="presParOf" srcId="{8405EC25-3EBD-444A-BC59-0FAEC566C439}" destId="{A680714D-C23C-4D2E-83ED-824B73E24C89}" srcOrd="0" destOrd="0" presId="urn:microsoft.com/office/officeart/2005/8/layout/matrix3"/>
    <dgm:cxn modelId="{6CADD484-EA0D-4D7D-9D95-C0F5481B682F}" type="presParOf" srcId="{8405EC25-3EBD-444A-BC59-0FAEC566C439}" destId="{D2C9988D-71D5-45FF-90D8-656FD72655DD}" srcOrd="1" destOrd="0" presId="urn:microsoft.com/office/officeart/2005/8/layout/matrix3"/>
    <dgm:cxn modelId="{FF509718-FD53-4A6D-9D31-26B9A7C199C2}" type="presParOf" srcId="{8405EC25-3EBD-444A-BC59-0FAEC566C439}" destId="{8E3334F3-6C98-48E5-82DB-9053D6219D0E}" srcOrd="2" destOrd="0" presId="urn:microsoft.com/office/officeart/2005/8/layout/matrix3"/>
    <dgm:cxn modelId="{93A53E5C-ADB3-47BD-A66C-85004F95239C}" type="presParOf" srcId="{8405EC25-3EBD-444A-BC59-0FAEC566C439}" destId="{002CDB40-EEE0-4EB1-95A2-8ACC4B414A8F}" srcOrd="3" destOrd="0" presId="urn:microsoft.com/office/officeart/2005/8/layout/matrix3"/>
    <dgm:cxn modelId="{FF824E5F-3250-45A8-A00B-E7E6B521B3FB}" type="presParOf" srcId="{8405EC25-3EBD-444A-BC59-0FAEC566C439}" destId="{9F1D66F9-3520-42B9-A385-F06D91135481}" srcOrd="4" destOrd="0" presId="urn:microsoft.com/office/officeart/2005/8/layout/matrix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DB798E4-6ABF-4DED-AB7A-7A007F944AED}"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US"/>
        </a:p>
      </dgm:t>
    </dgm:pt>
    <dgm:pt modelId="{588C150D-A2AF-4102-83F9-CD8EDE25FFAB}">
      <dgm:prSet phldrT="[Text]" custT="1"/>
      <dgm:spPr/>
      <dgm:t>
        <a:bodyPr/>
        <a:lstStyle/>
        <a:p>
          <a:r>
            <a:rPr lang="en-US" sz="1200">
              <a:latin typeface="Times New Roman" pitchFamily="18" charset="0"/>
              <a:cs typeface="Times New Roman" pitchFamily="18" charset="0"/>
            </a:rPr>
            <a:t>Valueable</a:t>
          </a:r>
        </a:p>
      </dgm:t>
    </dgm:pt>
    <dgm:pt modelId="{5E98090F-2E76-40D5-AF0A-F3020C5185C8}" type="parTrans" cxnId="{C0DD54DB-4AB8-415A-BDEA-74C0FD3D0143}">
      <dgm:prSet/>
      <dgm:spPr/>
      <dgm:t>
        <a:bodyPr/>
        <a:lstStyle/>
        <a:p>
          <a:endParaRPr lang="en-US"/>
        </a:p>
      </dgm:t>
    </dgm:pt>
    <dgm:pt modelId="{006B1D28-E451-4AFC-B4A6-C8A68E9D533E}" type="sibTrans" cxnId="{C0DD54DB-4AB8-415A-BDEA-74C0FD3D0143}">
      <dgm:prSet/>
      <dgm:spPr/>
      <dgm:t>
        <a:bodyPr/>
        <a:lstStyle/>
        <a:p>
          <a:endParaRPr lang="en-US"/>
        </a:p>
      </dgm:t>
    </dgm:pt>
    <dgm:pt modelId="{C08A7ABC-6F09-4F78-88E7-24A1BA370598}">
      <dgm:prSet phldrT="[Text]" custT="1"/>
      <dgm:spPr/>
      <dgm:t>
        <a:bodyPr/>
        <a:lstStyle/>
        <a:p>
          <a:r>
            <a:rPr lang="en-US" sz="1100">
              <a:latin typeface="Times New Roman" pitchFamily="18" charset="0"/>
              <a:cs typeface="Times New Roman" pitchFamily="18" charset="0"/>
            </a:rPr>
            <a:t>Rare</a:t>
          </a:r>
        </a:p>
      </dgm:t>
    </dgm:pt>
    <dgm:pt modelId="{A96CBF08-9D2C-4232-89C8-92556B981648}" type="parTrans" cxnId="{C59C9ACB-82E9-48D9-B1DC-2E06F8CA4CFA}">
      <dgm:prSet/>
      <dgm:spPr/>
      <dgm:t>
        <a:bodyPr/>
        <a:lstStyle/>
        <a:p>
          <a:endParaRPr lang="en-US"/>
        </a:p>
      </dgm:t>
    </dgm:pt>
    <dgm:pt modelId="{996E5D59-B84E-452E-B9EC-E4976C3A48D6}" type="sibTrans" cxnId="{C59C9ACB-82E9-48D9-B1DC-2E06F8CA4CFA}">
      <dgm:prSet/>
      <dgm:spPr/>
      <dgm:t>
        <a:bodyPr/>
        <a:lstStyle/>
        <a:p>
          <a:endParaRPr lang="en-US"/>
        </a:p>
      </dgm:t>
    </dgm:pt>
    <dgm:pt modelId="{6F8817D7-1FE1-4B25-9C06-D2BC444EAF75}">
      <dgm:prSet phldrT="[Text]" custT="1"/>
      <dgm:spPr/>
      <dgm:t>
        <a:bodyPr/>
        <a:lstStyle/>
        <a:p>
          <a:r>
            <a:rPr lang="en-US" sz="1200">
              <a:latin typeface="Times New Roman" pitchFamily="18" charset="0"/>
              <a:cs typeface="Times New Roman" pitchFamily="18" charset="0"/>
            </a:rPr>
            <a:t>Imitable</a:t>
          </a:r>
        </a:p>
      </dgm:t>
    </dgm:pt>
    <dgm:pt modelId="{4A4360B3-F4E3-43A6-8B82-CD53CDCA3961}" type="parTrans" cxnId="{99578CA8-9BAB-4715-B5A6-58B18F13763E}">
      <dgm:prSet/>
      <dgm:spPr/>
      <dgm:t>
        <a:bodyPr/>
        <a:lstStyle/>
        <a:p>
          <a:endParaRPr lang="en-US"/>
        </a:p>
      </dgm:t>
    </dgm:pt>
    <dgm:pt modelId="{7F8B71AD-B944-4580-83B5-4F33954EA625}" type="sibTrans" cxnId="{99578CA8-9BAB-4715-B5A6-58B18F13763E}">
      <dgm:prSet/>
      <dgm:spPr/>
      <dgm:t>
        <a:bodyPr/>
        <a:lstStyle/>
        <a:p>
          <a:endParaRPr lang="en-US"/>
        </a:p>
      </dgm:t>
    </dgm:pt>
    <dgm:pt modelId="{8EDDBA9C-81D2-494A-8CEA-DE2E95E0F08E}">
      <dgm:prSet phldrT="[Text]" custT="1"/>
      <dgm:spPr/>
      <dgm:t>
        <a:bodyPr/>
        <a:lstStyle/>
        <a:p>
          <a:r>
            <a:rPr lang="en-US" sz="1200">
              <a:latin typeface="Times New Roman" pitchFamily="18" charset="0"/>
              <a:cs typeface="Times New Roman" pitchFamily="18" charset="0"/>
            </a:rPr>
            <a:t>Organised</a:t>
          </a:r>
        </a:p>
      </dgm:t>
    </dgm:pt>
    <dgm:pt modelId="{C0242C0A-74CF-46F4-94AF-F6FFD3609486}" type="parTrans" cxnId="{030D5226-F319-46CC-9BD2-387B4533F67B}">
      <dgm:prSet/>
      <dgm:spPr/>
      <dgm:t>
        <a:bodyPr/>
        <a:lstStyle/>
        <a:p>
          <a:endParaRPr lang="en-US"/>
        </a:p>
      </dgm:t>
    </dgm:pt>
    <dgm:pt modelId="{28287A67-F301-4A11-B6FB-DFFEBBF1F2A9}" type="sibTrans" cxnId="{030D5226-F319-46CC-9BD2-387B4533F67B}">
      <dgm:prSet/>
      <dgm:spPr/>
      <dgm:t>
        <a:bodyPr/>
        <a:lstStyle/>
        <a:p>
          <a:endParaRPr lang="en-US"/>
        </a:p>
      </dgm:t>
    </dgm:pt>
    <dgm:pt modelId="{BD14D1D1-948C-4F47-A0E2-3C62A696881C}" type="pres">
      <dgm:prSet presAssocID="{9DB798E4-6ABF-4DED-AB7A-7A007F944AED}" presName="matrix" presStyleCnt="0">
        <dgm:presLayoutVars>
          <dgm:chMax val="1"/>
          <dgm:dir/>
          <dgm:resizeHandles val="exact"/>
        </dgm:presLayoutVars>
      </dgm:prSet>
      <dgm:spPr/>
    </dgm:pt>
    <dgm:pt modelId="{A8E83597-3FFD-48AD-969B-75E8EC303AE5}" type="pres">
      <dgm:prSet presAssocID="{9DB798E4-6ABF-4DED-AB7A-7A007F944AED}" presName="axisShape" presStyleLbl="bgShp" presStyleIdx="0" presStyleCnt="1"/>
      <dgm:spPr/>
    </dgm:pt>
    <dgm:pt modelId="{AC96879C-B01F-411D-BCD8-9BDB3A4D801A}" type="pres">
      <dgm:prSet presAssocID="{9DB798E4-6ABF-4DED-AB7A-7A007F944AED}" presName="rect1" presStyleLbl="node1" presStyleIdx="0" presStyleCnt="4">
        <dgm:presLayoutVars>
          <dgm:chMax val="0"/>
          <dgm:chPref val="0"/>
          <dgm:bulletEnabled val="1"/>
        </dgm:presLayoutVars>
      </dgm:prSet>
      <dgm:spPr/>
    </dgm:pt>
    <dgm:pt modelId="{F66E06EA-B0F8-4173-9503-D1A7641A94A9}" type="pres">
      <dgm:prSet presAssocID="{9DB798E4-6ABF-4DED-AB7A-7A007F944AED}" presName="rect2" presStyleLbl="node1" presStyleIdx="1" presStyleCnt="4">
        <dgm:presLayoutVars>
          <dgm:chMax val="0"/>
          <dgm:chPref val="0"/>
          <dgm:bulletEnabled val="1"/>
        </dgm:presLayoutVars>
      </dgm:prSet>
      <dgm:spPr/>
    </dgm:pt>
    <dgm:pt modelId="{54D01018-0562-4621-8FC7-DA4812FFA8A9}" type="pres">
      <dgm:prSet presAssocID="{9DB798E4-6ABF-4DED-AB7A-7A007F944AED}" presName="rect3" presStyleLbl="node1" presStyleIdx="2" presStyleCnt="4">
        <dgm:presLayoutVars>
          <dgm:chMax val="0"/>
          <dgm:chPref val="0"/>
          <dgm:bulletEnabled val="1"/>
        </dgm:presLayoutVars>
      </dgm:prSet>
      <dgm:spPr/>
    </dgm:pt>
    <dgm:pt modelId="{C1F20C19-9B93-4716-A507-C991AED2B825}" type="pres">
      <dgm:prSet presAssocID="{9DB798E4-6ABF-4DED-AB7A-7A007F944AED}" presName="rect4" presStyleLbl="node1" presStyleIdx="3" presStyleCnt="4">
        <dgm:presLayoutVars>
          <dgm:chMax val="0"/>
          <dgm:chPref val="0"/>
          <dgm:bulletEnabled val="1"/>
        </dgm:presLayoutVars>
      </dgm:prSet>
      <dgm:spPr/>
    </dgm:pt>
  </dgm:ptLst>
  <dgm:cxnLst>
    <dgm:cxn modelId="{030D5226-F319-46CC-9BD2-387B4533F67B}" srcId="{9DB798E4-6ABF-4DED-AB7A-7A007F944AED}" destId="{8EDDBA9C-81D2-494A-8CEA-DE2E95E0F08E}" srcOrd="3" destOrd="0" parTransId="{C0242C0A-74CF-46F4-94AF-F6FFD3609486}" sibTransId="{28287A67-F301-4A11-B6FB-DFFEBBF1F2A9}"/>
    <dgm:cxn modelId="{196CC053-1937-4A78-9AA1-9166E8C51213}" type="presOf" srcId="{8EDDBA9C-81D2-494A-8CEA-DE2E95E0F08E}" destId="{C1F20C19-9B93-4716-A507-C991AED2B825}" srcOrd="0" destOrd="0" presId="urn:microsoft.com/office/officeart/2005/8/layout/matrix2"/>
    <dgm:cxn modelId="{CE320964-CBBD-4708-9999-585927A2F386}" type="presOf" srcId="{9DB798E4-6ABF-4DED-AB7A-7A007F944AED}" destId="{BD14D1D1-948C-4F47-A0E2-3C62A696881C}" srcOrd="0" destOrd="0" presId="urn:microsoft.com/office/officeart/2005/8/layout/matrix2"/>
    <dgm:cxn modelId="{44D8C965-1AA6-4A2F-8F58-89B2FAD0D158}" type="presOf" srcId="{C08A7ABC-6F09-4F78-88E7-24A1BA370598}" destId="{F66E06EA-B0F8-4173-9503-D1A7641A94A9}" srcOrd="0" destOrd="0" presId="urn:microsoft.com/office/officeart/2005/8/layout/matrix2"/>
    <dgm:cxn modelId="{33D49868-7E16-45DD-9A89-170AAFCB0B6F}" type="presOf" srcId="{6F8817D7-1FE1-4B25-9C06-D2BC444EAF75}" destId="{54D01018-0562-4621-8FC7-DA4812FFA8A9}" srcOrd="0" destOrd="0" presId="urn:microsoft.com/office/officeart/2005/8/layout/matrix2"/>
    <dgm:cxn modelId="{CEEAA4A0-599F-4821-8002-1644B9C57911}" type="presOf" srcId="{588C150D-A2AF-4102-83F9-CD8EDE25FFAB}" destId="{AC96879C-B01F-411D-BCD8-9BDB3A4D801A}" srcOrd="0" destOrd="0" presId="urn:microsoft.com/office/officeart/2005/8/layout/matrix2"/>
    <dgm:cxn modelId="{99578CA8-9BAB-4715-B5A6-58B18F13763E}" srcId="{9DB798E4-6ABF-4DED-AB7A-7A007F944AED}" destId="{6F8817D7-1FE1-4B25-9C06-D2BC444EAF75}" srcOrd="2" destOrd="0" parTransId="{4A4360B3-F4E3-43A6-8B82-CD53CDCA3961}" sibTransId="{7F8B71AD-B944-4580-83B5-4F33954EA625}"/>
    <dgm:cxn modelId="{C59C9ACB-82E9-48D9-B1DC-2E06F8CA4CFA}" srcId="{9DB798E4-6ABF-4DED-AB7A-7A007F944AED}" destId="{C08A7ABC-6F09-4F78-88E7-24A1BA370598}" srcOrd="1" destOrd="0" parTransId="{A96CBF08-9D2C-4232-89C8-92556B981648}" sibTransId="{996E5D59-B84E-452E-B9EC-E4976C3A48D6}"/>
    <dgm:cxn modelId="{C0DD54DB-4AB8-415A-BDEA-74C0FD3D0143}" srcId="{9DB798E4-6ABF-4DED-AB7A-7A007F944AED}" destId="{588C150D-A2AF-4102-83F9-CD8EDE25FFAB}" srcOrd="0" destOrd="0" parTransId="{5E98090F-2E76-40D5-AF0A-F3020C5185C8}" sibTransId="{006B1D28-E451-4AFC-B4A6-C8A68E9D533E}"/>
    <dgm:cxn modelId="{4EB38E28-A560-4E66-9078-A5923F2B62AB}" type="presParOf" srcId="{BD14D1D1-948C-4F47-A0E2-3C62A696881C}" destId="{A8E83597-3FFD-48AD-969B-75E8EC303AE5}" srcOrd="0" destOrd="0" presId="urn:microsoft.com/office/officeart/2005/8/layout/matrix2"/>
    <dgm:cxn modelId="{2FB50395-5BF7-4209-A796-791F453A181B}" type="presParOf" srcId="{BD14D1D1-948C-4F47-A0E2-3C62A696881C}" destId="{AC96879C-B01F-411D-BCD8-9BDB3A4D801A}" srcOrd="1" destOrd="0" presId="urn:microsoft.com/office/officeart/2005/8/layout/matrix2"/>
    <dgm:cxn modelId="{EA2E6AC1-D842-41E1-AD81-9C5B5DD3B6C4}" type="presParOf" srcId="{BD14D1D1-948C-4F47-A0E2-3C62A696881C}" destId="{F66E06EA-B0F8-4173-9503-D1A7641A94A9}" srcOrd="2" destOrd="0" presId="urn:microsoft.com/office/officeart/2005/8/layout/matrix2"/>
    <dgm:cxn modelId="{67F10691-FC7D-440A-AE8F-01E19352C385}" type="presParOf" srcId="{BD14D1D1-948C-4F47-A0E2-3C62A696881C}" destId="{54D01018-0562-4621-8FC7-DA4812FFA8A9}" srcOrd="3" destOrd="0" presId="urn:microsoft.com/office/officeart/2005/8/layout/matrix2"/>
    <dgm:cxn modelId="{17359145-7909-485B-B5A1-2717EC08F2BB}" type="presParOf" srcId="{BD14D1D1-948C-4F47-A0E2-3C62A696881C}" destId="{C1F20C19-9B93-4716-A507-C991AED2B825}" srcOrd="4" destOrd="0" presId="urn:microsoft.com/office/officeart/2005/8/layout/matrix2"/>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FB6E78-A74B-4887-BCC5-10DBA1B7ED93}">
      <dsp:nvSpPr>
        <dsp:cNvPr id="0" name=""/>
        <dsp:cNvSpPr/>
      </dsp:nvSpPr>
      <dsp:spPr>
        <a:xfrm>
          <a:off x="2344042" y="593"/>
          <a:ext cx="798314" cy="79831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Political</a:t>
          </a:r>
        </a:p>
      </dsp:txBody>
      <dsp:txXfrm>
        <a:off x="2460952" y="117503"/>
        <a:ext cx="564494" cy="564494"/>
      </dsp:txXfrm>
    </dsp:sp>
    <dsp:sp modelId="{7EA4846E-5F79-497E-A82C-C938F175B11F}">
      <dsp:nvSpPr>
        <dsp:cNvPr id="0" name=""/>
        <dsp:cNvSpPr/>
      </dsp:nvSpPr>
      <dsp:spPr>
        <a:xfrm rot="1800000">
          <a:off x="3151220" y="562131"/>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3155503" y="600032"/>
        <a:ext cx="149192" cy="161658"/>
      </dsp:txXfrm>
    </dsp:sp>
    <dsp:sp modelId="{8456B0E4-EDA6-4B7C-8C9B-ECCAC200E115}">
      <dsp:nvSpPr>
        <dsp:cNvPr id="0" name=""/>
        <dsp:cNvSpPr/>
      </dsp:nvSpPr>
      <dsp:spPr>
        <a:xfrm>
          <a:off x="3383662" y="600818"/>
          <a:ext cx="798314" cy="79831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Economic</a:t>
          </a:r>
        </a:p>
      </dsp:txBody>
      <dsp:txXfrm>
        <a:off x="3500572" y="717728"/>
        <a:ext cx="564494" cy="564494"/>
      </dsp:txXfrm>
    </dsp:sp>
    <dsp:sp modelId="{F3813322-400C-4326-AC94-97B782D4B21E}">
      <dsp:nvSpPr>
        <dsp:cNvPr id="0" name=""/>
        <dsp:cNvSpPr/>
      </dsp:nvSpPr>
      <dsp:spPr>
        <a:xfrm rot="5400000">
          <a:off x="3676253" y="1459452"/>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3708223" y="1481369"/>
        <a:ext cx="149192" cy="161658"/>
      </dsp:txXfrm>
    </dsp:sp>
    <dsp:sp modelId="{8F15CCBC-1500-4535-878A-8E6FB37006E1}">
      <dsp:nvSpPr>
        <dsp:cNvPr id="0" name=""/>
        <dsp:cNvSpPr/>
      </dsp:nvSpPr>
      <dsp:spPr>
        <a:xfrm>
          <a:off x="3383662" y="1801267"/>
          <a:ext cx="798314" cy="79831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Social</a:t>
          </a:r>
        </a:p>
      </dsp:txBody>
      <dsp:txXfrm>
        <a:off x="3500572" y="1918177"/>
        <a:ext cx="564494" cy="564494"/>
      </dsp:txXfrm>
    </dsp:sp>
    <dsp:sp modelId="{894874C4-B50A-42B5-867C-85EEDC13AF87}">
      <dsp:nvSpPr>
        <dsp:cNvPr id="0" name=""/>
        <dsp:cNvSpPr/>
      </dsp:nvSpPr>
      <dsp:spPr>
        <a:xfrm rot="9000000">
          <a:off x="3161667" y="2362805"/>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rot="10800000">
        <a:off x="3221323" y="2400706"/>
        <a:ext cx="149192" cy="161658"/>
      </dsp:txXfrm>
    </dsp:sp>
    <dsp:sp modelId="{93946979-8198-4FE6-9D6F-5E76074D9CA2}">
      <dsp:nvSpPr>
        <dsp:cNvPr id="0" name=""/>
        <dsp:cNvSpPr/>
      </dsp:nvSpPr>
      <dsp:spPr>
        <a:xfrm>
          <a:off x="2344042" y="2401491"/>
          <a:ext cx="798314" cy="79831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Technological</a:t>
          </a:r>
        </a:p>
      </dsp:txBody>
      <dsp:txXfrm>
        <a:off x="2460952" y="2518401"/>
        <a:ext cx="564494" cy="564494"/>
      </dsp:txXfrm>
    </dsp:sp>
    <dsp:sp modelId="{5200D9D3-D91F-494E-9D05-FF7D2C231D9C}">
      <dsp:nvSpPr>
        <dsp:cNvPr id="0" name=""/>
        <dsp:cNvSpPr/>
      </dsp:nvSpPr>
      <dsp:spPr>
        <a:xfrm rot="12600000">
          <a:off x="2122048" y="2368837"/>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rot="10800000">
        <a:off x="2181704" y="2438708"/>
        <a:ext cx="149192" cy="161658"/>
      </dsp:txXfrm>
    </dsp:sp>
    <dsp:sp modelId="{7402CA4B-3C4F-4F16-BA8B-8ECD6EBB1BE3}">
      <dsp:nvSpPr>
        <dsp:cNvPr id="0" name=""/>
        <dsp:cNvSpPr/>
      </dsp:nvSpPr>
      <dsp:spPr>
        <a:xfrm>
          <a:off x="1304423" y="1801267"/>
          <a:ext cx="798314" cy="79831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Legal</a:t>
          </a:r>
        </a:p>
      </dsp:txBody>
      <dsp:txXfrm>
        <a:off x="1421333" y="1918177"/>
        <a:ext cx="564494" cy="564494"/>
      </dsp:txXfrm>
    </dsp:sp>
    <dsp:sp modelId="{6B114B42-BF13-4369-A837-03BAF1D13FEF}">
      <dsp:nvSpPr>
        <dsp:cNvPr id="0" name=""/>
        <dsp:cNvSpPr/>
      </dsp:nvSpPr>
      <dsp:spPr>
        <a:xfrm rot="16200000">
          <a:off x="1597014" y="1471516"/>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1628984" y="1557372"/>
        <a:ext cx="149192" cy="161658"/>
      </dsp:txXfrm>
    </dsp:sp>
    <dsp:sp modelId="{11D6ADAD-C6C2-46FA-9E27-75F979F17054}">
      <dsp:nvSpPr>
        <dsp:cNvPr id="0" name=""/>
        <dsp:cNvSpPr/>
      </dsp:nvSpPr>
      <dsp:spPr>
        <a:xfrm>
          <a:off x="1304423" y="600818"/>
          <a:ext cx="798314" cy="79831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Eniromental</a:t>
          </a:r>
        </a:p>
      </dsp:txBody>
      <dsp:txXfrm>
        <a:off x="1421333" y="717728"/>
        <a:ext cx="564494" cy="564494"/>
      </dsp:txXfrm>
    </dsp:sp>
    <dsp:sp modelId="{F3676A9C-1734-474B-9845-70F3695BE7E7}">
      <dsp:nvSpPr>
        <dsp:cNvPr id="0" name=""/>
        <dsp:cNvSpPr/>
      </dsp:nvSpPr>
      <dsp:spPr>
        <a:xfrm rot="19800000">
          <a:off x="2111600" y="568163"/>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2115883" y="638034"/>
        <a:ext cx="149192" cy="16165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80714D-C23C-4D2E-83ED-824B73E24C89}">
      <dsp:nvSpPr>
        <dsp:cNvPr id="0" name=""/>
        <dsp:cNvSpPr/>
      </dsp:nvSpPr>
      <dsp:spPr>
        <a:xfrm>
          <a:off x="1143000" y="0"/>
          <a:ext cx="3200400" cy="3200400"/>
        </a:xfrm>
        <a:prstGeom prst="diamond">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2C9988D-71D5-45FF-90D8-656FD72655DD}">
      <dsp:nvSpPr>
        <dsp:cNvPr id="0" name=""/>
        <dsp:cNvSpPr/>
      </dsp:nvSpPr>
      <dsp:spPr>
        <a:xfrm>
          <a:off x="1447038" y="304038"/>
          <a:ext cx="1248156" cy="124815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Strength</a:t>
          </a:r>
        </a:p>
      </dsp:txBody>
      <dsp:txXfrm>
        <a:off x="1507968" y="364968"/>
        <a:ext cx="1126296" cy="1126296"/>
      </dsp:txXfrm>
    </dsp:sp>
    <dsp:sp modelId="{8E3334F3-6C98-48E5-82DB-9053D6219D0E}">
      <dsp:nvSpPr>
        <dsp:cNvPr id="0" name=""/>
        <dsp:cNvSpPr/>
      </dsp:nvSpPr>
      <dsp:spPr>
        <a:xfrm>
          <a:off x="2791206" y="304038"/>
          <a:ext cx="1248156" cy="124815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Weakness</a:t>
          </a:r>
        </a:p>
      </dsp:txBody>
      <dsp:txXfrm>
        <a:off x="2852136" y="364968"/>
        <a:ext cx="1126296" cy="1126296"/>
      </dsp:txXfrm>
    </dsp:sp>
    <dsp:sp modelId="{002CDB40-EEE0-4EB1-95A2-8ACC4B414A8F}">
      <dsp:nvSpPr>
        <dsp:cNvPr id="0" name=""/>
        <dsp:cNvSpPr/>
      </dsp:nvSpPr>
      <dsp:spPr>
        <a:xfrm>
          <a:off x="1447038" y="1648206"/>
          <a:ext cx="1248156" cy="124815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Opportunity</a:t>
          </a:r>
        </a:p>
      </dsp:txBody>
      <dsp:txXfrm>
        <a:off x="1507968" y="1709136"/>
        <a:ext cx="1126296" cy="1126296"/>
      </dsp:txXfrm>
    </dsp:sp>
    <dsp:sp modelId="{9F1D66F9-3520-42B9-A385-F06D91135481}">
      <dsp:nvSpPr>
        <dsp:cNvPr id="0" name=""/>
        <dsp:cNvSpPr/>
      </dsp:nvSpPr>
      <dsp:spPr>
        <a:xfrm>
          <a:off x="2791206" y="1648206"/>
          <a:ext cx="1248156" cy="124815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Threat</a:t>
          </a:r>
        </a:p>
      </dsp:txBody>
      <dsp:txXfrm>
        <a:off x="2852136" y="1709136"/>
        <a:ext cx="1126296" cy="112629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E83597-3FFD-48AD-969B-75E8EC303AE5}">
      <dsp:nvSpPr>
        <dsp:cNvPr id="0" name=""/>
        <dsp:cNvSpPr/>
      </dsp:nvSpPr>
      <dsp:spPr>
        <a:xfrm>
          <a:off x="1143000" y="0"/>
          <a:ext cx="3200400" cy="3200400"/>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C96879C-B01F-411D-BCD8-9BDB3A4D801A}">
      <dsp:nvSpPr>
        <dsp:cNvPr id="0" name=""/>
        <dsp:cNvSpPr/>
      </dsp:nvSpPr>
      <dsp:spPr>
        <a:xfrm>
          <a:off x="1351026" y="208026"/>
          <a:ext cx="1280160" cy="128016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Valueable</a:t>
          </a:r>
        </a:p>
      </dsp:txBody>
      <dsp:txXfrm>
        <a:off x="1413518" y="270518"/>
        <a:ext cx="1155176" cy="1155176"/>
      </dsp:txXfrm>
    </dsp:sp>
    <dsp:sp modelId="{F66E06EA-B0F8-4173-9503-D1A7641A94A9}">
      <dsp:nvSpPr>
        <dsp:cNvPr id="0" name=""/>
        <dsp:cNvSpPr/>
      </dsp:nvSpPr>
      <dsp:spPr>
        <a:xfrm>
          <a:off x="2855214" y="208026"/>
          <a:ext cx="1280160" cy="128016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itchFamily="18" charset="0"/>
              <a:cs typeface="Times New Roman" pitchFamily="18" charset="0"/>
            </a:rPr>
            <a:t>Rare</a:t>
          </a:r>
        </a:p>
      </dsp:txBody>
      <dsp:txXfrm>
        <a:off x="2917706" y="270518"/>
        <a:ext cx="1155176" cy="1155176"/>
      </dsp:txXfrm>
    </dsp:sp>
    <dsp:sp modelId="{54D01018-0562-4621-8FC7-DA4812FFA8A9}">
      <dsp:nvSpPr>
        <dsp:cNvPr id="0" name=""/>
        <dsp:cNvSpPr/>
      </dsp:nvSpPr>
      <dsp:spPr>
        <a:xfrm>
          <a:off x="1351026" y="1712214"/>
          <a:ext cx="1280160" cy="128016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Imitable</a:t>
          </a:r>
        </a:p>
      </dsp:txBody>
      <dsp:txXfrm>
        <a:off x="1413518" y="1774706"/>
        <a:ext cx="1155176" cy="1155176"/>
      </dsp:txXfrm>
    </dsp:sp>
    <dsp:sp modelId="{C1F20C19-9B93-4716-A507-C991AED2B825}">
      <dsp:nvSpPr>
        <dsp:cNvPr id="0" name=""/>
        <dsp:cNvSpPr/>
      </dsp:nvSpPr>
      <dsp:spPr>
        <a:xfrm>
          <a:off x="2855214" y="1712214"/>
          <a:ext cx="1280160" cy="1280160"/>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Organised</a:t>
          </a:r>
        </a:p>
      </dsp:txBody>
      <dsp:txXfrm>
        <a:off x="2917706" y="1774706"/>
        <a:ext cx="1155176" cy="1155176"/>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B01C3-7F3D-44B4-B144-C095821F3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3088</Words>
  <Characters>17602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dcterms:created xsi:type="dcterms:W3CDTF">2022-08-23T11:01:00Z</dcterms:created>
  <dcterms:modified xsi:type="dcterms:W3CDTF">2022-09-07T13:18:00Z</dcterms:modified>
</cp:coreProperties>
</file>