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E852C2" w14:textId="61726F86" w:rsidR="002F6E7C" w:rsidRDefault="00F234D5" w:rsidP="00F234D5">
      <w:pPr>
        <w:jc w:val="center"/>
        <w:rPr>
          <w:rFonts w:ascii="Arial" w:hAnsi="Arial" w:cs="Arial"/>
          <w:sz w:val="24"/>
          <w:szCs w:val="24"/>
          <w:u w:val="single"/>
        </w:rPr>
      </w:pPr>
      <w:r w:rsidRPr="00F234D5">
        <w:rPr>
          <w:rFonts w:ascii="Arial" w:hAnsi="Arial" w:cs="Arial"/>
          <w:sz w:val="24"/>
          <w:szCs w:val="24"/>
          <w:u w:val="single"/>
        </w:rPr>
        <w:t>Critically Explore the Issues That Can Have an Effect on the Mental Health and Wellbeing of Children and Young People</w:t>
      </w:r>
    </w:p>
    <w:p w14:paraId="7E2D631F" w14:textId="2E4092F3" w:rsidR="00F234D5" w:rsidRDefault="00F234D5" w:rsidP="00F234D5">
      <w:pPr>
        <w:jc w:val="center"/>
        <w:rPr>
          <w:rFonts w:ascii="Arial" w:hAnsi="Arial" w:cs="Arial"/>
          <w:sz w:val="24"/>
          <w:szCs w:val="24"/>
          <w:u w:val="single"/>
        </w:rPr>
      </w:pPr>
    </w:p>
    <w:p w14:paraId="1C889A74" w14:textId="6115814B" w:rsidR="002E040A" w:rsidRPr="00B40966" w:rsidRDefault="0033083C" w:rsidP="007C5439">
      <w:pPr>
        <w:spacing w:before="30"/>
        <w:ind w:left="284" w:right="284"/>
        <w:jc w:val="both"/>
      </w:pPr>
      <w:r w:rsidRPr="0033083C">
        <w:rPr>
          <w:rFonts w:ascii="Arial" w:hAnsi="Arial" w:cs="Arial"/>
          <w:sz w:val="24"/>
          <w:szCs w:val="24"/>
        </w:rPr>
        <w:t xml:space="preserve">This </w:t>
      </w:r>
      <w:r>
        <w:rPr>
          <w:rFonts w:ascii="Arial" w:hAnsi="Arial" w:cs="Arial"/>
          <w:sz w:val="24"/>
          <w:szCs w:val="24"/>
        </w:rPr>
        <w:t xml:space="preserve">essay will discuss and explore issues that can affect the mental health and wellbeing of </w:t>
      </w:r>
      <w:r w:rsidR="00167AF6">
        <w:rPr>
          <w:rFonts w:ascii="Arial" w:hAnsi="Arial" w:cs="Arial"/>
          <w:sz w:val="24"/>
          <w:szCs w:val="24"/>
        </w:rPr>
        <w:t xml:space="preserve">children and young people. </w:t>
      </w:r>
      <w:r w:rsidR="00797931">
        <w:rPr>
          <w:rFonts w:ascii="Arial" w:hAnsi="Arial" w:cs="Arial"/>
          <w:sz w:val="24"/>
          <w:szCs w:val="24"/>
        </w:rPr>
        <w:t xml:space="preserve">Theories and policies such as Bronfenbrenner’s </w:t>
      </w:r>
      <w:r w:rsidR="00797931" w:rsidRPr="00797931">
        <w:rPr>
          <w:rFonts w:ascii="Arial" w:hAnsi="Arial" w:cs="Arial"/>
          <w:sz w:val="24"/>
          <w:szCs w:val="24"/>
        </w:rPr>
        <w:t>Bioecological Model of Development</w:t>
      </w:r>
      <w:r w:rsidR="00797931">
        <w:rPr>
          <w:rFonts w:ascii="Arial" w:hAnsi="Arial" w:cs="Arial"/>
          <w:sz w:val="24"/>
          <w:szCs w:val="24"/>
        </w:rPr>
        <w:t xml:space="preserve">, </w:t>
      </w:r>
      <w:r w:rsidR="00D944FD">
        <w:rPr>
          <w:rFonts w:ascii="Arial" w:hAnsi="Arial" w:cs="Arial"/>
          <w:sz w:val="24"/>
          <w:szCs w:val="24"/>
        </w:rPr>
        <w:t xml:space="preserve">Maslow’s </w:t>
      </w:r>
      <w:r w:rsidR="00E167C8">
        <w:rPr>
          <w:rFonts w:ascii="Arial" w:hAnsi="Arial" w:cs="Arial"/>
          <w:sz w:val="24"/>
          <w:szCs w:val="24"/>
        </w:rPr>
        <w:t>motivational theory</w:t>
      </w:r>
      <w:r w:rsidR="00AD48FF">
        <w:rPr>
          <w:rFonts w:ascii="Arial" w:hAnsi="Arial" w:cs="Arial"/>
          <w:sz w:val="24"/>
          <w:szCs w:val="24"/>
        </w:rPr>
        <w:t xml:space="preserve"> involving the hierarchy of needs</w:t>
      </w:r>
      <w:r w:rsidR="00CC5FB5">
        <w:rPr>
          <w:rFonts w:ascii="Arial" w:hAnsi="Arial" w:cs="Arial"/>
          <w:sz w:val="24"/>
          <w:szCs w:val="24"/>
        </w:rPr>
        <w:t xml:space="preserve">, Every Child Matters </w:t>
      </w:r>
      <w:r w:rsidR="002E040A">
        <w:rPr>
          <w:rFonts w:ascii="Arial" w:hAnsi="Arial" w:cs="Arial"/>
          <w:sz w:val="24"/>
          <w:szCs w:val="24"/>
        </w:rPr>
        <w:t>Policy,</w:t>
      </w:r>
      <w:r w:rsidR="00CC5FB5">
        <w:rPr>
          <w:rFonts w:ascii="Arial" w:hAnsi="Arial" w:cs="Arial"/>
          <w:sz w:val="24"/>
          <w:szCs w:val="24"/>
        </w:rPr>
        <w:t xml:space="preserve"> </w:t>
      </w:r>
      <w:r w:rsidR="0032332C">
        <w:rPr>
          <w:rFonts w:ascii="Arial" w:hAnsi="Arial" w:cs="Arial"/>
          <w:sz w:val="24"/>
          <w:szCs w:val="24"/>
        </w:rPr>
        <w:t>the United Nation’s Convention on The Rights of the Child (UNCRC)</w:t>
      </w:r>
      <w:r w:rsidR="00B40966">
        <w:rPr>
          <w:rFonts w:ascii="Arial" w:hAnsi="Arial" w:cs="Arial"/>
          <w:sz w:val="24"/>
          <w:szCs w:val="24"/>
        </w:rPr>
        <w:t xml:space="preserve"> and Every Child Matters (2003). </w:t>
      </w:r>
      <w:r w:rsidR="00B40966" w:rsidRPr="00B40966">
        <w:rPr>
          <w:rFonts w:ascii="Arial" w:hAnsi="Arial" w:cs="Arial"/>
          <w:sz w:val="24"/>
          <w:szCs w:val="24"/>
        </w:rPr>
        <w:t>Every Child Matters was written in 2003 as a result of the ‘exposed, shameful failings’ that the Victoria Climbie murder, trials and hearings revealed, involving social services, the police, NHS and NSPCC (UK Government, 2003). They set out 5 key outcomes to support young individuals, with the first being healthy and enjoying good physical and mental health.</w:t>
      </w:r>
      <w:r w:rsidR="004D2F91">
        <w:rPr>
          <w:rFonts w:ascii="Arial" w:hAnsi="Arial" w:cs="Arial"/>
          <w:sz w:val="24"/>
          <w:szCs w:val="24"/>
        </w:rPr>
        <w:t xml:space="preserve"> </w:t>
      </w:r>
      <w:r w:rsidR="0046193F">
        <w:rPr>
          <w:rFonts w:ascii="Arial" w:hAnsi="Arial" w:cs="Arial"/>
          <w:sz w:val="24"/>
          <w:szCs w:val="24"/>
        </w:rPr>
        <w:t xml:space="preserve">There will also be discussion based around the current and recent global </w:t>
      </w:r>
      <w:r w:rsidR="00453EBA">
        <w:rPr>
          <w:rFonts w:ascii="Arial" w:hAnsi="Arial" w:cs="Arial"/>
          <w:sz w:val="24"/>
          <w:szCs w:val="24"/>
        </w:rPr>
        <w:t>crisis surrounding the COVID-19 pandemic,</w:t>
      </w:r>
      <w:r w:rsidR="007916C8">
        <w:rPr>
          <w:rFonts w:ascii="Arial" w:hAnsi="Arial" w:cs="Arial"/>
          <w:sz w:val="24"/>
          <w:szCs w:val="24"/>
        </w:rPr>
        <w:t xml:space="preserve"> and how</w:t>
      </w:r>
      <w:r w:rsidR="00453EBA">
        <w:rPr>
          <w:rFonts w:ascii="Arial" w:hAnsi="Arial" w:cs="Arial"/>
          <w:sz w:val="24"/>
          <w:szCs w:val="24"/>
        </w:rPr>
        <w:t xml:space="preserve"> </w:t>
      </w:r>
      <w:r w:rsidR="00071D68">
        <w:rPr>
          <w:rFonts w:ascii="Arial" w:hAnsi="Arial" w:cs="Arial"/>
          <w:sz w:val="24"/>
          <w:szCs w:val="24"/>
        </w:rPr>
        <w:t xml:space="preserve">periods of isolation, social </w:t>
      </w:r>
      <w:r w:rsidR="00336E73">
        <w:rPr>
          <w:rFonts w:ascii="Arial" w:hAnsi="Arial" w:cs="Arial"/>
          <w:sz w:val="24"/>
          <w:szCs w:val="24"/>
        </w:rPr>
        <w:t>distancing,</w:t>
      </w:r>
      <w:r w:rsidR="00071D68">
        <w:rPr>
          <w:rFonts w:ascii="Arial" w:hAnsi="Arial" w:cs="Arial"/>
          <w:sz w:val="24"/>
          <w:szCs w:val="24"/>
        </w:rPr>
        <w:t xml:space="preserve"> and general differences to </w:t>
      </w:r>
      <w:r w:rsidR="00D22BE8">
        <w:rPr>
          <w:rFonts w:ascii="Arial" w:hAnsi="Arial" w:cs="Arial"/>
          <w:sz w:val="24"/>
          <w:szCs w:val="24"/>
        </w:rPr>
        <w:t xml:space="preserve">how economies run have </w:t>
      </w:r>
      <w:r w:rsidR="007916C8">
        <w:rPr>
          <w:rFonts w:ascii="Arial" w:hAnsi="Arial" w:cs="Arial"/>
          <w:sz w:val="24"/>
          <w:szCs w:val="24"/>
        </w:rPr>
        <w:t xml:space="preserve">had an </w:t>
      </w:r>
      <w:r w:rsidR="00B610AF">
        <w:rPr>
          <w:rFonts w:ascii="Arial" w:hAnsi="Arial" w:cs="Arial"/>
          <w:sz w:val="24"/>
          <w:szCs w:val="24"/>
        </w:rPr>
        <w:t>effect</w:t>
      </w:r>
      <w:r w:rsidR="007916C8">
        <w:rPr>
          <w:rFonts w:ascii="Arial" w:hAnsi="Arial" w:cs="Arial"/>
          <w:sz w:val="24"/>
          <w:szCs w:val="24"/>
        </w:rPr>
        <w:t xml:space="preserve"> on</w:t>
      </w:r>
      <w:r w:rsidR="00D22BE8">
        <w:rPr>
          <w:rFonts w:ascii="Arial" w:hAnsi="Arial" w:cs="Arial"/>
          <w:sz w:val="24"/>
          <w:szCs w:val="24"/>
        </w:rPr>
        <w:t xml:space="preserve"> children and young people </w:t>
      </w:r>
      <w:r w:rsidR="00134A76">
        <w:rPr>
          <w:rFonts w:ascii="Arial" w:hAnsi="Arial" w:cs="Arial"/>
          <w:sz w:val="24"/>
          <w:szCs w:val="24"/>
        </w:rPr>
        <w:t>and their mental health and wellbeing</w:t>
      </w:r>
      <w:r w:rsidR="00D22BE8">
        <w:rPr>
          <w:rFonts w:ascii="Arial" w:hAnsi="Arial" w:cs="Arial"/>
          <w:sz w:val="24"/>
          <w:szCs w:val="24"/>
        </w:rPr>
        <w:t xml:space="preserve">. </w:t>
      </w:r>
      <w:r w:rsidR="00413A6F" w:rsidRPr="00413A6F">
        <w:rPr>
          <w:rFonts w:ascii="Arial" w:hAnsi="Arial" w:cs="Arial"/>
          <w:sz w:val="24"/>
          <w:szCs w:val="24"/>
        </w:rPr>
        <w:t>W</w:t>
      </w:r>
      <w:r w:rsidR="009E0E74">
        <w:rPr>
          <w:rFonts w:ascii="Arial" w:hAnsi="Arial" w:cs="Arial"/>
          <w:sz w:val="24"/>
          <w:szCs w:val="24"/>
        </w:rPr>
        <w:t>hile</w:t>
      </w:r>
      <w:r w:rsidR="00413A6F" w:rsidRPr="00413A6F">
        <w:rPr>
          <w:rFonts w:ascii="Arial" w:hAnsi="Arial" w:cs="Arial"/>
          <w:sz w:val="24"/>
          <w:szCs w:val="24"/>
        </w:rPr>
        <w:t xml:space="preserve"> discussing any personal experiences, the school in question will be referred to as School A</w:t>
      </w:r>
      <w:r w:rsidR="00413A6F">
        <w:rPr>
          <w:rFonts w:ascii="Arial" w:hAnsi="Arial" w:cs="Arial"/>
          <w:sz w:val="24"/>
          <w:szCs w:val="24"/>
        </w:rPr>
        <w:t>.</w:t>
      </w:r>
      <w:r w:rsidR="002E040A">
        <w:rPr>
          <w:rFonts w:ascii="Arial" w:hAnsi="Arial" w:cs="Arial"/>
          <w:sz w:val="24"/>
          <w:szCs w:val="24"/>
        </w:rPr>
        <w:t xml:space="preserve"> </w:t>
      </w:r>
    </w:p>
    <w:p w14:paraId="5CB55ABE" w14:textId="77777777" w:rsidR="007C5439" w:rsidRDefault="00744515" w:rsidP="007C5439">
      <w:pPr>
        <w:spacing w:before="30"/>
        <w:ind w:left="284" w:right="284" w:firstLine="360"/>
        <w:jc w:val="both"/>
        <w:rPr>
          <w:rFonts w:ascii="Arial" w:hAnsi="Arial" w:cs="Arial"/>
          <w:sz w:val="24"/>
          <w:szCs w:val="24"/>
        </w:rPr>
      </w:pPr>
      <w:r>
        <w:rPr>
          <w:rFonts w:ascii="Arial" w:hAnsi="Arial" w:cs="Arial"/>
          <w:sz w:val="24"/>
          <w:szCs w:val="24"/>
        </w:rPr>
        <w:t>World Health Organisation (WHO)</w:t>
      </w:r>
      <w:r w:rsidR="00D814A3">
        <w:rPr>
          <w:rFonts w:ascii="Arial" w:hAnsi="Arial" w:cs="Arial"/>
          <w:sz w:val="24"/>
          <w:szCs w:val="24"/>
        </w:rPr>
        <w:t xml:space="preserve"> have included mental wellbeing since it’s conception in the definition of health </w:t>
      </w:r>
      <w:r w:rsidR="00396AA7">
        <w:rPr>
          <w:rFonts w:ascii="Arial" w:hAnsi="Arial" w:cs="Arial"/>
          <w:sz w:val="24"/>
          <w:szCs w:val="24"/>
        </w:rPr>
        <w:t>as</w:t>
      </w:r>
      <w:r w:rsidR="007C5439">
        <w:rPr>
          <w:rFonts w:ascii="Arial" w:hAnsi="Arial" w:cs="Arial"/>
          <w:sz w:val="24"/>
          <w:szCs w:val="24"/>
        </w:rPr>
        <w:t>:</w:t>
      </w:r>
    </w:p>
    <w:p w14:paraId="18752A18" w14:textId="77777777" w:rsidR="007C5439" w:rsidRDefault="00D814A3" w:rsidP="007C5439">
      <w:pPr>
        <w:spacing w:before="30"/>
        <w:ind w:left="567" w:right="567"/>
        <w:jc w:val="both"/>
        <w:rPr>
          <w:rFonts w:ascii="Arial" w:hAnsi="Arial" w:cs="Arial"/>
          <w:sz w:val="24"/>
          <w:szCs w:val="24"/>
        </w:rPr>
      </w:pPr>
      <w:r>
        <w:rPr>
          <w:rFonts w:ascii="Arial" w:hAnsi="Arial" w:cs="Arial"/>
          <w:sz w:val="24"/>
          <w:szCs w:val="24"/>
        </w:rPr>
        <w:t xml:space="preserve"> “a state of complete physical, </w:t>
      </w:r>
      <w:r w:rsidR="00C43C60">
        <w:rPr>
          <w:rFonts w:ascii="Arial" w:hAnsi="Arial" w:cs="Arial"/>
          <w:sz w:val="24"/>
          <w:szCs w:val="24"/>
        </w:rPr>
        <w:t>mental and social well-being and not merely the absence of disease or infirmity” (WHO, 2001, pg.1)</w:t>
      </w:r>
    </w:p>
    <w:p w14:paraId="31B55993" w14:textId="77777777" w:rsidR="00E15177" w:rsidRDefault="00D57AB5" w:rsidP="007C5439">
      <w:pPr>
        <w:spacing w:before="30"/>
        <w:ind w:left="284" w:right="284"/>
        <w:jc w:val="both"/>
        <w:rPr>
          <w:rFonts w:ascii="Arial" w:hAnsi="Arial" w:cs="Arial"/>
          <w:sz w:val="24"/>
          <w:szCs w:val="24"/>
        </w:rPr>
      </w:pPr>
      <w:r>
        <w:rPr>
          <w:rFonts w:ascii="Arial" w:hAnsi="Arial" w:cs="Arial"/>
          <w:sz w:val="24"/>
          <w:szCs w:val="24"/>
        </w:rPr>
        <w:t xml:space="preserve">but have recently proposed a </w:t>
      </w:r>
      <w:r w:rsidR="00EB39C4">
        <w:rPr>
          <w:rFonts w:ascii="Arial" w:hAnsi="Arial" w:cs="Arial"/>
          <w:sz w:val="24"/>
          <w:szCs w:val="24"/>
        </w:rPr>
        <w:t>stand-alone</w:t>
      </w:r>
      <w:r>
        <w:rPr>
          <w:rFonts w:ascii="Arial" w:hAnsi="Arial" w:cs="Arial"/>
          <w:sz w:val="24"/>
          <w:szCs w:val="24"/>
        </w:rPr>
        <w:t xml:space="preserve"> definition for mental health </w:t>
      </w:r>
      <w:r w:rsidR="00EB39C4">
        <w:rPr>
          <w:rFonts w:ascii="Arial" w:hAnsi="Arial" w:cs="Arial"/>
          <w:sz w:val="24"/>
          <w:szCs w:val="24"/>
        </w:rPr>
        <w:t xml:space="preserve">: </w:t>
      </w:r>
    </w:p>
    <w:p w14:paraId="7598D62F" w14:textId="77777777" w:rsidR="00E15177" w:rsidRDefault="00D57AB5" w:rsidP="00E15177">
      <w:pPr>
        <w:spacing w:before="30"/>
        <w:ind w:left="567" w:right="567"/>
        <w:jc w:val="both"/>
        <w:rPr>
          <w:rFonts w:ascii="Arial" w:hAnsi="Arial" w:cs="Arial"/>
          <w:sz w:val="24"/>
          <w:szCs w:val="24"/>
        </w:rPr>
      </w:pPr>
      <w:r>
        <w:rPr>
          <w:rFonts w:ascii="Arial" w:hAnsi="Arial" w:cs="Arial"/>
          <w:sz w:val="24"/>
          <w:szCs w:val="24"/>
        </w:rPr>
        <w:t xml:space="preserve">“a state of well-being </w:t>
      </w:r>
      <w:r w:rsidR="00ED2B78">
        <w:rPr>
          <w:rFonts w:ascii="Arial" w:hAnsi="Arial" w:cs="Arial"/>
          <w:sz w:val="24"/>
          <w:szCs w:val="24"/>
        </w:rPr>
        <w:t xml:space="preserve">in which the individual realizes his or her own abilities, can cope with the normal stresses of life, can work productively and fruitfully, and is able to </w:t>
      </w:r>
      <w:r w:rsidR="00FF08A8">
        <w:rPr>
          <w:rFonts w:ascii="Arial" w:hAnsi="Arial" w:cs="Arial"/>
          <w:sz w:val="24"/>
          <w:szCs w:val="24"/>
        </w:rPr>
        <w:t xml:space="preserve">make a contribution to his or her own community” (WHO, </w:t>
      </w:r>
      <w:r w:rsidR="00532826">
        <w:rPr>
          <w:rFonts w:ascii="Arial" w:hAnsi="Arial" w:cs="Arial"/>
          <w:sz w:val="24"/>
          <w:szCs w:val="24"/>
        </w:rPr>
        <w:t>2018)</w:t>
      </w:r>
      <w:r w:rsidR="001022E9">
        <w:rPr>
          <w:rFonts w:ascii="Arial" w:hAnsi="Arial" w:cs="Arial"/>
          <w:sz w:val="24"/>
          <w:szCs w:val="24"/>
        </w:rPr>
        <w:t>.</w:t>
      </w:r>
      <w:r w:rsidR="008C60DF">
        <w:rPr>
          <w:rFonts w:ascii="Arial" w:hAnsi="Arial" w:cs="Arial"/>
          <w:sz w:val="24"/>
          <w:szCs w:val="24"/>
        </w:rPr>
        <w:t xml:space="preserve"> </w:t>
      </w:r>
    </w:p>
    <w:p w14:paraId="73795C09" w14:textId="153A3891" w:rsidR="00212A2F" w:rsidRDefault="00100045" w:rsidP="007C5439">
      <w:pPr>
        <w:spacing w:before="30"/>
        <w:ind w:left="284" w:right="284"/>
        <w:jc w:val="both"/>
        <w:rPr>
          <w:rFonts w:ascii="Arial" w:hAnsi="Arial" w:cs="Arial"/>
          <w:sz w:val="24"/>
          <w:szCs w:val="24"/>
        </w:rPr>
      </w:pPr>
      <w:r>
        <w:rPr>
          <w:rFonts w:ascii="Arial" w:hAnsi="Arial" w:cs="Arial"/>
          <w:sz w:val="24"/>
          <w:szCs w:val="24"/>
        </w:rPr>
        <w:t xml:space="preserve">Wellbeing </w:t>
      </w:r>
      <w:r w:rsidR="00E46486">
        <w:rPr>
          <w:rFonts w:ascii="Arial" w:hAnsi="Arial" w:cs="Arial"/>
          <w:sz w:val="24"/>
          <w:szCs w:val="24"/>
        </w:rPr>
        <w:t xml:space="preserve">has been defined as more than </w:t>
      </w:r>
      <w:r w:rsidR="00BC766F">
        <w:rPr>
          <w:rFonts w:ascii="Arial" w:hAnsi="Arial" w:cs="Arial"/>
          <w:sz w:val="24"/>
          <w:szCs w:val="24"/>
        </w:rPr>
        <w:t xml:space="preserve">happiness by the New Economics Foundation </w:t>
      </w:r>
      <w:r w:rsidR="009A191E">
        <w:rPr>
          <w:rFonts w:ascii="Arial" w:hAnsi="Arial" w:cs="Arial"/>
          <w:sz w:val="24"/>
          <w:szCs w:val="24"/>
        </w:rPr>
        <w:t>(2015), describing wellbeing as “</w:t>
      </w:r>
      <w:r w:rsidR="00DC7211">
        <w:rPr>
          <w:rFonts w:ascii="Arial" w:hAnsi="Arial" w:cs="Arial"/>
          <w:sz w:val="24"/>
          <w:szCs w:val="24"/>
        </w:rPr>
        <w:t xml:space="preserve">how people feel and how they function, both on a personal level and social level, and how they evaluate their lives as a whole”. </w:t>
      </w:r>
      <w:r w:rsidR="00831937">
        <w:rPr>
          <w:rFonts w:ascii="Arial" w:hAnsi="Arial" w:cs="Arial"/>
          <w:sz w:val="24"/>
          <w:szCs w:val="24"/>
        </w:rPr>
        <w:t xml:space="preserve">Mental health is just as important as physical health, and the WHO (2004) states it is ‘intimately connected with physical health and behaviour’. </w:t>
      </w:r>
      <w:r w:rsidR="00846D62">
        <w:rPr>
          <w:rFonts w:ascii="Arial" w:hAnsi="Arial" w:cs="Arial"/>
          <w:sz w:val="24"/>
          <w:szCs w:val="24"/>
        </w:rPr>
        <w:t xml:space="preserve">Wellbeing and mental health are </w:t>
      </w:r>
      <w:r w:rsidR="00D17DC0">
        <w:rPr>
          <w:rFonts w:ascii="Arial" w:hAnsi="Arial" w:cs="Arial"/>
          <w:sz w:val="24"/>
          <w:szCs w:val="24"/>
        </w:rPr>
        <w:t xml:space="preserve">related in how impaired mental health can impact on </w:t>
      </w:r>
      <w:r w:rsidR="003E4E58">
        <w:rPr>
          <w:rFonts w:ascii="Arial" w:hAnsi="Arial" w:cs="Arial"/>
          <w:sz w:val="24"/>
          <w:szCs w:val="24"/>
        </w:rPr>
        <w:t xml:space="preserve">an individual’s overall wellbeing </w:t>
      </w:r>
      <w:r w:rsidR="004856E7">
        <w:rPr>
          <w:rFonts w:ascii="Arial" w:hAnsi="Arial" w:cs="Arial"/>
          <w:sz w:val="24"/>
          <w:szCs w:val="24"/>
        </w:rPr>
        <w:t>(Cla</w:t>
      </w:r>
      <w:r w:rsidR="001A0B09">
        <w:rPr>
          <w:rFonts w:ascii="Arial" w:hAnsi="Arial" w:cs="Arial"/>
          <w:sz w:val="24"/>
          <w:szCs w:val="24"/>
        </w:rPr>
        <w:t>veirole and Gaughan, 2010)</w:t>
      </w:r>
    </w:p>
    <w:p w14:paraId="5D102B28" w14:textId="4F750696" w:rsidR="00A10052" w:rsidRDefault="00745D53" w:rsidP="007C5439">
      <w:pPr>
        <w:spacing w:before="30"/>
        <w:ind w:left="284" w:right="284" w:firstLine="360"/>
        <w:jc w:val="both"/>
        <w:rPr>
          <w:rFonts w:ascii="Arial" w:hAnsi="Arial" w:cs="Arial"/>
          <w:sz w:val="24"/>
          <w:szCs w:val="24"/>
        </w:rPr>
      </w:pPr>
      <w:r w:rsidRPr="00745D53">
        <w:rPr>
          <w:rFonts w:ascii="Arial" w:hAnsi="Arial" w:cs="Arial"/>
          <w:sz w:val="24"/>
          <w:szCs w:val="24"/>
        </w:rPr>
        <w:t>Positive mental health and emotional wellbeing is just as important as physical health, although physical health is visible and mental health is not always clearly seen. Mental health issues affect about 1 in 10 children and young people and a stark 70% have not had appropriate interventions to help at an appropriate age (Mental Health Foundation, 202</w:t>
      </w:r>
      <w:r w:rsidR="00DA44DD">
        <w:rPr>
          <w:rFonts w:ascii="Arial" w:hAnsi="Arial" w:cs="Arial"/>
          <w:sz w:val="24"/>
          <w:szCs w:val="24"/>
        </w:rPr>
        <w:t>1</w:t>
      </w:r>
      <w:r w:rsidRPr="00745D53">
        <w:rPr>
          <w:rFonts w:ascii="Arial" w:hAnsi="Arial" w:cs="Arial"/>
          <w:sz w:val="24"/>
          <w:szCs w:val="24"/>
        </w:rPr>
        <w:t>)</w:t>
      </w:r>
      <w:r>
        <w:rPr>
          <w:rFonts w:ascii="Arial" w:hAnsi="Arial" w:cs="Arial"/>
          <w:sz w:val="24"/>
          <w:szCs w:val="24"/>
        </w:rPr>
        <w:t xml:space="preserve">. </w:t>
      </w:r>
      <w:r w:rsidR="00A31B5E" w:rsidRPr="00A31B5E">
        <w:rPr>
          <w:rFonts w:ascii="Arial" w:hAnsi="Arial" w:cs="Arial"/>
          <w:sz w:val="24"/>
          <w:szCs w:val="24"/>
        </w:rPr>
        <w:t>The Department of Health (Do</w:t>
      </w:r>
      <w:r w:rsidR="00D65399">
        <w:rPr>
          <w:rFonts w:ascii="Arial" w:hAnsi="Arial" w:cs="Arial"/>
          <w:sz w:val="24"/>
          <w:szCs w:val="24"/>
        </w:rPr>
        <w:t>H</w:t>
      </w:r>
      <w:r w:rsidR="00A31B5E" w:rsidRPr="00A31B5E">
        <w:rPr>
          <w:rFonts w:ascii="Arial" w:hAnsi="Arial" w:cs="Arial"/>
          <w:sz w:val="24"/>
          <w:szCs w:val="24"/>
        </w:rPr>
        <w:t>) (2011) found that</w:t>
      </w:r>
      <w:r w:rsidR="00A31B5E">
        <w:rPr>
          <w:rFonts w:ascii="Arial" w:hAnsi="Arial" w:cs="Arial"/>
          <w:sz w:val="24"/>
          <w:szCs w:val="24"/>
        </w:rPr>
        <w:t xml:space="preserve"> </w:t>
      </w:r>
      <w:r w:rsidR="00733C79">
        <w:rPr>
          <w:rFonts w:ascii="Arial" w:hAnsi="Arial" w:cs="Arial"/>
          <w:sz w:val="24"/>
          <w:szCs w:val="24"/>
        </w:rPr>
        <w:t>by age 14</w:t>
      </w:r>
      <w:r w:rsidR="004A3EED">
        <w:rPr>
          <w:rFonts w:ascii="Arial" w:hAnsi="Arial" w:cs="Arial"/>
          <w:sz w:val="24"/>
          <w:szCs w:val="24"/>
        </w:rPr>
        <w:t xml:space="preserve">, 50% of lifetime mental health issues begin to </w:t>
      </w:r>
      <w:r w:rsidR="004A3EED">
        <w:rPr>
          <w:rFonts w:ascii="Arial" w:hAnsi="Arial" w:cs="Arial"/>
          <w:sz w:val="24"/>
          <w:szCs w:val="24"/>
        </w:rPr>
        <w:lastRenderedPageBreak/>
        <w:t>emerge and 25%</w:t>
      </w:r>
      <w:r w:rsidR="00230DDD">
        <w:rPr>
          <w:rFonts w:ascii="Arial" w:hAnsi="Arial" w:cs="Arial"/>
          <w:sz w:val="24"/>
          <w:szCs w:val="24"/>
        </w:rPr>
        <w:t xml:space="preserve"> emerge by mid 20s.</w:t>
      </w:r>
      <w:r w:rsidR="00EB4F01">
        <w:rPr>
          <w:rFonts w:ascii="Arial" w:hAnsi="Arial" w:cs="Arial"/>
          <w:sz w:val="24"/>
          <w:szCs w:val="24"/>
        </w:rPr>
        <w:t xml:space="preserve"> </w:t>
      </w:r>
      <w:r w:rsidR="00EA43DC">
        <w:rPr>
          <w:rFonts w:ascii="Arial" w:hAnsi="Arial" w:cs="Arial"/>
          <w:sz w:val="24"/>
          <w:szCs w:val="24"/>
        </w:rPr>
        <w:t>It is therefore important to look after the mental health and wellbeing of children and young people.</w:t>
      </w:r>
      <w:r w:rsidR="00CD171F">
        <w:rPr>
          <w:rFonts w:ascii="Arial" w:hAnsi="Arial" w:cs="Arial"/>
          <w:sz w:val="24"/>
          <w:szCs w:val="24"/>
        </w:rPr>
        <w:t xml:space="preserve"> </w:t>
      </w:r>
      <w:r w:rsidR="007971F2">
        <w:rPr>
          <w:rFonts w:ascii="Arial" w:hAnsi="Arial" w:cs="Arial"/>
          <w:sz w:val="24"/>
          <w:szCs w:val="24"/>
        </w:rPr>
        <w:t xml:space="preserve">Maslow states that </w:t>
      </w:r>
      <w:r w:rsidR="00DA74C9">
        <w:rPr>
          <w:rFonts w:ascii="Arial" w:hAnsi="Arial" w:cs="Arial"/>
          <w:sz w:val="24"/>
          <w:szCs w:val="24"/>
        </w:rPr>
        <w:t>for an individual to achieve their full potential; to self-actualize, their prior needs</w:t>
      </w:r>
      <w:r w:rsidR="006E0502">
        <w:rPr>
          <w:rFonts w:ascii="Arial" w:hAnsi="Arial" w:cs="Arial"/>
          <w:sz w:val="24"/>
          <w:szCs w:val="24"/>
        </w:rPr>
        <w:t xml:space="preserve"> on the pyramid, including </w:t>
      </w:r>
      <w:r w:rsidR="00704556">
        <w:rPr>
          <w:rFonts w:ascii="Arial" w:hAnsi="Arial" w:cs="Arial"/>
          <w:sz w:val="24"/>
          <w:szCs w:val="24"/>
        </w:rPr>
        <w:t>physiological</w:t>
      </w:r>
      <w:r w:rsidR="006E0502">
        <w:rPr>
          <w:rFonts w:ascii="Arial" w:hAnsi="Arial" w:cs="Arial"/>
          <w:sz w:val="24"/>
          <w:szCs w:val="24"/>
        </w:rPr>
        <w:t>, safety, belonging and love, and esteem needs,</w:t>
      </w:r>
      <w:r w:rsidR="00DA74C9">
        <w:rPr>
          <w:rFonts w:ascii="Arial" w:hAnsi="Arial" w:cs="Arial"/>
          <w:sz w:val="24"/>
          <w:szCs w:val="24"/>
        </w:rPr>
        <w:t xml:space="preserve"> must be met. </w:t>
      </w:r>
      <w:r w:rsidR="00CE4191">
        <w:rPr>
          <w:rFonts w:ascii="Arial" w:hAnsi="Arial" w:cs="Arial"/>
          <w:sz w:val="24"/>
          <w:szCs w:val="24"/>
        </w:rPr>
        <w:t xml:space="preserve">Health and </w:t>
      </w:r>
      <w:r w:rsidR="00864A54">
        <w:rPr>
          <w:rFonts w:ascii="Arial" w:hAnsi="Arial" w:cs="Arial"/>
          <w:sz w:val="24"/>
          <w:szCs w:val="24"/>
        </w:rPr>
        <w:t xml:space="preserve">wellbeing </w:t>
      </w:r>
      <w:r w:rsidR="005A5ADC">
        <w:rPr>
          <w:rFonts w:ascii="Arial" w:hAnsi="Arial" w:cs="Arial"/>
          <w:sz w:val="24"/>
          <w:szCs w:val="24"/>
        </w:rPr>
        <w:t>are</w:t>
      </w:r>
      <w:r w:rsidR="009F0EF8">
        <w:rPr>
          <w:rFonts w:ascii="Arial" w:hAnsi="Arial" w:cs="Arial"/>
          <w:sz w:val="24"/>
          <w:szCs w:val="24"/>
        </w:rPr>
        <w:t xml:space="preserve"> included</w:t>
      </w:r>
      <w:r w:rsidR="00C72C55">
        <w:rPr>
          <w:rFonts w:ascii="Arial" w:hAnsi="Arial" w:cs="Arial"/>
          <w:sz w:val="24"/>
          <w:szCs w:val="24"/>
        </w:rPr>
        <w:t xml:space="preserve"> in the 3</w:t>
      </w:r>
      <w:r w:rsidR="00C72C55" w:rsidRPr="00C72C55">
        <w:rPr>
          <w:rFonts w:ascii="Arial" w:hAnsi="Arial" w:cs="Arial"/>
          <w:sz w:val="24"/>
          <w:szCs w:val="24"/>
          <w:vertAlign w:val="superscript"/>
        </w:rPr>
        <w:t>rd</w:t>
      </w:r>
      <w:r w:rsidR="00C72C55">
        <w:rPr>
          <w:rFonts w:ascii="Arial" w:hAnsi="Arial" w:cs="Arial"/>
          <w:sz w:val="24"/>
          <w:szCs w:val="24"/>
        </w:rPr>
        <w:t xml:space="preserve"> tier of the pyramid, the safety needs</w:t>
      </w:r>
      <w:r w:rsidR="00675A1B">
        <w:rPr>
          <w:rFonts w:ascii="Arial" w:hAnsi="Arial" w:cs="Arial"/>
          <w:sz w:val="24"/>
          <w:szCs w:val="24"/>
        </w:rPr>
        <w:t>, as specifically safety against injury (McLeod, 2020)</w:t>
      </w:r>
      <w:r w:rsidR="00E434BC">
        <w:rPr>
          <w:rFonts w:ascii="Arial" w:hAnsi="Arial" w:cs="Arial"/>
          <w:sz w:val="24"/>
          <w:szCs w:val="24"/>
        </w:rPr>
        <w:t>. However, i</w:t>
      </w:r>
      <w:r w:rsidR="00816592">
        <w:rPr>
          <w:rFonts w:ascii="Arial" w:hAnsi="Arial" w:cs="Arial"/>
          <w:sz w:val="24"/>
          <w:szCs w:val="24"/>
        </w:rPr>
        <w:t xml:space="preserve">n one’s own opinion, health and wellbeing is influenced by all </w:t>
      </w:r>
      <w:r w:rsidR="00E434BC">
        <w:rPr>
          <w:rFonts w:ascii="Arial" w:hAnsi="Arial" w:cs="Arial"/>
          <w:sz w:val="24"/>
          <w:szCs w:val="24"/>
        </w:rPr>
        <w:t>tiers of the pyramid</w:t>
      </w:r>
      <w:r w:rsidR="00F65A68">
        <w:rPr>
          <w:rFonts w:ascii="Arial" w:hAnsi="Arial" w:cs="Arial"/>
          <w:sz w:val="24"/>
          <w:szCs w:val="24"/>
        </w:rPr>
        <w:t>. Dogra (2018) states</w:t>
      </w:r>
      <w:r w:rsidR="00DF7239">
        <w:rPr>
          <w:rFonts w:ascii="Arial" w:hAnsi="Arial" w:cs="Arial"/>
          <w:sz w:val="24"/>
          <w:szCs w:val="24"/>
        </w:rPr>
        <w:t xml:space="preserve"> that very few mental health issues are caused by a single factor, and </w:t>
      </w:r>
      <w:r w:rsidR="00DF4C67">
        <w:rPr>
          <w:rFonts w:ascii="Arial" w:hAnsi="Arial" w:cs="Arial"/>
          <w:sz w:val="24"/>
          <w:szCs w:val="24"/>
        </w:rPr>
        <w:t xml:space="preserve">that </w:t>
      </w:r>
      <w:r w:rsidR="00174832">
        <w:rPr>
          <w:rFonts w:ascii="Arial" w:hAnsi="Arial" w:cs="Arial"/>
          <w:sz w:val="24"/>
          <w:szCs w:val="24"/>
        </w:rPr>
        <w:t>there are many components</w:t>
      </w:r>
      <w:r w:rsidR="00B116D6">
        <w:rPr>
          <w:rFonts w:ascii="Arial" w:hAnsi="Arial" w:cs="Arial"/>
          <w:sz w:val="24"/>
          <w:szCs w:val="24"/>
        </w:rPr>
        <w:t>, for instance,</w:t>
      </w:r>
      <w:r w:rsidR="003802BE">
        <w:rPr>
          <w:rFonts w:ascii="Arial" w:hAnsi="Arial" w:cs="Arial"/>
          <w:sz w:val="24"/>
          <w:szCs w:val="24"/>
        </w:rPr>
        <w:t xml:space="preserve"> if an individual is deprived of basic </w:t>
      </w:r>
      <w:r w:rsidR="00584083">
        <w:rPr>
          <w:rFonts w:ascii="Arial" w:hAnsi="Arial" w:cs="Arial"/>
          <w:sz w:val="24"/>
          <w:szCs w:val="24"/>
        </w:rPr>
        <w:t>physiological needs such as food, water, warmth and rest, s</w:t>
      </w:r>
      <w:r w:rsidR="003C2362">
        <w:rPr>
          <w:rFonts w:ascii="Arial" w:hAnsi="Arial" w:cs="Arial"/>
          <w:sz w:val="24"/>
          <w:szCs w:val="24"/>
        </w:rPr>
        <w:t>afety and security such as</w:t>
      </w:r>
      <w:r w:rsidR="00460D6E">
        <w:rPr>
          <w:rFonts w:ascii="Arial" w:hAnsi="Arial" w:cs="Arial"/>
          <w:sz w:val="24"/>
          <w:szCs w:val="24"/>
        </w:rPr>
        <w:t xml:space="preserve"> a steady home</w:t>
      </w:r>
      <w:r w:rsidR="00FD262C">
        <w:rPr>
          <w:rFonts w:ascii="Arial" w:hAnsi="Arial" w:cs="Arial"/>
          <w:sz w:val="24"/>
          <w:szCs w:val="24"/>
        </w:rPr>
        <w:t xml:space="preserve"> or adequate housing and</w:t>
      </w:r>
      <w:r w:rsidR="003C2362">
        <w:rPr>
          <w:rFonts w:ascii="Arial" w:hAnsi="Arial" w:cs="Arial"/>
          <w:sz w:val="24"/>
          <w:szCs w:val="24"/>
        </w:rPr>
        <w:t xml:space="preserve"> freedom from fear</w:t>
      </w:r>
      <w:r w:rsidR="00FD262C">
        <w:rPr>
          <w:rFonts w:ascii="Arial" w:hAnsi="Arial" w:cs="Arial"/>
          <w:sz w:val="24"/>
          <w:szCs w:val="24"/>
        </w:rPr>
        <w:t>,</w:t>
      </w:r>
      <w:r w:rsidR="009257D5">
        <w:rPr>
          <w:rFonts w:ascii="Arial" w:hAnsi="Arial" w:cs="Arial"/>
          <w:sz w:val="24"/>
          <w:szCs w:val="24"/>
        </w:rPr>
        <w:t xml:space="preserve"> their wellbeing will be negatively affected, therefore possibly causing a mental health issue.</w:t>
      </w:r>
      <w:r w:rsidR="00A10052">
        <w:rPr>
          <w:rFonts w:ascii="Arial" w:hAnsi="Arial" w:cs="Arial"/>
          <w:sz w:val="24"/>
          <w:szCs w:val="24"/>
        </w:rPr>
        <w:t xml:space="preserve"> </w:t>
      </w:r>
      <w:r w:rsidR="00704556">
        <w:rPr>
          <w:rFonts w:ascii="Arial" w:hAnsi="Arial" w:cs="Arial"/>
          <w:sz w:val="24"/>
          <w:szCs w:val="24"/>
        </w:rPr>
        <w:t>These two tiers are considered basic needs,</w:t>
      </w:r>
      <w:r w:rsidR="009F1408">
        <w:rPr>
          <w:rFonts w:ascii="Arial" w:hAnsi="Arial" w:cs="Arial"/>
          <w:sz w:val="24"/>
          <w:szCs w:val="24"/>
        </w:rPr>
        <w:t xml:space="preserve"> and can lead into serious factors to poor mental health and well-being such as </w:t>
      </w:r>
      <w:r w:rsidR="00E879C2">
        <w:rPr>
          <w:rFonts w:ascii="Arial" w:hAnsi="Arial" w:cs="Arial"/>
          <w:sz w:val="24"/>
          <w:szCs w:val="24"/>
        </w:rPr>
        <w:t>Adverse</w:t>
      </w:r>
      <w:r w:rsidR="00A52AC6">
        <w:rPr>
          <w:rFonts w:ascii="Arial" w:hAnsi="Arial" w:cs="Arial"/>
          <w:sz w:val="24"/>
          <w:szCs w:val="24"/>
        </w:rPr>
        <w:t xml:space="preserve"> Childhood Experiences; </w:t>
      </w:r>
      <w:r w:rsidR="002651C9">
        <w:rPr>
          <w:rFonts w:ascii="Arial" w:hAnsi="Arial" w:cs="Arial"/>
          <w:sz w:val="24"/>
          <w:szCs w:val="24"/>
        </w:rPr>
        <w:t>abuse</w:t>
      </w:r>
      <w:r w:rsidR="00636E51">
        <w:rPr>
          <w:rFonts w:ascii="Arial" w:hAnsi="Arial" w:cs="Arial"/>
          <w:sz w:val="24"/>
          <w:szCs w:val="24"/>
        </w:rPr>
        <w:t xml:space="preserve"> (emotional, physical and sexual)</w:t>
      </w:r>
      <w:r w:rsidR="002651C9">
        <w:rPr>
          <w:rFonts w:ascii="Arial" w:hAnsi="Arial" w:cs="Arial"/>
          <w:sz w:val="24"/>
          <w:szCs w:val="24"/>
        </w:rPr>
        <w:t xml:space="preserve">, </w:t>
      </w:r>
      <w:r w:rsidR="002312EE">
        <w:rPr>
          <w:rFonts w:ascii="Arial" w:hAnsi="Arial" w:cs="Arial"/>
          <w:sz w:val="24"/>
          <w:szCs w:val="24"/>
        </w:rPr>
        <w:t xml:space="preserve">physical and emotional </w:t>
      </w:r>
      <w:r w:rsidR="002651C9">
        <w:rPr>
          <w:rFonts w:ascii="Arial" w:hAnsi="Arial" w:cs="Arial"/>
          <w:sz w:val="24"/>
          <w:szCs w:val="24"/>
        </w:rPr>
        <w:t>neglect</w:t>
      </w:r>
      <w:r w:rsidR="00AF429C">
        <w:rPr>
          <w:rFonts w:ascii="Arial" w:hAnsi="Arial" w:cs="Arial"/>
          <w:sz w:val="24"/>
          <w:szCs w:val="24"/>
        </w:rPr>
        <w:t>, substance abuse</w:t>
      </w:r>
      <w:r w:rsidR="008A69FF">
        <w:rPr>
          <w:rFonts w:ascii="Arial" w:hAnsi="Arial" w:cs="Arial"/>
          <w:sz w:val="24"/>
          <w:szCs w:val="24"/>
        </w:rPr>
        <w:t xml:space="preserve"> and domestic abuse (</w:t>
      </w:r>
      <w:r w:rsidR="00520C9A">
        <w:rPr>
          <w:rFonts w:ascii="Arial" w:hAnsi="Arial" w:cs="Arial"/>
          <w:sz w:val="24"/>
          <w:szCs w:val="24"/>
        </w:rPr>
        <w:t>CDC, 2020).</w:t>
      </w:r>
      <w:r w:rsidR="00D37D28">
        <w:rPr>
          <w:rFonts w:ascii="Arial" w:hAnsi="Arial" w:cs="Arial"/>
          <w:sz w:val="24"/>
          <w:szCs w:val="24"/>
        </w:rPr>
        <w:t xml:space="preserve"> </w:t>
      </w:r>
      <w:r w:rsidR="00076CDA">
        <w:rPr>
          <w:rFonts w:ascii="Arial" w:hAnsi="Arial" w:cs="Arial"/>
          <w:sz w:val="24"/>
          <w:szCs w:val="24"/>
        </w:rPr>
        <w:t xml:space="preserve">The </w:t>
      </w:r>
      <w:r w:rsidR="00C20C19">
        <w:rPr>
          <w:rFonts w:ascii="Arial" w:hAnsi="Arial" w:cs="Arial"/>
          <w:sz w:val="24"/>
          <w:szCs w:val="24"/>
        </w:rPr>
        <w:t>3</w:t>
      </w:r>
      <w:r w:rsidR="00C20C19" w:rsidRPr="00C20C19">
        <w:rPr>
          <w:rFonts w:ascii="Arial" w:hAnsi="Arial" w:cs="Arial"/>
          <w:sz w:val="24"/>
          <w:szCs w:val="24"/>
          <w:vertAlign w:val="superscript"/>
        </w:rPr>
        <w:t>rd</w:t>
      </w:r>
      <w:r w:rsidR="00C20C19">
        <w:rPr>
          <w:rFonts w:ascii="Arial" w:hAnsi="Arial" w:cs="Arial"/>
          <w:sz w:val="24"/>
          <w:szCs w:val="24"/>
        </w:rPr>
        <w:t xml:space="preserve"> </w:t>
      </w:r>
      <w:r w:rsidR="00970451">
        <w:rPr>
          <w:rFonts w:ascii="Arial" w:hAnsi="Arial" w:cs="Arial"/>
          <w:sz w:val="24"/>
          <w:szCs w:val="24"/>
        </w:rPr>
        <w:t xml:space="preserve">and </w:t>
      </w:r>
      <w:r w:rsidR="00C20C19">
        <w:rPr>
          <w:rFonts w:ascii="Arial" w:hAnsi="Arial" w:cs="Arial"/>
          <w:sz w:val="24"/>
          <w:szCs w:val="24"/>
        </w:rPr>
        <w:t>4</w:t>
      </w:r>
      <w:r w:rsidR="00C20C19" w:rsidRPr="00C20C19">
        <w:rPr>
          <w:rFonts w:ascii="Arial" w:hAnsi="Arial" w:cs="Arial"/>
          <w:sz w:val="24"/>
          <w:szCs w:val="24"/>
          <w:vertAlign w:val="superscript"/>
        </w:rPr>
        <w:t>th</w:t>
      </w:r>
      <w:r w:rsidR="00C20C19">
        <w:rPr>
          <w:rFonts w:ascii="Arial" w:hAnsi="Arial" w:cs="Arial"/>
          <w:sz w:val="24"/>
          <w:szCs w:val="24"/>
        </w:rPr>
        <w:t xml:space="preserve"> </w:t>
      </w:r>
      <w:r w:rsidR="00970451">
        <w:rPr>
          <w:rFonts w:ascii="Arial" w:hAnsi="Arial" w:cs="Arial"/>
          <w:sz w:val="24"/>
          <w:szCs w:val="24"/>
        </w:rPr>
        <w:t xml:space="preserve">tiers, </w:t>
      </w:r>
      <w:r w:rsidR="00336E73">
        <w:rPr>
          <w:rFonts w:ascii="Arial" w:hAnsi="Arial" w:cs="Arial"/>
          <w:sz w:val="24"/>
          <w:szCs w:val="24"/>
        </w:rPr>
        <w:t>belongingness,</w:t>
      </w:r>
      <w:r w:rsidR="00970451">
        <w:rPr>
          <w:rFonts w:ascii="Arial" w:hAnsi="Arial" w:cs="Arial"/>
          <w:sz w:val="24"/>
          <w:szCs w:val="24"/>
        </w:rPr>
        <w:t xml:space="preserve"> and esteem needs, involve </w:t>
      </w:r>
      <w:r w:rsidR="00E90376">
        <w:rPr>
          <w:rFonts w:ascii="Arial" w:hAnsi="Arial" w:cs="Arial"/>
          <w:sz w:val="24"/>
          <w:szCs w:val="24"/>
        </w:rPr>
        <w:t xml:space="preserve">receiving and giving love, </w:t>
      </w:r>
      <w:r w:rsidR="000A2411">
        <w:rPr>
          <w:rFonts w:ascii="Arial" w:hAnsi="Arial" w:cs="Arial"/>
          <w:sz w:val="24"/>
          <w:szCs w:val="24"/>
        </w:rPr>
        <w:t xml:space="preserve">friendship and trust, dignity, </w:t>
      </w:r>
      <w:r w:rsidR="004F71ED">
        <w:rPr>
          <w:rFonts w:ascii="Arial" w:hAnsi="Arial" w:cs="Arial"/>
          <w:sz w:val="24"/>
          <w:szCs w:val="24"/>
        </w:rPr>
        <w:t>status and prestige (McLeod, 2020)</w:t>
      </w:r>
      <w:r w:rsidR="00336E73">
        <w:rPr>
          <w:rFonts w:ascii="Arial" w:hAnsi="Arial" w:cs="Arial"/>
          <w:sz w:val="24"/>
          <w:szCs w:val="24"/>
        </w:rPr>
        <w:t xml:space="preserve">. If </w:t>
      </w:r>
      <w:r w:rsidR="00426C02">
        <w:rPr>
          <w:rFonts w:ascii="Arial" w:hAnsi="Arial" w:cs="Arial"/>
          <w:sz w:val="24"/>
          <w:szCs w:val="24"/>
        </w:rPr>
        <w:t xml:space="preserve">individuals are deprived of these in the form of </w:t>
      </w:r>
      <w:r w:rsidR="0024041B">
        <w:rPr>
          <w:rFonts w:ascii="Arial" w:hAnsi="Arial" w:cs="Arial"/>
          <w:sz w:val="24"/>
          <w:szCs w:val="24"/>
        </w:rPr>
        <w:t xml:space="preserve">family breakdown, </w:t>
      </w:r>
      <w:r w:rsidR="007D7FDE">
        <w:rPr>
          <w:rFonts w:ascii="Arial" w:hAnsi="Arial" w:cs="Arial"/>
          <w:sz w:val="24"/>
          <w:szCs w:val="24"/>
        </w:rPr>
        <w:t xml:space="preserve">divorce, moving out of the family home into </w:t>
      </w:r>
      <w:r w:rsidR="0020447D">
        <w:rPr>
          <w:rFonts w:ascii="Arial" w:hAnsi="Arial" w:cs="Arial"/>
          <w:sz w:val="24"/>
          <w:szCs w:val="24"/>
        </w:rPr>
        <w:t xml:space="preserve">foster </w:t>
      </w:r>
      <w:r w:rsidR="007D7FDE">
        <w:rPr>
          <w:rFonts w:ascii="Arial" w:hAnsi="Arial" w:cs="Arial"/>
          <w:sz w:val="24"/>
          <w:szCs w:val="24"/>
        </w:rPr>
        <w:t xml:space="preserve">care, </w:t>
      </w:r>
      <w:r w:rsidR="007D637C">
        <w:rPr>
          <w:rFonts w:ascii="Arial" w:hAnsi="Arial" w:cs="Arial"/>
          <w:sz w:val="24"/>
          <w:szCs w:val="24"/>
        </w:rPr>
        <w:t xml:space="preserve">they may develop </w:t>
      </w:r>
      <w:r w:rsidR="0083040A">
        <w:rPr>
          <w:rFonts w:ascii="Arial" w:hAnsi="Arial" w:cs="Arial"/>
          <w:sz w:val="24"/>
          <w:szCs w:val="24"/>
        </w:rPr>
        <w:t>attachment disorders of which affect mental health drastically.</w:t>
      </w:r>
    </w:p>
    <w:p w14:paraId="454416E9" w14:textId="7CD9F79B" w:rsidR="00384BE2" w:rsidRDefault="00023270" w:rsidP="007C5439">
      <w:pPr>
        <w:spacing w:before="30"/>
        <w:ind w:left="284" w:right="284" w:firstLine="360"/>
        <w:jc w:val="both"/>
        <w:rPr>
          <w:rFonts w:ascii="Arial" w:hAnsi="Arial" w:cs="Arial"/>
          <w:sz w:val="24"/>
          <w:szCs w:val="24"/>
        </w:rPr>
      </w:pPr>
      <w:r>
        <w:rPr>
          <w:rFonts w:ascii="Arial" w:hAnsi="Arial" w:cs="Arial"/>
          <w:sz w:val="24"/>
          <w:szCs w:val="24"/>
        </w:rPr>
        <w:t xml:space="preserve">Young individuals can be vulnerable to mental health issues as </w:t>
      </w:r>
      <w:r w:rsidR="00725183">
        <w:rPr>
          <w:rFonts w:ascii="Arial" w:hAnsi="Arial" w:cs="Arial"/>
          <w:sz w:val="24"/>
          <w:szCs w:val="24"/>
        </w:rPr>
        <w:t xml:space="preserve">some experience multitudes of factors </w:t>
      </w:r>
      <w:r w:rsidR="001E48FA">
        <w:rPr>
          <w:rFonts w:ascii="Arial" w:hAnsi="Arial" w:cs="Arial"/>
          <w:sz w:val="24"/>
          <w:szCs w:val="24"/>
        </w:rPr>
        <w:t xml:space="preserve">that are inter-related, </w:t>
      </w:r>
      <w:r w:rsidR="001A7815">
        <w:rPr>
          <w:rFonts w:ascii="Arial" w:hAnsi="Arial" w:cs="Arial"/>
          <w:sz w:val="24"/>
          <w:szCs w:val="24"/>
        </w:rPr>
        <w:t>for example those who are exposed to domestic violence may then experience family disruption</w:t>
      </w:r>
      <w:r w:rsidR="00DE3DB6">
        <w:rPr>
          <w:rFonts w:ascii="Arial" w:hAnsi="Arial" w:cs="Arial"/>
          <w:sz w:val="24"/>
          <w:szCs w:val="24"/>
        </w:rPr>
        <w:t xml:space="preserve"> and homelessness (Vostanis, 2007). </w:t>
      </w:r>
      <w:r w:rsidR="00BA7BD4" w:rsidRPr="00BA7BD4">
        <w:rPr>
          <w:rFonts w:ascii="Arial" w:hAnsi="Arial" w:cs="Arial"/>
          <w:sz w:val="24"/>
          <w:szCs w:val="24"/>
        </w:rPr>
        <w:t>Bronfenbrenner’s Bioecological Model of Development involves layers of systems within an individual’s environment of which are interconnected. The systems have been depicted as concentric circles with the individual at the heart of it; in the centre</w:t>
      </w:r>
      <w:r w:rsidR="00C8362F">
        <w:rPr>
          <w:rFonts w:ascii="Arial" w:hAnsi="Arial" w:cs="Arial"/>
          <w:sz w:val="24"/>
          <w:szCs w:val="24"/>
        </w:rPr>
        <w:t xml:space="preserve"> and aspects of their environment </w:t>
      </w:r>
      <w:r w:rsidR="001250CD">
        <w:rPr>
          <w:rFonts w:ascii="Arial" w:hAnsi="Arial" w:cs="Arial"/>
          <w:sz w:val="24"/>
          <w:szCs w:val="24"/>
        </w:rPr>
        <w:t>going outward</w:t>
      </w:r>
      <w:r w:rsidR="00BA7BD4" w:rsidRPr="00BA7BD4">
        <w:rPr>
          <w:rFonts w:ascii="Arial" w:hAnsi="Arial" w:cs="Arial"/>
          <w:sz w:val="24"/>
          <w:szCs w:val="24"/>
        </w:rPr>
        <w:t xml:space="preserve">. There </w:t>
      </w:r>
      <w:r w:rsidR="00C8362F" w:rsidRPr="00BA7BD4">
        <w:rPr>
          <w:rFonts w:ascii="Arial" w:hAnsi="Arial" w:cs="Arial"/>
          <w:sz w:val="24"/>
          <w:szCs w:val="24"/>
        </w:rPr>
        <w:t>is</w:t>
      </w:r>
      <w:r w:rsidR="00BA7BD4" w:rsidRPr="00BA7BD4">
        <w:rPr>
          <w:rFonts w:ascii="Arial" w:hAnsi="Arial" w:cs="Arial"/>
          <w:sz w:val="24"/>
          <w:szCs w:val="24"/>
        </w:rPr>
        <w:t xml:space="preserve"> a total of five systems; The Microsystem, Mesosystem, Exosystem, Macrosystem and finally the Chronosystem. He advocated that</w:t>
      </w:r>
      <w:r w:rsidR="00A22711">
        <w:rPr>
          <w:rFonts w:ascii="Arial" w:hAnsi="Arial" w:cs="Arial"/>
          <w:sz w:val="24"/>
          <w:szCs w:val="24"/>
        </w:rPr>
        <w:t xml:space="preserve"> individuals develop optimially when the systems are linked</w:t>
      </w:r>
      <w:r w:rsidR="00BA7BD4" w:rsidRPr="00BA7BD4">
        <w:rPr>
          <w:rFonts w:ascii="Arial" w:hAnsi="Arial" w:cs="Arial"/>
          <w:sz w:val="24"/>
          <w:szCs w:val="24"/>
        </w:rPr>
        <w:t xml:space="preserve"> strong</w:t>
      </w:r>
      <w:r w:rsidR="00A22711">
        <w:rPr>
          <w:rFonts w:ascii="Arial" w:hAnsi="Arial" w:cs="Arial"/>
          <w:sz w:val="24"/>
          <w:szCs w:val="24"/>
        </w:rPr>
        <w:t>ly</w:t>
      </w:r>
      <w:r w:rsidR="00BA7BD4" w:rsidRPr="00BA7BD4">
        <w:rPr>
          <w:rFonts w:ascii="Arial" w:hAnsi="Arial" w:cs="Arial"/>
          <w:sz w:val="24"/>
          <w:szCs w:val="24"/>
        </w:rPr>
        <w:t xml:space="preserve"> (Audrey and Riley, 2019), this in turn includes the development of positive mental health, </w:t>
      </w:r>
      <w:r w:rsidR="00C8362F" w:rsidRPr="00BA7BD4">
        <w:rPr>
          <w:rFonts w:ascii="Arial" w:hAnsi="Arial" w:cs="Arial"/>
          <w:sz w:val="24"/>
          <w:szCs w:val="24"/>
        </w:rPr>
        <w:t>resilience,</w:t>
      </w:r>
      <w:r w:rsidR="00BA7BD4" w:rsidRPr="00BA7BD4">
        <w:rPr>
          <w:rFonts w:ascii="Arial" w:hAnsi="Arial" w:cs="Arial"/>
          <w:sz w:val="24"/>
          <w:szCs w:val="24"/>
        </w:rPr>
        <w:t xml:space="preserve"> and generally good wellbeing.</w:t>
      </w:r>
      <w:r w:rsidR="005E686C">
        <w:rPr>
          <w:rFonts w:ascii="Arial" w:hAnsi="Arial" w:cs="Arial"/>
          <w:sz w:val="24"/>
          <w:szCs w:val="24"/>
        </w:rPr>
        <w:t xml:space="preserve"> </w:t>
      </w:r>
    </w:p>
    <w:p w14:paraId="6A40499A" w14:textId="51ABCEED" w:rsidR="004D0BC7" w:rsidRDefault="00DD02FF" w:rsidP="007C5439">
      <w:pPr>
        <w:spacing w:before="30"/>
        <w:ind w:left="284" w:right="284" w:firstLine="720"/>
        <w:jc w:val="both"/>
        <w:rPr>
          <w:rFonts w:ascii="Arial" w:hAnsi="Arial" w:cs="Arial"/>
          <w:sz w:val="24"/>
          <w:szCs w:val="24"/>
        </w:rPr>
      </w:pPr>
      <w:r>
        <w:rPr>
          <w:rFonts w:ascii="Arial" w:hAnsi="Arial" w:cs="Arial"/>
          <w:sz w:val="24"/>
          <w:szCs w:val="24"/>
        </w:rPr>
        <w:t xml:space="preserve">It is </w:t>
      </w:r>
      <w:r w:rsidR="005E686C">
        <w:rPr>
          <w:rFonts w:ascii="Arial" w:hAnsi="Arial" w:cs="Arial"/>
          <w:sz w:val="24"/>
          <w:szCs w:val="24"/>
        </w:rPr>
        <w:t xml:space="preserve">also </w:t>
      </w:r>
      <w:r>
        <w:rPr>
          <w:rFonts w:ascii="Arial" w:hAnsi="Arial" w:cs="Arial"/>
          <w:sz w:val="24"/>
          <w:szCs w:val="24"/>
        </w:rPr>
        <w:t>important</w:t>
      </w:r>
      <w:r w:rsidR="00C35DBB">
        <w:rPr>
          <w:rFonts w:ascii="Arial" w:hAnsi="Arial" w:cs="Arial"/>
          <w:sz w:val="24"/>
          <w:szCs w:val="24"/>
        </w:rPr>
        <w:t>,</w:t>
      </w:r>
      <w:r>
        <w:rPr>
          <w:rFonts w:ascii="Arial" w:hAnsi="Arial" w:cs="Arial"/>
          <w:sz w:val="24"/>
          <w:szCs w:val="24"/>
        </w:rPr>
        <w:t xml:space="preserve"> </w:t>
      </w:r>
      <w:r w:rsidR="00C35DBB">
        <w:rPr>
          <w:rFonts w:ascii="Arial" w:hAnsi="Arial" w:cs="Arial"/>
          <w:sz w:val="24"/>
          <w:szCs w:val="24"/>
        </w:rPr>
        <w:t>wh</w:t>
      </w:r>
      <w:r w:rsidR="008A583C">
        <w:rPr>
          <w:rFonts w:ascii="Arial" w:hAnsi="Arial" w:cs="Arial"/>
          <w:sz w:val="24"/>
          <w:szCs w:val="24"/>
        </w:rPr>
        <w:t>en</w:t>
      </w:r>
      <w:r>
        <w:rPr>
          <w:rFonts w:ascii="Arial" w:hAnsi="Arial" w:cs="Arial"/>
          <w:sz w:val="24"/>
          <w:szCs w:val="24"/>
        </w:rPr>
        <w:t xml:space="preserve"> assessing why children and young people may be vulnerable to mental health issues</w:t>
      </w:r>
      <w:r w:rsidR="00C35DBB">
        <w:rPr>
          <w:rFonts w:ascii="Arial" w:hAnsi="Arial" w:cs="Arial"/>
          <w:sz w:val="24"/>
          <w:szCs w:val="24"/>
        </w:rPr>
        <w:t>,</w:t>
      </w:r>
      <w:r>
        <w:rPr>
          <w:rFonts w:ascii="Arial" w:hAnsi="Arial" w:cs="Arial"/>
          <w:sz w:val="24"/>
          <w:szCs w:val="24"/>
        </w:rPr>
        <w:t xml:space="preserve"> to consider how </w:t>
      </w:r>
      <w:r w:rsidR="00AA25AB">
        <w:rPr>
          <w:rFonts w:ascii="Arial" w:hAnsi="Arial" w:cs="Arial"/>
          <w:sz w:val="24"/>
          <w:szCs w:val="24"/>
        </w:rPr>
        <w:t xml:space="preserve">environments around the world, especially in the UK </w:t>
      </w:r>
      <w:r w:rsidR="00591EA9">
        <w:rPr>
          <w:rFonts w:ascii="Arial" w:hAnsi="Arial" w:cs="Arial"/>
          <w:sz w:val="24"/>
          <w:szCs w:val="24"/>
        </w:rPr>
        <w:t xml:space="preserve">and other first world countries, </w:t>
      </w:r>
      <w:r w:rsidR="00AA25AB">
        <w:rPr>
          <w:rFonts w:ascii="Arial" w:hAnsi="Arial" w:cs="Arial"/>
          <w:sz w:val="24"/>
          <w:szCs w:val="24"/>
        </w:rPr>
        <w:t>have changed</w:t>
      </w:r>
      <w:r w:rsidR="00591EA9">
        <w:rPr>
          <w:rFonts w:ascii="Arial" w:hAnsi="Arial" w:cs="Arial"/>
          <w:sz w:val="24"/>
          <w:szCs w:val="24"/>
        </w:rPr>
        <w:t xml:space="preserve"> </w:t>
      </w:r>
      <w:r w:rsidR="00937B17">
        <w:rPr>
          <w:rFonts w:ascii="Arial" w:hAnsi="Arial" w:cs="Arial"/>
          <w:sz w:val="24"/>
          <w:szCs w:val="24"/>
        </w:rPr>
        <w:t>regarding</w:t>
      </w:r>
      <w:r w:rsidR="00591EA9">
        <w:rPr>
          <w:rFonts w:ascii="Arial" w:hAnsi="Arial" w:cs="Arial"/>
          <w:sz w:val="24"/>
          <w:szCs w:val="24"/>
        </w:rPr>
        <w:t xml:space="preserve"> information technology and </w:t>
      </w:r>
      <w:r w:rsidR="0087293C">
        <w:rPr>
          <w:rFonts w:ascii="Arial" w:hAnsi="Arial" w:cs="Arial"/>
          <w:sz w:val="24"/>
          <w:szCs w:val="24"/>
        </w:rPr>
        <w:t>family dynamics. The Good Childhood inquiry</w:t>
      </w:r>
      <w:r w:rsidR="008751E5">
        <w:rPr>
          <w:rFonts w:ascii="Arial" w:hAnsi="Arial" w:cs="Arial"/>
          <w:sz w:val="24"/>
          <w:szCs w:val="24"/>
        </w:rPr>
        <w:t xml:space="preserve">, commissioned by the Children’s Society </w:t>
      </w:r>
      <w:r w:rsidR="00EA3588">
        <w:rPr>
          <w:rFonts w:ascii="Arial" w:hAnsi="Arial" w:cs="Arial"/>
          <w:sz w:val="24"/>
          <w:szCs w:val="24"/>
        </w:rPr>
        <w:t xml:space="preserve">suggests that the experience of childhood has changed in the recent generation </w:t>
      </w:r>
      <w:r w:rsidR="007A3836">
        <w:rPr>
          <w:rFonts w:ascii="Arial" w:hAnsi="Arial" w:cs="Arial"/>
          <w:sz w:val="24"/>
          <w:szCs w:val="24"/>
        </w:rPr>
        <w:t xml:space="preserve">as access to information has greatly increased to a level that was previously unimaginable </w:t>
      </w:r>
      <w:r w:rsidR="00F60D8F">
        <w:rPr>
          <w:rFonts w:ascii="Arial" w:hAnsi="Arial" w:cs="Arial"/>
          <w:sz w:val="24"/>
          <w:szCs w:val="24"/>
        </w:rPr>
        <w:t>(Layard and Dunn, 2009)</w:t>
      </w:r>
      <w:r w:rsidR="00BE08B7">
        <w:rPr>
          <w:rFonts w:ascii="Arial" w:hAnsi="Arial" w:cs="Arial"/>
          <w:sz w:val="24"/>
          <w:szCs w:val="24"/>
        </w:rPr>
        <w:t xml:space="preserve">. </w:t>
      </w:r>
      <w:r w:rsidR="008108C5">
        <w:rPr>
          <w:rFonts w:ascii="Arial" w:hAnsi="Arial" w:cs="Arial"/>
          <w:sz w:val="24"/>
          <w:szCs w:val="24"/>
        </w:rPr>
        <w:t xml:space="preserve">As a result, </w:t>
      </w:r>
      <w:r w:rsidR="00A96B35">
        <w:rPr>
          <w:rFonts w:ascii="Arial" w:hAnsi="Arial" w:cs="Arial"/>
          <w:sz w:val="24"/>
          <w:szCs w:val="24"/>
        </w:rPr>
        <w:t>Street</w:t>
      </w:r>
      <w:r w:rsidR="00632063">
        <w:rPr>
          <w:rFonts w:ascii="Arial" w:hAnsi="Arial" w:cs="Arial"/>
          <w:sz w:val="24"/>
          <w:szCs w:val="24"/>
        </w:rPr>
        <w:t xml:space="preserve"> et al</w:t>
      </w:r>
      <w:r w:rsidR="00A96B35">
        <w:rPr>
          <w:rFonts w:ascii="Arial" w:hAnsi="Arial" w:cs="Arial"/>
          <w:sz w:val="24"/>
          <w:szCs w:val="24"/>
        </w:rPr>
        <w:t xml:space="preserve"> (2007) found that the prevalence of childhood mental health issues </w:t>
      </w:r>
      <w:r w:rsidR="00DA6EA3">
        <w:rPr>
          <w:rFonts w:ascii="Arial" w:hAnsi="Arial" w:cs="Arial"/>
          <w:sz w:val="24"/>
          <w:szCs w:val="24"/>
        </w:rPr>
        <w:t>has</w:t>
      </w:r>
      <w:r w:rsidR="00A96B35">
        <w:rPr>
          <w:rFonts w:ascii="Arial" w:hAnsi="Arial" w:cs="Arial"/>
          <w:sz w:val="24"/>
          <w:szCs w:val="24"/>
        </w:rPr>
        <w:t xml:space="preserve"> increased in the Western </w:t>
      </w:r>
      <w:r w:rsidR="004F5EEA">
        <w:rPr>
          <w:rFonts w:ascii="Arial" w:hAnsi="Arial" w:cs="Arial"/>
          <w:sz w:val="24"/>
          <w:szCs w:val="24"/>
        </w:rPr>
        <w:t xml:space="preserve">part of the world </w:t>
      </w:r>
      <w:r w:rsidR="001F2146">
        <w:rPr>
          <w:rFonts w:ascii="Arial" w:hAnsi="Arial" w:cs="Arial"/>
          <w:sz w:val="24"/>
          <w:szCs w:val="24"/>
        </w:rPr>
        <w:t>(</w:t>
      </w:r>
      <w:r w:rsidR="004F5EEA">
        <w:rPr>
          <w:rFonts w:ascii="Arial" w:hAnsi="Arial" w:cs="Arial"/>
          <w:sz w:val="24"/>
          <w:szCs w:val="24"/>
        </w:rPr>
        <w:t>during the last 25 years</w:t>
      </w:r>
      <w:r w:rsidR="001F2146">
        <w:rPr>
          <w:rFonts w:ascii="Arial" w:hAnsi="Arial" w:cs="Arial"/>
          <w:sz w:val="24"/>
          <w:szCs w:val="24"/>
        </w:rPr>
        <w:t>)</w:t>
      </w:r>
      <w:r w:rsidR="004F5EEA">
        <w:rPr>
          <w:rFonts w:ascii="Arial" w:hAnsi="Arial" w:cs="Arial"/>
          <w:sz w:val="24"/>
          <w:szCs w:val="24"/>
        </w:rPr>
        <w:t xml:space="preserve">. </w:t>
      </w:r>
      <w:r w:rsidR="00BE08B7">
        <w:rPr>
          <w:rFonts w:ascii="Arial" w:hAnsi="Arial" w:cs="Arial"/>
          <w:sz w:val="24"/>
          <w:szCs w:val="24"/>
        </w:rPr>
        <w:t xml:space="preserve">From one’s own experience, young people </w:t>
      </w:r>
      <w:r w:rsidR="00AC0D0A">
        <w:rPr>
          <w:rFonts w:ascii="Arial" w:hAnsi="Arial" w:cs="Arial"/>
          <w:sz w:val="24"/>
          <w:szCs w:val="24"/>
        </w:rPr>
        <w:t>are accessing information through social media networking sites, apps and other general websites constantly</w:t>
      </w:r>
      <w:r w:rsidR="00143DF4">
        <w:rPr>
          <w:rFonts w:ascii="Arial" w:hAnsi="Arial" w:cs="Arial"/>
          <w:sz w:val="24"/>
          <w:szCs w:val="24"/>
        </w:rPr>
        <w:t xml:space="preserve">. </w:t>
      </w:r>
      <w:r w:rsidR="004F1521">
        <w:rPr>
          <w:rFonts w:ascii="Arial" w:hAnsi="Arial" w:cs="Arial"/>
          <w:sz w:val="24"/>
          <w:szCs w:val="24"/>
        </w:rPr>
        <w:t xml:space="preserve">Bradshaw </w:t>
      </w:r>
      <w:r w:rsidR="00822BD4">
        <w:rPr>
          <w:rFonts w:ascii="Arial" w:hAnsi="Arial" w:cs="Arial"/>
          <w:sz w:val="24"/>
          <w:szCs w:val="24"/>
        </w:rPr>
        <w:t xml:space="preserve">(2016) </w:t>
      </w:r>
      <w:r w:rsidR="004F1521">
        <w:rPr>
          <w:rFonts w:ascii="Arial" w:hAnsi="Arial" w:cs="Arial"/>
          <w:sz w:val="24"/>
          <w:szCs w:val="24"/>
        </w:rPr>
        <w:t>states that 4</w:t>
      </w:r>
      <w:r w:rsidR="00FF316F">
        <w:rPr>
          <w:rFonts w:ascii="Arial" w:hAnsi="Arial" w:cs="Arial"/>
          <w:sz w:val="24"/>
          <w:szCs w:val="24"/>
        </w:rPr>
        <w:t xml:space="preserve"> in </w:t>
      </w:r>
      <w:r w:rsidR="004F1521">
        <w:rPr>
          <w:rFonts w:ascii="Arial" w:hAnsi="Arial" w:cs="Arial"/>
          <w:sz w:val="24"/>
          <w:szCs w:val="24"/>
        </w:rPr>
        <w:t>10</w:t>
      </w:r>
      <w:r w:rsidR="00211CD9">
        <w:rPr>
          <w:rFonts w:ascii="Arial" w:hAnsi="Arial" w:cs="Arial"/>
          <w:sz w:val="24"/>
          <w:szCs w:val="24"/>
        </w:rPr>
        <w:t xml:space="preserve"> individuals aged</w:t>
      </w:r>
      <w:r w:rsidR="004F1521">
        <w:rPr>
          <w:rFonts w:ascii="Arial" w:hAnsi="Arial" w:cs="Arial"/>
          <w:sz w:val="24"/>
          <w:szCs w:val="24"/>
        </w:rPr>
        <w:t xml:space="preserve"> 5-15 </w:t>
      </w:r>
      <w:r w:rsidR="004F1521">
        <w:rPr>
          <w:rFonts w:ascii="Arial" w:hAnsi="Arial" w:cs="Arial"/>
          <w:sz w:val="24"/>
          <w:szCs w:val="24"/>
        </w:rPr>
        <w:lastRenderedPageBreak/>
        <w:t>own a smartphone</w:t>
      </w:r>
      <w:r w:rsidR="00211CD9">
        <w:rPr>
          <w:rFonts w:ascii="Arial" w:hAnsi="Arial" w:cs="Arial"/>
          <w:sz w:val="24"/>
          <w:szCs w:val="24"/>
        </w:rPr>
        <w:t xml:space="preserve"> </w:t>
      </w:r>
      <w:r w:rsidR="00822BD4">
        <w:rPr>
          <w:rFonts w:ascii="Arial" w:hAnsi="Arial" w:cs="Arial"/>
          <w:sz w:val="24"/>
          <w:szCs w:val="24"/>
        </w:rPr>
        <w:t>and s</w:t>
      </w:r>
      <w:r w:rsidR="00143DF4">
        <w:rPr>
          <w:rFonts w:ascii="Arial" w:hAnsi="Arial" w:cs="Arial"/>
          <w:sz w:val="24"/>
          <w:szCs w:val="24"/>
        </w:rPr>
        <w:t>ome young people</w:t>
      </w:r>
      <w:r w:rsidR="00F91CCE">
        <w:rPr>
          <w:rFonts w:ascii="Arial" w:hAnsi="Arial" w:cs="Arial"/>
          <w:sz w:val="24"/>
          <w:szCs w:val="24"/>
        </w:rPr>
        <w:t xml:space="preserve"> consume media that is targeted with messages of self-hatred </w:t>
      </w:r>
      <w:r w:rsidR="00CB7C3D">
        <w:rPr>
          <w:rFonts w:ascii="Arial" w:hAnsi="Arial" w:cs="Arial"/>
          <w:sz w:val="24"/>
          <w:szCs w:val="24"/>
        </w:rPr>
        <w:t>regarding</w:t>
      </w:r>
      <w:r w:rsidR="00F91CCE">
        <w:rPr>
          <w:rFonts w:ascii="Arial" w:hAnsi="Arial" w:cs="Arial"/>
          <w:sz w:val="24"/>
          <w:szCs w:val="24"/>
        </w:rPr>
        <w:t xml:space="preserve"> appearance</w:t>
      </w:r>
      <w:r w:rsidR="009678A2">
        <w:rPr>
          <w:rFonts w:ascii="Arial" w:hAnsi="Arial" w:cs="Arial"/>
          <w:sz w:val="24"/>
          <w:szCs w:val="24"/>
        </w:rPr>
        <w:t>. Currently</w:t>
      </w:r>
      <w:r w:rsidR="0056279B">
        <w:rPr>
          <w:rFonts w:ascii="Arial" w:hAnsi="Arial" w:cs="Arial"/>
          <w:sz w:val="24"/>
          <w:szCs w:val="24"/>
        </w:rPr>
        <w:t xml:space="preserve">, social media sites are very popular </w:t>
      </w:r>
      <w:r w:rsidR="000E1F27">
        <w:rPr>
          <w:rFonts w:ascii="Arial" w:hAnsi="Arial" w:cs="Arial"/>
          <w:sz w:val="24"/>
          <w:szCs w:val="24"/>
        </w:rPr>
        <w:t>among</w:t>
      </w:r>
      <w:r w:rsidR="0056279B">
        <w:rPr>
          <w:rFonts w:ascii="Arial" w:hAnsi="Arial" w:cs="Arial"/>
          <w:sz w:val="24"/>
          <w:szCs w:val="24"/>
        </w:rPr>
        <w:t xml:space="preserve"> young people, </w:t>
      </w:r>
      <w:r w:rsidR="00914F9F">
        <w:rPr>
          <w:rFonts w:ascii="Arial" w:hAnsi="Arial" w:cs="Arial"/>
          <w:sz w:val="24"/>
          <w:szCs w:val="24"/>
        </w:rPr>
        <w:t xml:space="preserve">and negative body image has become </w:t>
      </w:r>
      <w:r w:rsidR="00884C8D">
        <w:rPr>
          <w:rFonts w:ascii="Arial" w:hAnsi="Arial" w:cs="Arial"/>
          <w:sz w:val="24"/>
          <w:szCs w:val="24"/>
        </w:rPr>
        <w:t>more common</w:t>
      </w:r>
      <w:r w:rsidR="00E20D68">
        <w:rPr>
          <w:rFonts w:ascii="Arial" w:hAnsi="Arial" w:cs="Arial"/>
          <w:sz w:val="24"/>
          <w:szCs w:val="24"/>
        </w:rPr>
        <w:t>, not just in the UK, but internationally, as western media has globalized</w:t>
      </w:r>
      <w:r w:rsidR="00D15205">
        <w:rPr>
          <w:rFonts w:ascii="Arial" w:hAnsi="Arial" w:cs="Arial"/>
          <w:sz w:val="24"/>
          <w:szCs w:val="24"/>
        </w:rPr>
        <w:t xml:space="preserve">; as a result, eating disorders </w:t>
      </w:r>
      <w:r w:rsidR="00455F7C">
        <w:rPr>
          <w:rFonts w:ascii="Arial" w:hAnsi="Arial" w:cs="Arial"/>
          <w:sz w:val="24"/>
          <w:szCs w:val="24"/>
        </w:rPr>
        <w:t>have increased in young women.</w:t>
      </w:r>
      <w:r w:rsidR="00E20D68">
        <w:rPr>
          <w:rFonts w:ascii="Arial" w:hAnsi="Arial" w:cs="Arial"/>
          <w:sz w:val="24"/>
          <w:szCs w:val="24"/>
        </w:rPr>
        <w:t xml:space="preserve"> (Ridolfi et al, 2011)</w:t>
      </w:r>
      <w:r w:rsidR="00D15205">
        <w:rPr>
          <w:rFonts w:ascii="Arial" w:hAnsi="Arial" w:cs="Arial"/>
          <w:sz w:val="24"/>
          <w:szCs w:val="24"/>
        </w:rPr>
        <w:t>.</w:t>
      </w:r>
      <w:r w:rsidR="00BE22AF">
        <w:rPr>
          <w:rFonts w:ascii="Arial" w:hAnsi="Arial" w:cs="Arial"/>
          <w:sz w:val="24"/>
          <w:szCs w:val="24"/>
        </w:rPr>
        <w:t xml:space="preserve"> This involves Anorexia Nervosa and Bulimia, which can be physically and mentally damaging, as the individual may become depressed and self-harm</w:t>
      </w:r>
      <w:r w:rsidR="009F5F30">
        <w:rPr>
          <w:rFonts w:ascii="Arial" w:hAnsi="Arial" w:cs="Arial"/>
          <w:sz w:val="24"/>
          <w:szCs w:val="24"/>
        </w:rPr>
        <w:t xml:space="preserve"> </w:t>
      </w:r>
      <w:r w:rsidR="00A64DBF">
        <w:rPr>
          <w:rFonts w:ascii="Arial" w:hAnsi="Arial" w:cs="Arial"/>
          <w:sz w:val="24"/>
          <w:szCs w:val="24"/>
        </w:rPr>
        <w:t xml:space="preserve">due to low self-esteem </w:t>
      </w:r>
      <w:r w:rsidR="009E747D">
        <w:rPr>
          <w:rFonts w:ascii="Arial" w:hAnsi="Arial" w:cs="Arial"/>
          <w:sz w:val="24"/>
          <w:szCs w:val="24"/>
        </w:rPr>
        <w:t>and dissatisfaction (</w:t>
      </w:r>
      <w:r w:rsidR="00D861E4">
        <w:rPr>
          <w:rFonts w:ascii="Arial" w:hAnsi="Arial" w:cs="Arial"/>
          <w:sz w:val="24"/>
          <w:szCs w:val="24"/>
        </w:rPr>
        <w:t>Klein</w:t>
      </w:r>
      <w:r w:rsidR="00673F3B">
        <w:rPr>
          <w:rFonts w:ascii="Arial" w:hAnsi="Arial" w:cs="Arial"/>
          <w:sz w:val="24"/>
          <w:szCs w:val="24"/>
        </w:rPr>
        <w:t>, 2013</w:t>
      </w:r>
      <w:r w:rsidR="009E747D">
        <w:rPr>
          <w:rFonts w:ascii="Arial" w:hAnsi="Arial" w:cs="Arial"/>
          <w:sz w:val="24"/>
          <w:szCs w:val="24"/>
        </w:rPr>
        <w:t>).</w:t>
      </w:r>
      <w:r w:rsidR="001E3543">
        <w:rPr>
          <w:rFonts w:ascii="Arial" w:hAnsi="Arial" w:cs="Arial"/>
          <w:sz w:val="24"/>
          <w:szCs w:val="24"/>
        </w:rPr>
        <w:t xml:space="preserve"> Self-harming behaviours are very common and affect </w:t>
      </w:r>
      <w:r w:rsidR="00F30289">
        <w:rPr>
          <w:rFonts w:ascii="Arial" w:hAnsi="Arial" w:cs="Arial"/>
          <w:sz w:val="24"/>
          <w:szCs w:val="24"/>
        </w:rPr>
        <w:t>around 1 in 12 people (YoungMinds, 2021)</w:t>
      </w:r>
      <w:r w:rsidR="00E263BD">
        <w:rPr>
          <w:rFonts w:ascii="Arial" w:hAnsi="Arial" w:cs="Arial"/>
          <w:sz w:val="24"/>
          <w:szCs w:val="24"/>
        </w:rPr>
        <w:t>[4]</w:t>
      </w:r>
      <w:r w:rsidR="005D520D">
        <w:rPr>
          <w:rFonts w:ascii="Arial" w:hAnsi="Arial" w:cs="Arial"/>
          <w:sz w:val="24"/>
          <w:szCs w:val="24"/>
        </w:rPr>
        <w:t xml:space="preserve">, and girls are four times more likely to engage in self-harming behaviours than </w:t>
      </w:r>
      <w:r w:rsidR="00716E43">
        <w:rPr>
          <w:rFonts w:ascii="Arial" w:hAnsi="Arial" w:cs="Arial"/>
          <w:sz w:val="24"/>
          <w:szCs w:val="24"/>
        </w:rPr>
        <w:t>boys (Hawton et al, 2006)</w:t>
      </w:r>
      <w:r w:rsidR="00D768AD">
        <w:rPr>
          <w:rFonts w:ascii="Arial" w:hAnsi="Arial" w:cs="Arial"/>
          <w:sz w:val="24"/>
          <w:szCs w:val="24"/>
        </w:rPr>
        <w:t>.</w:t>
      </w:r>
    </w:p>
    <w:p w14:paraId="0CED68B6" w14:textId="7E9D180B" w:rsidR="00632C97" w:rsidRDefault="00172A38" w:rsidP="007C5439">
      <w:pPr>
        <w:spacing w:before="30"/>
        <w:ind w:left="284" w:right="284" w:firstLine="360"/>
        <w:jc w:val="both"/>
        <w:rPr>
          <w:rFonts w:ascii="Arial" w:hAnsi="Arial" w:cs="Arial"/>
          <w:sz w:val="24"/>
          <w:szCs w:val="24"/>
        </w:rPr>
      </w:pPr>
      <w:r>
        <w:rPr>
          <w:rFonts w:ascii="Arial" w:hAnsi="Arial" w:cs="Arial"/>
          <w:sz w:val="24"/>
          <w:szCs w:val="24"/>
        </w:rPr>
        <w:t xml:space="preserve">There are different factors which affect our mental health and </w:t>
      </w:r>
      <w:r w:rsidR="00EC13D6">
        <w:rPr>
          <w:rFonts w:ascii="Arial" w:hAnsi="Arial" w:cs="Arial"/>
          <w:sz w:val="24"/>
          <w:szCs w:val="24"/>
        </w:rPr>
        <w:t>wellbeing and</w:t>
      </w:r>
      <w:r>
        <w:rPr>
          <w:rFonts w:ascii="Arial" w:hAnsi="Arial" w:cs="Arial"/>
          <w:sz w:val="24"/>
          <w:szCs w:val="24"/>
        </w:rPr>
        <w:t xml:space="preserve"> are often the route </w:t>
      </w:r>
      <w:r w:rsidR="00EC13D6">
        <w:rPr>
          <w:rFonts w:ascii="Arial" w:hAnsi="Arial" w:cs="Arial"/>
          <w:sz w:val="24"/>
          <w:szCs w:val="24"/>
        </w:rPr>
        <w:t xml:space="preserve">of </w:t>
      </w:r>
      <w:r w:rsidR="00A24D02">
        <w:rPr>
          <w:rFonts w:ascii="Arial" w:hAnsi="Arial" w:cs="Arial"/>
          <w:sz w:val="24"/>
          <w:szCs w:val="24"/>
        </w:rPr>
        <w:t>whether</w:t>
      </w:r>
      <w:r w:rsidR="00385C86">
        <w:rPr>
          <w:rFonts w:ascii="Arial" w:hAnsi="Arial" w:cs="Arial"/>
          <w:sz w:val="24"/>
          <w:szCs w:val="24"/>
        </w:rPr>
        <w:t xml:space="preserve"> individuals </w:t>
      </w:r>
      <w:r w:rsidR="00A24D02">
        <w:rPr>
          <w:rFonts w:ascii="Arial" w:hAnsi="Arial" w:cs="Arial"/>
          <w:sz w:val="24"/>
          <w:szCs w:val="24"/>
        </w:rPr>
        <w:t>have difficult</w:t>
      </w:r>
      <w:r w:rsidR="00385C86">
        <w:rPr>
          <w:rFonts w:ascii="Arial" w:hAnsi="Arial" w:cs="Arial"/>
          <w:sz w:val="24"/>
          <w:szCs w:val="24"/>
        </w:rPr>
        <w:t>ies</w:t>
      </w:r>
      <w:r w:rsidR="00A24D02">
        <w:rPr>
          <w:rFonts w:ascii="Arial" w:hAnsi="Arial" w:cs="Arial"/>
          <w:sz w:val="24"/>
          <w:szCs w:val="24"/>
        </w:rPr>
        <w:t xml:space="preserve"> or not. </w:t>
      </w:r>
      <w:r w:rsidR="00084B61">
        <w:rPr>
          <w:rFonts w:ascii="Arial" w:hAnsi="Arial" w:cs="Arial"/>
          <w:sz w:val="24"/>
          <w:szCs w:val="24"/>
        </w:rPr>
        <w:t>These can be</w:t>
      </w:r>
      <w:r w:rsidR="00D07784">
        <w:rPr>
          <w:rFonts w:ascii="Arial" w:hAnsi="Arial" w:cs="Arial"/>
          <w:sz w:val="24"/>
          <w:szCs w:val="24"/>
        </w:rPr>
        <w:t xml:space="preserve"> </w:t>
      </w:r>
      <w:r w:rsidR="00FD2A45">
        <w:rPr>
          <w:rFonts w:ascii="Arial" w:hAnsi="Arial" w:cs="Arial"/>
          <w:sz w:val="24"/>
          <w:szCs w:val="24"/>
        </w:rPr>
        <w:t xml:space="preserve">physiological, </w:t>
      </w:r>
      <w:r w:rsidR="007A71E6">
        <w:rPr>
          <w:rFonts w:ascii="Arial" w:hAnsi="Arial" w:cs="Arial"/>
          <w:sz w:val="24"/>
          <w:szCs w:val="24"/>
        </w:rPr>
        <w:t>emotional,</w:t>
      </w:r>
      <w:r w:rsidR="00192703">
        <w:rPr>
          <w:rFonts w:ascii="Arial" w:hAnsi="Arial" w:cs="Arial"/>
          <w:sz w:val="24"/>
          <w:szCs w:val="24"/>
        </w:rPr>
        <w:t xml:space="preserve"> and environmental</w:t>
      </w:r>
      <w:r w:rsidR="00FD2A45">
        <w:rPr>
          <w:rFonts w:ascii="Arial" w:hAnsi="Arial" w:cs="Arial"/>
          <w:sz w:val="24"/>
          <w:szCs w:val="24"/>
        </w:rPr>
        <w:t xml:space="preserve">. </w:t>
      </w:r>
      <w:r w:rsidR="00D07784">
        <w:rPr>
          <w:rFonts w:ascii="Arial" w:hAnsi="Arial" w:cs="Arial"/>
          <w:sz w:val="24"/>
          <w:szCs w:val="24"/>
        </w:rPr>
        <w:t xml:space="preserve">Physiological factors may include </w:t>
      </w:r>
      <w:r w:rsidR="00F06468">
        <w:rPr>
          <w:rFonts w:ascii="Arial" w:hAnsi="Arial" w:cs="Arial"/>
          <w:sz w:val="24"/>
          <w:szCs w:val="24"/>
        </w:rPr>
        <w:t xml:space="preserve">physical health issues, either a family member or the individual themselves and the </w:t>
      </w:r>
      <w:r w:rsidR="007A71E6">
        <w:rPr>
          <w:rFonts w:ascii="Arial" w:hAnsi="Arial" w:cs="Arial"/>
          <w:sz w:val="24"/>
          <w:szCs w:val="24"/>
        </w:rPr>
        <w:t>individual’s</w:t>
      </w:r>
      <w:r w:rsidR="00F06468">
        <w:rPr>
          <w:rFonts w:ascii="Arial" w:hAnsi="Arial" w:cs="Arial"/>
          <w:sz w:val="24"/>
          <w:szCs w:val="24"/>
        </w:rPr>
        <w:t xml:space="preserve"> genes; some conditions are </w:t>
      </w:r>
      <w:r w:rsidR="007A71E6">
        <w:rPr>
          <w:rFonts w:ascii="Arial" w:hAnsi="Arial" w:cs="Arial"/>
          <w:sz w:val="24"/>
          <w:szCs w:val="24"/>
        </w:rPr>
        <w:t>hereditary or</w:t>
      </w:r>
      <w:r w:rsidR="00F06468">
        <w:rPr>
          <w:rFonts w:ascii="Arial" w:hAnsi="Arial" w:cs="Arial"/>
          <w:sz w:val="24"/>
          <w:szCs w:val="24"/>
        </w:rPr>
        <w:t xml:space="preserve"> are more likely to affect </w:t>
      </w:r>
      <w:r w:rsidR="00521273">
        <w:rPr>
          <w:rFonts w:ascii="Arial" w:hAnsi="Arial" w:cs="Arial"/>
          <w:sz w:val="24"/>
          <w:szCs w:val="24"/>
        </w:rPr>
        <w:t xml:space="preserve">the children of those who have it. </w:t>
      </w:r>
      <w:r w:rsidR="00D51E1D">
        <w:rPr>
          <w:rFonts w:ascii="Arial" w:hAnsi="Arial" w:cs="Arial"/>
          <w:sz w:val="24"/>
          <w:szCs w:val="24"/>
        </w:rPr>
        <w:t xml:space="preserve">Depression </w:t>
      </w:r>
      <w:r w:rsidR="002928EC">
        <w:rPr>
          <w:rFonts w:ascii="Arial" w:hAnsi="Arial" w:cs="Arial"/>
          <w:sz w:val="24"/>
          <w:szCs w:val="24"/>
        </w:rPr>
        <w:t>cause</w:t>
      </w:r>
      <w:r w:rsidR="008A6F9E">
        <w:rPr>
          <w:rFonts w:ascii="Arial" w:hAnsi="Arial" w:cs="Arial"/>
          <w:sz w:val="24"/>
          <w:szCs w:val="24"/>
        </w:rPr>
        <w:t>s</w:t>
      </w:r>
      <w:r w:rsidR="002928EC">
        <w:rPr>
          <w:rFonts w:ascii="Arial" w:hAnsi="Arial" w:cs="Arial"/>
          <w:sz w:val="24"/>
          <w:szCs w:val="24"/>
        </w:rPr>
        <w:t xml:space="preserve"> </w:t>
      </w:r>
      <w:r w:rsidR="007F768C">
        <w:rPr>
          <w:rFonts w:ascii="Arial" w:hAnsi="Arial" w:cs="Arial"/>
          <w:sz w:val="24"/>
          <w:szCs w:val="24"/>
        </w:rPr>
        <w:t>long-lasting negative emotions</w:t>
      </w:r>
      <w:r w:rsidR="008A6F9E">
        <w:rPr>
          <w:rFonts w:ascii="Arial" w:hAnsi="Arial" w:cs="Arial"/>
          <w:sz w:val="24"/>
          <w:szCs w:val="24"/>
        </w:rPr>
        <w:t xml:space="preserve"> that can lead to </w:t>
      </w:r>
      <w:r w:rsidR="00BE1346">
        <w:rPr>
          <w:rFonts w:ascii="Arial" w:hAnsi="Arial" w:cs="Arial"/>
          <w:sz w:val="24"/>
          <w:szCs w:val="24"/>
        </w:rPr>
        <w:t>the urge to harm oneself (YoungMinds, 2021)</w:t>
      </w:r>
      <w:r w:rsidR="00CB410E">
        <w:rPr>
          <w:rFonts w:ascii="Arial" w:hAnsi="Arial" w:cs="Arial"/>
          <w:sz w:val="24"/>
          <w:szCs w:val="24"/>
        </w:rPr>
        <w:t>[</w:t>
      </w:r>
      <w:r w:rsidR="009A33E3">
        <w:rPr>
          <w:rFonts w:ascii="Arial" w:hAnsi="Arial" w:cs="Arial"/>
          <w:sz w:val="24"/>
          <w:szCs w:val="24"/>
        </w:rPr>
        <w:t>3</w:t>
      </w:r>
      <w:r w:rsidR="00CB410E">
        <w:rPr>
          <w:rFonts w:ascii="Arial" w:hAnsi="Arial" w:cs="Arial"/>
          <w:sz w:val="24"/>
          <w:szCs w:val="24"/>
        </w:rPr>
        <w:t>]</w:t>
      </w:r>
      <w:r w:rsidR="00BE1346">
        <w:rPr>
          <w:rFonts w:ascii="Arial" w:hAnsi="Arial" w:cs="Arial"/>
          <w:sz w:val="24"/>
          <w:szCs w:val="24"/>
        </w:rPr>
        <w:t xml:space="preserve">. It </w:t>
      </w:r>
      <w:r w:rsidR="00D51E1D">
        <w:rPr>
          <w:rFonts w:ascii="Arial" w:hAnsi="Arial" w:cs="Arial"/>
          <w:sz w:val="24"/>
          <w:szCs w:val="24"/>
        </w:rPr>
        <w:t xml:space="preserve">is </w:t>
      </w:r>
      <w:r w:rsidR="00571FCD">
        <w:rPr>
          <w:rFonts w:ascii="Arial" w:hAnsi="Arial" w:cs="Arial"/>
          <w:sz w:val="24"/>
          <w:szCs w:val="24"/>
        </w:rPr>
        <w:t xml:space="preserve">affecting many individuals across the UK, </w:t>
      </w:r>
      <w:r w:rsidR="00A8174F">
        <w:rPr>
          <w:rFonts w:ascii="Arial" w:hAnsi="Arial" w:cs="Arial"/>
          <w:sz w:val="24"/>
          <w:szCs w:val="24"/>
        </w:rPr>
        <w:t xml:space="preserve">and worldwide, as it is the predominant mental health issue </w:t>
      </w:r>
      <w:r w:rsidR="00E74232">
        <w:rPr>
          <w:rFonts w:ascii="Arial" w:hAnsi="Arial" w:cs="Arial"/>
          <w:sz w:val="24"/>
          <w:szCs w:val="24"/>
        </w:rPr>
        <w:t>(Vos et al, 2013)</w:t>
      </w:r>
      <w:r w:rsidR="00E1434C">
        <w:rPr>
          <w:rFonts w:ascii="Arial" w:hAnsi="Arial" w:cs="Arial"/>
          <w:sz w:val="24"/>
          <w:szCs w:val="24"/>
        </w:rPr>
        <w:t xml:space="preserve">, and it is believed that </w:t>
      </w:r>
      <w:r w:rsidR="00D749FA">
        <w:rPr>
          <w:rFonts w:ascii="Arial" w:hAnsi="Arial" w:cs="Arial"/>
          <w:sz w:val="24"/>
          <w:szCs w:val="24"/>
        </w:rPr>
        <w:t xml:space="preserve">40% of those with depression have a genetic link </w:t>
      </w:r>
      <w:r w:rsidR="0021604B">
        <w:rPr>
          <w:rFonts w:ascii="Arial" w:hAnsi="Arial" w:cs="Arial"/>
          <w:sz w:val="24"/>
          <w:szCs w:val="24"/>
        </w:rPr>
        <w:t>and the remaining 60</w:t>
      </w:r>
      <w:r w:rsidR="00D44FDE">
        <w:rPr>
          <w:rFonts w:ascii="Arial" w:hAnsi="Arial" w:cs="Arial"/>
          <w:sz w:val="24"/>
          <w:szCs w:val="24"/>
        </w:rPr>
        <w:t xml:space="preserve">% experience </w:t>
      </w:r>
      <w:r w:rsidR="00836791">
        <w:rPr>
          <w:rFonts w:ascii="Arial" w:hAnsi="Arial" w:cs="Arial"/>
          <w:sz w:val="24"/>
          <w:szCs w:val="24"/>
        </w:rPr>
        <w:t xml:space="preserve">it as a reaction to something happening in their </w:t>
      </w:r>
      <w:r w:rsidR="00EF64D6">
        <w:rPr>
          <w:rFonts w:ascii="Arial" w:hAnsi="Arial" w:cs="Arial"/>
          <w:sz w:val="24"/>
          <w:szCs w:val="24"/>
        </w:rPr>
        <w:t>environment (Faris, 2017).</w:t>
      </w:r>
      <w:r w:rsidR="00DE7A8E">
        <w:rPr>
          <w:rFonts w:ascii="Arial" w:hAnsi="Arial" w:cs="Arial"/>
          <w:sz w:val="24"/>
          <w:szCs w:val="24"/>
        </w:rPr>
        <w:t xml:space="preserve"> </w:t>
      </w:r>
      <w:r w:rsidR="00632C97">
        <w:rPr>
          <w:rFonts w:ascii="Arial" w:hAnsi="Arial" w:cs="Arial"/>
          <w:sz w:val="24"/>
          <w:szCs w:val="24"/>
        </w:rPr>
        <w:t>Some other genetic conditions which affect mental health</w:t>
      </w:r>
      <w:r w:rsidR="00546A8A">
        <w:rPr>
          <w:rFonts w:ascii="Arial" w:hAnsi="Arial" w:cs="Arial"/>
          <w:sz w:val="24"/>
          <w:szCs w:val="24"/>
        </w:rPr>
        <w:t xml:space="preserve">, but also can happen </w:t>
      </w:r>
      <w:r w:rsidR="00B36251">
        <w:rPr>
          <w:rFonts w:ascii="Arial" w:hAnsi="Arial" w:cs="Arial"/>
          <w:sz w:val="24"/>
          <w:szCs w:val="24"/>
        </w:rPr>
        <w:t>because of</w:t>
      </w:r>
      <w:r w:rsidR="00546A8A">
        <w:rPr>
          <w:rFonts w:ascii="Arial" w:hAnsi="Arial" w:cs="Arial"/>
          <w:sz w:val="24"/>
          <w:szCs w:val="24"/>
        </w:rPr>
        <w:t xml:space="preserve"> </w:t>
      </w:r>
      <w:r w:rsidR="00D23130">
        <w:rPr>
          <w:rFonts w:ascii="Arial" w:hAnsi="Arial" w:cs="Arial"/>
          <w:sz w:val="24"/>
          <w:szCs w:val="24"/>
        </w:rPr>
        <w:t xml:space="preserve">negative environmental factors, include </w:t>
      </w:r>
      <w:r w:rsidR="00B36251">
        <w:rPr>
          <w:rFonts w:ascii="Arial" w:hAnsi="Arial" w:cs="Arial"/>
          <w:sz w:val="24"/>
          <w:szCs w:val="24"/>
        </w:rPr>
        <w:t xml:space="preserve">Anxiety, </w:t>
      </w:r>
      <w:r w:rsidR="00546A8A">
        <w:rPr>
          <w:rFonts w:ascii="Arial" w:hAnsi="Arial" w:cs="Arial"/>
          <w:sz w:val="24"/>
          <w:szCs w:val="24"/>
        </w:rPr>
        <w:t xml:space="preserve">Schizophrenia, </w:t>
      </w:r>
      <w:r w:rsidR="00D23130">
        <w:rPr>
          <w:rFonts w:ascii="Arial" w:hAnsi="Arial" w:cs="Arial"/>
          <w:sz w:val="24"/>
          <w:szCs w:val="24"/>
        </w:rPr>
        <w:t xml:space="preserve">Bipolar </w:t>
      </w:r>
      <w:r w:rsidR="004831A6">
        <w:rPr>
          <w:rFonts w:ascii="Arial" w:hAnsi="Arial" w:cs="Arial"/>
          <w:sz w:val="24"/>
          <w:szCs w:val="24"/>
        </w:rPr>
        <w:t xml:space="preserve">Disorder, </w:t>
      </w:r>
      <w:r w:rsidR="00E37D87">
        <w:rPr>
          <w:rFonts w:ascii="Arial" w:hAnsi="Arial" w:cs="Arial"/>
          <w:sz w:val="24"/>
          <w:szCs w:val="24"/>
        </w:rPr>
        <w:t xml:space="preserve">Psychosis and Mania and Borderline Personality Disorder </w:t>
      </w:r>
      <w:r w:rsidR="00E37D87" w:rsidRPr="00A03F2E">
        <w:rPr>
          <w:rFonts w:ascii="Arial" w:hAnsi="Arial" w:cs="Arial"/>
          <w:sz w:val="24"/>
          <w:szCs w:val="24"/>
        </w:rPr>
        <w:t>(Young Minds, 202</w:t>
      </w:r>
      <w:r w:rsidR="00A03F2E">
        <w:rPr>
          <w:rFonts w:ascii="Arial" w:hAnsi="Arial" w:cs="Arial"/>
          <w:sz w:val="24"/>
          <w:szCs w:val="24"/>
        </w:rPr>
        <w:t>1</w:t>
      </w:r>
      <w:r w:rsidR="00E37D87" w:rsidRPr="00A03F2E">
        <w:rPr>
          <w:rFonts w:ascii="Arial" w:hAnsi="Arial" w:cs="Arial"/>
          <w:sz w:val="24"/>
          <w:szCs w:val="24"/>
        </w:rPr>
        <w:t>)</w:t>
      </w:r>
      <w:r w:rsidR="00A03F2E">
        <w:rPr>
          <w:rFonts w:ascii="Arial" w:hAnsi="Arial" w:cs="Arial"/>
          <w:sz w:val="24"/>
          <w:szCs w:val="24"/>
        </w:rPr>
        <w:t>[</w:t>
      </w:r>
      <w:r w:rsidR="00CB410E">
        <w:rPr>
          <w:rFonts w:ascii="Arial" w:hAnsi="Arial" w:cs="Arial"/>
          <w:sz w:val="24"/>
          <w:szCs w:val="24"/>
        </w:rPr>
        <w:t>2]</w:t>
      </w:r>
      <w:r w:rsidR="00E37D87" w:rsidRPr="00A03F2E">
        <w:rPr>
          <w:rFonts w:ascii="Arial" w:hAnsi="Arial" w:cs="Arial"/>
          <w:sz w:val="24"/>
          <w:szCs w:val="24"/>
        </w:rPr>
        <w:t>.</w:t>
      </w:r>
    </w:p>
    <w:p w14:paraId="5206D22D" w14:textId="4DD9A4EA" w:rsidR="00B63059" w:rsidRDefault="005F2C27" w:rsidP="007C5439">
      <w:pPr>
        <w:spacing w:before="30"/>
        <w:ind w:left="284" w:right="284" w:firstLine="360"/>
        <w:jc w:val="both"/>
        <w:rPr>
          <w:rFonts w:ascii="Arial" w:hAnsi="Arial" w:cs="Arial"/>
          <w:sz w:val="24"/>
          <w:szCs w:val="24"/>
        </w:rPr>
      </w:pPr>
      <w:r>
        <w:rPr>
          <w:rFonts w:ascii="Arial" w:hAnsi="Arial" w:cs="Arial"/>
          <w:sz w:val="24"/>
          <w:szCs w:val="24"/>
        </w:rPr>
        <w:t xml:space="preserve">Education is a large part of a young individual’s </w:t>
      </w:r>
      <w:r w:rsidR="00180706">
        <w:rPr>
          <w:rFonts w:ascii="Arial" w:hAnsi="Arial" w:cs="Arial"/>
          <w:sz w:val="24"/>
          <w:szCs w:val="24"/>
        </w:rPr>
        <w:t>life, but it can become difficult to engage or even attend school when experiencing mental health issues</w:t>
      </w:r>
      <w:r w:rsidR="00082A2D">
        <w:rPr>
          <w:rFonts w:ascii="Arial" w:hAnsi="Arial" w:cs="Arial"/>
          <w:sz w:val="24"/>
          <w:szCs w:val="24"/>
        </w:rPr>
        <w:t xml:space="preserve"> after</w:t>
      </w:r>
      <w:r w:rsidR="00180706">
        <w:rPr>
          <w:rFonts w:ascii="Arial" w:hAnsi="Arial" w:cs="Arial"/>
          <w:sz w:val="24"/>
          <w:szCs w:val="24"/>
        </w:rPr>
        <w:t xml:space="preserve">. </w:t>
      </w:r>
      <w:r w:rsidR="00461F41">
        <w:rPr>
          <w:rFonts w:ascii="Arial" w:hAnsi="Arial" w:cs="Arial"/>
          <w:sz w:val="24"/>
          <w:szCs w:val="24"/>
        </w:rPr>
        <w:t xml:space="preserve">For example, </w:t>
      </w:r>
      <w:r w:rsidR="00157E56">
        <w:rPr>
          <w:rFonts w:ascii="Arial" w:hAnsi="Arial" w:cs="Arial"/>
          <w:sz w:val="24"/>
          <w:szCs w:val="24"/>
        </w:rPr>
        <w:t>SCIE (200</w:t>
      </w:r>
      <w:r w:rsidR="007D3C65">
        <w:rPr>
          <w:rFonts w:ascii="Arial" w:hAnsi="Arial" w:cs="Arial"/>
          <w:sz w:val="24"/>
          <w:szCs w:val="24"/>
        </w:rPr>
        <w:t>5</w:t>
      </w:r>
      <w:r w:rsidR="00157E56">
        <w:rPr>
          <w:rFonts w:ascii="Arial" w:hAnsi="Arial" w:cs="Arial"/>
          <w:sz w:val="24"/>
          <w:szCs w:val="24"/>
        </w:rPr>
        <w:t xml:space="preserve">) report that a substantial amount </w:t>
      </w:r>
      <w:r w:rsidR="003A5946">
        <w:rPr>
          <w:rFonts w:ascii="Arial" w:hAnsi="Arial" w:cs="Arial"/>
          <w:sz w:val="24"/>
          <w:szCs w:val="24"/>
        </w:rPr>
        <w:t xml:space="preserve">of young carers; those who care for a parent or guardian who has a physical or mental disability, </w:t>
      </w:r>
      <w:r w:rsidR="00157E56">
        <w:rPr>
          <w:rFonts w:ascii="Arial" w:hAnsi="Arial" w:cs="Arial"/>
          <w:sz w:val="24"/>
          <w:szCs w:val="24"/>
        </w:rPr>
        <w:t>experience stress, feel depressed and anxious, and suffer from low self-esteem.</w:t>
      </w:r>
      <w:r w:rsidR="007D3C65">
        <w:rPr>
          <w:rFonts w:ascii="Arial" w:hAnsi="Arial" w:cs="Arial"/>
          <w:sz w:val="24"/>
          <w:szCs w:val="24"/>
        </w:rPr>
        <w:t xml:space="preserve"> They also </w:t>
      </w:r>
      <w:r w:rsidR="00FC2BD9">
        <w:rPr>
          <w:rFonts w:ascii="Arial" w:hAnsi="Arial" w:cs="Arial"/>
          <w:sz w:val="24"/>
          <w:szCs w:val="24"/>
        </w:rPr>
        <w:t>have significantly lower attainment at key stage 4</w:t>
      </w:r>
      <w:r w:rsidR="00373920">
        <w:rPr>
          <w:rFonts w:ascii="Arial" w:hAnsi="Arial" w:cs="Arial"/>
          <w:sz w:val="24"/>
          <w:szCs w:val="24"/>
        </w:rPr>
        <w:t xml:space="preserve">. Around 1 in 20 </w:t>
      </w:r>
      <w:r w:rsidR="00023356">
        <w:rPr>
          <w:rFonts w:ascii="Arial" w:hAnsi="Arial" w:cs="Arial"/>
          <w:sz w:val="24"/>
          <w:szCs w:val="24"/>
        </w:rPr>
        <w:t xml:space="preserve">have multiple absences, and </w:t>
      </w:r>
      <w:r w:rsidR="008F1AFE">
        <w:rPr>
          <w:rFonts w:ascii="Arial" w:hAnsi="Arial" w:cs="Arial"/>
          <w:sz w:val="24"/>
          <w:szCs w:val="24"/>
        </w:rPr>
        <w:t>find difficulty completing homework due to lack of free time at home</w:t>
      </w:r>
      <w:r w:rsidR="00BD1C8D">
        <w:rPr>
          <w:rFonts w:ascii="Arial" w:hAnsi="Arial" w:cs="Arial"/>
          <w:sz w:val="24"/>
          <w:szCs w:val="24"/>
        </w:rPr>
        <w:t xml:space="preserve"> and as a result they are more likely to become NEET; </w:t>
      </w:r>
      <w:r w:rsidR="0018116E">
        <w:rPr>
          <w:rFonts w:ascii="Arial" w:hAnsi="Arial" w:cs="Arial"/>
          <w:sz w:val="24"/>
          <w:szCs w:val="24"/>
        </w:rPr>
        <w:t xml:space="preserve">not attend education, employment or training </w:t>
      </w:r>
      <w:r w:rsidR="006929FC">
        <w:rPr>
          <w:rFonts w:ascii="Arial" w:hAnsi="Arial" w:cs="Arial"/>
          <w:sz w:val="24"/>
          <w:szCs w:val="24"/>
        </w:rPr>
        <w:t xml:space="preserve">(Bradshaw, 2016) </w:t>
      </w:r>
      <w:r w:rsidR="0018116E">
        <w:rPr>
          <w:rFonts w:ascii="Arial" w:hAnsi="Arial" w:cs="Arial"/>
          <w:sz w:val="24"/>
          <w:szCs w:val="24"/>
        </w:rPr>
        <w:t xml:space="preserve">which associates with </w:t>
      </w:r>
      <w:r w:rsidR="006929FC">
        <w:rPr>
          <w:rFonts w:ascii="Arial" w:hAnsi="Arial" w:cs="Arial"/>
          <w:sz w:val="24"/>
          <w:szCs w:val="24"/>
        </w:rPr>
        <w:t>later unemployment (</w:t>
      </w:r>
      <w:r w:rsidR="009509DE">
        <w:rPr>
          <w:rFonts w:ascii="Arial" w:hAnsi="Arial" w:cs="Arial"/>
          <w:sz w:val="24"/>
          <w:szCs w:val="24"/>
        </w:rPr>
        <w:t>Hounsell</w:t>
      </w:r>
      <w:r w:rsidR="006929FC">
        <w:rPr>
          <w:rFonts w:ascii="Arial" w:hAnsi="Arial" w:cs="Arial"/>
          <w:sz w:val="24"/>
          <w:szCs w:val="24"/>
        </w:rPr>
        <w:t>, 2013).</w:t>
      </w:r>
      <w:r w:rsidR="00E04682">
        <w:rPr>
          <w:rFonts w:ascii="Arial" w:hAnsi="Arial" w:cs="Arial"/>
          <w:sz w:val="24"/>
          <w:szCs w:val="24"/>
        </w:rPr>
        <w:t xml:space="preserve"> </w:t>
      </w:r>
      <w:r w:rsidR="008019B4">
        <w:rPr>
          <w:rFonts w:ascii="Arial" w:hAnsi="Arial" w:cs="Arial"/>
          <w:sz w:val="24"/>
          <w:szCs w:val="24"/>
        </w:rPr>
        <w:t>Conduct disorders</w:t>
      </w:r>
      <w:r w:rsidR="00E04682">
        <w:rPr>
          <w:rFonts w:ascii="Arial" w:hAnsi="Arial" w:cs="Arial"/>
          <w:sz w:val="24"/>
          <w:szCs w:val="24"/>
        </w:rPr>
        <w:t xml:space="preserve"> </w:t>
      </w:r>
      <w:r w:rsidR="00D32B0A">
        <w:rPr>
          <w:rFonts w:ascii="Arial" w:hAnsi="Arial" w:cs="Arial"/>
          <w:sz w:val="24"/>
          <w:szCs w:val="24"/>
        </w:rPr>
        <w:t xml:space="preserve">impact on individuals’ education negatively and often also impact their mental health. They </w:t>
      </w:r>
      <w:r w:rsidR="00E17D58">
        <w:rPr>
          <w:rFonts w:ascii="Arial" w:hAnsi="Arial" w:cs="Arial"/>
          <w:sz w:val="24"/>
          <w:szCs w:val="24"/>
        </w:rPr>
        <w:t xml:space="preserve">are known as </w:t>
      </w:r>
      <w:r w:rsidR="00E45146">
        <w:rPr>
          <w:rFonts w:ascii="Arial" w:hAnsi="Arial" w:cs="Arial"/>
          <w:sz w:val="24"/>
          <w:szCs w:val="24"/>
        </w:rPr>
        <w:t>‘a severe condition characterized by hostile and violent behaviour, and a disregard for others’ (</w:t>
      </w:r>
      <w:r w:rsidR="00870B9F">
        <w:rPr>
          <w:rFonts w:ascii="Arial" w:hAnsi="Arial" w:cs="Arial"/>
          <w:sz w:val="24"/>
          <w:szCs w:val="24"/>
        </w:rPr>
        <w:t>Child Mind Institute, 2021)</w:t>
      </w:r>
      <w:r w:rsidR="00CE2CEE">
        <w:rPr>
          <w:rFonts w:ascii="Arial" w:hAnsi="Arial" w:cs="Arial"/>
          <w:sz w:val="24"/>
          <w:szCs w:val="24"/>
        </w:rPr>
        <w:t xml:space="preserve">. Attention Deficit Hyperactive Disorder </w:t>
      </w:r>
      <w:r w:rsidR="0033534A">
        <w:rPr>
          <w:rFonts w:ascii="Arial" w:hAnsi="Arial" w:cs="Arial"/>
          <w:sz w:val="24"/>
          <w:szCs w:val="24"/>
        </w:rPr>
        <w:t>(ADHD) is the most common behavioural disorder in children and can start as young as 18 months old</w:t>
      </w:r>
      <w:r w:rsidR="00061B29">
        <w:rPr>
          <w:rFonts w:ascii="Arial" w:hAnsi="Arial" w:cs="Arial"/>
          <w:sz w:val="24"/>
          <w:szCs w:val="24"/>
        </w:rPr>
        <w:t xml:space="preserve">. </w:t>
      </w:r>
      <w:r w:rsidR="00101451">
        <w:rPr>
          <w:rFonts w:ascii="Arial" w:hAnsi="Arial" w:cs="Arial"/>
          <w:sz w:val="24"/>
          <w:szCs w:val="24"/>
        </w:rPr>
        <w:t>Symptoms such as restlessness, talking excessively</w:t>
      </w:r>
      <w:r w:rsidR="002F4121">
        <w:rPr>
          <w:rFonts w:ascii="Arial" w:hAnsi="Arial" w:cs="Arial"/>
          <w:sz w:val="24"/>
          <w:szCs w:val="24"/>
        </w:rPr>
        <w:t>, becoming easily distracted and finding it hard to concentrate can affect engagement and achievement in education</w:t>
      </w:r>
      <w:r w:rsidR="00613E56">
        <w:rPr>
          <w:rFonts w:ascii="Arial" w:hAnsi="Arial" w:cs="Arial"/>
          <w:sz w:val="24"/>
          <w:szCs w:val="24"/>
        </w:rPr>
        <w:t xml:space="preserve">. Although this is often hereditary, it </w:t>
      </w:r>
      <w:r w:rsidR="00E93A65">
        <w:rPr>
          <w:rFonts w:ascii="Arial" w:hAnsi="Arial" w:cs="Arial"/>
          <w:sz w:val="24"/>
          <w:szCs w:val="24"/>
        </w:rPr>
        <w:t>can</w:t>
      </w:r>
      <w:r w:rsidR="00613E56">
        <w:rPr>
          <w:rFonts w:ascii="Arial" w:hAnsi="Arial" w:cs="Arial"/>
          <w:sz w:val="24"/>
          <w:szCs w:val="24"/>
        </w:rPr>
        <w:t xml:space="preserve"> </w:t>
      </w:r>
      <w:r w:rsidR="00E519D4">
        <w:rPr>
          <w:rFonts w:ascii="Arial" w:hAnsi="Arial" w:cs="Arial"/>
          <w:sz w:val="24"/>
          <w:szCs w:val="24"/>
        </w:rPr>
        <w:t>occur</w:t>
      </w:r>
      <w:r w:rsidR="00613E56">
        <w:rPr>
          <w:rFonts w:ascii="Arial" w:hAnsi="Arial" w:cs="Arial"/>
          <w:sz w:val="24"/>
          <w:szCs w:val="24"/>
        </w:rPr>
        <w:t xml:space="preserve"> due to experiencing traumatic events</w:t>
      </w:r>
      <w:r w:rsidR="00E93A65">
        <w:rPr>
          <w:rFonts w:ascii="Arial" w:hAnsi="Arial" w:cs="Arial"/>
          <w:sz w:val="24"/>
          <w:szCs w:val="24"/>
        </w:rPr>
        <w:t xml:space="preserve"> (Young Minds, 2021)</w:t>
      </w:r>
      <w:r w:rsidR="00A87ED1">
        <w:rPr>
          <w:rFonts w:ascii="Arial" w:hAnsi="Arial" w:cs="Arial"/>
          <w:sz w:val="24"/>
          <w:szCs w:val="24"/>
        </w:rPr>
        <w:t>[1]</w:t>
      </w:r>
      <w:r w:rsidR="00DA4617">
        <w:rPr>
          <w:rFonts w:ascii="Arial" w:hAnsi="Arial" w:cs="Arial"/>
          <w:sz w:val="24"/>
          <w:szCs w:val="24"/>
        </w:rPr>
        <w:t xml:space="preserve">. </w:t>
      </w:r>
      <w:r w:rsidR="0032709F" w:rsidRPr="0032709F">
        <w:rPr>
          <w:rFonts w:ascii="Arial" w:hAnsi="Arial" w:cs="Arial"/>
          <w:sz w:val="24"/>
          <w:szCs w:val="24"/>
        </w:rPr>
        <w:t xml:space="preserve">These behaviours can appear disruptive and can be interpreted as </w:t>
      </w:r>
      <w:r w:rsidR="0032709F" w:rsidRPr="0032709F">
        <w:rPr>
          <w:rFonts w:ascii="Arial" w:hAnsi="Arial" w:cs="Arial"/>
          <w:sz w:val="24"/>
          <w:szCs w:val="24"/>
        </w:rPr>
        <w:lastRenderedPageBreak/>
        <w:t>acting out or being ‘naughty’ and this can have an impact on the mental health and wellbeing of the individual, as they may feel out of control of their actions and feel punished unnecessarily and as a result have lower self-esteem and feeling isolated and depressed</w:t>
      </w:r>
      <w:r w:rsidR="00082A2D">
        <w:rPr>
          <w:rFonts w:ascii="Arial" w:hAnsi="Arial" w:cs="Arial"/>
          <w:sz w:val="24"/>
          <w:szCs w:val="24"/>
        </w:rPr>
        <w:t xml:space="preserve"> (Young Minds, 2021)</w:t>
      </w:r>
      <w:r w:rsidR="009E1283">
        <w:rPr>
          <w:rFonts w:ascii="Arial" w:hAnsi="Arial" w:cs="Arial"/>
          <w:sz w:val="24"/>
          <w:szCs w:val="24"/>
        </w:rPr>
        <w:t>[1]</w:t>
      </w:r>
      <w:r w:rsidR="00082A2D">
        <w:rPr>
          <w:rFonts w:ascii="Arial" w:hAnsi="Arial" w:cs="Arial"/>
          <w:sz w:val="24"/>
          <w:szCs w:val="24"/>
        </w:rPr>
        <w:t>.</w:t>
      </w:r>
      <w:r w:rsidR="00DA4617">
        <w:rPr>
          <w:rFonts w:ascii="Arial" w:hAnsi="Arial" w:cs="Arial"/>
          <w:sz w:val="24"/>
          <w:szCs w:val="24"/>
        </w:rPr>
        <w:t xml:space="preserve"> </w:t>
      </w:r>
    </w:p>
    <w:p w14:paraId="1CB22FB5" w14:textId="50531255" w:rsidR="00381D00" w:rsidRPr="0030312B" w:rsidRDefault="00DA4617" w:rsidP="007C5439">
      <w:pPr>
        <w:spacing w:before="30"/>
        <w:ind w:left="284" w:right="284" w:firstLine="360"/>
        <w:jc w:val="both"/>
        <w:rPr>
          <w:rFonts w:ascii="Arial" w:hAnsi="Arial" w:cs="Arial"/>
          <w:sz w:val="24"/>
          <w:szCs w:val="24"/>
        </w:rPr>
      </w:pPr>
      <w:r w:rsidRPr="00DA4617">
        <w:rPr>
          <w:rFonts w:ascii="Arial" w:hAnsi="Arial" w:cs="Arial"/>
          <w:sz w:val="24"/>
          <w:szCs w:val="24"/>
        </w:rPr>
        <w:t>Another issue identified in the Good Childhood Inquiry previously mentioned</w:t>
      </w:r>
      <w:r>
        <w:rPr>
          <w:rFonts w:ascii="Arial" w:hAnsi="Arial" w:cs="Arial"/>
          <w:sz w:val="24"/>
          <w:szCs w:val="24"/>
        </w:rPr>
        <w:t>,</w:t>
      </w:r>
      <w:r w:rsidRPr="00DA4617">
        <w:rPr>
          <w:rFonts w:ascii="Arial" w:hAnsi="Arial" w:cs="Arial"/>
          <w:sz w:val="24"/>
          <w:szCs w:val="24"/>
        </w:rPr>
        <w:t xml:space="preserve"> is school examinations and pressures for good results. This is relative to the current global situation of the COVID-19 pandemic</w:t>
      </w:r>
      <w:r>
        <w:rPr>
          <w:rFonts w:ascii="Arial" w:hAnsi="Arial" w:cs="Arial"/>
          <w:sz w:val="24"/>
          <w:szCs w:val="24"/>
        </w:rPr>
        <w:t xml:space="preserve"> in how those who experiences pressure </w:t>
      </w:r>
      <w:r w:rsidR="006F1505">
        <w:rPr>
          <w:rFonts w:ascii="Arial" w:hAnsi="Arial" w:cs="Arial"/>
          <w:sz w:val="24"/>
          <w:szCs w:val="24"/>
        </w:rPr>
        <w:t>to achieve while struggling mentally</w:t>
      </w:r>
      <w:r w:rsidR="00B7172B">
        <w:rPr>
          <w:rFonts w:ascii="Arial" w:hAnsi="Arial" w:cs="Arial"/>
          <w:sz w:val="24"/>
          <w:szCs w:val="24"/>
        </w:rPr>
        <w:t xml:space="preserve"> have found it worsened.</w:t>
      </w:r>
      <w:r w:rsidR="0075386B">
        <w:rPr>
          <w:rFonts w:ascii="Arial" w:hAnsi="Arial" w:cs="Arial"/>
          <w:sz w:val="24"/>
          <w:szCs w:val="24"/>
        </w:rPr>
        <w:t xml:space="preserve"> </w:t>
      </w:r>
      <w:r w:rsidR="00B12FAD" w:rsidRPr="00B12FAD">
        <w:rPr>
          <w:rFonts w:ascii="Arial" w:hAnsi="Arial" w:cs="Arial"/>
          <w:sz w:val="24"/>
          <w:szCs w:val="24"/>
        </w:rPr>
        <w:t xml:space="preserve">On the 11th of March, the World Health Organization </w:t>
      </w:r>
      <w:r w:rsidR="00B12FAD" w:rsidRPr="00127C87">
        <w:rPr>
          <w:rFonts w:ascii="Arial" w:hAnsi="Arial" w:cs="Arial"/>
          <w:sz w:val="24"/>
          <w:szCs w:val="24"/>
        </w:rPr>
        <w:t>(WHO) (2020)</w:t>
      </w:r>
      <w:r w:rsidR="00B12FAD" w:rsidRPr="00B12FAD">
        <w:rPr>
          <w:rFonts w:ascii="Arial" w:hAnsi="Arial" w:cs="Arial"/>
          <w:sz w:val="24"/>
          <w:szCs w:val="24"/>
        </w:rPr>
        <w:t xml:space="preserve"> declared a global pandemic. By April 8th 188 countries closed their educational institutions, leaving an estimated 1.5 billion children without usual access to education </w:t>
      </w:r>
      <w:r w:rsidR="00B12FAD" w:rsidRPr="00127C87">
        <w:rPr>
          <w:rFonts w:ascii="Arial" w:hAnsi="Arial" w:cs="Arial"/>
          <w:sz w:val="24"/>
          <w:szCs w:val="24"/>
        </w:rPr>
        <w:t>(UNESCO, 2020).</w:t>
      </w:r>
      <w:r w:rsidR="00B12FAD" w:rsidRPr="00B12FAD">
        <w:rPr>
          <w:rFonts w:ascii="Arial" w:hAnsi="Arial" w:cs="Arial"/>
          <w:sz w:val="24"/>
          <w:szCs w:val="24"/>
        </w:rPr>
        <w:t xml:space="preserve"> In the UK, a national lockdown began on the 23rd of March, where the entirety of the UK population was asked to stay isolated and were only permitted to leave their home </w:t>
      </w:r>
      <w:r w:rsidR="00F979CD">
        <w:rPr>
          <w:rFonts w:ascii="Arial" w:hAnsi="Arial" w:cs="Arial"/>
          <w:sz w:val="24"/>
          <w:szCs w:val="24"/>
        </w:rPr>
        <w:t>for essential reasons</w:t>
      </w:r>
      <w:r w:rsidR="00F57956">
        <w:rPr>
          <w:rFonts w:ascii="Arial" w:hAnsi="Arial" w:cs="Arial"/>
          <w:sz w:val="24"/>
          <w:szCs w:val="24"/>
        </w:rPr>
        <w:t xml:space="preserve"> such as shopping for food, medical needs and travelling to and from work if not able </w:t>
      </w:r>
      <w:r w:rsidR="00B12FAD" w:rsidRPr="00B12FAD">
        <w:rPr>
          <w:rFonts w:ascii="Arial" w:hAnsi="Arial" w:cs="Arial"/>
          <w:sz w:val="24"/>
          <w:szCs w:val="24"/>
        </w:rPr>
        <w:t>to work from home (</w:t>
      </w:r>
      <w:r w:rsidR="00B12FAD" w:rsidRPr="0030312B">
        <w:rPr>
          <w:rFonts w:ascii="Arial" w:hAnsi="Arial" w:cs="Arial"/>
          <w:sz w:val="24"/>
          <w:szCs w:val="24"/>
        </w:rPr>
        <w:t>UK</w:t>
      </w:r>
      <w:r w:rsidR="0030312B">
        <w:rPr>
          <w:rFonts w:ascii="Arial" w:hAnsi="Arial" w:cs="Arial"/>
          <w:sz w:val="24"/>
          <w:szCs w:val="24"/>
        </w:rPr>
        <w:t xml:space="preserve"> Government</w:t>
      </w:r>
      <w:r w:rsidR="00B12FAD" w:rsidRPr="0030312B">
        <w:rPr>
          <w:rFonts w:ascii="Arial" w:hAnsi="Arial" w:cs="Arial"/>
          <w:sz w:val="24"/>
          <w:szCs w:val="24"/>
        </w:rPr>
        <w:t>, 2020)</w:t>
      </w:r>
      <w:r w:rsidR="006A1951" w:rsidRPr="0030312B">
        <w:rPr>
          <w:rFonts w:ascii="Arial" w:hAnsi="Arial" w:cs="Arial"/>
          <w:sz w:val="24"/>
          <w:szCs w:val="24"/>
        </w:rPr>
        <w:t>[2].</w:t>
      </w:r>
      <w:r w:rsidR="00B12FAD" w:rsidRPr="00B12FAD">
        <w:rPr>
          <w:rFonts w:ascii="Arial" w:hAnsi="Arial" w:cs="Arial"/>
          <w:sz w:val="24"/>
          <w:szCs w:val="24"/>
        </w:rPr>
        <w:t xml:space="preserve"> Schools in Wales shut on the 20th of March </w:t>
      </w:r>
      <w:r w:rsidR="00264695" w:rsidRPr="00B12FAD">
        <w:rPr>
          <w:rFonts w:ascii="Arial" w:hAnsi="Arial" w:cs="Arial"/>
          <w:sz w:val="24"/>
          <w:szCs w:val="24"/>
        </w:rPr>
        <w:t>except for</w:t>
      </w:r>
      <w:r w:rsidR="00B12FAD" w:rsidRPr="00B12FAD">
        <w:rPr>
          <w:rFonts w:ascii="Arial" w:hAnsi="Arial" w:cs="Arial"/>
          <w:sz w:val="24"/>
          <w:szCs w:val="24"/>
        </w:rPr>
        <w:t xml:space="preserve"> </w:t>
      </w:r>
      <w:r w:rsidR="00264695">
        <w:rPr>
          <w:rFonts w:ascii="Arial" w:hAnsi="Arial" w:cs="Arial"/>
          <w:sz w:val="24"/>
          <w:szCs w:val="24"/>
        </w:rPr>
        <w:t xml:space="preserve">those identified as </w:t>
      </w:r>
      <w:r w:rsidR="00B12FAD" w:rsidRPr="00B12FAD">
        <w:rPr>
          <w:rFonts w:ascii="Arial" w:hAnsi="Arial" w:cs="Arial"/>
          <w:sz w:val="24"/>
          <w:szCs w:val="24"/>
        </w:rPr>
        <w:t>vulnerable</w:t>
      </w:r>
      <w:r w:rsidR="00264695">
        <w:rPr>
          <w:rFonts w:ascii="Arial" w:hAnsi="Arial" w:cs="Arial"/>
          <w:sz w:val="24"/>
          <w:szCs w:val="24"/>
        </w:rPr>
        <w:t>, and those with p</w:t>
      </w:r>
      <w:r w:rsidR="00B12FAD" w:rsidRPr="00B12FAD">
        <w:rPr>
          <w:rFonts w:ascii="Arial" w:hAnsi="Arial" w:cs="Arial"/>
          <w:sz w:val="24"/>
          <w:szCs w:val="24"/>
        </w:rPr>
        <w:t>arents</w:t>
      </w:r>
      <w:r w:rsidR="00B845C7">
        <w:rPr>
          <w:rFonts w:ascii="Arial" w:hAnsi="Arial" w:cs="Arial"/>
          <w:sz w:val="24"/>
          <w:szCs w:val="24"/>
        </w:rPr>
        <w:t xml:space="preserve"> who are</w:t>
      </w:r>
      <w:r w:rsidR="00B12FAD" w:rsidRPr="00B12FAD">
        <w:rPr>
          <w:rFonts w:ascii="Arial" w:hAnsi="Arial" w:cs="Arial"/>
          <w:sz w:val="24"/>
          <w:szCs w:val="24"/>
        </w:rPr>
        <w:t xml:space="preserve"> essential workers (in health and social care, </w:t>
      </w:r>
      <w:r w:rsidR="00BA4FED" w:rsidRPr="00B12FAD">
        <w:rPr>
          <w:rFonts w:ascii="Arial" w:hAnsi="Arial" w:cs="Arial"/>
          <w:sz w:val="24"/>
          <w:szCs w:val="24"/>
        </w:rPr>
        <w:t>education,</w:t>
      </w:r>
      <w:r w:rsidR="00B12FAD" w:rsidRPr="00B12FAD">
        <w:rPr>
          <w:rFonts w:ascii="Arial" w:hAnsi="Arial" w:cs="Arial"/>
          <w:sz w:val="24"/>
          <w:szCs w:val="24"/>
        </w:rPr>
        <w:t xml:space="preserve"> and childcare</w:t>
      </w:r>
      <w:r w:rsidR="00B845C7">
        <w:rPr>
          <w:rFonts w:ascii="Arial" w:hAnsi="Arial" w:cs="Arial"/>
          <w:sz w:val="24"/>
          <w:szCs w:val="24"/>
        </w:rPr>
        <w:t xml:space="preserve">) </w:t>
      </w:r>
      <w:r w:rsidR="00B12FAD" w:rsidRPr="00B12FAD">
        <w:rPr>
          <w:rFonts w:ascii="Arial" w:hAnsi="Arial" w:cs="Arial"/>
          <w:sz w:val="24"/>
          <w:szCs w:val="24"/>
        </w:rPr>
        <w:t>(</w:t>
      </w:r>
      <w:r w:rsidR="003A11CD">
        <w:rPr>
          <w:rFonts w:ascii="Arial" w:hAnsi="Arial" w:cs="Arial"/>
          <w:sz w:val="24"/>
          <w:szCs w:val="24"/>
        </w:rPr>
        <w:t>UK Government</w:t>
      </w:r>
      <w:r w:rsidR="00B12FAD" w:rsidRPr="003A11CD">
        <w:rPr>
          <w:rFonts w:ascii="Arial" w:hAnsi="Arial" w:cs="Arial"/>
          <w:sz w:val="24"/>
          <w:szCs w:val="24"/>
        </w:rPr>
        <w:t>, 2020</w:t>
      </w:r>
      <w:r w:rsidR="0030312B">
        <w:rPr>
          <w:rFonts w:ascii="Arial" w:hAnsi="Arial" w:cs="Arial"/>
          <w:sz w:val="24"/>
          <w:szCs w:val="24"/>
        </w:rPr>
        <w:t>,</w:t>
      </w:r>
      <w:r w:rsidR="00B12FAD" w:rsidRPr="003A11CD">
        <w:rPr>
          <w:rFonts w:ascii="Arial" w:hAnsi="Arial" w:cs="Arial"/>
          <w:sz w:val="24"/>
          <w:szCs w:val="24"/>
        </w:rPr>
        <w:t>)</w:t>
      </w:r>
      <w:r w:rsidR="0030312B">
        <w:rPr>
          <w:rFonts w:ascii="Arial" w:hAnsi="Arial" w:cs="Arial"/>
          <w:sz w:val="24"/>
          <w:szCs w:val="24"/>
        </w:rPr>
        <w:t>[1]</w:t>
      </w:r>
      <w:r w:rsidR="00B12FAD" w:rsidRPr="00B12FAD">
        <w:rPr>
          <w:rFonts w:ascii="Arial" w:hAnsi="Arial" w:cs="Arial"/>
          <w:sz w:val="24"/>
          <w:szCs w:val="24"/>
        </w:rPr>
        <w:t xml:space="preserve"> of which were permitted to access ‘hub’ schools in their local area to avoid multiple schools being opened </w:t>
      </w:r>
      <w:r w:rsidR="00B12FAD" w:rsidRPr="006C68CA">
        <w:rPr>
          <w:rFonts w:ascii="Arial" w:hAnsi="Arial" w:cs="Arial"/>
          <w:sz w:val="24"/>
          <w:szCs w:val="24"/>
        </w:rPr>
        <w:t>(W</w:t>
      </w:r>
      <w:r w:rsidR="006C68CA">
        <w:rPr>
          <w:rFonts w:ascii="Arial" w:hAnsi="Arial" w:cs="Arial"/>
          <w:sz w:val="24"/>
          <w:szCs w:val="24"/>
        </w:rPr>
        <w:t>illiams</w:t>
      </w:r>
      <w:r w:rsidR="00B12FAD" w:rsidRPr="006C68CA">
        <w:rPr>
          <w:rFonts w:ascii="Arial" w:hAnsi="Arial" w:cs="Arial"/>
          <w:sz w:val="24"/>
          <w:szCs w:val="24"/>
        </w:rPr>
        <w:t>, 2020).</w:t>
      </w:r>
      <w:r w:rsidR="00BA4FED">
        <w:rPr>
          <w:rFonts w:ascii="Arial" w:hAnsi="Arial" w:cs="Arial"/>
          <w:sz w:val="24"/>
          <w:szCs w:val="24"/>
        </w:rPr>
        <w:t xml:space="preserve"> </w:t>
      </w:r>
      <w:r w:rsidR="00BA4FED" w:rsidRPr="00BA4FED">
        <w:rPr>
          <w:rFonts w:ascii="Arial" w:hAnsi="Arial" w:cs="Arial"/>
          <w:sz w:val="24"/>
          <w:szCs w:val="24"/>
        </w:rPr>
        <w:t>In the first 7 weeks of the national lockdown, Childline delivered 30,868 counselling sessions via telephone, with over half (16,644) relating to mental health, with many individuals reporting suicidal thoughts and feelings, self-harming (</w:t>
      </w:r>
      <w:r w:rsidR="00BA4FED" w:rsidRPr="00CB54A2">
        <w:rPr>
          <w:rFonts w:ascii="Arial" w:hAnsi="Arial" w:cs="Arial"/>
          <w:sz w:val="24"/>
          <w:szCs w:val="24"/>
        </w:rPr>
        <w:t>NSPCC, 2020),</w:t>
      </w:r>
      <w:r w:rsidR="00BA4FED" w:rsidRPr="00BA4FED">
        <w:rPr>
          <w:rFonts w:ascii="Arial" w:hAnsi="Arial" w:cs="Arial"/>
          <w:sz w:val="24"/>
          <w:szCs w:val="24"/>
        </w:rPr>
        <w:t xml:space="preserve"> anxiety and depression, increased panic attacks, nightmares, loneliness and feeling ‘trapped’</w:t>
      </w:r>
      <w:r w:rsidR="0045364E">
        <w:rPr>
          <w:rFonts w:ascii="Arial" w:hAnsi="Arial" w:cs="Arial"/>
          <w:sz w:val="24"/>
          <w:szCs w:val="24"/>
        </w:rPr>
        <w:t xml:space="preserve"> and with many relating to</w:t>
      </w:r>
      <w:r w:rsidR="009F45AF">
        <w:rPr>
          <w:rFonts w:ascii="Arial" w:hAnsi="Arial" w:cs="Arial"/>
          <w:sz w:val="24"/>
          <w:szCs w:val="24"/>
        </w:rPr>
        <w:t xml:space="preserve"> </w:t>
      </w:r>
      <w:r w:rsidR="005D4DD3">
        <w:rPr>
          <w:rFonts w:ascii="Arial" w:hAnsi="Arial" w:cs="Arial"/>
          <w:sz w:val="24"/>
          <w:szCs w:val="24"/>
        </w:rPr>
        <w:t>worries about keeping up with schoolwork.</w:t>
      </w:r>
      <w:r w:rsidR="00BA4FED" w:rsidRPr="00BA4FED">
        <w:rPr>
          <w:rFonts w:ascii="Arial" w:hAnsi="Arial" w:cs="Arial"/>
          <w:sz w:val="24"/>
          <w:szCs w:val="24"/>
        </w:rPr>
        <w:t xml:space="preserve"> Compared to the previous year, Childline delivered 43% of 2019’s total in those 7 weeks </w:t>
      </w:r>
      <w:r w:rsidR="00E35483">
        <w:rPr>
          <w:rFonts w:ascii="Arial" w:hAnsi="Arial" w:cs="Arial"/>
          <w:sz w:val="24"/>
          <w:szCs w:val="24"/>
        </w:rPr>
        <w:t>(Williams, 2020).</w:t>
      </w:r>
    </w:p>
    <w:p w14:paraId="52BF990E" w14:textId="7581C1DA" w:rsidR="00381D00" w:rsidRDefault="002E6D53" w:rsidP="007C5439">
      <w:pPr>
        <w:spacing w:before="30"/>
        <w:ind w:left="284" w:right="284" w:firstLine="360"/>
        <w:jc w:val="both"/>
        <w:rPr>
          <w:rFonts w:ascii="Arial" w:hAnsi="Arial" w:cs="Arial"/>
          <w:sz w:val="24"/>
          <w:szCs w:val="24"/>
        </w:rPr>
      </w:pPr>
      <w:r>
        <w:tab/>
      </w:r>
      <w:r w:rsidR="00A41CAD">
        <w:rPr>
          <w:rFonts w:ascii="Arial" w:hAnsi="Arial" w:cs="Arial"/>
          <w:sz w:val="24"/>
          <w:szCs w:val="24"/>
        </w:rPr>
        <w:t>The Mental Health Act (19</w:t>
      </w:r>
      <w:r w:rsidR="00441CB1">
        <w:rPr>
          <w:rFonts w:ascii="Arial" w:hAnsi="Arial" w:cs="Arial"/>
          <w:sz w:val="24"/>
          <w:szCs w:val="24"/>
        </w:rPr>
        <w:t xml:space="preserve">83, updated in 2007) tells individuals </w:t>
      </w:r>
      <w:r w:rsidR="00D31877">
        <w:rPr>
          <w:rFonts w:ascii="Arial" w:hAnsi="Arial" w:cs="Arial"/>
          <w:sz w:val="24"/>
          <w:szCs w:val="24"/>
        </w:rPr>
        <w:t>what their rights are regarding treatment</w:t>
      </w:r>
      <w:r w:rsidR="003923B3">
        <w:rPr>
          <w:rFonts w:ascii="Arial" w:hAnsi="Arial" w:cs="Arial"/>
          <w:sz w:val="24"/>
          <w:szCs w:val="24"/>
        </w:rPr>
        <w:t xml:space="preserve"> (Mind, 2021)</w:t>
      </w:r>
      <w:r w:rsidR="00D31877">
        <w:rPr>
          <w:rFonts w:ascii="Arial" w:hAnsi="Arial" w:cs="Arial"/>
          <w:sz w:val="24"/>
          <w:szCs w:val="24"/>
        </w:rPr>
        <w:t xml:space="preserve"> </w:t>
      </w:r>
      <w:r w:rsidR="003923B3">
        <w:rPr>
          <w:rFonts w:ascii="Arial" w:hAnsi="Arial" w:cs="Arial"/>
          <w:sz w:val="24"/>
          <w:szCs w:val="24"/>
        </w:rPr>
        <w:t>Children receive treatment for mental health problems through t</w:t>
      </w:r>
      <w:r w:rsidRPr="002E6D53">
        <w:rPr>
          <w:rFonts w:ascii="Arial" w:hAnsi="Arial" w:cs="Arial"/>
          <w:sz w:val="24"/>
          <w:szCs w:val="24"/>
        </w:rPr>
        <w:t xml:space="preserve">he Child and Adolescent Mental Health Service (CAHMS) was established in 1995 following the ‘Together We Stand’ Report by the Health Advisory Service to provide support on different levels to children and young people who are suffering from poor mental health or a mental disorder. They provide a tiered service, with 4 tiers beginning with a primary level of care which includes the involvement of GPs, social services, and juvenile justice workers, the second is a higher tiered service provided by professionals above those in the first such as paediatricians and educational psychologists. The third tier involves occupational therapists and finally an essential tertiary level service at the fourth tier, this involves day units and specialised in and outpatient teams where a range of specialists, including those from the previous tier, can provide support within a residential setting when a young person is at risk of seriously harming themselves (Burton et al, 2014). </w:t>
      </w:r>
      <w:r w:rsidR="0096088C">
        <w:rPr>
          <w:rFonts w:ascii="Arial" w:hAnsi="Arial" w:cs="Arial"/>
          <w:sz w:val="24"/>
          <w:szCs w:val="24"/>
        </w:rPr>
        <w:t xml:space="preserve">It </w:t>
      </w:r>
      <w:r w:rsidRPr="002E6D53">
        <w:rPr>
          <w:rFonts w:ascii="Arial" w:hAnsi="Arial" w:cs="Arial"/>
          <w:sz w:val="24"/>
          <w:szCs w:val="24"/>
        </w:rPr>
        <w:t xml:space="preserve">is very important that individuals with needs surrounding their mental health receive referrals to CAHMS, schools usually operate within the first tier and can play a vital role in the process by informing those in the first tier (social services) about any issues that have arisen </w:t>
      </w:r>
      <w:r w:rsidRPr="002E6D53">
        <w:rPr>
          <w:rFonts w:ascii="Arial" w:hAnsi="Arial" w:cs="Arial"/>
          <w:sz w:val="24"/>
          <w:szCs w:val="24"/>
        </w:rPr>
        <w:lastRenderedPageBreak/>
        <w:t>or been presented. School A also offers a safe space for outside agencies to visit children who are in foster care to alleviate further disruption to routines at home (Cyfle).</w:t>
      </w:r>
    </w:p>
    <w:p w14:paraId="7BE93A95" w14:textId="7CF447A3" w:rsidR="0083040A" w:rsidRDefault="0083040A" w:rsidP="007C5439">
      <w:pPr>
        <w:spacing w:before="30"/>
        <w:ind w:left="284" w:right="284" w:firstLine="360"/>
        <w:jc w:val="both"/>
        <w:rPr>
          <w:rFonts w:ascii="Arial" w:hAnsi="Arial" w:cs="Arial"/>
          <w:sz w:val="24"/>
          <w:szCs w:val="24"/>
        </w:rPr>
      </w:pPr>
      <w:r w:rsidRPr="0083040A">
        <w:rPr>
          <w:rFonts w:ascii="Arial" w:hAnsi="Arial" w:cs="Arial"/>
          <w:sz w:val="24"/>
          <w:szCs w:val="24"/>
        </w:rPr>
        <w:t xml:space="preserve">The New Curriculum for Wales 2022 has a health and well-being area of learning experience, which provides a holistic structure to help schools understand how to support the health and well-being of their learners. They suggest a whole-school approach to develop the capacity of learners in navigating life’s opportunities and challenges. The Risk and Resilience model was identified by </w:t>
      </w:r>
      <w:r w:rsidRPr="002345ED">
        <w:rPr>
          <w:rFonts w:ascii="Arial" w:hAnsi="Arial" w:cs="Arial"/>
          <w:sz w:val="24"/>
          <w:szCs w:val="24"/>
        </w:rPr>
        <w:t xml:space="preserve">Pearce </w:t>
      </w:r>
      <w:r w:rsidR="002345ED">
        <w:rPr>
          <w:rFonts w:ascii="Arial" w:hAnsi="Arial" w:cs="Arial"/>
          <w:sz w:val="24"/>
          <w:szCs w:val="24"/>
        </w:rPr>
        <w:t xml:space="preserve">in </w:t>
      </w:r>
      <w:r w:rsidRPr="002345ED">
        <w:rPr>
          <w:rFonts w:ascii="Arial" w:hAnsi="Arial" w:cs="Arial"/>
          <w:sz w:val="24"/>
          <w:szCs w:val="24"/>
        </w:rPr>
        <w:t>1993</w:t>
      </w:r>
      <w:r w:rsidR="002345ED">
        <w:rPr>
          <w:rFonts w:ascii="Arial" w:hAnsi="Arial" w:cs="Arial"/>
          <w:sz w:val="24"/>
          <w:szCs w:val="24"/>
        </w:rPr>
        <w:t xml:space="preserve"> </w:t>
      </w:r>
      <w:r w:rsidRPr="0083040A">
        <w:rPr>
          <w:rFonts w:ascii="Arial" w:hAnsi="Arial" w:cs="Arial"/>
          <w:sz w:val="24"/>
          <w:szCs w:val="24"/>
        </w:rPr>
        <w:t>which promotes the development of resilience through exposure to risk, but at a manageable level within an environment which provides support to ensure the process is successful (Burton</w:t>
      </w:r>
      <w:r w:rsidR="00957ADD">
        <w:rPr>
          <w:rFonts w:ascii="Arial" w:hAnsi="Arial" w:cs="Arial"/>
          <w:sz w:val="24"/>
          <w:szCs w:val="24"/>
        </w:rPr>
        <w:t xml:space="preserve"> et al</w:t>
      </w:r>
      <w:r w:rsidRPr="0083040A">
        <w:rPr>
          <w:rFonts w:ascii="Arial" w:hAnsi="Arial" w:cs="Arial"/>
          <w:sz w:val="24"/>
          <w:szCs w:val="24"/>
        </w:rPr>
        <w:t xml:space="preserve">, 2014). This is included within one of the four dimensions of the New Curriculum: </w:t>
      </w:r>
      <w:r w:rsidR="00E76142">
        <w:rPr>
          <w:rFonts w:ascii="Arial" w:hAnsi="Arial" w:cs="Arial"/>
          <w:sz w:val="24"/>
          <w:szCs w:val="24"/>
        </w:rPr>
        <w:t>“</w:t>
      </w:r>
      <w:r w:rsidRPr="0083040A">
        <w:rPr>
          <w:rFonts w:ascii="Arial" w:hAnsi="Arial" w:cs="Arial"/>
          <w:sz w:val="24"/>
          <w:szCs w:val="24"/>
        </w:rPr>
        <w:t>healthy, confident individuals, ready to lead fulfilling lives as valued members of society</w:t>
      </w:r>
      <w:r w:rsidR="00E76142">
        <w:rPr>
          <w:rFonts w:ascii="Arial" w:hAnsi="Arial" w:cs="Arial"/>
          <w:sz w:val="24"/>
          <w:szCs w:val="24"/>
        </w:rPr>
        <w:t>”</w:t>
      </w:r>
      <w:r w:rsidRPr="0083040A">
        <w:rPr>
          <w:rFonts w:ascii="Arial" w:hAnsi="Arial" w:cs="Arial"/>
          <w:sz w:val="24"/>
          <w:szCs w:val="24"/>
        </w:rPr>
        <w:t xml:space="preserve"> in how the Welsh Government (WG) state by developing learner’s resilience, motivation, empathy, and decision-making skills, they can become ‘ambitious, capable learners, ready to learn throughout their lives’ (WG, 2020). At School A, there are two pastoral departments, Noddfa and Cyfle (refuge and opportunity/chance) which offer individuals positive experiences through developing positive relationships with staff by having mentoring sessions, support sessions; to help with general issues at school and any unfinished work, and by having a small-group intervention within these departments</w:t>
      </w:r>
      <w:r w:rsidR="00D55937">
        <w:rPr>
          <w:rFonts w:ascii="Arial" w:hAnsi="Arial" w:cs="Arial"/>
          <w:sz w:val="24"/>
          <w:szCs w:val="24"/>
        </w:rPr>
        <w:t xml:space="preserve"> (</w:t>
      </w:r>
      <w:r w:rsidR="00925988">
        <w:rPr>
          <w:rFonts w:ascii="Arial" w:hAnsi="Arial" w:cs="Arial"/>
          <w:sz w:val="24"/>
          <w:szCs w:val="24"/>
        </w:rPr>
        <w:t>ERW</w:t>
      </w:r>
      <w:r w:rsidR="00D55937" w:rsidRPr="00925988">
        <w:rPr>
          <w:rFonts w:ascii="Arial" w:hAnsi="Arial" w:cs="Arial"/>
          <w:sz w:val="24"/>
          <w:szCs w:val="24"/>
        </w:rPr>
        <w:t>, 2019)</w:t>
      </w:r>
      <w:r w:rsidR="003A4336">
        <w:rPr>
          <w:rFonts w:ascii="Arial" w:hAnsi="Arial" w:cs="Arial"/>
          <w:sz w:val="24"/>
          <w:szCs w:val="24"/>
        </w:rPr>
        <w:t>.</w:t>
      </w:r>
    </w:p>
    <w:p w14:paraId="6977FD25" w14:textId="67829933" w:rsidR="00384486" w:rsidRDefault="000E0498" w:rsidP="007372AA">
      <w:pPr>
        <w:spacing w:before="30"/>
        <w:ind w:left="284" w:right="284" w:firstLine="720"/>
        <w:jc w:val="both"/>
        <w:rPr>
          <w:rFonts w:ascii="Arial" w:hAnsi="Arial" w:cs="Arial"/>
          <w:sz w:val="24"/>
          <w:szCs w:val="24"/>
        </w:rPr>
      </w:pPr>
      <w:r w:rsidRPr="000E0498">
        <w:rPr>
          <w:rFonts w:ascii="Arial" w:hAnsi="Arial" w:cs="Arial"/>
          <w:sz w:val="24"/>
          <w:szCs w:val="24"/>
        </w:rPr>
        <w:t xml:space="preserve">Education became digital </w:t>
      </w:r>
      <w:r w:rsidR="003B4C3F">
        <w:rPr>
          <w:rFonts w:ascii="Arial" w:hAnsi="Arial" w:cs="Arial"/>
          <w:sz w:val="24"/>
          <w:szCs w:val="24"/>
        </w:rPr>
        <w:t>during this last year (2020)</w:t>
      </w:r>
      <w:r w:rsidRPr="000E0498">
        <w:rPr>
          <w:rFonts w:ascii="Arial" w:hAnsi="Arial" w:cs="Arial"/>
          <w:sz w:val="24"/>
          <w:szCs w:val="24"/>
        </w:rPr>
        <w:t xml:space="preserve">, causing disruption in engagement and lack of access due to poverty – Wales has the highest level of poverty in the UK, with 28% of children living in poverty before the </w:t>
      </w:r>
      <w:r w:rsidRPr="00AE5735">
        <w:rPr>
          <w:rFonts w:ascii="Arial" w:hAnsi="Arial" w:cs="Arial"/>
          <w:sz w:val="24"/>
          <w:szCs w:val="24"/>
        </w:rPr>
        <w:t>pandemic (Bevan Foundation, 2020),</w:t>
      </w:r>
      <w:r w:rsidRPr="000E0498">
        <w:rPr>
          <w:rFonts w:ascii="Arial" w:hAnsi="Arial" w:cs="Arial"/>
          <w:sz w:val="24"/>
          <w:szCs w:val="24"/>
        </w:rPr>
        <w:t xml:space="preserve"> meaning that children in Wales can be perceived as being at high risk of adverse outcomes following the pandemic </w:t>
      </w:r>
      <w:r w:rsidRPr="00BF39DA">
        <w:rPr>
          <w:rFonts w:ascii="Arial" w:hAnsi="Arial" w:cs="Arial"/>
          <w:sz w:val="24"/>
          <w:szCs w:val="24"/>
        </w:rPr>
        <w:t>(</w:t>
      </w:r>
      <w:r w:rsidR="00BF39DA">
        <w:rPr>
          <w:rFonts w:ascii="Arial" w:hAnsi="Arial" w:cs="Arial"/>
          <w:sz w:val="24"/>
          <w:szCs w:val="24"/>
        </w:rPr>
        <w:t>WG, 2020 review</w:t>
      </w:r>
      <w:r w:rsidRPr="00BF39DA">
        <w:rPr>
          <w:rFonts w:ascii="Arial" w:hAnsi="Arial" w:cs="Arial"/>
          <w:sz w:val="24"/>
          <w:szCs w:val="24"/>
        </w:rPr>
        <w:t>).</w:t>
      </w:r>
      <w:r>
        <w:rPr>
          <w:rFonts w:ascii="Arial" w:hAnsi="Arial" w:cs="Arial"/>
          <w:sz w:val="24"/>
          <w:szCs w:val="24"/>
        </w:rPr>
        <w:t xml:space="preserve"> It is </w:t>
      </w:r>
      <w:r w:rsidR="003B4C3F">
        <w:rPr>
          <w:rFonts w:ascii="Arial" w:hAnsi="Arial" w:cs="Arial"/>
          <w:sz w:val="24"/>
          <w:szCs w:val="24"/>
        </w:rPr>
        <w:t xml:space="preserve">therefore </w:t>
      </w:r>
      <w:r>
        <w:rPr>
          <w:rFonts w:ascii="Arial" w:hAnsi="Arial" w:cs="Arial"/>
          <w:sz w:val="24"/>
          <w:szCs w:val="24"/>
        </w:rPr>
        <w:t xml:space="preserve">important that schools </w:t>
      </w:r>
      <w:r w:rsidR="00CF78A0">
        <w:rPr>
          <w:rFonts w:ascii="Arial" w:hAnsi="Arial" w:cs="Arial"/>
          <w:sz w:val="24"/>
          <w:szCs w:val="24"/>
        </w:rPr>
        <w:t>support individuals on their return to school in the future</w:t>
      </w:r>
      <w:r w:rsidR="00E427BF">
        <w:rPr>
          <w:rFonts w:ascii="Arial" w:hAnsi="Arial" w:cs="Arial"/>
          <w:sz w:val="24"/>
          <w:szCs w:val="24"/>
        </w:rPr>
        <w:t xml:space="preserve">. </w:t>
      </w:r>
      <w:r w:rsidR="006B6876">
        <w:rPr>
          <w:rFonts w:ascii="Arial" w:hAnsi="Arial" w:cs="Arial"/>
          <w:sz w:val="24"/>
          <w:szCs w:val="24"/>
        </w:rPr>
        <w:t>The 39</w:t>
      </w:r>
      <w:r w:rsidR="006B6876" w:rsidRPr="006B6876">
        <w:rPr>
          <w:rFonts w:ascii="Arial" w:hAnsi="Arial" w:cs="Arial"/>
          <w:sz w:val="24"/>
          <w:szCs w:val="24"/>
          <w:vertAlign w:val="superscript"/>
        </w:rPr>
        <w:t>th</w:t>
      </w:r>
      <w:r w:rsidR="006B6876">
        <w:rPr>
          <w:rFonts w:ascii="Arial" w:hAnsi="Arial" w:cs="Arial"/>
          <w:sz w:val="24"/>
          <w:szCs w:val="24"/>
        </w:rPr>
        <w:t xml:space="preserve"> Arti</w:t>
      </w:r>
      <w:r w:rsidR="00C869DA">
        <w:rPr>
          <w:rFonts w:ascii="Arial" w:hAnsi="Arial" w:cs="Arial"/>
          <w:sz w:val="24"/>
          <w:szCs w:val="24"/>
        </w:rPr>
        <w:t xml:space="preserve">cle of the </w:t>
      </w:r>
      <w:r w:rsidR="00E427BF" w:rsidRPr="00456140">
        <w:rPr>
          <w:rFonts w:ascii="Arial" w:hAnsi="Arial" w:cs="Arial"/>
          <w:sz w:val="24"/>
          <w:szCs w:val="24"/>
        </w:rPr>
        <w:t xml:space="preserve">UNCRC </w:t>
      </w:r>
      <w:r w:rsidR="001E1736">
        <w:rPr>
          <w:rFonts w:ascii="Arial" w:hAnsi="Arial" w:cs="Arial"/>
          <w:sz w:val="24"/>
          <w:szCs w:val="24"/>
        </w:rPr>
        <w:t>focuses</w:t>
      </w:r>
      <w:r w:rsidR="00E427BF" w:rsidRPr="00456140">
        <w:rPr>
          <w:rFonts w:ascii="Arial" w:hAnsi="Arial" w:cs="Arial"/>
          <w:sz w:val="24"/>
          <w:szCs w:val="24"/>
        </w:rPr>
        <w:t xml:space="preserve"> on recovery from trauma </w:t>
      </w:r>
      <w:r w:rsidR="00D24F1E">
        <w:rPr>
          <w:rFonts w:ascii="Arial" w:hAnsi="Arial" w:cs="Arial"/>
          <w:sz w:val="24"/>
          <w:szCs w:val="24"/>
        </w:rPr>
        <w:t xml:space="preserve">leading to </w:t>
      </w:r>
      <w:r w:rsidR="00E427BF" w:rsidRPr="00456140">
        <w:rPr>
          <w:rFonts w:ascii="Arial" w:hAnsi="Arial" w:cs="Arial"/>
          <w:sz w:val="24"/>
          <w:szCs w:val="24"/>
        </w:rPr>
        <w:t>reintegration into society</w:t>
      </w:r>
      <w:r w:rsidR="00D24F1E">
        <w:rPr>
          <w:rFonts w:ascii="Arial" w:hAnsi="Arial" w:cs="Arial"/>
          <w:sz w:val="24"/>
          <w:szCs w:val="24"/>
        </w:rPr>
        <w:t>,</w:t>
      </w:r>
      <w:r w:rsidR="00E427BF" w:rsidRPr="00456140">
        <w:rPr>
          <w:rFonts w:ascii="Arial" w:hAnsi="Arial" w:cs="Arial"/>
          <w:sz w:val="24"/>
          <w:szCs w:val="24"/>
        </w:rPr>
        <w:t xml:space="preserve"> </w:t>
      </w:r>
      <w:r w:rsidR="00D24F1E">
        <w:rPr>
          <w:rFonts w:ascii="Arial" w:hAnsi="Arial" w:cs="Arial"/>
          <w:sz w:val="24"/>
          <w:szCs w:val="24"/>
        </w:rPr>
        <w:t xml:space="preserve">and </w:t>
      </w:r>
      <w:r w:rsidR="00E427BF" w:rsidRPr="00456140">
        <w:rPr>
          <w:rFonts w:ascii="Arial" w:hAnsi="Arial" w:cs="Arial"/>
          <w:sz w:val="24"/>
          <w:szCs w:val="24"/>
        </w:rPr>
        <w:t>stat</w:t>
      </w:r>
      <w:r w:rsidR="00D24F1E">
        <w:rPr>
          <w:rFonts w:ascii="Arial" w:hAnsi="Arial" w:cs="Arial"/>
          <w:sz w:val="24"/>
          <w:szCs w:val="24"/>
        </w:rPr>
        <w:t>es</w:t>
      </w:r>
      <w:r w:rsidR="00E427BF" w:rsidRPr="00456140">
        <w:rPr>
          <w:rFonts w:ascii="Arial" w:hAnsi="Arial" w:cs="Arial"/>
          <w:sz w:val="24"/>
          <w:szCs w:val="24"/>
        </w:rPr>
        <w:t xml:space="preserve"> that those who have experienced </w:t>
      </w:r>
      <w:r w:rsidR="003F00D5">
        <w:rPr>
          <w:rFonts w:ascii="Arial" w:hAnsi="Arial" w:cs="Arial"/>
          <w:sz w:val="24"/>
          <w:szCs w:val="24"/>
        </w:rPr>
        <w:t xml:space="preserve">neglect, abuse, torture or exploitation must receive </w:t>
      </w:r>
      <w:r w:rsidR="007372AA">
        <w:rPr>
          <w:rFonts w:ascii="Arial" w:hAnsi="Arial" w:cs="Arial"/>
          <w:sz w:val="24"/>
          <w:szCs w:val="24"/>
        </w:rPr>
        <w:t xml:space="preserve">support in reintegrating into society (this includes into school) by recovering their dignity, self-respect and general health (UNICEF, 2017). </w:t>
      </w:r>
      <w:r w:rsidR="00E427BF" w:rsidRPr="00456140">
        <w:rPr>
          <w:rFonts w:ascii="Arial" w:hAnsi="Arial" w:cs="Arial"/>
          <w:sz w:val="24"/>
          <w:szCs w:val="24"/>
        </w:rPr>
        <w:t xml:space="preserve">At School A, </w:t>
      </w:r>
      <w:r w:rsidR="00570A93">
        <w:rPr>
          <w:rFonts w:ascii="Arial" w:hAnsi="Arial" w:cs="Arial"/>
          <w:sz w:val="24"/>
          <w:szCs w:val="24"/>
        </w:rPr>
        <w:t xml:space="preserve">the ‘Noddfa’ base </w:t>
      </w:r>
      <w:r w:rsidR="00CC23AD">
        <w:rPr>
          <w:rFonts w:ascii="Arial" w:hAnsi="Arial" w:cs="Arial"/>
          <w:sz w:val="24"/>
          <w:szCs w:val="24"/>
        </w:rPr>
        <w:t xml:space="preserve">implements a nurture-style approach (Estyn, 2017) and provide support for individuals that have anxiety </w:t>
      </w:r>
      <w:r w:rsidR="00120B6F">
        <w:rPr>
          <w:rFonts w:ascii="Arial" w:hAnsi="Arial" w:cs="Arial"/>
          <w:sz w:val="24"/>
          <w:szCs w:val="24"/>
        </w:rPr>
        <w:t>while in school and reintegrating into school after a traumatic experience, they also support those with severe mental health issues and those who have experienced abuse</w:t>
      </w:r>
      <w:r w:rsidR="00787057">
        <w:rPr>
          <w:rFonts w:ascii="Arial" w:hAnsi="Arial" w:cs="Arial"/>
          <w:sz w:val="24"/>
          <w:szCs w:val="24"/>
        </w:rPr>
        <w:t xml:space="preserve"> through support sessions for groups and individuals which concentrate on resilience, self-esteem, and confidence building. </w:t>
      </w:r>
      <w:r w:rsidR="00130C8F">
        <w:rPr>
          <w:rFonts w:ascii="Arial" w:hAnsi="Arial" w:cs="Arial"/>
          <w:sz w:val="24"/>
          <w:szCs w:val="24"/>
        </w:rPr>
        <w:t>This base</w:t>
      </w:r>
      <w:r w:rsidR="0011428D">
        <w:rPr>
          <w:rFonts w:ascii="Arial" w:hAnsi="Arial" w:cs="Arial"/>
          <w:sz w:val="24"/>
          <w:szCs w:val="24"/>
        </w:rPr>
        <w:t>, along with Cyfle,</w:t>
      </w:r>
      <w:r w:rsidR="00130C8F">
        <w:rPr>
          <w:rFonts w:ascii="Arial" w:hAnsi="Arial" w:cs="Arial"/>
          <w:sz w:val="24"/>
          <w:szCs w:val="24"/>
        </w:rPr>
        <w:t xml:space="preserve"> is ideal for supporting </w:t>
      </w:r>
      <w:r w:rsidR="009C14BD">
        <w:rPr>
          <w:rFonts w:ascii="Arial" w:hAnsi="Arial" w:cs="Arial"/>
          <w:sz w:val="24"/>
          <w:szCs w:val="24"/>
        </w:rPr>
        <w:t>individuals on their return to school,</w:t>
      </w:r>
      <w:r w:rsidR="00130C8F">
        <w:rPr>
          <w:rFonts w:ascii="Arial" w:hAnsi="Arial" w:cs="Arial"/>
          <w:sz w:val="24"/>
          <w:szCs w:val="24"/>
        </w:rPr>
        <w:t xml:space="preserve"> with worries about returning</w:t>
      </w:r>
      <w:r w:rsidR="009C14BD">
        <w:rPr>
          <w:rFonts w:ascii="Arial" w:hAnsi="Arial" w:cs="Arial"/>
          <w:sz w:val="24"/>
          <w:szCs w:val="24"/>
        </w:rPr>
        <w:t xml:space="preserve">, </w:t>
      </w:r>
      <w:r w:rsidR="009321E9">
        <w:rPr>
          <w:rFonts w:ascii="Arial" w:hAnsi="Arial" w:cs="Arial"/>
          <w:sz w:val="24"/>
          <w:szCs w:val="24"/>
        </w:rPr>
        <w:t xml:space="preserve">as they can offer </w:t>
      </w:r>
      <w:r w:rsidR="00264566">
        <w:rPr>
          <w:rFonts w:ascii="Arial" w:hAnsi="Arial" w:cs="Arial"/>
          <w:sz w:val="24"/>
          <w:szCs w:val="24"/>
        </w:rPr>
        <w:t>support sessions to catch up with any missed work,</w:t>
      </w:r>
      <w:r w:rsidR="00E249AC">
        <w:rPr>
          <w:rFonts w:ascii="Arial" w:hAnsi="Arial" w:cs="Arial"/>
          <w:sz w:val="24"/>
          <w:szCs w:val="24"/>
        </w:rPr>
        <w:t xml:space="preserve"> can offer pastoral support and</w:t>
      </w:r>
      <w:r w:rsidR="00264566">
        <w:rPr>
          <w:rFonts w:ascii="Arial" w:hAnsi="Arial" w:cs="Arial"/>
          <w:sz w:val="24"/>
          <w:szCs w:val="24"/>
        </w:rPr>
        <w:t xml:space="preserve"> individual or group </w:t>
      </w:r>
      <w:r w:rsidR="00E427BF" w:rsidRPr="00456140">
        <w:rPr>
          <w:rFonts w:ascii="Arial" w:hAnsi="Arial" w:cs="Arial"/>
          <w:sz w:val="24"/>
          <w:szCs w:val="24"/>
        </w:rPr>
        <w:t>Emotional Literacy Support (ELSA)</w:t>
      </w:r>
      <w:r w:rsidR="00E249AC">
        <w:rPr>
          <w:rFonts w:ascii="Arial" w:hAnsi="Arial" w:cs="Arial"/>
          <w:sz w:val="24"/>
          <w:szCs w:val="24"/>
        </w:rPr>
        <w:t xml:space="preserve">. </w:t>
      </w:r>
      <w:r w:rsidR="00E427BF">
        <w:rPr>
          <w:rFonts w:ascii="Arial" w:hAnsi="Arial" w:cs="Arial"/>
          <w:sz w:val="24"/>
          <w:szCs w:val="24"/>
        </w:rPr>
        <w:t xml:space="preserve">School A has also </w:t>
      </w:r>
      <w:r w:rsidR="00486C25">
        <w:rPr>
          <w:rFonts w:ascii="Arial" w:hAnsi="Arial" w:cs="Arial"/>
          <w:sz w:val="24"/>
          <w:szCs w:val="24"/>
        </w:rPr>
        <w:t>implemented courses for staff to help understand young carers and how to identify and help these individuals on their return</w:t>
      </w:r>
      <w:r w:rsidR="000E2EA1">
        <w:rPr>
          <w:rFonts w:ascii="Arial" w:hAnsi="Arial" w:cs="Arial"/>
          <w:sz w:val="24"/>
          <w:szCs w:val="24"/>
        </w:rPr>
        <w:t xml:space="preserve">, and how to refer them to </w:t>
      </w:r>
      <w:r w:rsidR="001068A9">
        <w:rPr>
          <w:rFonts w:ascii="Arial" w:hAnsi="Arial" w:cs="Arial"/>
          <w:sz w:val="24"/>
          <w:szCs w:val="24"/>
        </w:rPr>
        <w:t>organisations</w:t>
      </w:r>
      <w:r w:rsidR="005C398E">
        <w:rPr>
          <w:rFonts w:ascii="Arial" w:hAnsi="Arial" w:cs="Arial"/>
          <w:sz w:val="24"/>
          <w:szCs w:val="24"/>
        </w:rPr>
        <w:t xml:space="preserve"> and charities</w:t>
      </w:r>
      <w:r w:rsidR="001068A9">
        <w:rPr>
          <w:rFonts w:ascii="Arial" w:hAnsi="Arial" w:cs="Arial"/>
          <w:sz w:val="24"/>
          <w:szCs w:val="24"/>
        </w:rPr>
        <w:t xml:space="preserve"> in the local area which can provide </w:t>
      </w:r>
      <w:r w:rsidR="005C398E">
        <w:rPr>
          <w:rFonts w:ascii="Arial" w:hAnsi="Arial" w:cs="Arial"/>
          <w:sz w:val="24"/>
          <w:szCs w:val="24"/>
        </w:rPr>
        <w:t xml:space="preserve">a range of services to alleviate some of the pressures </w:t>
      </w:r>
      <w:r w:rsidR="00606351">
        <w:rPr>
          <w:rFonts w:ascii="Arial" w:hAnsi="Arial" w:cs="Arial"/>
          <w:sz w:val="24"/>
          <w:szCs w:val="24"/>
        </w:rPr>
        <w:t>of caring (</w:t>
      </w:r>
      <w:r w:rsidR="00BF5379">
        <w:rPr>
          <w:rFonts w:ascii="Arial" w:hAnsi="Arial" w:cs="Arial"/>
          <w:sz w:val="24"/>
          <w:szCs w:val="24"/>
        </w:rPr>
        <w:t xml:space="preserve">see </w:t>
      </w:r>
      <w:r w:rsidR="00606351">
        <w:rPr>
          <w:rFonts w:ascii="Arial" w:hAnsi="Arial" w:cs="Arial"/>
          <w:sz w:val="24"/>
          <w:szCs w:val="24"/>
        </w:rPr>
        <w:t>Carers Trust, 2021).</w:t>
      </w:r>
      <w:r w:rsidR="008C6AFF">
        <w:rPr>
          <w:rFonts w:ascii="Arial" w:hAnsi="Arial" w:cs="Arial"/>
          <w:sz w:val="24"/>
          <w:szCs w:val="24"/>
        </w:rPr>
        <w:t xml:space="preserve"> As a whole school approach, </w:t>
      </w:r>
      <w:r w:rsidR="008C6AFF">
        <w:rPr>
          <w:rFonts w:ascii="Arial" w:hAnsi="Arial" w:cs="Arial"/>
          <w:sz w:val="24"/>
          <w:szCs w:val="24"/>
        </w:rPr>
        <w:lastRenderedPageBreak/>
        <w:t xml:space="preserve">School A has </w:t>
      </w:r>
      <w:r w:rsidR="00E249AC">
        <w:rPr>
          <w:rFonts w:ascii="Arial" w:hAnsi="Arial" w:cs="Arial"/>
          <w:sz w:val="24"/>
          <w:szCs w:val="24"/>
        </w:rPr>
        <w:t xml:space="preserve">also </w:t>
      </w:r>
      <w:r w:rsidR="008C6AFF">
        <w:rPr>
          <w:rFonts w:ascii="Arial" w:hAnsi="Arial" w:cs="Arial"/>
          <w:sz w:val="24"/>
          <w:szCs w:val="24"/>
        </w:rPr>
        <w:t xml:space="preserve">implemented mindfulness sessions through </w:t>
      </w:r>
      <w:r w:rsidR="00F337DC">
        <w:rPr>
          <w:rFonts w:ascii="Arial" w:hAnsi="Arial" w:cs="Arial"/>
          <w:sz w:val="24"/>
          <w:szCs w:val="24"/>
        </w:rPr>
        <w:t xml:space="preserve">Health and Wellbeing </w:t>
      </w:r>
      <w:r w:rsidR="007C66BD">
        <w:rPr>
          <w:rFonts w:ascii="Arial" w:hAnsi="Arial" w:cs="Arial"/>
          <w:sz w:val="24"/>
          <w:szCs w:val="24"/>
        </w:rPr>
        <w:t xml:space="preserve">lessons, and meditation at the beginning of most lessons to encourage </w:t>
      </w:r>
      <w:r w:rsidR="00F15AEF">
        <w:rPr>
          <w:rFonts w:ascii="Arial" w:hAnsi="Arial" w:cs="Arial"/>
          <w:sz w:val="24"/>
          <w:szCs w:val="24"/>
        </w:rPr>
        <w:t>individuals to calm</w:t>
      </w:r>
      <w:r w:rsidR="008F0F82">
        <w:rPr>
          <w:rFonts w:ascii="Arial" w:hAnsi="Arial" w:cs="Arial"/>
          <w:sz w:val="24"/>
          <w:szCs w:val="24"/>
        </w:rPr>
        <w:t xml:space="preserve"> by being fully present in the moment, to alleviate feeling overwhelmed at school (</w:t>
      </w:r>
      <w:r w:rsidR="00273CDB">
        <w:rPr>
          <w:rFonts w:ascii="Arial" w:hAnsi="Arial" w:cs="Arial"/>
          <w:sz w:val="24"/>
          <w:szCs w:val="24"/>
        </w:rPr>
        <w:t>Mindful, 2021)</w:t>
      </w:r>
      <w:r w:rsidR="00580773">
        <w:rPr>
          <w:rFonts w:ascii="Arial" w:hAnsi="Arial" w:cs="Arial"/>
          <w:sz w:val="24"/>
          <w:szCs w:val="24"/>
        </w:rPr>
        <w:t xml:space="preserve"> </w:t>
      </w:r>
      <w:r w:rsidR="003A4336">
        <w:rPr>
          <w:rFonts w:ascii="Arial" w:hAnsi="Arial" w:cs="Arial"/>
          <w:sz w:val="24"/>
          <w:szCs w:val="24"/>
        </w:rPr>
        <w:t>and one’s hope is that other schools adopt this practice.</w:t>
      </w:r>
    </w:p>
    <w:p w14:paraId="548F434D" w14:textId="4A4A77A5" w:rsidR="006827A8" w:rsidRDefault="006827A8" w:rsidP="006827A8">
      <w:pPr>
        <w:spacing w:before="30"/>
        <w:ind w:right="284"/>
        <w:jc w:val="both"/>
        <w:rPr>
          <w:rFonts w:ascii="Arial" w:hAnsi="Arial" w:cs="Arial"/>
          <w:sz w:val="24"/>
          <w:szCs w:val="24"/>
          <w:u w:val="single"/>
        </w:rPr>
      </w:pPr>
      <w:r w:rsidRPr="00721B91">
        <w:rPr>
          <w:rFonts w:ascii="Arial" w:hAnsi="Arial" w:cs="Arial"/>
          <w:sz w:val="24"/>
          <w:szCs w:val="24"/>
          <w:u w:val="single"/>
        </w:rPr>
        <w:t>References</w:t>
      </w:r>
    </w:p>
    <w:p w14:paraId="20E4BF60" w14:textId="77777777" w:rsidR="00721B91" w:rsidRDefault="00721B91" w:rsidP="00721B91">
      <w:pPr>
        <w:rPr>
          <w:rFonts w:ascii="Arial" w:hAnsi="Arial" w:cs="Arial"/>
          <w:sz w:val="24"/>
          <w:szCs w:val="24"/>
        </w:rPr>
      </w:pPr>
      <w:r>
        <w:rPr>
          <w:rFonts w:ascii="Arial" w:hAnsi="Arial" w:cs="Arial"/>
          <w:sz w:val="24"/>
          <w:szCs w:val="24"/>
        </w:rPr>
        <w:t xml:space="preserve">Audrey, K. Riley, A. (2019) </w:t>
      </w:r>
      <w:r>
        <w:rPr>
          <w:rFonts w:ascii="Arial" w:hAnsi="Arial" w:cs="Arial"/>
          <w:i/>
          <w:iCs/>
          <w:sz w:val="24"/>
          <w:szCs w:val="24"/>
        </w:rPr>
        <w:t>Understanding &amp; Using Educational Theories.</w:t>
      </w:r>
      <w:r>
        <w:rPr>
          <w:rFonts w:ascii="Arial" w:hAnsi="Arial" w:cs="Arial"/>
          <w:sz w:val="24"/>
          <w:szCs w:val="24"/>
        </w:rPr>
        <w:t xml:space="preserve"> 2nd Edition. SAGE Publications</w:t>
      </w:r>
    </w:p>
    <w:p w14:paraId="028E9B5F"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Bevan Foundation. (2020). </w:t>
      </w:r>
      <w:r>
        <w:rPr>
          <w:rFonts w:ascii="Arial" w:hAnsi="Arial" w:cs="Arial"/>
          <w:i/>
          <w:iCs/>
          <w:sz w:val="24"/>
          <w:szCs w:val="24"/>
        </w:rPr>
        <w:t>Bevan Foundation response to the Children Committee</w:t>
      </w:r>
      <w:r>
        <w:rPr>
          <w:rFonts w:ascii="Arial" w:hAnsi="Arial" w:cs="Arial"/>
          <w:sz w:val="24"/>
          <w:szCs w:val="24"/>
        </w:rPr>
        <w:t xml:space="preserve">. Available at : </w:t>
      </w:r>
      <w:hyperlink r:id="rId7" w:history="1">
        <w:r>
          <w:rPr>
            <w:rStyle w:val="Hyperlink"/>
            <w:rFonts w:ascii="Arial" w:hAnsi="Arial" w:cs="Arial"/>
            <w:sz w:val="24"/>
            <w:szCs w:val="24"/>
          </w:rPr>
          <w:t>https://www.bevanfoundation.org/wp-content/uploads/2020/05/Bevan-Foundation-response-to-the-Children-Committee.pdf</w:t>
        </w:r>
        <w:r>
          <w:rPr>
            <w:rStyle w:val="Hyperlink"/>
            <w:rFonts w:ascii="Arial" w:hAnsi="Arial" w:cs="Arial"/>
            <w:color w:val="auto"/>
            <w:sz w:val="24"/>
            <w:szCs w:val="24"/>
            <w:u w:val="none"/>
          </w:rPr>
          <w:t xml:space="preserve"> Accessed 04/12/2020</w:t>
        </w:r>
      </w:hyperlink>
    </w:p>
    <w:p w14:paraId="33EB48A7"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Bradshaw, J. (2016) </w:t>
      </w:r>
      <w:r>
        <w:rPr>
          <w:rFonts w:ascii="Arial" w:hAnsi="Arial" w:cs="Arial"/>
          <w:i/>
          <w:iCs/>
          <w:sz w:val="24"/>
          <w:szCs w:val="24"/>
        </w:rPr>
        <w:t>The Well-Being of Children in the UK (4th Edition),</w:t>
      </w:r>
      <w:r>
        <w:rPr>
          <w:rFonts w:ascii="Arial" w:hAnsi="Arial" w:cs="Arial"/>
          <w:sz w:val="24"/>
          <w:szCs w:val="24"/>
        </w:rPr>
        <w:t xml:space="preserve"> London: Policy Press</w:t>
      </w:r>
    </w:p>
    <w:p w14:paraId="644F10E6"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Burton, M., Erica, P. and Williams, B. (2014) </w:t>
      </w:r>
      <w:r>
        <w:rPr>
          <w:rFonts w:ascii="Arial" w:hAnsi="Arial" w:cs="Arial"/>
          <w:i/>
          <w:iCs/>
          <w:sz w:val="24"/>
          <w:szCs w:val="24"/>
        </w:rPr>
        <w:t>An Introduction to Child and Adolescent Mental Health</w:t>
      </w:r>
      <w:r>
        <w:rPr>
          <w:rFonts w:ascii="Arial" w:hAnsi="Arial" w:cs="Arial"/>
          <w:sz w:val="24"/>
          <w:szCs w:val="24"/>
        </w:rPr>
        <w:t>. SAGE Publications</w:t>
      </w:r>
    </w:p>
    <w:p w14:paraId="48483D6B"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Carers Trust (2021) </w:t>
      </w:r>
      <w:r>
        <w:rPr>
          <w:rFonts w:ascii="Arial" w:hAnsi="Arial" w:cs="Arial"/>
          <w:i/>
          <w:iCs/>
          <w:sz w:val="24"/>
          <w:szCs w:val="24"/>
        </w:rPr>
        <w:t>Services Offered By Crossroads Sir Gar</w:t>
      </w:r>
      <w:r>
        <w:rPr>
          <w:rFonts w:ascii="Arial" w:hAnsi="Arial" w:cs="Arial"/>
          <w:sz w:val="24"/>
          <w:szCs w:val="24"/>
        </w:rPr>
        <w:t xml:space="preserve">. Available at : </w:t>
      </w:r>
      <w:hyperlink r:id="rId8" w:history="1">
        <w:r>
          <w:rPr>
            <w:rStyle w:val="Hyperlink"/>
            <w:rFonts w:ascii="Arial" w:hAnsi="Arial" w:cs="Arial"/>
            <w:sz w:val="24"/>
            <w:szCs w:val="24"/>
          </w:rPr>
          <w:t>https://carmarthenshirecarers.org.uk/services/</w:t>
        </w:r>
      </w:hyperlink>
      <w:r>
        <w:rPr>
          <w:rFonts w:ascii="Arial" w:hAnsi="Arial" w:cs="Arial"/>
          <w:sz w:val="24"/>
          <w:szCs w:val="24"/>
        </w:rPr>
        <w:t xml:space="preserve"> Accessed 08/01/2021</w:t>
      </w:r>
    </w:p>
    <w:p w14:paraId="16690100"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Child Mind Institute (2021) </w:t>
      </w:r>
      <w:r>
        <w:rPr>
          <w:rFonts w:ascii="Arial" w:hAnsi="Arial" w:cs="Arial"/>
          <w:i/>
          <w:iCs/>
          <w:sz w:val="24"/>
          <w:szCs w:val="24"/>
        </w:rPr>
        <w:t>Behaviour and Conduct Disorders.</w:t>
      </w:r>
      <w:r>
        <w:rPr>
          <w:rFonts w:ascii="Arial" w:hAnsi="Arial" w:cs="Arial"/>
          <w:sz w:val="24"/>
          <w:szCs w:val="24"/>
        </w:rPr>
        <w:t xml:space="preserve"> Available at : </w:t>
      </w:r>
      <w:hyperlink r:id="rId9" w:history="1">
        <w:r>
          <w:rPr>
            <w:rStyle w:val="Hyperlink"/>
            <w:rFonts w:ascii="Arial" w:hAnsi="Arial" w:cs="Arial"/>
            <w:sz w:val="24"/>
            <w:szCs w:val="24"/>
          </w:rPr>
          <w:t>https://childmind.org/guide/guide-to-conduct-disorder/</w:t>
        </w:r>
      </w:hyperlink>
      <w:r>
        <w:rPr>
          <w:rFonts w:ascii="Arial" w:hAnsi="Arial" w:cs="Arial"/>
          <w:sz w:val="24"/>
          <w:szCs w:val="24"/>
        </w:rPr>
        <w:t xml:space="preserve"> Accessed 07/01/2021</w:t>
      </w:r>
    </w:p>
    <w:p w14:paraId="55580948"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Claveirole, A. and Gaughan, M. (2010) </w:t>
      </w:r>
      <w:r>
        <w:rPr>
          <w:rFonts w:ascii="Arial" w:hAnsi="Arial" w:cs="Arial"/>
          <w:i/>
          <w:iCs/>
          <w:sz w:val="24"/>
          <w:szCs w:val="24"/>
        </w:rPr>
        <w:t xml:space="preserve">Understanding Children and Young People's Mental Health, </w:t>
      </w:r>
      <w:r>
        <w:rPr>
          <w:rFonts w:ascii="Arial" w:hAnsi="Arial" w:cs="Arial"/>
          <w:sz w:val="24"/>
          <w:szCs w:val="24"/>
        </w:rPr>
        <w:t>London: Wiley-Blackwell</w:t>
      </w:r>
    </w:p>
    <w:p w14:paraId="2D68F669"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Department of Health (DoH) (2011) </w:t>
      </w:r>
      <w:r>
        <w:rPr>
          <w:rFonts w:ascii="Arial" w:hAnsi="Arial" w:cs="Arial"/>
          <w:i/>
          <w:iCs/>
          <w:sz w:val="24"/>
          <w:szCs w:val="24"/>
        </w:rPr>
        <w:t>No Health without Mental Health: A Cross Government Mental Health Outcomes Strategy For People of All Ages</w:t>
      </w:r>
      <w:r>
        <w:rPr>
          <w:rFonts w:ascii="Arial" w:hAnsi="Arial" w:cs="Arial"/>
          <w:sz w:val="24"/>
          <w:szCs w:val="24"/>
        </w:rPr>
        <w:t xml:space="preserve">. Crown Copyright. Available at : </w:t>
      </w:r>
      <w:hyperlink r:id="rId10" w:history="1">
        <w:r>
          <w:rPr>
            <w:rStyle w:val="Hyperlink"/>
            <w:rFonts w:ascii="Arial" w:hAnsi="Arial" w:cs="Arial"/>
            <w:sz w:val="24"/>
            <w:szCs w:val="24"/>
          </w:rPr>
          <w:t>https://assets.publishing.service.gov.uk/government/uploads/system/uploads/attachment_data/file/138253/dh_124058.pdf</w:t>
        </w:r>
      </w:hyperlink>
      <w:r>
        <w:rPr>
          <w:rFonts w:ascii="Arial" w:hAnsi="Arial" w:cs="Arial"/>
          <w:sz w:val="24"/>
          <w:szCs w:val="24"/>
        </w:rPr>
        <w:t xml:space="preserve"> Accessed 23/12/2020</w:t>
      </w:r>
    </w:p>
    <w:p w14:paraId="2EC1D929" w14:textId="77777777" w:rsidR="00721B91" w:rsidRDefault="00721B91" w:rsidP="00721B91">
      <w:pPr>
        <w:rPr>
          <w:rFonts w:ascii="Arial" w:hAnsi="Arial" w:cs="Arial"/>
          <w:sz w:val="24"/>
          <w:szCs w:val="24"/>
        </w:rPr>
      </w:pPr>
      <w:r>
        <w:rPr>
          <w:rFonts w:ascii="Arial" w:hAnsi="Arial" w:cs="Arial"/>
          <w:sz w:val="24"/>
          <w:szCs w:val="24"/>
        </w:rPr>
        <w:t xml:space="preserve">Dogra, N. (2018) </w:t>
      </w:r>
      <w:r>
        <w:rPr>
          <w:rFonts w:ascii="Arial" w:hAnsi="Arial" w:cs="Arial"/>
          <w:i/>
          <w:iCs/>
          <w:sz w:val="24"/>
          <w:szCs w:val="24"/>
        </w:rPr>
        <w:t>A Multidisciplinary Handbook of Child and Adolescent Mental Health for Front-line Professionals</w:t>
      </w:r>
      <w:r>
        <w:rPr>
          <w:rFonts w:ascii="Arial" w:hAnsi="Arial" w:cs="Arial"/>
          <w:sz w:val="24"/>
          <w:szCs w:val="24"/>
        </w:rPr>
        <w:t>, (3</w:t>
      </w:r>
      <w:r>
        <w:rPr>
          <w:rFonts w:ascii="Arial" w:hAnsi="Arial" w:cs="Arial"/>
          <w:sz w:val="24"/>
          <w:szCs w:val="24"/>
          <w:vertAlign w:val="superscript"/>
        </w:rPr>
        <w:t>rd</w:t>
      </w:r>
      <w:r>
        <w:rPr>
          <w:rFonts w:ascii="Arial" w:hAnsi="Arial" w:cs="Arial"/>
          <w:sz w:val="24"/>
          <w:szCs w:val="24"/>
        </w:rPr>
        <w:t xml:space="preserve"> Edition) Jessica Kingsley Publishers Ltd</w:t>
      </w:r>
    </w:p>
    <w:p w14:paraId="5DB4CA84" w14:textId="77777777" w:rsidR="00721B91" w:rsidRDefault="00721B91" w:rsidP="00721B91">
      <w:pPr>
        <w:rPr>
          <w:rFonts w:ascii="Arial" w:hAnsi="Arial" w:cs="Arial"/>
          <w:sz w:val="24"/>
          <w:szCs w:val="24"/>
        </w:rPr>
      </w:pPr>
      <w:r>
        <w:rPr>
          <w:rFonts w:ascii="Arial" w:hAnsi="Arial" w:cs="Arial"/>
          <w:sz w:val="24"/>
          <w:szCs w:val="24"/>
        </w:rPr>
        <w:t xml:space="preserve">ERW (2019) </w:t>
      </w:r>
      <w:r>
        <w:rPr>
          <w:rFonts w:ascii="Arial" w:hAnsi="Arial" w:cs="Arial"/>
          <w:i/>
          <w:iCs/>
          <w:sz w:val="24"/>
          <w:szCs w:val="24"/>
        </w:rPr>
        <w:t>School A’s Pupil Development Grant Spending Plan 2019-2020</w:t>
      </w:r>
      <w:r>
        <w:rPr>
          <w:rFonts w:ascii="Arial" w:hAnsi="Arial" w:cs="Arial"/>
          <w:sz w:val="24"/>
          <w:szCs w:val="24"/>
        </w:rPr>
        <w:t>. Policy withheld to protect anonymity</w:t>
      </w:r>
    </w:p>
    <w:p w14:paraId="7BCA14DF" w14:textId="77777777" w:rsidR="00721B91" w:rsidRDefault="00721B91" w:rsidP="00721B91">
      <w:pPr>
        <w:rPr>
          <w:rFonts w:ascii="Arial" w:hAnsi="Arial" w:cs="Arial"/>
          <w:sz w:val="24"/>
          <w:szCs w:val="24"/>
        </w:rPr>
      </w:pPr>
      <w:r>
        <w:rPr>
          <w:rFonts w:ascii="Arial" w:hAnsi="Arial" w:cs="Arial"/>
          <w:sz w:val="24"/>
          <w:szCs w:val="24"/>
        </w:rPr>
        <w:t xml:space="preserve">Estyn (2017) [1] </w:t>
      </w:r>
      <w:r>
        <w:rPr>
          <w:rFonts w:ascii="Arial" w:hAnsi="Arial" w:cs="Arial"/>
          <w:i/>
          <w:iCs/>
          <w:sz w:val="24"/>
          <w:szCs w:val="24"/>
        </w:rPr>
        <w:t>School A’s Inspection Report</w:t>
      </w:r>
      <w:r>
        <w:rPr>
          <w:rFonts w:ascii="Arial" w:hAnsi="Arial" w:cs="Arial"/>
          <w:sz w:val="24"/>
          <w:szCs w:val="24"/>
        </w:rPr>
        <w:t>. Website withheld to protect anonymity</w:t>
      </w:r>
    </w:p>
    <w:p w14:paraId="128FB6EF" w14:textId="77777777" w:rsidR="00721B91" w:rsidRDefault="00721B91" w:rsidP="00721B91">
      <w:pPr>
        <w:rPr>
          <w:rFonts w:ascii="Arial" w:hAnsi="Arial" w:cs="Arial"/>
          <w:sz w:val="24"/>
          <w:szCs w:val="24"/>
        </w:rPr>
      </w:pPr>
      <w:r>
        <w:rPr>
          <w:rFonts w:ascii="Arial" w:hAnsi="Arial" w:cs="Arial"/>
          <w:sz w:val="24"/>
          <w:szCs w:val="24"/>
        </w:rPr>
        <w:t xml:space="preserve">Faris, S. (2017) </w:t>
      </w:r>
      <w:r>
        <w:rPr>
          <w:rFonts w:ascii="Arial" w:hAnsi="Arial" w:cs="Arial"/>
          <w:i/>
          <w:iCs/>
          <w:sz w:val="24"/>
          <w:szCs w:val="24"/>
        </w:rPr>
        <w:t>Is Depression Genetic?</w:t>
      </w:r>
      <w:r>
        <w:rPr>
          <w:rFonts w:ascii="Arial" w:hAnsi="Arial" w:cs="Arial"/>
          <w:sz w:val="24"/>
          <w:szCs w:val="24"/>
        </w:rPr>
        <w:t xml:space="preserve"> Available at : </w:t>
      </w:r>
      <w:hyperlink r:id="rId11" w:history="1">
        <w:r>
          <w:rPr>
            <w:rStyle w:val="Hyperlink"/>
            <w:rFonts w:ascii="Arial" w:hAnsi="Arial" w:cs="Arial"/>
            <w:sz w:val="24"/>
            <w:szCs w:val="24"/>
          </w:rPr>
          <w:t>https://www.healthline.com/health/depression/genetic</w:t>
        </w:r>
      </w:hyperlink>
      <w:r>
        <w:rPr>
          <w:rFonts w:ascii="Arial" w:hAnsi="Arial" w:cs="Arial"/>
          <w:sz w:val="24"/>
          <w:szCs w:val="24"/>
        </w:rPr>
        <w:t xml:space="preserve"> Accessed </w:t>
      </w:r>
    </w:p>
    <w:p w14:paraId="2E69B57C"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Hawton, K., Rodham, K. and Evans, E. (2006). </w:t>
      </w:r>
      <w:r>
        <w:rPr>
          <w:rFonts w:ascii="Arial" w:hAnsi="Arial" w:cs="Arial"/>
          <w:i/>
          <w:iCs/>
          <w:sz w:val="24"/>
          <w:szCs w:val="24"/>
        </w:rPr>
        <w:t>By Their Own Young Hand: Deliberate Self-harm and Suicidal Ideas in Adolescents</w:t>
      </w:r>
      <w:r>
        <w:rPr>
          <w:rFonts w:ascii="Arial" w:hAnsi="Arial" w:cs="Arial"/>
          <w:sz w:val="24"/>
          <w:szCs w:val="24"/>
        </w:rPr>
        <w:t xml:space="preserve">. London: Jessica Kingsley. </w:t>
      </w:r>
    </w:p>
    <w:p w14:paraId="2864148A"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lastRenderedPageBreak/>
        <w:t xml:space="preserve">Hounsell, D. (2013) </w:t>
      </w:r>
      <w:r>
        <w:rPr>
          <w:rFonts w:ascii="Arial" w:hAnsi="Arial" w:cs="Arial"/>
          <w:i/>
          <w:iCs/>
          <w:sz w:val="24"/>
          <w:szCs w:val="24"/>
        </w:rPr>
        <w:t>Hidden from view: The Experiences of Young Carers in England</w:t>
      </w:r>
      <w:r>
        <w:rPr>
          <w:rFonts w:ascii="Arial" w:hAnsi="Arial" w:cs="Arial"/>
          <w:sz w:val="24"/>
          <w:szCs w:val="24"/>
        </w:rPr>
        <w:t xml:space="preserve">. The Children’s Society Copyright. Available at : </w:t>
      </w:r>
      <w:hyperlink r:id="rId12" w:history="1">
        <w:r>
          <w:rPr>
            <w:rStyle w:val="Hyperlink"/>
            <w:rFonts w:ascii="Arial" w:hAnsi="Arial" w:cs="Arial"/>
            <w:sz w:val="24"/>
            <w:szCs w:val="24"/>
          </w:rPr>
          <w:t>https://www.childrenssociety.org.uk/sites/default/files/2020-10/hidden_from_view_final.pdf Accessed 02/01/2021</w:t>
        </w:r>
      </w:hyperlink>
    </w:p>
    <w:p w14:paraId="2274B858"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Klein, K. M. (2013). </w:t>
      </w:r>
      <w:r>
        <w:rPr>
          <w:rFonts w:ascii="Arial" w:hAnsi="Arial" w:cs="Arial"/>
          <w:i/>
          <w:iCs/>
          <w:sz w:val="24"/>
          <w:szCs w:val="24"/>
        </w:rPr>
        <w:t>Why don't I look like her? the impact of social media on female body image</w:t>
      </w:r>
      <w:r>
        <w:rPr>
          <w:rFonts w:ascii="Arial" w:hAnsi="Arial" w:cs="Arial"/>
          <w:sz w:val="24"/>
          <w:szCs w:val="24"/>
        </w:rPr>
        <w:t>. CMC Senior Theses. Paper 720. Kendyl M. Klein Copyright</w:t>
      </w:r>
    </w:p>
    <w:p w14:paraId="72D0C302" w14:textId="77777777" w:rsidR="00721B91" w:rsidRDefault="00721B91" w:rsidP="00721B91">
      <w:pPr>
        <w:rPr>
          <w:rFonts w:ascii="Arial" w:hAnsi="Arial" w:cs="Arial"/>
          <w:sz w:val="24"/>
          <w:szCs w:val="24"/>
        </w:rPr>
      </w:pPr>
      <w:r>
        <w:rPr>
          <w:rFonts w:ascii="Arial" w:hAnsi="Arial" w:cs="Arial"/>
          <w:sz w:val="24"/>
          <w:szCs w:val="24"/>
        </w:rPr>
        <w:t xml:space="preserve">Layard, R. and Dunn, J. (2009) </w:t>
      </w:r>
      <w:r>
        <w:rPr>
          <w:rFonts w:ascii="Arial" w:hAnsi="Arial" w:cs="Arial"/>
          <w:i/>
          <w:iCs/>
          <w:sz w:val="24"/>
          <w:szCs w:val="24"/>
        </w:rPr>
        <w:t>A Good Childhood: Searching for Values in a Competitive Age.</w:t>
      </w:r>
      <w:r>
        <w:rPr>
          <w:rFonts w:ascii="Arial" w:hAnsi="Arial" w:cs="Arial"/>
          <w:sz w:val="24"/>
          <w:szCs w:val="24"/>
        </w:rPr>
        <w:t xml:space="preserve"> Published by Penguin Group: London. The Children’s Society Copyright.</w:t>
      </w:r>
    </w:p>
    <w:p w14:paraId="4DD62906"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McLeod, S. (2020) </w:t>
      </w:r>
      <w:r>
        <w:rPr>
          <w:rFonts w:ascii="Arial" w:hAnsi="Arial" w:cs="Arial"/>
          <w:i/>
          <w:iCs/>
          <w:sz w:val="24"/>
          <w:szCs w:val="24"/>
        </w:rPr>
        <w:t>Maslow’s Hierarchy of Needs</w:t>
      </w:r>
      <w:r>
        <w:rPr>
          <w:rFonts w:ascii="Arial" w:hAnsi="Arial" w:cs="Arial"/>
          <w:sz w:val="24"/>
          <w:szCs w:val="24"/>
        </w:rPr>
        <w:t xml:space="preserve">. Available at : </w:t>
      </w:r>
      <w:hyperlink r:id="rId13" w:history="1">
        <w:r>
          <w:rPr>
            <w:rStyle w:val="Hyperlink"/>
            <w:rFonts w:ascii="Arial" w:hAnsi="Arial" w:cs="Arial"/>
            <w:sz w:val="24"/>
            <w:szCs w:val="24"/>
          </w:rPr>
          <w:t>https://www.simplypsychology.org/maslow.html</w:t>
        </w:r>
      </w:hyperlink>
      <w:r>
        <w:rPr>
          <w:rFonts w:ascii="Arial" w:hAnsi="Arial" w:cs="Arial"/>
          <w:sz w:val="24"/>
          <w:szCs w:val="24"/>
        </w:rPr>
        <w:t xml:space="preserve"> Accessed 03/01/2021</w:t>
      </w:r>
    </w:p>
    <w:p w14:paraId="2BF0AA6A" w14:textId="77777777" w:rsidR="00721B91" w:rsidRDefault="00721B91" w:rsidP="00721B91">
      <w:pPr>
        <w:rPr>
          <w:rFonts w:ascii="Arial" w:hAnsi="Arial" w:cs="Arial"/>
          <w:sz w:val="24"/>
          <w:szCs w:val="24"/>
        </w:rPr>
      </w:pPr>
      <w:r>
        <w:rPr>
          <w:rFonts w:ascii="Arial" w:hAnsi="Arial" w:cs="Arial"/>
          <w:sz w:val="24"/>
          <w:szCs w:val="24"/>
        </w:rPr>
        <w:t xml:space="preserve">Mental Health Foundation (2021) Good Mental Health for All: </w:t>
      </w:r>
      <w:r>
        <w:rPr>
          <w:rFonts w:ascii="Arial" w:hAnsi="Arial" w:cs="Arial"/>
          <w:i/>
          <w:iCs/>
          <w:sz w:val="24"/>
          <w:szCs w:val="24"/>
        </w:rPr>
        <w:t>Children and Young People.</w:t>
      </w:r>
      <w:r>
        <w:rPr>
          <w:rFonts w:ascii="Arial" w:hAnsi="Arial" w:cs="Arial"/>
          <w:sz w:val="24"/>
          <w:szCs w:val="24"/>
        </w:rPr>
        <w:t xml:space="preserve"> Available at : </w:t>
      </w:r>
      <w:hyperlink r:id="rId14" w:history="1">
        <w:r>
          <w:rPr>
            <w:rStyle w:val="Hyperlink"/>
            <w:rFonts w:ascii="Arial" w:hAnsi="Arial" w:cs="Arial"/>
            <w:sz w:val="24"/>
            <w:szCs w:val="24"/>
          </w:rPr>
          <w:t>https://www.mentalhealth.org.uk/a-to-z/c/children-and-young-people Accessed 02/01/2021</w:t>
        </w:r>
      </w:hyperlink>
    </w:p>
    <w:p w14:paraId="4AC6792D" w14:textId="77777777" w:rsidR="00721B91" w:rsidRDefault="00721B91" w:rsidP="00721B91">
      <w:pPr>
        <w:rPr>
          <w:rFonts w:ascii="Arial" w:hAnsi="Arial" w:cs="Arial"/>
          <w:sz w:val="24"/>
          <w:szCs w:val="24"/>
        </w:rPr>
      </w:pPr>
      <w:r>
        <w:rPr>
          <w:rFonts w:ascii="Arial" w:hAnsi="Arial" w:cs="Arial"/>
          <w:sz w:val="24"/>
          <w:szCs w:val="24"/>
        </w:rPr>
        <w:t xml:space="preserve">Mind (2021) </w:t>
      </w:r>
      <w:r>
        <w:rPr>
          <w:rFonts w:ascii="Arial" w:hAnsi="Arial" w:cs="Arial"/>
          <w:i/>
          <w:iCs/>
          <w:sz w:val="24"/>
          <w:szCs w:val="24"/>
        </w:rPr>
        <w:t>Mental Health Act 1983</w:t>
      </w:r>
      <w:r>
        <w:rPr>
          <w:rFonts w:ascii="Arial" w:hAnsi="Arial" w:cs="Arial"/>
          <w:sz w:val="24"/>
          <w:szCs w:val="24"/>
        </w:rPr>
        <w:t xml:space="preserve">. Available at : </w:t>
      </w:r>
      <w:hyperlink r:id="rId15" w:history="1">
        <w:r>
          <w:rPr>
            <w:rStyle w:val="Hyperlink"/>
            <w:rFonts w:ascii="Arial" w:hAnsi="Arial" w:cs="Arial"/>
            <w:sz w:val="24"/>
            <w:szCs w:val="24"/>
          </w:rPr>
          <w:t>https://www.mind.org.uk/information-support/legal-rights/mental-health-act-1983/about-the-mha-1983/</w:t>
        </w:r>
      </w:hyperlink>
      <w:r>
        <w:rPr>
          <w:rFonts w:ascii="Arial" w:hAnsi="Arial" w:cs="Arial"/>
          <w:sz w:val="24"/>
          <w:szCs w:val="24"/>
        </w:rPr>
        <w:t xml:space="preserve"> Accessed 05/01/2021</w:t>
      </w:r>
    </w:p>
    <w:p w14:paraId="3B2396EE" w14:textId="77777777" w:rsidR="00721B91" w:rsidRDefault="00721B91" w:rsidP="00721B91">
      <w:pPr>
        <w:rPr>
          <w:rFonts w:ascii="Arial" w:hAnsi="Arial" w:cs="Arial"/>
          <w:sz w:val="24"/>
          <w:szCs w:val="24"/>
        </w:rPr>
      </w:pPr>
      <w:r>
        <w:rPr>
          <w:rFonts w:ascii="Arial" w:hAnsi="Arial" w:cs="Arial"/>
          <w:sz w:val="24"/>
          <w:szCs w:val="24"/>
        </w:rPr>
        <w:t xml:space="preserve">Mindful (2021) </w:t>
      </w:r>
      <w:r>
        <w:rPr>
          <w:rFonts w:ascii="Arial" w:hAnsi="Arial" w:cs="Arial"/>
          <w:i/>
          <w:iCs/>
          <w:sz w:val="24"/>
          <w:szCs w:val="24"/>
        </w:rPr>
        <w:t>Getting Started with Mindfulness</w:t>
      </w:r>
      <w:r>
        <w:rPr>
          <w:rFonts w:ascii="Arial" w:hAnsi="Arial" w:cs="Arial"/>
          <w:sz w:val="24"/>
          <w:szCs w:val="24"/>
        </w:rPr>
        <w:t xml:space="preserve">. Available at : </w:t>
      </w:r>
      <w:hyperlink r:id="rId16" w:history="1">
        <w:r>
          <w:rPr>
            <w:rStyle w:val="Hyperlink"/>
            <w:rFonts w:ascii="Arial" w:hAnsi="Arial" w:cs="Arial"/>
            <w:sz w:val="24"/>
            <w:szCs w:val="24"/>
          </w:rPr>
          <w:t>https://www.mindful.org/meditation/mindfulness-getting-started/</w:t>
        </w:r>
      </w:hyperlink>
      <w:r>
        <w:rPr>
          <w:rFonts w:ascii="Arial" w:hAnsi="Arial" w:cs="Arial"/>
          <w:sz w:val="24"/>
          <w:szCs w:val="24"/>
        </w:rPr>
        <w:t xml:space="preserve"> Accessed 08/01/2021</w:t>
      </w:r>
    </w:p>
    <w:p w14:paraId="5F61EB4C" w14:textId="77777777" w:rsidR="00721B91" w:rsidRDefault="00721B91" w:rsidP="00721B91">
      <w:pPr>
        <w:rPr>
          <w:rFonts w:ascii="Arial" w:hAnsi="Arial" w:cs="Arial"/>
          <w:sz w:val="24"/>
          <w:szCs w:val="24"/>
        </w:rPr>
      </w:pPr>
      <w:r>
        <w:rPr>
          <w:rFonts w:ascii="Arial" w:hAnsi="Arial" w:cs="Arial"/>
          <w:sz w:val="24"/>
          <w:szCs w:val="24"/>
        </w:rPr>
        <w:t xml:space="preserve">National Center for Injury Prevention and Control, Division of Violence Prevention (CDC) (2020) </w:t>
      </w:r>
      <w:r>
        <w:rPr>
          <w:rFonts w:ascii="Arial" w:hAnsi="Arial" w:cs="Arial"/>
          <w:i/>
          <w:iCs/>
          <w:sz w:val="24"/>
          <w:szCs w:val="24"/>
        </w:rPr>
        <w:t>About the Kaiser ACE Study</w:t>
      </w:r>
      <w:r>
        <w:rPr>
          <w:rFonts w:ascii="Arial" w:hAnsi="Arial" w:cs="Arial"/>
          <w:sz w:val="24"/>
          <w:szCs w:val="24"/>
        </w:rPr>
        <w:t xml:space="preserve">. US Department of Health &amp; Human Services Copyright. Available at : </w:t>
      </w:r>
      <w:hyperlink r:id="rId17" w:history="1">
        <w:r>
          <w:rPr>
            <w:rStyle w:val="Hyperlink"/>
            <w:rFonts w:ascii="Arial" w:hAnsi="Arial" w:cs="Arial"/>
            <w:sz w:val="24"/>
            <w:szCs w:val="24"/>
          </w:rPr>
          <w:t>https://www.cdc.gov/violenceprevention/aces/about.html?CDC_AA_refVal=https%3A%2F%2Fwww.cdc.gov%2Fviolenceprevention%2Facestudy%2Fabout.html</w:t>
        </w:r>
      </w:hyperlink>
      <w:r>
        <w:rPr>
          <w:rFonts w:ascii="Arial" w:hAnsi="Arial" w:cs="Arial"/>
          <w:sz w:val="24"/>
          <w:szCs w:val="24"/>
        </w:rPr>
        <w:t xml:space="preserve"> Accessed 02/01/2021</w:t>
      </w:r>
    </w:p>
    <w:p w14:paraId="4A8C9D59" w14:textId="77777777" w:rsidR="00721B91" w:rsidRDefault="00721B91" w:rsidP="00721B91">
      <w:pPr>
        <w:rPr>
          <w:rFonts w:ascii="Arial" w:hAnsi="Arial" w:cs="Arial"/>
          <w:sz w:val="24"/>
          <w:szCs w:val="24"/>
        </w:rPr>
      </w:pPr>
      <w:r>
        <w:rPr>
          <w:rFonts w:ascii="Arial" w:hAnsi="Arial" w:cs="Arial"/>
          <w:sz w:val="24"/>
          <w:szCs w:val="24"/>
        </w:rPr>
        <w:t xml:space="preserve">New Economics Foundation (2012) </w:t>
      </w:r>
      <w:r>
        <w:rPr>
          <w:rFonts w:ascii="Arial" w:hAnsi="Arial" w:cs="Arial"/>
          <w:i/>
          <w:iCs/>
          <w:sz w:val="24"/>
          <w:szCs w:val="24"/>
        </w:rPr>
        <w:t>Measuring Wellbeing: A guide for practitioners</w:t>
      </w:r>
      <w:r>
        <w:rPr>
          <w:rFonts w:ascii="Arial" w:hAnsi="Arial" w:cs="Arial"/>
          <w:sz w:val="24"/>
          <w:szCs w:val="24"/>
        </w:rPr>
        <w:t>, London: New Economics Foundation.</w:t>
      </w:r>
    </w:p>
    <w:p w14:paraId="0F7D37E7" w14:textId="77777777" w:rsidR="00721B91" w:rsidRDefault="00721B91" w:rsidP="00721B91">
      <w:pPr>
        <w:rPr>
          <w:rFonts w:ascii="Arial" w:hAnsi="Arial" w:cs="Arial"/>
          <w:sz w:val="24"/>
          <w:szCs w:val="24"/>
        </w:rPr>
      </w:pPr>
      <w:r>
        <w:rPr>
          <w:rFonts w:ascii="Arial" w:hAnsi="Arial" w:cs="Arial"/>
          <w:sz w:val="24"/>
          <w:szCs w:val="24"/>
        </w:rPr>
        <w:t xml:space="preserve">NSPCC (2020) </w:t>
      </w:r>
      <w:r>
        <w:rPr>
          <w:rFonts w:ascii="Arial" w:hAnsi="Arial" w:cs="Arial"/>
          <w:i/>
          <w:iCs/>
          <w:sz w:val="24"/>
          <w:szCs w:val="24"/>
        </w:rPr>
        <w:t>Almost 7,000 Childline counselling sessions with children about the impact of coronavirus (COVID-19) outbreak</w:t>
      </w:r>
      <w:r>
        <w:rPr>
          <w:rFonts w:ascii="Arial" w:hAnsi="Arial" w:cs="Arial"/>
          <w:sz w:val="24"/>
          <w:szCs w:val="24"/>
        </w:rPr>
        <w:t xml:space="preserve">. Available at : </w:t>
      </w:r>
      <w:hyperlink r:id="rId18" w:history="1">
        <w:r>
          <w:rPr>
            <w:rStyle w:val="Hyperlink"/>
            <w:rFonts w:ascii="Arial" w:hAnsi="Arial" w:cs="Arial"/>
            <w:sz w:val="24"/>
            <w:szCs w:val="24"/>
          </w:rPr>
          <w:t>https://www.nspcc.org.uk/about-us/news-opinion/2020/childline-coronavirus-counselling/</w:t>
        </w:r>
      </w:hyperlink>
      <w:r>
        <w:rPr>
          <w:rFonts w:ascii="Arial" w:hAnsi="Arial" w:cs="Arial"/>
          <w:sz w:val="24"/>
          <w:szCs w:val="24"/>
        </w:rPr>
        <w:t xml:space="preserve"> Accessed 05/12/2020</w:t>
      </w:r>
    </w:p>
    <w:p w14:paraId="51D640DB"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Ridolfi, D., Myers, T., Crowther, J., and Ciesla, J. (2011). </w:t>
      </w:r>
      <w:r>
        <w:rPr>
          <w:rFonts w:ascii="Arial" w:hAnsi="Arial" w:cs="Arial"/>
          <w:i/>
          <w:iCs/>
          <w:sz w:val="24"/>
          <w:szCs w:val="24"/>
        </w:rPr>
        <w:t>Do appearance focused cognitive distortions moderate the relationship between social comparisons to peers and media images and body image disturbance?</w:t>
      </w:r>
      <w:r>
        <w:rPr>
          <w:rFonts w:ascii="Arial" w:hAnsi="Arial" w:cs="Arial"/>
          <w:sz w:val="24"/>
          <w:szCs w:val="24"/>
        </w:rPr>
        <w:t xml:space="preserve"> </w:t>
      </w:r>
      <w:r>
        <w:rPr>
          <w:rFonts w:ascii="Arial" w:hAnsi="Arial" w:cs="Arial"/>
          <w:i/>
          <w:iCs/>
          <w:sz w:val="24"/>
          <w:szCs w:val="24"/>
        </w:rPr>
        <w:t xml:space="preserve">Sex Roles 65, 49. </w:t>
      </w:r>
      <w:r>
        <w:rPr>
          <w:rFonts w:ascii="Arial" w:hAnsi="Arial" w:cs="Arial"/>
          <w:sz w:val="24"/>
          <w:szCs w:val="24"/>
        </w:rPr>
        <w:t>Springer Science + Business Media LLC Copyright</w:t>
      </w:r>
    </w:p>
    <w:p w14:paraId="2382E448" w14:textId="77777777" w:rsidR="00721B91" w:rsidRDefault="00721B91" w:rsidP="00721B91">
      <w:pPr>
        <w:rPr>
          <w:rFonts w:ascii="Arial" w:hAnsi="Arial" w:cs="Arial"/>
          <w:sz w:val="24"/>
          <w:szCs w:val="24"/>
        </w:rPr>
      </w:pPr>
      <w:r>
        <w:rPr>
          <w:rFonts w:ascii="Arial" w:hAnsi="Arial" w:cs="Arial"/>
          <w:sz w:val="24"/>
          <w:szCs w:val="24"/>
        </w:rPr>
        <w:t xml:space="preserve">Social Care Institute For Excellence (SCIE) (2005) The Health and Well-being of Young Carers. London: SCIE. Available at : </w:t>
      </w:r>
      <w:hyperlink r:id="rId19" w:history="1">
        <w:r>
          <w:rPr>
            <w:rStyle w:val="Hyperlink"/>
            <w:rFonts w:ascii="Arial" w:hAnsi="Arial" w:cs="Arial"/>
            <w:sz w:val="24"/>
            <w:szCs w:val="24"/>
          </w:rPr>
          <w:t>https://www.scie.org.uk/publications/briefings/briefing11/index.asp</w:t>
        </w:r>
      </w:hyperlink>
      <w:r>
        <w:rPr>
          <w:rFonts w:ascii="Arial" w:hAnsi="Arial" w:cs="Arial"/>
          <w:sz w:val="24"/>
          <w:szCs w:val="24"/>
        </w:rPr>
        <w:t xml:space="preserve"> Accessed 03/01/2021</w:t>
      </w:r>
    </w:p>
    <w:p w14:paraId="6F7C6603"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lastRenderedPageBreak/>
        <w:t xml:space="preserve">Street, C., Anderson, Y. and Plumb, J. (2007) </w:t>
      </w:r>
      <w:r>
        <w:rPr>
          <w:rFonts w:ascii="Arial" w:hAnsi="Arial" w:cs="Arial"/>
          <w:i/>
          <w:iCs/>
          <w:sz w:val="24"/>
          <w:szCs w:val="24"/>
        </w:rPr>
        <w:t>Maintaining the Momentum Towards Excellent Services for Children and Young People’s Mental Health</w:t>
      </w:r>
      <w:r>
        <w:rPr>
          <w:rFonts w:ascii="Arial" w:hAnsi="Arial" w:cs="Arial"/>
          <w:sz w:val="24"/>
          <w:szCs w:val="24"/>
        </w:rPr>
        <w:t>. London: NHS Confederation.</w:t>
      </w:r>
    </w:p>
    <w:p w14:paraId="1262625A" w14:textId="77777777" w:rsidR="00721B91" w:rsidRDefault="00721B91" w:rsidP="00721B91">
      <w:r>
        <w:rPr>
          <w:rFonts w:ascii="Arial" w:hAnsi="Arial" w:cs="Arial"/>
          <w:sz w:val="24"/>
          <w:szCs w:val="24"/>
        </w:rPr>
        <w:t xml:space="preserve">UK Government (2003) </w:t>
      </w:r>
      <w:r>
        <w:rPr>
          <w:rFonts w:ascii="Arial" w:hAnsi="Arial" w:cs="Arial"/>
          <w:i/>
          <w:iCs/>
          <w:sz w:val="24"/>
          <w:szCs w:val="24"/>
        </w:rPr>
        <w:t>Every Child Matters</w:t>
      </w:r>
      <w:r>
        <w:rPr>
          <w:rFonts w:ascii="Arial" w:hAnsi="Arial" w:cs="Arial"/>
          <w:sz w:val="24"/>
          <w:szCs w:val="24"/>
        </w:rPr>
        <w:t xml:space="preserve">. TSO Publishing: Norwich. Crown Copyright. Available at : </w:t>
      </w:r>
      <w:hyperlink r:id="rId20" w:history="1">
        <w:r>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 22/12/2020</w:t>
      </w:r>
    </w:p>
    <w:p w14:paraId="6363C17A" w14:textId="77777777" w:rsidR="00721B91" w:rsidRDefault="00721B91" w:rsidP="00721B91">
      <w:pPr>
        <w:rPr>
          <w:rFonts w:ascii="Arial" w:hAnsi="Arial" w:cs="Arial"/>
          <w:sz w:val="24"/>
          <w:szCs w:val="24"/>
        </w:rPr>
      </w:pPr>
      <w:r>
        <w:rPr>
          <w:rFonts w:ascii="Arial" w:hAnsi="Arial" w:cs="Arial"/>
          <w:sz w:val="24"/>
          <w:szCs w:val="24"/>
        </w:rPr>
        <w:t xml:space="preserve">UK Government, (2020) [1] Guidance: </w:t>
      </w:r>
      <w:r>
        <w:rPr>
          <w:rFonts w:ascii="Arial" w:hAnsi="Arial" w:cs="Arial"/>
          <w:i/>
          <w:iCs/>
          <w:sz w:val="24"/>
          <w:szCs w:val="24"/>
        </w:rPr>
        <w:t>Children of Critical Workers and Vulnerable Children Who Can Access Schools or Educational Settings</w:t>
      </w:r>
      <w:r>
        <w:rPr>
          <w:rFonts w:ascii="Arial" w:hAnsi="Arial" w:cs="Arial"/>
          <w:sz w:val="24"/>
          <w:szCs w:val="24"/>
        </w:rPr>
        <w:t xml:space="preserve">. Crown Copyright. Available at : </w:t>
      </w:r>
      <w:hyperlink r:id="rId21" w:history="1">
        <w:r>
          <w:rPr>
            <w:rStyle w:val="Hyperlink"/>
            <w:rFonts w:ascii="Arial" w:hAnsi="Arial" w:cs="Arial"/>
            <w:sz w:val="24"/>
            <w:szCs w:val="24"/>
          </w:rPr>
          <w:t>https://www.gov.uk/government/publications/coronavirus-covid-19-maintaining-educational-provision/guidance-for-schools-colleges-and-local-authorities-on-maintaining-educational-provision</w:t>
        </w:r>
      </w:hyperlink>
      <w:r>
        <w:rPr>
          <w:rFonts w:ascii="Arial" w:hAnsi="Arial" w:cs="Arial"/>
          <w:sz w:val="24"/>
          <w:szCs w:val="24"/>
        </w:rPr>
        <w:t xml:space="preserve"> Accessed 18/12/2020</w:t>
      </w:r>
    </w:p>
    <w:p w14:paraId="05025AA9" w14:textId="77777777" w:rsidR="00721B91" w:rsidRDefault="00721B91" w:rsidP="00721B91">
      <w:pPr>
        <w:tabs>
          <w:tab w:val="left" w:pos="4005"/>
        </w:tabs>
        <w:rPr>
          <w:rFonts w:ascii="Arial" w:hAnsi="Arial" w:cs="Arial"/>
          <w:sz w:val="24"/>
          <w:szCs w:val="24"/>
        </w:rPr>
      </w:pPr>
      <w:r>
        <w:rPr>
          <w:rFonts w:ascii="Arial" w:hAnsi="Arial" w:cs="Arial"/>
          <w:sz w:val="24"/>
          <w:szCs w:val="24"/>
        </w:rPr>
        <w:t xml:space="preserve">UK Government, (2020) [2] </w:t>
      </w:r>
      <w:r>
        <w:rPr>
          <w:rFonts w:ascii="Arial" w:hAnsi="Arial" w:cs="Arial"/>
          <w:i/>
          <w:iCs/>
          <w:sz w:val="24"/>
          <w:szCs w:val="24"/>
        </w:rPr>
        <w:t>Speech: Prime Minister’s Statement on Coronavirus (COVID-19): 23 March 2020</w:t>
      </w:r>
      <w:r>
        <w:rPr>
          <w:rFonts w:ascii="Arial" w:hAnsi="Arial" w:cs="Arial"/>
          <w:sz w:val="24"/>
          <w:szCs w:val="24"/>
        </w:rPr>
        <w:t xml:space="preserve">. Crown Copyright. Available at : </w:t>
      </w:r>
      <w:hyperlink r:id="rId22" w:history="1">
        <w:r>
          <w:rPr>
            <w:rStyle w:val="Hyperlink"/>
            <w:rFonts w:ascii="Arial" w:hAnsi="Arial" w:cs="Arial"/>
            <w:sz w:val="24"/>
            <w:szCs w:val="24"/>
          </w:rPr>
          <w:t>https://www.gov.uk/government/speeches/pm-address-to-the-nation-on-coronavirus-23-march-2020</w:t>
        </w:r>
      </w:hyperlink>
      <w:r>
        <w:rPr>
          <w:rFonts w:ascii="Arial" w:hAnsi="Arial" w:cs="Arial"/>
          <w:sz w:val="24"/>
          <w:szCs w:val="24"/>
        </w:rPr>
        <w:t xml:space="preserve"> Accessed 18/12/2020</w:t>
      </w:r>
      <w:r>
        <w:rPr>
          <w:rFonts w:ascii="Arial" w:hAnsi="Arial" w:cs="Arial"/>
          <w:sz w:val="24"/>
          <w:szCs w:val="24"/>
        </w:rPr>
        <w:tab/>
      </w:r>
    </w:p>
    <w:p w14:paraId="465CCA1B" w14:textId="77777777" w:rsidR="00721B91" w:rsidRDefault="00721B91" w:rsidP="00721B91">
      <w:pPr>
        <w:rPr>
          <w:rFonts w:ascii="Arial" w:hAnsi="Arial" w:cs="Arial"/>
          <w:sz w:val="24"/>
          <w:szCs w:val="24"/>
        </w:rPr>
      </w:pPr>
      <w:r>
        <w:rPr>
          <w:rFonts w:ascii="Arial" w:hAnsi="Arial" w:cs="Arial"/>
          <w:sz w:val="24"/>
          <w:szCs w:val="24"/>
        </w:rPr>
        <w:t xml:space="preserve">UNESCO, (2020) </w:t>
      </w:r>
      <w:r>
        <w:rPr>
          <w:rFonts w:ascii="Arial" w:hAnsi="Arial" w:cs="Arial"/>
          <w:i/>
          <w:iCs/>
          <w:sz w:val="24"/>
          <w:szCs w:val="24"/>
        </w:rPr>
        <w:t>COVID-19: Education Response</w:t>
      </w:r>
      <w:r>
        <w:rPr>
          <w:rFonts w:ascii="Arial" w:hAnsi="Arial" w:cs="Arial"/>
          <w:sz w:val="24"/>
          <w:szCs w:val="24"/>
        </w:rPr>
        <w:t xml:space="preserve">. Available at : </w:t>
      </w:r>
      <w:hyperlink r:id="rId23" w:history="1">
        <w:r>
          <w:rPr>
            <w:rStyle w:val="Hyperlink"/>
            <w:rFonts w:ascii="Arial" w:hAnsi="Arial" w:cs="Arial"/>
            <w:sz w:val="24"/>
            <w:szCs w:val="24"/>
          </w:rPr>
          <w:t>https://en.unesco.org/covid19/educationresponse</w:t>
        </w:r>
      </w:hyperlink>
      <w:r>
        <w:rPr>
          <w:rFonts w:ascii="Arial" w:hAnsi="Arial" w:cs="Arial"/>
          <w:sz w:val="24"/>
          <w:szCs w:val="24"/>
        </w:rPr>
        <w:t xml:space="preserve"> Accessed 06/12/2020</w:t>
      </w:r>
    </w:p>
    <w:p w14:paraId="70C236F0" w14:textId="77777777" w:rsidR="00721B91" w:rsidRDefault="00721B91" w:rsidP="00721B91">
      <w:pPr>
        <w:spacing w:beforeLines="30" w:before="72"/>
        <w:ind w:right="284"/>
        <w:jc w:val="both"/>
        <w:rPr>
          <w:rFonts w:ascii="Arial" w:hAnsi="Arial" w:cs="Arial"/>
          <w:sz w:val="24"/>
          <w:szCs w:val="24"/>
        </w:rPr>
      </w:pPr>
      <w:r>
        <w:rPr>
          <w:rFonts w:ascii="Arial" w:hAnsi="Arial" w:cs="Arial"/>
          <w:sz w:val="24"/>
          <w:szCs w:val="24"/>
        </w:rPr>
        <w:t xml:space="preserve">UNICEF (2017) </w:t>
      </w:r>
      <w:r>
        <w:rPr>
          <w:rFonts w:ascii="Arial" w:hAnsi="Arial" w:cs="Arial"/>
          <w:i/>
          <w:iCs/>
          <w:sz w:val="24"/>
          <w:szCs w:val="24"/>
        </w:rPr>
        <w:t>A Summary of the UN Convention On The Rights of The Child</w:t>
      </w:r>
      <w:r>
        <w:rPr>
          <w:rFonts w:ascii="Arial" w:hAnsi="Arial" w:cs="Arial"/>
          <w:sz w:val="24"/>
          <w:szCs w:val="24"/>
        </w:rPr>
        <w:t xml:space="preserve">. UNICEF Copyright. Available at : </w:t>
      </w:r>
      <w:hyperlink r:id="rId24" w:history="1">
        <w:r>
          <w:rPr>
            <w:rStyle w:val="Hyperlink"/>
            <w:rFonts w:ascii="Arial" w:hAnsi="Arial" w:cs="Arial"/>
            <w:sz w:val="24"/>
            <w:szCs w:val="24"/>
          </w:rPr>
          <w:t>https://www.unicef.org.uk/rights-respecting-schools/wp-content/uploads/sites/4/2017/01/Summary-of-the-UNCRC.pdf</w:t>
        </w:r>
      </w:hyperlink>
    </w:p>
    <w:p w14:paraId="65C279D0"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Vos, T., Barber, RM., Bell, B., Bertozzi-Villa, A., Biryukov, S., Bollinger, I., ...Murray, CJ. (2013) (Global Burden of Disease Study 2013 Collaborators). </w:t>
      </w:r>
      <w:r>
        <w:rPr>
          <w:rFonts w:ascii="Arial" w:hAnsi="Arial" w:cs="Arial"/>
          <w:i/>
          <w:iCs/>
          <w:sz w:val="24"/>
          <w:szCs w:val="24"/>
        </w:rPr>
        <w:t>Global, regional, and national incidence, prevalence, and years lived with disability for 301 acute and chronic diseases and injuries in 188 countries, 1990-2013: A systematic analysis for the Global Burden of Disease study 2013</w:t>
      </w:r>
      <w:r>
        <w:rPr>
          <w:rFonts w:ascii="Arial" w:hAnsi="Arial" w:cs="Arial"/>
          <w:sz w:val="24"/>
          <w:szCs w:val="24"/>
        </w:rPr>
        <w:t>. The Lancet. Elsevier Ltd Copyright.</w:t>
      </w:r>
    </w:p>
    <w:p w14:paraId="70C81EAA" w14:textId="77777777" w:rsidR="00721B91" w:rsidRDefault="00721B91" w:rsidP="00721B91">
      <w:pPr>
        <w:rPr>
          <w:rFonts w:ascii="Arial" w:hAnsi="Arial" w:cs="Arial"/>
          <w:sz w:val="24"/>
          <w:szCs w:val="24"/>
        </w:rPr>
      </w:pPr>
      <w:r>
        <w:rPr>
          <w:rFonts w:ascii="Arial" w:hAnsi="Arial" w:cs="Arial"/>
          <w:sz w:val="24"/>
          <w:szCs w:val="24"/>
        </w:rPr>
        <w:t xml:space="preserve">Vostanis, P. (2007) </w:t>
      </w:r>
      <w:r>
        <w:rPr>
          <w:rFonts w:ascii="Arial" w:hAnsi="Arial" w:cs="Arial"/>
          <w:i/>
          <w:iCs/>
          <w:sz w:val="24"/>
          <w:szCs w:val="24"/>
        </w:rPr>
        <w:t xml:space="preserve">Vulnerable Children and Young People Mental Health Interventions and Services for Vulnerable Children and Young People. </w:t>
      </w:r>
      <w:r>
        <w:rPr>
          <w:rFonts w:ascii="Arial" w:hAnsi="Arial" w:cs="Arial"/>
          <w:sz w:val="24"/>
          <w:szCs w:val="24"/>
        </w:rPr>
        <w:t>Jessica Kingsley Publishers: London. Jessica Kingsley Publishers 2007 Copyright.</w:t>
      </w:r>
    </w:p>
    <w:p w14:paraId="484D547F" w14:textId="77777777" w:rsidR="00721B91" w:rsidRDefault="00721B91" w:rsidP="00721B91">
      <w:pPr>
        <w:rPr>
          <w:rFonts w:ascii="Arial" w:hAnsi="Arial" w:cs="Arial"/>
          <w:sz w:val="24"/>
          <w:szCs w:val="24"/>
        </w:rPr>
      </w:pPr>
      <w:r>
        <w:rPr>
          <w:rFonts w:ascii="Arial" w:hAnsi="Arial" w:cs="Arial"/>
          <w:sz w:val="24"/>
          <w:szCs w:val="24"/>
        </w:rPr>
        <w:t xml:space="preserve">Welsh Government (WG) (2020) </w:t>
      </w:r>
      <w:r>
        <w:rPr>
          <w:rFonts w:ascii="Arial" w:hAnsi="Arial" w:cs="Arial"/>
          <w:i/>
          <w:iCs/>
          <w:sz w:val="24"/>
          <w:szCs w:val="24"/>
        </w:rPr>
        <w:t>Curriculum For Wales: Health and Well-being</w:t>
      </w:r>
      <w:r>
        <w:rPr>
          <w:rFonts w:ascii="Arial" w:hAnsi="Arial" w:cs="Arial"/>
          <w:sz w:val="24"/>
          <w:szCs w:val="24"/>
        </w:rPr>
        <w:t xml:space="preserve">. Available at : </w:t>
      </w:r>
      <w:hyperlink r:id="rId25" w:history="1">
        <w:r>
          <w:rPr>
            <w:rStyle w:val="Hyperlink"/>
            <w:rFonts w:ascii="Arial" w:hAnsi="Arial" w:cs="Arial"/>
            <w:sz w:val="24"/>
            <w:szCs w:val="24"/>
          </w:rPr>
          <w:t>https://hwb.gov.wales/curriculum-for-wales/health-and-well-being</w:t>
        </w:r>
      </w:hyperlink>
      <w:r>
        <w:rPr>
          <w:rFonts w:ascii="Arial" w:hAnsi="Arial" w:cs="Arial"/>
          <w:sz w:val="24"/>
          <w:szCs w:val="24"/>
        </w:rPr>
        <w:t xml:space="preserve"> Accessed 14/12/2020</w:t>
      </w:r>
    </w:p>
    <w:p w14:paraId="59AF65F9" w14:textId="77777777" w:rsidR="00721B91" w:rsidRDefault="00721B91" w:rsidP="00721B91">
      <w:pPr>
        <w:rPr>
          <w:rFonts w:ascii="Arial" w:hAnsi="Arial" w:cs="Arial"/>
          <w:sz w:val="24"/>
          <w:szCs w:val="24"/>
        </w:rPr>
      </w:pPr>
      <w:r>
        <w:rPr>
          <w:rFonts w:ascii="Arial" w:hAnsi="Arial" w:cs="Arial"/>
          <w:sz w:val="24"/>
          <w:szCs w:val="24"/>
        </w:rPr>
        <w:t xml:space="preserve">Williams, Z. (2020) (WG) </w:t>
      </w:r>
      <w:r>
        <w:rPr>
          <w:rFonts w:ascii="Arial" w:hAnsi="Arial" w:cs="Arial"/>
          <w:i/>
          <w:iCs/>
          <w:sz w:val="24"/>
          <w:szCs w:val="24"/>
        </w:rPr>
        <w:t>Review of the Impact of Mass Disruption on the Wellbeing and Mental Health of Children and Young People, and Possible Therapeutic Interventions</w:t>
      </w:r>
      <w:r>
        <w:rPr>
          <w:rFonts w:ascii="Arial" w:hAnsi="Arial" w:cs="Arial"/>
          <w:sz w:val="24"/>
          <w:szCs w:val="24"/>
        </w:rPr>
        <w:t xml:space="preserve">. Crown Copyright: Cardiff. Available at : </w:t>
      </w:r>
      <w:hyperlink r:id="rId26" w:history="1">
        <w:r>
          <w:rPr>
            <w:rStyle w:val="Hyperlink"/>
            <w:rFonts w:ascii="Arial" w:hAnsi="Arial" w:cs="Arial"/>
            <w:sz w:val="24"/>
            <w:szCs w:val="24"/>
          </w:rPr>
          <w:t>https://gov.wales/sites/default/files/statistics-and-research/2020-09/review-impact-mass-disruption-wellbeing-mental-health-children-young-people-possible-therapeutic-interventions_0.pdf</w:t>
        </w:r>
      </w:hyperlink>
      <w:r>
        <w:rPr>
          <w:rFonts w:ascii="Arial" w:hAnsi="Arial" w:cs="Arial"/>
          <w:sz w:val="24"/>
          <w:szCs w:val="24"/>
        </w:rPr>
        <w:t xml:space="preserve"> Accessed 09/12/2020</w:t>
      </w:r>
    </w:p>
    <w:p w14:paraId="38E7F97E"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World Health Organization (WHO) (2001). Basic documents. 43rd Edition. Geneva, World Health Organization.</w:t>
      </w:r>
    </w:p>
    <w:p w14:paraId="365B302A" w14:textId="77777777" w:rsidR="00721B91" w:rsidRDefault="00721B91" w:rsidP="00721B91">
      <w:pPr>
        <w:rPr>
          <w:rFonts w:ascii="Arial" w:hAnsi="Arial" w:cs="Arial"/>
          <w:sz w:val="24"/>
          <w:szCs w:val="24"/>
        </w:rPr>
      </w:pPr>
      <w:r>
        <w:rPr>
          <w:rFonts w:ascii="Arial" w:hAnsi="Arial" w:cs="Arial"/>
          <w:sz w:val="24"/>
          <w:szCs w:val="24"/>
        </w:rPr>
        <w:lastRenderedPageBreak/>
        <w:t xml:space="preserve">World Health Organization (WHO) (2004). </w:t>
      </w:r>
      <w:r>
        <w:rPr>
          <w:rFonts w:ascii="Arial" w:hAnsi="Arial" w:cs="Arial"/>
          <w:i/>
          <w:iCs/>
          <w:sz w:val="24"/>
          <w:szCs w:val="24"/>
        </w:rPr>
        <w:t>Promoting Mental Health</w:t>
      </w:r>
      <w:r>
        <w:rPr>
          <w:rFonts w:ascii="Arial" w:hAnsi="Arial" w:cs="Arial"/>
          <w:sz w:val="24"/>
          <w:szCs w:val="24"/>
        </w:rPr>
        <w:t>: Summary Report. WHO: France</w:t>
      </w:r>
    </w:p>
    <w:p w14:paraId="6353897B" w14:textId="77777777" w:rsidR="00721B91" w:rsidRDefault="00721B91" w:rsidP="00721B91">
      <w:pPr>
        <w:spacing w:beforeLines="30" w:before="72"/>
        <w:ind w:right="284"/>
        <w:rPr>
          <w:rFonts w:ascii="Arial" w:hAnsi="Arial" w:cs="Arial"/>
          <w:sz w:val="24"/>
          <w:szCs w:val="24"/>
        </w:rPr>
      </w:pPr>
      <w:r>
        <w:rPr>
          <w:rFonts w:ascii="Arial" w:hAnsi="Arial" w:cs="Arial"/>
          <w:sz w:val="24"/>
          <w:szCs w:val="24"/>
        </w:rPr>
        <w:t xml:space="preserve">World Health Organization (WHO) (2018) </w:t>
      </w:r>
      <w:r>
        <w:rPr>
          <w:rFonts w:ascii="Arial" w:hAnsi="Arial" w:cs="Arial"/>
          <w:i/>
          <w:iCs/>
          <w:sz w:val="24"/>
          <w:szCs w:val="24"/>
        </w:rPr>
        <w:t xml:space="preserve">Mental Health: strengthening our response. </w:t>
      </w:r>
      <w:r>
        <w:rPr>
          <w:rFonts w:ascii="Arial" w:hAnsi="Arial" w:cs="Arial"/>
          <w:sz w:val="24"/>
          <w:szCs w:val="24"/>
        </w:rPr>
        <w:t xml:space="preserve">Available at : </w:t>
      </w:r>
      <w:hyperlink r:id="rId27" w:history="1">
        <w:r>
          <w:rPr>
            <w:rStyle w:val="Hyperlink"/>
            <w:rFonts w:ascii="Arial" w:hAnsi="Arial" w:cs="Arial"/>
            <w:sz w:val="24"/>
            <w:szCs w:val="24"/>
          </w:rPr>
          <w:t>https://www.who.int/news-room/fact-sheets/detail/mental-health-strengthening-our-response</w:t>
        </w:r>
      </w:hyperlink>
      <w:r>
        <w:rPr>
          <w:rFonts w:ascii="Arial" w:hAnsi="Arial" w:cs="Arial"/>
          <w:sz w:val="24"/>
          <w:szCs w:val="24"/>
        </w:rPr>
        <w:t xml:space="preserve"> Accessed 22/12/2020</w:t>
      </w:r>
    </w:p>
    <w:p w14:paraId="16CE25CD" w14:textId="77777777" w:rsidR="00721B91" w:rsidRDefault="00721B91" w:rsidP="00721B91">
      <w:pPr>
        <w:rPr>
          <w:rFonts w:ascii="Arial" w:hAnsi="Arial" w:cs="Arial"/>
          <w:sz w:val="24"/>
          <w:szCs w:val="24"/>
        </w:rPr>
      </w:pPr>
      <w:r>
        <w:rPr>
          <w:rFonts w:ascii="Arial" w:hAnsi="Arial" w:cs="Arial"/>
          <w:sz w:val="24"/>
          <w:szCs w:val="24"/>
        </w:rPr>
        <w:t xml:space="preserve">World Health Organization (WHO) (2020) Speech: </w:t>
      </w:r>
      <w:r>
        <w:rPr>
          <w:rFonts w:ascii="Arial" w:hAnsi="Arial" w:cs="Arial"/>
          <w:i/>
          <w:iCs/>
          <w:sz w:val="24"/>
          <w:szCs w:val="24"/>
        </w:rPr>
        <w:t>WHO Director-General's opening remarks at the media briefing on COVID-19 - 11 March 2020.</w:t>
      </w:r>
      <w:r>
        <w:rPr>
          <w:rFonts w:ascii="Arial" w:hAnsi="Arial" w:cs="Arial"/>
          <w:sz w:val="24"/>
          <w:szCs w:val="24"/>
        </w:rPr>
        <w:t xml:space="preserve"> Available at : </w:t>
      </w:r>
      <w:hyperlink r:id="rId28" w:history="1">
        <w:r>
          <w:rPr>
            <w:rStyle w:val="Hyperlink"/>
            <w:rFonts w:ascii="Arial" w:hAnsi="Arial" w:cs="Arial"/>
            <w:sz w:val="24"/>
            <w:szCs w:val="24"/>
          </w:rPr>
          <w:t>https://www.who.int/director-general/speeches/detail/who-director-general-s-opening-remarks-at-the-media-briefing-on-covid-19---11-march-2020</w:t>
        </w:r>
      </w:hyperlink>
      <w:r>
        <w:rPr>
          <w:rFonts w:ascii="Arial" w:hAnsi="Arial" w:cs="Arial"/>
          <w:sz w:val="24"/>
          <w:szCs w:val="24"/>
        </w:rPr>
        <w:t xml:space="preserve"> Accessed 09/12/2020</w:t>
      </w:r>
    </w:p>
    <w:p w14:paraId="7D8CF572" w14:textId="77777777" w:rsidR="00721B91" w:rsidRDefault="00721B91" w:rsidP="00721B91">
      <w:pPr>
        <w:rPr>
          <w:rFonts w:ascii="Arial" w:hAnsi="Arial" w:cs="Arial"/>
          <w:sz w:val="24"/>
          <w:szCs w:val="24"/>
        </w:rPr>
      </w:pPr>
      <w:r>
        <w:rPr>
          <w:rFonts w:ascii="Arial" w:hAnsi="Arial" w:cs="Arial"/>
          <w:sz w:val="24"/>
          <w:szCs w:val="24"/>
        </w:rPr>
        <w:t xml:space="preserve">Young Minds (2021) [1] </w:t>
      </w:r>
      <w:r>
        <w:rPr>
          <w:rFonts w:ascii="Arial" w:hAnsi="Arial" w:cs="Arial"/>
          <w:i/>
          <w:iCs/>
          <w:sz w:val="24"/>
          <w:szCs w:val="24"/>
        </w:rPr>
        <w:t>ADHD and Mental Health</w:t>
      </w:r>
      <w:r>
        <w:rPr>
          <w:rFonts w:ascii="Arial" w:hAnsi="Arial" w:cs="Arial"/>
          <w:sz w:val="24"/>
          <w:szCs w:val="24"/>
        </w:rPr>
        <w:t xml:space="preserve">. Available at : </w:t>
      </w:r>
      <w:hyperlink r:id="rId29" w:history="1">
        <w:r>
          <w:rPr>
            <w:rStyle w:val="Hyperlink"/>
            <w:rFonts w:ascii="Arial" w:hAnsi="Arial" w:cs="Arial"/>
            <w:sz w:val="24"/>
            <w:szCs w:val="24"/>
          </w:rPr>
          <w:t>https://youngminds.org.uk/find-help/conditions/adhd-and-mental-health/</w:t>
        </w:r>
      </w:hyperlink>
      <w:r>
        <w:rPr>
          <w:rFonts w:ascii="Arial" w:hAnsi="Arial" w:cs="Arial"/>
          <w:sz w:val="24"/>
          <w:szCs w:val="24"/>
        </w:rPr>
        <w:t xml:space="preserve"> Accessed 16/12/2021</w:t>
      </w:r>
    </w:p>
    <w:p w14:paraId="23B11DA9" w14:textId="77777777" w:rsidR="00721B91" w:rsidRDefault="00721B91" w:rsidP="00721B91">
      <w:pPr>
        <w:rPr>
          <w:rFonts w:ascii="Arial" w:hAnsi="Arial" w:cs="Arial"/>
          <w:sz w:val="24"/>
          <w:szCs w:val="24"/>
        </w:rPr>
      </w:pPr>
      <w:r>
        <w:rPr>
          <w:rFonts w:ascii="Arial" w:hAnsi="Arial" w:cs="Arial"/>
          <w:sz w:val="24"/>
          <w:szCs w:val="24"/>
        </w:rPr>
        <w:t xml:space="preserve">Young Minds (2021) [2] </w:t>
      </w:r>
      <w:r>
        <w:rPr>
          <w:rFonts w:ascii="Arial" w:hAnsi="Arial" w:cs="Arial"/>
          <w:i/>
          <w:iCs/>
          <w:sz w:val="24"/>
          <w:szCs w:val="24"/>
        </w:rPr>
        <w:t>Conditions</w:t>
      </w:r>
      <w:r>
        <w:rPr>
          <w:rFonts w:ascii="Arial" w:hAnsi="Arial" w:cs="Arial"/>
          <w:sz w:val="24"/>
          <w:szCs w:val="24"/>
        </w:rPr>
        <w:t xml:space="preserve">. Available at : </w:t>
      </w:r>
      <w:hyperlink r:id="rId30" w:history="1">
        <w:r>
          <w:rPr>
            <w:rStyle w:val="Hyperlink"/>
            <w:rFonts w:ascii="Arial" w:hAnsi="Arial" w:cs="Arial"/>
            <w:sz w:val="24"/>
            <w:szCs w:val="24"/>
          </w:rPr>
          <w:t>https://youngminds.org.uk/find-help/conditions/</w:t>
        </w:r>
      </w:hyperlink>
      <w:r>
        <w:rPr>
          <w:rFonts w:ascii="Arial" w:hAnsi="Arial" w:cs="Arial"/>
          <w:sz w:val="24"/>
          <w:szCs w:val="24"/>
        </w:rPr>
        <w:t xml:space="preserve"> Accessed 15/12/2020</w:t>
      </w:r>
    </w:p>
    <w:p w14:paraId="5CCBB0FD" w14:textId="77777777" w:rsidR="00721B91" w:rsidRDefault="00721B91" w:rsidP="00721B91">
      <w:pPr>
        <w:rPr>
          <w:rFonts w:ascii="Arial" w:hAnsi="Arial" w:cs="Arial"/>
          <w:sz w:val="24"/>
          <w:szCs w:val="24"/>
        </w:rPr>
      </w:pPr>
      <w:r>
        <w:rPr>
          <w:rFonts w:ascii="Arial" w:hAnsi="Arial" w:cs="Arial"/>
          <w:sz w:val="24"/>
          <w:szCs w:val="24"/>
        </w:rPr>
        <w:t xml:space="preserve">Young Minds (2021) [3] </w:t>
      </w:r>
      <w:r>
        <w:rPr>
          <w:rFonts w:ascii="Arial" w:hAnsi="Arial" w:cs="Arial"/>
          <w:i/>
          <w:iCs/>
          <w:sz w:val="24"/>
          <w:szCs w:val="24"/>
        </w:rPr>
        <w:t>Depression</w:t>
      </w:r>
      <w:r>
        <w:rPr>
          <w:rFonts w:ascii="Arial" w:hAnsi="Arial" w:cs="Arial"/>
          <w:sz w:val="24"/>
          <w:szCs w:val="24"/>
        </w:rPr>
        <w:t xml:space="preserve">. Available at : </w:t>
      </w:r>
      <w:hyperlink r:id="rId31" w:history="1">
        <w:r>
          <w:rPr>
            <w:rStyle w:val="Hyperlink"/>
            <w:rFonts w:ascii="Arial" w:hAnsi="Arial" w:cs="Arial"/>
            <w:sz w:val="24"/>
            <w:szCs w:val="24"/>
          </w:rPr>
          <w:t>https://youngminds.org.uk/find-help/conditions/depression/</w:t>
        </w:r>
      </w:hyperlink>
      <w:r>
        <w:rPr>
          <w:rFonts w:ascii="Arial" w:hAnsi="Arial" w:cs="Arial"/>
          <w:sz w:val="24"/>
          <w:szCs w:val="24"/>
        </w:rPr>
        <w:t xml:space="preserve"> Accessed 28/12/2020</w:t>
      </w:r>
    </w:p>
    <w:p w14:paraId="25DCC2A5" w14:textId="0E7B55DB" w:rsidR="00721B91" w:rsidRPr="00721B91" w:rsidRDefault="00721B91" w:rsidP="00721B91">
      <w:pPr>
        <w:rPr>
          <w:rFonts w:ascii="Arial" w:hAnsi="Arial" w:cs="Arial"/>
          <w:sz w:val="24"/>
          <w:szCs w:val="24"/>
        </w:rPr>
      </w:pPr>
      <w:r>
        <w:rPr>
          <w:rFonts w:ascii="Arial" w:hAnsi="Arial" w:cs="Arial"/>
          <w:sz w:val="24"/>
          <w:szCs w:val="24"/>
        </w:rPr>
        <w:t xml:space="preserve">Young Minds (2021) [4] </w:t>
      </w:r>
      <w:r>
        <w:rPr>
          <w:rFonts w:ascii="Arial" w:hAnsi="Arial" w:cs="Arial"/>
          <w:i/>
          <w:iCs/>
          <w:sz w:val="24"/>
          <w:szCs w:val="24"/>
        </w:rPr>
        <w:t>Self-Harm</w:t>
      </w:r>
      <w:r>
        <w:rPr>
          <w:rFonts w:ascii="Arial" w:hAnsi="Arial" w:cs="Arial"/>
          <w:sz w:val="24"/>
          <w:szCs w:val="24"/>
        </w:rPr>
        <w:t xml:space="preserve">. Available at : </w:t>
      </w:r>
      <w:hyperlink r:id="rId32" w:history="1">
        <w:r>
          <w:rPr>
            <w:rStyle w:val="Hyperlink"/>
            <w:rFonts w:ascii="Arial" w:hAnsi="Arial" w:cs="Arial"/>
            <w:sz w:val="24"/>
            <w:szCs w:val="24"/>
          </w:rPr>
          <w:t>https://youngminds.org.uk/find-help/feelings-and-symptoms/self-harm/</w:t>
        </w:r>
      </w:hyperlink>
      <w:r>
        <w:rPr>
          <w:rFonts w:ascii="Arial" w:hAnsi="Arial" w:cs="Arial"/>
          <w:sz w:val="24"/>
          <w:szCs w:val="24"/>
        </w:rPr>
        <w:t xml:space="preserve"> Accessed 15/12/2020</w:t>
      </w:r>
    </w:p>
    <w:sectPr w:rsidR="00721B91" w:rsidRPr="00721B91">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90D4D" w14:textId="77777777" w:rsidR="00BA39D9" w:rsidRDefault="00BA39D9" w:rsidP="0099215F">
      <w:pPr>
        <w:spacing w:after="0" w:line="240" w:lineRule="auto"/>
      </w:pPr>
      <w:r>
        <w:separator/>
      </w:r>
    </w:p>
  </w:endnote>
  <w:endnote w:type="continuationSeparator" w:id="0">
    <w:p w14:paraId="6AA957D9" w14:textId="77777777" w:rsidR="00BA39D9" w:rsidRDefault="00BA39D9" w:rsidP="00992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7823321"/>
      <w:docPartObj>
        <w:docPartGallery w:val="Page Numbers (Bottom of Page)"/>
        <w:docPartUnique/>
      </w:docPartObj>
    </w:sdtPr>
    <w:sdtEndPr>
      <w:rPr>
        <w:noProof/>
      </w:rPr>
    </w:sdtEndPr>
    <w:sdtContent>
      <w:p w14:paraId="27FD07BE" w14:textId="0782E0DA" w:rsidR="00777A2A" w:rsidRDefault="00777A2A">
        <w:pPr>
          <w:pStyle w:val="Footer"/>
        </w:pPr>
        <w:r>
          <w:fldChar w:fldCharType="begin"/>
        </w:r>
        <w:r>
          <w:instrText xml:space="preserve"> PAGE   \* MERGEFORMAT </w:instrText>
        </w:r>
        <w:r>
          <w:fldChar w:fldCharType="separate"/>
        </w:r>
        <w:r>
          <w:rPr>
            <w:noProof/>
          </w:rPr>
          <w:t>2</w:t>
        </w:r>
        <w:r>
          <w:rPr>
            <w:noProof/>
          </w:rPr>
          <w:fldChar w:fldCharType="end"/>
        </w:r>
      </w:p>
    </w:sdtContent>
  </w:sdt>
  <w:p w14:paraId="632F074B" w14:textId="77777777" w:rsidR="00777A2A" w:rsidRDefault="00777A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9ACE6" w14:textId="77777777" w:rsidR="00BA39D9" w:rsidRDefault="00BA39D9" w:rsidP="0099215F">
      <w:pPr>
        <w:spacing w:after="0" w:line="240" w:lineRule="auto"/>
      </w:pPr>
      <w:r>
        <w:separator/>
      </w:r>
    </w:p>
  </w:footnote>
  <w:footnote w:type="continuationSeparator" w:id="0">
    <w:p w14:paraId="591C64EA" w14:textId="77777777" w:rsidR="00BA39D9" w:rsidRDefault="00BA39D9" w:rsidP="00992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CD994" w14:textId="22C57EE3" w:rsidR="0099215F" w:rsidRDefault="0099215F">
    <w:pPr>
      <w:pStyle w:val="Header"/>
    </w:pPr>
  </w:p>
  <w:p w14:paraId="5A43D991" w14:textId="77777777" w:rsidR="0099215F" w:rsidRDefault="009921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870DFF"/>
    <w:multiLevelType w:val="hybridMultilevel"/>
    <w:tmpl w:val="5E44E3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4D5"/>
    <w:rsid w:val="000011E6"/>
    <w:rsid w:val="00004CDD"/>
    <w:rsid w:val="00023270"/>
    <w:rsid w:val="00023356"/>
    <w:rsid w:val="000339A8"/>
    <w:rsid w:val="00041B6C"/>
    <w:rsid w:val="00053C21"/>
    <w:rsid w:val="00061B29"/>
    <w:rsid w:val="00071D68"/>
    <w:rsid w:val="00073462"/>
    <w:rsid w:val="00076CDA"/>
    <w:rsid w:val="00077DAE"/>
    <w:rsid w:val="0008046B"/>
    <w:rsid w:val="00082628"/>
    <w:rsid w:val="00082A2D"/>
    <w:rsid w:val="00084B61"/>
    <w:rsid w:val="000A143C"/>
    <w:rsid w:val="000A2411"/>
    <w:rsid w:val="000B3403"/>
    <w:rsid w:val="000C4465"/>
    <w:rsid w:val="000D65CC"/>
    <w:rsid w:val="000E0498"/>
    <w:rsid w:val="000E1F27"/>
    <w:rsid w:val="000E2EA1"/>
    <w:rsid w:val="000E3427"/>
    <w:rsid w:val="000E4036"/>
    <w:rsid w:val="000E530D"/>
    <w:rsid w:val="000E66B9"/>
    <w:rsid w:val="000F19FE"/>
    <w:rsid w:val="00100045"/>
    <w:rsid w:val="00101451"/>
    <w:rsid w:val="001022E9"/>
    <w:rsid w:val="00104E3C"/>
    <w:rsid w:val="00104FBA"/>
    <w:rsid w:val="001068A9"/>
    <w:rsid w:val="0011428D"/>
    <w:rsid w:val="00120702"/>
    <w:rsid w:val="00120B6F"/>
    <w:rsid w:val="00121B1C"/>
    <w:rsid w:val="00123C83"/>
    <w:rsid w:val="001250CD"/>
    <w:rsid w:val="00127C87"/>
    <w:rsid w:val="00130C8F"/>
    <w:rsid w:val="00134A76"/>
    <w:rsid w:val="00143DF4"/>
    <w:rsid w:val="00143E77"/>
    <w:rsid w:val="00157E56"/>
    <w:rsid w:val="00163388"/>
    <w:rsid w:val="001633DC"/>
    <w:rsid w:val="001679E4"/>
    <w:rsid w:val="00167AF6"/>
    <w:rsid w:val="00172A38"/>
    <w:rsid w:val="00174832"/>
    <w:rsid w:val="00180706"/>
    <w:rsid w:val="0018116E"/>
    <w:rsid w:val="00192703"/>
    <w:rsid w:val="001A0889"/>
    <w:rsid w:val="001A0B09"/>
    <w:rsid w:val="001A7815"/>
    <w:rsid w:val="001C2D6B"/>
    <w:rsid w:val="001C4048"/>
    <w:rsid w:val="001E13B5"/>
    <w:rsid w:val="001E1736"/>
    <w:rsid w:val="001E2FDF"/>
    <w:rsid w:val="001E3543"/>
    <w:rsid w:val="001E48FA"/>
    <w:rsid w:val="001F1798"/>
    <w:rsid w:val="001F2146"/>
    <w:rsid w:val="001F6248"/>
    <w:rsid w:val="001F6FFF"/>
    <w:rsid w:val="0020447D"/>
    <w:rsid w:val="00211CD9"/>
    <w:rsid w:val="00212A2F"/>
    <w:rsid w:val="0021604B"/>
    <w:rsid w:val="00221FF4"/>
    <w:rsid w:val="002226AF"/>
    <w:rsid w:val="00224259"/>
    <w:rsid w:val="00230DDD"/>
    <w:rsid w:val="002312EE"/>
    <w:rsid w:val="002345ED"/>
    <w:rsid w:val="0024041B"/>
    <w:rsid w:val="0024242B"/>
    <w:rsid w:val="00255F1F"/>
    <w:rsid w:val="00264566"/>
    <w:rsid w:val="00264695"/>
    <w:rsid w:val="002651C9"/>
    <w:rsid w:val="00271892"/>
    <w:rsid w:val="0027196A"/>
    <w:rsid w:val="00273CDB"/>
    <w:rsid w:val="0027761C"/>
    <w:rsid w:val="002776A2"/>
    <w:rsid w:val="00277C3C"/>
    <w:rsid w:val="002928EC"/>
    <w:rsid w:val="00296CE0"/>
    <w:rsid w:val="002B4045"/>
    <w:rsid w:val="002B5C92"/>
    <w:rsid w:val="002B73FD"/>
    <w:rsid w:val="002C0E8C"/>
    <w:rsid w:val="002C46F8"/>
    <w:rsid w:val="002E040A"/>
    <w:rsid w:val="002E16C8"/>
    <w:rsid w:val="002E6D53"/>
    <w:rsid w:val="002F1306"/>
    <w:rsid w:val="002F4121"/>
    <w:rsid w:val="0030312B"/>
    <w:rsid w:val="00303445"/>
    <w:rsid w:val="00322044"/>
    <w:rsid w:val="0032332C"/>
    <w:rsid w:val="0032709F"/>
    <w:rsid w:val="0033083C"/>
    <w:rsid w:val="0033534A"/>
    <w:rsid w:val="00336E73"/>
    <w:rsid w:val="00345671"/>
    <w:rsid w:val="00353B61"/>
    <w:rsid w:val="00370DE5"/>
    <w:rsid w:val="0037179E"/>
    <w:rsid w:val="00371A7F"/>
    <w:rsid w:val="00373920"/>
    <w:rsid w:val="00373D91"/>
    <w:rsid w:val="00376C08"/>
    <w:rsid w:val="003802BE"/>
    <w:rsid w:val="00381D00"/>
    <w:rsid w:val="003831DC"/>
    <w:rsid w:val="00384486"/>
    <w:rsid w:val="00384BE2"/>
    <w:rsid w:val="00385C86"/>
    <w:rsid w:val="003923B3"/>
    <w:rsid w:val="00396AA7"/>
    <w:rsid w:val="003A11CD"/>
    <w:rsid w:val="003A4336"/>
    <w:rsid w:val="003A5946"/>
    <w:rsid w:val="003A602C"/>
    <w:rsid w:val="003B10E9"/>
    <w:rsid w:val="003B4C3F"/>
    <w:rsid w:val="003B5A6D"/>
    <w:rsid w:val="003C2362"/>
    <w:rsid w:val="003E107F"/>
    <w:rsid w:val="003E1272"/>
    <w:rsid w:val="003E4E58"/>
    <w:rsid w:val="003E5068"/>
    <w:rsid w:val="003F00D5"/>
    <w:rsid w:val="00413A6F"/>
    <w:rsid w:val="00417415"/>
    <w:rsid w:val="00425C81"/>
    <w:rsid w:val="00426C02"/>
    <w:rsid w:val="00441CB1"/>
    <w:rsid w:val="0045364E"/>
    <w:rsid w:val="00453EBA"/>
    <w:rsid w:val="004549E0"/>
    <w:rsid w:val="00455F7C"/>
    <w:rsid w:val="00456140"/>
    <w:rsid w:val="0045614D"/>
    <w:rsid w:val="00460D6E"/>
    <w:rsid w:val="0046193F"/>
    <w:rsid w:val="00461F41"/>
    <w:rsid w:val="0046203B"/>
    <w:rsid w:val="00467677"/>
    <w:rsid w:val="004831A6"/>
    <w:rsid w:val="004856E7"/>
    <w:rsid w:val="00486C25"/>
    <w:rsid w:val="004A17AD"/>
    <w:rsid w:val="004A3EED"/>
    <w:rsid w:val="004D0BC7"/>
    <w:rsid w:val="004D2F91"/>
    <w:rsid w:val="004D4139"/>
    <w:rsid w:val="004D7DBF"/>
    <w:rsid w:val="004F1521"/>
    <w:rsid w:val="004F5EEA"/>
    <w:rsid w:val="004F71ED"/>
    <w:rsid w:val="005018F3"/>
    <w:rsid w:val="00505780"/>
    <w:rsid w:val="00515061"/>
    <w:rsid w:val="00520C9A"/>
    <w:rsid w:val="00521273"/>
    <w:rsid w:val="00527284"/>
    <w:rsid w:val="005323C7"/>
    <w:rsid w:val="00532826"/>
    <w:rsid w:val="00534A9C"/>
    <w:rsid w:val="00534E07"/>
    <w:rsid w:val="00546A8A"/>
    <w:rsid w:val="00547DC0"/>
    <w:rsid w:val="0056279B"/>
    <w:rsid w:val="00563034"/>
    <w:rsid w:val="005637D7"/>
    <w:rsid w:val="00564A53"/>
    <w:rsid w:val="00566CDB"/>
    <w:rsid w:val="00570A93"/>
    <w:rsid w:val="00571FCD"/>
    <w:rsid w:val="00580773"/>
    <w:rsid w:val="00583216"/>
    <w:rsid w:val="005832B7"/>
    <w:rsid w:val="00584083"/>
    <w:rsid w:val="00591EA9"/>
    <w:rsid w:val="005926F8"/>
    <w:rsid w:val="00592BCD"/>
    <w:rsid w:val="005A3680"/>
    <w:rsid w:val="005A498D"/>
    <w:rsid w:val="005A5ADC"/>
    <w:rsid w:val="005A5E8B"/>
    <w:rsid w:val="005A70B2"/>
    <w:rsid w:val="005B0962"/>
    <w:rsid w:val="005B628D"/>
    <w:rsid w:val="005B638A"/>
    <w:rsid w:val="005B6FE8"/>
    <w:rsid w:val="005B762C"/>
    <w:rsid w:val="005C398E"/>
    <w:rsid w:val="005D4DD3"/>
    <w:rsid w:val="005D520D"/>
    <w:rsid w:val="005E1A1C"/>
    <w:rsid w:val="005E686C"/>
    <w:rsid w:val="005F2C27"/>
    <w:rsid w:val="005F692F"/>
    <w:rsid w:val="00605D43"/>
    <w:rsid w:val="00606351"/>
    <w:rsid w:val="0061120D"/>
    <w:rsid w:val="00613E56"/>
    <w:rsid w:val="00622136"/>
    <w:rsid w:val="00632063"/>
    <w:rsid w:val="00632C97"/>
    <w:rsid w:val="00636E51"/>
    <w:rsid w:val="00640336"/>
    <w:rsid w:val="00666B17"/>
    <w:rsid w:val="00673E79"/>
    <w:rsid w:val="00673F3B"/>
    <w:rsid w:val="00675A1B"/>
    <w:rsid w:val="006827A8"/>
    <w:rsid w:val="006929FC"/>
    <w:rsid w:val="00693F61"/>
    <w:rsid w:val="00695F4B"/>
    <w:rsid w:val="006A1951"/>
    <w:rsid w:val="006B285D"/>
    <w:rsid w:val="006B29FB"/>
    <w:rsid w:val="006B6876"/>
    <w:rsid w:val="006C68CA"/>
    <w:rsid w:val="006D3FBA"/>
    <w:rsid w:val="006E0502"/>
    <w:rsid w:val="006E3A4B"/>
    <w:rsid w:val="006E7A36"/>
    <w:rsid w:val="006F1505"/>
    <w:rsid w:val="00700C74"/>
    <w:rsid w:val="00704556"/>
    <w:rsid w:val="00711614"/>
    <w:rsid w:val="0071536D"/>
    <w:rsid w:val="00716E43"/>
    <w:rsid w:val="00721B91"/>
    <w:rsid w:val="00725183"/>
    <w:rsid w:val="007269BB"/>
    <w:rsid w:val="00730BF0"/>
    <w:rsid w:val="007312FA"/>
    <w:rsid w:val="00733C79"/>
    <w:rsid w:val="007372AA"/>
    <w:rsid w:val="00741E23"/>
    <w:rsid w:val="00744515"/>
    <w:rsid w:val="00745D53"/>
    <w:rsid w:val="00751736"/>
    <w:rsid w:val="0075386B"/>
    <w:rsid w:val="0075647F"/>
    <w:rsid w:val="00757405"/>
    <w:rsid w:val="00757E28"/>
    <w:rsid w:val="00772A21"/>
    <w:rsid w:val="00777A2A"/>
    <w:rsid w:val="007824E1"/>
    <w:rsid w:val="007828A3"/>
    <w:rsid w:val="00787057"/>
    <w:rsid w:val="007916C8"/>
    <w:rsid w:val="00796997"/>
    <w:rsid w:val="007971F2"/>
    <w:rsid w:val="00797931"/>
    <w:rsid w:val="007A2FC5"/>
    <w:rsid w:val="007A3836"/>
    <w:rsid w:val="007A71E6"/>
    <w:rsid w:val="007C5439"/>
    <w:rsid w:val="007C66BD"/>
    <w:rsid w:val="007C7E47"/>
    <w:rsid w:val="007D3C65"/>
    <w:rsid w:val="007D637C"/>
    <w:rsid w:val="007D7FDE"/>
    <w:rsid w:val="007E583E"/>
    <w:rsid w:val="007E616D"/>
    <w:rsid w:val="007F3844"/>
    <w:rsid w:val="007F3C3D"/>
    <w:rsid w:val="007F768C"/>
    <w:rsid w:val="00801238"/>
    <w:rsid w:val="008019B4"/>
    <w:rsid w:val="00805714"/>
    <w:rsid w:val="008061DD"/>
    <w:rsid w:val="0081029C"/>
    <w:rsid w:val="008108C5"/>
    <w:rsid w:val="008133B4"/>
    <w:rsid w:val="00816592"/>
    <w:rsid w:val="00822BD4"/>
    <w:rsid w:val="0083040A"/>
    <w:rsid w:val="00831937"/>
    <w:rsid w:val="00835EB4"/>
    <w:rsid w:val="00836791"/>
    <w:rsid w:val="00840482"/>
    <w:rsid w:val="00846D62"/>
    <w:rsid w:val="008501CF"/>
    <w:rsid w:val="00850BC5"/>
    <w:rsid w:val="0085574D"/>
    <w:rsid w:val="008636B1"/>
    <w:rsid w:val="00864A54"/>
    <w:rsid w:val="00870B9F"/>
    <w:rsid w:val="00871026"/>
    <w:rsid w:val="0087293C"/>
    <w:rsid w:val="00873C2D"/>
    <w:rsid w:val="008751E5"/>
    <w:rsid w:val="00877689"/>
    <w:rsid w:val="00884C8D"/>
    <w:rsid w:val="00885F75"/>
    <w:rsid w:val="00886CA0"/>
    <w:rsid w:val="008923D6"/>
    <w:rsid w:val="00892B92"/>
    <w:rsid w:val="008A1DC5"/>
    <w:rsid w:val="008A1EBD"/>
    <w:rsid w:val="008A583C"/>
    <w:rsid w:val="008A69FF"/>
    <w:rsid w:val="008A6F9E"/>
    <w:rsid w:val="008C60DF"/>
    <w:rsid w:val="008C6AFF"/>
    <w:rsid w:val="008D29FB"/>
    <w:rsid w:val="008E0371"/>
    <w:rsid w:val="008E1752"/>
    <w:rsid w:val="008E5F3A"/>
    <w:rsid w:val="008E6A59"/>
    <w:rsid w:val="008F0F82"/>
    <w:rsid w:val="008F1AFE"/>
    <w:rsid w:val="008F3635"/>
    <w:rsid w:val="008F7E1B"/>
    <w:rsid w:val="0090354E"/>
    <w:rsid w:val="00904729"/>
    <w:rsid w:val="009073B0"/>
    <w:rsid w:val="00914F9F"/>
    <w:rsid w:val="009257D5"/>
    <w:rsid w:val="00925988"/>
    <w:rsid w:val="00927227"/>
    <w:rsid w:val="009321E9"/>
    <w:rsid w:val="00932A03"/>
    <w:rsid w:val="00937B17"/>
    <w:rsid w:val="00941FFF"/>
    <w:rsid w:val="00942C1D"/>
    <w:rsid w:val="009509DE"/>
    <w:rsid w:val="009549DF"/>
    <w:rsid w:val="00957ADD"/>
    <w:rsid w:val="0096088C"/>
    <w:rsid w:val="00967371"/>
    <w:rsid w:val="009678A2"/>
    <w:rsid w:val="00970451"/>
    <w:rsid w:val="00977277"/>
    <w:rsid w:val="009824D4"/>
    <w:rsid w:val="009863AE"/>
    <w:rsid w:val="0099215F"/>
    <w:rsid w:val="00992233"/>
    <w:rsid w:val="00996EAB"/>
    <w:rsid w:val="009A191E"/>
    <w:rsid w:val="009A2590"/>
    <w:rsid w:val="009A33E3"/>
    <w:rsid w:val="009B1419"/>
    <w:rsid w:val="009C1473"/>
    <w:rsid w:val="009C14BD"/>
    <w:rsid w:val="009C6865"/>
    <w:rsid w:val="009C6F32"/>
    <w:rsid w:val="009D3F78"/>
    <w:rsid w:val="009E0E74"/>
    <w:rsid w:val="009E1283"/>
    <w:rsid w:val="009E1564"/>
    <w:rsid w:val="009E3BAC"/>
    <w:rsid w:val="009E49D4"/>
    <w:rsid w:val="009E747D"/>
    <w:rsid w:val="009F0EF8"/>
    <w:rsid w:val="009F1408"/>
    <w:rsid w:val="009F45AF"/>
    <w:rsid w:val="009F5F30"/>
    <w:rsid w:val="00A03F2E"/>
    <w:rsid w:val="00A10052"/>
    <w:rsid w:val="00A219B8"/>
    <w:rsid w:val="00A22711"/>
    <w:rsid w:val="00A24D02"/>
    <w:rsid w:val="00A31B5E"/>
    <w:rsid w:val="00A41CAD"/>
    <w:rsid w:val="00A52AC6"/>
    <w:rsid w:val="00A54671"/>
    <w:rsid w:val="00A64DBF"/>
    <w:rsid w:val="00A658E3"/>
    <w:rsid w:val="00A71E10"/>
    <w:rsid w:val="00A72976"/>
    <w:rsid w:val="00A72AB9"/>
    <w:rsid w:val="00A8174F"/>
    <w:rsid w:val="00A834A4"/>
    <w:rsid w:val="00A87ED1"/>
    <w:rsid w:val="00A93C92"/>
    <w:rsid w:val="00A946B6"/>
    <w:rsid w:val="00A96B35"/>
    <w:rsid w:val="00A97A84"/>
    <w:rsid w:val="00AA25AB"/>
    <w:rsid w:val="00AA3B08"/>
    <w:rsid w:val="00AA7A8C"/>
    <w:rsid w:val="00AB3199"/>
    <w:rsid w:val="00AC0D0A"/>
    <w:rsid w:val="00AC1AB0"/>
    <w:rsid w:val="00AC599C"/>
    <w:rsid w:val="00AC5C93"/>
    <w:rsid w:val="00AD48FF"/>
    <w:rsid w:val="00AD6B2E"/>
    <w:rsid w:val="00AE5735"/>
    <w:rsid w:val="00AF429C"/>
    <w:rsid w:val="00AF5D27"/>
    <w:rsid w:val="00AF7560"/>
    <w:rsid w:val="00B116D6"/>
    <w:rsid w:val="00B12FAD"/>
    <w:rsid w:val="00B16771"/>
    <w:rsid w:val="00B17897"/>
    <w:rsid w:val="00B24B56"/>
    <w:rsid w:val="00B30C7A"/>
    <w:rsid w:val="00B34817"/>
    <w:rsid w:val="00B36251"/>
    <w:rsid w:val="00B40966"/>
    <w:rsid w:val="00B43F51"/>
    <w:rsid w:val="00B54C85"/>
    <w:rsid w:val="00B55017"/>
    <w:rsid w:val="00B57C14"/>
    <w:rsid w:val="00B610AF"/>
    <w:rsid w:val="00B614F6"/>
    <w:rsid w:val="00B63059"/>
    <w:rsid w:val="00B7172B"/>
    <w:rsid w:val="00B75FD9"/>
    <w:rsid w:val="00B845C7"/>
    <w:rsid w:val="00B85C53"/>
    <w:rsid w:val="00B9306A"/>
    <w:rsid w:val="00BA39D9"/>
    <w:rsid w:val="00BA4FED"/>
    <w:rsid w:val="00BA7BD4"/>
    <w:rsid w:val="00BB14A5"/>
    <w:rsid w:val="00BB15D9"/>
    <w:rsid w:val="00BC766F"/>
    <w:rsid w:val="00BD1C8D"/>
    <w:rsid w:val="00BE08B7"/>
    <w:rsid w:val="00BE1346"/>
    <w:rsid w:val="00BE22AF"/>
    <w:rsid w:val="00BF39DA"/>
    <w:rsid w:val="00BF5379"/>
    <w:rsid w:val="00C00DAB"/>
    <w:rsid w:val="00C0485D"/>
    <w:rsid w:val="00C04FE8"/>
    <w:rsid w:val="00C141AB"/>
    <w:rsid w:val="00C16547"/>
    <w:rsid w:val="00C20C19"/>
    <w:rsid w:val="00C32B16"/>
    <w:rsid w:val="00C35DBB"/>
    <w:rsid w:val="00C40550"/>
    <w:rsid w:val="00C408AD"/>
    <w:rsid w:val="00C420CF"/>
    <w:rsid w:val="00C43C60"/>
    <w:rsid w:val="00C4590E"/>
    <w:rsid w:val="00C45D65"/>
    <w:rsid w:val="00C50A82"/>
    <w:rsid w:val="00C5135C"/>
    <w:rsid w:val="00C54D51"/>
    <w:rsid w:val="00C637D1"/>
    <w:rsid w:val="00C66B57"/>
    <w:rsid w:val="00C72C55"/>
    <w:rsid w:val="00C8362F"/>
    <w:rsid w:val="00C869DA"/>
    <w:rsid w:val="00C916D3"/>
    <w:rsid w:val="00C97FF8"/>
    <w:rsid w:val="00CB0C81"/>
    <w:rsid w:val="00CB410E"/>
    <w:rsid w:val="00CB54A2"/>
    <w:rsid w:val="00CB7C3D"/>
    <w:rsid w:val="00CC23AD"/>
    <w:rsid w:val="00CC5FB5"/>
    <w:rsid w:val="00CD0B9B"/>
    <w:rsid w:val="00CD171F"/>
    <w:rsid w:val="00CE0FDB"/>
    <w:rsid w:val="00CE2CEE"/>
    <w:rsid w:val="00CE4191"/>
    <w:rsid w:val="00CF4251"/>
    <w:rsid w:val="00CF78A0"/>
    <w:rsid w:val="00D07784"/>
    <w:rsid w:val="00D15205"/>
    <w:rsid w:val="00D16CD3"/>
    <w:rsid w:val="00D17DC0"/>
    <w:rsid w:val="00D2269F"/>
    <w:rsid w:val="00D22BE8"/>
    <w:rsid w:val="00D23130"/>
    <w:rsid w:val="00D24F1E"/>
    <w:rsid w:val="00D27D05"/>
    <w:rsid w:val="00D31877"/>
    <w:rsid w:val="00D31BA5"/>
    <w:rsid w:val="00D32B0A"/>
    <w:rsid w:val="00D34B8B"/>
    <w:rsid w:val="00D37D28"/>
    <w:rsid w:val="00D40459"/>
    <w:rsid w:val="00D415E7"/>
    <w:rsid w:val="00D41F20"/>
    <w:rsid w:val="00D42B07"/>
    <w:rsid w:val="00D44FDE"/>
    <w:rsid w:val="00D45E9D"/>
    <w:rsid w:val="00D51E1D"/>
    <w:rsid w:val="00D5281C"/>
    <w:rsid w:val="00D528B0"/>
    <w:rsid w:val="00D55937"/>
    <w:rsid w:val="00D57AB5"/>
    <w:rsid w:val="00D62ACB"/>
    <w:rsid w:val="00D65399"/>
    <w:rsid w:val="00D725E5"/>
    <w:rsid w:val="00D749FA"/>
    <w:rsid w:val="00D768AD"/>
    <w:rsid w:val="00D814A3"/>
    <w:rsid w:val="00D861E4"/>
    <w:rsid w:val="00D92032"/>
    <w:rsid w:val="00D944FD"/>
    <w:rsid w:val="00DA2D76"/>
    <w:rsid w:val="00DA3B24"/>
    <w:rsid w:val="00DA44DD"/>
    <w:rsid w:val="00DA4617"/>
    <w:rsid w:val="00DA5D15"/>
    <w:rsid w:val="00DA6EA3"/>
    <w:rsid w:val="00DA74C9"/>
    <w:rsid w:val="00DB6420"/>
    <w:rsid w:val="00DC2953"/>
    <w:rsid w:val="00DC4F48"/>
    <w:rsid w:val="00DC7211"/>
    <w:rsid w:val="00DD02FF"/>
    <w:rsid w:val="00DD20AC"/>
    <w:rsid w:val="00DD5855"/>
    <w:rsid w:val="00DE145C"/>
    <w:rsid w:val="00DE39EB"/>
    <w:rsid w:val="00DE3DB6"/>
    <w:rsid w:val="00DE7A8E"/>
    <w:rsid w:val="00DF4C67"/>
    <w:rsid w:val="00DF7239"/>
    <w:rsid w:val="00E01D48"/>
    <w:rsid w:val="00E04682"/>
    <w:rsid w:val="00E104A2"/>
    <w:rsid w:val="00E1434C"/>
    <w:rsid w:val="00E15177"/>
    <w:rsid w:val="00E155D4"/>
    <w:rsid w:val="00E167C8"/>
    <w:rsid w:val="00E17D58"/>
    <w:rsid w:val="00E20D68"/>
    <w:rsid w:val="00E249AC"/>
    <w:rsid w:val="00E263BD"/>
    <w:rsid w:val="00E27CCC"/>
    <w:rsid w:val="00E331A5"/>
    <w:rsid w:val="00E35483"/>
    <w:rsid w:val="00E37D87"/>
    <w:rsid w:val="00E427BF"/>
    <w:rsid w:val="00E434BC"/>
    <w:rsid w:val="00E45146"/>
    <w:rsid w:val="00E46486"/>
    <w:rsid w:val="00E46622"/>
    <w:rsid w:val="00E519D4"/>
    <w:rsid w:val="00E56B67"/>
    <w:rsid w:val="00E63B5E"/>
    <w:rsid w:val="00E74232"/>
    <w:rsid w:val="00E76142"/>
    <w:rsid w:val="00E774A4"/>
    <w:rsid w:val="00E879C2"/>
    <w:rsid w:val="00E90376"/>
    <w:rsid w:val="00E92F5E"/>
    <w:rsid w:val="00E93A65"/>
    <w:rsid w:val="00EA3588"/>
    <w:rsid w:val="00EA43DC"/>
    <w:rsid w:val="00EB39C4"/>
    <w:rsid w:val="00EB4A13"/>
    <w:rsid w:val="00EB4F01"/>
    <w:rsid w:val="00EC13D6"/>
    <w:rsid w:val="00EC6DD3"/>
    <w:rsid w:val="00ED2B2D"/>
    <w:rsid w:val="00ED2B78"/>
    <w:rsid w:val="00ED7E8A"/>
    <w:rsid w:val="00EE5D75"/>
    <w:rsid w:val="00EF64D6"/>
    <w:rsid w:val="00F0019B"/>
    <w:rsid w:val="00F06360"/>
    <w:rsid w:val="00F06468"/>
    <w:rsid w:val="00F157CF"/>
    <w:rsid w:val="00F15AEF"/>
    <w:rsid w:val="00F206BB"/>
    <w:rsid w:val="00F234D5"/>
    <w:rsid w:val="00F30289"/>
    <w:rsid w:val="00F337DC"/>
    <w:rsid w:val="00F33851"/>
    <w:rsid w:val="00F57956"/>
    <w:rsid w:val="00F60D8F"/>
    <w:rsid w:val="00F617BB"/>
    <w:rsid w:val="00F61BF1"/>
    <w:rsid w:val="00F63ED4"/>
    <w:rsid w:val="00F65A68"/>
    <w:rsid w:val="00F66417"/>
    <w:rsid w:val="00F74FFA"/>
    <w:rsid w:val="00F75D08"/>
    <w:rsid w:val="00F80024"/>
    <w:rsid w:val="00F91CCE"/>
    <w:rsid w:val="00F91D14"/>
    <w:rsid w:val="00F95E5B"/>
    <w:rsid w:val="00F960DB"/>
    <w:rsid w:val="00F979CD"/>
    <w:rsid w:val="00FA1671"/>
    <w:rsid w:val="00FC2BD9"/>
    <w:rsid w:val="00FC4063"/>
    <w:rsid w:val="00FD262C"/>
    <w:rsid w:val="00FD2A45"/>
    <w:rsid w:val="00FE5E42"/>
    <w:rsid w:val="00FE6C0A"/>
    <w:rsid w:val="00FF08A8"/>
    <w:rsid w:val="00FF3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C680C"/>
  <w15:chartTrackingRefBased/>
  <w15:docId w15:val="{E5700902-3651-4C32-AA89-938BD3FE3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26F8"/>
    <w:rPr>
      <w:color w:val="0563C1" w:themeColor="hyperlink"/>
      <w:u w:val="single"/>
    </w:rPr>
  </w:style>
  <w:style w:type="character" w:styleId="UnresolvedMention">
    <w:name w:val="Unresolved Mention"/>
    <w:basedOn w:val="DefaultParagraphFont"/>
    <w:uiPriority w:val="99"/>
    <w:semiHidden/>
    <w:unhideWhenUsed/>
    <w:rsid w:val="005926F8"/>
    <w:rPr>
      <w:color w:val="605E5C"/>
      <w:shd w:val="clear" w:color="auto" w:fill="E1DFDD"/>
    </w:rPr>
  </w:style>
  <w:style w:type="paragraph" w:styleId="ListParagraph">
    <w:name w:val="List Paragraph"/>
    <w:basedOn w:val="Normal"/>
    <w:uiPriority w:val="34"/>
    <w:qFormat/>
    <w:rsid w:val="00A946B6"/>
    <w:pPr>
      <w:ind w:left="720"/>
      <w:contextualSpacing/>
    </w:pPr>
  </w:style>
  <w:style w:type="paragraph" w:styleId="Header">
    <w:name w:val="header"/>
    <w:basedOn w:val="Normal"/>
    <w:link w:val="HeaderChar"/>
    <w:uiPriority w:val="99"/>
    <w:unhideWhenUsed/>
    <w:rsid w:val="00992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15F"/>
  </w:style>
  <w:style w:type="paragraph" w:styleId="Footer">
    <w:name w:val="footer"/>
    <w:basedOn w:val="Normal"/>
    <w:link w:val="FooterChar"/>
    <w:uiPriority w:val="99"/>
    <w:unhideWhenUsed/>
    <w:rsid w:val="00992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868599">
      <w:bodyDiv w:val="1"/>
      <w:marLeft w:val="0"/>
      <w:marRight w:val="0"/>
      <w:marTop w:val="0"/>
      <w:marBottom w:val="0"/>
      <w:divBdr>
        <w:top w:val="none" w:sz="0" w:space="0" w:color="auto"/>
        <w:left w:val="none" w:sz="0" w:space="0" w:color="auto"/>
        <w:bottom w:val="none" w:sz="0" w:space="0" w:color="auto"/>
        <w:right w:val="none" w:sz="0" w:space="0" w:color="auto"/>
      </w:divBdr>
    </w:div>
    <w:div w:id="1189492658">
      <w:bodyDiv w:val="1"/>
      <w:marLeft w:val="0"/>
      <w:marRight w:val="0"/>
      <w:marTop w:val="0"/>
      <w:marBottom w:val="0"/>
      <w:divBdr>
        <w:top w:val="none" w:sz="0" w:space="0" w:color="auto"/>
        <w:left w:val="none" w:sz="0" w:space="0" w:color="auto"/>
        <w:bottom w:val="none" w:sz="0" w:space="0" w:color="auto"/>
        <w:right w:val="none" w:sz="0" w:space="0" w:color="auto"/>
      </w:divBdr>
    </w:div>
    <w:div w:id="1325086318">
      <w:bodyDiv w:val="1"/>
      <w:marLeft w:val="0"/>
      <w:marRight w:val="0"/>
      <w:marTop w:val="0"/>
      <w:marBottom w:val="0"/>
      <w:divBdr>
        <w:top w:val="none" w:sz="0" w:space="0" w:color="auto"/>
        <w:left w:val="none" w:sz="0" w:space="0" w:color="auto"/>
        <w:bottom w:val="none" w:sz="0" w:space="0" w:color="auto"/>
        <w:right w:val="none" w:sz="0" w:space="0" w:color="auto"/>
      </w:divBdr>
    </w:div>
    <w:div w:id="174433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mplypsychology.org/maslow.html" TargetMode="External"/><Relationship Id="rId18" Type="http://schemas.openxmlformats.org/officeDocument/2006/relationships/hyperlink" Target="https://www.nspcc.org.uk/about-us/news-opinion/2020/childline-coronavirus-counselling/" TargetMode="External"/><Relationship Id="rId26" Type="http://schemas.openxmlformats.org/officeDocument/2006/relationships/hyperlink" Target="https://gov.wales/sites/default/files/statistics-and-research/2020-09/review-impact-mass-disruption-wellbeing-mental-health-children-young-people-possible-therapeutic-interventions_0.pdf" TargetMode="External"/><Relationship Id="rId3" Type="http://schemas.openxmlformats.org/officeDocument/2006/relationships/settings" Target="settings.xml"/><Relationship Id="rId21" Type="http://schemas.openxmlformats.org/officeDocument/2006/relationships/hyperlink" Target="https://www.gov.uk/government/publications/coronavirus-covid-19-maintaining-educational-provision/guidance-for-schools-colleges-and-local-authorities-on-maintaining-educational-provision" TargetMode="External"/><Relationship Id="rId34" Type="http://schemas.openxmlformats.org/officeDocument/2006/relationships/footer" Target="footer1.xml"/><Relationship Id="rId7" Type="http://schemas.openxmlformats.org/officeDocument/2006/relationships/hyperlink" Target="https://www.bevanfoundation.org/wp-content/uploads/2020/05/Bevan-Foundation-response-to-the-Children-Committee.pdf%20Accessed%2004/12/2020" TargetMode="External"/><Relationship Id="rId12" Type="http://schemas.openxmlformats.org/officeDocument/2006/relationships/hyperlink" Target="https://www.childrenssociety.org.uk/sites/default/files/2020-10/hidden_from_view_final.pdf%20Accessed%2002/01/2021" TargetMode="External"/><Relationship Id="rId17" Type="http://schemas.openxmlformats.org/officeDocument/2006/relationships/hyperlink" Target="https://www.cdc.gov/violenceprevention/aces/about.html?CDC_AA_refVal=https%3A%2F%2Fwww.cdc.gov%2Fviolenceprevention%2Facestudy%2Fabout.html" TargetMode="External"/><Relationship Id="rId25" Type="http://schemas.openxmlformats.org/officeDocument/2006/relationships/hyperlink" Target="https://hwb.gov.wales/curriculum-for-wales/health-and-well-being"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indful.org/meditation/mindfulness-getting-started/" TargetMode="External"/><Relationship Id="rId20" Type="http://schemas.openxmlformats.org/officeDocument/2006/relationships/hyperlink" Target="https://assets.publishing.service.gov.uk/government/uploads/system/uploads/attachment_data/file/272064/5860.pdf" TargetMode="External"/><Relationship Id="rId29" Type="http://schemas.openxmlformats.org/officeDocument/2006/relationships/hyperlink" Target="https://youngminds.org.uk/find-help/conditions/adhd-and-mental-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line.com/health/depression/genetic" TargetMode="External"/><Relationship Id="rId24" Type="http://schemas.openxmlformats.org/officeDocument/2006/relationships/hyperlink" Target="https://www.unicef.org.uk/rights-respecting-schools/wp-content/uploads/sites/4/2017/01/Summary-of-the-UNCRC.pdf" TargetMode="External"/><Relationship Id="rId32" Type="http://schemas.openxmlformats.org/officeDocument/2006/relationships/hyperlink" Target="https://youngminds.org.uk/find-help/feelings-and-symptoms/self-harm/" TargetMode="External"/><Relationship Id="rId5" Type="http://schemas.openxmlformats.org/officeDocument/2006/relationships/footnotes" Target="footnotes.xml"/><Relationship Id="rId15" Type="http://schemas.openxmlformats.org/officeDocument/2006/relationships/hyperlink" Target="https://www.mind.org.uk/information-support/legal-rights/mental-health-act-1983/about-the-mha-1983/" TargetMode="External"/><Relationship Id="rId23" Type="http://schemas.openxmlformats.org/officeDocument/2006/relationships/hyperlink" Target="https://en.unesco.org/covid19/educationresponse" TargetMode="External"/><Relationship Id="rId28" Type="http://schemas.openxmlformats.org/officeDocument/2006/relationships/hyperlink" Target="https://www.who.int/director-general/speeches/detail/who-director-general-s-opening-remarks-at-the-media-briefing-on-covid-19---11-march-2020" TargetMode="External"/><Relationship Id="rId36" Type="http://schemas.openxmlformats.org/officeDocument/2006/relationships/theme" Target="theme/theme1.xml"/><Relationship Id="rId10" Type="http://schemas.openxmlformats.org/officeDocument/2006/relationships/hyperlink" Target="https://assets.publishing.service.gov.uk/government/uploads/system/uploads/attachment_data/file/138253/dh_124058.pdf" TargetMode="External"/><Relationship Id="rId19" Type="http://schemas.openxmlformats.org/officeDocument/2006/relationships/hyperlink" Target="https://www.scie.org.uk/publications/briefings/briefing11/index.asp" TargetMode="External"/><Relationship Id="rId31" Type="http://schemas.openxmlformats.org/officeDocument/2006/relationships/hyperlink" Target="https://youngminds.org.uk/find-help/conditions/depression/" TargetMode="External"/><Relationship Id="rId4" Type="http://schemas.openxmlformats.org/officeDocument/2006/relationships/webSettings" Target="webSettings.xml"/><Relationship Id="rId9" Type="http://schemas.openxmlformats.org/officeDocument/2006/relationships/hyperlink" Target="https://childmind.org/guide/guide-to-conduct-disorder/" TargetMode="External"/><Relationship Id="rId14" Type="http://schemas.openxmlformats.org/officeDocument/2006/relationships/hyperlink" Target="https://www.mentalhealth.org.uk/a-to-z/c/children-and-young-people%20Accessed%2002/01/2021" TargetMode="External"/><Relationship Id="rId22" Type="http://schemas.openxmlformats.org/officeDocument/2006/relationships/hyperlink" Target="https://www.gov.uk/government/speeches/pm-address-to-the-nation-on-coronavirus-23-march-2020" TargetMode="External"/><Relationship Id="rId27" Type="http://schemas.openxmlformats.org/officeDocument/2006/relationships/hyperlink" Target="https://www.who.int/news-room/fact-sheets/detail/mental-health-strengthening-our-response" TargetMode="External"/><Relationship Id="rId30" Type="http://schemas.openxmlformats.org/officeDocument/2006/relationships/hyperlink" Target="https://youngminds.org.uk/find-help/conditions/" TargetMode="External"/><Relationship Id="rId35" Type="http://schemas.openxmlformats.org/officeDocument/2006/relationships/fontTable" Target="fontTable.xml"/><Relationship Id="rId8" Type="http://schemas.openxmlformats.org/officeDocument/2006/relationships/hyperlink" Target="https://carmarthenshirecarers.org.uk/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8876</TotalTime>
  <Pages>9</Pages>
  <Words>4159</Words>
  <Characters>23709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Balbini</dc:creator>
  <cp:keywords/>
  <dc:description/>
  <cp:lastModifiedBy>Jenna Balbini</cp:lastModifiedBy>
  <cp:revision>597</cp:revision>
  <dcterms:created xsi:type="dcterms:W3CDTF">2020-12-30T17:20:00Z</dcterms:created>
  <dcterms:modified xsi:type="dcterms:W3CDTF">2021-01-10T22:03:00Z</dcterms:modified>
</cp:coreProperties>
</file>