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3D7E01" w14:textId="77777777" w:rsidR="00E75623" w:rsidRDefault="00E75623" w:rsidP="00E75623">
      <w:pPr>
        <w:spacing w:line="480" w:lineRule="auto"/>
        <w:jc w:val="center"/>
        <w:rPr>
          <w:rFonts w:ascii="Arial" w:hAnsi="Arial" w:cs="Arial"/>
          <w:sz w:val="28"/>
          <w:szCs w:val="28"/>
        </w:rPr>
      </w:pPr>
    </w:p>
    <w:p w14:paraId="1C887A3F" w14:textId="77777777" w:rsidR="00E75623" w:rsidRDefault="00E75623" w:rsidP="00E75623">
      <w:pPr>
        <w:spacing w:line="480" w:lineRule="auto"/>
        <w:jc w:val="center"/>
        <w:rPr>
          <w:rFonts w:ascii="Arial" w:hAnsi="Arial" w:cs="Arial"/>
          <w:sz w:val="28"/>
          <w:szCs w:val="28"/>
        </w:rPr>
      </w:pPr>
    </w:p>
    <w:p w14:paraId="6A5E8377" w14:textId="77777777" w:rsidR="00E75623" w:rsidRDefault="00E75623" w:rsidP="00E75623">
      <w:pPr>
        <w:spacing w:line="480" w:lineRule="auto"/>
        <w:jc w:val="center"/>
        <w:rPr>
          <w:rFonts w:ascii="Arial" w:hAnsi="Arial" w:cs="Arial"/>
          <w:sz w:val="28"/>
          <w:szCs w:val="28"/>
        </w:rPr>
      </w:pPr>
    </w:p>
    <w:p w14:paraId="0CEF7D22" w14:textId="77777777" w:rsidR="00E75623" w:rsidRDefault="00E75623" w:rsidP="00E75623">
      <w:pPr>
        <w:spacing w:line="480" w:lineRule="auto"/>
        <w:jc w:val="center"/>
        <w:rPr>
          <w:rFonts w:ascii="Arial" w:hAnsi="Arial" w:cs="Arial"/>
          <w:sz w:val="28"/>
          <w:szCs w:val="28"/>
        </w:rPr>
      </w:pPr>
    </w:p>
    <w:p w14:paraId="51D7BB00" w14:textId="77777777" w:rsidR="00E75623" w:rsidRDefault="00E75623" w:rsidP="00E75623">
      <w:pPr>
        <w:spacing w:line="480" w:lineRule="auto"/>
        <w:jc w:val="center"/>
        <w:rPr>
          <w:rFonts w:ascii="Arial" w:hAnsi="Arial" w:cs="Arial"/>
          <w:sz w:val="28"/>
          <w:szCs w:val="28"/>
        </w:rPr>
      </w:pPr>
    </w:p>
    <w:p w14:paraId="6758A56B" w14:textId="77777777" w:rsidR="00E75623" w:rsidRDefault="00E75623" w:rsidP="00E75623">
      <w:pPr>
        <w:spacing w:line="480" w:lineRule="auto"/>
        <w:jc w:val="center"/>
        <w:rPr>
          <w:rFonts w:ascii="Arial" w:hAnsi="Arial" w:cs="Arial"/>
          <w:sz w:val="28"/>
          <w:szCs w:val="28"/>
        </w:rPr>
      </w:pPr>
    </w:p>
    <w:p w14:paraId="706E9558" w14:textId="77777777" w:rsidR="00E75623" w:rsidRDefault="00E75623" w:rsidP="00E75623">
      <w:pPr>
        <w:spacing w:line="480" w:lineRule="auto"/>
        <w:jc w:val="center"/>
        <w:rPr>
          <w:rFonts w:ascii="Arial" w:hAnsi="Arial" w:cs="Arial"/>
          <w:sz w:val="28"/>
          <w:szCs w:val="28"/>
        </w:rPr>
      </w:pPr>
    </w:p>
    <w:p w14:paraId="6D626D1B" w14:textId="77777777" w:rsidR="00E75623" w:rsidRDefault="00E75623" w:rsidP="00E75623">
      <w:pPr>
        <w:spacing w:line="480" w:lineRule="auto"/>
        <w:jc w:val="center"/>
        <w:rPr>
          <w:rFonts w:ascii="Arial" w:hAnsi="Arial" w:cs="Arial"/>
          <w:sz w:val="28"/>
          <w:szCs w:val="28"/>
        </w:rPr>
      </w:pPr>
    </w:p>
    <w:p w14:paraId="53B98499" w14:textId="77777777" w:rsidR="00E75623" w:rsidRDefault="00E75623" w:rsidP="00E75623">
      <w:pPr>
        <w:spacing w:line="480" w:lineRule="auto"/>
        <w:jc w:val="center"/>
        <w:rPr>
          <w:rFonts w:ascii="Arial" w:hAnsi="Arial" w:cs="Arial"/>
          <w:sz w:val="28"/>
          <w:szCs w:val="28"/>
        </w:rPr>
      </w:pPr>
    </w:p>
    <w:p w14:paraId="78C8F6B1" w14:textId="740089F5" w:rsidR="00E75623" w:rsidRPr="00E75623" w:rsidRDefault="00E75623" w:rsidP="00E75623">
      <w:pPr>
        <w:spacing w:line="480" w:lineRule="auto"/>
        <w:jc w:val="center"/>
        <w:rPr>
          <w:rFonts w:ascii="Arial" w:hAnsi="Arial" w:cs="Arial"/>
          <w:sz w:val="28"/>
          <w:szCs w:val="28"/>
        </w:rPr>
      </w:pPr>
      <w:r w:rsidRPr="00E75623">
        <w:rPr>
          <w:rFonts w:ascii="Arial" w:hAnsi="Arial" w:cs="Arial"/>
          <w:sz w:val="28"/>
          <w:szCs w:val="28"/>
        </w:rPr>
        <w:t>Rachel Bevan</w:t>
      </w:r>
    </w:p>
    <w:p w14:paraId="18EBC433" w14:textId="014A5A92" w:rsidR="00E75623" w:rsidRPr="00E75623" w:rsidRDefault="00E75623" w:rsidP="00E75623">
      <w:pPr>
        <w:spacing w:line="480" w:lineRule="auto"/>
        <w:jc w:val="center"/>
        <w:rPr>
          <w:rFonts w:ascii="Arial" w:hAnsi="Arial" w:cs="Arial"/>
          <w:sz w:val="28"/>
          <w:szCs w:val="28"/>
        </w:rPr>
      </w:pPr>
      <w:r w:rsidRPr="00E75623">
        <w:rPr>
          <w:rFonts w:ascii="Arial" w:hAnsi="Arial" w:cs="Arial"/>
          <w:sz w:val="28"/>
          <w:szCs w:val="28"/>
        </w:rPr>
        <w:t>Student Number: 2003799</w:t>
      </w:r>
    </w:p>
    <w:p w14:paraId="1C813F40" w14:textId="00085BB7" w:rsidR="00E75623" w:rsidRPr="00E75623" w:rsidRDefault="00E75623" w:rsidP="00E75623">
      <w:pPr>
        <w:spacing w:line="480" w:lineRule="auto"/>
        <w:jc w:val="center"/>
        <w:rPr>
          <w:rFonts w:ascii="Arial" w:hAnsi="Arial" w:cs="Arial"/>
          <w:sz w:val="28"/>
          <w:szCs w:val="28"/>
        </w:rPr>
      </w:pPr>
      <w:r w:rsidRPr="00E75623">
        <w:rPr>
          <w:rFonts w:ascii="Arial" w:hAnsi="Arial" w:cs="Arial"/>
          <w:sz w:val="28"/>
          <w:szCs w:val="28"/>
        </w:rPr>
        <w:t>Module: Contemporary Issues in Public Services</w:t>
      </w:r>
    </w:p>
    <w:p w14:paraId="117400D9" w14:textId="77777777" w:rsidR="00E75623" w:rsidRDefault="00E75623" w:rsidP="00E75623">
      <w:pPr>
        <w:spacing w:line="480" w:lineRule="auto"/>
        <w:jc w:val="center"/>
        <w:rPr>
          <w:rFonts w:ascii="Arial" w:hAnsi="Arial" w:cs="Arial"/>
        </w:rPr>
      </w:pPr>
    </w:p>
    <w:p w14:paraId="0A0C5350" w14:textId="77777777" w:rsidR="00E75623" w:rsidRDefault="00E75623" w:rsidP="00E75623">
      <w:pPr>
        <w:spacing w:line="480" w:lineRule="auto"/>
        <w:jc w:val="center"/>
        <w:rPr>
          <w:rFonts w:ascii="Arial" w:hAnsi="Arial" w:cs="Arial"/>
        </w:rPr>
      </w:pPr>
    </w:p>
    <w:p w14:paraId="07F9B1A0" w14:textId="77777777" w:rsidR="00E75623" w:rsidRDefault="00E75623" w:rsidP="00E75623">
      <w:pPr>
        <w:spacing w:line="480" w:lineRule="auto"/>
        <w:jc w:val="center"/>
        <w:rPr>
          <w:rFonts w:ascii="Arial" w:hAnsi="Arial" w:cs="Arial"/>
        </w:rPr>
      </w:pPr>
    </w:p>
    <w:p w14:paraId="14F17FB2" w14:textId="77777777" w:rsidR="00E75623" w:rsidRDefault="00E75623" w:rsidP="00E75623">
      <w:pPr>
        <w:spacing w:line="480" w:lineRule="auto"/>
        <w:jc w:val="center"/>
        <w:rPr>
          <w:rFonts w:ascii="Arial" w:hAnsi="Arial" w:cs="Arial"/>
        </w:rPr>
      </w:pPr>
    </w:p>
    <w:p w14:paraId="4EA9661F" w14:textId="77777777" w:rsidR="00E75623" w:rsidRDefault="00E75623" w:rsidP="00E75623">
      <w:pPr>
        <w:spacing w:line="480" w:lineRule="auto"/>
        <w:jc w:val="center"/>
        <w:rPr>
          <w:rFonts w:ascii="Arial" w:hAnsi="Arial" w:cs="Arial"/>
        </w:rPr>
      </w:pPr>
    </w:p>
    <w:p w14:paraId="74926743" w14:textId="77777777" w:rsidR="00E75623" w:rsidRDefault="00E75623" w:rsidP="00E75623">
      <w:pPr>
        <w:spacing w:line="480" w:lineRule="auto"/>
        <w:jc w:val="center"/>
        <w:rPr>
          <w:rFonts w:ascii="Arial" w:hAnsi="Arial" w:cs="Arial"/>
        </w:rPr>
      </w:pPr>
    </w:p>
    <w:p w14:paraId="553938F6" w14:textId="77777777" w:rsidR="00E75623" w:rsidRDefault="00E75623" w:rsidP="00E75623">
      <w:pPr>
        <w:spacing w:line="480" w:lineRule="auto"/>
        <w:jc w:val="center"/>
        <w:rPr>
          <w:rFonts w:ascii="Arial" w:hAnsi="Arial" w:cs="Arial"/>
        </w:rPr>
      </w:pPr>
    </w:p>
    <w:p w14:paraId="5008B99A" w14:textId="77777777" w:rsidR="00E75623" w:rsidRDefault="00E75623" w:rsidP="00E75623">
      <w:pPr>
        <w:spacing w:line="480" w:lineRule="auto"/>
        <w:jc w:val="center"/>
        <w:rPr>
          <w:rFonts w:ascii="Arial" w:hAnsi="Arial" w:cs="Arial"/>
        </w:rPr>
      </w:pPr>
    </w:p>
    <w:p w14:paraId="1D7D8C0B" w14:textId="77777777" w:rsidR="00E75623" w:rsidRDefault="00E75623" w:rsidP="00E75623">
      <w:pPr>
        <w:spacing w:line="480" w:lineRule="auto"/>
        <w:jc w:val="center"/>
        <w:rPr>
          <w:rFonts w:ascii="Arial" w:hAnsi="Arial" w:cs="Arial"/>
        </w:rPr>
      </w:pPr>
    </w:p>
    <w:p w14:paraId="5F881173" w14:textId="77777777" w:rsidR="00E75623" w:rsidRDefault="00E75623" w:rsidP="00E75623">
      <w:pPr>
        <w:spacing w:line="480" w:lineRule="auto"/>
        <w:jc w:val="center"/>
        <w:rPr>
          <w:rFonts w:ascii="Arial" w:hAnsi="Arial" w:cs="Arial"/>
        </w:rPr>
      </w:pPr>
    </w:p>
    <w:p w14:paraId="7686671C" w14:textId="77777777" w:rsidR="00E75623" w:rsidRDefault="00E75623" w:rsidP="00E75623">
      <w:pPr>
        <w:spacing w:line="480" w:lineRule="auto"/>
        <w:jc w:val="center"/>
        <w:rPr>
          <w:rFonts w:ascii="Arial" w:hAnsi="Arial" w:cs="Arial"/>
        </w:rPr>
      </w:pPr>
    </w:p>
    <w:p w14:paraId="0BDC5681" w14:textId="14EB5568" w:rsidR="00A665BA" w:rsidRPr="00E75623" w:rsidRDefault="00E95E7B" w:rsidP="00E75623">
      <w:pPr>
        <w:spacing w:line="480" w:lineRule="auto"/>
        <w:jc w:val="center"/>
        <w:rPr>
          <w:rFonts w:ascii="Arial" w:hAnsi="Arial" w:cs="Arial"/>
        </w:rPr>
      </w:pPr>
      <w:r>
        <w:rPr>
          <w:rFonts w:ascii="Arial" w:hAnsi="Arial" w:cs="Arial"/>
        </w:rPr>
        <w:lastRenderedPageBreak/>
        <w:t>How public services dealt with</w:t>
      </w:r>
      <w:r w:rsidR="00E75623" w:rsidRPr="00E75623">
        <w:rPr>
          <w:rFonts w:ascii="Arial" w:hAnsi="Arial" w:cs="Arial"/>
        </w:rPr>
        <w:t xml:space="preserve"> meeting need and managing change</w:t>
      </w:r>
      <w:r>
        <w:rPr>
          <w:rFonts w:ascii="Arial" w:hAnsi="Arial" w:cs="Arial"/>
        </w:rPr>
        <w:t xml:space="preserve"> during the COVID-19 pandemic</w:t>
      </w:r>
    </w:p>
    <w:p w14:paraId="281999FE" w14:textId="77777777" w:rsidR="00E75623" w:rsidRPr="00E75623" w:rsidRDefault="00E75623" w:rsidP="00E75623">
      <w:pPr>
        <w:spacing w:line="480" w:lineRule="auto"/>
        <w:rPr>
          <w:rFonts w:ascii="Arial" w:hAnsi="Arial" w:cs="Arial"/>
        </w:rPr>
      </w:pPr>
    </w:p>
    <w:p w14:paraId="1B29B4F0" w14:textId="120AE460" w:rsidR="0052732D" w:rsidRDefault="00B16124" w:rsidP="008D4E29">
      <w:pPr>
        <w:spacing w:line="480" w:lineRule="auto"/>
        <w:jc w:val="both"/>
        <w:rPr>
          <w:rFonts w:ascii="Arial" w:hAnsi="Arial" w:cs="Arial"/>
        </w:rPr>
      </w:pPr>
      <w:r>
        <w:rPr>
          <w:rFonts w:ascii="Arial" w:hAnsi="Arial" w:cs="Arial"/>
        </w:rPr>
        <w:t xml:space="preserve">COVID-19 has become a contemporary issue </w:t>
      </w:r>
      <w:r w:rsidR="00752CC1">
        <w:rPr>
          <w:rFonts w:ascii="Arial" w:hAnsi="Arial" w:cs="Arial"/>
        </w:rPr>
        <w:t>to public services in 2020.</w:t>
      </w:r>
      <w:r>
        <w:rPr>
          <w:rFonts w:ascii="Arial" w:hAnsi="Arial" w:cs="Arial"/>
        </w:rPr>
        <w:t xml:space="preserve"> This essay will display how </w:t>
      </w:r>
      <w:r w:rsidR="00752CC1">
        <w:rPr>
          <w:rFonts w:ascii="Arial" w:hAnsi="Arial" w:cs="Arial"/>
        </w:rPr>
        <w:t>the COVID-19 pandemic has influenced public services to develop new ways of learning to deal with the ongoing issue to keep the public safe. I will discuss</w:t>
      </w:r>
      <w:r w:rsidR="00345C27">
        <w:rPr>
          <w:rFonts w:ascii="Arial" w:hAnsi="Arial" w:cs="Arial"/>
        </w:rPr>
        <w:t xml:space="preserve"> emergency</w:t>
      </w:r>
      <w:r w:rsidR="00752CC1">
        <w:rPr>
          <w:rFonts w:ascii="Arial" w:hAnsi="Arial" w:cs="Arial"/>
        </w:rPr>
        <w:t xml:space="preserve"> services that have worked </w:t>
      </w:r>
      <w:r w:rsidR="00345C27">
        <w:rPr>
          <w:rFonts w:ascii="Arial" w:hAnsi="Arial" w:cs="Arial"/>
        </w:rPr>
        <w:t>constructively under governments guidelines</w:t>
      </w:r>
      <w:r w:rsidR="00752CC1">
        <w:rPr>
          <w:rFonts w:ascii="Arial" w:hAnsi="Arial" w:cs="Arial"/>
        </w:rPr>
        <w:t xml:space="preserve"> to deal with the crisis</w:t>
      </w:r>
      <w:r w:rsidR="00345C27">
        <w:rPr>
          <w:rFonts w:ascii="Arial" w:hAnsi="Arial" w:cs="Arial"/>
        </w:rPr>
        <w:t xml:space="preserve">. I will </w:t>
      </w:r>
      <w:r w:rsidR="00752CC1">
        <w:rPr>
          <w:rFonts w:ascii="Arial" w:hAnsi="Arial" w:cs="Arial"/>
        </w:rPr>
        <w:t xml:space="preserve">analyse whether they have been successful </w:t>
      </w:r>
      <w:r w:rsidR="00345C27">
        <w:rPr>
          <w:rFonts w:ascii="Arial" w:hAnsi="Arial" w:cs="Arial"/>
        </w:rPr>
        <w:t xml:space="preserve">with their efforts </w:t>
      </w:r>
      <w:r w:rsidR="00752CC1">
        <w:rPr>
          <w:rFonts w:ascii="Arial" w:hAnsi="Arial" w:cs="Arial"/>
        </w:rPr>
        <w:t>or not</w:t>
      </w:r>
      <w:r w:rsidR="00345C27">
        <w:rPr>
          <w:rFonts w:ascii="Arial" w:hAnsi="Arial" w:cs="Arial"/>
        </w:rPr>
        <w:t xml:space="preserve"> throughout.</w:t>
      </w:r>
      <w:r w:rsidR="00203ADC">
        <w:rPr>
          <w:rFonts w:ascii="Arial" w:hAnsi="Arial" w:cs="Arial"/>
        </w:rPr>
        <w:t xml:space="preserve"> To begin I have discussed how the police have dealt with the crisis as well as the NHS and the pressure that has been dealt with by both parties. </w:t>
      </w:r>
      <w:r w:rsidR="00345C27">
        <w:rPr>
          <w:rFonts w:ascii="Arial" w:hAnsi="Arial" w:cs="Arial"/>
        </w:rPr>
        <w:t xml:space="preserve"> Since figures have been on the rise since the beginning of the pandemic and more citizens being admitted to </w:t>
      </w:r>
      <w:r w:rsidR="00805B86">
        <w:rPr>
          <w:rFonts w:ascii="Arial" w:hAnsi="Arial" w:cs="Arial"/>
        </w:rPr>
        <w:t>hospital or</w:t>
      </w:r>
      <w:r w:rsidR="00345C27">
        <w:rPr>
          <w:rFonts w:ascii="Arial" w:hAnsi="Arial" w:cs="Arial"/>
        </w:rPr>
        <w:t xml:space="preserve"> warned by the police for not following government orders</w:t>
      </w:r>
      <w:r w:rsidR="00752CC1">
        <w:rPr>
          <w:rFonts w:ascii="Arial" w:hAnsi="Arial" w:cs="Arial"/>
        </w:rPr>
        <w:t xml:space="preserve"> </w:t>
      </w:r>
      <w:r w:rsidR="00805B86">
        <w:rPr>
          <w:rFonts w:ascii="Arial" w:hAnsi="Arial" w:cs="Arial"/>
        </w:rPr>
        <w:t>it is essential for public services to provide support to each other. On February 5</w:t>
      </w:r>
      <w:r w:rsidR="00805B86" w:rsidRPr="00805B86">
        <w:rPr>
          <w:rFonts w:ascii="Arial" w:hAnsi="Arial" w:cs="Arial"/>
          <w:vertAlign w:val="superscript"/>
        </w:rPr>
        <w:t>th</w:t>
      </w:r>
      <w:proofErr w:type="gramStart"/>
      <w:r w:rsidR="00805B86">
        <w:rPr>
          <w:rFonts w:ascii="Arial" w:hAnsi="Arial" w:cs="Arial"/>
        </w:rPr>
        <w:t xml:space="preserve"> 2020</w:t>
      </w:r>
      <w:proofErr w:type="gramEnd"/>
      <w:r w:rsidR="00805B86">
        <w:rPr>
          <w:rFonts w:ascii="Arial" w:hAnsi="Arial" w:cs="Arial"/>
        </w:rPr>
        <w:t>, the first case of COVID has begun in the UK with it reaching to 68,053 positive tests on January 8</w:t>
      </w:r>
      <w:r w:rsidR="00805B86" w:rsidRPr="00805B86">
        <w:rPr>
          <w:rFonts w:ascii="Arial" w:hAnsi="Arial" w:cs="Arial"/>
          <w:vertAlign w:val="superscript"/>
        </w:rPr>
        <w:t>th</w:t>
      </w:r>
      <w:r w:rsidR="00805B86">
        <w:rPr>
          <w:rFonts w:ascii="Arial" w:hAnsi="Arial" w:cs="Arial"/>
        </w:rPr>
        <w:t xml:space="preserve"> 2021</w:t>
      </w:r>
      <w:r w:rsidR="005A7E7E">
        <w:rPr>
          <w:rFonts w:ascii="Arial" w:hAnsi="Arial" w:cs="Arial"/>
        </w:rPr>
        <w:t xml:space="preserve"> (GOV, 2021).</w:t>
      </w:r>
      <w:r w:rsidR="0052732D">
        <w:rPr>
          <w:rFonts w:ascii="Arial" w:hAnsi="Arial" w:cs="Arial"/>
        </w:rPr>
        <w:t xml:space="preserve"> </w:t>
      </w:r>
    </w:p>
    <w:p w14:paraId="1D9AFEC8" w14:textId="77777777" w:rsidR="005F62CF" w:rsidRDefault="005F62CF" w:rsidP="008D4E29">
      <w:pPr>
        <w:spacing w:line="480" w:lineRule="auto"/>
        <w:jc w:val="both"/>
        <w:rPr>
          <w:rFonts w:ascii="Arial" w:hAnsi="Arial" w:cs="Arial"/>
        </w:rPr>
      </w:pPr>
    </w:p>
    <w:p w14:paraId="196C12D5" w14:textId="789F9819" w:rsidR="004A736E" w:rsidRDefault="004A736E" w:rsidP="008D4E29">
      <w:pPr>
        <w:spacing w:line="480" w:lineRule="auto"/>
        <w:jc w:val="both"/>
        <w:rPr>
          <w:rFonts w:ascii="Arial" w:hAnsi="Arial" w:cs="Arial"/>
        </w:rPr>
      </w:pPr>
      <w:r>
        <w:rPr>
          <w:rFonts w:ascii="Arial" w:hAnsi="Arial" w:cs="Arial"/>
        </w:rPr>
        <w:t xml:space="preserve">Although the nation has had to turn to working and learning using online methods, the public services sector </w:t>
      </w:r>
      <w:r w:rsidR="005331E2">
        <w:rPr>
          <w:rFonts w:ascii="Arial" w:hAnsi="Arial" w:cs="Arial"/>
        </w:rPr>
        <w:t xml:space="preserve">has been under demand urgently and drastically by the government, where they expect citizens to work together to help with the need for </w:t>
      </w:r>
      <w:r w:rsidR="00AE42A1">
        <w:rPr>
          <w:rFonts w:ascii="Arial" w:hAnsi="Arial" w:cs="Arial"/>
        </w:rPr>
        <w:t xml:space="preserve">the unavailable </w:t>
      </w:r>
      <w:proofErr w:type="gramStart"/>
      <w:r w:rsidR="00AE42A1">
        <w:rPr>
          <w:rFonts w:ascii="Arial" w:hAnsi="Arial" w:cs="Arial"/>
        </w:rPr>
        <w:t>amount</w:t>
      </w:r>
      <w:proofErr w:type="gramEnd"/>
      <w:r w:rsidR="00AE42A1">
        <w:rPr>
          <w:rFonts w:ascii="Arial" w:hAnsi="Arial" w:cs="Arial"/>
        </w:rPr>
        <w:t xml:space="preserve"> of essential employees (Steen and </w:t>
      </w:r>
      <w:proofErr w:type="spellStart"/>
      <w:r w:rsidR="00AE42A1">
        <w:rPr>
          <w:rFonts w:ascii="Arial" w:hAnsi="Arial" w:cs="Arial"/>
        </w:rPr>
        <w:t>Brandsen</w:t>
      </w:r>
      <w:proofErr w:type="spellEnd"/>
      <w:r w:rsidR="00AE42A1">
        <w:rPr>
          <w:rFonts w:ascii="Arial" w:hAnsi="Arial" w:cs="Arial"/>
        </w:rPr>
        <w:t>, 2020).</w:t>
      </w:r>
    </w:p>
    <w:p w14:paraId="4A53EB75" w14:textId="255CA1AE" w:rsidR="00E75623" w:rsidRPr="00E75623" w:rsidRDefault="00E75623" w:rsidP="008D4E29">
      <w:pPr>
        <w:spacing w:line="480" w:lineRule="auto"/>
        <w:jc w:val="both"/>
        <w:rPr>
          <w:rFonts w:ascii="Arial" w:hAnsi="Arial" w:cs="Arial"/>
        </w:rPr>
      </w:pPr>
    </w:p>
    <w:p w14:paraId="255C8762" w14:textId="0E9EE737" w:rsidR="00E75623" w:rsidRDefault="00752CC1" w:rsidP="008D4E29">
      <w:pPr>
        <w:spacing w:line="480" w:lineRule="auto"/>
        <w:jc w:val="both"/>
        <w:rPr>
          <w:rFonts w:ascii="Arial" w:hAnsi="Arial" w:cs="Arial"/>
        </w:rPr>
      </w:pPr>
      <w:r>
        <w:rPr>
          <w:rFonts w:ascii="Arial" w:hAnsi="Arial" w:cs="Arial"/>
        </w:rPr>
        <w:t xml:space="preserve">Since the COVID-19 pandemic began, </w:t>
      </w:r>
      <w:r w:rsidR="007A5224">
        <w:rPr>
          <w:rFonts w:ascii="Arial" w:hAnsi="Arial" w:cs="Arial"/>
        </w:rPr>
        <w:t xml:space="preserve">the police have dealt with higher risks and unrevealed threats to themselves and the public. Officers have had to adjust their services and delivery to reach citizens expectations. Processes have been alternated to ensure they help the public feel safer with their health and to ensure they help with </w:t>
      </w:r>
      <w:r w:rsidR="007A5224">
        <w:rPr>
          <w:rFonts w:ascii="Arial" w:hAnsi="Arial" w:cs="Arial"/>
        </w:rPr>
        <w:lastRenderedPageBreak/>
        <w:t xml:space="preserve">the decline of cases by working together to keep social distancing and lockdown in place. Other essential organisations such as healthcare workers, fire and rescue services and paramedics have also had to deal with the change </w:t>
      </w:r>
      <w:r w:rsidR="00230FB5">
        <w:rPr>
          <w:rFonts w:ascii="Arial" w:hAnsi="Arial" w:cs="Arial"/>
        </w:rPr>
        <w:t>of the unknown situation of the further risks (</w:t>
      </w:r>
      <w:proofErr w:type="spellStart"/>
      <w:r w:rsidR="00230FB5">
        <w:rPr>
          <w:rFonts w:ascii="Arial" w:hAnsi="Arial" w:cs="Arial"/>
        </w:rPr>
        <w:t>Mehdizadeh</w:t>
      </w:r>
      <w:proofErr w:type="spellEnd"/>
      <w:r w:rsidR="00230FB5">
        <w:rPr>
          <w:rFonts w:ascii="Arial" w:hAnsi="Arial" w:cs="Arial"/>
        </w:rPr>
        <w:t xml:space="preserve"> and </w:t>
      </w:r>
      <w:proofErr w:type="spellStart"/>
      <w:r w:rsidR="00230FB5">
        <w:rPr>
          <w:rFonts w:ascii="Arial" w:hAnsi="Arial" w:cs="Arial"/>
        </w:rPr>
        <w:t>Kamkar</w:t>
      </w:r>
      <w:proofErr w:type="spellEnd"/>
      <w:r w:rsidR="00230FB5">
        <w:rPr>
          <w:rFonts w:ascii="Arial" w:hAnsi="Arial" w:cs="Arial"/>
        </w:rPr>
        <w:t>, 2020).</w:t>
      </w:r>
      <w:r w:rsidR="00E242F2">
        <w:rPr>
          <w:rFonts w:ascii="Arial" w:hAnsi="Arial" w:cs="Arial"/>
        </w:rPr>
        <w:t xml:space="preserve"> </w:t>
      </w:r>
      <w:r w:rsidR="00931841">
        <w:rPr>
          <w:rFonts w:ascii="Arial" w:hAnsi="Arial" w:cs="Arial"/>
        </w:rPr>
        <w:t xml:space="preserve">Due to the pandemic with lockdowns being announced, public services have had other risks increase such as domestic violence, psychological, physical, and mental health issues. Domestic abuse describes a selection of violations that occur in a domestic </w:t>
      </w:r>
      <w:proofErr w:type="gramStart"/>
      <w:r w:rsidR="00931841">
        <w:rPr>
          <w:rFonts w:ascii="Arial" w:hAnsi="Arial" w:cs="Arial"/>
        </w:rPr>
        <w:t>capacity,</w:t>
      </w:r>
      <w:proofErr w:type="gramEnd"/>
      <w:r w:rsidR="00931841">
        <w:rPr>
          <w:rFonts w:ascii="Arial" w:hAnsi="Arial" w:cs="Arial"/>
        </w:rPr>
        <w:t xml:space="preserve"> however, the term is broad. Services who work with healthcare professionals </w:t>
      </w:r>
      <w:r w:rsidR="00B72F8B">
        <w:rPr>
          <w:rFonts w:ascii="Arial" w:hAnsi="Arial" w:cs="Arial"/>
        </w:rPr>
        <w:t>such as therapists and helplines have increased their efforts in domestic abuse cases to provide several ways to protect those in need. Some of these services include accommodation and support to victims</w:t>
      </w:r>
      <w:r w:rsidR="0000128A">
        <w:rPr>
          <w:rFonts w:ascii="Arial" w:hAnsi="Arial" w:cs="Arial"/>
        </w:rPr>
        <w:t xml:space="preserve">, they have provided </w:t>
      </w:r>
      <w:r w:rsidR="00E533DB">
        <w:rPr>
          <w:rFonts w:ascii="Arial" w:hAnsi="Arial" w:cs="Arial"/>
        </w:rPr>
        <w:t>access to protective equipment and provided support to be able to have the facilities to care for their family whilst in working environments. However, on the other hand for these services to provide the support needed, then the government would need to keep them open</w:t>
      </w:r>
      <w:r w:rsidR="00DF0524">
        <w:rPr>
          <w:rFonts w:ascii="Arial" w:hAnsi="Arial" w:cs="Arial"/>
        </w:rPr>
        <w:t xml:space="preserve"> which goes against lockdown orders. Some victims have felt that they need to be independent with their issues as they have </w:t>
      </w:r>
      <w:r w:rsidR="003B79E6">
        <w:rPr>
          <w:rFonts w:ascii="Arial" w:hAnsi="Arial" w:cs="Arial"/>
        </w:rPr>
        <w:t>had trouble</w:t>
      </w:r>
      <w:r w:rsidR="00DF0524">
        <w:rPr>
          <w:rFonts w:ascii="Arial" w:hAnsi="Arial" w:cs="Arial"/>
        </w:rPr>
        <w:t xml:space="preserve"> with the police and public services (</w:t>
      </w:r>
      <w:r w:rsidR="00B83DFA">
        <w:rPr>
          <w:rFonts w:ascii="Arial" w:hAnsi="Arial" w:cs="Arial"/>
        </w:rPr>
        <w:t xml:space="preserve">Bradbury-Jones and </w:t>
      </w:r>
      <w:proofErr w:type="spellStart"/>
      <w:r w:rsidR="00B83DFA">
        <w:rPr>
          <w:rFonts w:ascii="Arial" w:hAnsi="Arial" w:cs="Arial"/>
        </w:rPr>
        <w:t>Isham</w:t>
      </w:r>
      <w:proofErr w:type="spellEnd"/>
      <w:r w:rsidR="00B83DFA">
        <w:rPr>
          <w:rFonts w:ascii="Arial" w:hAnsi="Arial" w:cs="Arial"/>
        </w:rPr>
        <w:t>, 2020).</w:t>
      </w:r>
      <w:r w:rsidR="002643A5">
        <w:rPr>
          <w:rFonts w:ascii="Arial" w:hAnsi="Arial" w:cs="Arial"/>
        </w:rPr>
        <w:t xml:space="preserve"> </w:t>
      </w:r>
      <w:r w:rsidR="001F3B6A">
        <w:rPr>
          <w:rFonts w:ascii="Arial" w:hAnsi="Arial" w:cs="Arial"/>
        </w:rPr>
        <w:t>Although the police have dealt with a drop in crime rates, it has been made aware that due to the pandemic and lockdowns, there have been more online searches for domestic abuse support with the ability to provide that support. It has been emphasised that neighbours, family, and friends need to keep an eye out for any violence within the home. However, this is an issue to the public as they expect services such as the police to deal with violence. Although there is fewer support from the police, organisations that deal with domestic abuse issues have published ways victims can seek support during the pandemic (</w:t>
      </w:r>
      <w:r w:rsidR="00143B83" w:rsidRPr="001F3B6A">
        <w:rPr>
          <w:rFonts w:ascii="Arial" w:eastAsia="Times New Roman" w:hAnsi="Arial" w:cs="Arial"/>
          <w:color w:val="000000" w:themeColor="text1"/>
          <w:shd w:val="clear" w:color="auto" w:fill="FFFFFF"/>
          <w:lang w:eastAsia="en-GB"/>
        </w:rPr>
        <w:t xml:space="preserve">Usher, Bhullar, Durkin, </w:t>
      </w:r>
      <w:proofErr w:type="spellStart"/>
      <w:r w:rsidR="00143B83" w:rsidRPr="001F3B6A">
        <w:rPr>
          <w:rFonts w:ascii="Arial" w:eastAsia="Times New Roman" w:hAnsi="Arial" w:cs="Arial"/>
          <w:color w:val="000000" w:themeColor="text1"/>
          <w:shd w:val="clear" w:color="auto" w:fill="FFFFFF"/>
          <w:lang w:eastAsia="en-GB"/>
        </w:rPr>
        <w:t>Gyamfi</w:t>
      </w:r>
      <w:proofErr w:type="spellEnd"/>
      <w:r w:rsidR="00143B83" w:rsidRPr="001F3B6A">
        <w:rPr>
          <w:rFonts w:ascii="Arial" w:eastAsia="Times New Roman" w:hAnsi="Arial" w:cs="Arial"/>
          <w:color w:val="000000" w:themeColor="text1"/>
          <w:shd w:val="clear" w:color="auto" w:fill="FFFFFF"/>
          <w:lang w:eastAsia="en-GB"/>
        </w:rPr>
        <w:t>,</w:t>
      </w:r>
      <w:r w:rsidR="00143B83">
        <w:rPr>
          <w:rFonts w:ascii="Arial" w:eastAsia="Times New Roman" w:hAnsi="Arial" w:cs="Arial"/>
          <w:color w:val="000000" w:themeColor="text1"/>
          <w:shd w:val="clear" w:color="auto" w:fill="FFFFFF"/>
          <w:lang w:eastAsia="en-GB"/>
        </w:rPr>
        <w:t xml:space="preserve"> </w:t>
      </w:r>
      <w:r w:rsidR="00143B83" w:rsidRPr="001F3B6A">
        <w:rPr>
          <w:rFonts w:ascii="Arial" w:eastAsia="Times New Roman" w:hAnsi="Arial" w:cs="Arial"/>
          <w:color w:val="000000" w:themeColor="text1"/>
          <w:shd w:val="clear" w:color="auto" w:fill="FFFFFF"/>
          <w:lang w:eastAsia="en-GB"/>
        </w:rPr>
        <w:t>Jackson,</w:t>
      </w:r>
      <w:r w:rsidR="00143B83">
        <w:rPr>
          <w:rFonts w:ascii="Arial" w:eastAsia="Times New Roman" w:hAnsi="Arial" w:cs="Arial"/>
          <w:color w:val="000000" w:themeColor="text1"/>
          <w:shd w:val="clear" w:color="auto" w:fill="FFFFFF"/>
          <w:lang w:eastAsia="en-GB"/>
        </w:rPr>
        <w:t xml:space="preserve"> </w:t>
      </w:r>
      <w:r w:rsidR="001F3B6A">
        <w:rPr>
          <w:rFonts w:ascii="Arial" w:hAnsi="Arial" w:cs="Arial"/>
        </w:rPr>
        <w:t>2020).</w:t>
      </w:r>
      <w:r w:rsidR="008D4E29">
        <w:rPr>
          <w:rFonts w:ascii="Arial" w:hAnsi="Arial" w:cs="Arial"/>
        </w:rPr>
        <w:t xml:space="preserve"> </w:t>
      </w:r>
    </w:p>
    <w:p w14:paraId="3C19E4E8" w14:textId="486F5EDD" w:rsidR="008D4E29" w:rsidRDefault="008D4E29" w:rsidP="0097500A">
      <w:pPr>
        <w:spacing w:line="480" w:lineRule="auto"/>
        <w:jc w:val="both"/>
        <w:rPr>
          <w:rFonts w:ascii="Arial" w:hAnsi="Arial" w:cs="Arial"/>
        </w:rPr>
      </w:pPr>
    </w:p>
    <w:p w14:paraId="7397222B" w14:textId="72CDAE5B" w:rsidR="008D4E29" w:rsidRDefault="002205C0" w:rsidP="0097500A">
      <w:pPr>
        <w:spacing w:line="480" w:lineRule="auto"/>
        <w:jc w:val="both"/>
        <w:rPr>
          <w:rFonts w:ascii="Arial" w:hAnsi="Arial" w:cs="Arial"/>
        </w:rPr>
      </w:pPr>
      <w:r>
        <w:rPr>
          <w:rFonts w:ascii="Arial" w:hAnsi="Arial" w:cs="Arial"/>
        </w:rPr>
        <w:t>Due to domestic abuse being at a higher risk, the police have developed new approaches for positive outcomes. They have learnt new ways to use technology and work with other agencies to ensure the figures decrease and provide victims with the support they need. Her Majesty’s Inspector of Constabulary, Zoe Billingham stated that officers have communicated with victims by reaching out to them rather than leaving the victims reach out to emergency services. The police have prioritised giving support to domestic abuse victims and ensured that their delivery was effective to keep people safe (College of Policing, 2021).</w:t>
      </w:r>
      <w:r w:rsidR="000B6776">
        <w:rPr>
          <w:rFonts w:ascii="Arial" w:hAnsi="Arial" w:cs="Arial"/>
        </w:rPr>
        <w:t xml:space="preserve"> </w:t>
      </w:r>
    </w:p>
    <w:p w14:paraId="35139EAC" w14:textId="57A6D836" w:rsidR="008D4E29" w:rsidRDefault="008D4E29" w:rsidP="0097500A">
      <w:pPr>
        <w:spacing w:line="480" w:lineRule="auto"/>
        <w:jc w:val="both"/>
        <w:rPr>
          <w:rFonts w:ascii="Arial" w:hAnsi="Arial" w:cs="Arial"/>
        </w:rPr>
      </w:pPr>
    </w:p>
    <w:p w14:paraId="28439892" w14:textId="77777777" w:rsidR="00345C27" w:rsidRDefault="000B6776" w:rsidP="0097500A">
      <w:pPr>
        <w:spacing w:line="480" w:lineRule="auto"/>
        <w:jc w:val="both"/>
        <w:rPr>
          <w:rFonts w:ascii="Arial" w:hAnsi="Arial" w:cs="Arial"/>
        </w:rPr>
      </w:pPr>
      <w:r>
        <w:rPr>
          <w:rFonts w:ascii="Arial" w:hAnsi="Arial" w:cs="Arial"/>
        </w:rPr>
        <w:t xml:space="preserve">The police may be seen as more </w:t>
      </w:r>
      <w:r w:rsidR="003B79E6">
        <w:rPr>
          <w:rFonts w:ascii="Arial" w:hAnsi="Arial" w:cs="Arial"/>
        </w:rPr>
        <w:t xml:space="preserve">militarized due to the pandemic as they are in demand to be stricter on lockdown rules and continuing to confirm that the public are obeying the rules. Nevertheless, due to this the public could potentially feel that officers are less approachable to their communities. This could be due to the way the police act on issues which can create negative relationships. This example of abuse of their power has seen to decrease a trusting relationship between police and individuals which can have long term effects in approaches and policies (Jones, 2020). </w:t>
      </w:r>
    </w:p>
    <w:p w14:paraId="05CD2BCD" w14:textId="77777777" w:rsidR="00345C27" w:rsidRDefault="00345C27" w:rsidP="0097500A">
      <w:pPr>
        <w:spacing w:line="480" w:lineRule="auto"/>
        <w:jc w:val="both"/>
        <w:rPr>
          <w:rFonts w:ascii="Arial" w:hAnsi="Arial" w:cs="Arial"/>
        </w:rPr>
      </w:pPr>
    </w:p>
    <w:p w14:paraId="36C172E6" w14:textId="12004521" w:rsidR="000B6776" w:rsidRDefault="0097500A" w:rsidP="0097500A">
      <w:pPr>
        <w:spacing w:line="480" w:lineRule="auto"/>
        <w:jc w:val="both"/>
        <w:rPr>
          <w:rFonts w:ascii="Arial" w:hAnsi="Arial" w:cs="Arial"/>
        </w:rPr>
      </w:pPr>
      <w:r>
        <w:rPr>
          <w:rFonts w:ascii="Arial" w:hAnsi="Arial" w:cs="Arial"/>
        </w:rPr>
        <w:t xml:space="preserve">Other emergency services such as the NHS has dealt with a huge strain during the pandemic by dealing with new unknown risks and dealing with new ways to deliver services and managing change. Although the government has made efforts to decrease hospital administrations by ordering citizens to stay at home and isolate and social distancing to ease pressure on the NHS, the percentage of those in hospital with COVID-19 is still rising. </w:t>
      </w:r>
      <w:r w:rsidR="005A21C1">
        <w:rPr>
          <w:rFonts w:ascii="Arial" w:hAnsi="Arial" w:cs="Arial"/>
        </w:rPr>
        <w:t xml:space="preserve">Doctors in training have had to deal with the loss of essential training and postgraduate exams to work during the pandemic. With the rise </w:t>
      </w:r>
      <w:r w:rsidR="005A21C1">
        <w:rPr>
          <w:rFonts w:ascii="Arial" w:hAnsi="Arial" w:cs="Arial"/>
        </w:rPr>
        <w:lastRenderedPageBreak/>
        <w:t>of those in hospital beds there have been a shortage in staff and beds which has created a positive outcome in having hospital capacity to increase to treat more patients at once. Due to the pandemic and lockdowns, hospitals have been struggling to provide support for every patient. There has been more of a strain to those who are cancer patients or those who are waiting for important surgery as they are not as prioritised as COVID patients (</w:t>
      </w:r>
      <w:r w:rsidR="009A0B6F">
        <w:rPr>
          <w:rFonts w:ascii="Arial" w:hAnsi="Arial" w:cs="Arial"/>
        </w:rPr>
        <w:t xml:space="preserve">Willan, King, Jeffery, </w:t>
      </w:r>
      <w:proofErr w:type="spellStart"/>
      <w:r w:rsidR="009A0B6F">
        <w:rPr>
          <w:rFonts w:ascii="Arial" w:hAnsi="Arial" w:cs="Arial"/>
        </w:rPr>
        <w:t>Bienz</w:t>
      </w:r>
      <w:proofErr w:type="spellEnd"/>
      <w:r w:rsidR="009A0B6F">
        <w:rPr>
          <w:rFonts w:ascii="Arial" w:hAnsi="Arial" w:cs="Arial"/>
        </w:rPr>
        <w:t xml:space="preserve">, 2020). </w:t>
      </w:r>
      <w:r w:rsidR="00345C27">
        <w:rPr>
          <w:rFonts w:ascii="Arial" w:hAnsi="Arial" w:cs="Arial"/>
        </w:rPr>
        <w:t xml:space="preserve">Although there has been significant strain on the emergency service, they have received support from NHS Improvement which has worked with partners to provide their employees with guidance to supply a suitable framework to guarantee the key workers were kept safe. The industry also has worked effectively during COVID-19 to </w:t>
      </w:r>
      <w:r w:rsidR="00094761">
        <w:rPr>
          <w:rFonts w:ascii="Arial" w:hAnsi="Arial" w:cs="Arial"/>
        </w:rPr>
        <w:t xml:space="preserve">verify that there were enough staff available to respond to the uncertain risks. They worked effectively by working with social care to prevent infection rates and control training. The NHS were also able to develop new recommendations to have mass testing, more advanced </w:t>
      </w:r>
      <w:proofErr w:type="gramStart"/>
      <w:r w:rsidR="00094761">
        <w:rPr>
          <w:rFonts w:ascii="Arial" w:hAnsi="Arial" w:cs="Arial"/>
        </w:rPr>
        <w:t>technology</w:t>
      </w:r>
      <w:proofErr w:type="gramEnd"/>
      <w:r w:rsidR="00094761">
        <w:rPr>
          <w:rFonts w:ascii="Arial" w:hAnsi="Arial" w:cs="Arial"/>
        </w:rPr>
        <w:t xml:space="preserve"> and remote workers over the whole NHS during the crisis (NHS, 2021).</w:t>
      </w:r>
    </w:p>
    <w:p w14:paraId="2F68CFB7" w14:textId="62F57951" w:rsidR="005833CE" w:rsidRDefault="005833CE" w:rsidP="0097500A">
      <w:pPr>
        <w:spacing w:line="480" w:lineRule="auto"/>
        <w:jc w:val="both"/>
        <w:rPr>
          <w:rFonts w:ascii="Arial" w:hAnsi="Arial" w:cs="Arial"/>
        </w:rPr>
      </w:pPr>
    </w:p>
    <w:p w14:paraId="7E3C1075" w14:textId="4F5A3EC5" w:rsidR="005833CE" w:rsidRDefault="005833CE" w:rsidP="0097500A">
      <w:pPr>
        <w:spacing w:line="480" w:lineRule="auto"/>
        <w:jc w:val="both"/>
        <w:rPr>
          <w:rFonts w:ascii="Arial" w:hAnsi="Arial" w:cs="Arial"/>
        </w:rPr>
      </w:pPr>
      <w:r>
        <w:rPr>
          <w:rFonts w:ascii="Arial" w:hAnsi="Arial" w:cs="Arial"/>
        </w:rPr>
        <w:t xml:space="preserve">On a positive </w:t>
      </w:r>
      <w:r w:rsidR="00283892">
        <w:rPr>
          <w:rFonts w:ascii="Arial" w:hAnsi="Arial" w:cs="Arial"/>
        </w:rPr>
        <w:t>note,</w:t>
      </w:r>
      <w:r>
        <w:rPr>
          <w:rFonts w:ascii="Arial" w:hAnsi="Arial" w:cs="Arial"/>
        </w:rPr>
        <w:t xml:space="preserve"> they have had the ability to learn of new ways of work to deliver care and dealing with change, </w:t>
      </w:r>
      <w:r w:rsidR="00283892">
        <w:rPr>
          <w:rFonts w:ascii="Arial" w:hAnsi="Arial" w:cs="Arial"/>
        </w:rPr>
        <w:t>this has been possible by dealing with a change in effective communication, trusting each other and following leadership to aid in quick decision choosing. NHS Improvement and Health Education published an Interim People Plan which highlights several challenges they have been faced with and how they can overcome the crisis and learn from it (NHS, 2021).</w:t>
      </w:r>
    </w:p>
    <w:p w14:paraId="5426E973" w14:textId="73D6D177" w:rsidR="00547DEA" w:rsidRDefault="00547DEA" w:rsidP="0097500A">
      <w:pPr>
        <w:spacing w:line="480" w:lineRule="auto"/>
        <w:jc w:val="both"/>
        <w:rPr>
          <w:rFonts w:ascii="Arial" w:hAnsi="Arial" w:cs="Arial"/>
        </w:rPr>
      </w:pPr>
    </w:p>
    <w:p w14:paraId="132EC9A1" w14:textId="67AAD934" w:rsidR="00547DEA" w:rsidRDefault="005E06B8" w:rsidP="0097500A">
      <w:pPr>
        <w:spacing w:line="480" w:lineRule="auto"/>
        <w:jc w:val="both"/>
        <w:rPr>
          <w:rFonts w:ascii="Arial" w:hAnsi="Arial" w:cs="Arial"/>
        </w:rPr>
      </w:pPr>
      <w:r>
        <w:rPr>
          <w:rFonts w:ascii="Arial" w:hAnsi="Arial" w:cs="Arial"/>
        </w:rPr>
        <w:t xml:space="preserve">That said, a report from the Public Services Committee discovered that there had been many weaknesses in the delivery provided from the public service sector. Richard </w:t>
      </w:r>
      <w:proofErr w:type="spellStart"/>
      <w:r>
        <w:rPr>
          <w:rFonts w:ascii="Arial" w:hAnsi="Arial" w:cs="Arial"/>
        </w:rPr>
        <w:t>Sloggett</w:t>
      </w:r>
      <w:proofErr w:type="spellEnd"/>
      <w:r>
        <w:rPr>
          <w:rFonts w:ascii="Arial" w:hAnsi="Arial" w:cs="Arial"/>
        </w:rPr>
        <w:t xml:space="preserve"> from Policy Exchange suggested that it is essential for the Government to </w:t>
      </w:r>
      <w:r>
        <w:rPr>
          <w:rFonts w:ascii="Arial" w:hAnsi="Arial" w:cs="Arial"/>
        </w:rPr>
        <w:lastRenderedPageBreak/>
        <w:t xml:space="preserve">evaluate the services that has changed and how to keep the effective change. It has been advised that the Government continues to use digital programmes there were introduced during the COVID-19 pandemic to ensure that public service delivery is kept at a high standard to make certain that all voices are heard and understood (Public Services Committee, 2020). </w:t>
      </w:r>
      <w:r w:rsidR="006066D1">
        <w:rPr>
          <w:rFonts w:ascii="Arial" w:hAnsi="Arial" w:cs="Arial"/>
        </w:rPr>
        <w:t>There has been an obvious challenge in maintaining essential services during the pandemic</w:t>
      </w:r>
      <w:r w:rsidR="00770B25">
        <w:rPr>
          <w:rFonts w:ascii="Arial" w:hAnsi="Arial" w:cs="Arial"/>
        </w:rPr>
        <w:t>, this was tracked from a survey that there was more pressure on leaders as lockdown restrictions were easing. On the other hand, leaderships discussed how their teams have adapted to the change and overcame issues by talking about new effective solutions and being able to accept change in delivering services. It has been said that many employees went above their initial role in their workplace by working longer and more shifts, taking on several more responsibilities to change their delivery of services so they are able to meet community needs (GOV, 2021).</w:t>
      </w:r>
      <w:r w:rsidR="00EB759D">
        <w:rPr>
          <w:rFonts w:ascii="Arial" w:hAnsi="Arial" w:cs="Arial"/>
        </w:rPr>
        <w:t xml:space="preserve"> In a blog by Jonathan Jones (2020), who works in the Civil Service Health and Wellbeing Champion has described that this emergency has been fast moving that has not been faced before. It has allowed services to adapt, learn and respond to several changes and be faced with uncertainty. From this, public services have shown their commitment and dedication as well as collaboration with each other to produce a good outcome. Although there </w:t>
      </w:r>
      <w:proofErr w:type="gramStart"/>
      <w:r w:rsidR="00EB759D">
        <w:rPr>
          <w:rFonts w:ascii="Arial" w:hAnsi="Arial" w:cs="Arial"/>
        </w:rPr>
        <w:t>has</w:t>
      </w:r>
      <w:proofErr w:type="gramEnd"/>
      <w:r w:rsidR="00EB759D">
        <w:rPr>
          <w:rFonts w:ascii="Arial" w:hAnsi="Arial" w:cs="Arial"/>
        </w:rPr>
        <w:t xml:space="preserve"> been drastic changes in everyone’s life’s and routines, civil service employees have made their efforts to protect themselves and their families by changing their delivery to manage the change. </w:t>
      </w:r>
    </w:p>
    <w:p w14:paraId="205B7DA1" w14:textId="70EF45E1" w:rsidR="004C4279" w:rsidRDefault="004C4279" w:rsidP="0097500A">
      <w:pPr>
        <w:spacing w:line="480" w:lineRule="auto"/>
        <w:jc w:val="both"/>
        <w:rPr>
          <w:rFonts w:ascii="Arial" w:hAnsi="Arial" w:cs="Arial"/>
        </w:rPr>
      </w:pPr>
    </w:p>
    <w:p w14:paraId="2658B204" w14:textId="44FBB6E9" w:rsidR="004C4279" w:rsidRDefault="00966D53" w:rsidP="0097500A">
      <w:pPr>
        <w:spacing w:line="480" w:lineRule="auto"/>
        <w:jc w:val="both"/>
        <w:rPr>
          <w:rFonts w:ascii="Arial" w:hAnsi="Arial" w:cs="Arial"/>
        </w:rPr>
      </w:pPr>
      <w:r>
        <w:rPr>
          <w:rFonts w:ascii="Arial" w:hAnsi="Arial" w:cs="Arial"/>
        </w:rPr>
        <w:t>It’s been said that the NHS have developed closer relationships with authorities from working together for the same goal. On the other hand</w:t>
      </w:r>
      <w:r w:rsidR="00D80004">
        <w:rPr>
          <w:rFonts w:ascii="Arial" w:hAnsi="Arial" w:cs="Arial"/>
        </w:rPr>
        <w:t>,</w:t>
      </w:r>
      <w:r>
        <w:rPr>
          <w:rFonts w:ascii="Arial" w:hAnsi="Arial" w:cs="Arial"/>
        </w:rPr>
        <w:t xml:space="preserve"> the pandemic has shown how there has been a lack of equipment such as</w:t>
      </w:r>
      <w:r w:rsidR="00D80004">
        <w:rPr>
          <w:rFonts w:ascii="Arial" w:hAnsi="Arial" w:cs="Arial"/>
        </w:rPr>
        <w:t xml:space="preserve"> personal protective equipment (PPE</w:t>
      </w:r>
      <w:r w:rsidR="000C4F7B">
        <w:rPr>
          <w:rFonts w:ascii="Arial" w:hAnsi="Arial" w:cs="Arial"/>
        </w:rPr>
        <w:t>)</w:t>
      </w:r>
      <w:r>
        <w:rPr>
          <w:rFonts w:ascii="Arial" w:hAnsi="Arial" w:cs="Arial"/>
        </w:rPr>
        <w:t xml:space="preserve"> for hospital staff and less support for them to deal with the </w:t>
      </w:r>
      <w:r w:rsidR="00D80004">
        <w:rPr>
          <w:rFonts w:ascii="Arial" w:hAnsi="Arial" w:cs="Arial"/>
        </w:rPr>
        <w:t xml:space="preserve">effects of the pandemic. It has </w:t>
      </w:r>
      <w:r w:rsidR="00D80004">
        <w:rPr>
          <w:rFonts w:ascii="Arial" w:hAnsi="Arial" w:cs="Arial"/>
        </w:rPr>
        <w:lastRenderedPageBreak/>
        <w:t xml:space="preserve">also been a struggle for testing kits and protection being provided for those in care homes and social care workers. It is essential for equal partnerships to be given the same support by resources which allow for all public services to contribute </w:t>
      </w:r>
      <w:proofErr w:type="gramStart"/>
      <w:r w:rsidR="00D80004">
        <w:rPr>
          <w:rFonts w:ascii="Arial" w:hAnsi="Arial" w:cs="Arial"/>
        </w:rPr>
        <w:t>in</w:t>
      </w:r>
      <w:proofErr w:type="gramEnd"/>
      <w:r w:rsidR="00D80004">
        <w:rPr>
          <w:rFonts w:ascii="Arial" w:hAnsi="Arial" w:cs="Arial"/>
        </w:rPr>
        <w:t xml:space="preserve"> working together. Nonetheless, health and the wellbeing of others are being supported by other public services such as the police and the fire service. This has brought all parties together to </w:t>
      </w:r>
      <w:r w:rsidR="00B847C7">
        <w:rPr>
          <w:rFonts w:ascii="Arial" w:hAnsi="Arial" w:cs="Arial"/>
        </w:rPr>
        <w:t>re-establish their efforts and how they can meet the needs of the public. It is important for these relationships to remain as strong as they have through the spikes and lockdowns to keep communities safe. In the future this will create stronger relationships between public services and the public</w:t>
      </w:r>
      <w:r w:rsidR="00927F77">
        <w:rPr>
          <w:rFonts w:ascii="Arial" w:hAnsi="Arial" w:cs="Arial"/>
        </w:rPr>
        <w:t xml:space="preserve"> (Day, 2020).</w:t>
      </w:r>
      <w:r w:rsidR="000C4F7B">
        <w:rPr>
          <w:rFonts w:ascii="Arial" w:hAnsi="Arial" w:cs="Arial"/>
        </w:rPr>
        <w:t xml:space="preserve"> In a report, public services have dealt with the situation extremely well and have shown remarkable dedication, but there are some aspects that have been noticed as not effective. Due to this they are questioning whether they could have been more prepared for what was to come. Some recommendations have been given </w:t>
      </w:r>
      <w:r w:rsidR="006116BC">
        <w:rPr>
          <w:rFonts w:ascii="Arial" w:hAnsi="Arial" w:cs="Arial"/>
        </w:rPr>
        <w:t>to</w:t>
      </w:r>
      <w:r w:rsidR="000C4F7B">
        <w:rPr>
          <w:rFonts w:ascii="Arial" w:hAnsi="Arial" w:cs="Arial"/>
        </w:rPr>
        <w:t xml:space="preserve"> prepare </w:t>
      </w:r>
      <w:r w:rsidR="006116BC">
        <w:rPr>
          <w:rFonts w:ascii="Arial" w:hAnsi="Arial" w:cs="Arial"/>
        </w:rPr>
        <w:t xml:space="preserve">better without dealing with only a small amount of financial loss. One idea would be for public services to publish plans that they did to deal with emergencies to help with any future </w:t>
      </w:r>
      <w:proofErr w:type="gramStart"/>
      <w:r w:rsidR="006116BC">
        <w:rPr>
          <w:rFonts w:ascii="Arial" w:hAnsi="Arial" w:cs="Arial"/>
        </w:rPr>
        <w:t>crisis’</w:t>
      </w:r>
      <w:proofErr w:type="gramEnd"/>
      <w:r w:rsidR="006116BC">
        <w:rPr>
          <w:rFonts w:ascii="Arial" w:hAnsi="Arial" w:cs="Arial"/>
        </w:rPr>
        <w:t xml:space="preserve">. Another recommendation would ask to Government to conduct further emergency tests to understand how they could </w:t>
      </w:r>
      <w:r w:rsidR="00A57F80">
        <w:rPr>
          <w:rFonts w:ascii="Arial" w:hAnsi="Arial" w:cs="Arial"/>
        </w:rPr>
        <w:t>depend on public services in emergencies. With the recommendations discussed, public services may be better trained in dealing with issues like COVID-19 has struck on them (Davies, Atkins, Guerin and Sodhi, 2020).</w:t>
      </w:r>
    </w:p>
    <w:p w14:paraId="07A4E915" w14:textId="5C8E7556" w:rsidR="00AC088A" w:rsidRDefault="00AC088A" w:rsidP="0097500A">
      <w:pPr>
        <w:spacing w:line="480" w:lineRule="auto"/>
        <w:jc w:val="both"/>
        <w:rPr>
          <w:rFonts w:ascii="Arial" w:hAnsi="Arial" w:cs="Arial"/>
        </w:rPr>
      </w:pPr>
    </w:p>
    <w:p w14:paraId="6038529C" w14:textId="362F9727" w:rsidR="00AC088A" w:rsidRDefault="00AC088A" w:rsidP="0097500A">
      <w:pPr>
        <w:spacing w:line="480" w:lineRule="auto"/>
        <w:jc w:val="both"/>
        <w:rPr>
          <w:rFonts w:ascii="Arial" w:hAnsi="Arial" w:cs="Arial"/>
        </w:rPr>
      </w:pPr>
      <w:r>
        <w:rPr>
          <w:rFonts w:ascii="Arial" w:hAnsi="Arial" w:cs="Arial"/>
        </w:rPr>
        <w:t>There have several arguments discussing the effectiveness of how the public services have worked and learnt together to change their delivery of services while meeting the needs of others. Although there are many different opinions on whether these services were provided with enough support to protect others</w:t>
      </w:r>
      <w:r w:rsidR="007038A4">
        <w:rPr>
          <w:rFonts w:ascii="Arial" w:hAnsi="Arial" w:cs="Arial"/>
        </w:rPr>
        <w:t xml:space="preserve">, it </w:t>
      </w:r>
      <w:r>
        <w:rPr>
          <w:rFonts w:ascii="Arial" w:hAnsi="Arial" w:cs="Arial"/>
        </w:rPr>
        <w:t xml:space="preserve">cannot be determined to its full extent. However, from studies and report it is shown that public services have pushed </w:t>
      </w:r>
      <w:r>
        <w:rPr>
          <w:rFonts w:ascii="Arial" w:hAnsi="Arial" w:cs="Arial"/>
        </w:rPr>
        <w:lastRenderedPageBreak/>
        <w:t xml:space="preserve">themselves to reach their best potential by facing the unknown risks of coronavirus to care for their communities. </w:t>
      </w:r>
      <w:r w:rsidR="007038A4">
        <w:rPr>
          <w:rFonts w:ascii="Arial" w:hAnsi="Arial" w:cs="Arial"/>
        </w:rPr>
        <w:t xml:space="preserve">They have been able to adapt well to the change by creating stronger bonds with each other, such as the police service and fire service providing help to the NHS. They have done this in many ways, while work and school had been turned to online learning, the police and fire service continued working alongside others to ensure everyone’s safety was their top </w:t>
      </w:r>
      <w:r w:rsidR="00F00098">
        <w:rPr>
          <w:rFonts w:ascii="Arial" w:hAnsi="Arial" w:cs="Arial"/>
        </w:rPr>
        <w:t>priorates</w:t>
      </w:r>
      <w:r w:rsidR="007038A4">
        <w:rPr>
          <w:rFonts w:ascii="Arial" w:hAnsi="Arial" w:cs="Arial"/>
        </w:rPr>
        <w:t xml:space="preserve">. </w:t>
      </w:r>
      <w:r w:rsidR="00EF625E">
        <w:rPr>
          <w:rFonts w:ascii="Arial" w:hAnsi="Arial" w:cs="Arial"/>
        </w:rPr>
        <w:t xml:space="preserve">The coronavirus issue will continue to remain present until the very </w:t>
      </w:r>
      <w:r w:rsidR="00C330C1">
        <w:rPr>
          <w:rFonts w:ascii="Arial" w:hAnsi="Arial" w:cs="Arial"/>
        </w:rPr>
        <w:t>future,</w:t>
      </w:r>
      <w:r w:rsidR="00EF625E">
        <w:rPr>
          <w:rFonts w:ascii="Arial" w:hAnsi="Arial" w:cs="Arial"/>
        </w:rPr>
        <w:t xml:space="preserve"> so it is crucial for the public service sector to work and rely on each other to prevent the spread of the virus. </w:t>
      </w:r>
      <w:r w:rsidR="00EB5A47">
        <w:rPr>
          <w:rFonts w:ascii="Arial" w:hAnsi="Arial" w:cs="Arial"/>
        </w:rPr>
        <w:t xml:space="preserve">While COVID may never been resolved, communities and authorities can </w:t>
      </w:r>
      <w:r w:rsidR="00A42516">
        <w:rPr>
          <w:rFonts w:ascii="Arial" w:hAnsi="Arial" w:cs="Arial"/>
        </w:rPr>
        <w:t>cooperate</w:t>
      </w:r>
      <w:r w:rsidR="00EB5A47">
        <w:rPr>
          <w:rFonts w:ascii="Arial" w:hAnsi="Arial" w:cs="Arial"/>
        </w:rPr>
        <w:t xml:space="preserve"> to make sure the cases decrease. </w:t>
      </w:r>
      <w:r w:rsidR="00A42516">
        <w:rPr>
          <w:rFonts w:ascii="Arial" w:hAnsi="Arial" w:cs="Arial"/>
        </w:rPr>
        <w:t xml:space="preserve">I believe that the public services have had the public’s best interest </w:t>
      </w:r>
      <w:proofErr w:type="gramStart"/>
      <w:r w:rsidR="00A42516">
        <w:rPr>
          <w:rFonts w:ascii="Arial" w:hAnsi="Arial" w:cs="Arial"/>
        </w:rPr>
        <w:t>throughout</w:t>
      </w:r>
      <w:proofErr w:type="gramEnd"/>
      <w:r w:rsidR="00A42516">
        <w:rPr>
          <w:rFonts w:ascii="Arial" w:hAnsi="Arial" w:cs="Arial"/>
        </w:rPr>
        <w:t xml:space="preserve"> and it has been a difficult time for dealing with such an emergency that has not been dealt with before.</w:t>
      </w:r>
    </w:p>
    <w:p w14:paraId="794607BD" w14:textId="7D0FE6D5" w:rsidR="00DD221D" w:rsidRDefault="00DD221D" w:rsidP="00DD221D">
      <w:pPr>
        <w:spacing w:line="480" w:lineRule="auto"/>
        <w:rPr>
          <w:rFonts w:ascii="Arial" w:hAnsi="Arial" w:cs="Arial"/>
        </w:rPr>
      </w:pPr>
    </w:p>
    <w:p w14:paraId="66177DB3" w14:textId="2B4A6529" w:rsidR="00DD221D" w:rsidRDefault="00DD221D" w:rsidP="00DD221D">
      <w:pPr>
        <w:spacing w:line="480" w:lineRule="auto"/>
        <w:rPr>
          <w:rFonts w:ascii="Arial" w:hAnsi="Arial" w:cs="Arial"/>
        </w:rPr>
      </w:pPr>
      <w:r>
        <w:rPr>
          <w:rFonts w:ascii="Arial" w:hAnsi="Arial" w:cs="Arial"/>
        </w:rPr>
        <w:t xml:space="preserve">References </w:t>
      </w:r>
    </w:p>
    <w:p w14:paraId="5D30E92D" w14:textId="77777777" w:rsidR="00C40B96" w:rsidRPr="00DF0524" w:rsidRDefault="00C40B96" w:rsidP="00C40B96">
      <w:pPr>
        <w:spacing w:line="480" w:lineRule="auto"/>
        <w:rPr>
          <w:rFonts w:ascii="Times New Roman" w:eastAsia="Times New Roman" w:hAnsi="Times New Roman" w:cs="Times New Roman"/>
          <w:color w:val="000000" w:themeColor="text1"/>
          <w:sz w:val="36"/>
          <w:szCs w:val="36"/>
          <w:lang w:eastAsia="en-GB"/>
        </w:rPr>
      </w:pPr>
      <w:r w:rsidRPr="00DF0524">
        <w:rPr>
          <w:rFonts w:ascii="Arial" w:eastAsia="Times New Roman" w:hAnsi="Arial" w:cs="Arial"/>
          <w:color w:val="000000" w:themeColor="text1"/>
          <w:shd w:val="clear" w:color="auto" w:fill="FFFFFF"/>
          <w:lang w:eastAsia="en-GB"/>
        </w:rPr>
        <w:t>Bradbury-Jones C</w:t>
      </w:r>
      <w:r>
        <w:rPr>
          <w:rFonts w:ascii="Arial" w:eastAsia="Times New Roman" w:hAnsi="Arial" w:cs="Arial"/>
          <w:color w:val="000000" w:themeColor="text1"/>
          <w:shd w:val="clear" w:color="auto" w:fill="FFFFFF"/>
          <w:lang w:eastAsia="en-GB"/>
        </w:rPr>
        <w:t>.</w:t>
      </w:r>
      <w:r w:rsidRPr="00DF0524">
        <w:rPr>
          <w:rFonts w:ascii="Arial" w:eastAsia="Times New Roman" w:hAnsi="Arial" w:cs="Arial"/>
          <w:color w:val="000000" w:themeColor="text1"/>
          <w:shd w:val="clear" w:color="auto" w:fill="FFFFFF"/>
          <w:lang w:eastAsia="en-GB"/>
        </w:rPr>
        <w:t xml:space="preserve">, </w:t>
      </w:r>
      <w:proofErr w:type="spellStart"/>
      <w:r w:rsidRPr="00DF0524">
        <w:rPr>
          <w:rFonts w:ascii="Arial" w:eastAsia="Times New Roman" w:hAnsi="Arial" w:cs="Arial"/>
          <w:color w:val="000000" w:themeColor="text1"/>
          <w:shd w:val="clear" w:color="auto" w:fill="FFFFFF"/>
          <w:lang w:eastAsia="en-GB"/>
        </w:rPr>
        <w:t>Isham</w:t>
      </w:r>
      <w:proofErr w:type="spellEnd"/>
      <w:r w:rsidRPr="00DF0524">
        <w:rPr>
          <w:rFonts w:ascii="Arial" w:eastAsia="Times New Roman" w:hAnsi="Arial" w:cs="Arial"/>
          <w:color w:val="000000" w:themeColor="text1"/>
          <w:shd w:val="clear" w:color="auto" w:fill="FFFFFF"/>
          <w:lang w:eastAsia="en-GB"/>
        </w:rPr>
        <w:t xml:space="preserve"> L.</w:t>
      </w:r>
      <w:r>
        <w:rPr>
          <w:rFonts w:ascii="Arial" w:eastAsia="Times New Roman" w:hAnsi="Arial" w:cs="Arial"/>
          <w:color w:val="000000" w:themeColor="text1"/>
          <w:shd w:val="clear" w:color="auto" w:fill="FFFFFF"/>
          <w:lang w:eastAsia="en-GB"/>
        </w:rPr>
        <w:t xml:space="preserve"> (2020).</w:t>
      </w:r>
      <w:r w:rsidRPr="00DF0524">
        <w:rPr>
          <w:rFonts w:ascii="Arial" w:eastAsia="Times New Roman" w:hAnsi="Arial" w:cs="Arial"/>
          <w:color w:val="000000" w:themeColor="text1"/>
          <w:shd w:val="clear" w:color="auto" w:fill="FFFFFF"/>
          <w:lang w:eastAsia="en-GB"/>
        </w:rPr>
        <w:t xml:space="preserve"> </w:t>
      </w:r>
      <w:r>
        <w:rPr>
          <w:rFonts w:ascii="Arial" w:eastAsia="Times New Roman" w:hAnsi="Arial" w:cs="Arial"/>
          <w:color w:val="000000" w:themeColor="text1"/>
          <w:shd w:val="clear" w:color="auto" w:fill="FFFFFF"/>
          <w:lang w:eastAsia="en-GB"/>
        </w:rPr>
        <w:t>‘</w:t>
      </w:r>
      <w:r w:rsidRPr="00DF0524">
        <w:rPr>
          <w:rFonts w:ascii="Arial" w:eastAsia="Times New Roman" w:hAnsi="Arial" w:cs="Arial"/>
          <w:color w:val="000000" w:themeColor="text1"/>
          <w:shd w:val="clear" w:color="auto" w:fill="FFFFFF"/>
          <w:lang w:eastAsia="en-GB"/>
        </w:rPr>
        <w:t>The pandemic paradox: The consequences of COVID-19 on domestic violence</w:t>
      </w:r>
      <w:r>
        <w:rPr>
          <w:rFonts w:ascii="Arial" w:eastAsia="Times New Roman" w:hAnsi="Arial" w:cs="Arial"/>
          <w:color w:val="000000" w:themeColor="text1"/>
          <w:shd w:val="clear" w:color="auto" w:fill="FFFFFF"/>
          <w:lang w:eastAsia="en-GB"/>
        </w:rPr>
        <w:t>’,</w:t>
      </w:r>
      <w:r w:rsidRPr="00DF0524">
        <w:rPr>
          <w:rFonts w:ascii="Arial" w:eastAsia="Times New Roman" w:hAnsi="Arial" w:cs="Arial"/>
          <w:color w:val="000000" w:themeColor="text1"/>
          <w:shd w:val="clear" w:color="auto" w:fill="FFFFFF"/>
          <w:lang w:eastAsia="en-GB"/>
        </w:rPr>
        <w:t> </w:t>
      </w:r>
      <w:r w:rsidRPr="00DF0524">
        <w:rPr>
          <w:rFonts w:ascii="Arial" w:eastAsia="Times New Roman" w:hAnsi="Arial" w:cs="Arial"/>
          <w:i/>
          <w:iCs/>
          <w:color w:val="000000" w:themeColor="text1"/>
          <w:lang w:eastAsia="en-GB"/>
        </w:rPr>
        <w:t>J</w:t>
      </w:r>
      <w:r>
        <w:rPr>
          <w:rFonts w:ascii="Arial" w:eastAsia="Times New Roman" w:hAnsi="Arial" w:cs="Arial"/>
          <w:i/>
          <w:iCs/>
          <w:color w:val="000000" w:themeColor="text1"/>
          <w:lang w:eastAsia="en-GB"/>
        </w:rPr>
        <w:t>ournal of</w:t>
      </w:r>
      <w:r w:rsidRPr="00DF0524">
        <w:rPr>
          <w:rFonts w:ascii="Arial" w:eastAsia="Times New Roman" w:hAnsi="Arial" w:cs="Arial"/>
          <w:i/>
          <w:iCs/>
          <w:color w:val="000000" w:themeColor="text1"/>
          <w:lang w:eastAsia="en-GB"/>
        </w:rPr>
        <w:t xml:space="preserve"> Clin</w:t>
      </w:r>
      <w:r>
        <w:rPr>
          <w:rFonts w:ascii="Arial" w:eastAsia="Times New Roman" w:hAnsi="Arial" w:cs="Arial"/>
          <w:i/>
          <w:iCs/>
          <w:color w:val="000000" w:themeColor="text1"/>
          <w:lang w:eastAsia="en-GB"/>
        </w:rPr>
        <w:t>ical</w:t>
      </w:r>
      <w:r w:rsidRPr="00DF0524">
        <w:rPr>
          <w:rFonts w:ascii="Arial" w:eastAsia="Times New Roman" w:hAnsi="Arial" w:cs="Arial"/>
          <w:i/>
          <w:iCs/>
          <w:color w:val="000000" w:themeColor="text1"/>
          <w:lang w:eastAsia="en-GB"/>
        </w:rPr>
        <w:t xml:space="preserve"> Nurs</w:t>
      </w:r>
      <w:r>
        <w:rPr>
          <w:rFonts w:ascii="Arial" w:eastAsia="Times New Roman" w:hAnsi="Arial" w:cs="Arial"/>
          <w:i/>
          <w:iCs/>
          <w:color w:val="000000" w:themeColor="text1"/>
          <w:lang w:eastAsia="en-GB"/>
        </w:rPr>
        <w:t>ing</w:t>
      </w:r>
      <w:r>
        <w:rPr>
          <w:rFonts w:ascii="Arial" w:eastAsia="Times New Roman" w:hAnsi="Arial" w:cs="Arial"/>
          <w:color w:val="000000" w:themeColor="text1"/>
          <w:shd w:val="clear" w:color="auto" w:fill="FFFFFF"/>
          <w:lang w:eastAsia="en-GB"/>
        </w:rPr>
        <w:t>,</w:t>
      </w:r>
      <w:r w:rsidRPr="00DF0524">
        <w:rPr>
          <w:rFonts w:ascii="Arial" w:eastAsia="Times New Roman" w:hAnsi="Arial" w:cs="Arial"/>
          <w:color w:val="000000" w:themeColor="text1"/>
          <w:shd w:val="clear" w:color="auto" w:fill="FFFFFF"/>
          <w:lang w:eastAsia="en-GB"/>
        </w:rPr>
        <w:t xml:space="preserve"> 29(13-14)</w:t>
      </w:r>
      <w:r>
        <w:rPr>
          <w:rFonts w:ascii="Arial" w:eastAsia="Times New Roman" w:hAnsi="Arial" w:cs="Arial"/>
          <w:color w:val="000000" w:themeColor="text1"/>
          <w:shd w:val="clear" w:color="auto" w:fill="FFFFFF"/>
          <w:lang w:eastAsia="en-GB"/>
        </w:rPr>
        <w:t xml:space="preserve">, pp. </w:t>
      </w:r>
      <w:r w:rsidRPr="00DF0524">
        <w:rPr>
          <w:rFonts w:ascii="Arial" w:eastAsia="Times New Roman" w:hAnsi="Arial" w:cs="Arial"/>
          <w:color w:val="000000" w:themeColor="text1"/>
          <w:shd w:val="clear" w:color="auto" w:fill="FFFFFF"/>
          <w:lang w:eastAsia="en-GB"/>
        </w:rPr>
        <w:t>2047-2049. doi:10.1111/jocn.15296</w:t>
      </w:r>
      <w:r>
        <w:rPr>
          <w:rFonts w:ascii="Arial" w:eastAsia="Times New Roman" w:hAnsi="Arial" w:cs="Arial"/>
          <w:color w:val="000000" w:themeColor="text1"/>
          <w:shd w:val="clear" w:color="auto" w:fill="FFFFFF"/>
          <w:lang w:eastAsia="en-GB"/>
        </w:rPr>
        <w:t>.</w:t>
      </w:r>
    </w:p>
    <w:p w14:paraId="386E4B93" w14:textId="77777777" w:rsidR="00C40B96" w:rsidRDefault="00C40B96" w:rsidP="00C40B96">
      <w:pPr>
        <w:spacing w:line="480" w:lineRule="auto"/>
        <w:rPr>
          <w:rFonts w:ascii="Arial" w:hAnsi="Arial" w:cs="Arial"/>
        </w:rPr>
      </w:pPr>
      <w:r>
        <w:rPr>
          <w:rFonts w:ascii="Arial" w:hAnsi="Arial" w:cs="Arial"/>
        </w:rPr>
        <w:t xml:space="preserve">College of Policing (2021) </w:t>
      </w:r>
      <w:r w:rsidRPr="002205C0">
        <w:rPr>
          <w:rFonts w:ascii="Arial" w:hAnsi="Arial" w:cs="Arial"/>
          <w:i/>
          <w:iCs/>
        </w:rPr>
        <w:t>HMICFRS praises police response to domestic abuse during pandemic</w:t>
      </w:r>
      <w:r>
        <w:rPr>
          <w:rFonts w:ascii="Arial" w:hAnsi="Arial" w:cs="Arial"/>
        </w:rPr>
        <w:t xml:space="preserve">. Available at: </w:t>
      </w:r>
      <w:r w:rsidRPr="007F01DD">
        <w:rPr>
          <w:rFonts w:ascii="Arial" w:hAnsi="Arial" w:cs="Arial"/>
        </w:rPr>
        <w:t>https://www.college.police.uk/article/hmicfrs-praises-police-response-to-domestic-abuse-during-pandemic</w:t>
      </w:r>
      <w:r>
        <w:rPr>
          <w:rFonts w:ascii="Arial" w:hAnsi="Arial" w:cs="Arial"/>
        </w:rPr>
        <w:t xml:space="preserve"> (Accessed: 23 October 2021).</w:t>
      </w:r>
    </w:p>
    <w:p w14:paraId="7A561347" w14:textId="77777777" w:rsidR="00C40B96" w:rsidRPr="003C2B07" w:rsidRDefault="00C40B96" w:rsidP="00C40B96">
      <w:pPr>
        <w:spacing w:line="480" w:lineRule="auto"/>
        <w:rPr>
          <w:rFonts w:ascii="Arial" w:hAnsi="Arial" w:cs="Arial"/>
        </w:rPr>
      </w:pPr>
      <w:r>
        <w:rPr>
          <w:rFonts w:ascii="Arial" w:hAnsi="Arial" w:cs="Arial"/>
        </w:rPr>
        <w:t xml:space="preserve">Davies, N., Atkins G., Guerin B., Sodhi S. (2020) </w:t>
      </w:r>
      <w:r w:rsidRPr="003C2B07">
        <w:rPr>
          <w:rFonts w:ascii="Arial" w:hAnsi="Arial" w:cs="Arial"/>
          <w:i/>
          <w:iCs/>
        </w:rPr>
        <w:t>How fit were public services for coronavirus?</w:t>
      </w:r>
      <w:r>
        <w:rPr>
          <w:rFonts w:ascii="Arial" w:hAnsi="Arial" w:cs="Arial"/>
          <w:i/>
          <w:iCs/>
        </w:rPr>
        <w:t xml:space="preserve"> </w:t>
      </w:r>
      <w:r>
        <w:rPr>
          <w:rFonts w:ascii="Arial" w:hAnsi="Arial" w:cs="Arial"/>
        </w:rPr>
        <w:t xml:space="preserve">Available at: </w:t>
      </w:r>
      <w:r w:rsidRPr="003C2B07">
        <w:rPr>
          <w:rFonts w:ascii="Arial" w:hAnsi="Arial" w:cs="Arial"/>
        </w:rPr>
        <w:t>https://www.instituteforgovernment.org.uk/sites/default/files/publications/how-fit-public-services-coronavirus.pdf</w:t>
      </w:r>
      <w:r>
        <w:rPr>
          <w:rFonts w:ascii="Arial" w:hAnsi="Arial" w:cs="Arial"/>
        </w:rPr>
        <w:t xml:space="preserve"> (Accessed 24 October 2021).</w:t>
      </w:r>
    </w:p>
    <w:p w14:paraId="532E7291" w14:textId="77777777" w:rsidR="00C40B96" w:rsidRDefault="00C40B96" w:rsidP="00C40B96">
      <w:pPr>
        <w:spacing w:line="480" w:lineRule="auto"/>
        <w:rPr>
          <w:rFonts w:ascii="Arial" w:hAnsi="Arial" w:cs="Arial"/>
        </w:rPr>
      </w:pPr>
      <w:r>
        <w:rPr>
          <w:rFonts w:ascii="Arial" w:hAnsi="Arial" w:cs="Arial"/>
        </w:rPr>
        <w:lastRenderedPageBreak/>
        <w:t xml:space="preserve">Day, S. (2020) ‘Covid-19 has shown how well public services can work together’, </w:t>
      </w:r>
      <w:r w:rsidRPr="00927F77">
        <w:rPr>
          <w:rFonts w:ascii="Arial" w:hAnsi="Arial" w:cs="Arial"/>
          <w:i/>
          <w:iCs/>
        </w:rPr>
        <w:t>Public Finance</w:t>
      </w:r>
      <w:r>
        <w:rPr>
          <w:rFonts w:ascii="Arial" w:hAnsi="Arial" w:cs="Arial"/>
        </w:rPr>
        <w:t>, 10</w:t>
      </w:r>
      <w:r w:rsidRPr="00927F77">
        <w:rPr>
          <w:rFonts w:ascii="Arial" w:hAnsi="Arial" w:cs="Arial"/>
          <w:vertAlign w:val="superscript"/>
        </w:rPr>
        <w:t>th</w:t>
      </w:r>
      <w:r>
        <w:rPr>
          <w:rFonts w:ascii="Arial" w:hAnsi="Arial" w:cs="Arial"/>
        </w:rPr>
        <w:t xml:space="preserve"> July. Available at: </w:t>
      </w:r>
      <w:r w:rsidRPr="00927F77">
        <w:rPr>
          <w:rFonts w:ascii="Arial" w:hAnsi="Arial" w:cs="Arial"/>
        </w:rPr>
        <w:t>https://www.publicfinance.co.uk/opinion/2020/07/covid-19-has-shown-how-well-public-services-can-work-together</w:t>
      </w:r>
      <w:r>
        <w:rPr>
          <w:rFonts w:ascii="Arial" w:hAnsi="Arial" w:cs="Arial"/>
        </w:rPr>
        <w:t xml:space="preserve"> (Accessed 24 October 2021).</w:t>
      </w:r>
    </w:p>
    <w:p w14:paraId="37EE148B" w14:textId="77777777" w:rsidR="00C40B96" w:rsidRDefault="00C40B96" w:rsidP="00C40B96">
      <w:pPr>
        <w:spacing w:line="480" w:lineRule="auto"/>
        <w:rPr>
          <w:rFonts w:ascii="Arial" w:hAnsi="Arial" w:cs="Arial"/>
        </w:rPr>
      </w:pPr>
      <w:r>
        <w:rPr>
          <w:rFonts w:ascii="Arial" w:hAnsi="Arial" w:cs="Arial"/>
        </w:rPr>
        <w:t xml:space="preserve">GOV.UK (2021) </w:t>
      </w:r>
      <w:r w:rsidRPr="005A7E7E">
        <w:rPr>
          <w:rFonts w:ascii="Arial" w:hAnsi="Arial" w:cs="Arial"/>
          <w:i/>
          <w:iCs/>
        </w:rPr>
        <w:t>Cases in United Kingdom</w:t>
      </w:r>
      <w:r>
        <w:rPr>
          <w:rFonts w:ascii="Arial" w:hAnsi="Arial" w:cs="Arial"/>
        </w:rPr>
        <w:t xml:space="preserve">. Available at: </w:t>
      </w:r>
      <w:r w:rsidRPr="005A7E7E">
        <w:rPr>
          <w:rFonts w:ascii="Arial" w:hAnsi="Arial" w:cs="Arial"/>
        </w:rPr>
        <w:t>https://coronavirus.data.gov.uk/details/cases</w:t>
      </w:r>
      <w:r>
        <w:rPr>
          <w:rFonts w:ascii="Arial" w:hAnsi="Arial" w:cs="Arial"/>
        </w:rPr>
        <w:t xml:space="preserve"> (Accessed 24 October 2021).</w:t>
      </w:r>
    </w:p>
    <w:p w14:paraId="4396F99A" w14:textId="77777777" w:rsidR="00C40B96" w:rsidRDefault="00C40B96" w:rsidP="00C40B96">
      <w:pPr>
        <w:spacing w:line="480" w:lineRule="auto"/>
        <w:rPr>
          <w:rFonts w:ascii="Arial" w:hAnsi="Arial" w:cs="Arial"/>
        </w:rPr>
      </w:pPr>
      <w:r>
        <w:rPr>
          <w:rFonts w:ascii="Arial" w:hAnsi="Arial" w:cs="Arial"/>
        </w:rPr>
        <w:t xml:space="preserve">GOV.UK (2021) </w:t>
      </w:r>
      <w:r w:rsidRPr="00770B25">
        <w:rPr>
          <w:rFonts w:ascii="Arial" w:hAnsi="Arial" w:cs="Arial"/>
          <w:i/>
          <w:iCs/>
        </w:rPr>
        <w:t>Leading Public Services through Covid-19 HTML</w:t>
      </w:r>
      <w:r>
        <w:rPr>
          <w:rFonts w:ascii="Arial" w:hAnsi="Arial" w:cs="Arial"/>
        </w:rPr>
        <w:t xml:space="preserve">. Available at: </w:t>
      </w:r>
      <w:r w:rsidRPr="00770B25">
        <w:rPr>
          <w:rFonts w:ascii="Arial" w:hAnsi="Arial" w:cs="Arial"/>
        </w:rPr>
        <w:t>https://www.gov.uk/government/publications/leading-public-services-through-covid-19/leading-public-services-through-covid-19-html#service-delivery-during-covid-19-1</w:t>
      </w:r>
      <w:r>
        <w:rPr>
          <w:rFonts w:ascii="Arial" w:hAnsi="Arial" w:cs="Arial"/>
        </w:rPr>
        <w:t xml:space="preserve"> (Accessed 24 October 2021). </w:t>
      </w:r>
    </w:p>
    <w:p w14:paraId="11F2725F" w14:textId="77777777" w:rsidR="00C40B96" w:rsidRDefault="00C40B96" w:rsidP="00C40B96">
      <w:pPr>
        <w:spacing w:line="480" w:lineRule="auto"/>
        <w:rPr>
          <w:rFonts w:ascii="Arial" w:hAnsi="Arial" w:cs="Arial"/>
        </w:rPr>
      </w:pPr>
      <w:r>
        <w:rPr>
          <w:rFonts w:ascii="Arial" w:hAnsi="Arial" w:cs="Arial"/>
        </w:rPr>
        <w:t xml:space="preserve">Jones J. (2020) ‘Facing the coronavirus pandemic together’, </w:t>
      </w:r>
      <w:r w:rsidRPr="00244C30">
        <w:rPr>
          <w:rFonts w:ascii="Arial" w:hAnsi="Arial" w:cs="Arial"/>
          <w:i/>
          <w:iCs/>
        </w:rPr>
        <w:t>Civil Service</w:t>
      </w:r>
      <w:r>
        <w:rPr>
          <w:rFonts w:ascii="Arial" w:hAnsi="Arial" w:cs="Arial"/>
        </w:rPr>
        <w:t xml:space="preserve"> [blog]. 27 March. Available at: </w:t>
      </w:r>
      <w:r w:rsidRPr="00244C30">
        <w:rPr>
          <w:rFonts w:ascii="Arial" w:hAnsi="Arial" w:cs="Arial"/>
        </w:rPr>
        <w:t>https://civilservice.blog.gov.uk/2020/03/27/facing-the-covid-19-pandemic-together/</w:t>
      </w:r>
      <w:r>
        <w:rPr>
          <w:rFonts w:ascii="Arial" w:hAnsi="Arial" w:cs="Arial"/>
        </w:rPr>
        <w:t xml:space="preserve"> (Accessed 24 October 2021).</w:t>
      </w:r>
    </w:p>
    <w:p w14:paraId="1D1A6FCB" w14:textId="77777777" w:rsidR="00C40B96" w:rsidRDefault="00C40B96" w:rsidP="00C40B96">
      <w:pPr>
        <w:spacing w:line="480" w:lineRule="auto"/>
        <w:rPr>
          <w:rFonts w:ascii="Arial" w:hAnsi="Arial" w:cs="Arial"/>
        </w:rPr>
      </w:pPr>
      <w:r>
        <w:rPr>
          <w:rFonts w:ascii="Arial" w:hAnsi="Arial" w:cs="Arial"/>
        </w:rPr>
        <w:t xml:space="preserve">Jones, D. (2020), ‘The Potential Impacts of Pandemic Policing on Police Legitimacy: Planning Past The COVID-19 Crisis’, </w:t>
      </w:r>
      <w:r w:rsidRPr="003B79E6">
        <w:rPr>
          <w:rFonts w:ascii="Arial" w:hAnsi="Arial" w:cs="Arial"/>
          <w:i/>
          <w:iCs/>
        </w:rPr>
        <w:t>Policing: A Journal of Policy and Practice</w:t>
      </w:r>
      <w:r>
        <w:rPr>
          <w:rFonts w:ascii="Arial" w:hAnsi="Arial" w:cs="Arial"/>
        </w:rPr>
        <w:t>, 14(3), pp. 579-586. doi:10.1093/police/paaa026.</w:t>
      </w:r>
    </w:p>
    <w:p w14:paraId="1A3F8AF3" w14:textId="77777777" w:rsidR="00C40B96" w:rsidRPr="00DD221D" w:rsidRDefault="00C40B96" w:rsidP="00C40B96">
      <w:pPr>
        <w:spacing w:line="480" w:lineRule="auto"/>
        <w:rPr>
          <w:rFonts w:ascii="Times New Roman" w:eastAsia="Times New Roman" w:hAnsi="Times New Roman" w:cs="Times New Roman"/>
          <w:lang w:eastAsia="en-GB"/>
        </w:rPr>
      </w:pPr>
      <w:proofErr w:type="spellStart"/>
      <w:r>
        <w:rPr>
          <w:rFonts w:ascii="Arial" w:hAnsi="Arial" w:cs="Arial"/>
        </w:rPr>
        <w:t>Mehdizadeh</w:t>
      </w:r>
      <w:proofErr w:type="spellEnd"/>
      <w:r>
        <w:rPr>
          <w:rFonts w:ascii="Arial" w:hAnsi="Arial" w:cs="Arial"/>
        </w:rPr>
        <w:t xml:space="preserve">, S., </w:t>
      </w:r>
      <w:proofErr w:type="spellStart"/>
      <w:r>
        <w:rPr>
          <w:rFonts w:ascii="Arial" w:hAnsi="Arial" w:cs="Arial"/>
        </w:rPr>
        <w:t>Kamkar</w:t>
      </w:r>
      <w:proofErr w:type="spellEnd"/>
      <w:r>
        <w:rPr>
          <w:rFonts w:ascii="Arial" w:hAnsi="Arial" w:cs="Arial"/>
        </w:rPr>
        <w:t xml:space="preserve">, K. (2020) ‘COVID-19 and the impact on police services’, </w:t>
      </w:r>
      <w:r w:rsidRPr="00DD221D">
        <w:rPr>
          <w:rFonts w:ascii="Arial" w:hAnsi="Arial" w:cs="Arial"/>
          <w:i/>
          <w:iCs/>
        </w:rPr>
        <w:t>Journal of Community Safety and Well-Being</w:t>
      </w:r>
      <w:r>
        <w:rPr>
          <w:rFonts w:ascii="Arial" w:hAnsi="Arial" w:cs="Arial"/>
        </w:rPr>
        <w:t xml:space="preserve">, 5(2), pp.42-44. </w:t>
      </w:r>
      <w:proofErr w:type="spellStart"/>
      <w:r>
        <w:rPr>
          <w:rFonts w:ascii="Arial" w:hAnsi="Arial" w:cs="Arial"/>
        </w:rPr>
        <w:t>doi</w:t>
      </w:r>
      <w:proofErr w:type="spellEnd"/>
      <w:r>
        <w:rPr>
          <w:rFonts w:ascii="Arial" w:hAnsi="Arial" w:cs="Arial"/>
        </w:rPr>
        <w:t>: 10.35502/jcswb.139.</w:t>
      </w:r>
    </w:p>
    <w:p w14:paraId="12C25BB4" w14:textId="77777777" w:rsidR="00C40B96" w:rsidRDefault="00C40B96" w:rsidP="00C40B96">
      <w:pPr>
        <w:spacing w:line="480" w:lineRule="auto"/>
        <w:rPr>
          <w:rFonts w:ascii="Arial" w:hAnsi="Arial" w:cs="Arial"/>
        </w:rPr>
      </w:pPr>
      <w:r>
        <w:rPr>
          <w:rFonts w:ascii="Arial" w:hAnsi="Arial" w:cs="Arial"/>
        </w:rPr>
        <w:t xml:space="preserve">NHS.uk (2021) </w:t>
      </w:r>
      <w:r w:rsidRPr="00094761">
        <w:rPr>
          <w:rFonts w:ascii="Arial" w:hAnsi="Arial" w:cs="Arial"/>
          <w:i/>
          <w:iCs/>
        </w:rPr>
        <w:t>Support during COVID-19 so far</w:t>
      </w:r>
      <w:r>
        <w:rPr>
          <w:rFonts w:ascii="Arial" w:hAnsi="Arial" w:cs="Arial"/>
        </w:rPr>
        <w:t xml:space="preserve">. Available at: </w:t>
      </w:r>
      <w:r w:rsidRPr="00094761">
        <w:rPr>
          <w:rFonts w:ascii="Arial" w:hAnsi="Arial" w:cs="Arial"/>
        </w:rPr>
        <w:t>https://www.england.nhs.uk/ournhspeople/online-version/new-ways-of-working-and-delivering-care/support-during-covid-19-so-far-ch4/</w:t>
      </w:r>
      <w:r>
        <w:rPr>
          <w:rFonts w:ascii="Arial" w:hAnsi="Arial" w:cs="Arial"/>
        </w:rPr>
        <w:t xml:space="preserve"> (Accessed 24 October 2021).</w:t>
      </w:r>
    </w:p>
    <w:p w14:paraId="4544D08C" w14:textId="77777777" w:rsidR="00C40B96" w:rsidRDefault="00C40B96" w:rsidP="00C40B96">
      <w:pPr>
        <w:spacing w:line="480" w:lineRule="auto"/>
        <w:rPr>
          <w:rFonts w:ascii="Arial" w:hAnsi="Arial" w:cs="Arial"/>
        </w:rPr>
      </w:pPr>
      <w:r>
        <w:rPr>
          <w:rFonts w:ascii="Arial" w:hAnsi="Arial" w:cs="Arial"/>
        </w:rPr>
        <w:t xml:space="preserve">NHS.uk. (2021) </w:t>
      </w:r>
      <w:r w:rsidRPr="00330E6E">
        <w:rPr>
          <w:rFonts w:ascii="Arial" w:hAnsi="Arial" w:cs="Arial"/>
          <w:i/>
          <w:iCs/>
        </w:rPr>
        <w:t>Responding to new challenges and opportunities</w:t>
      </w:r>
      <w:r>
        <w:rPr>
          <w:rFonts w:ascii="Arial" w:hAnsi="Arial" w:cs="Arial"/>
        </w:rPr>
        <w:t xml:space="preserve">. Available at: </w:t>
      </w:r>
      <w:r w:rsidRPr="00330E6E">
        <w:rPr>
          <w:rFonts w:ascii="Arial" w:hAnsi="Arial" w:cs="Arial"/>
        </w:rPr>
        <w:t>https://www.england.nhs.uk/ournhspeople/online-version/challenges-and-opportunities/</w:t>
      </w:r>
      <w:r>
        <w:rPr>
          <w:rFonts w:ascii="Arial" w:hAnsi="Arial" w:cs="Arial"/>
        </w:rPr>
        <w:t xml:space="preserve"> (Accessed 24 October 2021).</w:t>
      </w:r>
    </w:p>
    <w:p w14:paraId="7C01619F" w14:textId="77777777" w:rsidR="00C40B96" w:rsidRDefault="00C40B96" w:rsidP="00C40B96">
      <w:pPr>
        <w:spacing w:line="480" w:lineRule="auto"/>
        <w:rPr>
          <w:rFonts w:ascii="Arial" w:hAnsi="Arial" w:cs="Arial"/>
        </w:rPr>
      </w:pPr>
      <w:r>
        <w:rPr>
          <w:rFonts w:ascii="Arial" w:hAnsi="Arial" w:cs="Arial"/>
        </w:rPr>
        <w:lastRenderedPageBreak/>
        <w:t xml:space="preserve">Public Services Committee (2020) </w:t>
      </w:r>
      <w:r w:rsidRPr="00226375">
        <w:rPr>
          <w:rFonts w:ascii="Arial" w:hAnsi="Arial" w:cs="Arial"/>
          <w:i/>
          <w:iCs/>
        </w:rPr>
        <w:t>A critical juncture for public services: lessons from COVID-19</w:t>
      </w:r>
      <w:r>
        <w:rPr>
          <w:rFonts w:ascii="Arial" w:hAnsi="Arial" w:cs="Arial"/>
        </w:rPr>
        <w:t xml:space="preserve">. Available at: </w:t>
      </w:r>
      <w:r w:rsidRPr="00226375">
        <w:rPr>
          <w:rFonts w:ascii="Arial" w:hAnsi="Arial" w:cs="Arial"/>
        </w:rPr>
        <w:t>https://publications.parliament.uk/pa/ld5801/ldselect/pubserv/167/167.pdf</w:t>
      </w:r>
      <w:r>
        <w:rPr>
          <w:rFonts w:ascii="Arial" w:hAnsi="Arial" w:cs="Arial"/>
        </w:rPr>
        <w:t xml:space="preserve"> (Accessed 24 October 2020).</w:t>
      </w:r>
    </w:p>
    <w:p w14:paraId="5C0B1E00" w14:textId="77777777" w:rsidR="00C40B96" w:rsidRDefault="00C40B96" w:rsidP="00C40B96">
      <w:pPr>
        <w:spacing w:line="480" w:lineRule="auto"/>
        <w:rPr>
          <w:rFonts w:ascii="Arial" w:hAnsi="Arial" w:cs="Arial"/>
        </w:rPr>
      </w:pPr>
      <w:r>
        <w:rPr>
          <w:rFonts w:ascii="Arial" w:hAnsi="Arial" w:cs="Arial"/>
        </w:rPr>
        <w:t xml:space="preserve">Steen, T., </w:t>
      </w:r>
      <w:proofErr w:type="spellStart"/>
      <w:r>
        <w:rPr>
          <w:rFonts w:ascii="Arial" w:hAnsi="Arial" w:cs="Arial"/>
        </w:rPr>
        <w:t>Brandsen</w:t>
      </w:r>
      <w:proofErr w:type="spellEnd"/>
      <w:r>
        <w:rPr>
          <w:rFonts w:ascii="Arial" w:hAnsi="Arial" w:cs="Arial"/>
        </w:rPr>
        <w:t xml:space="preserve">, T. (2020) ‘Coproduction during and after the COVID-19 Pandemic: Will It Last?’, </w:t>
      </w:r>
      <w:r w:rsidRPr="00804B40">
        <w:rPr>
          <w:rFonts w:ascii="Arial" w:hAnsi="Arial" w:cs="Arial"/>
          <w:i/>
          <w:iCs/>
        </w:rPr>
        <w:t>Public Administration Review</w:t>
      </w:r>
      <w:r>
        <w:rPr>
          <w:rFonts w:ascii="Arial" w:hAnsi="Arial" w:cs="Arial"/>
        </w:rPr>
        <w:t>, 80(5), pp. 851-855. doi:10.1111/puar.13258.</w:t>
      </w:r>
    </w:p>
    <w:p w14:paraId="318ACEFA" w14:textId="67697E95" w:rsidR="00C40B96" w:rsidRPr="001F3B6A" w:rsidRDefault="00C40B96" w:rsidP="00C40B96">
      <w:pPr>
        <w:spacing w:line="480" w:lineRule="auto"/>
        <w:rPr>
          <w:rFonts w:ascii="Times New Roman" w:eastAsia="Times New Roman" w:hAnsi="Times New Roman" w:cs="Times New Roman"/>
          <w:color w:val="000000" w:themeColor="text1"/>
          <w:lang w:eastAsia="en-GB"/>
        </w:rPr>
      </w:pPr>
      <w:r w:rsidRPr="001F3B6A">
        <w:rPr>
          <w:rFonts w:ascii="Arial" w:eastAsia="Times New Roman" w:hAnsi="Arial" w:cs="Arial"/>
          <w:color w:val="000000" w:themeColor="text1"/>
          <w:shd w:val="clear" w:color="auto" w:fill="FFFFFF"/>
          <w:lang w:eastAsia="en-GB"/>
        </w:rPr>
        <w:t xml:space="preserve">Usher, K., Bhullar, N., Durkin, J., </w:t>
      </w:r>
      <w:proofErr w:type="spellStart"/>
      <w:r w:rsidRPr="001F3B6A">
        <w:rPr>
          <w:rFonts w:ascii="Arial" w:eastAsia="Times New Roman" w:hAnsi="Arial" w:cs="Arial"/>
          <w:color w:val="000000" w:themeColor="text1"/>
          <w:shd w:val="clear" w:color="auto" w:fill="FFFFFF"/>
          <w:lang w:eastAsia="en-GB"/>
        </w:rPr>
        <w:t>Gyamfi</w:t>
      </w:r>
      <w:proofErr w:type="spellEnd"/>
      <w:r w:rsidRPr="001F3B6A">
        <w:rPr>
          <w:rFonts w:ascii="Arial" w:eastAsia="Times New Roman" w:hAnsi="Arial" w:cs="Arial"/>
          <w:color w:val="000000" w:themeColor="text1"/>
          <w:shd w:val="clear" w:color="auto" w:fill="FFFFFF"/>
          <w:lang w:eastAsia="en-GB"/>
        </w:rPr>
        <w:t xml:space="preserve">, N., Jackson, D. (2020). </w:t>
      </w:r>
      <w:r>
        <w:rPr>
          <w:rFonts w:ascii="Arial" w:eastAsia="Times New Roman" w:hAnsi="Arial" w:cs="Arial"/>
          <w:color w:val="000000" w:themeColor="text1"/>
          <w:shd w:val="clear" w:color="auto" w:fill="FFFFFF"/>
          <w:lang w:eastAsia="en-GB"/>
        </w:rPr>
        <w:t>‘</w:t>
      </w:r>
      <w:r w:rsidRPr="001F3B6A">
        <w:rPr>
          <w:rFonts w:ascii="Arial" w:eastAsia="Times New Roman" w:hAnsi="Arial" w:cs="Arial"/>
          <w:color w:val="000000" w:themeColor="text1"/>
          <w:shd w:val="clear" w:color="auto" w:fill="FFFFFF"/>
          <w:lang w:eastAsia="en-GB"/>
        </w:rPr>
        <w:t>Family violence and COVID-19: Increased vulnerability and reduced options for support</w:t>
      </w:r>
      <w:r>
        <w:rPr>
          <w:rFonts w:ascii="Arial" w:eastAsia="Times New Roman" w:hAnsi="Arial" w:cs="Arial"/>
          <w:color w:val="000000" w:themeColor="text1"/>
          <w:shd w:val="clear" w:color="auto" w:fill="FFFFFF"/>
          <w:lang w:eastAsia="en-GB"/>
        </w:rPr>
        <w:t>’</w:t>
      </w:r>
      <w:r w:rsidRPr="001F3B6A">
        <w:rPr>
          <w:rFonts w:ascii="Arial" w:eastAsia="Times New Roman" w:hAnsi="Arial" w:cs="Arial"/>
          <w:color w:val="000000" w:themeColor="text1"/>
          <w:shd w:val="clear" w:color="auto" w:fill="FFFFFF"/>
          <w:lang w:eastAsia="en-GB"/>
        </w:rPr>
        <w:t>. </w:t>
      </w:r>
      <w:r w:rsidRPr="001F3B6A">
        <w:rPr>
          <w:rFonts w:ascii="Arial" w:eastAsia="Times New Roman" w:hAnsi="Arial" w:cs="Arial"/>
          <w:i/>
          <w:iCs/>
          <w:color w:val="000000" w:themeColor="text1"/>
          <w:lang w:eastAsia="en-GB"/>
        </w:rPr>
        <w:t>International journal of mental health nursing</w:t>
      </w:r>
      <w:r w:rsidRPr="001F3B6A">
        <w:rPr>
          <w:rFonts w:ascii="Arial" w:eastAsia="Times New Roman" w:hAnsi="Arial" w:cs="Arial"/>
          <w:color w:val="000000" w:themeColor="text1"/>
          <w:shd w:val="clear" w:color="auto" w:fill="FFFFFF"/>
          <w:lang w:eastAsia="en-GB"/>
        </w:rPr>
        <w:t>, </w:t>
      </w:r>
      <w:r w:rsidRPr="001F3B6A">
        <w:rPr>
          <w:rFonts w:ascii="Arial" w:eastAsia="Times New Roman" w:hAnsi="Arial" w:cs="Arial"/>
          <w:i/>
          <w:iCs/>
          <w:color w:val="000000" w:themeColor="text1"/>
          <w:lang w:eastAsia="en-GB"/>
        </w:rPr>
        <w:t>29</w:t>
      </w:r>
      <w:r w:rsidRPr="001F3B6A">
        <w:rPr>
          <w:rFonts w:ascii="Arial" w:eastAsia="Times New Roman" w:hAnsi="Arial" w:cs="Arial"/>
          <w:color w:val="000000" w:themeColor="text1"/>
          <w:shd w:val="clear" w:color="auto" w:fill="FFFFFF"/>
          <w:lang w:eastAsia="en-GB"/>
        </w:rPr>
        <w:t xml:space="preserve">(4), </w:t>
      </w:r>
      <w:r>
        <w:rPr>
          <w:rFonts w:ascii="Arial" w:eastAsia="Times New Roman" w:hAnsi="Arial" w:cs="Arial"/>
          <w:color w:val="000000" w:themeColor="text1"/>
          <w:shd w:val="clear" w:color="auto" w:fill="FFFFFF"/>
          <w:lang w:eastAsia="en-GB"/>
        </w:rPr>
        <w:t xml:space="preserve">pp. </w:t>
      </w:r>
      <w:r w:rsidRPr="001F3B6A">
        <w:rPr>
          <w:rFonts w:ascii="Arial" w:eastAsia="Times New Roman" w:hAnsi="Arial" w:cs="Arial"/>
          <w:color w:val="000000" w:themeColor="text1"/>
          <w:shd w:val="clear" w:color="auto" w:fill="FFFFFF"/>
          <w:lang w:eastAsia="en-GB"/>
        </w:rPr>
        <w:t xml:space="preserve">549–552. </w:t>
      </w:r>
      <w:r>
        <w:rPr>
          <w:rFonts w:ascii="Arial" w:eastAsia="Times New Roman" w:hAnsi="Arial" w:cs="Arial"/>
          <w:color w:val="000000" w:themeColor="text1"/>
          <w:shd w:val="clear" w:color="auto" w:fill="FFFFFF"/>
          <w:lang w:eastAsia="en-GB"/>
        </w:rPr>
        <w:t>d</w:t>
      </w:r>
      <w:r w:rsidRPr="001F3B6A">
        <w:rPr>
          <w:rFonts w:ascii="Arial" w:eastAsia="Times New Roman" w:hAnsi="Arial" w:cs="Arial"/>
          <w:color w:val="000000" w:themeColor="text1"/>
          <w:shd w:val="clear" w:color="auto" w:fill="FFFFFF"/>
          <w:lang w:eastAsia="en-GB"/>
        </w:rPr>
        <w:t>oi</w:t>
      </w:r>
      <w:r>
        <w:rPr>
          <w:rFonts w:ascii="Arial" w:eastAsia="Times New Roman" w:hAnsi="Arial" w:cs="Arial"/>
          <w:color w:val="000000" w:themeColor="text1"/>
          <w:shd w:val="clear" w:color="auto" w:fill="FFFFFF"/>
          <w:lang w:eastAsia="en-GB"/>
        </w:rPr>
        <w:t>:</w:t>
      </w:r>
      <w:r w:rsidRPr="001F3B6A">
        <w:rPr>
          <w:rFonts w:ascii="Arial" w:eastAsia="Times New Roman" w:hAnsi="Arial" w:cs="Arial"/>
          <w:color w:val="000000" w:themeColor="text1"/>
          <w:shd w:val="clear" w:color="auto" w:fill="FFFFFF"/>
          <w:lang w:eastAsia="en-GB"/>
        </w:rPr>
        <w:t>10.1111/inm.12735</w:t>
      </w:r>
      <w:r>
        <w:rPr>
          <w:rFonts w:ascii="Arial" w:eastAsia="Times New Roman" w:hAnsi="Arial" w:cs="Arial"/>
          <w:color w:val="000000" w:themeColor="text1"/>
          <w:shd w:val="clear" w:color="auto" w:fill="FFFFFF"/>
          <w:lang w:eastAsia="en-GB"/>
        </w:rPr>
        <w:t>.</w:t>
      </w:r>
    </w:p>
    <w:p w14:paraId="353312A8" w14:textId="77777777" w:rsidR="00C40B96" w:rsidRPr="009A0B6F" w:rsidRDefault="00C40B96" w:rsidP="00C40B96">
      <w:pPr>
        <w:spacing w:line="480" w:lineRule="auto"/>
        <w:rPr>
          <w:rFonts w:ascii="Arial" w:eastAsia="Times New Roman" w:hAnsi="Arial" w:cs="Arial"/>
          <w:color w:val="000000" w:themeColor="text1"/>
          <w:sz w:val="28"/>
          <w:szCs w:val="28"/>
          <w:lang w:eastAsia="en-GB"/>
        </w:rPr>
      </w:pPr>
      <w:r w:rsidRPr="009A0B6F">
        <w:rPr>
          <w:rFonts w:ascii="Arial" w:eastAsia="Times New Roman" w:hAnsi="Arial" w:cs="Arial"/>
          <w:color w:val="000000" w:themeColor="text1"/>
          <w:bdr w:val="none" w:sz="0" w:space="0" w:color="auto" w:frame="1"/>
          <w:lang w:eastAsia="en-GB"/>
        </w:rPr>
        <w:t>Willan J</w:t>
      </w:r>
      <w:r>
        <w:rPr>
          <w:rFonts w:ascii="Arial" w:eastAsia="Times New Roman" w:hAnsi="Arial" w:cs="Arial"/>
          <w:color w:val="000000" w:themeColor="text1"/>
          <w:bdr w:val="none" w:sz="0" w:space="0" w:color="auto" w:frame="1"/>
          <w:lang w:eastAsia="en-GB"/>
        </w:rPr>
        <w:t>.,</w:t>
      </w:r>
      <w:r w:rsidRPr="009A0B6F">
        <w:rPr>
          <w:rFonts w:ascii="Arial" w:eastAsia="Times New Roman" w:hAnsi="Arial" w:cs="Arial"/>
          <w:color w:val="000000" w:themeColor="text1"/>
          <w:bdr w:val="none" w:sz="0" w:space="0" w:color="auto" w:frame="1"/>
          <w:lang w:eastAsia="en-GB"/>
        </w:rPr>
        <w:t> King A J</w:t>
      </w:r>
      <w:r>
        <w:rPr>
          <w:rFonts w:ascii="Arial" w:eastAsia="Times New Roman" w:hAnsi="Arial" w:cs="Arial"/>
          <w:color w:val="000000" w:themeColor="text1"/>
          <w:bdr w:val="none" w:sz="0" w:space="0" w:color="auto" w:frame="1"/>
          <w:lang w:eastAsia="en-GB"/>
        </w:rPr>
        <w:t>.</w:t>
      </w:r>
      <w:r w:rsidRPr="009A0B6F">
        <w:rPr>
          <w:rFonts w:ascii="Arial" w:eastAsia="Times New Roman" w:hAnsi="Arial" w:cs="Arial"/>
          <w:color w:val="000000" w:themeColor="text1"/>
          <w:bdr w:val="none" w:sz="0" w:space="0" w:color="auto" w:frame="1"/>
          <w:lang w:eastAsia="en-GB"/>
        </w:rPr>
        <w:t>, Jeffery K</w:t>
      </w:r>
      <w:r>
        <w:rPr>
          <w:rFonts w:ascii="Arial" w:eastAsia="Times New Roman" w:hAnsi="Arial" w:cs="Arial"/>
          <w:color w:val="000000" w:themeColor="text1"/>
          <w:bdr w:val="none" w:sz="0" w:space="0" w:color="auto" w:frame="1"/>
          <w:lang w:eastAsia="en-GB"/>
        </w:rPr>
        <w:t>.</w:t>
      </w:r>
      <w:r w:rsidRPr="009A0B6F">
        <w:rPr>
          <w:rFonts w:ascii="Arial" w:eastAsia="Times New Roman" w:hAnsi="Arial" w:cs="Arial"/>
          <w:color w:val="000000" w:themeColor="text1"/>
          <w:bdr w:val="none" w:sz="0" w:space="0" w:color="auto" w:frame="1"/>
          <w:lang w:eastAsia="en-GB"/>
        </w:rPr>
        <w:t>, </w:t>
      </w:r>
      <w:proofErr w:type="spellStart"/>
      <w:proofErr w:type="gramStart"/>
      <w:r w:rsidRPr="009A0B6F">
        <w:rPr>
          <w:rFonts w:ascii="Arial" w:eastAsia="Times New Roman" w:hAnsi="Arial" w:cs="Arial"/>
          <w:color w:val="000000" w:themeColor="text1"/>
          <w:bdr w:val="none" w:sz="0" w:space="0" w:color="auto" w:frame="1"/>
          <w:lang w:eastAsia="en-GB"/>
        </w:rPr>
        <w:t>Bienz</w:t>
      </w:r>
      <w:r>
        <w:rPr>
          <w:rFonts w:ascii="Arial" w:eastAsia="Times New Roman" w:hAnsi="Arial" w:cs="Arial"/>
          <w:color w:val="000000" w:themeColor="text1"/>
          <w:bdr w:val="none" w:sz="0" w:space="0" w:color="auto" w:frame="1"/>
          <w:lang w:eastAsia="en-GB"/>
        </w:rPr>
        <w:t>,</w:t>
      </w:r>
      <w:r w:rsidRPr="009A0B6F">
        <w:rPr>
          <w:rFonts w:ascii="Arial" w:eastAsia="Times New Roman" w:hAnsi="Arial" w:cs="Arial"/>
          <w:color w:val="000000" w:themeColor="text1"/>
          <w:bdr w:val="none" w:sz="0" w:space="0" w:color="auto" w:frame="1"/>
          <w:lang w:eastAsia="en-GB"/>
        </w:rPr>
        <w:t>N</w:t>
      </w:r>
      <w:proofErr w:type="spellEnd"/>
      <w:r w:rsidRPr="009A0B6F">
        <w:rPr>
          <w:rFonts w:ascii="Arial" w:eastAsia="Times New Roman" w:hAnsi="Arial" w:cs="Arial"/>
          <w:color w:val="000000" w:themeColor="text1"/>
          <w:bdr w:val="none" w:sz="0" w:space="0" w:color="auto" w:frame="1"/>
          <w:lang w:eastAsia="en-GB"/>
        </w:rPr>
        <w:t>.</w:t>
      </w:r>
      <w:proofErr w:type="gramEnd"/>
      <w:r>
        <w:rPr>
          <w:rFonts w:ascii="Arial" w:eastAsia="Times New Roman" w:hAnsi="Arial" w:cs="Arial"/>
          <w:color w:val="000000" w:themeColor="text1"/>
          <w:bdr w:val="none" w:sz="0" w:space="0" w:color="auto" w:frame="1"/>
          <w:lang w:eastAsia="en-GB"/>
        </w:rPr>
        <w:t xml:space="preserve"> (2020) ‘</w:t>
      </w:r>
      <w:r w:rsidRPr="009A0B6F">
        <w:rPr>
          <w:rFonts w:ascii="Arial" w:eastAsia="Times New Roman" w:hAnsi="Arial" w:cs="Arial"/>
          <w:color w:val="000000" w:themeColor="text1"/>
          <w:bdr w:val="none" w:sz="0" w:space="0" w:color="auto" w:frame="1"/>
          <w:lang w:eastAsia="en-GB"/>
        </w:rPr>
        <w:t>Challenges for NHS hospitals during covid-19 epidemic</w:t>
      </w:r>
      <w:r>
        <w:rPr>
          <w:rFonts w:ascii="Arial" w:eastAsia="Times New Roman" w:hAnsi="Arial" w:cs="Arial"/>
          <w:color w:val="000000" w:themeColor="text1"/>
          <w:bdr w:val="none" w:sz="0" w:space="0" w:color="auto" w:frame="1"/>
          <w:lang w:eastAsia="en-GB"/>
        </w:rPr>
        <w:t xml:space="preserve">’, </w:t>
      </w:r>
      <w:r w:rsidRPr="009A0B6F">
        <w:rPr>
          <w:rFonts w:ascii="Arial" w:eastAsia="Times New Roman" w:hAnsi="Arial" w:cs="Arial"/>
          <w:i/>
          <w:iCs/>
          <w:color w:val="000000" w:themeColor="text1"/>
          <w:bdr w:val="none" w:sz="0" w:space="0" w:color="auto" w:frame="1"/>
          <w:lang w:eastAsia="en-GB"/>
        </w:rPr>
        <w:t>BMJ</w:t>
      </w:r>
      <w:r>
        <w:rPr>
          <w:rFonts w:ascii="Arial" w:eastAsia="Times New Roman" w:hAnsi="Arial" w:cs="Arial"/>
          <w:i/>
          <w:iCs/>
          <w:color w:val="000000" w:themeColor="text1"/>
          <w:bdr w:val="none" w:sz="0" w:space="0" w:color="auto" w:frame="1"/>
          <w:lang w:eastAsia="en-GB"/>
        </w:rPr>
        <w:t>,</w:t>
      </w:r>
      <w:r w:rsidRPr="009A0B6F">
        <w:rPr>
          <w:rFonts w:ascii="Arial" w:eastAsia="Times New Roman" w:hAnsi="Arial" w:cs="Arial"/>
          <w:color w:val="000000" w:themeColor="text1"/>
          <w:bdr w:val="none" w:sz="0" w:space="0" w:color="auto" w:frame="1"/>
          <w:lang w:eastAsia="en-GB"/>
        </w:rPr>
        <w:t> 368</w:t>
      </w:r>
      <w:r>
        <w:rPr>
          <w:rFonts w:ascii="Arial" w:eastAsia="Times New Roman" w:hAnsi="Arial" w:cs="Arial"/>
          <w:color w:val="000000" w:themeColor="text1"/>
          <w:bdr w:val="none" w:sz="0" w:space="0" w:color="auto" w:frame="1"/>
          <w:lang w:eastAsia="en-GB"/>
        </w:rPr>
        <w:t>, pp.</w:t>
      </w:r>
      <w:r w:rsidRPr="009A0B6F">
        <w:rPr>
          <w:rFonts w:ascii="Arial" w:eastAsia="Times New Roman" w:hAnsi="Arial" w:cs="Arial"/>
          <w:color w:val="000000" w:themeColor="text1"/>
          <w:bdr w:val="none" w:sz="0" w:space="0" w:color="auto" w:frame="1"/>
          <w:lang w:eastAsia="en-GB"/>
        </w:rPr>
        <w:t>1117</w:t>
      </w:r>
      <w:r>
        <w:rPr>
          <w:rFonts w:ascii="Arial" w:eastAsia="Times New Roman" w:hAnsi="Arial" w:cs="Arial"/>
          <w:color w:val="000000" w:themeColor="text1"/>
          <w:bdr w:val="none" w:sz="0" w:space="0" w:color="auto" w:frame="1"/>
          <w:lang w:eastAsia="en-GB"/>
        </w:rPr>
        <w:t xml:space="preserve">, </w:t>
      </w:r>
      <w:r w:rsidRPr="009A0B6F">
        <w:rPr>
          <w:rFonts w:ascii="Arial" w:eastAsia="Times New Roman" w:hAnsi="Arial" w:cs="Arial"/>
          <w:color w:val="000000" w:themeColor="text1"/>
          <w:bdr w:val="none" w:sz="0" w:space="0" w:color="auto" w:frame="1"/>
          <w:lang w:eastAsia="en-GB"/>
        </w:rPr>
        <w:t>doi:10.1136/bmj.m1117</w:t>
      </w:r>
      <w:r>
        <w:rPr>
          <w:rFonts w:ascii="Arial" w:eastAsia="Times New Roman" w:hAnsi="Arial" w:cs="Arial"/>
          <w:color w:val="000000" w:themeColor="text1"/>
          <w:bdr w:val="none" w:sz="0" w:space="0" w:color="auto" w:frame="1"/>
          <w:lang w:eastAsia="en-GB"/>
        </w:rPr>
        <w:t>.</w:t>
      </w:r>
    </w:p>
    <w:sectPr w:rsidR="00C40B96" w:rsidRPr="009A0B6F" w:rsidSect="003B3298">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9D36F2"/>
    <w:multiLevelType w:val="hybridMultilevel"/>
    <w:tmpl w:val="4628EF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7160B32"/>
    <w:multiLevelType w:val="hybridMultilevel"/>
    <w:tmpl w:val="4662B4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9C1665D"/>
    <w:multiLevelType w:val="hybridMultilevel"/>
    <w:tmpl w:val="9B489C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5623"/>
    <w:rsid w:val="0000128A"/>
    <w:rsid w:val="00094761"/>
    <w:rsid w:val="000B6776"/>
    <w:rsid w:val="000C4F7B"/>
    <w:rsid w:val="00143B83"/>
    <w:rsid w:val="00185B10"/>
    <w:rsid w:val="001A224F"/>
    <w:rsid w:val="001F3B6A"/>
    <w:rsid w:val="00203ADC"/>
    <w:rsid w:val="002205C0"/>
    <w:rsid w:val="00226375"/>
    <w:rsid w:val="00230FB5"/>
    <w:rsid w:val="00244C30"/>
    <w:rsid w:val="002643A5"/>
    <w:rsid w:val="00283892"/>
    <w:rsid w:val="003033D5"/>
    <w:rsid w:val="00330E6E"/>
    <w:rsid w:val="00345C27"/>
    <w:rsid w:val="003B3298"/>
    <w:rsid w:val="003B79E6"/>
    <w:rsid w:val="003C2B07"/>
    <w:rsid w:val="004A736E"/>
    <w:rsid w:val="004C4279"/>
    <w:rsid w:val="004D12B1"/>
    <w:rsid w:val="005136D1"/>
    <w:rsid w:val="0052732D"/>
    <w:rsid w:val="005331E2"/>
    <w:rsid w:val="00547DEA"/>
    <w:rsid w:val="005833CE"/>
    <w:rsid w:val="005A21C1"/>
    <w:rsid w:val="005A7E7E"/>
    <w:rsid w:val="005E06B8"/>
    <w:rsid w:val="005F62CF"/>
    <w:rsid w:val="006066D1"/>
    <w:rsid w:val="006116BC"/>
    <w:rsid w:val="007038A4"/>
    <w:rsid w:val="00752CC1"/>
    <w:rsid w:val="00770B25"/>
    <w:rsid w:val="007A5224"/>
    <w:rsid w:val="007F01DD"/>
    <w:rsid w:val="00804B40"/>
    <w:rsid w:val="00805B86"/>
    <w:rsid w:val="008D4E29"/>
    <w:rsid w:val="00927F77"/>
    <w:rsid w:val="00931841"/>
    <w:rsid w:val="00966D53"/>
    <w:rsid w:val="0097500A"/>
    <w:rsid w:val="009A0B6F"/>
    <w:rsid w:val="009C4E8F"/>
    <w:rsid w:val="00A42516"/>
    <w:rsid w:val="00A57F80"/>
    <w:rsid w:val="00AC088A"/>
    <w:rsid w:val="00AD7F8B"/>
    <w:rsid w:val="00AE42A1"/>
    <w:rsid w:val="00AE459F"/>
    <w:rsid w:val="00AE682E"/>
    <w:rsid w:val="00B06C7C"/>
    <w:rsid w:val="00B11CD2"/>
    <w:rsid w:val="00B16124"/>
    <w:rsid w:val="00B72F8B"/>
    <w:rsid w:val="00B83DFA"/>
    <w:rsid w:val="00B847C7"/>
    <w:rsid w:val="00BE68D3"/>
    <w:rsid w:val="00C25DFE"/>
    <w:rsid w:val="00C330C1"/>
    <w:rsid w:val="00C40B96"/>
    <w:rsid w:val="00D1513E"/>
    <w:rsid w:val="00D5511D"/>
    <w:rsid w:val="00D80004"/>
    <w:rsid w:val="00D870D0"/>
    <w:rsid w:val="00DB02F1"/>
    <w:rsid w:val="00DD221D"/>
    <w:rsid w:val="00DF0524"/>
    <w:rsid w:val="00E242F2"/>
    <w:rsid w:val="00E533DB"/>
    <w:rsid w:val="00E75623"/>
    <w:rsid w:val="00E95E7B"/>
    <w:rsid w:val="00EB5A47"/>
    <w:rsid w:val="00EB759D"/>
    <w:rsid w:val="00EF625E"/>
    <w:rsid w:val="00F000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B47F656"/>
  <w14:defaultImageDpi w14:val="32767"/>
  <w15:chartTrackingRefBased/>
  <w15:docId w15:val="{5E1A4436-C24E-6242-BE2A-E9FBCD0D98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75623"/>
    <w:pPr>
      <w:ind w:left="720"/>
      <w:contextualSpacing/>
    </w:pPr>
  </w:style>
  <w:style w:type="character" w:styleId="Hyperlink">
    <w:name w:val="Hyperlink"/>
    <w:basedOn w:val="DefaultParagraphFont"/>
    <w:uiPriority w:val="99"/>
    <w:unhideWhenUsed/>
    <w:rsid w:val="00DD221D"/>
    <w:rPr>
      <w:color w:val="0000FF"/>
      <w:u w:val="single"/>
    </w:rPr>
  </w:style>
  <w:style w:type="character" w:customStyle="1" w:styleId="apple-converted-space">
    <w:name w:val="apple-converted-space"/>
    <w:basedOn w:val="DefaultParagraphFont"/>
    <w:rsid w:val="00DF0524"/>
  </w:style>
  <w:style w:type="character" w:styleId="UnresolvedMention">
    <w:name w:val="Unresolved Mention"/>
    <w:basedOn w:val="DefaultParagraphFont"/>
    <w:uiPriority w:val="99"/>
    <w:rsid w:val="007F01DD"/>
    <w:rPr>
      <w:color w:val="605E5C"/>
      <w:shd w:val="clear" w:color="auto" w:fill="E1DFDD"/>
    </w:rPr>
  </w:style>
  <w:style w:type="character" w:customStyle="1" w:styleId="highwire-cite-authors">
    <w:name w:val="highwire-cite-authors"/>
    <w:basedOn w:val="DefaultParagraphFont"/>
    <w:rsid w:val="009A0B6F"/>
  </w:style>
  <w:style w:type="character" w:customStyle="1" w:styleId="nlm-surname">
    <w:name w:val="nlm-surname"/>
    <w:basedOn w:val="DefaultParagraphFont"/>
    <w:rsid w:val="009A0B6F"/>
  </w:style>
  <w:style w:type="character" w:customStyle="1" w:styleId="nlm-given-names">
    <w:name w:val="nlm-given-names"/>
    <w:basedOn w:val="DefaultParagraphFont"/>
    <w:rsid w:val="009A0B6F"/>
  </w:style>
  <w:style w:type="character" w:customStyle="1" w:styleId="highwire-cite-title">
    <w:name w:val="highwire-cite-title"/>
    <w:basedOn w:val="DefaultParagraphFont"/>
    <w:rsid w:val="009A0B6F"/>
  </w:style>
  <w:style w:type="character" w:customStyle="1" w:styleId="highwire-cite-metadata-journal">
    <w:name w:val="highwire-cite-metadata-journal"/>
    <w:basedOn w:val="DefaultParagraphFont"/>
    <w:rsid w:val="009A0B6F"/>
  </w:style>
  <w:style w:type="character" w:customStyle="1" w:styleId="highwire-cite-metadata-date">
    <w:name w:val="highwire-cite-metadata-date"/>
    <w:basedOn w:val="DefaultParagraphFont"/>
    <w:rsid w:val="009A0B6F"/>
  </w:style>
  <w:style w:type="character" w:customStyle="1" w:styleId="highwire-cite-metadata-volume">
    <w:name w:val="highwire-cite-metadata-volume"/>
    <w:basedOn w:val="DefaultParagraphFont"/>
    <w:rsid w:val="009A0B6F"/>
  </w:style>
  <w:style w:type="character" w:customStyle="1" w:styleId="article-doi">
    <w:name w:val="article-doi"/>
    <w:basedOn w:val="DefaultParagraphFont"/>
    <w:rsid w:val="009A0B6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3862870">
      <w:bodyDiv w:val="1"/>
      <w:marLeft w:val="0"/>
      <w:marRight w:val="0"/>
      <w:marTop w:val="0"/>
      <w:marBottom w:val="0"/>
      <w:divBdr>
        <w:top w:val="none" w:sz="0" w:space="0" w:color="auto"/>
        <w:left w:val="none" w:sz="0" w:space="0" w:color="auto"/>
        <w:bottom w:val="none" w:sz="0" w:space="0" w:color="auto"/>
        <w:right w:val="none" w:sz="0" w:space="0" w:color="auto"/>
      </w:divBdr>
    </w:div>
    <w:div w:id="858855325">
      <w:bodyDiv w:val="1"/>
      <w:marLeft w:val="0"/>
      <w:marRight w:val="0"/>
      <w:marTop w:val="0"/>
      <w:marBottom w:val="0"/>
      <w:divBdr>
        <w:top w:val="none" w:sz="0" w:space="0" w:color="auto"/>
        <w:left w:val="none" w:sz="0" w:space="0" w:color="auto"/>
        <w:bottom w:val="none" w:sz="0" w:space="0" w:color="auto"/>
        <w:right w:val="none" w:sz="0" w:space="0" w:color="auto"/>
      </w:divBdr>
    </w:div>
    <w:div w:id="1058820250">
      <w:bodyDiv w:val="1"/>
      <w:marLeft w:val="0"/>
      <w:marRight w:val="0"/>
      <w:marTop w:val="0"/>
      <w:marBottom w:val="0"/>
      <w:divBdr>
        <w:top w:val="none" w:sz="0" w:space="0" w:color="auto"/>
        <w:left w:val="none" w:sz="0" w:space="0" w:color="auto"/>
        <w:bottom w:val="none" w:sz="0" w:space="0" w:color="auto"/>
        <w:right w:val="none" w:sz="0" w:space="0" w:color="auto"/>
      </w:divBdr>
    </w:div>
    <w:div w:id="14536658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247</TotalTime>
  <Pages>10</Pages>
  <Words>2337</Words>
  <Characters>13322</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Bevan (2003799)</dc:creator>
  <cp:keywords/>
  <dc:description/>
  <cp:lastModifiedBy>Rachel Bevan (2003799)</cp:lastModifiedBy>
  <cp:revision>76</cp:revision>
  <cp:lastPrinted>2021-10-24T14:55:00Z</cp:lastPrinted>
  <dcterms:created xsi:type="dcterms:W3CDTF">2021-10-23T19:56:00Z</dcterms:created>
  <dcterms:modified xsi:type="dcterms:W3CDTF">2021-10-24T15:17:00Z</dcterms:modified>
</cp:coreProperties>
</file>