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92C39" w14:textId="2DCD36D8" w:rsidR="009A543D" w:rsidRPr="009A543D" w:rsidRDefault="00C608F5" w:rsidP="009A543D">
      <w:pPr>
        <w:keepNext/>
        <w:keepLines/>
        <w:spacing w:before="480" w:after="0" w:line="276" w:lineRule="auto"/>
        <w:outlineLvl w:val="0"/>
        <w:rPr>
          <w:rFonts w:asciiTheme="majorHAnsi" w:eastAsiaTheme="majorEastAsia" w:hAnsiTheme="majorHAnsi" w:cstheme="majorBidi"/>
          <w:b/>
          <w:bCs/>
          <w:color w:val="0F4761" w:themeColor="accent1" w:themeShade="BF"/>
          <w:kern w:val="0"/>
          <w:sz w:val="28"/>
          <w:szCs w:val="28"/>
          <w:lang w:val="en-US" w:eastAsia="en-US"/>
          <w14:ligatures w14:val="none"/>
        </w:rPr>
      </w:pPr>
      <w:r>
        <w:rPr>
          <w:rFonts w:asciiTheme="majorHAnsi" w:eastAsiaTheme="majorEastAsia" w:hAnsiTheme="majorHAnsi" w:cstheme="majorBidi"/>
          <w:b/>
          <w:bCs/>
          <w:color w:val="0F4761" w:themeColor="accent1" w:themeShade="BF"/>
          <w:kern w:val="0"/>
          <w:sz w:val="28"/>
          <w:szCs w:val="28"/>
          <w:lang w:val="en-US" w:eastAsia="en-US"/>
          <w14:ligatures w14:val="none"/>
        </w:rPr>
        <w:t xml:space="preserve">Evolve </w:t>
      </w:r>
      <w:r w:rsidR="009A543D" w:rsidRPr="009A543D">
        <w:rPr>
          <w:rFonts w:asciiTheme="majorHAnsi" w:eastAsiaTheme="majorEastAsia" w:hAnsiTheme="majorHAnsi" w:cstheme="majorBidi"/>
          <w:b/>
          <w:bCs/>
          <w:color w:val="0F4761" w:themeColor="accent1" w:themeShade="BF"/>
          <w:kern w:val="0"/>
          <w:sz w:val="28"/>
          <w:szCs w:val="28"/>
          <w:lang w:val="en-US" w:eastAsia="en-US"/>
          <w14:ligatures w14:val="none"/>
        </w:rPr>
        <w:t>Youth Club Placement Timesheet</w:t>
      </w:r>
    </w:p>
    <w:p w14:paraId="11028976" w14:textId="5BE68ABE" w:rsidR="009A543D" w:rsidRPr="009A543D" w:rsidRDefault="009A543D" w:rsidP="009A543D">
      <w:pPr>
        <w:keepNext/>
        <w:keepLines/>
        <w:spacing w:before="200" w:after="0" w:line="276" w:lineRule="auto"/>
        <w:outlineLvl w:val="1"/>
        <w:rPr>
          <w:rFonts w:ascii="Cambria" w:eastAsiaTheme="majorEastAsia" w:hAnsi="Cambria" w:cstheme="majorBidi"/>
          <w:b/>
          <w:bCs/>
          <w:color w:val="156082" w:themeColor="accent1"/>
          <w:kern w:val="0"/>
          <w:sz w:val="26"/>
          <w:szCs w:val="26"/>
          <w:lang w:val="en-US" w:eastAsia="en-US"/>
          <w14:ligatures w14:val="none"/>
        </w:rPr>
      </w:pPr>
      <w:r w:rsidRPr="009A543D">
        <w:rPr>
          <w:rFonts w:asciiTheme="majorHAnsi" w:eastAsiaTheme="majorEastAsia" w:hAnsiTheme="majorHAnsi" w:cstheme="majorBidi"/>
          <w:b/>
          <w:bCs/>
          <w:color w:val="156082" w:themeColor="accent1"/>
          <w:kern w:val="0"/>
          <w:sz w:val="26"/>
          <w:szCs w:val="26"/>
          <w:lang w:val="en-US" w:eastAsia="en-US"/>
          <w14:ligatures w14:val="none"/>
        </w:rPr>
        <w:t xml:space="preserve">Placement Hours </w:t>
      </w:r>
    </w:p>
    <w:p w14:paraId="296025FF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1. Wednesday 12th March 4-9 (5hrs)</w:t>
      </w:r>
    </w:p>
    <w:p w14:paraId="689E6EF7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2. Wednesday 19th March 4-9 (5hrs)</w:t>
      </w:r>
    </w:p>
    <w:p w14:paraId="2113F6F0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3. Wednesday 26th March 4-9 (5hrs)</w:t>
      </w:r>
    </w:p>
    <w:p w14:paraId="15F51CAC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4. Wednesday 9th April 4-9 (5hrs)</w:t>
      </w:r>
    </w:p>
    <w:p w14:paraId="7759B0E6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5. Wednesday 16th April 4-9 (5hrs)</w:t>
      </w:r>
    </w:p>
    <w:p w14:paraId="46E44D28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6. Wednesday 23rd April 4-9 (5hrs)</w:t>
      </w:r>
    </w:p>
    <w:p w14:paraId="3F70DD0F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7. Wednesday 30th April 4-9 (5hrs)</w:t>
      </w:r>
    </w:p>
    <w:p w14:paraId="67DD6702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8. Wednesday 7th May 4-9 (5hrs)</w:t>
      </w:r>
    </w:p>
    <w:p w14:paraId="33C59A68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9. Wednesday 14th May 4-9 (5hrs)</w:t>
      </w:r>
    </w:p>
    <w:p w14:paraId="3EC16A16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10. Wednesday 28th May 4-9 (5hrs)</w:t>
      </w:r>
    </w:p>
    <w:p w14:paraId="1D0FB3D2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11. Wednesday 4th June 4-9 (5hrs)</w:t>
      </w:r>
    </w:p>
    <w:p w14:paraId="7E72535B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12. Wednesday 18th June 4-9 (5hrs)</w:t>
      </w:r>
    </w:p>
    <w:p w14:paraId="02F4C29F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13. Tuesday 24th June 4-9 (5hrs)</w:t>
      </w:r>
    </w:p>
    <w:p w14:paraId="02DB0B48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14. Wednesday 25th June 4-8 (5hrs)</w:t>
      </w:r>
    </w:p>
    <w:p w14:paraId="284C8182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15. Monday 30th June 5-8 (3hrs)</w:t>
      </w:r>
    </w:p>
    <w:p w14:paraId="1A11131E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16. Wednesday 2nd July 5-9 (4hrs)</w:t>
      </w:r>
    </w:p>
    <w:p w14:paraId="1C172F41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17. Wednesday 8th July 4-9 (5hrs)</w:t>
      </w:r>
    </w:p>
    <w:p w14:paraId="407CA3C9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18. Thursday 3rd July 5-8 (3hrs)</w:t>
      </w:r>
    </w:p>
    <w:p w14:paraId="08A42153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19. Wednesday 16th July 4-9 (5hrs)</w:t>
      </w:r>
    </w:p>
    <w:p w14:paraId="1B9F35AF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20. Thursday 17th July 4-9 (5hrs)</w:t>
      </w:r>
    </w:p>
    <w:p w14:paraId="45DB4DD2" w14:textId="1A163F16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21. Wednesday 23rd July 4-</w:t>
      </w:r>
      <w:r w:rsidR="00FE19EB">
        <w:rPr>
          <w:kern w:val="0"/>
          <w:sz w:val="22"/>
          <w:szCs w:val="22"/>
          <w:lang w:val="en-US" w:eastAsia="en-US"/>
          <w14:ligatures w14:val="none"/>
        </w:rPr>
        <w:t>10</w:t>
      </w:r>
      <w:r w:rsidRPr="009A543D">
        <w:rPr>
          <w:kern w:val="0"/>
          <w:sz w:val="22"/>
          <w:szCs w:val="22"/>
          <w:lang w:val="en-US" w:eastAsia="en-US"/>
          <w14:ligatures w14:val="none"/>
        </w:rPr>
        <w:t xml:space="preserve"> (</w:t>
      </w:r>
      <w:r w:rsidR="00FE19EB">
        <w:rPr>
          <w:kern w:val="0"/>
          <w:sz w:val="22"/>
          <w:szCs w:val="22"/>
          <w:lang w:val="en-US" w:eastAsia="en-US"/>
          <w14:ligatures w14:val="none"/>
        </w:rPr>
        <w:t>6hrs</w:t>
      </w:r>
      <w:r w:rsidRPr="009A543D">
        <w:rPr>
          <w:kern w:val="0"/>
          <w:sz w:val="22"/>
          <w:szCs w:val="22"/>
          <w:lang w:val="en-US" w:eastAsia="en-US"/>
          <w14:ligatures w14:val="none"/>
        </w:rPr>
        <w:t>)</w:t>
      </w:r>
    </w:p>
    <w:p w14:paraId="09454390" w14:textId="36659442" w:rsidR="009A543D" w:rsidRPr="009A543D" w:rsidRDefault="009A543D" w:rsidP="009A543D">
      <w:pPr>
        <w:keepNext/>
        <w:keepLines/>
        <w:spacing w:before="200" w:after="0" w:line="276" w:lineRule="auto"/>
        <w:outlineLvl w:val="1"/>
        <w:rPr>
          <w:rFonts w:asciiTheme="majorHAnsi" w:eastAsiaTheme="majorEastAsia" w:hAnsiTheme="majorHAnsi" w:cstheme="majorBidi"/>
          <w:b/>
          <w:bCs/>
          <w:color w:val="156082" w:themeColor="accent1"/>
          <w:kern w:val="0"/>
          <w:sz w:val="26"/>
          <w:szCs w:val="26"/>
          <w:lang w:val="en-US" w:eastAsia="en-US"/>
          <w14:ligatures w14:val="none"/>
        </w:rPr>
      </w:pPr>
      <w:r w:rsidRPr="009A543D">
        <w:rPr>
          <w:rFonts w:asciiTheme="majorHAnsi" w:eastAsiaTheme="majorEastAsia" w:hAnsiTheme="majorHAnsi" w:cstheme="majorBidi"/>
          <w:b/>
          <w:bCs/>
          <w:color w:val="156082" w:themeColor="accent1"/>
          <w:kern w:val="0"/>
          <w:sz w:val="26"/>
          <w:szCs w:val="26"/>
          <w:lang w:val="en-US" w:eastAsia="en-US"/>
          <w14:ligatures w14:val="none"/>
        </w:rPr>
        <w:br/>
        <w:t>Non face to face hours</w:t>
      </w:r>
      <w:r w:rsidR="008E08D4">
        <w:rPr>
          <w:rFonts w:asciiTheme="majorHAnsi" w:eastAsiaTheme="majorEastAsia" w:hAnsiTheme="majorHAnsi" w:cstheme="majorBidi"/>
          <w:b/>
          <w:bCs/>
          <w:color w:val="156082" w:themeColor="accent1"/>
          <w:kern w:val="0"/>
          <w:sz w:val="26"/>
          <w:szCs w:val="26"/>
          <w:lang w:val="en-US" w:eastAsia="en-US"/>
          <w14:ligatures w14:val="none"/>
        </w:rPr>
        <w:t xml:space="preserve"> </w:t>
      </w:r>
    </w:p>
    <w:p w14:paraId="413DAFB9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1. Thursday 17th April (1hr) - supervision with Lisa</w:t>
      </w:r>
    </w:p>
    <w:p w14:paraId="768B1FD3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2. Friday 2nd May (1hr) - supervision with Lisa</w:t>
      </w:r>
    </w:p>
    <w:p w14:paraId="5250D6C4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3. Friday 16th May (1hr) - supervision with Lisa</w:t>
      </w:r>
    </w:p>
    <w:p w14:paraId="024BF373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4. Friday 6th June (1hr) - supervision with Lisa</w:t>
      </w:r>
    </w:p>
    <w:p w14:paraId="36C738E0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5. Wednesday 30th April (1hr) - mental health session</w:t>
      </w:r>
    </w:p>
    <w:p w14:paraId="13DDC8C4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6. Tuesday 17th June (1hr) - Supervision with Paul</w:t>
      </w:r>
    </w:p>
    <w:p w14:paraId="3E6BB416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7. Tuesday 24th June (1hr) - Supervision with Paul</w:t>
      </w:r>
    </w:p>
    <w:p w14:paraId="44E88243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8. Tuesday 1st July (1hr) - Supervision with Paul</w:t>
      </w:r>
    </w:p>
    <w:p w14:paraId="26DA2F1D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9. Tuesday 8th July (1hr) - Supervision with Paul</w:t>
      </w:r>
    </w:p>
    <w:p w14:paraId="1B4E3F28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10. Tuesday 15th July (1hr) - Supervision with Paul</w:t>
      </w:r>
    </w:p>
    <w:p w14:paraId="23D9B048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11. Tuesday 29th July (1hr) - Supervision with Paul</w:t>
      </w:r>
    </w:p>
    <w:p w14:paraId="714C9052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12. Wednesday 12th March - 1 hr debriefing &amp; tidying</w:t>
      </w:r>
    </w:p>
    <w:p w14:paraId="214995A6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lastRenderedPageBreak/>
        <w:t>13. Wednesday 19th March - 1 hr debriefing &amp; tidying</w:t>
      </w:r>
    </w:p>
    <w:p w14:paraId="1EFEBE86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14. Wednesday 26th March - 1 hr debriefing &amp; tidying</w:t>
      </w:r>
    </w:p>
    <w:p w14:paraId="2DDFDD84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15. Wednesday 9th April - 1 hr debriefing &amp; tidying</w:t>
      </w:r>
    </w:p>
    <w:p w14:paraId="0041EBB2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16. Wednesday 16th April - 1 hr debriefing &amp; tidying</w:t>
      </w:r>
    </w:p>
    <w:p w14:paraId="7BFBBDDD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17. Wednesday 23rd April - 1 hr debriefing &amp; tidying</w:t>
      </w:r>
    </w:p>
    <w:p w14:paraId="03AFBBF4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18. Wednesday 30th April - 1 hr debriefing &amp; tidying</w:t>
      </w:r>
    </w:p>
    <w:p w14:paraId="07CA3A50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19. Wednesday 7th May - 1 hr debriefing &amp; tidying</w:t>
      </w:r>
    </w:p>
    <w:p w14:paraId="742BCB27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20. Wednesday 14th May - 1 hr debriefing &amp; tidying</w:t>
      </w:r>
    </w:p>
    <w:p w14:paraId="4F1D8AEE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21. Wednesday 28th May - 1 hr debriefing &amp; tidying</w:t>
      </w:r>
    </w:p>
    <w:p w14:paraId="3B67BEBA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22. Wednesday 4th June - 1 hr debriefing &amp; tidying</w:t>
      </w:r>
    </w:p>
    <w:p w14:paraId="160CBF7D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23. Wednesday 18th June - 1 hr debriefing &amp; tidying</w:t>
      </w:r>
    </w:p>
    <w:p w14:paraId="021AD0B1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24. Tuesday 24th June - 1 hr debriefing &amp; tidying</w:t>
      </w:r>
    </w:p>
    <w:p w14:paraId="59C4C534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25. Wednesday 25th June - 1 hr debriefing &amp; tidying</w:t>
      </w:r>
    </w:p>
    <w:p w14:paraId="6CCE50DB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26. Monday 30th June - 1 hr debriefing &amp; tidying</w:t>
      </w:r>
    </w:p>
    <w:p w14:paraId="4200C0CB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27. Wednesday 2nd July - 1 hr debriefing &amp; tidying</w:t>
      </w:r>
    </w:p>
    <w:p w14:paraId="31F1007E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28. Wednesday 8th July - 1 hr debriefing &amp; tidying</w:t>
      </w:r>
    </w:p>
    <w:p w14:paraId="05ACA5F6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29. Thursday 3rd July - 1 hr debriefing &amp; tidying</w:t>
      </w:r>
    </w:p>
    <w:p w14:paraId="4B678D15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30. Wednesday 16th July - 1 hr debriefing &amp; tidying</w:t>
      </w:r>
    </w:p>
    <w:p w14:paraId="5E9C39BD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31. Thursday 17th July - 1 hr debriefing &amp; tidying</w:t>
      </w:r>
    </w:p>
    <w:p w14:paraId="2A600312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32. Wednesday 23rd July - 1 hr debriefing &amp; tidying</w:t>
      </w:r>
    </w:p>
    <w:p w14:paraId="4062833C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33. Tuesday 24th June - 1hr Reflecting in your journal or PDP</w:t>
      </w:r>
    </w:p>
    <w:p w14:paraId="1E516965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34. Thursday 1st May - 1hr Planning Summer sessions with youth committee</w:t>
      </w:r>
    </w:p>
    <w:p w14:paraId="3444FDF1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35. Monday 5th May- 1 hr Attended safeguarding meeting</w:t>
      </w:r>
    </w:p>
    <w:p w14:paraId="55CECD82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36. Thursday 24th April - 1hr Planning mental health session</w:t>
      </w:r>
    </w:p>
    <w:p w14:paraId="79AECE96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37. Saturday 5th July - 1 hr Read UNCRC Article 12 &amp; youth voice</w:t>
      </w:r>
    </w:p>
    <w:p w14:paraId="423852F1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38. Monday 7th July - 1 hr Reviewed local safeguarding policy</w:t>
      </w:r>
    </w:p>
    <w:p w14:paraId="05D2CA89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39. Thursday 3rd April - 1 hr Read about Experiential Learning Theory (</w:t>
      </w:r>
      <w:proofErr w:type="spellStart"/>
      <w:r w:rsidRPr="009A543D">
        <w:rPr>
          <w:kern w:val="0"/>
          <w:sz w:val="22"/>
          <w:szCs w:val="22"/>
          <w:lang w:val="en-US" w:eastAsia="en-US"/>
          <w14:ligatures w14:val="none"/>
        </w:rPr>
        <w:t>Kolb</w:t>
      </w:r>
      <w:proofErr w:type="spellEnd"/>
      <w:r w:rsidRPr="009A543D">
        <w:rPr>
          <w:kern w:val="0"/>
          <w:sz w:val="22"/>
          <w:szCs w:val="22"/>
          <w:lang w:val="en-US" w:eastAsia="en-US"/>
          <w14:ligatures w14:val="none"/>
        </w:rPr>
        <w:t>)</w:t>
      </w:r>
    </w:p>
    <w:p w14:paraId="02B09B3A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40. Monday 2nd June - 1 hr Read informal education strategies in youth work practice</w:t>
      </w:r>
    </w:p>
    <w:p w14:paraId="4C3FAF0D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41. Monday 21st April - 1 hr Reviewed MindEd module reading on brain development</w:t>
      </w:r>
    </w:p>
    <w:p w14:paraId="422B5B4B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42. Friday 11th July - 1 hr Reviewed toolkit on working with neurodivergent young people</w:t>
      </w:r>
    </w:p>
    <w:p w14:paraId="145A275D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43. Wednesday 23rd April - 1 hr Observed another youth worker delivering a session</w:t>
      </w:r>
    </w:p>
    <w:p w14:paraId="61A4C977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44. Wednesday 8th July - 1 hr Planning and budgeting for snacks or refreshments meeting</w:t>
      </w:r>
    </w:p>
    <w:p w14:paraId="09D1BA4B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45. Wednesday 18th June - 1 hr Decorating and rearranging the space for a theme night or event</w:t>
      </w:r>
    </w:p>
    <w:p w14:paraId="4DE47D7A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46. Thursday 17th July - 1 hr Creating youth club World chocolate day poster</w:t>
      </w:r>
    </w:p>
    <w:p w14:paraId="51AE8DEE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47. Friday 18th July - 1 hr Creating youth club Mocktail poster in support of alcohol awareness day</w:t>
      </w:r>
    </w:p>
    <w:p w14:paraId="3087D0C8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48. Thursday 17th April - 1 hr Planning session on making Dubai chocolate Money saving activity</w:t>
      </w:r>
    </w:p>
    <w:p w14:paraId="65616305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lastRenderedPageBreak/>
        <w:t>49. Monday 30th June - 1 hr Walking around the local area to promote a club night</w:t>
      </w:r>
    </w:p>
    <w:p w14:paraId="642092E7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 xml:space="preserve">50. Wednesday 16th July - Helping </w:t>
      </w:r>
      <w:proofErr w:type="spellStart"/>
      <w:r w:rsidRPr="009A543D">
        <w:rPr>
          <w:kern w:val="0"/>
          <w:sz w:val="22"/>
          <w:szCs w:val="22"/>
          <w:lang w:val="en-US" w:eastAsia="en-US"/>
          <w14:ligatures w14:val="none"/>
        </w:rPr>
        <w:t>organise</w:t>
      </w:r>
      <w:proofErr w:type="spellEnd"/>
      <w:r w:rsidRPr="009A543D">
        <w:rPr>
          <w:kern w:val="0"/>
          <w:sz w:val="22"/>
          <w:szCs w:val="22"/>
          <w:lang w:val="en-US" w:eastAsia="en-US"/>
          <w14:ligatures w14:val="none"/>
        </w:rPr>
        <w:t xml:space="preserve"> a community celebration workshop - youth summer fest - making dessert e.g. pancakes</w:t>
      </w:r>
    </w:p>
    <w:p w14:paraId="50B08AD3" w14:textId="77777777" w:rsidR="009A543D" w:rsidRPr="009A543D" w:rsidRDefault="009A543D" w:rsidP="009A543D">
      <w:pPr>
        <w:numPr>
          <w:ilvl w:val="0"/>
          <w:numId w:val="1"/>
        </w:numPr>
        <w:spacing w:after="200" w:line="276" w:lineRule="auto"/>
        <w:contextualSpacing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51. Saturday 5th July - Researched ways to involve young people in decision-making (Hart, 2019)</w:t>
      </w:r>
    </w:p>
    <w:p w14:paraId="1FCA9181" w14:textId="77777777" w:rsidR="009A543D" w:rsidRPr="009A543D" w:rsidRDefault="009A543D" w:rsidP="009A543D">
      <w:pPr>
        <w:keepNext/>
        <w:keepLines/>
        <w:spacing w:before="200" w:after="0" w:line="276" w:lineRule="auto"/>
        <w:outlineLvl w:val="1"/>
        <w:rPr>
          <w:rFonts w:asciiTheme="majorHAnsi" w:eastAsiaTheme="majorEastAsia" w:hAnsiTheme="majorHAnsi" w:cstheme="majorBidi"/>
          <w:b/>
          <w:bCs/>
          <w:color w:val="156082" w:themeColor="accent1"/>
          <w:kern w:val="0"/>
          <w:sz w:val="26"/>
          <w:szCs w:val="26"/>
          <w:lang w:val="en-US" w:eastAsia="en-US"/>
          <w14:ligatures w14:val="none"/>
        </w:rPr>
      </w:pPr>
      <w:r w:rsidRPr="009A543D">
        <w:rPr>
          <w:rFonts w:asciiTheme="majorHAnsi" w:eastAsiaTheme="majorEastAsia" w:hAnsiTheme="majorHAnsi" w:cstheme="majorBidi"/>
          <w:b/>
          <w:bCs/>
          <w:color w:val="156082" w:themeColor="accent1"/>
          <w:kern w:val="0"/>
          <w:sz w:val="26"/>
          <w:szCs w:val="26"/>
          <w:lang w:val="en-US" w:eastAsia="en-US"/>
          <w14:ligatures w14:val="none"/>
        </w:rPr>
        <w:br/>
        <w:t>Reference List</w:t>
      </w:r>
    </w:p>
    <w:p w14:paraId="393CB4F7" w14:textId="77777777" w:rsidR="009A543D" w:rsidRPr="009A543D" w:rsidRDefault="009A543D" w:rsidP="009A543D">
      <w:pPr>
        <w:spacing w:after="200" w:line="276" w:lineRule="auto"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Ambitious about Autism. (2020) Toolkit: Supporting Autistic Young People in Youth Settings. Available at: https://www.ambitiousaboutautism.org.uk (Accessed: 31 July 2025).</w:t>
      </w:r>
    </w:p>
    <w:p w14:paraId="68F73CEC" w14:textId="77777777" w:rsidR="009A543D" w:rsidRPr="009A543D" w:rsidRDefault="009A543D" w:rsidP="009A543D">
      <w:pPr>
        <w:spacing w:after="200" w:line="276" w:lineRule="auto"/>
        <w:rPr>
          <w:kern w:val="0"/>
          <w:sz w:val="22"/>
          <w:szCs w:val="22"/>
          <w:lang w:val="en-US" w:eastAsia="en-US"/>
          <w14:ligatures w14:val="none"/>
        </w:rPr>
      </w:pPr>
      <w:proofErr w:type="spellStart"/>
      <w:r w:rsidRPr="009A543D">
        <w:rPr>
          <w:kern w:val="0"/>
          <w:sz w:val="22"/>
          <w:szCs w:val="22"/>
          <w:lang w:val="en-US" w:eastAsia="en-US"/>
          <w14:ligatures w14:val="none"/>
        </w:rPr>
        <w:t>Kolb</w:t>
      </w:r>
      <w:proofErr w:type="spellEnd"/>
      <w:r w:rsidRPr="009A543D">
        <w:rPr>
          <w:kern w:val="0"/>
          <w:sz w:val="22"/>
          <w:szCs w:val="22"/>
          <w:lang w:val="en-US" w:eastAsia="en-US"/>
          <w14:ligatures w14:val="none"/>
        </w:rPr>
        <w:t>, D.A. (1984) Experiential Learning: Experience as the Source of Learning and Development. Englewood Cliffs, NJ: Prentice Hall.</w:t>
      </w:r>
    </w:p>
    <w:p w14:paraId="6FE917BA" w14:textId="77777777" w:rsidR="009A543D" w:rsidRPr="009A543D" w:rsidRDefault="009A543D" w:rsidP="009A543D">
      <w:pPr>
        <w:spacing w:after="200" w:line="276" w:lineRule="auto"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MindEd. (n.d.) Adolescent Brain Development. Available at: https://www.minded.org.uk (Accessed: 31 July 2025).</w:t>
      </w:r>
    </w:p>
    <w:p w14:paraId="5C402D49" w14:textId="77777777" w:rsidR="009A543D" w:rsidRPr="009A543D" w:rsidRDefault="009A543D" w:rsidP="009A543D">
      <w:pPr>
        <w:spacing w:after="200" w:line="276" w:lineRule="auto"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 xml:space="preserve">Smith, M.K. (2002) ‘Informal, non-formal and formal education’, The </w:t>
      </w:r>
      <w:proofErr w:type="spellStart"/>
      <w:r w:rsidRPr="009A543D">
        <w:rPr>
          <w:kern w:val="0"/>
          <w:sz w:val="22"/>
          <w:szCs w:val="22"/>
          <w:lang w:val="en-US" w:eastAsia="en-US"/>
          <w14:ligatures w14:val="none"/>
        </w:rPr>
        <w:t>Encyclopaedia</w:t>
      </w:r>
      <w:proofErr w:type="spellEnd"/>
      <w:r w:rsidRPr="009A543D">
        <w:rPr>
          <w:kern w:val="0"/>
          <w:sz w:val="22"/>
          <w:szCs w:val="22"/>
          <w:lang w:val="en-US" w:eastAsia="en-US"/>
          <w14:ligatures w14:val="none"/>
        </w:rPr>
        <w:t xml:space="preserve"> of Pedagogy and Informal Education. Available at: https://infed.org/mobi/informal-non-formal-and-formal-education/ (Accessed: 31 July 2025).</w:t>
      </w:r>
    </w:p>
    <w:p w14:paraId="251626F5" w14:textId="77777777" w:rsidR="009A543D" w:rsidRPr="009A543D" w:rsidRDefault="009A543D" w:rsidP="009A543D">
      <w:pPr>
        <w:spacing w:after="200" w:line="276" w:lineRule="auto"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Swansea Council. (n.d.) Safeguarding and Child Protection Policy. Available at: https://www.swansea.gov.uk (Accessed: 31 July 2025).</w:t>
      </w:r>
    </w:p>
    <w:p w14:paraId="5DE14BE2" w14:textId="77777777" w:rsidR="009A543D" w:rsidRPr="009A543D" w:rsidRDefault="009A543D" w:rsidP="009A543D">
      <w:pPr>
        <w:spacing w:after="200" w:line="276" w:lineRule="auto"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>United Nations. (1989) Convention on the Rights of the Child. Available at: https://www.unicef.org.uk/what-we-do/un-convention-child-rights/ (Accessed: 31 July 2025).</w:t>
      </w:r>
    </w:p>
    <w:p w14:paraId="272916DD" w14:textId="77777777" w:rsidR="009A543D" w:rsidRPr="009A543D" w:rsidRDefault="009A543D" w:rsidP="009A543D">
      <w:pPr>
        <w:spacing w:after="200" w:line="276" w:lineRule="auto"/>
        <w:rPr>
          <w:kern w:val="0"/>
          <w:sz w:val="22"/>
          <w:szCs w:val="22"/>
          <w:lang w:val="en-US" w:eastAsia="en-US"/>
          <w14:ligatures w14:val="none"/>
        </w:rPr>
      </w:pPr>
      <w:r w:rsidRPr="009A543D">
        <w:rPr>
          <w:kern w:val="0"/>
          <w:sz w:val="22"/>
          <w:szCs w:val="22"/>
          <w:lang w:val="en-US" w:eastAsia="en-US"/>
          <w14:ligatures w14:val="none"/>
        </w:rPr>
        <w:t xml:space="preserve">Hart, R. (2019) Children’s Participation: From Tokenism to Citizenship. Florence: UNICEF </w:t>
      </w:r>
      <w:proofErr w:type="spellStart"/>
      <w:r w:rsidRPr="009A543D">
        <w:rPr>
          <w:kern w:val="0"/>
          <w:sz w:val="22"/>
          <w:szCs w:val="22"/>
          <w:lang w:val="en-US" w:eastAsia="en-US"/>
          <w14:ligatures w14:val="none"/>
        </w:rPr>
        <w:t>Innocenti</w:t>
      </w:r>
      <w:proofErr w:type="spellEnd"/>
      <w:r w:rsidRPr="009A543D">
        <w:rPr>
          <w:kern w:val="0"/>
          <w:sz w:val="22"/>
          <w:szCs w:val="22"/>
          <w:lang w:val="en-US" w:eastAsia="en-US"/>
          <w14:ligatures w14:val="none"/>
        </w:rPr>
        <w:t xml:space="preserve"> Research Centre.</w:t>
      </w:r>
    </w:p>
    <w:p w14:paraId="6FCD425D" w14:textId="77777777" w:rsidR="009A543D" w:rsidRDefault="009A543D"/>
    <w:sectPr w:rsidR="009A543D" w:rsidSect="009A543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CBA8E9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15138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43D"/>
    <w:rsid w:val="008E08D4"/>
    <w:rsid w:val="009A543D"/>
    <w:rsid w:val="00C608F5"/>
    <w:rsid w:val="00F805A3"/>
    <w:rsid w:val="00FE1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0D6FE2"/>
  <w15:chartTrackingRefBased/>
  <w15:docId w15:val="{2BDFC8CE-D63D-A542-9D8C-3EE70166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54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54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54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54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54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54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54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54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54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54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A54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54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54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54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54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54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54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54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54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54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54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54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54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54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54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54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54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54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543D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9A543D"/>
    <w:pPr>
      <w:numPr>
        <w:numId w:val="1"/>
      </w:numPr>
      <w:tabs>
        <w:tab w:val="clear" w:pos="360"/>
      </w:tabs>
      <w:spacing w:after="200" w:line="276" w:lineRule="auto"/>
      <w:ind w:left="0" w:firstLine="0"/>
      <w:contextualSpacing/>
    </w:pPr>
    <w:rPr>
      <w:kern w:val="0"/>
      <w:sz w:val="22"/>
      <w:szCs w:val="22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755</Words>
  <Characters>4310</Characters>
  <Application>Microsoft Office Word</Application>
  <DocSecurity>0</DocSecurity>
  <Lines>35</Lines>
  <Paragraphs>10</Paragraphs>
  <ScaleCrop>false</ScaleCrop>
  <Company/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Deenah Zaakirah (2404639)</dc:creator>
  <cp:keywords/>
  <dc:description/>
  <cp:lastModifiedBy>Deenah Zaakirah (2404639)</cp:lastModifiedBy>
  <cp:revision>5</cp:revision>
  <dcterms:created xsi:type="dcterms:W3CDTF">2025-07-31T13:53:00Z</dcterms:created>
  <dcterms:modified xsi:type="dcterms:W3CDTF">2025-07-31T13:55:00Z</dcterms:modified>
</cp:coreProperties>
</file>