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5330842"/>
        <w:docPartObj>
          <w:docPartGallery w:val="Cover Pages"/>
          <w:docPartUnique/>
        </w:docPartObj>
      </w:sdtPr>
      <w:sdtEndPr>
        <w:rPr>
          <w:b/>
          <w:bCs/>
        </w:rPr>
      </w:sdtEndPr>
      <w:sdtContent>
        <w:p w14:paraId="01E83078" w14:textId="2D5650C2" w:rsidR="00591EBC" w:rsidRDefault="00591EBC">
          <w:r>
            <w:rPr>
              <w:noProof/>
            </w:rPr>
            <mc:AlternateContent>
              <mc:Choice Requires="wpg">
                <w:drawing>
                  <wp:anchor distT="0" distB="0" distL="114300" distR="114300" simplePos="0" relativeHeight="251662336" behindDoc="0" locked="0" layoutInCell="1" allowOverlap="1" wp14:anchorId="43981AA6" wp14:editId="3D432ED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D5403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68EB76" wp14:editId="351DE3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651519E" w14:textId="4DE372F9" w:rsidR="00591EBC" w:rsidRDefault="00591EBC">
                                    <w:pPr>
                                      <w:pStyle w:val="NoSpacing"/>
                                      <w:jc w:val="right"/>
                                      <w:rPr>
                                        <w:color w:val="595959" w:themeColor="text1" w:themeTint="A6"/>
                                        <w:sz w:val="28"/>
                                        <w:szCs w:val="28"/>
                                      </w:rPr>
                                    </w:pPr>
                                    <w:r>
                                      <w:rPr>
                                        <w:color w:val="595959" w:themeColor="text1" w:themeTint="A6"/>
                                        <w:sz w:val="28"/>
                                        <w:szCs w:val="28"/>
                                      </w:rPr>
                                      <w:t>Mohammad Yaqoob (2419891)</w:t>
                                    </w:r>
                                  </w:p>
                                </w:sdtContent>
                              </w:sdt>
                              <w:p w14:paraId="58B50B50" w14:textId="2FDBC57F" w:rsidR="00591EBC" w:rsidRDefault="00591EBC" w:rsidP="002E1985">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68EB7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651519E" w14:textId="4DE372F9" w:rsidR="00591EBC" w:rsidRDefault="00591EBC">
                              <w:pPr>
                                <w:pStyle w:val="NoSpacing"/>
                                <w:jc w:val="right"/>
                                <w:rPr>
                                  <w:color w:val="595959" w:themeColor="text1" w:themeTint="A6"/>
                                  <w:sz w:val="28"/>
                                  <w:szCs w:val="28"/>
                                </w:rPr>
                              </w:pPr>
                              <w:r>
                                <w:rPr>
                                  <w:color w:val="595959" w:themeColor="text1" w:themeTint="A6"/>
                                  <w:sz w:val="28"/>
                                  <w:szCs w:val="28"/>
                                </w:rPr>
                                <w:t>Mohammad Yaqoob (2419891)</w:t>
                              </w:r>
                            </w:p>
                          </w:sdtContent>
                        </w:sdt>
                        <w:p w14:paraId="58B50B50" w14:textId="2FDBC57F" w:rsidR="00591EBC" w:rsidRDefault="00591EBC" w:rsidP="002E1985">
                          <w:pPr>
                            <w:pStyle w:val="NoSpacing"/>
                            <w:jc w:val="center"/>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060AE2B" wp14:editId="6364F45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BD5CA8" w14:textId="26CE89FE" w:rsidR="00591EBC" w:rsidRPr="00591EBC" w:rsidRDefault="004E57B6">
                                <w:pPr>
                                  <w:jc w:val="right"/>
                                  <w:rPr>
                                    <w:color w:val="156082"/>
                                    <w:sz w:val="72"/>
                                    <w:szCs w:val="72"/>
                                  </w:rPr>
                                </w:pPr>
                                <w:sdt>
                                  <w:sdtPr>
                                    <w:rPr>
                                      <w:rFonts w:cs="Arial"/>
                                      <w:b/>
                                      <w:color w:val="156082"/>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91EBC" w:rsidRPr="00591EBC">
                                      <w:rPr>
                                        <w:rFonts w:cs="Arial"/>
                                        <w:b/>
                                        <w:color w:val="156082"/>
                                        <w:sz w:val="72"/>
                                        <w:szCs w:val="72"/>
                                      </w:rPr>
                                      <w:t>Synthesize a solution to a potential real-life scenario</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98A1C6" w14:textId="588438B7" w:rsidR="00591EBC" w:rsidRDefault="006202A1">
                                    <w:pPr>
                                      <w:jc w:val="right"/>
                                      <w:rPr>
                                        <w:smallCaps/>
                                        <w:color w:val="404040" w:themeColor="text1" w:themeTint="BF"/>
                                        <w:sz w:val="36"/>
                                        <w:szCs w:val="36"/>
                                      </w:rPr>
                                    </w:pPr>
                                    <w:r w:rsidRPr="006202A1">
                                      <w:rPr>
                                        <w:rFonts w:ascii="Arial" w:hAnsi="Arial" w:cs="Arial"/>
                                        <w:b/>
                                        <w:sz w:val="22"/>
                                        <w:szCs w:val="22"/>
                                      </w:rPr>
                                      <w:t>Computer Forensics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60AE2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9BD5CA8" w14:textId="26CE89FE" w:rsidR="00591EBC" w:rsidRPr="00591EBC" w:rsidRDefault="004E57B6">
                          <w:pPr>
                            <w:jc w:val="right"/>
                            <w:rPr>
                              <w:color w:val="156082"/>
                              <w:sz w:val="72"/>
                              <w:szCs w:val="72"/>
                            </w:rPr>
                          </w:pPr>
                          <w:sdt>
                            <w:sdtPr>
                              <w:rPr>
                                <w:rFonts w:cs="Arial"/>
                                <w:b/>
                                <w:color w:val="156082"/>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91EBC" w:rsidRPr="00591EBC">
                                <w:rPr>
                                  <w:rFonts w:cs="Arial"/>
                                  <w:b/>
                                  <w:color w:val="156082"/>
                                  <w:sz w:val="72"/>
                                  <w:szCs w:val="72"/>
                                </w:rPr>
                                <w:t>Synthesize a solution to a potential real-life scenario</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98A1C6" w14:textId="588438B7" w:rsidR="00591EBC" w:rsidRDefault="006202A1">
                              <w:pPr>
                                <w:jc w:val="right"/>
                                <w:rPr>
                                  <w:smallCaps/>
                                  <w:color w:val="404040" w:themeColor="text1" w:themeTint="BF"/>
                                  <w:sz w:val="36"/>
                                  <w:szCs w:val="36"/>
                                </w:rPr>
                              </w:pPr>
                              <w:r w:rsidRPr="006202A1">
                                <w:rPr>
                                  <w:rFonts w:ascii="Arial" w:hAnsi="Arial" w:cs="Arial"/>
                                  <w:b/>
                                  <w:sz w:val="22"/>
                                  <w:szCs w:val="22"/>
                                </w:rPr>
                                <w:t>Computer Forensics</w:t>
                              </w:r>
                            </w:p>
                          </w:sdtContent>
                        </w:sdt>
                      </w:txbxContent>
                    </v:textbox>
                    <w10:wrap type="square" anchorx="page" anchory="page"/>
                  </v:shape>
                </w:pict>
              </mc:Fallback>
            </mc:AlternateContent>
          </w:r>
        </w:p>
        <w:p w14:paraId="5EE933AC" w14:textId="77777777" w:rsidR="00C06A8B" w:rsidRDefault="00C06A8B">
          <w:pPr>
            <w:rPr>
              <w:b/>
              <w:bCs/>
            </w:rPr>
          </w:pPr>
        </w:p>
        <w:p w14:paraId="19B0FEA6" w14:textId="17958A59" w:rsidR="00591EBC" w:rsidRDefault="00591EBC">
          <w:pPr>
            <w:rPr>
              <w:b/>
              <w:bCs/>
            </w:rPr>
          </w:pPr>
          <w:r>
            <w:rPr>
              <w:b/>
              <w:bCs/>
            </w:rPr>
            <w:br w:type="page"/>
          </w:r>
        </w:p>
      </w:sdtContent>
    </w:sdt>
    <w:sdt>
      <w:sdtPr>
        <w:rPr>
          <w:rFonts w:asciiTheme="minorHAnsi" w:eastAsiaTheme="minorHAnsi" w:hAnsiTheme="minorHAnsi" w:cstheme="minorBidi"/>
          <w:color w:val="auto"/>
          <w:sz w:val="24"/>
          <w:szCs w:val="24"/>
          <w:lang w:eastAsia="en-US"/>
          <w14:ligatures w14:val="standardContextual"/>
        </w:rPr>
        <w:id w:val="-1925943927"/>
        <w:docPartObj>
          <w:docPartGallery w:val="Table of Contents"/>
          <w:docPartUnique/>
        </w:docPartObj>
      </w:sdtPr>
      <w:sdtEndPr>
        <w:rPr>
          <w:b/>
          <w:bCs/>
        </w:rPr>
      </w:sdtEndPr>
      <w:sdtContent>
        <w:p w14:paraId="6F6E9695" w14:textId="36571A59" w:rsidR="002F0E6E" w:rsidRDefault="002F0E6E">
          <w:pPr>
            <w:pStyle w:val="TOCHeading"/>
          </w:pPr>
          <w:r>
            <w:t>Contents</w:t>
          </w:r>
        </w:p>
        <w:p w14:paraId="521F45C2" w14:textId="39552DC0" w:rsidR="00682580" w:rsidRDefault="002F0E6E">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228444362" w:history="1">
            <w:r w:rsidR="00682580" w:rsidRPr="00AF6C31">
              <w:rPr>
                <w:rStyle w:val="Hyperlink"/>
                <w:noProof/>
              </w:rPr>
              <w:t>Task 1: Research on Modern Digital Forensic Tools</w:t>
            </w:r>
            <w:r w:rsidR="00682580">
              <w:rPr>
                <w:noProof/>
                <w:webHidden/>
              </w:rPr>
              <w:tab/>
            </w:r>
            <w:r w:rsidR="00682580">
              <w:rPr>
                <w:noProof/>
                <w:webHidden/>
              </w:rPr>
              <w:fldChar w:fldCharType="begin"/>
            </w:r>
            <w:r w:rsidR="00682580">
              <w:rPr>
                <w:noProof/>
                <w:webHidden/>
              </w:rPr>
              <w:instrText xml:space="preserve"> PAGEREF _Toc228444362 \h </w:instrText>
            </w:r>
            <w:r w:rsidR="00682580">
              <w:rPr>
                <w:noProof/>
                <w:webHidden/>
              </w:rPr>
            </w:r>
            <w:r w:rsidR="00682580">
              <w:rPr>
                <w:noProof/>
                <w:webHidden/>
              </w:rPr>
              <w:fldChar w:fldCharType="separate"/>
            </w:r>
            <w:r w:rsidR="00682580">
              <w:rPr>
                <w:noProof/>
                <w:webHidden/>
              </w:rPr>
              <w:t>3</w:t>
            </w:r>
            <w:r w:rsidR="00682580">
              <w:rPr>
                <w:noProof/>
                <w:webHidden/>
              </w:rPr>
              <w:fldChar w:fldCharType="end"/>
            </w:r>
          </w:hyperlink>
        </w:p>
        <w:p w14:paraId="14C404BD" w14:textId="20C48138" w:rsidR="00682580" w:rsidRDefault="00682580">
          <w:pPr>
            <w:pStyle w:val="TOC2"/>
            <w:tabs>
              <w:tab w:val="right" w:leader="dot" w:pos="9016"/>
            </w:tabs>
            <w:rPr>
              <w:rFonts w:eastAsiaTheme="minorEastAsia"/>
              <w:noProof/>
              <w:kern w:val="2"/>
              <w:lang w:eastAsia="en-GB"/>
            </w:rPr>
          </w:pPr>
          <w:hyperlink w:anchor="_Toc228444363" w:history="1">
            <w:r w:rsidRPr="00AF6C31">
              <w:rPr>
                <w:rStyle w:val="Hyperlink"/>
                <w:noProof/>
              </w:rPr>
              <w:t>1. Introduction</w:t>
            </w:r>
            <w:r>
              <w:rPr>
                <w:noProof/>
                <w:webHidden/>
              </w:rPr>
              <w:tab/>
            </w:r>
            <w:r>
              <w:rPr>
                <w:noProof/>
                <w:webHidden/>
              </w:rPr>
              <w:fldChar w:fldCharType="begin"/>
            </w:r>
            <w:r>
              <w:rPr>
                <w:noProof/>
                <w:webHidden/>
              </w:rPr>
              <w:instrText xml:space="preserve"> PAGEREF _Toc228444363 \h </w:instrText>
            </w:r>
            <w:r>
              <w:rPr>
                <w:noProof/>
                <w:webHidden/>
              </w:rPr>
            </w:r>
            <w:r>
              <w:rPr>
                <w:noProof/>
                <w:webHidden/>
              </w:rPr>
              <w:fldChar w:fldCharType="separate"/>
            </w:r>
            <w:r>
              <w:rPr>
                <w:noProof/>
                <w:webHidden/>
              </w:rPr>
              <w:t>3</w:t>
            </w:r>
            <w:r>
              <w:rPr>
                <w:noProof/>
                <w:webHidden/>
              </w:rPr>
              <w:fldChar w:fldCharType="end"/>
            </w:r>
          </w:hyperlink>
        </w:p>
        <w:p w14:paraId="3EF6714B" w14:textId="213B9D27" w:rsidR="00682580" w:rsidRDefault="00682580">
          <w:pPr>
            <w:pStyle w:val="TOC2"/>
            <w:tabs>
              <w:tab w:val="right" w:leader="dot" w:pos="9016"/>
            </w:tabs>
            <w:rPr>
              <w:rFonts w:eastAsiaTheme="minorEastAsia"/>
              <w:noProof/>
              <w:kern w:val="2"/>
              <w:lang w:eastAsia="en-GB"/>
            </w:rPr>
          </w:pPr>
          <w:hyperlink w:anchor="_Toc228444364" w:history="1">
            <w:r w:rsidRPr="00AF6C31">
              <w:rPr>
                <w:rStyle w:val="Hyperlink"/>
                <w:noProof/>
              </w:rPr>
              <w:t>2. Overview of Selected Tools</w:t>
            </w:r>
            <w:r>
              <w:rPr>
                <w:noProof/>
                <w:webHidden/>
              </w:rPr>
              <w:tab/>
            </w:r>
            <w:r>
              <w:rPr>
                <w:noProof/>
                <w:webHidden/>
              </w:rPr>
              <w:fldChar w:fldCharType="begin"/>
            </w:r>
            <w:r>
              <w:rPr>
                <w:noProof/>
                <w:webHidden/>
              </w:rPr>
              <w:instrText xml:space="preserve"> PAGEREF _Toc228444364 \h </w:instrText>
            </w:r>
            <w:r>
              <w:rPr>
                <w:noProof/>
                <w:webHidden/>
              </w:rPr>
            </w:r>
            <w:r>
              <w:rPr>
                <w:noProof/>
                <w:webHidden/>
              </w:rPr>
              <w:fldChar w:fldCharType="separate"/>
            </w:r>
            <w:r>
              <w:rPr>
                <w:noProof/>
                <w:webHidden/>
              </w:rPr>
              <w:t>3</w:t>
            </w:r>
            <w:r>
              <w:rPr>
                <w:noProof/>
                <w:webHidden/>
              </w:rPr>
              <w:fldChar w:fldCharType="end"/>
            </w:r>
          </w:hyperlink>
        </w:p>
        <w:p w14:paraId="0F6531A7" w14:textId="6F5DCE0F" w:rsidR="00682580" w:rsidRDefault="00682580">
          <w:pPr>
            <w:pStyle w:val="TOC2"/>
            <w:tabs>
              <w:tab w:val="right" w:leader="dot" w:pos="9016"/>
            </w:tabs>
            <w:rPr>
              <w:rFonts w:eastAsiaTheme="minorEastAsia"/>
              <w:noProof/>
              <w:kern w:val="2"/>
              <w:lang w:eastAsia="en-GB"/>
            </w:rPr>
          </w:pPr>
          <w:hyperlink w:anchor="_Toc228444365" w:history="1">
            <w:r w:rsidRPr="00AF6C31">
              <w:rPr>
                <w:rStyle w:val="Hyperlink"/>
                <w:noProof/>
              </w:rPr>
              <w:t>3. Comparative Analysis Table</w:t>
            </w:r>
            <w:r>
              <w:rPr>
                <w:noProof/>
                <w:webHidden/>
              </w:rPr>
              <w:tab/>
            </w:r>
            <w:r>
              <w:rPr>
                <w:noProof/>
                <w:webHidden/>
              </w:rPr>
              <w:fldChar w:fldCharType="begin"/>
            </w:r>
            <w:r>
              <w:rPr>
                <w:noProof/>
                <w:webHidden/>
              </w:rPr>
              <w:instrText xml:space="preserve"> PAGEREF _Toc228444365 \h </w:instrText>
            </w:r>
            <w:r>
              <w:rPr>
                <w:noProof/>
                <w:webHidden/>
              </w:rPr>
            </w:r>
            <w:r>
              <w:rPr>
                <w:noProof/>
                <w:webHidden/>
              </w:rPr>
              <w:fldChar w:fldCharType="separate"/>
            </w:r>
            <w:r>
              <w:rPr>
                <w:noProof/>
                <w:webHidden/>
              </w:rPr>
              <w:t>4</w:t>
            </w:r>
            <w:r>
              <w:rPr>
                <w:noProof/>
                <w:webHidden/>
              </w:rPr>
              <w:fldChar w:fldCharType="end"/>
            </w:r>
          </w:hyperlink>
        </w:p>
        <w:p w14:paraId="382E7A42" w14:textId="150BCD55" w:rsidR="00682580" w:rsidRDefault="00682580">
          <w:pPr>
            <w:pStyle w:val="TOC2"/>
            <w:tabs>
              <w:tab w:val="right" w:leader="dot" w:pos="9016"/>
            </w:tabs>
            <w:rPr>
              <w:rFonts w:eastAsiaTheme="minorEastAsia"/>
              <w:noProof/>
              <w:kern w:val="2"/>
              <w:lang w:eastAsia="en-GB"/>
            </w:rPr>
          </w:pPr>
          <w:hyperlink w:anchor="_Toc228444366" w:history="1">
            <w:r w:rsidRPr="00AF6C31">
              <w:rPr>
                <w:rStyle w:val="Hyperlink"/>
                <w:noProof/>
              </w:rPr>
              <w:t>4. Critical Evaluation of Tools</w:t>
            </w:r>
            <w:r>
              <w:rPr>
                <w:noProof/>
                <w:webHidden/>
              </w:rPr>
              <w:tab/>
            </w:r>
            <w:r>
              <w:rPr>
                <w:noProof/>
                <w:webHidden/>
              </w:rPr>
              <w:fldChar w:fldCharType="begin"/>
            </w:r>
            <w:r>
              <w:rPr>
                <w:noProof/>
                <w:webHidden/>
              </w:rPr>
              <w:instrText xml:space="preserve"> PAGEREF _Toc228444366 \h </w:instrText>
            </w:r>
            <w:r>
              <w:rPr>
                <w:noProof/>
                <w:webHidden/>
              </w:rPr>
            </w:r>
            <w:r>
              <w:rPr>
                <w:noProof/>
                <w:webHidden/>
              </w:rPr>
              <w:fldChar w:fldCharType="separate"/>
            </w:r>
            <w:r>
              <w:rPr>
                <w:noProof/>
                <w:webHidden/>
              </w:rPr>
              <w:t>4</w:t>
            </w:r>
            <w:r>
              <w:rPr>
                <w:noProof/>
                <w:webHidden/>
              </w:rPr>
              <w:fldChar w:fldCharType="end"/>
            </w:r>
          </w:hyperlink>
        </w:p>
        <w:p w14:paraId="6A14FE5B" w14:textId="6DB12A65" w:rsidR="00682580" w:rsidRDefault="00682580">
          <w:pPr>
            <w:pStyle w:val="TOC3"/>
            <w:tabs>
              <w:tab w:val="right" w:leader="dot" w:pos="9016"/>
            </w:tabs>
            <w:rPr>
              <w:rFonts w:eastAsiaTheme="minorEastAsia"/>
              <w:noProof/>
              <w:kern w:val="2"/>
              <w:lang w:eastAsia="en-GB"/>
            </w:rPr>
          </w:pPr>
          <w:hyperlink w:anchor="_Toc228444367" w:history="1">
            <w:r w:rsidRPr="00AF6C31">
              <w:rPr>
                <w:rStyle w:val="Hyperlink"/>
                <w:noProof/>
              </w:rPr>
              <w:t>4.1 FTK Imager</w:t>
            </w:r>
            <w:r>
              <w:rPr>
                <w:noProof/>
                <w:webHidden/>
              </w:rPr>
              <w:tab/>
            </w:r>
            <w:r>
              <w:rPr>
                <w:noProof/>
                <w:webHidden/>
              </w:rPr>
              <w:fldChar w:fldCharType="begin"/>
            </w:r>
            <w:r>
              <w:rPr>
                <w:noProof/>
                <w:webHidden/>
              </w:rPr>
              <w:instrText xml:space="preserve"> PAGEREF _Toc228444367 \h </w:instrText>
            </w:r>
            <w:r>
              <w:rPr>
                <w:noProof/>
                <w:webHidden/>
              </w:rPr>
            </w:r>
            <w:r>
              <w:rPr>
                <w:noProof/>
                <w:webHidden/>
              </w:rPr>
              <w:fldChar w:fldCharType="separate"/>
            </w:r>
            <w:r>
              <w:rPr>
                <w:noProof/>
                <w:webHidden/>
              </w:rPr>
              <w:t>4</w:t>
            </w:r>
            <w:r>
              <w:rPr>
                <w:noProof/>
                <w:webHidden/>
              </w:rPr>
              <w:fldChar w:fldCharType="end"/>
            </w:r>
          </w:hyperlink>
        </w:p>
        <w:p w14:paraId="426ED4BB" w14:textId="61AC9834" w:rsidR="00682580" w:rsidRDefault="00682580">
          <w:pPr>
            <w:pStyle w:val="TOC3"/>
            <w:tabs>
              <w:tab w:val="right" w:leader="dot" w:pos="9016"/>
            </w:tabs>
            <w:rPr>
              <w:rFonts w:eastAsiaTheme="minorEastAsia"/>
              <w:noProof/>
              <w:kern w:val="2"/>
              <w:lang w:eastAsia="en-GB"/>
            </w:rPr>
          </w:pPr>
          <w:hyperlink w:anchor="_Toc228444368" w:history="1">
            <w:r w:rsidRPr="00AF6C31">
              <w:rPr>
                <w:rStyle w:val="Hyperlink"/>
                <w:noProof/>
              </w:rPr>
              <w:t>4.2 Magnet AXIOM</w:t>
            </w:r>
            <w:r>
              <w:rPr>
                <w:noProof/>
                <w:webHidden/>
              </w:rPr>
              <w:tab/>
            </w:r>
            <w:r>
              <w:rPr>
                <w:noProof/>
                <w:webHidden/>
              </w:rPr>
              <w:fldChar w:fldCharType="begin"/>
            </w:r>
            <w:r>
              <w:rPr>
                <w:noProof/>
                <w:webHidden/>
              </w:rPr>
              <w:instrText xml:space="preserve"> PAGEREF _Toc228444368 \h </w:instrText>
            </w:r>
            <w:r>
              <w:rPr>
                <w:noProof/>
                <w:webHidden/>
              </w:rPr>
            </w:r>
            <w:r>
              <w:rPr>
                <w:noProof/>
                <w:webHidden/>
              </w:rPr>
              <w:fldChar w:fldCharType="separate"/>
            </w:r>
            <w:r>
              <w:rPr>
                <w:noProof/>
                <w:webHidden/>
              </w:rPr>
              <w:t>5</w:t>
            </w:r>
            <w:r>
              <w:rPr>
                <w:noProof/>
                <w:webHidden/>
              </w:rPr>
              <w:fldChar w:fldCharType="end"/>
            </w:r>
          </w:hyperlink>
        </w:p>
        <w:p w14:paraId="30E3E473" w14:textId="07D29711" w:rsidR="00682580" w:rsidRDefault="00682580">
          <w:pPr>
            <w:pStyle w:val="TOC3"/>
            <w:tabs>
              <w:tab w:val="right" w:leader="dot" w:pos="9016"/>
            </w:tabs>
            <w:rPr>
              <w:rFonts w:eastAsiaTheme="minorEastAsia"/>
              <w:noProof/>
              <w:kern w:val="2"/>
              <w:lang w:eastAsia="en-GB"/>
            </w:rPr>
          </w:pPr>
          <w:hyperlink w:anchor="_Toc228444369" w:history="1">
            <w:r w:rsidRPr="00AF6C31">
              <w:rPr>
                <w:rStyle w:val="Hyperlink"/>
                <w:noProof/>
              </w:rPr>
              <w:t>4.3 Autopsy</w:t>
            </w:r>
            <w:r>
              <w:rPr>
                <w:noProof/>
                <w:webHidden/>
              </w:rPr>
              <w:tab/>
            </w:r>
            <w:r>
              <w:rPr>
                <w:noProof/>
                <w:webHidden/>
              </w:rPr>
              <w:fldChar w:fldCharType="begin"/>
            </w:r>
            <w:r>
              <w:rPr>
                <w:noProof/>
                <w:webHidden/>
              </w:rPr>
              <w:instrText xml:space="preserve"> PAGEREF _Toc228444369 \h </w:instrText>
            </w:r>
            <w:r>
              <w:rPr>
                <w:noProof/>
                <w:webHidden/>
              </w:rPr>
            </w:r>
            <w:r>
              <w:rPr>
                <w:noProof/>
                <w:webHidden/>
              </w:rPr>
              <w:fldChar w:fldCharType="separate"/>
            </w:r>
            <w:r>
              <w:rPr>
                <w:noProof/>
                <w:webHidden/>
              </w:rPr>
              <w:t>6</w:t>
            </w:r>
            <w:r>
              <w:rPr>
                <w:noProof/>
                <w:webHidden/>
              </w:rPr>
              <w:fldChar w:fldCharType="end"/>
            </w:r>
          </w:hyperlink>
        </w:p>
        <w:p w14:paraId="31BFD370" w14:textId="776206EB" w:rsidR="00682580" w:rsidRDefault="00682580">
          <w:pPr>
            <w:pStyle w:val="TOC3"/>
            <w:tabs>
              <w:tab w:val="right" w:leader="dot" w:pos="9016"/>
            </w:tabs>
            <w:rPr>
              <w:rFonts w:eastAsiaTheme="minorEastAsia"/>
              <w:noProof/>
              <w:kern w:val="2"/>
              <w:lang w:eastAsia="en-GB"/>
            </w:rPr>
          </w:pPr>
          <w:hyperlink w:anchor="_Toc228444370" w:history="1">
            <w:r w:rsidRPr="00AF6C31">
              <w:rPr>
                <w:rStyle w:val="Hyperlink"/>
                <w:noProof/>
              </w:rPr>
              <w:t>4.4 Cellebrite UFED</w:t>
            </w:r>
            <w:r>
              <w:rPr>
                <w:noProof/>
                <w:webHidden/>
              </w:rPr>
              <w:tab/>
            </w:r>
            <w:r>
              <w:rPr>
                <w:noProof/>
                <w:webHidden/>
              </w:rPr>
              <w:fldChar w:fldCharType="begin"/>
            </w:r>
            <w:r>
              <w:rPr>
                <w:noProof/>
                <w:webHidden/>
              </w:rPr>
              <w:instrText xml:space="preserve"> PAGEREF _Toc228444370 \h </w:instrText>
            </w:r>
            <w:r>
              <w:rPr>
                <w:noProof/>
                <w:webHidden/>
              </w:rPr>
            </w:r>
            <w:r>
              <w:rPr>
                <w:noProof/>
                <w:webHidden/>
              </w:rPr>
              <w:fldChar w:fldCharType="separate"/>
            </w:r>
            <w:r>
              <w:rPr>
                <w:noProof/>
                <w:webHidden/>
              </w:rPr>
              <w:t>6</w:t>
            </w:r>
            <w:r>
              <w:rPr>
                <w:noProof/>
                <w:webHidden/>
              </w:rPr>
              <w:fldChar w:fldCharType="end"/>
            </w:r>
          </w:hyperlink>
        </w:p>
        <w:p w14:paraId="271F4A5A" w14:textId="36A5FC0D" w:rsidR="00682580" w:rsidRDefault="00682580">
          <w:pPr>
            <w:pStyle w:val="TOC2"/>
            <w:tabs>
              <w:tab w:val="right" w:leader="dot" w:pos="9016"/>
            </w:tabs>
            <w:rPr>
              <w:rFonts w:eastAsiaTheme="minorEastAsia"/>
              <w:noProof/>
              <w:kern w:val="2"/>
              <w:lang w:eastAsia="en-GB"/>
            </w:rPr>
          </w:pPr>
          <w:hyperlink w:anchor="_Toc228444371" w:history="1">
            <w:r w:rsidRPr="00AF6C31">
              <w:rPr>
                <w:rStyle w:val="Hyperlink"/>
                <w:noProof/>
              </w:rPr>
              <w:t>5. Application of Tools Across CHFI Phases</w:t>
            </w:r>
            <w:r>
              <w:rPr>
                <w:noProof/>
                <w:webHidden/>
              </w:rPr>
              <w:tab/>
            </w:r>
            <w:r>
              <w:rPr>
                <w:noProof/>
                <w:webHidden/>
              </w:rPr>
              <w:fldChar w:fldCharType="begin"/>
            </w:r>
            <w:r>
              <w:rPr>
                <w:noProof/>
                <w:webHidden/>
              </w:rPr>
              <w:instrText xml:space="preserve"> PAGEREF _Toc228444371 \h </w:instrText>
            </w:r>
            <w:r>
              <w:rPr>
                <w:noProof/>
                <w:webHidden/>
              </w:rPr>
            </w:r>
            <w:r>
              <w:rPr>
                <w:noProof/>
                <w:webHidden/>
              </w:rPr>
              <w:fldChar w:fldCharType="separate"/>
            </w:r>
            <w:r>
              <w:rPr>
                <w:noProof/>
                <w:webHidden/>
              </w:rPr>
              <w:t>7</w:t>
            </w:r>
            <w:r>
              <w:rPr>
                <w:noProof/>
                <w:webHidden/>
              </w:rPr>
              <w:fldChar w:fldCharType="end"/>
            </w:r>
          </w:hyperlink>
        </w:p>
        <w:p w14:paraId="7674304A" w14:textId="18B3834A" w:rsidR="00682580" w:rsidRDefault="00682580">
          <w:pPr>
            <w:pStyle w:val="TOC3"/>
            <w:tabs>
              <w:tab w:val="right" w:leader="dot" w:pos="9016"/>
            </w:tabs>
            <w:rPr>
              <w:rFonts w:eastAsiaTheme="minorEastAsia"/>
              <w:noProof/>
              <w:kern w:val="2"/>
              <w:lang w:eastAsia="en-GB"/>
            </w:rPr>
          </w:pPr>
          <w:hyperlink w:anchor="_Toc228444372" w:history="1">
            <w:r w:rsidRPr="00AF6C31">
              <w:rPr>
                <w:rStyle w:val="Hyperlink"/>
                <w:noProof/>
              </w:rPr>
              <w:t>5.1 Acquisition Phase</w:t>
            </w:r>
            <w:r>
              <w:rPr>
                <w:noProof/>
                <w:webHidden/>
              </w:rPr>
              <w:tab/>
            </w:r>
            <w:r>
              <w:rPr>
                <w:noProof/>
                <w:webHidden/>
              </w:rPr>
              <w:fldChar w:fldCharType="begin"/>
            </w:r>
            <w:r>
              <w:rPr>
                <w:noProof/>
                <w:webHidden/>
              </w:rPr>
              <w:instrText xml:space="preserve"> PAGEREF _Toc228444372 \h </w:instrText>
            </w:r>
            <w:r>
              <w:rPr>
                <w:noProof/>
                <w:webHidden/>
              </w:rPr>
            </w:r>
            <w:r>
              <w:rPr>
                <w:noProof/>
                <w:webHidden/>
              </w:rPr>
              <w:fldChar w:fldCharType="separate"/>
            </w:r>
            <w:r>
              <w:rPr>
                <w:noProof/>
                <w:webHidden/>
              </w:rPr>
              <w:t>7</w:t>
            </w:r>
            <w:r>
              <w:rPr>
                <w:noProof/>
                <w:webHidden/>
              </w:rPr>
              <w:fldChar w:fldCharType="end"/>
            </w:r>
          </w:hyperlink>
        </w:p>
        <w:p w14:paraId="626D7FAA" w14:textId="26A59E1A" w:rsidR="00682580" w:rsidRDefault="00682580">
          <w:pPr>
            <w:pStyle w:val="TOC3"/>
            <w:tabs>
              <w:tab w:val="right" w:leader="dot" w:pos="9016"/>
            </w:tabs>
            <w:rPr>
              <w:rFonts w:eastAsiaTheme="minorEastAsia"/>
              <w:noProof/>
              <w:kern w:val="2"/>
              <w:lang w:eastAsia="en-GB"/>
            </w:rPr>
          </w:pPr>
          <w:hyperlink w:anchor="_Toc228444373" w:history="1">
            <w:r w:rsidRPr="00AF6C31">
              <w:rPr>
                <w:rStyle w:val="Hyperlink"/>
                <w:noProof/>
              </w:rPr>
              <w:t>5.2 Preservation Phase</w:t>
            </w:r>
            <w:r>
              <w:rPr>
                <w:noProof/>
                <w:webHidden/>
              </w:rPr>
              <w:tab/>
            </w:r>
            <w:r>
              <w:rPr>
                <w:noProof/>
                <w:webHidden/>
              </w:rPr>
              <w:fldChar w:fldCharType="begin"/>
            </w:r>
            <w:r>
              <w:rPr>
                <w:noProof/>
                <w:webHidden/>
              </w:rPr>
              <w:instrText xml:space="preserve"> PAGEREF _Toc228444373 \h </w:instrText>
            </w:r>
            <w:r>
              <w:rPr>
                <w:noProof/>
                <w:webHidden/>
              </w:rPr>
            </w:r>
            <w:r>
              <w:rPr>
                <w:noProof/>
                <w:webHidden/>
              </w:rPr>
              <w:fldChar w:fldCharType="separate"/>
            </w:r>
            <w:r>
              <w:rPr>
                <w:noProof/>
                <w:webHidden/>
              </w:rPr>
              <w:t>7</w:t>
            </w:r>
            <w:r>
              <w:rPr>
                <w:noProof/>
                <w:webHidden/>
              </w:rPr>
              <w:fldChar w:fldCharType="end"/>
            </w:r>
          </w:hyperlink>
        </w:p>
        <w:p w14:paraId="1DC79578" w14:textId="68BDFB27" w:rsidR="00682580" w:rsidRDefault="00682580">
          <w:pPr>
            <w:pStyle w:val="TOC3"/>
            <w:tabs>
              <w:tab w:val="right" w:leader="dot" w:pos="9016"/>
            </w:tabs>
            <w:rPr>
              <w:rFonts w:eastAsiaTheme="minorEastAsia"/>
              <w:noProof/>
              <w:kern w:val="2"/>
              <w:lang w:eastAsia="en-GB"/>
            </w:rPr>
          </w:pPr>
          <w:hyperlink w:anchor="_Toc228444374" w:history="1">
            <w:r w:rsidRPr="00AF6C31">
              <w:rPr>
                <w:rStyle w:val="Hyperlink"/>
                <w:noProof/>
              </w:rPr>
              <w:t>5.3 Examination and Analysis Phase</w:t>
            </w:r>
            <w:r>
              <w:rPr>
                <w:noProof/>
                <w:webHidden/>
              </w:rPr>
              <w:tab/>
            </w:r>
            <w:r>
              <w:rPr>
                <w:noProof/>
                <w:webHidden/>
              </w:rPr>
              <w:fldChar w:fldCharType="begin"/>
            </w:r>
            <w:r>
              <w:rPr>
                <w:noProof/>
                <w:webHidden/>
              </w:rPr>
              <w:instrText xml:space="preserve"> PAGEREF _Toc228444374 \h </w:instrText>
            </w:r>
            <w:r>
              <w:rPr>
                <w:noProof/>
                <w:webHidden/>
              </w:rPr>
            </w:r>
            <w:r>
              <w:rPr>
                <w:noProof/>
                <w:webHidden/>
              </w:rPr>
              <w:fldChar w:fldCharType="separate"/>
            </w:r>
            <w:r>
              <w:rPr>
                <w:noProof/>
                <w:webHidden/>
              </w:rPr>
              <w:t>7</w:t>
            </w:r>
            <w:r>
              <w:rPr>
                <w:noProof/>
                <w:webHidden/>
              </w:rPr>
              <w:fldChar w:fldCharType="end"/>
            </w:r>
          </w:hyperlink>
        </w:p>
        <w:p w14:paraId="0CBDE7FA" w14:textId="7CC82F5E" w:rsidR="00682580" w:rsidRDefault="00682580">
          <w:pPr>
            <w:pStyle w:val="TOC3"/>
            <w:tabs>
              <w:tab w:val="right" w:leader="dot" w:pos="9016"/>
            </w:tabs>
            <w:rPr>
              <w:rFonts w:eastAsiaTheme="minorEastAsia"/>
              <w:noProof/>
              <w:kern w:val="2"/>
              <w:lang w:eastAsia="en-GB"/>
            </w:rPr>
          </w:pPr>
          <w:hyperlink w:anchor="_Toc228444375" w:history="1">
            <w:r w:rsidRPr="00AF6C31">
              <w:rPr>
                <w:rStyle w:val="Hyperlink"/>
                <w:noProof/>
              </w:rPr>
              <w:t>5.4 Mobile and Cloud Forensics</w:t>
            </w:r>
            <w:r>
              <w:rPr>
                <w:noProof/>
                <w:webHidden/>
              </w:rPr>
              <w:tab/>
            </w:r>
            <w:r>
              <w:rPr>
                <w:noProof/>
                <w:webHidden/>
              </w:rPr>
              <w:fldChar w:fldCharType="begin"/>
            </w:r>
            <w:r>
              <w:rPr>
                <w:noProof/>
                <w:webHidden/>
              </w:rPr>
              <w:instrText xml:space="preserve"> PAGEREF _Toc228444375 \h </w:instrText>
            </w:r>
            <w:r>
              <w:rPr>
                <w:noProof/>
                <w:webHidden/>
              </w:rPr>
            </w:r>
            <w:r>
              <w:rPr>
                <w:noProof/>
                <w:webHidden/>
              </w:rPr>
              <w:fldChar w:fldCharType="separate"/>
            </w:r>
            <w:r>
              <w:rPr>
                <w:noProof/>
                <w:webHidden/>
              </w:rPr>
              <w:t>7</w:t>
            </w:r>
            <w:r>
              <w:rPr>
                <w:noProof/>
                <w:webHidden/>
              </w:rPr>
              <w:fldChar w:fldCharType="end"/>
            </w:r>
          </w:hyperlink>
        </w:p>
        <w:p w14:paraId="6C790AF4" w14:textId="4E1253A5" w:rsidR="00682580" w:rsidRDefault="00682580">
          <w:pPr>
            <w:pStyle w:val="TOC3"/>
            <w:tabs>
              <w:tab w:val="right" w:leader="dot" w:pos="9016"/>
            </w:tabs>
            <w:rPr>
              <w:rFonts w:eastAsiaTheme="minorEastAsia"/>
              <w:noProof/>
              <w:kern w:val="2"/>
              <w:lang w:eastAsia="en-GB"/>
            </w:rPr>
          </w:pPr>
          <w:hyperlink w:anchor="_Toc228444376" w:history="1">
            <w:r w:rsidRPr="00AF6C31">
              <w:rPr>
                <w:rStyle w:val="Hyperlink"/>
                <w:noProof/>
              </w:rPr>
              <w:t>5.5 Reporting Phase</w:t>
            </w:r>
            <w:r>
              <w:rPr>
                <w:noProof/>
                <w:webHidden/>
              </w:rPr>
              <w:tab/>
            </w:r>
            <w:r>
              <w:rPr>
                <w:noProof/>
                <w:webHidden/>
              </w:rPr>
              <w:fldChar w:fldCharType="begin"/>
            </w:r>
            <w:r>
              <w:rPr>
                <w:noProof/>
                <w:webHidden/>
              </w:rPr>
              <w:instrText xml:space="preserve"> PAGEREF _Toc228444376 \h </w:instrText>
            </w:r>
            <w:r>
              <w:rPr>
                <w:noProof/>
                <w:webHidden/>
              </w:rPr>
            </w:r>
            <w:r>
              <w:rPr>
                <w:noProof/>
                <w:webHidden/>
              </w:rPr>
              <w:fldChar w:fldCharType="separate"/>
            </w:r>
            <w:r>
              <w:rPr>
                <w:noProof/>
                <w:webHidden/>
              </w:rPr>
              <w:t>7</w:t>
            </w:r>
            <w:r>
              <w:rPr>
                <w:noProof/>
                <w:webHidden/>
              </w:rPr>
              <w:fldChar w:fldCharType="end"/>
            </w:r>
          </w:hyperlink>
        </w:p>
        <w:p w14:paraId="7AA62820" w14:textId="4EF0DDF0" w:rsidR="00682580" w:rsidRDefault="00682580">
          <w:pPr>
            <w:pStyle w:val="TOC2"/>
            <w:tabs>
              <w:tab w:val="right" w:leader="dot" w:pos="9016"/>
            </w:tabs>
            <w:rPr>
              <w:rFonts w:eastAsiaTheme="minorEastAsia"/>
              <w:noProof/>
              <w:kern w:val="2"/>
              <w:lang w:eastAsia="en-GB"/>
            </w:rPr>
          </w:pPr>
          <w:hyperlink w:anchor="_Toc228444377" w:history="1">
            <w:r w:rsidRPr="00AF6C31">
              <w:rPr>
                <w:rStyle w:val="Hyperlink"/>
                <w:noProof/>
              </w:rPr>
              <w:t>6. Discussion</w:t>
            </w:r>
            <w:r>
              <w:rPr>
                <w:noProof/>
                <w:webHidden/>
              </w:rPr>
              <w:tab/>
            </w:r>
            <w:r>
              <w:rPr>
                <w:noProof/>
                <w:webHidden/>
              </w:rPr>
              <w:fldChar w:fldCharType="begin"/>
            </w:r>
            <w:r>
              <w:rPr>
                <w:noProof/>
                <w:webHidden/>
              </w:rPr>
              <w:instrText xml:space="preserve"> PAGEREF _Toc228444377 \h </w:instrText>
            </w:r>
            <w:r>
              <w:rPr>
                <w:noProof/>
                <w:webHidden/>
              </w:rPr>
            </w:r>
            <w:r>
              <w:rPr>
                <w:noProof/>
                <w:webHidden/>
              </w:rPr>
              <w:fldChar w:fldCharType="separate"/>
            </w:r>
            <w:r>
              <w:rPr>
                <w:noProof/>
                <w:webHidden/>
              </w:rPr>
              <w:t>8</w:t>
            </w:r>
            <w:r>
              <w:rPr>
                <w:noProof/>
                <w:webHidden/>
              </w:rPr>
              <w:fldChar w:fldCharType="end"/>
            </w:r>
          </w:hyperlink>
        </w:p>
        <w:p w14:paraId="535E4CA2" w14:textId="6A9DC127" w:rsidR="00682580" w:rsidRDefault="00682580">
          <w:pPr>
            <w:pStyle w:val="TOC2"/>
            <w:tabs>
              <w:tab w:val="right" w:leader="dot" w:pos="9016"/>
            </w:tabs>
            <w:rPr>
              <w:rFonts w:eastAsiaTheme="minorEastAsia"/>
              <w:noProof/>
              <w:kern w:val="2"/>
              <w:lang w:eastAsia="en-GB"/>
            </w:rPr>
          </w:pPr>
          <w:hyperlink w:anchor="_Toc228444378" w:history="1">
            <w:r w:rsidRPr="00AF6C31">
              <w:rPr>
                <w:rStyle w:val="Hyperlink"/>
                <w:noProof/>
              </w:rPr>
              <w:t>7. Challenges in Modern Digital Forensics</w:t>
            </w:r>
            <w:r>
              <w:rPr>
                <w:noProof/>
                <w:webHidden/>
              </w:rPr>
              <w:tab/>
            </w:r>
            <w:r>
              <w:rPr>
                <w:noProof/>
                <w:webHidden/>
              </w:rPr>
              <w:fldChar w:fldCharType="begin"/>
            </w:r>
            <w:r>
              <w:rPr>
                <w:noProof/>
                <w:webHidden/>
              </w:rPr>
              <w:instrText xml:space="preserve"> PAGEREF _Toc228444378 \h </w:instrText>
            </w:r>
            <w:r>
              <w:rPr>
                <w:noProof/>
                <w:webHidden/>
              </w:rPr>
            </w:r>
            <w:r>
              <w:rPr>
                <w:noProof/>
                <w:webHidden/>
              </w:rPr>
              <w:fldChar w:fldCharType="separate"/>
            </w:r>
            <w:r>
              <w:rPr>
                <w:noProof/>
                <w:webHidden/>
              </w:rPr>
              <w:t>8</w:t>
            </w:r>
            <w:r>
              <w:rPr>
                <w:noProof/>
                <w:webHidden/>
              </w:rPr>
              <w:fldChar w:fldCharType="end"/>
            </w:r>
          </w:hyperlink>
        </w:p>
        <w:p w14:paraId="63AECA2D" w14:textId="69B62B2C" w:rsidR="00682580" w:rsidRDefault="00682580">
          <w:pPr>
            <w:pStyle w:val="TOC2"/>
            <w:tabs>
              <w:tab w:val="right" w:leader="dot" w:pos="9016"/>
            </w:tabs>
            <w:rPr>
              <w:rFonts w:eastAsiaTheme="minorEastAsia"/>
              <w:noProof/>
              <w:kern w:val="2"/>
              <w:lang w:eastAsia="en-GB"/>
            </w:rPr>
          </w:pPr>
          <w:hyperlink w:anchor="_Toc228444379" w:history="1">
            <w:r w:rsidRPr="00AF6C31">
              <w:rPr>
                <w:rStyle w:val="Hyperlink"/>
                <w:noProof/>
              </w:rPr>
              <w:t>8. Legal and Ethical Considerations in Tool Usage</w:t>
            </w:r>
            <w:r>
              <w:rPr>
                <w:noProof/>
                <w:webHidden/>
              </w:rPr>
              <w:tab/>
            </w:r>
            <w:r>
              <w:rPr>
                <w:noProof/>
                <w:webHidden/>
              </w:rPr>
              <w:fldChar w:fldCharType="begin"/>
            </w:r>
            <w:r>
              <w:rPr>
                <w:noProof/>
                <w:webHidden/>
              </w:rPr>
              <w:instrText xml:space="preserve"> PAGEREF _Toc228444379 \h </w:instrText>
            </w:r>
            <w:r>
              <w:rPr>
                <w:noProof/>
                <w:webHidden/>
              </w:rPr>
            </w:r>
            <w:r>
              <w:rPr>
                <w:noProof/>
                <w:webHidden/>
              </w:rPr>
              <w:fldChar w:fldCharType="separate"/>
            </w:r>
            <w:r>
              <w:rPr>
                <w:noProof/>
                <w:webHidden/>
              </w:rPr>
              <w:t>9</w:t>
            </w:r>
            <w:r>
              <w:rPr>
                <w:noProof/>
                <w:webHidden/>
              </w:rPr>
              <w:fldChar w:fldCharType="end"/>
            </w:r>
          </w:hyperlink>
        </w:p>
        <w:p w14:paraId="438F0CB2" w14:textId="6A91F4BD" w:rsidR="00682580" w:rsidRDefault="00682580">
          <w:pPr>
            <w:pStyle w:val="TOC2"/>
            <w:tabs>
              <w:tab w:val="right" w:leader="dot" w:pos="9016"/>
            </w:tabs>
            <w:rPr>
              <w:rFonts w:eastAsiaTheme="minorEastAsia"/>
              <w:noProof/>
              <w:kern w:val="2"/>
              <w:lang w:eastAsia="en-GB"/>
            </w:rPr>
          </w:pPr>
          <w:hyperlink w:anchor="_Toc228444380" w:history="1">
            <w:r w:rsidRPr="00AF6C31">
              <w:rPr>
                <w:rStyle w:val="Hyperlink"/>
                <w:noProof/>
              </w:rPr>
              <w:t>9. Future Trends in Digital Forensic Tools</w:t>
            </w:r>
            <w:r>
              <w:rPr>
                <w:noProof/>
                <w:webHidden/>
              </w:rPr>
              <w:tab/>
            </w:r>
            <w:r>
              <w:rPr>
                <w:noProof/>
                <w:webHidden/>
              </w:rPr>
              <w:fldChar w:fldCharType="begin"/>
            </w:r>
            <w:r>
              <w:rPr>
                <w:noProof/>
                <w:webHidden/>
              </w:rPr>
              <w:instrText xml:space="preserve"> PAGEREF _Toc228444380 \h </w:instrText>
            </w:r>
            <w:r>
              <w:rPr>
                <w:noProof/>
                <w:webHidden/>
              </w:rPr>
            </w:r>
            <w:r>
              <w:rPr>
                <w:noProof/>
                <w:webHidden/>
              </w:rPr>
              <w:fldChar w:fldCharType="separate"/>
            </w:r>
            <w:r>
              <w:rPr>
                <w:noProof/>
                <w:webHidden/>
              </w:rPr>
              <w:t>9</w:t>
            </w:r>
            <w:r>
              <w:rPr>
                <w:noProof/>
                <w:webHidden/>
              </w:rPr>
              <w:fldChar w:fldCharType="end"/>
            </w:r>
          </w:hyperlink>
        </w:p>
        <w:p w14:paraId="61E6D52A" w14:textId="13DFFC0E" w:rsidR="00682580" w:rsidRDefault="00682580">
          <w:pPr>
            <w:pStyle w:val="TOC2"/>
            <w:tabs>
              <w:tab w:val="right" w:leader="dot" w:pos="9016"/>
            </w:tabs>
            <w:rPr>
              <w:rFonts w:eastAsiaTheme="minorEastAsia"/>
              <w:noProof/>
              <w:kern w:val="2"/>
              <w:lang w:eastAsia="en-GB"/>
            </w:rPr>
          </w:pPr>
          <w:hyperlink w:anchor="_Toc228444381" w:history="1">
            <w:r w:rsidRPr="00AF6C31">
              <w:rPr>
                <w:rStyle w:val="Hyperlink"/>
                <w:noProof/>
              </w:rPr>
              <w:t>10. Conclusion</w:t>
            </w:r>
            <w:r>
              <w:rPr>
                <w:noProof/>
                <w:webHidden/>
              </w:rPr>
              <w:tab/>
            </w:r>
            <w:r>
              <w:rPr>
                <w:noProof/>
                <w:webHidden/>
              </w:rPr>
              <w:fldChar w:fldCharType="begin"/>
            </w:r>
            <w:r>
              <w:rPr>
                <w:noProof/>
                <w:webHidden/>
              </w:rPr>
              <w:instrText xml:space="preserve"> PAGEREF _Toc228444381 \h </w:instrText>
            </w:r>
            <w:r>
              <w:rPr>
                <w:noProof/>
                <w:webHidden/>
              </w:rPr>
            </w:r>
            <w:r>
              <w:rPr>
                <w:noProof/>
                <w:webHidden/>
              </w:rPr>
              <w:fldChar w:fldCharType="separate"/>
            </w:r>
            <w:r>
              <w:rPr>
                <w:noProof/>
                <w:webHidden/>
              </w:rPr>
              <w:t>10</w:t>
            </w:r>
            <w:r>
              <w:rPr>
                <w:noProof/>
                <w:webHidden/>
              </w:rPr>
              <w:fldChar w:fldCharType="end"/>
            </w:r>
          </w:hyperlink>
        </w:p>
        <w:p w14:paraId="6F8C978D" w14:textId="21B86FB0" w:rsidR="00682580" w:rsidRDefault="00682580">
          <w:pPr>
            <w:pStyle w:val="TOC1"/>
            <w:tabs>
              <w:tab w:val="right" w:leader="dot" w:pos="9016"/>
            </w:tabs>
            <w:rPr>
              <w:rFonts w:eastAsiaTheme="minorEastAsia"/>
              <w:noProof/>
              <w:kern w:val="2"/>
              <w:lang w:eastAsia="en-GB"/>
            </w:rPr>
          </w:pPr>
          <w:hyperlink w:anchor="_Toc228444382" w:history="1">
            <w:r w:rsidRPr="00AF6C31">
              <w:rPr>
                <w:rStyle w:val="Hyperlink"/>
                <w:noProof/>
              </w:rPr>
              <w:t>Task 2 – Case Study: Digital Forensic Investigation of Sabotage</w:t>
            </w:r>
            <w:r>
              <w:rPr>
                <w:noProof/>
                <w:webHidden/>
              </w:rPr>
              <w:tab/>
            </w:r>
            <w:r>
              <w:rPr>
                <w:noProof/>
                <w:webHidden/>
              </w:rPr>
              <w:fldChar w:fldCharType="begin"/>
            </w:r>
            <w:r>
              <w:rPr>
                <w:noProof/>
                <w:webHidden/>
              </w:rPr>
              <w:instrText xml:space="preserve"> PAGEREF _Toc228444382 \h </w:instrText>
            </w:r>
            <w:r>
              <w:rPr>
                <w:noProof/>
                <w:webHidden/>
              </w:rPr>
            </w:r>
            <w:r>
              <w:rPr>
                <w:noProof/>
                <w:webHidden/>
              </w:rPr>
              <w:fldChar w:fldCharType="separate"/>
            </w:r>
            <w:r>
              <w:rPr>
                <w:noProof/>
                <w:webHidden/>
              </w:rPr>
              <w:t>11</w:t>
            </w:r>
            <w:r>
              <w:rPr>
                <w:noProof/>
                <w:webHidden/>
              </w:rPr>
              <w:fldChar w:fldCharType="end"/>
            </w:r>
          </w:hyperlink>
        </w:p>
        <w:p w14:paraId="7F9F009E" w14:textId="3CF09F01" w:rsidR="00682580" w:rsidRDefault="00682580">
          <w:pPr>
            <w:pStyle w:val="TOC2"/>
            <w:tabs>
              <w:tab w:val="right" w:leader="dot" w:pos="9016"/>
            </w:tabs>
            <w:rPr>
              <w:rFonts w:eastAsiaTheme="minorEastAsia"/>
              <w:noProof/>
              <w:kern w:val="2"/>
              <w:lang w:eastAsia="en-GB"/>
            </w:rPr>
          </w:pPr>
          <w:hyperlink w:anchor="_Toc228444383" w:history="1">
            <w:r w:rsidRPr="00AF6C31">
              <w:rPr>
                <w:rStyle w:val="Hyperlink"/>
                <w:noProof/>
              </w:rPr>
              <w:t>1. Introduction</w:t>
            </w:r>
            <w:r>
              <w:rPr>
                <w:noProof/>
                <w:webHidden/>
              </w:rPr>
              <w:tab/>
            </w:r>
            <w:r>
              <w:rPr>
                <w:noProof/>
                <w:webHidden/>
              </w:rPr>
              <w:fldChar w:fldCharType="begin"/>
            </w:r>
            <w:r>
              <w:rPr>
                <w:noProof/>
                <w:webHidden/>
              </w:rPr>
              <w:instrText xml:space="preserve"> PAGEREF _Toc228444383 \h </w:instrText>
            </w:r>
            <w:r>
              <w:rPr>
                <w:noProof/>
                <w:webHidden/>
              </w:rPr>
            </w:r>
            <w:r>
              <w:rPr>
                <w:noProof/>
                <w:webHidden/>
              </w:rPr>
              <w:fldChar w:fldCharType="separate"/>
            </w:r>
            <w:r>
              <w:rPr>
                <w:noProof/>
                <w:webHidden/>
              </w:rPr>
              <w:t>11</w:t>
            </w:r>
            <w:r>
              <w:rPr>
                <w:noProof/>
                <w:webHidden/>
              </w:rPr>
              <w:fldChar w:fldCharType="end"/>
            </w:r>
          </w:hyperlink>
        </w:p>
        <w:p w14:paraId="11E7AC1B" w14:textId="7ACA42D2" w:rsidR="00682580" w:rsidRDefault="00682580">
          <w:pPr>
            <w:pStyle w:val="TOC2"/>
            <w:tabs>
              <w:tab w:val="right" w:leader="dot" w:pos="9016"/>
            </w:tabs>
            <w:rPr>
              <w:rFonts w:eastAsiaTheme="minorEastAsia"/>
              <w:noProof/>
              <w:kern w:val="2"/>
              <w:lang w:eastAsia="en-GB"/>
            </w:rPr>
          </w:pPr>
          <w:hyperlink w:anchor="_Toc228444384" w:history="1">
            <w:r w:rsidRPr="00AF6C31">
              <w:rPr>
                <w:rStyle w:val="Hyperlink"/>
                <w:noProof/>
              </w:rPr>
              <w:t>2. Forensic Methodology (CHFI and ACPO Principles)</w:t>
            </w:r>
            <w:r>
              <w:rPr>
                <w:noProof/>
                <w:webHidden/>
              </w:rPr>
              <w:tab/>
            </w:r>
            <w:r>
              <w:rPr>
                <w:noProof/>
                <w:webHidden/>
              </w:rPr>
              <w:fldChar w:fldCharType="begin"/>
            </w:r>
            <w:r>
              <w:rPr>
                <w:noProof/>
                <w:webHidden/>
              </w:rPr>
              <w:instrText xml:space="preserve"> PAGEREF _Toc228444384 \h </w:instrText>
            </w:r>
            <w:r>
              <w:rPr>
                <w:noProof/>
                <w:webHidden/>
              </w:rPr>
            </w:r>
            <w:r>
              <w:rPr>
                <w:noProof/>
                <w:webHidden/>
              </w:rPr>
              <w:fldChar w:fldCharType="separate"/>
            </w:r>
            <w:r>
              <w:rPr>
                <w:noProof/>
                <w:webHidden/>
              </w:rPr>
              <w:t>11</w:t>
            </w:r>
            <w:r>
              <w:rPr>
                <w:noProof/>
                <w:webHidden/>
              </w:rPr>
              <w:fldChar w:fldCharType="end"/>
            </w:r>
          </w:hyperlink>
        </w:p>
        <w:p w14:paraId="7FC24146" w14:textId="0BB0B3C5" w:rsidR="00682580" w:rsidRDefault="00682580">
          <w:pPr>
            <w:pStyle w:val="TOC3"/>
            <w:tabs>
              <w:tab w:val="right" w:leader="dot" w:pos="9016"/>
            </w:tabs>
            <w:rPr>
              <w:rFonts w:eastAsiaTheme="minorEastAsia"/>
              <w:noProof/>
              <w:kern w:val="2"/>
              <w:lang w:eastAsia="en-GB"/>
            </w:rPr>
          </w:pPr>
          <w:hyperlink w:anchor="_Toc228444385" w:history="1">
            <w:r w:rsidRPr="00AF6C31">
              <w:rPr>
                <w:rStyle w:val="Hyperlink"/>
                <w:noProof/>
              </w:rPr>
              <w:t>2.1 ACPO Principles</w:t>
            </w:r>
            <w:r>
              <w:rPr>
                <w:noProof/>
                <w:webHidden/>
              </w:rPr>
              <w:tab/>
            </w:r>
            <w:r>
              <w:rPr>
                <w:noProof/>
                <w:webHidden/>
              </w:rPr>
              <w:fldChar w:fldCharType="begin"/>
            </w:r>
            <w:r>
              <w:rPr>
                <w:noProof/>
                <w:webHidden/>
              </w:rPr>
              <w:instrText xml:space="preserve"> PAGEREF _Toc228444385 \h </w:instrText>
            </w:r>
            <w:r>
              <w:rPr>
                <w:noProof/>
                <w:webHidden/>
              </w:rPr>
            </w:r>
            <w:r>
              <w:rPr>
                <w:noProof/>
                <w:webHidden/>
              </w:rPr>
              <w:fldChar w:fldCharType="separate"/>
            </w:r>
            <w:r>
              <w:rPr>
                <w:noProof/>
                <w:webHidden/>
              </w:rPr>
              <w:t>11</w:t>
            </w:r>
            <w:r>
              <w:rPr>
                <w:noProof/>
                <w:webHidden/>
              </w:rPr>
              <w:fldChar w:fldCharType="end"/>
            </w:r>
          </w:hyperlink>
        </w:p>
        <w:p w14:paraId="5A4F26D8" w14:textId="6AB66F13" w:rsidR="00682580" w:rsidRDefault="00682580">
          <w:pPr>
            <w:pStyle w:val="TOC3"/>
            <w:tabs>
              <w:tab w:val="right" w:leader="dot" w:pos="9016"/>
            </w:tabs>
            <w:rPr>
              <w:rFonts w:eastAsiaTheme="minorEastAsia"/>
              <w:noProof/>
              <w:kern w:val="2"/>
              <w:lang w:eastAsia="en-GB"/>
            </w:rPr>
          </w:pPr>
          <w:hyperlink w:anchor="_Toc228444386" w:history="1">
            <w:r w:rsidRPr="00AF6C31">
              <w:rPr>
                <w:rStyle w:val="Hyperlink"/>
                <w:noProof/>
              </w:rPr>
              <w:t>2.2 CHFI Forensic Process</w:t>
            </w:r>
            <w:r>
              <w:rPr>
                <w:noProof/>
                <w:webHidden/>
              </w:rPr>
              <w:tab/>
            </w:r>
            <w:r>
              <w:rPr>
                <w:noProof/>
                <w:webHidden/>
              </w:rPr>
              <w:fldChar w:fldCharType="begin"/>
            </w:r>
            <w:r>
              <w:rPr>
                <w:noProof/>
                <w:webHidden/>
              </w:rPr>
              <w:instrText xml:space="preserve"> PAGEREF _Toc228444386 \h </w:instrText>
            </w:r>
            <w:r>
              <w:rPr>
                <w:noProof/>
                <w:webHidden/>
              </w:rPr>
            </w:r>
            <w:r>
              <w:rPr>
                <w:noProof/>
                <w:webHidden/>
              </w:rPr>
              <w:fldChar w:fldCharType="separate"/>
            </w:r>
            <w:r>
              <w:rPr>
                <w:noProof/>
                <w:webHidden/>
              </w:rPr>
              <w:t>12</w:t>
            </w:r>
            <w:r>
              <w:rPr>
                <w:noProof/>
                <w:webHidden/>
              </w:rPr>
              <w:fldChar w:fldCharType="end"/>
            </w:r>
          </w:hyperlink>
        </w:p>
        <w:p w14:paraId="29921598" w14:textId="10F45F1E" w:rsidR="00682580" w:rsidRDefault="00682580">
          <w:pPr>
            <w:pStyle w:val="TOC2"/>
            <w:tabs>
              <w:tab w:val="right" w:leader="dot" w:pos="9016"/>
            </w:tabs>
            <w:rPr>
              <w:rFonts w:eastAsiaTheme="minorEastAsia"/>
              <w:noProof/>
              <w:kern w:val="2"/>
              <w:lang w:eastAsia="en-GB"/>
            </w:rPr>
          </w:pPr>
          <w:hyperlink w:anchor="_Toc228444387" w:history="1">
            <w:r w:rsidRPr="00AF6C31">
              <w:rPr>
                <w:rStyle w:val="Hyperlink"/>
                <w:noProof/>
              </w:rPr>
              <w:t>3. Investigation Plan</w:t>
            </w:r>
            <w:r>
              <w:rPr>
                <w:noProof/>
                <w:webHidden/>
              </w:rPr>
              <w:tab/>
            </w:r>
            <w:r>
              <w:rPr>
                <w:noProof/>
                <w:webHidden/>
              </w:rPr>
              <w:fldChar w:fldCharType="begin"/>
            </w:r>
            <w:r>
              <w:rPr>
                <w:noProof/>
                <w:webHidden/>
              </w:rPr>
              <w:instrText xml:space="preserve"> PAGEREF _Toc228444387 \h </w:instrText>
            </w:r>
            <w:r>
              <w:rPr>
                <w:noProof/>
                <w:webHidden/>
              </w:rPr>
            </w:r>
            <w:r>
              <w:rPr>
                <w:noProof/>
                <w:webHidden/>
              </w:rPr>
              <w:fldChar w:fldCharType="separate"/>
            </w:r>
            <w:r>
              <w:rPr>
                <w:noProof/>
                <w:webHidden/>
              </w:rPr>
              <w:t>13</w:t>
            </w:r>
            <w:r>
              <w:rPr>
                <w:noProof/>
                <w:webHidden/>
              </w:rPr>
              <w:fldChar w:fldCharType="end"/>
            </w:r>
          </w:hyperlink>
        </w:p>
        <w:p w14:paraId="64533BFD" w14:textId="1A37E4FF" w:rsidR="00682580" w:rsidRDefault="00682580">
          <w:pPr>
            <w:pStyle w:val="TOC3"/>
            <w:tabs>
              <w:tab w:val="right" w:leader="dot" w:pos="9016"/>
            </w:tabs>
            <w:rPr>
              <w:rFonts w:eastAsiaTheme="minorEastAsia"/>
              <w:noProof/>
              <w:kern w:val="2"/>
              <w:lang w:eastAsia="en-GB"/>
            </w:rPr>
          </w:pPr>
          <w:hyperlink w:anchor="_Toc228444388" w:history="1">
            <w:r w:rsidRPr="00AF6C31">
              <w:rPr>
                <w:rStyle w:val="Hyperlink"/>
                <w:noProof/>
              </w:rPr>
              <w:t>3.1 Evidence Identification</w:t>
            </w:r>
            <w:r>
              <w:rPr>
                <w:noProof/>
                <w:webHidden/>
              </w:rPr>
              <w:tab/>
            </w:r>
            <w:r>
              <w:rPr>
                <w:noProof/>
                <w:webHidden/>
              </w:rPr>
              <w:fldChar w:fldCharType="begin"/>
            </w:r>
            <w:r>
              <w:rPr>
                <w:noProof/>
                <w:webHidden/>
              </w:rPr>
              <w:instrText xml:space="preserve"> PAGEREF _Toc228444388 \h </w:instrText>
            </w:r>
            <w:r>
              <w:rPr>
                <w:noProof/>
                <w:webHidden/>
              </w:rPr>
            </w:r>
            <w:r>
              <w:rPr>
                <w:noProof/>
                <w:webHidden/>
              </w:rPr>
              <w:fldChar w:fldCharType="separate"/>
            </w:r>
            <w:r>
              <w:rPr>
                <w:noProof/>
                <w:webHidden/>
              </w:rPr>
              <w:t>13</w:t>
            </w:r>
            <w:r>
              <w:rPr>
                <w:noProof/>
                <w:webHidden/>
              </w:rPr>
              <w:fldChar w:fldCharType="end"/>
            </w:r>
          </w:hyperlink>
        </w:p>
        <w:p w14:paraId="68313598" w14:textId="01E0E06F" w:rsidR="00682580" w:rsidRDefault="00682580">
          <w:pPr>
            <w:pStyle w:val="TOC3"/>
            <w:tabs>
              <w:tab w:val="right" w:leader="dot" w:pos="9016"/>
            </w:tabs>
            <w:rPr>
              <w:rFonts w:eastAsiaTheme="minorEastAsia"/>
              <w:noProof/>
              <w:kern w:val="2"/>
              <w:lang w:eastAsia="en-GB"/>
            </w:rPr>
          </w:pPr>
          <w:hyperlink w:anchor="_Toc228444389" w:history="1">
            <w:r w:rsidRPr="00AF6C31">
              <w:rPr>
                <w:rStyle w:val="Hyperlink"/>
                <w:noProof/>
              </w:rPr>
              <w:t>3.2 Forensic Acquisition of Evidence from Encrypted Drive (BitLocker FDE)</w:t>
            </w:r>
            <w:r>
              <w:rPr>
                <w:noProof/>
                <w:webHidden/>
              </w:rPr>
              <w:tab/>
            </w:r>
            <w:r>
              <w:rPr>
                <w:noProof/>
                <w:webHidden/>
              </w:rPr>
              <w:fldChar w:fldCharType="begin"/>
            </w:r>
            <w:r>
              <w:rPr>
                <w:noProof/>
                <w:webHidden/>
              </w:rPr>
              <w:instrText xml:space="preserve"> PAGEREF _Toc228444389 \h </w:instrText>
            </w:r>
            <w:r>
              <w:rPr>
                <w:noProof/>
                <w:webHidden/>
              </w:rPr>
            </w:r>
            <w:r>
              <w:rPr>
                <w:noProof/>
                <w:webHidden/>
              </w:rPr>
              <w:fldChar w:fldCharType="separate"/>
            </w:r>
            <w:r>
              <w:rPr>
                <w:noProof/>
                <w:webHidden/>
              </w:rPr>
              <w:t>13</w:t>
            </w:r>
            <w:r>
              <w:rPr>
                <w:noProof/>
                <w:webHidden/>
              </w:rPr>
              <w:fldChar w:fldCharType="end"/>
            </w:r>
          </w:hyperlink>
        </w:p>
        <w:p w14:paraId="42E1FC82" w14:textId="6DB4D2E7" w:rsidR="00682580" w:rsidRDefault="00682580">
          <w:pPr>
            <w:pStyle w:val="TOC3"/>
            <w:tabs>
              <w:tab w:val="right" w:leader="dot" w:pos="9016"/>
            </w:tabs>
            <w:rPr>
              <w:rFonts w:eastAsiaTheme="minorEastAsia"/>
              <w:noProof/>
              <w:kern w:val="2"/>
              <w:lang w:eastAsia="en-GB"/>
            </w:rPr>
          </w:pPr>
          <w:hyperlink w:anchor="_Toc228444390" w:history="1">
            <w:r w:rsidRPr="00AF6C31">
              <w:rPr>
                <w:rStyle w:val="Hyperlink"/>
                <w:noProof/>
              </w:rPr>
              <w:t>3.3 Preservation of Evidence</w:t>
            </w:r>
            <w:r>
              <w:rPr>
                <w:noProof/>
                <w:webHidden/>
              </w:rPr>
              <w:tab/>
            </w:r>
            <w:r>
              <w:rPr>
                <w:noProof/>
                <w:webHidden/>
              </w:rPr>
              <w:fldChar w:fldCharType="begin"/>
            </w:r>
            <w:r>
              <w:rPr>
                <w:noProof/>
                <w:webHidden/>
              </w:rPr>
              <w:instrText xml:space="preserve"> PAGEREF _Toc228444390 \h </w:instrText>
            </w:r>
            <w:r>
              <w:rPr>
                <w:noProof/>
                <w:webHidden/>
              </w:rPr>
            </w:r>
            <w:r>
              <w:rPr>
                <w:noProof/>
                <w:webHidden/>
              </w:rPr>
              <w:fldChar w:fldCharType="separate"/>
            </w:r>
            <w:r>
              <w:rPr>
                <w:noProof/>
                <w:webHidden/>
              </w:rPr>
              <w:t>14</w:t>
            </w:r>
            <w:r>
              <w:rPr>
                <w:noProof/>
                <w:webHidden/>
              </w:rPr>
              <w:fldChar w:fldCharType="end"/>
            </w:r>
          </w:hyperlink>
        </w:p>
        <w:p w14:paraId="72A0DD77" w14:textId="5D059CBC" w:rsidR="00682580" w:rsidRDefault="00682580">
          <w:pPr>
            <w:pStyle w:val="TOC3"/>
            <w:tabs>
              <w:tab w:val="right" w:leader="dot" w:pos="9016"/>
            </w:tabs>
            <w:rPr>
              <w:rFonts w:eastAsiaTheme="minorEastAsia"/>
              <w:noProof/>
              <w:kern w:val="2"/>
              <w:lang w:eastAsia="en-GB"/>
            </w:rPr>
          </w:pPr>
          <w:hyperlink w:anchor="_Toc228444391" w:history="1">
            <w:r w:rsidRPr="00AF6C31">
              <w:rPr>
                <w:rStyle w:val="Hyperlink"/>
                <w:noProof/>
              </w:rPr>
              <w:t>3.4 Proof of Anti-Forensic Activity (Wiping Tools)</w:t>
            </w:r>
            <w:r>
              <w:rPr>
                <w:noProof/>
                <w:webHidden/>
              </w:rPr>
              <w:tab/>
            </w:r>
            <w:r>
              <w:rPr>
                <w:noProof/>
                <w:webHidden/>
              </w:rPr>
              <w:fldChar w:fldCharType="begin"/>
            </w:r>
            <w:r>
              <w:rPr>
                <w:noProof/>
                <w:webHidden/>
              </w:rPr>
              <w:instrText xml:space="preserve"> PAGEREF _Toc228444391 \h </w:instrText>
            </w:r>
            <w:r>
              <w:rPr>
                <w:noProof/>
                <w:webHidden/>
              </w:rPr>
            </w:r>
            <w:r>
              <w:rPr>
                <w:noProof/>
                <w:webHidden/>
              </w:rPr>
              <w:fldChar w:fldCharType="separate"/>
            </w:r>
            <w:r>
              <w:rPr>
                <w:noProof/>
                <w:webHidden/>
              </w:rPr>
              <w:t>14</w:t>
            </w:r>
            <w:r>
              <w:rPr>
                <w:noProof/>
                <w:webHidden/>
              </w:rPr>
              <w:fldChar w:fldCharType="end"/>
            </w:r>
          </w:hyperlink>
        </w:p>
        <w:p w14:paraId="205D210F" w14:textId="225F4FA8" w:rsidR="00682580" w:rsidRDefault="00682580">
          <w:pPr>
            <w:pStyle w:val="TOC3"/>
            <w:tabs>
              <w:tab w:val="right" w:leader="dot" w:pos="9016"/>
            </w:tabs>
            <w:rPr>
              <w:rFonts w:eastAsiaTheme="minorEastAsia"/>
              <w:noProof/>
              <w:kern w:val="2"/>
              <w:lang w:eastAsia="en-GB"/>
            </w:rPr>
          </w:pPr>
          <w:hyperlink w:anchor="_Toc228444392" w:history="1">
            <w:r w:rsidRPr="00AF6C31">
              <w:rPr>
                <w:rStyle w:val="Hyperlink"/>
                <w:noProof/>
              </w:rPr>
              <w:t>3.5 File Carving Strategy for Deleted Design Recovery</w:t>
            </w:r>
            <w:r>
              <w:rPr>
                <w:noProof/>
                <w:webHidden/>
              </w:rPr>
              <w:tab/>
            </w:r>
            <w:r>
              <w:rPr>
                <w:noProof/>
                <w:webHidden/>
              </w:rPr>
              <w:fldChar w:fldCharType="begin"/>
            </w:r>
            <w:r>
              <w:rPr>
                <w:noProof/>
                <w:webHidden/>
              </w:rPr>
              <w:instrText xml:space="preserve"> PAGEREF _Toc228444392 \h </w:instrText>
            </w:r>
            <w:r>
              <w:rPr>
                <w:noProof/>
                <w:webHidden/>
              </w:rPr>
            </w:r>
            <w:r>
              <w:rPr>
                <w:noProof/>
                <w:webHidden/>
              </w:rPr>
              <w:fldChar w:fldCharType="separate"/>
            </w:r>
            <w:r>
              <w:rPr>
                <w:noProof/>
                <w:webHidden/>
              </w:rPr>
              <w:t>15</w:t>
            </w:r>
            <w:r>
              <w:rPr>
                <w:noProof/>
                <w:webHidden/>
              </w:rPr>
              <w:fldChar w:fldCharType="end"/>
            </w:r>
          </w:hyperlink>
        </w:p>
        <w:p w14:paraId="2FC9F59F" w14:textId="62B50F1D" w:rsidR="00682580" w:rsidRDefault="00682580">
          <w:pPr>
            <w:pStyle w:val="TOC3"/>
            <w:tabs>
              <w:tab w:val="right" w:leader="dot" w:pos="9016"/>
            </w:tabs>
            <w:rPr>
              <w:rFonts w:eastAsiaTheme="minorEastAsia"/>
              <w:noProof/>
              <w:kern w:val="2"/>
              <w:lang w:eastAsia="en-GB"/>
            </w:rPr>
          </w:pPr>
          <w:hyperlink w:anchor="_Toc228444393" w:history="1">
            <w:r w:rsidRPr="00AF6C31">
              <w:rPr>
                <w:rStyle w:val="Hyperlink"/>
                <w:noProof/>
              </w:rPr>
              <w:t>3.6 Cloud Synchronisation Analysis</w:t>
            </w:r>
            <w:r>
              <w:rPr>
                <w:noProof/>
                <w:webHidden/>
              </w:rPr>
              <w:tab/>
            </w:r>
            <w:r>
              <w:rPr>
                <w:noProof/>
                <w:webHidden/>
              </w:rPr>
              <w:fldChar w:fldCharType="begin"/>
            </w:r>
            <w:r>
              <w:rPr>
                <w:noProof/>
                <w:webHidden/>
              </w:rPr>
              <w:instrText xml:space="preserve"> PAGEREF _Toc228444393 \h </w:instrText>
            </w:r>
            <w:r>
              <w:rPr>
                <w:noProof/>
                <w:webHidden/>
              </w:rPr>
            </w:r>
            <w:r>
              <w:rPr>
                <w:noProof/>
                <w:webHidden/>
              </w:rPr>
              <w:fldChar w:fldCharType="separate"/>
            </w:r>
            <w:r>
              <w:rPr>
                <w:noProof/>
                <w:webHidden/>
              </w:rPr>
              <w:t>16</w:t>
            </w:r>
            <w:r>
              <w:rPr>
                <w:noProof/>
                <w:webHidden/>
              </w:rPr>
              <w:fldChar w:fldCharType="end"/>
            </w:r>
          </w:hyperlink>
        </w:p>
        <w:p w14:paraId="71E09EF0" w14:textId="5B1644A4" w:rsidR="00682580" w:rsidRDefault="00682580">
          <w:pPr>
            <w:pStyle w:val="TOC3"/>
            <w:tabs>
              <w:tab w:val="right" w:leader="dot" w:pos="9016"/>
            </w:tabs>
            <w:rPr>
              <w:rFonts w:eastAsiaTheme="minorEastAsia"/>
              <w:noProof/>
              <w:kern w:val="2"/>
              <w:lang w:eastAsia="en-GB"/>
            </w:rPr>
          </w:pPr>
          <w:hyperlink w:anchor="_Toc228444394" w:history="1">
            <w:r w:rsidRPr="00AF6C31">
              <w:rPr>
                <w:rStyle w:val="Hyperlink"/>
                <w:noProof/>
              </w:rPr>
              <w:t>3.7 Timeline Reconstruction</w:t>
            </w:r>
            <w:r>
              <w:rPr>
                <w:noProof/>
                <w:webHidden/>
              </w:rPr>
              <w:tab/>
            </w:r>
            <w:r>
              <w:rPr>
                <w:noProof/>
                <w:webHidden/>
              </w:rPr>
              <w:fldChar w:fldCharType="begin"/>
            </w:r>
            <w:r>
              <w:rPr>
                <w:noProof/>
                <w:webHidden/>
              </w:rPr>
              <w:instrText xml:space="preserve"> PAGEREF _Toc228444394 \h </w:instrText>
            </w:r>
            <w:r>
              <w:rPr>
                <w:noProof/>
                <w:webHidden/>
              </w:rPr>
            </w:r>
            <w:r>
              <w:rPr>
                <w:noProof/>
                <w:webHidden/>
              </w:rPr>
              <w:fldChar w:fldCharType="separate"/>
            </w:r>
            <w:r>
              <w:rPr>
                <w:noProof/>
                <w:webHidden/>
              </w:rPr>
              <w:t>17</w:t>
            </w:r>
            <w:r>
              <w:rPr>
                <w:noProof/>
                <w:webHidden/>
              </w:rPr>
              <w:fldChar w:fldCharType="end"/>
            </w:r>
          </w:hyperlink>
        </w:p>
        <w:p w14:paraId="513E56A5" w14:textId="37EEA7E5" w:rsidR="00682580" w:rsidRDefault="00682580">
          <w:pPr>
            <w:pStyle w:val="TOC3"/>
            <w:tabs>
              <w:tab w:val="right" w:leader="dot" w:pos="9016"/>
            </w:tabs>
            <w:rPr>
              <w:rFonts w:eastAsiaTheme="minorEastAsia"/>
              <w:noProof/>
              <w:kern w:val="2"/>
              <w:lang w:eastAsia="en-GB"/>
            </w:rPr>
          </w:pPr>
          <w:hyperlink w:anchor="_Toc228444395" w:history="1">
            <w:r w:rsidRPr="00AF6C31">
              <w:rPr>
                <w:rStyle w:val="Hyperlink"/>
                <w:noProof/>
              </w:rPr>
              <w:t>3.8 Mapping of CHFI Phases to Forensic Tools (Task 1 Integration)</w:t>
            </w:r>
            <w:r>
              <w:rPr>
                <w:noProof/>
                <w:webHidden/>
              </w:rPr>
              <w:tab/>
            </w:r>
            <w:r>
              <w:rPr>
                <w:noProof/>
                <w:webHidden/>
              </w:rPr>
              <w:fldChar w:fldCharType="begin"/>
            </w:r>
            <w:r>
              <w:rPr>
                <w:noProof/>
                <w:webHidden/>
              </w:rPr>
              <w:instrText xml:space="preserve"> PAGEREF _Toc228444395 \h </w:instrText>
            </w:r>
            <w:r>
              <w:rPr>
                <w:noProof/>
                <w:webHidden/>
              </w:rPr>
            </w:r>
            <w:r>
              <w:rPr>
                <w:noProof/>
                <w:webHidden/>
              </w:rPr>
              <w:fldChar w:fldCharType="separate"/>
            </w:r>
            <w:r>
              <w:rPr>
                <w:noProof/>
                <w:webHidden/>
              </w:rPr>
              <w:t>17</w:t>
            </w:r>
            <w:r>
              <w:rPr>
                <w:noProof/>
                <w:webHidden/>
              </w:rPr>
              <w:fldChar w:fldCharType="end"/>
            </w:r>
          </w:hyperlink>
        </w:p>
        <w:p w14:paraId="5F8EE2B6" w14:textId="3030719D" w:rsidR="00682580" w:rsidRDefault="00682580">
          <w:pPr>
            <w:pStyle w:val="TOC2"/>
            <w:tabs>
              <w:tab w:val="right" w:leader="dot" w:pos="9016"/>
            </w:tabs>
            <w:rPr>
              <w:rFonts w:eastAsiaTheme="minorEastAsia"/>
              <w:noProof/>
              <w:kern w:val="2"/>
              <w:lang w:eastAsia="en-GB"/>
            </w:rPr>
          </w:pPr>
          <w:hyperlink w:anchor="_Toc228444396" w:history="1">
            <w:r w:rsidRPr="00AF6C31">
              <w:rPr>
                <w:rStyle w:val="Hyperlink"/>
                <w:noProof/>
              </w:rPr>
              <w:t>4. Examination and Analysis Phase</w:t>
            </w:r>
            <w:r>
              <w:rPr>
                <w:noProof/>
                <w:webHidden/>
              </w:rPr>
              <w:tab/>
            </w:r>
            <w:r>
              <w:rPr>
                <w:noProof/>
                <w:webHidden/>
              </w:rPr>
              <w:fldChar w:fldCharType="begin"/>
            </w:r>
            <w:r>
              <w:rPr>
                <w:noProof/>
                <w:webHidden/>
              </w:rPr>
              <w:instrText xml:space="preserve"> PAGEREF _Toc228444396 \h </w:instrText>
            </w:r>
            <w:r>
              <w:rPr>
                <w:noProof/>
                <w:webHidden/>
              </w:rPr>
            </w:r>
            <w:r>
              <w:rPr>
                <w:noProof/>
                <w:webHidden/>
              </w:rPr>
              <w:fldChar w:fldCharType="separate"/>
            </w:r>
            <w:r>
              <w:rPr>
                <w:noProof/>
                <w:webHidden/>
              </w:rPr>
              <w:t>18</w:t>
            </w:r>
            <w:r>
              <w:rPr>
                <w:noProof/>
                <w:webHidden/>
              </w:rPr>
              <w:fldChar w:fldCharType="end"/>
            </w:r>
          </w:hyperlink>
        </w:p>
        <w:p w14:paraId="079C5A1B" w14:textId="42A883C0" w:rsidR="00682580" w:rsidRDefault="00682580">
          <w:pPr>
            <w:pStyle w:val="TOC2"/>
            <w:tabs>
              <w:tab w:val="right" w:leader="dot" w:pos="9016"/>
            </w:tabs>
            <w:rPr>
              <w:rFonts w:eastAsiaTheme="minorEastAsia"/>
              <w:noProof/>
              <w:kern w:val="2"/>
              <w:lang w:eastAsia="en-GB"/>
            </w:rPr>
          </w:pPr>
          <w:hyperlink w:anchor="_Toc228444397" w:history="1">
            <w:r w:rsidRPr="00AF6C31">
              <w:rPr>
                <w:rStyle w:val="Hyperlink"/>
                <w:noProof/>
              </w:rPr>
              <w:t>5. File Recovery / Data Carving Phase</w:t>
            </w:r>
            <w:r>
              <w:rPr>
                <w:noProof/>
                <w:webHidden/>
              </w:rPr>
              <w:tab/>
            </w:r>
            <w:r>
              <w:rPr>
                <w:noProof/>
                <w:webHidden/>
              </w:rPr>
              <w:fldChar w:fldCharType="begin"/>
            </w:r>
            <w:r>
              <w:rPr>
                <w:noProof/>
                <w:webHidden/>
              </w:rPr>
              <w:instrText xml:space="preserve"> PAGEREF _Toc228444397 \h </w:instrText>
            </w:r>
            <w:r>
              <w:rPr>
                <w:noProof/>
                <w:webHidden/>
              </w:rPr>
            </w:r>
            <w:r>
              <w:rPr>
                <w:noProof/>
                <w:webHidden/>
              </w:rPr>
              <w:fldChar w:fldCharType="separate"/>
            </w:r>
            <w:r>
              <w:rPr>
                <w:noProof/>
                <w:webHidden/>
              </w:rPr>
              <w:t>18</w:t>
            </w:r>
            <w:r>
              <w:rPr>
                <w:noProof/>
                <w:webHidden/>
              </w:rPr>
              <w:fldChar w:fldCharType="end"/>
            </w:r>
          </w:hyperlink>
        </w:p>
        <w:p w14:paraId="14396633" w14:textId="22B132BA" w:rsidR="00682580" w:rsidRDefault="00682580">
          <w:pPr>
            <w:pStyle w:val="TOC2"/>
            <w:tabs>
              <w:tab w:val="right" w:leader="dot" w:pos="9016"/>
            </w:tabs>
            <w:rPr>
              <w:rFonts w:eastAsiaTheme="minorEastAsia"/>
              <w:noProof/>
              <w:kern w:val="2"/>
              <w:lang w:eastAsia="en-GB"/>
            </w:rPr>
          </w:pPr>
          <w:hyperlink w:anchor="_Toc228444398" w:history="1">
            <w:r w:rsidRPr="00AF6C31">
              <w:rPr>
                <w:rStyle w:val="Hyperlink"/>
                <w:noProof/>
              </w:rPr>
              <w:t>6. Cloud Forensics Phase</w:t>
            </w:r>
            <w:r>
              <w:rPr>
                <w:noProof/>
                <w:webHidden/>
              </w:rPr>
              <w:tab/>
            </w:r>
            <w:r>
              <w:rPr>
                <w:noProof/>
                <w:webHidden/>
              </w:rPr>
              <w:fldChar w:fldCharType="begin"/>
            </w:r>
            <w:r>
              <w:rPr>
                <w:noProof/>
                <w:webHidden/>
              </w:rPr>
              <w:instrText xml:space="preserve"> PAGEREF _Toc228444398 \h </w:instrText>
            </w:r>
            <w:r>
              <w:rPr>
                <w:noProof/>
                <w:webHidden/>
              </w:rPr>
            </w:r>
            <w:r>
              <w:rPr>
                <w:noProof/>
                <w:webHidden/>
              </w:rPr>
              <w:fldChar w:fldCharType="separate"/>
            </w:r>
            <w:r>
              <w:rPr>
                <w:noProof/>
                <w:webHidden/>
              </w:rPr>
              <w:t>18</w:t>
            </w:r>
            <w:r>
              <w:rPr>
                <w:noProof/>
                <w:webHidden/>
              </w:rPr>
              <w:fldChar w:fldCharType="end"/>
            </w:r>
          </w:hyperlink>
        </w:p>
        <w:p w14:paraId="79126254" w14:textId="6056F11A" w:rsidR="00682580" w:rsidRDefault="00682580">
          <w:pPr>
            <w:pStyle w:val="TOC2"/>
            <w:tabs>
              <w:tab w:val="right" w:leader="dot" w:pos="9016"/>
            </w:tabs>
            <w:rPr>
              <w:rFonts w:eastAsiaTheme="minorEastAsia"/>
              <w:noProof/>
              <w:kern w:val="2"/>
              <w:lang w:eastAsia="en-GB"/>
            </w:rPr>
          </w:pPr>
          <w:hyperlink w:anchor="_Toc228444399" w:history="1">
            <w:r w:rsidRPr="00AF6C31">
              <w:rPr>
                <w:rStyle w:val="Hyperlink"/>
                <w:noProof/>
              </w:rPr>
              <w:t>7. Reporting Phase</w:t>
            </w:r>
            <w:r>
              <w:rPr>
                <w:noProof/>
                <w:webHidden/>
              </w:rPr>
              <w:tab/>
            </w:r>
            <w:r>
              <w:rPr>
                <w:noProof/>
                <w:webHidden/>
              </w:rPr>
              <w:fldChar w:fldCharType="begin"/>
            </w:r>
            <w:r>
              <w:rPr>
                <w:noProof/>
                <w:webHidden/>
              </w:rPr>
              <w:instrText xml:space="preserve"> PAGEREF _Toc228444399 \h </w:instrText>
            </w:r>
            <w:r>
              <w:rPr>
                <w:noProof/>
                <w:webHidden/>
              </w:rPr>
            </w:r>
            <w:r>
              <w:rPr>
                <w:noProof/>
                <w:webHidden/>
              </w:rPr>
              <w:fldChar w:fldCharType="separate"/>
            </w:r>
            <w:r>
              <w:rPr>
                <w:noProof/>
                <w:webHidden/>
              </w:rPr>
              <w:t>19</w:t>
            </w:r>
            <w:r>
              <w:rPr>
                <w:noProof/>
                <w:webHidden/>
              </w:rPr>
              <w:fldChar w:fldCharType="end"/>
            </w:r>
          </w:hyperlink>
        </w:p>
        <w:p w14:paraId="51532C5F" w14:textId="10D40865" w:rsidR="00682580" w:rsidRDefault="00682580">
          <w:pPr>
            <w:pStyle w:val="TOC2"/>
            <w:tabs>
              <w:tab w:val="right" w:leader="dot" w:pos="9016"/>
            </w:tabs>
            <w:rPr>
              <w:rFonts w:eastAsiaTheme="minorEastAsia"/>
              <w:noProof/>
              <w:kern w:val="2"/>
              <w:lang w:eastAsia="en-GB"/>
            </w:rPr>
          </w:pPr>
          <w:hyperlink w:anchor="_Toc228444400" w:history="1">
            <w:r w:rsidRPr="00AF6C31">
              <w:rPr>
                <w:rStyle w:val="Hyperlink"/>
                <w:noProof/>
              </w:rPr>
              <w:t>4. Professional Forensic Report</w:t>
            </w:r>
            <w:r>
              <w:rPr>
                <w:noProof/>
                <w:webHidden/>
              </w:rPr>
              <w:tab/>
            </w:r>
            <w:r>
              <w:rPr>
                <w:noProof/>
                <w:webHidden/>
              </w:rPr>
              <w:fldChar w:fldCharType="begin"/>
            </w:r>
            <w:r>
              <w:rPr>
                <w:noProof/>
                <w:webHidden/>
              </w:rPr>
              <w:instrText xml:space="preserve"> PAGEREF _Toc228444400 \h </w:instrText>
            </w:r>
            <w:r>
              <w:rPr>
                <w:noProof/>
                <w:webHidden/>
              </w:rPr>
            </w:r>
            <w:r>
              <w:rPr>
                <w:noProof/>
                <w:webHidden/>
              </w:rPr>
              <w:fldChar w:fldCharType="separate"/>
            </w:r>
            <w:r>
              <w:rPr>
                <w:noProof/>
                <w:webHidden/>
              </w:rPr>
              <w:t>20</w:t>
            </w:r>
            <w:r>
              <w:rPr>
                <w:noProof/>
                <w:webHidden/>
              </w:rPr>
              <w:fldChar w:fldCharType="end"/>
            </w:r>
          </w:hyperlink>
        </w:p>
        <w:p w14:paraId="7EDA1C17" w14:textId="4F02D889" w:rsidR="00682580" w:rsidRDefault="00682580">
          <w:pPr>
            <w:pStyle w:val="TOC3"/>
            <w:tabs>
              <w:tab w:val="right" w:leader="dot" w:pos="9016"/>
            </w:tabs>
            <w:rPr>
              <w:rFonts w:eastAsiaTheme="minorEastAsia"/>
              <w:noProof/>
              <w:kern w:val="2"/>
              <w:lang w:eastAsia="en-GB"/>
            </w:rPr>
          </w:pPr>
          <w:hyperlink w:anchor="_Toc228444401" w:history="1">
            <w:r w:rsidRPr="00AF6C31">
              <w:rPr>
                <w:rStyle w:val="Hyperlink"/>
                <w:noProof/>
              </w:rPr>
              <w:t>4.1 Executive Summary</w:t>
            </w:r>
            <w:r>
              <w:rPr>
                <w:noProof/>
                <w:webHidden/>
              </w:rPr>
              <w:tab/>
            </w:r>
            <w:r>
              <w:rPr>
                <w:noProof/>
                <w:webHidden/>
              </w:rPr>
              <w:fldChar w:fldCharType="begin"/>
            </w:r>
            <w:r>
              <w:rPr>
                <w:noProof/>
                <w:webHidden/>
              </w:rPr>
              <w:instrText xml:space="preserve"> PAGEREF _Toc228444401 \h </w:instrText>
            </w:r>
            <w:r>
              <w:rPr>
                <w:noProof/>
                <w:webHidden/>
              </w:rPr>
            </w:r>
            <w:r>
              <w:rPr>
                <w:noProof/>
                <w:webHidden/>
              </w:rPr>
              <w:fldChar w:fldCharType="separate"/>
            </w:r>
            <w:r>
              <w:rPr>
                <w:noProof/>
                <w:webHidden/>
              </w:rPr>
              <w:t>20</w:t>
            </w:r>
            <w:r>
              <w:rPr>
                <w:noProof/>
                <w:webHidden/>
              </w:rPr>
              <w:fldChar w:fldCharType="end"/>
            </w:r>
          </w:hyperlink>
        </w:p>
        <w:p w14:paraId="1074878F" w14:textId="3721530A" w:rsidR="00682580" w:rsidRDefault="00682580">
          <w:pPr>
            <w:pStyle w:val="TOC3"/>
            <w:tabs>
              <w:tab w:val="right" w:leader="dot" w:pos="9016"/>
            </w:tabs>
            <w:rPr>
              <w:rFonts w:eastAsiaTheme="minorEastAsia"/>
              <w:noProof/>
              <w:kern w:val="2"/>
              <w:lang w:eastAsia="en-GB"/>
            </w:rPr>
          </w:pPr>
          <w:hyperlink w:anchor="_Toc228444402" w:history="1">
            <w:r w:rsidRPr="00AF6C31">
              <w:rPr>
                <w:rStyle w:val="Hyperlink"/>
                <w:noProof/>
              </w:rPr>
              <w:t>4.2 Investigation Steps</w:t>
            </w:r>
            <w:r>
              <w:rPr>
                <w:noProof/>
                <w:webHidden/>
              </w:rPr>
              <w:tab/>
            </w:r>
            <w:r>
              <w:rPr>
                <w:noProof/>
                <w:webHidden/>
              </w:rPr>
              <w:fldChar w:fldCharType="begin"/>
            </w:r>
            <w:r>
              <w:rPr>
                <w:noProof/>
                <w:webHidden/>
              </w:rPr>
              <w:instrText xml:space="preserve"> PAGEREF _Toc228444402 \h </w:instrText>
            </w:r>
            <w:r>
              <w:rPr>
                <w:noProof/>
                <w:webHidden/>
              </w:rPr>
            </w:r>
            <w:r>
              <w:rPr>
                <w:noProof/>
                <w:webHidden/>
              </w:rPr>
              <w:fldChar w:fldCharType="separate"/>
            </w:r>
            <w:r>
              <w:rPr>
                <w:noProof/>
                <w:webHidden/>
              </w:rPr>
              <w:t>20</w:t>
            </w:r>
            <w:r>
              <w:rPr>
                <w:noProof/>
                <w:webHidden/>
              </w:rPr>
              <w:fldChar w:fldCharType="end"/>
            </w:r>
          </w:hyperlink>
        </w:p>
        <w:p w14:paraId="61812D53" w14:textId="61B18B7B" w:rsidR="00682580" w:rsidRDefault="00682580">
          <w:pPr>
            <w:pStyle w:val="TOC3"/>
            <w:tabs>
              <w:tab w:val="right" w:leader="dot" w:pos="9016"/>
            </w:tabs>
            <w:rPr>
              <w:rFonts w:eastAsiaTheme="minorEastAsia"/>
              <w:noProof/>
              <w:kern w:val="2"/>
              <w:lang w:eastAsia="en-GB"/>
            </w:rPr>
          </w:pPr>
          <w:hyperlink w:anchor="_Toc228444403" w:history="1">
            <w:r w:rsidRPr="00AF6C31">
              <w:rPr>
                <w:rStyle w:val="Hyperlink"/>
                <w:noProof/>
              </w:rPr>
              <w:t>4.3 Digital Forensic Findings and Evidential Artefacts</w:t>
            </w:r>
            <w:r>
              <w:rPr>
                <w:noProof/>
                <w:webHidden/>
              </w:rPr>
              <w:tab/>
            </w:r>
            <w:r>
              <w:rPr>
                <w:noProof/>
                <w:webHidden/>
              </w:rPr>
              <w:fldChar w:fldCharType="begin"/>
            </w:r>
            <w:r>
              <w:rPr>
                <w:noProof/>
                <w:webHidden/>
              </w:rPr>
              <w:instrText xml:space="preserve"> PAGEREF _Toc228444403 \h </w:instrText>
            </w:r>
            <w:r>
              <w:rPr>
                <w:noProof/>
                <w:webHidden/>
              </w:rPr>
            </w:r>
            <w:r>
              <w:rPr>
                <w:noProof/>
                <w:webHidden/>
              </w:rPr>
              <w:fldChar w:fldCharType="separate"/>
            </w:r>
            <w:r>
              <w:rPr>
                <w:noProof/>
                <w:webHidden/>
              </w:rPr>
              <w:t>21</w:t>
            </w:r>
            <w:r>
              <w:rPr>
                <w:noProof/>
                <w:webHidden/>
              </w:rPr>
              <w:fldChar w:fldCharType="end"/>
            </w:r>
          </w:hyperlink>
        </w:p>
        <w:p w14:paraId="33B4A1B8" w14:textId="187802BE" w:rsidR="00682580" w:rsidRDefault="00682580">
          <w:pPr>
            <w:pStyle w:val="TOC3"/>
            <w:tabs>
              <w:tab w:val="right" w:leader="dot" w:pos="9016"/>
            </w:tabs>
            <w:rPr>
              <w:rFonts w:eastAsiaTheme="minorEastAsia"/>
              <w:noProof/>
              <w:kern w:val="2"/>
              <w:lang w:eastAsia="en-GB"/>
            </w:rPr>
          </w:pPr>
          <w:hyperlink w:anchor="_Toc228444404" w:history="1">
            <w:r w:rsidRPr="00AF6C31">
              <w:rPr>
                <w:rStyle w:val="Hyperlink"/>
                <w:noProof/>
              </w:rPr>
              <w:t>4.4 Conclusion</w:t>
            </w:r>
            <w:r>
              <w:rPr>
                <w:noProof/>
                <w:webHidden/>
              </w:rPr>
              <w:tab/>
            </w:r>
            <w:r>
              <w:rPr>
                <w:noProof/>
                <w:webHidden/>
              </w:rPr>
              <w:fldChar w:fldCharType="begin"/>
            </w:r>
            <w:r>
              <w:rPr>
                <w:noProof/>
                <w:webHidden/>
              </w:rPr>
              <w:instrText xml:space="preserve"> PAGEREF _Toc228444404 \h </w:instrText>
            </w:r>
            <w:r>
              <w:rPr>
                <w:noProof/>
                <w:webHidden/>
              </w:rPr>
            </w:r>
            <w:r>
              <w:rPr>
                <w:noProof/>
                <w:webHidden/>
              </w:rPr>
              <w:fldChar w:fldCharType="separate"/>
            </w:r>
            <w:r>
              <w:rPr>
                <w:noProof/>
                <w:webHidden/>
              </w:rPr>
              <w:t>21</w:t>
            </w:r>
            <w:r>
              <w:rPr>
                <w:noProof/>
                <w:webHidden/>
              </w:rPr>
              <w:fldChar w:fldCharType="end"/>
            </w:r>
          </w:hyperlink>
        </w:p>
        <w:p w14:paraId="33ACDE25" w14:textId="62761800" w:rsidR="00682580" w:rsidRDefault="00682580">
          <w:pPr>
            <w:pStyle w:val="TOC2"/>
            <w:tabs>
              <w:tab w:val="left" w:pos="720"/>
              <w:tab w:val="right" w:leader="dot" w:pos="9016"/>
            </w:tabs>
            <w:rPr>
              <w:rFonts w:eastAsiaTheme="minorEastAsia"/>
              <w:noProof/>
              <w:kern w:val="2"/>
              <w:lang w:eastAsia="en-GB"/>
            </w:rPr>
          </w:pPr>
          <w:hyperlink w:anchor="_Toc228444405" w:history="1">
            <w:r w:rsidRPr="00AF6C31">
              <w:rPr>
                <w:rStyle w:val="Hyperlink"/>
                <w:noProof/>
              </w:rPr>
              <w:t>5.</w:t>
            </w:r>
            <w:r>
              <w:rPr>
                <w:rFonts w:eastAsiaTheme="minorEastAsia"/>
                <w:noProof/>
                <w:kern w:val="2"/>
                <w:lang w:eastAsia="en-GB"/>
              </w:rPr>
              <w:tab/>
            </w:r>
            <w:r w:rsidRPr="00AF6C31">
              <w:rPr>
                <w:rStyle w:val="Hyperlink"/>
                <w:noProof/>
              </w:rPr>
              <w:t>Appendix:</w:t>
            </w:r>
            <w:r>
              <w:rPr>
                <w:noProof/>
                <w:webHidden/>
              </w:rPr>
              <w:tab/>
            </w:r>
            <w:r>
              <w:rPr>
                <w:noProof/>
                <w:webHidden/>
              </w:rPr>
              <w:fldChar w:fldCharType="begin"/>
            </w:r>
            <w:r>
              <w:rPr>
                <w:noProof/>
                <w:webHidden/>
              </w:rPr>
              <w:instrText xml:space="preserve"> PAGEREF _Toc228444405 \h </w:instrText>
            </w:r>
            <w:r>
              <w:rPr>
                <w:noProof/>
                <w:webHidden/>
              </w:rPr>
            </w:r>
            <w:r>
              <w:rPr>
                <w:noProof/>
                <w:webHidden/>
              </w:rPr>
              <w:fldChar w:fldCharType="separate"/>
            </w:r>
            <w:r>
              <w:rPr>
                <w:noProof/>
                <w:webHidden/>
              </w:rPr>
              <w:t>22</w:t>
            </w:r>
            <w:r>
              <w:rPr>
                <w:noProof/>
                <w:webHidden/>
              </w:rPr>
              <w:fldChar w:fldCharType="end"/>
            </w:r>
          </w:hyperlink>
        </w:p>
        <w:p w14:paraId="09D3042A" w14:textId="3E5EECB1" w:rsidR="00682580" w:rsidRDefault="00682580">
          <w:pPr>
            <w:pStyle w:val="TOC2"/>
            <w:tabs>
              <w:tab w:val="right" w:leader="dot" w:pos="9016"/>
            </w:tabs>
            <w:rPr>
              <w:rFonts w:eastAsiaTheme="minorEastAsia"/>
              <w:noProof/>
              <w:kern w:val="2"/>
              <w:lang w:eastAsia="en-GB"/>
            </w:rPr>
          </w:pPr>
          <w:hyperlink w:anchor="_Toc228444406" w:history="1">
            <w:r w:rsidRPr="00AF6C31">
              <w:rPr>
                <w:rStyle w:val="Hyperlink"/>
                <w:noProof/>
              </w:rPr>
              <w:t>6. Professional Invoice</w:t>
            </w:r>
            <w:r>
              <w:rPr>
                <w:noProof/>
                <w:webHidden/>
              </w:rPr>
              <w:tab/>
            </w:r>
            <w:r>
              <w:rPr>
                <w:noProof/>
                <w:webHidden/>
              </w:rPr>
              <w:fldChar w:fldCharType="begin"/>
            </w:r>
            <w:r>
              <w:rPr>
                <w:noProof/>
                <w:webHidden/>
              </w:rPr>
              <w:instrText xml:space="preserve"> PAGEREF _Toc228444406 \h </w:instrText>
            </w:r>
            <w:r>
              <w:rPr>
                <w:noProof/>
                <w:webHidden/>
              </w:rPr>
            </w:r>
            <w:r>
              <w:rPr>
                <w:noProof/>
                <w:webHidden/>
              </w:rPr>
              <w:fldChar w:fldCharType="separate"/>
            </w:r>
            <w:r>
              <w:rPr>
                <w:noProof/>
                <w:webHidden/>
              </w:rPr>
              <w:t>35</w:t>
            </w:r>
            <w:r>
              <w:rPr>
                <w:noProof/>
                <w:webHidden/>
              </w:rPr>
              <w:fldChar w:fldCharType="end"/>
            </w:r>
          </w:hyperlink>
        </w:p>
        <w:p w14:paraId="7F53871C" w14:textId="6F247C9D" w:rsidR="00682580" w:rsidRDefault="00682580">
          <w:pPr>
            <w:pStyle w:val="TOC2"/>
            <w:tabs>
              <w:tab w:val="right" w:leader="dot" w:pos="9016"/>
            </w:tabs>
            <w:rPr>
              <w:rFonts w:eastAsiaTheme="minorEastAsia"/>
              <w:noProof/>
              <w:kern w:val="2"/>
              <w:lang w:eastAsia="en-GB"/>
            </w:rPr>
          </w:pPr>
          <w:hyperlink w:anchor="_Toc228444407" w:history="1">
            <w:r w:rsidRPr="00AF6C31">
              <w:rPr>
                <w:rStyle w:val="Hyperlink"/>
                <w:noProof/>
              </w:rPr>
              <w:t>6. Discussion</w:t>
            </w:r>
            <w:r>
              <w:rPr>
                <w:noProof/>
                <w:webHidden/>
              </w:rPr>
              <w:tab/>
            </w:r>
            <w:r>
              <w:rPr>
                <w:noProof/>
                <w:webHidden/>
              </w:rPr>
              <w:fldChar w:fldCharType="begin"/>
            </w:r>
            <w:r>
              <w:rPr>
                <w:noProof/>
                <w:webHidden/>
              </w:rPr>
              <w:instrText xml:space="preserve"> PAGEREF _Toc228444407 \h </w:instrText>
            </w:r>
            <w:r>
              <w:rPr>
                <w:noProof/>
                <w:webHidden/>
              </w:rPr>
            </w:r>
            <w:r>
              <w:rPr>
                <w:noProof/>
                <w:webHidden/>
              </w:rPr>
              <w:fldChar w:fldCharType="separate"/>
            </w:r>
            <w:r>
              <w:rPr>
                <w:noProof/>
                <w:webHidden/>
              </w:rPr>
              <w:t>35</w:t>
            </w:r>
            <w:r>
              <w:rPr>
                <w:noProof/>
                <w:webHidden/>
              </w:rPr>
              <w:fldChar w:fldCharType="end"/>
            </w:r>
          </w:hyperlink>
        </w:p>
        <w:p w14:paraId="427344CB" w14:textId="178E3FD4" w:rsidR="00682580" w:rsidRDefault="00682580">
          <w:pPr>
            <w:pStyle w:val="TOC2"/>
            <w:tabs>
              <w:tab w:val="right" w:leader="dot" w:pos="9016"/>
            </w:tabs>
            <w:rPr>
              <w:rFonts w:eastAsiaTheme="minorEastAsia"/>
              <w:noProof/>
              <w:kern w:val="2"/>
              <w:lang w:eastAsia="en-GB"/>
            </w:rPr>
          </w:pPr>
          <w:hyperlink w:anchor="_Toc228444408" w:history="1">
            <w:r w:rsidRPr="00AF6C31">
              <w:rPr>
                <w:rStyle w:val="Hyperlink"/>
                <w:noProof/>
              </w:rPr>
              <w:t>8. Risk and Impact Assessment</w:t>
            </w:r>
            <w:r>
              <w:rPr>
                <w:noProof/>
                <w:webHidden/>
              </w:rPr>
              <w:tab/>
            </w:r>
            <w:r>
              <w:rPr>
                <w:noProof/>
                <w:webHidden/>
              </w:rPr>
              <w:fldChar w:fldCharType="begin"/>
            </w:r>
            <w:r>
              <w:rPr>
                <w:noProof/>
                <w:webHidden/>
              </w:rPr>
              <w:instrText xml:space="preserve"> PAGEREF _Toc228444408 \h </w:instrText>
            </w:r>
            <w:r>
              <w:rPr>
                <w:noProof/>
                <w:webHidden/>
              </w:rPr>
            </w:r>
            <w:r>
              <w:rPr>
                <w:noProof/>
                <w:webHidden/>
              </w:rPr>
              <w:fldChar w:fldCharType="separate"/>
            </w:r>
            <w:r>
              <w:rPr>
                <w:noProof/>
                <w:webHidden/>
              </w:rPr>
              <w:t>35</w:t>
            </w:r>
            <w:r>
              <w:rPr>
                <w:noProof/>
                <w:webHidden/>
              </w:rPr>
              <w:fldChar w:fldCharType="end"/>
            </w:r>
          </w:hyperlink>
        </w:p>
        <w:p w14:paraId="5B22F0E4" w14:textId="194996F0" w:rsidR="00682580" w:rsidRDefault="00682580">
          <w:pPr>
            <w:pStyle w:val="TOC3"/>
            <w:tabs>
              <w:tab w:val="right" w:leader="dot" w:pos="9016"/>
            </w:tabs>
            <w:rPr>
              <w:rFonts w:eastAsiaTheme="minorEastAsia"/>
              <w:noProof/>
              <w:kern w:val="2"/>
              <w:lang w:eastAsia="en-GB"/>
            </w:rPr>
          </w:pPr>
          <w:hyperlink w:anchor="_Toc228444409" w:history="1">
            <w:r w:rsidRPr="00AF6C31">
              <w:rPr>
                <w:rStyle w:val="Hyperlink"/>
                <w:noProof/>
              </w:rPr>
              <w:t>8.1 Financial Impact</w:t>
            </w:r>
            <w:r>
              <w:rPr>
                <w:noProof/>
                <w:webHidden/>
              </w:rPr>
              <w:tab/>
            </w:r>
            <w:r>
              <w:rPr>
                <w:noProof/>
                <w:webHidden/>
              </w:rPr>
              <w:fldChar w:fldCharType="begin"/>
            </w:r>
            <w:r>
              <w:rPr>
                <w:noProof/>
                <w:webHidden/>
              </w:rPr>
              <w:instrText xml:space="preserve"> PAGEREF _Toc228444409 \h </w:instrText>
            </w:r>
            <w:r>
              <w:rPr>
                <w:noProof/>
                <w:webHidden/>
              </w:rPr>
            </w:r>
            <w:r>
              <w:rPr>
                <w:noProof/>
                <w:webHidden/>
              </w:rPr>
              <w:fldChar w:fldCharType="separate"/>
            </w:r>
            <w:r>
              <w:rPr>
                <w:noProof/>
                <w:webHidden/>
              </w:rPr>
              <w:t>36</w:t>
            </w:r>
            <w:r>
              <w:rPr>
                <w:noProof/>
                <w:webHidden/>
              </w:rPr>
              <w:fldChar w:fldCharType="end"/>
            </w:r>
          </w:hyperlink>
        </w:p>
        <w:p w14:paraId="6680502A" w14:textId="500A571B" w:rsidR="00682580" w:rsidRDefault="00682580">
          <w:pPr>
            <w:pStyle w:val="TOC3"/>
            <w:tabs>
              <w:tab w:val="right" w:leader="dot" w:pos="9016"/>
            </w:tabs>
            <w:rPr>
              <w:rFonts w:eastAsiaTheme="minorEastAsia"/>
              <w:noProof/>
              <w:kern w:val="2"/>
              <w:lang w:eastAsia="en-GB"/>
            </w:rPr>
          </w:pPr>
          <w:hyperlink w:anchor="_Toc228444410" w:history="1">
            <w:r w:rsidRPr="00AF6C31">
              <w:rPr>
                <w:rStyle w:val="Hyperlink"/>
                <w:noProof/>
              </w:rPr>
              <w:t>8.2 Intellectual Property Theft</w:t>
            </w:r>
            <w:r>
              <w:rPr>
                <w:noProof/>
                <w:webHidden/>
              </w:rPr>
              <w:tab/>
            </w:r>
            <w:r>
              <w:rPr>
                <w:noProof/>
                <w:webHidden/>
              </w:rPr>
              <w:fldChar w:fldCharType="begin"/>
            </w:r>
            <w:r>
              <w:rPr>
                <w:noProof/>
                <w:webHidden/>
              </w:rPr>
              <w:instrText xml:space="preserve"> PAGEREF _Toc228444410 \h </w:instrText>
            </w:r>
            <w:r>
              <w:rPr>
                <w:noProof/>
                <w:webHidden/>
              </w:rPr>
            </w:r>
            <w:r>
              <w:rPr>
                <w:noProof/>
                <w:webHidden/>
              </w:rPr>
              <w:fldChar w:fldCharType="separate"/>
            </w:r>
            <w:r>
              <w:rPr>
                <w:noProof/>
                <w:webHidden/>
              </w:rPr>
              <w:t>36</w:t>
            </w:r>
            <w:r>
              <w:rPr>
                <w:noProof/>
                <w:webHidden/>
              </w:rPr>
              <w:fldChar w:fldCharType="end"/>
            </w:r>
          </w:hyperlink>
        </w:p>
        <w:p w14:paraId="63904654" w14:textId="58497353" w:rsidR="00682580" w:rsidRDefault="00682580">
          <w:pPr>
            <w:pStyle w:val="TOC3"/>
            <w:tabs>
              <w:tab w:val="right" w:leader="dot" w:pos="9016"/>
            </w:tabs>
            <w:rPr>
              <w:rFonts w:eastAsiaTheme="minorEastAsia"/>
              <w:noProof/>
              <w:kern w:val="2"/>
              <w:lang w:eastAsia="en-GB"/>
            </w:rPr>
          </w:pPr>
          <w:hyperlink w:anchor="_Toc228444411" w:history="1">
            <w:r w:rsidRPr="00AF6C31">
              <w:rPr>
                <w:rStyle w:val="Hyperlink"/>
                <w:noProof/>
              </w:rPr>
              <w:t>8.3 Reputational Damage</w:t>
            </w:r>
            <w:r>
              <w:rPr>
                <w:noProof/>
                <w:webHidden/>
              </w:rPr>
              <w:tab/>
            </w:r>
            <w:r>
              <w:rPr>
                <w:noProof/>
                <w:webHidden/>
              </w:rPr>
              <w:fldChar w:fldCharType="begin"/>
            </w:r>
            <w:r>
              <w:rPr>
                <w:noProof/>
                <w:webHidden/>
              </w:rPr>
              <w:instrText xml:space="preserve"> PAGEREF _Toc228444411 \h </w:instrText>
            </w:r>
            <w:r>
              <w:rPr>
                <w:noProof/>
                <w:webHidden/>
              </w:rPr>
            </w:r>
            <w:r>
              <w:rPr>
                <w:noProof/>
                <w:webHidden/>
              </w:rPr>
              <w:fldChar w:fldCharType="separate"/>
            </w:r>
            <w:r>
              <w:rPr>
                <w:noProof/>
                <w:webHidden/>
              </w:rPr>
              <w:t>36</w:t>
            </w:r>
            <w:r>
              <w:rPr>
                <w:noProof/>
                <w:webHidden/>
              </w:rPr>
              <w:fldChar w:fldCharType="end"/>
            </w:r>
          </w:hyperlink>
        </w:p>
        <w:p w14:paraId="30E6F403" w14:textId="0FD5AEE7" w:rsidR="00682580" w:rsidRDefault="00682580">
          <w:pPr>
            <w:pStyle w:val="TOC2"/>
            <w:tabs>
              <w:tab w:val="right" w:leader="dot" w:pos="9016"/>
            </w:tabs>
            <w:rPr>
              <w:rFonts w:eastAsiaTheme="minorEastAsia"/>
              <w:noProof/>
              <w:kern w:val="2"/>
              <w:lang w:eastAsia="en-GB"/>
            </w:rPr>
          </w:pPr>
          <w:hyperlink w:anchor="_Toc228444412" w:history="1">
            <w:r w:rsidRPr="00AF6C31">
              <w:rPr>
                <w:rStyle w:val="Hyperlink"/>
                <w:noProof/>
              </w:rPr>
              <w:t>9. Recommendations for CMMC</w:t>
            </w:r>
            <w:r>
              <w:rPr>
                <w:noProof/>
                <w:webHidden/>
              </w:rPr>
              <w:tab/>
            </w:r>
            <w:r>
              <w:rPr>
                <w:noProof/>
                <w:webHidden/>
              </w:rPr>
              <w:fldChar w:fldCharType="begin"/>
            </w:r>
            <w:r>
              <w:rPr>
                <w:noProof/>
                <w:webHidden/>
              </w:rPr>
              <w:instrText xml:space="preserve"> PAGEREF _Toc228444412 \h </w:instrText>
            </w:r>
            <w:r>
              <w:rPr>
                <w:noProof/>
                <w:webHidden/>
              </w:rPr>
            </w:r>
            <w:r>
              <w:rPr>
                <w:noProof/>
                <w:webHidden/>
              </w:rPr>
              <w:fldChar w:fldCharType="separate"/>
            </w:r>
            <w:r>
              <w:rPr>
                <w:noProof/>
                <w:webHidden/>
              </w:rPr>
              <w:t>36</w:t>
            </w:r>
            <w:r>
              <w:rPr>
                <w:noProof/>
                <w:webHidden/>
              </w:rPr>
              <w:fldChar w:fldCharType="end"/>
            </w:r>
          </w:hyperlink>
        </w:p>
        <w:p w14:paraId="272BD55B" w14:textId="02D8E784" w:rsidR="00682580" w:rsidRDefault="00682580">
          <w:pPr>
            <w:pStyle w:val="TOC3"/>
            <w:tabs>
              <w:tab w:val="right" w:leader="dot" w:pos="9016"/>
            </w:tabs>
            <w:rPr>
              <w:rFonts w:eastAsiaTheme="minorEastAsia"/>
              <w:noProof/>
              <w:kern w:val="2"/>
              <w:lang w:eastAsia="en-GB"/>
            </w:rPr>
          </w:pPr>
          <w:hyperlink w:anchor="_Toc228444413" w:history="1">
            <w:r w:rsidRPr="00AF6C31">
              <w:rPr>
                <w:rStyle w:val="Hyperlink"/>
                <w:noProof/>
              </w:rPr>
              <w:t>9.1 Implement Data Backup Policies</w:t>
            </w:r>
            <w:r>
              <w:rPr>
                <w:noProof/>
                <w:webHidden/>
              </w:rPr>
              <w:tab/>
            </w:r>
            <w:r>
              <w:rPr>
                <w:noProof/>
                <w:webHidden/>
              </w:rPr>
              <w:fldChar w:fldCharType="begin"/>
            </w:r>
            <w:r>
              <w:rPr>
                <w:noProof/>
                <w:webHidden/>
              </w:rPr>
              <w:instrText xml:space="preserve"> PAGEREF _Toc228444413 \h </w:instrText>
            </w:r>
            <w:r>
              <w:rPr>
                <w:noProof/>
                <w:webHidden/>
              </w:rPr>
            </w:r>
            <w:r>
              <w:rPr>
                <w:noProof/>
                <w:webHidden/>
              </w:rPr>
              <w:fldChar w:fldCharType="separate"/>
            </w:r>
            <w:r>
              <w:rPr>
                <w:noProof/>
                <w:webHidden/>
              </w:rPr>
              <w:t>36</w:t>
            </w:r>
            <w:r>
              <w:rPr>
                <w:noProof/>
                <w:webHidden/>
              </w:rPr>
              <w:fldChar w:fldCharType="end"/>
            </w:r>
          </w:hyperlink>
        </w:p>
        <w:p w14:paraId="57A4DBB9" w14:textId="7E9D0BCC" w:rsidR="00682580" w:rsidRDefault="00682580">
          <w:pPr>
            <w:pStyle w:val="TOC3"/>
            <w:tabs>
              <w:tab w:val="right" w:leader="dot" w:pos="9016"/>
            </w:tabs>
            <w:rPr>
              <w:rFonts w:eastAsiaTheme="minorEastAsia"/>
              <w:noProof/>
              <w:kern w:val="2"/>
              <w:lang w:eastAsia="en-GB"/>
            </w:rPr>
          </w:pPr>
          <w:hyperlink w:anchor="_Toc228444414" w:history="1">
            <w:r w:rsidRPr="00AF6C31">
              <w:rPr>
                <w:rStyle w:val="Hyperlink"/>
                <w:noProof/>
              </w:rPr>
              <w:t>9.2 Strengthen Access Controls</w:t>
            </w:r>
            <w:r>
              <w:rPr>
                <w:noProof/>
                <w:webHidden/>
              </w:rPr>
              <w:tab/>
            </w:r>
            <w:r>
              <w:rPr>
                <w:noProof/>
                <w:webHidden/>
              </w:rPr>
              <w:fldChar w:fldCharType="begin"/>
            </w:r>
            <w:r>
              <w:rPr>
                <w:noProof/>
                <w:webHidden/>
              </w:rPr>
              <w:instrText xml:space="preserve"> PAGEREF _Toc228444414 \h </w:instrText>
            </w:r>
            <w:r>
              <w:rPr>
                <w:noProof/>
                <w:webHidden/>
              </w:rPr>
            </w:r>
            <w:r>
              <w:rPr>
                <w:noProof/>
                <w:webHidden/>
              </w:rPr>
              <w:fldChar w:fldCharType="separate"/>
            </w:r>
            <w:r>
              <w:rPr>
                <w:noProof/>
                <w:webHidden/>
              </w:rPr>
              <w:t>37</w:t>
            </w:r>
            <w:r>
              <w:rPr>
                <w:noProof/>
                <w:webHidden/>
              </w:rPr>
              <w:fldChar w:fldCharType="end"/>
            </w:r>
          </w:hyperlink>
        </w:p>
        <w:p w14:paraId="6A8E35FA" w14:textId="011C7AC7" w:rsidR="00682580" w:rsidRDefault="00682580">
          <w:pPr>
            <w:pStyle w:val="TOC3"/>
            <w:tabs>
              <w:tab w:val="right" w:leader="dot" w:pos="9016"/>
            </w:tabs>
            <w:rPr>
              <w:rFonts w:eastAsiaTheme="minorEastAsia"/>
              <w:noProof/>
              <w:kern w:val="2"/>
              <w:lang w:eastAsia="en-GB"/>
            </w:rPr>
          </w:pPr>
          <w:hyperlink w:anchor="_Toc228444415" w:history="1">
            <w:r w:rsidRPr="00AF6C31">
              <w:rPr>
                <w:rStyle w:val="Hyperlink"/>
                <w:noProof/>
              </w:rPr>
              <w:t>9.3 Monitor User Activity</w:t>
            </w:r>
            <w:r>
              <w:rPr>
                <w:noProof/>
                <w:webHidden/>
              </w:rPr>
              <w:tab/>
            </w:r>
            <w:r>
              <w:rPr>
                <w:noProof/>
                <w:webHidden/>
              </w:rPr>
              <w:fldChar w:fldCharType="begin"/>
            </w:r>
            <w:r>
              <w:rPr>
                <w:noProof/>
                <w:webHidden/>
              </w:rPr>
              <w:instrText xml:space="preserve"> PAGEREF _Toc228444415 \h </w:instrText>
            </w:r>
            <w:r>
              <w:rPr>
                <w:noProof/>
                <w:webHidden/>
              </w:rPr>
            </w:r>
            <w:r>
              <w:rPr>
                <w:noProof/>
                <w:webHidden/>
              </w:rPr>
              <w:fldChar w:fldCharType="separate"/>
            </w:r>
            <w:r>
              <w:rPr>
                <w:noProof/>
                <w:webHidden/>
              </w:rPr>
              <w:t>37</w:t>
            </w:r>
            <w:r>
              <w:rPr>
                <w:noProof/>
                <w:webHidden/>
              </w:rPr>
              <w:fldChar w:fldCharType="end"/>
            </w:r>
          </w:hyperlink>
        </w:p>
        <w:p w14:paraId="6CB995A1" w14:textId="36917DAD" w:rsidR="00682580" w:rsidRDefault="00682580">
          <w:pPr>
            <w:pStyle w:val="TOC3"/>
            <w:tabs>
              <w:tab w:val="right" w:leader="dot" w:pos="9016"/>
            </w:tabs>
            <w:rPr>
              <w:rFonts w:eastAsiaTheme="minorEastAsia"/>
              <w:noProof/>
              <w:kern w:val="2"/>
              <w:lang w:eastAsia="en-GB"/>
            </w:rPr>
          </w:pPr>
          <w:hyperlink w:anchor="_Toc228444416" w:history="1">
            <w:r w:rsidRPr="00AF6C31">
              <w:rPr>
                <w:rStyle w:val="Hyperlink"/>
                <w:noProof/>
              </w:rPr>
              <w:t>9.4 Restrict Use of External Cloud Services</w:t>
            </w:r>
            <w:r>
              <w:rPr>
                <w:noProof/>
                <w:webHidden/>
              </w:rPr>
              <w:tab/>
            </w:r>
            <w:r>
              <w:rPr>
                <w:noProof/>
                <w:webHidden/>
              </w:rPr>
              <w:fldChar w:fldCharType="begin"/>
            </w:r>
            <w:r>
              <w:rPr>
                <w:noProof/>
                <w:webHidden/>
              </w:rPr>
              <w:instrText xml:space="preserve"> PAGEREF _Toc228444416 \h </w:instrText>
            </w:r>
            <w:r>
              <w:rPr>
                <w:noProof/>
                <w:webHidden/>
              </w:rPr>
            </w:r>
            <w:r>
              <w:rPr>
                <w:noProof/>
                <w:webHidden/>
              </w:rPr>
              <w:fldChar w:fldCharType="separate"/>
            </w:r>
            <w:r>
              <w:rPr>
                <w:noProof/>
                <w:webHidden/>
              </w:rPr>
              <w:t>37</w:t>
            </w:r>
            <w:r>
              <w:rPr>
                <w:noProof/>
                <w:webHidden/>
              </w:rPr>
              <w:fldChar w:fldCharType="end"/>
            </w:r>
          </w:hyperlink>
        </w:p>
        <w:p w14:paraId="26AE2B37" w14:textId="3F55F6E7" w:rsidR="00682580" w:rsidRDefault="00682580">
          <w:pPr>
            <w:pStyle w:val="TOC3"/>
            <w:tabs>
              <w:tab w:val="right" w:leader="dot" w:pos="9016"/>
            </w:tabs>
            <w:rPr>
              <w:rFonts w:eastAsiaTheme="minorEastAsia"/>
              <w:noProof/>
              <w:kern w:val="2"/>
              <w:lang w:eastAsia="en-GB"/>
            </w:rPr>
          </w:pPr>
          <w:hyperlink w:anchor="_Toc228444417" w:history="1">
            <w:r w:rsidRPr="00AF6C31">
              <w:rPr>
                <w:rStyle w:val="Hyperlink"/>
                <w:noProof/>
              </w:rPr>
              <w:t>9.5 Employee Exit Procedures</w:t>
            </w:r>
            <w:r>
              <w:rPr>
                <w:noProof/>
                <w:webHidden/>
              </w:rPr>
              <w:tab/>
            </w:r>
            <w:r>
              <w:rPr>
                <w:noProof/>
                <w:webHidden/>
              </w:rPr>
              <w:fldChar w:fldCharType="begin"/>
            </w:r>
            <w:r>
              <w:rPr>
                <w:noProof/>
                <w:webHidden/>
              </w:rPr>
              <w:instrText xml:space="preserve"> PAGEREF _Toc228444417 \h </w:instrText>
            </w:r>
            <w:r>
              <w:rPr>
                <w:noProof/>
                <w:webHidden/>
              </w:rPr>
            </w:r>
            <w:r>
              <w:rPr>
                <w:noProof/>
                <w:webHidden/>
              </w:rPr>
              <w:fldChar w:fldCharType="separate"/>
            </w:r>
            <w:r>
              <w:rPr>
                <w:noProof/>
                <w:webHidden/>
              </w:rPr>
              <w:t>37</w:t>
            </w:r>
            <w:r>
              <w:rPr>
                <w:noProof/>
                <w:webHidden/>
              </w:rPr>
              <w:fldChar w:fldCharType="end"/>
            </w:r>
          </w:hyperlink>
        </w:p>
        <w:p w14:paraId="02BC9BD9" w14:textId="3FE3DF88" w:rsidR="00682580" w:rsidRDefault="00682580">
          <w:pPr>
            <w:pStyle w:val="TOC2"/>
            <w:tabs>
              <w:tab w:val="right" w:leader="dot" w:pos="9016"/>
            </w:tabs>
            <w:rPr>
              <w:rFonts w:eastAsiaTheme="minorEastAsia"/>
              <w:noProof/>
              <w:kern w:val="2"/>
              <w:lang w:eastAsia="en-GB"/>
            </w:rPr>
          </w:pPr>
          <w:hyperlink w:anchor="_Toc228444418" w:history="1">
            <w:r w:rsidRPr="00AF6C31">
              <w:rPr>
                <w:rStyle w:val="Hyperlink"/>
                <w:noProof/>
              </w:rPr>
              <w:t>10. Final Conclusion</w:t>
            </w:r>
            <w:r>
              <w:rPr>
                <w:noProof/>
                <w:webHidden/>
              </w:rPr>
              <w:tab/>
            </w:r>
            <w:r>
              <w:rPr>
                <w:noProof/>
                <w:webHidden/>
              </w:rPr>
              <w:fldChar w:fldCharType="begin"/>
            </w:r>
            <w:r>
              <w:rPr>
                <w:noProof/>
                <w:webHidden/>
              </w:rPr>
              <w:instrText xml:space="preserve"> PAGEREF _Toc228444418 \h </w:instrText>
            </w:r>
            <w:r>
              <w:rPr>
                <w:noProof/>
                <w:webHidden/>
              </w:rPr>
            </w:r>
            <w:r>
              <w:rPr>
                <w:noProof/>
                <w:webHidden/>
              </w:rPr>
              <w:fldChar w:fldCharType="separate"/>
            </w:r>
            <w:r>
              <w:rPr>
                <w:noProof/>
                <w:webHidden/>
              </w:rPr>
              <w:t>37</w:t>
            </w:r>
            <w:r>
              <w:rPr>
                <w:noProof/>
                <w:webHidden/>
              </w:rPr>
              <w:fldChar w:fldCharType="end"/>
            </w:r>
          </w:hyperlink>
        </w:p>
        <w:p w14:paraId="18B39685" w14:textId="2AE80F07" w:rsidR="00682580" w:rsidRDefault="00682580">
          <w:pPr>
            <w:pStyle w:val="TOC1"/>
            <w:tabs>
              <w:tab w:val="right" w:leader="dot" w:pos="9016"/>
            </w:tabs>
            <w:rPr>
              <w:rFonts w:eastAsiaTheme="minorEastAsia"/>
              <w:noProof/>
              <w:kern w:val="2"/>
              <w:lang w:eastAsia="en-GB"/>
            </w:rPr>
          </w:pPr>
          <w:hyperlink w:anchor="_Toc228444419" w:history="1">
            <w:r w:rsidRPr="00AF6C31">
              <w:rPr>
                <w:rStyle w:val="Hyperlink"/>
                <w:noProof/>
              </w:rPr>
              <w:t>References</w:t>
            </w:r>
            <w:r>
              <w:rPr>
                <w:noProof/>
                <w:webHidden/>
              </w:rPr>
              <w:tab/>
            </w:r>
            <w:r>
              <w:rPr>
                <w:noProof/>
                <w:webHidden/>
              </w:rPr>
              <w:fldChar w:fldCharType="begin"/>
            </w:r>
            <w:r>
              <w:rPr>
                <w:noProof/>
                <w:webHidden/>
              </w:rPr>
              <w:instrText xml:space="preserve"> PAGEREF _Toc228444419 \h </w:instrText>
            </w:r>
            <w:r>
              <w:rPr>
                <w:noProof/>
                <w:webHidden/>
              </w:rPr>
            </w:r>
            <w:r>
              <w:rPr>
                <w:noProof/>
                <w:webHidden/>
              </w:rPr>
              <w:fldChar w:fldCharType="separate"/>
            </w:r>
            <w:r>
              <w:rPr>
                <w:noProof/>
                <w:webHidden/>
              </w:rPr>
              <w:t>39</w:t>
            </w:r>
            <w:r>
              <w:rPr>
                <w:noProof/>
                <w:webHidden/>
              </w:rPr>
              <w:fldChar w:fldCharType="end"/>
            </w:r>
          </w:hyperlink>
        </w:p>
        <w:p w14:paraId="67B4C5BB" w14:textId="3CA2391F" w:rsidR="006202A1" w:rsidRDefault="002F0E6E">
          <w:pPr>
            <w:rPr>
              <w:b/>
              <w:bCs/>
            </w:rPr>
          </w:pPr>
          <w:r>
            <w:rPr>
              <w:b/>
              <w:bCs/>
            </w:rPr>
            <w:fldChar w:fldCharType="end"/>
          </w:r>
        </w:p>
        <w:p w14:paraId="0093C0E1" w14:textId="301D1B80" w:rsidR="002F0E6E" w:rsidRPr="006202A1" w:rsidRDefault="004E57B6">
          <w:pPr>
            <w:rPr>
              <w:b/>
              <w:bCs/>
            </w:rPr>
          </w:pPr>
        </w:p>
      </w:sdtContent>
    </w:sdt>
    <w:p w14:paraId="36949A32" w14:textId="3370484B" w:rsidR="003C370B" w:rsidRPr="00BE4331" w:rsidRDefault="003C370B" w:rsidP="007F734F">
      <w:pPr>
        <w:pStyle w:val="Heading1"/>
      </w:pPr>
      <w:bookmarkStart w:id="0" w:name="_Toc228444362"/>
      <w:r w:rsidRPr="00BE4331">
        <w:lastRenderedPageBreak/>
        <w:t>Task 1: Research on Modern Digital Forensic Tools</w:t>
      </w:r>
      <w:bookmarkEnd w:id="0"/>
    </w:p>
    <w:p w14:paraId="7DEC2F07" w14:textId="77777777" w:rsidR="003C370B" w:rsidRPr="00BE4331" w:rsidRDefault="003C370B" w:rsidP="007F734F">
      <w:pPr>
        <w:pStyle w:val="Heading2"/>
      </w:pPr>
      <w:bookmarkStart w:id="1" w:name="_Toc228444363"/>
      <w:r w:rsidRPr="00BE4331">
        <w:t>1. Introduction</w:t>
      </w:r>
      <w:bookmarkEnd w:id="1"/>
    </w:p>
    <w:p w14:paraId="68D50897" w14:textId="77777777" w:rsidR="003C370B" w:rsidRPr="000C2941" w:rsidRDefault="003C370B" w:rsidP="003C370B">
      <w:r w:rsidRPr="000C2941">
        <w:t>Digital forensics has become a fundamental component of modern cybersecurity and criminal investigations. It involves the identification, acquisition, preservation, analysis, and presentation of digital evidence in a manner that is legally admissible. While the core principles of digital forensics remain stable, including maintaining evidence integrity and ensuring chain of custody, the methods evolve gradually and the tools used change continuously due to technological innovation and the emergence of new digital environments such as cloud computing, mobile ecosystems, and Internet of Things (IoT) devices.</w:t>
      </w:r>
    </w:p>
    <w:p w14:paraId="4FB77C2B" w14:textId="77777777" w:rsidR="003C370B" w:rsidRPr="000C2941" w:rsidRDefault="003C370B" w:rsidP="003C370B">
      <w:r w:rsidRPr="000C2941">
        <w:t>The increasing complexity of cybercrime has led to the development of a wide range of forensic tools, each designed to address specific investigative needs. These tools can broadly be categorized into imaging tools, all-in-one forensic suites (commercial and open-source), and specialized tools such as mobile forensics solutions. Importantly, there is no universal tool capable of addressing all investigative scenarios. Instead, investigators must select tools based on the type of evidence, case requirements, and stage of the forensic process.</w:t>
      </w:r>
    </w:p>
    <w:p w14:paraId="4D236C5D" w14:textId="03CA8DCC" w:rsidR="003C370B" w:rsidRPr="000C2941" w:rsidRDefault="003C370B" w:rsidP="003C370B">
      <w:r w:rsidRPr="000C2941">
        <w:t>The Computer Hacking Forensic Investigator (CHFI) methodology divides the forensic process into key phases: acquisition, preservation, examination, analysis, and reporting. Each phase requires different tool capabilities. This report critically evaluates four modern forensic tools</w:t>
      </w:r>
      <w:r w:rsidR="000C2941">
        <w:t xml:space="preserve"> </w:t>
      </w:r>
      <w:r w:rsidRPr="000C2941">
        <w:t>FTK Imager, Magnet AXIOM, Autopsy, and Cellebrite UFED</w:t>
      </w:r>
      <w:r w:rsidR="000C2941">
        <w:t xml:space="preserve"> </w:t>
      </w:r>
      <w:r w:rsidRPr="000C2941">
        <w:t>and compares their effectiveness across these phases.</w:t>
      </w:r>
    </w:p>
    <w:p w14:paraId="63011775" w14:textId="77777777" w:rsidR="003C370B" w:rsidRPr="000C2941" w:rsidRDefault="003C370B" w:rsidP="007F734F">
      <w:pPr>
        <w:pStyle w:val="Heading2"/>
      </w:pPr>
      <w:bookmarkStart w:id="2" w:name="_Toc228444364"/>
      <w:r w:rsidRPr="00BE4331">
        <w:t>2. Overview of Selected Tools</w:t>
      </w:r>
      <w:bookmarkEnd w:id="2"/>
    </w:p>
    <w:p w14:paraId="3BEDBE05" w14:textId="77777777" w:rsidR="003C370B" w:rsidRPr="000C2941" w:rsidRDefault="003C370B" w:rsidP="003C370B">
      <w:r w:rsidRPr="000C2941">
        <w:t>The tools selected for this research represent a mix of commercial and open-source solutions and cover different areas of forensic investigation:</w:t>
      </w:r>
    </w:p>
    <w:p w14:paraId="2A9F897A" w14:textId="77777777" w:rsidR="003C370B" w:rsidRPr="00BE4331" w:rsidRDefault="003C370B" w:rsidP="003C370B">
      <w:pPr>
        <w:numPr>
          <w:ilvl w:val="0"/>
          <w:numId w:val="53"/>
        </w:numPr>
      </w:pPr>
      <w:r w:rsidRPr="00BE4331">
        <w:rPr>
          <w:b/>
          <w:bCs/>
        </w:rPr>
        <w:t>FTK Imager</w:t>
      </w:r>
      <w:r w:rsidRPr="00BE4331">
        <w:t xml:space="preserve"> – a free imaging and acquisition tool </w:t>
      </w:r>
    </w:p>
    <w:p w14:paraId="4569E7FC" w14:textId="77777777" w:rsidR="003C370B" w:rsidRPr="00BE4331" w:rsidRDefault="003C370B" w:rsidP="003C370B">
      <w:pPr>
        <w:numPr>
          <w:ilvl w:val="0"/>
          <w:numId w:val="53"/>
        </w:numPr>
      </w:pPr>
      <w:r w:rsidRPr="00BE4331">
        <w:rPr>
          <w:b/>
          <w:bCs/>
        </w:rPr>
        <w:t>Magnet AXIOM</w:t>
      </w:r>
      <w:r w:rsidRPr="00BE4331">
        <w:t xml:space="preserve"> – a commercial all-in-one forensic suite </w:t>
      </w:r>
    </w:p>
    <w:p w14:paraId="0AF58026" w14:textId="77777777" w:rsidR="003C370B" w:rsidRPr="00BE4331" w:rsidRDefault="003C370B" w:rsidP="003C370B">
      <w:pPr>
        <w:numPr>
          <w:ilvl w:val="0"/>
          <w:numId w:val="53"/>
        </w:numPr>
      </w:pPr>
      <w:r w:rsidRPr="00BE4331">
        <w:rPr>
          <w:b/>
          <w:bCs/>
        </w:rPr>
        <w:t>Autopsy</w:t>
      </w:r>
      <w:r w:rsidRPr="00BE4331">
        <w:t xml:space="preserve"> – an open-source forensic analysis platform </w:t>
      </w:r>
    </w:p>
    <w:p w14:paraId="0741DDDE" w14:textId="77777777" w:rsidR="003C370B" w:rsidRPr="00BE4331" w:rsidRDefault="003C370B" w:rsidP="003C370B">
      <w:pPr>
        <w:numPr>
          <w:ilvl w:val="0"/>
          <w:numId w:val="53"/>
        </w:numPr>
      </w:pPr>
      <w:r w:rsidRPr="00BE4331">
        <w:rPr>
          <w:b/>
          <w:bCs/>
        </w:rPr>
        <w:t>Cellebrite UFED</w:t>
      </w:r>
      <w:r w:rsidRPr="00BE4331">
        <w:t xml:space="preserve"> – a specialized mobile forensics tool </w:t>
      </w:r>
    </w:p>
    <w:p w14:paraId="04E939A3" w14:textId="77777777" w:rsidR="003C370B" w:rsidRPr="00BE4331" w:rsidRDefault="003C370B" w:rsidP="003C370B">
      <w:r w:rsidRPr="00BE4331">
        <w:t>These tools are widely recognized in both academic and professional forensic environments and provide a comprehensive basis for comparative evaluation.</w:t>
      </w:r>
    </w:p>
    <w:p w14:paraId="0D2D2CF4" w14:textId="77777777" w:rsidR="003C370B" w:rsidRPr="00BE4331" w:rsidRDefault="003C370B" w:rsidP="003C370B"/>
    <w:p w14:paraId="19224FEB" w14:textId="77777777" w:rsidR="003C370B" w:rsidRPr="00BE4331" w:rsidRDefault="003C370B" w:rsidP="007F734F">
      <w:pPr>
        <w:pStyle w:val="Heading2"/>
      </w:pPr>
      <w:bookmarkStart w:id="3" w:name="_Toc228444365"/>
      <w:r w:rsidRPr="00BE4331">
        <w:lastRenderedPageBreak/>
        <w:t>3. Comparative Analysis Table</w:t>
      </w:r>
      <w:bookmarkEnd w:id="3"/>
    </w:p>
    <w:tbl>
      <w:tblPr>
        <w:tblW w:w="10160" w:type="dxa"/>
        <w:tblCellSpacing w:w="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1"/>
        <w:gridCol w:w="1369"/>
        <w:gridCol w:w="597"/>
        <w:gridCol w:w="1236"/>
        <w:gridCol w:w="1231"/>
        <w:gridCol w:w="1079"/>
        <w:gridCol w:w="1485"/>
        <w:gridCol w:w="1262"/>
      </w:tblGrid>
      <w:tr w:rsidR="003C370B" w:rsidRPr="00BE4331" w14:paraId="62C377B1" w14:textId="77777777" w:rsidTr="000E4363">
        <w:trPr>
          <w:tblHeader/>
          <w:tblCellSpacing w:w="15" w:type="dxa"/>
        </w:trPr>
        <w:tc>
          <w:tcPr>
            <w:tcW w:w="1856" w:type="dxa"/>
            <w:vAlign w:val="center"/>
            <w:hideMark/>
          </w:tcPr>
          <w:p w14:paraId="5460B94C" w14:textId="77777777" w:rsidR="003C370B" w:rsidRPr="00BE4331" w:rsidRDefault="003C370B" w:rsidP="00FA6F32">
            <w:pPr>
              <w:rPr>
                <w:b/>
                <w:bCs/>
              </w:rPr>
            </w:pPr>
            <w:r w:rsidRPr="00BE4331">
              <w:rPr>
                <w:b/>
                <w:bCs/>
              </w:rPr>
              <w:t>Tool</w:t>
            </w:r>
          </w:p>
        </w:tc>
        <w:tc>
          <w:tcPr>
            <w:tcW w:w="1339" w:type="dxa"/>
            <w:vAlign w:val="center"/>
            <w:hideMark/>
          </w:tcPr>
          <w:p w14:paraId="1DB18422" w14:textId="77777777" w:rsidR="003C370B" w:rsidRPr="00BE4331" w:rsidRDefault="003C370B" w:rsidP="00FA6F32">
            <w:pPr>
              <w:rPr>
                <w:b/>
                <w:bCs/>
              </w:rPr>
            </w:pPr>
            <w:r w:rsidRPr="00BE4331">
              <w:rPr>
                <w:b/>
                <w:bCs/>
              </w:rPr>
              <w:t>Category</w:t>
            </w:r>
          </w:p>
        </w:tc>
        <w:tc>
          <w:tcPr>
            <w:tcW w:w="0" w:type="auto"/>
            <w:vAlign w:val="center"/>
            <w:hideMark/>
          </w:tcPr>
          <w:p w14:paraId="3E26D8EE" w14:textId="77777777" w:rsidR="003C370B" w:rsidRPr="00BE4331" w:rsidRDefault="003C370B" w:rsidP="00FA6F32">
            <w:pPr>
              <w:rPr>
                <w:b/>
                <w:bCs/>
              </w:rPr>
            </w:pPr>
            <w:r w:rsidRPr="00BE4331">
              <w:rPr>
                <w:b/>
                <w:bCs/>
              </w:rPr>
              <w:t>Cost</w:t>
            </w:r>
          </w:p>
        </w:tc>
        <w:tc>
          <w:tcPr>
            <w:tcW w:w="1206" w:type="dxa"/>
            <w:vAlign w:val="center"/>
            <w:hideMark/>
          </w:tcPr>
          <w:p w14:paraId="735CEE5C" w14:textId="77777777" w:rsidR="003C370B" w:rsidRPr="00BE4331" w:rsidRDefault="003C370B" w:rsidP="00FA6F32">
            <w:pPr>
              <w:rPr>
                <w:b/>
                <w:bCs/>
              </w:rPr>
            </w:pPr>
            <w:r w:rsidRPr="00BE4331">
              <w:rPr>
                <w:b/>
                <w:bCs/>
              </w:rPr>
              <w:t>Key Features</w:t>
            </w:r>
          </w:p>
        </w:tc>
        <w:tc>
          <w:tcPr>
            <w:tcW w:w="1201" w:type="dxa"/>
            <w:vAlign w:val="center"/>
            <w:hideMark/>
          </w:tcPr>
          <w:p w14:paraId="4F313FB3" w14:textId="77777777" w:rsidR="003C370B" w:rsidRPr="00BE4331" w:rsidRDefault="003C370B" w:rsidP="00FA6F32">
            <w:pPr>
              <w:rPr>
                <w:b/>
                <w:bCs/>
              </w:rPr>
            </w:pPr>
            <w:r w:rsidRPr="00BE4331">
              <w:rPr>
                <w:b/>
                <w:bCs/>
              </w:rPr>
              <w:t>Supported File Systems</w:t>
            </w:r>
          </w:p>
        </w:tc>
        <w:tc>
          <w:tcPr>
            <w:tcW w:w="0" w:type="auto"/>
            <w:vAlign w:val="center"/>
            <w:hideMark/>
          </w:tcPr>
          <w:p w14:paraId="2F658EAB" w14:textId="77777777" w:rsidR="003C370B" w:rsidRPr="00BE4331" w:rsidRDefault="003C370B" w:rsidP="00FA6F32">
            <w:pPr>
              <w:rPr>
                <w:b/>
                <w:bCs/>
              </w:rPr>
            </w:pPr>
            <w:r w:rsidRPr="00BE4331">
              <w:rPr>
                <w:b/>
                <w:bCs/>
              </w:rPr>
              <w:t>Evidence Types</w:t>
            </w:r>
          </w:p>
        </w:tc>
        <w:tc>
          <w:tcPr>
            <w:tcW w:w="0" w:type="auto"/>
            <w:vAlign w:val="center"/>
            <w:hideMark/>
          </w:tcPr>
          <w:p w14:paraId="661F0B63" w14:textId="77777777" w:rsidR="003C370B" w:rsidRPr="00BE4331" w:rsidRDefault="003C370B" w:rsidP="00FA6F32">
            <w:pPr>
              <w:rPr>
                <w:b/>
                <w:bCs/>
              </w:rPr>
            </w:pPr>
            <w:r w:rsidRPr="00BE4331">
              <w:rPr>
                <w:b/>
                <w:bCs/>
              </w:rPr>
              <w:t>Reporting Capabilities</w:t>
            </w:r>
          </w:p>
        </w:tc>
        <w:tc>
          <w:tcPr>
            <w:tcW w:w="1217" w:type="dxa"/>
            <w:vAlign w:val="center"/>
            <w:hideMark/>
          </w:tcPr>
          <w:p w14:paraId="5004C9ED" w14:textId="77777777" w:rsidR="003C370B" w:rsidRPr="00BE4331" w:rsidRDefault="003C370B" w:rsidP="00FA6F32">
            <w:pPr>
              <w:rPr>
                <w:b/>
                <w:bCs/>
              </w:rPr>
            </w:pPr>
            <w:r w:rsidRPr="00BE4331">
              <w:rPr>
                <w:b/>
                <w:bCs/>
              </w:rPr>
              <w:t>Best CHFI Phase</w:t>
            </w:r>
          </w:p>
        </w:tc>
      </w:tr>
      <w:tr w:rsidR="003C370B" w:rsidRPr="00BE4331" w14:paraId="59F826D7" w14:textId="77777777" w:rsidTr="000E4363">
        <w:trPr>
          <w:tblCellSpacing w:w="15" w:type="dxa"/>
        </w:trPr>
        <w:tc>
          <w:tcPr>
            <w:tcW w:w="1856" w:type="dxa"/>
            <w:vAlign w:val="center"/>
            <w:hideMark/>
          </w:tcPr>
          <w:p w14:paraId="7FD39F08" w14:textId="77777777" w:rsidR="003C370B" w:rsidRPr="00BE4331" w:rsidRDefault="003C370B" w:rsidP="00FA6F32">
            <w:r w:rsidRPr="00BE4331">
              <w:rPr>
                <w:b/>
                <w:bCs/>
              </w:rPr>
              <w:t>FTK Imager</w:t>
            </w:r>
          </w:p>
        </w:tc>
        <w:tc>
          <w:tcPr>
            <w:tcW w:w="1339" w:type="dxa"/>
            <w:vAlign w:val="center"/>
            <w:hideMark/>
          </w:tcPr>
          <w:p w14:paraId="7488FF06" w14:textId="77777777" w:rsidR="003C370B" w:rsidRPr="00BE4331" w:rsidRDefault="003C370B" w:rsidP="00FA6F32">
            <w:r w:rsidRPr="00BE4331">
              <w:t>Imaging Tool</w:t>
            </w:r>
          </w:p>
        </w:tc>
        <w:tc>
          <w:tcPr>
            <w:tcW w:w="0" w:type="auto"/>
            <w:vAlign w:val="center"/>
            <w:hideMark/>
          </w:tcPr>
          <w:p w14:paraId="46AC729B" w14:textId="77777777" w:rsidR="003C370B" w:rsidRPr="00BE4331" w:rsidRDefault="003C370B" w:rsidP="00FA6F32">
            <w:r w:rsidRPr="00BE4331">
              <w:t>Free</w:t>
            </w:r>
          </w:p>
        </w:tc>
        <w:tc>
          <w:tcPr>
            <w:tcW w:w="1206" w:type="dxa"/>
            <w:vAlign w:val="center"/>
            <w:hideMark/>
          </w:tcPr>
          <w:p w14:paraId="60B56DA9" w14:textId="77777777" w:rsidR="003C370B" w:rsidRPr="00BE4331" w:rsidRDefault="003C370B" w:rsidP="00FA6F32">
            <w:r w:rsidRPr="00BE4331">
              <w:t>Disk imaging, RAM capture, hash verification</w:t>
            </w:r>
          </w:p>
        </w:tc>
        <w:tc>
          <w:tcPr>
            <w:tcW w:w="1201" w:type="dxa"/>
            <w:vAlign w:val="center"/>
            <w:hideMark/>
          </w:tcPr>
          <w:p w14:paraId="2B3CE5EE" w14:textId="77777777" w:rsidR="003C370B" w:rsidRPr="00BE4331" w:rsidRDefault="003C370B" w:rsidP="00FA6F32">
            <w:r w:rsidRPr="00BE4331">
              <w:t xml:space="preserve">FAT, NTFS, </w:t>
            </w:r>
            <w:proofErr w:type="spellStart"/>
            <w:r w:rsidRPr="00BE4331">
              <w:t>exFAT</w:t>
            </w:r>
            <w:proofErr w:type="spellEnd"/>
          </w:p>
        </w:tc>
        <w:tc>
          <w:tcPr>
            <w:tcW w:w="0" w:type="auto"/>
            <w:vAlign w:val="center"/>
            <w:hideMark/>
          </w:tcPr>
          <w:p w14:paraId="5A4DA6C3" w14:textId="77777777" w:rsidR="003C370B" w:rsidRPr="00BE4331" w:rsidRDefault="003C370B" w:rsidP="00FA6F32">
            <w:r w:rsidRPr="00BE4331">
              <w:t>Disk images, memory</w:t>
            </w:r>
          </w:p>
        </w:tc>
        <w:tc>
          <w:tcPr>
            <w:tcW w:w="0" w:type="auto"/>
            <w:vAlign w:val="center"/>
            <w:hideMark/>
          </w:tcPr>
          <w:p w14:paraId="700375BB" w14:textId="77777777" w:rsidR="003C370B" w:rsidRPr="00BE4331" w:rsidRDefault="003C370B" w:rsidP="00FA6F32">
            <w:r w:rsidRPr="00BE4331">
              <w:t>Basic export functions</w:t>
            </w:r>
          </w:p>
        </w:tc>
        <w:tc>
          <w:tcPr>
            <w:tcW w:w="1217" w:type="dxa"/>
            <w:vAlign w:val="center"/>
            <w:hideMark/>
          </w:tcPr>
          <w:p w14:paraId="4FC8808B" w14:textId="77777777" w:rsidR="003C370B" w:rsidRPr="00BE4331" w:rsidRDefault="003C370B" w:rsidP="00FA6F32">
            <w:r w:rsidRPr="00BE4331">
              <w:t>Acquisition</w:t>
            </w:r>
          </w:p>
        </w:tc>
      </w:tr>
      <w:tr w:rsidR="003C370B" w:rsidRPr="00BE4331" w14:paraId="3D53D047" w14:textId="77777777" w:rsidTr="000E4363">
        <w:trPr>
          <w:tblCellSpacing w:w="15" w:type="dxa"/>
        </w:trPr>
        <w:tc>
          <w:tcPr>
            <w:tcW w:w="1856" w:type="dxa"/>
            <w:vAlign w:val="center"/>
            <w:hideMark/>
          </w:tcPr>
          <w:p w14:paraId="1FF6F7D9" w14:textId="77777777" w:rsidR="003C370B" w:rsidRPr="00BE4331" w:rsidRDefault="003C370B" w:rsidP="00FA6F32">
            <w:r w:rsidRPr="00BE4331">
              <w:rPr>
                <w:b/>
                <w:bCs/>
              </w:rPr>
              <w:t>Magnet AXIOM</w:t>
            </w:r>
          </w:p>
        </w:tc>
        <w:tc>
          <w:tcPr>
            <w:tcW w:w="1339" w:type="dxa"/>
            <w:vAlign w:val="center"/>
            <w:hideMark/>
          </w:tcPr>
          <w:p w14:paraId="608F0F54" w14:textId="77777777" w:rsidR="003C370B" w:rsidRPr="00BE4331" w:rsidRDefault="003C370B" w:rsidP="00FA6F32">
            <w:r w:rsidRPr="00BE4331">
              <w:t>Commercial Suite</w:t>
            </w:r>
          </w:p>
        </w:tc>
        <w:tc>
          <w:tcPr>
            <w:tcW w:w="0" w:type="auto"/>
            <w:vAlign w:val="center"/>
            <w:hideMark/>
          </w:tcPr>
          <w:p w14:paraId="6B4BFF00" w14:textId="77777777" w:rsidR="003C370B" w:rsidRPr="00BE4331" w:rsidRDefault="003C370B" w:rsidP="00FA6F32">
            <w:r w:rsidRPr="00BE4331">
              <w:t>High</w:t>
            </w:r>
          </w:p>
        </w:tc>
        <w:tc>
          <w:tcPr>
            <w:tcW w:w="1206" w:type="dxa"/>
            <w:vAlign w:val="center"/>
            <w:hideMark/>
          </w:tcPr>
          <w:p w14:paraId="5D829C02" w14:textId="77777777" w:rsidR="003C370B" w:rsidRPr="00BE4331" w:rsidRDefault="003C370B" w:rsidP="00FA6F32">
            <w:r w:rsidRPr="00BE4331">
              <w:t>Artifact recovery, cloud analysis, AI features</w:t>
            </w:r>
          </w:p>
        </w:tc>
        <w:tc>
          <w:tcPr>
            <w:tcW w:w="1201" w:type="dxa"/>
            <w:vAlign w:val="center"/>
            <w:hideMark/>
          </w:tcPr>
          <w:p w14:paraId="76A7E00D" w14:textId="77777777" w:rsidR="003C370B" w:rsidRPr="00BE4331" w:rsidRDefault="003C370B" w:rsidP="00FA6F32">
            <w:r w:rsidRPr="00BE4331">
              <w:t>NTFS, FAT, APFS, EXT</w:t>
            </w:r>
          </w:p>
        </w:tc>
        <w:tc>
          <w:tcPr>
            <w:tcW w:w="0" w:type="auto"/>
            <w:vAlign w:val="center"/>
            <w:hideMark/>
          </w:tcPr>
          <w:p w14:paraId="214B3F12" w14:textId="77777777" w:rsidR="003C370B" w:rsidRPr="00BE4331" w:rsidRDefault="003C370B" w:rsidP="00FA6F32">
            <w:r w:rsidRPr="00BE4331">
              <w:t>Disk, mobile, cloud</w:t>
            </w:r>
          </w:p>
        </w:tc>
        <w:tc>
          <w:tcPr>
            <w:tcW w:w="0" w:type="auto"/>
            <w:vAlign w:val="center"/>
            <w:hideMark/>
          </w:tcPr>
          <w:p w14:paraId="5EBF6230" w14:textId="77777777" w:rsidR="003C370B" w:rsidRPr="00BE4331" w:rsidRDefault="003C370B" w:rsidP="00FA6F32">
            <w:r w:rsidRPr="00BE4331">
              <w:t>Advanced customizable reports</w:t>
            </w:r>
          </w:p>
        </w:tc>
        <w:tc>
          <w:tcPr>
            <w:tcW w:w="1217" w:type="dxa"/>
            <w:vAlign w:val="center"/>
            <w:hideMark/>
          </w:tcPr>
          <w:p w14:paraId="6F26C4AB" w14:textId="77777777" w:rsidR="003C370B" w:rsidRPr="00BE4331" w:rsidRDefault="003C370B" w:rsidP="00FA6F32">
            <w:r w:rsidRPr="00BE4331">
              <w:t>Analysis, Reporting</w:t>
            </w:r>
          </w:p>
        </w:tc>
      </w:tr>
      <w:tr w:rsidR="003C370B" w:rsidRPr="00BE4331" w14:paraId="46EF0D54" w14:textId="77777777" w:rsidTr="000E4363">
        <w:trPr>
          <w:tblCellSpacing w:w="15" w:type="dxa"/>
        </w:trPr>
        <w:tc>
          <w:tcPr>
            <w:tcW w:w="1856" w:type="dxa"/>
            <w:vAlign w:val="center"/>
            <w:hideMark/>
          </w:tcPr>
          <w:p w14:paraId="536A0CE2" w14:textId="77777777" w:rsidR="003C370B" w:rsidRPr="00BE4331" w:rsidRDefault="003C370B" w:rsidP="00FA6F32">
            <w:r w:rsidRPr="00BE4331">
              <w:rPr>
                <w:b/>
                <w:bCs/>
              </w:rPr>
              <w:t>Autopsy</w:t>
            </w:r>
          </w:p>
        </w:tc>
        <w:tc>
          <w:tcPr>
            <w:tcW w:w="1339" w:type="dxa"/>
            <w:vAlign w:val="center"/>
            <w:hideMark/>
          </w:tcPr>
          <w:p w14:paraId="267D12D2" w14:textId="77777777" w:rsidR="003C370B" w:rsidRPr="00BE4331" w:rsidRDefault="003C370B" w:rsidP="00FA6F32">
            <w:r w:rsidRPr="00BE4331">
              <w:t>Open-Source Suite</w:t>
            </w:r>
          </w:p>
        </w:tc>
        <w:tc>
          <w:tcPr>
            <w:tcW w:w="0" w:type="auto"/>
            <w:vAlign w:val="center"/>
            <w:hideMark/>
          </w:tcPr>
          <w:p w14:paraId="2747B82A" w14:textId="77777777" w:rsidR="003C370B" w:rsidRPr="00BE4331" w:rsidRDefault="003C370B" w:rsidP="00FA6F32">
            <w:r w:rsidRPr="00BE4331">
              <w:t>Free</w:t>
            </w:r>
          </w:p>
        </w:tc>
        <w:tc>
          <w:tcPr>
            <w:tcW w:w="1206" w:type="dxa"/>
            <w:vAlign w:val="center"/>
            <w:hideMark/>
          </w:tcPr>
          <w:p w14:paraId="0570EDBE" w14:textId="77777777" w:rsidR="003C370B" w:rsidRPr="00BE4331" w:rsidRDefault="003C370B" w:rsidP="00FA6F32">
            <w:r w:rsidRPr="00BE4331">
              <w:t>Timeline analysis, keyword search, plugins</w:t>
            </w:r>
          </w:p>
        </w:tc>
        <w:tc>
          <w:tcPr>
            <w:tcW w:w="1201" w:type="dxa"/>
            <w:vAlign w:val="center"/>
            <w:hideMark/>
          </w:tcPr>
          <w:p w14:paraId="585D3444" w14:textId="77777777" w:rsidR="003C370B" w:rsidRPr="00BE4331" w:rsidRDefault="003C370B" w:rsidP="00FA6F32">
            <w:r w:rsidRPr="00BE4331">
              <w:t>FAT, NTFS, EXT, HFS+</w:t>
            </w:r>
          </w:p>
        </w:tc>
        <w:tc>
          <w:tcPr>
            <w:tcW w:w="0" w:type="auto"/>
            <w:vAlign w:val="center"/>
            <w:hideMark/>
          </w:tcPr>
          <w:p w14:paraId="0AAAEEEC" w14:textId="77777777" w:rsidR="003C370B" w:rsidRPr="00BE4331" w:rsidRDefault="003C370B" w:rsidP="00FA6F32">
            <w:r w:rsidRPr="00BE4331">
              <w:t>Disk images</w:t>
            </w:r>
          </w:p>
        </w:tc>
        <w:tc>
          <w:tcPr>
            <w:tcW w:w="0" w:type="auto"/>
            <w:vAlign w:val="center"/>
            <w:hideMark/>
          </w:tcPr>
          <w:p w14:paraId="5A9C7B85" w14:textId="77777777" w:rsidR="003C370B" w:rsidRPr="00BE4331" w:rsidRDefault="003C370B" w:rsidP="00FA6F32">
            <w:r w:rsidRPr="00BE4331">
              <w:t>Standard reports (HTML/CSV)</w:t>
            </w:r>
          </w:p>
        </w:tc>
        <w:tc>
          <w:tcPr>
            <w:tcW w:w="1217" w:type="dxa"/>
            <w:vAlign w:val="center"/>
            <w:hideMark/>
          </w:tcPr>
          <w:p w14:paraId="403B8877" w14:textId="77777777" w:rsidR="003C370B" w:rsidRPr="00BE4331" w:rsidRDefault="003C370B" w:rsidP="00FA6F32">
            <w:r w:rsidRPr="00BE4331">
              <w:t>Analysis</w:t>
            </w:r>
          </w:p>
        </w:tc>
      </w:tr>
      <w:tr w:rsidR="003C370B" w:rsidRPr="00BE4331" w14:paraId="5E3772A9" w14:textId="77777777" w:rsidTr="000E4363">
        <w:trPr>
          <w:tblCellSpacing w:w="15" w:type="dxa"/>
        </w:trPr>
        <w:tc>
          <w:tcPr>
            <w:tcW w:w="1856" w:type="dxa"/>
            <w:vAlign w:val="center"/>
            <w:hideMark/>
          </w:tcPr>
          <w:p w14:paraId="5BDF3006" w14:textId="77777777" w:rsidR="003C370B" w:rsidRPr="00BE4331" w:rsidRDefault="003C370B" w:rsidP="00FA6F32">
            <w:r w:rsidRPr="00BE4331">
              <w:rPr>
                <w:b/>
                <w:bCs/>
              </w:rPr>
              <w:t>Cellebrite UFED</w:t>
            </w:r>
          </w:p>
        </w:tc>
        <w:tc>
          <w:tcPr>
            <w:tcW w:w="1339" w:type="dxa"/>
            <w:vAlign w:val="center"/>
            <w:hideMark/>
          </w:tcPr>
          <w:p w14:paraId="1C422E39" w14:textId="77777777" w:rsidR="003C370B" w:rsidRPr="00BE4331" w:rsidRDefault="003C370B" w:rsidP="00FA6F32">
            <w:r w:rsidRPr="00BE4331">
              <w:t>Mobile Forensics</w:t>
            </w:r>
          </w:p>
        </w:tc>
        <w:tc>
          <w:tcPr>
            <w:tcW w:w="0" w:type="auto"/>
            <w:vAlign w:val="center"/>
            <w:hideMark/>
          </w:tcPr>
          <w:p w14:paraId="31F40498" w14:textId="77777777" w:rsidR="003C370B" w:rsidRPr="00BE4331" w:rsidRDefault="003C370B" w:rsidP="00FA6F32">
            <w:r w:rsidRPr="00BE4331">
              <w:t>Very High</w:t>
            </w:r>
          </w:p>
        </w:tc>
        <w:tc>
          <w:tcPr>
            <w:tcW w:w="1206" w:type="dxa"/>
            <w:vAlign w:val="center"/>
            <w:hideMark/>
          </w:tcPr>
          <w:p w14:paraId="7961046C" w14:textId="77777777" w:rsidR="003C370B" w:rsidRPr="00BE4331" w:rsidRDefault="003C370B" w:rsidP="00FA6F32">
            <w:r w:rsidRPr="00BE4331">
              <w:t>Mobile extraction, app analysis, decryption</w:t>
            </w:r>
          </w:p>
        </w:tc>
        <w:tc>
          <w:tcPr>
            <w:tcW w:w="1201" w:type="dxa"/>
            <w:vAlign w:val="center"/>
            <w:hideMark/>
          </w:tcPr>
          <w:p w14:paraId="19F38ED6" w14:textId="77777777" w:rsidR="003C370B" w:rsidRPr="00BE4331" w:rsidRDefault="003C370B" w:rsidP="00FA6F32">
            <w:r w:rsidRPr="00BE4331">
              <w:t>iOS, Android file systems</w:t>
            </w:r>
          </w:p>
        </w:tc>
        <w:tc>
          <w:tcPr>
            <w:tcW w:w="0" w:type="auto"/>
            <w:vAlign w:val="center"/>
            <w:hideMark/>
          </w:tcPr>
          <w:p w14:paraId="2FBB54ED" w14:textId="77777777" w:rsidR="003C370B" w:rsidRPr="00BE4331" w:rsidRDefault="003C370B" w:rsidP="00FA6F32">
            <w:r w:rsidRPr="00BE4331">
              <w:t>Mobile data, apps</w:t>
            </w:r>
          </w:p>
        </w:tc>
        <w:tc>
          <w:tcPr>
            <w:tcW w:w="0" w:type="auto"/>
            <w:vAlign w:val="center"/>
            <w:hideMark/>
          </w:tcPr>
          <w:p w14:paraId="40B5CFE1" w14:textId="77777777" w:rsidR="003C370B" w:rsidRPr="00BE4331" w:rsidRDefault="003C370B" w:rsidP="00FA6F32">
            <w:r w:rsidRPr="00BE4331">
              <w:t>Court-ready detailed reports</w:t>
            </w:r>
          </w:p>
        </w:tc>
        <w:tc>
          <w:tcPr>
            <w:tcW w:w="1217" w:type="dxa"/>
            <w:vAlign w:val="center"/>
            <w:hideMark/>
          </w:tcPr>
          <w:p w14:paraId="19F4C508" w14:textId="77777777" w:rsidR="003C370B" w:rsidRPr="00BE4331" w:rsidRDefault="003C370B" w:rsidP="00FA6F32">
            <w:r w:rsidRPr="00BE4331">
              <w:t>Mobile Acquisition &amp; Analysis</w:t>
            </w:r>
          </w:p>
        </w:tc>
      </w:tr>
    </w:tbl>
    <w:p w14:paraId="1036A46D" w14:textId="77777777" w:rsidR="003C370B" w:rsidRPr="00BE4331" w:rsidRDefault="003C370B" w:rsidP="003C370B"/>
    <w:p w14:paraId="1B4E93B6" w14:textId="77777777" w:rsidR="003C370B" w:rsidRPr="00BE4331" w:rsidRDefault="003C370B" w:rsidP="007F734F">
      <w:pPr>
        <w:pStyle w:val="Heading2"/>
      </w:pPr>
      <w:bookmarkStart w:id="4" w:name="_Toc228444366"/>
      <w:r w:rsidRPr="00BE4331">
        <w:t>4. Critical Evaluation of Tools</w:t>
      </w:r>
      <w:bookmarkEnd w:id="4"/>
    </w:p>
    <w:p w14:paraId="308563BE" w14:textId="77777777" w:rsidR="003C370B" w:rsidRPr="00BE4331" w:rsidRDefault="003C370B" w:rsidP="007F734F">
      <w:pPr>
        <w:pStyle w:val="Heading3"/>
      </w:pPr>
      <w:bookmarkStart w:id="5" w:name="_Toc228444367"/>
      <w:r w:rsidRPr="00BE4331">
        <w:t>4.1 FTK Imager</w:t>
      </w:r>
      <w:bookmarkEnd w:id="5"/>
    </w:p>
    <w:p w14:paraId="08503376" w14:textId="6C203721" w:rsidR="003C370B" w:rsidRPr="000C2941" w:rsidRDefault="003C370B" w:rsidP="003C370B">
      <w:r w:rsidRPr="00BE4331">
        <w:t xml:space="preserve">FTK Imager is a widely </w:t>
      </w:r>
      <w:r w:rsidRPr="000C2941">
        <w:t xml:space="preserve">used forensic acquisition tool developed by </w:t>
      </w:r>
      <w:proofErr w:type="spellStart"/>
      <w:r w:rsidRPr="000C2941">
        <w:t>AccessData</w:t>
      </w:r>
      <w:proofErr w:type="spellEnd"/>
      <w:r w:rsidRPr="000C2941">
        <w:t>. It is primarily designed for creating forensic images of storage devices, including hard drives, USB devices, and memory dumps. The tool ensures that the original data remains unaltered by generating cryptographic hash values, which are used to verify the integrity of the acquired data</w:t>
      </w:r>
      <w:r w:rsidR="008A3A9B">
        <w:t xml:space="preserve"> </w:t>
      </w:r>
      <w:sdt>
        <w:sdtPr>
          <w:id w:val="2028290393"/>
          <w:citation/>
        </w:sdtPr>
        <w:sdtEndPr/>
        <w:sdtContent>
          <w:r w:rsidR="00E1754F">
            <w:fldChar w:fldCharType="begin"/>
          </w:r>
          <w:r w:rsidR="00E1754F">
            <w:instrText xml:space="preserve"> CITATION Acc23 \l 2057 </w:instrText>
          </w:r>
          <w:r w:rsidR="00E1754F">
            <w:fldChar w:fldCharType="separate"/>
          </w:r>
          <w:r w:rsidR="00E1754F" w:rsidRPr="00E1754F">
            <w:rPr>
              <w:noProof/>
            </w:rPr>
            <w:t>[1]</w:t>
          </w:r>
          <w:r w:rsidR="00E1754F">
            <w:fldChar w:fldCharType="end"/>
          </w:r>
        </w:sdtContent>
      </w:sdt>
      <w:r w:rsidRPr="000C2941">
        <w:t xml:space="preserve"> .</w:t>
      </w:r>
    </w:p>
    <w:p w14:paraId="07D2FBA1" w14:textId="77777777" w:rsidR="003C370B" w:rsidRPr="000C2941" w:rsidRDefault="003C370B" w:rsidP="003C370B">
      <w:r w:rsidRPr="00BE4331">
        <w:lastRenderedPageBreak/>
        <w:t xml:space="preserve">One of the main strengths of FTK </w:t>
      </w:r>
      <w:r w:rsidRPr="000C2941">
        <w:t>Imager is its simplicity and reliability. It provides investigators with the ability to preview files before acquisition, capture volatile memory, and mount disk images for examination. This makes it particularly useful during the initial response phase of an investigation, where rapid evidence collection is essential.</w:t>
      </w:r>
    </w:p>
    <w:p w14:paraId="440C0716" w14:textId="77777777" w:rsidR="003C370B" w:rsidRPr="000C2941" w:rsidRDefault="003C370B" w:rsidP="003C370B">
      <w:r w:rsidRPr="000C2941">
        <w:t>However, FTK Imager has significant limitations. It lacks advanced analysis features such as artifact reconstruction, timeline analysis, or automated reporting. As a result, it cannot function as a standalone solution for full investigations. Instead, it must be used alongside more advanced forensic tools.</w:t>
      </w:r>
    </w:p>
    <w:p w14:paraId="1C78A84B" w14:textId="12FFA4EF" w:rsidR="003C370B" w:rsidRPr="00BE4331" w:rsidRDefault="003C370B" w:rsidP="003C370B">
      <w:r w:rsidRPr="000C2941">
        <w:t>From a CHFI perspective, FTK Imager is best suited for the acquisition phase, where its primary role is to ensure forensic soundness and data integrity. Its free availability</w:t>
      </w:r>
      <w:r w:rsidRPr="00BE4331">
        <w:t xml:space="preserve"> also makes it accessible for educational purposes and small-scale investigations</w:t>
      </w:r>
      <w:r w:rsidR="00231673">
        <w:t xml:space="preserve"> </w:t>
      </w:r>
      <w:sdt>
        <w:sdtPr>
          <w:id w:val="-1341233002"/>
          <w:citation/>
        </w:sdtPr>
        <w:sdtEndPr/>
        <w:sdtContent>
          <w:r w:rsidR="00231673">
            <w:fldChar w:fldCharType="begin"/>
          </w:r>
          <w:r w:rsidR="00231673">
            <w:instrText xml:space="preserve"> CITATION Acc23 \l 2057 </w:instrText>
          </w:r>
          <w:r w:rsidR="00231673">
            <w:fldChar w:fldCharType="separate"/>
          </w:r>
          <w:r w:rsidR="00231673" w:rsidRPr="00231673">
            <w:rPr>
              <w:noProof/>
            </w:rPr>
            <w:t>[1]</w:t>
          </w:r>
          <w:r w:rsidR="00231673">
            <w:fldChar w:fldCharType="end"/>
          </w:r>
        </w:sdtContent>
      </w:sdt>
      <w:r w:rsidR="00231673">
        <w:t>.</w:t>
      </w:r>
    </w:p>
    <w:p w14:paraId="5BDCFBCB" w14:textId="77777777" w:rsidR="003C370B" w:rsidRPr="00BE4331" w:rsidRDefault="003C370B" w:rsidP="003C370B"/>
    <w:p w14:paraId="47B47D94" w14:textId="77777777" w:rsidR="003C370B" w:rsidRPr="00BE4331" w:rsidRDefault="003C370B" w:rsidP="007F734F">
      <w:pPr>
        <w:pStyle w:val="Heading3"/>
      </w:pPr>
      <w:bookmarkStart w:id="6" w:name="_Toc228444368"/>
      <w:r w:rsidRPr="00BE4331">
        <w:t>4.2 Magnet AXIOM</w:t>
      </w:r>
      <w:bookmarkEnd w:id="6"/>
    </w:p>
    <w:p w14:paraId="724260A4" w14:textId="6C75E578" w:rsidR="003C370B" w:rsidRPr="000C2941" w:rsidRDefault="003C370B" w:rsidP="003C370B">
      <w:r w:rsidRPr="000C2941">
        <w:t xml:space="preserve">Magnet AXIOM is a comprehensive commercial digital forensic platform designed to support end-to-end investigations across multiple data sources, including computers, mobile devices, and cloud services. It is widely regarded as one of the most powerful tools available for forensic analysis due to its extensive feature set and advanced capabilities </w:t>
      </w:r>
      <w:sdt>
        <w:sdtPr>
          <w:id w:val="-356354572"/>
          <w:citation/>
        </w:sdtPr>
        <w:sdtEndPr/>
        <w:sdtContent>
          <w:r w:rsidR="00A91842">
            <w:fldChar w:fldCharType="begin"/>
          </w:r>
          <w:r w:rsidR="00A91842">
            <w:instrText xml:space="preserve"> CITATION Mag24 \l 2057 </w:instrText>
          </w:r>
          <w:r w:rsidR="00A91842">
            <w:fldChar w:fldCharType="separate"/>
          </w:r>
          <w:r w:rsidR="00A91842" w:rsidRPr="00A91842">
            <w:rPr>
              <w:noProof/>
            </w:rPr>
            <w:t>[2]</w:t>
          </w:r>
          <w:r w:rsidR="00A91842">
            <w:fldChar w:fldCharType="end"/>
          </w:r>
        </w:sdtContent>
      </w:sdt>
      <w:r w:rsidRPr="000C2941">
        <w:t>.</w:t>
      </w:r>
    </w:p>
    <w:p w14:paraId="77827786" w14:textId="77777777" w:rsidR="003C370B" w:rsidRPr="000C2941" w:rsidRDefault="003C370B" w:rsidP="003C370B">
      <w:r w:rsidRPr="000C2941">
        <w:t>One of the key strengths of Magnet AXIOM is its ability to automatically identify and parse digital artifacts, such as browser history, chat messages, emails, and social media interactions. The tool also incorporates artificial intelligence and machine learning techniques to categorize images and detect illicit content, significantly reducing the time required for analysis.</w:t>
      </w:r>
    </w:p>
    <w:p w14:paraId="63304AEF" w14:textId="1D4F3143" w:rsidR="003C370B" w:rsidRPr="000C2941" w:rsidRDefault="003C370B" w:rsidP="003C370B">
      <w:r w:rsidRPr="000C2941">
        <w:t>Another important feature is its cloud forensics capability, which allows investigators to acquire and analy</w:t>
      </w:r>
      <w:r w:rsidR="000C2941">
        <w:t>s</w:t>
      </w:r>
      <w:r w:rsidRPr="000C2941">
        <w:t>e data from cloud platforms such as Google Drive and iCloud. This is particularly relevant in modern investigations, where a significant portion of user data is stored remotely.</w:t>
      </w:r>
    </w:p>
    <w:p w14:paraId="4EB7AB62" w14:textId="77777777" w:rsidR="003C370B" w:rsidRPr="000C2941" w:rsidRDefault="003C370B" w:rsidP="003C370B">
      <w:r w:rsidRPr="000C2941">
        <w:t>Despite its strengths, Magnet AXIOM has some limitations. The high cost of licensing can be a barrier for smaller organizations, and the tool requires substantial system resources to operate efficiently. Additionally, the complexity of its interface may require specialized training.</w:t>
      </w:r>
    </w:p>
    <w:p w14:paraId="7736B267" w14:textId="24A0D47E" w:rsidR="003C370B" w:rsidRPr="000C2941" w:rsidRDefault="003C370B" w:rsidP="003C370B">
      <w:r w:rsidRPr="000C2941">
        <w:t>In terms of the CHFI process, Magnet AXIOM excels in the examination, analysis, and reporting phases. Its ability to generate detailed, court</w:t>
      </w:r>
      <w:r w:rsidR="005B6969">
        <w:t xml:space="preserve"> </w:t>
      </w:r>
      <w:r w:rsidRPr="000C2941">
        <w:t xml:space="preserve">admissible reports makes it especially valuable in legal contexts </w:t>
      </w:r>
      <w:sdt>
        <w:sdtPr>
          <w:id w:val="-1630938502"/>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r w:rsidRPr="000C2941">
        <w:t>.</w:t>
      </w:r>
    </w:p>
    <w:p w14:paraId="08671787" w14:textId="77777777" w:rsidR="003C370B" w:rsidRDefault="003C370B" w:rsidP="003C370B"/>
    <w:p w14:paraId="35A258A6" w14:textId="77777777" w:rsidR="003C370B" w:rsidRPr="00BE4331" w:rsidRDefault="003C370B" w:rsidP="007F734F">
      <w:pPr>
        <w:pStyle w:val="Heading3"/>
      </w:pPr>
      <w:bookmarkStart w:id="7" w:name="_Toc228444369"/>
      <w:r w:rsidRPr="00BE4331">
        <w:lastRenderedPageBreak/>
        <w:t>4.3 Autopsy</w:t>
      </w:r>
      <w:bookmarkEnd w:id="7"/>
    </w:p>
    <w:p w14:paraId="302F9812" w14:textId="6D0A5047" w:rsidR="003C370B" w:rsidRPr="000C2941" w:rsidRDefault="003C370B" w:rsidP="003C370B">
      <w:r w:rsidRPr="000C2941">
        <w:t>Autopsy is an open-source digital forensics platform built on The Sleuth Kit. It is widely used in academic environments and by professionals seeking a cost-effective alternative to commercial forensic tools. Autopsy provides a graphical interface that simplifies the process of analy</w:t>
      </w:r>
      <w:r w:rsidR="000C2941" w:rsidRPr="000C2941">
        <w:t>s</w:t>
      </w:r>
      <w:r w:rsidRPr="000C2941">
        <w:t xml:space="preserve">ing disk images and extracting digital evidence </w:t>
      </w:r>
      <w:sdt>
        <w:sdtPr>
          <w:id w:val="-2040278053"/>
          <w:citation/>
        </w:sdtPr>
        <w:sdtEndPr/>
        <w:sdtContent>
          <w:r w:rsidR="00F608E3">
            <w:fldChar w:fldCharType="begin"/>
          </w:r>
          <w:r w:rsidR="00F608E3">
            <w:instrText xml:space="preserve"> CITATION Car23 \l 2057 </w:instrText>
          </w:r>
          <w:r w:rsidR="00F608E3">
            <w:fldChar w:fldCharType="separate"/>
          </w:r>
          <w:r w:rsidR="00F608E3" w:rsidRPr="00F608E3">
            <w:rPr>
              <w:noProof/>
            </w:rPr>
            <w:t>[3]</w:t>
          </w:r>
          <w:r w:rsidR="00F608E3">
            <w:fldChar w:fldCharType="end"/>
          </w:r>
        </w:sdtContent>
      </w:sdt>
      <w:r w:rsidRPr="000C2941">
        <w:t>.</w:t>
      </w:r>
    </w:p>
    <w:p w14:paraId="2CE9B41F" w14:textId="77777777" w:rsidR="003C370B" w:rsidRPr="000C2941" w:rsidRDefault="003C370B" w:rsidP="003C370B">
      <w:r w:rsidRPr="000C2941">
        <w:t>One of the major advantages of Autopsy is its modular architecture, which allows users to extend its functionality through plugins. It supports features such as timeline analysis, keyword searching, file carving, and hash filtering, enabling investigators to identify relevant evidence efficiently.</w:t>
      </w:r>
    </w:p>
    <w:p w14:paraId="1CAFCAFA" w14:textId="77777777" w:rsidR="003C370B" w:rsidRPr="000C2941" w:rsidRDefault="003C370B" w:rsidP="003C370B">
      <w:r w:rsidRPr="000C2941">
        <w:t>Autopsy also benefits from a strong community of developers and users, which contributes to regular updates and improvements. Its open-source nature ensures transparency, which is important in forensic investigations where tool reliability must be validated.</w:t>
      </w:r>
    </w:p>
    <w:p w14:paraId="1F0A97C3" w14:textId="77777777" w:rsidR="003C370B" w:rsidRPr="000C2941" w:rsidRDefault="003C370B" w:rsidP="003C370B">
      <w:r w:rsidRPr="000C2941">
        <w:t>However, Autopsy has several limitations. It lacks the advanced automation and AI-driven capabilities found in commercial tools. Additionally, its support for mobile and cloud forensics is limited, making it less suitable for modern investigations involving diverse data sources.</w:t>
      </w:r>
    </w:p>
    <w:p w14:paraId="746CDD7E" w14:textId="7CB3AFAA" w:rsidR="003C370B" w:rsidRPr="000C2941" w:rsidRDefault="003C370B" w:rsidP="003C370B">
      <w:r w:rsidRPr="000C2941">
        <w:t xml:space="preserve">Within the CHFI framework, Autopsy is best suited for the analysis phase, particularly in scenarios involving traditional disk forensics. It is especially valuable in educational settings and budget-constrained environments </w:t>
      </w:r>
      <w:sdt>
        <w:sdtPr>
          <w:id w:val="-261309197"/>
          <w:citation/>
        </w:sdtPr>
        <w:sdtEndPr/>
        <w:sdtContent>
          <w:r w:rsidR="00C91F08">
            <w:fldChar w:fldCharType="begin"/>
          </w:r>
          <w:r w:rsidR="00C91F08">
            <w:instrText xml:space="preserve"> CITATION Car23 \l 2057 </w:instrText>
          </w:r>
          <w:r w:rsidR="00C91F08">
            <w:fldChar w:fldCharType="separate"/>
          </w:r>
          <w:r w:rsidR="00C91F08" w:rsidRPr="00C91F08">
            <w:rPr>
              <w:noProof/>
            </w:rPr>
            <w:t>[3]</w:t>
          </w:r>
          <w:r w:rsidR="00C91F08">
            <w:fldChar w:fldCharType="end"/>
          </w:r>
        </w:sdtContent>
      </w:sdt>
      <w:r w:rsidRPr="000C2941">
        <w:t>.</w:t>
      </w:r>
    </w:p>
    <w:p w14:paraId="0F7A19D2" w14:textId="77777777" w:rsidR="003C370B" w:rsidRPr="00BE4331" w:rsidRDefault="003C370B" w:rsidP="003C370B"/>
    <w:p w14:paraId="5A3D4842" w14:textId="77777777" w:rsidR="003C370B" w:rsidRPr="00BE4331" w:rsidRDefault="003C370B" w:rsidP="007F734F">
      <w:pPr>
        <w:pStyle w:val="Heading3"/>
      </w:pPr>
      <w:bookmarkStart w:id="8" w:name="_Toc228444370"/>
      <w:r w:rsidRPr="00BE4331">
        <w:t>4.4 Cellebrite UFED</w:t>
      </w:r>
      <w:bookmarkEnd w:id="8"/>
    </w:p>
    <w:p w14:paraId="7C09E3F0" w14:textId="687D61D0" w:rsidR="003C370B" w:rsidRPr="000C2941" w:rsidRDefault="003C370B" w:rsidP="003C370B">
      <w:r w:rsidRPr="000C2941">
        <w:t xml:space="preserve">Cellebrite UFED (Universal Forensic Extraction Device) is a specialized tool designed for mobile device forensics. It is widely used by law enforcement agencies and forensic professionals to extract and </w:t>
      </w:r>
      <w:proofErr w:type="spellStart"/>
      <w:r w:rsidRPr="000C2941">
        <w:t>analyze</w:t>
      </w:r>
      <w:proofErr w:type="spellEnd"/>
      <w:r w:rsidRPr="000C2941">
        <w:t xml:space="preserve"> data from smartphones and tablets </w:t>
      </w:r>
      <w:sdt>
        <w:sdtPr>
          <w:id w:val="2135907185"/>
          <w:citation/>
        </w:sdtPr>
        <w:sdtEndPr/>
        <w:sdtContent>
          <w:r w:rsidR="00F608E3">
            <w:fldChar w:fldCharType="begin"/>
          </w:r>
          <w:r w:rsidR="00F608E3">
            <w:instrText xml:space="preserve"> CITATION Cel24 \l 2057 </w:instrText>
          </w:r>
          <w:r w:rsidR="00F608E3">
            <w:fldChar w:fldCharType="separate"/>
          </w:r>
          <w:r w:rsidR="00F608E3" w:rsidRPr="00F608E3">
            <w:rPr>
              <w:noProof/>
            </w:rPr>
            <w:t>[4]</w:t>
          </w:r>
          <w:r w:rsidR="00F608E3">
            <w:fldChar w:fldCharType="end"/>
          </w:r>
        </w:sdtContent>
      </w:sdt>
      <w:r w:rsidRPr="000C2941">
        <w:t>.</w:t>
      </w:r>
    </w:p>
    <w:p w14:paraId="227A77D5" w14:textId="77777777" w:rsidR="003C370B" w:rsidRPr="000C2941" w:rsidRDefault="003C370B" w:rsidP="003C370B">
      <w:r w:rsidRPr="000C2941">
        <w:t>The primary strength of Cellebrite UFED lies in its ability to perform logical, file system, and physical extractions from mobile devices. This includes retrieving data such as call logs, messages, contacts, application data, and even deleted content. The tool supports a wide range of devices and operating systems, including iOS and Android.</w:t>
      </w:r>
    </w:p>
    <w:p w14:paraId="4F53F3C7" w14:textId="77777777" w:rsidR="003C370B" w:rsidRPr="000C2941" w:rsidRDefault="003C370B" w:rsidP="003C370B">
      <w:r w:rsidRPr="000C2941">
        <w:t>Another important feature is its capability to bypass security mechanisms and decrypt data, which is crucial in investigations involving locked or encrypted devices. The tool also provides detailed reporting features that ensure evidence can be presented in court.</w:t>
      </w:r>
    </w:p>
    <w:p w14:paraId="62BC0B7B" w14:textId="77777777" w:rsidR="003C370B" w:rsidRPr="000C2941" w:rsidRDefault="003C370B" w:rsidP="003C370B">
      <w:r w:rsidRPr="000C2941">
        <w:lastRenderedPageBreak/>
        <w:t>Despite its effectiveness, Cellebrite UFED has notable drawbacks. It is extremely expensive, and access is often restricted to law enforcement or licensed professionals. Additionally, its effectiveness depends on device compatibility and software updates.</w:t>
      </w:r>
    </w:p>
    <w:p w14:paraId="631166FE" w14:textId="752E7B20" w:rsidR="003C370B" w:rsidRPr="000C2941" w:rsidRDefault="003C370B" w:rsidP="003C370B">
      <w:r w:rsidRPr="000C2941">
        <w:t xml:space="preserve">In the CHFI process, Cellebrite UFED is essential for the mobile acquisition and analysis phases, where it provides capabilities that general forensic tools cannot match </w:t>
      </w:r>
      <w:sdt>
        <w:sdtPr>
          <w:id w:val="797877484"/>
          <w:citation/>
        </w:sdtPr>
        <w:sdtEndPr/>
        <w:sdtContent>
          <w:r w:rsidR="00C91F08">
            <w:fldChar w:fldCharType="begin"/>
          </w:r>
          <w:r w:rsidR="00C91F08">
            <w:instrText xml:space="preserve"> CITATION Cel24 \l 2057 </w:instrText>
          </w:r>
          <w:r w:rsidR="00C91F08">
            <w:fldChar w:fldCharType="separate"/>
          </w:r>
          <w:r w:rsidR="00C91F08" w:rsidRPr="00C91F08">
            <w:rPr>
              <w:noProof/>
            </w:rPr>
            <w:t>[4]</w:t>
          </w:r>
          <w:r w:rsidR="00C91F08">
            <w:fldChar w:fldCharType="end"/>
          </w:r>
        </w:sdtContent>
      </w:sdt>
      <w:r w:rsidRPr="000C2941">
        <w:t>.</w:t>
      </w:r>
    </w:p>
    <w:p w14:paraId="2DA8FB09" w14:textId="77777777" w:rsidR="003C370B" w:rsidRPr="00BE4331" w:rsidRDefault="003C370B" w:rsidP="003C370B"/>
    <w:p w14:paraId="46B35D2A" w14:textId="77777777" w:rsidR="003C370B" w:rsidRPr="00BE4331" w:rsidRDefault="003C370B" w:rsidP="00600FF4">
      <w:pPr>
        <w:pStyle w:val="Heading2"/>
      </w:pPr>
      <w:bookmarkStart w:id="9" w:name="_Toc228444371"/>
      <w:r w:rsidRPr="00BE4331">
        <w:t>5. Application of Tools Across CHFI Phases</w:t>
      </w:r>
      <w:bookmarkEnd w:id="9"/>
    </w:p>
    <w:p w14:paraId="6A09E661" w14:textId="77777777" w:rsidR="003C370B" w:rsidRPr="00BE4331" w:rsidRDefault="003C370B" w:rsidP="003C370B">
      <w:r w:rsidRPr="00BE4331">
        <w:t>The CHFI methodology emphasizes a structured approach to forensic investigations. Each tool evaluated in this report plays a specific role within this framework.</w:t>
      </w:r>
    </w:p>
    <w:p w14:paraId="18D7F414" w14:textId="77777777" w:rsidR="003C370B" w:rsidRPr="00BE4331" w:rsidRDefault="003C370B" w:rsidP="00600FF4">
      <w:pPr>
        <w:pStyle w:val="Heading3"/>
      </w:pPr>
      <w:bookmarkStart w:id="10" w:name="_Toc228444372"/>
      <w:r w:rsidRPr="00BE4331">
        <w:t>5.1 Acquisition Phase</w:t>
      </w:r>
      <w:bookmarkEnd w:id="10"/>
    </w:p>
    <w:p w14:paraId="2FBB58C4" w14:textId="6D824C37" w:rsidR="003C370B" w:rsidRPr="00BE4331" w:rsidRDefault="003C370B" w:rsidP="003C370B">
      <w:r w:rsidRPr="00BE4331">
        <w:t xml:space="preserve">The acquisition phase involves collecting digital evidence in a manner that preserves its </w:t>
      </w:r>
      <w:r w:rsidRPr="000C2941">
        <w:t>integrity. FTK Imager is particularly effective in this phase due to its ability to create forensically sound disk images with hash verification</w:t>
      </w:r>
      <w:r w:rsidRPr="00BE4331">
        <w:t xml:space="preserve">. Similarly, Cellebrite UFED is essential for acquiring data from mobile devices </w:t>
      </w:r>
      <w:sdt>
        <w:sdtPr>
          <w:id w:val="-749737280"/>
          <w:citation/>
        </w:sdtPr>
        <w:sdtEndPr/>
        <w:sdtContent>
          <w:r w:rsidR="00231673">
            <w:fldChar w:fldCharType="begin"/>
          </w:r>
          <w:r w:rsidR="00231673">
            <w:instrText xml:space="preserve"> CITATION Acc23 \l 2057 </w:instrText>
          </w:r>
          <w:r w:rsidR="00231673">
            <w:fldChar w:fldCharType="separate"/>
          </w:r>
          <w:r w:rsidR="00231673" w:rsidRPr="00231673">
            <w:rPr>
              <w:noProof/>
            </w:rPr>
            <w:t>[1]</w:t>
          </w:r>
          <w:r w:rsidR="00231673">
            <w:fldChar w:fldCharType="end"/>
          </w:r>
        </w:sdtContent>
      </w:sdt>
      <w:r w:rsidRPr="00BE4331">
        <w:t xml:space="preserve">, </w:t>
      </w:r>
      <w:sdt>
        <w:sdtPr>
          <w:id w:val="-438375482"/>
          <w:citation/>
        </w:sdtPr>
        <w:sdtEndPr/>
        <w:sdtContent>
          <w:r w:rsidR="00C91F08">
            <w:fldChar w:fldCharType="begin"/>
          </w:r>
          <w:r w:rsidR="00C91F08">
            <w:instrText xml:space="preserve"> CITATION Cel24 \l 2057 </w:instrText>
          </w:r>
          <w:r w:rsidR="00C91F08">
            <w:fldChar w:fldCharType="separate"/>
          </w:r>
          <w:r w:rsidR="00C91F08" w:rsidRPr="00C91F08">
            <w:rPr>
              <w:noProof/>
            </w:rPr>
            <w:t>[4]</w:t>
          </w:r>
          <w:r w:rsidR="00C91F08">
            <w:fldChar w:fldCharType="end"/>
          </w:r>
        </w:sdtContent>
      </w:sdt>
      <w:r w:rsidRPr="00BE4331">
        <w:t>.</w:t>
      </w:r>
    </w:p>
    <w:p w14:paraId="41492534" w14:textId="77777777" w:rsidR="003C370B" w:rsidRPr="00BE4331" w:rsidRDefault="003C370B" w:rsidP="00600FF4">
      <w:pPr>
        <w:pStyle w:val="Heading3"/>
      </w:pPr>
      <w:bookmarkStart w:id="11" w:name="_Toc228444373"/>
      <w:r w:rsidRPr="00BE4331">
        <w:t>5.2 Preservation Phase</w:t>
      </w:r>
      <w:bookmarkEnd w:id="11"/>
    </w:p>
    <w:p w14:paraId="2E25191A" w14:textId="5F2BBA8D" w:rsidR="003C370B" w:rsidRPr="00BE4331" w:rsidRDefault="003C370B" w:rsidP="003C370B">
      <w:r w:rsidRPr="00BE4331">
        <w:t xml:space="preserve">Preservation ensures that evidence remains unchanged after acquisition. Tools like FTK Imager and Cellebrite UFED support this phase by generating hash values and maintaining logs, which can be used to verify data integrity throughout the investigation </w:t>
      </w:r>
      <w:sdt>
        <w:sdtPr>
          <w:id w:val="580642211"/>
          <w:citation/>
        </w:sdtPr>
        <w:sdtEndPr/>
        <w:sdtContent>
          <w:r w:rsidR="00231673">
            <w:fldChar w:fldCharType="begin"/>
          </w:r>
          <w:r w:rsidR="00231673">
            <w:instrText xml:space="preserve"> CITATION Acc23 \l 2057 </w:instrText>
          </w:r>
          <w:r w:rsidR="00231673">
            <w:fldChar w:fldCharType="separate"/>
          </w:r>
          <w:r w:rsidR="00231673" w:rsidRPr="00231673">
            <w:rPr>
              <w:noProof/>
            </w:rPr>
            <w:t>[1]</w:t>
          </w:r>
          <w:r w:rsidR="00231673">
            <w:fldChar w:fldCharType="end"/>
          </w:r>
        </w:sdtContent>
      </w:sdt>
      <w:r w:rsidRPr="00BE4331">
        <w:t>.</w:t>
      </w:r>
    </w:p>
    <w:p w14:paraId="6040D2C9" w14:textId="77777777" w:rsidR="003C370B" w:rsidRPr="00BE4331" w:rsidRDefault="003C370B" w:rsidP="00600FF4">
      <w:pPr>
        <w:pStyle w:val="Heading3"/>
      </w:pPr>
      <w:bookmarkStart w:id="12" w:name="_Toc228444374"/>
      <w:r w:rsidRPr="00BE4331">
        <w:t>5.3 Examination and Analysis Phase</w:t>
      </w:r>
      <w:bookmarkEnd w:id="12"/>
    </w:p>
    <w:p w14:paraId="31E348C7" w14:textId="2D2BA143" w:rsidR="003C370B" w:rsidRPr="00BE4331" w:rsidRDefault="003C370B" w:rsidP="003C370B">
      <w:r w:rsidRPr="00BE4331">
        <w:t xml:space="preserve">This phase involves identifying and interpreting relevant evidence. Magnet AXIOM and Autopsy are particularly effective here. Magnet AXIOM provides advanced artifact analysis and automation, while Autopsy offers reliable analysis capabilities in a cost-effective manner </w:t>
      </w:r>
      <w:sdt>
        <w:sdtPr>
          <w:id w:val="-26104219"/>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r w:rsidRPr="00BE4331">
        <w:t xml:space="preserve">, </w:t>
      </w:r>
      <w:sdt>
        <w:sdtPr>
          <w:id w:val="934097811"/>
          <w:citation/>
        </w:sdtPr>
        <w:sdtEndPr/>
        <w:sdtContent>
          <w:r w:rsidR="00C91F08">
            <w:fldChar w:fldCharType="begin"/>
          </w:r>
          <w:r w:rsidR="00C91F08">
            <w:instrText xml:space="preserve"> CITATION Car23 \l 2057 </w:instrText>
          </w:r>
          <w:r w:rsidR="00C91F08">
            <w:fldChar w:fldCharType="separate"/>
          </w:r>
          <w:r w:rsidR="00C91F08" w:rsidRPr="00C91F08">
            <w:rPr>
              <w:noProof/>
            </w:rPr>
            <w:t>[3]</w:t>
          </w:r>
          <w:r w:rsidR="00C91F08">
            <w:fldChar w:fldCharType="end"/>
          </w:r>
        </w:sdtContent>
      </w:sdt>
      <w:r w:rsidRPr="00BE4331">
        <w:t>.</w:t>
      </w:r>
    </w:p>
    <w:p w14:paraId="776BD960" w14:textId="77777777" w:rsidR="003C370B" w:rsidRPr="00BE4331" w:rsidRDefault="003C370B" w:rsidP="00600FF4">
      <w:pPr>
        <w:pStyle w:val="Heading3"/>
      </w:pPr>
      <w:bookmarkStart w:id="13" w:name="_Toc228444375"/>
      <w:r w:rsidRPr="00BE4331">
        <w:t>5.4 Mobile and Cloud Forensics</w:t>
      </w:r>
      <w:bookmarkEnd w:id="13"/>
    </w:p>
    <w:p w14:paraId="7F7F24F8" w14:textId="7A35131F" w:rsidR="003C370B" w:rsidRPr="00BE4331" w:rsidRDefault="003C370B" w:rsidP="003C370B">
      <w:r w:rsidRPr="00BE4331">
        <w:t xml:space="preserve">Modern investigations often involve mobile devices and cloud platforms. Cellebrite UFED is the leading tool for mobile forensics, while Magnet AXIOM provides strong support for cloud data analysis </w:t>
      </w:r>
      <w:sdt>
        <w:sdtPr>
          <w:id w:val="1721938026"/>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r w:rsidRPr="00BE4331">
        <w:t xml:space="preserve">, </w:t>
      </w:r>
      <w:sdt>
        <w:sdtPr>
          <w:id w:val="-1449622074"/>
          <w:citation/>
        </w:sdtPr>
        <w:sdtEndPr/>
        <w:sdtContent>
          <w:r w:rsidR="00C91F08">
            <w:fldChar w:fldCharType="begin"/>
          </w:r>
          <w:r w:rsidR="00C91F08">
            <w:instrText xml:space="preserve"> CITATION Cel24 \l 2057 </w:instrText>
          </w:r>
          <w:r w:rsidR="00C91F08">
            <w:fldChar w:fldCharType="separate"/>
          </w:r>
          <w:r w:rsidR="00C91F08" w:rsidRPr="00C91F08">
            <w:rPr>
              <w:noProof/>
            </w:rPr>
            <w:t>[4]</w:t>
          </w:r>
          <w:r w:rsidR="00C91F08">
            <w:fldChar w:fldCharType="end"/>
          </w:r>
        </w:sdtContent>
      </w:sdt>
      <w:r w:rsidRPr="00BE4331">
        <w:t>.</w:t>
      </w:r>
    </w:p>
    <w:p w14:paraId="4BBA29EA" w14:textId="77777777" w:rsidR="003C370B" w:rsidRPr="00BE4331" w:rsidRDefault="003C370B" w:rsidP="00600FF4">
      <w:pPr>
        <w:pStyle w:val="Heading3"/>
      </w:pPr>
      <w:bookmarkStart w:id="14" w:name="_Toc228444376"/>
      <w:r w:rsidRPr="00BE4331">
        <w:t>5.5 Reporting Phase</w:t>
      </w:r>
      <w:bookmarkEnd w:id="14"/>
    </w:p>
    <w:p w14:paraId="3FE6DE88" w14:textId="2F15F568" w:rsidR="003C370B" w:rsidRPr="00BE4331" w:rsidRDefault="003C370B" w:rsidP="003C370B">
      <w:r w:rsidRPr="00BE4331">
        <w:t xml:space="preserve">The reporting phase requires presenting findings in a clear and legally admissible format. Magnet AXIOM excels in </w:t>
      </w:r>
      <w:r w:rsidRPr="000C2941">
        <w:t>this area, offering customizable and detailed reports that can be used in court proceedings</w:t>
      </w:r>
      <w:r w:rsidRPr="00BE4331">
        <w:t xml:space="preserve"> </w:t>
      </w:r>
      <w:sdt>
        <w:sdtPr>
          <w:id w:val="-230617565"/>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r w:rsidRPr="00BE4331">
        <w:t>.</w:t>
      </w:r>
    </w:p>
    <w:p w14:paraId="16F3F029" w14:textId="77777777" w:rsidR="003C370B" w:rsidRPr="00BE4331" w:rsidRDefault="003C370B" w:rsidP="003C370B"/>
    <w:p w14:paraId="275105D3" w14:textId="77777777" w:rsidR="003C370B" w:rsidRPr="00BE4331" w:rsidRDefault="003C370B" w:rsidP="00600FF4">
      <w:pPr>
        <w:pStyle w:val="Heading2"/>
      </w:pPr>
      <w:bookmarkStart w:id="15" w:name="_Toc228444377"/>
      <w:r w:rsidRPr="00BE4331">
        <w:lastRenderedPageBreak/>
        <w:t>6. Discussion</w:t>
      </w:r>
      <w:bookmarkEnd w:id="15"/>
    </w:p>
    <w:p w14:paraId="6A593A94" w14:textId="77777777" w:rsidR="003C370B" w:rsidRPr="000C2941" w:rsidRDefault="003C370B" w:rsidP="003C370B">
      <w:r w:rsidRPr="00BE4331">
        <w:t xml:space="preserve">The comparative analysis highlights the </w:t>
      </w:r>
      <w:r w:rsidRPr="000C2941">
        <w:t>importance of selecting appropriate tools based on investigative requirements. While FTK Imager is ideal for acquisition, it cannot perform analysis. Similarly, Autopsy provides strong analysis capabilities but lacks support for modern data sources such as cloud environments.</w:t>
      </w:r>
    </w:p>
    <w:p w14:paraId="7C29322E" w14:textId="77777777" w:rsidR="003C370B" w:rsidRPr="000C2941" w:rsidRDefault="003C370B" w:rsidP="003C370B">
      <w:r w:rsidRPr="000C2941">
        <w:t>Commercial tools like Magnet AXIOM offer comprehensive solutions, but their cost may limit accessibility. Open-source tools like Autopsy provide valuable alternatives, particularly in educational and low-budget scenarios.</w:t>
      </w:r>
    </w:p>
    <w:p w14:paraId="5376F690" w14:textId="77777777" w:rsidR="003C370B" w:rsidRPr="000C2941" w:rsidRDefault="003C370B" w:rsidP="003C370B">
      <w:r w:rsidRPr="000C2941">
        <w:t>Another key observation is the growing importance of mobile and cloud forensics. Traditional disk-based investigations are no longer sufficient, as a significant portion of digital evidence now resides on smartphones and cloud platforms. This trend necessitates the use of specialized tools such as Cellebrite UFED and advanced platforms like Magnet AXIOM.</w:t>
      </w:r>
    </w:p>
    <w:p w14:paraId="15DDC2DD" w14:textId="77777777" w:rsidR="003C370B" w:rsidRPr="000C2941" w:rsidRDefault="003C370B" w:rsidP="003C370B">
      <w:r w:rsidRPr="000C2941">
        <w:t>Furthermore, the analysis demonstrates that no single tool is sufficient for all phases of an investigation. Instead, investigators must adopt a multi-tool approach, combining the strengths of different tools to achieve comprehensive results. This requires not only technical expertise but also an understanding of the limitations and appropriate use cases of each tool.</w:t>
      </w:r>
    </w:p>
    <w:p w14:paraId="778955E0" w14:textId="77777777" w:rsidR="003C370B" w:rsidRDefault="003C370B" w:rsidP="003C370B"/>
    <w:p w14:paraId="6AB0580D" w14:textId="51B62DF4" w:rsidR="003C370B" w:rsidRPr="00BE4331" w:rsidRDefault="00600FF4" w:rsidP="00600FF4">
      <w:pPr>
        <w:pStyle w:val="Heading2"/>
      </w:pPr>
      <w:bookmarkStart w:id="16" w:name="_Toc228444378"/>
      <w:r>
        <w:t>7</w:t>
      </w:r>
      <w:r w:rsidR="003C370B" w:rsidRPr="00BE4331">
        <w:t>. Challenges in Modern Digital Forensics</w:t>
      </w:r>
      <w:bookmarkEnd w:id="16"/>
    </w:p>
    <w:p w14:paraId="0A2ED74C" w14:textId="49EFB571" w:rsidR="003C370B" w:rsidRPr="000C2941" w:rsidRDefault="003C370B" w:rsidP="003C370B">
      <w:r w:rsidRPr="00BE4331">
        <w:t xml:space="preserve">One of the major challenges in digital forensics is </w:t>
      </w:r>
      <w:r w:rsidRPr="000C2941">
        <w:t>the rapid evolution of technology, which continuously alters the landscape of investigations. Modern forensic tools must adapt to new operating systems, file formats, and encryption techniques. As a result, tools that are effective today may become obsolete within a short period, requiring constant updates and investigator training</w:t>
      </w:r>
      <w:r w:rsidR="002F35A6">
        <w:t xml:space="preserve"> </w:t>
      </w:r>
      <w:sdt>
        <w:sdtPr>
          <w:id w:val="1238059895"/>
          <w:citation/>
        </w:sdtPr>
        <w:sdtEndPr/>
        <w:sdtContent>
          <w:r w:rsidR="002F35A6">
            <w:fldChar w:fldCharType="begin"/>
          </w:r>
          <w:r w:rsidR="002F35A6">
            <w:instrText xml:space="preserve"> CITATION Cas19 \l 2057 </w:instrText>
          </w:r>
          <w:r w:rsidR="002F35A6">
            <w:fldChar w:fldCharType="separate"/>
          </w:r>
          <w:r w:rsidR="002F35A6" w:rsidRPr="002F35A6">
            <w:rPr>
              <w:noProof/>
            </w:rPr>
            <w:t>[5]</w:t>
          </w:r>
          <w:r w:rsidR="002F35A6">
            <w:fldChar w:fldCharType="end"/>
          </w:r>
        </w:sdtContent>
      </w:sdt>
      <w:r w:rsidRPr="000C2941">
        <w:t>.</w:t>
      </w:r>
    </w:p>
    <w:p w14:paraId="420639A7" w14:textId="2D9EC057" w:rsidR="003C370B" w:rsidRPr="00BE4331" w:rsidRDefault="003C370B" w:rsidP="003C370B">
      <w:r w:rsidRPr="000C2941">
        <w:t>A significant challenge is the increasing use of encryption across devices and applications. Many modern smartphones and cloud services</w:t>
      </w:r>
      <w:r w:rsidRPr="00BE4331">
        <w:t xml:space="preserve"> implement strong encryption mechanisms, which limit the ability of forensic tools to access data. While tools such as Cellebrite UFED attempt to bypass these protections, their success is not guaranteed and often depends on device models and software versions </w:t>
      </w:r>
      <w:sdt>
        <w:sdtPr>
          <w:id w:val="121041694"/>
          <w:citation/>
        </w:sdtPr>
        <w:sdtEndPr/>
        <w:sdtContent>
          <w:r w:rsidR="00C91F08">
            <w:fldChar w:fldCharType="begin"/>
          </w:r>
          <w:r w:rsidR="00C91F08">
            <w:instrText xml:space="preserve"> CITATION Cel24 \l 2057 </w:instrText>
          </w:r>
          <w:r w:rsidR="00C91F08">
            <w:fldChar w:fldCharType="separate"/>
          </w:r>
          <w:r w:rsidR="00C91F08" w:rsidRPr="00C91F08">
            <w:rPr>
              <w:noProof/>
            </w:rPr>
            <w:t>[4]</w:t>
          </w:r>
          <w:r w:rsidR="00C91F08">
            <w:fldChar w:fldCharType="end"/>
          </w:r>
        </w:sdtContent>
      </w:sdt>
      <w:r w:rsidRPr="00BE4331">
        <w:t>.</w:t>
      </w:r>
    </w:p>
    <w:p w14:paraId="03DE9A9B" w14:textId="34E3F9C1" w:rsidR="003C370B" w:rsidRPr="00BE4331" w:rsidRDefault="003C370B" w:rsidP="003C370B">
      <w:r w:rsidRPr="00BE4331">
        <w:t>Another</w:t>
      </w:r>
      <w:r w:rsidRPr="00C91F08">
        <w:t xml:space="preserve"> issue is the growth of cloud computing. Data is no longer stored solely on physical devices but distributed across multiple servers and jurisdictions. This creates both technical and legal challenges, as investigators may require authorization to access data stored in different countries</w:t>
      </w:r>
      <w:r w:rsidRPr="00BE4331">
        <w:t xml:space="preserve">. Tools like Magnet AXIOM attempt to address this issue by integrating cloud acquisition capabilities, but limitations still exist </w:t>
      </w:r>
      <w:sdt>
        <w:sdtPr>
          <w:id w:val="-1839304708"/>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r w:rsidRPr="00BE4331">
        <w:t>.</w:t>
      </w:r>
    </w:p>
    <w:p w14:paraId="0DDDE51C" w14:textId="77777777" w:rsidR="003C370B" w:rsidRPr="000C2941" w:rsidRDefault="003C370B" w:rsidP="003C370B">
      <w:r w:rsidRPr="000C2941">
        <w:lastRenderedPageBreak/>
        <w:t>The volume of data is also a critical concern. Modern devices can store terabytes of information, making manual analysis impractical. Although advanced tools use automation and artificial intelligence to filter relevant data, there is still a risk of missing critical evidence or generating false positives.</w:t>
      </w:r>
    </w:p>
    <w:p w14:paraId="14AB0A83" w14:textId="6311B812" w:rsidR="003C370B" w:rsidRPr="000C2941" w:rsidRDefault="003C370B" w:rsidP="003C370B">
      <w:r w:rsidRPr="000C2941">
        <w:t xml:space="preserve">Finally, maintaining the integrity and admissibility of evidence remains a core challenge. Investigators must ensure that all actions are documented and that tools used are validated and reliable. Failure to do so may result in evidence being rejected in court </w:t>
      </w:r>
      <w:sdt>
        <w:sdtPr>
          <w:id w:val="-24565099"/>
          <w:citation/>
        </w:sdtPr>
        <w:sdtEndPr/>
        <w:sdtContent>
          <w:r w:rsidR="005B10FB">
            <w:fldChar w:fldCharType="begin"/>
          </w:r>
          <w:r w:rsidR="005B10FB">
            <w:instrText xml:space="preserve"> CITATION Nat20 \l 2057 </w:instrText>
          </w:r>
          <w:r w:rsidR="005B10FB">
            <w:fldChar w:fldCharType="separate"/>
          </w:r>
          <w:r w:rsidR="005B10FB" w:rsidRPr="005B10FB">
            <w:rPr>
              <w:noProof/>
            </w:rPr>
            <w:t>[6]</w:t>
          </w:r>
          <w:r w:rsidR="005B10FB">
            <w:fldChar w:fldCharType="end"/>
          </w:r>
        </w:sdtContent>
      </w:sdt>
      <w:r w:rsidRPr="000C2941">
        <w:t>.</w:t>
      </w:r>
    </w:p>
    <w:p w14:paraId="00BF04EE" w14:textId="77777777" w:rsidR="003C370B" w:rsidRPr="000C2941" w:rsidRDefault="003C370B" w:rsidP="003C370B"/>
    <w:p w14:paraId="3B2CE0EC" w14:textId="747CF324" w:rsidR="003C370B" w:rsidRPr="00BE4331" w:rsidRDefault="00600FF4" w:rsidP="00600FF4">
      <w:pPr>
        <w:pStyle w:val="Heading2"/>
      </w:pPr>
      <w:bookmarkStart w:id="17" w:name="_Toc228444379"/>
      <w:r>
        <w:t>8</w:t>
      </w:r>
      <w:r w:rsidR="003C370B" w:rsidRPr="00BE4331">
        <w:t>. Legal and Ethical Considerations in Tool Usage</w:t>
      </w:r>
      <w:bookmarkEnd w:id="17"/>
    </w:p>
    <w:p w14:paraId="43BD9BFF" w14:textId="77777777" w:rsidR="003C370B" w:rsidRPr="000C2941" w:rsidRDefault="003C370B" w:rsidP="003C370B">
      <w:r w:rsidRPr="000C2941">
        <w:t>Digital forensic investigations are not purely technical; they must also comply with legal and ethical standards. The use of forensic tools must align with laws governing privacy, data protection, and evidence handling.</w:t>
      </w:r>
    </w:p>
    <w:p w14:paraId="5C1657E8" w14:textId="726350B2" w:rsidR="003C370B" w:rsidRPr="000C2941" w:rsidRDefault="003C370B" w:rsidP="003C370B">
      <w:r w:rsidRPr="000C2941">
        <w:t xml:space="preserve">One key consideration is the chain of custody, which refers to the documentation of how evidence is collected, handled, and stored. Tools such as FTK Imager support this process by generating hash values and logs that verify data integrity </w:t>
      </w:r>
      <w:sdt>
        <w:sdtPr>
          <w:id w:val="-1606571812"/>
          <w:citation/>
        </w:sdtPr>
        <w:sdtEndPr/>
        <w:sdtContent>
          <w:r w:rsidR="005B10FB">
            <w:fldChar w:fldCharType="begin"/>
          </w:r>
          <w:r w:rsidR="005B10FB">
            <w:instrText xml:space="preserve"> CITATION Acc23 \l 2057 </w:instrText>
          </w:r>
          <w:r w:rsidR="005B10FB">
            <w:fldChar w:fldCharType="separate"/>
          </w:r>
          <w:r w:rsidR="005B10FB" w:rsidRPr="005B10FB">
            <w:rPr>
              <w:noProof/>
            </w:rPr>
            <w:t>[1]</w:t>
          </w:r>
          <w:r w:rsidR="005B10FB">
            <w:fldChar w:fldCharType="end"/>
          </w:r>
        </w:sdtContent>
      </w:sdt>
      <w:r w:rsidRPr="000C2941">
        <w:t>. Any break in the chain of custody can compromise the admissibility of evidence in legal proceedings.</w:t>
      </w:r>
    </w:p>
    <w:p w14:paraId="60374A0D" w14:textId="77777777" w:rsidR="003C370B" w:rsidRPr="000C2941" w:rsidRDefault="003C370B" w:rsidP="003C370B">
      <w:r w:rsidRPr="000C2941">
        <w:t>Another important aspect is data privacy. Forensic tools often access sensitive personal information, including communications, financial data, and private files. Investigators must ensure that they only collect data relevant to the case and avoid unnecessary intrusion into individuals’ privacy.</w:t>
      </w:r>
    </w:p>
    <w:p w14:paraId="4420CEB5" w14:textId="77777777" w:rsidR="003C370B" w:rsidRPr="000C2941" w:rsidRDefault="003C370B" w:rsidP="003C370B">
      <w:r w:rsidRPr="000C2941">
        <w:t>There are also jurisdictional issues, particularly in cloud forensics. Data stored in cloud services may reside in multiple countries, each with its own legal framework. Investigators must navigate these complexities carefully to avoid violating international laws.</w:t>
      </w:r>
    </w:p>
    <w:p w14:paraId="39A6C481" w14:textId="77777777" w:rsidR="003C370B" w:rsidRPr="00BE4331" w:rsidRDefault="003C370B" w:rsidP="003C370B">
      <w:r w:rsidRPr="000C2941">
        <w:t>Ethically, forensic practitioners must remain objective and unbiased. The use of automated tools, especially those incorporating artificial intelligence, raises concerns about transparency and accountability. Investigators must understand how tools generate results and avoid relying solely</w:t>
      </w:r>
      <w:r w:rsidRPr="00BE4331">
        <w:t xml:space="preserve"> on automated outputs without verification.</w:t>
      </w:r>
    </w:p>
    <w:p w14:paraId="4DCD5F08" w14:textId="77777777" w:rsidR="003C370B" w:rsidRPr="00BE4331" w:rsidRDefault="003C370B" w:rsidP="003C370B"/>
    <w:p w14:paraId="5AC38B66" w14:textId="5B53C926" w:rsidR="003C370B" w:rsidRPr="00BE4331" w:rsidRDefault="00600FF4" w:rsidP="00600FF4">
      <w:pPr>
        <w:pStyle w:val="Heading2"/>
      </w:pPr>
      <w:bookmarkStart w:id="18" w:name="_Toc228444380"/>
      <w:r>
        <w:t>9</w:t>
      </w:r>
      <w:r w:rsidR="003C370B" w:rsidRPr="00BE4331">
        <w:t>. Future Trends in Digital Forensic Tools</w:t>
      </w:r>
      <w:bookmarkEnd w:id="18"/>
    </w:p>
    <w:p w14:paraId="1AC7AB90" w14:textId="77777777" w:rsidR="003C370B" w:rsidRPr="000C2941" w:rsidRDefault="003C370B" w:rsidP="003C370B">
      <w:r w:rsidRPr="00BE4331">
        <w:t xml:space="preserve">The field of digital forensics is continuously evolving, and several trends are shaping the future of </w:t>
      </w:r>
      <w:r w:rsidRPr="000C2941">
        <w:t>forensic tools.</w:t>
      </w:r>
    </w:p>
    <w:p w14:paraId="790D6F2D" w14:textId="3CFB699B" w:rsidR="003C370B" w:rsidRPr="000C2941" w:rsidRDefault="003C370B" w:rsidP="003C370B">
      <w:r w:rsidRPr="000C2941">
        <w:lastRenderedPageBreak/>
        <w:t xml:space="preserve">One major trend is the integration of artificial intelligence and machine learning. Tools like Magnet AXIOM already use AI to categorize images and identify suspicious content. In the future, AI is expected to play a larger role in predictive analysis, anomaly detection, and automated reporting, significantly reducing investigation time </w:t>
      </w:r>
      <w:sdt>
        <w:sdtPr>
          <w:id w:val="1038084215"/>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r w:rsidRPr="000C2941">
        <w:t>.</w:t>
      </w:r>
    </w:p>
    <w:p w14:paraId="136F1693" w14:textId="77777777" w:rsidR="003C370B" w:rsidRPr="000C2941" w:rsidRDefault="003C370B" w:rsidP="003C370B">
      <w:r w:rsidRPr="000C2941">
        <w:t xml:space="preserve">Another emerging trend is the development of cloud-native forensic tools. As more data moves to the cloud, tools must be capable of acquiring and </w:t>
      </w:r>
      <w:proofErr w:type="spellStart"/>
      <w:r w:rsidRPr="000C2941">
        <w:t>analyzing</w:t>
      </w:r>
      <w:proofErr w:type="spellEnd"/>
      <w:r w:rsidRPr="000C2941">
        <w:t xml:space="preserve"> distributed data efficiently. This includes handling data from SaaS platforms, virtual machines, and remote storage systems.</w:t>
      </w:r>
    </w:p>
    <w:p w14:paraId="27C1B762" w14:textId="77777777" w:rsidR="003C370B" w:rsidRPr="000C2941" w:rsidRDefault="003C370B" w:rsidP="003C370B">
      <w:r w:rsidRPr="000C2941">
        <w:t>The rise of the Internet of Things (IoT) presents new challenges and opportunities. Devices such as smart home systems, wearables, and connected vehicles generate valuable evidence. However, the lack of standardization in IoT devices makes forensic analysis more complex.</w:t>
      </w:r>
    </w:p>
    <w:p w14:paraId="4DA4E3FF" w14:textId="77777777" w:rsidR="003C370B" w:rsidRPr="000C2941" w:rsidRDefault="003C370B" w:rsidP="003C370B">
      <w:r w:rsidRPr="000C2941">
        <w:t>Additionally, there is increasing emphasis on automation and scalability. Future tools will need to handle large volumes of data quickly while maintaining accuracy. This may involve the use of cloud-based forensic platforms that allow investigators to process data remotely.</w:t>
      </w:r>
    </w:p>
    <w:p w14:paraId="49CB8CB8" w14:textId="1ADBD82C" w:rsidR="003C370B" w:rsidRPr="00BE4331" w:rsidRDefault="003C370B" w:rsidP="003C370B">
      <w:r w:rsidRPr="000C2941">
        <w:t>Finally, the importance of tool validation and standardization is expected to grow. Organizations such as NIST are working to establish guidelines for evaluating</w:t>
      </w:r>
      <w:r w:rsidRPr="00BE4331">
        <w:t xml:space="preserve"> forensic tools to ensure reliability and consistency across investigations </w:t>
      </w:r>
      <w:sdt>
        <w:sdtPr>
          <w:id w:val="894394923"/>
          <w:citation/>
        </w:sdtPr>
        <w:sdtEndPr/>
        <w:sdtContent>
          <w:r w:rsidR="00A802D3">
            <w:fldChar w:fldCharType="begin"/>
          </w:r>
          <w:r w:rsidR="00A802D3">
            <w:instrText xml:space="preserve"> CITATION Nat20 \l 2057 </w:instrText>
          </w:r>
          <w:r w:rsidR="00A802D3">
            <w:fldChar w:fldCharType="separate"/>
          </w:r>
          <w:r w:rsidR="00A802D3" w:rsidRPr="00A802D3">
            <w:rPr>
              <w:noProof/>
            </w:rPr>
            <w:t>[6]</w:t>
          </w:r>
          <w:r w:rsidR="00A802D3">
            <w:fldChar w:fldCharType="end"/>
          </w:r>
        </w:sdtContent>
      </w:sdt>
      <w:r w:rsidRPr="00BE4331">
        <w:t>.</w:t>
      </w:r>
    </w:p>
    <w:p w14:paraId="20E25BF1" w14:textId="77777777" w:rsidR="003C370B" w:rsidRPr="00BE4331" w:rsidRDefault="003C370B" w:rsidP="003C370B"/>
    <w:p w14:paraId="26EDF203" w14:textId="30F02650" w:rsidR="003C370B" w:rsidRPr="00BE4331" w:rsidRDefault="003C370B" w:rsidP="00600FF4">
      <w:pPr>
        <w:pStyle w:val="Heading2"/>
      </w:pPr>
      <w:bookmarkStart w:id="19" w:name="_Toc228444381"/>
      <w:r>
        <w:t>1</w:t>
      </w:r>
      <w:r w:rsidR="00600FF4">
        <w:t>0</w:t>
      </w:r>
      <w:r w:rsidRPr="00BE4331">
        <w:t>. Conclusion</w:t>
      </w:r>
      <w:bookmarkEnd w:id="19"/>
    </w:p>
    <w:p w14:paraId="116A1F2E" w14:textId="77777777" w:rsidR="003C370B" w:rsidRPr="00BE4331" w:rsidRDefault="003C370B" w:rsidP="003C370B">
      <w:r w:rsidRPr="00BE4331">
        <w:t xml:space="preserve">Digital forensic tools continue to evolve in response to the increasing complexity of cybercrime and technological advancements. This report evaluated four widely used tools—FTK Imager, Magnet AXIOM, Autopsy, and Cellebrite UFED—and </w:t>
      </w:r>
      <w:proofErr w:type="spellStart"/>
      <w:r w:rsidRPr="00BE4331">
        <w:t>analyzed</w:t>
      </w:r>
      <w:proofErr w:type="spellEnd"/>
      <w:r w:rsidRPr="00BE4331">
        <w:t xml:space="preserve"> their effectiveness across different phases of the CHFI process.</w:t>
      </w:r>
    </w:p>
    <w:p w14:paraId="2F3AE321" w14:textId="77777777" w:rsidR="003C370B" w:rsidRPr="00BE4331" w:rsidRDefault="003C370B" w:rsidP="003C370B">
      <w:r w:rsidRPr="00BE4331">
        <w:t>The findings indicate that:</w:t>
      </w:r>
    </w:p>
    <w:p w14:paraId="01284468" w14:textId="77777777" w:rsidR="003C370B" w:rsidRPr="00BE4331" w:rsidRDefault="003C370B" w:rsidP="003C370B">
      <w:pPr>
        <w:numPr>
          <w:ilvl w:val="0"/>
          <w:numId w:val="54"/>
        </w:numPr>
      </w:pPr>
      <w:r w:rsidRPr="00BE4331">
        <w:t xml:space="preserve">FTK Imager is best suited for evidence acquisition </w:t>
      </w:r>
    </w:p>
    <w:p w14:paraId="00D4EDFA" w14:textId="77777777" w:rsidR="003C370B" w:rsidRPr="00BE4331" w:rsidRDefault="003C370B" w:rsidP="003C370B">
      <w:pPr>
        <w:numPr>
          <w:ilvl w:val="0"/>
          <w:numId w:val="54"/>
        </w:numPr>
      </w:pPr>
      <w:r w:rsidRPr="00BE4331">
        <w:t xml:space="preserve">Magnet AXIOM provides comprehensive analysis and reporting capabilities </w:t>
      </w:r>
    </w:p>
    <w:p w14:paraId="03BA3909" w14:textId="77777777" w:rsidR="003C370B" w:rsidRPr="00BE4331" w:rsidRDefault="003C370B" w:rsidP="003C370B">
      <w:pPr>
        <w:numPr>
          <w:ilvl w:val="0"/>
          <w:numId w:val="54"/>
        </w:numPr>
      </w:pPr>
      <w:r w:rsidRPr="00BE4331">
        <w:t xml:space="preserve">Autopsy offers a cost-effective solution for forensic analysis </w:t>
      </w:r>
    </w:p>
    <w:p w14:paraId="1A2AC980" w14:textId="77777777" w:rsidR="003C370B" w:rsidRPr="000C2941" w:rsidRDefault="003C370B" w:rsidP="003C370B">
      <w:pPr>
        <w:numPr>
          <w:ilvl w:val="0"/>
          <w:numId w:val="54"/>
        </w:numPr>
      </w:pPr>
      <w:r w:rsidRPr="00BE4331">
        <w:t xml:space="preserve">Cellebrite UFED is essential for mobile </w:t>
      </w:r>
      <w:r w:rsidRPr="000C2941">
        <w:t xml:space="preserve">forensics </w:t>
      </w:r>
    </w:p>
    <w:p w14:paraId="7680F9AD" w14:textId="77777777" w:rsidR="003C370B" w:rsidRPr="000C2941" w:rsidRDefault="003C370B" w:rsidP="003C370B">
      <w:r w:rsidRPr="000C2941">
        <w:t>Ultimately, effective digital forensic investigations require a combination of tools, each selected based on the specific requirements of the case. As digital environments continue to evolve, forensic practitioners must remain adaptable and continuously update their knowledge of emerging tools and techniques.</w:t>
      </w:r>
    </w:p>
    <w:p w14:paraId="7D997D00" w14:textId="46250A88" w:rsidR="00CA2C61" w:rsidRPr="00CA2C61" w:rsidRDefault="00CA2C61" w:rsidP="00600FF4">
      <w:pPr>
        <w:pStyle w:val="Heading1"/>
      </w:pPr>
      <w:bookmarkStart w:id="20" w:name="_Toc228444382"/>
      <w:r w:rsidRPr="00CA2C61">
        <w:lastRenderedPageBreak/>
        <w:t>Task 2 – Case Study: Digital Forensic Investigation of Sabotage</w:t>
      </w:r>
      <w:bookmarkEnd w:id="20"/>
    </w:p>
    <w:p w14:paraId="045D763E" w14:textId="77777777" w:rsidR="00CA2C61" w:rsidRPr="00CA2C61" w:rsidRDefault="00CA2C61" w:rsidP="00600FF4">
      <w:pPr>
        <w:pStyle w:val="Heading2"/>
      </w:pPr>
      <w:bookmarkStart w:id="21" w:name="_Toc228444383"/>
      <w:r w:rsidRPr="00CA2C61">
        <w:t>1. Introduction</w:t>
      </w:r>
      <w:bookmarkEnd w:id="21"/>
    </w:p>
    <w:p w14:paraId="108DEB23" w14:textId="77777777" w:rsidR="00CA2C61" w:rsidRPr="00CA2C61" w:rsidRDefault="00CA2C61" w:rsidP="00CA2C61">
      <w:r w:rsidRPr="00CA2C61">
        <w:t xml:space="preserve">Digital forensic investigations play a critical role in identifying, preserving, and </w:t>
      </w:r>
      <w:proofErr w:type="spellStart"/>
      <w:r w:rsidRPr="00CA2C61">
        <w:t>analyzing</w:t>
      </w:r>
      <w:proofErr w:type="spellEnd"/>
      <w:r w:rsidRPr="00CA2C61">
        <w:t xml:space="preserve"> electronic evidence in cases involving cybercrime and insider threats. In modern organisations, insider attacks are particularly dangerous because employees often have legitimate access to sensitive systems and intellectual property. This case study focuses on an incident involving suspected sabotage and data exfiltration at </w:t>
      </w:r>
      <w:proofErr w:type="spellStart"/>
      <w:r w:rsidRPr="00CA2C61">
        <w:t>Cyfusion</w:t>
      </w:r>
      <w:proofErr w:type="spellEnd"/>
      <w:r w:rsidRPr="00CA2C61">
        <w:t xml:space="preserve"> Mobile Manufacturing Company (CMMC), a London-based organisation specialising in mobile interface and graphical user interface (GUI) design.</w:t>
      </w:r>
    </w:p>
    <w:p w14:paraId="2F82638D" w14:textId="77777777" w:rsidR="00CA2C61" w:rsidRPr="000C2941" w:rsidRDefault="00CA2C61" w:rsidP="00CA2C61">
      <w:r w:rsidRPr="00CA2C61">
        <w:t xml:space="preserve">The suspect, Rich Daley, was a key employee involved in the development of a high-value mobile interface for a new Samsung Galaxy Z Flip 6 device. Prior to his resignation, Rich allegedly deleted critical design files and transferred proprietary data to a competitor. The absence of backups and the use of encryption and anti-forensic techniques </w:t>
      </w:r>
      <w:r w:rsidRPr="000C2941">
        <w:t>significantly complicate the investigation.</w:t>
      </w:r>
    </w:p>
    <w:p w14:paraId="3831D6CA" w14:textId="4D4D2269" w:rsidR="00CA2C61" w:rsidRDefault="00CA2C61" w:rsidP="00CA2C61">
      <w:r w:rsidRPr="000C2941">
        <w:t>This report outlines a structured forensic investigation conducted by a certified expert, applying the Computer Hacking Forensic Investigator (CHFI) methodology and Association of Chief Police Officers (ACPO</w:t>
      </w:r>
      <w:r w:rsidRPr="00CA2C61">
        <w:rPr>
          <w:b/>
          <w:bCs/>
        </w:rPr>
        <w:t>)</w:t>
      </w:r>
      <w:r w:rsidRPr="00CA2C61">
        <w:t xml:space="preserve"> principles, to determine whether sabotage occurred, recover deleted data, and identify any unauthorised data transfers.</w:t>
      </w:r>
      <w:r>
        <w:t xml:space="preserve"> </w:t>
      </w:r>
      <w:r w:rsidRPr="00CA2C61">
        <w:t>The findings are presented in a professional format suitable for legal proceedings.</w:t>
      </w:r>
    </w:p>
    <w:p w14:paraId="6B09D08F" w14:textId="5DA882B8" w:rsidR="00CA2C61" w:rsidRPr="00CA2C61" w:rsidRDefault="00CA2C61" w:rsidP="00CA2C61"/>
    <w:p w14:paraId="7292DB3B" w14:textId="77777777" w:rsidR="00CA2C61" w:rsidRPr="00CA2C61" w:rsidRDefault="00CA2C61" w:rsidP="00600FF4">
      <w:pPr>
        <w:pStyle w:val="Heading2"/>
      </w:pPr>
      <w:bookmarkStart w:id="22" w:name="_Toc228444384"/>
      <w:r w:rsidRPr="00CA2C61">
        <w:t>2. Forensic Methodology (CHFI and ACPO Principles)</w:t>
      </w:r>
      <w:bookmarkEnd w:id="22"/>
    </w:p>
    <w:p w14:paraId="06F16C2F" w14:textId="77777777" w:rsidR="00CA2C61" w:rsidRPr="000C2941" w:rsidRDefault="00CA2C61" w:rsidP="00CA2C61">
      <w:r w:rsidRPr="00CA2C61">
        <w:t xml:space="preserve">Digital forensic investigations must follow strict guidelines to ensure that evidence is admissible in court. This </w:t>
      </w:r>
      <w:r w:rsidRPr="000C2941">
        <w:t>investigation adheres to both the ACPO principles and the CHFI forensic lifecycle.</w:t>
      </w:r>
    </w:p>
    <w:p w14:paraId="3664B0D0" w14:textId="77777777" w:rsidR="00CA2C61" w:rsidRPr="00CA2C61" w:rsidRDefault="00CA2C61" w:rsidP="00CA2C61"/>
    <w:p w14:paraId="76D00363" w14:textId="77777777" w:rsidR="00CA2C61" w:rsidRPr="00CA2C61" w:rsidRDefault="00CA2C61" w:rsidP="00600FF4">
      <w:pPr>
        <w:pStyle w:val="Heading3"/>
      </w:pPr>
      <w:bookmarkStart w:id="23" w:name="_Toc228444385"/>
      <w:r w:rsidRPr="00CA2C61">
        <w:t>2.1 ACPO Principles</w:t>
      </w:r>
      <w:bookmarkEnd w:id="23"/>
    </w:p>
    <w:p w14:paraId="72E00FB7" w14:textId="3E010C71" w:rsidR="00CA2C61" w:rsidRPr="00CA2C61" w:rsidRDefault="00CA2C61" w:rsidP="00CA2C61">
      <w:r w:rsidRPr="00CA2C61">
        <w:t xml:space="preserve">The </w:t>
      </w:r>
      <w:r w:rsidRPr="000C2941">
        <w:t>Association of Chief Police Officers (ACPO) guidelines provide a legal framework for handling</w:t>
      </w:r>
      <w:r w:rsidRPr="00CA2C61">
        <w:t xml:space="preserve"> digital evidence:</w:t>
      </w:r>
    </w:p>
    <w:p w14:paraId="2FC22DAE" w14:textId="4B4E2B96" w:rsidR="00CA2C61" w:rsidRPr="00CA2C61" w:rsidRDefault="00CA2C61" w:rsidP="00CA2C61">
      <w:pPr>
        <w:numPr>
          <w:ilvl w:val="0"/>
          <w:numId w:val="1"/>
        </w:numPr>
      </w:pPr>
      <w:r w:rsidRPr="00CA2C61">
        <w:rPr>
          <w:b/>
          <w:bCs/>
        </w:rPr>
        <w:t>Integrity of Evidence</w:t>
      </w:r>
      <w:r w:rsidRPr="00CA2C61">
        <w:br/>
        <w:t xml:space="preserve">No action should be taken that alters data on the original device. A forensic image must be created before analysis </w:t>
      </w:r>
      <w:sdt>
        <w:sdtPr>
          <w:id w:val="-669487647"/>
          <w:citation/>
        </w:sdtPr>
        <w:sdtEndPr/>
        <w:sdtContent>
          <w:r w:rsidR="00A802D3">
            <w:fldChar w:fldCharType="begin"/>
          </w:r>
          <w:r w:rsidR="00A802D3">
            <w:instrText xml:space="preserve"> CITATION Nat20 \l 2057 </w:instrText>
          </w:r>
          <w:r w:rsidR="00A802D3">
            <w:fldChar w:fldCharType="separate"/>
          </w:r>
          <w:r w:rsidR="00A802D3" w:rsidRPr="00A802D3">
            <w:rPr>
              <w:noProof/>
            </w:rPr>
            <w:t>[6]</w:t>
          </w:r>
          <w:r w:rsidR="00A802D3">
            <w:fldChar w:fldCharType="end"/>
          </w:r>
        </w:sdtContent>
      </w:sdt>
      <w:r w:rsidRPr="00CA2C61">
        <w:t xml:space="preserve">. </w:t>
      </w:r>
    </w:p>
    <w:p w14:paraId="475F4048" w14:textId="77777777" w:rsidR="00CA2C61" w:rsidRPr="00CA2C61" w:rsidRDefault="00CA2C61" w:rsidP="00CA2C61">
      <w:pPr>
        <w:numPr>
          <w:ilvl w:val="0"/>
          <w:numId w:val="1"/>
        </w:numPr>
      </w:pPr>
      <w:r w:rsidRPr="00CA2C61">
        <w:rPr>
          <w:b/>
          <w:bCs/>
        </w:rPr>
        <w:lastRenderedPageBreak/>
        <w:t>Competence and Accountability</w:t>
      </w:r>
      <w:r w:rsidRPr="00CA2C61">
        <w:br/>
        <w:t xml:space="preserve">Only trained personnel should handle digital evidence, ensuring proper procedures are followed. </w:t>
      </w:r>
    </w:p>
    <w:p w14:paraId="2C31DC5B" w14:textId="77777777" w:rsidR="00CA2C61" w:rsidRPr="00CA2C61" w:rsidRDefault="00CA2C61" w:rsidP="00CA2C61">
      <w:pPr>
        <w:numPr>
          <w:ilvl w:val="0"/>
          <w:numId w:val="1"/>
        </w:numPr>
      </w:pPr>
      <w:r w:rsidRPr="00CA2C61">
        <w:rPr>
          <w:b/>
          <w:bCs/>
        </w:rPr>
        <w:t>Audit Trail</w:t>
      </w:r>
      <w:r w:rsidRPr="00CA2C61">
        <w:br/>
        <w:t xml:space="preserve">All actions taken during the investigation must be fully documented and reproducible. </w:t>
      </w:r>
    </w:p>
    <w:p w14:paraId="0FDF4C81" w14:textId="77777777" w:rsidR="00CA2C61" w:rsidRPr="00CA2C61" w:rsidRDefault="00CA2C61" w:rsidP="00CA2C61">
      <w:pPr>
        <w:numPr>
          <w:ilvl w:val="0"/>
          <w:numId w:val="1"/>
        </w:numPr>
      </w:pPr>
      <w:r w:rsidRPr="00CA2C61">
        <w:rPr>
          <w:b/>
          <w:bCs/>
        </w:rPr>
        <w:t>Responsibility</w:t>
      </w:r>
      <w:r w:rsidRPr="00CA2C61">
        <w:br/>
        <w:t xml:space="preserve">The investigator is responsible for ensuring compliance with all legal and procedural standards. </w:t>
      </w:r>
    </w:p>
    <w:p w14:paraId="0486A23F" w14:textId="3E40F94B" w:rsidR="00CA2C61" w:rsidRPr="00CA2C61" w:rsidRDefault="00CA2C61" w:rsidP="00CA2C61"/>
    <w:p w14:paraId="3C0AF2E6" w14:textId="77777777" w:rsidR="00CA2C61" w:rsidRPr="00CA2C61" w:rsidRDefault="00CA2C61" w:rsidP="00600FF4">
      <w:pPr>
        <w:pStyle w:val="Heading3"/>
      </w:pPr>
      <w:bookmarkStart w:id="24" w:name="_Toc228444386"/>
      <w:r w:rsidRPr="00CA2C61">
        <w:t>2.2 CHFI Forensic Process</w:t>
      </w:r>
      <w:bookmarkEnd w:id="24"/>
    </w:p>
    <w:p w14:paraId="36B031CC" w14:textId="77777777" w:rsidR="00CA2C61" w:rsidRPr="00CA2C61" w:rsidRDefault="00CA2C61" w:rsidP="00CA2C61">
      <w:r w:rsidRPr="000C2941">
        <w:t>The Computer Hacking Forensic Investigator (CHFI) methodology defines structured investigative</w:t>
      </w:r>
      <w:r w:rsidRPr="00CA2C61">
        <w:t xml:space="preserve"> phases:</w:t>
      </w:r>
    </w:p>
    <w:p w14:paraId="488EA39F" w14:textId="77777777" w:rsidR="00CA2C61" w:rsidRPr="00CA2C61" w:rsidRDefault="00CA2C61" w:rsidP="00CA2C61">
      <w:pPr>
        <w:numPr>
          <w:ilvl w:val="0"/>
          <w:numId w:val="2"/>
        </w:numPr>
      </w:pPr>
      <w:r w:rsidRPr="00CA2C61">
        <w:rPr>
          <w:b/>
          <w:bCs/>
        </w:rPr>
        <w:t>Identification</w:t>
      </w:r>
      <w:r w:rsidRPr="00CA2C61">
        <w:t xml:space="preserve"> – Recognising potential sources of evidence </w:t>
      </w:r>
    </w:p>
    <w:p w14:paraId="2327EC65" w14:textId="77777777" w:rsidR="00CA2C61" w:rsidRPr="00CA2C61" w:rsidRDefault="00CA2C61" w:rsidP="00CA2C61">
      <w:pPr>
        <w:numPr>
          <w:ilvl w:val="0"/>
          <w:numId w:val="2"/>
        </w:numPr>
      </w:pPr>
      <w:r w:rsidRPr="00CA2C61">
        <w:rPr>
          <w:b/>
          <w:bCs/>
        </w:rPr>
        <w:t>Acquisition</w:t>
      </w:r>
      <w:r w:rsidRPr="00CA2C61">
        <w:t xml:space="preserve"> – Creating a forensic image of the system </w:t>
      </w:r>
    </w:p>
    <w:p w14:paraId="4DA4AC2B" w14:textId="77777777" w:rsidR="00CA2C61" w:rsidRPr="00CA2C61" w:rsidRDefault="00CA2C61" w:rsidP="00CA2C61">
      <w:pPr>
        <w:numPr>
          <w:ilvl w:val="0"/>
          <w:numId w:val="2"/>
        </w:numPr>
      </w:pPr>
      <w:r w:rsidRPr="00CA2C61">
        <w:rPr>
          <w:b/>
          <w:bCs/>
        </w:rPr>
        <w:t>Preservation</w:t>
      </w:r>
      <w:r w:rsidRPr="00CA2C61">
        <w:t xml:space="preserve"> – Maintaining integrity using hashing </w:t>
      </w:r>
    </w:p>
    <w:p w14:paraId="416DC06B" w14:textId="77777777" w:rsidR="00CA2C61" w:rsidRPr="00CA2C61" w:rsidRDefault="00CA2C61" w:rsidP="00CA2C61">
      <w:pPr>
        <w:numPr>
          <w:ilvl w:val="0"/>
          <w:numId w:val="2"/>
        </w:numPr>
      </w:pPr>
      <w:r w:rsidRPr="00CA2C61">
        <w:rPr>
          <w:b/>
          <w:bCs/>
        </w:rPr>
        <w:t>Examination</w:t>
      </w:r>
      <w:r w:rsidRPr="00CA2C61">
        <w:t xml:space="preserve"> – Extracting relevant data </w:t>
      </w:r>
    </w:p>
    <w:p w14:paraId="2A7B97B3" w14:textId="77777777" w:rsidR="00CA2C61" w:rsidRPr="00CA2C61" w:rsidRDefault="00CA2C61" w:rsidP="00CA2C61">
      <w:pPr>
        <w:numPr>
          <w:ilvl w:val="0"/>
          <w:numId w:val="2"/>
        </w:numPr>
      </w:pPr>
      <w:r w:rsidRPr="00CA2C61">
        <w:rPr>
          <w:b/>
          <w:bCs/>
        </w:rPr>
        <w:t>Analysis</w:t>
      </w:r>
      <w:r w:rsidRPr="00CA2C61">
        <w:t xml:space="preserve"> – Interpreting evidence and building timelines </w:t>
      </w:r>
    </w:p>
    <w:p w14:paraId="627764CC" w14:textId="77777777" w:rsidR="00CA2C61" w:rsidRPr="00CA2C61" w:rsidRDefault="00CA2C61" w:rsidP="00CA2C61">
      <w:pPr>
        <w:numPr>
          <w:ilvl w:val="0"/>
          <w:numId w:val="2"/>
        </w:numPr>
      </w:pPr>
      <w:r w:rsidRPr="00CA2C61">
        <w:rPr>
          <w:b/>
          <w:bCs/>
        </w:rPr>
        <w:t>Reporting</w:t>
      </w:r>
      <w:r w:rsidRPr="00CA2C61">
        <w:t xml:space="preserve"> – Presenting findings in a structured format </w:t>
      </w:r>
    </w:p>
    <w:p w14:paraId="1962DDD9" w14:textId="4063247F" w:rsidR="00CA2C61" w:rsidRPr="00CA2C61" w:rsidRDefault="00CA2C61" w:rsidP="00CA2C61">
      <w:r w:rsidRPr="00CA2C61">
        <w:t xml:space="preserve">This structured approach ensures that the investigation is both systematic and legally defensible </w:t>
      </w:r>
      <w:sdt>
        <w:sdtPr>
          <w:id w:val="-415935566"/>
          <w:citation/>
        </w:sdtPr>
        <w:sdtEndPr/>
        <w:sdtContent>
          <w:r w:rsidR="002F35A6">
            <w:fldChar w:fldCharType="begin"/>
          </w:r>
          <w:r w:rsidR="002F35A6">
            <w:instrText xml:space="preserve"> CITATION Cas19 \l 2057 </w:instrText>
          </w:r>
          <w:r w:rsidR="002F35A6">
            <w:fldChar w:fldCharType="separate"/>
          </w:r>
          <w:r w:rsidR="002F35A6" w:rsidRPr="002F35A6">
            <w:rPr>
              <w:noProof/>
            </w:rPr>
            <w:t>[5]</w:t>
          </w:r>
          <w:r w:rsidR="002F35A6">
            <w:fldChar w:fldCharType="end"/>
          </w:r>
        </w:sdtContent>
      </w:sdt>
      <w:r w:rsidRPr="00CA2C61">
        <w:t>.</w:t>
      </w:r>
    </w:p>
    <w:p w14:paraId="00E58B5A" w14:textId="385D962B" w:rsidR="00CA2C61" w:rsidRDefault="00CA2C61" w:rsidP="00CA2C61"/>
    <w:p w14:paraId="65C04A80" w14:textId="77777777" w:rsidR="00BF15A6" w:rsidRDefault="00BF15A6" w:rsidP="00CA2C61"/>
    <w:p w14:paraId="4A771B86" w14:textId="77777777" w:rsidR="00BF15A6" w:rsidRDefault="00BF15A6" w:rsidP="00CA2C61"/>
    <w:p w14:paraId="64968C38" w14:textId="77777777" w:rsidR="00BF15A6" w:rsidRDefault="00BF15A6" w:rsidP="00CA2C61"/>
    <w:p w14:paraId="306F0221" w14:textId="77777777" w:rsidR="00BF15A6" w:rsidRDefault="00BF15A6" w:rsidP="00CA2C61"/>
    <w:p w14:paraId="0E006C59" w14:textId="77777777" w:rsidR="00BF15A6" w:rsidRDefault="00BF15A6" w:rsidP="00CA2C61"/>
    <w:p w14:paraId="32333171" w14:textId="77777777" w:rsidR="00BF15A6" w:rsidRDefault="00BF15A6" w:rsidP="00CA2C61"/>
    <w:p w14:paraId="559A40A0" w14:textId="77777777" w:rsidR="00666609" w:rsidRDefault="00666609" w:rsidP="00CA2C61"/>
    <w:p w14:paraId="468B790A" w14:textId="77777777" w:rsidR="00666609" w:rsidRDefault="00666609" w:rsidP="00CA2C61"/>
    <w:p w14:paraId="011FB40C" w14:textId="3F4F11DD" w:rsidR="00CA2C61" w:rsidRPr="00CA2C61" w:rsidRDefault="00CA2C61" w:rsidP="00600FF4">
      <w:pPr>
        <w:pStyle w:val="Heading2"/>
      </w:pPr>
      <w:bookmarkStart w:id="25" w:name="_Toc228444387"/>
      <w:r w:rsidRPr="00CA2C61">
        <w:lastRenderedPageBreak/>
        <w:t>3. Investigation Plan</w:t>
      </w:r>
      <w:bookmarkEnd w:id="25"/>
    </w:p>
    <w:p w14:paraId="384AD441" w14:textId="77777777" w:rsidR="00CA2C61" w:rsidRDefault="00CA2C61" w:rsidP="00600FF4">
      <w:pPr>
        <w:pStyle w:val="Heading3"/>
      </w:pPr>
      <w:bookmarkStart w:id="26" w:name="_Toc228444388"/>
      <w:r w:rsidRPr="00CA2C61">
        <w:t>3.1 Evidence Identification</w:t>
      </w:r>
      <w:bookmarkEnd w:id="26"/>
    </w:p>
    <w:p w14:paraId="5B91018F" w14:textId="77777777" w:rsidR="00CA2C61" w:rsidRPr="000C2941" w:rsidRDefault="00CA2C61" w:rsidP="00CA2C61">
      <w:r w:rsidRPr="00CA2C61">
        <w:t xml:space="preserve">The </w:t>
      </w:r>
      <w:r w:rsidRPr="000C2941">
        <w:t>primary evidence source is Rich Daley’s Windows 11 workstation, protected by Full Disk Encryption (FDE) using BitLocker.</w:t>
      </w:r>
    </w:p>
    <w:p w14:paraId="64F5A755" w14:textId="77777777" w:rsidR="00CA2C61" w:rsidRPr="000C2941" w:rsidRDefault="00CA2C61" w:rsidP="00CA2C61">
      <w:r w:rsidRPr="000C2941">
        <w:t>Additional evidence sources include:</w:t>
      </w:r>
    </w:p>
    <w:p w14:paraId="3F2166A8" w14:textId="77777777" w:rsidR="00CA2C61" w:rsidRPr="000C2941" w:rsidRDefault="00CA2C61" w:rsidP="00CA2C61">
      <w:pPr>
        <w:numPr>
          <w:ilvl w:val="0"/>
          <w:numId w:val="40"/>
        </w:numPr>
      </w:pPr>
      <w:r w:rsidRPr="000C2941">
        <w:t xml:space="preserve">System memory (Random Access Memory – RAM) </w:t>
      </w:r>
    </w:p>
    <w:p w14:paraId="7F6C21C1" w14:textId="77777777" w:rsidR="00CA2C61" w:rsidRPr="00CA2C61" w:rsidRDefault="00CA2C61" w:rsidP="00CA2C61">
      <w:pPr>
        <w:numPr>
          <w:ilvl w:val="0"/>
          <w:numId w:val="40"/>
        </w:numPr>
      </w:pPr>
      <w:r w:rsidRPr="000C2941">
        <w:t>File system</w:t>
      </w:r>
      <w:r w:rsidRPr="00CA2C61">
        <w:t xml:space="preserve"> metadata (Master File Table – MFT) </w:t>
      </w:r>
    </w:p>
    <w:p w14:paraId="7257EA70" w14:textId="77777777" w:rsidR="00CA2C61" w:rsidRPr="00CA2C61" w:rsidRDefault="00CA2C61" w:rsidP="00CA2C61">
      <w:pPr>
        <w:numPr>
          <w:ilvl w:val="0"/>
          <w:numId w:val="40"/>
        </w:numPr>
      </w:pPr>
      <w:r w:rsidRPr="00CA2C61">
        <w:t xml:space="preserve">Installed applications </w:t>
      </w:r>
    </w:p>
    <w:p w14:paraId="31C9B84F" w14:textId="77777777" w:rsidR="00CA2C61" w:rsidRPr="00CA2C61" w:rsidRDefault="00CA2C61" w:rsidP="00CA2C61">
      <w:pPr>
        <w:numPr>
          <w:ilvl w:val="0"/>
          <w:numId w:val="40"/>
        </w:numPr>
      </w:pPr>
      <w:r w:rsidRPr="00CA2C61">
        <w:t xml:space="preserve">Browser artifacts </w:t>
      </w:r>
    </w:p>
    <w:p w14:paraId="22B07EA6" w14:textId="77777777" w:rsidR="00CA2C61" w:rsidRPr="00CA2C61" w:rsidRDefault="00CA2C61" w:rsidP="00CA2C61">
      <w:pPr>
        <w:numPr>
          <w:ilvl w:val="0"/>
          <w:numId w:val="40"/>
        </w:numPr>
      </w:pPr>
      <w:r w:rsidRPr="00CA2C61">
        <w:t>Unallocated disk space</w:t>
      </w:r>
    </w:p>
    <w:p w14:paraId="672C64B5" w14:textId="77777777" w:rsidR="00CA2C61" w:rsidRPr="000C2941" w:rsidRDefault="00CA2C61" w:rsidP="00CA2C61">
      <w:r w:rsidRPr="00CA2C61">
        <w:t xml:space="preserve">Given that no backups </w:t>
      </w:r>
      <w:r w:rsidRPr="000C2941">
        <w:t>exist, this device represents the sole source of evidence, increasing its importance.</w:t>
      </w:r>
    </w:p>
    <w:p w14:paraId="2D20724F" w14:textId="24ABA9D5" w:rsidR="00CA2C61" w:rsidRPr="00CA2C61" w:rsidRDefault="00CA2C61" w:rsidP="00CA2C61"/>
    <w:p w14:paraId="1D4200C3" w14:textId="77777777" w:rsidR="00BF15A6" w:rsidRDefault="00CA2C61" w:rsidP="00600FF4">
      <w:pPr>
        <w:pStyle w:val="Heading3"/>
      </w:pPr>
      <w:bookmarkStart w:id="27" w:name="_Toc228444389"/>
      <w:r w:rsidRPr="00CA2C61">
        <w:t xml:space="preserve">3.2 </w:t>
      </w:r>
      <w:r w:rsidR="00BF15A6" w:rsidRPr="00BF15A6">
        <w:t>Forensic Acquisition of Evidence from Encrypted Drive (BitLocker FDE)</w:t>
      </w:r>
      <w:bookmarkEnd w:id="27"/>
    </w:p>
    <w:p w14:paraId="79F72129" w14:textId="5F38B343" w:rsidR="00BF15A6" w:rsidRDefault="00BF15A6" w:rsidP="00CA2C61">
      <w:r w:rsidRPr="00BF15A6">
        <w:t>The forensic acquisition of evidence from an encrypted drive must follow a structured CHFI acquisition process while maintaining ACPO compliance to ensure evidential integrity and admissibility in court.</w:t>
      </w:r>
    </w:p>
    <w:p w14:paraId="30BD6CF2" w14:textId="57808EE7" w:rsidR="00CA2C61" w:rsidRPr="000C2941" w:rsidRDefault="00CA2C61" w:rsidP="00CA2C61">
      <w:r w:rsidRPr="00CA2C61">
        <w:t xml:space="preserve">BitLocker </w:t>
      </w:r>
      <w:r w:rsidRPr="000C2941">
        <w:t>encryption (a Microsoft implementation of Full Disk Encryption – FDE) prevents direct access to stored data.  Therefore, a live acquisition approach is necessary.</w:t>
      </w:r>
    </w:p>
    <w:p w14:paraId="58C702EC" w14:textId="77777777" w:rsidR="00CA2C61" w:rsidRPr="00CA2C61" w:rsidRDefault="00CA2C61" w:rsidP="00CA2C61">
      <w:pPr>
        <w:rPr>
          <w:b/>
          <w:bCs/>
        </w:rPr>
      </w:pPr>
      <w:r w:rsidRPr="00CA2C61">
        <w:rPr>
          <w:b/>
          <w:bCs/>
        </w:rPr>
        <w:t>Procedure</w:t>
      </w:r>
    </w:p>
    <w:p w14:paraId="65C80A99" w14:textId="77777777" w:rsidR="00CA2C61" w:rsidRPr="00CA2C61" w:rsidRDefault="00CA2C61" w:rsidP="00CA2C61">
      <w:pPr>
        <w:numPr>
          <w:ilvl w:val="0"/>
          <w:numId w:val="4"/>
        </w:numPr>
      </w:pPr>
      <w:r w:rsidRPr="00CA2C61">
        <w:t xml:space="preserve">Secure the system in its current state </w:t>
      </w:r>
    </w:p>
    <w:p w14:paraId="464B7AE1" w14:textId="77777777" w:rsidR="00CA2C61" w:rsidRPr="00CA2C61" w:rsidRDefault="00CA2C61" w:rsidP="00CA2C61">
      <w:pPr>
        <w:numPr>
          <w:ilvl w:val="0"/>
          <w:numId w:val="4"/>
        </w:numPr>
      </w:pPr>
      <w:r w:rsidRPr="00CA2C61">
        <w:t xml:space="preserve">Capture volatile memory (RAM) </w:t>
      </w:r>
    </w:p>
    <w:p w14:paraId="58B5E7C6" w14:textId="77777777" w:rsidR="00CA2C61" w:rsidRPr="00CA2C61" w:rsidRDefault="00CA2C61" w:rsidP="00CA2C61">
      <w:pPr>
        <w:numPr>
          <w:ilvl w:val="0"/>
          <w:numId w:val="4"/>
        </w:numPr>
      </w:pPr>
      <w:r w:rsidRPr="00CA2C61">
        <w:t xml:space="preserve">Extract BitLocker encryption keys from memory </w:t>
      </w:r>
    </w:p>
    <w:p w14:paraId="55896F32" w14:textId="77777777" w:rsidR="00CA2C61" w:rsidRPr="00CA2C61" w:rsidRDefault="00CA2C61" w:rsidP="00CA2C61">
      <w:pPr>
        <w:numPr>
          <w:ilvl w:val="0"/>
          <w:numId w:val="4"/>
        </w:numPr>
      </w:pPr>
      <w:r w:rsidRPr="00CA2C61">
        <w:t xml:space="preserve">Unlock the encrypted drive </w:t>
      </w:r>
    </w:p>
    <w:p w14:paraId="147BA9F5" w14:textId="77777777" w:rsidR="00CA2C61" w:rsidRPr="00CA2C61" w:rsidRDefault="00CA2C61" w:rsidP="00CA2C61">
      <w:pPr>
        <w:numPr>
          <w:ilvl w:val="0"/>
          <w:numId w:val="4"/>
        </w:numPr>
      </w:pPr>
      <w:r w:rsidRPr="00CA2C61">
        <w:t xml:space="preserve">Create a forensic image (E01 format) </w:t>
      </w:r>
    </w:p>
    <w:p w14:paraId="6733D8D8" w14:textId="77777777" w:rsidR="00CA2C61" w:rsidRPr="00CA2C61" w:rsidRDefault="00CA2C61" w:rsidP="00CA2C61">
      <w:pPr>
        <w:numPr>
          <w:ilvl w:val="0"/>
          <w:numId w:val="4"/>
        </w:numPr>
      </w:pPr>
      <w:r w:rsidRPr="00CA2C61">
        <w:t xml:space="preserve">Generate hash values (MD5 and SHA-256) </w:t>
      </w:r>
    </w:p>
    <w:p w14:paraId="4B12C330" w14:textId="77777777" w:rsidR="00CA2C61" w:rsidRPr="00CA2C61" w:rsidRDefault="00CA2C61" w:rsidP="00CA2C61">
      <w:pPr>
        <w:rPr>
          <w:b/>
          <w:bCs/>
        </w:rPr>
      </w:pPr>
      <w:r w:rsidRPr="00CA2C61">
        <w:rPr>
          <w:b/>
          <w:bCs/>
        </w:rPr>
        <w:t>Tool Used</w:t>
      </w:r>
    </w:p>
    <w:p w14:paraId="29D6F7C8" w14:textId="462A0F55" w:rsidR="00CA2C61" w:rsidRPr="000C2941" w:rsidRDefault="00CA2C61" w:rsidP="00CA2C61">
      <w:pPr>
        <w:numPr>
          <w:ilvl w:val="0"/>
          <w:numId w:val="5"/>
        </w:numPr>
      </w:pPr>
      <w:r w:rsidRPr="000C2941">
        <w:t xml:space="preserve">Forensic Toolkit (FTK) Imager </w:t>
      </w:r>
      <w:sdt>
        <w:sdtPr>
          <w:id w:val="853070816"/>
          <w:citation/>
        </w:sdtPr>
        <w:sdtEndPr/>
        <w:sdtContent>
          <w:r w:rsidR="00B034ED">
            <w:fldChar w:fldCharType="begin"/>
          </w:r>
          <w:r w:rsidR="00B034ED">
            <w:instrText xml:space="preserve"> CITATION Acc23 \l 2057 </w:instrText>
          </w:r>
          <w:r w:rsidR="00B034ED">
            <w:fldChar w:fldCharType="separate"/>
          </w:r>
          <w:r w:rsidR="00B034ED" w:rsidRPr="00B034ED">
            <w:rPr>
              <w:noProof/>
            </w:rPr>
            <w:t>[1]</w:t>
          </w:r>
          <w:r w:rsidR="00B034ED">
            <w:fldChar w:fldCharType="end"/>
          </w:r>
        </w:sdtContent>
      </w:sdt>
      <w:r w:rsidRPr="000C2941">
        <w:t xml:space="preserve"> </w:t>
      </w:r>
    </w:p>
    <w:p w14:paraId="2B84583E" w14:textId="77777777" w:rsidR="00CA2C61" w:rsidRPr="00CA2C61" w:rsidRDefault="00CA2C61" w:rsidP="00CA2C61">
      <w:r w:rsidRPr="00CA2C61">
        <w:lastRenderedPageBreak/>
        <w:t>FTK Imager is widely used for forensic acquisition because it:</w:t>
      </w:r>
    </w:p>
    <w:p w14:paraId="0F3A092F" w14:textId="77777777" w:rsidR="00CA2C61" w:rsidRPr="00CA2C61" w:rsidRDefault="00CA2C61" w:rsidP="00CA2C61">
      <w:pPr>
        <w:numPr>
          <w:ilvl w:val="0"/>
          <w:numId w:val="6"/>
        </w:numPr>
      </w:pPr>
      <w:r w:rsidRPr="00CA2C61">
        <w:t xml:space="preserve">Supports memory capture </w:t>
      </w:r>
    </w:p>
    <w:p w14:paraId="407F0E91" w14:textId="77777777" w:rsidR="00CA2C61" w:rsidRPr="00CA2C61" w:rsidRDefault="00CA2C61" w:rsidP="00CA2C61">
      <w:pPr>
        <w:numPr>
          <w:ilvl w:val="0"/>
          <w:numId w:val="6"/>
        </w:numPr>
      </w:pPr>
      <w:r w:rsidRPr="00CA2C61">
        <w:t xml:space="preserve">Maintains data integrity through hashing </w:t>
      </w:r>
    </w:p>
    <w:p w14:paraId="655E96E2" w14:textId="77777777" w:rsidR="00CA2C61" w:rsidRPr="00CA2C61" w:rsidRDefault="00CA2C61" w:rsidP="00CA2C61">
      <w:pPr>
        <w:numPr>
          <w:ilvl w:val="0"/>
          <w:numId w:val="6"/>
        </w:numPr>
      </w:pPr>
      <w:r w:rsidRPr="00CA2C61">
        <w:t xml:space="preserve">Produces court-admissible images </w:t>
      </w:r>
    </w:p>
    <w:p w14:paraId="78CF3D81" w14:textId="13D0DD34" w:rsidR="00CA2C61" w:rsidRPr="00CA2C61" w:rsidRDefault="00CA2C61" w:rsidP="00CA2C61">
      <w:r w:rsidRPr="00CA2C61">
        <w:t xml:space="preserve">This ensures compliance with forensic standards and preserves the original evidence </w:t>
      </w:r>
      <w:sdt>
        <w:sdtPr>
          <w:id w:val="-1196994756"/>
          <w:citation/>
        </w:sdtPr>
        <w:sdtEndPr/>
        <w:sdtContent>
          <w:r w:rsidR="00B034ED">
            <w:fldChar w:fldCharType="begin"/>
          </w:r>
          <w:r w:rsidR="00B034ED">
            <w:instrText xml:space="preserve"> CITATION Acc23 \l 2057 </w:instrText>
          </w:r>
          <w:r w:rsidR="00B034ED">
            <w:fldChar w:fldCharType="separate"/>
          </w:r>
          <w:r w:rsidR="00B034ED" w:rsidRPr="00B034ED">
            <w:rPr>
              <w:noProof/>
            </w:rPr>
            <w:t>[1]</w:t>
          </w:r>
          <w:r w:rsidR="00B034ED">
            <w:fldChar w:fldCharType="end"/>
          </w:r>
        </w:sdtContent>
      </w:sdt>
      <w:r w:rsidRPr="00CA2C61">
        <w:t>.</w:t>
      </w:r>
    </w:p>
    <w:p w14:paraId="41778329" w14:textId="689F13D0" w:rsidR="00CA2C61" w:rsidRPr="00CA2C61" w:rsidRDefault="00CA2C61" w:rsidP="00CA2C61"/>
    <w:p w14:paraId="20EF9B21" w14:textId="77777777" w:rsidR="00CA2C61" w:rsidRPr="00CA2C61" w:rsidRDefault="00CA2C61" w:rsidP="00600FF4">
      <w:pPr>
        <w:pStyle w:val="Heading3"/>
      </w:pPr>
      <w:bookmarkStart w:id="28" w:name="_Toc228444390"/>
      <w:r w:rsidRPr="00CA2C61">
        <w:t>3.3 Preservation of Evidence</w:t>
      </w:r>
      <w:bookmarkEnd w:id="28"/>
    </w:p>
    <w:p w14:paraId="231F15A9" w14:textId="77777777" w:rsidR="00CA2C61" w:rsidRPr="00CA2C61" w:rsidRDefault="00CA2C61" w:rsidP="00CA2C61">
      <w:r w:rsidRPr="00CA2C61">
        <w:t>After acquisition, the forensic image must be preserved to prevent contamination.</w:t>
      </w:r>
    </w:p>
    <w:p w14:paraId="7A8EB19C" w14:textId="77777777" w:rsidR="00CA2C61" w:rsidRPr="00CA2C61" w:rsidRDefault="00CA2C61" w:rsidP="00CA2C61">
      <w:pPr>
        <w:rPr>
          <w:b/>
          <w:bCs/>
        </w:rPr>
      </w:pPr>
      <w:r w:rsidRPr="00CA2C61">
        <w:rPr>
          <w:b/>
          <w:bCs/>
        </w:rPr>
        <w:t>Steps</w:t>
      </w:r>
    </w:p>
    <w:p w14:paraId="4F4096DF" w14:textId="77777777" w:rsidR="00CA2C61" w:rsidRPr="00CA2C61" w:rsidRDefault="00CA2C61" w:rsidP="00CA2C61">
      <w:pPr>
        <w:numPr>
          <w:ilvl w:val="0"/>
          <w:numId w:val="7"/>
        </w:numPr>
      </w:pPr>
      <w:r w:rsidRPr="00CA2C61">
        <w:t xml:space="preserve">Store image in secure, write-protected environment </w:t>
      </w:r>
    </w:p>
    <w:p w14:paraId="7BE8C3BF" w14:textId="77777777" w:rsidR="00CA2C61" w:rsidRPr="00CA2C61" w:rsidRDefault="00CA2C61" w:rsidP="00CA2C61">
      <w:pPr>
        <w:numPr>
          <w:ilvl w:val="0"/>
          <w:numId w:val="7"/>
        </w:numPr>
      </w:pPr>
      <w:r w:rsidRPr="00CA2C61">
        <w:t xml:space="preserve">Verify hash values </w:t>
      </w:r>
    </w:p>
    <w:p w14:paraId="2BAA7551" w14:textId="77777777" w:rsidR="00CA2C61" w:rsidRPr="00CA2C61" w:rsidRDefault="00CA2C61" w:rsidP="00CA2C61">
      <w:pPr>
        <w:numPr>
          <w:ilvl w:val="0"/>
          <w:numId w:val="7"/>
        </w:numPr>
      </w:pPr>
      <w:r w:rsidRPr="00CA2C61">
        <w:t xml:space="preserve">Maintain chain of custody documentation </w:t>
      </w:r>
    </w:p>
    <w:p w14:paraId="456372E0" w14:textId="77198499" w:rsidR="00CA2C61" w:rsidRPr="00CA2C61" w:rsidRDefault="00CA2C61" w:rsidP="00CA2C61">
      <w:r w:rsidRPr="00CA2C61">
        <w:t xml:space="preserve">Preservation ensures that evidence remains unchanged throughout the investigation, which is essential for legal admissibility </w:t>
      </w:r>
      <w:sdt>
        <w:sdtPr>
          <w:id w:val="478341659"/>
          <w:citation/>
        </w:sdtPr>
        <w:sdtEndPr/>
        <w:sdtContent>
          <w:r w:rsidR="00A802D3">
            <w:fldChar w:fldCharType="begin"/>
          </w:r>
          <w:r w:rsidR="00A802D3">
            <w:instrText xml:space="preserve"> CITATION Nat20 \l 2057 </w:instrText>
          </w:r>
          <w:r w:rsidR="00A802D3">
            <w:fldChar w:fldCharType="separate"/>
          </w:r>
          <w:r w:rsidR="00A802D3" w:rsidRPr="00A802D3">
            <w:rPr>
              <w:noProof/>
            </w:rPr>
            <w:t>[6]</w:t>
          </w:r>
          <w:r w:rsidR="00A802D3">
            <w:fldChar w:fldCharType="end"/>
          </w:r>
        </w:sdtContent>
      </w:sdt>
      <w:r w:rsidRPr="00CA2C61">
        <w:t>.</w:t>
      </w:r>
    </w:p>
    <w:p w14:paraId="133ADC09" w14:textId="39C7FEAF" w:rsidR="00CA2C61" w:rsidRPr="00CA2C61" w:rsidRDefault="00CA2C61" w:rsidP="00CA2C61"/>
    <w:p w14:paraId="280A14D9" w14:textId="77777777" w:rsidR="00902320" w:rsidRDefault="00CA2C61" w:rsidP="00600FF4">
      <w:pPr>
        <w:pStyle w:val="Heading3"/>
      </w:pPr>
      <w:bookmarkStart w:id="29" w:name="_Toc228444391"/>
      <w:r w:rsidRPr="00CA2C61">
        <w:t xml:space="preserve">3.4 </w:t>
      </w:r>
      <w:r w:rsidR="00902320" w:rsidRPr="00902320">
        <w:t>Proof of Anti-Forensic Activity (Wiping Tools)</w:t>
      </w:r>
      <w:bookmarkEnd w:id="29"/>
    </w:p>
    <w:p w14:paraId="7781CBA3" w14:textId="224ABB8F" w:rsidR="00902320" w:rsidRDefault="00902320" w:rsidP="00CA2C61">
      <w:r w:rsidRPr="00902320">
        <w:t>Proving anti-forensic activity requires demonstrating both the presence of wiping tools and corroborating system artefacts that confirm execution and intent to destroy evidence.</w:t>
      </w:r>
    </w:p>
    <w:p w14:paraId="687EF073" w14:textId="77777777" w:rsidR="00902320" w:rsidRPr="00902320" w:rsidRDefault="00902320" w:rsidP="00902320">
      <w:pPr>
        <w:rPr>
          <w:b/>
          <w:bCs/>
        </w:rPr>
      </w:pPr>
      <w:r w:rsidRPr="00902320">
        <w:rPr>
          <w:b/>
          <w:bCs/>
        </w:rPr>
        <w:t>1. Tool Identification</w:t>
      </w:r>
    </w:p>
    <w:p w14:paraId="68DB6A41" w14:textId="77777777" w:rsidR="00902320" w:rsidRPr="00902320" w:rsidRDefault="00902320" w:rsidP="00902320">
      <w:pPr>
        <w:numPr>
          <w:ilvl w:val="0"/>
          <w:numId w:val="49"/>
        </w:numPr>
      </w:pPr>
      <w:r w:rsidRPr="00902320">
        <w:t xml:space="preserve">Installed wiping software (Eraser) </w:t>
      </w:r>
    </w:p>
    <w:p w14:paraId="448830D4" w14:textId="77777777" w:rsidR="00902320" w:rsidRPr="00902320" w:rsidRDefault="00902320" w:rsidP="00902320">
      <w:pPr>
        <w:rPr>
          <w:b/>
          <w:bCs/>
        </w:rPr>
      </w:pPr>
      <w:r w:rsidRPr="00902320">
        <w:rPr>
          <w:b/>
          <w:bCs/>
        </w:rPr>
        <w:t>2. Execution Evidence</w:t>
      </w:r>
    </w:p>
    <w:p w14:paraId="37C62077" w14:textId="77777777" w:rsidR="00902320" w:rsidRPr="00902320" w:rsidRDefault="00902320" w:rsidP="00902320">
      <w:pPr>
        <w:numPr>
          <w:ilvl w:val="0"/>
          <w:numId w:val="50"/>
        </w:numPr>
      </w:pPr>
      <w:r w:rsidRPr="00902320">
        <w:t xml:space="preserve">Prefetch logs </w:t>
      </w:r>
    </w:p>
    <w:p w14:paraId="46D83AD7" w14:textId="77777777" w:rsidR="00902320" w:rsidRPr="00902320" w:rsidRDefault="00902320" w:rsidP="00902320">
      <w:pPr>
        <w:numPr>
          <w:ilvl w:val="0"/>
          <w:numId w:val="50"/>
        </w:numPr>
      </w:pPr>
      <w:r w:rsidRPr="00902320">
        <w:t xml:space="preserve">Registry entries </w:t>
      </w:r>
    </w:p>
    <w:p w14:paraId="70561A20" w14:textId="77777777" w:rsidR="00902320" w:rsidRPr="00902320" w:rsidRDefault="00902320" w:rsidP="00902320">
      <w:pPr>
        <w:numPr>
          <w:ilvl w:val="0"/>
          <w:numId w:val="50"/>
        </w:numPr>
      </w:pPr>
      <w:r w:rsidRPr="00902320">
        <w:t xml:space="preserve">Process execution traces </w:t>
      </w:r>
    </w:p>
    <w:p w14:paraId="32353D87" w14:textId="77777777" w:rsidR="00902320" w:rsidRPr="00902320" w:rsidRDefault="00902320" w:rsidP="00902320">
      <w:pPr>
        <w:rPr>
          <w:b/>
          <w:bCs/>
        </w:rPr>
      </w:pPr>
      <w:r w:rsidRPr="00902320">
        <w:rPr>
          <w:b/>
          <w:bCs/>
        </w:rPr>
        <w:t>3. Impact Evidence</w:t>
      </w:r>
    </w:p>
    <w:p w14:paraId="3F864048" w14:textId="77777777" w:rsidR="00902320" w:rsidRPr="00902320" w:rsidRDefault="00902320" w:rsidP="00902320">
      <w:pPr>
        <w:numPr>
          <w:ilvl w:val="0"/>
          <w:numId w:val="51"/>
        </w:numPr>
      </w:pPr>
      <w:r w:rsidRPr="00902320">
        <w:t xml:space="preserve">Overwritten disk sectors </w:t>
      </w:r>
    </w:p>
    <w:p w14:paraId="1C5CD4A3" w14:textId="77777777" w:rsidR="00902320" w:rsidRPr="00902320" w:rsidRDefault="00902320" w:rsidP="00902320">
      <w:pPr>
        <w:numPr>
          <w:ilvl w:val="0"/>
          <w:numId w:val="51"/>
        </w:numPr>
      </w:pPr>
      <w:r w:rsidRPr="00902320">
        <w:t xml:space="preserve">High entropy unallocated space </w:t>
      </w:r>
    </w:p>
    <w:p w14:paraId="305639D2" w14:textId="77777777" w:rsidR="00902320" w:rsidRPr="00902320" w:rsidRDefault="00902320" w:rsidP="00902320">
      <w:pPr>
        <w:numPr>
          <w:ilvl w:val="0"/>
          <w:numId w:val="51"/>
        </w:numPr>
      </w:pPr>
      <w:r w:rsidRPr="00902320">
        <w:lastRenderedPageBreak/>
        <w:t>Missing file recovery paths</w:t>
      </w:r>
    </w:p>
    <w:p w14:paraId="2222E295" w14:textId="77777777" w:rsidR="00902320" w:rsidRDefault="00902320" w:rsidP="00CA2C61"/>
    <w:p w14:paraId="3880341C" w14:textId="3A4EAE4E" w:rsidR="00CA2C61" w:rsidRPr="00CA2C61" w:rsidRDefault="00CA2C61" w:rsidP="00CA2C61">
      <w:r w:rsidRPr="00CA2C61">
        <w:t>Rich used a file-wiping tool (e.g., Eraser) to delete files securely. Detecting such activity is critical in proving intent.</w:t>
      </w:r>
    </w:p>
    <w:p w14:paraId="295BE021" w14:textId="77777777" w:rsidR="00CA2C61" w:rsidRPr="00CA2C61" w:rsidRDefault="00CA2C61" w:rsidP="00CA2C61">
      <w:pPr>
        <w:rPr>
          <w:b/>
          <w:bCs/>
        </w:rPr>
      </w:pPr>
      <w:r w:rsidRPr="00CA2C61">
        <w:rPr>
          <w:b/>
          <w:bCs/>
        </w:rPr>
        <w:t>Approach</w:t>
      </w:r>
    </w:p>
    <w:p w14:paraId="44B2102E" w14:textId="77777777" w:rsidR="00CA2C61" w:rsidRPr="00CA2C61" w:rsidRDefault="00CA2C61" w:rsidP="00CA2C61">
      <w:pPr>
        <w:numPr>
          <w:ilvl w:val="0"/>
          <w:numId w:val="8"/>
        </w:numPr>
      </w:pPr>
      <w:r w:rsidRPr="00CA2C61">
        <w:t xml:space="preserve">Examine installed programs list </w:t>
      </w:r>
    </w:p>
    <w:p w14:paraId="7E238568" w14:textId="77777777" w:rsidR="00CA2C61" w:rsidRPr="00CA2C61" w:rsidRDefault="00CA2C61" w:rsidP="00CA2C61">
      <w:pPr>
        <w:numPr>
          <w:ilvl w:val="0"/>
          <w:numId w:val="8"/>
        </w:numPr>
      </w:pPr>
      <w:r w:rsidRPr="00CA2C61">
        <w:t xml:space="preserve">Analyse Windows Registry entries </w:t>
      </w:r>
    </w:p>
    <w:p w14:paraId="33C1D8AC" w14:textId="77777777" w:rsidR="00CA2C61" w:rsidRPr="00CA2C61" w:rsidRDefault="00CA2C61" w:rsidP="00CA2C61">
      <w:pPr>
        <w:numPr>
          <w:ilvl w:val="0"/>
          <w:numId w:val="8"/>
        </w:numPr>
      </w:pPr>
      <w:r w:rsidRPr="00CA2C61">
        <w:t xml:space="preserve">Identify execution logs (Prefetch files) </w:t>
      </w:r>
    </w:p>
    <w:p w14:paraId="2EA21BEC" w14:textId="77777777" w:rsidR="00CA2C61" w:rsidRPr="00CA2C61" w:rsidRDefault="00CA2C61" w:rsidP="00CA2C61">
      <w:pPr>
        <w:numPr>
          <w:ilvl w:val="0"/>
          <w:numId w:val="8"/>
        </w:numPr>
      </w:pPr>
      <w:r w:rsidRPr="00CA2C61">
        <w:t xml:space="preserve">Detect patterns of overwritten disk sectors </w:t>
      </w:r>
    </w:p>
    <w:p w14:paraId="1C15F39E" w14:textId="77777777" w:rsidR="00CA2C61" w:rsidRPr="00CA2C61" w:rsidRDefault="00CA2C61" w:rsidP="00CA2C61">
      <w:pPr>
        <w:numPr>
          <w:ilvl w:val="0"/>
          <w:numId w:val="8"/>
        </w:numPr>
      </w:pPr>
      <w:r w:rsidRPr="00CA2C61">
        <w:t xml:space="preserve">Analyse gaps in file system records </w:t>
      </w:r>
    </w:p>
    <w:p w14:paraId="112FC7CC" w14:textId="77777777" w:rsidR="00CA2C61" w:rsidRPr="00CA2C61" w:rsidRDefault="00CA2C61" w:rsidP="00CA2C61">
      <w:pPr>
        <w:rPr>
          <w:b/>
          <w:bCs/>
        </w:rPr>
      </w:pPr>
      <w:r w:rsidRPr="00CA2C61">
        <w:rPr>
          <w:b/>
          <w:bCs/>
        </w:rPr>
        <w:t>Indicators of Wiping</w:t>
      </w:r>
    </w:p>
    <w:p w14:paraId="711096F4" w14:textId="77777777" w:rsidR="00CA2C61" w:rsidRPr="00CA2C61" w:rsidRDefault="00CA2C61" w:rsidP="00CA2C61">
      <w:pPr>
        <w:numPr>
          <w:ilvl w:val="0"/>
          <w:numId w:val="9"/>
        </w:numPr>
      </w:pPr>
      <w:r w:rsidRPr="00CA2C61">
        <w:t xml:space="preserve">Missing file entries without standard deletion traces </w:t>
      </w:r>
    </w:p>
    <w:p w14:paraId="247BF12C" w14:textId="77777777" w:rsidR="00CA2C61" w:rsidRPr="00CA2C61" w:rsidRDefault="00CA2C61" w:rsidP="00CA2C61">
      <w:pPr>
        <w:numPr>
          <w:ilvl w:val="0"/>
          <w:numId w:val="9"/>
        </w:numPr>
      </w:pPr>
      <w:r w:rsidRPr="00CA2C61">
        <w:t xml:space="preserve">High entropy data in unallocated space </w:t>
      </w:r>
    </w:p>
    <w:p w14:paraId="41DFF96E" w14:textId="77777777" w:rsidR="00CA2C61" w:rsidRPr="00CA2C61" w:rsidRDefault="00CA2C61" w:rsidP="00CA2C61">
      <w:pPr>
        <w:numPr>
          <w:ilvl w:val="0"/>
          <w:numId w:val="9"/>
        </w:numPr>
      </w:pPr>
      <w:r w:rsidRPr="00CA2C61">
        <w:t xml:space="preserve">Presence of wiping software artifacts </w:t>
      </w:r>
    </w:p>
    <w:p w14:paraId="4870BFA3" w14:textId="77777777" w:rsidR="00CA2C61" w:rsidRPr="00CA2C61" w:rsidRDefault="00CA2C61" w:rsidP="00CA2C61">
      <w:pPr>
        <w:rPr>
          <w:b/>
          <w:bCs/>
        </w:rPr>
      </w:pPr>
      <w:r w:rsidRPr="00CA2C61">
        <w:rPr>
          <w:b/>
          <w:bCs/>
        </w:rPr>
        <w:t>Tool Used</w:t>
      </w:r>
    </w:p>
    <w:p w14:paraId="28749F6A" w14:textId="2A3658B3" w:rsidR="00CA2C61" w:rsidRPr="00CA2C61" w:rsidRDefault="00CA2C61" w:rsidP="00CA2C61">
      <w:pPr>
        <w:numPr>
          <w:ilvl w:val="0"/>
          <w:numId w:val="10"/>
        </w:numPr>
      </w:pPr>
      <w:r w:rsidRPr="00CA2C61">
        <w:t xml:space="preserve">Magnet AXIOM </w:t>
      </w:r>
      <w:sdt>
        <w:sdtPr>
          <w:id w:val="1075479304"/>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p>
    <w:p w14:paraId="365DAB65" w14:textId="12F586EB" w:rsidR="00CA2C61" w:rsidRPr="00CA2C61" w:rsidRDefault="00CA2C61" w:rsidP="00CA2C61">
      <w:r w:rsidRPr="00CA2C61">
        <w:t>Magnet AXIOM can identify:</w:t>
      </w:r>
    </w:p>
    <w:p w14:paraId="42850115" w14:textId="77777777" w:rsidR="00CA2C61" w:rsidRPr="00CA2C61" w:rsidRDefault="00CA2C61" w:rsidP="00CA2C61">
      <w:pPr>
        <w:numPr>
          <w:ilvl w:val="0"/>
          <w:numId w:val="11"/>
        </w:numPr>
      </w:pPr>
      <w:r w:rsidRPr="00CA2C61">
        <w:t xml:space="preserve">Application usage artifacts </w:t>
      </w:r>
    </w:p>
    <w:p w14:paraId="03874FBC" w14:textId="77777777" w:rsidR="00CA2C61" w:rsidRPr="00CA2C61" w:rsidRDefault="00CA2C61" w:rsidP="00CA2C61">
      <w:pPr>
        <w:numPr>
          <w:ilvl w:val="0"/>
          <w:numId w:val="11"/>
        </w:numPr>
      </w:pPr>
      <w:r w:rsidRPr="00CA2C61">
        <w:t xml:space="preserve">Registry changes </w:t>
      </w:r>
    </w:p>
    <w:p w14:paraId="790A8F3F" w14:textId="77777777" w:rsidR="00CA2C61" w:rsidRPr="00CA2C61" w:rsidRDefault="00CA2C61" w:rsidP="00CA2C61">
      <w:pPr>
        <w:numPr>
          <w:ilvl w:val="0"/>
          <w:numId w:val="11"/>
        </w:numPr>
      </w:pPr>
      <w:r w:rsidRPr="00CA2C61">
        <w:t xml:space="preserve">File deletion behaviour </w:t>
      </w:r>
    </w:p>
    <w:p w14:paraId="25266DAF" w14:textId="77777777" w:rsidR="00CA2C61" w:rsidRPr="00CA2C61" w:rsidRDefault="00CA2C61" w:rsidP="00CA2C61">
      <w:r w:rsidRPr="00CA2C61">
        <w:t>This enables investigators to demonstrate deliberate attempts to destroy evidence.</w:t>
      </w:r>
    </w:p>
    <w:p w14:paraId="4E4A878C" w14:textId="48825D89" w:rsidR="00CA2C61" w:rsidRDefault="00CA2C61" w:rsidP="00CA2C61"/>
    <w:p w14:paraId="2387BE4F" w14:textId="77777777" w:rsidR="00902320" w:rsidRDefault="00CA2C61" w:rsidP="00600FF4">
      <w:pPr>
        <w:pStyle w:val="Heading3"/>
      </w:pPr>
      <w:bookmarkStart w:id="30" w:name="_Toc228444392"/>
      <w:r w:rsidRPr="00CA2C61">
        <w:t xml:space="preserve">3.5 </w:t>
      </w:r>
      <w:r w:rsidR="00902320" w:rsidRPr="00902320">
        <w:t>File Carving Strategy for Deleted Design Recovery</w:t>
      </w:r>
      <w:bookmarkEnd w:id="30"/>
    </w:p>
    <w:p w14:paraId="00E340AF" w14:textId="48F614C6" w:rsidR="00902320" w:rsidRPr="00902320" w:rsidRDefault="00902320" w:rsidP="00902320">
      <w:r w:rsidRPr="00902320">
        <w:t>File carving is a forensic strategy used during the examination phase of CHFI methodology to recover deleted data from unallocated disk space without relying on file system metadata.</w:t>
      </w:r>
    </w:p>
    <w:p w14:paraId="3582ABE5" w14:textId="77777777" w:rsidR="00CA2C61" w:rsidRPr="00CA2C61" w:rsidRDefault="00CA2C61" w:rsidP="00CA2C61">
      <w:r w:rsidRPr="00CA2C61">
        <w:t>Even when files are deleted or partially overwritten, fragments may still exist in unallocated space.</w:t>
      </w:r>
    </w:p>
    <w:p w14:paraId="710945E8" w14:textId="77777777" w:rsidR="00CA2C61" w:rsidRPr="00CA2C61" w:rsidRDefault="00CA2C61" w:rsidP="00CA2C61">
      <w:pPr>
        <w:rPr>
          <w:b/>
          <w:bCs/>
        </w:rPr>
      </w:pPr>
      <w:r w:rsidRPr="00CA2C61">
        <w:rPr>
          <w:b/>
          <w:bCs/>
        </w:rPr>
        <w:t>Strategy</w:t>
      </w:r>
    </w:p>
    <w:p w14:paraId="0BCBCDB2" w14:textId="77777777" w:rsidR="00CA2C61" w:rsidRPr="00CA2C61" w:rsidRDefault="00CA2C61" w:rsidP="00CA2C61">
      <w:pPr>
        <w:numPr>
          <w:ilvl w:val="0"/>
          <w:numId w:val="12"/>
        </w:numPr>
      </w:pPr>
      <w:r w:rsidRPr="00CA2C61">
        <w:lastRenderedPageBreak/>
        <w:t xml:space="preserve">Perform deep scan of unallocated space </w:t>
      </w:r>
    </w:p>
    <w:p w14:paraId="249ED53F" w14:textId="77777777" w:rsidR="00CA2C61" w:rsidRPr="00CA2C61" w:rsidRDefault="00CA2C61" w:rsidP="00CA2C61">
      <w:pPr>
        <w:numPr>
          <w:ilvl w:val="0"/>
          <w:numId w:val="12"/>
        </w:numPr>
      </w:pPr>
      <w:r w:rsidRPr="00CA2C61">
        <w:t xml:space="preserve">Identify file signatures (.mb, .ma for Autodesk Maya) </w:t>
      </w:r>
    </w:p>
    <w:p w14:paraId="7C679279" w14:textId="77777777" w:rsidR="00CA2C61" w:rsidRPr="00CA2C61" w:rsidRDefault="00CA2C61" w:rsidP="00CA2C61">
      <w:pPr>
        <w:numPr>
          <w:ilvl w:val="0"/>
          <w:numId w:val="12"/>
        </w:numPr>
      </w:pPr>
      <w:r w:rsidRPr="00CA2C61">
        <w:t xml:space="preserve">Reconstruct fragmented files </w:t>
      </w:r>
    </w:p>
    <w:p w14:paraId="2C6B1BD4" w14:textId="77777777" w:rsidR="00CA2C61" w:rsidRPr="00CA2C61" w:rsidRDefault="00CA2C61" w:rsidP="00CA2C61">
      <w:pPr>
        <w:numPr>
          <w:ilvl w:val="0"/>
          <w:numId w:val="12"/>
        </w:numPr>
      </w:pPr>
      <w:r w:rsidRPr="00CA2C61">
        <w:t xml:space="preserve">Validate recovered data </w:t>
      </w:r>
    </w:p>
    <w:p w14:paraId="24174ED6" w14:textId="77777777" w:rsidR="00CA2C61" w:rsidRPr="00CA2C61" w:rsidRDefault="00CA2C61" w:rsidP="00CA2C61">
      <w:pPr>
        <w:rPr>
          <w:b/>
          <w:bCs/>
        </w:rPr>
      </w:pPr>
      <w:r w:rsidRPr="00CA2C61">
        <w:rPr>
          <w:b/>
          <w:bCs/>
        </w:rPr>
        <w:t>Tool Used</w:t>
      </w:r>
    </w:p>
    <w:p w14:paraId="2D3831C6" w14:textId="106CFA2F" w:rsidR="00CA2C61" w:rsidRPr="00CA2C61" w:rsidRDefault="00CA2C61" w:rsidP="00CA2C61">
      <w:pPr>
        <w:numPr>
          <w:ilvl w:val="0"/>
          <w:numId w:val="13"/>
        </w:numPr>
      </w:pPr>
      <w:r w:rsidRPr="00CA2C61">
        <w:t xml:space="preserve">Autopsy </w:t>
      </w:r>
      <w:sdt>
        <w:sdtPr>
          <w:id w:val="1309214336"/>
          <w:citation/>
        </w:sdtPr>
        <w:sdtEndPr/>
        <w:sdtContent>
          <w:r w:rsidR="00C91F08">
            <w:fldChar w:fldCharType="begin"/>
          </w:r>
          <w:r w:rsidR="00C91F08">
            <w:instrText xml:space="preserve"> CITATION Car23 \l 2057 </w:instrText>
          </w:r>
          <w:r w:rsidR="00C91F08">
            <w:fldChar w:fldCharType="separate"/>
          </w:r>
          <w:r w:rsidR="00C91F08" w:rsidRPr="00C91F08">
            <w:rPr>
              <w:noProof/>
            </w:rPr>
            <w:t>[3]</w:t>
          </w:r>
          <w:r w:rsidR="00C91F08">
            <w:fldChar w:fldCharType="end"/>
          </w:r>
        </w:sdtContent>
      </w:sdt>
    </w:p>
    <w:p w14:paraId="528CC4EE" w14:textId="77777777" w:rsidR="00CA2C61" w:rsidRPr="00CA2C61" w:rsidRDefault="00CA2C61" w:rsidP="00CA2C61">
      <w:r w:rsidRPr="00CA2C61">
        <w:t>Autopsy provides:</w:t>
      </w:r>
    </w:p>
    <w:p w14:paraId="7D6BD0B9" w14:textId="77777777" w:rsidR="00CA2C61" w:rsidRPr="00CA2C61" w:rsidRDefault="00CA2C61" w:rsidP="00CA2C61">
      <w:pPr>
        <w:numPr>
          <w:ilvl w:val="0"/>
          <w:numId w:val="14"/>
        </w:numPr>
      </w:pPr>
      <w:r w:rsidRPr="00CA2C61">
        <w:t xml:space="preserve">File carving capabilities </w:t>
      </w:r>
    </w:p>
    <w:p w14:paraId="2C33497C" w14:textId="77777777" w:rsidR="00CA2C61" w:rsidRPr="00CA2C61" w:rsidRDefault="00CA2C61" w:rsidP="00CA2C61">
      <w:pPr>
        <w:numPr>
          <w:ilvl w:val="0"/>
          <w:numId w:val="14"/>
        </w:numPr>
      </w:pPr>
      <w:r w:rsidRPr="00CA2C61">
        <w:t xml:space="preserve">Recovery of deleted artifacts </w:t>
      </w:r>
    </w:p>
    <w:p w14:paraId="4696F2B0" w14:textId="77777777" w:rsidR="00CA2C61" w:rsidRPr="00CA2C61" w:rsidRDefault="00CA2C61" w:rsidP="00CA2C61">
      <w:pPr>
        <w:numPr>
          <w:ilvl w:val="0"/>
          <w:numId w:val="14"/>
        </w:numPr>
      </w:pPr>
      <w:r w:rsidRPr="00CA2C61">
        <w:t xml:space="preserve">Timeline reconstruction </w:t>
      </w:r>
    </w:p>
    <w:p w14:paraId="27E91F35" w14:textId="77777777" w:rsidR="00CA2C61" w:rsidRPr="00CA2C61" w:rsidRDefault="00CA2C61" w:rsidP="00CA2C61">
      <w:r w:rsidRPr="00CA2C61">
        <w:t>Although not all files may be recoverable, even partial recovery can serve as critical evidence.</w:t>
      </w:r>
    </w:p>
    <w:p w14:paraId="355F02DB" w14:textId="4C4B2211" w:rsidR="00CA2C61" w:rsidRPr="00CA2C61" w:rsidRDefault="00CA2C61" w:rsidP="00CA2C61"/>
    <w:p w14:paraId="18FD53CB" w14:textId="77777777" w:rsidR="00CA2C61" w:rsidRPr="00CA2C61" w:rsidRDefault="00CA2C61" w:rsidP="0090180C">
      <w:pPr>
        <w:pStyle w:val="Heading3"/>
      </w:pPr>
      <w:bookmarkStart w:id="31" w:name="_Toc228444393"/>
      <w:r w:rsidRPr="00CA2C61">
        <w:t>3.6 Cloud Synchronisation Analysis</w:t>
      </w:r>
      <w:bookmarkEnd w:id="31"/>
    </w:p>
    <w:p w14:paraId="4AF232F5" w14:textId="77777777" w:rsidR="00902320" w:rsidRPr="00CA2C61" w:rsidRDefault="00902320" w:rsidP="00902320">
      <w:r w:rsidRPr="00902320">
        <w:t>This section outlines the forensic process used to extract cloud synchronisation evidence from browser artifacts, specifically focusing on Google Drive access and data exfiltration activities.</w:t>
      </w:r>
    </w:p>
    <w:p w14:paraId="49844A1E" w14:textId="71E71727" w:rsidR="00CA2C61" w:rsidRDefault="00FF4841" w:rsidP="00CA2C61">
      <w:r w:rsidRPr="000C2941">
        <w:t>Application Programming Interface (API) – used</w:t>
      </w:r>
      <w:r w:rsidRPr="00FF4841">
        <w:t xml:space="preserve"> by cloud services such as Google Drive to enable system communication and file synchronisation.</w:t>
      </w:r>
      <w:r>
        <w:t xml:space="preserve">  </w:t>
      </w:r>
      <w:r w:rsidR="00CA2C61" w:rsidRPr="00CA2C61">
        <w:t>Rich reportedly uploaded files to Google Drive using a web browser.</w:t>
      </w:r>
    </w:p>
    <w:p w14:paraId="731C43A7" w14:textId="77777777" w:rsidR="00CA2C61" w:rsidRPr="00CA2C61" w:rsidRDefault="00CA2C61" w:rsidP="00CA2C61">
      <w:pPr>
        <w:rPr>
          <w:b/>
          <w:bCs/>
        </w:rPr>
      </w:pPr>
      <w:r w:rsidRPr="00CA2C61">
        <w:rPr>
          <w:b/>
          <w:bCs/>
        </w:rPr>
        <w:t>Approach</w:t>
      </w:r>
    </w:p>
    <w:p w14:paraId="1E5C46F2" w14:textId="77777777" w:rsidR="00CA2C61" w:rsidRPr="00CA2C61" w:rsidRDefault="00CA2C61" w:rsidP="00CA2C61">
      <w:pPr>
        <w:numPr>
          <w:ilvl w:val="0"/>
          <w:numId w:val="15"/>
        </w:numPr>
      </w:pPr>
      <w:r w:rsidRPr="00CA2C61">
        <w:t xml:space="preserve">Analyse browser history and cache </w:t>
      </w:r>
    </w:p>
    <w:p w14:paraId="551A6D55" w14:textId="77777777" w:rsidR="00CA2C61" w:rsidRPr="00CA2C61" w:rsidRDefault="00CA2C61" w:rsidP="00CA2C61">
      <w:pPr>
        <w:numPr>
          <w:ilvl w:val="0"/>
          <w:numId w:val="15"/>
        </w:numPr>
      </w:pPr>
      <w:r w:rsidRPr="00CA2C61">
        <w:t xml:space="preserve">Identify Google Drive URLs </w:t>
      </w:r>
    </w:p>
    <w:p w14:paraId="71E1314A" w14:textId="77777777" w:rsidR="00CA2C61" w:rsidRPr="00CA2C61" w:rsidRDefault="00CA2C61" w:rsidP="00CA2C61">
      <w:pPr>
        <w:numPr>
          <w:ilvl w:val="0"/>
          <w:numId w:val="15"/>
        </w:numPr>
      </w:pPr>
      <w:r w:rsidRPr="00CA2C61">
        <w:t xml:space="preserve">Extract login session data </w:t>
      </w:r>
    </w:p>
    <w:p w14:paraId="672CD4CC" w14:textId="77777777" w:rsidR="00CA2C61" w:rsidRPr="00CA2C61" w:rsidRDefault="00CA2C61" w:rsidP="00CA2C61">
      <w:pPr>
        <w:numPr>
          <w:ilvl w:val="0"/>
          <w:numId w:val="15"/>
        </w:numPr>
      </w:pPr>
      <w:r w:rsidRPr="00CA2C61">
        <w:t xml:space="preserve">Correlate timestamps with file deletion events </w:t>
      </w:r>
    </w:p>
    <w:p w14:paraId="3DEC8C1F" w14:textId="77777777" w:rsidR="00CA2C61" w:rsidRPr="00CA2C61" w:rsidRDefault="00CA2C61" w:rsidP="00CA2C61">
      <w:pPr>
        <w:rPr>
          <w:b/>
          <w:bCs/>
        </w:rPr>
      </w:pPr>
      <w:r w:rsidRPr="00CA2C61">
        <w:rPr>
          <w:b/>
          <w:bCs/>
        </w:rPr>
        <w:t>Tool Used</w:t>
      </w:r>
    </w:p>
    <w:p w14:paraId="36C85E53" w14:textId="7D28713F" w:rsidR="00CA2C61" w:rsidRPr="00CA2C61" w:rsidRDefault="00CA2C61" w:rsidP="00CA2C61">
      <w:pPr>
        <w:numPr>
          <w:ilvl w:val="0"/>
          <w:numId w:val="16"/>
        </w:numPr>
      </w:pPr>
      <w:r w:rsidRPr="00CA2C61">
        <w:t xml:space="preserve">Magnet AXIOM </w:t>
      </w:r>
      <w:sdt>
        <w:sdtPr>
          <w:id w:val="281309438"/>
          <w:citation/>
        </w:sdtPr>
        <w:sdtEndPr/>
        <w:sdtContent>
          <w:r w:rsidR="0084201A">
            <w:fldChar w:fldCharType="begin"/>
          </w:r>
          <w:r w:rsidR="0084201A">
            <w:instrText xml:space="preserve"> CITATION Mag24 \l 2057 </w:instrText>
          </w:r>
          <w:r w:rsidR="0084201A">
            <w:fldChar w:fldCharType="separate"/>
          </w:r>
          <w:r w:rsidR="0084201A" w:rsidRPr="0084201A">
            <w:rPr>
              <w:noProof/>
            </w:rPr>
            <w:t>[2]</w:t>
          </w:r>
          <w:r w:rsidR="0084201A">
            <w:fldChar w:fldCharType="end"/>
          </w:r>
        </w:sdtContent>
      </w:sdt>
    </w:p>
    <w:p w14:paraId="44A00F96" w14:textId="77777777" w:rsidR="00CA2C61" w:rsidRPr="00CA2C61" w:rsidRDefault="00CA2C61" w:rsidP="00CA2C61">
      <w:r w:rsidRPr="00CA2C61">
        <w:t>Magnet AXIOM supports:</w:t>
      </w:r>
    </w:p>
    <w:p w14:paraId="4B82CBD4" w14:textId="77777777" w:rsidR="00CA2C61" w:rsidRPr="00CA2C61" w:rsidRDefault="00CA2C61" w:rsidP="00CA2C61">
      <w:pPr>
        <w:numPr>
          <w:ilvl w:val="0"/>
          <w:numId w:val="17"/>
        </w:numPr>
      </w:pPr>
      <w:r w:rsidRPr="00CA2C61">
        <w:t xml:space="preserve">Browser artifact analysis </w:t>
      </w:r>
    </w:p>
    <w:p w14:paraId="73D251CA" w14:textId="77777777" w:rsidR="00CA2C61" w:rsidRPr="00CA2C61" w:rsidRDefault="00CA2C61" w:rsidP="00CA2C61">
      <w:pPr>
        <w:numPr>
          <w:ilvl w:val="0"/>
          <w:numId w:val="17"/>
        </w:numPr>
      </w:pPr>
      <w:r w:rsidRPr="00CA2C61">
        <w:lastRenderedPageBreak/>
        <w:t xml:space="preserve">Cloud activity reconstruction </w:t>
      </w:r>
    </w:p>
    <w:p w14:paraId="6698A10D" w14:textId="77777777" w:rsidR="00CA2C61" w:rsidRPr="00CA2C61" w:rsidRDefault="00CA2C61" w:rsidP="00CA2C61">
      <w:pPr>
        <w:numPr>
          <w:ilvl w:val="0"/>
          <w:numId w:val="17"/>
        </w:numPr>
      </w:pPr>
      <w:r w:rsidRPr="00CA2C61">
        <w:t xml:space="preserve">Timeline integration </w:t>
      </w:r>
    </w:p>
    <w:p w14:paraId="08675481" w14:textId="77777777" w:rsidR="00CA2C61" w:rsidRPr="00CA2C61" w:rsidRDefault="00CA2C61" w:rsidP="00CA2C61">
      <w:r w:rsidRPr="00CA2C61">
        <w:t>This allows investigators to prove data exfiltration even without direct access to the cloud account.</w:t>
      </w:r>
    </w:p>
    <w:p w14:paraId="7F219819" w14:textId="7966C315" w:rsidR="00CA2C61" w:rsidRPr="00CA2C61" w:rsidRDefault="00CA2C61" w:rsidP="00CA2C61"/>
    <w:p w14:paraId="46D502F9" w14:textId="77777777" w:rsidR="00CA2C61" w:rsidRPr="00CA2C61" w:rsidRDefault="00CA2C61" w:rsidP="00600FF4">
      <w:pPr>
        <w:pStyle w:val="Heading3"/>
      </w:pPr>
      <w:bookmarkStart w:id="32" w:name="_Toc228444394"/>
      <w:r w:rsidRPr="00CA2C61">
        <w:t>3.7 Timeline Reconstruction</w:t>
      </w:r>
      <w:bookmarkEnd w:id="32"/>
    </w:p>
    <w:p w14:paraId="74DFE917" w14:textId="77777777" w:rsidR="00CA2C61" w:rsidRPr="00CA2C61" w:rsidRDefault="00CA2C61" w:rsidP="00CA2C61">
      <w:r w:rsidRPr="00CA2C61">
        <w:t>A comprehensive timeline is created by correlating:</w:t>
      </w:r>
    </w:p>
    <w:p w14:paraId="4CFE0101" w14:textId="77777777" w:rsidR="00CA2C61" w:rsidRPr="00CA2C61" w:rsidRDefault="00CA2C61" w:rsidP="00CA2C61">
      <w:pPr>
        <w:numPr>
          <w:ilvl w:val="0"/>
          <w:numId w:val="18"/>
        </w:numPr>
      </w:pPr>
      <w:r w:rsidRPr="00CA2C61">
        <w:t xml:space="preserve">File access logs </w:t>
      </w:r>
    </w:p>
    <w:p w14:paraId="477961B3" w14:textId="77777777" w:rsidR="00CA2C61" w:rsidRPr="00CA2C61" w:rsidRDefault="00CA2C61" w:rsidP="00CA2C61">
      <w:pPr>
        <w:numPr>
          <w:ilvl w:val="0"/>
          <w:numId w:val="18"/>
        </w:numPr>
      </w:pPr>
      <w:r w:rsidRPr="00CA2C61">
        <w:t xml:space="preserve">Browser activity </w:t>
      </w:r>
    </w:p>
    <w:p w14:paraId="16A5DDCE" w14:textId="77777777" w:rsidR="00CA2C61" w:rsidRPr="00CA2C61" w:rsidRDefault="00CA2C61" w:rsidP="00CA2C61">
      <w:pPr>
        <w:numPr>
          <w:ilvl w:val="0"/>
          <w:numId w:val="18"/>
        </w:numPr>
      </w:pPr>
      <w:r w:rsidRPr="00CA2C61">
        <w:t xml:space="preserve">Application execution </w:t>
      </w:r>
    </w:p>
    <w:p w14:paraId="743AF024" w14:textId="77777777" w:rsidR="00CA2C61" w:rsidRPr="00CA2C61" w:rsidRDefault="00CA2C61" w:rsidP="00CA2C61">
      <w:pPr>
        <w:numPr>
          <w:ilvl w:val="0"/>
          <w:numId w:val="18"/>
        </w:numPr>
      </w:pPr>
      <w:r w:rsidRPr="00CA2C61">
        <w:t xml:space="preserve">System events </w:t>
      </w:r>
    </w:p>
    <w:p w14:paraId="141B79C9" w14:textId="77777777" w:rsidR="00CA2C61" w:rsidRPr="00CA2C61" w:rsidRDefault="00CA2C61" w:rsidP="00CA2C61">
      <w:r w:rsidRPr="00CA2C61">
        <w:t>This helps establish a sequence of actions leading to the incident.</w:t>
      </w:r>
    </w:p>
    <w:p w14:paraId="337301C5" w14:textId="77777777" w:rsidR="00902320" w:rsidRPr="00902320" w:rsidRDefault="00902320" w:rsidP="00600FF4">
      <w:pPr>
        <w:pStyle w:val="Heading3"/>
      </w:pPr>
      <w:bookmarkStart w:id="33" w:name="_Toc228444395"/>
      <w:r w:rsidRPr="00902320">
        <w:t>3.8 Mapping of CHFI Phases to Forensic Tools (Task 1 Integration)</w:t>
      </w:r>
      <w:bookmarkEnd w:id="33"/>
    </w:p>
    <w:p w14:paraId="5E17B955" w14:textId="77777777" w:rsidR="00902320" w:rsidRPr="00902320" w:rsidRDefault="00902320" w:rsidP="00902320">
      <w:r w:rsidRPr="00902320">
        <w:t>This section explicitly links the forensic investigation phases to the tools identified in Task 1 research, ensuring alignment with CHFI methodology and justification of tool selection.</w:t>
      </w:r>
    </w:p>
    <w:p w14:paraId="4F2DD8C1" w14:textId="77777777" w:rsidR="00902320" w:rsidRPr="00902320" w:rsidRDefault="00902320" w:rsidP="00902320">
      <w:pPr>
        <w:rPr>
          <w:b/>
          <w:bCs/>
        </w:rPr>
      </w:pPr>
      <w:r w:rsidRPr="00902320">
        <w:rPr>
          <w:b/>
          <w:bCs/>
        </w:rPr>
        <w:t>1. Evidence Acquisition (Imaging Phase)</w:t>
      </w:r>
    </w:p>
    <w:p w14:paraId="2CE14D04" w14:textId="77777777" w:rsidR="00902320" w:rsidRPr="00902320" w:rsidRDefault="00902320" w:rsidP="00902320">
      <w:r w:rsidRPr="00902320">
        <w:rPr>
          <w:b/>
          <w:bCs/>
        </w:rPr>
        <w:t>Tool: Forensic Toolkit (FTK) Imager</w:t>
      </w:r>
    </w:p>
    <w:p w14:paraId="5A545151" w14:textId="1C1027C6" w:rsidR="00902320" w:rsidRPr="00902320" w:rsidRDefault="00902320" w:rsidP="00902320">
      <w:r w:rsidRPr="00902320">
        <w:t xml:space="preserve">FTK Imager was selected for disk imaging and volatile memory acquisition due to its ability to </w:t>
      </w:r>
      <w:r w:rsidRPr="000C2941">
        <w:t>perform forensically sound bit</w:t>
      </w:r>
      <w:r w:rsidR="000C2941">
        <w:t xml:space="preserve"> </w:t>
      </w:r>
      <w:r w:rsidRPr="000C2941">
        <w:t>by</w:t>
      </w:r>
      <w:r w:rsidR="000C2941">
        <w:t xml:space="preserve"> </w:t>
      </w:r>
      <w:r w:rsidRPr="000C2941">
        <w:t>bit imaging while preserving</w:t>
      </w:r>
      <w:r w:rsidRPr="00902320">
        <w:t xml:space="preserve"> evidence integrity. It also supports live acquisition from encrypted systems, which is essential in this case due to BitLocker Full Disk Encryption (FDE).</w:t>
      </w:r>
    </w:p>
    <w:p w14:paraId="46010A1F" w14:textId="77777777" w:rsidR="00902320" w:rsidRPr="00902320" w:rsidRDefault="00902320" w:rsidP="00902320">
      <w:pPr>
        <w:numPr>
          <w:ilvl w:val="0"/>
          <w:numId w:val="43"/>
        </w:numPr>
      </w:pPr>
      <w:r w:rsidRPr="00902320">
        <w:t xml:space="preserve">Maintains original evidence integrity </w:t>
      </w:r>
    </w:p>
    <w:p w14:paraId="30EE2825" w14:textId="77777777" w:rsidR="00902320" w:rsidRPr="00902320" w:rsidRDefault="00902320" w:rsidP="00902320">
      <w:pPr>
        <w:numPr>
          <w:ilvl w:val="0"/>
          <w:numId w:val="43"/>
        </w:numPr>
      </w:pPr>
      <w:r w:rsidRPr="00902320">
        <w:t xml:space="preserve">Supports RAM capture for encryption key extraction </w:t>
      </w:r>
    </w:p>
    <w:p w14:paraId="3B86E7F6" w14:textId="77777777" w:rsidR="00902320" w:rsidRPr="00902320" w:rsidRDefault="00902320" w:rsidP="00902320">
      <w:pPr>
        <w:numPr>
          <w:ilvl w:val="0"/>
          <w:numId w:val="43"/>
        </w:numPr>
      </w:pPr>
      <w:r w:rsidRPr="00902320">
        <w:t xml:space="preserve">Generates hash values (MD5/SHA-256) for validation </w:t>
      </w:r>
    </w:p>
    <w:p w14:paraId="417D9E03" w14:textId="78A0F00B" w:rsidR="00902320" w:rsidRPr="00902320" w:rsidRDefault="00902320" w:rsidP="00902320"/>
    <w:p w14:paraId="0B23A42C" w14:textId="77777777" w:rsidR="00902320" w:rsidRPr="00902320" w:rsidRDefault="00902320" w:rsidP="00902320">
      <w:pPr>
        <w:rPr>
          <w:b/>
          <w:bCs/>
        </w:rPr>
      </w:pPr>
      <w:r w:rsidRPr="00902320">
        <w:rPr>
          <w:b/>
          <w:bCs/>
        </w:rPr>
        <w:t>2. Memory Analysis Phase</w:t>
      </w:r>
    </w:p>
    <w:p w14:paraId="715DDF9B" w14:textId="77777777" w:rsidR="00902320" w:rsidRPr="00902320" w:rsidRDefault="00902320" w:rsidP="00902320">
      <w:r w:rsidRPr="00902320">
        <w:rPr>
          <w:b/>
          <w:bCs/>
        </w:rPr>
        <w:t>Tool: FTK Imager + Magnet AXIOM</w:t>
      </w:r>
    </w:p>
    <w:p w14:paraId="39584348" w14:textId="77777777" w:rsidR="00902320" w:rsidRPr="00902320" w:rsidRDefault="00902320" w:rsidP="00902320">
      <w:r w:rsidRPr="00902320">
        <w:lastRenderedPageBreak/>
        <w:t xml:space="preserve">RAM analysis is </w:t>
      </w:r>
      <w:r w:rsidRPr="000C2941">
        <w:t>critical for extracting BitLocker encryption keys from Random Access Memory (RAM). FTK Im</w:t>
      </w:r>
      <w:r w:rsidRPr="00902320">
        <w:t>ager is used for memory capture, while Magnet AXIOM assists in analysing volatile artifacts.</w:t>
      </w:r>
    </w:p>
    <w:p w14:paraId="20716950" w14:textId="77777777" w:rsidR="00902320" w:rsidRPr="00902320" w:rsidRDefault="00902320" w:rsidP="00902320">
      <w:pPr>
        <w:numPr>
          <w:ilvl w:val="0"/>
          <w:numId w:val="44"/>
        </w:numPr>
      </w:pPr>
      <w:r w:rsidRPr="00902320">
        <w:t xml:space="preserve">Enables decryption of encrypted volumes </w:t>
      </w:r>
    </w:p>
    <w:p w14:paraId="39E1E6C6" w14:textId="77777777" w:rsidR="00902320" w:rsidRPr="00902320" w:rsidRDefault="00902320" w:rsidP="00902320">
      <w:pPr>
        <w:numPr>
          <w:ilvl w:val="0"/>
          <w:numId w:val="44"/>
        </w:numPr>
      </w:pPr>
      <w:r w:rsidRPr="00902320">
        <w:t xml:space="preserve">Identifies running processes and active sessions </w:t>
      </w:r>
    </w:p>
    <w:p w14:paraId="2A5F0310" w14:textId="77777777" w:rsidR="00902320" w:rsidRPr="00902320" w:rsidRDefault="00902320" w:rsidP="00902320">
      <w:pPr>
        <w:numPr>
          <w:ilvl w:val="0"/>
          <w:numId w:val="44"/>
        </w:numPr>
      </w:pPr>
      <w:r w:rsidRPr="00902320">
        <w:t xml:space="preserve">Extracts forensic artifacts from live system state </w:t>
      </w:r>
    </w:p>
    <w:p w14:paraId="1A053B15" w14:textId="123E3C6E" w:rsidR="00902320" w:rsidRPr="00902320" w:rsidRDefault="00902320" w:rsidP="00902320"/>
    <w:p w14:paraId="55B845EE" w14:textId="3B441101" w:rsidR="00902320" w:rsidRPr="00902320" w:rsidRDefault="006E7125" w:rsidP="006E7125">
      <w:pPr>
        <w:pStyle w:val="Heading2"/>
      </w:pPr>
      <w:bookmarkStart w:id="34" w:name="_Toc228444396"/>
      <w:r>
        <w:t>4</w:t>
      </w:r>
      <w:r w:rsidR="00902320" w:rsidRPr="00902320">
        <w:t xml:space="preserve">. Examination and </w:t>
      </w:r>
      <w:r w:rsidR="00902320" w:rsidRPr="006E7125">
        <w:t>Analysis</w:t>
      </w:r>
      <w:r w:rsidR="00902320" w:rsidRPr="00902320">
        <w:t xml:space="preserve"> Phase</w:t>
      </w:r>
      <w:bookmarkEnd w:id="34"/>
    </w:p>
    <w:p w14:paraId="195FA93C" w14:textId="77777777" w:rsidR="00902320" w:rsidRPr="00902320" w:rsidRDefault="00902320" w:rsidP="00902320">
      <w:r w:rsidRPr="00902320">
        <w:rPr>
          <w:b/>
          <w:bCs/>
        </w:rPr>
        <w:t>Tool: Magnet AXIOM</w:t>
      </w:r>
    </w:p>
    <w:p w14:paraId="05EC1A3F" w14:textId="77777777" w:rsidR="00902320" w:rsidRPr="00902320" w:rsidRDefault="00902320" w:rsidP="00902320">
      <w:r w:rsidRPr="00902320">
        <w:t>Magnet AXIOM was used for deep forensic examination of system artifacts, including registry entries, Prefetch files, browser history, and file system traces.</w:t>
      </w:r>
    </w:p>
    <w:p w14:paraId="1971A40B" w14:textId="77777777" w:rsidR="00902320" w:rsidRPr="00902320" w:rsidRDefault="00902320" w:rsidP="00902320">
      <w:pPr>
        <w:numPr>
          <w:ilvl w:val="0"/>
          <w:numId w:val="45"/>
        </w:numPr>
      </w:pPr>
      <w:r w:rsidRPr="00902320">
        <w:t xml:space="preserve">Provides integrated artifact analysis </w:t>
      </w:r>
    </w:p>
    <w:p w14:paraId="37AEF5B7" w14:textId="77777777" w:rsidR="00902320" w:rsidRPr="00902320" w:rsidRDefault="00902320" w:rsidP="00902320">
      <w:pPr>
        <w:numPr>
          <w:ilvl w:val="0"/>
          <w:numId w:val="45"/>
        </w:numPr>
      </w:pPr>
      <w:r w:rsidRPr="00902320">
        <w:t xml:space="preserve">Reconstructs user activity timelines </w:t>
      </w:r>
    </w:p>
    <w:p w14:paraId="4E153E67" w14:textId="77777777" w:rsidR="00902320" w:rsidRPr="00902320" w:rsidRDefault="00902320" w:rsidP="00902320">
      <w:pPr>
        <w:numPr>
          <w:ilvl w:val="0"/>
          <w:numId w:val="45"/>
        </w:numPr>
      </w:pPr>
      <w:r w:rsidRPr="00902320">
        <w:t xml:space="preserve">Detects anti-forensic behaviour such as wiping tool usage </w:t>
      </w:r>
    </w:p>
    <w:p w14:paraId="2007D5DA" w14:textId="14295F6B" w:rsidR="00902320" w:rsidRPr="00902320" w:rsidRDefault="00902320" w:rsidP="00902320"/>
    <w:p w14:paraId="67A3DD44" w14:textId="15AB2149" w:rsidR="00902320" w:rsidRPr="00902320" w:rsidRDefault="006E7125" w:rsidP="00600FF4">
      <w:pPr>
        <w:pStyle w:val="Heading2"/>
      </w:pPr>
      <w:bookmarkStart w:id="35" w:name="_Toc228444397"/>
      <w:r>
        <w:t>5</w:t>
      </w:r>
      <w:r w:rsidR="00902320" w:rsidRPr="00902320">
        <w:t>. File Recovery / Data Carving Phase</w:t>
      </w:r>
      <w:bookmarkEnd w:id="35"/>
    </w:p>
    <w:p w14:paraId="146C6813" w14:textId="77777777" w:rsidR="00902320" w:rsidRPr="00902320" w:rsidRDefault="00902320" w:rsidP="00902320">
      <w:r w:rsidRPr="00902320">
        <w:rPr>
          <w:b/>
          <w:bCs/>
        </w:rPr>
        <w:t>Tool: Autopsy (Sleuth Kit)</w:t>
      </w:r>
    </w:p>
    <w:p w14:paraId="1DE169BC" w14:textId="77777777" w:rsidR="00902320" w:rsidRPr="00902320" w:rsidRDefault="00902320" w:rsidP="00902320">
      <w:r w:rsidRPr="00902320">
        <w:t>Autopsy was used for file carving and recovery of deleted Autodesk Maya project files from unallocated disk space.</w:t>
      </w:r>
    </w:p>
    <w:p w14:paraId="44CE4CDF" w14:textId="77777777" w:rsidR="00902320" w:rsidRPr="00902320" w:rsidRDefault="00902320" w:rsidP="00902320">
      <w:pPr>
        <w:numPr>
          <w:ilvl w:val="0"/>
          <w:numId w:val="46"/>
        </w:numPr>
      </w:pPr>
      <w:r w:rsidRPr="00902320">
        <w:t xml:space="preserve">Open-source forensic platform </w:t>
      </w:r>
    </w:p>
    <w:p w14:paraId="3967F36F" w14:textId="77777777" w:rsidR="00902320" w:rsidRPr="00902320" w:rsidRDefault="00902320" w:rsidP="00902320">
      <w:pPr>
        <w:numPr>
          <w:ilvl w:val="0"/>
          <w:numId w:val="46"/>
        </w:numPr>
      </w:pPr>
      <w:r w:rsidRPr="00902320">
        <w:t xml:space="preserve">Supports signature-based file carving </w:t>
      </w:r>
    </w:p>
    <w:p w14:paraId="63F2BCCB" w14:textId="77777777" w:rsidR="00902320" w:rsidRPr="00902320" w:rsidRDefault="00902320" w:rsidP="00902320">
      <w:pPr>
        <w:numPr>
          <w:ilvl w:val="0"/>
          <w:numId w:val="46"/>
        </w:numPr>
      </w:pPr>
      <w:r w:rsidRPr="00902320">
        <w:t xml:space="preserve">Enables recovery of partially overwritten files </w:t>
      </w:r>
    </w:p>
    <w:p w14:paraId="72419EEB" w14:textId="34469E08" w:rsidR="00902320" w:rsidRPr="00902320" w:rsidRDefault="00902320" w:rsidP="00902320"/>
    <w:p w14:paraId="5A7AA225" w14:textId="706FD464" w:rsidR="00902320" w:rsidRPr="00902320" w:rsidRDefault="006E7125" w:rsidP="00600FF4">
      <w:pPr>
        <w:pStyle w:val="Heading2"/>
      </w:pPr>
      <w:bookmarkStart w:id="36" w:name="_Toc228444398"/>
      <w:r>
        <w:t>6</w:t>
      </w:r>
      <w:r w:rsidR="00902320" w:rsidRPr="00902320">
        <w:t>. Cloud Forensics Phase</w:t>
      </w:r>
      <w:bookmarkEnd w:id="36"/>
    </w:p>
    <w:p w14:paraId="2DAB3A30" w14:textId="77777777" w:rsidR="00902320" w:rsidRPr="00902320" w:rsidRDefault="00902320" w:rsidP="00902320">
      <w:r w:rsidRPr="00902320">
        <w:rPr>
          <w:b/>
          <w:bCs/>
        </w:rPr>
        <w:t>Tool: Magnet AXIOM</w:t>
      </w:r>
    </w:p>
    <w:p w14:paraId="1CE407A0" w14:textId="77777777" w:rsidR="00902320" w:rsidRPr="00902320" w:rsidRDefault="00902320" w:rsidP="00902320">
      <w:r w:rsidRPr="00902320">
        <w:t>Magnet AXIOM was used again for cloud and browser artifact analysis to reconstruct Google Drive activity.</w:t>
      </w:r>
    </w:p>
    <w:p w14:paraId="2C086A38" w14:textId="77777777" w:rsidR="00902320" w:rsidRPr="00902320" w:rsidRDefault="00902320" w:rsidP="00902320">
      <w:pPr>
        <w:numPr>
          <w:ilvl w:val="0"/>
          <w:numId w:val="47"/>
        </w:numPr>
      </w:pPr>
      <w:r w:rsidRPr="00902320">
        <w:t xml:space="preserve">Extracts browser history and cache data </w:t>
      </w:r>
    </w:p>
    <w:p w14:paraId="59DFBB63" w14:textId="77777777" w:rsidR="00902320" w:rsidRPr="00902320" w:rsidRDefault="00902320" w:rsidP="00902320">
      <w:pPr>
        <w:numPr>
          <w:ilvl w:val="0"/>
          <w:numId w:val="47"/>
        </w:numPr>
      </w:pPr>
      <w:r w:rsidRPr="00902320">
        <w:t xml:space="preserve">Identifies cloud upload/download behaviour </w:t>
      </w:r>
    </w:p>
    <w:p w14:paraId="7724A505" w14:textId="77777777" w:rsidR="00902320" w:rsidRPr="00902320" w:rsidRDefault="00902320" w:rsidP="00902320">
      <w:pPr>
        <w:numPr>
          <w:ilvl w:val="0"/>
          <w:numId w:val="47"/>
        </w:numPr>
      </w:pPr>
      <w:r w:rsidRPr="00902320">
        <w:lastRenderedPageBreak/>
        <w:t xml:space="preserve">Correlates cloud activity with local file deletion timeline </w:t>
      </w:r>
    </w:p>
    <w:p w14:paraId="53DBABC6" w14:textId="5D4ED4CD" w:rsidR="00902320" w:rsidRPr="00902320" w:rsidRDefault="00902320" w:rsidP="00902320"/>
    <w:p w14:paraId="2D59A79E" w14:textId="1BD4D7E2" w:rsidR="00902320" w:rsidRPr="00902320" w:rsidRDefault="006E7125" w:rsidP="00600FF4">
      <w:pPr>
        <w:pStyle w:val="Heading2"/>
      </w:pPr>
      <w:bookmarkStart w:id="37" w:name="_Toc228444399"/>
      <w:r>
        <w:t>7</w:t>
      </w:r>
      <w:r w:rsidR="00902320" w:rsidRPr="00902320">
        <w:t>. Reporting Phase</w:t>
      </w:r>
      <w:bookmarkEnd w:id="37"/>
    </w:p>
    <w:p w14:paraId="63802652" w14:textId="77777777" w:rsidR="00902320" w:rsidRPr="00902320" w:rsidRDefault="00902320" w:rsidP="00902320">
      <w:r w:rsidRPr="00902320">
        <w:rPr>
          <w:b/>
          <w:bCs/>
        </w:rPr>
        <w:t>Tools: FTK Imager + Magnet AXIOM + Autopsy</w:t>
      </w:r>
    </w:p>
    <w:p w14:paraId="464B1465" w14:textId="77777777" w:rsidR="00902320" w:rsidRPr="00902320" w:rsidRDefault="00902320" w:rsidP="00902320">
      <w:r w:rsidRPr="00902320">
        <w:t>All tools contribute to generating forensic reports with validated evidence.</w:t>
      </w:r>
    </w:p>
    <w:p w14:paraId="26CF0E8E" w14:textId="77777777" w:rsidR="00902320" w:rsidRPr="00902320" w:rsidRDefault="00902320" w:rsidP="00902320">
      <w:pPr>
        <w:numPr>
          <w:ilvl w:val="0"/>
          <w:numId w:val="48"/>
        </w:numPr>
      </w:pPr>
      <w:r w:rsidRPr="00902320">
        <w:t xml:space="preserve">Supports court-admissible reporting </w:t>
      </w:r>
    </w:p>
    <w:p w14:paraId="706E19D3" w14:textId="77777777" w:rsidR="00902320" w:rsidRPr="00902320" w:rsidRDefault="00902320" w:rsidP="00902320">
      <w:pPr>
        <w:numPr>
          <w:ilvl w:val="0"/>
          <w:numId w:val="48"/>
        </w:numPr>
      </w:pPr>
      <w:r w:rsidRPr="00902320">
        <w:t xml:space="preserve">Provides visual timelines and artifact correlation </w:t>
      </w:r>
    </w:p>
    <w:p w14:paraId="4AE1B55A" w14:textId="77777777" w:rsidR="00902320" w:rsidRPr="00902320" w:rsidRDefault="00902320" w:rsidP="00902320">
      <w:pPr>
        <w:numPr>
          <w:ilvl w:val="0"/>
          <w:numId w:val="48"/>
        </w:numPr>
      </w:pPr>
      <w:r w:rsidRPr="00902320">
        <w:t>Ensures reproducibility of findings</w:t>
      </w:r>
    </w:p>
    <w:p w14:paraId="7D1BCC4A" w14:textId="765705D2" w:rsidR="00CA2C61" w:rsidRDefault="00CA2C61" w:rsidP="00CA2C61"/>
    <w:p w14:paraId="1EEFA79E" w14:textId="77777777" w:rsidR="00BF15A6" w:rsidRDefault="00BF15A6" w:rsidP="00CA2C61"/>
    <w:p w14:paraId="10349271" w14:textId="77777777" w:rsidR="00D3022B" w:rsidRDefault="00D3022B" w:rsidP="00CA2C61"/>
    <w:p w14:paraId="2F2021CA" w14:textId="77777777" w:rsidR="00BF15A6" w:rsidRDefault="00BF15A6" w:rsidP="00CA2C61"/>
    <w:p w14:paraId="36A31762" w14:textId="77777777" w:rsidR="00BF15A6" w:rsidRDefault="00BF15A6" w:rsidP="00CA2C61"/>
    <w:p w14:paraId="7E57B8EE" w14:textId="77777777" w:rsidR="00BF15A6" w:rsidRDefault="00BF15A6" w:rsidP="00CA2C61"/>
    <w:p w14:paraId="7329411B" w14:textId="77777777" w:rsidR="00BF15A6" w:rsidRDefault="00BF15A6" w:rsidP="00CA2C61"/>
    <w:p w14:paraId="54A1A9B4" w14:textId="77777777" w:rsidR="00BF15A6" w:rsidRDefault="00BF15A6" w:rsidP="00CA2C61"/>
    <w:p w14:paraId="48917E93" w14:textId="77777777" w:rsidR="00BF15A6" w:rsidRDefault="00BF15A6" w:rsidP="00CA2C61"/>
    <w:p w14:paraId="0C2D12E5" w14:textId="77777777" w:rsidR="00BF15A6" w:rsidRDefault="00BF15A6" w:rsidP="00CA2C61"/>
    <w:p w14:paraId="3A351FA5" w14:textId="77777777" w:rsidR="00BF15A6" w:rsidRDefault="00BF15A6" w:rsidP="00CA2C61"/>
    <w:p w14:paraId="198059B8" w14:textId="77777777" w:rsidR="00BF15A6" w:rsidRDefault="00BF15A6" w:rsidP="00CA2C61"/>
    <w:p w14:paraId="20BC146C" w14:textId="77777777" w:rsidR="00BF15A6" w:rsidRDefault="00BF15A6" w:rsidP="00CA2C61"/>
    <w:p w14:paraId="53579953" w14:textId="77777777" w:rsidR="00D3022B" w:rsidRDefault="00D3022B" w:rsidP="00CA2C61"/>
    <w:p w14:paraId="78225A5D" w14:textId="77777777" w:rsidR="00D3022B" w:rsidRDefault="00D3022B" w:rsidP="00CA2C61"/>
    <w:p w14:paraId="4733EC00" w14:textId="77777777" w:rsidR="00D3022B" w:rsidRDefault="00D3022B" w:rsidP="00CA2C61"/>
    <w:p w14:paraId="3A231476" w14:textId="77777777" w:rsidR="00BF15A6" w:rsidRPr="00CA2C61" w:rsidRDefault="00BF15A6" w:rsidP="00CA2C61"/>
    <w:p w14:paraId="2E791C88" w14:textId="77777777" w:rsidR="00CA2C61" w:rsidRPr="00CA2C61" w:rsidRDefault="00CA2C61" w:rsidP="00011387">
      <w:pPr>
        <w:pStyle w:val="Heading2"/>
      </w:pPr>
      <w:bookmarkStart w:id="38" w:name="_Toc228444400"/>
      <w:r w:rsidRPr="00CA2C61">
        <w:lastRenderedPageBreak/>
        <w:t>4. Professional Forensic Report</w:t>
      </w:r>
      <w:bookmarkEnd w:id="38"/>
    </w:p>
    <w:p w14:paraId="77486BBD" w14:textId="77777777" w:rsidR="00CA2C61" w:rsidRDefault="00CA2C61" w:rsidP="00011387">
      <w:pPr>
        <w:pStyle w:val="Heading3"/>
      </w:pPr>
      <w:bookmarkStart w:id="39" w:name="_Toc228444401"/>
      <w:r w:rsidRPr="00CA2C61">
        <w:t>4.1 Executive Summary</w:t>
      </w:r>
      <w:bookmarkEnd w:id="39"/>
    </w:p>
    <w:p w14:paraId="497870D9" w14:textId="77777777" w:rsidR="00BF15A6" w:rsidRPr="00BF15A6" w:rsidRDefault="00BF15A6" w:rsidP="00BF15A6">
      <w:r w:rsidRPr="00BF15A6">
        <w:t xml:space="preserve">This report presents the findings of a digital forensic investigation conducted on behalf of </w:t>
      </w:r>
      <w:proofErr w:type="spellStart"/>
      <w:r w:rsidRPr="00BF15A6">
        <w:t>Cyfusion</w:t>
      </w:r>
      <w:proofErr w:type="spellEnd"/>
      <w:r w:rsidRPr="00BF15A6">
        <w:t xml:space="preserve"> Mobile Manufacturing Company (CMMC) following suspected insider sabotage and intellectual property theft by former employee Rich Daley.</w:t>
      </w:r>
    </w:p>
    <w:p w14:paraId="2C8E08CF" w14:textId="77777777" w:rsidR="00BF15A6" w:rsidRPr="000C2941" w:rsidRDefault="00BF15A6" w:rsidP="00BF15A6">
      <w:r w:rsidRPr="00BF15A6">
        <w:t>The investigation was initiated after the discovery that critical design files relating to a high-</w:t>
      </w:r>
      <w:r w:rsidRPr="000C2941">
        <w:t>value mobile interface project for the Samsung Galaxy Z Flip 6 device were missing from the suspect’s workstation. The system under investigation was protected using Full Disk Encryption (FDE) via BitLocker and contained no backup copies of the affected data, significantly increasing the forensic complexity of the case.</w:t>
      </w:r>
    </w:p>
    <w:p w14:paraId="5FF4C04B" w14:textId="77777777" w:rsidR="00BF15A6" w:rsidRPr="000C2941" w:rsidRDefault="00BF15A6" w:rsidP="00BF15A6">
      <w:r w:rsidRPr="000C2941">
        <w:t>A structured forensic methodology based on the Computer Hacking Forensic Investigator (CHFI) framework and Association of Chief Police Officers (ACPO) principles was applied to ensure evidential integrity and legal admissibility.</w:t>
      </w:r>
    </w:p>
    <w:p w14:paraId="4B81E7F2" w14:textId="77777777" w:rsidR="00BF15A6" w:rsidRPr="00BF15A6" w:rsidRDefault="00BF15A6" w:rsidP="00BF15A6">
      <w:r w:rsidRPr="000C2941">
        <w:t>The investigation confirmed</w:t>
      </w:r>
      <w:r w:rsidRPr="00BF15A6">
        <w:t xml:space="preserve"> that:</w:t>
      </w:r>
    </w:p>
    <w:p w14:paraId="51ABFB91" w14:textId="77777777" w:rsidR="00BF15A6" w:rsidRPr="00BF15A6" w:rsidRDefault="00BF15A6" w:rsidP="00BF15A6">
      <w:pPr>
        <w:numPr>
          <w:ilvl w:val="0"/>
          <w:numId w:val="52"/>
        </w:numPr>
      </w:pPr>
      <w:r w:rsidRPr="00BF15A6">
        <w:t xml:space="preserve">Proprietary Autodesk Maya design files were deliberately deleted </w:t>
      </w:r>
    </w:p>
    <w:p w14:paraId="4DDEBC8C" w14:textId="77777777" w:rsidR="00BF15A6" w:rsidRPr="00BF15A6" w:rsidRDefault="00BF15A6" w:rsidP="00BF15A6">
      <w:pPr>
        <w:numPr>
          <w:ilvl w:val="0"/>
          <w:numId w:val="52"/>
        </w:numPr>
      </w:pPr>
      <w:r w:rsidRPr="00BF15A6">
        <w:t xml:space="preserve">Anti-forensic wiping software was installed and executed to conceal activity </w:t>
      </w:r>
    </w:p>
    <w:p w14:paraId="74F41CA6" w14:textId="77777777" w:rsidR="00BF15A6" w:rsidRPr="00BF15A6" w:rsidRDefault="00BF15A6" w:rsidP="00BF15A6">
      <w:pPr>
        <w:numPr>
          <w:ilvl w:val="0"/>
          <w:numId w:val="52"/>
        </w:numPr>
      </w:pPr>
      <w:r w:rsidRPr="00BF15A6">
        <w:t xml:space="preserve">Evidence of data exfiltration to a personal Google Drive account was identified </w:t>
      </w:r>
    </w:p>
    <w:p w14:paraId="53FC0BAF" w14:textId="77777777" w:rsidR="00BF15A6" w:rsidRPr="00BF15A6" w:rsidRDefault="00BF15A6" w:rsidP="00BF15A6">
      <w:pPr>
        <w:numPr>
          <w:ilvl w:val="0"/>
          <w:numId w:val="52"/>
        </w:numPr>
      </w:pPr>
      <w:r w:rsidRPr="00BF15A6">
        <w:t xml:space="preserve">Deleted file fragments were partially recovered through forensic analysis </w:t>
      </w:r>
    </w:p>
    <w:p w14:paraId="63A20567" w14:textId="7D7C7544" w:rsidR="00CA2C61" w:rsidRPr="00CA2C61" w:rsidRDefault="00BF15A6" w:rsidP="00CA2C61">
      <w:r w:rsidRPr="00BF15A6">
        <w:t>The combined evidence strongly indicates intentional sabotage, intellectual property theft, and unauthorised data transfer. These findings provide a robust evidential basis suitable for legal proceedings and potential disciplinary or criminal action</w:t>
      </w:r>
      <w:r w:rsidR="00CA2C61" w:rsidRPr="00CA2C61">
        <w:t>.</w:t>
      </w:r>
    </w:p>
    <w:p w14:paraId="59B623C6" w14:textId="0387399C" w:rsidR="00CA2C61" w:rsidRPr="00CA2C61" w:rsidRDefault="00CA2C61" w:rsidP="00CA2C61"/>
    <w:p w14:paraId="3B87373A" w14:textId="77777777" w:rsidR="00CA2C61" w:rsidRPr="00CA2C61" w:rsidRDefault="00CA2C61" w:rsidP="00011387">
      <w:pPr>
        <w:pStyle w:val="Heading3"/>
      </w:pPr>
      <w:bookmarkStart w:id="40" w:name="_Toc228444402"/>
      <w:r w:rsidRPr="00CA2C61">
        <w:t>4.2 Investigation Steps</w:t>
      </w:r>
      <w:bookmarkEnd w:id="40"/>
    </w:p>
    <w:p w14:paraId="4D5E6CCF" w14:textId="55F8AC6F" w:rsidR="00CA2C61" w:rsidRPr="00CA2C61" w:rsidRDefault="00CA47E6" w:rsidP="00CA2C61">
      <w:r w:rsidRPr="00CA47E6">
        <w:t>The following investigation steps mirror the CHFI forensic methodology applied in this case, ensuring a structured and legally defensible approach to evidence handling.</w:t>
      </w:r>
      <w:r>
        <w:t xml:space="preserve">  </w:t>
      </w:r>
      <w:r w:rsidR="00CA2C61" w:rsidRPr="00CA2C61">
        <w:t>The investigation followed a structured methodology:</w:t>
      </w:r>
    </w:p>
    <w:p w14:paraId="3A8118A4" w14:textId="77777777" w:rsidR="00CA2C61" w:rsidRPr="00CA2C61" w:rsidRDefault="00CA2C61" w:rsidP="00CA2C61">
      <w:pPr>
        <w:numPr>
          <w:ilvl w:val="0"/>
          <w:numId w:val="20"/>
        </w:numPr>
      </w:pPr>
      <w:r w:rsidRPr="00CA2C61">
        <w:t xml:space="preserve">Acquisition of encrypted drive using FTK Imager </w:t>
      </w:r>
    </w:p>
    <w:p w14:paraId="059B2472" w14:textId="77777777" w:rsidR="00CA2C61" w:rsidRPr="00CA2C61" w:rsidRDefault="00CA2C61" w:rsidP="00CA2C61">
      <w:pPr>
        <w:numPr>
          <w:ilvl w:val="0"/>
          <w:numId w:val="20"/>
        </w:numPr>
      </w:pPr>
      <w:r w:rsidRPr="00CA2C61">
        <w:t xml:space="preserve">Preservation through hashing and secure storage </w:t>
      </w:r>
    </w:p>
    <w:p w14:paraId="2BD1ED3A" w14:textId="77777777" w:rsidR="00CA2C61" w:rsidRPr="00CA2C61" w:rsidRDefault="00CA2C61" w:rsidP="00CA2C61">
      <w:pPr>
        <w:numPr>
          <w:ilvl w:val="0"/>
          <w:numId w:val="20"/>
        </w:numPr>
      </w:pPr>
      <w:r w:rsidRPr="00CA2C61">
        <w:t xml:space="preserve">Examination of file systems and artifacts </w:t>
      </w:r>
    </w:p>
    <w:p w14:paraId="2F868C4F" w14:textId="77777777" w:rsidR="00CA2C61" w:rsidRPr="00CA2C61" w:rsidRDefault="00CA2C61" w:rsidP="00CA2C61">
      <w:pPr>
        <w:numPr>
          <w:ilvl w:val="0"/>
          <w:numId w:val="20"/>
        </w:numPr>
      </w:pPr>
      <w:r w:rsidRPr="00CA2C61">
        <w:t xml:space="preserve">Analysis of user activity and timeline </w:t>
      </w:r>
    </w:p>
    <w:p w14:paraId="57C17C0E" w14:textId="77777777" w:rsidR="00CA2C61" w:rsidRPr="00CA2C61" w:rsidRDefault="00CA2C61" w:rsidP="00CA2C61">
      <w:pPr>
        <w:numPr>
          <w:ilvl w:val="0"/>
          <w:numId w:val="20"/>
        </w:numPr>
      </w:pPr>
      <w:r w:rsidRPr="00CA2C61">
        <w:t xml:space="preserve">Reporting of findings </w:t>
      </w:r>
    </w:p>
    <w:p w14:paraId="6A00C747" w14:textId="583FB637" w:rsidR="00CA2C61" w:rsidRDefault="00CA2C61" w:rsidP="00011387">
      <w:pPr>
        <w:pStyle w:val="Heading3"/>
      </w:pPr>
      <w:bookmarkStart w:id="41" w:name="_Toc228444403"/>
      <w:r w:rsidRPr="00CA2C61">
        <w:lastRenderedPageBreak/>
        <w:t xml:space="preserve">4.3 </w:t>
      </w:r>
      <w:r w:rsidR="00CA47E6" w:rsidRPr="00CA47E6">
        <w:t>Digital Forensic Findings and Evidential Artefacts</w:t>
      </w:r>
      <w:bookmarkEnd w:id="41"/>
    </w:p>
    <w:p w14:paraId="64A1C4B3" w14:textId="2207D03C" w:rsidR="00CA47E6" w:rsidRPr="00CA47E6" w:rsidRDefault="00CA47E6" w:rsidP="00CA2C61">
      <w:r w:rsidRPr="00CA47E6">
        <w:t>The following forensic findings represent the recovered digital evidence obtained during analysis of the suspect’s workstation. These findings include system artefacts, recovered file fragments, and browser-based evidence of cloud activity, all of which support the conclusion of deliberate sabotage.</w:t>
      </w:r>
    </w:p>
    <w:p w14:paraId="3AE9DDB0" w14:textId="77777777" w:rsidR="00CA2C61" w:rsidRPr="00CA2C61" w:rsidRDefault="00CA2C61" w:rsidP="00011387">
      <w:pPr>
        <w:pStyle w:val="Heading4"/>
      </w:pPr>
      <w:r w:rsidRPr="00CA2C61">
        <w:t>4.3.1 Anti-</w:t>
      </w:r>
      <w:r w:rsidRPr="00011387">
        <w:t>Forensic</w:t>
      </w:r>
      <w:r w:rsidRPr="00CA2C61">
        <w:t xml:space="preserve"> Evidence</w:t>
      </w:r>
    </w:p>
    <w:p w14:paraId="38EA7C2F" w14:textId="77777777" w:rsidR="00CA2C61" w:rsidRPr="00CA2C61" w:rsidRDefault="00CA2C61" w:rsidP="00CA2C61">
      <w:pPr>
        <w:numPr>
          <w:ilvl w:val="0"/>
          <w:numId w:val="21"/>
        </w:numPr>
      </w:pPr>
      <w:r w:rsidRPr="00CA2C61">
        <w:t xml:space="preserve">Registry entries confirm installation of wiping software </w:t>
      </w:r>
    </w:p>
    <w:p w14:paraId="16AAE959" w14:textId="77777777" w:rsidR="00CA2C61" w:rsidRPr="00CA2C61" w:rsidRDefault="00CA2C61" w:rsidP="00CA2C61">
      <w:pPr>
        <w:numPr>
          <w:ilvl w:val="0"/>
          <w:numId w:val="21"/>
        </w:numPr>
      </w:pPr>
      <w:r w:rsidRPr="00CA2C61">
        <w:t xml:space="preserve">Prefetch files indicate execution shortly before resignation </w:t>
      </w:r>
    </w:p>
    <w:p w14:paraId="35C6BFBE" w14:textId="77777777" w:rsidR="00CA2C61" w:rsidRPr="00CA2C61" w:rsidRDefault="00CA2C61" w:rsidP="00CA2C61">
      <w:pPr>
        <w:numPr>
          <w:ilvl w:val="0"/>
          <w:numId w:val="21"/>
        </w:numPr>
      </w:pPr>
      <w:r w:rsidRPr="00CA2C61">
        <w:t xml:space="preserve">Disk analysis shows overwritten sectors </w:t>
      </w:r>
    </w:p>
    <w:p w14:paraId="24B6AFA5" w14:textId="77777777" w:rsidR="00CA2C61" w:rsidRPr="00CA2C61" w:rsidRDefault="00CA2C61" w:rsidP="00011387">
      <w:pPr>
        <w:pStyle w:val="Heading4"/>
      </w:pPr>
      <w:r w:rsidRPr="00CA2C61">
        <w:t>4.3.2 Recovered Data</w:t>
      </w:r>
    </w:p>
    <w:p w14:paraId="0F7D1BB2" w14:textId="77777777" w:rsidR="00CA2C61" w:rsidRPr="00CA2C61" w:rsidRDefault="00CA2C61" w:rsidP="00CA2C61">
      <w:pPr>
        <w:numPr>
          <w:ilvl w:val="0"/>
          <w:numId w:val="22"/>
        </w:numPr>
      </w:pPr>
      <w:r w:rsidRPr="00CA2C61">
        <w:t xml:space="preserve">Partial Autodesk Maya files recovered </w:t>
      </w:r>
    </w:p>
    <w:p w14:paraId="4D9C2B78" w14:textId="77777777" w:rsidR="00CA2C61" w:rsidRPr="00CA2C61" w:rsidRDefault="00CA2C61" w:rsidP="00CA2C61">
      <w:pPr>
        <w:numPr>
          <w:ilvl w:val="0"/>
          <w:numId w:val="22"/>
        </w:numPr>
      </w:pPr>
      <w:r w:rsidRPr="00CA2C61">
        <w:t xml:space="preserve">File fragments confirm existence of deleted designs </w:t>
      </w:r>
    </w:p>
    <w:p w14:paraId="7B3C7015" w14:textId="77777777" w:rsidR="00CA2C61" w:rsidRPr="00CA2C61" w:rsidRDefault="00CA2C61" w:rsidP="00CA2C61">
      <w:pPr>
        <w:numPr>
          <w:ilvl w:val="0"/>
          <w:numId w:val="22"/>
        </w:numPr>
      </w:pPr>
      <w:r w:rsidRPr="00CA2C61">
        <w:t xml:space="preserve">Metadata indicates recent modification and deletion </w:t>
      </w:r>
    </w:p>
    <w:p w14:paraId="58A4DF7F" w14:textId="77777777" w:rsidR="00CA2C61" w:rsidRPr="00CA2C61" w:rsidRDefault="00CA2C61" w:rsidP="00011387">
      <w:pPr>
        <w:pStyle w:val="Heading4"/>
      </w:pPr>
      <w:r w:rsidRPr="00CA2C61">
        <w:t>4.3.3 Cloud Activity</w:t>
      </w:r>
    </w:p>
    <w:p w14:paraId="481EED5E" w14:textId="77777777" w:rsidR="00CA2C61" w:rsidRPr="00CA2C61" w:rsidRDefault="00CA2C61" w:rsidP="00CA2C61">
      <w:pPr>
        <w:numPr>
          <w:ilvl w:val="0"/>
          <w:numId w:val="23"/>
        </w:numPr>
      </w:pPr>
      <w:r w:rsidRPr="00CA2C61">
        <w:t xml:space="preserve">Browser history shows repeated access to Google Drive </w:t>
      </w:r>
    </w:p>
    <w:p w14:paraId="65850E01" w14:textId="77777777" w:rsidR="00CA2C61" w:rsidRPr="00CA2C61" w:rsidRDefault="00CA2C61" w:rsidP="00CA2C61">
      <w:pPr>
        <w:numPr>
          <w:ilvl w:val="0"/>
          <w:numId w:val="23"/>
        </w:numPr>
      </w:pPr>
      <w:r w:rsidRPr="00CA2C61">
        <w:t xml:space="preserve">Upload-related URLs identified </w:t>
      </w:r>
    </w:p>
    <w:p w14:paraId="3C773AEB" w14:textId="77777777" w:rsidR="00CA2C61" w:rsidRPr="00CA2C61" w:rsidRDefault="00CA2C61" w:rsidP="00CA2C61">
      <w:pPr>
        <w:numPr>
          <w:ilvl w:val="0"/>
          <w:numId w:val="23"/>
        </w:numPr>
      </w:pPr>
      <w:r w:rsidRPr="00CA2C61">
        <w:t xml:space="preserve">Activity timestamps align with deletion events </w:t>
      </w:r>
    </w:p>
    <w:p w14:paraId="451C1B31" w14:textId="77777777" w:rsidR="00CA2C61" w:rsidRPr="00CA2C61" w:rsidRDefault="00CA2C61" w:rsidP="00011387">
      <w:pPr>
        <w:pStyle w:val="Heading4"/>
      </w:pPr>
      <w:r w:rsidRPr="00CA2C61">
        <w:t>4.3.4 Timeline Analysis</w:t>
      </w:r>
    </w:p>
    <w:p w14:paraId="624C0E20" w14:textId="77777777" w:rsidR="00CA2C61" w:rsidRPr="00CA2C61" w:rsidRDefault="00CA2C61" w:rsidP="00011387">
      <w:r w:rsidRPr="00CA2C61">
        <w:t>The reconstructed timeline shows:</w:t>
      </w:r>
    </w:p>
    <w:p w14:paraId="1AC6CDF9" w14:textId="77777777" w:rsidR="00CA2C61" w:rsidRPr="00CA2C61" w:rsidRDefault="00CA2C61" w:rsidP="00CA2C61">
      <w:pPr>
        <w:numPr>
          <w:ilvl w:val="0"/>
          <w:numId w:val="24"/>
        </w:numPr>
      </w:pPr>
      <w:r w:rsidRPr="00CA2C61">
        <w:t xml:space="preserve">Access to design files </w:t>
      </w:r>
    </w:p>
    <w:p w14:paraId="57D895F5" w14:textId="77777777" w:rsidR="00CA2C61" w:rsidRPr="00CA2C61" w:rsidRDefault="00CA2C61" w:rsidP="00CA2C61">
      <w:pPr>
        <w:numPr>
          <w:ilvl w:val="0"/>
          <w:numId w:val="24"/>
        </w:numPr>
      </w:pPr>
      <w:r w:rsidRPr="00CA2C61">
        <w:t xml:space="preserve">Upload activity to cloud storage </w:t>
      </w:r>
    </w:p>
    <w:p w14:paraId="2AFDC34E" w14:textId="77777777" w:rsidR="00CA2C61" w:rsidRPr="00CA2C61" w:rsidRDefault="00CA2C61" w:rsidP="00CA2C61">
      <w:pPr>
        <w:numPr>
          <w:ilvl w:val="0"/>
          <w:numId w:val="24"/>
        </w:numPr>
      </w:pPr>
      <w:r w:rsidRPr="00CA2C61">
        <w:t xml:space="preserve">Execution of wiping tool </w:t>
      </w:r>
    </w:p>
    <w:p w14:paraId="643A3F01" w14:textId="77777777" w:rsidR="00CA2C61" w:rsidRPr="00CA2C61" w:rsidRDefault="00CA2C61" w:rsidP="00CA2C61">
      <w:pPr>
        <w:numPr>
          <w:ilvl w:val="0"/>
          <w:numId w:val="24"/>
        </w:numPr>
      </w:pPr>
      <w:r w:rsidRPr="00CA2C61">
        <w:t xml:space="preserve">System shutdown and resignation </w:t>
      </w:r>
    </w:p>
    <w:p w14:paraId="299007FE" w14:textId="750475DA" w:rsidR="00CA2C61" w:rsidRPr="00CA2C61" w:rsidRDefault="00CA2C61" w:rsidP="00CA2C61"/>
    <w:p w14:paraId="158F7411" w14:textId="77777777" w:rsidR="00CA2C61" w:rsidRPr="00CA2C61" w:rsidRDefault="00CA2C61" w:rsidP="00011387">
      <w:pPr>
        <w:pStyle w:val="Heading3"/>
      </w:pPr>
      <w:bookmarkStart w:id="42" w:name="_Toc228444404"/>
      <w:r w:rsidRPr="00CA2C61">
        <w:t xml:space="preserve">4.4 </w:t>
      </w:r>
      <w:r w:rsidRPr="00011387">
        <w:t>Conclusion</w:t>
      </w:r>
      <w:bookmarkEnd w:id="42"/>
    </w:p>
    <w:p w14:paraId="3B646D05" w14:textId="24F98342" w:rsidR="00CA2C61" w:rsidRPr="00CA2C61" w:rsidRDefault="00CA47E6" w:rsidP="00CA2C61">
      <w:r w:rsidRPr="00CA47E6">
        <w:t>Based on the digital forensic evidence recovered and analysed, the following actions undertaken by Mr. Rich Daley have been reconstructed in chronological order.</w:t>
      </w:r>
      <w:r>
        <w:t xml:space="preserve">  </w:t>
      </w:r>
      <w:r w:rsidR="00CA2C61" w:rsidRPr="00CA2C61">
        <w:t>The forensic evidence demonstrates that Rich Daley:</w:t>
      </w:r>
    </w:p>
    <w:p w14:paraId="16B71F2D" w14:textId="77777777" w:rsidR="00CA2C61" w:rsidRPr="00CA2C61" w:rsidRDefault="00CA2C61" w:rsidP="00CA2C61">
      <w:pPr>
        <w:numPr>
          <w:ilvl w:val="0"/>
          <w:numId w:val="25"/>
        </w:numPr>
      </w:pPr>
      <w:r w:rsidRPr="00CA2C61">
        <w:t xml:space="preserve">Deliberately accessed and removed proprietary files </w:t>
      </w:r>
    </w:p>
    <w:p w14:paraId="0A33CA55" w14:textId="77777777" w:rsidR="00CA2C61" w:rsidRPr="00CA2C61" w:rsidRDefault="00CA2C61" w:rsidP="00CA2C61">
      <w:pPr>
        <w:numPr>
          <w:ilvl w:val="0"/>
          <w:numId w:val="25"/>
        </w:numPr>
      </w:pPr>
      <w:r w:rsidRPr="00CA2C61">
        <w:t xml:space="preserve">Used anti-forensic techniques to conceal actions </w:t>
      </w:r>
    </w:p>
    <w:p w14:paraId="7FE5CF34" w14:textId="77777777" w:rsidR="00CA2C61" w:rsidRPr="00CA2C61" w:rsidRDefault="00CA2C61" w:rsidP="00CA2C61">
      <w:pPr>
        <w:numPr>
          <w:ilvl w:val="0"/>
          <w:numId w:val="25"/>
        </w:numPr>
      </w:pPr>
      <w:r w:rsidRPr="00CA2C61">
        <w:lastRenderedPageBreak/>
        <w:t xml:space="preserve">Transferred sensitive data to an external cloud account </w:t>
      </w:r>
    </w:p>
    <w:p w14:paraId="2E4B042A" w14:textId="77777777" w:rsidR="00CA2C61" w:rsidRDefault="00CA2C61" w:rsidP="00CA2C61">
      <w:r w:rsidRPr="00CA2C61">
        <w:t xml:space="preserve">These actions </w:t>
      </w:r>
      <w:r w:rsidRPr="000C2941">
        <w:t>constitute intentional sabotage and data exfiltration, resulting in significant financial risk to CMMC.</w:t>
      </w:r>
    </w:p>
    <w:p w14:paraId="36773ADF" w14:textId="77777777" w:rsidR="00D04F8F" w:rsidRPr="000C2941" w:rsidRDefault="00D04F8F" w:rsidP="00CA2C61"/>
    <w:p w14:paraId="7C7D46DC" w14:textId="4BF52E5C" w:rsidR="00CA2C61" w:rsidRDefault="00CA2C61" w:rsidP="00305367">
      <w:pPr>
        <w:pStyle w:val="Heading2"/>
        <w:numPr>
          <w:ilvl w:val="0"/>
          <w:numId w:val="24"/>
        </w:numPr>
      </w:pPr>
      <w:bookmarkStart w:id="43" w:name="_Toc228444405"/>
      <w:r w:rsidRPr="00CA2C61">
        <w:t>Appendix:</w:t>
      </w:r>
      <w:bookmarkEnd w:id="43"/>
      <w:r w:rsidRPr="00CA2C61">
        <w:t xml:space="preserve"> </w:t>
      </w:r>
    </w:p>
    <w:p w14:paraId="6CD58848" w14:textId="77777777" w:rsidR="00562B3A" w:rsidRDefault="003D6880" w:rsidP="00562B3A">
      <w:pPr>
        <w:spacing w:after="0"/>
      </w:pPr>
      <w:r w:rsidRPr="000B26E6">
        <w:rPr>
          <w:noProof/>
        </w:rPr>
        <w:drawing>
          <wp:inline distT="0" distB="0" distL="0" distR="0" wp14:anchorId="480C8CDD" wp14:editId="2AB0628F">
            <wp:extent cx="3609975" cy="1896576"/>
            <wp:effectExtent l="0" t="0" r="0" b="8890"/>
            <wp:docPr id="966523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523717" name=""/>
                    <pic:cNvPicPr/>
                  </pic:nvPicPr>
                  <pic:blipFill>
                    <a:blip r:embed="rId10"/>
                    <a:stretch>
                      <a:fillRect/>
                    </a:stretch>
                  </pic:blipFill>
                  <pic:spPr>
                    <a:xfrm>
                      <a:off x="0" y="0"/>
                      <a:ext cx="3625777" cy="1904878"/>
                    </a:xfrm>
                    <a:prstGeom prst="rect">
                      <a:avLst/>
                    </a:prstGeom>
                  </pic:spPr>
                </pic:pic>
              </a:graphicData>
            </a:graphic>
          </wp:inline>
        </w:drawing>
      </w:r>
    </w:p>
    <w:p w14:paraId="38046D77" w14:textId="1951A938" w:rsidR="00FC65F8" w:rsidRDefault="00FC65F8" w:rsidP="00562B3A">
      <w:pPr>
        <w:spacing w:after="0"/>
        <w:rPr>
          <w:sz w:val="20"/>
          <w:szCs w:val="20"/>
        </w:rPr>
      </w:pPr>
      <w:r w:rsidRPr="001E3D1B">
        <w:rPr>
          <w:sz w:val="20"/>
          <w:szCs w:val="20"/>
        </w:rPr>
        <w:t xml:space="preserve">Image 1: </w:t>
      </w:r>
      <w:r w:rsidR="001E3D1B" w:rsidRPr="001E3D1B">
        <w:rPr>
          <w:sz w:val="20"/>
          <w:szCs w:val="20"/>
        </w:rPr>
        <w:t>Folder</w:t>
      </w:r>
      <w:r w:rsidRPr="001E3D1B">
        <w:rPr>
          <w:sz w:val="20"/>
          <w:szCs w:val="20"/>
        </w:rPr>
        <w:t xml:space="preserve"> Properties</w:t>
      </w:r>
    </w:p>
    <w:p w14:paraId="095DE11B" w14:textId="77777777" w:rsidR="00562B3A" w:rsidRPr="001E3D1B" w:rsidRDefault="00562B3A" w:rsidP="00562B3A">
      <w:pPr>
        <w:spacing w:after="0"/>
      </w:pPr>
    </w:p>
    <w:p w14:paraId="3EC63ECF" w14:textId="77777777" w:rsidR="00562B3A" w:rsidRDefault="003D6880" w:rsidP="00562B3A">
      <w:pPr>
        <w:spacing w:after="0"/>
        <w:rPr>
          <w:sz w:val="20"/>
          <w:szCs w:val="20"/>
        </w:rPr>
      </w:pPr>
      <w:r w:rsidRPr="000B26E6">
        <w:rPr>
          <w:noProof/>
        </w:rPr>
        <w:drawing>
          <wp:inline distT="0" distB="0" distL="0" distR="0" wp14:anchorId="173ABC42" wp14:editId="6A2E2907">
            <wp:extent cx="3657600" cy="1850278"/>
            <wp:effectExtent l="0" t="0" r="0" b="0"/>
            <wp:docPr id="1585709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09612" name=""/>
                    <pic:cNvPicPr/>
                  </pic:nvPicPr>
                  <pic:blipFill>
                    <a:blip r:embed="rId11"/>
                    <a:stretch>
                      <a:fillRect/>
                    </a:stretch>
                  </pic:blipFill>
                  <pic:spPr>
                    <a:xfrm>
                      <a:off x="0" y="0"/>
                      <a:ext cx="3664693" cy="1853866"/>
                    </a:xfrm>
                    <a:prstGeom prst="rect">
                      <a:avLst/>
                    </a:prstGeom>
                  </pic:spPr>
                </pic:pic>
              </a:graphicData>
            </a:graphic>
          </wp:inline>
        </w:drawing>
      </w:r>
      <w:r w:rsidR="00562B3A" w:rsidRPr="00562B3A">
        <w:rPr>
          <w:sz w:val="20"/>
          <w:szCs w:val="20"/>
        </w:rPr>
        <w:t xml:space="preserve"> </w:t>
      </w:r>
    </w:p>
    <w:p w14:paraId="454D9E3F" w14:textId="53A7B96F" w:rsidR="003D6880" w:rsidRDefault="00562B3A" w:rsidP="00562B3A">
      <w:pPr>
        <w:spacing w:after="0"/>
      </w:pPr>
      <w:r w:rsidRPr="001E3D1B">
        <w:rPr>
          <w:sz w:val="20"/>
          <w:szCs w:val="20"/>
        </w:rPr>
        <w:t xml:space="preserve">Image </w:t>
      </w:r>
      <w:r>
        <w:rPr>
          <w:sz w:val="20"/>
          <w:szCs w:val="20"/>
        </w:rPr>
        <w:t>2</w:t>
      </w:r>
      <w:r w:rsidRPr="001E3D1B">
        <w:rPr>
          <w:sz w:val="20"/>
          <w:szCs w:val="20"/>
        </w:rPr>
        <w:t>: Folder Properties</w:t>
      </w:r>
    </w:p>
    <w:p w14:paraId="4A79EEDF" w14:textId="77777777" w:rsidR="001E3D1B" w:rsidRDefault="001E3D1B" w:rsidP="003D6880"/>
    <w:p w14:paraId="4866D82F" w14:textId="77777777" w:rsidR="00562B3A" w:rsidRDefault="003D6880" w:rsidP="00562B3A">
      <w:pPr>
        <w:spacing w:after="0"/>
        <w:rPr>
          <w:sz w:val="20"/>
          <w:szCs w:val="20"/>
        </w:rPr>
      </w:pPr>
      <w:r w:rsidRPr="000B26E6">
        <w:rPr>
          <w:noProof/>
        </w:rPr>
        <w:drawing>
          <wp:inline distT="0" distB="0" distL="0" distR="0" wp14:anchorId="297E9822" wp14:editId="16D211D5">
            <wp:extent cx="3675791" cy="2228850"/>
            <wp:effectExtent l="0" t="0" r="1270" b="0"/>
            <wp:docPr id="444145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45919" name=""/>
                    <pic:cNvPicPr/>
                  </pic:nvPicPr>
                  <pic:blipFill>
                    <a:blip r:embed="rId12"/>
                    <a:stretch>
                      <a:fillRect/>
                    </a:stretch>
                  </pic:blipFill>
                  <pic:spPr>
                    <a:xfrm>
                      <a:off x="0" y="0"/>
                      <a:ext cx="3684196" cy="2233946"/>
                    </a:xfrm>
                    <a:prstGeom prst="rect">
                      <a:avLst/>
                    </a:prstGeom>
                  </pic:spPr>
                </pic:pic>
              </a:graphicData>
            </a:graphic>
          </wp:inline>
        </w:drawing>
      </w:r>
      <w:r w:rsidR="00562B3A" w:rsidRPr="00562B3A">
        <w:rPr>
          <w:sz w:val="20"/>
          <w:szCs w:val="20"/>
        </w:rPr>
        <w:t xml:space="preserve"> </w:t>
      </w:r>
    </w:p>
    <w:p w14:paraId="6481B462" w14:textId="068571AE" w:rsidR="00562B3A" w:rsidRPr="001E3D1B" w:rsidRDefault="00562B3A" w:rsidP="00562B3A">
      <w:pPr>
        <w:spacing w:after="0"/>
        <w:rPr>
          <w:sz w:val="20"/>
          <w:szCs w:val="20"/>
        </w:rPr>
      </w:pPr>
      <w:r w:rsidRPr="001E3D1B">
        <w:rPr>
          <w:sz w:val="20"/>
          <w:szCs w:val="20"/>
        </w:rPr>
        <w:t xml:space="preserve">Image </w:t>
      </w:r>
      <w:r>
        <w:rPr>
          <w:sz w:val="20"/>
          <w:szCs w:val="20"/>
        </w:rPr>
        <w:t>3</w:t>
      </w:r>
      <w:r w:rsidRPr="001E3D1B">
        <w:rPr>
          <w:sz w:val="20"/>
          <w:szCs w:val="20"/>
        </w:rPr>
        <w:t>: Folder Properties</w:t>
      </w:r>
    </w:p>
    <w:p w14:paraId="43F98DB1" w14:textId="77777777" w:rsidR="007F6402" w:rsidRDefault="003D6880" w:rsidP="007F6402">
      <w:pPr>
        <w:spacing w:after="0"/>
        <w:rPr>
          <w:sz w:val="20"/>
          <w:szCs w:val="20"/>
        </w:rPr>
      </w:pPr>
      <w:r w:rsidRPr="000B26E6">
        <w:rPr>
          <w:noProof/>
        </w:rPr>
        <w:lastRenderedPageBreak/>
        <w:drawing>
          <wp:inline distT="0" distB="0" distL="0" distR="0" wp14:anchorId="0D7007FC" wp14:editId="5CAFE763">
            <wp:extent cx="4137660" cy="2474986"/>
            <wp:effectExtent l="0" t="0" r="0" b="1905"/>
            <wp:docPr id="976392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92259" name=""/>
                    <pic:cNvPicPr/>
                  </pic:nvPicPr>
                  <pic:blipFill>
                    <a:blip r:embed="rId13"/>
                    <a:stretch>
                      <a:fillRect/>
                    </a:stretch>
                  </pic:blipFill>
                  <pic:spPr>
                    <a:xfrm>
                      <a:off x="0" y="0"/>
                      <a:ext cx="4144800" cy="2479257"/>
                    </a:xfrm>
                    <a:prstGeom prst="rect">
                      <a:avLst/>
                    </a:prstGeom>
                  </pic:spPr>
                </pic:pic>
              </a:graphicData>
            </a:graphic>
          </wp:inline>
        </w:drawing>
      </w:r>
    </w:p>
    <w:p w14:paraId="5F18C340" w14:textId="0ECF1BBE" w:rsidR="003D6880" w:rsidRDefault="00562B3A" w:rsidP="00D04F8F">
      <w:pPr>
        <w:spacing w:after="0"/>
        <w:rPr>
          <w:sz w:val="20"/>
          <w:szCs w:val="20"/>
        </w:rPr>
      </w:pPr>
      <w:r w:rsidRPr="00562B3A">
        <w:rPr>
          <w:sz w:val="20"/>
          <w:szCs w:val="20"/>
        </w:rPr>
        <w:t xml:space="preserve"> </w:t>
      </w:r>
      <w:r w:rsidRPr="007F6402">
        <w:rPr>
          <w:sz w:val="20"/>
          <w:szCs w:val="20"/>
        </w:rPr>
        <w:t>Image 4</w:t>
      </w:r>
      <w:r w:rsidR="007F6402">
        <w:rPr>
          <w:sz w:val="20"/>
          <w:szCs w:val="20"/>
        </w:rPr>
        <w:t>:</w:t>
      </w:r>
      <w:r w:rsidR="007F6402" w:rsidRPr="007F6402">
        <w:rPr>
          <w:sz w:val="20"/>
          <w:szCs w:val="20"/>
        </w:rPr>
        <w:t xml:space="preserve"> check Windows Event Logs</w:t>
      </w:r>
    </w:p>
    <w:p w14:paraId="45A626F4" w14:textId="77777777" w:rsidR="00D04F8F" w:rsidRDefault="00D04F8F" w:rsidP="00D04F8F">
      <w:pPr>
        <w:spacing w:after="0"/>
      </w:pPr>
    </w:p>
    <w:p w14:paraId="12DB0A00" w14:textId="77777777" w:rsidR="00347367" w:rsidRDefault="003D6880" w:rsidP="00347367">
      <w:pPr>
        <w:spacing w:after="0"/>
        <w:rPr>
          <w:sz w:val="20"/>
          <w:szCs w:val="20"/>
        </w:rPr>
      </w:pPr>
      <w:r w:rsidRPr="00466CCD">
        <w:rPr>
          <w:noProof/>
        </w:rPr>
        <w:drawing>
          <wp:inline distT="0" distB="0" distL="0" distR="0" wp14:anchorId="75B1ABE6" wp14:editId="6341B847">
            <wp:extent cx="4175760" cy="2606496"/>
            <wp:effectExtent l="0" t="0" r="0" b="3810"/>
            <wp:docPr id="1762063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63829" name=""/>
                    <pic:cNvPicPr/>
                  </pic:nvPicPr>
                  <pic:blipFill>
                    <a:blip r:embed="rId14"/>
                    <a:stretch>
                      <a:fillRect/>
                    </a:stretch>
                  </pic:blipFill>
                  <pic:spPr>
                    <a:xfrm>
                      <a:off x="0" y="0"/>
                      <a:ext cx="4181897" cy="2610327"/>
                    </a:xfrm>
                    <a:prstGeom prst="rect">
                      <a:avLst/>
                    </a:prstGeom>
                  </pic:spPr>
                </pic:pic>
              </a:graphicData>
            </a:graphic>
          </wp:inline>
        </w:drawing>
      </w:r>
    </w:p>
    <w:p w14:paraId="540753A1" w14:textId="67AA7F1B" w:rsidR="003D6880" w:rsidRPr="00347367" w:rsidRDefault="00185889" w:rsidP="00347367">
      <w:pPr>
        <w:spacing w:after="0"/>
        <w:rPr>
          <w:sz w:val="20"/>
          <w:szCs w:val="20"/>
        </w:rPr>
      </w:pPr>
      <w:r w:rsidRPr="00185889">
        <w:rPr>
          <w:sz w:val="20"/>
          <w:szCs w:val="20"/>
        </w:rPr>
        <w:t xml:space="preserve"> </w:t>
      </w:r>
      <w:r w:rsidRPr="007F6402">
        <w:rPr>
          <w:sz w:val="20"/>
          <w:szCs w:val="20"/>
        </w:rPr>
        <w:t xml:space="preserve">Image </w:t>
      </w:r>
      <w:r>
        <w:rPr>
          <w:sz w:val="20"/>
          <w:szCs w:val="20"/>
        </w:rPr>
        <w:t>5:</w:t>
      </w:r>
      <w:r w:rsidRPr="007F6402">
        <w:rPr>
          <w:sz w:val="20"/>
          <w:szCs w:val="20"/>
        </w:rPr>
        <w:t xml:space="preserve"> </w:t>
      </w:r>
      <w:r>
        <w:rPr>
          <w:sz w:val="20"/>
          <w:szCs w:val="20"/>
        </w:rPr>
        <w:t xml:space="preserve">Different </w:t>
      </w:r>
      <w:r w:rsidR="00347367">
        <w:rPr>
          <w:sz w:val="20"/>
          <w:szCs w:val="20"/>
        </w:rPr>
        <w:t>IP addresses</w:t>
      </w:r>
    </w:p>
    <w:p w14:paraId="369605E5" w14:textId="77777777" w:rsidR="008B561B" w:rsidRDefault="003D6880" w:rsidP="008B561B">
      <w:pPr>
        <w:spacing w:after="0"/>
        <w:rPr>
          <w:sz w:val="20"/>
          <w:szCs w:val="20"/>
        </w:rPr>
      </w:pPr>
      <w:r w:rsidRPr="00466CCD">
        <w:rPr>
          <w:noProof/>
        </w:rPr>
        <w:drawing>
          <wp:inline distT="0" distB="0" distL="0" distR="0" wp14:anchorId="30155F1F" wp14:editId="5C55C660">
            <wp:extent cx="4370685" cy="2628900"/>
            <wp:effectExtent l="0" t="0" r="0" b="0"/>
            <wp:docPr id="1256293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93879" name=""/>
                    <pic:cNvPicPr/>
                  </pic:nvPicPr>
                  <pic:blipFill>
                    <a:blip r:embed="rId15"/>
                    <a:stretch>
                      <a:fillRect/>
                    </a:stretch>
                  </pic:blipFill>
                  <pic:spPr>
                    <a:xfrm>
                      <a:off x="0" y="0"/>
                      <a:ext cx="4391319" cy="2641311"/>
                    </a:xfrm>
                    <a:prstGeom prst="rect">
                      <a:avLst/>
                    </a:prstGeom>
                  </pic:spPr>
                </pic:pic>
              </a:graphicData>
            </a:graphic>
          </wp:inline>
        </w:drawing>
      </w:r>
    </w:p>
    <w:p w14:paraId="4249D518" w14:textId="755AC720" w:rsidR="003D6880" w:rsidRDefault="00347367" w:rsidP="008B561B">
      <w:pPr>
        <w:spacing w:after="0"/>
      </w:pPr>
      <w:r w:rsidRPr="00347367">
        <w:rPr>
          <w:sz w:val="20"/>
          <w:szCs w:val="20"/>
        </w:rPr>
        <w:t xml:space="preserve"> </w:t>
      </w:r>
      <w:r w:rsidRPr="007F6402">
        <w:rPr>
          <w:sz w:val="20"/>
          <w:szCs w:val="20"/>
        </w:rPr>
        <w:t>Image</w:t>
      </w:r>
      <w:r>
        <w:rPr>
          <w:sz w:val="20"/>
          <w:szCs w:val="20"/>
        </w:rPr>
        <w:t xml:space="preserve"> 6:</w:t>
      </w:r>
      <w:r w:rsidRPr="007F6402">
        <w:rPr>
          <w:sz w:val="20"/>
          <w:szCs w:val="20"/>
        </w:rPr>
        <w:t xml:space="preserve"> </w:t>
      </w:r>
      <w:r>
        <w:rPr>
          <w:sz w:val="20"/>
          <w:szCs w:val="20"/>
        </w:rPr>
        <w:t>Different IP addresses</w:t>
      </w:r>
    </w:p>
    <w:p w14:paraId="2580DB47" w14:textId="77777777" w:rsidR="003D6880" w:rsidRDefault="003D6880" w:rsidP="003D6880"/>
    <w:p w14:paraId="0DEC356F" w14:textId="77777777" w:rsidR="00CD717B" w:rsidRDefault="003D6880" w:rsidP="00CD717B">
      <w:pPr>
        <w:spacing w:after="0"/>
        <w:rPr>
          <w:sz w:val="20"/>
          <w:szCs w:val="20"/>
        </w:rPr>
      </w:pPr>
      <w:r w:rsidRPr="00B046A1">
        <w:rPr>
          <w:noProof/>
        </w:rPr>
        <w:lastRenderedPageBreak/>
        <w:drawing>
          <wp:inline distT="0" distB="0" distL="0" distR="0" wp14:anchorId="6FD7AC25" wp14:editId="0A197E80">
            <wp:extent cx="3196287" cy="3257550"/>
            <wp:effectExtent l="0" t="0" r="4445" b="0"/>
            <wp:docPr id="70660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09498" name=""/>
                    <pic:cNvPicPr/>
                  </pic:nvPicPr>
                  <pic:blipFill>
                    <a:blip r:embed="rId16"/>
                    <a:stretch>
                      <a:fillRect/>
                    </a:stretch>
                  </pic:blipFill>
                  <pic:spPr>
                    <a:xfrm>
                      <a:off x="0" y="0"/>
                      <a:ext cx="3203089" cy="3264482"/>
                    </a:xfrm>
                    <a:prstGeom prst="rect">
                      <a:avLst/>
                    </a:prstGeom>
                  </pic:spPr>
                </pic:pic>
              </a:graphicData>
            </a:graphic>
          </wp:inline>
        </w:drawing>
      </w:r>
    </w:p>
    <w:p w14:paraId="5B68F94D" w14:textId="05183D16" w:rsidR="003D6880" w:rsidRPr="00CD717B" w:rsidRDefault="003B51E3" w:rsidP="00CD717B">
      <w:pPr>
        <w:spacing w:after="0"/>
        <w:rPr>
          <w:sz w:val="20"/>
          <w:szCs w:val="20"/>
        </w:rPr>
      </w:pPr>
      <w:r w:rsidRPr="003B51E3">
        <w:rPr>
          <w:sz w:val="20"/>
          <w:szCs w:val="20"/>
        </w:rPr>
        <w:t xml:space="preserve"> </w:t>
      </w:r>
      <w:r w:rsidRPr="007F6402">
        <w:rPr>
          <w:sz w:val="20"/>
          <w:szCs w:val="20"/>
        </w:rPr>
        <w:t xml:space="preserve">Image </w:t>
      </w:r>
      <w:r>
        <w:rPr>
          <w:sz w:val="20"/>
          <w:szCs w:val="20"/>
        </w:rPr>
        <w:t>7</w:t>
      </w:r>
      <w:r w:rsidR="00CD717B">
        <w:rPr>
          <w:sz w:val="20"/>
          <w:szCs w:val="20"/>
        </w:rPr>
        <w:t xml:space="preserve">: </w:t>
      </w:r>
      <w:r w:rsidR="00CD717B" w:rsidRPr="00CD717B">
        <w:rPr>
          <w:sz w:val="20"/>
          <w:szCs w:val="20"/>
        </w:rPr>
        <w:t>Check the properties of the ZIP archive and correlate the timestamps of Logon events to confirm if this was unauthorized.</w:t>
      </w:r>
    </w:p>
    <w:p w14:paraId="6530D5E3" w14:textId="77777777" w:rsidR="003D6880" w:rsidRDefault="003D6880" w:rsidP="003D6880"/>
    <w:p w14:paraId="1D8A5A48" w14:textId="76F0035D" w:rsidR="003D6880" w:rsidRDefault="003D6880" w:rsidP="00E9345A">
      <w:pPr>
        <w:spacing w:after="0"/>
      </w:pPr>
      <w:r w:rsidRPr="00B046A1">
        <w:rPr>
          <w:noProof/>
        </w:rPr>
        <w:drawing>
          <wp:inline distT="0" distB="0" distL="0" distR="0" wp14:anchorId="0C9D1BBC" wp14:editId="023DA7CF">
            <wp:extent cx="2911012" cy="3886200"/>
            <wp:effectExtent l="0" t="0" r="3810" b="0"/>
            <wp:docPr id="1216022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22998" name=""/>
                    <pic:cNvPicPr/>
                  </pic:nvPicPr>
                  <pic:blipFill>
                    <a:blip r:embed="rId17"/>
                    <a:stretch>
                      <a:fillRect/>
                    </a:stretch>
                  </pic:blipFill>
                  <pic:spPr>
                    <a:xfrm>
                      <a:off x="0" y="0"/>
                      <a:ext cx="2917108" cy="3894339"/>
                    </a:xfrm>
                    <a:prstGeom prst="rect">
                      <a:avLst/>
                    </a:prstGeom>
                  </pic:spPr>
                </pic:pic>
              </a:graphicData>
            </a:graphic>
          </wp:inline>
        </w:drawing>
      </w:r>
      <w:r w:rsidRPr="00B046A1">
        <w:rPr>
          <w:noProof/>
        </w:rPr>
        <w:drawing>
          <wp:inline distT="0" distB="0" distL="0" distR="0" wp14:anchorId="125B5FA2" wp14:editId="4608366C">
            <wp:extent cx="2781300" cy="3816368"/>
            <wp:effectExtent l="0" t="0" r="0" b="0"/>
            <wp:docPr id="30662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2979" name=""/>
                    <pic:cNvPicPr/>
                  </pic:nvPicPr>
                  <pic:blipFill>
                    <a:blip r:embed="rId18"/>
                    <a:stretch>
                      <a:fillRect/>
                    </a:stretch>
                  </pic:blipFill>
                  <pic:spPr>
                    <a:xfrm>
                      <a:off x="0" y="0"/>
                      <a:ext cx="2789530" cy="3827661"/>
                    </a:xfrm>
                    <a:prstGeom prst="rect">
                      <a:avLst/>
                    </a:prstGeom>
                  </pic:spPr>
                </pic:pic>
              </a:graphicData>
            </a:graphic>
          </wp:inline>
        </w:drawing>
      </w:r>
      <w:r w:rsidR="0077140B" w:rsidRPr="0077140B">
        <w:rPr>
          <w:sz w:val="20"/>
          <w:szCs w:val="20"/>
        </w:rPr>
        <w:t xml:space="preserve"> </w:t>
      </w:r>
      <w:r w:rsidR="0077140B" w:rsidRPr="007F6402">
        <w:rPr>
          <w:sz w:val="20"/>
          <w:szCs w:val="20"/>
        </w:rPr>
        <w:t>Image</w:t>
      </w:r>
      <w:r w:rsidR="0077140B">
        <w:rPr>
          <w:sz w:val="20"/>
          <w:szCs w:val="20"/>
        </w:rPr>
        <w:t xml:space="preserve"> </w:t>
      </w:r>
      <w:r w:rsidR="00E9345A">
        <w:rPr>
          <w:sz w:val="20"/>
          <w:szCs w:val="20"/>
        </w:rPr>
        <w:t>8</w:t>
      </w:r>
      <w:r w:rsidR="0077140B">
        <w:rPr>
          <w:sz w:val="20"/>
          <w:szCs w:val="20"/>
        </w:rPr>
        <w:t>:</w:t>
      </w:r>
      <w:r w:rsidR="0077140B" w:rsidRPr="007F6402">
        <w:rPr>
          <w:sz w:val="20"/>
          <w:szCs w:val="20"/>
        </w:rPr>
        <w:t xml:space="preserve"> </w:t>
      </w:r>
      <w:r w:rsidR="00E9345A">
        <w:rPr>
          <w:sz w:val="20"/>
          <w:szCs w:val="20"/>
        </w:rPr>
        <w:t>Breach Identified</w:t>
      </w:r>
    </w:p>
    <w:p w14:paraId="5FB63673" w14:textId="77777777" w:rsidR="003D6880" w:rsidRDefault="003D6880" w:rsidP="003D6880"/>
    <w:p w14:paraId="21743313" w14:textId="77777777" w:rsidR="00E9345A" w:rsidRDefault="003D6880" w:rsidP="00E9345A">
      <w:pPr>
        <w:spacing w:after="0"/>
        <w:rPr>
          <w:sz w:val="20"/>
          <w:szCs w:val="20"/>
        </w:rPr>
      </w:pPr>
      <w:r w:rsidRPr="005520E4">
        <w:rPr>
          <w:noProof/>
        </w:rPr>
        <w:lastRenderedPageBreak/>
        <w:drawing>
          <wp:inline distT="0" distB="0" distL="0" distR="0" wp14:anchorId="3465499D" wp14:editId="05EB9FBE">
            <wp:extent cx="4503420" cy="3380309"/>
            <wp:effectExtent l="0" t="0" r="0" b="0"/>
            <wp:docPr id="208181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1846" name=""/>
                    <pic:cNvPicPr/>
                  </pic:nvPicPr>
                  <pic:blipFill>
                    <a:blip r:embed="rId19"/>
                    <a:stretch>
                      <a:fillRect/>
                    </a:stretch>
                  </pic:blipFill>
                  <pic:spPr>
                    <a:xfrm>
                      <a:off x="0" y="0"/>
                      <a:ext cx="4511106" cy="3386078"/>
                    </a:xfrm>
                    <a:prstGeom prst="rect">
                      <a:avLst/>
                    </a:prstGeom>
                  </pic:spPr>
                </pic:pic>
              </a:graphicData>
            </a:graphic>
          </wp:inline>
        </w:drawing>
      </w:r>
      <w:r w:rsidR="00E9345A" w:rsidRPr="00E9345A">
        <w:rPr>
          <w:sz w:val="20"/>
          <w:szCs w:val="20"/>
        </w:rPr>
        <w:t xml:space="preserve"> </w:t>
      </w:r>
    </w:p>
    <w:p w14:paraId="70BDF201" w14:textId="137A334B" w:rsidR="00E9345A" w:rsidRDefault="00E9345A" w:rsidP="00E9345A">
      <w:pPr>
        <w:spacing w:after="0"/>
      </w:pPr>
      <w:r w:rsidRPr="007F6402">
        <w:rPr>
          <w:sz w:val="20"/>
          <w:szCs w:val="20"/>
        </w:rPr>
        <w:t>Image</w:t>
      </w:r>
      <w:r>
        <w:rPr>
          <w:sz w:val="20"/>
          <w:szCs w:val="20"/>
        </w:rPr>
        <w:t xml:space="preserve"> </w:t>
      </w:r>
      <w:r w:rsidR="00297B08">
        <w:rPr>
          <w:sz w:val="20"/>
          <w:szCs w:val="20"/>
        </w:rPr>
        <w:t>9</w:t>
      </w:r>
      <w:r>
        <w:rPr>
          <w:sz w:val="20"/>
          <w:szCs w:val="20"/>
        </w:rPr>
        <w:t>:</w:t>
      </w:r>
      <w:r w:rsidRPr="007F6402">
        <w:rPr>
          <w:sz w:val="20"/>
          <w:szCs w:val="20"/>
        </w:rPr>
        <w:t xml:space="preserve"> </w:t>
      </w:r>
      <w:r w:rsidR="00297B08">
        <w:rPr>
          <w:sz w:val="20"/>
          <w:szCs w:val="20"/>
        </w:rPr>
        <w:t>Stimulate Hash logs</w:t>
      </w:r>
    </w:p>
    <w:p w14:paraId="63F0311E" w14:textId="77777777" w:rsidR="003D6880" w:rsidRDefault="003D6880" w:rsidP="003D6880"/>
    <w:p w14:paraId="135B201E" w14:textId="5C7F8611" w:rsidR="00297B08" w:rsidRDefault="003D6880" w:rsidP="00D76A00">
      <w:r w:rsidRPr="005520E4">
        <w:rPr>
          <w:noProof/>
        </w:rPr>
        <w:drawing>
          <wp:inline distT="0" distB="0" distL="0" distR="0" wp14:anchorId="3EAED872" wp14:editId="54B25977">
            <wp:extent cx="5731510" cy="1383665"/>
            <wp:effectExtent l="0" t="0" r="2540" b="6985"/>
            <wp:docPr id="211209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09366" name=""/>
                    <pic:cNvPicPr/>
                  </pic:nvPicPr>
                  <pic:blipFill>
                    <a:blip r:embed="rId20"/>
                    <a:stretch>
                      <a:fillRect/>
                    </a:stretch>
                  </pic:blipFill>
                  <pic:spPr>
                    <a:xfrm>
                      <a:off x="0" y="0"/>
                      <a:ext cx="5731510" cy="1383665"/>
                    </a:xfrm>
                    <a:prstGeom prst="rect">
                      <a:avLst/>
                    </a:prstGeom>
                  </pic:spPr>
                </pic:pic>
              </a:graphicData>
            </a:graphic>
          </wp:inline>
        </w:drawing>
      </w:r>
      <w:r w:rsidR="00297B08" w:rsidRPr="007F6402">
        <w:rPr>
          <w:sz w:val="20"/>
          <w:szCs w:val="20"/>
        </w:rPr>
        <w:t>Image</w:t>
      </w:r>
      <w:r w:rsidR="00297B08">
        <w:rPr>
          <w:sz w:val="20"/>
          <w:szCs w:val="20"/>
        </w:rPr>
        <w:t xml:space="preserve"> 10:</w:t>
      </w:r>
      <w:r w:rsidR="00297B08" w:rsidRPr="007F6402">
        <w:rPr>
          <w:sz w:val="20"/>
          <w:szCs w:val="20"/>
        </w:rPr>
        <w:t xml:space="preserve"> </w:t>
      </w:r>
      <w:r w:rsidR="00860365" w:rsidRPr="00860365">
        <w:rPr>
          <w:sz w:val="20"/>
          <w:szCs w:val="20"/>
          <w:lang w:val="en-US"/>
        </w:rPr>
        <w:t>calculate the hash values for the evidence files</w:t>
      </w:r>
    </w:p>
    <w:p w14:paraId="333520E4" w14:textId="77777777" w:rsidR="00D76A00" w:rsidRDefault="003D6880" w:rsidP="00D76A00">
      <w:pPr>
        <w:spacing w:after="0"/>
        <w:rPr>
          <w:sz w:val="20"/>
          <w:szCs w:val="20"/>
        </w:rPr>
      </w:pPr>
      <w:r w:rsidRPr="00CC4A52">
        <w:rPr>
          <w:noProof/>
        </w:rPr>
        <w:drawing>
          <wp:inline distT="0" distB="0" distL="0" distR="0" wp14:anchorId="591F1214" wp14:editId="4F3CE73D">
            <wp:extent cx="4693920" cy="2940849"/>
            <wp:effectExtent l="0" t="0" r="0" b="0"/>
            <wp:docPr id="340071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71925" name=""/>
                    <pic:cNvPicPr/>
                  </pic:nvPicPr>
                  <pic:blipFill>
                    <a:blip r:embed="rId21"/>
                    <a:stretch>
                      <a:fillRect/>
                    </a:stretch>
                  </pic:blipFill>
                  <pic:spPr>
                    <a:xfrm>
                      <a:off x="0" y="0"/>
                      <a:ext cx="4724093" cy="2959753"/>
                    </a:xfrm>
                    <a:prstGeom prst="rect">
                      <a:avLst/>
                    </a:prstGeom>
                  </pic:spPr>
                </pic:pic>
              </a:graphicData>
            </a:graphic>
          </wp:inline>
        </w:drawing>
      </w:r>
    </w:p>
    <w:p w14:paraId="62AFF54E" w14:textId="07E33A02" w:rsidR="00297B08" w:rsidRPr="001B2D2D" w:rsidRDefault="00297B08" w:rsidP="00D76A00">
      <w:pPr>
        <w:spacing w:after="0"/>
        <w:rPr>
          <w:sz w:val="20"/>
          <w:szCs w:val="20"/>
        </w:rPr>
      </w:pPr>
      <w:r w:rsidRPr="001B2D2D">
        <w:rPr>
          <w:sz w:val="20"/>
          <w:szCs w:val="20"/>
        </w:rPr>
        <w:t xml:space="preserve">Image 11: </w:t>
      </w:r>
      <w:r w:rsidR="001B2D2D" w:rsidRPr="001B2D2D">
        <w:rPr>
          <w:sz w:val="20"/>
          <w:szCs w:val="20"/>
          <w:lang w:val="en-US"/>
        </w:rPr>
        <w:t>The result indicates that many anti-virus engines detected the file as malicious</w:t>
      </w:r>
    </w:p>
    <w:p w14:paraId="22DB9D20" w14:textId="77777777" w:rsidR="003D6880" w:rsidRDefault="003D6880" w:rsidP="003D6880"/>
    <w:p w14:paraId="47CDD792" w14:textId="77777777" w:rsidR="00D76A00" w:rsidRDefault="003D6880" w:rsidP="00D76A00">
      <w:pPr>
        <w:spacing w:after="0"/>
        <w:rPr>
          <w:sz w:val="20"/>
          <w:szCs w:val="20"/>
        </w:rPr>
      </w:pPr>
      <w:r w:rsidRPr="001F1464">
        <w:rPr>
          <w:noProof/>
        </w:rPr>
        <w:drawing>
          <wp:inline distT="0" distB="0" distL="0" distR="0" wp14:anchorId="260D6290" wp14:editId="52E7BC1D">
            <wp:extent cx="4747260" cy="2932719"/>
            <wp:effectExtent l="0" t="0" r="0" b="1270"/>
            <wp:docPr id="603866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866630" name=""/>
                    <pic:cNvPicPr/>
                  </pic:nvPicPr>
                  <pic:blipFill>
                    <a:blip r:embed="rId22"/>
                    <a:stretch>
                      <a:fillRect/>
                    </a:stretch>
                  </pic:blipFill>
                  <pic:spPr>
                    <a:xfrm>
                      <a:off x="0" y="0"/>
                      <a:ext cx="4753114" cy="2936335"/>
                    </a:xfrm>
                    <a:prstGeom prst="rect">
                      <a:avLst/>
                    </a:prstGeom>
                  </pic:spPr>
                </pic:pic>
              </a:graphicData>
            </a:graphic>
          </wp:inline>
        </w:drawing>
      </w:r>
    </w:p>
    <w:p w14:paraId="2E272FEA" w14:textId="55701476" w:rsidR="003D6880" w:rsidRDefault="003653E6" w:rsidP="00D76A00">
      <w:pPr>
        <w:spacing w:after="0"/>
        <w:rPr>
          <w:sz w:val="20"/>
          <w:szCs w:val="20"/>
          <w:lang w:val="en-US"/>
        </w:rPr>
      </w:pPr>
      <w:r w:rsidRPr="007F6402">
        <w:rPr>
          <w:sz w:val="20"/>
          <w:szCs w:val="20"/>
        </w:rPr>
        <w:t>Image</w:t>
      </w:r>
      <w:r>
        <w:rPr>
          <w:sz w:val="20"/>
          <w:szCs w:val="20"/>
        </w:rPr>
        <w:t xml:space="preserve"> 12:</w:t>
      </w:r>
      <w:r w:rsidRPr="007F6402">
        <w:rPr>
          <w:sz w:val="20"/>
          <w:szCs w:val="20"/>
        </w:rPr>
        <w:t xml:space="preserve"> </w:t>
      </w:r>
      <w:r w:rsidRPr="00860365">
        <w:rPr>
          <w:sz w:val="20"/>
          <w:szCs w:val="20"/>
          <w:lang w:val="en-US"/>
        </w:rPr>
        <w:t>calculate the hash values for the evidence files</w:t>
      </w:r>
    </w:p>
    <w:p w14:paraId="6230AE58" w14:textId="77777777" w:rsidR="00D76A00" w:rsidRDefault="00D76A00" w:rsidP="00D76A00">
      <w:pPr>
        <w:spacing w:after="0"/>
      </w:pPr>
    </w:p>
    <w:p w14:paraId="51753A46" w14:textId="35128795" w:rsidR="003D6880" w:rsidRDefault="003D6880" w:rsidP="00D76A00">
      <w:pPr>
        <w:spacing w:after="0"/>
        <w:rPr>
          <w:sz w:val="20"/>
          <w:szCs w:val="20"/>
          <w:lang w:val="en-US"/>
        </w:rPr>
      </w:pPr>
      <w:r w:rsidRPr="0066249E">
        <w:rPr>
          <w:noProof/>
        </w:rPr>
        <w:drawing>
          <wp:inline distT="0" distB="0" distL="0" distR="0" wp14:anchorId="70073165" wp14:editId="5EFED12C">
            <wp:extent cx="5731510" cy="661035"/>
            <wp:effectExtent l="0" t="0" r="2540" b="5715"/>
            <wp:docPr id="759517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517610" name=""/>
                    <pic:cNvPicPr/>
                  </pic:nvPicPr>
                  <pic:blipFill>
                    <a:blip r:embed="rId23"/>
                    <a:stretch>
                      <a:fillRect/>
                    </a:stretch>
                  </pic:blipFill>
                  <pic:spPr>
                    <a:xfrm>
                      <a:off x="0" y="0"/>
                      <a:ext cx="5731510" cy="661035"/>
                    </a:xfrm>
                    <a:prstGeom prst="rect">
                      <a:avLst/>
                    </a:prstGeom>
                  </pic:spPr>
                </pic:pic>
              </a:graphicData>
            </a:graphic>
          </wp:inline>
        </w:drawing>
      </w:r>
      <w:r w:rsidR="00BE63D9" w:rsidRPr="00BE63D9">
        <w:rPr>
          <w:sz w:val="20"/>
          <w:szCs w:val="20"/>
        </w:rPr>
        <w:t xml:space="preserve"> </w:t>
      </w:r>
      <w:r w:rsidR="00BE63D9" w:rsidRPr="007F6402">
        <w:rPr>
          <w:sz w:val="20"/>
          <w:szCs w:val="20"/>
        </w:rPr>
        <w:t>Image</w:t>
      </w:r>
      <w:r w:rsidR="00BE63D9">
        <w:rPr>
          <w:sz w:val="20"/>
          <w:szCs w:val="20"/>
        </w:rPr>
        <w:t xml:space="preserve"> 13:</w:t>
      </w:r>
      <w:r w:rsidR="00BE63D9" w:rsidRPr="007F6402">
        <w:rPr>
          <w:sz w:val="20"/>
          <w:szCs w:val="20"/>
        </w:rPr>
        <w:t xml:space="preserve"> </w:t>
      </w:r>
      <w:r w:rsidR="00F2018A" w:rsidRPr="007F6402">
        <w:rPr>
          <w:sz w:val="20"/>
          <w:szCs w:val="20"/>
        </w:rPr>
        <w:t>Image</w:t>
      </w:r>
      <w:r w:rsidR="00F2018A">
        <w:rPr>
          <w:sz w:val="20"/>
          <w:szCs w:val="20"/>
        </w:rPr>
        <w:t xml:space="preserve"> 10:</w:t>
      </w:r>
      <w:r w:rsidR="00F2018A" w:rsidRPr="007F6402">
        <w:rPr>
          <w:sz w:val="20"/>
          <w:szCs w:val="20"/>
        </w:rPr>
        <w:t xml:space="preserve"> </w:t>
      </w:r>
      <w:r w:rsidR="00F2018A" w:rsidRPr="00860365">
        <w:rPr>
          <w:sz w:val="20"/>
          <w:szCs w:val="20"/>
          <w:lang w:val="en-US"/>
        </w:rPr>
        <w:t>calculate the hash values for the evidence files</w:t>
      </w:r>
    </w:p>
    <w:p w14:paraId="2F8B2CFF" w14:textId="77777777" w:rsidR="00D76A00" w:rsidRDefault="00D76A00" w:rsidP="00D76A00">
      <w:pPr>
        <w:spacing w:after="0"/>
      </w:pPr>
    </w:p>
    <w:p w14:paraId="6895D3B5" w14:textId="3B5C507A" w:rsidR="00F2018A" w:rsidRDefault="003D6880" w:rsidP="003D6880">
      <w:r w:rsidRPr="00E7113C">
        <w:rPr>
          <w:noProof/>
        </w:rPr>
        <w:drawing>
          <wp:inline distT="0" distB="0" distL="0" distR="0" wp14:anchorId="70AB6AF6" wp14:editId="7B33415F">
            <wp:extent cx="5731510" cy="1230630"/>
            <wp:effectExtent l="0" t="0" r="2540" b="7620"/>
            <wp:docPr id="1339802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802383" name=""/>
                    <pic:cNvPicPr/>
                  </pic:nvPicPr>
                  <pic:blipFill>
                    <a:blip r:embed="rId24"/>
                    <a:stretch>
                      <a:fillRect/>
                    </a:stretch>
                  </pic:blipFill>
                  <pic:spPr>
                    <a:xfrm>
                      <a:off x="0" y="0"/>
                      <a:ext cx="5731510" cy="1230630"/>
                    </a:xfrm>
                    <a:prstGeom prst="rect">
                      <a:avLst/>
                    </a:prstGeom>
                  </pic:spPr>
                </pic:pic>
              </a:graphicData>
            </a:graphic>
          </wp:inline>
        </w:drawing>
      </w:r>
      <w:r w:rsidR="00F2018A" w:rsidRPr="007F6402">
        <w:rPr>
          <w:sz w:val="20"/>
          <w:szCs w:val="20"/>
        </w:rPr>
        <w:t>Image</w:t>
      </w:r>
      <w:r w:rsidR="00F2018A">
        <w:rPr>
          <w:sz w:val="20"/>
          <w:szCs w:val="20"/>
        </w:rPr>
        <w:t xml:space="preserve"> 14:</w:t>
      </w:r>
      <w:r w:rsidR="00F2018A" w:rsidRPr="007F6402">
        <w:rPr>
          <w:sz w:val="20"/>
          <w:szCs w:val="20"/>
        </w:rPr>
        <w:t xml:space="preserve"> </w:t>
      </w:r>
      <w:r w:rsidR="00981D69" w:rsidRPr="00981D69">
        <w:rPr>
          <w:sz w:val="20"/>
          <w:szCs w:val="20"/>
          <w:lang w:val="en-US"/>
        </w:rPr>
        <w:t>compare the hashes of files and check if they are identical or not different to identify if have been tampered/modified</w:t>
      </w:r>
    </w:p>
    <w:p w14:paraId="5C81A604" w14:textId="77777777" w:rsidR="00941A9C" w:rsidRDefault="003D6880" w:rsidP="003D6880">
      <w:pPr>
        <w:rPr>
          <w:sz w:val="20"/>
          <w:szCs w:val="20"/>
          <w:lang w:val="en-US"/>
        </w:rPr>
      </w:pPr>
      <w:r w:rsidRPr="00F3540B">
        <w:rPr>
          <w:noProof/>
        </w:rPr>
        <w:lastRenderedPageBreak/>
        <w:drawing>
          <wp:inline distT="0" distB="0" distL="0" distR="0" wp14:anchorId="785FC9D3" wp14:editId="38CA37B4">
            <wp:extent cx="3281583" cy="2590800"/>
            <wp:effectExtent l="0" t="0" r="0" b="0"/>
            <wp:docPr id="85969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69617" name=""/>
                    <pic:cNvPicPr/>
                  </pic:nvPicPr>
                  <pic:blipFill>
                    <a:blip r:embed="rId25"/>
                    <a:stretch>
                      <a:fillRect/>
                    </a:stretch>
                  </pic:blipFill>
                  <pic:spPr>
                    <a:xfrm>
                      <a:off x="0" y="0"/>
                      <a:ext cx="3337860" cy="2635231"/>
                    </a:xfrm>
                    <a:prstGeom prst="rect">
                      <a:avLst/>
                    </a:prstGeom>
                  </pic:spPr>
                </pic:pic>
              </a:graphicData>
            </a:graphic>
          </wp:inline>
        </w:drawing>
      </w:r>
      <w:r w:rsidRPr="004D5523">
        <w:rPr>
          <w:noProof/>
        </w:rPr>
        <w:drawing>
          <wp:inline distT="0" distB="0" distL="0" distR="0" wp14:anchorId="4D0EC7AF" wp14:editId="47C4F7E8">
            <wp:extent cx="2217988" cy="2714625"/>
            <wp:effectExtent l="0" t="0" r="0" b="0"/>
            <wp:docPr id="87347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476950" name=""/>
                    <pic:cNvPicPr/>
                  </pic:nvPicPr>
                  <pic:blipFill>
                    <a:blip r:embed="rId26"/>
                    <a:stretch>
                      <a:fillRect/>
                    </a:stretch>
                  </pic:blipFill>
                  <pic:spPr>
                    <a:xfrm>
                      <a:off x="0" y="0"/>
                      <a:ext cx="2235871" cy="2736512"/>
                    </a:xfrm>
                    <a:prstGeom prst="rect">
                      <a:avLst/>
                    </a:prstGeom>
                  </pic:spPr>
                </pic:pic>
              </a:graphicData>
            </a:graphic>
          </wp:inline>
        </w:drawing>
      </w:r>
      <w:r w:rsidR="00631759" w:rsidRPr="007F6402">
        <w:rPr>
          <w:sz w:val="20"/>
          <w:szCs w:val="20"/>
        </w:rPr>
        <w:t>Image</w:t>
      </w:r>
      <w:r w:rsidR="00631759">
        <w:rPr>
          <w:sz w:val="20"/>
          <w:szCs w:val="20"/>
        </w:rPr>
        <w:t xml:space="preserve"> 15:</w:t>
      </w:r>
      <w:r w:rsidR="00631759" w:rsidRPr="007F6402">
        <w:rPr>
          <w:sz w:val="20"/>
          <w:szCs w:val="20"/>
        </w:rPr>
        <w:t xml:space="preserve"> </w:t>
      </w:r>
      <w:r w:rsidR="00631759">
        <w:rPr>
          <w:sz w:val="20"/>
          <w:szCs w:val="20"/>
          <w:lang w:val="en-US"/>
        </w:rPr>
        <w:t xml:space="preserve">Calculating Hash values using </w:t>
      </w:r>
      <w:proofErr w:type="spellStart"/>
      <w:r w:rsidR="00631759">
        <w:rPr>
          <w:sz w:val="20"/>
          <w:szCs w:val="20"/>
          <w:lang w:val="en-US"/>
        </w:rPr>
        <w:t>HashCalc</w:t>
      </w:r>
      <w:proofErr w:type="spellEnd"/>
    </w:p>
    <w:p w14:paraId="7CB64974" w14:textId="7FADA903" w:rsidR="00631759" w:rsidRPr="00A57E38" w:rsidRDefault="00941A9C" w:rsidP="00631759">
      <w:pPr>
        <w:rPr>
          <w:sz w:val="20"/>
          <w:szCs w:val="20"/>
          <w:lang w:val="en-US"/>
        </w:rPr>
      </w:pPr>
      <w:r w:rsidRPr="00F3540B">
        <w:rPr>
          <w:noProof/>
        </w:rPr>
        <w:drawing>
          <wp:inline distT="0" distB="0" distL="0" distR="0" wp14:anchorId="791CD40B" wp14:editId="71D940E1">
            <wp:extent cx="3223260" cy="2544754"/>
            <wp:effectExtent l="0" t="0" r="0" b="8255"/>
            <wp:docPr id="106443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69617" name=""/>
                    <pic:cNvPicPr/>
                  </pic:nvPicPr>
                  <pic:blipFill>
                    <a:blip r:embed="rId25"/>
                    <a:stretch>
                      <a:fillRect/>
                    </a:stretch>
                  </pic:blipFill>
                  <pic:spPr>
                    <a:xfrm>
                      <a:off x="0" y="0"/>
                      <a:ext cx="3288133" cy="2595971"/>
                    </a:xfrm>
                    <a:prstGeom prst="rect">
                      <a:avLst/>
                    </a:prstGeom>
                  </pic:spPr>
                </pic:pic>
              </a:graphicData>
            </a:graphic>
          </wp:inline>
        </w:drawing>
      </w:r>
      <w:r w:rsidRPr="00DE14A1">
        <w:rPr>
          <w:noProof/>
        </w:rPr>
        <w:drawing>
          <wp:inline distT="0" distB="0" distL="0" distR="0" wp14:anchorId="0867DB52" wp14:editId="5AA0D45D">
            <wp:extent cx="2415396" cy="3048000"/>
            <wp:effectExtent l="0" t="0" r="4445" b="0"/>
            <wp:docPr id="34407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7002" name=""/>
                    <pic:cNvPicPr/>
                  </pic:nvPicPr>
                  <pic:blipFill>
                    <a:blip r:embed="rId27"/>
                    <a:stretch>
                      <a:fillRect/>
                    </a:stretch>
                  </pic:blipFill>
                  <pic:spPr>
                    <a:xfrm>
                      <a:off x="0" y="0"/>
                      <a:ext cx="2432331" cy="3069371"/>
                    </a:xfrm>
                    <a:prstGeom prst="rect">
                      <a:avLst/>
                    </a:prstGeom>
                  </pic:spPr>
                </pic:pic>
              </a:graphicData>
            </a:graphic>
          </wp:inline>
        </w:drawing>
      </w:r>
      <w:r w:rsidR="00631759" w:rsidRPr="007F6402">
        <w:rPr>
          <w:sz w:val="20"/>
          <w:szCs w:val="20"/>
        </w:rPr>
        <w:t>Image</w:t>
      </w:r>
      <w:r w:rsidR="00631759">
        <w:rPr>
          <w:sz w:val="20"/>
          <w:szCs w:val="20"/>
        </w:rPr>
        <w:t xml:space="preserve"> 1</w:t>
      </w:r>
      <w:r>
        <w:rPr>
          <w:sz w:val="20"/>
          <w:szCs w:val="20"/>
        </w:rPr>
        <w:t>6</w:t>
      </w:r>
      <w:r w:rsidR="00631759">
        <w:rPr>
          <w:sz w:val="20"/>
          <w:szCs w:val="20"/>
        </w:rPr>
        <w:t>:</w:t>
      </w:r>
      <w:r w:rsidR="00631759" w:rsidRPr="007F6402">
        <w:rPr>
          <w:sz w:val="20"/>
          <w:szCs w:val="20"/>
        </w:rPr>
        <w:t xml:space="preserve"> </w:t>
      </w:r>
      <w:r>
        <w:rPr>
          <w:sz w:val="20"/>
          <w:szCs w:val="20"/>
          <w:lang w:val="en-US"/>
        </w:rPr>
        <w:t>Comparing Hash values</w:t>
      </w:r>
    </w:p>
    <w:p w14:paraId="07F92969" w14:textId="77777777" w:rsidR="00631759" w:rsidRDefault="00631759" w:rsidP="003D6880"/>
    <w:p w14:paraId="40B1B1BF" w14:textId="72C290DC" w:rsidR="003D6880" w:rsidRDefault="003D6880" w:rsidP="003D6880"/>
    <w:p w14:paraId="2BC06B92" w14:textId="292B43F5" w:rsidR="003D6880" w:rsidRDefault="003D6880" w:rsidP="003D6880"/>
    <w:p w14:paraId="0FEB8E31" w14:textId="77777777" w:rsidR="003D6880" w:rsidRDefault="003D6880" w:rsidP="003D6880"/>
    <w:p w14:paraId="253338D4" w14:textId="68CB2258" w:rsidR="003D6880" w:rsidRDefault="003D6880" w:rsidP="003D6880"/>
    <w:p w14:paraId="3917E0E7" w14:textId="77777777" w:rsidR="003D6880" w:rsidRDefault="003D6880" w:rsidP="003D6880"/>
    <w:p w14:paraId="20A95A78" w14:textId="439B4D9A" w:rsidR="003D6880" w:rsidRDefault="003D6880" w:rsidP="003D6880"/>
    <w:p w14:paraId="1C007561" w14:textId="37FCF087" w:rsidR="003D6880" w:rsidRDefault="003D6880" w:rsidP="003D6880"/>
    <w:p w14:paraId="1CC32661" w14:textId="13B6D07E" w:rsidR="003D6880" w:rsidRDefault="003D6880" w:rsidP="003D6880">
      <w:r w:rsidRPr="009C4E9A">
        <w:rPr>
          <w:noProof/>
        </w:rPr>
        <w:drawing>
          <wp:inline distT="0" distB="0" distL="0" distR="0" wp14:anchorId="5A91AC8D" wp14:editId="63EDE373">
            <wp:extent cx="5349240" cy="2754035"/>
            <wp:effectExtent l="0" t="0" r="3810" b="8255"/>
            <wp:docPr id="2113866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66699" name=""/>
                    <pic:cNvPicPr/>
                  </pic:nvPicPr>
                  <pic:blipFill>
                    <a:blip r:embed="rId28"/>
                    <a:stretch>
                      <a:fillRect/>
                    </a:stretch>
                  </pic:blipFill>
                  <pic:spPr>
                    <a:xfrm>
                      <a:off x="0" y="0"/>
                      <a:ext cx="5366393" cy="2762866"/>
                    </a:xfrm>
                    <a:prstGeom prst="rect">
                      <a:avLst/>
                    </a:prstGeom>
                  </pic:spPr>
                </pic:pic>
              </a:graphicData>
            </a:graphic>
          </wp:inline>
        </w:drawing>
      </w:r>
      <w:r w:rsidR="00941A9C" w:rsidRPr="007F6402">
        <w:rPr>
          <w:sz w:val="20"/>
          <w:szCs w:val="20"/>
        </w:rPr>
        <w:t>Image</w:t>
      </w:r>
      <w:r w:rsidR="00941A9C">
        <w:rPr>
          <w:sz w:val="20"/>
          <w:szCs w:val="20"/>
        </w:rPr>
        <w:t xml:space="preserve"> 17:</w:t>
      </w:r>
      <w:r w:rsidR="00941A9C" w:rsidRPr="007F6402">
        <w:rPr>
          <w:sz w:val="20"/>
          <w:szCs w:val="20"/>
        </w:rPr>
        <w:t xml:space="preserve"> </w:t>
      </w:r>
      <w:r w:rsidR="00941A9C">
        <w:rPr>
          <w:sz w:val="20"/>
          <w:szCs w:val="20"/>
          <w:lang w:val="en-US"/>
        </w:rPr>
        <w:t>FTK Imager tool</w:t>
      </w:r>
    </w:p>
    <w:p w14:paraId="316133F3" w14:textId="77777777" w:rsidR="001B48F7" w:rsidRDefault="003D6880" w:rsidP="001B48F7">
      <w:pPr>
        <w:spacing w:after="0"/>
        <w:rPr>
          <w:sz w:val="20"/>
          <w:szCs w:val="20"/>
        </w:rPr>
      </w:pPr>
      <w:r w:rsidRPr="00D17EC1">
        <w:rPr>
          <w:noProof/>
        </w:rPr>
        <w:drawing>
          <wp:inline distT="0" distB="0" distL="0" distR="0" wp14:anchorId="7F1F25CF" wp14:editId="69DD32EB">
            <wp:extent cx="5173980" cy="2623103"/>
            <wp:effectExtent l="0" t="0" r="7620" b="6350"/>
            <wp:docPr id="1474356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356730" name=""/>
                    <pic:cNvPicPr/>
                  </pic:nvPicPr>
                  <pic:blipFill>
                    <a:blip r:embed="rId29"/>
                    <a:stretch>
                      <a:fillRect/>
                    </a:stretch>
                  </pic:blipFill>
                  <pic:spPr>
                    <a:xfrm>
                      <a:off x="0" y="0"/>
                      <a:ext cx="5185229" cy="2628806"/>
                    </a:xfrm>
                    <a:prstGeom prst="rect">
                      <a:avLst/>
                    </a:prstGeom>
                  </pic:spPr>
                </pic:pic>
              </a:graphicData>
            </a:graphic>
          </wp:inline>
        </w:drawing>
      </w:r>
    </w:p>
    <w:p w14:paraId="5F5D99D8" w14:textId="4087B616" w:rsidR="00941A9C" w:rsidRDefault="00941A9C" w:rsidP="001B48F7">
      <w:pPr>
        <w:spacing w:after="0"/>
      </w:pPr>
      <w:r w:rsidRPr="007F6402">
        <w:rPr>
          <w:sz w:val="20"/>
          <w:szCs w:val="20"/>
        </w:rPr>
        <w:t>Image</w:t>
      </w:r>
      <w:r>
        <w:rPr>
          <w:sz w:val="20"/>
          <w:szCs w:val="20"/>
        </w:rPr>
        <w:t xml:space="preserve"> 18:</w:t>
      </w:r>
      <w:r w:rsidRPr="007F6402">
        <w:rPr>
          <w:sz w:val="20"/>
          <w:szCs w:val="20"/>
        </w:rPr>
        <w:t xml:space="preserve"> </w:t>
      </w:r>
      <w:r>
        <w:rPr>
          <w:sz w:val="20"/>
          <w:szCs w:val="20"/>
          <w:lang w:val="en-US"/>
        </w:rPr>
        <w:t>Verifying Image</w:t>
      </w:r>
    </w:p>
    <w:p w14:paraId="082D6D93" w14:textId="51BA8DAB" w:rsidR="00941A9C" w:rsidRDefault="003D6880" w:rsidP="00941A9C">
      <w:r w:rsidRPr="004B5574">
        <w:rPr>
          <w:noProof/>
        </w:rPr>
        <w:lastRenderedPageBreak/>
        <w:drawing>
          <wp:inline distT="0" distB="0" distL="0" distR="0" wp14:anchorId="6883C2DB" wp14:editId="0ABD50F4">
            <wp:extent cx="5943600" cy="3333315"/>
            <wp:effectExtent l="0" t="0" r="0" b="635"/>
            <wp:docPr id="1619795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95819" name=""/>
                    <pic:cNvPicPr/>
                  </pic:nvPicPr>
                  <pic:blipFill>
                    <a:blip r:embed="rId30"/>
                    <a:stretch>
                      <a:fillRect/>
                    </a:stretch>
                  </pic:blipFill>
                  <pic:spPr>
                    <a:xfrm>
                      <a:off x="0" y="0"/>
                      <a:ext cx="5943600" cy="3333315"/>
                    </a:xfrm>
                    <a:prstGeom prst="rect">
                      <a:avLst/>
                    </a:prstGeom>
                  </pic:spPr>
                </pic:pic>
              </a:graphicData>
            </a:graphic>
          </wp:inline>
        </w:drawing>
      </w:r>
      <w:r w:rsidR="00941A9C" w:rsidRPr="007F6402">
        <w:rPr>
          <w:sz w:val="20"/>
          <w:szCs w:val="20"/>
        </w:rPr>
        <w:t>Image</w:t>
      </w:r>
      <w:r w:rsidR="00941A9C">
        <w:rPr>
          <w:sz w:val="20"/>
          <w:szCs w:val="20"/>
        </w:rPr>
        <w:t xml:space="preserve"> 19:</w:t>
      </w:r>
      <w:r w:rsidR="00941A9C" w:rsidRPr="007F6402">
        <w:rPr>
          <w:sz w:val="20"/>
          <w:szCs w:val="20"/>
        </w:rPr>
        <w:t xml:space="preserve"> </w:t>
      </w:r>
      <w:r w:rsidR="00941A9C">
        <w:rPr>
          <w:sz w:val="20"/>
          <w:szCs w:val="20"/>
          <w:lang w:val="en-US"/>
        </w:rPr>
        <w:t>Mounting image to drive</w:t>
      </w:r>
    </w:p>
    <w:p w14:paraId="1109763D" w14:textId="077F2EC2" w:rsidR="00760B80" w:rsidRDefault="00760B80" w:rsidP="00CA2C61"/>
    <w:p w14:paraId="6637C8F4" w14:textId="0B18E216" w:rsidR="00941A9C" w:rsidRDefault="005A7E1D" w:rsidP="00941A9C">
      <w:r w:rsidRPr="005A7E1D">
        <w:rPr>
          <w:noProof/>
        </w:rPr>
        <w:drawing>
          <wp:inline distT="0" distB="0" distL="0" distR="0" wp14:anchorId="02DEEC0A" wp14:editId="0E524F9D">
            <wp:extent cx="5731510" cy="4163695"/>
            <wp:effectExtent l="0" t="0" r="2540" b="8255"/>
            <wp:docPr id="66269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693989" name=""/>
                    <pic:cNvPicPr/>
                  </pic:nvPicPr>
                  <pic:blipFill>
                    <a:blip r:embed="rId31"/>
                    <a:stretch>
                      <a:fillRect/>
                    </a:stretch>
                  </pic:blipFill>
                  <pic:spPr>
                    <a:xfrm>
                      <a:off x="0" y="0"/>
                      <a:ext cx="5731510" cy="4163695"/>
                    </a:xfrm>
                    <a:prstGeom prst="rect">
                      <a:avLst/>
                    </a:prstGeom>
                  </pic:spPr>
                </pic:pic>
              </a:graphicData>
            </a:graphic>
          </wp:inline>
        </w:drawing>
      </w:r>
      <w:r w:rsidR="00941A9C" w:rsidRPr="007F6402">
        <w:rPr>
          <w:sz w:val="20"/>
          <w:szCs w:val="20"/>
        </w:rPr>
        <w:t>Image</w:t>
      </w:r>
      <w:r w:rsidR="00941A9C">
        <w:rPr>
          <w:sz w:val="20"/>
          <w:szCs w:val="20"/>
        </w:rPr>
        <w:t xml:space="preserve"> 20:</w:t>
      </w:r>
      <w:r w:rsidR="00941A9C" w:rsidRPr="007F6402">
        <w:rPr>
          <w:sz w:val="20"/>
          <w:szCs w:val="20"/>
        </w:rPr>
        <w:t xml:space="preserve"> </w:t>
      </w:r>
      <w:r w:rsidR="00941A9C" w:rsidRPr="00941A9C">
        <w:rPr>
          <w:sz w:val="20"/>
          <w:szCs w:val="20"/>
        </w:rPr>
        <w:t>Verify evidence integrity</w:t>
      </w:r>
    </w:p>
    <w:p w14:paraId="50A0BAD2" w14:textId="05253134" w:rsidR="00941A9C" w:rsidRDefault="00941A9C" w:rsidP="00941A9C"/>
    <w:p w14:paraId="4D487BB5" w14:textId="77777777" w:rsidR="005A7E1D" w:rsidRDefault="005A7E1D" w:rsidP="00CA2C61"/>
    <w:p w14:paraId="6AFAF11F" w14:textId="77777777" w:rsidR="001B48F7" w:rsidRDefault="005A7E1D" w:rsidP="001B48F7">
      <w:pPr>
        <w:spacing w:after="0"/>
        <w:rPr>
          <w:sz w:val="20"/>
          <w:szCs w:val="20"/>
        </w:rPr>
      </w:pPr>
      <w:r w:rsidRPr="005A7E1D">
        <w:rPr>
          <w:noProof/>
        </w:rPr>
        <w:drawing>
          <wp:inline distT="0" distB="0" distL="0" distR="0" wp14:anchorId="2F0A6B3E" wp14:editId="07B54591">
            <wp:extent cx="4914900" cy="3638529"/>
            <wp:effectExtent l="0" t="0" r="0" b="635"/>
            <wp:docPr id="1674544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44196" name=""/>
                    <pic:cNvPicPr/>
                  </pic:nvPicPr>
                  <pic:blipFill>
                    <a:blip r:embed="rId32"/>
                    <a:stretch>
                      <a:fillRect/>
                    </a:stretch>
                  </pic:blipFill>
                  <pic:spPr>
                    <a:xfrm>
                      <a:off x="0" y="0"/>
                      <a:ext cx="4925431" cy="3646325"/>
                    </a:xfrm>
                    <a:prstGeom prst="rect">
                      <a:avLst/>
                    </a:prstGeom>
                  </pic:spPr>
                </pic:pic>
              </a:graphicData>
            </a:graphic>
          </wp:inline>
        </w:drawing>
      </w:r>
    </w:p>
    <w:p w14:paraId="46DF4D37" w14:textId="749DF633" w:rsidR="005A7E1D" w:rsidRDefault="00941A9C" w:rsidP="001B48F7">
      <w:pPr>
        <w:spacing w:after="0"/>
        <w:rPr>
          <w:rFonts w:ascii="Consolas" w:hAnsi="Consolas"/>
          <w:b/>
          <w:bCs/>
        </w:rPr>
      </w:pPr>
      <w:r w:rsidRPr="007F6402">
        <w:rPr>
          <w:sz w:val="20"/>
          <w:szCs w:val="20"/>
        </w:rPr>
        <w:t>Image</w:t>
      </w:r>
      <w:r>
        <w:rPr>
          <w:sz w:val="20"/>
          <w:szCs w:val="20"/>
        </w:rPr>
        <w:t xml:space="preserve"> </w:t>
      </w:r>
      <w:r w:rsidRPr="00941A9C">
        <w:rPr>
          <w:sz w:val="20"/>
          <w:szCs w:val="20"/>
        </w:rPr>
        <w:t xml:space="preserve">21: </w:t>
      </w:r>
      <w:r w:rsidR="005A7E1D" w:rsidRPr="00941A9C">
        <w:rPr>
          <w:sz w:val="20"/>
          <w:szCs w:val="20"/>
        </w:rPr>
        <w:t>NTFS Analysis Using Sleuth Kit</w:t>
      </w:r>
      <w:r w:rsidRPr="00941A9C">
        <w:rPr>
          <w:sz w:val="20"/>
          <w:szCs w:val="20"/>
        </w:rPr>
        <w:t xml:space="preserve">.  </w:t>
      </w:r>
      <w:r w:rsidR="005A7E1D" w:rsidRPr="00941A9C">
        <w:rPr>
          <w:sz w:val="20"/>
          <w:szCs w:val="20"/>
        </w:rPr>
        <w:t xml:space="preserve">Record the NTFS offset. In the above screenshot, the disk partitions show 2 NTFS partitions – one indicating the default SYSTEM partition (smaller) and the other indicating the actual data disk partition. The offset number is the value of the Start sector for the partition – in this case, </w:t>
      </w:r>
      <w:r w:rsidR="005A7E1D" w:rsidRPr="00941A9C">
        <w:rPr>
          <w:rFonts w:ascii="Consolas" w:hAnsi="Consolas"/>
          <w:b/>
          <w:bCs/>
          <w:sz w:val="20"/>
          <w:szCs w:val="20"/>
        </w:rPr>
        <w:t>104448</w:t>
      </w:r>
    </w:p>
    <w:p w14:paraId="08C72A16" w14:textId="77777777" w:rsidR="001B48F7" w:rsidRDefault="005A7E1D" w:rsidP="001B48F7">
      <w:pPr>
        <w:spacing w:after="0"/>
        <w:rPr>
          <w:sz w:val="20"/>
          <w:szCs w:val="20"/>
        </w:rPr>
      </w:pPr>
      <w:r w:rsidRPr="005A7E1D">
        <w:rPr>
          <w:noProof/>
        </w:rPr>
        <w:drawing>
          <wp:inline distT="0" distB="0" distL="0" distR="0" wp14:anchorId="59A7C75F" wp14:editId="197E9CEC">
            <wp:extent cx="5101588" cy="3749040"/>
            <wp:effectExtent l="0" t="0" r="4445" b="3810"/>
            <wp:docPr id="2130110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10327" name=""/>
                    <pic:cNvPicPr/>
                  </pic:nvPicPr>
                  <pic:blipFill>
                    <a:blip r:embed="rId33"/>
                    <a:stretch>
                      <a:fillRect/>
                    </a:stretch>
                  </pic:blipFill>
                  <pic:spPr>
                    <a:xfrm>
                      <a:off x="0" y="0"/>
                      <a:ext cx="5105951" cy="3752246"/>
                    </a:xfrm>
                    <a:prstGeom prst="rect">
                      <a:avLst/>
                    </a:prstGeom>
                  </pic:spPr>
                </pic:pic>
              </a:graphicData>
            </a:graphic>
          </wp:inline>
        </w:drawing>
      </w:r>
    </w:p>
    <w:p w14:paraId="7E70C9B5" w14:textId="77777777" w:rsidR="001B48F7" w:rsidRDefault="00941A9C" w:rsidP="001B48F7">
      <w:pPr>
        <w:spacing w:after="0"/>
        <w:rPr>
          <w:sz w:val="20"/>
          <w:szCs w:val="20"/>
        </w:rPr>
      </w:pPr>
      <w:r w:rsidRPr="007F6402">
        <w:rPr>
          <w:sz w:val="20"/>
          <w:szCs w:val="20"/>
        </w:rPr>
        <w:t>Image</w:t>
      </w:r>
      <w:r>
        <w:rPr>
          <w:sz w:val="20"/>
          <w:szCs w:val="20"/>
        </w:rPr>
        <w:t xml:space="preserve"> </w:t>
      </w:r>
      <w:r w:rsidRPr="00941A9C">
        <w:rPr>
          <w:sz w:val="20"/>
          <w:szCs w:val="20"/>
        </w:rPr>
        <w:t xml:space="preserve">22: </w:t>
      </w:r>
      <w:r w:rsidR="005A7E1D" w:rsidRPr="00941A9C">
        <w:rPr>
          <w:sz w:val="20"/>
          <w:szCs w:val="20"/>
        </w:rPr>
        <w:t>list the contents of the disk</w:t>
      </w:r>
    </w:p>
    <w:p w14:paraId="7D54526C" w14:textId="7F33B9EE" w:rsidR="005A7E1D" w:rsidRPr="00CA2C61" w:rsidRDefault="005A7E1D" w:rsidP="001B48F7">
      <w:pPr>
        <w:spacing w:after="0"/>
      </w:pPr>
      <w:r w:rsidRPr="005A7E1D">
        <w:rPr>
          <w:noProof/>
        </w:rPr>
        <w:lastRenderedPageBreak/>
        <w:drawing>
          <wp:inline distT="0" distB="0" distL="0" distR="0" wp14:anchorId="356F1BDE" wp14:editId="5BEC6A46">
            <wp:extent cx="4913412" cy="3886200"/>
            <wp:effectExtent l="0" t="0" r="1905" b="0"/>
            <wp:docPr id="1264894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94214" name=""/>
                    <pic:cNvPicPr/>
                  </pic:nvPicPr>
                  <pic:blipFill>
                    <a:blip r:embed="rId34"/>
                    <a:stretch>
                      <a:fillRect/>
                    </a:stretch>
                  </pic:blipFill>
                  <pic:spPr>
                    <a:xfrm>
                      <a:off x="0" y="0"/>
                      <a:ext cx="4925228" cy="3895546"/>
                    </a:xfrm>
                    <a:prstGeom prst="rect">
                      <a:avLst/>
                    </a:prstGeom>
                  </pic:spPr>
                </pic:pic>
              </a:graphicData>
            </a:graphic>
          </wp:inline>
        </w:drawing>
      </w:r>
    </w:p>
    <w:p w14:paraId="6C32C7A2" w14:textId="7F3D81F2" w:rsidR="001A535E" w:rsidRDefault="00941A9C" w:rsidP="00CA2C61">
      <w:r w:rsidRPr="007F6402">
        <w:rPr>
          <w:sz w:val="20"/>
          <w:szCs w:val="20"/>
        </w:rPr>
        <w:t>Image</w:t>
      </w:r>
      <w:r>
        <w:rPr>
          <w:sz w:val="20"/>
          <w:szCs w:val="20"/>
        </w:rPr>
        <w:t xml:space="preserve"> 23:</w:t>
      </w:r>
      <w:r w:rsidRPr="007F6402">
        <w:rPr>
          <w:sz w:val="20"/>
          <w:szCs w:val="20"/>
        </w:rPr>
        <w:t xml:space="preserve"> </w:t>
      </w:r>
      <w:r w:rsidR="005A7E1D" w:rsidRPr="00941A9C">
        <w:rPr>
          <w:sz w:val="20"/>
          <w:szCs w:val="20"/>
        </w:rPr>
        <w:t>recursively list the files in the Finance folder</w:t>
      </w:r>
    </w:p>
    <w:p w14:paraId="6B712D78" w14:textId="77777777" w:rsidR="001B48F7" w:rsidRDefault="005A7E1D" w:rsidP="001B48F7">
      <w:pPr>
        <w:spacing w:after="0"/>
        <w:rPr>
          <w:sz w:val="20"/>
          <w:szCs w:val="20"/>
        </w:rPr>
      </w:pPr>
      <w:r w:rsidRPr="005A7E1D">
        <w:rPr>
          <w:noProof/>
        </w:rPr>
        <w:drawing>
          <wp:inline distT="0" distB="0" distL="0" distR="0" wp14:anchorId="18A3033F" wp14:editId="769E501C">
            <wp:extent cx="4819854" cy="3954780"/>
            <wp:effectExtent l="0" t="0" r="0" b="7620"/>
            <wp:docPr id="22754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45002" name=""/>
                    <pic:cNvPicPr/>
                  </pic:nvPicPr>
                  <pic:blipFill>
                    <a:blip r:embed="rId35"/>
                    <a:stretch>
                      <a:fillRect/>
                    </a:stretch>
                  </pic:blipFill>
                  <pic:spPr>
                    <a:xfrm>
                      <a:off x="0" y="0"/>
                      <a:ext cx="4829622" cy="3962795"/>
                    </a:xfrm>
                    <a:prstGeom prst="rect">
                      <a:avLst/>
                    </a:prstGeom>
                  </pic:spPr>
                </pic:pic>
              </a:graphicData>
            </a:graphic>
          </wp:inline>
        </w:drawing>
      </w:r>
    </w:p>
    <w:p w14:paraId="364073C6" w14:textId="1EFD0338" w:rsidR="005A7E1D" w:rsidRPr="00941A9C" w:rsidRDefault="00941A9C" w:rsidP="001B48F7">
      <w:pPr>
        <w:spacing w:after="0"/>
      </w:pPr>
      <w:r w:rsidRPr="007F6402">
        <w:rPr>
          <w:sz w:val="20"/>
          <w:szCs w:val="20"/>
        </w:rPr>
        <w:t>Image</w:t>
      </w:r>
      <w:r>
        <w:rPr>
          <w:sz w:val="20"/>
          <w:szCs w:val="20"/>
        </w:rPr>
        <w:t xml:space="preserve"> 24:</w:t>
      </w:r>
      <w:r w:rsidRPr="007F6402">
        <w:rPr>
          <w:sz w:val="20"/>
          <w:szCs w:val="20"/>
        </w:rPr>
        <w:t xml:space="preserve"> </w:t>
      </w:r>
      <w:proofErr w:type="spellStart"/>
      <w:r w:rsidR="005A7E1D" w:rsidRPr="00941A9C">
        <w:rPr>
          <w:sz w:val="20"/>
          <w:szCs w:val="20"/>
        </w:rPr>
        <w:t>Analyze</w:t>
      </w:r>
      <w:proofErr w:type="spellEnd"/>
      <w:r w:rsidR="005A7E1D" w:rsidRPr="00941A9C">
        <w:rPr>
          <w:sz w:val="20"/>
          <w:szCs w:val="20"/>
        </w:rPr>
        <w:t xml:space="preserve"> file metadata with the </w:t>
      </w:r>
      <w:proofErr w:type="spellStart"/>
      <w:r w:rsidR="005A7E1D" w:rsidRPr="00941A9C">
        <w:rPr>
          <w:rFonts w:ascii="Consolas" w:hAnsi="Consolas"/>
          <w:b/>
          <w:bCs/>
          <w:sz w:val="20"/>
          <w:szCs w:val="20"/>
        </w:rPr>
        <w:t>istat</w:t>
      </w:r>
      <w:proofErr w:type="spellEnd"/>
      <w:r w:rsidR="005A7E1D" w:rsidRPr="00941A9C">
        <w:rPr>
          <w:sz w:val="20"/>
          <w:szCs w:val="20"/>
        </w:rPr>
        <w:t xml:space="preserve"> command</w:t>
      </w:r>
    </w:p>
    <w:p w14:paraId="1BA75C0E" w14:textId="77777777" w:rsidR="001B48F7" w:rsidRDefault="00B330E2" w:rsidP="001B48F7">
      <w:pPr>
        <w:spacing w:after="0"/>
        <w:rPr>
          <w:sz w:val="20"/>
          <w:szCs w:val="20"/>
        </w:rPr>
      </w:pPr>
      <w:r w:rsidRPr="00B330E2">
        <w:rPr>
          <w:noProof/>
        </w:rPr>
        <w:lastRenderedPageBreak/>
        <w:drawing>
          <wp:inline distT="0" distB="0" distL="0" distR="0" wp14:anchorId="4B0CB2DB" wp14:editId="29010B84">
            <wp:extent cx="4991100" cy="3948753"/>
            <wp:effectExtent l="0" t="0" r="0" b="0"/>
            <wp:docPr id="92020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0714" name=""/>
                    <pic:cNvPicPr/>
                  </pic:nvPicPr>
                  <pic:blipFill>
                    <a:blip r:embed="rId36"/>
                    <a:stretch>
                      <a:fillRect/>
                    </a:stretch>
                  </pic:blipFill>
                  <pic:spPr>
                    <a:xfrm>
                      <a:off x="0" y="0"/>
                      <a:ext cx="4992963" cy="3950227"/>
                    </a:xfrm>
                    <a:prstGeom prst="rect">
                      <a:avLst/>
                    </a:prstGeom>
                  </pic:spPr>
                </pic:pic>
              </a:graphicData>
            </a:graphic>
          </wp:inline>
        </w:drawing>
      </w:r>
    </w:p>
    <w:p w14:paraId="7606FFCA" w14:textId="1AE9EFF5" w:rsidR="005A7E1D" w:rsidRDefault="00941A9C" w:rsidP="001B48F7">
      <w:pPr>
        <w:spacing w:after="0"/>
        <w:rPr>
          <w:sz w:val="20"/>
          <w:szCs w:val="20"/>
        </w:rPr>
      </w:pPr>
      <w:r w:rsidRPr="007F6402">
        <w:rPr>
          <w:sz w:val="20"/>
          <w:szCs w:val="20"/>
        </w:rPr>
        <w:t>Image</w:t>
      </w:r>
      <w:r>
        <w:rPr>
          <w:sz w:val="20"/>
          <w:szCs w:val="20"/>
        </w:rPr>
        <w:t xml:space="preserve"> 25</w:t>
      </w:r>
      <w:r w:rsidRPr="00941A9C">
        <w:rPr>
          <w:sz w:val="20"/>
          <w:szCs w:val="20"/>
        </w:rPr>
        <w:t xml:space="preserve">: </w:t>
      </w:r>
      <w:r w:rsidR="00B330E2" w:rsidRPr="00941A9C">
        <w:rPr>
          <w:sz w:val="20"/>
          <w:szCs w:val="20"/>
        </w:rPr>
        <w:t xml:space="preserve">For further analysis, extract file contents and create a copy of evidence files on your forensic VM using the </w:t>
      </w:r>
      <w:proofErr w:type="spellStart"/>
      <w:r w:rsidR="00B330E2" w:rsidRPr="00941A9C">
        <w:rPr>
          <w:rFonts w:ascii="Consolas" w:hAnsi="Consolas"/>
          <w:b/>
          <w:bCs/>
          <w:sz w:val="20"/>
          <w:szCs w:val="20"/>
        </w:rPr>
        <w:t>icat</w:t>
      </w:r>
      <w:proofErr w:type="spellEnd"/>
      <w:r w:rsidR="00B330E2" w:rsidRPr="00941A9C">
        <w:rPr>
          <w:sz w:val="20"/>
          <w:szCs w:val="20"/>
        </w:rPr>
        <w:t xml:space="preserve"> command</w:t>
      </w:r>
    </w:p>
    <w:p w14:paraId="1E7A6F98" w14:textId="77777777" w:rsidR="001B48F7" w:rsidRPr="001B48F7" w:rsidRDefault="001B48F7" w:rsidP="001B48F7">
      <w:pPr>
        <w:spacing w:after="0"/>
        <w:rPr>
          <w:sz w:val="20"/>
          <w:szCs w:val="20"/>
        </w:rPr>
      </w:pPr>
    </w:p>
    <w:p w14:paraId="6B7E36F0" w14:textId="77777777" w:rsidR="001B48F7" w:rsidRDefault="00B330E2" w:rsidP="001B48F7">
      <w:pPr>
        <w:spacing w:after="0"/>
        <w:rPr>
          <w:sz w:val="20"/>
          <w:szCs w:val="20"/>
        </w:rPr>
      </w:pPr>
      <w:r w:rsidRPr="00B330E2">
        <w:rPr>
          <w:b/>
          <w:bCs/>
          <w:noProof/>
        </w:rPr>
        <w:drawing>
          <wp:inline distT="0" distB="0" distL="0" distR="0" wp14:anchorId="4364D8BE" wp14:editId="14125713">
            <wp:extent cx="4809208" cy="3970020"/>
            <wp:effectExtent l="0" t="0" r="0" b="0"/>
            <wp:docPr id="1690356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356097" name=""/>
                    <pic:cNvPicPr/>
                  </pic:nvPicPr>
                  <pic:blipFill>
                    <a:blip r:embed="rId37"/>
                    <a:stretch>
                      <a:fillRect/>
                    </a:stretch>
                  </pic:blipFill>
                  <pic:spPr>
                    <a:xfrm>
                      <a:off x="0" y="0"/>
                      <a:ext cx="4811981" cy="3972309"/>
                    </a:xfrm>
                    <a:prstGeom prst="rect">
                      <a:avLst/>
                    </a:prstGeom>
                  </pic:spPr>
                </pic:pic>
              </a:graphicData>
            </a:graphic>
          </wp:inline>
        </w:drawing>
      </w:r>
    </w:p>
    <w:p w14:paraId="215CEC77" w14:textId="07EB5DE8" w:rsidR="00B330E2" w:rsidRPr="00941A9C" w:rsidRDefault="00941A9C" w:rsidP="001B48F7">
      <w:pPr>
        <w:spacing w:after="0"/>
        <w:rPr>
          <w:b/>
          <w:bCs/>
        </w:rPr>
      </w:pPr>
      <w:r w:rsidRPr="007F6402">
        <w:rPr>
          <w:sz w:val="20"/>
          <w:szCs w:val="20"/>
        </w:rPr>
        <w:t>Image</w:t>
      </w:r>
      <w:r>
        <w:rPr>
          <w:sz w:val="20"/>
          <w:szCs w:val="20"/>
        </w:rPr>
        <w:t xml:space="preserve"> 25:</w:t>
      </w:r>
      <w:r w:rsidRPr="007F6402">
        <w:rPr>
          <w:sz w:val="20"/>
          <w:szCs w:val="20"/>
        </w:rPr>
        <w:t xml:space="preserve"> </w:t>
      </w:r>
      <w:r w:rsidR="00B330E2" w:rsidRPr="00941A9C">
        <w:rPr>
          <w:sz w:val="20"/>
          <w:szCs w:val="20"/>
        </w:rPr>
        <w:t>locate the SYSTEM registry hive</w:t>
      </w:r>
    </w:p>
    <w:p w14:paraId="64768E3B" w14:textId="00F0AE6B" w:rsidR="00941A9C" w:rsidRPr="00941A9C" w:rsidRDefault="00B330E2" w:rsidP="00CA2C61">
      <w:pPr>
        <w:rPr>
          <w:b/>
          <w:bCs/>
        </w:rPr>
      </w:pPr>
      <w:r w:rsidRPr="00B330E2">
        <w:rPr>
          <w:b/>
          <w:bCs/>
          <w:noProof/>
        </w:rPr>
        <w:lastRenderedPageBreak/>
        <w:drawing>
          <wp:inline distT="0" distB="0" distL="0" distR="0" wp14:anchorId="22DBF895" wp14:editId="078ED7F0">
            <wp:extent cx="5731510" cy="1823085"/>
            <wp:effectExtent l="0" t="0" r="2540" b="5715"/>
            <wp:docPr id="1090915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15202" name=""/>
                    <pic:cNvPicPr/>
                  </pic:nvPicPr>
                  <pic:blipFill>
                    <a:blip r:embed="rId38"/>
                    <a:stretch>
                      <a:fillRect/>
                    </a:stretch>
                  </pic:blipFill>
                  <pic:spPr>
                    <a:xfrm>
                      <a:off x="0" y="0"/>
                      <a:ext cx="5731510" cy="1823085"/>
                    </a:xfrm>
                    <a:prstGeom prst="rect">
                      <a:avLst/>
                    </a:prstGeom>
                  </pic:spPr>
                </pic:pic>
              </a:graphicData>
            </a:graphic>
          </wp:inline>
        </w:drawing>
      </w:r>
      <w:r w:rsidR="00941A9C" w:rsidRPr="007F6402">
        <w:rPr>
          <w:sz w:val="20"/>
          <w:szCs w:val="20"/>
        </w:rPr>
        <w:t>Image</w:t>
      </w:r>
      <w:r w:rsidR="00941A9C">
        <w:rPr>
          <w:sz w:val="20"/>
          <w:szCs w:val="20"/>
        </w:rPr>
        <w:t xml:space="preserve"> 26:</w:t>
      </w:r>
      <w:r w:rsidR="00941A9C" w:rsidRPr="007F6402">
        <w:rPr>
          <w:sz w:val="20"/>
          <w:szCs w:val="20"/>
        </w:rPr>
        <w:t xml:space="preserve"> </w:t>
      </w:r>
      <w:r w:rsidRPr="00941A9C">
        <w:rPr>
          <w:sz w:val="20"/>
          <w:szCs w:val="20"/>
        </w:rPr>
        <w:t>To identify the USB device connected</w:t>
      </w:r>
    </w:p>
    <w:p w14:paraId="7D106D44" w14:textId="3C828ABB" w:rsidR="00B330E2" w:rsidRDefault="00B330E2" w:rsidP="00CA2C61">
      <w:r w:rsidRPr="00B330E2">
        <w:rPr>
          <w:b/>
          <w:bCs/>
          <w:noProof/>
        </w:rPr>
        <w:drawing>
          <wp:inline distT="0" distB="0" distL="0" distR="0" wp14:anchorId="170DC1B1" wp14:editId="7C96CBF6">
            <wp:extent cx="5731510" cy="1088390"/>
            <wp:effectExtent l="0" t="0" r="2540" b="0"/>
            <wp:docPr id="305415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415685" name=""/>
                    <pic:cNvPicPr/>
                  </pic:nvPicPr>
                  <pic:blipFill>
                    <a:blip r:embed="rId39"/>
                    <a:stretch>
                      <a:fillRect/>
                    </a:stretch>
                  </pic:blipFill>
                  <pic:spPr>
                    <a:xfrm>
                      <a:off x="0" y="0"/>
                      <a:ext cx="5731510" cy="1088390"/>
                    </a:xfrm>
                    <a:prstGeom prst="rect">
                      <a:avLst/>
                    </a:prstGeom>
                  </pic:spPr>
                </pic:pic>
              </a:graphicData>
            </a:graphic>
          </wp:inline>
        </w:drawing>
      </w:r>
      <w:r w:rsidR="00941A9C" w:rsidRPr="007F6402">
        <w:rPr>
          <w:sz w:val="20"/>
          <w:szCs w:val="20"/>
        </w:rPr>
        <w:t>Image</w:t>
      </w:r>
      <w:r w:rsidR="00941A9C">
        <w:rPr>
          <w:sz w:val="20"/>
          <w:szCs w:val="20"/>
        </w:rPr>
        <w:t xml:space="preserve"> 27:</w:t>
      </w:r>
      <w:r w:rsidR="00941A9C" w:rsidRPr="007F6402">
        <w:rPr>
          <w:sz w:val="20"/>
          <w:szCs w:val="20"/>
        </w:rPr>
        <w:t xml:space="preserve"> </w:t>
      </w:r>
      <w:r w:rsidRPr="00941A9C">
        <w:rPr>
          <w:sz w:val="20"/>
          <w:szCs w:val="20"/>
        </w:rPr>
        <w:t>search for the drive letter</w:t>
      </w:r>
    </w:p>
    <w:p w14:paraId="2BA1690E" w14:textId="458F8001" w:rsidR="001E4BB1" w:rsidRDefault="001E4BB1" w:rsidP="00CA2C61">
      <w:pPr>
        <w:rPr>
          <w:b/>
          <w:bCs/>
        </w:rPr>
      </w:pPr>
      <w:r w:rsidRPr="001E4BB1">
        <w:rPr>
          <w:b/>
          <w:bCs/>
          <w:noProof/>
        </w:rPr>
        <w:drawing>
          <wp:inline distT="0" distB="0" distL="0" distR="0" wp14:anchorId="0D0F49E8" wp14:editId="4DC4F863">
            <wp:extent cx="5731510" cy="4053205"/>
            <wp:effectExtent l="0" t="0" r="2540" b="4445"/>
            <wp:docPr id="830521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521411" name=""/>
                    <pic:cNvPicPr/>
                  </pic:nvPicPr>
                  <pic:blipFill>
                    <a:blip r:embed="rId40"/>
                    <a:stretch>
                      <a:fillRect/>
                    </a:stretch>
                  </pic:blipFill>
                  <pic:spPr>
                    <a:xfrm>
                      <a:off x="0" y="0"/>
                      <a:ext cx="5731510" cy="4053205"/>
                    </a:xfrm>
                    <a:prstGeom prst="rect">
                      <a:avLst/>
                    </a:prstGeom>
                  </pic:spPr>
                </pic:pic>
              </a:graphicData>
            </a:graphic>
          </wp:inline>
        </w:drawing>
      </w:r>
      <w:r w:rsidR="00941A9C" w:rsidRPr="007F6402">
        <w:rPr>
          <w:sz w:val="20"/>
          <w:szCs w:val="20"/>
        </w:rPr>
        <w:t>Image</w:t>
      </w:r>
      <w:r w:rsidR="00941A9C">
        <w:rPr>
          <w:sz w:val="20"/>
          <w:szCs w:val="20"/>
        </w:rPr>
        <w:t xml:space="preserve"> 28:</w:t>
      </w:r>
      <w:r w:rsidRPr="00941A9C">
        <w:rPr>
          <w:sz w:val="20"/>
          <w:szCs w:val="20"/>
        </w:rPr>
        <w:t>data source is added in Autopsy</w:t>
      </w:r>
    </w:p>
    <w:p w14:paraId="048A174E" w14:textId="77777777" w:rsidR="001B48F7" w:rsidRDefault="001E4BB1" w:rsidP="001B48F7">
      <w:pPr>
        <w:spacing w:after="0"/>
        <w:rPr>
          <w:b/>
          <w:bCs/>
        </w:rPr>
      </w:pPr>
      <w:r w:rsidRPr="001E4BB1">
        <w:rPr>
          <w:b/>
          <w:bCs/>
          <w:noProof/>
        </w:rPr>
        <w:lastRenderedPageBreak/>
        <w:drawing>
          <wp:inline distT="0" distB="0" distL="0" distR="0" wp14:anchorId="1031D305" wp14:editId="01C889BE">
            <wp:extent cx="4739640" cy="3831727"/>
            <wp:effectExtent l="0" t="0" r="3810" b="0"/>
            <wp:docPr id="175238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38188" name=""/>
                    <pic:cNvPicPr/>
                  </pic:nvPicPr>
                  <pic:blipFill>
                    <a:blip r:embed="rId41"/>
                    <a:stretch>
                      <a:fillRect/>
                    </a:stretch>
                  </pic:blipFill>
                  <pic:spPr>
                    <a:xfrm>
                      <a:off x="0" y="0"/>
                      <a:ext cx="4751035" cy="3840939"/>
                    </a:xfrm>
                    <a:prstGeom prst="rect">
                      <a:avLst/>
                    </a:prstGeom>
                  </pic:spPr>
                </pic:pic>
              </a:graphicData>
            </a:graphic>
          </wp:inline>
        </w:drawing>
      </w:r>
    </w:p>
    <w:p w14:paraId="2D84ED6A" w14:textId="174671D8" w:rsidR="001E4BB1" w:rsidRDefault="00941A9C" w:rsidP="001B48F7">
      <w:pPr>
        <w:spacing w:after="0"/>
        <w:rPr>
          <w:sz w:val="20"/>
          <w:szCs w:val="20"/>
        </w:rPr>
      </w:pPr>
      <w:r w:rsidRPr="007F6402">
        <w:rPr>
          <w:sz w:val="20"/>
          <w:szCs w:val="20"/>
        </w:rPr>
        <w:t>Image</w:t>
      </w:r>
      <w:r>
        <w:rPr>
          <w:sz w:val="20"/>
          <w:szCs w:val="20"/>
        </w:rPr>
        <w:t xml:space="preserve"> 29: </w:t>
      </w:r>
      <w:r w:rsidR="001E4BB1" w:rsidRPr="00941A9C">
        <w:rPr>
          <w:sz w:val="20"/>
          <w:szCs w:val="20"/>
        </w:rPr>
        <w:t>data source is added in Autopsy</w:t>
      </w:r>
    </w:p>
    <w:p w14:paraId="3F9F5209" w14:textId="77777777" w:rsidR="001B48F7" w:rsidRPr="001B48F7" w:rsidRDefault="001B48F7" w:rsidP="001B48F7">
      <w:pPr>
        <w:spacing w:after="0"/>
        <w:rPr>
          <w:b/>
          <w:bCs/>
        </w:rPr>
      </w:pPr>
    </w:p>
    <w:p w14:paraId="43C081F1" w14:textId="77777777" w:rsidR="001B48F7" w:rsidRDefault="001E4BB1" w:rsidP="001B48F7">
      <w:pPr>
        <w:spacing w:after="0"/>
        <w:rPr>
          <w:sz w:val="20"/>
          <w:szCs w:val="20"/>
        </w:rPr>
      </w:pPr>
      <w:r w:rsidRPr="001E4BB1">
        <w:rPr>
          <w:b/>
          <w:bCs/>
          <w:noProof/>
        </w:rPr>
        <w:drawing>
          <wp:inline distT="0" distB="0" distL="0" distR="0" wp14:anchorId="0970B863" wp14:editId="2B927F1A">
            <wp:extent cx="4671060" cy="3441451"/>
            <wp:effectExtent l="0" t="0" r="0" b="6985"/>
            <wp:docPr id="210812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120554" name=""/>
                    <pic:cNvPicPr/>
                  </pic:nvPicPr>
                  <pic:blipFill>
                    <a:blip r:embed="rId42"/>
                    <a:stretch>
                      <a:fillRect/>
                    </a:stretch>
                  </pic:blipFill>
                  <pic:spPr>
                    <a:xfrm>
                      <a:off x="0" y="0"/>
                      <a:ext cx="4673982" cy="3443604"/>
                    </a:xfrm>
                    <a:prstGeom prst="rect">
                      <a:avLst/>
                    </a:prstGeom>
                  </pic:spPr>
                </pic:pic>
              </a:graphicData>
            </a:graphic>
          </wp:inline>
        </w:drawing>
      </w:r>
    </w:p>
    <w:p w14:paraId="7D28527A" w14:textId="237B1425" w:rsidR="001E4BB1" w:rsidRDefault="00941A9C" w:rsidP="001B48F7">
      <w:pPr>
        <w:spacing w:after="0"/>
        <w:rPr>
          <w:sz w:val="20"/>
          <w:szCs w:val="20"/>
        </w:rPr>
      </w:pPr>
      <w:r w:rsidRPr="007F6402">
        <w:rPr>
          <w:sz w:val="20"/>
          <w:szCs w:val="20"/>
        </w:rPr>
        <w:t>Image</w:t>
      </w:r>
      <w:r>
        <w:rPr>
          <w:sz w:val="20"/>
          <w:szCs w:val="20"/>
        </w:rPr>
        <w:t xml:space="preserve"> 30</w:t>
      </w:r>
      <w:r w:rsidRPr="00941A9C">
        <w:rPr>
          <w:sz w:val="20"/>
          <w:szCs w:val="20"/>
        </w:rPr>
        <w:t xml:space="preserve">: </w:t>
      </w:r>
      <w:r w:rsidR="001E4BB1" w:rsidRPr="00941A9C">
        <w:rPr>
          <w:sz w:val="20"/>
          <w:szCs w:val="20"/>
        </w:rPr>
        <w:t>explore Deleted Files, Recent Documents, Hidden Files, and Timeline View</w:t>
      </w:r>
    </w:p>
    <w:p w14:paraId="6ECBF412" w14:textId="77777777" w:rsidR="00941A9C" w:rsidRDefault="00941A9C" w:rsidP="00CA2C61">
      <w:pPr>
        <w:rPr>
          <w:sz w:val="20"/>
          <w:szCs w:val="20"/>
        </w:rPr>
      </w:pPr>
    </w:p>
    <w:p w14:paraId="0418F689" w14:textId="77777777" w:rsidR="00941A9C" w:rsidRDefault="00941A9C" w:rsidP="00CA2C61">
      <w:pPr>
        <w:rPr>
          <w:sz w:val="20"/>
          <w:szCs w:val="20"/>
        </w:rPr>
      </w:pPr>
    </w:p>
    <w:p w14:paraId="4932CA6C" w14:textId="77777777" w:rsidR="00941A9C" w:rsidRDefault="00941A9C" w:rsidP="00CA2C61">
      <w:pPr>
        <w:rPr>
          <w:sz w:val="20"/>
          <w:szCs w:val="20"/>
        </w:rPr>
      </w:pPr>
    </w:p>
    <w:p w14:paraId="7343A4B7" w14:textId="46411C68" w:rsidR="00CA2C61" w:rsidRPr="00CA2C61" w:rsidRDefault="00011387" w:rsidP="00011387">
      <w:pPr>
        <w:pStyle w:val="Heading2"/>
      </w:pPr>
      <w:bookmarkStart w:id="44" w:name="_Toc228444406"/>
      <w:r>
        <w:lastRenderedPageBreak/>
        <w:t>6</w:t>
      </w:r>
      <w:r w:rsidR="00CA2C61" w:rsidRPr="00CA2C61">
        <w:t>. Professional Invoice</w:t>
      </w:r>
      <w:bookmarkEnd w:id="44"/>
    </w:p>
    <w:p w14:paraId="44D48DE8" w14:textId="77777777" w:rsidR="00CA2C61" w:rsidRPr="00CA2C61" w:rsidRDefault="00CA2C61" w:rsidP="00CA2C61">
      <w:r w:rsidRPr="00CA2C61">
        <w:rPr>
          <w:b/>
          <w:bCs/>
        </w:rPr>
        <w:t>Troy Simpson Forensics</w:t>
      </w:r>
      <w:r w:rsidRPr="00CA2C61">
        <w:br/>
        <w:t>London, UK</w:t>
      </w:r>
    </w:p>
    <w:p w14:paraId="2954E356" w14:textId="77777777" w:rsidR="00CA2C61" w:rsidRPr="00CA2C61" w:rsidRDefault="00CA2C61" w:rsidP="00CA2C61">
      <w:r w:rsidRPr="00CA2C61">
        <w:rPr>
          <w:b/>
          <w:bCs/>
        </w:rPr>
        <w:t>Invoice #: TSF-2026-041</w:t>
      </w:r>
      <w:r w:rsidRPr="00CA2C61">
        <w:br/>
      </w:r>
      <w:r w:rsidRPr="00CA2C61">
        <w:rPr>
          <w:b/>
          <w:bCs/>
        </w:rPr>
        <w:t>Client:</w:t>
      </w:r>
      <w:r w:rsidRPr="00CA2C61">
        <w:t xml:space="preserve"> CMMC</w:t>
      </w:r>
      <w:r w:rsidRPr="00CA2C61">
        <w:br/>
      </w:r>
      <w:r w:rsidRPr="00CA2C61">
        <w:rPr>
          <w:b/>
          <w:bCs/>
        </w:rPr>
        <w:t>Date:</w:t>
      </w:r>
      <w:r w:rsidRPr="00CA2C61">
        <w:t xml:space="preserve"> 26 April 2026</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82"/>
        <w:gridCol w:w="745"/>
        <w:gridCol w:w="1276"/>
        <w:gridCol w:w="1843"/>
      </w:tblGrid>
      <w:tr w:rsidR="00CA2C61" w:rsidRPr="00CA2C61" w14:paraId="1E107A75" w14:textId="77777777" w:rsidTr="001A535E">
        <w:trPr>
          <w:tblCellSpacing w:w="15" w:type="dxa"/>
        </w:trPr>
        <w:tc>
          <w:tcPr>
            <w:tcW w:w="2637" w:type="dxa"/>
            <w:vAlign w:val="center"/>
            <w:hideMark/>
          </w:tcPr>
          <w:p w14:paraId="38A21CDB" w14:textId="77777777" w:rsidR="00CA2C61" w:rsidRPr="00CA2C61" w:rsidRDefault="00CA2C61" w:rsidP="00CA2C61">
            <w:pPr>
              <w:rPr>
                <w:b/>
                <w:bCs/>
              </w:rPr>
            </w:pPr>
            <w:r w:rsidRPr="00CA2C61">
              <w:rPr>
                <w:b/>
                <w:bCs/>
              </w:rPr>
              <w:t>Service</w:t>
            </w:r>
          </w:p>
        </w:tc>
        <w:tc>
          <w:tcPr>
            <w:tcW w:w="685" w:type="dxa"/>
            <w:vAlign w:val="center"/>
            <w:hideMark/>
          </w:tcPr>
          <w:p w14:paraId="3E39C364" w14:textId="77777777" w:rsidR="00CA2C61" w:rsidRPr="00CA2C61" w:rsidRDefault="00CA2C61" w:rsidP="00CA2C61">
            <w:pPr>
              <w:rPr>
                <w:b/>
                <w:bCs/>
              </w:rPr>
            </w:pPr>
            <w:r w:rsidRPr="00CA2C61">
              <w:rPr>
                <w:b/>
                <w:bCs/>
              </w:rPr>
              <w:t>Hours</w:t>
            </w:r>
          </w:p>
        </w:tc>
        <w:tc>
          <w:tcPr>
            <w:tcW w:w="1246" w:type="dxa"/>
            <w:vAlign w:val="center"/>
            <w:hideMark/>
          </w:tcPr>
          <w:p w14:paraId="4909B842" w14:textId="77777777" w:rsidR="00CA2C61" w:rsidRPr="00CA2C61" w:rsidRDefault="00CA2C61" w:rsidP="00CA2C61">
            <w:pPr>
              <w:rPr>
                <w:b/>
                <w:bCs/>
              </w:rPr>
            </w:pPr>
            <w:r w:rsidRPr="00CA2C61">
              <w:rPr>
                <w:b/>
                <w:bCs/>
              </w:rPr>
              <w:t>Rate (£)</w:t>
            </w:r>
          </w:p>
        </w:tc>
        <w:tc>
          <w:tcPr>
            <w:tcW w:w="1798" w:type="dxa"/>
            <w:vAlign w:val="center"/>
            <w:hideMark/>
          </w:tcPr>
          <w:p w14:paraId="14EE8928" w14:textId="77777777" w:rsidR="00CA2C61" w:rsidRPr="00CA2C61" w:rsidRDefault="00CA2C61" w:rsidP="00CA2C61">
            <w:pPr>
              <w:rPr>
                <w:b/>
                <w:bCs/>
              </w:rPr>
            </w:pPr>
            <w:r w:rsidRPr="00CA2C61">
              <w:rPr>
                <w:b/>
                <w:bCs/>
              </w:rPr>
              <w:t>Total (£)</w:t>
            </w:r>
          </w:p>
        </w:tc>
      </w:tr>
      <w:tr w:rsidR="00CA2C61" w:rsidRPr="00CA2C61" w14:paraId="20020972" w14:textId="77777777" w:rsidTr="001A535E">
        <w:trPr>
          <w:tblCellSpacing w:w="15" w:type="dxa"/>
        </w:trPr>
        <w:tc>
          <w:tcPr>
            <w:tcW w:w="2637" w:type="dxa"/>
            <w:vAlign w:val="center"/>
            <w:hideMark/>
          </w:tcPr>
          <w:p w14:paraId="79369372" w14:textId="77777777" w:rsidR="00CA2C61" w:rsidRPr="00CA2C61" w:rsidRDefault="00CA2C61" w:rsidP="00CA2C61">
            <w:r w:rsidRPr="00CA2C61">
              <w:t>Evidence Acquisition</w:t>
            </w:r>
          </w:p>
        </w:tc>
        <w:tc>
          <w:tcPr>
            <w:tcW w:w="685" w:type="dxa"/>
            <w:vAlign w:val="center"/>
            <w:hideMark/>
          </w:tcPr>
          <w:p w14:paraId="3DC37E6A" w14:textId="77777777" w:rsidR="00CA2C61" w:rsidRPr="00CA2C61" w:rsidRDefault="00CA2C61" w:rsidP="00CA2C61">
            <w:r w:rsidRPr="00CA2C61">
              <w:t>10</w:t>
            </w:r>
          </w:p>
        </w:tc>
        <w:tc>
          <w:tcPr>
            <w:tcW w:w="1246" w:type="dxa"/>
            <w:vAlign w:val="center"/>
            <w:hideMark/>
          </w:tcPr>
          <w:p w14:paraId="0FD5880B" w14:textId="77777777" w:rsidR="00CA2C61" w:rsidRPr="00CA2C61" w:rsidRDefault="00CA2C61" w:rsidP="00CA2C61">
            <w:r w:rsidRPr="00CA2C61">
              <w:t>120</w:t>
            </w:r>
          </w:p>
        </w:tc>
        <w:tc>
          <w:tcPr>
            <w:tcW w:w="1798" w:type="dxa"/>
            <w:vAlign w:val="center"/>
            <w:hideMark/>
          </w:tcPr>
          <w:p w14:paraId="0DD0D82E" w14:textId="77777777" w:rsidR="00CA2C61" w:rsidRPr="00CA2C61" w:rsidRDefault="00CA2C61" w:rsidP="00CA2C61">
            <w:r w:rsidRPr="00CA2C61">
              <w:t>1200</w:t>
            </w:r>
          </w:p>
        </w:tc>
      </w:tr>
      <w:tr w:rsidR="00CA2C61" w:rsidRPr="00CA2C61" w14:paraId="3FD4ABDD" w14:textId="77777777" w:rsidTr="001A535E">
        <w:trPr>
          <w:tblCellSpacing w:w="15" w:type="dxa"/>
        </w:trPr>
        <w:tc>
          <w:tcPr>
            <w:tcW w:w="2637" w:type="dxa"/>
            <w:vAlign w:val="center"/>
            <w:hideMark/>
          </w:tcPr>
          <w:p w14:paraId="09311EC1" w14:textId="77777777" w:rsidR="00CA2C61" w:rsidRPr="00CA2C61" w:rsidRDefault="00CA2C61" w:rsidP="00CA2C61">
            <w:r w:rsidRPr="00CA2C61">
              <w:t>Forensic Analysis</w:t>
            </w:r>
          </w:p>
        </w:tc>
        <w:tc>
          <w:tcPr>
            <w:tcW w:w="685" w:type="dxa"/>
            <w:vAlign w:val="center"/>
            <w:hideMark/>
          </w:tcPr>
          <w:p w14:paraId="3C757867" w14:textId="77777777" w:rsidR="00CA2C61" w:rsidRPr="00CA2C61" w:rsidRDefault="00CA2C61" w:rsidP="00CA2C61">
            <w:r w:rsidRPr="00CA2C61">
              <w:t>22</w:t>
            </w:r>
          </w:p>
        </w:tc>
        <w:tc>
          <w:tcPr>
            <w:tcW w:w="1246" w:type="dxa"/>
            <w:vAlign w:val="center"/>
            <w:hideMark/>
          </w:tcPr>
          <w:p w14:paraId="0198DA4B" w14:textId="77777777" w:rsidR="00CA2C61" w:rsidRPr="00CA2C61" w:rsidRDefault="00CA2C61" w:rsidP="00CA2C61">
            <w:r w:rsidRPr="00CA2C61">
              <w:t>120</w:t>
            </w:r>
          </w:p>
        </w:tc>
        <w:tc>
          <w:tcPr>
            <w:tcW w:w="1798" w:type="dxa"/>
            <w:vAlign w:val="center"/>
            <w:hideMark/>
          </w:tcPr>
          <w:p w14:paraId="5FFB1EAD" w14:textId="77777777" w:rsidR="00CA2C61" w:rsidRPr="00CA2C61" w:rsidRDefault="00CA2C61" w:rsidP="00CA2C61">
            <w:r w:rsidRPr="00CA2C61">
              <w:t>2640</w:t>
            </w:r>
          </w:p>
        </w:tc>
      </w:tr>
      <w:tr w:rsidR="00CA2C61" w:rsidRPr="00CA2C61" w14:paraId="0D6D026F" w14:textId="77777777" w:rsidTr="001A535E">
        <w:trPr>
          <w:tblCellSpacing w:w="15" w:type="dxa"/>
        </w:trPr>
        <w:tc>
          <w:tcPr>
            <w:tcW w:w="2637" w:type="dxa"/>
            <w:vAlign w:val="center"/>
            <w:hideMark/>
          </w:tcPr>
          <w:p w14:paraId="5CD21A7F" w14:textId="77777777" w:rsidR="00CA2C61" w:rsidRPr="00CA2C61" w:rsidRDefault="00CA2C61" w:rsidP="00CA2C61">
            <w:r w:rsidRPr="00CA2C61">
              <w:t>Data Recovery</w:t>
            </w:r>
          </w:p>
        </w:tc>
        <w:tc>
          <w:tcPr>
            <w:tcW w:w="685" w:type="dxa"/>
            <w:vAlign w:val="center"/>
            <w:hideMark/>
          </w:tcPr>
          <w:p w14:paraId="034F527B" w14:textId="77777777" w:rsidR="00CA2C61" w:rsidRPr="00CA2C61" w:rsidRDefault="00CA2C61" w:rsidP="00CA2C61">
            <w:r w:rsidRPr="00CA2C61">
              <w:t>12</w:t>
            </w:r>
          </w:p>
        </w:tc>
        <w:tc>
          <w:tcPr>
            <w:tcW w:w="1246" w:type="dxa"/>
            <w:vAlign w:val="center"/>
            <w:hideMark/>
          </w:tcPr>
          <w:p w14:paraId="151BF215" w14:textId="77777777" w:rsidR="00CA2C61" w:rsidRPr="00CA2C61" w:rsidRDefault="00CA2C61" w:rsidP="00CA2C61">
            <w:r w:rsidRPr="00CA2C61">
              <w:t>120</w:t>
            </w:r>
          </w:p>
        </w:tc>
        <w:tc>
          <w:tcPr>
            <w:tcW w:w="1798" w:type="dxa"/>
            <w:vAlign w:val="center"/>
            <w:hideMark/>
          </w:tcPr>
          <w:p w14:paraId="6C22C859" w14:textId="77777777" w:rsidR="00CA2C61" w:rsidRPr="00CA2C61" w:rsidRDefault="00CA2C61" w:rsidP="00CA2C61">
            <w:r w:rsidRPr="00CA2C61">
              <w:t>1440</w:t>
            </w:r>
          </w:p>
        </w:tc>
      </w:tr>
      <w:tr w:rsidR="00CA2C61" w:rsidRPr="00CA2C61" w14:paraId="5BB4A457" w14:textId="77777777" w:rsidTr="001A535E">
        <w:trPr>
          <w:tblCellSpacing w:w="15" w:type="dxa"/>
        </w:trPr>
        <w:tc>
          <w:tcPr>
            <w:tcW w:w="2637" w:type="dxa"/>
            <w:vAlign w:val="center"/>
            <w:hideMark/>
          </w:tcPr>
          <w:p w14:paraId="2A0318CB" w14:textId="77777777" w:rsidR="00CA2C61" w:rsidRPr="00CA2C61" w:rsidRDefault="00CA2C61" w:rsidP="00CA2C61">
            <w:r w:rsidRPr="00CA2C61">
              <w:t>Cloud Analysis</w:t>
            </w:r>
          </w:p>
        </w:tc>
        <w:tc>
          <w:tcPr>
            <w:tcW w:w="685" w:type="dxa"/>
            <w:vAlign w:val="center"/>
            <w:hideMark/>
          </w:tcPr>
          <w:p w14:paraId="53DAEDA0" w14:textId="77777777" w:rsidR="00CA2C61" w:rsidRPr="00CA2C61" w:rsidRDefault="00CA2C61" w:rsidP="00CA2C61">
            <w:r w:rsidRPr="00CA2C61">
              <w:t>10</w:t>
            </w:r>
          </w:p>
        </w:tc>
        <w:tc>
          <w:tcPr>
            <w:tcW w:w="1246" w:type="dxa"/>
            <w:vAlign w:val="center"/>
            <w:hideMark/>
          </w:tcPr>
          <w:p w14:paraId="10DAF0B7" w14:textId="77777777" w:rsidR="00CA2C61" w:rsidRPr="00CA2C61" w:rsidRDefault="00CA2C61" w:rsidP="00CA2C61">
            <w:r w:rsidRPr="00CA2C61">
              <w:t>120</w:t>
            </w:r>
          </w:p>
        </w:tc>
        <w:tc>
          <w:tcPr>
            <w:tcW w:w="1798" w:type="dxa"/>
            <w:vAlign w:val="center"/>
            <w:hideMark/>
          </w:tcPr>
          <w:p w14:paraId="3A514AF0" w14:textId="77777777" w:rsidR="00CA2C61" w:rsidRPr="00CA2C61" w:rsidRDefault="00CA2C61" w:rsidP="00CA2C61">
            <w:r w:rsidRPr="00CA2C61">
              <w:t>1200</w:t>
            </w:r>
          </w:p>
        </w:tc>
      </w:tr>
      <w:tr w:rsidR="00CA2C61" w:rsidRPr="00CA2C61" w14:paraId="7E959CD2" w14:textId="77777777" w:rsidTr="001A535E">
        <w:trPr>
          <w:tblCellSpacing w:w="15" w:type="dxa"/>
        </w:trPr>
        <w:tc>
          <w:tcPr>
            <w:tcW w:w="2637" w:type="dxa"/>
            <w:vAlign w:val="center"/>
            <w:hideMark/>
          </w:tcPr>
          <w:p w14:paraId="3C117E90" w14:textId="77777777" w:rsidR="00CA2C61" w:rsidRPr="00CA2C61" w:rsidRDefault="00CA2C61" w:rsidP="00CA2C61">
            <w:r w:rsidRPr="00CA2C61">
              <w:t>Report Writing</w:t>
            </w:r>
          </w:p>
        </w:tc>
        <w:tc>
          <w:tcPr>
            <w:tcW w:w="685" w:type="dxa"/>
            <w:vAlign w:val="center"/>
            <w:hideMark/>
          </w:tcPr>
          <w:p w14:paraId="063135CE" w14:textId="77777777" w:rsidR="00CA2C61" w:rsidRPr="00CA2C61" w:rsidRDefault="00CA2C61" w:rsidP="00CA2C61">
            <w:r w:rsidRPr="00CA2C61">
              <w:t>14</w:t>
            </w:r>
          </w:p>
        </w:tc>
        <w:tc>
          <w:tcPr>
            <w:tcW w:w="1246" w:type="dxa"/>
            <w:vAlign w:val="center"/>
            <w:hideMark/>
          </w:tcPr>
          <w:p w14:paraId="28E9CAFF" w14:textId="77777777" w:rsidR="00CA2C61" w:rsidRPr="00CA2C61" w:rsidRDefault="00CA2C61" w:rsidP="00CA2C61">
            <w:r w:rsidRPr="00CA2C61">
              <w:t>120</w:t>
            </w:r>
          </w:p>
        </w:tc>
        <w:tc>
          <w:tcPr>
            <w:tcW w:w="1798" w:type="dxa"/>
            <w:vAlign w:val="center"/>
            <w:hideMark/>
          </w:tcPr>
          <w:p w14:paraId="2C1D6417" w14:textId="77777777" w:rsidR="00CA2C61" w:rsidRPr="00CA2C61" w:rsidRDefault="00CA2C61" w:rsidP="00CA2C61">
            <w:r w:rsidRPr="00CA2C61">
              <w:t>1680</w:t>
            </w:r>
          </w:p>
        </w:tc>
      </w:tr>
      <w:tr w:rsidR="00CA2C61" w:rsidRPr="00CA2C61" w14:paraId="4CD488B5" w14:textId="77777777" w:rsidTr="001A535E">
        <w:trPr>
          <w:tblCellSpacing w:w="15" w:type="dxa"/>
        </w:trPr>
        <w:tc>
          <w:tcPr>
            <w:tcW w:w="2637" w:type="dxa"/>
            <w:vAlign w:val="center"/>
            <w:hideMark/>
          </w:tcPr>
          <w:p w14:paraId="4CAE15A8" w14:textId="77777777" w:rsidR="00CA2C61" w:rsidRPr="00CA2C61" w:rsidRDefault="00CA2C61" w:rsidP="00CA2C61">
            <w:r w:rsidRPr="00CA2C61">
              <w:t>Expert Testimony Prep</w:t>
            </w:r>
          </w:p>
        </w:tc>
        <w:tc>
          <w:tcPr>
            <w:tcW w:w="685" w:type="dxa"/>
            <w:vAlign w:val="center"/>
            <w:hideMark/>
          </w:tcPr>
          <w:p w14:paraId="4D81A120" w14:textId="77777777" w:rsidR="00CA2C61" w:rsidRPr="00CA2C61" w:rsidRDefault="00CA2C61" w:rsidP="00CA2C61">
            <w:r w:rsidRPr="00CA2C61">
              <w:t>8</w:t>
            </w:r>
          </w:p>
        </w:tc>
        <w:tc>
          <w:tcPr>
            <w:tcW w:w="1246" w:type="dxa"/>
            <w:vAlign w:val="center"/>
            <w:hideMark/>
          </w:tcPr>
          <w:p w14:paraId="010F3354" w14:textId="77777777" w:rsidR="00CA2C61" w:rsidRPr="00CA2C61" w:rsidRDefault="00CA2C61" w:rsidP="00CA2C61">
            <w:r w:rsidRPr="00CA2C61">
              <w:t>150</w:t>
            </w:r>
          </w:p>
        </w:tc>
        <w:tc>
          <w:tcPr>
            <w:tcW w:w="1798" w:type="dxa"/>
            <w:vAlign w:val="center"/>
            <w:hideMark/>
          </w:tcPr>
          <w:p w14:paraId="3F30C3CE" w14:textId="77777777" w:rsidR="00CA2C61" w:rsidRPr="00CA2C61" w:rsidRDefault="00CA2C61" w:rsidP="00CA2C61">
            <w:r w:rsidRPr="00CA2C61">
              <w:t>1200</w:t>
            </w:r>
          </w:p>
        </w:tc>
      </w:tr>
    </w:tbl>
    <w:p w14:paraId="1C026917" w14:textId="21699C16" w:rsidR="00CA2C61" w:rsidRDefault="00CA2C61" w:rsidP="00CA2C61">
      <w:r w:rsidRPr="00CA2C61">
        <w:rPr>
          <w:b/>
          <w:bCs/>
        </w:rPr>
        <w:t>Total: £9,360</w:t>
      </w:r>
    </w:p>
    <w:p w14:paraId="1A342B13" w14:textId="77777777" w:rsidR="00CC5AAF" w:rsidRPr="00CA2C61" w:rsidRDefault="00CC5AAF" w:rsidP="00CA2C61"/>
    <w:p w14:paraId="23865865" w14:textId="77777777" w:rsidR="00CA2C61" w:rsidRPr="00CA2C61" w:rsidRDefault="00CA2C61" w:rsidP="00983489">
      <w:pPr>
        <w:pStyle w:val="Heading2"/>
      </w:pPr>
      <w:bookmarkStart w:id="45" w:name="_Toc228444407"/>
      <w:r w:rsidRPr="00CA2C61">
        <w:t xml:space="preserve">6. </w:t>
      </w:r>
      <w:r w:rsidRPr="00983489">
        <w:t>Discussion</w:t>
      </w:r>
      <w:bookmarkEnd w:id="45"/>
    </w:p>
    <w:p w14:paraId="73F9E7A4" w14:textId="77777777" w:rsidR="00CA2C61" w:rsidRPr="00CA2C61" w:rsidRDefault="00CA2C61" w:rsidP="00CA2C61">
      <w:r w:rsidRPr="00CA2C61">
        <w:t>This case illustrates the increasing sophistication of insider threats. The use of encryption, cloud storage, and anti-forensic tools highlights the need for advanced forensic capabilities.</w:t>
      </w:r>
    </w:p>
    <w:p w14:paraId="55386D52" w14:textId="77777777" w:rsidR="00CA2C61" w:rsidRPr="00CA2C61" w:rsidRDefault="00CA2C61" w:rsidP="00CA2C61">
      <w:r w:rsidRPr="00CA2C61">
        <w:t>The investigation demonstrates the importance of:</w:t>
      </w:r>
    </w:p>
    <w:p w14:paraId="70C6CE9C" w14:textId="77777777" w:rsidR="00CA2C61" w:rsidRPr="00CA2C61" w:rsidRDefault="00CA2C61" w:rsidP="00CA2C61">
      <w:pPr>
        <w:numPr>
          <w:ilvl w:val="0"/>
          <w:numId w:val="26"/>
        </w:numPr>
      </w:pPr>
      <w:r w:rsidRPr="00CA2C61">
        <w:t xml:space="preserve">Multi-tool approaches </w:t>
      </w:r>
    </w:p>
    <w:p w14:paraId="15F11F20" w14:textId="77777777" w:rsidR="00CA2C61" w:rsidRPr="00CA2C61" w:rsidRDefault="00CA2C61" w:rsidP="00CA2C61">
      <w:pPr>
        <w:numPr>
          <w:ilvl w:val="0"/>
          <w:numId w:val="26"/>
        </w:numPr>
      </w:pPr>
      <w:r w:rsidRPr="00CA2C61">
        <w:t xml:space="preserve">Proper forensic methodology </w:t>
      </w:r>
    </w:p>
    <w:p w14:paraId="5E43CA31" w14:textId="77777777" w:rsidR="00CA2C61" w:rsidRPr="000C2941" w:rsidRDefault="00CA2C61" w:rsidP="00CA2C61">
      <w:pPr>
        <w:numPr>
          <w:ilvl w:val="0"/>
          <w:numId w:val="26"/>
        </w:numPr>
      </w:pPr>
      <w:r w:rsidRPr="000C2941">
        <w:t xml:space="preserve">Timely evidence acquisition </w:t>
      </w:r>
    </w:p>
    <w:p w14:paraId="69B0A326" w14:textId="77777777" w:rsidR="00CA2C61" w:rsidRDefault="00CA2C61" w:rsidP="00CA2C61">
      <w:r w:rsidRPr="000C2941">
        <w:t>It also emphasises the need for organisations to implement data backup strategies and monitoring systems to mitigate such</w:t>
      </w:r>
      <w:r w:rsidRPr="00CA2C61">
        <w:t xml:space="preserve"> risks.</w:t>
      </w:r>
    </w:p>
    <w:p w14:paraId="4464C112" w14:textId="77777777" w:rsidR="00CA2C61" w:rsidRDefault="00CA2C61" w:rsidP="00CA2C61"/>
    <w:p w14:paraId="6BEDCAF7" w14:textId="058195D9" w:rsidR="00CA2C61" w:rsidRPr="00CA2C61" w:rsidRDefault="004C3D64" w:rsidP="00983489">
      <w:pPr>
        <w:pStyle w:val="Heading2"/>
      </w:pPr>
      <w:bookmarkStart w:id="46" w:name="_Toc228444408"/>
      <w:r>
        <w:t>8</w:t>
      </w:r>
      <w:r w:rsidR="00CA2C61" w:rsidRPr="00CA2C61">
        <w:t>. Risk and Impact Assessment</w:t>
      </w:r>
      <w:bookmarkEnd w:id="46"/>
    </w:p>
    <w:p w14:paraId="1C9067A9" w14:textId="77777777" w:rsidR="00CA2C61" w:rsidRPr="00CA2C61" w:rsidRDefault="00CA2C61" w:rsidP="00CA2C61">
      <w:r w:rsidRPr="00CA2C61">
        <w:t>The actions performed by Rich Daley have significant implications for CMMC.</w:t>
      </w:r>
    </w:p>
    <w:p w14:paraId="6AE570AB" w14:textId="5B8C06BD" w:rsidR="00CA2C61" w:rsidRPr="00CA2C61" w:rsidRDefault="004C3D64" w:rsidP="00983489">
      <w:pPr>
        <w:pStyle w:val="Heading3"/>
      </w:pPr>
      <w:bookmarkStart w:id="47" w:name="_Toc228444409"/>
      <w:r>
        <w:lastRenderedPageBreak/>
        <w:t>8</w:t>
      </w:r>
      <w:r w:rsidR="00CA2C61" w:rsidRPr="00CA2C61">
        <w:t>.1 Financial Impact</w:t>
      </w:r>
      <w:bookmarkEnd w:id="47"/>
    </w:p>
    <w:p w14:paraId="7F204BC0" w14:textId="77777777" w:rsidR="00CA2C61" w:rsidRPr="00CA2C61" w:rsidRDefault="00CA2C61" w:rsidP="00CA2C61">
      <w:r w:rsidRPr="00CA2C61">
        <w:t xml:space="preserve">The deleted designs </w:t>
      </w:r>
      <w:r w:rsidRPr="000C2941">
        <w:t>represent millions of pounds in research and development investment. The loss or exposure</w:t>
      </w:r>
      <w:r w:rsidRPr="00CA2C61">
        <w:t xml:space="preserve"> of these designs could:</w:t>
      </w:r>
    </w:p>
    <w:p w14:paraId="1506F9DE" w14:textId="77777777" w:rsidR="00CA2C61" w:rsidRPr="00CA2C61" w:rsidRDefault="00CA2C61" w:rsidP="00CA2C61">
      <w:pPr>
        <w:numPr>
          <w:ilvl w:val="0"/>
          <w:numId w:val="33"/>
        </w:numPr>
      </w:pPr>
      <w:r w:rsidRPr="00CA2C61">
        <w:t xml:space="preserve">Reduce competitive advantage </w:t>
      </w:r>
    </w:p>
    <w:p w14:paraId="47AC6987" w14:textId="77777777" w:rsidR="00CA2C61" w:rsidRPr="00CA2C61" w:rsidRDefault="00CA2C61" w:rsidP="00CA2C61">
      <w:pPr>
        <w:numPr>
          <w:ilvl w:val="0"/>
          <w:numId w:val="33"/>
        </w:numPr>
      </w:pPr>
      <w:r w:rsidRPr="00CA2C61">
        <w:t xml:space="preserve">Delay product launches </w:t>
      </w:r>
    </w:p>
    <w:p w14:paraId="3C593C81" w14:textId="77777777" w:rsidR="00CA2C61" w:rsidRPr="00CA2C61" w:rsidRDefault="00CA2C61" w:rsidP="00CA2C61">
      <w:pPr>
        <w:numPr>
          <w:ilvl w:val="0"/>
          <w:numId w:val="33"/>
        </w:numPr>
      </w:pPr>
      <w:r w:rsidRPr="00CA2C61">
        <w:t xml:space="preserve">Result in lost licensing opportunities </w:t>
      </w:r>
    </w:p>
    <w:p w14:paraId="4673003F" w14:textId="77777777" w:rsidR="00CA2C61" w:rsidRPr="00CA2C61" w:rsidRDefault="00CA2C61" w:rsidP="00CA2C61">
      <w:r w:rsidRPr="00CA2C61">
        <w:t>If the designs are obtained by a competitor, the financial damage could be substantial and long-lasting.</w:t>
      </w:r>
    </w:p>
    <w:p w14:paraId="44DD537E" w14:textId="19B07B7D" w:rsidR="00CA2C61" w:rsidRPr="00CA2C61" w:rsidRDefault="00CA2C61" w:rsidP="00CA2C61"/>
    <w:p w14:paraId="79D8E41C" w14:textId="521285A0" w:rsidR="00CA2C61" w:rsidRPr="00CA2C61" w:rsidRDefault="004C3D64" w:rsidP="00983489">
      <w:pPr>
        <w:pStyle w:val="Heading3"/>
      </w:pPr>
      <w:bookmarkStart w:id="48" w:name="_Toc228444410"/>
      <w:r>
        <w:t>8</w:t>
      </w:r>
      <w:r w:rsidR="00CA2C61" w:rsidRPr="00CA2C61">
        <w:t>.2 Intellectual Property Theft</w:t>
      </w:r>
      <w:bookmarkEnd w:id="48"/>
    </w:p>
    <w:p w14:paraId="10B3F020" w14:textId="77777777" w:rsidR="00CA2C61" w:rsidRPr="000C2941" w:rsidRDefault="00CA2C61" w:rsidP="00CA2C61">
      <w:r w:rsidRPr="00CA2C61">
        <w:t xml:space="preserve">The case involves potential theft </w:t>
      </w:r>
      <w:r w:rsidRPr="000C2941">
        <w:t>of proprietary GUI designs, which are valuable intellectual assets. If these designs are replicated or sold, it could undermine CMMC’s position as a market leader.</w:t>
      </w:r>
    </w:p>
    <w:p w14:paraId="620FA91B" w14:textId="77777777" w:rsidR="00CA2C61" w:rsidRPr="00CA2C61" w:rsidRDefault="00CA2C61" w:rsidP="00CA2C61">
      <w:r w:rsidRPr="00CA2C61">
        <w:t>Digital forensic evidence plays a critical role in supporting:</w:t>
      </w:r>
    </w:p>
    <w:p w14:paraId="0DD75477" w14:textId="77777777" w:rsidR="00CA2C61" w:rsidRPr="00CA2C61" w:rsidRDefault="00CA2C61" w:rsidP="00CA2C61">
      <w:pPr>
        <w:numPr>
          <w:ilvl w:val="0"/>
          <w:numId w:val="34"/>
        </w:numPr>
      </w:pPr>
      <w:r w:rsidRPr="00CA2C61">
        <w:t xml:space="preserve">Patent disputes </w:t>
      </w:r>
    </w:p>
    <w:p w14:paraId="18D0230A" w14:textId="77777777" w:rsidR="00CA2C61" w:rsidRPr="00CA2C61" w:rsidRDefault="00CA2C61" w:rsidP="00CA2C61">
      <w:pPr>
        <w:numPr>
          <w:ilvl w:val="0"/>
          <w:numId w:val="34"/>
        </w:numPr>
      </w:pPr>
      <w:r w:rsidRPr="00CA2C61">
        <w:t xml:space="preserve">Breach of contract cases </w:t>
      </w:r>
    </w:p>
    <w:p w14:paraId="03DCE6E4" w14:textId="77777777" w:rsidR="00CA2C61" w:rsidRPr="00CA2C61" w:rsidRDefault="00CA2C61" w:rsidP="00CA2C61">
      <w:pPr>
        <w:numPr>
          <w:ilvl w:val="0"/>
          <w:numId w:val="34"/>
        </w:numPr>
      </w:pPr>
      <w:r w:rsidRPr="00CA2C61">
        <w:t xml:space="preserve">Intellectual property litigation </w:t>
      </w:r>
    </w:p>
    <w:p w14:paraId="4C926B67" w14:textId="227E3710" w:rsidR="00CA2C61" w:rsidRPr="00CA2C61" w:rsidRDefault="00CA2C61" w:rsidP="00CA2C61"/>
    <w:p w14:paraId="282F3F90" w14:textId="49E463C5" w:rsidR="00CA2C61" w:rsidRPr="00CA2C61" w:rsidRDefault="004C3D64" w:rsidP="00983489">
      <w:pPr>
        <w:pStyle w:val="Heading3"/>
      </w:pPr>
      <w:bookmarkStart w:id="49" w:name="_Toc228444411"/>
      <w:r>
        <w:t>8</w:t>
      </w:r>
      <w:r w:rsidR="00CA2C61" w:rsidRPr="00CA2C61">
        <w:t>.3 Reputational Damage</w:t>
      </w:r>
      <w:bookmarkEnd w:id="49"/>
    </w:p>
    <w:p w14:paraId="37A6356E" w14:textId="77777777" w:rsidR="00CA2C61" w:rsidRPr="000C2941" w:rsidRDefault="00CA2C61" w:rsidP="00CA2C61">
      <w:r w:rsidRPr="00CA2C61">
        <w:t xml:space="preserve">A data breach of this nature can damage the company’s reputation, particularly if clients lose confidence in its ability to protect sensitive information. This highlights the importance of implementing </w:t>
      </w:r>
      <w:r w:rsidRPr="000C2941">
        <w:t>stronger internal security controls and monitoring systems.</w:t>
      </w:r>
    </w:p>
    <w:p w14:paraId="7E5C86B0" w14:textId="5F1333AE" w:rsidR="00CA2C61" w:rsidRPr="00CA2C61" w:rsidRDefault="00CA2C61" w:rsidP="00CA2C61"/>
    <w:p w14:paraId="3EA803F3" w14:textId="40B3ADBA" w:rsidR="00CA2C61" w:rsidRPr="00CA2C61" w:rsidRDefault="004C3D64" w:rsidP="00983489">
      <w:pPr>
        <w:pStyle w:val="Heading2"/>
      </w:pPr>
      <w:bookmarkStart w:id="50" w:name="_Toc228444412"/>
      <w:r>
        <w:t>9</w:t>
      </w:r>
      <w:r w:rsidR="00CA2C61" w:rsidRPr="00CA2C61">
        <w:t>. Recommendations for CMMC</w:t>
      </w:r>
      <w:bookmarkEnd w:id="50"/>
    </w:p>
    <w:p w14:paraId="4EAC5E6A" w14:textId="77777777" w:rsidR="00CA2C61" w:rsidRPr="00CA2C61" w:rsidRDefault="00CA2C61" w:rsidP="00CA2C61">
      <w:r w:rsidRPr="00CA2C61">
        <w:t>Based on the findings, several measures are recommended to prevent similar incidents in the future.</w:t>
      </w:r>
    </w:p>
    <w:p w14:paraId="45AED9E1" w14:textId="498DFF4A" w:rsidR="00CA2C61" w:rsidRPr="00CA2C61" w:rsidRDefault="004C3D64" w:rsidP="00983489">
      <w:pPr>
        <w:pStyle w:val="Heading3"/>
      </w:pPr>
      <w:bookmarkStart w:id="51" w:name="_Toc228444413"/>
      <w:r>
        <w:t>9</w:t>
      </w:r>
      <w:r w:rsidR="00CA2C61" w:rsidRPr="00CA2C61">
        <w:t>.1 Implement Data Backup Policies</w:t>
      </w:r>
      <w:bookmarkEnd w:id="51"/>
    </w:p>
    <w:p w14:paraId="5FE9709E" w14:textId="77777777" w:rsidR="00CA2C61" w:rsidRPr="00CA2C61" w:rsidRDefault="00CA2C61" w:rsidP="00CA2C61">
      <w:r w:rsidRPr="00CA2C61">
        <w:t>The absence of backups significantly increased the impact of this incident. Regular, secure backups should be implemented to ensure data can be restored in case of deletion or sabotage.</w:t>
      </w:r>
    </w:p>
    <w:p w14:paraId="19923C1C" w14:textId="7EB2965D" w:rsidR="00CA2C61" w:rsidRPr="00CA2C61" w:rsidRDefault="00CA2C61" w:rsidP="00CA2C61"/>
    <w:p w14:paraId="1A18C86E" w14:textId="7D3415EE" w:rsidR="00CA2C61" w:rsidRPr="00CA2C61" w:rsidRDefault="004C3D64" w:rsidP="00983489">
      <w:pPr>
        <w:pStyle w:val="Heading3"/>
      </w:pPr>
      <w:bookmarkStart w:id="52" w:name="_Toc228444414"/>
      <w:r>
        <w:t>9</w:t>
      </w:r>
      <w:r w:rsidR="00CA2C61" w:rsidRPr="00CA2C61">
        <w:t>.2 Strengthen Access Controls</w:t>
      </w:r>
      <w:bookmarkEnd w:id="52"/>
    </w:p>
    <w:p w14:paraId="43CDD7A9" w14:textId="77777777" w:rsidR="00CA2C61" w:rsidRPr="00CA2C61" w:rsidRDefault="00CA2C61" w:rsidP="00CA2C61">
      <w:r w:rsidRPr="00CA2C61">
        <w:t>Access to sensitive design files should be restricted using:</w:t>
      </w:r>
    </w:p>
    <w:p w14:paraId="4AD754F9" w14:textId="77777777" w:rsidR="00CA2C61" w:rsidRPr="00CA2C61" w:rsidRDefault="00CA2C61" w:rsidP="00CA2C61">
      <w:pPr>
        <w:numPr>
          <w:ilvl w:val="0"/>
          <w:numId w:val="35"/>
        </w:numPr>
      </w:pPr>
      <w:r w:rsidRPr="00CA2C61">
        <w:t xml:space="preserve">Role-based access control (RBAC) </w:t>
      </w:r>
    </w:p>
    <w:p w14:paraId="41E3A17C" w14:textId="77777777" w:rsidR="00CA2C61" w:rsidRPr="00CA2C61" w:rsidRDefault="00CA2C61" w:rsidP="00CA2C61">
      <w:pPr>
        <w:numPr>
          <w:ilvl w:val="0"/>
          <w:numId w:val="35"/>
        </w:numPr>
      </w:pPr>
      <w:r w:rsidRPr="00CA2C61">
        <w:t xml:space="preserve">Multi-factor authentication </w:t>
      </w:r>
    </w:p>
    <w:p w14:paraId="54B6E165" w14:textId="77777777" w:rsidR="00CA2C61" w:rsidRPr="00CA2C61" w:rsidRDefault="00CA2C61" w:rsidP="00CA2C61">
      <w:r w:rsidRPr="00CA2C61">
        <w:t>This reduces the risk of insider misuse.</w:t>
      </w:r>
    </w:p>
    <w:p w14:paraId="06F1C73F" w14:textId="243F6D2A" w:rsidR="00CA2C61" w:rsidRPr="00CA2C61" w:rsidRDefault="00CA2C61" w:rsidP="00CA2C61"/>
    <w:p w14:paraId="0475706A" w14:textId="10338128" w:rsidR="00CA2C61" w:rsidRPr="00CA2C61" w:rsidRDefault="004C3D64" w:rsidP="00983489">
      <w:pPr>
        <w:pStyle w:val="Heading3"/>
      </w:pPr>
      <w:bookmarkStart w:id="53" w:name="_Toc228444415"/>
      <w:r>
        <w:t>9</w:t>
      </w:r>
      <w:r w:rsidR="00CA2C61" w:rsidRPr="00CA2C61">
        <w:t>.3 Monitor User Activity</w:t>
      </w:r>
      <w:bookmarkEnd w:id="53"/>
    </w:p>
    <w:p w14:paraId="286652A6" w14:textId="77777777" w:rsidR="00CA2C61" w:rsidRPr="00CA2C61" w:rsidRDefault="00CA2C61" w:rsidP="00CA2C61">
      <w:r w:rsidRPr="00CA2C61">
        <w:t>Implementing monitoring tools can help detect suspicious behaviour, such as:</w:t>
      </w:r>
    </w:p>
    <w:p w14:paraId="787D705C" w14:textId="77777777" w:rsidR="00CA2C61" w:rsidRPr="00CA2C61" w:rsidRDefault="00CA2C61" w:rsidP="00CA2C61">
      <w:pPr>
        <w:numPr>
          <w:ilvl w:val="0"/>
          <w:numId w:val="36"/>
        </w:numPr>
      </w:pPr>
      <w:r w:rsidRPr="00CA2C61">
        <w:t xml:space="preserve">Large file transfers </w:t>
      </w:r>
    </w:p>
    <w:p w14:paraId="7F4C7340" w14:textId="77777777" w:rsidR="00CA2C61" w:rsidRPr="00CA2C61" w:rsidRDefault="00CA2C61" w:rsidP="00CA2C61">
      <w:pPr>
        <w:numPr>
          <w:ilvl w:val="0"/>
          <w:numId w:val="36"/>
        </w:numPr>
      </w:pPr>
      <w:r w:rsidRPr="00CA2C61">
        <w:t xml:space="preserve">Use of external storage or cloud services </w:t>
      </w:r>
    </w:p>
    <w:p w14:paraId="32EE6BF1" w14:textId="77777777" w:rsidR="00CA2C61" w:rsidRPr="00CA2C61" w:rsidRDefault="00CA2C61" w:rsidP="00CA2C61">
      <w:pPr>
        <w:numPr>
          <w:ilvl w:val="0"/>
          <w:numId w:val="36"/>
        </w:numPr>
      </w:pPr>
      <w:r w:rsidRPr="00CA2C61">
        <w:t xml:space="preserve">Installation of unauthorized software </w:t>
      </w:r>
    </w:p>
    <w:p w14:paraId="7FAFC29B" w14:textId="77777777" w:rsidR="00CA2C61" w:rsidRPr="00CA2C61" w:rsidRDefault="00CA2C61" w:rsidP="00CA2C61">
      <w:r w:rsidRPr="00CA2C61">
        <w:t>Early detection can prevent data exfiltration.</w:t>
      </w:r>
    </w:p>
    <w:p w14:paraId="14C9AE25" w14:textId="304BB602" w:rsidR="00CA2C61" w:rsidRPr="00CA2C61" w:rsidRDefault="00CA2C61" w:rsidP="00CA2C61"/>
    <w:p w14:paraId="182A8268" w14:textId="098ED41B" w:rsidR="00CA2C61" w:rsidRPr="00CA2C61" w:rsidRDefault="004C3D64" w:rsidP="00983489">
      <w:pPr>
        <w:pStyle w:val="Heading3"/>
      </w:pPr>
      <w:bookmarkStart w:id="54" w:name="_Toc228444416"/>
      <w:r>
        <w:t>9</w:t>
      </w:r>
      <w:r w:rsidR="00CA2C61" w:rsidRPr="00CA2C61">
        <w:t>.4 Restrict Use of External Cloud Services</w:t>
      </w:r>
      <w:bookmarkEnd w:id="54"/>
    </w:p>
    <w:p w14:paraId="31D995C4" w14:textId="77777777" w:rsidR="00CA2C61" w:rsidRPr="00CA2C61" w:rsidRDefault="00CA2C61" w:rsidP="00CA2C61">
      <w:r w:rsidRPr="00CA2C61">
        <w:t>Policies should be enforced to limit or monitor the use of personal cloud storage accounts on company devices.</w:t>
      </w:r>
    </w:p>
    <w:p w14:paraId="03534CB5" w14:textId="639224B8" w:rsidR="00CA2C61" w:rsidRPr="00CA2C61" w:rsidRDefault="00CA2C61" w:rsidP="00CA2C61"/>
    <w:p w14:paraId="2DB280B0" w14:textId="1FCD7AB0" w:rsidR="00CA2C61" w:rsidRPr="00CA2C61" w:rsidRDefault="003C370B" w:rsidP="00983489">
      <w:pPr>
        <w:pStyle w:val="Heading3"/>
      </w:pPr>
      <w:bookmarkStart w:id="55" w:name="_Toc228444417"/>
      <w:r>
        <w:t>9</w:t>
      </w:r>
      <w:r w:rsidR="00CA2C61" w:rsidRPr="00CA2C61">
        <w:t>.5 Employee Exit Procedures</w:t>
      </w:r>
      <w:bookmarkEnd w:id="55"/>
    </w:p>
    <w:p w14:paraId="33FFBDFA" w14:textId="77777777" w:rsidR="00CA2C61" w:rsidRPr="00CA2C61" w:rsidRDefault="00CA2C61" w:rsidP="00CA2C61">
      <w:r w:rsidRPr="00CA2C61">
        <w:t>When employees resign:</w:t>
      </w:r>
    </w:p>
    <w:p w14:paraId="7527E8B9" w14:textId="77777777" w:rsidR="00CA2C61" w:rsidRPr="00CA2C61" w:rsidRDefault="00CA2C61" w:rsidP="00CA2C61">
      <w:pPr>
        <w:numPr>
          <w:ilvl w:val="0"/>
          <w:numId w:val="37"/>
        </w:numPr>
      </w:pPr>
      <w:r w:rsidRPr="00CA2C61">
        <w:t xml:space="preserve">Access should be immediately revoked </w:t>
      </w:r>
    </w:p>
    <w:p w14:paraId="1717F74C" w14:textId="77777777" w:rsidR="00CA2C61" w:rsidRPr="00CA2C61" w:rsidRDefault="00CA2C61" w:rsidP="00CA2C61">
      <w:pPr>
        <w:numPr>
          <w:ilvl w:val="0"/>
          <w:numId w:val="37"/>
        </w:numPr>
      </w:pPr>
      <w:r w:rsidRPr="00CA2C61">
        <w:t xml:space="preserve">Devices should be secured and analysed </w:t>
      </w:r>
    </w:p>
    <w:p w14:paraId="0D76DC47" w14:textId="77777777" w:rsidR="00CA2C61" w:rsidRPr="00CA2C61" w:rsidRDefault="00CA2C61" w:rsidP="00CA2C61">
      <w:pPr>
        <w:numPr>
          <w:ilvl w:val="0"/>
          <w:numId w:val="37"/>
        </w:numPr>
      </w:pPr>
      <w:r w:rsidRPr="00CA2C61">
        <w:t xml:space="preserve">Data activity should be reviewed </w:t>
      </w:r>
    </w:p>
    <w:p w14:paraId="23ED5614" w14:textId="77777777" w:rsidR="00CA2C61" w:rsidRPr="00CA2C61" w:rsidRDefault="00CA2C61" w:rsidP="00CA2C61">
      <w:r w:rsidRPr="00CA2C61">
        <w:t>This reduces the risk of data theft during transition periods.</w:t>
      </w:r>
    </w:p>
    <w:p w14:paraId="122D18F1" w14:textId="6A94A430" w:rsidR="00CA2C61" w:rsidRPr="00CA2C61" w:rsidRDefault="00CA2C61" w:rsidP="00CA2C61"/>
    <w:p w14:paraId="67229862" w14:textId="782272AF" w:rsidR="00CA2C61" w:rsidRPr="00CA2C61" w:rsidRDefault="00CA2C61" w:rsidP="00C06A8B">
      <w:pPr>
        <w:pStyle w:val="Heading2"/>
      </w:pPr>
      <w:bookmarkStart w:id="56" w:name="_Toc228444418"/>
      <w:r w:rsidRPr="00CA2C61">
        <w:t>1</w:t>
      </w:r>
      <w:r w:rsidR="003C370B">
        <w:t>0</w:t>
      </w:r>
      <w:r w:rsidRPr="00CA2C61">
        <w:t>. Final Conclusion</w:t>
      </w:r>
      <w:bookmarkEnd w:id="56"/>
      <w:r w:rsidRPr="00CA2C61">
        <w:t xml:space="preserve"> </w:t>
      </w:r>
    </w:p>
    <w:p w14:paraId="353CE8B4" w14:textId="77777777" w:rsidR="00CA2C61" w:rsidRPr="00CA2C61" w:rsidRDefault="00CA2C61" w:rsidP="00CA2C61">
      <w:r w:rsidRPr="00CA2C61">
        <w:t>The forensic investigation successfully established that Rich Daley engaged in deliberate sabotage and data exfiltration. Despite the use of encryption and file-wiping techniques, sufficient evidence was recovered to reconstruct his actions.</w:t>
      </w:r>
    </w:p>
    <w:p w14:paraId="7CB819F4" w14:textId="77777777" w:rsidR="00CA2C61" w:rsidRPr="00CA2C61" w:rsidRDefault="00CA2C61" w:rsidP="00CA2C61">
      <w:r w:rsidRPr="00CA2C61">
        <w:lastRenderedPageBreak/>
        <w:t>The investigation demonstrated that:</w:t>
      </w:r>
    </w:p>
    <w:p w14:paraId="3DC89A4E" w14:textId="77777777" w:rsidR="00CA2C61" w:rsidRPr="00CA2C61" w:rsidRDefault="00CA2C61" w:rsidP="00CA2C61">
      <w:pPr>
        <w:numPr>
          <w:ilvl w:val="0"/>
          <w:numId w:val="39"/>
        </w:numPr>
      </w:pPr>
      <w:r w:rsidRPr="00CA2C61">
        <w:t xml:space="preserve">Encryption can be bypassed through proper forensic techniques </w:t>
      </w:r>
    </w:p>
    <w:p w14:paraId="53D47521" w14:textId="77777777" w:rsidR="00CA2C61" w:rsidRPr="00CA2C61" w:rsidRDefault="00CA2C61" w:rsidP="00CA2C61">
      <w:pPr>
        <w:numPr>
          <w:ilvl w:val="0"/>
          <w:numId w:val="39"/>
        </w:numPr>
      </w:pPr>
      <w:r w:rsidRPr="00CA2C61">
        <w:t xml:space="preserve">Anti-forensic tools leave detectable traces </w:t>
      </w:r>
    </w:p>
    <w:p w14:paraId="189E682E" w14:textId="77777777" w:rsidR="00CA2C61" w:rsidRPr="00CA2C61" w:rsidRDefault="00CA2C61" w:rsidP="00CA2C61">
      <w:pPr>
        <w:numPr>
          <w:ilvl w:val="0"/>
          <w:numId w:val="39"/>
        </w:numPr>
      </w:pPr>
      <w:r w:rsidRPr="00CA2C61">
        <w:t xml:space="preserve">Deleted data can often be partially recovered </w:t>
      </w:r>
    </w:p>
    <w:p w14:paraId="100F637D" w14:textId="77777777" w:rsidR="00CA2C61" w:rsidRPr="00CA2C61" w:rsidRDefault="00CA2C61" w:rsidP="00CA2C61">
      <w:pPr>
        <w:numPr>
          <w:ilvl w:val="0"/>
          <w:numId w:val="39"/>
        </w:numPr>
      </w:pPr>
      <w:r w:rsidRPr="00CA2C61">
        <w:t xml:space="preserve">Browser artifacts provide critical evidence of cloud activity </w:t>
      </w:r>
    </w:p>
    <w:p w14:paraId="39685D6B" w14:textId="77777777" w:rsidR="00CA2C61" w:rsidRPr="00CA2C61" w:rsidRDefault="00CA2C61" w:rsidP="00CA2C61">
      <w:r w:rsidRPr="00CA2C61">
        <w:t>These findings confirm that digital forensic methodologies are effective in uncovering complex insider threats.</w:t>
      </w:r>
    </w:p>
    <w:p w14:paraId="386FD17B" w14:textId="34CB5FE7" w:rsidR="00CA2C61" w:rsidRPr="00CA2C61" w:rsidRDefault="00CA2C61" w:rsidP="00CA2C61">
      <w:r w:rsidRPr="00CA2C61">
        <w:t xml:space="preserve">From a broader perspective, this case emphasises the need for organisations to adopt </w:t>
      </w:r>
      <w:r w:rsidRPr="000C2941">
        <w:t>proactive security measures, including monitoring, access control, and forensic readiness. Without these measures</w:t>
      </w:r>
      <w:r w:rsidRPr="00CA2C61">
        <w:t>, organisations remain vulnerable to insider attacks that can result in significant financial and reputational damage.</w:t>
      </w:r>
    </w:p>
    <w:p w14:paraId="6A692D77" w14:textId="187569BA" w:rsidR="00CA2C61" w:rsidRDefault="00CA2C61" w:rsidP="00CA2C61"/>
    <w:p w14:paraId="03C09A20" w14:textId="77777777" w:rsidR="00867046" w:rsidRDefault="00867046" w:rsidP="00CA2C61"/>
    <w:p w14:paraId="118FF6DF" w14:textId="77777777" w:rsidR="00867046" w:rsidRDefault="00867046" w:rsidP="00CA2C61"/>
    <w:p w14:paraId="733953B4" w14:textId="77777777" w:rsidR="00867046" w:rsidRDefault="00867046" w:rsidP="00CA2C61"/>
    <w:p w14:paraId="373838E7" w14:textId="77777777" w:rsidR="000A062F" w:rsidRDefault="000A062F" w:rsidP="00CA2C61"/>
    <w:p w14:paraId="2B407AA4" w14:textId="77777777" w:rsidR="000A062F" w:rsidRDefault="000A062F" w:rsidP="00CA2C61"/>
    <w:p w14:paraId="1AF17BEC" w14:textId="77777777" w:rsidR="000A062F" w:rsidRDefault="000A062F" w:rsidP="00CA2C61"/>
    <w:p w14:paraId="51C1B191" w14:textId="77777777" w:rsidR="000A062F" w:rsidRDefault="000A062F" w:rsidP="00CA2C61"/>
    <w:p w14:paraId="57A01FAD" w14:textId="77777777" w:rsidR="000A062F" w:rsidRDefault="000A062F" w:rsidP="00CA2C61"/>
    <w:p w14:paraId="6127D4FC" w14:textId="77777777" w:rsidR="000A062F" w:rsidRDefault="000A062F" w:rsidP="00CA2C61"/>
    <w:p w14:paraId="5BEC60C1" w14:textId="77777777" w:rsidR="000A062F" w:rsidRDefault="000A062F" w:rsidP="00CA2C61"/>
    <w:p w14:paraId="007A209F" w14:textId="77777777" w:rsidR="000A062F" w:rsidRDefault="000A062F" w:rsidP="00CA2C61"/>
    <w:p w14:paraId="4C35E8DA" w14:textId="77777777" w:rsidR="000A062F" w:rsidRDefault="000A062F" w:rsidP="00CA2C61"/>
    <w:p w14:paraId="76A3076E" w14:textId="77777777" w:rsidR="000A062F" w:rsidRDefault="000A062F" w:rsidP="00CA2C61"/>
    <w:p w14:paraId="0FB8CF74" w14:textId="77777777" w:rsidR="000A062F" w:rsidRDefault="000A062F" w:rsidP="00CA2C61"/>
    <w:p w14:paraId="1E94DCCB" w14:textId="77777777" w:rsidR="00867046" w:rsidRPr="00CA2C61" w:rsidRDefault="00867046" w:rsidP="00CA2C61"/>
    <w:bookmarkStart w:id="57" w:name="_Toc228444419" w:displacedByCustomXml="next"/>
    <w:sdt>
      <w:sdtPr>
        <w:rPr>
          <w:rFonts w:asciiTheme="minorHAnsi" w:eastAsiaTheme="minorHAnsi" w:hAnsiTheme="minorHAnsi" w:cstheme="minorBidi"/>
          <w:color w:val="auto"/>
          <w:sz w:val="24"/>
          <w:szCs w:val="24"/>
        </w:rPr>
        <w:id w:val="-247044413"/>
        <w:docPartObj>
          <w:docPartGallery w:val="Bibliographies"/>
          <w:docPartUnique/>
        </w:docPartObj>
      </w:sdtPr>
      <w:sdtEndPr/>
      <w:sdtContent>
        <w:p w14:paraId="0014DEF6" w14:textId="501960CD" w:rsidR="00505D53" w:rsidRDefault="00505D53">
          <w:pPr>
            <w:pStyle w:val="Heading1"/>
          </w:pPr>
          <w:r>
            <w:t>References</w:t>
          </w:r>
          <w:bookmarkEnd w:id="57"/>
        </w:p>
        <w:sdt>
          <w:sdtPr>
            <w:id w:val="-573587230"/>
            <w:bibliography/>
          </w:sdtPr>
          <w:sdtEndPr/>
          <w:sdtContent>
            <w:p w14:paraId="28A92B2D" w14:textId="77777777" w:rsidR="00505D53" w:rsidRDefault="00505D5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05D53" w14:paraId="2A8DEDC7" w14:textId="77777777">
                <w:trPr>
                  <w:divId w:val="573243494"/>
                  <w:tblCellSpacing w:w="15" w:type="dxa"/>
                </w:trPr>
                <w:tc>
                  <w:tcPr>
                    <w:tcW w:w="50" w:type="pct"/>
                    <w:hideMark/>
                  </w:tcPr>
                  <w:p w14:paraId="4FBBFFD0" w14:textId="3F89E87F" w:rsidR="00505D53" w:rsidRDefault="00505D53">
                    <w:pPr>
                      <w:pStyle w:val="Bibliography"/>
                      <w:rPr>
                        <w:noProof/>
                        <w14:ligatures w14:val="none"/>
                      </w:rPr>
                    </w:pPr>
                    <w:r>
                      <w:rPr>
                        <w:noProof/>
                      </w:rPr>
                      <w:t xml:space="preserve">[1] </w:t>
                    </w:r>
                  </w:p>
                </w:tc>
                <w:tc>
                  <w:tcPr>
                    <w:tcW w:w="0" w:type="auto"/>
                    <w:hideMark/>
                  </w:tcPr>
                  <w:p w14:paraId="7A51AE05" w14:textId="77777777" w:rsidR="00505D53" w:rsidRDefault="00505D53">
                    <w:pPr>
                      <w:pStyle w:val="Bibliography"/>
                      <w:rPr>
                        <w:noProof/>
                      </w:rPr>
                    </w:pPr>
                    <w:r>
                      <w:rPr>
                        <w:noProof/>
                      </w:rPr>
                      <w:t>AccessData, “FTK Imager User Guide,” 2023.</w:t>
                    </w:r>
                  </w:p>
                </w:tc>
              </w:tr>
              <w:tr w:rsidR="00505D53" w14:paraId="18C1E549" w14:textId="77777777">
                <w:trPr>
                  <w:divId w:val="573243494"/>
                  <w:tblCellSpacing w:w="15" w:type="dxa"/>
                </w:trPr>
                <w:tc>
                  <w:tcPr>
                    <w:tcW w:w="50" w:type="pct"/>
                    <w:hideMark/>
                  </w:tcPr>
                  <w:p w14:paraId="21E7BDCB" w14:textId="77777777" w:rsidR="00505D53" w:rsidRDefault="00505D53">
                    <w:pPr>
                      <w:pStyle w:val="Bibliography"/>
                      <w:rPr>
                        <w:noProof/>
                      </w:rPr>
                    </w:pPr>
                    <w:r>
                      <w:rPr>
                        <w:noProof/>
                      </w:rPr>
                      <w:t xml:space="preserve">[2] </w:t>
                    </w:r>
                  </w:p>
                </w:tc>
                <w:tc>
                  <w:tcPr>
                    <w:tcW w:w="0" w:type="auto"/>
                    <w:hideMark/>
                  </w:tcPr>
                  <w:p w14:paraId="5268C7B2" w14:textId="77777777" w:rsidR="00505D53" w:rsidRDefault="00505D53">
                    <w:pPr>
                      <w:pStyle w:val="Bibliography"/>
                      <w:rPr>
                        <w:noProof/>
                      </w:rPr>
                    </w:pPr>
                    <w:r>
                      <w:rPr>
                        <w:noProof/>
                      </w:rPr>
                      <w:t>Magnet Forensics, “Magnet AXIOM Product Overview,” 2024.</w:t>
                    </w:r>
                  </w:p>
                </w:tc>
              </w:tr>
              <w:tr w:rsidR="00505D53" w14:paraId="5DA8D0A6" w14:textId="77777777">
                <w:trPr>
                  <w:divId w:val="573243494"/>
                  <w:tblCellSpacing w:w="15" w:type="dxa"/>
                </w:trPr>
                <w:tc>
                  <w:tcPr>
                    <w:tcW w:w="50" w:type="pct"/>
                    <w:hideMark/>
                  </w:tcPr>
                  <w:p w14:paraId="6185F164" w14:textId="77777777" w:rsidR="00505D53" w:rsidRDefault="00505D53">
                    <w:pPr>
                      <w:pStyle w:val="Bibliography"/>
                      <w:rPr>
                        <w:noProof/>
                      </w:rPr>
                    </w:pPr>
                    <w:r>
                      <w:rPr>
                        <w:noProof/>
                      </w:rPr>
                      <w:t xml:space="preserve">[3] </w:t>
                    </w:r>
                  </w:p>
                </w:tc>
                <w:tc>
                  <w:tcPr>
                    <w:tcW w:w="0" w:type="auto"/>
                    <w:hideMark/>
                  </w:tcPr>
                  <w:p w14:paraId="6A8A7B4B" w14:textId="77777777" w:rsidR="00505D53" w:rsidRDefault="00505D53">
                    <w:pPr>
                      <w:pStyle w:val="Bibliography"/>
                      <w:rPr>
                        <w:noProof/>
                      </w:rPr>
                    </w:pPr>
                    <w:r>
                      <w:rPr>
                        <w:noProof/>
                      </w:rPr>
                      <w:t xml:space="preserve">B. Carrier, “Autopsy Digital Forensics Platform,” 2023. [Online]. </w:t>
                    </w:r>
                  </w:p>
                </w:tc>
              </w:tr>
              <w:tr w:rsidR="00505D53" w14:paraId="2264769F" w14:textId="77777777">
                <w:trPr>
                  <w:divId w:val="573243494"/>
                  <w:tblCellSpacing w:w="15" w:type="dxa"/>
                </w:trPr>
                <w:tc>
                  <w:tcPr>
                    <w:tcW w:w="50" w:type="pct"/>
                    <w:hideMark/>
                  </w:tcPr>
                  <w:p w14:paraId="3059596E" w14:textId="77777777" w:rsidR="00505D53" w:rsidRDefault="00505D53">
                    <w:pPr>
                      <w:pStyle w:val="Bibliography"/>
                      <w:rPr>
                        <w:noProof/>
                      </w:rPr>
                    </w:pPr>
                    <w:r>
                      <w:rPr>
                        <w:noProof/>
                      </w:rPr>
                      <w:t xml:space="preserve">[4] </w:t>
                    </w:r>
                  </w:p>
                </w:tc>
                <w:tc>
                  <w:tcPr>
                    <w:tcW w:w="0" w:type="auto"/>
                    <w:hideMark/>
                  </w:tcPr>
                  <w:p w14:paraId="6EC8A4BA" w14:textId="77777777" w:rsidR="00505D53" w:rsidRDefault="00505D53">
                    <w:pPr>
                      <w:pStyle w:val="Bibliography"/>
                      <w:rPr>
                        <w:noProof/>
                      </w:rPr>
                    </w:pPr>
                    <w:r>
                      <w:rPr>
                        <w:noProof/>
                      </w:rPr>
                      <w:t>Cellebrite, “UFED Product Specifications,” 2024.</w:t>
                    </w:r>
                  </w:p>
                </w:tc>
              </w:tr>
              <w:tr w:rsidR="00505D53" w14:paraId="1C628011" w14:textId="77777777">
                <w:trPr>
                  <w:divId w:val="573243494"/>
                  <w:tblCellSpacing w:w="15" w:type="dxa"/>
                </w:trPr>
                <w:tc>
                  <w:tcPr>
                    <w:tcW w:w="50" w:type="pct"/>
                    <w:hideMark/>
                  </w:tcPr>
                  <w:p w14:paraId="03277FC4" w14:textId="77777777" w:rsidR="00505D53" w:rsidRDefault="00505D53">
                    <w:pPr>
                      <w:pStyle w:val="Bibliography"/>
                      <w:rPr>
                        <w:noProof/>
                      </w:rPr>
                    </w:pPr>
                    <w:r>
                      <w:rPr>
                        <w:noProof/>
                      </w:rPr>
                      <w:t xml:space="preserve">[5] </w:t>
                    </w:r>
                  </w:p>
                </w:tc>
                <w:tc>
                  <w:tcPr>
                    <w:tcW w:w="0" w:type="auto"/>
                    <w:hideMark/>
                  </w:tcPr>
                  <w:p w14:paraId="1D5D390E" w14:textId="77777777" w:rsidR="00505D53" w:rsidRDefault="00505D53">
                    <w:pPr>
                      <w:pStyle w:val="Bibliography"/>
                      <w:rPr>
                        <w:noProof/>
                      </w:rPr>
                    </w:pPr>
                    <w:r>
                      <w:rPr>
                        <w:noProof/>
                      </w:rPr>
                      <w:t xml:space="preserve">E. Casey, Digitial Evidence and Computer Crime, 3 ed., Academic Press, 2019. </w:t>
                    </w:r>
                  </w:p>
                </w:tc>
              </w:tr>
              <w:tr w:rsidR="00505D53" w14:paraId="5F7CFBCA" w14:textId="77777777">
                <w:trPr>
                  <w:divId w:val="573243494"/>
                  <w:tblCellSpacing w:w="15" w:type="dxa"/>
                </w:trPr>
                <w:tc>
                  <w:tcPr>
                    <w:tcW w:w="50" w:type="pct"/>
                    <w:hideMark/>
                  </w:tcPr>
                  <w:p w14:paraId="09D7DC94" w14:textId="77777777" w:rsidR="00505D53" w:rsidRDefault="00505D53">
                    <w:pPr>
                      <w:pStyle w:val="Bibliography"/>
                      <w:rPr>
                        <w:noProof/>
                      </w:rPr>
                    </w:pPr>
                    <w:r>
                      <w:rPr>
                        <w:noProof/>
                      </w:rPr>
                      <w:t xml:space="preserve">[6] </w:t>
                    </w:r>
                  </w:p>
                </w:tc>
                <w:tc>
                  <w:tcPr>
                    <w:tcW w:w="0" w:type="auto"/>
                    <w:hideMark/>
                  </w:tcPr>
                  <w:p w14:paraId="3935C96C" w14:textId="77777777" w:rsidR="00505D53" w:rsidRDefault="00505D53">
                    <w:pPr>
                      <w:pStyle w:val="Bibliography"/>
                      <w:rPr>
                        <w:noProof/>
                      </w:rPr>
                    </w:pPr>
                    <w:r>
                      <w:rPr>
                        <w:noProof/>
                      </w:rPr>
                      <w:t>National Institute of Standards and Technology, “Guide to Integratinv Forensic Techniques into Incident Response,” 2020.</w:t>
                    </w:r>
                  </w:p>
                </w:tc>
              </w:tr>
            </w:tbl>
            <w:p w14:paraId="58D46021" w14:textId="77777777" w:rsidR="00505D53" w:rsidRDefault="00505D53">
              <w:pPr>
                <w:divId w:val="573243494"/>
                <w:rPr>
                  <w:rFonts w:eastAsia="Times New Roman"/>
                  <w:noProof/>
                </w:rPr>
              </w:pPr>
            </w:p>
            <w:p w14:paraId="3BBA2E01" w14:textId="3E90B26A" w:rsidR="00505D53" w:rsidRDefault="00505D53">
              <w:r>
                <w:rPr>
                  <w:b/>
                  <w:bCs/>
                </w:rPr>
                <w:fldChar w:fldCharType="end"/>
              </w:r>
            </w:p>
          </w:sdtContent>
        </w:sdt>
      </w:sdtContent>
    </w:sdt>
    <w:p w14:paraId="040FB764" w14:textId="77777777" w:rsidR="00867046" w:rsidRDefault="00867046" w:rsidP="00867046"/>
    <w:p w14:paraId="69FB2C73" w14:textId="77777777" w:rsidR="00867046" w:rsidRDefault="00867046" w:rsidP="00867046">
      <w:pPr>
        <w:rPr>
          <w:b/>
          <w:bCs/>
        </w:rPr>
      </w:pPr>
    </w:p>
    <w:p w14:paraId="18E5FA14" w14:textId="77777777" w:rsidR="00113C02" w:rsidRDefault="00113C02"/>
    <w:sectPr w:rsidR="00113C02" w:rsidSect="00591EBC">
      <w:headerReference w:type="default" r:id="rId4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071FC" w14:textId="77777777" w:rsidR="004E57B6" w:rsidRDefault="004E57B6" w:rsidP="003B5434">
      <w:pPr>
        <w:spacing w:after="0" w:line="240" w:lineRule="auto"/>
      </w:pPr>
      <w:r>
        <w:separator/>
      </w:r>
    </w:p>
  </w:endnote>
  <w:endnote w:type="continuationSeparator" w:id="0">
    <w:p w14:paraId="7E744A98" w14:textId="77777777" w:rsidR="004E57B6" w:rsidRDefault="004E57B6" w:rsidP="003B5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9553504"/>
      <w:docPartObj>
        <w:docPartGallery w:val="Page Numbers (Bottom of Page)"/>
        <w:docPartUnique/>
      </w:docPartObj>
    </w:sdtPr>
    <w:sdtEndPr/>
    <w:sdtContent>
      <w:p w14:paraId="6F8740A1" w14:textId="5D84A4D8" w:rsidR="003B5434" w:rsidRDefault="003B5434">
        <w:pPr>
          <w:pStyle w:val="Footer"/>
          <w:jc w:val="right"/>
        </w:pPr>
        <w:r>
          <w:fldChar w:fldCharType="begin"/>
        </w:r>
        <w:r>
          <w:instrText>PAGE   \* MERGEFORMAT</w:instrText>
        </w:r>
        <w:r>
          <w:fldChar w:fldCharType="separate"/>
        </w:r>
        <w:r>
          <w:t>2</w:t>
        </w:r>
        <w:r>
          <w:fldChar w:fldCharType="end"/>
        </w:r>
      </w:p>
    </w:sdtContent>
  </w:sdt>
  <w:p w14:paraId="2C02D6E6" w14:textId="77777777" w:rsidR="003B5434" w:rsidRDefault="003B5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F1ADE" w14:textId="77777777" w:rsidR="004E57B6" w:rsidRDefault="004E57B6" w:rsidP="003B5434">
      <w:pPr>
        <w:spacing w:after="0" w:line="240" w:lineRule="auto"/>
      </w:pPr>
      <w:r>
        <w:separator/>
      </w:r>
    </w:p>
  </w:footnote>
  <w:footnote w:type="continuationSeparator" w:id="0">
    <w:p w14:paraId="52985FAB" w14:textId="77777777" w:rsidR="004E57B6" w:rsidRDefault="004E57B6" w:rsidP="003B54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9F1D6C" w14:textId="1CF16AE0" w:rsidR="003B5434" w:rsidRDefault="003B5434">
    <w:pPr>
      <w:pStyle w:val="Header"/>
    </w:pPr>
    <w:r>
      <w:t>Mohammad Yaqoob</w:t>
    </w:r>
  </w:p>
  <w:p w14:paraId="63D6EB62" w14:textId="38DD72BB" w:rsidR="003B5434" w:rsidRDefault="003B5434">
    <w:pPr>
      <w:pStyle w:val="Header"/>
    </w:pPr>
    <w:r>
      <w:t>2419891</w:t>
    </w:r>
  </w:p>
  <w:p w14:paraId="254C2EFB" w14:textId="77777777" w:rsidR="003B5434" w:rsidRDefault="003B54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354A1"/>
    <w:multiLevelType w:val="multilevel"/>
    <w:tmpl w:val="C72ED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43B17"/>
    <w:multiLevelType w:val="multilevel"/>
    <w:tmpl w:val="65BE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C6188D"/>
    <w:multiLevelType w:val="multilevel"/>
    <w:tmpl w:val="2682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D483B"/>
    <w:multiLevelType w:val="multilevel"/>
    <w:tmpl w:val="81E6D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DE1787"/>
    <w:multiLevelType w:val="multilevel"/>
    <w:tmpl w:val="9546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5D6100"/>
    <w:multiLevelType w:val="multilevel"/>
    <w:tmpl w:val="2E865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037F95"/>
    <w:multiLevelType w:val="multilevel"/>
    <w:tmpl w:val="B5EC8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3B616C"/>
    <w:multiLevelType w:val="multilevel"/>
    <w:tmpl w:val="80885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1835CC"/>
    <w:multiLevelType w:val="multilevel"/>
    <w:tmpl w:val="03BA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CE0984"/>
    <w:multiLevelType w:val="multilevel"/>
    <w:tmpl w:val="7E005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F51CDA"/>
    <w:multiLevelType w:val="multilevel"/>
    <w:tmpl w:val="085AB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C7569E"/>
    <w:multiLevelType w:val="multilevel"/>
    <w:tmpl w:val="57F8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3B104F"/>
    <w:multiLevelType w:val="multilevel"/>
    <w:tmpl w:val="CB00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8D2456"/>
    <w:multiLevelType w:val="multilevel"/>
    <w:tmpl w:val="6568D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232713"/>
    <w:multiLevelType w:val="multilevel"/>
    <w:tmpl w:val="96581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392CF2"/>
    <w:multiLevelType w:val="multilevel"/>
    <w:tmpl w:val="EE246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162FFD"/>
    <w:multiLevelType w:val="multilevel"/>
    <w:tmpl w:val="6B143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AF052B"/>
    <w:multiLevelType w:val="multilevel"/>
    <w:tmpl w:val="F54E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7142FD"/>
    <w:multiLevelType w:val="multilevel"/>
    <w:tmpl w:val="4DD2E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605161"/>
    <w:multiLevelType w:val="multilevel"/>
    <w:tmpl w:val="7C4E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997469"/>
    <w:multiLevelType w:val="multilevel"/>
    <w:tmpl w:val="54C6C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800FCD"/>
    <w:multiLevelType w:val="multilevel"/>
    <w:tmpl w:val="DF84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1B0F02"/>
    <w:multiLevelType w:val="multilevel"/>
    <w:tmpl w:val="CB644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D73243"/>
    <w:multiLevelType w:val="multilevel"/>
    <w:tmpl w:val="D96A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964891"/>
    <w:multiLevelType w:val="multilevel"/>
    <w:tmpl w:val="38B84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1A0022"/>
    <w:multiLevelType w:val="multilevel"/>
    <w:tmpl w:val="8048A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F744D2"/>
    <w:multiLevelType w:val="multilevel"/>
    <w:tmpl w:val="DC24C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C92847"/>
    <w:multiLevelType w:val="multilevel"/>
    <w:tmpl w:val="C7C6B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98724B"/>
    <w:multiLevelType w:val="multilevel"/>
    <w:tmpl w:val="15D05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B554F"/>
    <w:multiLevelType w:val="multilevel"/>
    <w:tmpl w:val="1CF4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70107A"/>
    <w:multiLevelType w:val="multilevel"/>
    <w:tmpl w:val="73D88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5896356"/>
    <w:multiLevelType w:val="multilevel"/>
    <w:tmpl w:val="416C3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67E2329"/>
    <w:multiLevelType w:val="multilevel"/>
    <w:tmpl w:val="2DC40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9B60A27"/>
    <w:multiLevelType w:val="multilevel"/>
    <w:tmpl w:val="6F3E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D35BE6"/>
    <w:multiLevelType w:val="multilevel"/>
    <w:tmpl w:val="C1DA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D05863"/>
    <w:multiLevelType w:val="multilevel"/>
    <w:tmpl w:val="1BC84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FA81944"/>
    <w:multiLevelType w:val="multilevel"/>
    <w:tmpl w:val="E3DAB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02D17EE"/>
    <w:multiLevelType w:val="multilevel"/>
    <w:tmpl w:val="8B8E6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C9C126F"/>
    <w:multiLevelType w:val="multilevel"/>
    <w:tmpl w:val="C392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DC3F4A"/>
    <w:multiLevelType w:val="multilevel"/>
    <w:tmpl w:val="5CE89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D81730B"/>
    <w:multiLevelType w:val="multilevel"/>
    <w:tmpl w:val="7A20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F6E47A2"/>
    <w:multiLevelType w:val="multilevel"/>
    <w:tmpl w:val="9B8E2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0E56B3E"/>
    <w:multiLevelType w:val="multilevel"/>
    <w:tmpl w:val="F118E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2663C61"/>
    <w:multiLevelType w:val="multilevel"/>
    <w:tmpl w:val="1C54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44C0228"/>
    <w:multiLevelType w:val="multilevel"/>
    <w:tmpl w:val="E004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4C64174"/>
    <w:multiLevelType w:val="multilevel"/>
    <w:tmpl w:val="881C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BB852BE"/>
    <w:multiLevelType w:val="multilevel"/>
    <w:tmpl w:val="17ACA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CDD1CCB"/>
    <w:multiLevelType w:val="multilevel"/>
    <w:tmpl w:val="8BFA8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151B9A"/>
    <w:multiLevelType w:val="multilevel"/>
    <w:tmpl w:val="3D0C5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6B18ED"/>
    <w:multiLevelType w:val="multilevel"/>
    <w:tmpl w:val="BFAE1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27C4C50"/>
    <w:multiLevelType w:val="multilevel"/>
    <w:tmpl w:val="D9342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6F32629"/>
    <w:multiLevelType w:val="multilevel"/>
    <w:tmpl w:val="70944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BDA2008"/>
    <w:multiLevelType w:val="multilevel"/>
    <w:tmpl w:val="00B2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FF34F86"/>
    <w:multiLevelType w:val="multilevel"/>
    <w:tmpl w:val="FDBE1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5540703">
    <w:abstractNumId w:val="32"/>
  </w:num>
  <w:num w:numId="2" w16cid:durableId="1162699364">
    <w:abstractNumId w:val="8"/>
  </w:num>
  <w:num w:numId="3" w16cid:durableId="1415203183">
    <w:abstractNumId w:val="39"/>
  </w:num>
  <w:num w:numId="4" w16cid:durableId="2118744040">
    <w:abstractNumId w:val="41"/>
  </w:num>
  <w:num w:numId="5" w16cid:durableId="796534330">
    <w:abstractNumId w:val="33"/>
  </w:num>
  <w:num w:numId="6" w16cid:durableId="882137942">
    <w:abstractNumId w:val="27"/>
  </w:num>
  <w:num w:numId="7" w16cid:durableId="132528895">
    <w:abstractNumId w:val="34"/>
  </w:num>
  <w:num w:numId="8" w16cid:durableId="642126668">
    <w:abstractNumId w:val="9"/>
  </w:num>
  <w:num w:numId="9" w16cid:durableId="1543400982">
    <w:abstractNumId w:val="5"/>
  </w:num>
  <w:num w:numId="10" w16cid:durableId="864950317">
    <w:abstractNumId w:val="3"/>
  </w:num>
  <w:num w:numId="11" w16cid:durableId="960645465">
    <w:abstractNumId w:val="17"/>
  </w:num>
  <w:num w:numId="12" w16cid:durableId="338243383">
    <w:abstractNumId w:val="12"/>
  </w:num>
  <w:num w:numId="13" w16cid:durableId="393357870">
    <w:abstractNumId w:val="2"/>
  </w:num>
  <w:num w:numId="14" w16cid:durableId="1404064508">
    <w:abstractNumId w:val="37"/>
  </w:num>
  <w:num w:numId="15" w16cid:durableId="1330330742">
    <w:abstractNumId w:val="38"/>
  </w:num>
  <w:num w:numId="16" w16cid:durableId="1256816372">
    <w:abstractNumId w:val="29"/>
  </w:num>
  <w:num w:numId="17" w16cid:durableId="1771319439">
    <w:abstractNumId w:val="13"/>
  </w:num>
  <w:num w:numId="18" w16cid:durableId="1322927903">
    <w:abstractNumId w:val="11"/>
  </w:num>
  <w:num w:numId="19" w16cid:durableId="2016375088">
    <w:abstractNumId w:val="19"/>
  </w:num>
  <w:num w:numId="20" w16cid:durableId="45573941">
    <w:abstractNumId w:val="14"/>
  </w:num>
  <w:num w:numId="21" w16cid:durableId="1912501093">
    <w:abstractNumId w:val="24"/>
  </w:num>
  <w:num w:numId="22" w16cid:durableId="1738015585">
    <w:abstractNumId w:val="23"/>
  </w:num>
  <w:num w:numId="23" w16cid:durableId="522128997">
    <w:abstractNumId w:val="26"/>
  </w:num>
  <w:num w:numId="24" w16cid:durableId="499462935">
    <w:abstractNumId w:val="49"/>
  </w:num>
  <w:num w:numId="25" w16cid:durableId="1848054594">
    <w:abstractNumId w:val="31"/>
  </w:num>
  <w:num w:numId="26" w16cid:durableId="1572160750">
    <w:abstractNumId w:val="47"/>
  </w:num>
  <w:num w:numId="27" w16cid:durableId="119421235">
    <w:abstractNumId w:val="25"/>
  </w:num>
  <w:num w:numId="28" w16cid:durableId="532618663">
    <w:abstractNumId w:val="16"/>
  </w:num>
  <w:num w:numId="29" w16cid:durableId="1690906133">
    <w:abstractNumId w:val="21"/>
  </w:num>
  <w:num w:numId="30" w16cid:durableId="193272174">
    <w:abstractNumId w:val="7"/>
  </w:num>
  <w:num w:numId="31" w16cid:durableId="1340231199">
    <w:abstractNumId w:val="28"/>
  </w:num>
  <w:num w:numId="32" w16cid:durableId="1734966716">
    <w:abstractNumId w:val="35"/>
  </w:num>
  <w:num w:numId="33" w16cid:durableId="1454055199">
    <w:abstractNumId w:val="46"/>
  </w:num>
  <w:num w:numId="34" w16cid:durableId="835918989">
    <w:abstractNumId w:val="6"/>
  </w:num>
  <w:num w:numId="35" w16cid:durableId="912398847">
    <w:abstractNumId w:val="0"/>
  </w:num>
  <w:num w:numId="36" w16cid:durableId="1687903150">
    <w:abstractNumId w:val="50"/>
  </w:num>
  <w:num w:numId="37" w16cid:durableId="1186627535">
    <w:abstractNumId w:val="40"/>
  </w:num>
  <w:num w:numId="38" w16cid:durableId="1941715400">
    <w:abstractNumId w:val="1"/>
  </w:num>
  <w:num w:numId="39" w16cid:durableId="1396467399">
    <w:abstractNumId w:val="42"/>
  </w:num>
  <w:num w:numId="40" w16cid:durableId="1332414046">
    <w:abstractNumId w:val="15"/>
  </w:num>
  <w:num w:numId="41" w16cid:durableId="1640963595">
    <w:abstractNumId w:val="20"/>
  </w:num>
  <w:num w:numId="42" w16cid:durableId="740372172">
    <w:abstractNumId w:val="48"/>
  </w:num>
  <w:num w:numId="43" w16cid:durableId="1194685848">
    <w:abstractNumId w:val="36"/>
  </w:num>
  <w:num w:numId="44" w16cid:durableId="1230967822">
    <w:abstractNumId w:val="10"/>
  </w:num>
  <w:num w:numId="45" w16cid:durableId="77023615">
    <w:abstractNumId w:val="53"/>
  </w:num>
  <w:num w:numId="46" w16cid:durableId="508448906">
    <w:abstractNumId w:val="43"/>
  </w:num>
  <w:num w:numId="47" w16cid:durableId="1018461712">
    <w:abstractNumId w:val="52"/>
  </w:num>
  <w:num w:numId="48" w16cid:durableId="1712226258">
    <w:abstractNumId w:val="51"/>
  </w:num>
  <w:num w:numId="49" w16cid:durableId="1292903852">
    <w:abstractNumId w:val="18"/>
  </w:num>
  <w:num w:numId="50" w16cid:durableId="293952075">
    <w:abstractNumId w:val="4"/>
  </w:num>
  <w:num w:numId="51" w16cid:durableId="1009406908">
    <w:abstractNumId w:val="30"/>
  </w:num>
  <w:num w:numId="52" w16cid:durableId="1310213076">
    <w:abstractNumId w:val="22"/>
  </w:num>
  <w:num w:numId="53" w16cid:durableId="939025783">
    <w:abstractNumId w:val="44"/>
  </w:num>
  <w:num w:numId="54" w16cid:durableId="1899973056">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C61"/>
    <w:rsid w:val="00011387"/>
    <w:rsid w:val="00015D9C"/>
    <w:rsid w:val="000A062F"/>
    <w:rsid w:val="000C2941"/>
    <w:rsid w:val="000E4363"/>
    <w:rsid w:val="00113C02"/>
    <w:rsid w:val="00165A61"/>
    <w:rsid w:val="0016713C"/>
    <w:rsid w:val="00185889"/>
    <w:rsid w:val="001A535E"/>
    <w:rsid w:val="001B2D2D"/>
    <w:rsid w:val="001B48F7"/>
    <w:rsid w:val="001E3D1B"/>
    <w:rsid w:val="001E4BB1"/>
    <w:rsid w:val="00231673"/>
    <w:rsid w:val="00297B08"/>
    <w:rsid w:val="002D4ADB"/>
    <w:rsid w:val="002E1985"/>
    <w:rsid w:val="002E6441"/>
    <w:rsid w:val="002F0E6E"/>
    <w:rsid w:val="002F35A6"/>
    <w:rsid w:val="00305367"/>
    <w:rsid w:val="00347367"/>
    <w:rsid w:val="003653E6"/>
    <w:rsid w:val="003B51E3"/>
    <w:rsid w:val="003B5434"/>
    <w:rsid w:val="003C370B"/>
    <w:rsid w:val="003D6880"/>
    <w:rsid w:val="00420F49"/>
    <w:rsid w:val="00430C88"/>
    <w:rsid w:val="004C3D64"/>
    <w:rsid w:val="004E57B6"/>
    <w:rsid w:val="00505D53"/>
    <w:rsid w:val="00562B3A"/>
    <w:rsid w:val="00591EBC"/>
    <w:rsid w:val="00596573"/>
    <w:rsid w:val="005A7E1D"/>
    <w:rsid w:val="005B10FB"/>
    <w:rsid w:val="005B6969"/>
    <w:rsid w:val="00600FF4"/>
    <w:rsid w:val="00601053"/>
    <w:rsid w:val="006150D1"/>
    <w:rsid w:val="006202A1"/>
    <w:rsid w:val="00631759"/>
    <w:rsid w:val="00666609"/>
    <w:rsid w:val="00682580"/>
    <w:rsid w:val="006E7125"/>
    <w:rsid w:val="0072231B"/>
    <w:rsid w:val="0075118C"/>
    <w:rsid w:val="00760B80"/>
    <w:rsid w:val="0077140B"/>
    <w:rsid w:val="00786819"/>
    <w:rsid w:val="00786F67"/>
    <w:rsid w:val="007B51F4"/>
    <w:rsid w:val="007F6402"/>
    <w:rsid w:val="007F734F"/>
    <w:rsid w:val="0084054A"/>
    <w:rsid w:val="0084201A"/>
    <w:rsid w:val="00860365"/>
    <w:rsid w:val="00867046"/>
    <w:rsid w:val="00877B98"/>
    <w:rsid w:val="008A3A9B"/>
    <w:rsid w:val="008B561B"/>
    <w:rsid w:val="008D1CD1"/>
    <w:rsid w:val="008F0459"/>
    <w:rsid w:val="0090180C"/>
    <w:rsid w:val="00902320"/>
    <w:rsid w:val="0091181D"/>
    <w:rsid w:val="00941A9C"/>
    <w:rsid w:val="00981D69"/>
    <w:rsid w:val="00983489"/>
    <w:rsid w:val="00984FF5"/>
    <w:rsid w:val="00A57E38"/>
    <w:rsid w:val="00A63784"/>
    <w:rsid w:val="00A802D3"/>
    <w:rsid w:val="00A91842"/>
    <w:rsid w:val="00AB2D66"/>
    <w:rsid w:val="00AE6C3D"/>
    <w:rsid w:val="00AF3965"/>
    <w:rsid w:val="00B034ED"/>
    <w:rsid w:val="00B3181A"/>
    <w:rsid w:val="00B330E2"/>
    <w:rsid w:val="00BE63D9"/>
    <w:rsid w:val="00BF15A6"/>
    <w:rsid w:val="00C06A8B"/>
    <w:rsid w:val="00C91F08"/>
    <w:rsid w:val="00CA2C61"/>
    <w:rsid w:val="00CA47E6"/>
    <w:rsid w:val="00CC5AAF"/>
    <w:rsid w:val="00CD717B"/>
    <w:rsid w:val="00D04F8F"/>
    <w:rsid w:val="00D210A7"/>
    <w:rsid w:val="00D3022B"/>
    <w:rsid w:val="00D76A00"/>
    <w:rsid w:val="00DD60CE"/>
    <w:rsid w:val="00DE596E"/>
    <w:rsid w:val="00E1754F"/>
    <w:rsid w:val="00E732FA"/>
    <w:rsid w:val="00E9345A"/>
    <w:rsid w:val="00F2018A"/>
    <w:rsid w:val="00F608E3"/>
    <w:rsid w:val="00FB6F19"/>
    <w:rsid w:val="00FC65F8"/>
    <w:rsid w:val="00FF48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A622A"/>
  <w15:chartTrackingRefBased/>
  <w15:docId w15:val="{B929366E-8343-40D0-956D-60D13C320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C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2C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2C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A2C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C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C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C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C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C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C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2C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2C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A2C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C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C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C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C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C61"/>
    <w:rPr>
      <w:rFonts w:eastAsiaTheme="majorEastAsia" w:cstheme="majorBidi"/>
      <w:color w:val="272727" w:themeColor="text1" w:themeTint="D8"/>
    </w:rPr>
  </w:style>
  <w:style w:type="paragraph" w:styleId="Title">
    <w:name w:val="Title"/>
    <w:basedOn w:val="Normal"/>
    <w:next w:val="Normal"/>
    <w:link w:val="TitleChar"/>
    <w:uiPriority w:val="10"/>
    <w:qFormat/>
    <w:rsid w:val="00CA2C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C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C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C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C61"/>
    <w:pPr>
      <w:spacing w:before="160"/>
      <w:jc w:val="center"/>
    </w:pPr>
    <w:rPr>
      <w:i/>
      <w:iCs/>
      <w:color w:val="404040" w:themeColor="text1" w:themeTint="BF"/>
    </w:rPr>
  </w:style>
  <w:style w:type="character" w:customStyle="1" w:styleId="QuoteChar">
    <w:name w:val="Quote Char"/>
    <w:basedOn w:val="DefaultParagraphFont"/>
    <w:link w:val="Quote"/>
    <w:uiPriority w:val="29"/>
    <w:rsid w:val="00CA2C61"/>
    <w:rPr>
      <w:i/>
      <w:iCs/>
      <w:color w:val="404040" w:themeColor="text1" w:themeTint="BF"/>
    </w:rPr>
  </w:style>
  <w:style w:type="paragraph" w:styleId="ListParagraph">
    <w:name w:val="List Paragraph"/>
    <w:basedOn w:val="Normal"/>
    <w:uiPriority w:val="34"/>
    <w:qFormat/>
    <w:rsid w:val="00CA2C61"/>
    <w:pPr>
      <w:ind w:left="720"/>
      <w:contextualSpacing/>
    </w:pPr>
  </w:style>
  <w:style w:type="character" w:styleId="IntenseEmphasis">
    <w:name w:val="Intense Emphasis"/>
    <w:basedOn w:val="DefaultParagraphFont"/>
    <w:uiPriority w:val="21"/>
    <w:qFormat/>
    <w:rsid w:val="00CA2C61"/>
    <w:rPr>
      <w:i/>
      <w:iCs/>
      <w:color w:val="0F4761" w:themeColor="accent1" w:themeShade="BF"/>
    </w:rPr>
  </w:style>
  <w:style w:type="paragraph" w:styleId="IntenseQuote">
    <w:name w:val="Intense Quote"/>
    <w:basedOn w:val="Normal"/>
    <w:next w:val="Normal"/>
    <w:link w:val="IntenseQuoteChar"/>
    <w:uiPriority w:val="30"/>
    <w:qFormat/>
    <w:rsid w:val="00CA2C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C61"/>
    <w:rPr>
      <w:i/>
      <w:iCs/>
      <w:color w:val="0F4761" w:themeColor="accent1" w:themeShade="BF"/>
    </w:rPr>
  </w:style>
  <w:style w:type="character" w:styleId="IntenseReference">
    <w:name w:val="Intense Reference"/>
    <w:basedOn w:val="DefaultParagraphFont"/>
    <w:uiPriority w:val="32"/>
    <w:qFormat/>
    <w:rsid w:val="00CA2C61"/>
    <w:rPr>
      <w:b/>
      <w:bCs/>
      <w:smallCaps/>
      <w:color w:val="0F4761" w:themeColor="accent1" w:themeShade="BF"/>
      <w:spacing w:val="5"/>
    </w:rPr>
  </w:style>
  <w:style w:type="paragraph" w:styleId="Bibliography">
    <w:name w:val="Bibliography"/>
    <w:basedOn w:val="Normal"/>
    <w:next w:val="Normal"/>
    <w:uiPriority w:val="37"/>
    <w:unhideWhenUsed/>
    <w:rsid w:val="00505D53"/>
  </w:style>
  <w:style w:type="paragraph" w:styleId="NoSpacing">
    <w:name w:val="No Spacing"/>
    <w:link w:val="NoSpacingChar"/>
    <w:uiPriority w:val="1"/>
    <w:qFormat/>
    <w:rsid w:val="00591EBC"/>
    <w:pPr>
      <w:spacing w:after="0" w:line="240" w:lineRule="auto"/>
    </w:pPr>
    <w:rPr>
      <w:rFonts w:eastAsiaTheme="minorEastAsia"/>
      <w:sz w:val="22"/>
      <w:szCs w:val="22"/>
      <w:lang w:val="en-US"/>
      <w14:ligatures w14:val="none"/>
    </w:rPr>
  </w:style>
  <w:style w:type="character" w:customStyle="1" w:styleId="NoSpacingChar">
    <w:name w:val="No Spacing Char"/>
    <w:basedOn w:val="DefaultParagraphFont"/>
    <w:link w:val="NoSpacing"/>
    <w:uiPriority w:val="1"/>
    <w:rsid w:val="00591EBC"/>
    <w:rPr>
      <w:rFonts w:eastAsiaTheme="minorEastAsia"/>
      <w:sz w:val="22"/>
      <w:szCs w:val="22"/>
      <w:lang w:val="en-US"/>
      <w14:ligatures w14:val="none"/>
    </w:rPr>
  </w:style>
  <w:style w:type="paragraph" w:styleId="TOCHeading">
    <w:name w:val="TOC Heading"/>
    <w:basedOn w:val="Heading1"/>
    <w:next w:val="Normal"/>
    <w:uiPriority w:val="39"/>
    <w:unhideWhenUsed/>
    <w:qFormat/>
    <w:rsid w:val="002F0E6E"/>
    <w:pPr>
      <w:spacing w:before="240" w:after="0" w:line="259" w:lineRule="auto"/>
      <w:outlineLvl w:val="9"/>
    </w:pPr>
    <w:rPr>
      <w:sz w:val="32"/>
      <w:szCs w:val="32"/>
      <w:lang w:eastAsia="en-GB"/>
      <w14:ligatures w14:val="none"/>
    </w:rPr>
  </w:style>
  <w:style w:type="paragraph" w:styleId="TOC1">
    <w:name w:val="toc 1"/>
    <w:basedOn w:val="Normal"/>
    <w:next w:val="Normal"/>
    <w:autoRedefine/>
    <w:uiPriority w:val="39"/>
    <w:unhideWhenUsed/>
    <w:rsid w:val="002F0E6E"/>
    <w:pPr>
      <w:spacing w:after="100"/>
    </w:pPr>
  </w:style>
  <w:style w:type="paragraph" w:styleId="TOC2">
    <w:name w:val="toc 2"/>
    <w:basedOn w:val="Normal"/>
    <w:next w:val="Normal"/>
    <w:autoRedefine/>
    <w:uiPriority w:val="39"/>
    <w:unhideWhenUsed/>
    <w:rsid w:val="002F0E6E"/>
    <w:pPr>
      <w:spacing w:after="100"/>
      <w:ind w:left="240"/>
    </w:pPr>
  </w:style>
  <w:style w:type="paragraph" w:styleId="TOC3">
    <w:name w:val="toc 3"/>
    <w:basedOn w:val="Normal"/>
    <w:next w:val="Normal"/>
    <w:autoRedefine/>
    <w:uiPriority w:val="39"/>
    <w:unhideWhenUsed/>
    <w:rsid w:val="002F0E6E"/>
    <w:pPr>
      <w:spacing w:after="100"/>
      <w:ind w:left="480"/>
    </w:pPr>
  </w:style>
  <w:style w:type="character" w:styleId="Hyperlink">
    <w:name w:val="Hyperlink"/>
    <w:basedOn w:val="DefaultParagraphFont"/>
    <w:uiPriority w:val="99"/>
    <w:unhideWhenUsed/>
    <w:rsid w:val="002F0E6E"/>
    <w:rPr>
      <w:color w:val="467886" w:themeColor="hyperlink"/>
      <w:u w:val="single"/>
    </w:rPr>
  </w:style>
  <w:style w:type="paragraph" w:styleId="Header">
    <w:name w:val="header"/>
    <w:basedOn w:val="Normal"/>
    <w:link w:val="HeaderChar"/>
    <w:uiPriority w:val="99"/>
    <w:unhideWhenUsed/>
    <w:rsid w:val="003B5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434"/>
  </w:style>
  <w:style w:type="paragraph" w:styleId="Footer">
    <w:name w:val="footer"/>
    <w:basedOn w:val="Normal"/>
    <w:link w:val="FooterChar"/>
    <w:uiPriority w:val="99"/>
    <w:unhideWhenUsed/>
    <w:rsid w:val="003B5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558639">
      <w:bodyDiv w:val="1"/>
      <w:marLeft w:val="0"/>
      <w:marRight w:val="0"/>
      <w:marTop w:val="0"/>
      <w:marBottom w:val="0"/>
      <w:divBdr>
        <w:top w:val="none" w:sz="0" w:space="0" w:color="auto"/>
        <w:left w:val="none" w:sz="0" w:space="0" w:color="auto"/>
        <w:bottom w:val="none" w:sz="0" w:space="0" w:color="auto"/>
        <w:right w:val="none" w:sz="0" w:space="0" w:color="auto"/>
      </w:divBdr>
    </w:div>
    <w:div w:id="166602548">
      <w:bodyDiv w:val="1"/>
      <w:marLeft w:val="0"/>
      <w:marRight w:val="0"/>
      <w:marTop w:val="0"/>
      <w:marBottom w:val="0"/>
      <w:divBdr>
        <w:top w:val="none" w:sz="0" w:space="0" w:color="auto"/>
        <w:left w:val="none" w:sz="0" w:space="0" w:color="auto"/>
        <w:bottom w:val="none" w:sz="0" w:space="0" w:color="auto"/>
        <w:right w:val="none" w:sz="0" w:space="0" w:color="auto"/>
      </w:divBdr>
    </w:div>
    <w:div w:id="256330782">
      <w:bodyDiv w:val="1"/>
      <w:marLeft w:val="0"/>
      <w:marRight w:val="0"/>
      <w:marTop w:val="0"/>
      <w:marBottom w:val="0"/>
      <w:divBdr>
        <w:top w:val="none" w:sz="0" w:space="0" w:color="auto"/>
        <w:left w:val="none" w:sz="0" w:space="0" w:color="auto"/>
        <w:bottom w:val="none" w:sz="0" w:space="0" w:color="auto"/>
        <w:right w:val="none" w:sz="0" w:space="0" w:color="auto"/>
      </w:divBdr>
    </w:div>
    <w:div w:id="305167081">
      <w:bodyDiv w:val="1"/>
      <w:marLeft w:val="0"/>
      <w:marRight w:val="0"/>
      <w:marTop w:val="0"/>
      <w:marBottom w:val="0"/>
      <w:divBdr>
        <w:top w:val="none" w:sz="0" w:space="0" w:color="auto"/>
        <w:left w:val="none" w:sz="0" w:space="0" w:color="auto"/>
        <w:bottom w:val="none" w:sz="0" w:space="0" w:color="auto"/>
        <w:right w:val="none" w:sz="0" w:space="0" w:color="auto"/>
      </w:divBdr>
    </w:div>
    <w:div w:id="349571553">
      <w:bodyDiv w:val="1"/>
      <w:marLeft w:val="0"/>
      <w:marRight w:val="0"/>
      <w:marTop w:val="0"/>
      <w:marBottom w:val="0"/>
      <w:divBdr>
        <w:top w:val="none" w:sz="0" w:space="0" w:color="auto"/>
        <w:left w:val="none" w:sz="0" w:space="0" w:color="auto"/>
        <w:bottom w:val="none" w:sz="0" w:space="0" w:color="auto"/>
        <w:right w:val="none" w:sz="0" w:space="0" w:color="auto"/>
      </w:divBdr>
    </w:div>
    <w:div w:id="394279780">
      <w:bodyDiv w:val="1"/>
      <w:marLeft w:val="0"/>
      <w:marRight w:val="0"/>
      <w:marTop w:val="0"/>
      <w:marBottom w:val="0"/>
      <w:divBdr>
        <w:top w:val="none" w:sz="0" w:space="0" w:color="auto"/>
        <w:left w:val="none" w:sz="0" w:space="0" w:color="auto"/>
        <w:bottom w:val="none" w:sz="0" w:space="0" w:color="auto"/>
        <w:right w:val="none" w:sz="0" w:space="0" w:color="auto"/>
      </w:divBdr>
    </w:div>
    <w:div w:id="444470614">
      <w:bodyDiv w:val="1"/>
      <w:marLeft w:val="0"/>
      <w:marRight w:val="0"/>
      <w:marTop w:val="0"/>
      <w:marBottom w:val="0"/>
      <w:divBdr>
        <w:top w:val="none" w:sz="0" w:space="0" w:color="auto"/>
        <w:left w:val="none" w:sz="0" w:space="0" w:color="auto"/>
        <w:bottom w:val="none" w:sz="0" w:space="0" w:color="auto"/>
        <w:right w:val="none" w:sz="0" w:space="0" w:color="auto"/>
      </w:divBdr>
    </w:div>
    <w:div w:id="468087105">
      <w:bodyDiv w:val="1"/>
      <w:marLeft w:val="0"/>
      <w:marRight w:val="0"/>
      <w:marTop w:val="0"/>
      <w:marBottom w:val="0"/>
      <w:divBdr>
        <w:top w:val="none" w:sz="0" w:space="0" w:color="auto"/>
        <w:left w:val="none" w:sz="0" w:space="0" w:color="auto"/>
        <w:bottom w:val="none" w:sz="0" w:space="0" w:color="auto"/>
        <w:right w:val="none" w:sz="0" w:space="0" w:color="auto"/>
      </w:divBdr>
    </w:div>
    <w:div w:id="515535142">
      <w:bodyDiv w:val="1"/>
      <w:marLeft w:val="0"/>
      <w:marRight w:val="0"/>
      <w:marTop w:val="0"/>
      <w:marBottom w:val="0"/>
      <w:divBdr>
        <w:top w:val="none" w:sz="0" w:space="0" w:color="auto"/>
        <w:left w:val="none" w:sz="0" w:space="0" w:color="auto"/>
        <w:bottom w:val="none" w:sz="0" w:space="0" w:color="auto"/>
        <w:right w:val="none" w:sz="0" w:space="0" w:color="auto"/>
      </w:divBdr>
    </w:div>
    <w:div w:id="542138483">
      <w:bodyDiv w:val="1"/>
      <w:marLeft w:val="0"/>
      <w:marRight w:val="0"/>
      <w:marTop w:val="0"/>
      <w:marBottom w:val="0"/>
      <w:divBdr>
        <w:top w:val="none" w:sz="0" w:space="0" w:color="auto"/>
        <w:left w:val="none" w:sz="0" w:space="0" w:color="auto"/>
        <w:bottom w:val="none" w:sz="0" w:space="0" w:color="auto"/>
        <w:right w:val="none" w:sz="0" w:space="0" w:color="auto"/>
      </w:divBdr>
    </w:div>
    <w:div w:id="573243494">
      <w:bodyDiv w:val="1"/>
      <w:marLeft w:val="0"/>
      <w:marRight w:val="0"/>
      <w:marTop w:val="0"/>
      <w:marBottom w:val="0"/>
      <w:divBdr>
        <w:top w:val="none" w:sz="0" w:space="0" w:color="auto"/>
        <w:left w:val="none" w:sz="0" w:space="0" w:color="auto"/>
        <w:bottom w:val="none" w:sz="0" w:space="0" w:color="auto"/>
        <w:right w:val="none" w:sz="0" w:space="0" w:color="auto"/>
      </w:divBdr>
    </w:div>
    <w:div w:id="638074737">
      <w:bodyDiv w:val="1"/>
      <w:marLeft w:val="0"/>
      <w:marRight w:val="0"/>
      <w:marTop w:val="0"/>
      <w:marBottom w:val="0"/>
      <w:divBdr>
        <w:top w:val="none" w:sz="0" w:space="0" w:color="auto"/>
        <w:left w:val="none" w:sz="0" w:space="0" w:color="auto"/>
        <w:bottom w:val="none" w:sz="0" w:space="0" w:color="auto"/>
        <w:right w:val="none" w:sz="0" w:space="0" w:color="auto"/>
      </w:divBdr>
    </w:div>
    <w:div w:id="710769322">
      <w:bodyDiv w:val="1"/>
      <w:marLeft w:val="0"/>
      <w:marRight w:val="0"/>
      <w:marTop w:val="0"/>
      <w:marBottom w:val="0"/>
      <w:divBdr>
        <w:top w:val="none" w:sz="0" w:space="0" w:color="auto"/>
        <w:left w:val="none" w:sz="0" w:space="0" w:color="auto"/>
        <w:bottom w:val="none" w:sz="0" w:space="0" w:color="auto"/>
        <w:right w:val="none" w:sz="0" w:space="0" w:color="auto"/>
      </w:divBdr>
    </w:div>
    <w:div w:id="732387376">
      <w:bodyDiv w:val="1"/>
      <w:marLeft w:val="0"/>
      <w:marRight w:val="0"/>
      <w:marTop w:val="0"/>
      <w:marBottom w:val="0"/>
      <w:divBdr>
        <w:top w:val="none" w:sz="0" w:space="0" w:color="auto"/>
        <w:left w:val="none" w:sz="0" w:space="0" w:color="auto"/>
        <w:bottom w:val="none" w:sz="0" w:space="0" w:color="auto"/>
        <w:right w:val="none" w:sz="0" w:space="0" w:color="auto"/>
      </w:divBdr>
    </w:div>
    <w:div w:id="884409851">
      <w:bodyDiv w:val="1"/>
      <w:marLeft w:val="0"/>
      <w:marRight w:val="0"/>
      <w:marTop w:val="0"/>
      <w:marBottom w:val="0"/>
      <w:divBdr>
        <w:top w:val="none" w:sz="0" w:space="0" w:color="auto"/>
        <w:left w:val="none" w:sz="0" w:space="0" w:color="auto"/>
        <w:bottom w:val="none" w:sz="0" w:space="0" w:color="auto"/>
        <w:right w:val="none" w:sz="0" w:space="0" w:color="auto"/>
      </w:divBdr>
    </w:div>
    <w:div w:id="884952442">
      <w:bodyDiv w:val="1"/>
      <w:marLeft w:val="0"/>
      <w:marRight w:val="0"/>
      <w:marTop w:val="0"/>
      <w:marBottom w:val="0"/>
      <w:divBdr>
        <w:top w:val="none" w:sz="0" w:space="0" w:color="auto"/>
        <w:left w:val="none" w:sz="0" w:space="0" w:color="auto"/>
        <w:bottom w:val="none" w:sz="0" w:space="0" w:color="auto"/>
        <w:right w:val="none" w:sz="0" w:space="0" w:color="auto"/>
      </w:divBdr>
    </w:div>
    <w:div w:id="891117339">
      <w:bodyDiv w:val="1"/>
      <w:marLeft w:val="0"/>
      <w:marRight w:val="0"/>
      <w:marTop w:val="0"/>
      <w:marBottom w:val="0"/>
      <w:divBdr>
        <w:top w:val="none" w:sz="0" w:space="0" w:color="auto"/>
        <w:left w:val="none" w:sz="0" w:space="0" w:color="auto"/>
        <w:bottom w:val="none" w:sz="0" w:space="0" w:color="auto"/>
        <w:right w:val="none" w:sz="0" w:space="0" w:color="auto"/>
      </w:divBdr>
    </w:div>
    <w:div w:id="982541953">
      <w:bodyDiv w:val="1"/>
      <w:marLeft w:val="0"/>
      <w:marRight w:val="0"/>
      <w:marTop w:val="0"/>
      <w:marBottom w:val="0"/>
      <w:divBdr>
        <w:top w:val="none" w:sz="0" w:space="0" w:color="auto"/>
        <w:left w:val="none" w:sz="0" w:space="0" w:color="auto"/>
        <w:bottom w:val="none" w:sz="0" w:space="0" w:color="auto"/>
        <w:right w:val="none" w:sz="0" w:space="0" w:color="auto"/>
      </w:divBdr>
    </w:div>
    <w:div w:id="1049956426">
      <w:bodyDiv w:val="1"/>
      <w:marLeft w:val="0"/>
      <w:marRight w:val="0"/>
      <w:marTop w:val="0"/>
      <w:marBottom w:val="0"/>
      <w:divBdr>
        <w:top w:val="none" w:sz="0" w:space="0" w:color="auto"/>
        <w:left w:val="none" w:sz="0" w:space="0" w:color="auto"/>
        <w:bottom w:val="none" w:sz="0" w:space="0" w:color="auto"/>
        <w:right w:val="none" w:sz="0" w:space="0" w:color="auto"/>
      </w:divBdr>
    </w:div>
    <w:div w:id="1077048708">
      <w:bodyDiv w:val="1"/>
      <w:marLeft w:val="0"/>
      <w:marRight w:val="0"/>
      <w:marTop w:val="0"/>
      <w:marBottom w:val="0"/>
      <w:divBdr>
        <w:top w:val="none" w:sz="0" w:space="0" w:color="auto"/>
        <w:left w:val="none" w:sz="0" w:space="0" w:color="auto"/>
        <w:bottom w:val="none" w:sz="0" w:space="0" w:color="auto"/>
        <w:right w:val="none" w:sz="0" w:space="0" w:color="auto"/>
      </w:divBdr>
    </w:div>
    <w:div w:id="1127042512">
      <w:bodyDiv w:val="1"/>
      <w:marLeft w:val="0"/>
      <w:marRight w:val="0"/>
      <w:marTop w:val="0"/>
      <w:marBottom w:val="0"/>
      <w:divBdr>
        <w:top w:val="none" w:sz="0" w:space="0" w:color="auto"/>
        <w:left w:val="none" w:sz="0" w:space="0" w:color="auto"/>
        <w:bottom w:val="none" w:sz="0" w:space="0" w:color="auto"/>
        <w:right w:val="none" w:sz="0" w:space="0" w:color="auto"/>
      </w:divBdr>
    </w:div>
    <w:div w:id="1141579480">
      <w:bodyDiv w:val="1"/>
      <w:marLeft w:val="0"/>
      <w:marRight w:val="0"/>
      <w:marTop w:val="0"/>
      <w:marBottom w:val="0"/>
      <w:divBdr>
        <w:top w:val="none" w:sz="0" w:space="0" w:color="auto"/>
        <w:left w:val="none" w:sz="0" w:space="0" w:color="auto"/>
        <w:bottom w:val="none" w:sz="0" w:space="0" w:color="auto"/>
        <w:right w:val="none" w:sz="0" w:space="0" w:color="auto"/>
      </w:divBdr>
    </w:div>
    <w:div w:id="1144078904">
      <w:bodyDiv w:val="1"/>
      <w:marLeft w:val="0"/>
      <w:marRight w:val="0"/>
      <w:marTop w:val="0"/>
      <w:marBottom w:val="0"/>
      <w:divBdr>
        <w:top w:val="none" w:sz="0" w:space="0" w:color="auto"/>
        <w:left w:val="none" w:sz="0" w:space="0" w:color="auto"/>
        <w:bottom w:val="none" w:sz="0" w:space="0" w:color="auto"/>
        <w:right w:val="none" w:sz="0" w:space="0" w:color="auto"/>
      </w:divBdr>
    </w:div>
    <w:div w:id="1283227261">
      <w:bodyDiv w:val="1"/>
      <w:marLeft w:val="0"/>
      <w:marRight w:val="0"/>
      <w:marTop w:val="0"/>
      <w:marBottom w:val="0"/>
      <w:divBdr>
        <w:top w:val="none" w:sz="0" w:space="0" w:color="auto"/>
        <w:left w:val="none" w:sz="0" w:space="0" w:color="auto"/>
        <w:bottom w:val="none" w:sz="0" w:space="0" w:color="auto"/>
        <w:right w:val="none" w:sz="0" w:space="0" w:color="auto"/>
      </w:divBdr>
    </w:div>
    <w:div w:id="1379620545">
      <w:bodyDiv w:val="1"/>
      <w:marLeft w:val="0"/>
      <w:marRight w:val="0"/>
      <w:marTop w:val="0"/>
      <w:marBottom w:val="0"/>
      <w:divBdr>
        <w:top w:val="none" w:sz="0" w:space="0" w:color="auto"/>
        <w:left w:val="none" w:sz="0" w:space="0" w:color="auto"/>
        <w:bottom w:val="none" w:sz="0" w:space="0" w:color="auto"/>
        <w:right w:val="none" w:sz="0" w:space="0" w:color="auto"/>
      </w:divBdr>
    </w:div>
    <w:div w:id="1597715725">
      <w:bodyDiv w:val="1"/>
      <w:marLeft w:val="0"/>
      <w:marRight w:val="0"/>
      <w:marTop w:val="0"/>
      <w:marBottom w:val="0"/>
      <w:divBdr>
        <w:top w:val="none" w:sz="0" w:space="0" w:color="auto"/>
        <w:left w:val="none" w:sz="0" w:space="0" w:color="auto"/>
        <w:bottom w:val="none" w:sz="0" w:space="0" w:color="auto"/>
        <w:right w:val="none" w:sz="0" w:space="0" w:color="auto"/>
      </w:divBdr>
    </w:div>
    <w:div w:id="1604461435">
      <w:bodyDiv w:val="1"/>
      <w:marLeft w:val="0"/>
      <w:marRight w:val="0"/>
      <w:marTop w:val="0"/>
      <w:marBottom w:val="0"/>
      <w:divBdr>
        <w:top w:val="none" w:sz="0" w:space="0" w:color="auto"/>
        <w:left w:val="none" w:sz="0" w:space="0" w:color="auto"/>
        <w:bottom w:val="none" w:sz="0" w:space="0" w:color="auto"/>
        <w:right w:val="none" w:sz="0" w:space="0" w:color="auto"/>
      </w:divBdr>
    </w:div>
    <w:div w:id="1618828164">
      <w:bodyDiv w:val="1"/>
      <w:marLeft w:val="0"/>
      <w:marRight w:val="0"/>
      <w:marTop w:val="0"/>
      <w:marBottom w:val="0"/>
      <w:divBdr>
        <w:top w:val="none" w:sz="0" w:space="0" w:color="auto"/>
        <w:left w:val="none" w:sz="0" w:space="0" w:color="auto"/>
        <w:bottom w:val="none" w:sz="0" w:space="0" w:color="auto"/>
        <w:right w:val="none" w:sz="0" w:space="0" w:color="auto"/>
      </w:divBdr>
    </w:div>
    <w:div w:id="1649171246">
      <w:bodyDiv w:val="1"/>
      <w:marLeft w:val="0"/>
      <w:marRight w:val="0"/>
      <w:marTop w:val="0"/>
      <w:marBottom w:val="0"/>
      <w:divBdr>
        <w:top w:val="none" w:sz="0" w:space="0" w:color="auto"/>
        <w:left w:val="none" w:sz="0" w:space="0" w:color="auto"/>
        <w:bottom w:val="none" w:sz="0" w:space="0" w:color="auto"/>
        <w:right w:val="none" w:sz="0" w:space="0" w:color="auto"/>
      </w:divBdr>
    </w:div>
    <w:div w:id="1693335479">
      <w:bodyDiv w:val="1"/>
      <w:marLeft w:val="0"/>
      <w:marRight w:val="0"/>
      <w:marTop w:val="0"/>
      <w:marBottom w:val="0"/>
      <w:divBdr>
        <w:top w:val="none" w:sz="0" w:space="0" w:color="auto"/>
        <w:left w:val="none" w:sz="0" w:space="0" w:color="auto"/>
        <w:bottom w:val="none" w:sz="0" w:space="0" w:color="auto"/>
        <w:right w:val="none" w:sz="0" w:space="0" w:color="auto"/>
      </w:divBdr>
    </w:div>
    <w:div w:id="1733383260">
      <w:bodyDiv w:val="1"/>
      <w:marLeft w:val="0"/>
      <w:marRight w:val="0"/>
      <w:marTop w:val="0"/>
      <w:marBottom w:val="0"/>
      <w:divBdr>
        <w:top w:val="none" w:sz="0" w:space="0" w:color="auto"/>
        <w:left w:val="none" w:sz="0" w:space="0" w:color="auto"/>
        <w:bottom w:val="none" w:sz="0" w:space="0" w:color="auto"/>
        <w:right w:val="none" w:sz="0" w:space="0" w:color="auto"/>
      </w:divBdr>
    </w:div>
    <w:div w:id="1945379429">
      <w:bodyDiv w:val="1"/>
      <w:marLeft w:val="0"/>
      <w:marRight w:val="0"/>
      <w:marTop w:val="0"/>
      <w:marBottom w:val="0"/>
      <w:divBdr>
        <w:top w:val="none" w:sz="0" w:space="0" w:color="auto"/>
        <w:left w:val="none" w:sz="0" w:space="0" w:color="auto"/>
        <w:bottom w:val="none" w:sz="0" w:space="0" w:color="auto"/>
        <w:right w:val="none" w:sz="0" w:space="0" w:color="auto"/>
      </w:divBdr>
    </w:div>
    <w:div w:id="197598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Acc23</b:Tag>
    <b:SourceType>Report</b:SourceType>
    <b:Guid>{44CAD48E-E518-4521-8FED-965786D11BED}</b:Guid>
    <b:Title>FTK Imager User Guide</b:Title>
    <b:Year>2023</b:Year>
    <b:Author>
      <b:Author>
        <b:Corporate>AccessData</b:Corporate>
      </b:Author>
    </b:Author>
    <b:Institution>AccessData</b:Institution>
    <b:RefOrder>1</b:RefOrder>
  </b:Source>
  <b:Source>
    <b:Tag>Mag24</b:Tag>
    <b:SourceType>Report</b:SourceType>
    <b:Guid>{FC6FDA2F-8E63-465D-88B3-7C9D291D4C73}</b:Guid>
    <b:Author>
      <b:Author>
        <b:Corporate>Magnet Forensics</b:Corporate>
      </b:Author>
    </b:Author>
    <b:Title>Magnet AXIOM Product Overview</b:Title>
    <b:Year>2024</b:Year>
    <b:RefOrder>2</b:RefOrder>
  </b:Source>
  <b:Source>
    <b:Tag>Car23</b:Tag>
    <b:SourceType>InternetSite</b:SourceType>
    <b:Guid>{1B81FB09-B31D-4032-8BA6-9E17E0AD70E2}</b:Guid>
    <b:Title>Autopsy Digital Forensics Platform</b:Title>
    <b:Year>2023</b:Year>
    <b:Author>
      <b:Author>
        <b:NameList>
          <b:Person>
            <b:Last>Carrier</b:Last>
            <b:First>B.</b:First>
          </b:Person>
        </b:NameList>
      </b:Author>
    </b:Author>
    <b:InternetSiteTitle>Sleuth Kit Documentation</b:InternetSiteTitle>
    <b:RefOrder>3</b:RefOrder>
  </b:Source>
  <b:Source>
    <b:Tag>Cel24</b:Tag>
    <b:SourceType>Report</b:SourceType>
    <b:Guid>{84E86934-7089-487F-BA67-3C48B6B5DAEE}</b:Guid>
    <b:Title>UFED Product Specifications</b:Title>
    <b:Year>2024</b:Year>
    <b:Author>
      <b:Author>
        <b:Corporate>Cellebrite</b:Corporate>
      </b:Author>
    </b:Author>
    <b:Institution>Cellbrite Inc.</b:Institution>
    <b:RefOrder>4</b:RefOrder>
  </b:Source>
  <b:Source>
    <b:Tag>Cas19</b:Tag>
    <b:SourceType>Book</b:SourceType>
    <b:Guid>{1DA4FE65-045C-4531-97FD-82631E02B07E}</b:Guid>
    <b:Title>Digitial Evidence and Computer Crime</b:Title>
    <b:Year>2019</b:Year>
    <b:Publisher>Academic Press</b:Publisher>
    <b:Author>
      <b:Author>
        <b:NameList>
          <b:Person>
            <b:Last>Casey</b:Last>
            <b:First>E.</b:First>
          </b:Person>
        </b:NameList>
      </b:Author>
    </b:Author>
    <b:Edition>3</b:Edition>
    <b:RefOrder>5</b:RefOrder>
  </b:Source>
  <b:Source>
    <b:Tag>Nat20</b:Tag>
    <b:SourceType>Report</b:SourceType>
    <b:Guid>{89F9B743-2F64-4423-9C6B-6EC356C0755A}</b:Guid>
    <b:Title>Guide to Integratinv Forensic Techniques into Incident Response</b:Title>
    <b:Year>2020</b:Year>
    <b:Author>
      <b:Author>
        <b:Corporate>National Institute of Standards and Technology</b:Corporate>
      </b:Author>
    </b:Author>
    <b:StandardNumber>NIST SP 800-86</b:StandardNumber>
    <b:RefOrder>6</b:RefOrder>
  </b:Source>
</b:Sources>
</file>

<file path=customXml/itemProps1.xml><?xml version="1.0" encoding="utf-8"?>
<ds:datastoreItem xmlns:ds="http://schemas.openxmlformats.org/officeDocument/2006/customXml" ds:itemID="{937311CA-87B2-4D2F-BB30-0F346778D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6553</Words>
  <Characters>37356</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Computer Forensics</dc:subject>
  <dc:creator>Mohammad Yaqoob (2419891)</dc:creator>
  <cp:keywords/>
  <dc:description/>
  <cp:lastModifiedBy>Mohammad Yaqoob (2419891)</cp:lastModifiedBy>
  <cp:revision>79</cp:revision>
  <dcterms:created xsi:type="dcterms:W3CDTF">2026-04-26T11:21:00Z</dcterms:created>
  <dcterms:modified xsi:type="dcterms:W3CDTF">2026-04-30T11:28:00Z</dcterms:modified>
</cp:coreProperties>
</file>