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Arial" w:hAnsi="Arial" w:cs="Arial"/>
          <w:sz w:val="24"/>
          <w:szCs w:val="24"/>
        </w:rPr>
        <w:id w:val="-1918780956"/>
        <w:docPartObj>
          <w:docPartGallery w:val="Cover Pages"/>
          <w:docPartUnique/>
        </w:docPartObj>
      </w:sdtPr>
      <w:sdtEndPr/>
      <w:sdtContent>
        <w:p w14:paraId="66DD0D28" w14:textId="54B1DF51" w:rsidR="00EA18AA" w:rsidRPr="00EA18AA" w:rsidRDefault="00EA18AA" w:rsidP="00EA18AA">
          <w:pPr>
            <w:spacing w:line="480" w:lineRule="auto"/>
            <w:jc w:val="both"/>
            <w:rPr>
              <w:rFonts w:ascii="Arial" w:hAnsi="Arial" w:cs="Arial"/>
              <w:sz w:val="24"/>
              <w:szCs w:val="24"/>
            </w:rPr>
          </w:pPr>
          <w:r w:rsidRPr="00EA18AA">
            <w:rPr>
              <w:rFonts w:ascii="Arial" w:hAnsi="Arial" w:cs="Arial"/>
              <w:noProof/>
              <w:sz w:val="24"/>
              <w:szCs w:val="24"/>
              <w:lang w:eastAsia="en-GB"/>
            </w:rPr>
            <mc:AlternateContent>
              <mc:Choice Requires="wpg">
                <w:drawing>
                  <wp:anchor distT="0" distB="0" distL="114300" distR="114300" simplePos="0" relativeHeight="251662336" behindDoc="0" locked="0" layoutInCell="1" allowOverlap="1" wp14:anchorId="494EA8AC" wp14:editId="69A9B2F6">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C2098ED"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sidRPr="00EA18AA">
            <w:rPr>
              <w:rFonts w:ascii="Arial" w:hAnsi="Arial" w:cs="Arial"/>
              <w:noProof/>
              <w:sz w:val="24"/>
              <w:szCs w:val="24"/>
              <w:lang w:eastAsia="en-GB"/>
            </w:rPr>
            <mc:AlternateContent>
              <mc:Choice Requires="wps">
                <w:drawing>
                  <wp:anchor distT="0" distB="0" distL="114300" distR="114300" simplePos="0" relativeHeight="251660288" behindDoc="0" locked="0" layoutInCell="1" allowOverlap="1" wp14:anchorId="2E437776" wp14:editId="6D4AB983">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EE8200D" w14:textId="6330DDCB" w:rsidR="00BD32D7" w:rsidRDefault="00BD32D7">
                                <w:pPr>
                                  <w:pStyle w:val="NoSpacing"/>
                                  <w:jc w:val="right"/>
                                  <w:rPr>
                                    <w:color w:val="595959" w:themeColor="text1" w:themeTint="A6"/>
                                    <w:sz w:val="28"/>
                                    <w:szCs w:val="28"/>
                                  </w:rPr>
                                </w:pPr>
                                <w:r>
                                  <w:rPr>
                                    <w:color w:val="595959" w:themeColor="text1" w:themeTint="A6"/>
                                    <w:sz w:val="28"/>
                                    <w:szCs w:val="28"/>
                                  </w:rPr>
                                  <w:t xml:space="preserve">Christina </w:t>
                                </w:r>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r>
                                      <w:rPr>
                                        <w:color w:val="595959" w:themeColor="text1" w:themeTint="A6"/>
                                        <w:sz w:val="28"/>
                                        <w:szCs w:val="28"/>
                                      </w:rPr>
                                      <w:t>Fraser</w:t>
                                    </w:r>
                                  </w:sdtContent>
                                </w:sdt>
                              </w:p>
                              <w:p w14:paraId="4A225962" w14:textId="4A4E4121" w:rsidR="00BD32D7" w:rsidRDefault="001D504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BD32D7">
                                      <w:rPr>
                                        <w:color w:val="595959" w:themeColor="text1" w:themeTint="A6"/>
                                        <w:sz w:val="18"/>
                                        <w:szCs w:val="18"/>
                                      </w:rPr>
                                      <w:t>2011990@student.uwtsd.ac.uk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E437776" id="_x0000_t202" coordsize="21600,21600" o:spt="202" path="m,l,21600r21600,l21600,xe">
                    <v:stroke joinstyle="miter"/>
                    <v:path gradientshapeok="t" o:connecttype="rect"/>
                  </v:shapetype>
                  <v:shape id="Text Box 152" o:spid="_x0000_s1026" type="#_x0000_t202" style="position:absolute;left:0;text-align:left;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p w14:paraId="1EE8200D" w14:textId="6330DDCB" w:rsidR="00BD32D7" w:rsidRDefault="00BD32D7">
                          <w:pPr>
                            <w:pStyle w:val="NoSpacing"/>
                            <w:jc w:val="right"/>
                            <w:rPr>
                              <w:color w:val="595959" w:themeColor="text1" w:themeTint="A6"/>
                              <w:sz w:val="28"/>
                              <w:szCs w:val="28"/>
                            </w:rPr>
                          </w:pPr>
                          <w:r>
                            <w:rPr>
                              <w:color w:val="595959" w:themeColor="text1" w:themeTint="A6"/>
                              <w:sz w:val="28"/>
                              <w:szCs w:val="28"/>
                            </w:rPr>
                            <w:t xml:space="preserve">Christina </w:t>
                          </w:r>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r>
                                <w:rPr>
                                  <w:color w:val="595959" w:themeColor="text1" w:themeTint="A6"/>
                                  <w:sz w:val="28"/>
                                  <w:szCs w:val="28"/>
                                </w:rPr>
                                <w:t>Fraser</w:t>
                              </w:r>
                            </w:sdtContent>
                          </w:sdt>
                        </w:p>
                        <w:p w14:paraId="4A225962" w14:textId="4A4E4121" w:rsidR="00BD32D7" w:rsidRDefault="001D504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BD32D7">
                                <w:rPr>
                                  <w:color w:val="595959" w:themeColor="text1" w:themeTint="A6"/>
                                  <w:sz w:val="18"/>
                                  <w:szCs w:val="18"/>
                                </w:rPr>
                                <w:t>2011990@student.uwtsd.ac.uk</w:t>
                              </w:r>
                            </w:sdtContent>
                          </w:sdt>
                        </w:p>
                      </w:txbxContent>
                    </v:textbox>
                    <w10:wrap type="square" anchorx="page" anchory="page"/>
                  </v:shape>
                </w:pict>
              </mc:Fallback>
            </mc:AlternateContent>
          </w:r>
          <w:r w:rsidRPr="00EA18AA">
            <w:rPr>
              <w:rFonts w:ascii="Arial" w:hAnsi="Arial" w:cs="Arial"/>
              <w:noProof/>
              <w:sz w:val="24"/>
              <w:szCs w:val="24"/>
              <w:lang w:eastAsia="en-GB"/>
            </w:rPr>
            <mc:AlternateContent>
              <mc:Choice Requires="wps">
                <w:drawing>
                  <wp:anchor distT="0" distB="0" distL="114300" distR="114300" simplePos="0" relativeHeight="251661312" behindDoc="0" locked="0" layoutInCell="1" allowOverlap="1" wp14:anchorId="66BBDA03" wp14:editId="4FA79602">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17AAE3A" w14:textId="5566986D" w:rsidR="00BD32D7" w:rsidRDefault="00BD32D7">
                                <w:pPr>
                                  <w:pStyle w:val="NoSpacing"/>
                                  <w:jc w:val="right"/>
                                  <w:rPr>
                                    <w:color w:val="5B9BD5" w:themeColor="accent1"/>
                                    <w:sz w:val="28"/>
                                    <w:szCs w:val="28"/>
                                  </w:rPr>
                                </w:pPr>
                              </w:p>
                              <w:sdt>
                                <w:sdtPr>
                                  <w:rPr>
                                    <w:rFonts w:ascii="Arial" w:hAnsi="Arial" w:cs="Arial"/>
                                    <w:bCs/>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5A7AA2F0" w14:textId="25A19040" w:rsidR="00BD32D7" w:rsidRDefault="00501EB2">
                                    <w:pPr>
                                      <w:pStyle w:val="NoSpacing"/>
                                      <w:jc w:val="right"/>
                                      <w:rPr>
                                        <w:color w:val="595959" w:themeColor="text1" w:themeTint="A6"/>
                                        <w:sz w:val="20"/>
                                        <w:szCs w:val="20"/>
                                      </w:rPr>
                                    </w:pPr>
                                    <w:r w:rsidRPr="00501EB2">
                                      <w:rPr>
                                        <w:rFonts w:ascii="Arial" w:hAnsi="Arial" w:cs="Arial"/>
                                        <w:bCs/>
                                      </w:rPr>
                                      <w:t>University of Wales, Trinity S</w:t>
                                    </w:r>
                                    <w:r>
                                      <w:rPr>
                                        <w:rFonts w:ascii="Arial" w:hAnsi="Arial" w:cs="Arial"/>
                                        <w:bCs/>
                                      </w:rPr>
                                      <w:t>aint David</w:t>
                                    </w:r>
                                    <w:r w:rsidRPr="00501EB2">
                                      <w:rPr>
                                        <w:rFonts w:ascii="Arial" w:hAnsi="Arial" w:cs="Arial"/>
                                        <w:bCs/>
                                      </w:rPr>
                                      <w:br/>
                                      <w:t>MSc Policing (Operational and Strategic Leadership))</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66BBDA03" id="Text Box 153" o:spid="_x0000_s1027" type="#_x0000_t202" style="position:absolute;left:0;text-align:left;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017AAE3A" w14:textId="5566986D" w:rsidR="00BD32D7" w:rsidRDefault="00BD32D7">
                          <w:pPr>
                            <w:pStyle w:val="NoSpacing"/>
                            <w:jc w:val="right"/>
                            <w:rPr>
                              <w:color w:val="5B9BD5" w:themeColor="accent1"/>
                              <w:sz w:val="28"/>
                              <w:szCs w:val="28"/>
                            </w:rPr>
                          </w:pPr>
                        </w:p>
                        <w:sdt>
                          <w:sdtPr>
                            <w:rPr>
                              <w:rFonts w:ascii="Arial" w:hAnsi="Arial" w:cs="Arial"/>
                              <w:bCs/>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5A7AA2F0" w14:textId="25A19040" w:rsidR="00BD32D7" w:rsidRDefault="00501EB2">
                              <w:pPr>
                                <w:pStyle w:val="NoSpacing"/>
                                <w:jc w:val="right"/>
                                <w:rPr>
                                  <w:color w:val="595959" w:themeColor="text1" w:themeTint="A6"/>
                                  <w:sz w:val="20"/>
                                  <w:szCs w:val="20"/>
                                </w:rPr>
                              </w:pPr>
                              <w:r w:rsidRPr="00501EB2">
                                <w:rPr>
                                  <w:rFonts w:ascii="Arial" w:hAnsi="Arial" w:cs="Arial"/>
                                  <w:bCs/>
                                </w:rPr>
                                <w:t>University of Wales, Trinity S</w:t>
                              </w:r>
                              <w:r>
                                <w:rPr>
                                  <w:rFonts w:ascii="Arial" w:hAnsi="Arial" w:cs="Arial"/>
                                  <w:bCs/>
                                </w:rPr>
                                <w:t>aint David</w:t>
                              </w:r>
                              <w:r w:rsidRPr="00501EB2">
                                <w:rPr>
                                  <w:rFonts w:ascii="Arial" w:hAnsi="Arial" w:cs="Arial"/>
                                  <w:bCs/>
                                </w:rPr>
                                <w:br/>
                                <w:t>MSc Policing (Operational and Strategic Leadership))</w:t>
                              </w:r>
                            </w:p>
                          </w:sdtContent>
                        </w:sdt>
                      </w:txbxContent>
                    </v:textbox>
                    <w10:wrap type="square" anchorx="page" anchory="page"/>
                  </v:shape>
                </w:pict>
              </mc:Fallback>
            </mc:AlternateContent>
          </w:r>
          <w:r w:rsidRPr="00EA18AA">
            <w:rPr>
              <w:rFonts w:ascii="Arial" w:hAnsi="Arial" w:cs="Arial"/>
              <w:noProof/>
              <w:sz w:val="24"/>
              <w:szCs w:val="24"/>
              <w:lang w:eastAsia="en-GB"/>
            </w:rPr>
            <mc:AlternateContent>
              <mc:Choice Requires="wps">
                <w:drawing>
                  <wp:anchor distT="0" distB="0" distL="114300" distR="114300" simplePos="0" relativeHeight="251659264" behindDoc="0" locked="0" layoutInCell="1" allowOverlap="1" wp14:anchorId="6B329A4C" wp14:editId="0F565212">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D73A004" w14:textId="4773B2E2" w:rsidR="00BD32D7" w:rsidRDefault="001D5040">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755FEB">
                                      <w:rPr>
                                        <w:caps/>
                                        <w:color w:val="5B9BD5" w:themeColor="accent1"/>
                                        <w:sz w:val="64"/>
                                        <w:szCs w:val="64"/>
                                      </w:rPr>
                                      <w:t>Future challenges to the Governance of Policing</w:t>
                                    </w:r>
                                  </w:sdtContent>
                                </w:sdt>
                              </w:p>
                              <w:sdt>
                                <w:sdtPr>
                                  <w:rPr>
                                    <w:rFonts w:ascii="Arial" w:hAnsi="Arial" w:cs="Arial"/>
                                    <w:bCs/>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7CE8342" w14:textId="08CF0758" w:rsidR="00BD32D7" w:rsidRDefault="00755FEB">
                                    <w:pPr>
                                      <w:jc w:val="right"/>
                                      <w:rPr>
                                        <w:smallCaps/>
                                        <w:color w:val="404040" w:themeColor="text1" w:themeTint="BF"/>
                                        <w:sz w:val="36"/>
                                        <w:szCs w:val="36"/>
                                      </w:rPr>
                                    </w:pPr>
                                    <w:r>
                                      <w:rPr>
                                        <w:rFonts w:ascii="Arial" w:hAnsi="Arial" w:cs="Arial"/>
                                        <w:bCs/>
                                      </w:rPr>
                                      <w:t>Police Governance module</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6B329A4C" id="Text Box 154" o:spid="_x0000_s1028" type="#_x0000_t202" style="position:absolute;left:0;text-align:left;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2D73A004" w14:textId="4773B2E2" w:rsidR="00BD32D7" w:rsidRDefault="001D5040">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755FEB">
                                <w:rPr>
                                  <w:caps/>
                                  <w:color w:val="5B9BD5" w:themeColor="accent1"/>
                                  <w:sz w:val="64"/>
                                  <w:szCs w:val="64"/>
                                </w:rPr>
                                <w:t>Future challenges to the Governance of Policing</w:t>
                              </w:r>
                            </w:sdtContent>
                          </w:sdt>
                        </w:p>
                        <w:sdt>
                          <w:sdtPr>
                            <w:rPr>
                              <w:rFonts w:ascii="Arial" w:hAnsi="Arial" w:cs="Arial"/>
                              <w:bCs/>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7CE8342" w14:textId="08CF0758" w:rsidR="00BD32D7" w:rsidRDefault="00755FEB">
                              <w:pPr>
                                <w:jc w:val="right"/>
                                <w:rPr>
                                  <w:smallCaps/>
                                  <w:color w:val="404040" w:themeColor="text1" w:themeTint="BF"/>
                                  <w:sz w:val="36"/>
                                  <w:szCs w:val="36"/>
                                </w:rPr>
                              </w:pPr>
                              <w:r>
                                <w:rPr>
                                  <w:rFonts w:ascii="Arial" w:hAnsi="Arial" w:cs="Arial"/>
                                  <w:bCs/>
                                </w:rPr>
                                <w:t>Police Governance module</w:t>
                              </w:r>
                            </w:p>
                          </w:sdtContent>
                        </w:sdt>
                      </w:txbxContent>
                    </v:textbox>
                    <w10:wrap type="square" anchorx="page" anchory="page"/>
                  </v:shape>
                </w:pict>
              </mc:Fallback>
            </mc:AlternateContent>
          </w:r>
        </w:p>
        <w:p w14:paraId="64393C9E" w14:textId="7D9724C6" w:rsidR="00EA18AA" w:rsidRPr="00EA18AA" w:rsidRDefault="00EA18AA" w:rsidP="00EA18AA">
          <w:pPr>
            <w:spacing w:line="480" w:lineRule="auto"/>
            <w:jc w:val="both"/>
            <w:rPr>
              <w:rFonts w:ascii="Arial" w:hAnsi="Arial" w:cs="Arial"/>
              <w:sz w:val="24"/>
              <w:szCs w:val="24"/>
            </w:rPr>
          </w:pPr>
          <w:r w:rsidRPr="00EA18AA">
            <w:rPr>
              <w:rFonts w:ascii="Arial" w:hAnsi="Arial" w:cs="Arial"/>
              <w:sz w:val="24"/>
              <w:szCs w:val="24"/>
            </w:rPr>
            <w:br w:type="page"/>
          </w:r>
        </w:p>
      </w:sdtContent>
    </w:sdt>
    <w:p w14:paraId="0503D3F8" w14:textId="77777777" w:rsidR="001848DA" w:rsidRPr="00493619" w:rsidRDefault="001848DA" w:rsidP="001848DA">
      <w:pPr>
        <w:spacing w:line="480" w:lineRule="auto"/>
        <w:jc w:val="both"/>
        <w:rPr>
          <w:rFonts w:ascii="Arial" w:hAnsi="Arial" w:cs="Arial"/>
          <w:sz w:val="24"/>
          <w:szCs w:val="24"/>
        </w:rPr>
      </w:pPr>
      <w:r w:rsidRPr="00493619">
        <w:rPr>
          <w:rFonts w:ascii="Arial" w:hAnsi="Arial" w:cs="Arial"/>
          <w:sz w:val="24"/>
          <w:szCs w:val="24"/>
        </w:rPr>
        <w:lastRenderedPageBreak/>
        <w:t>Policing has seen more change in the 21</w:t>
      </w:r>
      <w:r w:rsidRPr="00493619">
        <w:rPr>
          <w:rFonts w:ascii="Arial" w:hAnsi="Arial" w:cs="Arial"/>
          <w:sz w:val="24"/>
          <w:szCs w:val="24"/>
          <w:vertAlign w:val="superscript"/>
        </w:rPr>
        <w:t>st</w:t>
      </w:r>
      <w:r w:rsidRPr="00493619">
        <w:rPr>
          <w:rFonts w:ascii="Arial" w:hAnsi="Arial" w:cs="Arial"/>
          <w:sz w:val="24"/>
          <w:szCs w:val="24"/>
        </w:rPr>
        <w:t xml:space="preserve"> Century than any previous generation according to Walsh and Vito (2019). They found that whilst the police remit has become far broader than just crime investigation, future challenges to policing are simply a mix of past and present issues and therefore somewhat predictable.  </w:t>
      </w:r>
    </w:p>
    <w:p w14:paraId="752DB589" w14:textId="74874D76" w:rsidR="00192810" w:rsidRPr="00493619" w:rsidRDefault="00EF3009" w:rsidP="00493619">
      <w:pPr>
        <w:spacing w:line="480" w:lineRule="auto"/>
        <w:jc w:val="both"/>
        <w:rPr>
          <w:rFonts w:ascii="Arial" w:hAnsi="Arial" w:cs="Arial"/>
          <w:sz w:val="24"/>
          <w:szCs w:val="24"/>
        </w:rPr>
      </w:pPr>
      <w:r w:rsidRPr="00493619">
        <w:rPr>
          <w:rFonts w:ascii="Arial" w:hAnsi="Arial" w:cs="Arial"/>
          <w:sz w:val="24"/>
          <w:szCs w:val="24"/>
        </w:rPr>
        <w:t>This paper cons</w:t>
      </w:r>
      <w:r w:rsidR="001848DA">
        <w:rPr>
          <w:rFonts w:ascii="Arial" w:hAnsi="Arial" w:cs="Arial"/>
          <w:sz w:val="24"/>
          <w:szCs w:val="24"/>
        </w:rPr>
        <w:t>iders those future challenges to g</w:t>
      </w:r>
      <w:r w:rsidRPr="00493619">
        <w:rPr>
          <w:rFonts w:ascii="Arial" w:hAnsi="Arial" w:cs="Arial"/>
          <w:sz w:val="24"/>
          <w:szCs w:val="24"/>
        </w:rPr>
        <w:t>overnance in UK Policing</w:t>
      </w:r>
      <w:r w:rsidR="001848DA">
        <w:rPr>
          <w:rFonts w:ascii="Arial" w:hAnsi="Arial" w:cs="Arial"/>
          <w:sz w:val="24"/>
          <w:szCs w:val="24"/>
        </w:rPr>
        <w:t>.  There is much research into</w:t>
      </w:r>
      <w:r w:rsidRPr="00493619">
        <w:rPr>
          <w:rFonts w:ascii="Arial" w:hAnsi="Arial" w:cs="Arial"/>
          <w:sz w:val="24"/>
          <w:szCs w:val="24"/>
        </w:rPr>
        <w:t xml:space="preserve"> </w:t>
      </w:r>
      <w:r w:rsidR="001848DA">
        <w:rPr>
          <w:rFonts w:ascii="Arial" w:hAnsi="Arial" w:cs="Arial"/>
          <w:sz w:val="24"/>
          <w:szCs w:val="24"/>
        </w:rPr>
        <w:t>Policing</w:t>
      </w:r>
      <w:r w:rsidRPr="00493619">
        <w:rPr>
          <w:rFonts w:ascii="Arial" w:hAnsi="Arial" w:cs="Arial"/>
          <w:sz w:val="24"/>
          <w:szCs w:val="24"/>
        </w:rPr>
        <w:t xml:space="preserve"> at the organisational and Governmental </w:t>
      </w:r>
      <w:r w:rsidR="00701EAA" w:rsidRPr="00493619">
        <w:rPr>
          <w:rFonts w:ascii="Arial" w:hAnsi="Arial" w:cs="Arial"/>
          <w:sz w:val="24"/>
          <w:szCs w:val="24"/>
        </w:rPr>
        <w:t>level;</w:t>
      </w:r>
      <w:r w:rsidR="001D3E1E" w:rsidRPr="00493619">
        <w:rPr>
          <w:rFonts w:ascii="Arial" w:hAnsi="Arial" w:cs="Arial"/>
          <w:sz w:val="24"/>
          <w:szCs w:val="24"/>
        </w:rPr>
        <w:t xml:space="preserve"> research</w:t>
      </w:r>
      <w:r w:rsidR="00D538C7" w:rsidRPr="00493619">
        <w:rPr>
          <w:rFonts w:ascii="Arial" w:hAnsi="Arial" w:cs="Arial"/>
          <w:sz w:val="24"/>
          <w:szCs w:val="24"/>
        </w:rPr>
        <w:t xml:space="preserve"> into </w:t>
      </w:r>
      <w:r w:rsidR="001848DA">
        <w:rPr>
          <w:rFonts w:ascii="Arial" w:hAnsi="Arial" w:cs="Arial"/>
          <w:sz w:val="24"/>
          <w:szCs w:val="24"/>
        </w:rPr>
        <w:t xml:space="preserve">the narrower topic of </w:t>
      </w:r>
      <w:r w:rsidR="00D538C7" w:rsidRPr="00493619">
        <w:rPr>
          <w:rFonts w:ascii="Arial" w:hAnsi="Arial" w:cs="Arial"/>
          <w:sz w:val="24"/>
          <w:szCs w:val="24"/>
        </w:rPr>
        <w:t>g</w:t>
      </w:r>
      <w:r w:rsidRPr="00493619">
        <w:rPr>
          <w:rFonts w:ascii="Arial" w:hAnsi="Arial" w:cs="Arial"/>
          <w:sz w:val="24"/>
          <w:szCs w:val="24"/>
        </w:rPr>
        <w:t>overnance</w:t>
      </w:r>
      <w:r w:rsidR="00D538C7" w:rsidRPr="00493619">
        <w:rPr>
          <w:rFonts w:ascii="Arial" w:hAnsi="Arial" w:cs="Arial"/>
          <w:sz w:val="24"/>
          <w:szCs w:val="24"/>
        </w:rPr>
        <w:t xml:space="preserve"> </w:t>
      </w:r>
      <w:r w:rsidR="001848DA">
        <w:rPr>
          <w:rFonts w:ascii="Arial" w:hAnsi="Arial" w:cs="Arial"/>
          <w:sz w:val="24"/>
          <w:szCs w:val="24"/>
        </w:rPr>
        <w:t xml:space="preserve">however, </w:t>
      </w:r>
      <w:r w:rsidR="00D538C7" w:rsidRPr="00493619">
        <w:rPr>
          <w:rFonts w:ascii="Arial" w:hAnsi="Arial" w:cs="Arial"/>
          <w:sz w:val="24"/>
          <w:szCs w:val="24"/>
        </w:rPr>
        <w:t>is m</w:t>
      </w:r>
      <w:r w:rsidR="001D3E1E" w:rsidRPr="00493619">
        <w:rPr>
          <w:rFonts w:ascii="Arial" w:hAnsi="Arial" w:cs="Arial"/>
          <w:sz w:val="24"/>
          <w:szCs w:val="24"/>
        </w:rPr>
        <w:t>ainly</w:t>
      </w:r>
      <w:r w:rsidR="00D538C7" w:rsidRPr="00493619">
        <w:rPr>
          <w:rFonts w:ascii="Arial" w:hAnsi="Arial" w:cs="Arial"/>
          <w:sz w:val="24"/>
          <w:szCs w:val="24"/>
        </w:rPr>
        <w:t xml:space="preserve"> focused on public bodies.</w:t>
      </w:r>
      <w:r w:rsidRPr="00493619">
        <w:rPr>
          <w:rFonts w:ascii="Arial" w:hAnsi="Arial" w:cs="Arial"/>
          <w:sz w:val="24"/>
          <w:szCs w:val="24"/>
        </w:rPr>
        <w:t xml:space="preserve"> </w:t>
      </w:r>
    </w:p>
    <w:p w14:paraId="0839D7D3" w14:textId="02981264" w:rsidR="00192810" w:rsidRDefault="001848DA" w:rsidP="00493619">
      <w:pPr>
        <w:spacing w:line="480" w:lineRule="auto"/>
        <w:jc w:val="both"/>
        <w:rPr>
          <w:rFonts w:ascii="Arial" w:hAnsi="Arial" w:cs="Arial"/>
          <w:bCs/>
          <w:color w:val="000000" w:themeColor="text1"/>
          <w:sz w:val="24"/>
          <w:szCs w:val="24"/>
          <w:shd w:val="clear" w:color="auto" w:fill="FFFFFF"/>
        </w:rPr>
      </w:pPr>
      <w:r>
        <w:rPr>
          <w:rFonts w:ascii="Arial" w:hAnsi="Arial" w:cs="Arial"/>
          <w:sz w:val="24"/>
          <w:szCs w:val="24"/>
        </w:rPr>
        <w:t>T</w:t>
      </w:r>
      <w:r w:rsidR="00D538C7" w:rsidRPr="00493619">
        <w:rPr>
          <w:rFonts w:ascii="Arial" w:hAnsi="Arial" w:cs="Arial"/>
          <w:sz w:val="24"/>
          <w:szCs w:val="24"/>
        </w:rPr>
        <w:t xml:space="preserve">he </w:t>
      </w:r>
      <w:r w:rsidR="00192810" w:rsidRPr="00493619">
        <w:rPr>
          <w:rFonts w:ascii="Arial" w:hAnsi="Arial" w:cs="Arial"/>
          <w:sz w:val="24"/>
          <w:szCs w:val="24"/>
        </w:rPr>
        <w:t>chartered institute of personnel and development</w:t>
      </w:r>
      <w:r>
        <w:rPr>
          <w:rFonts w:ascii="Arial" w:hAnsi="Arial" w:cs="Arial"/>
          <w:color w:val="000000" w:themeColor="text1"/>
          <w:sz w:val="24"/>
          <w:szCs w:val="24"/>
          <w:shd w:val="clear" w:color="auto" w:fill="FFFFFF"/>
        </w:rPr>
        <w:t xml:space="preserve"> (CIPD) defines the subject by </w:t>
      </w:r>
      <w:r w:rsidR="00B10E04">
        <w:rPr>
          <w:rFonts w:ascii="Arial" w:hAnsi="Arial" w:cs="Arial"/>
          <w:color w:val="000000" w:themeColor="text1"/>
          <w:sz w:val="24"/>
          <w:szCs w:val="24"/>
          <w:shd w:val="clear" w:color="auto" w:fill="FFFFFF"/>
        </w:rPr>
        <w:t xml:space="preserve">stating, </w:t>
      </w:r>
      <w:r w:rsidR="00B10E04" w:rsidRPr="00493619">
        <w:rPr>
          <w:rFonts w:ascii="Arial" w:hAnsi="Arial" w:cs="Arial"/>
          <w:color w:val="000000" w:themeColor="text1"/>
          <w:sz w:val="24"/>
          <w:szCs w:val="24"/>
          <w:shd w:val="clear" w:color="auto" w:fill="FFFFFF"/>
        </w:rPr>
        <w:t>“</w:t>
      </w:r>
      <w:r w:rsidR="00192810" w:rsidRPr="00493619">
        <w:rPr>
          <w:rFonts w:ascii="Arial" w:hAnsi="Arial" w:cs="Arial"/>
          <w:bCs/>
          <w:color w:val="000000" w:themeColor="text1"/>
          <w:sz w:val="24"/>
          <w:szCs w:val="24"/>
          <w:shd w:val="clear" w:color="auto" w:fill="FFFFFF"/>
        </w:rPr>
        <w:t>Good corporate governance is about effectively supervising the management of a company to uphold the company’s integrity, achieve more open and rigorous procedures and ensure legal compliance.”</w:t>
      </w:r>
    </w:p>
    <w:p w14:paraId="0A16701B" w14:textId="148B2E3F" w:rsidR="00755FEB" w:rsidRPr="00493619" w:rsidRDefault="00755FEB" w:rsidP="00493619">
      <w:pPr>
        <w:spacing w:line="480" w:lineRule="auto"/>
        <w:jc w:val="both"/>
        <w:rPr>
          <w:rFonts w:ascii="Arial" w:hAnsi="Arial" w:cs="Arial"/>
          <w:sz w:val="24"/>
          <w:szCs w:val="24"/>
        </w:rPr>
      </w:pPr>
      <w:r>
        <w:rPr>
          <w:rFonts w:ascii="Arial" w:hAnsi="Arial" w:cs="Arial"/>
          <w:sz w:val="24"/>
          <w:szCs w:val="24"/>
        </w:rPr>
        <w:t>Vaughan (2021) classed it as</w:t>
      </w:r>
      <w:r w:rsidRPr="00493619">
        <w:rPr>
          <w:rFonts w:ascii="Arial" w:hAnsi="Arial" w:cs="Arial"/>
          <w:sz w:val="24"/>
          <w:szCs w:val="24"/>
        </w:rPr>
        <w:t xml:space="preserve"> </w:t>
      </w:r>
      <w:r>
        <w:rPr>
          <w:rFonts w:ascii="Arial" w:hAnsi="Arial" w:cs="Arial"/>
          <w:sz w:val="24"/>
          <w:szCs w:val="24"/>
        </w:rPr>
        <w:t xml:space="preserve">a </w:t>
      </w:r>
      <w:r w:rsidR="001848DA">
        <w:rPr>
          <w:rFonts w:ascii="Arial" w:hAnsi="Arial" w:cs="Arial"/>
          <w:sz w:val="24"/>
          <w:szCs w:val="24"/>
        </w:rPr>
        <w:t>‘</w:t>
      </w:r>
      <w:r>
        <w:rPr>
          <w:rFonts w:ascii="Arial" w:hAnsi="Arial" w:cs="Arial"/>
          <w:sz w:val="24"/>
          <w:szCs w:val="24"/>
        </w:rPr>
        <w:t>clunky mechanism</w:t>
      </w:r>
      <w:r w:rsidR="001848DA">
        <w:rPr>
          <w:rFonts w:ascii="Arial" w:hAnsi="Arial" w:cs="Arial"/>
          <w:sz w:val="24"/>
          <w:szCs w:val="24"/>
        </w:rPr>
        <w:t>’</w:t>
      </w:r>
      <w:r>
        <w:rPr>
          <w:rFonts w:ascii="Arial" w:hAnsi="Arial" w:cs="Arial"/>
          <w:sz w:val="24"/>
          <w:szCs w:val="24"/>
        </w:rPr>
        <w:t xml:space="preserve"> that required</w:t>
      </w:r>
      <w:r w:rsidRPr="00493619">
        <w:rPr>
          <w:rFonts w:ascii="Arial" w:hAnsi="Arial" w:cs="Arial"/>
          <w:sz w:val="24"/>
          <w:szCs w:val="24"/>
        </w:rPr>
        <w:t xml:space="preserve"> constant review</w:t>
      </w:r>
      <w:r>
        <w:rPr>
          <w:rFonts w:ascii="Arial" w:hAnsi="Arial" w:cs="Arial"/>
          <w:sz w:val="24"/>
          <w:szCs w:val="24"/>
        </w:rPr>
        <w:t xml:space="preserve">, </w:t>
      </w:r>
      <w:r w:rsidRPr="00493619">
        <w:rPr>
          <w:rFonts w:ascii="Arial" w:hAnsi="Arial" w:cs="Arial"/>
          <w:sz w:val="24"/>
          <w:szCs w:val="24"/>
        </w:rPr>
        <w:t>prevent</w:t>
      </w:r>
      <w:r>
        <w:rPr>
          <w:rFonts w:ascii="Arial" w:hAnsi="Arial" w:cs="Arial"/>
          <w:sz w:val="24"/>
          <w:szCs w:val="24"/>
        </w:rPr>
        <w:t>ing</w:t>
      </w:r>
      <w:r w:rsidRPr="00493619">
        <w:rPr>
          <w:rFonts w:ascii="Arial" w:hAnsi="Arial" w:cs="Arial"/>
          <w:sz w:val="24"/>
          <w:szCs w:val="24"/>
        </w:rPr>
        <w:t xml:space="preserve"> it </w:t>
      </w:r>
      <w:r>
        <w:rPr>
          <w:rFonts w:ascii="Arial" w:hAnsi="Arial" w:cs="Arial"/>
          <w:sz w:val="24"/>
          <w:szCs w:val="24"/>
        </w:rPr>
        <w:t xml:space="preserve">from </w:t>
      </w:r>
      <w:r w:rsidRPr="00493619">
        <w:rPr>
          <w:rFonts w:ascii="Arial" w:hAnsi="Arial" w:cs="Arial"/>
          <w:sz w:val="24"/>
          <w:szCs w:val="24"/>
        </w:rPr>
        <w:t>becoming unmanageable and ineffective, summarising it as the ‘right people making decisions and being held accountable’.</w:t>
      </w:r>
      <w:r w:rsidR="001848DA">
        <w:rPr>
          <w:rFonts w:ascii="Arial" w:hAnsi="Arial" w:cs="Arial"/>
          <w:sz w:val="24"/>
          <w:szCs w:val="24"/>
        </w:rPr>
        <w:t xml:space="preserve"> Therefore, do we have the right people in Policing and are they making the right decisions?</w:t>
      </w:r>
    </w:p>
    <w:p w14:paraId="2B8E78CC" w14:textId="3745A207" w:rsidR="00115157" w:rsidRPr="00493619" w:rsidRDefault="00EF3009" w:rsidP="00493619">
      <w:pPr>
        <w:spacing w:line="480" w:lineRule="auto"/>
        <w:jc w:val="both"/>
        <w:rPr>
          <w:rFonts w:ascii="Arial" w:hAnsi="Arial" w:cs="Arial"/>
          <w:sz w:val="24"/>
          <w:szCs w:val="24"/>
        </w:rPr>
      </w:pPr>
      <w:r w:rsidRPr="00493619">
        <w:rPr>
          <w:rFonts w:ascii="Arial" w:hAnsi="Arial" w:cs="Arial"/>
          <w:sz w:val="24"/>
          <w:szCs w:val="24"/>
        </w:rPr>
        <w:t xml:space="preserve">Policing in the UK </w:t>
      </w:r>
      <w:r w:rsidR="00F043F1" w:rsidRPr="00493619">
        <w:rPr>
          <w:rFonts w:ascii="Arial" w:hAnsi="Arial" w:cs="Arial"/>
          <w:sz w:val="24"/>
          <w:szCs w:val="24"/>
        </w:rPr>
        <w:t xml:space="preserve">was </w:t>
      </w:r>
      <w:r w:rsidRPr="00493619">
        <w:rPr>
          <w:rFonts w:ascii="Arial" w:hAnsi="Arial" w:cs="Arial"/>
          <w:sz w:val="24"/>
          <w:szCs w:val="24"/>
        </w:rPr>
        <w:t>established in 1829 and ha</w:t>
      </w:r>
      <w:r w:rsidR="004220A4" w:rsidRPr="00493619">
        <w:rPr>
          <w:rFonts w:ascii="Arial" w:hAnsi="Arial" w:cs="Arial"/>
          <w:sz w:val="24"/>
          <w:szCs w:val="24"/>
        </w:rPr>
        <w:t>s</w:t>
      </w:r>
      <w:r w:rsidRPr="00493619">
        <w:rPr>
          <w:rFonts w:ascii="Arial" w:hAnsi="Arial" w:cs="Arial"/>
          <w:sz w:val="24"/>
          <w:szCs w:val="24"/>
        </w:rPr>
        <w:t xml:space="preserve"> borne nearly two centuries of </w:t>
      </w:r>
      <w:r w:rsidR="00850771" w:rsidRPr="00493619">
        <w:rPr>
          <w:rFonts w:ascii="Arial" w:hAnsi="Arial" w:cs="Arial"/>
          <w:sz w:val="24"/>
          <w:szCs w:val="24"/>
        </w:rPr>
        <w:t>development and growth</w:t>
      </w:r>
      <w:r w:rsidR="001D3E1E" w:rsidRPr="00493619">
        <w:rPr>
          <w:rFonts w:ascii="Arial" w:hAnsi="Arial" w:cs="Arial"/>
          <w:sz w:val="24"/>
          <w:szCs w:val="24"/>
        </w:rPr>
        <w:t xml:space="preserve"> since that point</w:t>
      </w:r>
      <w:r w:rsidR="00850771" w:rsidRPr="00493619">
        <w:rPr>
          <w:rFonts w:ascii="Arial" w:hAnsi="Arial" w:cs="Arial"/>
          <w:sz w:val="24"/>
          <w:szCs w:val="24"/>
        </w:rPr>
        <w:t xml:space="preserve">.  </w:t>
      </w:r>
      <w:r w:rsidR="00A720D2" w:rsidRPr="00493619">
        <w:rPr>
          <w:rFonts w:ascii="Arial" w:hAnsi="Arial" w:cs="Arial"/>
          <w:sz w:val="24"/>
          <w:szCs w:val="24"/>
        </w:rPr>
        <w:t>What started as watchmen overseeing their local force, acting on th</w:t>
      </w:r>
      <w:r w:rsidR="00636738" w:rsidRPr="00493619">
        <w:rPr>
          <w:rFonts w:ascii="Arial" w:hAnsi="Arial" w:cs="Arial"/>
          <w:sz w:val="24"/>
          <w:szCs w:val="24"/>
        </w:rPr>
        <w:t>e will of the</w:t>
      </w:r>
      <w:r w:rsidR="001D3E1E" w:rsidRPr="00493619">
        <w:rPr>
          <w:rFonts w:ascii="Arial" w:hAnsi="Arial" w:cs="Arial"/>
          <w:sz w:val="24"/>
          <w:szCs w:val="24"/>
        </w:rPr>
        <w:t>ir</w:t>
      </w:r>
      <w:r w:rsidR="00636738" w:rsidRPr="00493619">
        <w:rPr>
          <w:rFonts w:ascii="Arial" w:hAnsi="Arial" w:cs="Arial"/>
          <w:sz w:val="24"/>
          <w:szCs w:val="24"/>
        </w:rPr>
        <w:t xml:space="preserve"> communities;</w:t>
      </w:r>
      <w:r w:rsidR="00A720D2" w:rsidRPr="00493619">
        <w:rPr>
          <w:rFonts w:ascii="Arial" w:hAnsi="Arial" w:cs="Arial"/>
          <w:sz w:val="24"/>
          <w:szCs w:val="24"/>
        </w:rPr>
        <w:t xml:space="preserve"> became the tripartite system of </w:t>
      </w:r>
      <w:r w:rsidR="00850771" w:rsidRPr="00493619">
        <w:rPr>
          <w:rFonts w:ascii="Arial" w:hAnsi="Arial" w:cs="Arial"/>
          <w:sz w:val="24"/>
          <w:szCs w:val="24"/>
        </w:rPr>
        <w:t>the Home Secretary</w:t>
      </w:r>
      <w:r w:rsidR="00A720D2" w:rsidRPr="00493619">
        <w:rPr>
          <w:rFonts w:ascii="Arial" w:hAnsi="Arial" w:cs="Arial"/>
          <w:sz w:val="24"/>
          <w:szCs w:val="24"/>
        </w:rPr>
        <w:t xml:space="preserve">, local Police authorities and the </w:t>
      </w:r>
      <w:r w:rsidR="001D3E1E" w:rsidRPr="00493619">
        <w:rPr>
          <w:rFonts w:ascii="Arial" w:hAnsi="Arial" w:cs="Arial"/>
          <w:sz w:val="24"/>
          <w:szCs w:val="24"/>
        </w:rPr>
        <w:t>Chief Constable</w:t>
      </w:r>
      <w:r w:rsidR="00D05599" w:rsidRPr="00493619">
        <w:rPr>
          <w:rFonts w:ascii="Arial" w:hAnsi="Arial" w:cs="Arial"/>
          <w:sz w:val="24"/>
          <w:szCs w:val="24"/>
        </w:rPr>
        <w:t>, w</w:t>
      </w:r>
      <w:r w:rsidR="00A720D2" w:rsidRPr="00493619">
        <w:rPr>
          <w:rFonts w:ascii="Arial" w:hAnsi="Arial" w:cs="Arial"/>
          <w:sz w:val="24"/>
          <w:szCs w:val="24"/>
        </w:rPr>
        <w:t xml:space="preserve">ith an </w:t>
      </w:r>
      <w:r w:rsidR="00850771" w:rsidRPr="00493619">
        <w:rPr>
          <w:rFonts w:ascii="Arial" w:hAnsi="Arial" w:cs="Arial"/>
          <w:sz w:val="24"/>
          <w:szCs w:val="24"/>
        </w:rPr>
        <w:t xml:space="preserve">inspectorate function </w:t>
      </w:r>
      <w:r w:rsidR="00A720D2" w:rsidRPr="00493619">
        <w:rPr>
          <w:rFonts w:ascii="Arial" w:hAnsi="Arial" w:cs="Arial"/>
          <w:sz w:val="24"/>
          <w:szCs w:val="24"/>
        </w:rPr>
        <w:t>to ensure compliance</w:t>
      </w:r>
      <w:r w:rsidR="00850771" w:rsidRPr="00493619">
        <w:rPr>
          <w:rFonts w:ascii="Arial" w:hAnsi="Arial" w:cs="Arial"/>
          <w:sz w:val="24"/>
          <w:szCs w:val="24"/>
        </w:rPr>
        <w:t xml:space="preserve"> against Government dictated performance measures</w:t>
      </w:r>
      <w:r w:rsidR="001C6E99" w:rsidRPr="00493619">
        <w:rPr>
          <w:rFonts w:ascii="Arial" w:hAnsi="Arial" w:cs="Arial"/>
          <w:sz w:val="24"/>
          <w:szCs w:val="24"/>
        </w:rPr>
        <w:t xml:space="preserve"> (UK Parliament 2020).</w:t>
      </w:r>
      <w:r w:rsidR="00D05599" w:rsidRPr="00493619">
        <w:rPr>
          <w:rFonts w:ascii="Arial" w:hAnsi="Arial" w:cs="Arial"/>
          <w:sz w:val="24"/>
          <w:szCs w:val="24"/>
        </w:rPr>
        <w:t xml:space="preserve"> </w:t>
      </w:r>
      <w:r w:rsidR="00115157" w:rsidRPr="00493619">
        <w:rPr>
          <w:rFonts w:ascii="Arial" w:hAnsi="Arial" w:cs="Arial"/>
          <w:sz w:val="24"/>
          <w:szCs w:val="24"/>
        </w:rPr>
        <w:t xml:space="preserve"> This has since developed and now includes Police and Crime Commissioners and Police and Crime Panels in place of Police authorities and the College of Policing as an arm of the Home Office setting professional standards for Forces across the UK.  </w:t>
      </w:r>
    </w:p>
    <w:p w14:paraId="7A3ED63D" w14:textId="4F79873D" w:rsidR="001B521F" w:rsidRPr="00493619" w:rsidRDefault="001B521F" w:rsidP="00493619">
      <w:pPr>
        <w:spacing w:line="480" w:lineRule="auto"/>
        <w:jc w:val="both"/>
        <w:rPr>
          <w:rFonts w:ascii="Arial" w:hAnsi="Arial" w:cs="Arial"/>
          <w:sz w:val="24"/>
          <w:szCs w:val="24"/>
        </w:rPr>
      </w:pPr>
      <w:r w:rsidRPr="00493619">
        <w:rPr>
          <w:rFonts w:ascii="Arial" w:hAnsi="Arial" w:cs="Arial"/>
          <w:sz w:val="24"/>
          <w:szCs w:val="24"/>
        </w:rPr>
        <w:t xml:space="preserve">Adlam and </w:t>
      </w:r>
      <w:r w:rsidR="00755FEB">
        <w:rPr>
          <w:rFonts w:ascii="Arial" w:hAnsi="Arial" w:cs="Arial"/>
          <w:sz w:val="24"/>
          <w:szCs w:val="24"/>
        </w:rPr>
        <w:t>Villiers (2003 pp. 57)  identified that the Police s</w:t>
      </w:r>
      <w:r w:rsidRPr="00493619">
        <w:rPr>
          <w:rFonts w:ascii="Arial" w:hAnsi="Arial" w:cs="Arial"/>
          <w:sz w:val="24"/>
          <w:szCs w:val="24"/>
        </w:rPr>
        <w:t xml:space="preserve">ervice themselves cannot solely decide on the standards against which they are held to account but must also include the communities view </w:t>
      </w:r>
      <w:r w:rsidR="00755FEB">
        <w:rPr>
          <w:rFonts w:ascii="Arial" w:hAnsi="Arial" w:cs="Arial"/>
          <w:sz w:val="24"/>
          <w:szCs w:val="24"/>
        </w:rPr>
        <w:t>on what they want their Police s</w:t>
      </w:r>
      <w:r w:rsidRPr="00493619">
        <w:rPr>
          <w:rFonts w:ascii="Arial" w:hAnsi="Arial" w:cs="Arial"/>
          <w:sz w:val="24"/>
          <w:szCs w:val="24"/>
        </w:rPr>
        <w:t>ervice to achieve, the</w:t>
      </w:r>
      <w:r w:rsidR="00755FEB">
        <w:rPr>
          <w:rFonts w:ascii="Arial" w:hAnsi="Arial" w:cs="Arial"/>
          <w:sz w:val="24"/>
          <w:szCs w:val="24"/>
        </w:rPr>
        <w:t xml:space="preserve"> Police</w:t>
      </w:r>
      <w:r w:rsidRPr="00493619">
        <w:rPr>
          <w:rFonts w:ascii="Arial" w:hAnsi="Arial" w:cs="Arial"/>
          <w:sz w:val="24"/>
          <w:szCs w:val="24"/>
        </w:rPr>
        <w:t xml:space="preserve"> ‘need to know what is fundamentally valued by society’.</w:t>
      </w:r>
    </w:p>
    <w:p w14:paraId="1FD2EAF0" w14:textId="54462AD2" w:rsidR="00A720D2" w:rsidRPr="00493619" w:rsidRDefault="00755FEB" w:rsidP="00493619">
      <w:pPr>
        <w:spacing w:line="480" w:lineRule="auto"/>
        <w:jc w:val="both"/>
        <w:rPr>
          <w:rFonts w:ascii="Arial" w:hAnsi="Arial" w:cs="Arial"/>
          <w:sz w:val="24"/>
          <w:szCs w:val="24"/>
        </w:rPr>
      </w:pPr>
      <w:r>
        <w:rPr>
          <w:rFonts w:ascii="Arial" w:hAnsi="Arial" w:cs="Arial"/>
          <w:sz w:val="24"/>
          <w:szCs w:val="24"/>
        </w:rPr>
        <w:t>Given these existing challenges,</w:t>
      </w:r>
      <w:r w:rsidR="00ED114B">
        <w:rPr>
          <w:rFonts w:ascii="Arial" w:hAnsi="Arial" w:cs="Arial"/>
          <w:sz w:val="24"/>
          <w:szCs w:val="24"/>
        </w:rPr>
        <w:t xml:space="preserve"> do Police f</w:t>
      </w:r>
      <w:r>
        <w:rPr>
          <w:rFonts w:ascii="Arial" w:hAnsi="Arial" w:cs="Arial"/>
          <w:sz w:val="24"/>
          <w:szCs w:val="24"/>
        </w:rPr>
        <w:t xml:space="preserve">orces and those that govern them know what the public want and how to achieve it? </w:t>
      </w:r>
      <w:r w:rsidR="00D05599" w:rsidRPr="00493619">
        <w:rPr>
          <w:rFonts w:ascii="Arial" w:hAnsi="Arial" w:cs="Arial"/>
          <w:sz w:val="24"/>
          <w:szCs w:val="24"/>
        </w:rPr>
        <w:t>Is it possible to demonstrate progress</w:t>
      </w:r>
      <w:r w:rsidR="00115157" w:rsidRPr="00493619">
        <w:rPr>
          <w:rFonts w:ascii="Arial" w:hAnsi="Arial" w:cs="Arial"/>
          <w:sz w:val="24"/>
          <w:szCs w:val="24"/>
        </w:rPr>
        <w:t xml:space="preserve"> in the areas of Police Governance, </w:t>
      </w:r>
      <w:r w:rsidR="001C6AB3" w:rsidRPr="00493619">
        <w:rPr>
          <w:rFonts w:ascii="Arial" w:hAnsi="Arial" w:cs="Arial"/>
          <w:sz w:val="24"/>
          <w:szCs w:val="24"/>
        </w:rPr>
        <w:t>to show that</w:t>
      </w:r>
      <w:r w:rsidR="00115157" w:rsidRPr="00493619">
        <w:rPr>
          <w:rFonts w:ascii="Arial" w:hAnsi="Arial" w:cs="Arial"/>
          <w:sz w:val="24"/>
          <w:szCs w:val="24"/>
        </w:rPr>
        <w:t xml:space="preserve"> successive governments have learned from</w:t>
      </w:r>
      <w:r w:rsidR="0017784E" w:rsidRPr="00493619">
        <w:rPr>
          <w:rFonts w:ascii="Arial" w:hAnsi="Arial" w:cs="Arial"/>
          <w:sz w:val="24"/>
          <w:szCs w:val="24"/>
        </w:rPr>
        <w:t xml:space="preserve"> -</w:t>
      </w:r>
      <w:r w:rsidR="00115157" w:rsidRPr="00493619">
        <w:rPr>
          <w:rFonts w:ascii="Arial" w:hAnsi="Arial" w:cs="Arial"/>
          <w:sz w:val="24"/>
          <w:szCs w:val="24"/>
        </w:rPr>
        <w:t xml:space="preserve"> and built on </w:t>
      </w:r>
      <w:r w:rsidR="0017784E" w:rsidRPr="00493619">
        <w:rPr>
          <w:rFonts w:ascii="Arial" w:hAnsi="Arial" w:cs="Arial"/>
          <w:sz w:val="24"/>
          <w:szCs w:val="24"/>
        </w:rPr>
        <w:t xml:space="preserve">- </w:t>
      </w:r>
      <w:r w:rsidR="00115157" w:rsidRPr="00493619">
        <w:rPr>
          <w:rFonts w:ascii="Arial" w:hAnsi="Arial" w:cs="Arial"/>
          <w:sz w:val="24"/>
          <w:szCs w:val="24"/>
        </w:rPr>
        <w:t>the success and failures of those that came before them</w:t>
      </w:r>
      <w:r w:rsidR="001D3E1E" w:rsidRPr="00493619">
        <w:rPr>
          <w:rFonts w:ascii="Arial" w:hAnsi="Arial" w:cs="Arial"/>
          <w:sz w:val="24"/>
          <w:szCs w:val="24"/>
        </w:rPr>
        <w:t>?</w:t>
      </w:r>
      <w:r w:rsidR="00115157" w:rsidRPr="00493619">
        <w:rPr>
          <w:rFonts w:ascii="Arial" w:hAnsi="Arial" w:cs="Arial"/>
          <w:sz w:val="24"/>
          <w:szCs w:val="24"/>
        </w:rPr>
        <w:t xml:space="preserve">  </w:t>
      </w:r>
      <w:r w:rsidR="001C6AB3" w:rsidRPr="00493619">
        <w:rPr>
          <w:rFonts w:ascii="Arial" w:hAnsi="Arial" w:cs="Arial"/>
          <w:sz w:val="24"/>
          <w:szCs w:val="24"/>
        </w:rPr>
        <w:t>Is there evidence that</w:t>
      </w:r>
      <w:r w:rsidR="00115157" w:rsidRPr="00493619">
        <w:rPr>
          <w:rFonts w:ascii="Arial" w:hAnsi="Arial" w:cs="Arial"/>
          <w:sz w:val="24"/>
          <w:szCs w:val="24"/>
        </w:rPr>
        <w:t xml:space="preserve"> UK Policing </w:t>
      </w:r>
      <w:r w:rsidR="006A59EC" w:rsidRPr="00493619">
        <w:rPr>
          <w:rFonts w:ascii="Arial" w:hAnsi="Arial" w:cs="Arial"/>
          <w:sz w:val="24"/>
          <w:szCs w:val="24"/>
        </w:rPr>
        <w:t xml:space="preserve">has </w:t>
      </w:r>
      <w:r w:rsidR="00115157" w:rsidRPr="00493619">
        <w:rPr>
          <w:rFonts w:ascii="Arial" w:hAnsi="Arial" w:cs="Arial"/>
          <w:sz w:val="24"/>
          <w:szCs w:val="24"/>
        </w:rPr>
        <w:t xml:space="preserve">been well positioned to tackle future challenges </w:t>
      </w:r>
      <w:r w:rsidR="001848DA">
        <w:rPr>
          <w:rFonts w:ascii="Arial" w:hAnsi="Arial" w:cs="Arial"/>
          <w:sz w:val="24"/>
          <w:szCs w:val="24"/>
        </w:rPr>
        <w:t xml:space="preserve">within the UK </w:t>
      </w:r>
      <w:r w:rsidR="00115157" w:rsidRPr="00493619">
        <w:rPr>
          <w:rFonts w:ascii="Arial" w:hAnsi="Arial" w:cs="Arial"/>
          <w:sz w:val="24"/>
          <w:szCs w:val="24"/>
        </w:rPr>
        <w:t>o</w:t>
      </w:r>
      <w:r w:rsidR="006A59EC" w:rsidRPr="00493619">
        <w:rPr>
          <w:rFonts w:ascii="Arial" w:hAnsi="Arial" w:cs="Arial"/>
          <w:sz w:val="24"/>
          <w:szCs w:val="24"/>
        </w:rPr>
        <w:t xml:space="preserve">r have they instead </w:t>
      </w:r>
      <w:r w:rsidR="00115157" w:rsidRPr="00493619">
        <w:rPr>
          <w:rFonts w:ascii="Arial" w:hAnsi="Arial" w:cs="Arial"/>
          <w:sz w:val="24"/>
          <w:szCs w:val="24"/>
        </w:rPr>
        <w:t xml:space="preserve">gone </w:t>
      </w:r>
      <w:r w:rsidR="00F043F1" w:rsidRPr="00493619">
        <w:rPr>
          <w:rFonts w:ascii="Arial" w:hAnsi="Arial" w:cs="Arial"/>
          <w:sz w:val="24"/>
          <w:szCs w:val="24"/>
        </w:rPr>
        <w:t>full circle</w:t>
      </w:r>
      <w:r w:rsidR="001C6AB3" w:rsidRPr="00493619">
        <w:rPr>
          <w:rFonts w:ascii="Arial" w:hAnsi="Arial" w:cs="Arial"/>
          <w:sz w:val="24"/>
          <w:szCs w:val="24"/>
        </w:rPr>
        <w:t xml:space="preserve">, with </w:t>
      </w:r>
      <w:r w:rsidR="006A59EC" w:rsidRPr="00493619">
        <w:rPr>
          <w:rFonts w:ascii="Arial" w:hAnsi="Arial" w:cs="Arial"/>
          <w:sz w:val="24"/>
          <w:szCs w:val="24"/>
        </w:rPr>
        <w:t>Commissioners</w:t>
      </w:r>
      <w:r w:rsidR="001848DA">
        <w:rPr>
          <w:rFonts w:ascii="Arial" w:hAnsi="Arial" w:cs="Arial"/>
          <w:sz w:val="24"/>
          <w:szCs w:val="24"/>
        </w:rPr>
        <w:t xml:space="preserve"> simply </w:t>
      </w:r>
      <w:r w:rsidR="006A59EC" w:rsidRPr="00493619">
        <w:rPr>
          <w:rFonts w:ascii="Arial" w:hAnsi="Arial" w:cs="Arial"/>
          <w:sz w:val="24"/>
          <w:szCs w:val="24"/>
        </w:rPr>
        <w:t>taking up the position of the old watchman</w:t>
      </w:r>
      <w:r w:rsidR="004220A4" w:rsidRPr="00493619">
        <w:rPr>
          <w:rFonts w:ascii="Arial" w:hAnsi="Arial" w:cs="Arial"/>
          <w:sz w:val="24"/>
          <w:szCs w:val="24"/>
        </w:rPr>
        <w:t>?</w:t>
      </w:r>
      <w:r w:rsidR="0017784E" w:rsidRPr="00493619">
        <w:rPr>
          <w:rFonts w:ascii="Arial" w:hAnsi="Arial" w:cs="Arial"/>
          <w:sz w:val="24"/>
          <w:szCs w:val="24"/>
        </w:rPr>
        <w:t xml:space="preserve"> </w:t>
      </w:r>
    </w:p>
    <w:p w14:paraId="2D8FF934" w14:textId="77777777" w:rsidR="002644A8" w:rsidRDefault="006A59EC" w:rsidP="00493619">
      <w:pPr>
        <w:spacing w:line="480" w:lineRule="auto"/>
        <w:jc w:val="both"/>
        <w:rPr>
          <w:rFonts w:ascii="Arial" w:hAnsi="Arial" w:cs="Arial"/>
          <w:sz w:val="24"/>
          <w:szCs w:val="24"/>
        </w:rPr>
      </w:pPr>
      <w:r w:rsidRPr="00493619">
        <w:rPr>
          <w:rFonts w:ascii="Arial" w:hAnsi="Arial" w:cs="Arial"/>
          <w:sz w:val="24"/>
          <w:szCs w:val="24"/>
        </w:rPr>
        <w:t>This paper will consider previous</w:t>
      </w:r>
      <w:r w:rsidR="0017784E" w:rsidRPr="00493619">
        <w:rPr>
          <w:rFonts w:ascii="Arial" w:hAnsi="Arial" w:cs="Arial"/>
          <w:sz w:val="24"/>
          <w:szCs w:val="24"/>
        </w:rPr>
        <w:t xml:space="preserve"> and </w:t>
      </w:r>
      <w:r w:rsidRPr="00493619">
        <w:rPr>
          <w:rFonts w:ascii="Arial" w:hAnsi="Arial" w:cs="Arial"/>
          <w:sz w:val="24"/>
          <w:szCs w:val="24"/>
        </w:rPr>
        <w:t>existing</w:t>
      </w:r>
      <w:r w:rsidR="0017784E" w:rsidRPr="00493619">
        <w:rPr>
          <w:rFonts w:ascii="Arial" w:hAnsi="Arial" w:cs="Arial"/>
          <w:sz w:val="24"/>
          <w:szCs w:val="24"/>
        </w:rPr>
        <w:t xml:space="preserve"> </w:t>
      </w:r>
      <w:r w:rsidRPr="00493619">
        <w:rPr>
          <w:rFonts w:ascii="Arial" w:hAnsi="Arial" w:cs="Arial"/>
          <w:sz w:val="24"/>
          <w:szCs w:val="24"/>
        </w:rPr>
        <w:t>Governance challenges including</w:t>
      </w:r>
      <w:r w:rsidR="007E0808" w:rsidRPr="00493619">
        <w:rPr>
          <w:rFonts w:ascii="Arial" w:hAnsi="Arial" w:cs="Arial"/>
          <w:sz w:val="24"/>
          <w:szCs w:val="24"/>
        </w:rPr>
        <w:t xml:space="preserve"> legitimacy </w:t>
      </w:r>
      <w:r w:rsidR="002644A8">
        <w:rPr>
          <w:rFonts w:ascii="Arial" w:hAnsi="Arial" w:cs="Arial"/>
          <w:sz w:val="24"/>
          <w:szCs w:val="24"/>
        </w:rPr>
        <w:t xml:space="preserve">held </w:t>
      </w:r>
      <w:r w:rsidR="007E0808" w:rsidRPr="00493619">
        <w:rPr>
          <w:rFonts w:ascii="Arial" w:hAnsi="Arial" w:cs="Arial"/>
          <w:sz w:val="24"/>
          <w:szCs w:val="24"/>
        </w:rPr>
        <w:t xml:space="preserve">with the public, </w:t>
      </w:r>
      <w:r w:rsidR="0017784E" w:rsidRPr="00493619">
        <w:rPr>
          <w:rFonts w:ascii="Arial" w:hAnsi="Arial" w:cs="Arial"/>
          <w:sz w:val="24"/>
          <w:szCs w:val="24"/>
        </w:rPr>
        <w:t xml:space="preserve">devolution of Policing in Wales, the introduction of Police and Crime Commissioners and the </w:t>
      </w:r>
      <w:r w:rsidRPr="00493619">
        <w:rPr>
          <w:rFonts w:ascii="Arial" w:hAnsi="Arial" w:cs="Arial"/>
          <w:sz w:val="24"/>
          <w:szCs w:val="24"/>
        </w:rPr>
        <w:t>appointment and removal</w:t>
      </w:r>
      <w:r w:rsidR="0017784E" w:rsidRPr="00493619">
        <w:rPr>
          <w:rFonts w:ascii="Arial" w:hAnsi="Arial" w:cs="Arial"/>
          <w:sz w:val="24"/>
          <w:szCs w:val="24"/>
        </w:rPr>
        <w:t xml:space="preserve"> of Chief Constable</w:t>
      </w:r>
      <w:r w:rsidR="007E0808" w:rsidRPr="00493619">
        <w:rPr>
          <w:rFonts w:ascii="Arial" w:hAnsi="Arial" w:cs="Arial"/>
          <w:sz w:val="24"/>
          <w:szCs w:val="24"/>
        </w:rPr>
        <w:t>s</w:t>
      </w:r>
      <w:r w:rsidR="001C6AB3" w:rsidRPr="00493619">
        <w:rPr>
          <w:rFonts w:ascii="Arial" w:hAnsi="Arial" w:cs="Arial"/>
          <w:sz w:val="24"/>
          <w:szCs w:val="24"/>
        </w:rPr>
        <w:t xml:space="preserve">. </w:t>
      </w:r>
      <w:r w:rsidRPr="00493619">
        <w:rPr>
          <w:rFonts w:ascii="Arial" w:hAnsi="Arial" w:cs="Arial"/>
          <w:sz w:val="24"/>
          <w:szCs w:val="24"/>
        </w:rPr>
        <w:t>Exploring</w:t>
      </w:r>
      <w:r w:rsidR="001C6AB3" w:rsidRPr="00493619">
        <w:rPr>
          <w:rFonts w:ascii="Arial" w:hAnsi="Arial" w:cs="Arial"/>
          <w:sz w:val="24"/>
          <w:szCs w:val="24"/>
        </w:rPr>
        <w:t xml:space="preserve"> these issues </w:t>
      </w:r>
      <w:r w:rsidRPr="00493619">
        <w:rPr>
          <w:rFonts w:ascii="Arial" w:hAnsi="Arial" w:cs="Arial"/>
          <w:sz w:val="24"/>
          <w:szCs w:val="24"/>
        </w:rPr>
        <w:t xml:space="preserve">and providing an understanding of their implications </w:t>
      </w:r>
      <w:r w:rsidR="001C6AB3" w:rsidRPr="00493619">
        <w:rPr>
          <w:rFonts w:ascii="Arial" w:hAnsi="Arial" w:cs="Arial"/>
          <w:sz w:val="24"/>
          <w:szCs w:val="24"/>
        </w:rPr>
        <w:t>will bring a sense of the challenge</w:t>
      </w:r>
      <w:r w:rsidR="0017784E" w:rsidRPr="00493619">
        <w:rPr>
          <w:rFonts w:ascii="Arial" w:hAnsi="Arial" w:cs="Arial"/>
          <w:sz w:val="24"/>
          <w:szCs w:val="24"/>
        </w:rPr>
        <w:t xml:space="preserve"> ahead for UK Policing.</w:t>
      </w:r>
      <w:r w:rsidR="002644A8" w:rsidRPr="002644A8">
        <w:rPr>
          <w:rFonts w:ascii="Arial" w:hAnsi="Arial" w:cs="Arial"/>
          <w:sz w:val="24"/>
          <w:szCs w:val="24"/>
        </w:rPr>
        <w:t xml:space="preserve"> </w:t>
      </w:r>
    </w:p>
    <w:p w14:paraId="315BB993" w14:textId="6D4CE828" w:rsidR="007E0808" w:rsidRPr="00493619" w:rsidRDefault="002644A8" w:rsidP="00493619">
      <w:pPr>
        <w:spacing w:line="480" w:lineRule="auto"/>
        <w:jc w:val="both"/>
        <w:rPr>
          <w:rFonts w:ascii="Arial" w:hAnsi="Arial" w:cs="Arial"/>
          <w:sz w:val="24"/>
          <w:szCs w:val="24"/>
        </w:rPr>
      </w:pPr>
      <w:r w:rsidRPr="00493619">
        <w:rPr>
          <w:rFonts w:ascii="Arial" w:hAnsi="Arial" w:cs="Arial"/>
          <w:sz w:val="24"/>
          <w:szCs w:val="24"/>
        </w:rPr>
        <w:t>Walsh and Conway (2011</w:t>
      </w:r>
      <w:r>
        <w:rPr>
          <w:rFonts w:ascii="Arial" w:hAnsi="Arial" w:cs="Arial"/>
          <w:sz w:val="24"/>
          <w:szCs w:val="24"/>
        </w:rPr>
        <w:t>) found that g</w:t>
      </w:r>
      <w:r w:rsidR="007E0808" w:rsidRPr="00493619">
        <w:rPr>
          <w:rFonts w:ascii="Arial" w:hAnsi="Arial" w:cs="Arial"/>
          <w:sz w:val="24"/>
          <w:szCs w:val="24"/>
        </w:rPr>
        <w:t>overnance and accountability struggle to keep sufficient pace with the changes to legi</w:t>
      </w:r>
      <w:r>
        <w:rPr>
          <w:rFonts w:ascii="Arial" w:hAnsi="Arial" w:cs="Arial"/>
          <w:sz w:val="24"/>
          <w:szCs w:val="24"/>
        </w:rPr>
        <w:t>slation and the rapport Police f</w:t>
      </w:r>
      <w:r w:rsidR="007E0808" w:rsidRPr="00493619">
        <w:rPr>
          <w:rFonts w:ascii="Arial" w:hAnsi="Arial" w:cs="Arial"/>
          <w:sz w:val="24"/>
          <w:szCs w:val="24"/>
        </w:rPr>
        <w:t xml:space="preserve">orces have </w:t>
      </w:r>
      <w:r>
        <w:rPr>
          <w:rFonts w:ascii="Arial" w:hAnsi="Arial" w:cs="Arial"/>
          <w:sz w:val="24"/>
          <w:szCs w:val="24"/>
        </w:rPr>
        <w:t>with the populations they serve</w:t>
      </w:r>
      <w:r w:rsidR="007E0808" w:rsidRPr="00493619">
        <w:rPr>
          <w:rFonts w:ascii="Arial" w:hAnsi="Arial" w:cs="Arial"/>
          <w:sz w:val="24"/>
          <w:szCs w:val="24"/>
        </w:rPr>
        <w:t xml:space="preserve">. Without both Governance </w:t>
      </w:r>
      <w:r w:rsidR="007E0808" w:rsidRPr="00493619">
        <w:rPr>
          <w:rFonts w:ascii="Arial" w:hAnsi="Arial" w:cs="Arial"/>
          <w:i/>
          <w:sz w:val="24"/>
          <w:szCs w:val="24"/>
        </w:rPr>
        <w:t>and</w:t>
      </w:r>
      <w:r w:rsidR="007E0808" w:rsidRPr="00493619">
        <w:rPr>
          <w:rFonts w:ascii="Arial" w:hAnsi="Arial" w:cs="Arial"/>
          <w:sz w:val="24"/>
          <w:szCs w:val="24"/>
        </w:rPr>
        <w:t xml:space="preserve"> accountability, the police service will lack the legitimacy required to enable them to continue to police with consent. </w:t>
      </w:r>
    </w:p>
    <w:p w14:paraId="26EAF81F" w14:textId="16F71C74" w:rsidR="007E0808" w:rsidRPr="00493619" w:rsidRDefault="007E0808" w:rsidP="00493619">
      <w:pPr>
        <w:spacing w:line="480" w:lineRule="auto"/>
        <w:jc w:val="both"/>
        <w:rPr>
          <w:rFonts w:ascii="Arial" w:hAnsi="Arial" w:cs="Arial"/>
          <w:sz w:val="24"/>
          <w:szCs w:val="24"/>
        </w:rPr>
      </w:pPr>
      <w:r w:rsidRPr="00493619">
        <w:rPr>
          <w:rFonts w:ascii="Arial" w:hAnsi="Arial" w:cs="Arial"/>
          <w:sz w:val="24"/>
          <w:szCs w:val="24"/>
        </w:rPr>
        <w:t>Police legitimacy is being questioned now, more than ever, after decades of policing under the ‘broken windows’ zero tolerance style which has impacted negatively on minority communities</w:t>
      </w:r>
      <w:r w:rsidR="003400D2" w:rsidRPr="00493619">
        <w:rPr>
          <w:rFonts w:ascii="Arial" w:hAnsi="Arial" w:cs="Arial"/>
          <w:sz w:val="24"/>
          <w:szCs w:val="24"/>
        </w:rPr>
        <w:t xml:space="preserve"> (Walsh &amp; Vito 2019). T</w:t>
      </w:r>
      <w:r w:rsidRPr="00493619">
        <w:rPr>
          <w:rFonts w:ascii="Arial" w:hAnsi="Arial" w:cs="Arial"/>
          <w:sz w:val="24"/>
          <w:szCs w:val="24"/>
        </w:rPr>
        <w:t>he public are demanding more transparency, accountabilit</w:t>
      </w:r>
      <w:r w:rsidR="002644A8">
        <w:rPr>
          <w:rFonts w:ascii="Arial" w:hAnsi="Arial" w:cs="Arial"/>
          <w:sz w:val="24"/>
          <w:szCs w:val="24"/>
        </w:rPr>
        <w:t>y and oversight in what Police f</w:t>
      </w:r>
      <w:r w:rsidRPr="00493619">
        <w:rPr>
          <w:rFonts w:ascii="Arial" w:hAnsi="Arial" w:cs="Arial"/>
          <w:sz w:val="24"/>
          <w:szCs w:val="24"/>
        </w:rPr>
        <w:t>orces are doing and how they treat their citizens.</w:t>
      </w:r>
    </w:p>
    <w:p w14:paraId="1F3D8E30" w14:textId="51F19A9D" w:rsidR="007E0808" w:rsidRPr="00493619" w:rsidRDefault="007E0808" w:rsidP="00493619">
      <w:pPr>
        <w:spacing w:line="480" w:lineRule="auto"/>
        <w:jc w:val="both"/>
        <w:rPr>
          <w:rFonts w:ascii="Arial" w:hAnsi="Arial" w:cs="Arial"/>
          <w:sz w:val="24"/>
          <w:szCs w:val="24"/>
        </w:rPr>
      </w:pPr>
      <w:r w:rsidRPr="00493619">
        <w:rPr>
          <w:rFonts w:ascii="Arial" w:hAnsi="Arial" w:cs="Arial"/>
          <w:sz w:val="24"/>
          <w:szCs w:val="24"/>
        </w:rPr>
        <w:t xml:space="preserve">Legislation outpacing accountability also </w:t>
      </w:r>
      <w:r w:rsidR="00B10E04" w:rsidRPr="00493619">
        <w:rPr>
          <w:rFonts w:ascii="Arial" w:hAnsi="Arial" w:cs="Arial"/>
          <w:sz w:val="24"/>
          <w:szCs w:val="24"/>
        </w:rPr>
        <w:t>influences</w:t>
      </w:r>
      <w:r w:rsidRPr="00493619">
        <w:rPr>
          <w:rFonts w:ascii="Arial" w:hAnsi="Arial" w:cs="Arial"/>
          <w:sz w:val="24"/>
          <w:szCs w:val="24"/>
        </w:rPr>
        <w:t xml:space="preserve"> the community perspective of Police activity, an example of this occurred in the UK following the arrival of the covid-19 pandemic.  The Government rapidly introduced The Corona Virus Act 2020 and The Health Protec</w:t>
      </w:r>
      <w:r w:rsidR="002644A8">
        <w:rPr>
          <w:rFonts w:ascii="Arial" w:hAnsi="Arial" w:cs="Arial"/>
          <w:sz w:val="24"/>
          <w:szCs w:val="24"/>
        </w:rPr>
        <w:t>tion Regulations 2020.  Police f</w:t>
      </w:r>
      <w:r w:rsidRPr="00493619">
        <w:rPr>
          <w:rFonts w:ascii="Arial" w:hAnsi="Arial" w:cs="Arial"/>
          <w:sz w:val="24"/>
          <w:szCs w:val="24"/>
        </w:rPr>
        <w:t xml:space="preserve">orces were not consulted due to time constraints and </w:t>
      </w:r>
      <w:r w:rsidR="00B10E04">
        <w:rPr>
          <w:rFonts w:ascii="Arial" w:hAnsi="Arial" w:cs="Arial"/>
          <w:sz w:val="24"/>
          <w:szCs w:val="24"/>
        </w:rPr>
        <w:t>gained</w:t>
      </w:r>
      <w:r w:rsidRPr="00493619">
        <w:rPr>
          <w:rFonts w:ascii="Arial" w:hAnsi="Arial" w:cs="Arial"/>
          <w:sz w:val="24"/>
          <w:szCs w:val="24"/>
        </w:rPr>
        <w:t xml:space="preserve"> access to the legislation at the same time as the public, who were </w:t>
      </w:r>
      <w:r w:rsidR="002644A8">
        <w:rPr>
          <w:rFonts w:ascii="Arial" w:hAnsi="Arial" w:cs="Arial"/>
          <w:sz w:val="24"/>
          <w:szCs w:val="24"/>
        </w:rPr>
        <w:t xml:space="preserve">duly </w:t>
      </w:r>
      <w:r w:rsidRPr="00493619">
        <w:rPr>
          <w:rFonts w:ascii="Arial" w:hAnsi="Arial" w:cs="Arial"/>
          <w:sz w:val="24"/>
          <w:szCs w:val="24"/>
        </w:rPr>
        <w:t>informed that the Police would be enforcing</w:t>
      </w:r>
      <w:r w:rsidR="00337313" w:rsidRPr="00493619">
        <w:rPr>
          <w:rFonts w:ascii="Arial" w:hAnsi="Arial" w:cs="Arial"/>
          <w:sz w:val="24"/>
          <w:szCs w:val="24"/>
        </w:rPr>
        <w:t xml:space="preserve"> those laws</w:t>
      </w:r>
      <w:r w:rsidRPr="00493619">
        <w:rPr>
          <w:rFonts w:ascii="Arial" w:hAnsi="Arial" w:cs="Arial"/>
          <w:sz w:val="24"/>
          <w:szCs w:val="24"/>
        </w:rPr>
        <w:t xml:space="preserve">. This strategy created an inconsistent approach </w:t>
      </w:r>
      <w:r w:rsidR="002644A8">
        <w:rPr>
          <w:rFonts w:ascii="Arial" w:hAnsi="Arial" w:cs="Arial"/>
          <w:sz w:val="24"/>
          <w:szCs w:val="24"/>
        </w:rPr>
        <w:t>across f</w:t>
      </w:r>
      <w:r w:rsidR="00337313" w:rsidRPr="00493619">
        <w:rPr>
          <w:rFonts w:ascii="Arial" w:hAnsi="Arial" w:cs="Arial"/>
          <w:sz w:val="24"/>
          <w:szCs w:val="24"/>
        </w:rPr>
        <w:t xml:space="preserve">orces </w:t>
      </w:r>
      <w:r w:rsidRPr="00493619">
        <w:rPr>
          <w:rFonts w:ascii="Arial" w:hAnsi="Arial" w:cs="Arial"/>
          <w:sz w:val="24"/>
          <w:szCs w:val="24"/>
        </w:rPr>
        <w:t xml:space="preserve">and </w:t>
      </w:r>
      <w:r w:rsidR="00337313" w:rsidRPr="00493619">
        <w:rPr>
          <w:rFonts w:ascii="Arial" w:hAnsi="Arial" w:cs="Arial"/>
          <w:sz w:val="24"/>
          <w:szCs w:val="24"/>
        </w:rPr>
        <w:t xml:space="preserve">created </w:t>
      </w:r>
      <w:r w:rsidRPr="00493619">
        <w:rPr>
          <w:rFonts w:ascii="Arial" w:hAnsi="Arial" w:cs="Arial"/>
          <w:sz w:val="24"/>
          <w:szCs w:val="24"/>
        </w:rPr>
        <w:t>public m</w:t>
      </w:r>
      <w:r w:rsidR="00337313" w:rsidRPr="00493619">
        <w:rPr>
          <w:rFonts w:ascii="Arial" w:hAnsi="Arial" w:cs="Arial"/>
          <w:sz w:val="24"/>
          <w:szCs w:val="24"/>
        </w:rPr>
        <w:t xml:space="preserve">istrust of the legislation resulting in </w:t>
      </w:r>
      <w:r w:rsidR="00143E10" w:rsidRPr="00493619">
        <w:rPr>
          <w:rFonts w:ascii="Arial" w:hAnsi="Arial" w:cs="Arial"/>
          <w:sz w:val="24"/>
          <w:szCs w:val="24"/>
        </w:rPr>
        <w:t xml:space="preserve">a level of </w:t>
      </w:r>
      <w:r w:rsidRPr="00493619">
        <w:rPr>
          <w:rFonts w:ascii="Arial" w:hAnsi="Arial" w:cs="Arial"/>
          <w:sz w:val="24"/>
          <w:szCs w:val="24"/>
        </w:rPr>
        <w:t xml:space="preserve">public </w:t>
      </w:r>
      <w:r w:rsidR="00143E10" w:rsidRPr="00493619">
        <w:rPr>
          <w:rFonts w:ascii="Arial" w:hAnsi="Arial" w:cs="Arial"/>
          <w:sz w:val="24"/>
          <w:szCs w:val="24"/>
        </w:rPr>
        <w:t>backlash</w:t>
      </w:r>
      <w:r w:rsidRPr="00493619">
        <w:rPr>
          <w:rFonts w:ascii="Arial" w:hAnsi="Arial" w:cs="Arial"/>
          <w:sz w:val="24"/>
          <w:szCs w:val="24"/>
        </w:rPr>
        <w:t>.</w:t>
      </w:r>
      <w:r w:rsidR="001C6E99" w:rsidRPr="00493619">
        <w:rPr>
          <w:rFonts w:ascii="Arial" w:hAnsi="Arial" w:cs="Arial"/>
          <w:sz w:val="24"/>
          <w:szCs w:val="24"/>
        </w:rPr>
        <w:t xml:space="preserve"> (</w:t>
      </w:r>
      <w:r w:rsidR="0030792F">
        <w:rPr>
          <w:rFonts w:ascii="Arial" w:hAnsi="Arial" w:cs="Arial"/>
          <w:sz w:val="24"/>
          <w:szCs w:val="24"/>
        </w:rPr>
        <w:t>Kettle</w:t>
      </w:r>
      <w:r w:rsidR="001C6E99" w:rsidRPr="00493619">
        <w:rPr>
          <w:rFonts w:ascii="Arial" w:hAnsi="Arial" w:cs="Arial"/>
          <w:sz w:val="24"/>
          <w:szCs w:val="24"/>
        </w:rPr>
        <w:t xml:space="preserve"> 2020)</w:t>
      </w:r>
    </w:p>
    <w:p w14:paraId="17848182" w14:textId="127F9BE7" w:rsidR="007E0808" w:rsidRPr="00493619" w:rsidRDefault="007E0808" w:rsidP="00493619">
      <w:pPr>
        <w:spacing w:line="480" w:lineRule="auto"/>
        <w:jc w:val="both"/>
        <w:rPr>
          <w:rFonts w:ascii="Arial" w:hAnsi="Arial" w:cs="Arial"/>
          <w:sz w:val="24"/>
          <w:szCs w:val="24"/>
        </w:rPr>
      </w:pPr>
      <w:r w:rsidRPr="00493619">
        <w:rPr>
          <w:rFonts w:ascii="Arial" w:hAnsi="Arial" w:cs="Arial"/>
          <w:sz w:val="24"/>
          <w:szCs w:val="24"/>
        </w:rPr>
        <w:t xml:space="preserve">Waseem and Laufs (2020) reported </w:t>
      </w:r>
      <w:r w:rsidR="0030792F">
        <w:rPr>
          <w:rFonts w:ascii="Arial" w:hAnsi="Arial" w:cs="Arial"/>
          <w:sz w:val="24"/>
          <w:szCs w:val="24"/>
        </w:rPr>
        <w:t xml:space="preserve">that </w:t>
      </w:r>
      <w:r w:rsidRPr="00493619">
        <w:rPr>
          <w:rFonts w:ascii="Arial" w:hAnsi="Arial" w:cs="Arial"/>
          <w:sz w:val="24"/>
          <w:szCs w:val="24"/>
        </w:rPr>
        <w:t>following the Corona Virus legislation that the public, particularly the marginalised and minority groups, of whom many already harboured a mistrust of the Police, may have experienced adverse community relations with the Police as the</w:t>
      </w:r>
      <w:r w:rsidR="00337313" w:rsidRPr="00493619">
        <w:rPr>
          <w:rFonts w:ascii="Arial" w:hAnsi="Arial" w:cs="Arial"/>
          <w:sz w:val="24"/>
          <w:szCs w:val="24"/>
        </w:rPr>
        <w:t xml:space="preserve"> new increased powers, which created</w:t>
      </w:r>
      <w:r w:rsidRPr="00493619">
        <w:rPr>
          <w:rFonts w:ascii="Arial" w:hAnsi="Arial" w:cs="Arial"/>
          <w:sz w:val="24"/>
          <w:szCs w:val="24"/>
        </w:rPr>
        <w:t xml:space="preserve"> infringements on civil freedoms</w:t>
      </w:r>
      <w:r w:rsidR="00337313" w:rsidRPr="00493619">
        <w:rPr>
          <w:rFonts w:ascii="Arial" w:hAnsi="Arial" w:cs="Arial"/>
          <w:sz w:val="24"/>
          <w:szCs w:val="24"/>
        </w:rPr>
        <w:t xml:space="preserve">, </w:t>
      </w:r>
      <w:r w:rsidRPr="00493619">
        <w:rPr>
          <w:rFonts w:ascii="Arial" w:hAnsi="Arial" w:cs="Arial"/>
          <w:sz w:val="24"/>
          <w:szCs w:val="24"/>
        </w:rPr>
        <w:t xml:space="preserve">were exercised.  </w:t>
      </w:r>
    </w:p>
    <w:p w14:paraId="5169294C" w14:textId="6C722BEB" w:rsidR="007E0808" w:rsidRPr="00493619" w:rsidRDefault="007E0808" w:rsidP="00493619">
      <w:pPr>
        <w:spacing w:line="480" w:lineRule="auto"/>
        <w:jc w:val="both"/>
        <w:rPr>
          <w:rFonts w:ascii="Arial" w:hAnsi="Arial" w:cs="Arial"/>
          <w:sz w:val="24"/>
          <w:szCs w:val="24"/>
        </w:rPr>
      </w:pPr>
      <w:r w:rsidRPr="00493619">
        <w:rPr>
          <w:rFonts w:ascii="Arial" w:hAnsi="Arial" w:cs="Arial"/>
          <w:sz w:val="24"/>
          <w:szCs w:val="24"/>
        </w:rPr>
        <w:t>This created a g</w:t>
      </w:r>
      <w:r w:rsidR="002644A8">
        <w:rPr>
          <w:rFonts w:ascii="Arial" w:hAnsi="Arial" w:cs="Arial"/>
          <w:sz w:val="24"/>
          <w:szCs w:val="24"/>
        </w:rPr>
        <w:t>overnance challenge for Police leaders who were</w:t>
      </w:r>
      <w:r w:rsidRPr="00493619">
        <w:rPr>
          <w:rFonts w:ascii="Arial" w:hAnsi="Arial" w:cs="Arial"/>
          <w:sz w:val="24"/>
          <w:szCs w:val="24"/>
        </w:rPr>
        <w:t xml:space="preserve"> faced with </w:t>
      </w:r>
      <w:r w:rsidR="00337313" w:rsidRPr="00493619">
        <w:rPr>
          <w:rFonts w:ascii="Arial" w:hAnsi="Arial" w:cs="Arial"/>
          <w:sz w:val="24"/>
          <w:szCs w:val="24"/>
        </w:rPr>
        <w:t>trying to</w:t>
      </w:r>
      <w:r w:rsidRPr="00493619">
        <w:rPr>
          <w:rFonts w:ascii="Arial" w:hAnsi="Arial" w:cs="Arial"/>
          <w:sz w:val="24"/>
          <w:szCs w:val="24"/>
        </w:rPr>
        <w:t xml:space="preserve"> build better legitimacy quickly to offset the response</w:t>
      </w:r>
      <w:r w:rsidR="0030792F">
        <w:rPr>
          <w:rFonts w:ascii="Arial" w:hAnsi="Arial" w:cs="Arial"/>
          <w:sz w:val="24"/>
          <w:szCs w:val="24"/>
        </w:rPr>
        <w:t xml:space="preserve"> whilst simultaneously</w:t>
      </w:r>
      <w:r w:rsidR="00337313" w:rsidRPr="00493619">
        <w:rPr>
          <w:rFonts w:ascii="Arial" w:hAnsi="Arial" w:cs="Arial"/>
          <w:sz w:val="24"/>
          <w:szCs w:val="24"/>
        </w:rPr>
        <w:t xml:space="preserve"> providing</w:t>
      </w:r>
      <w:r w:rsidRPr="00493619">
        <w:rPr>
          <w:rFonts w:ascii="Arial" w:hAnsi="Arial" w:cs="Arial"/>
          <w:sz w:val="24"/>
          <w:szCs w:val="24"/>
        </w:rPr>
        <w:t xml:space="preserve"> improved communications on the announcement of each new set of restrictions.  </w:t>
      </w:r>
      <w:r w:rsidR="00337313" w:rsidRPr="00493619">
        <w:rPr>
          <w:rFonts w:ascii="Arial" w:hAnsi="Arial" w:cs="Arial"/>
          <w:sz w:val="24"/>
          <w:szCs w:val="24"/>
        </w:rPr>
        <w:t>Looking more widely than the pandemic</w:t>
      </w:r>
      <w:r w:rsidR="0030792F">
        <w:rPr>
          <w:rFonts w:ascii="Arial" w:hAnsi="Arial" w:cs="Arial"/>
          <w:sz w:val="24"/>
          <w:szCs w:val="24"/>
        </w:rPr>
        <w:t xml:space="preserve"> is the longer-</w:t>
      </w:r>
      <w:r w:rsidRPr="00493619">
        <w:rPr>
          <w:rFonts w:ascii="Arial" w:hAnsi="Arial" w:cs="Arial"/>
          <w:sz w:val="24"/>
          <w:szCs w:val="24"/>
        </w:rPr>
        <w:t>term solution of greater stakeholder engagement</w:t>
      </w:r>
      <w:r w:rsidR="00C11E9F">
        <w:rPr>
          <w:rFonts w:ascii="Arial" w:hAnsi="Arial" w:cs="Arial"/>
          <w:sz w:val="24"/>
          <w:szCs w:val="24"/>
        </w:rPr>
        <w:t xml:space="preserve"> by Government</w:t>
      </w:r>
      <w:r w:rsidRPr="00493619">
        <w:rPr>
          <w:rFonts w:ascii="Arial" w:hAnsi="Arial" w:cs="Arial"/>
          <w:sz w:val="24"/>
          <w:szCs w:val="24"/>
        </w:rPr>
        <w:t xml:space="preserve"> at the policy creation st</w:t>
      </w:r>
      <w:r w:rsidR="00C11E9F">
        <w:rPr>
          <w:rFonts w:ascii="Arial" w:hAnsi="Arial" w:cs="Arial"/>
          <w:sz w:val="24"/>
          <w:szCs w:val="24"/>
        </w:rPr>
        <w:t>age.</w:t>
      </w:r>
      <w:r w:rsidR="00337313" w:rsidRPr="00493619">
        <w:rPr>
          <w:rFonts w:ascii="Arial" w:hAnsi="Arial" w:cs="Arial"/>
          <w:sz w:val="24"/>
          <w:szCs w:val="24"/>
        </w:rPr>
        <w:t xml:space="preserve">  They should consult widely</w:t>
      </w:r>
      <w:r w:rsidR="00C11E9F">
        <w:rPr>
          <w:rFonts w:ascii="Arial" w:hAnsi="Arial" w:cs="Arial"/>
          <w:sz w:val="24"/>
          <w:szCs w:val="24"/>
        </w:rPr>
        <w:t>,</w:t>
      </w:r>
      <w:r w:rsidRPr="00493619">
        <w:rPr>
          <w:rFonts w:ascii="Arial" w:hAnsi="Arial" w:cs="Arial"/>
          <w:sz w:val="24"/>
          <w:szCs w:val="24"/>
        </w:rPr>
        <w:t xml:space="preserve"> </w:t>
      </w:r>
      <w:r w:rsidR="00E15FB1" w:rsidRPr="00493619">
        <w:rPr>
          <w:rFonts w:ascii="Arial" w:hAnsi="Arial" w:cs="Arial"/>
          <w:sz w:val="24"/>
          <w:szCs w:val="24"/>
        </w:rPr>
        <w:t>to</w:t>
      </w:r>
      <w:r w:rsidRPr="00493619">
        <w:rPr>
          <w:rFonts w:ascii="Arial" w:hAnsi="Arial" w:cs="Arial"/>
          <w:sz w:val="24"/>
          <w:szCs w:val="24"/>
        </w:rPr>
        <w:t xml:space="preserve"> understand the likely impact</w:t>
      </w:r>
      <w:r w:rsidR="00337313" w:rsidRPr="00493619">
        <w:rPr>
          <w:rFonts w:ascii="Arial" w:hAnsi="Arial" w:cs="Arial"/>
          <w:sz w:val="24"/>
          <w:szCs w:val="24"/>
        </w:rPr>
        <w:t>s</w:t>
      </w:r>
      <w:r w:rsidR="00C11E9F">
        <w:rPr>
          <w:rFonts w:ascii="Arial" w:hAnsi="Arial" w:cs="Arial"/>
          <w:sz w:val="24"/>
          <w:szCs w:val="24"/>
        </w:rPr>
        <w:t xml:space="preserve"> and effect of any</w:t>
      </w:r>
      <w:r w:rsidRPr="00493619">
        <w:rPr>
          <w:rFonts w:ascii="Arial" w:hAnsi="Arial" w:cs="Arial"/>
          <w:sz w:val="24"/>
          <w:szCs w:val="24"/>
        </w:rPr>
        <w:t xml:space="preserve"> law making.  </w:t>
      </w:r>
      <w:r w:rsidR="00337313" w:rsidRPr="00493619">
        <w:rPr>
          <w:rFonts w:ascii="Arial" w:hAnsi="Arial" w:cs="Arial"/>
          <w:sz w:val="24"/>
          <w:szCs w:val="24"/>
        </w:rPr>
        <w:t>When considered against the backdrop of</w:t>
      </w:r>
      <w:r w:rsidRPr="00493619">
        <w:rPr>
          <w:rFonts w:ascii="Arial" w:hAnsi="Arial" w:cs="Arial"/>
          <w:sz w:val="24"/>
          <w:szCs w:val="24"/>
        </w:rPr>
        <w:t xml:space="preserve"> </w:t>
      </w:r>
      <w:r w:rsidR="00337313" w:rsidRPr="00493619">
        <w:rPr>
          <w:rFonts w:ascii="Arial" w:hAnsi="Arial" w:cs="Arial"/>
          <w:sz w:val="24"/>
          <w:szCs w:val="24"/>
        </w:rPr>
        <w:t xml:space="preserve">Welsh </w:t>
      </w:r>
      <w:r w:rsidRPr="00493619">
        <w:rPr>
          <w:rFonts w:ascii="Arial" w:hAnsi="Arial" w:cs="Arial"/>
          <w:sz w:val="24"/>
          <w:szCs w:val="24"/>
        </w:rPr>
        <w:t>Policing</w:t>
      </w:r>
      <w:r w:rsidR="00337313" w:rsidRPr="00493619">
        <w:rPr>
          <w:rFonts w:ascii="Arial" w:hAnsi="Arial" w:cs="Arial"/>
          <w:sz w:val="24"/>
          <w:szCs w:val="24"/>
        </w:rPr>
        <w:t>,</w:t>
      </w:r>
      <w:r w:rsidRPr="00493619">
        <w:rPr>
          <w:rFonts w:ascii="Arial" w:hAnsi="Arial" w:cs="Arial"/>
          <w:sz w:val="24"/>
          <w:szCs w:val="24"/>
        </w:rPr>
        <w:t xml:space="preserve"> the </w:t>
      </w:r>
      <w:r w:rsidR="00337313" w:rsidRPr="00493619">
        <w:rPr>
          <w:rFonts w:ascii="Arial" w:hAnsi="Arial" w:cs="Arial"/>
          <w:sz w:val="24"/>
          <w:szCs w:val="24"/>
        </w:rPr>
        <w:t>potential</w:t>
      </w:r>
      <w:r w:rsidRPr="00493619">
        <w:rPr>
          <w:rFonts w:ascii="Arial" w:hAnsi="Arial" w:cs="Arial"/>
          <w:sz w:val="24"/>
          <w:szCs w:val="24"/>
        </w:rPr>
        <w:t xml:space="preserve"> </w:t>
      </w:r>
      <w:r w:rsidR="00B10E04">
        <w:rPr>
          <w:rFonts w:ascii="Arial" w:hAnsi="Arial" w:cs="Arial"/>
          <w:sz w:val="24"/>
          <w:szCs w:val="24"/>
        </w:rPr>
        <w:t>to be devolved</w:t>
      </w:r>
      <w:r w:rsidRPr="00493619">
        <w:rPr>
          <w:rFonts w:ascii="Arial" w:hAnsi="Arial" w:cs="Arial"/>
          <w:sz w:val="24"/>
          <w:szCs w:val="24"/>
        </w:rPr>
        <w:t xml:space="preserve"> and work alongside the Welsh Government i</w:t>
      </w:r>
      <w:r w:rsidR="00337313" w:rsidRPr="00493619">
        <w:rPr>
          <w:rFonts w:ascii="Arial" w:hAnsi="Arial" w:cs="Arial"/>
          <w:sz w:val="24"/>
          <w:szCs w:val="24"/>
        </w:rPr>
        <w:t>n a much closer and</w:t>
      </w:r>
      <w:r w:rsidRPr="00493619">
        <w:rPr>
          <w:rFonts w:ascii="Arial" w:hAnsi="Arial" w:cs="Arial"/>
          <w:sz w:val="24"/>
          <w:szCs w:val="24"/>
        </w:rPr>
        <w:t xml:space="preserve"> regional context</w:t>
      </w:r>
      <w:r w:rsidR="00337313" w:rsidRPr="00493619">
        <w:rPr>
          <w:rFonts w:ascii="Arial" w:hAnsi="Arial" w:cs="Arial"/>
          <w:sz w:val="24"/>
          <w:szCs w:val="24"/>
        </w:rPr>
        <w:t xml:space="preserve"> could </w:t>
      </w:r>
      <w:r w:rsidR="002644A8">
        <w:rPr>
          <w:rFonts w:ascii="Arial" w:hAnsi="Arial" w:cs="Arial"/>
          <w:sz w:val="24"/>
          <w:szCs w:val="24"/>
        </w:rPr>
        <w:t>better reflect</w:t>
      </w:r>
      <w:r w:rsidR="00337313" w:rsidRPr="00493619">
        <w:rPr>
          <w:rFonts w:ascii="Arial" w:hAnsi="Arial" w:cs="Arial"/>
          <w:sz w:val="24"/>
          <w:szCs w:val="24"/>
        </w:rPr>
        <w:t xml:space="preserve"> the </w:t>
      </w:r>
      <w:r w:rsidR="00B10E04" w:rsidRPr="00493619">
        <w:rPr>
          <w:rFonts w:ascii="Arial" w:hAnsi="Arial" w:cs="Arial"/>
          <w:sz w:val="24"/>
          <w:szCs w:val="24"/>
        </w:rPr>
        <w:t>community’s</w:t>
      </w:r>
      <w:r w:rsidR="00337313" w:rsidRPr="00493619">
        <w:rPr>
          <w:rFonts w:ascii="Arial" w:hAnsi="Arial" w:cs="Arial"/>
          <w:sz w:val="24"/>
          <w:szCs w:val="24"/>
        </w:rPr>
        <w:t xml:space="preserve"> views and </w:t>
      </w:r>
      <w:r w:rsidR="002644A8">
        <w:rPr>
          <w:rFonts w:ascii="Arial" w:hAnsi="Arial" w:cs="Arial"/>
          <w:sz w:val="24"/>
          <w:szCs w:val="24"/>
        </w:rPr>
        <w:t xml:space="preserve">therefore their </w:t>
      </w:r>
      <w:r w:rsidR="00337313" w:rsidRPr="00493619">
        <w:rPr>
          <w:rFonts w:ascii="Arial" w:hAnsi="Arial" w:cs="Arial"/>
          <w:sz w:val="24"/>
          <w:szCs w:val="24"/>
        </w:rPr>
        <w:t>compliance with new legislation</w:t>
      </w:r>
      <w:r w:rsidRPr="00493619">
        <w:rPr>
          <w:rFonts w:ascii="Arial" w:hAnsi="Arial" w:cs="Arial"/>
          <w:sz w:val="24"/>
          <w:szCs w:val="24"/>
        </w:rPr>
        <w:t>.</w:t>
      </w:r>
    </w:p>
    <w:p w14:paraId="3DEBD817" w14:textId="23233167" w:rsidR="003400D2" w:rsidRPr="00493619" w:rsidRDefault="00337313" w:rsidP="00493619">
      <w:pPr>
        <w:spacing w:line="480" w:lineRule="auto"/>
        <w:jc w:val="both"/>
        <w:rPr>
          <w:rFonts w:ascii="Arial" w:hAnsi="Arial" w:cs="Arial"/>
          <w:sz w:val="24"/>
          <w:szCs w:val="24"/>
        </w:rPr>
      </w:pPr>
      <w:r w:rsidRPr="00493619">
        <w:rPr>
          <w:rFonts w:ascii="Arial" w:hAnsi="Arial" w:cs="Arial"/>
          <w:sz w:val="24"/>
          <w:szCs w:val="24"/>
        </w:rPr>
        <w:t xml:space="preserve">Compliance </w:t>
      </w:r>
      <w:r w:rsidR="00C11E9F">
        <w:rPr>
          <w:rFonts w:ascii="Arial" w:hAnsi="Arial" w:cs="Arial"/>
          <w:sz w:val="24"/>
          <w:szCs w:val="24"/>
        </w:rPr>
        <w:t>brings with it a suggestion of f</w:t>
      </w:r>
      <w:r w:rsidRPr="00493619">
        <w:rPr>
          <w:rFonts w:ascii="Arial" w:hAnsi="Arial" w:cs="Arial"/>
          <w:sz w:val="24"/>
          <w:szCs w:val="24"/>
        </w:rPr>
        <w:t xml:space="preserve">orce and control </w:t>
      </w:r>
      <w:r w:rsidR="00855BE9" w:rsidRPr="00493619">
        <w:rPr>
          <w:rFonts w:ascii="Arial" w:hAnsi="Arial" w:cs="Arial"/>
          <w:sz w:val="24"/>
          <w:szCs w:val="24"/>
        </w:rPr>
        <w:t>however,</w:t>
      </w:r>
      <w:r w:rsidRPr="00493619">
        <w:rPr>
          <w:rFonts w:ascii="Arial" w:hAnsi="Arial" w:cs="Arial"/>
          <w:sz w:val="24"/>
          <w:szCs w:val="24"/>
        </w:rPr>
        <w:t xml:space="preserve"> </w:t>
      </w:r>
      <w:r w:rsidR="007E0808" w:rsidRPr="00493619">
        <w:rPr>
          <w:rFonts w:ascii="Arial" w:hAnsi="Arial" w:cs="Arial"/>
          <w:sz w:val="24"/>
          <w:szCs w:val="24"/>
        </w:rPr>
        <w:t xml:space="preserve">Walsh &amp; Vito (2019) argue that Police </w:t>
      </w:r>
      <w:r w:rsidR="00C11E9F">
        <w:rPr>
          <w:rFonts w:ascii="Arial" w:hAnsi="Arial" w:cs="Arial"/>
          <w:sz w:val="24"/>
          <w:szCs w:val="24"/>
        </w:rPr>
        <w:t>l</w:t>
      </w:r>
      <w:r w:rsidR="007E0808" w:rsidRPr="00493619">
        <w:rPr>
          <w:rFonts w:ascii="Arial" w:hAnsi="Arial" w:cs="Arial"/>
          <w:sz w:val="24"/>
          <w:szCs w:val="24"/>
        </w:rPr>
        <w:t xml:space="preserve">eaders </w:t>
      </w:r>
      <w:r w:rsidRPr="00493619">
        <w:rPr>
          <w:rFonts w:ascii="Arial" w:hAnsi="Arial" w:cs="Arial"/>
          <w:sz w:val="24"/>
          <w:szCs w:val="24"/>
        </w:rPr>
        <w:t xml:space="preserve">need </w:t>
      </w:r>
      <w:r w:rsidR="007E0808" w:rsidRPr="00493619">
        <w:rPr>
          <w:rFonts w:ascii="Arial" w:hAnsi="Arial" w:cs="Arial"/>
          <w:sz w:val="24"/>
          <w:szCs w:val="24"/>
        </w:rPr>
        <w:t>to change the police culture of ‘crime fighters’ to that of ‘Guardians</w:t>
      </w:r>
      <w:r w:rsidRPr="00493619">
        <w:rPr>
          <w:rFonts w:ascii="Arial" w:hAnsi="Arial" w:cs="Arial"/>
          <w:sz w:val="24"/>
          <w:szCs w:val="24"/>
        </w:rPr>
        <w:t>’ of the communities they</w:t>
      </w:r>
      <w:r w:rsidR="007E0808" w:rsidRPr="00493619">
        <w:rPr>
          <w:rFonts w:ascii="Arial" w:hAnsi="Arial" w:cs="Arial"/>
          <w:sz w:val="24"/>
          <w:szCs w:val="24"/>
        </w:rPr>
        <w:t xml:space="preserve"> serve and protect.  This would assist in building trust and therefore legitimacy – without which the public c</w:t>
      </w:r>
      <w:r w:rsidR="00C11E9F">
        <w:rPr>
          <w:rFonts w:ascii="Arial" w:hAnsi="Arial" w:cs="Arial"/>
          <w:sz w:val="24"/>
          <w:szCs w:val="24"/>
        </w:rPr>
        <w:t xml:space="preserve">an resist requests or direction </w:t>
      </w:r>
      <w:r w:rsidR="007E0808" w:rsidRPr="00493619">
        <w:rPr>
          <w:rFonts w:ascii="Arial" w:hAnsi="Arial" w:cs="Arial"/>
          <w:sz w:val="24"/>
          <w:szCs w:val="24"/>
        </w:rPr>
        <w:t xml:space="preserve">given to them.  The spontaneous and instant public backlash following the death of Sarah Everard in the UK </w:t>
      </w:r>
      <w:r w:rsidR="001972C2" w:rsidRPr="00493619">
        <w:rPr>
          <w:rFonts w:ascii="Arial" w:hAnsi="Arial" w:cs="Arial"/>
          <w:sz w:val="24"/>
          <w:szCs w:val="24"/>
        </w:rPr>
        <w:t xml:space="preserve">allegedly </w:t>
      </w:r>
      <w:r w:rsidR="007E0808" w:rsidRPr="00493619">
        <w:rPr>
          <w:rFonts w:ascii="Arial" w:hAnsi="Arial" w:cs="Arial"/>
          <w:sz w:val="24"/>
          <w:szCs w:val="24"/>
        </w:rPr>
        <w:t>at the hand</w:t>
      </w:r>
      <w:r w:rsidR="001972C2" w:rsidRPr="00493619">
        <w:rPr>
          <w:rFonts w:ascii="Arial" w:hAnsi="Arial" w:cs="Arial"/>
          <w:sz w:val="24"/>
          <w:szCs w:val="24"/>
        </w:rPr>
        <w:t xml:space="preserve">s of a Police </w:t>
      </w:r>
      <w:r w:rsidR="002644A8">
        <w:rPr>
          <w:rFonts w:ascii="Arial" w:hAnsi="Arial" w:cs="Arial"/>
          <w:sz w:val="24"/>
          <w:szCs w:val="24"/>
        </w:rPr>
        <w:t>o</w:t>
      </w:r>
      <w:r w:rsidR="00B10E04">
        <w:rPr>
          <w:rFonts w:ascii="Arial" w:hAnsi="Arial" w:cs="Arial"/>
          <w:sz w:val="24"/>
          <w:szCs w:val="24"/>
        </w:rPr>
        <w:t>fficer</w:t>
      </w:r>
      <w:r w:rsidR="007E0808" w:rsidRPr="00493619">
        <w:rPr>
          <w:rFonts w:ascii="Arial" w:hAnsi="Arial" w:cs="Arial"/>
          <w:sz w:val="24"/>
          <w:szCs w:val="24"/>
        </w:rPr>
        <w:t xml:space="preserve"> shows that </w:t>
      </w:r>
      <w:r w:rsidR="001972C2" w:rsidRPr="00493619">
        <w:rPr>
          <w:rFonts w:ascii="Arial" w:hAnsi="Arial" w:cs="Arial"/>
          <w:sz w:val="24"/>
          <w:szCs w:val="24"/>
        </w:rPr>
        <w:t xml:space="preserve">instant </w:t>
      </w:r>
      <w:r w:rsidR="007E0808" w:rsidRPr="00493619">
        <w:rPr>
          <w:rFonts w:ascii="Arial" w:hAnsi="Arial" w:cs="Arial"/>
          <w:sz w:val="24"/>
          <w:szCs w:val="24"/>
        </w:rPr>
        <w:t xml:space="preserve">accountability, in a digital age, </w:t>
      </w:r>
      <w:r w:rsidR="001972C2" w:rsidRPr="00493619">
        <w:rPr>
          <w:rFonts w:ascii="Arial" w:hAnsi="Arial" w:cs="Arial"/>
          <w:sz w:val="24"/>
          <w:szCs w:val="24"/>
        </w:rPr>
        <w:t>can</w:t>
      </w:r>
      <w:r w:rsidR="007E0808" w:rsidRPr="00493619">
        <w:rPr>
          <w:rFonts w:ascii="Arial" w:hAnsi="Arial" w:cs="Arial"/>
          <w:sz w:val="24"/>
          <w:szCs w:val="24"/>
        </w:rPr>
        <w:t xml:space="preserve"> also </w:t>
      </w:r>
      <w:r w:rsidR="001972C2" w:rsidRPr="00493619">
        <w:rPr>
          <w:rFonts w:ascii="Arial" w:hAnsi="Arial" w:cs="Arial"/>
          <w:sz w:val="24"/>
          <w:szCs w:val="24"/>
        </w:rPr>
        <w:t xml:space="preserve">be </w:t>
      </w:r>
      <w:r w:rsidR="007E0808" w:rsidRPr="00493619">
        <w:rPr>
          <w:rFonts w:ascii="Arial" w:hAnsi="Arial" w:cs="Arial"/>
          <w:sz w:val="24"/>
          <w:szCs w:val="24"/>
        </w:rPr>
        <w:t>owned by our communities</w:t>
      </w:r>
      <w:r w:rsidR="001972C2" w:rsidRPr="00493619">
        <w:rPr>
          <w:rFonts w:ascii="Arial" w:hAnsi="Arial" w:cs="Arial"/>
          <w:sz w:val="24"/>
          <w:szCs w:val="24"/>
        </w:rPr>
        <w:t xml:space="preserve"> (HMICFRS 2021)</w:t>
      </w:r>
      <w:r w:rsidR="007E0808" w:rsidRPr="00493619">
        <w:rPr>
          <w:rFonts w:ascii="Arial" w:hAnsi="Arial" w:cs="Arial"/>
          <w:sz w:val="24"/>
          <w:szCs w:val="24"/>
        </w:rPr>
        <w:t xml:space="preserve">.  </w:t>
      </w:r>
    </w:p>
    <w:p w14:paraId="4A6236FA" w14:textId="44C5D8E5" w:rsidR="007E0808" w:rsidRPr="00493619" w:rsidRDefault="002644A8" w:rsidP="00493619">
      <w:pPr>
        <w:spacing w:line="480" w:lineRule="auto"/>
        <w:jc w:val="both"/>
        <w:rPr>
          <w:rFonts w:ascii="Arial" w:hAnsi="Arial" w:cs="Arial"/>
          <w:sz w:val="24"/>
          <w:szCs w:val="24"/>
        </w:rPr>
      </w:pPr>
      <w:r>
        <w:rPr>
          <w:rFonts w:ascii="Arial" w:hAnsi="Arial" w:cs="Arial"/>
          <w:sz w:val="24"/>
          <w:szCs w:val="24"/>
        </w:rPr>
        <w:t>The public</w:t>
      </w:r>
      <w:r w:rsidR="007E0808" w:rsidRPr="00493619">
        <w:rPr>
          <w:rFonts w:ascii="Arial" w:hAnsi="Arial" w:cs="Arial"/>
          <w:sz w:val="24"/>
          <w:szCs w:val="24"/>
        </w:rPr>
        <w:t xml:space="preserve"> are able to easily record and </w:t>
      </w:r>
      <w:r w:rsidR="00337313" w:rsidRPr="00493619">
        <w:rPr>
          <w:rFonts w:ascii="Arial" w:hAnsi="Arial" w:cs="Arial"/>
          <w:sz w:val="24"/>
          <w:szCs w:val="24"/>
        </w:rPr>
        <w:t xml:space="preserve">quickly </w:t>
      </w:r>
      <w:r w:rsidR="007E0808" w:rsidRPr="00493619">
        <w:rPr>
          <w:rFonts w:ascii="Arial" w:hAnsi="Arial" w:cs="Arial"/>
          <w:sz w:val="24"/>
          <w:szCs w:val="24"/>
        </w:rPr>
        <w:t>replay in</w:t>
      </w:r>
      <w:r w:rsidR="00A93AD9" w:rsidRPr="00493619">
        <w:rPr>
          <w:rFonts w:ascii="Arial" w:hAnsi="Arial" w:cs="Arial"/>
          <w:sz w:val="24"/>
          <w:szCs w:val="24"/>
        </w:rPr>
        <w:t xml:space="preserve">justices to a wide audience and </w:t>
      </w:r>
      <w:r w:rsidR="007E0808" w:rsidRPr="00493619">
        <w:rPr>
          <w:rFonts w:ascii="Arial" w:hAnsi="Arial" w:cs="Arial"/>
          <w:sz w:val="24"/>
          <w:szCs w:val="24"/>
        </w:rPr>
        <w:t xml:space="preserve">voice their discontent with police action on social media. They are able to take to the streets to protest in a coordinated and highly publicised manner, </w:t>
      </w:r>
      <w:r>
        <w:rPr>
          <w:rFonts w:ascii="Arial" w:hAnsi="Arial" w:cs="Arial"/>
          <w:sz w:val="24"/>
          <w:szCs w:val="24"/>
        </w:rPr>
        <w:t xml:space="preserve">thanks to technology, </w:t>
      </w:r>
      <w:r w:rsidR="007E0808" w:rsidRPr="00493619">
        <w:rPr>
          <w:rFonts w:ascii="Arial" w:hAnsi="Arial" w:cs="Arial"/>
          <w:sz w:val="24"/>
          <w:szCs w:val="24"/>
        </w:rPr>
        <w:t>in a way that would not have been possible in previous decades.</w:t>
      </w:r>
      <w:r w:rsidR="003400D2" w:rsidRPr="00493619">
        <w:rPr>
          <w:rFonts w:ascii="Arial" w:hAnsi="Arial" w:cs="Arial"/>
          <w:sz w:val="24"/>
          <w:szCs w:val="24"/>
        </w:rPr>
        <w:t xml:space="preserve"> </w:t>
      </w:r>
      <w:r w:rsidR="007E0808" w:rsidRPr="00493619">
        <w:rPr>
          <w:rFonts w:ascii="Arial" w:hAnsi="Arial" w:cs="Arial"/>
          <w:sz w:val="24"/>
          <w:szCs w:val="24"/>
        </w:rPr>
        <w:t xml:space="preserve">This is already presenting challenges to UK Policing with misrepresentation or misreporting of information often stirring high emotion and </w:t>
      </w:r>
      <w:r w:rsidR="00A93AD9" w:rsidRPr="00493619">
        <w:rPr>
          <w:rFonts w:ascii="Arial" w:hAnsi="Arial" w:cs="Arial"/>
          <w:sz w:val="24"/>
          <w:szCs w:val="24"/>
        </w:rPr>
        <w:t>public disorder</w:t>
      </w:r>
      <w:r w:rsidR="001972C2" w:rsidRPr="00493619">
        <w:rPr>
          <w:rFonts w:ascii="Arial" w:hAnsi="Arial" w:cs="Arial"/>
          <w:sz w:val="24"/>
          <w:szCs w:val="24"/>
        </w:rPr>
        <w:t xml:space="preserve"> (HMICFRS 2021)</w:t>
      </w:r>
      <w:r w:rsidR="003400D2" w:rsidRPr="00493619">
        <w:rPr>
          <w:rFonts w:ascii="Arial" w:hAnsi="Arial" w:cs="Arial"/>
          <w:sz w:val="24"/>
          <w:szCs w:val="24"/>
        </w:rPr>
        <w:t xml:space="preserve">. </w:t>
      </w:r>
      <w:r w:rsidR="007E0808" w:rsidRPr="00493619">
        <w:rPr>
          <w:rFonts w:ascii="Arial" w:hAnsi="Arial" w:cs="Arial"/>
          <w:sz w:val="24"/>
          <w:szCs w:val="24"/>
        </w:rPr>
        <w:t>Policing needs to adapt and become more adept at documenting incidents and pre-emptively releasing that information</w:t>
      </w:r>
      <w:r w:rsidR="00A93AD9" w:rsidRPr="00493619">
        <w:rPr>
          <w:rFonts w:ascii="Arial" w:hAnsi="Arial" w:cs="Arial"/>
          <w:sz w:val="24"/>
          <w:szCs w:val="24"/>
        </w:rPr>
        <w:t xml:space="preserve"> to the public</w:t>
      </w:r>
      <w:r w:rsidR="007E0808" w:rsidRPr="00493619">
        <w:rPr>
          <w:rFonts w:ascii="Arial" w:hAnsi="Arial" w:cs="Arial"/>
          <w:sz w:val="24"/>
          <w:szCs w:val="24"/>
        </w:rPr>
        <w:t>, further building on their legitimacy.</w:t>
      </w:r>
      <w:r w:rsidR="00C11E9F">
        <w:rPr>
          <w:rFonts w:ascii="Arial" w:hAnsi="Arial" w:cs="Arial"/>
          <w:sz w:val="24"/>
          <w:szCs w:val="24"/>
        </w:rPr>
        <w:t xml:space="preserve">  This could be achieved by reviewing the use of and access to officer</w:t>
      </w:r>
      <w:r w:rsidR="00E15FB1">
        <w:rPr>
          <w:rFonts w:ascii="Arial" w:hAnsi="Arial" w:cs="Arial"/>
          <w:sz w:val="24"/>
          <w:szCs w:val="24"/>
        </w:rPr>
        <w:t>’</w:t>
      </w:r>
      <w:r w:rsidR="00C11E9F">
        <w:rPr>
          <w:rFonts w:ascii="Arial" w:hAnsi="Arial" w:cs="Arial"/>
          <w:sz w:val="24"/>
          <w:szCs w:val="24"/>
        </w:rPr>
        <w:t>s body worn camera footage</w:t>
      </w:r>
      <w:r w:rsidR="00E15FB1">
        <w:rPr>
          <w:rFonts w:ascii="Arial" w:hAnsi="Arial" w:cs="Arial"/>
          <w:sz w:val="24"/>
          <w:szCs w:val="24"/>
        </w:rPr>
        <w:t>, given</w:t>
      </w:r>
      <w:r w:rsidR="00C11E9F">
        <w:rPr>
          <w:rFonts w:ascii="Arial" w:hAnsi="Arial" w:cs="Arial"/>
          <w:sz w:val="24"/>
          <w:szCs w:val="24"/>
        </w:rPr>
        <w:t xml:space="preserve"> </w:t>
      </w:r>
      <w:r w:rsidR="00E15FB1">
        <w:rPr>
          <w:rFonts w:ascii="Arial" w:hAnsi="Arial" w:cs="Arial"/>
          <w:sz w:val="24"/>
          <w:szCs w:val="24"/>
        </w:rPr>
        <w:t>the</w:t>
      </w:r>
      <w:r w:rsidR="00C11E9F">
        <w:rPr>
          <w:rFonts w:ascii="Arial" w:hAnsi="Arial" w:cs="Arial"/>
          <w:sz w:val="24"/>
          <w:szCs w:val="24"/>
        </w:rPr>
        <w:t xml:space="preserve"> high level of confidence</w:t>
      </w:r>
      <w:r w:rsidR="00E15FB1">
        <w:rPr>
          <w:rFonts w:ascii="Arial" w:hAnsi="Arial" w:cs="Arial"/>
          <w:sz w:val="24"/>
          <w:szCs w:val="24"/>
        </w:rPr>
        <w:t xml:space="preserve"> this type of evidence carries</w:t>
      </w:r>
      <w:r w:rsidR="00C11E9F">
        <w:rPr>
          <w:rFonts w:ascii="Arial" w:hAnsi="Arial" w:cs="Arial"/>
          <w:sz w:val="24"/>
          <w:szCs w:val="24"/>
        </w:rPr>
        <w:t xml:space="preserve"> with the public </w:t>
      </w:r>
      <w:r w:rsidR="00E15FB1">
        <w:rPr>
          <w:rFonts w:ascii="Arial" w:hAnsi="Arial" w:cs="Arial"/>
          <w:sz w:val="24"/>
          <w:szCs w:val="24"/>
        </w:rPr>
        <w:t>Ariel et al (2015)</w:t>
      </w:r>
      <w:r w:rsidR="00B10E04">
        <w:rPr>
          <w:rFonts w:ascii="Arial" w:hAnsi="Arial" w:cs="Arial"/>
          <w:sz w:val="24"/>
          <w:szCs w:val="24"/>
        </w:rPr>
        <w:t>.</w:t>
      </w:r>
    </w:p>
    <w:p w14:paraId="34E40404" w14:textId="13B00D1F" w:rsidR="007E0808" w:rsidRPr="00493619" w:rsidRDefault="007E0808" w:rsidP="00493619">
      <w:pPr>
        <w:spacing w:line="480" w:lineRule="auto"/>
        <w:jc w:val="both"/>
        <w:rPr>
          <w:rFonts w:ascii="Arial" w:hAnsi="Arial" w:cs="Arial"/>
          <w:sz w:val="24"/>
          <w:szCs w:val="24"/>
        </w:rPr>
      </w:pPr>
      <w:r w:rsidRPr="00493619">
        <w:rPr>
          <w:rFonts w:ascii="Arial" w:hAnsi="Arial" w:cs="Arial"/>
          <w:sz w:val="24"/>
          <w:szCs w:val="24"/>
        </w:rPr>
        <w:t>Other researchers have identified alternative means to build legitimacy and trust with Policing.  Research documented by Flemming (2015) reported that female officers utilised less force, built more rapport and trust within the community and attracted less complaints.  As such, their presence and work within Poli</w:t>
      </w:r>
      <w:r w:rsidR="00E15FB1">
        <w:rPr>
          <w:rFonts w:ascii="Arial" w:hAnsi="Arial" w:cs="Arial"/>
          <w:sz w:val="24"/>
          <w:szCs w:val="24"/>
        </w:rPr>
        <w:t>ce f</w:t>
      </w:r>
      <w:r w:rsidRPr="00493619">
        <w:rPr>
          <w:rFonts w:ascii="Arial" w:hAnsi="Arial" w:cs="Arial"/>
          <w:sz w:val="24"/>
          <w:szCs w:val="24"/>
        </w:rPr>
        <w:t>orces of the UK</w:t>
      </w:r>
      <w:r w:rsidR="002644A8">
        <w:rPr>
          <w:rFonts w:ascii="Arial" w:hAnsi="Arial" w:cs="Arial"/>
          <w:sz w:val="24"/>
          <w:szCs w:val="24"/>
        </w:rPr>
        <w:t xml:space="preserve"> can promote the legitimacy described by</w:t>
      </w:r>
      <w:r w:rsidRPr="00493619">
        <w:rPr>
          <w:rFonts w:ascii="Arial" w:hAnsi="Arial" w:cs="Arial"/>
          <w:sz w:val="24"/>
          <w:szCs w:val="24"/>
        </w:rPr>
        <w:t xml:space="preserve"> Wal</w:t>
      </w:r>
      <w:r w:rsidR="002644A8">
        <w:rPr>
          <w:rFonts w:ascii="Arial" w:hAnsi="Arial" w:cs="Arial"/>
          <w:sz w:val="24"/>
          <w:szCs w:val="24"/>
        </w:rPr>
        <w:t>sh &amp; Vito (2019)</w:t>
      </w:r>
      <w:r w:rsidR="00E15FB1">
        <w:rPr>
          <w:rFonts w:ascii="Arial" w:hAnsi="Arial" w:cs="Arial"/>
          <w:sz w:val="24"/>
          <w:szCs w:val="24"/>
        </w:rPr>
        <w:t>.  This is a position that could work concurrently with research</w:t>
      </w:r>
      <w:r w:rsidRPr="00493619">
        <w:rPr>
          <w:rFonts w:ascii="Arial" w:hAnsi="Arial" w:cs="Arial"/>
          <w:sz w:val="24"/>
          <w:szCs w:val="24"/>
        </w:rPr>
        <w:t xml:space="preserve"> by Eagly and Carli (2003) as cited by Roe (2014) who found that the skills required by leaders were changing, as organisations are increasingly required to collaborate with others and these were skills more often demonstrated by female leaders.  Operation Uplift and local </w:t>
      </w:r>
      <w:r w:rsidR="00B91013">
        <w:rPr>
          <w:rFonts w:ascii="Arial" w:hAnsi="Arial" w:cs="Arial"/>
          <w:sz w:val="24"/>
          <w:szCs w:val="24"/>
        </w:rPr>
        <w:t>force</w:t>
      </w:r>
      <w:r w:rsidRPr="00493619">
        <w:rPr>
          <w:rFonts w:ascii="Arial" w:hAnsi="Arial" w:cs="Arial"/>
          <w:sz w:val="24"/>
          <w:szCs w:val="24"/>
        </w:rPr>
        <w:t xml:space="preserve"> equality plans are certainly looking to improve the diversity of Police forces</w:t>
      </w:r>
      <w:r w:rsidR="00B91013">
        <w:rPr>
          <w:rFonts w:ascii="Arial" w:hAnsi="Arial" w:cs="Arial"/>
          <w:sz w:val="24"/>
          <w:szCs w:val="24"/>
        </w:rPr>
        <w:t xml:space="preserve"> with both</w:t>
      </w:r>
      <w:r w:rsidRPr="00493619">
        <w:rPr>
          <w:rFonts w:ascii="Arial" w:hAnsi="Arial" w:cs="Arial"/>
          <w:sz w:val="24"/>
          <w:szCs w:val="24"/>
        </w:rPr>
        <w:t xml:space="preserve"> </w:t>
      </w:r>
      <w:r w:rsidR="001972C2" w:rsidRPr="00493619">
        <w:rPr>
          <w:rFonts w:ascii="Arial" w:hAnsi="Arial" w:cs="Arial"/>
          <w:sz w:val="24"/>
          <w:szCs w:val="24"/>
        </w:rPr>
        <w:t xml:space="preserve">(Hales 2020) </w:t>
      </w:r>
      <w:r w:rsidR="00B91013">
        <w:rPr>
          <w:rFonts w:ascii="Arial" w:hAnsi="Arial" w:cs="Arial"/>
          <w:sz w:val="24"/>
          <w:szCs w:val="24"/>
        </w:rPr>
        <w:t>and HMICFRS (2019) noting the lack of diversity at</w:t>
      </w:r>
      <w:r w:rsidRPr="00493619">
        <w:rPr>
          <w:rFonts w:ascii="Arial" w:hAnsi="Arial" w:cs="Arial"/>
          <w:sz w:val="24"/>
          <w:szCs w:val="24"/>
        </w:rPr>
        <w:t xml:space="preserve"> Chief Off</w:t>
      </w:r>
      <w:r w:rsidR="00B91013">
        <w:rPr>
          <w:rFonts w:ascii="Arial" w:hAnsi="Arial" w:cs="Arial"/>
          <w:sz w:val="24"/>
          <w:szCs w:val="24"/>
        </w:rPr>
        <w:t>icers level as a</w:t>
      </w:r>
      <w:r w:rsidRPr="00493619">
        <w:rPr>
          <w:rFonts w:ascii="Arial" w:hAnsi="Arial" w:cs="Arial"/>
          <w:sz w:val="24"/>
          <w:szCs w:val="24"/>
        </w:rPr>
        <w:t xml:space="preserve"> cause for concern.</w:t>
      </w:r>
    </w:p>
    <w:p w14:paraId="5241E4B3" w14:textId="453E76DC" w:rsidR="00A93AD9" w:rsidRPr="00493619" w:rsidRDefault="00EE618E" w:rsidP="00493619">
      <w:pPr>
        <w:spacing w:line="480" w:lineRule="auto"/>
        <w:jc w:val="both"/>
        <w:rPr>
          <w:rFonts w:ascii="Arial" w:hAnsi="Arial" w:cs="Arial"/>
          <w:sz w:val="24"/>
          <w:szCs w:val="24"/>
        </w:rPr>
      </w:pPr>
      <w:r w:rsidRPr="00493619">
        <w:rPr>
          <w:rFonts w:ascii="Arial" w:hAnsi="Arial" w:cs="Arial"/>
          <w:sz w:val="24"/>
          <w:szCs w:val="24"/>
        </w:rPr>
        <w:t>Legitimacy, culture and diversity are</w:t>
      </w:r>
      <w:r w:rsidR="00B91013">
        <w:rPr>
          <w:rFonts w:ascii="Arial" w:hAnsi="Arial" w:cs="Arial"/>
          <w:sz w:val="24"/>
          <w:szCs w:val="24"/>
        </w:rPr>
        <w:t xml:space="preserve"> significant challenges to all f</w:t>
      </w:r>
      <w:r w:rsidRPr="00493619">
        <w:rPr>
          <w:rFonts w:ascii="Arial" w:hAnsi="Arial" w:cs="Arial"/>
          <w:sz w:val="24"/>
          <w:szCs w:val="24"/>
        </w:rPr>
        <w:t xml:space="preserve">orces and individual leadership teams will be at the forefront </w:t>
      </w:r>
      <w:r w:rsidR="00B91013">
        <w:rPr>
          <w:rFonts w:ascii="Arial" w:hAnsi="Arial" w:cs="Arial"/>
          <w:sz w:val="24"/>
          <w:szCs w:val="24"/>
        </w:rPr>
        <w:t xml:space="preserve">of making those changes however, </w:t>
      </w:r>
      <w:r w:rsidRPr="00493619">
        <w:rPr>
          <w:rFonts w:ascii="Arial" w:hAnsi="Arial" w:cs="Arial"/>
          <w:sz w:val="24"/>
          <w:szCs w:val="24"/>
        </w:rPr>
        <w:t xml:space="preserve">they will undoubtedly require the strategic support </w:t>
      </w:r>
      <w:r w:rsidR="00DE4122" w:rsidRPr="00493619">
        <w:rPr>
          <w:rFonts w:ascii="Arial" w:hAnsi="Arial" w:cs="Arial"/>
          <w:sz w:val="24"/>
          <w:szCs w:val="24"/>
        </w:rPr>
        <w:t>locally from their P</w:t>
      </w:r>
      <w:r w:rsidR="00B91013">
        <w:rPr>
          <w:rFonts w:ascii="Arial" w:hAnsi="Arial" w:cs="Arial"/>
          <w:sz w:val="24"/>
          <w:szCs w:val="24"/>
        </w:rPr>
        <w:t>olice and Crime Commissioner as well as</w:t>
      </w:r>
      <w:r w:rsidR="00DE4122" w:rsidRPr="00493619">
        <w:rPr>
          <w:rFonts w:ascii="Arial" w:hAnsi="Arial" w:cs="Arial"/>
          <w:sz w:val="24"/>
          <w:szCs w:val="24"/>
        </w:rPr>
        <w:t xml:space="preserve"> </w:t>
      </w:r>
      <w:r w:rsidRPr="00493619">
        <w:rPr>
          <w:rFonts w:ascii="Arial" w:hAnsi="Arial" w:cs="Arial"/>
          <w:sz w:val="24"/>
          <w:szCs w:val="24"/>
        </w:rPr>
        <w:t>from Government to ensure this can happen on a consistent</w:t>
      </w:r>
      <w:r w:rsidR="00B91013">
        <w:rPr>
          <w:rFonts w:ascii="Arial" w:hAnsi="Arial" w:cs="Arial"/>
          <w:sz w:val="24"/>
          <w:szCs w:val="24"/>
        </w:rPr>
        <w:t xml:space="preserve"> and broad scale across all UK f</w:t>
      </w:r>
      <w:r w:rsidRPr="00493619">
        <w:rPr>
          <w:rFonts w:ascii="Arial" w:hAnsi="Arial" w:cs="Arial"/>
          <w:sz w:val="24"/>
          <w:szCs w:val="24"/>
        </w:rPr>
        <w:t xml:space="preserve">orces. </w:t>
      </w:r>
      <w:r w:rsidR="00B91013">
        <w:rPr>
          <w:rFonts w:ascii="Arial" w:hAnsi="Arial" w:cs="Arial"/>
          <w:sz w:val="24"/>
          <w:szCs w:val="24"/>
        </w:rPr>
        <w:t xml:space="preserve"> It is not clear however that Commissioners and the Home Of</w:t>
      </w:r>
      <w:r w:rsidR="00E15FB1">
        <w:rPr>
          <w:rFonts w:ascii="Arial" w:hAnsi="Arial" w:cs="Arial"/>
          <w:sz w:val="24"/>
          <w:szCs w:val="24"/>
        </w:rPr>
        <w:t>fice are governing Policing in a way that can achieve these outcomes</w:t>
      </w:r>
      <w:r w:rsidR="00B91013">
        <w:rPr>
          <w:rFonts w:ascii="Arial" w:hAnsi="Arial" w:cs="Arial"/>
          <w:sz w:val="24"/>
          <w:szCs w:val="24"/>
        </w:rPr>
        <w:t xml:space="preserve">.  The power balance between these three entities </w:t>
      </w:r>
      <w:r w:rsidR="00E15FB1">
        <w:rPr>
          <w:rFonts w:ascii="Arial" w:hAnsi="Arial" w:cs="Arial"/>
          <w:sz w:val="24"/>
          <w:szCs w:val="24"/>
        </w:rPr>
        <w:t>makes</w:t>
      </w:r>
      <w:r w:rsidR="00B91013">
        <w:rPr>
          <w:rFonts w:ascii="Arial" w:hAnsi="Arial" w:cs="Arial"/>
          <w:sz w:val="24"/>
          <w:szCs w:val="24"/>
        </w:rPr>
        <w:t xml:space="preserve"> progress on </w:t>
      </w:r>
      <w:r w:rsidR="00E15FB1">
        <w:rPr>
          <w:rFonts w:ascii="Arial" w:hAnsi="Arial" w:cs="Arial"/>
          <w:sz w:val="24"/>
          <w:szCs w:val="24"/>
        </w:rPr>
        <w:t xml:space="preserve">issues more complex </w:t>
      </w:r>
      <w:r w:rsidR="00B91013">
        <w:rPr>
          <w:rFonts w:ascii="Arial" w:hAnsi="Arial" w:cs="Arial"/>
          <w:sz w:val="24"/>
          <w:szCs w:val="24"/>
        </w:rPr>
        <w:t>as Chief Constables attempt to satisfy the competing, sometimes political demands.</w:t>
      </w:r>
    </w:p>
    <w:p w14:paraId="3D0FD76D" w14:textId="24DE090D" w:rsidR="008C559C" w:rsidRPr="00493619" w:rsidRDefault="008C559C" w:rsidP="00493619">
      <w:pPr>
        <w:spacing w:line="480" w:lineRule="auto"/>
        <w:jc w:val="both"/>
        <w:rPr>
          <w:rFonts w:ascii="Arial" w:hAnsi="Arial" w:cs="Arial"/>
          <w:b/>
          <w:sz w:val="24"/>
          <w:szCs w:val="24"/>
        </w:rPr>
      </w:pPr>
      <w:r w:rsidRPr="00493619">
        <w:rPr>
          <w:rFonts w:ascii="Arial" w:hAnsi="Arial" w:cs="Arial"/>
          <w:sz w:val="24"/>
          <w:szCs w:val="24"/>
        </w:rPr>
        <w:t>Williams (2003) noted the Government</w:t>
      </w:r>
      <w:r w:rsidR="003400D2" w:rsidRPr="00493619">
        <w:rPr>
          <w:rFonts w:ascii="Arial" w:hAnsi="Arial" w:cs="Arial"/>
          <w:sz w:val="24"/>
          <w:szCs w:val="24"/>
        </w:rPr>
        <w:t>’</w:t>
      </w:r>
      <w:r w:rsidRPr="00493619">
        <w:rPr>
          <w:rFonts w:ascii="Arial" w:hAnsi="Arial" w:cs="Arial"/>
          <w:sz w:val="24"/>
          <w:szCs w:val="24"/>
        </w:rPr>
        <w:t xml:space="preserve">s desire to retain central control </w:t>
      </w:r>
      <w:r w:rsidR="00504C64" w:rsidRPr="00493619">
        <w:rPr>
          <w:rFonts w:ascii="Arial" w:hAnsi="Arial" w:cs="Arial"/>
          <w:sz w:val="24"/>
          <w:szCs w:val="24"/>
        </w:rPr>
        <w:t xml:space="preserve">of policing </w:t>
      </w:r>
      <w:r w:rsidRPr="00493619">
        <w:rPr>
          <w:rFonts w:ascii="Arial" w:hAnsi="Arial" w:cs="Arial"/>
          <w:sz w:val="24"/>
          <w:szCs w:val="24"/>
        </w:rPr>
        <w:t xml:space="preserve">for fear of ‘left wingers’ influencing policy and </w:t>
      </w:r>
      <w:r w:rsidR="00504C64" w:rsidRPr="00493619">
        <w:rPr>
          <w:rFonts w:ascii="Arial" w:hAnsi="Arial" w:cs="Arial"/>
          <w:sz w:val="24"/>
          <w:szCs w:val="24"/>
        </w:rPr>
        <w:t xml:space="preserve">their </w:t>
      </w:r>
      <w:r w:rsidRPr="00493619">
        <w:rPr>
          <w:rFonts w:ascii="Arial" w:hAnsi="Arial" w:cs="Arial"/>
          <w:sz w:val="24"/>
          <w:szCs w:val="24"/>
        </w:rPr>
        <w:t xml:space="preserve">general misgivings about the ability of locally elected persons being able to govern effectively. Questionably this </w:t>
      </w:r>
      <w:r w:rsidR="006A59EC" w:rsidRPr="00493619">
        <w:rPr>
          <w:rFonts w:ascii="Arial" w:hAnsi="Arial" w:cs="Arial"/>
          <w:sz w:val="24"/>
          <w:szCs w:val="24"/>
        </w:rPr>
        <w:t>veers in the realms of</w:t>
      </w:r>
      <w:r w:rsidRPr="00493619">
        <w:rPr>
          <w:rFonts w:ascii="Arial" w:hAnsi="Arial" w:cs="Arial"/>
          <w:sz w:val="24"/>
          <w:szCs w:val="24"/>
        </w:rPr>
        <w:t xml:space="preserve"> undemocratic </w:t>
      </w:r>
      <w:r w:rsidR="006A59EC" w:rsidRPr="00493619">
        <w:rPr>
          <w:rFonts w:ascii="Arial" w:hAnsi="Arial" w:cs="Arial"/>
          <w:sz w:val="24"/>
          <w:szCs w:val="24"/>
        </w:rPr>
        <w:t xml:space="preserve">behaviour </w:t>
      </w:r>
      <w:r w:rsidRPr="00493619">
        <w:rPr>
          <w:rFonts w:ascii="Arial" w:hAnsi="Arial" w:cs="Arial"/>
          <w:sz w:val="24"/>
          <w:szCs w:val="24"/>
        </w:rPr>
        <w:t>i.e. a dictatorship</w:t>
      </w:r>
      <w:r w:rsidR="006A59EC" w:rsidRPr="00493619">
        <w:rPr>
          <w:rFonts w:ascii="Arial" w:hAnsi="Arial" w:cs="Arial"/>
          <w:sz w:val="24"/>
          <w:szCs w:val="24"/>
        </w:rPr>
        <w:t>;</w:t>
      </w:r>
      <w:r w:rsidRPr="00493619">
        <w:rPr>
          <w:rFonts w:ascii="Arial" w:hAnsi="Arial" w:cs="Arial"/>
          <w:sz w:val="24"/>
          <w:szCs w:val="24"/>
        </w:rPr>
        <w:t xml:space="preserve"> a fear of the local voice rising up and over</w:t>
      </w:r>
      <w:r w:rsidR="0016147D" w:rsidRPr="00493619">
        <w:rPr>
          <w:rFonts w:ascii="Arial" w:hAnsi="Arial" w:cs="Arial"/>
          <w:sz w:val="24"/>
          <w:szCs w:val="24"/>
        </w:rPr>
        <w:t>rul</w:t>
      </w:r>
      <w:r w:rsidRPr="00493619">
        <w:rPr>
          <w:rFonts w:ascii="Arial" w:hAnsi="Arial" w:cs="Arial"/>
          <w:sz w:val="24"/>
          <w:szCs w:val="24"/>
        </w:rPr>
        <w:t>ing the Government of the day</w:t>
      </w:r>
    </w:p>
    <w:p w14:paraId="5F405435" w14:textId="77777777" w:rsidR="00F62596" w:rsidRPr="00493619" w:rsidRDefault="006D7DC8" w:rsidP="00F62596">
      <w:pPr>
        <w:spacing w:line="480" w:lineRule="auto"/>
        <w:jc w:val="both"/>
        <w:rPr>
          <w:rFonts w:ascii="Arial" w:hAnsi="Arial" w:cs="Arial"/>
          <w:color w:val="0B0C0C"/>
          <w:sz w:val="24"/>
          <w:szCs w:val="24"/>
          <w:shd w:val="clear" w:color="auto" w:fill="FFFFFF"/>
        </w:rPr>
      </w:pPr>
      <w:r>
        <w:rPr>
          <w:rFonts w:ascii="Arial" w:hAnsi="Arial" w:cs="Arial"/>
          <w:sz w:val="24"/>
          <w:szCs w:val="24"/>
        </w:rPr>
        <w:t xml:space="preserve">The Police Act of 1964 created Police Authorities and determined that they would consist of </w:t>
      </w:r>
      <w:r w:rsidR="00F62596">
        <w:rPr>
          <w:rFonts w:ascii="Arial" w:hAnsi="Arial" w:cs="Arial"/>
          <w:sz w:val="24"/>
          <w:szCs w:val="24"/>
        </w:rPr>
        <w:t xml:space="preserve">two thirds </w:t>
      </w:r>
      <w:r>
        <w:rPr>
          <w:rFonts w:ascii="Arial" w:hAnsi="Arial" w:cs="Arial"/>
          <w:sz w:val="24"/>
          <w:szCs w:val="24"/>
        </w:rPr>
        <w:t xml:space="preserve">Local Councillors and </w:t>
      </w:r>
      <w:r w:rsidR="00F62596">
        <w:rPr>
          <w:rFonts w:ascii="Arial" w:hAnsi="Arial" w:cs="Arial"/>
          <w:sz w:val="24"/>
          <w:szCs w:val="24"/>
        </w:rPr>
        <w:t xml:space="preserve">one third </w:t>
      </w:r>
      <w:r>
        <w:rPr>
          <w:rFonts w:ascii="Arial" w:hAnsi="Arial" w:cs="Arial"/>
          <w:sz w:val="24"/>
          <w:szCs w:val="24"/>
        </w:rPr>
        <w:t xml:space="preserve">Magistrates with a duty to ‘maintain an adequate and efficient police force for the area’. </w:t>
      </w:r>
      <w:r w:rsidR="00F62596">
        <w:rPr>
          <w:rFonts w:ascii="Arial" w:hAnsi="Arial" w:cs="Arial"/>
          <w:color w:val="0B0C0C"/>
          <w:sz w:val="24"/>
          <w:szCs w:val="24"/>
          <w:shd w:val="clear" w:color="auto" w:fill="FFFFFF"/>
        </w:rPr>
        <w:t xml:space="preserve">Police Authorities were established to have ‘ready made’ governors, those who had already learned the trade in local Government or the judicial system and could apply that knowledge within Policing.  </w:t>
      </w:r>
      <w:r w:rsidR="00F62596" w:rsidRPr="00493619">
        <w:rPr>
          <w:rFonts w:ascii="Arial" w:hAnsi="Arial" w:cs="Arial"/>
          <w:color w:val="0B0C0C"/>
          <w:sz w:val="24"/>
          <w:szCs w:val="24"/>
          <w:shd w:val="clear" w:color="auto" w:fill="FFFFFF"/>
        </w:rPr>
        <w:t xml:space="preserve"> </w:t>
      </w:r>
    </w:p>
    <w:p w14:paraId="25D6046A" w14:textId="21B6AF33" w:rsidR="006963BB" w:rsidRPr="00493619" w:rsidRDefault="001C6AB3" w:rsidP="00493619">
      <w:pPr>
        <w:spacing w:line="480" w:lineRule="auto"/>
        <w:jc w:val="both"/>
        <w:rPr>
          <w:rFonts w:ascii="Arial" w:hAnsi="Arial" w:cs="Arial"/>
          <w:color w:val="0B0C0C"/>
          <w:sz w:val="24"/>
          <w:szCs w:val="24"/>
          <w:shd w:val="clear" w:color="auto" w:fill="FFFFFF"/>
        </w:rPr>
      </w:pPr>
      <w:r w:rsidRPr="00493619">
        <w:rPr>
          <w:rFonts w:ascii="Arial" w:hAnsi="Arial" w:cs="Arial"/>
          <w:sz w:val="24"/>
          <w:szCs w:val="24"/>
        </w:rPr>
        <w:t>I</w:t>
      </w:r>
      <w:r w:rsidR="008C559C" w:rsidRPr="00493619">
        <w:rPr>
          <w:rFonts w:ascii="Arial" w:hAnsi="Arial" w:cs="Arial"/>
          <w:sz w:val="24"/>
          <w:szCs w:val="24"/>
        </w:rPr>
        <w:t>t was</w:t>
      </w:r>
      <w:r w:rsidR="009A6B88" w:rsidRPr="00493619">
        <w:rPr>
          <w:rFonts w:ascii="Arial" w:hAnsi="Arial" w:cs="Arial"/>
          <w:sz w:val="24"/>
          <w:szCs w:val="24"/>
        </w:rPr>
        <w:t xml:space="preserve"> the </w:t>
      </w:r>
      <w:r w:rsidR="00B10E04">
        <w:rPr>
          <w:rFonts w:ascii="Arial" w:hAnsi="Arial" w:cs="Arial"/>
          <w:sz w:val="24"/>
          <w:szCs w:val="24"/>
        </w:rPr>
        <w:t>interference with</w:t>
      </w:r>
      <w:r w:rsidR="009A6B88" w:rsidRPr="00493619">
        <w:rPr>
          <w:rFonts w:ascii="Arial" w:hAnsi="Arial" w:cs="Arial"/>
          <w:sz w:val="24"/>
          <w:szCs w:val="24"/>
        </w:rPr>
        <w:t xml:space="preserve"> </w:t>
      </w:r>
      <w:r w:rsidR="006D7DC8">
        <w:rPr>
          <w:rFonts w:ascii="Arial" w:hAnsi="Arial" w:cs="Arial"/>
          <w:sz w:val="24"/>
          <w:szCs w:val="24"/>
        </w:rPr>
        <w:t xml:space="preserve">that </w:t>
      </w:r>
      <w:r w:rsidR="009A6B88" w:rsidRPr="00493619">
        <w:rPr>
          <w:rFonts w:ascii="Arial" w:hAnsi="Arial" w:cs="Arial"/>
          <w:sz w:val="24"/>
          <w:szCs w:val="24"/>
        </w:rPr>
        <w:t>legislation</w:t>
      </w:r>
      <w:r w:rsidRPr="00493619">
        <w:rPr>
          <w:rFonts w:ascii="Arial" w:hAnsi="Arial" w:cs="Arial"/>
          <w:sz w:val="24"/>
          <w:szCs w:val="24"/>
        </w:rPr>
        <w:t xml:space="preserve"> Loveday (2018) states,</w:t>
      </w:r>
      <w:r w:rsidR="009A6B88" w:rsidRPr="00493619">
        <w:rPr>
          <w:rFonts w:ascii="Arial" w:hAnsi="Arial" w:cs="Arial"/>
          <w:sz w:val="24"/>
          <w:szCs w:val="24"/>
        </w:rPr>
        <w:t xml:space="preserve"> and</w:t>
      </w:r>
      <w:r w:rsidRPr="00493619">
        <w:rPr>
          <w:rFonts w:ascii="Arial" w:hAnsi="Arial" w:cs="Arial"/>
          <w:sz w:val="24"/>
          <w:szCs w:val="24"/>
        </w:rPr>
        <w:t xml:space="preserve"> the </w:t>
      </w:r>
      <w:r w:rsidR="009A6B88" w:rsidRPr="00493619">
        <w:rPr>
          <w:rFonts w:ascii="Arial" w:hAnsi="Arial" w:cs="Arial"/>
          <w:sz w:val="24"/>
          <w:szCs w:val="24"/>
        </w:rPr>
        <w:t>constant undermining of the Police Authority</w:t>
      </w:r>
      <w:r w:rsidRPr="00493619">
        <w:rPr>
          <w:rFonts w:ascii="Arial" w:hAnsi="Arial" w:cs="Arial"/>
          <w:sz w:val="24"/>
          <w:szCs w:val="24"/>
        </w:rPr>
        <w:t xml:space="preserve"> that</w:t>
      </w:r>
      <w:r w:rsidR="009A6B88" w:rsidRPr="00493619">
        <w:rPr>
          <w:rFonts w:ascii="Arial" w:hAnsi="Arial" w:cs="Arial"/>
          <w:sz w:val="24"/>
          <w:szCs w:val="24"/>
        </w:rPr>
        <w:t xml:space="preserve"> enable</w:t>
      </w:r>
      <w:r w:rsidRPr="00493619">
        <w:rPr>
          <w:rFonts w:ascii="Arial" w:hAnsi="Arial" w:cs="Arial"/>
          <w:sz w:val="24"/>
          <w:szCs w:val="24"/>
        </w:rPr>
        <w:t>d</w:t>
      </w:r>
      <w:r w:rsidR="009A6B88" w:rsidRPr="00493619">
        <w:rPr>
          <w:rFonts w:ascii="Arial" w:hAnsi="Arial" w:cs="Arial"/>
          <w:sz w:val="24"/>
          <w:szCs w:val="24"/>
        </w:rPr>
        <w:t xml:space="preserve"> the Home Secretary to cont</w:t>
      </w:r>
      <w:r w:rsidR="006D7DC8">
        <w:rPr>
          <w:rFonts w:ascii="Arial" w:hAnsi="Arial" w:cs="Arial"/>
          <w:sz w:val="24"/>
          <w:szCs w:val="24"/>
        </w:rPr>
        <w:t>rol and direct Police f</w:t>
      </w:r>
      <w:r w:rsidR="008C559C" w:rsidRPr="00493619">
        <w:rPr>
          <w:rFonts w:ascii="Arial" w:hAnsi="Arial" w:cs="Arial"/>
          <w:sz w:val="24"/>
          <w:szCs w:val="24"/>
        </w:rPr>
        <w:t>orces</w:t>
      </w:r>
      <w:r w:rsidR="006A59EC" w:rsidRPr="00493619">
        <w:rPr>
          <w:rFonts w:ascii="Arial" w:hAnsi="Arial" w:cs="Arial"/>
          <w:sz w:val="24"/>
          <w:szCs w:val="24"/>
        </w:rPr>
        <w:t xml:space="preserve">, resulting </w:t>
      </w:r>
      <w:r w:rsidR="009A6B88" w:rsidRPr="00493619">
        <w:rPr>
          <w:rFonts w:ascii="Arial" w:hAnsi="Arial" w:cs="Arial"/>
          <w:sz w:val="24"/>
          <w:szCs w:val="24"/>
        </w:rPr>
        <w:t xml:space="preserve">in Police Authorities </w:t>
      </w:r>
      <w:r w:rsidR="006A59EC" w:rsidRPr="00493619">
        <w:rPr>
          <w:rFonts w:ascii="Arial" w:hAnsi="Arial" w:cs="Arial"/>
          <w:sz w:val="24"/>
          <w:szCs w:val="24"/>
        </w:rPr>
        <w:t xml:space="preserve">having </w:t>
      </w:r>
      <w:r w:rsidR="00DE4122" w:rsidRPr="00493619">
        <w:rPr>
          <w:rFonts w:ascii="Arial" w:hAnsi="Arial" w:cs="Arial"/>
          <w:sz w:val="24"/>
          <w:szCs w:val="24"/>
        </w:rPr>
        <w:t>authority in name only</w:t>
      </w:r>
      <w:r w:rsidR="009A6B88" w:rsidRPr="00493619">
        <w:rPr>
          <w:rFonts w:ascii="Arial" w:hAnsi="Arial" w:cs="Arial"/>
          <w:sz w:val="24"/>
          <w:szCs w:val="24"/>
        </w:rPr>
        <w:t xml:space="preserve">.  </w:t>
      </w:r>
      <w:r w:rsidR="006963BB" w:rsidRPr="00493619">
        <w:rPr>
          <w:rFonts w:ascii="Arial" w:hAnsi="Arial" w:cs="Arial"/>
          <w:sz w:val="24"/>
          <w:szCs w:val="24"/>
        </w:rPr>
        <w:t xml:space="preserve">This view </w:t>
      </w:r>
      <w:r w:rsidR="00B10E04">
        <w:rPr>
          <w:rFonts w:ascii="Arial" w:hAnsi="Arial" w:cs="Arial"/>
          <w:sz w:val="24"/>
          <w:szCs w:val="24"/>
        </w:rPr>
        <w:t>had not been held</w:t>
      </w:r>
      <w:r w:rsidR="006D7DC8">
        <w:rPr>
          <w:rFonts w:ascii="Arial" w:hAnsi="Arial" w:cs="Arial"/>
          <w:sz w:val="24"/>
          <w:szCs w:val="24"/>
        </w:rPr>
        <w:t xml:space="preserve"> </w:t>
      </w:r>
      <w:r w:rsidRPr="00493619">
        <w:rPr>
          <w:rFonts w:ascii="Arial" w:hAnsi="Arial" w:cs="Arial"/>
          <w:sz w:val="24"/>
          <w:szCs w:val="24"/>
        </w:rPr>
        <w:t>by Herbert (2011)</w:t>
      </w:r>
      <w:r w:rsidR="006963BB" w:rsidRPr="00493619">
        <w:rPr>
          <w:rFonts w:ascii="Arial" w:hAnsi="Arial" w:cs="Arial"/>
          <w:sz w:val="24"/>
          <w:szCs w:val="24"/>
        </w:rPr>
        <w:t xml:space="preserve"> </w:t>
      </w:r>
      <w:r w:rsidR="00F62596">
        <w:rPr>
          <w:rFonts w:ascii="Arial" w:hAnsi="Arial" w:cs="Arial"/>
          <w:sz w:val="24"/>
          <w:szCs w:val="24"/>
        </w:rPr>
        <w:t xml:space="preserve">however, </w:t>
      </w:r>
      <w:r w:rsidR="006963BB" w:rsidRPr="00493619">
        <w:rPr>
          <w:rFonts w:ascii="Arial" w:hAnsi="Arial" w:cs="Arial"/>
          <w:sz w:val="24"/>
          <w:szCs w:val="24"/>
        </w:rPr>
        <w:t>who stated ‘</w:t>
      </w:r>
      <w:r w:rsidR="006963BB" w:rsidRPr="00493619">
        <w:rPr>
          <w:rFonts w:ascii="Arial" w:hAnsi="Arial" w:cs="Arial"/>
          <w:color w:val="0B0C0C"/>
          <w:sz w:val="24"/>
          <w:szCs w:val="24"/>
          <w:shd w:val="clear" w:color="auto" w:fill="FFFFFF"/>
        </w:rPr>
        <w:t>The government has been clear about the lack of effective accountability that police authorities exert on policing. They are insufficiently connected to the public.’</w:t>
      </w:r>
      <w:r w:rsidR="00F62596">
        <w:rPr>
          <w:rFonts w:ascii="Arial" w:hAnsi="Arial" w:cs="Arial"/>
          <w:color w:val="0B0C0C"/>
          <w:sz w:val="24"/>
          <w:szCs w:val="24"/>
          <w:shd w:val="clear" w:color="auto" w:fill="FFFFFF"/>
        </w:rPr>
        <w:t xml:space="preserve">  </w:t>
      </w:r>
    </w:p>
    <w:p w14:paraId="1216E2E2" w14:textId="78CA1BB5" w:rsidR="00504C64" w:rsidRDefault="002706D1" w:rsidP="00493619">
      <w:pPr>
        <w:spacing w:line="480" w:lineRule="auto"/>
        <w:jc w:val="both"/>
        <w:rPr>
          <w:rFonts w:ascii="Arial" w:hAnsi="Arial" w:cs="Arial"/>
          <w:sz w:val="24"/>
          <w:szCs w:val="24"/>
        </w:rPr>
      </w:pPr>
      <w:r w:rsidRPr="00493619">
        <w:rPr>
          <w:rFonts w:ascii="Arial" w:hAnsi="Arial" w:cs="Arial"/>
          <w:color w:val="0B0C0C"/>
          <w:sz w:val="24"/>
          <w:szCs w:val="24"/>
          <w:shd w:val="clear" w:color="auto" w:fill="FFFFFF"/>
        </w:rPr>
        <w:t>The C</w:t>
      </w:r>
      <w:r w:rsidR="00464245" w:rsidRPr="00493619">
        <w:rPr>
          <w:rFonts w:ascii="Arial" w:hAnsi="Arial" w:cs="Arial"/>
          <w:color w:val="0B0C0C"/>
          <w:sz w:val="24"/>
          <w:szCs w:val="24"/>
          <w:shd w:val="clear" w:color="auto" w:fill="FFFFFF"/>
        </w:rPr>
        <w:t xml:space="preserve">oalition </w:t>
      </w:r>
      <w:r w:rsidRPr="00493619">
        <w:rPr>
          <w:rFonts w:ascii="Arial" w:hAnsi="Arial" w:cs="Arial"/>
          <w:color w:val="0B0C0C"/>
          <w:sz w:val="24"/>
          <w:szCs w:val="24"/>
          <w:shd w:val="clear" w:color="auto" w:fill="FFFFFF"/>
        </w:rPr>
        <w:t>G</w:t>
      </w:r>
      <w:r w:rsidR="00464245" w:rsidRPr="00493619">
        <w:rPr>
          <w:rFonts w:ascii="Arial" w:hAnsi="Arial" w:cs="Arial"/>
          <w:color w:val="0B0C0C"/>
          <w:sz w:val="24"/>
          <w:szCs w:val="24"/>
          <w:shd w:val="clear" w:color="auto" w:fill="FFFFFF"/>
        </w:rPr>
        <w:t>overnment of</w:t>
      </w:r>
      <w:r w:rsidR="00464245" w:rsidRPr="00493619">
        <w:rPr>
          <w:rFonts w:ascii="Arial" w:hAnsi="Arial" w:cs="Arial"/>
          <w:color w:val="000000" w:themeColor="text1"/>
          <w:sz w:val="24"/>
          <w:szCs w:val="24"/>
          <w:shd w:val="clear" w:color="auto" w:fill="FFFFFF"/>
        </w:rPr>
        <w:t xml:space="preserve"> 2</w:t>
      </w:r>
      <w:r w:rsidR="00E2068D" w:rsidRPr="00493619">
        <w:rPr>
          <w:rFonts w:ascii="Arial" w:hAnsi="Arial" w:cs="Arial"/>
          <w:color w:val="000000" w:themeColor="text1"/>
          <w:sz w:val="24"/>
          <w:szCs w:val="24"/>
          <w:shd w:val="clear" w:color="auto" w:fill="FFFFFF"/>
        </w:rPr>
        <w:t>010</w:t>
      </w:r>
      <w:r w:rsidR="00464245" w:rsidRPr="00493619">
        <w:rPr>
          <w:rFonts w:ascii="Arial" w:hAnsi="Arial" w:cs="Arial"/>
          <w:color w:val="000000" w:themeColor="text1"/>
          <w:sz w:val="24"/>
          <w:szCs w:val="24"/>
          <w:shd w:val="clear" w:color="auto" w:fill="FFFFFF"/>
        </w:rPr>
        <w:t xml:space="preserve"> </w:t>
      </w:r>
      <w:r w:rsidR="00464245" w:rsidRPr="00493619">
        <w:rPr>
          <w:rFonts w:ascii="Arial" w:hAnsi="Arial" w:cs="Arial"/>
          <w:sz w:val="24"/>
          <w:szCs w:val="24"/>
          <w:shd w:val="clear" w:color="auto" w:fill="FFFFFF"/>
        </w:rPr>
        <w:t>promot</w:t>
      </w:r>
      <w:r w:rsidR="00E2068D" w:rsidRPr="00493619">
        <w:rPr>
          <w:rFonts w:ascii="Arial" w:hAnsi="Arial" w:cs="Arial"/>
          <w:sz w:val="24"/>
          <w:szCs w:val="24"/>
          <w:shd w:val="clear" w:color="auto" w:fill="FFFFFF"/>
        </w:rPr>
        <w:t>ed</w:t>
      </w:r>
      <w:r w:rsidR="00464245" w:rsidRPr="00493619">
        <w:rPr>
          <w:rFonts w:ascii="Arial" w:hAnsi="Arial" w:cs="Arial"/>
          <w:sz w:val="24"/>
          <w:szCs w:val="24"/>
          <w:shd w:val="clear" w:color="auto" w:fill="FFFFFF"/>
        </w:rPr>
        <w:t xml:space="preserve"> the ‘Bi</w:t>
      </w:r>
      <w:r w:rsidR="00E2068D" w:rsidRPr="00493619">
        <w:rPr>
          <w:rFonts w:ascii="Arial" w:hAnsi="Arial" w:cs="Arial"/>
          <w:sz w:val="24"/>
          <w:szCs w:val="24"/>
          <w:shd w:val="clear" w:color="auto" w:fill="FFFFFF"/>
        </w:rPr>
        <w:t xml:space="preserve">g Society Agenda’ (Chambers 2015), </w:t>
      </w:r>
      <w:r w:rsidR="00464245" w:rsidRPr="00493619">
        <w:rPr>
          <w:rFonts w:ascii="Arial" w:hAnsi="Arial" w:cs="Arial"/>
          <w:sz w:val="24"/>
          <w:szCs w:val="24"/>
          <w:shd w:val="clear" w:color="auto" w:fill="FFFFFF"/>
        </w:rPr>
        <w:t xml:space="preserve">of which the introduction of Police and Crime Commissioners </w:t>
      </w:r>
      <w:r w:rsidR="00E2068D" w:rsidRPr="00493619">
        <w:rPr>
          <w:rFonts w:ascii="Arial" w:hAnsi="Arial" w:cs="Arial"/>
          <w:sz w:val="24"/>
          <w:szCs w:val="24"/>
          <w:shd w:val="clear" w:color="auto" w:fill="FFFFFF"/>
        </w:rPr>
        <w:t xml:space="preserve">was part. It was proposed they </w:t>
      </w:r>
      <w:r w:rsidR="00464245" w:rsidRPr="00493619">
        <w:rPr>
          <w:rFonts w:ascii="Arial" w:hAnsi="Arial" w:cs="Arial"/>
          <w:sz w:val="24"/>
          <w:szCs w:val="24"/>
          <w:shd w:val="clear" w:color="auto" w:fill="FFFFFF"/>
        </w:rPr>
        <w:t xml:space="preserve">would increase local scrutiny and accountability </w:t>
      </w:r>
      <w:r w:rsidR="00E2068D" w:rsidRPr="00493619">
        <w:rPr>
          <w:rFonts w:ascii="Arial" w:hAnsi="Arial" w:cs="Arial"/>
          <w:sz w:val="24"/>
          <w:szCs w:val="24"/>
          <w:shd w:val="clear" w:color="auto" w:fill="FFFFFF"/>
        </w:rPr>
        <w:t>whilst</w:t>
      </w:r>
      <w:r w:rsidR="00464245" w:rsidRPr="00493619">
        <w:rPr>
          <w:rFonts w:ascii="Arial" w:hAnsi="Arial" w:cs="Arial"/>
          <w:sz w:val="24"/>
          <w:szCs w:val="24"/>
          <w:shd w:val="clear" w:color="auto" w:fill="FFFFFF"/>
        </w:rPr>
        <w:t xml:space="preserve"> decreas</w:t>
      </w:r>
      <w:r w:rsidR="00E2068D" w:rsidRPr="00493619">
        <w:rPr>
          <w:rFonts w:ascii="Arial" w:hAnsi="Arial" w:cs="Arial"/>
          <w:sz w:val="24"/>
          <w:szCs w:val="24"/>
          <w:shd w:val="clear" w:color="auto" w:fill="FFFFFF"/>
        </w:rPr>
        <w:t>ing</w:t>
      </w:r>
      <w:r w:rsidR="00464245" w:rsidRPr="00493619">
        <w:rPr>
          <w:rFonts w:ascii="Arial" w:hAnsi="Arial" w:cs="Arial"/>
          <w:sz w:val="24"/>
          <w:szCs w:val="24"/>
          <w:shd w:val="clear" w:color="auto" w:fill="FFFFFF"/>
        </w:rPr>
        <w:t xml:space="preserve"> direction and control by the Home Office.</w:t>
      </w:r>
      <w:r w:rsidR="001C6AB3" w:rsidRPr="00493619">
        <w:rPr>
          <w:rFonts w:ascii="Arial" w:hAnsi="Arial" w:cs="Arial"/>
          <w:sz w:val="24"/>
          <w:szCs w:val="24"/>
          <w:shd w:val="clear" w:color="auto" w:fill="FFFFFF"/>
        </w:rPr>
        <w:t xml:space="preserve">  </w:t>
      </w:r>
      <w:r w:rsidR="00504C64" w:rsidRPr="00493619">
        <w:rPr>
          <w:rFonts w:ascii="Arial" w:hAnsi="Arial" w:cs="Arial"/>
          <w:sz w:val="24"/>
          <w:szCs w:val="24"/>
        </w:rPr>
        <w:t>The role was considerably different to that undertaken by the Police Authority (Herbert 2011) with a statutory duty to include victim’s views on crime and the power to commission services from private and third parties.</w:t>
      </w:r>
    </w:p>
    <w:p w14:paraId="7C95EAC2" w14:textId="010F7B0A" w:rsidR="00F62596" w:rsidRPr="00493619" w:rsidRDefault="00F62596" w:rsidP="00493619">
      <w:pPr>
        <w:spacing w:line="480" w:lineRule="auto"/>
        <w:jc w:val="both"/>
        <w:rPr>
          <w:rFonts w:ascii="Arial" w:hAnsi="Arial" w:cs="Arial"/>
          <w:sz w:val="24"/>
          <w:szCs w:val="24"/>
        </w:rPr>
      </w:pPr>
      <w:r>
        <w:rPr>
          <w:rFonts w:ascii="Arial" w:hAnsi="Arial" w:cs="Arial"/>
          <w:sz w:val="24"/>
          <w:szCs w:val="24"/>
        </w:rPr>
        <w:t>Would it have been more effective to simply ‘reset’ the Police Authorities with clear guidelines, or have elected Police and Crime Commissioners bought more accountability to Policing?</w:t>
      </w:r>
    </w:p>
    <w:p w14:paraId="7E14BA40" w14:textId="30C4C56D" w:rsidR="006F5819" w:rsidRPr="00493619" w:rsidRDefault="006F5819" w:rsidP="00493619">
      <w:pPr>
        <w:spacing w:line="480" w:lineRule="auto"/>
        <w:jc w:val="both"/>
        <w:rPr>
          <w:rFonts w:ascii="Arial" w:hAnsi="Arial" w:cs="Arial"/>
          <w:sz w:val="24"/>
          <w:szCs w:val="24"/>
          <w:shd w:val="clear" w:color="auto" w:fill="FFFFFF"/>
        </w:rPr>
      </w:pPr>
      <w:r w:rsidRPr="00493619">
        <w:rPr>
          <w:rFonts w:ascii="Arial" w:hAnsi="Arial" w:cs="Arial"/>
          <w:sz w:val="24"/>
          <w:szCs w:val="24"/>
        </w:rPr>
        <w:t>Walsh and Conway (2011) debate the need to moderate and manage the political challeng</w:t>
      </w:r>
      <w:r w:rsidR="003400D2" w:rsidRPr="00493619">
        <w:rPr>
          <w:rFonts w:ascii="Arial" w:hAnsi="Arial" w:cs="Arial"/>
          <w:sz w:val="24"/>
          <w:szCs w:val="24"/>
        </w:rPr>
        <w:t>e put to the P</w:t>
      </w:r>
      <w:r w:rsidRPr="00493619">
        <w:rPr>
          <w:rFonts w:ascii="Arial" w:hAnsi="Arial" w:cs="Arial"/>
          <w:sz w:val="24"/>
          <w:szCs w:val="24"/>
        </w:rPr>
        <w:t xml:space="preserve">olice </w:t>
      </w:r>
      <w:r w:rsidR="003400D2" w:rsidRPr="00493619">
        <w:rPr>
          <w:rFonts w:ascii="Arial" w:hAnsi="Arial" w:cs="Arial"/>
          <w:sz w:val="24"/>
          <w:szCs w:val="24"/>
        </w:rPr>
        <w:t>to ensure that they</w:t>
      </w:r>
      <w:r w:rsidRPr="00493619">
        <w:rPr>
          <w:rFonts w:ascii="Arial" w:hAnsi="Arial" w:cs="Arial"/>
          <w:sz w:val="24"/>
          <w:szCs w:val="24"/>
        </w:rPr>
        <w:t xml:space="preserve"> are not drawn into effecting political demands against the wider public.  This is clearly a difficult path to navigate given the Home Secretary oversight of Forces and Police and Crime Commissioners potentially elected from political parties.  </w:t>
      </w:r>
    </w:p>
    <w:p w14:paraId="0C9276B9" w14:textId="61F1F6B4" w:rsidR="00464245" w:rsidRPr="00493619" w:rsidRDefault="001C6AB3" w:rsidP="00493619">
      <w:pPr>
        <w:spacing w:line="480" w:lineRule="auto"/>
        <w:jc w:val="both"/>
        <w:rPr>
          <w:rFonts w:ascii="Arial" w:hAnsi="Arial" w:cs="Arial"/>
          <w:sz w:val="24"/>
          <w:szCs w:val="24"/>
        </w:rPr>
      </w:pPr>
      <w:r w:rsidRPr="00493619">
        <w:rPr>
          <w:rFonts w:ascii="Arial" w:hAnsi="Arial" w:cs="Arial"/>
          <w:sz w:val="24"/>
          <w:szCs w:val="24"/>
          <w:shd w:val="clear" w:color="auto" w:fill="FFFFFF"/>
        </w:rPr>
        <w:t xml:space="preserve">This </w:t>
      </w:r>
      <w:r w:rsidR="00504C64" w:rsidRPr="00493619">
        <w:rPr>
          <w:rFonts w:ascii="Arial" w:hAnsi="Arial" w:cs="Arial"/>
          <w:sz w:val="24"/>
          <w:szCs w:val="24"/>
          <w:shd w:val="clear" w:color="auto" w:fill="FFFFFF"/>
        </w:rPr>
        <w:t>re</w:t>
      </w:r>
      <w:r w:rsidR="00E2068D" w:rsidRPr="00493619">
        <w:rPr>
          <w:rFonts w:ascii="Arial" w:hAnsi="Arial" w:cs="Arial"/>
          <w:sz w:val="24"/>
          <w:szCs w:val="24"/>
          <w:shd w:val="clear" w:color="auto" w:fill="FFFFFF"/>
        </w:rPr>
        <w:t>direction</w:t>
      </w:r>
      <w:r w:rsidR="00504C64" w:rsidRPr="00493619">
        <w:rPr>
          <w:rFonts w:ascii="Arial" w:hAnsi="Arial" w:cs="Arial"/>
          <w:sz w:val="24"/>
          <w:szCs w:val="24"/>
          <w:shd w:val="clear" w:color="auto" w:fill="FFFFFF"/>
        </w:rPr>
        <w:t>,</w:t>
      </w:r>
      <w:r w:rsidR="00E2068D" w:rsidRPr="00493619">
        <w:rPr>
          <w:rFonts w:ascii="Arial" w:hAnsi="Arial" w:cs="Arial"/>
          <w:sz w:val="24"/>
          <w:szCs w:val="24"/>
          <w:shd w:val="clear" w:color="auto" w:fill="FFFFFF"/>
        </w:rPr>
        <w:t xml:space="preserve"> from </w:t>
      </w:r>
      <w:r w:rsidRPr="00493619">
        <w:rPr>
          <w:rFonts w:ascii="Arial" w:hAnsi="Arial" w:cs="Arial"/>
          <w:sz w:val="24"/>
          <w:szCs w:val="24"/>
          <w:shd w:val="clear" w:color="auto" w:fill="FFFFFF"/>
        </w:rPr>
        <w:t>a Government that had gripped control of Policing for such a long time</w:t>
      </w:r>
      <w:r w:rsidR="00504C64" w:rsidRPr="00493619">
        <w:rPr>
          <w:rFonts w:ascii="Arial" w:hAnsi="Arial" w:cs="Arial"/>
          <w:sz w:val="24"/>
          <w:szCs w:val="24"/>
          <w:shd w:val="clear" w:color="auto" w:fill="FFFFFF"/>
        </w:rPr>
        <w:t>,</w:t>
      </w:r>
      <w:r w:rsidRPr="00493619">
        <w:rPr>
          <w:rFonts w:ascii="Arial" w:hAnsi="Arial" w:cs="Arial"/>
          <w:sz w:val="24"/>
          <w:szCs w:val="24"/>
          <w:shd w:val="clear" w:color="auto" w:fill="FFFFFF"/>
        </w:rPr>
        <w:t xml:space="preserve"> came following equally high profile incidents, such as the death of Fiona Pilkington and her </w:t>
      </w:r>
      <w:r w:rsidR="00B10E04" w:rsidRPr="00493619">
        <w:rPr>
          <w:rFonts w:ascii="Arial" w:hAnsi="Arial" w:cs="Arial"/>
          <w:sz w:val="24"/>
          <w:szCs w:val="24"/>
          <w:shd w:val="clear" w:color="auto" w:fill="FFFFFF"/>
        </w:rPr>
        <w:t>18-year-old</w:t>
      </w:r>
      <w:r w:rsidRPr="00493619">
        <w:rPr>
          <w:rFonts w:ascii="Arial" w:hAnsi="Arial" w:cs="Arial"/>
          <w:sz w:val="24"/>
          <w:szCs w:val="24"/>
          <w:shd w:val="clear" w:color="auto" w:fill="FFFFFF"/>
        </w:rPr>
        <w:t xml:space="preserve"> daughter in 2007.  </w:t>
      </w:r>
      <w:r w:rsidR="00DF3752">
        <w:rPr>
          <w:rFonts w:ascii="Arial" w:hAnsi="Arial" w:cs="Arial"/>
          <w:sz w:val="24"/>
          <w:szCs w:val="24"/>
          <w:shd w:val="clear" w:color="auto" w:fill="FFFFFF"/>
        </w:rPr>
        <w:t>They were v</w:t>
      </w:r>
      <w:r w:rsidRPr="00493619">
        <w:rPr>
          <w:rFonts w:ascii="Arial" w:hAnsi="Arial" w:cs="Arial"/>
          <w:sz w:val="24"/>
          <w:szCs w:val="24"/>
          <w:shd w:val="clear" w:color="auto" w:fill="FFFFFF"/>
        </w:rPr>
        <w:t xml:space="preserve">ictims of harassment and anti-social behaviour in their community but </w:t>
      </w:r>
      <w:r w:rsidR="00916C1E" w:rsidRPr="00493619">
        <w:rPr>
          <w:rFonts w:ascii="Arial" w:hAnsi="Arial" w:cs="Arial"/>
          <w:sz w:val="24"/>
          <w:szCs w:val="24"/>
          <w:shd w:val="clear" w:color="auto" w:fill="FFFFFF"/>
        </w:rPr>
        <w:t xml:space="preserve">overlooked </w:t>
      </w:r>
      <w:r w:rsidRPr="00493619">
        <w:rPr>
          <w:rFonts w:ascii="Arial" w:hAnsi="Arial" w:cs="Arial"/>
          <w:sz w:val="24"/>
          <w:szCs w:val="24"/>
          <w:shd w:val="clear" w:color="auto" w:fill="FFFFFF"/>
        </w:rPr>
        <w:t>by their local Po</w:t>
      </w:r>
      <w:r w:rsidR="00DF3752">
        <w:rPr>
          <w:rFonts w:ascii="Arial" w:hAnsi="Arial" w:cs="Arial"/>
          <w:sz w:val="24"/>
          <w:szCs w:val="24"/>
          <w:shd w:val="clear" w:color="auto" w:fill="FFFFFF"/>
        </w:rPr>
        <w:t>lice Force as whilst the Government was busy creating legislation to deal with such offending, they were not checking or evaluating outcomes or indeed, even aware if the legislation was being used.</w:t>
      </w:r>
      <w:r w:rsidR="009F35A3">
        <w:rPr>
          <w:rFonts w:ascii="Arial" w:hAnsi="Arial" w:cs="Arial"/>
          <w:sz w:val="24"/>
          <w:szCs w:val="24"/>
          <w:shd w:val="clear" w:color="auto" w:fill="FFFFFF"/>
        </w:rPr>
        <w:t xml:space="preserve"> (Strickland 2012).</w:t>
      </w:r>
    </w:p>
    <w:p w14:paraId="798BB8CC" w14:textId="1FB6D077" w:rsidR="009A6B88" w:rsidRPr="00493619" w:rsidRDefault="009A6B88" w:rsidP="00493619">
      <w:pPr>
        <w:spacing w:line="480" w:lineRule="auto"/>
        <w:jc w:val="both"/>
        <w:rPr>
          <w:rFonts w:ascii="Arial" w:hAnsi="Arial" w:cs="Arial"/>
          <w:sz w:val="24"/>
          <w:szCs w:val="24"/>
        </w:rPr>
      </w:pPr>
      <w:r w:rsidRPr="00493619">
        <w:rPr>
          <w:rFonts w:ascii="Arial" w:hAnsi="Arial" w:cs="Arial"/>
          <w:sz w:val="24"/>
          <w:szCs w:val="24"/>
        </w:rPr>
        <w:t>This led to a fundamental change in the</w:t>
      </w:r>
      <w:r w:rsidR="00DF3752">
        <w:rPr>
          <w:rFonts w:ascii="Arial" w:hAnsi="Arial" w:cs="Arial"/>
          <w:sz w:val="24"/>
          <w:szCs w:val="24"/>
        </w:rPr>
        <w:t xml:space="preserve"> relationship between the Home O</w:t>
      </w:r>
      <w:r w:rsidRPr="00493619">
        <w:rPr>
          <w:rFonts w:ascii="Arial" w:hAnsi="Arial" w:cs="Arial"/>
          <w:sz w:val="24"/>
          <w:szCs w:val="24"/>
        </w:rPr>
        <w:t xml:space="preserve">ffice and the police service.  </w:t>
      </w:r>
      <w:r w:rsidR="00636738" w:rsidRPr="00493619">
        <w:rPr>
          <w:rFonts w:ascii="Arial" w:hAnsi="Arial" w:cs="Arial"/>
          <w:sz w:val="24"/>
          <w:szCs w:val="24"/>
        </w:rPr>
        <w:t>I</w:t>
      </w:r>
      <w:r w:rsidR="00A720D2" w:rsidRPr="00493619">
        <w:rPr>
          <w:rFonts w:ascii="Arial" w:hAnsi="Arial" w:cs="Arial"/>
          <w:sz w:val="24"/>
          <w:szCs w:val="24"/>
        </w:rPr>
        <w:t>n a</w:t>
      </w:r>
      <w:r w:rsidR="002706D1" w:rsidRPr="00493619">
        <w:rPr>
          <w:rFonts w:ascii="Arial" w:hAnsi="Arial" w:cs="Arial"/>
          <w:sz w:val="24"/>
          <w:szCs w:val="24"/>
        </w:rPr>
        <w:t>n</w:t>
      </w:r>
      <w:r w:rsidR="006457E1" w:rsidRPr="00493619">
        <w:rPr>
          <w:rFonts w:ascii="Arial" w:hAnsi="Arial" w:cs="Arial"/>
          <w:sz w:val="24"/>
          <w:szCs w:val="24"/>
        </w:rPr>
        <w:t xml:space="preserve"> </w:t>
      </w:r>
      <w:r w:rsidR="00A720D2" w:rsidRPr="00493619">
        <w:rPr>
          <w:rFonts w:ascii="Arial" w:hAnsi="Arial" w:cs="Arial"/>
          <w:sz w:val="24"/>
          <w:szCs w:val="24"/>
        </w:rPr>
        <w:t xml:space="preserve">effort to decentralise and return functions to locally elected officials, the Police and Social Reform Act 2011 created the </w:t>
      </w:r>
      <w:r w:rsidR="00E2068D" w:rsidRPr="00493619">
        <w:rPr>
          <w:rFonts w:ascii="Arial" w:hAnsi="Arial" w:cs="Arial"/>
          <w:sz w:val="24"/>
          <w:szCs w:val="24"/>
        </w:rPr>
        <w:t xml:space="preserve">role of </w:t>
      </w:r>
      <w:r w:rsidR="00A720D2" w:rsidRPr="00493619">
        <w:rPr>
          <w:rFonts w:ascii="Arial" w:hAnsi="Arial" w:cs="Arial"/>
          <w:sz w:val="24"/>
          <w:szCs w:val="24"/>
        </w:rPr>
        <w:t>Police and Crime Commissioner.</w:t>
      </w:r>
      <w:r w:rsidR="00175800" w:rsidRPr="00493619">
        <w:rPr>
          <w:rFonts w:ascii="Arial" w:hAnsi="Arial" w:cs="Arial"/>
          <w:sz w:val="24"/>
          <w:szCs w:val="24"/>
        </w:rPr>
        <w:t xml:space="preserve">  </w:t>
      </w:r>
      <w:r w:rsidR="00A720D2" w:rsidRPr="00493619">
        <w:rPr>
          <w:rFonts w:ascii="Arial" w:hAnsi="Arial" w:cs="Arial"/>
          <w:sz w:val="24"/>
          <w:szCs w:val="24"/>
        </w:rPr>
        <w:t>Loveday (2018) discusses this reversal of centralised governance as a move away from the lo</w:t>
      </w:r>
      <w:r w:rsidR="00175800" w:rsidRPr="00493619">
        <w:rPr>
          <w:rFonts w:ascii="Arial" w:hAnsi="Arial" w:cs="Arial"/>
          <w:sz w:val="24"/>
          <w:szCs w:val="24"/>
        </w:rPr>
        <w:t xml:space="preserve">ng established Tripartite model </w:t>
      </w:r>
      <w:r w:rsidR="00916C1E" w:rsidRPr="00493619">
        <w:rPr>
          <w:rFonts w:ascii="Arial" w:hAnsi="Arial" w:cs="Arial"/>
          <w:sz w:val="24"/>
          <w:szCs w:val="24"/>
        </w:rPr>
        <w:t xml:space="preserve">moving </w:t>
      </w:r>
      <w:r w:rsidR="00175800" w:rsidRPr="00493619">
        <w:rPr>
          <w:rFonts w:ascii="Arial" w:hAnsi="Arial" w:cs="Arial"/>
          <w:sz w:val="24"/>
          <w:szCs w:val="24"/>
        </w:rPr>
        <w:t xml:space="preserve">the Police </w:t>
      </w:r>
      <w:r w:rsidR="00DF3752">
        <w:rPr>
          <w:rFonts w:ascii="Arial" w:hAnsi="Arial" w:cs="Arial"/>
          <w:sz w:val="24"/>
          <w:szCs w:val="24"/>
        </w:rPr>
        <w:t>and</w:t>
      </w:r>
      <w:r w:rsidR="00175800" w:rsidRPr="00493619">
        <w:rPr>
          <w:rFonts w:ascii="Arial" w:hAnsi="Arial" w:cs="Arial"/>
          <w:sz w:val="24"/>
          <w:szCs w:val="24"/>
        </w:rPr>
        <w:t xml:space="preserve"> from a target focused, t</w:t>
      </w:r>
      <w:r w:rsidR="00916C1E" w:rsidRPr="00493619">
        <w:rPr>
          <w:rFonts w:ascii="Arial" w:hAnsi="Arial" w:cs="Arial"/>
          <w:sz w:val="24"/>
          <w:szCs w:val="24"/>
        </w:rPr>
        <w:t>ick box organisation to outcome-</w:t>
      </w:r>
      <w:r w:rsidR="00E2068D" w:rsidRPr="00493619">
        <w:rPr>
          <w:rFonts w:ascii="Arial" w:hAnsi="Arial" w:cs="Arial"/>
          <w:sz w:val="24"/>
          <w:szCs w:val="24"/>
        </w:rPr>
        <w:t>focused,</w:t>
      </w:r>
      <w:r w:rsidR="00916C1E" w:rsidRPr="00493619">
        <w:rPr>
          <w:rFonts w:ascii="Arial" w:hAnsi="Arial" w:cs="Arial"/>
          <w:sz w:val="24"/>
          <w:szCs w:val="24"/>
        </w:rPr>
        <w:t xml:space="preserve"> with a community driven approach</w:t>
      </w:r>
      <w:r w:rsidR="00175800" w:rsidRPr="00493619">
        <w:rPr>
          <w:rFonts w:ascii="Arial" w:hAnsi="Arial" w:cs="Arial"/>
          <w:sz w:val="24"/>
          <w:szCs w:val="24"/>
        </w:rPr>
        <w:t>.</w:t>
      </w:r>
    </w:p>
    <w:p w14:paraId="12A7A639" w14:textId="43681FAD" w:rsidR="0053447E" w:rsidRPr="00493619" w:rsidRDefault="00A720D2" w:rsidP="00493619">
      <w:pPr>
        <w:spacing w:line="480" w:lineRule="auto"/>
        <w:jc w:val="both"/>
        <w:rPr>
          <w:rFonts w:ascii="Arial" w:hAnsi="Arial" w:cs="Arial"/>
          <w:sz w:val="24"/>
          <w:szCs w:val="24"/>
        </w:rPr>
      </w:pPr>
      <w:r w:rsidRPr="00493619">
        <w:rPr>
          <w:rFonts w:ascii="Arial" w:hAnsi="Arial" w:cs="Arial"/>
          <w:sz w:val="24"/>
          <w:szCs w:val="24"/>
        </w:rPr>
        <w:t xml:space="preserve"> Fl</w:t>
      </w:r>
      <w:r w:rsidR="00916C1E" w:rsidRPr="00493619">
        <w:rPr>
          <w:rFonts w:ascii="Arial" w:hAnsi="Arial" w:cs="Arial"/>
          <w:sz w:val="24"/>
          <w:szCs w:val="24"/>
        </w:rPr>
        <w:t xml:space="preserve">emming (2015) </w:t>
      </w:r>
      <w:r w:rsidRPr="00493619">
        <w:rPr>
          <w:rFonts w:ascii="Arial" w:hAnsi="Arial" w:cs="Arial"/>
          <w:sz w:val="24"/>
          <w:szCs w:val="24"/>
        </w:rPr>
        <w:t>cites this as the biggest ‘constitutional change in policing in our generation’ with the Policing Protocol 2011 setting out the terms of reference for this major change</w:t>
      </w:r>
      <w:r w:rsidR="0053447E" w:rsidRPr="00493619">
        <w:rPr>
          <w:rFonts w:ascii="Arial" w:hAnsi="Arial" w:cs="Arial"/>
          <w:sz w:val="24"/>
          <w:szCs w:val="24"/>
        </w:rPr>
        <w:t>.  Police Forces were no longer to be governed by just their Chief Constable but also a police and Crime Commissioner, a move which involved</w:t>
      </w:r>
      <w:r w:rsidR="009A6B88" w:rsidRPr="00493619">
        <w:rPr>
          <w:rFonts w:ascii="Arial" w:hAnsi="Arial" w:cs="Arial"/>
          <w:sz w:val="24"/>
          <w:szCs w:val="24"/>
        </w:rPr>
        <w:t xml:space="preserve"> politicians in much greater </w:t>
      </w:r>
      <w:r w:rsidRPr="00493619">
        <w:rPr>
          <w:rFonts w:ascii="Arial" w:hAnsi="Arial" w:cs="Arial"/>
          <w:sz w:val="24"/>
          <w:szCs w:val="24"/>
        </w:rPr>
        <w:t xml:space="preserve">detail in the </w:t>
      </w:r>
      <w:r w:rsidR="009A6B88" w:rsidRPr="00493619">
        <w:rPr>
          <w:rFonts w:ascii="Arial" w:hAnsi="Arial" w:cs="Arial"/>
          <w:sz w:val="24"/>
          <w:szCs w:val="24"/>
        </w:rPr>
        <w:t>day to day g</w:t>
      </w:r>
      <w:r w:rsidRPr="00493619">
        <w:rPr>
          <w:rFonts w:ascii="Arial" w:hAnsi="Arial" w:cs="Arial"/>
          <w:sz w:val="24"/>
          <w:szCs w:val="24"/>
        </w:rPr>
        <w:t>overnance of Policing</w:t>
      </w:r>
      <w:r w:rsidR="00916C1E" w:rsidRPr="00493619">
        <w:rPr>
          <w:rFonts w:ascii="Arial" w:hAnsi="Arial" w:cs="Arial"/>
          <w:sz w:val="24"/>
          <w:szCs w:val="24"/>
        </w:rPr>
        <w:t xml:space="preserve"> than </w:t>
      </w:r>
      <w:r w:rsidR="0053447E" w:rsidRPr="00493619">
        <w:rPr>
          <w:rFonts w:ascii="Arial" w:hAnsi="Arial" w:cs="Arial"/>
          <w:sz w:val="24"/>
          <w:szCs w:val="24"/>
        </w:rPr>
        <w:t xml:space="preserve">had </w:t>
      </w:r>
      <w:r w:rsidR="00916C1E" w:rsidRPr="00493619">
        <w:rPr>
          <w:rFonts w:ascii="Arial" w:hAnsi="Arial" w:cs="Arial"/>
          <w:sz w:val="24"/>
          <w:szCs w:val="24"/>
        </w:rPr>
        <w:t xml:space="preserve">previously </w:t>
      </w:r>
      <w:r w:rsidR="0053447E" w:rsidRPr="00493619">
        <w:rPr>
          <w:rFonts w:ascii="Arial" w:hAnsi="Arial" w:cs="Arial"/>
          <w:sz w:val="24"/>
          <w:szCs w:val="24"/>
        </w:rPr>
        <w:t>been seen</w:t>
      </w:r>
      <w:r w:rsidR="00DF3752">
        <w:rPr>
          <w:rFonts w:ascii="Arial" w:hAnsi="Arial" w:cs="Arial"/>
          <w:sz w:val="24"/>
          <w:szCs w:val="24"/>
        </w:rPr>
        <w:t>,</w:t>
      </w:r>
      <w:r w:rsidR="0053447E" w:rsidRPr="00493619">
        <w:rPr>
          <w:rFonts w:ascii="Arial" w:hAnsi="Arial" w:cs="Arial"/>
          <w:sz w:val="24"/>
          <w:szCs w:val="24"/>
        </w:rPr>
        <w:t xml:space="preserve"> with</w:t>
      </w:r>
      <w:r w:rsidR="00916C1E" w:rsidRPr="00493619">
        <w:rPr>
          <w:rFonts w:ascii="Arial" w:hAnsi="Arial" w:cs="Arial"/>
          <w:sz w:val="24"/>
          <w:szCs w:val="24"/>
        </w:rPr>
        <w:t xml:space="preserve"> </w:t>
      </w:r>
      <w:r w:rsidR="0053447E" w:rsidRPr="00493619">
        <w:rPr>
          <w:rFonts w:ascii="Arial" w:hAnsi="Arial" w:cs="Arial"/>
          <w:sz w:val="24"/>
          <w:szCs w:val="24"/>
        </w:rPr>
        <w:t xml:space="preserve">a higher level of diplomacy, </w:t>
      </w:r>
      <w:r w:rsidR="00916C1E" w:rsidRPr="00493619">
        <w:rPr>
          <w:rFonts w:ascii="Arial" w:hAnsi="Arial" w:cs="Arial"/>
          <w:sz w:val="24"/>
          <w:szCs w:val="24"/>
        </w:rPr>
        <w:t>negotia</w:t>
      </w:r>
      <w:r w:rsidR="006324D1" w:rsidRPr="00493619">
        <w:rPr>
          <w:rFonts w:ascii="Arial" w:hAnsi="Arial" w:cs="Arial"/>
          <w:sz w:val="24"/>
          <w:szCs w:val="24"/>
        </w:rPr>
        <w:t>tion</w:t>
      </w:r>
      <w:r w:rsidR="0053447E" w:rsidRPr="00493619">
        <w:rPr>
          <w:rFonts w:ascii="Arial" w:hAnsi="Arial" w:cs="Arial"/>
          <w:sz w:val="24"/>
          <w:szCs w:val="24"/>
        </w:rPr>
        <w:t xml:space="preserve"> and performance interrogation of</w:t>
      </w:r>
      <w:r w:rsidR="006324D1" w:rsidRPr="00493619">
        <w:rPr>
          <w:rFonts w:ascii="Arial" w:hAnsi="Arial" w:cs="Arial"/>
          <w:sz w:val="24"/>
          <w:szCs w:val="24"/>
        </w:rPr>
        <w:t xml:space="preserve"> Chi</w:t>
      </w:r>
      <w:r w:rsidR="0053447E" w:rsidRPr="00493619">
        <w:rPr>
          <w:rFonts w:ascii="Arial" w:hAnsi="Arial" w:cs="Arial"/>
          <w:sz w:val="24"/>
          <w:szCs w:val="24"/>
        </w:rPr>
        <w:t>ef Constables than they were accustomed to</w:t>
      </w:r>
      <w:r w:rsidRPr="00493619">
        <w:rPr>
          <w:rFonts w:ascii="Arial" w:hAnsi="Arial" w:cs="Arial"/>
          <w:sz w:val="24"/>
          <w:szCs w:val="24"/>
        </w:rPr>
        <w:t>.</w:t>
      </w:r>
      <w:r w:rsidR="00916C1E" w:rsidRPr="00493619">
        <w:rPr>
          <w:rFonts w:ascii="Arial" w:hAnsi="Arial" w:cs="Arial"/>
          <w:sz w:val="24"/>
          <w:szCs w:val="24"/>
        </w:rPr>
        <w:t xml:space="preserve">  </w:t>
      </w:r>
    </w:p>
    <w:p w14:paraId="29CF90ED" w14:textId="0D8725AF" w:rsidR="001B521F" w:rsidRPr="00493619" w:rsidRDefault="001B521F" w:rsidP="00493619">
      <w:pPr>
        <w:spacing w:line="480" w:lineRule="auto"/>
        <w:jc w:val="both"/>
        <w:rPr>
          <w:rFonts w:ascii="Arial" w:hAnsi="Arial" w:cs="Arial"/>
          <w:sz w:val="24"/>
          <w:szCs w:val="24"/>
        </w:rPr>
      </w:pPr>
      <w:r w:rsidRPr="00493619">
        <w:rPr>
          <w:rFonts w:ascii="Arial" w:hAnsi="Arial" w:cs="Arial"/>
          <w:sz w:val="24"/>
          <w:szCs w:val="24"/>
        </w:rPr>
        <w:t xml:space="preserve">Vaughan (2021) when questioned on the validity of the Police Commissioner structure of accountability stated ‘we </w:t>
      </w:r>
      <w:r w:rsidR="00CD4C49">
        <w:rPr>
          <w:rFonts w:ascii="Arial" w:hAnsi="Arial" w:cs="Arial"/>
          <w:sz w:val="24"/>
          <w:szCs w:val="24"/>
        </w:rPr>
        <w:t>(</w:t>
      </w:r>
      <w:r w:rsidRPr="00493619">
        <w:rPr>
          <w:rFonts w:ascii="Arial" w:hAnsi="Arial" w:cs="Arial"/>
          <w:sz w:val="24"/>
          <w:szCs w:val="24"/>
        </w:rPr>
        <w:t>Chief Constables</w:t>
      </w:r>
      <w:r w:rsidR="00CD4C49">
        <w:rPr>
          <w:rFonts w:ascii="Arial" w:hAnsi="Arial" w:cs="Arial"/>
          <w:sz w:val="24"/>
          <w:szCs w:val="24"/>
        </w:rPr>
        <w:t>)</w:t>
      </w:r>
      <w:r w:rsidRPr="00493619">
        <w:rPr>
          <w:rFonts w:ascii="Arial" w:hAnsi="Arial" w:cs="Arial"/>
          <w:sz w:val="24"/>
          <w:szCs w:val="24"/>
        </w:rPr>
        <w:t xml:space="preserve"> hold so much power and force, we ought to be accountable for that’…I’m an absolute advocate of public scrutiny of us and I think the Police and Crime Commissioner can fulfil an important part of that’. </w:t>
      </w:r>
    </w:p>
    <w:p w14:paraId="7AE47B80" w14:textId="294AFE4F" w:rsidR="00BD32D7" w:rsidRPr="00493619" w:rsidRDefault="00BD32D7" w:rsidP="00493619">
      <w:pPr>
        <w:spacing w:line="480" w:lineRule="auto"/>
        <w:jc w:val="both"/>
        <w:rPr>
          <w:rFonts w:ascii="Arial" w:hAnsi="Arial" w:cs="Arial"/>
          <w:sz w:val="24"/>
          <w:szCs w:val="24"/>
        </w:rPr>
      </w:pPr>
      <w:r w:rsidRPr="00493619">
        <w:rPr>
          <w:rFonts w:ascii="Arial" w:hAnsi="Arial" w:cs="Arial"/>
          <w:sz w:val="24"/>
          <w:szCs w:val="24"/>
        </w:rPr>
        <w:t xml:space="preserve">An organisation operating at a local level with a locally elected official should be an attractive option to the public </w:t>
      </w:r>
      <w:r w:rsidR="00855BE9" w:rsidRPr="00493619">
        <w:rPr>
          <w:rFonts w:ascii="Arial" w:hAnsi="Arial" w:cs="Arial"/>
          <w:sz w:val="24"/>
          <w:szCs w:val="24"/>
        </w:rPr>
        <w:t>however,</w:t>
      </w:r>
      <w:r w:rsidRPr="00493619">
        <w:rPr>
          <w:rFonts w:ascii="Arial" w:hAnsi="Arial" w:cs="Arial"/>
          <w:sz w:val="24"/>
          <w:szCs w:val="24"/>
        </w:rPr>
        <w:t xml:space="preserve"> Loveday (2018) found low voter turnout and limited public engagement </w:t>
      </w:r>
      <w:r w:rsidR="002C0EB4" w:rsidRPr="00493619">
        <w:rPr>
          <w:rFonts w:ascii="Arial" w:hAnsi="Arial" w:cs="Arial"/>
          <w:sz w:val="24"/>
          <w:szCs w:val="24"/>
        </w:rPr>
        <w:t>re</w:t>
      </w:r>
      <w:r w:rsidRPr="00493619">
        <w:rPr>
          <w:rFonts w:ascii="Arial" w:hAnsi="Arial" w:cs="Arial"/>
          <w:sz w:val="24"/>
          <w:szCs w:val="24"/>
        </w:rPr>
        <w:t>presents a public community that is uninterested</w:t>
      </w:r>
      <w:r w:rsidR="002C0EB4" w:rsidRPr="00493619">
        <w:rPr>
          <w:rFonts w:ascii="Arial" w:hAnsi="Arial" w:cs="Arial"/>
          <w:sz w:val="24"/>
          <w:szCs w:val="24"/>
        </w:rPr>
        <w:t xml:space="preserve"> or unaware</w:t>
      </w:r>
      <w:r w:rsidRPr="00493619">
        <w:rPr>
          <w:rFonts w:ascii="Arial" w:hAnsi="Arial" w:cs="Arial"/>
          <w:sz w:val="24"/>
          <w:szCs w:val="24"/>
        </w:rPr>
        <w:t xml:space="preserve"> in the role or existence of the Police and Crime Commissioners.  Therefore if the public have limited interest or engagement with the Office of the Police Commissioner it would appear that Forces are being directed by the will of just one person, the</w:t>
      </w:r>
      <w:r w:rsidR="002C0EB4" w:rsidRPr="00493619">
        <w:rPr>
          <w:rFonts w:ascii="Arial" w:hAnsi="Arial" w:cs="Arial"/>
          <w:sz w:val="24"/>
          <w:szCs w:val="24"/>
        </w:rPr>
        <w:t xml:space="preserve"> Police and Crime Commissioner; given the </w:t>
      </w:r>
      <w:r w:rsidRPr="00493619">
        <w:rPr>
          <w:rFonts w:ascii="Arial" w:hAnsi="Arial" w:cs="Arial"/>
          <w:sz w:val="24"/>
          <w:szCs w:val="24"/>
        </w:rPr>
        <w:t xml:space="preserve">politically funded candidates being put forward for the role, the potential for political interference in policing has never been greater. </w:t>
      </w:r>
    </w:p>
    <w:p w14:paraId="6542D9C2" w14:textId="41619ABC" w:rsidR="006324D1" w:rsidRPr="00493619" w:rsidRDefault="002C0EB4" w:rsidP="00493619">
      <w:pPr>
        <w:spacing w:line="480" w:lineRule="auto"/>
        <w:jc w:val="both"/>
        <w:rPr>
          <w:rFonts w:ascii="Arial" w:hAnsi="Arial" w:cs="Arial"/>
          <w:sz w:val="24"/>
          <w:szCs w:val="24"/>
        </w:rPr>
      </w:pPr>
      <w:r w:rsidRPr="00493619">
        <w:rPr>
          <w:rFonts w:ascii="Arial" w:hAnsi="Arial" w:cs="Arial"/>
          <w:sz w:val="24"/>
          <w:szCs w:val="24"/>
        </w:rPr>
        <w:t>One outcome of the introduction of Commissioners</w:t>
      </w:r>
      <w:r w:rsidR="0053447E" w:rsidRPr="00493619">
        <w:rPr>
          <w:rFonts w:ascii="Arial" w:hAnsi="Arial" w:cs="Arial"/>
          <w:sz w:val="24"/>
          <w:szCs w:val="24"/>
        </w:rPr>
        <w:t xml:space="preserve"> h</w:t>
      </w:r>
      <w:r w:rsidR="00916C1E" w:rsidRPr="00493619">
        <w:rPr>
          <w:rFonts w:ascii="Arial" w:hAnsi="Arial" w:cs="Arial"/>
          <w:sz w:val="24"/>
          <w:szCs w:val="24"/>
        </w:rPr>
        <w:t xml:space="preserve">as </w:t>
      </w:r>
      <w:r w:rsidR="0053447E" w:rsidRPr="00493619">
        <w:rPr>
          <w:rFonts w:ascii="Arial" w:hAnsi="Arial" w:cs="Arial"/>
          <w:sz w:val="24"/>
          <w:szCs w:val="24"/>
        </w:rPr>
        <w:t xml:space="preserve">potentially been </w:t>
      </w:r>
      <w:r w:rsidR="00916C1E" w:rsidRPr="00493619">
        <w:rPr>
          <w:rFonts w:ascii="Arial" w:hAnsi="Arial" w:cs="Arial"/>
          <w:sz w:val="24"/>
          <w:szCs w:val="24"/>
        </w:rPr>
        <w:t xml:space="preserve">reflected in the </w:t>
      </w:r>
      <w:r w:rsidR="0053447E" w:rsidRPr="00493619">
        <w:rPr>
          <w:rFonts w:ascii="Arial" w:hAnsi="Arial" w:cs="Arial"/>
          <w:sz w:val="24"/>
          <w:szCs w:val="24"/>
        </w:rPr>
        <w:t xml:space="preserve">subsequent </w:t>
      </w:r>
      <w:r w:rsidR="00916C1E" w:rsidRPr="00493619">
        <w:rPr>
          <w:rFonts w:ascii="Arial" w:hAnsi="Arial" w:cs="Arial"/>
          <w:sz w:val="24"/>
          <w:szCs w:val="24"/>
        </w:rPr>
        <w:t>high att</w:t>
      </w:r>
      <w:r w:rsidR="0053447E" w:rsidRPr="00493619">
        <w:rPr>
          <w:rFonts w:ascii="Arial" w:hAnsi="Arial" w:cs="Arial"/>
          <w:sz w:val="24"/>
          <w:szCs w:val="24"/>
        </w:rPr>
        <w:t xml:space="preserve">rition rate of Chief Constables, </w:t>
      </w:r>
      <w:r w:rsidR="006324D1" w:rsidRPr="00493619">
        <w:rPr>
          <w:rFonts w:ascii="Arial" w:hAnsi="Arial" w:cs="Arial"/>
          <w:sz w:val="24"/>
          <w:szCs w:val="24"/>
        </w:rPr>
        <w:t>short tenure and quick turn over at Chief Officer level seen since</w:t>
      </w:r>
      <w:r w:rsidR="0053447E" w:rsidRPr="00493619">
        <w:rPr>
          <w:rFonts w:ascii="Arial" w:hAnsi="Arial" w:cs="Arial"/>
          <w:sz w:val="24"/>
          <w:szCs w:val="24"/>
        </w:rPr>
        <w:t xml:space="preserve"> that time</w:t>
      </w:r>
      <w:r w:rsidR="002706D1" w:rsidRPr="00493619">
        <w:rPr>
          <w:rFonts w:ascii="Arial" w:hAnsi="Arial" w:cs="Arial"/>
          <w:sz w:val="24"/>
          <w:szCs w:val="24"/>
        </w:rPr>
        <w:t xml:space="preserve"> (HMICFRS 2019)</w:t>
      </w:r>
      <w:r w:rsidR="006324D1" w:rsidRPr="00493619">
        <w:rPr>
          <w:rFonts w:ascii="Arial" w:hAnsi="Arial" w:cs="Arial"/>
          <w:sz w:val="24"/>
          <w:szCs w:val="24"/>
        </w:rPr>
        <w:t>.</w:t>
      </w:r>
      <w:r w:rsidR="00E11067" w:rsidRPr="00493619">
        <w:rPr>
          <w:rFonts w:ascii="Arial" w:hAnsi="Arial" w:cs="Arial"/>
          <w:sz w:val="24"/>
          <w:szCs w:val="24"/>
        </w:rPr>
        <w:t xml:space="preserve"> </w:t>
      </w:r>
      <w:r w:rsidR="006324D1" w:rsidRPr="00493619">
        <w:rPr>
          <w:rFonts w:ascii="Arial" w:hAnsi="Arial" w:cs="Arial"/>
          <w:sz w:val="24"/>
          <w:szCs w:val="24"/>
        </w:rPr>
        <w:t xml:space="preserve">This unintended </w:t>
      </w:r>
      <w:r w:rsidR="00370E35" w:rsidRPr="00493619">
        <w:rPr>
          <w:rFonts w:ascii="Arial" w:hAnsi="Arial" w:cs="Arial"/>
          <w:sz w:val="24"/>
          <w:szCs w:val="24"/>
        </w:rPr>
        <w:t>outcome</w:t>
      </w:r>
      <w:r w:rsidR="00E11067" w:rsidRPr="00493619">
        <w:rPr>
          <w:rFonts w:ascii="Arial" w:hAnsi="Arial" w:cs="Arial"/>
          <w:sz w:val="24"/>
          <w:szCs w:val="24"/>
        </w:rPr>
        <w:t xml:space="preserve"> of introducing Police and Crime Commissioners</w:t>
      </w:r>
      <w:r w:rsidR="00370E35" w:rsidRPr="00493619">
        <w:rPr>
          <w:rFonts w:ascii="Arial" w:hAnsi="Arial" w:cs="Arial"/>
          <w:sz w:val="24"/>
          <w:szCs w:val="24"/>
        </w:rPr>
        <w:t xml:space="preserve"> </w:t>
      </w:r>
      <w:r w:rsidR="003E0983" w:rsidRPr="00493619">
        <w:rPr>
          <w:rFonts w:ascii="Arial" w:hAnsi="Arial" w:cs="Arial"/>
          <w:sz w:val="24"/>
          <w:szCs w:val="24"/>
        </w:rPr>
        <w:t xml:space="preserve">appears to have </w:t>
      </w:r>
      <w:r w:rsidR="00E11067" w:rsidRPr="00493619">
        <w:rPr>
          <w:rFonts w:ascii="Arial" w:hAnsi="Arial" w:cs="Arial"/>
          <w:sz w:val="24"/>
          <w:szCs w:val="24"/>
        </w:rPr>
        <w:t>been the creation</w:t>
      </w:r>
      <w:r w:rsidR="006324D1" w:rsidRPr="00493619">
        <w:rPr>
          <w:rFonts w:ascii="Arial" w:hAnsi="Arial" w:cs="Arial"/>
          <w:sz w:val="24"/>
          <w:szCs w:val="24"/>
        </w:rPr>
        <w:t xml:space="preserve"> </w:t>
      </w:r>
      <w:r w:rsidR="003400D2" w:rsidRPr="00493619">
        <w:rPr>
          <w:rFonts w:ascii="Arial" w:hAnsi="Arial" w:cs="Arial"/>
          <w:sz w:val="24"/>
          <w:szCs w:val="24"/>
        </w:rPr>
        <w:t xml:space="preserve">of </w:t>
      </w:r>
      <w:r w:rsidR="006324D1" w:rsidRPr="00493619">
        <w:rPr>
          <w:rFonts w:ascii="Arial" w:hAnsi="Arial" w:cs="Arial"/>
          <w:sz w:val="24"/>
          <w:szCs w:val="24"/>
        </w:rPr>
        <w:t xml:space="preserve">a unique Governance challenge </w:t>
      </w:r>
      <w:r w:rsidR="003E0983" w:rsidRPr="00493619">
        <w:rPr>
          <w:rFonts w:ascii="Arial" w:hAnsi="Arial" w:cs="Arial"/>
          <w:sz w:val="24"/>
          <w:szCs w:val="24"/>
        </w:rPr>
        <w:t>in itself</w:t>
      </w:r>
      <w:r w:rsidR="00E11067" w:rsidRPr="00493619">
        <w:rPr>
          <w:rFonts w:ascii="Arial" w:hAnsi="Arial" w:cs="Arial"/>
          <w:sz w:val="24"/>
          <w:szCs w:val="24"/>
        </w:rPr>
        <w:t>. E</w:t>
      </w:r>
      <w:r w:rsidR="003E0983" w:rsidRPr="00493619">
        <w:rPr>
          <w:rFonts w:ascii="Arial" w:hAnsi="Arial" w:cs="Arial"/>
          <w:sz w:val="24"/>
          <w:szCs w:val="24"/>
        </w:rPr>
        <w:t>vidence of a reduction in applicants to</w:t>
      </w:r>
      <w:r w:rsidR="0093375D" w:rsidRPr="00493619">
        <w:rPr>
          <w:rFonts w:ascii="Arial" w:hAnsi="Arial" w:cs="Arial"/>
          <w:sz w:val="24"/>
          <w:szCs w:val="24"/>
        </w:rPr>
        <w:t xml:space="preserve"> Chief Officer </w:t>
      </w:r>
      <w:r w:rsidR="003E0983" w:rsidRPr="00493619">
        <w:rPr>
          <w:rFonts w:ascii="Arial" w:hAnsi="Arial" w:cs="Arial"/>
          <w:sz w:val="24"/>
          <w:szCs w:val="24"/>
        </w:rPr>
        <w:t xml:space="preserve">posts, high levels of anxiety </w:t>
      </w:r>
      <w:r w:rsidR="0093375D" w:rsidRPr="00493619">
        <w:rPr>
          <w:rFonts w:ascii="Arial" w:hAnsi="Arial" w:cs="Arial"/>
          <w:sz w:val="24"/>
          <w:szCs w:val="24"/>
        </w:rPr>
        <w:t xml:space="preserve">and quick turn over </w:t>
      </w:r>
      <w:r w:rsidR="003E0983" w:rsidRPr="00493619">
        <w:rPr>
          <w:rFonts w:ascii="Arial" w:hAnsi="Arial" w:cs="Arial"/>
          <w:sz w:val="24"/>
          <w:szCs w:val="24"/>
        </w:rPr>
        <w:t>once in the post</w:t>
      </w:r>
      <w:r w:rsidR="00E11067" w:rsidRPr="00493619">
        <w:rPr>
          <w:rFonts w:ascii="Arial" w:hAnsi="Arial" w:cs="Arial"/>
          <w:sz w:val="24"/>
          <w:szCs w:val="24"/>
        </w:rPr>
        <w:t xml:space="preserve"> have been identified</w:t>
      </w:r>
      <w:r w:rsidR="003E0983" w:rsidRPr="00493619">
        <w:rPr>
          <w:rFonts w:ascii="Arial" w:hAnsi="Arial" w:cs="Arial"/>
          <w:sz w:val="24"/>
          <w:szCs w:val="24"/>
        </w:rPr>
        <w:t xml:space="preserve">; </w:t>
      </w:r>
      <w:r w:rsidR="0093375D" w:rsidRPr="00493619">
        <w:rPr>
          <w:rFonts w:ascii="Arial" w:hAnsi="Arial" w:cs="Arial"/>
          <w:sz w:val="24"/>
          <w:szCs w:val="24"/>
        </w:rPr>
        <w:t xml:space="preserve">creating constant flux </w:t>
      </w:r>
      <w:r w:rsidR="003E0983" w:rsidRPr="00493619">
        <w:rPr>
          <w:rFonts w:ascii="Arial" w:hAnsi="Arial" w:cs="Arial"/>
          <w:sz w:val="24"/>
          <w:szCs w:val="24"/>
        </w:rPr>
        <w:t>and significant impact on</w:t>
      </w:r>
      <w:r w:rsidR="0093375D" w:rsidRPr="00493619">
        <w:rPr>
          <w:rFonts w:ascii="Arial" w:hAnsi="Arial" w:cs="Arial"/>
          <w:sz w:val="24"/>
          <w:szCs w:val="24"/>
        </w:rPr>
        <w:t xml:space="preserve"> Police forces</w:t>
      </w:r>
      <w:r w:rsidR="003E0983" w:rsidRPr="00493619">
        <w:rPr>
          <w:rFonts w:ascii="Arial" w:hAnsi="Arial" w:cs="Arial"/>
          <w:sz w:val="24"/>
          <w:szCs w:val="24"/>
        </w:rPr>
        <w:t xml:space="preserve"> (HMICFRS 2019)</w:t>
      </w:r>
      <w:r w:rsidR="0093375D" w:rsidRPr="00493619">
        <w:rPr>
          <w:rFonts w:ascii="Arial" w:hAnsi="Arial" w:cs="Arial"/>
          <w:sz w:val="24"/>
          <w:szCs w:val="24"/>
        </w:rPr>
        <w:t xml:space="preserve">. </w:t>
      </w:r>
    </w:p>
    <w:p w14:paraId="71A98112" w14:textId="4DAEE3C3" w:rsidR="00504C64" w:rsidRPr="00493619" w:rsidRDefault="00504C64" w:rsidP="00493619">
      <w:pPr>
        <w:spacing w:line="480" w:lineRule="auto"/>
        <w:jc w:val="both"/>
        <w:rPr>
          <w:rFonts w:ascii="Arial" w:hAnsi="Arial" w:cs="Arial"/>
          <w:sz w:val="24"/>
          <w:szCs w:val="24"/>
        </w:rPr>
      </w:pPr>
      <w:r w:rsidRPr="00493619">
        <w:rPr>
          <w:rFonts w:ascii="Arial" w:hAnsi="Arial" w:cs="Arial"/>
          <w:sz w:val="24"/>
          <w:szCs w:val="24"/>
        </w:rPr>
        <w:t>The terms of reference for Police and Crime Commissioners dictated that the Home Secretary would no longer intervene in disputes between Chief Constables and their Police and Crime Commissioners</w:t>
      </w:r>
      <w:r w:rsidR="002706D1" w:rsidRPr="00493619">
        <w:rPr>
          <w:rFonts w:ascii="Arial" w:hAnsi="Arial" w:cs="Arial"/>
          <w:sz w:val="24"/>
          <w:szCs w:val="24"/>
        </w:rPr>
        <w:t xml:space="preserve"> (UK Government, 2011)</w:t>
      </w:r>
      <w:r w:rsidRPr="00493619">
        <w:rPr>
          <w:rFonts w:ascii="Arial" w:hAnsi="Arial" w:cs="Arial"/>
          <w:sz w:val="24"/>
          <w:szCs w:val="24"/>
        </w:rPr>
        <w:t>.  A number of decisions</w:t>
      </w:r>
      <w:r w:rsidR="00DF3752">
        <w:rPr>
          <w:rFonts w:ascii="Arial" w:hAnsi="Arial" w:cs="Arial"/>
          <w:sz w:val="24"/>
          <w:szCs w:val="24"/>
        </w:rPr>
        <w:t xml:space="preserve"> where therefore challenged in the court and were upheld with</w:t>
      </w:r>
      <w:r w:rsidRPr="00493619">
        <w:rPr>
          <w:rFonts w:ascii="Arial" w:hAnsi="Arial" w:cs="Arial"/>
          <w:sz w:val="24"/>
          <w:szCs w:val="24"/>
        </w:rPr>
        <w:t xml:space="preserve"> it </w:t>
      </w:r>
      <w:r w:rsidR="00B10E04" w:rsidRPr="00493619">
        <w:rPr>
          <w:rFonts w:ascii="Arial" w:hAnsi="Arial" w:cs="Arial"/>
          <w:sz w:val="24"/>
          <w:szCs w:val="24"/>
        </w:rPr>
        <w:t>becom</w:t>
      </w:r>
      <w:r w:rsidR="00B10E04">
        <w:rPr>
          <w:rFonts w:ascii="Arial" w:hAnsi="Arial" w:cs="Arial"/>
          <w:sz w:val="24"/>
          <w:szCs w:val="24"/>
        </w:rPr>
        <w:t>ing</w:t>
      </w:r>
      <w:r w:rsidRPr="00493619">
        <w:rPr>
          <w:rFonts w:ascii="Arial" w:hAnsi="Arial" w:cs="Arial"/>
          <w:sz w:val="24"/>
          <w:szCs w:val="24"/>
        </w:rPr>
        <w:t xml:space="preserve"> apparent that the Commissioners behaviour could not and was not</w:t>
      </w:r>
      <w:r w:rsidR="00990831" w:rsidRPr="00493619">
        <w:rPr>
          <w:rFonts w:ascii="Arial" w:hAnsi="Arial" w:cs="Arial"/>
          <w:sz w:val="24"/>
          <w:szCs w:val="24"/>
        </w:rPr>
        <w:t>,</w:t>
      </w:r>
      <w:r w:rsidRPr="00493619">
        <w:rPr>
          <w:rFonts w:ascii="Arial" w:hAnsi="Arial" w:cs="Arial"/>
          <w:sz w:val="24"/>
          <w:szCs w:val="24"/>
        </w:rPr>
        <w:t xml:space="preserve"> being reined in.  </w:t>
      </w:r>
      <w:r w:rsidR="00DF3752" w:rsidRPr="00493619">
        <w:rPr>
          <w:rFonts w:ascii="Arial" w:hAnsi="Arial" w:cs="Arial"/>
          <w:noProof/>
          <w:sz w:val="24"/>
          <w:szCs w:val="24"/>
        </w:rPr>
        <w:t xml:space="preserve">Chambers, </w:t>
      </w:r>
      <w:r w:rsidR="00DF3752">
        <w:rPr>
          <w:rFonts w:ascii="Arial" w:hAnsi="Arial" w:cs="Arial"/>
          <w:noProof/>
          <w:sz w:val="24"/>
          <w:szCs w:val="24"/>
        </w:rPr>
        <w:t>(</w:t>
      </w:r>
      <w:r w:rsidR="00DF3752" w:rsidRPr="00493619">
        <w:rPr>
          <w:rFonts w:ascii="Arial" w:hAnsi="Arial" w:cs="Arial"/>
          <w:noProof/>
          <w:sz w:val="24"/>
          <w:szCs w:val="24"/>
        </w:rPr>
        <w:t>2014, p. 35)</w:t>
      </w:r>
      <w:r w:rsidRPr="00493619">
        <w:rPr>
          <w:rFonts w:ascii="Arial" w:hAnsi="Arial" w:cs="Arial"/>
          <w:sz w:val="24"/>
          <w:szCs w:val="24"/>
        </w:rPr>
        <w:t xml:space="preserve"> cited Members of Parli</w:t>
      </w:r>
      <w:r w:rsidR="00DF3752">
        <w:rPr>
          <w:rFonts w:ascii="Arial" w:hAnsi="Arial" w:cs="Arial"/>
          <w:sz w:val="24"/>
          <w:szCs w:val="24"/>
        </w:rPr>
        <w:t>a</w:t>
      </w:r>
      <w:r w:rsidRPr="00493619">
        <w:rPr>
          <w:rFonts w:ascii="Arial" w:hAnsi="Arial" w:cs="Arial"/>
          <w:sz w:val="24"/>
          <w:szCs w:val="24"/>
        </w:rPr>
        <w:t>ment challenging both the Prime Minister David Cameron and Secretary for Wales, David Jones on the resignation of Gwent Chief Constable Carmen Napier; it was noted both politicians responded by highlighting the ability of Commissioners to hold Chief Constables to account but failed on both occasions to acknowledge the lack of accountability of Commissioners themselves.  Lister (2014) also highlighted the Home Affairs Select Committee decision in 2013</w:t>
      </w:r>
      <w:r w:rsidR="00990831" w:rsidRPr="00493619">
        <w:rPr>
          <w:rFonts w:ascii="Arial" w:hAnsi="Arial" w:cs="Arial"/>
          <w:sz w:val="24"/>
          <w:szCs w:val="24"/>
        </w:rPr>
        <w:t>,</w:t>
      </w:r>
      <w:r w:rsidRPr="00493619">
        <w:rPr>
          <w:rFonts w:ascii="Arial" w:hAnsi="Arial" w:cs="Arial"/>
          <w:sz w:val="24"/>
          <w:szCs w:val="24"/>
        </w:rPr>
        <w:t xml:space="preserve"> to review the role of the PCC just a year after they had been elected, indicative perhaps that the scheme had not been as successful as initially hoped. </w:t>
      </w:r>
    </w:p>
    <w:p w14:paraId="2F405DBA" w14:textId="6EF992F5" w:rsidR="003E0983" w:rsidRPr="00493619" w:rsidRDefault="00370E35" w:rsidP="00493619">
      <w:pPr>
        <w:spacing w:line="480" w:lineRule="auto"/>
        <w:jc w:val="both"/>
        <w:rPr>
          <w:rFonts w:ascii="Arial" w:hAnsi="Arial" w:cs="Arial"/>
          <w:sz w:val="24"/>
          <w:szCs w:val="24"/>
        </w:rPr>
      </w:pPr>
      <w:r w:rsidRPr="00493619">
        <w:rPr>
          <w:rFonts w:ascii="Arial" w:hAnsi="Arial" w:cs="Arial"/>
          <w:sz w:val="24"/>
          <w:szCs w:val="24"/>
        </w:rPr>
        <w:t xml:space="preserve">The </w:t>
      </w:r>
      <w:r w:rsidR="00504C64" w:rsidRPr="00493619">
        <w:rPr>
          <w:rFonts w:ascii="Arial" w:hAnsi="Arial" w:cs="Arial"/>
          <w:sz w:val="24"/>
          <w:szCs w:val="24"/>
        </w:rPr>
        <w:t xml:space="preserve">notoriety </w:t>
      </w:r>
      <w:r w:rsidR="000D2F78" w:rsidRPr="00493619">
        <w:rPr>
          <w:rFonts w:ascii="Arial" w:hAnsi="Arial" w:cs="Arial"/>
          <w:sz w:val="24"/>
          <w:szCs w:val="24"/>
        </w:rPr>
        <w:t>of</w:t>
      </w:r>
      <w:r w:rsidR="00504C64" w:rsidRPr="00493619">
        <w:rPr>
          <w:rFonts w:ascii="Arial" w:hAnsi="Arial" w:cs="Arial"/>
          <w:sz w:val="24"/>
          <w:szCs w:val="24"/>
        </w:rPr>
        <w:t xml:space="preserve"> the </w:t>
      </w:r>
      <w:r w:rsidRPr="00493619">
        <w:rPr>
          <w:rFonts w:ascii="Arial" w:hAnsi="Arial" w:cs="Arial"/>
          <w:sz w:val="24"/>
          <w:szCs w:val="24"/>
        </w:rPr>
        <w:t xml:space="preserve">relationship between Chief Constables and Police and Crime Commissioners </w:t>
      </w:r>
      <w:r w:rsidR="00504C64" w:rsidRPr="00493619">
        <w:rPr>
          <w:rFonts w:ascii="Arial" w:hAnsi="Arial" w:cs="Arial"/>
          <w:sz w:val="24"/>
          <w:szCs w:val="24"/>
        </w:rPr>
        <w:t xml:space="preserve">speaks </w:t>
      </w:r>
      <w:r w:rsidR="000D2F78" w:rsidRPr="00493619">
        <w:rPr>
          <w:rFonts w:ascii="Arial" w:hAnsi="Arial" w:cs="Arial"/>
          <w:sz w:val="24"/>
          <w:szCs w:val="24"/>
        </w:rPr>
        <w:t>volumes</w:t>
      </w:r>
      <w:r w:rsidR="00504C64" w:rsidRPr="00493619">
        <w:rPr>
          <w:rFonts w:ascii="Arial" w:hAnsi="Arial" w:cs="Arial"/>
          <w:sz w:val="24"/>
          <w:szCs w:val="24"/>
        </w:rPr>
        <w:t xml:space="preserve"> of the absence of </w:t>
      </w:r>
      <w:r w:rsidRPr="00493619">
        <w:rPr>
          <w:rFonts w:ascii="Arial" w:hAnsi="Arial" w:cs="Arial"/>
          <w:sz w:val="24"/>
          <w:szCs w:val="24"/>
        </w:rPr>
        <w:t xml:space="preserve">Police and Crime Panels that had isolated themselves </w:t>
      </w:r>
      <w:r w:rsidR="00504C64" w:rsidRPr="00493619">
        <w:rPr>
          <w:rFonts w:ascii="Arial" w:hAnsi="Arial" w:cs="Arial"/>
          <w:sz w:val="24"/>
          <w:szCs w:val="24"/>
        </w:rPr>
        <w:t>from processes</w:t>
      </w:r>
      <w:r w:rsidRPr="00493619">
        <w:rPr>
          <w:rFonts w:ascii="Arial" w:hAnsi="Arial" w:cs="Arial"/>
          <w:sz w:val="24"/>
          <w:szCs w:val="24"/>
        </w:rPr>
        <w:t xml:space="preserve"> </w:t>
      </w:r>
      <w:r w:rsidR="00876E08" w:rsidRPr="00493619">
        <w:rPr>
          <w:rFonts w:ascii="Arial" w:hAnsi="Arial" w:cs="Arial"/>
          <w:sz w:val="24"/>
          <w:szCs w:val="24"/>
        </w:rPr>
        <w:t xml:space="preserve">or </w:t>
      </w:r>
      <w:r w:rsidR="00504C64" w:rsidRPr="00493619">
        <w:rPr>
          <w:rFonts w:ascii="Arial" w:hAnsi="Arial" w:cs="Arial"/>
          <w:sz w:val="24"/>
          <w:szCs w:val="24"/>
        </w:rPr>
        <w:t xml:space="preserve">had </w:t>
      </w:r>
      <w:r w:rsidR="00876E08" w:rsidRPr="00493619">
        <w:rPr>
          <w:rFonts w:ascii="Arial" w:hAnsi="Arial" w:cs="Arial"/>
          <w:sz w:val="24"/>
          <w:szCs w:val="24"/>
        </w:rPr>
        <w:t>been purposely excluded</w:t>
      </w:r>
      <w:r w:rsidR="00504C64" w:rsidRPr="00493619">
        <w:rPr>
          <w:rFonts w:ascii="Arial" w:hAnsi="Arial" w:cs="Arial"/>
          <w:sz w:val="24"/>
          <w:szCs w:val="24"/>
        </w:rPr>
        <w:t xml:space="preserve"> by their Commissioners</w:t>
      </w:r>
      <w:r w:rsidR="000D2F78" w:rsidRPr="00493619">
        <w:rPr>
          <w:rFonts w:ascii="Arial" w:hAnsi="Arial" w:cs="Arial"/>
          <w:sz w:val="24"/>
          <w:szCs w:val="24"/>
        </w:rPr>
        <w:t xml:space="preserve">.  This presents </w:t>
      </w:r>
      <w:r w:rsidR="00876E08" w:rsidRPr="00493619">
        <w:rPr>
          <w:rFonts w:ascii="Arial" w:hAnsi="Arial" w:cs="Arial"/>
          <w:sz w:val="24"/>
          <w:szCs w:val="24"/>
        </w:rPr>
        <w:t>significant Governance concern</w:t>
      </w:r>
      <w:r w:rsidR="000D2F78" w:rsidRPr="00493619">
        <w:rPr>
          <w:rFonts w:ascii="Arial" w:hAnsi="Arial" w:cs="Arial"/>
          <w:sz w:val="24"/>
          <w:szCs w:val="24"/>
        </w:rPr>
        <w:t>s, when one</w:t>
      </w:r>
      <w:r w:rsidR="00876E08" w:rsidRPr="00493619">
        <w:rPr>
          <w:rFonts w:ascii="Arial" w:hAnsi="Arial" w:cs="Arial"/>
          <w:sz w:val="24"/>
          <w:szCs w:val="24"/>
        </w:rPr>
        <w:t xml:space="preserve"> individual can</w:t>
      </w:r>
      <w:r w:rsidR="000D2F78" w:rsidRPr="00493619">
        <w:rPr>
          <w:rFonts w:ascii="Arial" w:hAnsi="Arial" w:cs="Arial"/>
          <w:sz w:val="24"/>
          <w:szCs w:val="24"/>
        </w:rPr>
        <w:t>, for example,</w:t>
      </w:r>
      <w:r w:rsidR="00876E08" w:rsidRPr="00493619">
        <w:rPr>
          <w:rFonts w:ascii="Arial" w:hAnsi="Arial" w:cs="Arial"/>
          <w:sz w:val="24"/>
          <w:szCs w:val="24"/>
        </w:rPr>
        <w:t xml:space="preserve"> remove the most senior Officer </w:t>
      </w:r>
      <w:r w:rsidR="000D2F78" w:rsidRPr="00493619">
        <w:rPr>
          <w:rFonts w:ascii="Arial" w:hAnsi="Arial" w:cs="Arial"/>
          <w:sz w:val="24"/>
          <w:szCs w:val="24"/>
        </w:rPr>
        <w:t xml:space="preserve">from a Force, </w:t>
      </w:r>
      <w:r w:rsidR="00876E08" w:rsidRPr="00493619">
        <w:rPr>
          <w:rFonts w:ascii="Arial" w:hAnsi="Arial" w:cs="Arial"/>
          <w:sz w:val="24"/>
          <w:szCs w:val="24"/>
        </w:rPr>
        <w:t>without consultation or providing a rationale for their decision.</w:t>
      </w:r>
      <w:r w:rsidR="00504C64" w:rsidRPr="00493619">
        <w:rPr>
          <w:rFonts w:ascii="Arial" w:hAnsi="Arial" w:cs="Arial"/>
          <w:sz w:val="24"/>
          <w:szCs w:val="24"/>
        </w:rPr>
        <w:t xml:space="preserve">  </w:t>
      </w:r>
    </w:p>
    <w:p w14:paraId="3BC462C8" w14:textId="0679F537" w:rsidR="000D2F78" w:rsidRPr="00493619" w:rsidRDefault="000D2F78" w:rsidP="00493619">
      <w:pPr>
        <w:spacing w:line="480" w:lineRule="auto"/>
        <w:jc w:val="both"/>
        <w:rPr>
          <w:rFonts w:ascii="Arial" w:hAnsi="Arial" w:cs="Arial"/>
          <w:sz w:val="24"/>
          <w:szCs w:val="24"/>
        </w:rPr>
      </w:pPr>
      <w:r w:rsidRPr="00493619">
        <w:rPr>
          <w:rFonts w:ascii="Arial" w:hAnsi="Arial" w:cs="Arial"/>
          <w:sz w:val="24"/>
          <w:szCs w:val="24"/>
        </w:rPr>
        <w:t>MP Keith Vaz, on launching the Home Affairs Select Committee reports into Police and Crime Commissioners stated ‘Police and Crime Panels must redouble their oversight of their PCCs…we need to guard against maverick decision making’ (Lister 2014)</w:t>
      </w:r>
      <w:r w:rsidR="00EA43E7" w:rsidRPr="00493619">
        <w:rPr>
          <w:rFonts w:ascii="Arial" w:hAnsi="Arial" w:cs="Arial"/>
          <w:sz w:val="24"/>
          <w:szCs w:val="24"/>
        </w:rPr>
        <w:t>.</w:t>
      </w:r>
    </w:p>
    <w:p w14:paraId="3785993F" w14:textId="4EB3CBD1" w:rsidR="003400D2" w:rsidRPr="00493619" w:rsidRDefault="00EA43E7" w:rsidP="00493619">
      <w:pPr>
        <w:spacing w:line="480" w:lineRule="auto"/>
        <w:jc w:val="both"/>
        <w:rPr>
          <w:rFonts w:ascii="Arial" w:hAnsi="Arial" w:cs="Arial"/>
          <w:sz w:val="24"/>
          <w:szCs w:val="24"/>
        </w:rPr>
      </w:pPr>
      <w:r w:rsidRPr="00493619">
        <w:rPr>
          <w:rFonts w:ascii="Arial" w:hAnsi="Arial" w:cs="Arial"/>
          <w:sz w:val="24"/>
          <w:szCs w:val="24"/>
        </w:rPr>
        <w:t xml:space="preserve">These views were reflected by North Wales PCC Arfon Jones who accepted that HMIC had graded his office as ‘inadequate’ at public engagement for the 5 years of his leadership, later stating that the public </w:t>
      </w:r>
      <w:r w:rsidR="00B10E04">
        <w:rPr>
          <w:rFonts w:ascii="Arial" w:hAnsi="Arial" w:cs="Arial"/>
          <w:sz w:val="24"/>
          <w:szCs w:val="24"/>
        </w:rPr>
        <w:t>did not</w:t>
      </w:r>
      <w:r w:rsidRPr="00493619">
        <w:rPr>
          <w:rFonts w:ascii="Arial" w:hAnsi="Arial" w:cs="Arial"/>
          <w:sz w:val="24"/>
          <w:szCs w:val="24"/>
        </w:rPr>
        <w:t xml:space="preserve"> know enough about certain crime categories to make informed decisions (Jones 2021). Jones also made insightful s</w:t>
      </w:r>
      <w:r w:rsidR="002706D1" w:rsidRPr="00493619">
        <w:rPr>
          <w:rFonts w:ascii="Arial" w:hAnsi="Arial" w:cs="Arial"/>
          <w:sz w:val="24"/>
          <w:szCs w:val="24"/>
        </w:rPr>
        <w:t>tatements about the police and C</w:t>
      </w:r>
      <w:r w:rsidRPr="00493619">
        <w:rPr>
          <w:rFonts w:ascii="Arial" w:hAnsi="Arial" w:cs="Arial"/>
          <w:sz w:val="24"/>
          <w:szCs w:val="24"/>
        </w:rPr>
        <w:t xml:space="preserve">rime </w:t>
      </w:r>
      <w:r w:rsidR="002706D1" w:rsidRPr="00493619">
        <w:rPr>
          <w:rFonts w:ascii="Arial" w:hAnsi="Arial" w:cs="Arial"/>
          <w:sz w:val="24"/>
          <w:szCs w:val="24"/>
        </w:rPr>
        <w:t>P</w:t>
      </w:r>
      <w:r w:rsidRPr="00493619">
        <w:rPr>
          <w:rFonts w:ascii="Arial" w:hAnsi="Arial" w:cs="Arial"/>
          <w:sz w:val="24"/>
          <w:szCs w:val="24"/>
        </w:rPr>
        <w:t xml:space="preserve">anel, stating that they only get one chance to veto his decision after which they have to accept the second proposal and that he had </w:t>
      </w:r>
      <w:r w:rsidR="00990831" w:rsidRPr="00493619">
        <w:rPr>
          <w:rFonts w:ascii="Arial" w:hAnsi="Arial" w:cs="Arial"/>
          <w:sz w:val="24"/>
          <w:szCs w:val="24"/>
        </w:rPr>
        <w:t>‘carried on’ with his deputy Commissioner</w:t>
      </w:r>
      <w:r w:rsidRPr="00493619">
        <w:rPr>
          <w:rFonts w:ascii="Arial" w:hAnsi="Arial" w:cs="Arial"/>
          <w:sz w:val="24"/>
          <w:szCs w:val="24"/>
        </w:rPr>
        <w:t xml:space="preserve"> nomination despite the</w:t>
      </w:r>
      <w:r w:rsidR="00990831" w:rsidRPr="00493619">
        <w:rPr>
          <w:rFonts w:ascii="Arial" w:hAnsi="Arial" w:cs="Arial"/>
          <w:sz w:val="24"/>
          <w:szCs w:val="24"/>
        </w:rPr>
        <w:t xml:space="preserve"> Panel’s</w:t>
      </w:r>
      <w:r w:rsidRPr="00493619">
        <w:rPr>
          <w:rFonts w:ascii="Arial" w:hAnsi="Arial" w:cs="Arial"/>
          <w:sz w:val="24"/>
          <w:szCs w:val="24"/>
        </w:rPr>
        <w:t xml:space="preserve"> rejection of that individual.</w:t>
      </w:r>
      <w:r w:rsidR="001C058C" w:rsidRPr="00493619">
        <w:rPr>
          <w:rFonts w:ascii="Arial" w:hAnsi="Arial" w:cs="Arial"/>
          <w:sz w:val="24"/>
          <w:szCs w:val="24"/>
        </w:rPr>
        <w:t xml:space="preserve">  </w:t>
      </w:r>
    </w:p>
    <w:p w14:paraId="75EEDD85" w14:textId="0A126F77" w:rsidR="00EA43E7" w:rsidRPr="00493619" w:rsidRDefault="001C058C" w:rsidP="00493619">
      <w:pPr>
        <w:spacing w:line="480" w:lineRule="auto"/>
        <w:jc w:val="both"/>
        <w:rPr>
          <w:rFonts w:ascii="Arial" w:hAnsi="Arial" w:cs="Arial"/>
          <w:sz w:val="24"/>
          <w:szCs w:val="24"/>
        </w:rPr>
      </w:pPr>
      <w:r w:rsidRPr="00493619">
        <w:rPr>
          <w:rFonts w:ascii="Arial" w:hAnsi="Arial" w:cs="Arial"/>
          <w:sz w:val="24"/>
          <w:szCs w:val="24"/>
        </w:rPr>
        <w:t xml:space="preserve">Loveday (2018) discusses the Hillsborough disaster and the implications of Commissioners and before them, Police Authorities, not interfering in operational policing, in an attempt to uphold the requirement to maintain Political independence.  During the Hillsborough </w:t>
      </w:r>
      <w:r w:rsidR="00B10E04" w:rsidRPr="00493619">
        <w:rPr>
          <w:rFonts w:ascii="Arial" w:hAnsi="Arial" w:cs="Arial"/>
          <w:sz w:val="24"/>
          <w:szCs w:val="24"/>
        </w:rPr>
        <w:t>enquiry,</w:t>
      </w:r>
      <w:r w:rsidR="00B10E04">
        <w:rPr>
          <w:rFonts w:ascii="Arial" w:hAnsi="Arial" w:cs="Arial"/>
          <w:sz w:val="24"/>
          <w:szCs w:val="24"/>
        </w:rPr>
        <w:t xml:space="preserve"> </w:t>
      </w:r>
      <w:r w:rsidRPr="00493619">
        <w:rPr>
          <w:rFonts w:ascii="Arial" w:hAnsi="Arial" w:cs="Arial"/>
          <w:sz w:val="24"/>
          <w:szCs w:val="24"/>
        </w:rPr>
        <w:t xml:space="preserve">evidence </w:t>
      </w:r>
      <w:r w:rsidR="00B10E04">
        <w:rPr>
          <w:rFonts w:ascii="Arial" w:hAnsi="Arial" w:cs="Arial"/>
          <w:sz w:val="24"/>
          <w:szCs w:val="24"/>
        </w:rPr>
        <w:t>did not show the Chief Constable had been</w:t>
      </w:r>
      <w:r w:rsidRPr="00493619">
        <w:rPr>
          <w:rFonts w:ascii="Arial" w:hAnsi="Arial" w:cs="Arial"/>
          <w:sz w:val="24"/>
          <w:szCs w:val="24"/>
        </w:rPr>
        <w:t xml:space="preserve"> challenged by the Commissioner on the fact that all officers were required to rewrite their notebooks to eradicate evidence of Police mistakes.  Operation Midland, the failed investigation and prosecution of alleged sexual abuse by high profile politicians also demonstrated the refusal of the then Met Commissioner to provide transparency about what his staff were doing.  </w:t>
      </w:r>
      <w:r w:rsidR="00B10E04" w:rsidRPr="00493619">
        <w:rPr>
          <w:rFonts w:ascii="Arial" w:hAnsi="Arial" w:cs="Arial"/>
          <w:sz w:val="24"/>
          <w:szCs w:val="24"/>
        </w:rPr>
        <w:t>Therefore,</w:t>
      </w:r>
      <w:r w:rsidRPr="00493619">
        <w:rPr>
          <w:rFonts w:ascii="Arial" w:hAnsi="Arial" w:cs="Arial"/>
          <w:sz w:val="24"/>
          <w:szCs w:val="24"/>
        </w:rPr>
        <w:t xml:space="preserve"> Loveday argues that a more proactive approach would bring benefits and value to all parties.</w:t>
      </w:r>
    </w:p>
    <w:p w14:paraId="18B97874" w14:textId="2C9A12C5" w:rsidR="00990831" w:rsidRPr="00493619" w:rsidRDefault="00990831" w:rsidP="00493619">
      <w:pPr>
        <w:tabs>
          <w:tab w:val="left" w:pos="5245"/>
        </w:tabs>
        <w:spacing w:line="480" w:lineRule="auto"/>
        <w:jc w:val="both"/>
        <w:rPr>
          <w:rFonts w:ascii="Arial" w:hAnsi="Arial" w:cs="Arial"/>
          <w:sz w:val="24"/>
          <w:szCs w:val="24"/>
        </w:rPr>
      </w:pPr>
      <w:r w:rsidRPr="00493619">
        <w:rPr>
          <w:rFonts w:ascii="Arial" w:hAnsi="Arial" w:cs="Arial"/>
          <w:sz w:val="24"/>
          <w:szCs w:val="24"/>
        </w:rPr>
        <w:t xml:space="preserve">Loveday (2018) does document examples from Nottinghamshire (of stop searches on the BAME community) and Staffordshire (dealing with Mental health) where the PCC has taken an innovative and proactive approach resulting in not just local change but a National strategic change of direction on the topic. This </w:t>
      </w:r>
      <w:r w:rsidR="00B10E04">
        <w:rPr>
          <w:rFonts w:ascii="Arial" w:hAnsi="Arial" w:cs="Arial"/>
          <w:sz w:val="24"/>
          <w:szCs w:val="24"/>
        </w:rPr>
        <w:t>was</w:t>
      </w:r>
      <w:r w:rsidRPr="00493619">
        <w:rPr>
          <w:rFonts w:ascii="Arial" w:hAnsi="Arial" w:cs="Arial"/>
          <w:sz w:val="24"/>
          <w:szCs w:val="24"/>
        </w:rPr>
        <w:t xml:space="preserve"> noted by the </w:t>
      </w:r>
      <w:r w:rsidR="00493619" w:rsidRPr="00493619">
        <w:rPr>
          <w:rFonts w:ascii="Arial" w:hAnsi="Arial" w:cs="Arial"/>
          <w:sz w:val="24"/>
          <w:szCs w:val="24"/>
        </w:rPr>
        <w:t>Local Government Association</w:t>
      </w:r>
      <w:r w:rsidRPr="00493619">
        <w:rPr>
          <w:rFonts w:ascii="Arial" w:hAnsi="Arial" w:cs="Arial"/>
          <w:sz w:val="24"/>
          <w:szCs w:val="24"/>
        </w:rPr>
        <w:t xml:space="preserve"> </w:t>
      </w:r>
      <w:r w:rsidR="00493619" w:rsidRPr="00493619">
        <w:rPr>
          <w:rFonts w:ascii="Arial" w:hAnsi="Arial" w:cs="Arial"/>
          <w:sz w:val="24"/>
          <w:szCs w:val="24"/>
        </w:rPr>
        <w:t>(2014)</w:t>
      </w:r>
      <w:r w:rsidR="00B10E04">
        <w:rPr>
          <w:rFonts w:ascii="Arial" w:hAnsi="Arial" w:cs="Arial"/>
          <w:sz w:val="24"/>
          <w:szCs w:val="24"/>
        </w:rPr>
        <w:t xml:space="preserve"> in a report</w:t>
      </w:r>
      <w:r w:rsidR="00493619" w:rsidRPr="00493619">
        <w:rPr>
          <w:rFonts w:ascii="Arial" w:hAnsi="Arial" w:cs="Arial"/>
          <w:sz w:val="24"/>
          <w:szCs w:val="24"/>
        </w:rPr>
        <w:t xml:space="preserve"> to the Home Affairs Select Committee stating</w:t>
      </w:r>
      <w:r w:rsidRPr="00493619">
        <w:rPr>
          <w:rFonts w:ascii="Arial" w:hAnsi="Arial" w:cs="Arial"/>
          <w:sz w:val="24"/>
          <w:szCs w:val="24"/>
        </w:rPr>
        <w:t xml:space="preserve"> that Police and Crime Commissioners were being publically acknowledged for their </w:t>
      </w:r>
      <w:r w:rsidR="00493619" w:rsidRPr="00493619">
        <w:rPr>
          <w:rFonts w:ascii="Arial" w:hAnsi="Arial" w:cs="Arial"/>
          <w:sz w:val="24"/>
          <w:szCs w:val="24"/>
        </w:rPr>
        <w:t xml:space="preserve">strategic </w:t>
      </w:r>
      <w:r w:rsidRPr="00493619">
        <w:rPr>
          <w:rFonts w:ascii="Arial" w:hAnsi="Arial" w:cs="Arial"/>
          <w:sz w:val="24"/>
          <w:szCs w:val="24"/>
        </w:rPr>
        <w:t xml:space="preserve">governance of Police Forces and being held to account for such. </w:t>
      </w:r>
    </w:p>
    <w:p w14:paraId="1E4EBAF5" w14:textId="1D720A52" w:rsidR="00990831" w:rsidRPr="00493619" w:rsidRDefault="00855BE9" w:rsidP="00493619">
      <w:pPr>
        <w:spacing w:line="480" w:lineRule="auto"/>
        <w:jc w:val="both"/>
        <w:rPr>
          <w:rFonts w:ascii="Arial" w:hAnsi="Arial" w:cs="Arial"/>
          <w:sz w:val="24"/>
          <w:szCs w:val="24"/>
        </w:rPr>
      </w:pPr>
      <w:r w:rsidRPr="00493619">
        <w:rPr>
          <w:rFonts w:ascii="Arial" w:hAnsi="Arial" w:cs="Arial"/>
          <w:sz w:val="24"/>
          <w:szCs w:val="24"/>
        </w:rPr>
        <w:t>However,</w:t>
      </w:r>
      <w:r w:rsidR="00990831" w:rsidRPr="00493619">
        <w:rPr>
          <w:rFonts w:ascii="Arial" w:hAnsi="Arial" w:cs="Arial"/>
          <w:sz w:val="24"/>
          <w:szCs w:val="24"/>
        </w:rPr>
        <w:t xml:space="preserve"> </w:t>
      </w:r>
      <w:sdt>
        <w:sdtPr>
          <w:rPr>
            <w:rFonts w:ascii="Arial" w:hAnsi="Arial" w:cs="Arial"/>
            <w:sz w:val="24"/>
            <w:szCs w:val="24"/>
          </w:rPr>
          <w:id w:val="531698856"/>
          <w:citation/>
        </w:sdtPr>
        <w:sdtEndPr/>
        <w:sdtContent>
          <w:r w:rsidR="00990831" w:rsidRPr="00493619">
            <w:rPr>
              <w:rFonts w:ascii="Arial" w:hAnsi="Arial" w:cs="Arial"/>
              <w:sz w:val="24"/>
              <w:szCs w:val="24"/>
            </w:rPr>
            <w:fldChar w:fldCharType="begin"/>
          </w:r>
          <w:r w:rsidR="00990831" w:rsidRPr="00493619">
            <w:rPr>
              <w:rFonts w:ascii="Arial" w:hAnsi="Arial" w:cs="Arial"/>
              <w:sz w:val="24"/>
              <w:szCs w:val="24"/>
            </w:rPr>
            <w:instrText xml:space="preserve">CITATION CHA14 \p "32 - 39" \l 2057 </w:instrText>
          </w:r>
          <w:r w:rsidR="00990831" w:rsidRPr="00493619">
            <w:rPr>
              <w:rFonts w:ascii="Arial" w:hAnsi="Arial" w:cs="Arial"/>
              <w:sz w:val="24"/>
              <w:szCs w:val="24"/>
            </w:rPr>
            <w:fldChar w:fldCharType="separate"/>
          </w:r>
          <w:r w:rsidR="00990831" w:rsidRPr="00493619">
            <w:rPr>
              <w:rFonts w:ascii="Arial" w:hAnsi="Arial" w:cs="Arial"/>
              <w:noProof/>
              <w:sz w:val="24"/>
              <w:szCs w:val="24"/>
            </w:rPr>
            <w:t>(Chambers, 2014, pp. 32 - 39)</w:t>
          </w:r>
          <w:r w:rsidR="00990831" w:rsidRPr="00493619">
            <w:rPr>
              <w:rFonts w:ascii="Arial" w:hAnsi="Arial" w:cs="Arial"/>
              <w:sz w:val="24"/>
              <w:szCs w:val="24"/>
            </w:rPr>
            <w:fldChar w:fldCharType="end"/>
          </w:r>
        </w:sdtContent>
      </w:sdt>
      <w:r w:rsidR="00990831" w:rsidRPr="00493619">
        <w:rPr>
          <w:rFonts w:ascii="Arial" w:hAnsi="Arial" w:cs="Arial"/>
          <w:sz w:val="24"/>
          <w:szCs w:val="24"/>
        </w:rPr>
        <w:t xml:space="preserve"> cites a number of examples where Police and Crime Panel have failed to intervene in their Commissioners authorising unjustified increases to Chief Constable pay and Council tax precepts due to their insufficient powers and failure to undertake their role properly.  </w:t>
      </w:r>
    </w:p>
    <w:p w14:paraId="4D67010D" w14:textId="77777777" w:rsidR="00990831" w:rsidRPr="00493619" w:rsidRDefault="00990831" w:rsidP="00493619">
      <w:pPr>
        <w:spacing w:line="480" w:lineRule="auto"/>
        <w:jc w:val="both"/>
        <w:rPr>
          <w:rFonts w:ascii="Arial" w:hAnsi="Arial" w:cs="Arial"/>
          <w:sz w:val="24"/>
          <w:szCs w:val="24"/>
        </w:rPr>
      </w:pPr>
      <w:r w:rsidRPr="00493619">
        <w:rPr>
          <w:rFonts w:ascii="Arial" w:hAnsi="Arial" w:cs="Arial"/>
          <w:sz w:val="24"/>
          <w:szCs w:val="24"/>
        </w:rPr>
        <w:t>Both authors make honest representations and provide examples of panels and commissioners who have taken no action, demonstrated positive, forward thinking innovation or simply displayed negative behaviour bordering on bullying. All are a reflection of the many varied Police and Crime Panels along with their Commissioners who fall somewhere across a range of differing levels of understanding of their roles and varied intentions for taking up the role in the first place.</w:t>
      </w:r>
    </w:p>
    <w:p w14:paraId="67B5392A" w14:textId="74841BF8" w:rsidR="00EA43E7" w:rsidRPr="00493619" w:rsidRDefault="00EA43E7" w:rsidP="00493619">
      <w:pPr>
        <w:spacing w:line="480" w:lineRule="auto"/>
        <w:jc w:val="both"/>
        <w:rPr>
          <w:rFonts w:ascii="Arial" w:hAnsi="Arial" w:cs="Arial"/>
          <w:sz w:val="24"/>
          <w:szCs w:val="24"/>
        </w:rPr>
      </w:pPr>
      <w:r w:rsidRPr="00493619">
        <w:rPr>
          <w:rFonts w:ascii="Arial" w:hAnsi="Arial" w:cs="Arial"/>
          <w:sz w:val="24"/>
          <w:szCs w:val="24"/>
        </w:rPr>
        <w:t xml:space="preserve">Although controversial, Jones </w:t>
      </w:r>
      <w:r w:rsidR="00BD32D7" w:rsidRPr="00493619">
        <w:rPr>
          <w:rFonts w:ascii="Arial" w:hAnsi="Arial" w:cs="Arial"/>
          <w:sz w:val="24"/>
          <w:szCs w:val="24"/>
        </w:rPr>
        <w:t xml:space="preserve">(2021) </w:t>
      </w:r>
      <w:r w:rsidRPr="00493619">
        <w:rPr>
          <w:rFonts w:ascii="Arial" w:hAnsi="Arial" w:cs="Arial"/>
          <w:sz w:val="24"/>
          <w:szCs w:val="24"/>
        </w:rPr>
        <w:t>does make valid points; the first that the general public would not have the detailed knowledge or statistics availabl</w:t>
      </w:r>
      <w:r w:rsidR="001C058C" w:rsidRPr="00493619">
        <w:rPr>
          <w:rFonts w:ascii="Arial" w:hAnsi="Arial" w:cs="Arial"/>
          <w:sz w:val="24"/>
          <w:szCs w:val="24"/>
        </w:rPr>
        <w:t xml:space="preserve">e to them to </w:t>
      </w:r>
      <w:r w:rsidR="00BD32D7" w:rsidRPr="00493619">
        <w:rPr>
          <w:rFonts w:ascii="Arial" w:hAnsi="Arial" w:cs="Arial"/>
          <w:sz w:val="24"/>
          <w:szCs w:val="24"/>
        </w:rPr>
        <w:t xml:space="preserve">come to relevant conclusions or make decisions.  </w:t>
      </w:r>
      <w:r w:rsidR="00855BE9" w:rsidRPr="00493619">
        <w:rPr>
          <w:rFonts w:ascii="Arial" w:hAnsi="Arial" w:cs="Arial"/>
          <w:sz w:val="24"/>
          <w:szCs w:val="24"/>
        </w:rPr>
        <w:t>However,</w:t>
      </w:r>
      <w:r w:rsidRPr="00493619">
        <w:rPr>
          <w:rFonts w:ascii="Arial" w:hAnsi="Arial" w:cs="Arial"/>
          <w:sz w:val="24"/>
          <w:szCs w:val="24"/>
        </w:rPr>
        <w:t xml:space="preserve"> this makes a sweeping judgement on the general knowledge base and </w:t>
      </w:r>
      <w:r w:rsidR="00B10E04" w:rsidRPr="00493619">
        <w:rPr>
          <w:rFonts w:ascii="Arial" w:hAnsi="Arial" w:cs="Arial"/>
          <w:sz w:val="24"/>
          <w:szCs w:val="24"/>
        </w:rPr>
        <w:t>would</w:t>
      </w:r>
      <w:r w:rsidR="00990831" w:rsidRPr="00493619">
        <w:rPr>
          <w:rFonts w:ascii="Arial" w:hAnsi="Arial" w:cs="Arial"/>
          <w:sz w:val="24"/>
          <w:szCs w:val="24"/>
        </w:rPr>
        <w:t xml:space="preserve"> suggest</w:t>
      </w:r>
      <w:r w:rsidRPr="00493619">
        <w:rPr>
          <w:rFonts w:ascii="Arial" w:hAnsi="Arial" w:cs="Arial"/>
          <w:sz w:val="24"/>
          <w:szCs w:val="24"/>
        </w:rPr>
        <w:t xml:space="preserve"> that </w:t>
      </w:r>
      <w:r w:rsidR="00BD32D7" w:rsidRPr="00493619">
        <w:rPr>
          <w:rFonts w:ascii="Arial" w:hAnsi="Arial" w:cs="Arial"/>
          <w:sz w:val="24"/>
          <w:szCs w:val="24"/>
        </w:rPr>
        <w:t xml:space="preserve">Commissioner candidates are </w:t>
      </w:r>
      <w:r w:rsidRPr="00493619">
        <w:rPr>
          <w:rFonts w:ascii="Arial" w:hAnsi="Arial" w:cs="Arial"/>
          <w:sz w:val="24"/>
          <w:szCs w:val="24"/>
        </w:rPr>
        <w:t xml:space="preserve">making pledges on which they potentially have limited or no knowledge. </w:t>
      </w:r>
    </w:p>
    <w:p w14:paraId="2E5EF838" w14:textId="3C0094FD" w:rsidR="00EA43E7" w:rsidRPr="00493619" w:rsidRDefault="00EA43E7" w:rsidP="00493619">
      <w:pPr>
        <w:spacing w:line="480" w:lineRule="auto"/>
        <w:jc w:val="both"/>
        <w:rPr>
          <w:rFonts w:ascii="Arial" w:hAnsi="Arial" w:cs="Arial"/>
          <w:sz w:val="24"/>
          <w:szCs w:val="24"/>
        </w:rPr>
      </w:pPr>
      <w:r w:rsidRPr="00493619">
        <w:rPr>
          <w:rFonts w:ascii="Arial" w:hAnsi="Arial" w:cs="Arial"/>
          <w:sz w:val="24"/>
          <w:szCs w:val="24"/>
        </w:rPr>
        <w:t>Secondly</w:t>
      </w:r>
      <w:r w:rsidR="00990831" w:rsidRPr="00493619">
        <w:rPr>
          <w:rFonts w:ascii="Arial" w:hAnsi="Arial" w:cs="Arial"/>
          <w:sz w:val="24"/>
          <w:szCs w:val="24"/>
        </w:rPr>
        <w:t>,</w:t>
      </w:r>
      <w:r w:rsidRPr="00493619">
        <w:rPr>
          <w:rFonts w:ascii="Arial" w:hAnsi="Arial" w:cs="Arial"/>
          <w:sz w:val="24"/>
          <w:szCs w:val="24"/>
        </w:rPr>
        <w:t xml:space="preserve"> </w:t>
      </w:r>
      <w:r w:rsidR="00BD32D7" w:rsidRPr="00493619">
        <w:rPr>
          <w:rFonts w:ascii="Arial" w:hAnsi="Arial" w:cs="Arial"/>
          <w:sz w:val="24"/>
          <w:szCs w:val="24"/>
        </w:rPr>
        <w:t>Commissioners</w:t>
      </w:r>
      <w:r w:rsidRPr="00493619">
        <w:rPr>
          <w:rFonts w:ascii="Arial" w:hAnsi="Arial" w:cs="Arial"/>
          <w:sz w:val="24"/>
          <w:szCs w:val="24"/>
        </w:rPr>
        <w:t xml:space="preserve"> have a duty to engage with their communities on these matters. Arguably, if they were to do so</w:t>
      </w:r>
      <w:r w:rsidR="00BD32D7" w:rsidRPr="00493619">
        <w:rPr>
          <w:rFonts w:ascii="Arial" w:hAnsi="Arial" w:cs="Arial"/>
          <w:sz w:val="24"/>
          <w:szCs w:val="24"/>
        </w:rPr>
        <w:t xml:space="preserve"> effectively, </w:t>
      </w:r>
      <w:r w:rsidRPr="00493619">
        <w:rPr>
          <w:rFonts w:ascii="Arial" w:hAnsi="Arial" w:cs="Arial"/>
          <w:sz w:val="24"/>
          <w:szCs w:val="24"/>
        </w:rPr>
        <w:t>for example</w:t>
      </w:r>
      <w:r w:rsidR="00BD32D7" w:rsidRPr="00493619">
        <w:rPr>
          <w:rFonts w:ascii="Arial" w:hAnsi="Arial" w:cs="Arial"/>
          <w:sz w:val="24"/>
          <w:szCs w:val="24"/>
        </w:rPr>
        <w:t xml:space="preserve"> by utilising</w:t>
      </w:r>
      <w:r w:rsidRPr="00493619">
        <w:rPr>
          <w:rFonts w:ascii="Arial" w:hAnsi="Arial" w:cs="Arial"/>
          <w:sz w:val="24"/>
          <w:szCs w:val="24"/>
        </w:rPr>
        <w:t xml:space="preserve"> a publication scheme, this would enable the electorate to make those informed choices</w:t>
      </w:r>
      <w:r w:rsidR="00990831" w:rsidRPr="00493619">
        <w:rPr>
          <w:rFonts w:ascii="Arial" w:hAnsi="Arial" w:cs="Arial"/>
          <w:sz w:val="24"/>
          <w:szCs w:val="24"/>
        </w:rPr>
        <w:t xml:space="preserve"> and become more engaged in what is happening in their communities</w:t>
      </w:r>
      <w:r w:rsidRPr="00493619">
        <w:rPr>
          <w:rFonts w:ascii="Arial" w:hAnsi="Arial" w:cs="Arial"/>
          <w:sz w:val="24"/>
          <w:szCs w:val="24"/>
        </w:rPr>
        <w:t xml:space="preserve">. </w:t>
      </w:r>
    </w:p>
    <w:p w14:paraId="0C654EC5" w14:textId="47DCA56E" w:rsidR="00EA43E7" w:rsidRPr="00493619" w:rsidRDefault="00EA43E7" w:rsidP="00493619">
      <w:pPr>
        <w:spacing w:line="480" w:lineRule="auto"/>
        <w:jc w:val="both"/>
        <w:rPr>
          <w:rFonts w:ascii="Arial" w:hAnsi="Arial" w:cs="Arial"/>
          <w:sz w:val="24"/>
          <w:szCs w:val="24"/>
        </w:rPr>
      </w:pPr>
      <w:r w:rsidRPr="00493619">
        <w:rPr>
          <w:rFonts w:ascii="Arial" w:hAnsi="Arial" w:cs="Arial"/>
          <w:sz w:val="24"/>
          <w:szCs w:val="24"/>
        </w:rPr>
        <w:t>The final</w:t>
      </w:r>
      <w:r w:rsidR="00BD32D7" w:rsidRPr="00493619">
        <w:rPr>
          <w:rFonts w:ascii="Arial" w:hAnsi="Arial" w:cs="Arial"/>
          <w:sz w:val="24"/>
          <w:szCs w:val="24"/>
        </w:rPr>
        <w:t xml:space="preserve"> aspect of Jones’ views around Police and Crime P</w:t>
      </w:r>
      <w:r w:rsidRPr="00493619">
        <w:rPr>
          <w:rFonts w:ascii="Arial" w:hAnsi="Arial" w:cs="Arial"/>
          <w:sz w:val="24"/>
          <w:szCs w:val="24"/>
        </w:rPr>
        <w:t xml:space="preserve">anels emphasises the comments made by Vaz; that Police and Crime Panels are not </w:t>
      </w:r>
      <w:r w:rsidR="001C058C" w:rsidRPr="00493619">
        <w:rPr>
          <w:rFonts w:ascii="Arial" w:hAnsi="Arial" w:cs="Arial"/>
          <w:sz w:val="24"/>
          <w:szCs w:val="24"/>
        </w:rPr>
        <w:t>equipped to challenge or res</w:t>
      </w:r>
      <w:r w:rsidRPr="00493619">
        <w:rPr>
          <w:rFonts w:ascii="Arial" w:hAnsi="Arial" w:cs="Arial"/>
          <w:sz w:val="24"/>
          <w:szCs w:val="24"/>
        </w:rPr>
        <w:t>t</w:t>
      </w:r>
      <w:r w:rsidR="001C058C" w:rsidRPr="00493619">
        <w:rPr>
          <w:rFonts w:ascii="Arial" w:hAnsi="Arial" w:cs="Arial"/>
          <w:sz w:val="24"/>
          <w:szCs w:val="24"/>
        </w:rPr>
        <w:t>r</w:t>
      </w:r>
      <w:r w:rsidRPr="00493619">
        <w:rPr>
          <w:rFonts w:ascii="Arial" w:hAnsi="Arial" w:cs="Arial"/>
          <w:sz w:val="24"/>
          <w:szCs w:val="24"/>
        </w:rPr>
        <w:t>ain those</w:t>
      </w:r>
      <w:r w:rsidR="001C058C" w:rsidRPr="00493619">
        <w:rPr>
          <w:rFonts w:ascii="Arial" w:hAnsi="Arial" w:cs="Arial"/>
          <w:sz w:val="24"/>
          <w:szCs w:val="24"/>
        </w:rPr>
        <w:t xml:space="preserve"> Commissioners</w:t>
      </w:r>
      <w:r w:rsidRPr="00493619">
        <w:rPr>
          <w:rFonts w:ascii="Arial" w:hAnsi="Arial" w:cs="Arial"/>
          <w:sz w:val="24"/>
          <w:szCs w:val="24"/>
        </w:rPr>
        <w:t xml:space="preserve"> that are determined to push through their decisions regardless of representations or negotiations made.</w:t>
      </w:r>
    </w:p>
    <w:p w14:paraId="4EA08E2E" w14:textId="38001D37" w:rsidR="00C0656C" w:rsidRPr="00493619" w:rsidRDefault="000D2F78" w:rsidP="00493619">
      <w:pPr>
        <w:spacing w:line="480" w:lineRule="auto"/>
        <w:jc w:val="both"/>
        <w:rPr>
          <w:rFonts w:ascii="Arial" w:hAnsi="Arial" w:cs="Arial"/>
          <w:sz w:val="24"/>
          <w:szCs w:val="24"/>
        </w:rPr>
      </w:pPr>
      <w:r w:rsidRPr="00493619">
        <w:rPr>
          <w:rFonts w:ascii="Arial" w:hAnsi="Arial" w:cs="Arial"/>
          <w:sz w:val="24"/>
          <w:szCs w:val="24"/>
        </w:rPr>
        <w:t>McDaniel (2018) reported that Police and Crime Commissioner</w:t>
      </w:r>
      <w:r w:rsidR="00BB795E" w:rsidRPr="00493619">
        <w:rPr>
          <w:rFonts w:ascii="Arial" w:hAnsi="Arial" w:cs="Arial"/>
          <w:sz w:val="24"/>
          <w:szCs w:val="24"/>
        </w:rPr>
        <w:t xml:space="preserve">s were introduced to provide accountability on behalf of the public </w:t>
      </w:r>
      <w:r w:rsidR="00855BE9" w:rsidRPr="00493619">
        <w:rPr>
          <w:rFonts w:ascii="Arial" w:hAnsi="Arial" w:cs="Arial"/>
          <w:sz w:val="24"/>
          <w:szCs w:val="24"/>
        </w:rPr>
        <w:t>however,</w:t>
      </w:r>
      <w:r w:rsidR="00BB795E" w:rsidRPr="00493619">
        <w:rPr>
          <w:rFonts w:ascii="Arial" w:hAnsi="Arial" w:cs="Arial"/>
          <w:sz w:val="24"/>
          <w:szCs w:val="24"/>
        </w:rPr>
        <w:t xml:space="preserve"> giv</w:t>
      </w:r>
      <w:r w:rsidR="00990831" w:rsidRPr="00493619">
        <w:rPr>
          <w:rFonts w:ascii="Arial" w:hAnsi="Arial" w:cs="Arial"/>
          <w:sz w:val="24"/>
          <w:szCs w:val="24"/>
        </w:rPr>
        <w:t>en such low public turnout at Police and Crime Commissioner</w:t>
      </w:r>
      <w:r w:rsidRPr="00493619">
        <w:rPr>
          <w:rFonts w:ascii="Arial" w:hAnsi="Arial" w:cs="Arial"/>
          <w:sz w:val="24"/>
          <w:szCs w:val="24"/>
        </w:rPr>
        <w:t xml:space="preserve"> elections</w:t>
      </w:r>
      <w:r w:rsidR="00990831" w:rsidRPr="00493619">
        <w:rPr>
          <w:rFonts w:ascii="Arial" w:hAnsi="Arial" w:cs="Arial"/>
          <w:sz w:val="24"/>
          <w:szCs w:val="24"/>
        </w:rPr>
        <w:t>, the author queries the</w:t>
      </w:r>
      <w:r w:rsidR="00BB795E" w:rsidRPr="00493619">
        <w:rPr>
          <w:rFonts w:ascii="Arial" w:hAnsi="Arial" w:cs="Arial"/>
          <w:sz w:val="24"/>
          <w:szCs w:val="24"/>
        </w:rPr>
        <w:t xml:space="preserve"> claim they represent the main public opinion at all. Follow up research from the </w:t>
      </w:r>
      <w:r w:rsidR="00903571" w:rsidRPr="00493619">
        <w:rPr>
          <w:rFonts w:ascii="Arial" w:hAnsi="Arial" w:cs="Arial"/>
          <w:sz w:val="24"/>
          <w:szCs w:val="24"/>
        </w:rPr>
        <w:t xml:space="preserve">2012 </w:t>
      </w:r>
      <w:r w:rsidR="00990831" w:rsidRPr="00493619">
        <w:rPr>
          <w:rFonts w:ascii="Arial" w:hAnsi="Arial" w:cs="Arial"/>
          <w:sz w:val="24"/>
          <w:szCs w:val="24"/>
        </w:rPr>
        <w:t>Commissioner</w:t>
      </w:r>
      <w:r w:rsidR="00BB795E" w:rsidRPr="00493619">
        <w:rPr>
          <w:rFonts w:ascii="Arial" w:hAnsi="Arial" w:cs="Arial"/>
          <w:sz w:val="24"/>
          <w:szCs w:val="24"/>
        </w:rPr>
        <w:t xml:space="preserve"> elections showed just 15.1% of the population voted (Rallings and Thrasher 2013) </w:t>
      </w:r>
      <w:r w:rsidRPr="00493619">
        <w:rPr>
          <w:rFonts w:ascii="Arial" w:hAnsi="Arial" w:cs="Arial"/>
          <w:sz w:val="24"/>
          <w:szCs w:val="24"/>
        </w:rPr>
        <w:t xml:space="preserve">with </w:t>
      </w:r>
      <w:r w:rsidR="00BB795E" w:rsidRPr="00493619">
        <w:rPr>
          <w:rFonts w:ascii="Arial" w:hAnsi="Arial" w:cs="Arial"/>
          <w:sz w:val="24"/>
          <w:szCs w:val="24"/>
        </w:rPr>
        <w:t xml:space="preserve">the authors </w:t>
      </w:r>
      <w:r w:rsidRPr="00493619">
        <w:rPr>
          <w:rFonts w:ascii="Arial" w:hAnsi="Arial" w:cs="Arial"/>
          <w:sz w:val="24"/>
          <w:szCs w:val="24"/>
        </w:rPr>
        <w:t xml:space="preserve">noting </w:t>
      </w:r>
      <w:r w:rsidR="00BB795E" w:rsidRPr="00493619">
        <w:rPr>
          <w:rFonts w:ascii="Arial" w:hAnsi="Arial" w:cs="Arial"/>
          <w:sz w:val="24"/>
          <w:szCs w:val="24"/>
        </w:rPr>
        <w:t xml:space="preserve">that </w:t>
      </w:r>
      <w:r w:rsidR="00903571" w:rsidRPr="00493619">
        <w:rPr>
          <w:rFonts w:ascii="Arial" w:hAnsi="Arial" w:cs="Arial"/>
          <w:sz w:val="24"/>
          <w:szCs w:val="24"/>
        </w:rPr>
        <w:t>this figure was only achieved due to</w:t>
      </w:r>
      <w:r w:rsidR="00BB795E" w:rsidRPr="00493619">
        <w:rPr>
          <w:rFonts w:ascii="Arial" w:hAnsi="Arial" w:cs="Arial"/>
          <w:sz w:val="24"/>
          <w:szCs w:val="24"/>
        </w:rPr>
        <w:t xml:space="preserve"> by-elections</w:t>
      </w:r>
      <w:r w:rsidR="00903571" w:rsidRPr="00493619">
        <w:rPr>
          <w:rFonts w:ascii="Arial" w:hAnsi="Arial" w:cs="Arial"/>
          <w:sz w:val="24"/>
          <w:szCs w:val="24"/>
        </w:rPr>
        <w:t xml:space="preserve"> running</w:t>
      </w:r>
      <w:r w:rsidR="00BB795E" w:rsidRPr="00493619">
        <w:rPr>
          <w:rFonts w:ascii="Arial" w:hAnsi="Arial" w:cs="Arial"/>
          <w:sz w:val="24"/>
          <w:szCs w:val="24"/>
        </w:rPr>
        <w:t xml:space="preserve"> concurrently. The figure had increased to 33.8% for the 2016 election (Rallings and Thrasher 2016) with all bar two of the existing PCCs </w:t>
      </w:r>
      <w:r w:rsidRPr="00493619">
        <w:rPr>
          <w:rFonts w:ascii="Arial" w:hAnsi="Arial" w:cs="Arial"/>
          <w:sz w:val="24"/>
          <w:szCs w:val="24"/>
        </w:rPr>
        <w:t xml:space="preserve">being replaced by </w:t>
      </w:r>
      <w:r w:rsidR="006457E1" w:rsidRPr="00493619">
        <w:rPr>
          <w:rFonts w:ascii="Arial" w:hAnsi="Arial" w:cs="Arial"/>
          <w:sz w:val="24"/>
          <w:szCs w:val="24"/>
        </w:rPr>
        <w:t>new candidates</w:t>
      </w:r>
      <w:r w:rsidRPr="00493619">
        <w:rPr>
          <w:rFonts w:ascii="Arial" w:hAnsi="Arial" w:cs="Arial"/>
          <w:sz w:val="24"/>
          <w:szCs w:val="24"/>
        </w:rPr>
        <w:t>; suggesting perhaps, that the public had not been enamoured by the first iteration of Police and Crime Commissioners.</w:t>
      </w:r>
    </w:p>
    <w:p w14:paraId="5C6844ED" w14:textId="189D8A48" w:rsidR="005A10BF" w:rsidRPr="00493619" w:rsidRDefault="005A10BF" w:rsidP="00493619">
      <w:pPr>
        <w:spacing w:line="480" w:lineRule="auto"/>
        <w:jc w:val="both"/>
        <w:rPr>
          <w:rFonts w:ascii="Arial" w:hAnsi="Arial" w:cs="Arial"/>
          <w:sz w:val="24"/>
          <w:szCs w:val="24"/>
        </w:rPr>
      </w:pPr>
      <w:r w:rsidRPr="00493619">
        <w:rPr>
          <w:rFonts w:ascii="Arial" w:hAnsi="Arial" w:cs="Arial"/>
          <w:sz w:val="24"/>
          <w:szCs w:val="24"/>
        </w:rPr>
        <w:t>There</w:t>
      </w:r>
      <w:r w:rsidR="00EA43E7" w:rsidRPr="00493619">
        <w:rPr>
          <w:rFonts w:ascii="Arial" w:hAnsi="Arial" w:cs="Arial"/>
          <w:sz w:val="24"/>
          <w:szCs w:val="24"/>
        </w:rPr>
        <w:t>fore</w:t>
      </w:r>
      <w:r w:rsidR="00990831" w:rsidRPr="00493619">
        <w:rPr>
          <w:rFonts w:ascii="Arial" w:hAnsi="Arial" w:cs="Arial"/>
          <w:sz w:val="24"/>
          <w:szCs w:val="24"/>
        </w:rPr>
        <w:t>,</w:t>
      </w:r>
      <w:r w:rsidR="00EA43E7" w:rsidRPr="00493619">
        <w:rPr>
          <w:rFonts w:ascii="Arial" w:hAnsi="Arial" w:cs="Arial"/>
          <w:sz w:val="24"/>
          <w:szCs w:val="24"/>
        </w:rPr>
        <w:t xml:space="preserve"> in their vetoing of the Police and Crime Panel</w:t>
      </w:r>
      <w:r w:rsidRPr="00493619">
        <w:rPr>
          <w:rFonts w:ascii="Arial" w:hAnsi="Arial" w:cs="Arial"/>
          <w:sz w:val="24"/>
          <w:szCs w:val="24"/>
        </w:rPr>
        <w:t xml:space="preserve"> powers to avoid a reincarnated Police Authority, </w:t>
      </w:r>
      <w:r w:rsidR="006F7EC3" w:rsidRPr="00493619">
        <w:rPr>
          <w:rFonts w:ascii="Arial" w:hAnsi="Arial" w:cs="Arial"/>
          <w:sz w:val="24"/>
          <w:szCs w:val="24"/>
        </w:rPr>
        <w:t xml:space="preserve">Loveday (2018) concludes that the concerns over Chief Constables with unfettered powers </w:t>
      </w:r>
      <w:r w:rsidR="00990831" w:rsidRPr="00493619">
        <w:rPr>
          <w:rFonts w:ascii="Arial" w:hAnsi="Arial" w:cs="Arial"/>
          <w:sz w:val="24"/>
          <w:szCs w:val="24"/>
        </w:rPr>
        <w:t xml:space="preserve">had been </w:t>
      </w:r>
      <w:r w:rsidR="006F7EC3" w:rsidRPr="00493619">
        <w:rPr>
          <w:rFonts w:ascii="Arial" w:hAnsi="Arial" w:cs="Arial"/>
          <w:sz w:val="24"/>
          <w:szCs w:val="24"/>
        </w:rPr>
        <w:t>resolved</w:t>
      </w:r>
      <w:r w:rsidR="00BD32D7" w:rsidRPr="00493619">
        <w:rPr>
          <w:rFonts w:ascii="Arial" w:hAnsi="Arial" w:cs="Arial"/>
          <w:sz w:val="24"/>
          <w:szCs w:val="24"/>
        </w:rPr>
        <w:t xml:space="preserve">, </w:t>
      </w:r>
      <w:r w:rsidR="006F7EC3" w:rsidRPr="00493619">
        <w:rPr>
          <w:rFonts w:ascii="Arial" w:hAnsi="Arial" w:cs="Arial"/>
          <w:sz w:val="24"/>
          <w:szCs w:val="24"/>
        </w:rPr>
        <w:t>only to be replaced with a system o</w:t>
      </w:r>
      <w:r w:rsidR="00EA43E7" w:rsidRPr="00493619">
        <w:rPr>
          <w:rFonts w:ascii="Arial" w:hAnsi="Arial" w:cs="Arial"/>
          <w:sz w:val="24"/>
          <w:szCs w:val="24"/>
        </w:rPr>
        <w:t>f Police and Crime Commissioner</w:t>
      </w:r>
      <w:r w:rsidR="00990831" w:rsidRPr="00493619">
        <w:rPr>
          <w:rFonts w:ascii="Arial" w:hAnsi="Arial" w:cs="Arial"/>
          <w:sz w:val="24"/>
          <w:szCs w:val="24"/>
        </w:rPr>
        <w:t xml:space="preserve">s who could </w:t>
      </w:r>
      <w:r w:rsidR="006F7EC3" w:rsidRPr="00493619">
        <w:rPr>
          <w:rFonts w:ascii="Arial" w:hAnsi="Arial" w:cs="Arial"/>
          <w:sz w:val="24"/>
          <w:szCs w:val="24"/>
        </w:rPr>
        <w:t>not be held to account.</w:t>
      </w:r>
    </w:p>
    <w:p w14:paraId="3470437B" w14:textId="01678356" w:rsidR="00BD32D7" w:rsidRPr="00493619" w:rsidRDefault="00CD1FF7" w:rsidP="00493619">
      <w:pPr>
        <w:spacing w:line="480" w:lineRule="auto"/>
        <w:jc w:val="both"/>
        <w:rPr>
          <w:rFonts w:ascii="Arial" w:hAnsi="Arial" w:cs="Arial"/>
          <w:sz w:val="24"/>
          <w:szCs w:val="24"/>
        </w:rPr>
      </w:pPr>
      <w:r w:rsidRPr="00493619">
        <w:rPr>
          <w:rFonts w:ascii="Arial" w:hAnsi="Arial" w:cs="Arial"/>
          <w:sz w:val="24"/>
          <w:szCs w:val="24"/>
        </w:rPr>
        <w:t xml:space="preserve">The Home Office (2021) have undertaken a review of the Police and Crime Commissioner and the Police and Crime Panel, </w:t>
      </w:r>
      <w:r w:rsidR="00DF3752">
        <w:rPr>
          <w:rFonts w:ascii="Arial" w:hAnsi="Arial" w:cs="Arial"/>
          <w:sz w:val="24"/>
          <w:szCs w:val="24"/>
        </w:rPr>
        <w:t xml:space="preserve">citing a </w:t>
      </w:r>
      <w:r w:rsidRPr="00493619">
        <w:rPr>
          <w:rFonts w:ascii="Arial" w:hAnsi="Arial" w:cs="Arial"/>
          <w:sz w:val="24"/>
          <w:szCs w:val="24"/>
        </w:rPr>
        <w:t>lack of accountability, transparency and professionalism.</w:t>
      </w:r>
      <w:r w:rsidR="00BD32D7" w:rsidRPr="00493619">
        <w:rPr>
          <w:rFonts w:ascii="Arial" w:hAnsi="Arial" w:cs="Arial"/>
          <w:sz w:val="24"/>
          <w:szCs w:val="24"/>
        </w:rPr>
        <w:t xml:space="preserve">  The review appears to have acknowledged the numerous oversights by Police and Crime Panels by calling on the Local Government Association to provide guidance on how to govern and undertake the role effectively.  The review also calls for better delineation between Commissioners involving themselves in operational matters and training for Commissioners prior to commencing their role. </w:t>
      </w:r>
      <w:r w:rsidR="00990831" w:rsidRPr="00493619">
        <w:rPr>
          <w:rFonts w:ascii="Arial" w:hAnsi="Arial" w:cs="Arial"/>
          <w:sz w:val="24"/>
          <w:szCs w:val="24"/>
        </w:rPr>
        <w:t xml:space="preserve"> This would appear to bring Police and Crime Panels and their Commissioners into line with the statutory training and guidance for other public servants across the numerous other public services.</w:t>
      </w:r>
    </w:p>
    <w:p w14:paraId="2FE44D29" w14:textId="4BC7A032" w:rsidR="002C0EB4" w:rsidRPr="00493619" w:rsidRDefault="00DA4C16" w:rsidP="00493619">
      <w:pPr>
        <w:spacing w:line="480" w:lineRule="auto"/>
        <w:jc w:val="both"/>
        <w:rPr>
          <w:rFonts w:ascii="Arial" w:hAnsi="Arial" w:cs="Arial"/>
          <w:sz w:val="24"/>
          <w:szCs w:val="24"/>
        </w:rPr>
      </w:pPr>
      <w:r w:rsidRPr="00493619">
        <w:rPr>
          <w:rFonts w:ascii="Arial" w:hAnsi="Arial" w:cs="Arial"/>
          <w:sz w:val="24"/>
          <w:szCs w:val="24"/>
        </w:rPr>
        <w:t>It is q</w:t>
      </w:r>
      <w:r w:rsidR="002C0EB4" w:rsidRPr="00493619">
        <w:rPr>
          <w:rFonts w:ascii="Arial" w:hAnsi="Arial" w:cs="Arial"/>
          <w:sz w:val="24"/>
          <w:szCs w:val="24"/>
        </w:rPr>
        <w:t>uestionable when considering the number of</w:t>
      </w:r>
      <w:r w:rsidRPr="00493619">
        <w:rPr>
          <w:rFonts w:ascii="Arial" w:hAnsi="Arial" w:cs="Arial"/>
          <w:sz w:val="24"/>
          <w:szCs w:val="24"/>
        </w:rPr>
        <w:t xml:space="preserve"> public officials working across all public services, as to whether they should be part of the governance structure for </w:t>
      </w:r>
      <w:r w:rsidR="002C0EB4" w:rsidRPr="00493619">
        <w:rPr>
          <w:rFonts w:ascii="Arial" w:hAnsi="Arial" w:cs="Arial"/>
          <w:sz w:val="24"/>
          <w:szCs w:val="24"/>
        </w:rPr>
        <w:t>every</w:t>
      </w:r>
      <w:r w:rsidRPr="00493619">
        <w:rPr>
          <w:rFonts w:ascii="Arial" w:hAnsi="Arial" w:cs="Arial"/>
          <w:sz w:val="24"/>
          <w:szCs w:val="24"/>
        </w:rPr>
        <w:t xml:space="preserve"> publ</w:t>
      </w:r>
      <w:r w:rsidR="001B478B" w:rsidRPr="00493619">
        <w:rPr>
          <w:rFonts w:ascii="Arial" w:hAnsi="Arial" w:cs="Arial"/>
          <w:sz w:val="24"/>
          <w:szCs w:val="24"/>
        </w:rPr>
        <w:t xml:space="preserve">ic service </w:t>
      </w:r>
      <w:r w:rsidRPr="00493619">
        <w:rPr>
          <w:rFonts w:ascii="Arial" w:hAnsi="Arial" w:cs="Arial"/>
          <w:sz w:val="24"/>
          <w:szCs w:val="24"/>
        </w:rPr>
        <w:t>in their local area</w:t>
      </w:r>
      <w:r w:rsidR="002C0EB4" w:rsidRPr="00493619">
        <w:rPr>
          <w:rFonts w:ascii="Arial" w:hAnsi="Arial" w:cs="Arial"/>
          <w:sz w:val="24"/>
          <w:szCs w:val="24"/>
        </w:rPr>
        <w:t xml:space="preserve">. </w:t>
      </w:r>
      <w:r w:rsidR="00B10E04">
        <w:rPr>
          <w:rFonts w:ascii="Arial" w:hAnsi="Arial" w:cs="Arial"/>
          <w:sz w:val="24"/>
          <w:szCs w:val="24"/>
        </w:rPr>
        <w:t>Certainly,</w:t>
      </w:r>
      <w:r w:rsidR="00DF3752">
        <w:rPr>
          <w:rFonts w:ascii="Arial" w:hAnsi="Arial" w:cs="Arial"/>
          <w:sz w:val="24"/>
          <w:szCs w:val="24"/>
        </w:rPr>
        <w:t xml:space="preserve"> the initial creation of Police Authorities in 1964 was based on the use of existing public officials – those already of good standing within the community.  Could </w:t>
      </w:r>
      <w:r w:rsidR="001B3E50">
        <w:rPr>
          <w:rFonts w:ascii="Arial" w:hAnsi="Arial" w:cs="Arial"/>
          <w:sz w:val="24"/>
          <w:szCs w:val="24"/>
        </w:rPr>
        <w:t>Commissioners and Crime Panels instead have been Co-opted Local Authority Councillors</w:t>
      </w:r>
      <w:r w:rsidR="00DF3752">
        <w:rPr>
          <w:rFonts w:ascii="Arial" w:hAnsi="Arial" w:cs="Arial"/>
          <w:sz w:val="24"/>
          <w:szCs w:val="24"/>
        </w:rPr>
        <w:t xml:space="preserve">, </w:t>
      </w:r>
      <w:r w:rsidR="001B3E50">
        <w:rPr>
          <w:rFonts w:ascii="Arial" w:hAnsi="Arial" w:cs="Arial"/>
          <w:sz w:val="24"/>
          <w:szCs w:val="24"/>
        </w:rPr>
        <w:t>School Governors and Community members?</w:t>
      </w:r>
    </w:p>
    <w:p w14:paraId="5DABAFA8" w14:textId="444EC8A9" w:rsidR="002C0EB4" w:rsidRDefault="00493619" w:rsidP="00493619">
      <w:pPr>
        <w:spacing w:line="480" w:lineRule="auto"/>
        <w:jc w:val="both"/>
        <w:rPr>
          <w:rFonts w:ascii="Arial" w:hAnsi="Arial" w:cs="Arial"/>
          <w:sz w:val="24"/>
          <w:szCs w:val="24"/>
        </w:rPr>
      </w:pPr>
      <w:r w:rsidRPr="00493619">
        <w:rPr>
          <w:rFonts w:ascii="Arial" w:hAnsi="Arial" w:cs="Arial"/>
          <w:sz w:val="24"/>
          <w:szCs w:val="24"/>
        </w:rPr>
        <w:t xml:space="preserve">Bouvaird and Loeffler </w:t>
      </w:r>
      <w:r w:rsidR="00DB5B6B" w:rsidRPr="00493619">
        <w:rPr>
          <w:rFonts w:ascii="Arial" w:hAnsi="Arial" w:cs="Arial"/>
          <w:sz w:val="24"/>
          <w:szCs w:val="24"/>
        </w:rPr>
        <w:t>(2003) certainly feel there has been an ‘audit explosion’ and credit the cost of auditing versus the low public confidence in such bodies</w:t>
      </w:r>
      <w:r w:rsidR="00175800" w:rsidRPr="00493619">
        <w:rPr>
          <w:rFonts w:ascii="Arial" w:hAnsi="Arial" w:cs="Arial"/>
          <w:sz w:val="24"/>
          <w:szCs w:val="24"/>
        </w:rPr>
        <w:t>,</w:t>
      </w:r>
      <w:r w:rsidR="00DB5B6B" w:rsidRPr="00493619">
        <w:rPr>
          <w:rFonts w:ascii="Arial" w:hAnsi="Arial" w:cs="Arial"/>
          <w:sz w:val="24"/>
          <w:szCs w:val="24"/>
        </w:rPr>
        <w:t xml:space="preserve"> as being responsible for the lack of public interest.  This view was also held by Travers (2007) who cited an entire ind</w:t>
      </w:r>
      <w:r w:rsidR="009F4A8A" w:rsidRPr="00493619">
        <w:rPr>
          <w:rFonts w:ascii="Arial" w:hAnsi="Arial" w:cs="Arial"/>
          <w:sz w:val="24"/>
          <w:szCs w:val="24"/>
        </w:rPr>
        <w:t>ustry empire built for</w:t>
      </w:r>
      <w:r w:rsidR="00DB5B6B" w:rsidRPr="00493619">
        <w:rPr>
          <w:rFonts w:ascii="Arial" w:hAnsi="Arial" w:cs="Arial"/>
          <w:sz w:val="24"/>
          <w:szCs w:val="24"/>
        </w:rPr>
        <w:t xml:space="preserve"> public scrutiny and suggested</w:t>
      </w:r>
      <w:r w:rsidR="00175800" w:rsidRPr="00493619">
        <w:rPr>
          <w:rFonts w:ascii="Arial" w:hAnsi="Arial" w:cs="Arial"/>
          <w:sz w:val="24"/>
          <w:szCs w:val="24"/>
        </w:rPr>
        <w:t xml:space="preserve"> that the money spent on auditing public services would be better spent </w:t>
      </w:r>
      <w:r w:rsidR="009F4A8A" w:rsidRPr="00493619">
        <w:rPr>
          <w:rFonts w:ascii="Arial" w:hAnsi="Arial" w:cs="Arial"/>
          <w:sz w:val="24"/>
          <w:szCs w:val="24"/>
        </w:rPr>
        <w:t>on the services themselves</w:t>
      </w:r>
      <w:r w:rsidR="00DB5B6B" w:rsidRPr="00493619">
        <w:rPr>
          <w:rFonts w:ascii="Arial" w:hAnsi="Arial" w:cs="Arial"/>
          <w:sz w:val="24"/>
          <w:szCs w:val="24"/>
        </w:rPr>
        <w:t xml:space="preserve">.  </w:t>
      </w:r>
    </w:p>
    <w:p w14:paraId="23C3CBE3" w14:textId="509856FE" w:rsidR="001B3E50" w:rsidRPr="00493619" w:rsidRDefault="001B3E50" w:rsidP="001B3E50">
      <w:pPr>
        <w:spacing w:line="480" w:lineRule="auto"/>
        <w:jc w:val="both"/>
        <w:rPr>
          <w:rFonts w:ascii="Arial" w:hAnsi="Arial" w:cs="Arial"/>
          <w:sz w:val="24"/>
          <w:szCs w:val="24"/>
        </w:rPr>
      </w:pPr>
      <w:r w:rsidRPr="00493619">
        <w:rPr>
          <w:rFonts w:ascii="Arial" w:hAnsi="Arial" w:cs="Arial"/>
          <w:sz w:val="24"/>
          <w:szCs w:val="24"/>
        </w:rPr>
        <w:t xml:space="preserve">The introduction of Police and Crime Commissioners has added a further layer of control and audit to an already congested field of Governance for policing in the UK. The field includes the Independent Office of Police Complaints (IOPC), Her Majesty’s Inspectorate of Constabulary and Fire Rescue Service (HMICFRS), National Audit Office and Information Commissioners Office.  Walsh and Conway (2011) consider the external governance structures such as the Home Office and lay visitors and the internal organisational checks and balances, stating that the existence of a disciplinary structure i.e. a Professional Standards Unit, is in itself a signal of a fair and legitimate organisation.  Despite the presence of an independent complaints body in the IOPC, the vast amount of police complaint investigations are still conducted internally therefore not providing the independence or legitimacy intended.  </w:t>
      </w:r>
      <w:r w:rsidR="001D5040" w:rsidRPr="00493619">
        <w:rPr>
          <w:rFonts w:ascii="Arial" w:hAnsi="Arial" w:cs="Arial"/>
          <w:sz w:val="24"/>
          <w:szCs w:val="24"/>
        </w:rPr>
        <w:t>Therefore,</w:t>
      </w:r>
      <w:r w:rsidRPr="00493619">
        <w:rPr>
          <w:rFonts w:ascii="Arial" w:hAnsi="Arial" w:cs="Arial"/>
          <w:sz w:val="24"/>
          <w:szCs w:val="24"/>
        </w:rPr>
        <w:t xml:space="preserve"> if the existence of the IOPC is not improving public trust and confidence then where is the value for money and what benefit does it deliver to either Policing, the public or the Government?   </w:t>
      </w:r>
    </w:p>
    <w:p w14:paraId="123E3E98" w14:textId="769BF8BA" w:rsidR="009F4A8A" w:rsidRPr="00493619" w:rsidRDefault="00DB5B6B" w:rsidP="00493619">
      <w:pPr>
        <w:spacing w:line="480" w:lineRule="auto"/>
        <w:jc w:val="both"/>
        <w:rPr>
          <w:rFonts w:ascii="Arial" w:hAnsi="Arial" w:cs="Arial"/>
          <w:sz w:val="24"/>
          <w:szCs w:val="24"/>
        </w:rPr>
      </w:pPr>
      <w:r w:rsidRPr="00493619">
        <w:rPr>
          <w:rFonts w:ascii="Arial" w:hAnsi="Arial" w:cs="Arial"/>
          <w:sz w:val="24"/>
          <w:szCs w:val="24"/>
        </w:rPr>
        <w:t>Bouva</w:t>
      </w:r>
      <w:r w:rsidR="00493619" w:rsidRPr="00493619">
        <w:rPr>
          <w:rFonts w:ascii="Arial" w:hAnsi="Arial" w:cs="Arial"/>
          <w:sz w:val="24"/>
          <w:szCs w:val="24"/>
        </w:rPr>
        <w:t>i</w:t>
      </w:r>
      <w:r w:rsidRPr="00493619">
        <w:rPr>
          <w:rFonts w:ascii="Arial" w:hAnsi="Arial" w:cs="Arial"/>
          <w:sz w:val="24"/>
          <w:szCs w:val="24"/>
        </w:rPr>
        <w:t>rd and Lo</w:t>
      </w:r>
      <w:r w:rsidR="00493619" w:rsidRPr="00493619">
        <w:rPr>
          <w:rFonts w:ascii="Arial" w:hAnsi="Arial" w:cs="Arial"/>
          <w:sz w:val="24"/>
          <w:szCs w:val="24"/>
        </w:rPr>
        <w:t>e</w:t>
      </w:r>
      <w:r w:rsidRPr="00493619">
        <w:rPr>
          <w:rFonts w:ascii="Arial" w:hAnsi="Arial" w:cs="Arial"/>
          <w:sz w:val="24"/>
          <w:szCs w:val="24"/>
        </w:rPr>
        <w:t>ff</w:t>
      </w:r>
      <w:r w:rsidR="00493619" w:rsidRPr="00493619">
        <w:rPr>
          <w:rFonts w:ascii="Arial" w:hAnsi="Arial" w:cs="Arial"/>
          <w:sz w:val="24"/>
          <w:szCs w:val="24"/>
        </w:rPr>
        <w:t>l</w:t>
      </w:r>
      <w:r w:rsidRPr="00493619">
        <w:rPr>
          <w:rFonts w:ascii="Arial" w:hAnsi="Arial" w:cs="Arial"/>
          <w:sz w:val="24"/>
          <w:szCs w:val="24"/>
        </w:rPr>
        <w:t xml:space="preserve">er (2003) </w:t>
      </w:r>
      <w:r w:rsidR="002C0EB4" w:rsidRPr="00493619">
        <w:rPr>
          <w:rFonts w:ascii="Arial" w:hAnsi="Arial" w:cs="Arial"/>
          <w:sz w:val="24"/>
          <w:szCs w:val="24"/>
        </w:rPr>
        <w:t xml:space="preserve">found </w:t>
      </w:r>
      <w:r w:rsidRPr="00493619">
        <w:rPr>
          <w:rFonts w:ascii="Arial" w:hAnsi="Arial" w:cs="Arial"/>
          <w:sz w:val="24"/>
          <w:szCs w:val="24"/>
        </w:rPr>
        <w:t xml:space="preserve">that it is the Government’s difficulty in arranging their </w:t>
      </w:r>
      <w:r w:rsidR="002C0EB4" w:rsidRPr="00493619">
        <w:rPr>
          <w:rFonts w:ascii="Arial" w:hAnsi="Arial" w:cs="Arial"/>
          <w:sz w:val="24"/>
          <w:szCs w:val="24"/>
        </w:rPr>
        <w:t xml:space="preserve">own </w:t>
      </w:r>
      <w:r w:rsidRPr="00493619">
        <w:rPr>
          <w:rFonts w:ascii="Arial" w:hAnsi="Arial" w:cs="Arial"/>
          <w:sz w:val="24"/>
          <w:szCs w:val="24"/>
        </w:rPr>
        <w:t>public services in the first place</w:t>
      </w:r>
      <w:r w:rsidR="001B478B" w:rsidRPr="00493619">
        <w:rPr>
          <w:rFonts w:ascii="Arial" w:hAnsi="Arial" w:cs="Arial"/>
          <w:sz w:val="24"/>
          <w:szCs w:val="24"/>
        </w:rPr>
        <w:t>,</w:t>
      </w:r>
      <w:r w:rsidRPr="00493619">
        <w:rPr>
          <w:rFonts w:ascii="Arial" w:hAnsi="Arial" w:cs="Arial"/>
          <w:sz w:val="24"/>
          <w:szCs w:val="24"/>
        </w:rPr>
        <w:t xml:space="preserve"> that has created the litany of inspectorates, auditors and commissioners</w:t>
      </w:r>
      <w:r w:rsidR="001B478B" w:rsidRPr="00493619">
        <w:rPr>
          <w:rFonts w:ascii="Arial" w:hAnsi="Arial" w:cs="Arial"/>
          <w:sz w:val="24"/>
          <w:szCs w:val="24"/>
        </w:rPr>
        <w:t>,</w:t>
      </w:r>
      <w:r w:rsidR="009F4A8A" w:rsidRPr="00493619">
        <w:rPr>
          <w:rFonts w:ascii="Arial" w:hAnsi="Arial" w:cs="Arial"/>
          <w:sz w:val="24"/>
          <w:szCs w:val="24"/>
        </w:rPr>
        <w:t xml:space="preserve"> as they battle to manage and oversee a disparate array of functions</w:t>
      </w:r>
      <w:r w:rsidRPr="00493619">
        <w:rPr>
          <w:rFonts w:ascii="Arial" w:hAnsi="Arial" w:cs="Arial"/>
          <w:sz w:val="24"/>
          <w:szCs w:val="24"/>
        </w:rPr>
        <w:t>.</w:t>
      </w:r>
      <w:r w:rsidR="00175800" w:rsidRPr="00493619">
        <w:rPr>
          <w:rFonts w:ascii="Arial" w:hAnsi="Arial" w:cs="Arial"/>
          <w:sz w:val="24"/>
          <w:szCs w:val="24"/>
        </w:rPr>
        <w:t xml:space="preserve">  </w:t>
      </w:r>
      <w:r w:rsidR="007D5C54" w:rsidRPr="00493619">
        <w:rPr>
          <w:rFonts w:ascii="Arial" w:hAnsi="Arial" w:cs="Arial"/>
          <w:sz w:val="24"/>
          <w:szCs w:val="24"/>
        </w:rPr>
        <w:t>The Home Office review (2021) of Police and Crime Panels would add weight to t</w:t>
      </w:r>
      <w:r w:rsidR="003400D2" w:rsidRPr="00493619">
        <w:rPr>
          <w:rFonts w:ascii="Arial" w:hAnsi="Arial" w:cs="Arial"/>
          <w:sz w:val="24"/>
          <w:szCs w:val="24"/>
        </w:rPr>
        <w:t xml:space="preserve">his </w:t>
      </w:r>
      <w:r w:rsidR="001D5040" w:rsidRPr="00493619">
        <w:rPr>
          <w:rFonts w:ascii="Arial" w:hAnsi="Arial" w:cs="Arial"/>
          <w:sz w:val="24"/>
          <w:szCs w:val="24"/>
        </w:rPr>
        <w:t>viewpoint</w:t>
      </w:r>
      <w:r w:rsidR="003400D2" w:rsidRPr="00493619">
        <w:rPr>
          <w:rFonts w:ascii="Arial" w:hAnsi="Arial" w:cs="Arial"/>
          <w:sz w:val="24"/>
          <w:szCs w:val="24"/>
        </w:rPr>
        <w:t>. H</w:t>
      </w:r>
      <w:r w:rsidR="007D5C54" w:rsidRPr="00493619">
        <w:rPr>
          <w:rFonts w:ascii="Arial" w:hAnsi="Arial" w:cs="Arial"/>
          <w:sz w:val="24"/>
          <w:szCs w:val="24"/>
        </w:rPr>
        <w:t>ave they created a further layer of governance that they cannot control and therefore seek to bring into line after the event?</w:t>
      </w:r>
    </w:p>
    <w:p w14:paraId="78F406D6" w14:textId="246C96E3" w:rsidR="009A6B88" w:rsidRPr="00493619" w:rsidRDefault="00175800" w:rsidP="00493619">
      <w:pPr>
        <w:spacing w:line="480" w:lineRule="auto"/>
        <w:jc w:val="both"/>
        <w:rPr>
          <w:rFonts w:ascii="Arial" w:hAnsi="Arial" w:cs="Arial"/>
          <w:sz w:val="24"/>
          <w:szCs w:val="24"/>
        </w:rPr>
      </w:pPr>
      <w:r w:rsidRPr="00493619">
        <w:rPr>
          <w:rFonts w:ascii="Arial" w:hAnsi="Arial" w:cs="Arial"/>
          <w:sz w:val="24"/>
          <w:szCs w:val="24"/>
        </w:rPr>
        <w:t>These arguments do a</w:t>
      </w:r>
      <w:r w:rsidR="007D5C54" w:rsidRPr="00493619">
        <w:rPr>
          <w:rFonts w:ascii="Arial" w:hAnsi="Arial" w:cs="Arial"/>
          <w:sz w:val="24"/>
          <w:szCs w:val="24"/>
        </w:rPr>
        <w:t>d</w:t>
      </w:r>
      <w:r w:rsidRPr="00493619">
        <w:rPr>
          <w:rFonts w:ascii="Arial" w:hAnsi="Arial" w:cs="Arial"/>
          <w:sz w:val="24"/>
          <w:szCs w:val="24"/>
        </w:rPr>
        <w:t>d</w:t>
      </w:r>
      <w:r w:rsidR="007D5C54" w:rsidRPr="00493619">
        <w:rPr>
          <w:rFonts w:ascii="Arial" w:hAnsi="Arial" w:cs="Arial"/>
          <w:sz w:val="24"/>
          <w:szCs w:val="24"/>
        </w:rPr>
        <w:t xml:space="preserve"> momentum</w:t>
      </w:r>
      <w:r w:rsidRPr="00493619">
        <w:rPr>
          <w:rFonts w:ascii="Arial" w:hAnsi="Arial" w:cs="Arial"/>
          <w:sz w:val="24"/>
          <w:szCs w:val="24"/>
        </w:rPr>
        <w:t xml:space="preserve"> to the </w:t>
      </w:r>
      <w:r w:rsidR="00EA379C" w:rsidRPr="00493619">
        <w:rPr>
          <w:rFonts w:ascii="Arial" w:hAnsi="Arial" w:cs="Arial"/>
          <w:sz w:val="24"/>
          <w:szCs w:val="24"/>
        </w:rPr>
        <w:t xml:space="preserve">call for a ‘one public service’ system which would take all of our organically grown public services and redesign them from scratch, integrating and embedding different service elements as is required </w:t>
      </w:r>
      <w:r w:rsidR="009F4A8A" w:rsidRPr="00493619">
        <w:rPr>
          <w:rFonts w:ascii="Arial" w:hAnsi="Arial" w:cs="Arial"/>
          <w:sz w:val="24"/>
          <w:szCs w:val="24"/>
        </w:rPr>
        <w:t xml:space="preserve">and dictated </w:t>
      </w:r>
      <w:r w:rsidR="00EA379C" w:rsidRPr="00493619">
        <w:rPr>
          <w:rFonts w:ascii="Arial" w:hAnsi="Arial" w:cs="Arial"/>
          <w:sz w:val="24"/>
          <w:szCs w:val="24"/>
        </w:rPr>
        <w:t xml:space="preserve">by public need and demand.  </w:t>
      </w:r>
      <w:r w:rsidR="007D5C54" w:rsidRPr="00493619">
        <w:rPr>
          <w:rFonts w:ascii="Arial" w:hAnsi="Arial" w:cs="Arial"/>
          <w:sz w:val="24"/>
          <w:szCs w:val="24"/>
        </w:rPr>
        <w:t xml:space="preserve">There are parallels to be drawn across the governance of all of the public services once operating beyond the tactical level.  There are also huge savings of public funds once the system has been created as services are streamlined and </w:t>
      </w:r>
      <w:r w:rsidR="001B478B" w:rsidRPr="00493619">
        <w:rPr>
          <w:rFonts w:ascii="Arial" w:hAnsi="Arial" w:cs="Arial"/>
          <w:sz w:val="24"/>
          <w:szCs w:val="24"/>
        </w:rPr>
        <w:t xml:space="preserve">wider </w:t>
      </w:r>
      <w:r w:rsidR="007D5C54" w:rsidRPr="00493619">
        <w:rPr>
          <w:rFonts w:ascii="Arial" w:hAnsi="Arial" w:cs="Arial"/>
          <w:sz w:val="24"/>
          <w:szCs w:val="24"/>
        </w:rPr>
        <w:t xml:space="preserve">societal issues </w:t>
      </w:r>
      <w:r w:rsidR="001B478B" w:rsidRPr="00493619">
        <w:rPr>
          <w:rFonts w:ascii="Arial" w:hAnsi="Arial" w:cs="Arial"/>
          <w:sz w:val="24"/>
          <w:szCs w:val="24"/>
        </w:rPr>
        <w:t xml:space="preserve">such as adverse childhood experiences and anti-social behaviour </w:t>
      </w:r>
      <w:r w:rsidR="007D5C54" w:rsidRPr="00493619">
        <w:rPr>
          <w:rFonts w:ascii="Arial" w:hAnsi="Arial" w:cs="Arial"/>
          <w:sz w:val="24"/>
          <w:szCs w:val="24"/>
        </w:rPr>
        <w:t>resolved much earlier on, reducing demand not just in the short term but for the lifetime of those impacted.</w:t>
      </w:r>
    </w:p>
    <w:p w14:paraId="1FDFB52A" w14:textId="333B330D" w:rsidR="001B478B" w:rsidRPr="00493619" w:rsidRDefault="001B478B" w:rsidP="00493619">
      <w:pPr>
        <w:spacing w:line="480" w:lineRule="auto"/>
        <w:jc w:val="both"/>
        <w:rPr>
          <w:rFonts w:ascii="Arial" w:hAnsi="Arial" w:cs="Arial"/>
          <w:sz w:val="24"/>
          <w:szCs w:val="24"/>
        </w:rPr>
      </w:pPr>
      <w:r w:rsidRPr="00493619">
        <w:rPr>
          <w:rFonts w:ascii="Arial" w:hAnsi="Arial" w:cs="Arial"/>
          <w:sz w:val="24"/>
          <w:szCs w:val="24"/>
        </w:rPr>
        <w:t xml:space="preserve">There are visible elements of this thought process starting to appear in Policing Governance structures; Adlam and Villiers (2003) (pp.184) note that the introduction of the Crime and Disorder act 1998 dismantled a ‘monopoly’ on policing and brought others such as the local authority into the community safety arena.  This was part of a new Labour Government vision of reformed public sector performance, evidenced based policing and reflective practise. These were largescale changes to how Police Forces across the UK had been operating and previously held to account.  </w:t>
      </w:r>
      <w:r w:rsidR="00855BE9" w:rsidRPr="00493619">
        <w:rPr>
          <w:rFonts w:ascii="Arial" w:hAnsi="Arial" w:cs="Arial"/>
          <w:sz w:val="24"/>
          <w:szCs w:val="24"/>
        </w:rPr>
        <w:t>However,</w:t>
      </w:r>
      <w:r w:rsidRPr="00493619">
        <w:rPr>
          <w:rFonts w:ascii="Arial" w:hAnsi="Arial" w:cs="Arial"/>
          <w:sz w:val="24"/>
          <w:szCs w:val="24"/>
        </w:rPr>
        <w:t xml:space="preserve"> for a fully incorporated ‘one public service’ system to operate in Wales, control of the police needs to move from Central Government to the Welsh Parliament (formerly Welsh </w:t>
      </w:r>
      <w:r w:rsidR="00855BE9" w:rsidRPr="00493619">
        <w:rPr>
          <w:rFonts w:ascii="Arial" w:hAnsi="Arial" w:cs="Arial"/>
          <w:sz w:val="24"/>
          <w:szCs w:val="24"/>
        </w:rPr>
        <w:t>Assembly</w:t>
      </w:r>
      <w:r w:rsidRPr="00493619">
        <w:rPr>
          <w:rFonts w:ascii="Arial" w:hAnsi="Arial" w:cs="Arial"/>
          <w:sz w:val="24"/>
          <w:szCs w:val="24"/>
        </w:rPr>
        <w:t>).</w:t>
      </w:r>
    </w:p>
    <w:p w14:paraId="3492F5F5" w14:textId="57AE440E" w:rsidR="001B478B" w:rsidRPr="00493619" w:rsidRDefault="001B478B" w:rsidP="00493619">
      <w:pPr>
        <w:spacing w:line="480" w:lineRule="auto"/>
        <w:jc w:val="both"/>
        <w:rPr>
          <w:rFonts w:ascii="Arial" w:hAnsi="Arial" w:cs="Arial"/>
          <w:sz w:val="24"/>
          <w:szCs w:val="24"/>
        </w:rPr>
      </w:pPr>
      <w:r w:rsidRPr="00493619">
        <w:rPr>
          <w:rFonts w:ascii="Arial" w:hAnsi="Arial" w:cs="Arial"/>
          <w:sz w:val="24"/>
          <w:szCs w:val="24"/>
        </w:rPr>
        <w:t xml:space="preserve">Devolution by its very nature devolves </w:t>
      </w:r>
      <w:r w:rsidR="007E0808" w:rsidRPr="00493619">
        <w:rPr>
          <w:rFonts w:ascii="Arial" w:hAnsi="Arial" w:cs="Arial"/>
          <w:sz w:val="24"/>
          <w:szCs w:val="24"/>
        </w:rPr>
        <w:t>power</w:t>
      </w:r>
      <w:r w:rsidRPr="00493619">
        <w:rPr>
          <w:rFonts w:ascii="Arial" w:hAnsi="Arial" w:cs="Arial"/>
          <w:sz w:val="24"/>
          <w:szCs w:val="24"/>
        </w:rPr>
        <w:t xml:space="preserve"> from </w:t>
      </w:r>
      <w:r w:rsidR="007E0808" w:rsidRPr="00493619">
        <w:rPr>
          <w:rFonts w:ascii="Arial" w:hAnsi="Arial" w:cs="Arial"/>
          <w:sz w:val="24"/>
          <w:szCs w:val="24"/>
        </w:rPr>
        <w:t>the centre</w:t>
      </w:r>
      <w:r w:rsidRPr="00493619">
        <w:rPr>
          <w:rFonts w:ascii="Arial" w:hAnsi="Arial" w:cs="Arial"/>
          <w:sz w:val="24"/>
          <w:szCs w:val="24"/>
        </w:rPr>
        <w:t xml:space="preserve"> to a </w:t>
      </w:r>
      <w:r w:rsidR="001D5040" w:rsidRPr="00493619">
        <w:rPr>
          <w:rFonts w:ascii="Arial" w:hAnsi="Arial" w:cs="Arial"/>
          <w:sz w:val="24"/>
          <w:szCs w:val="24"/>
        </w:rPr>
        <w:t>local</w:t>
      </w:r>
      <w:r w:rsidRPr="00493619">
        <w:rPr>
          <w:rFonts w:ascii="Arial" w:hAnsi="Arial" w:cs="Arial"/>
          <w:sz w:val="24"/>
          <w:szCs w:val="24"/>
        </w:rPr>
        <w:t xml:space="preserve"> level.  Welsh voters made this choice to become a devolved Government in 1997 (Cabinet Office 2019) </w:t>
      </w:r>
      <w:r w:rsidR="00855BE9" w:rsidRPr="00493619">
        <w:rPr>
          <w:rFonts w:ascii="Arial" w:hAnsi="Arial" w:cs="Arial"/>
          <w:sz w:val="24"/>
          <w:szCs w:val="24"/>
        </w:rPr>
        <w:t>however,</w:t>
      </w:r>
      <w:r w:rsidRPr="00493619">
        <w:rPr>
          <w:rFonts w:ascii="Arial" w:hAnsi="Arial" w:cs="Arial"/>
          <w:sz w:val="24"/>
          <w:szCs w:val="24"/>
        </w:rPr>
        <w:t xml:space="preserve"> unlike the Irish and Scottish Governments, The Welsh </w:t>
      </w:r>
      <w:r w:rsidR="003400D2" w:rsidRPr="00493619">
        <w:rPr>
          <w:rFonts w:ascii="Arial" w:hAnsi="Arial" w:cs="Arial"/>
          <w:sz w:val="24"/>
          <w:szCs w:val="24"/>
        </w:rPr>
        <w:t>Assembly</w:t>
      </w:r>
      <w:r w:rsidRPr="00493619">
        <w:rPr>
          <w:rFonts w:ascii="Arial" w:hAnsi="Arial" w:cs="Arial"/>
          <w:sz w:val="24"/>
          <w:szCs w:val="24"/>
        </w:rPr>
        <w:t xml:space="preserve"> did not secure control of the criminal justice elements including the courts, prison</w:t>
      </w:r>
      <w:r w:rsidR="003400D2" w:rsidRPr="00493619">
        <w:rPr>
          <w:rFonts w:ascii="Arial" w:hAnsi="Arial" w:cs="Arial"/>
          <w:sz w:val="24"/>
          <w:szCs w:val="24"/>
        </w:rPr>
        <w:t>s</w:t>
      </w:r>
      <w:r w:rsidRPr="00493619">
        <w:rPr>
          <w:rFonts w:ascii="Arial" w:hAnsi="Arial" w:cs="Arial"/>
          <w:sz w:val="24"/>
          <w:szCs w:val="24"/>
        </w:rPr>
        <w:t xml:space="preserve"> or policing.</w:t>
      </w:r>
    </w:p>
    <w:p w14:paraId="04F287BB" w14:textId="3855941F" w:rsidR="001B478B" w:rsidRPr="00493619" w:rsidRDefault="001B478B" w:rsidP="00493619">
      <w:pPr>
        <w:spacing w:line="480" w:lineRule="auto"/>
        <w:jc w:val="both"/>
        <w:rPr>
          <w:rFonts w:ascii="Arial" w:hAnsi="Arial" w:cs="Arial"/>
          <w:sz w:val="24"/>
          <w:szCs w:val="24"/>
        </w:rPr>
      </w:pPr>
      <w:r w:rsidRPr="00493619">
        <w:rPr>
          <w:rFonts w:ascii="Arial" w:hAnsi="Arial" w:cs="Arial"/>
          <w:sz w:val="24"/>
          <w:szCs w:val="24"/>
        </w:rPr>
        <w:t>The Thomas Commission considered the legal jurisdiction in Wales given the devolution of other matters such as health, education and substance misuse.  The rep</w:t>
      </w:r>
      <w:r w:rsidR="001B3E50">
        <w:rPr>
          <w:rFonts w:ascii="Arial" w:hAnsi="Arial" w:cs="Arial"/>
          <w:sz w:val="24"/>
          <w:szCs w:val="24"/>
        </w:rPr>
        <w:t>ort argues that the legal frame</w:t>
      </w:r>
      <w:r w:rsidRPr="00493619">
        <w:rPr>
          <w:rFonts w:ascii="Arial" w:hAnsi="Arial" w:cs="Arial"/>
          <w:sz w:val="24"/>
          <w:szCs w:val="24"/>
        </w:rPr>
        <w:t xml:space="preserve">work and policing are so intertwined with those devolved responsibilities that it no longer makes sense to have two different systems and that full devolution is required for effective </w:t>
      </w:r>
      <w:r w:rsidR="001D5040" w:rsidRPr="00493619">
        <w:rPr>
          <w:rFonts w:ascii="Arial" w:hAnsi="Arial" w:cs="Arial"/>
          <w:sz w:val="24"/>
          <w:szCs w:val="24"/>
        </w:rPr>
        <w:t>policymaking</w:t>
      </w:r>
      <w:r w:rsidRPr="00493619">
        <w:rPr>
          <w:rFonts w:ascii="Arial" w:hAnsi="Arial" w:cs="Arial"/>
          <w:sz w:val="24"/>
          <w:szCs w:val="24"/>
        </w:rPr>
        <w:t>. The report also argues that the Home Office funding contribution makes up only a third of the total cost of Policing in Wales with the Welsh Government and local Council precept providing the rest</w:t>
      </w:r>
      <w:r w:rsidR="003400D2" w:rsidRPr="00493619">
        <w:rPr>
          <w:rFonts w:ascii="Arial" w:hAnsi="Arial" w:cs="Arial"/>
          <w:sz w:val="24"/>
          <w:szCs w:val="24"/>
        </w:rPr>
        <w:t>.</w:t>
      </w:r>
      <w:r w:rsidRPr="00493619">
        <w:rPr>
          <w:rFonts w:ascii="Arial" w:hAnsi="Arial" w:cs="Arial"/>
          <w:sz w:val="24"/>
          <w:szCs w:val="24"/>
        </w:rPr>
        <w:t xml:space="preserve"> </w:t>
      </w:r>
      <w:r w:rsidR="003400D2" w:rsidRPr="00493619">
        <w:rPr>
          <w:rFonts w:ascii="Arial" w:hAnsi="Arial" w:cs="Arial"/>
          <w:sz w:val="24"/>
          <w:szCs w:val="24"/>
        </w:rPr>
        <w:t>T</w:t>
      </w:r>
      <w:r w:rsidRPr="00493619">
        <w:rPr>
          <w:rFonts w:ascii="Arial" w:hAnsi="Arial" w:cs="Arial"/>
          <w:sz w:val="24"/>
          <w:szCs w:val="24"/>
        </w:rPr>
        <w:t xml:space="preserve">he Welsh Government </w:t>
      </w:r>
      <w:r w:rsidR="00855BE9" w:rsidRPr="00493619">
        <w:rPr>
          <w:rFonts w:ascii="Arial" w:hAnsi="Arial" w:cs="Arial"/>
          <w:sz w:val="24"/>
          <w:szCs w:val="24"/>
        </w:rPr>
        <w:t>however,</w:t>
      </w:r>
      <w:r w:rsidRPr="00493619">
        <w:rPr>
          <w:rFonts w:ascii="Arial" w:hAnsi="Arial" w:cs="Arial"/>
          <w:sz w:val="24"/>
          <w:szCs w:val="24"/>
        </w:rPr>
        <w:t xml:space="preserve"> has very little input as to how Policing in Wales is run or </w:t>
      </w:r>
      <w:r w:rsidR="001B3E50">
        <w:rPr>
          <w:rFonts w:ascii="Arial" w:hAnsi="Arial" w:cs="Arial"/>
          <w:sz w:val="24"/>
          <w:szCs w:val="24"/>
        </w:rPr>
        <w:t>its priorities, as these are</w:t>
      </w:r>
      <w:r w:rsidRPr="00493619">
        <w:rPr>
          <w:rFonts w:ascii="Arial" w:hAnsi="Arial" w:cs="Arial"/>
          <w:sz w:val="24"/>
          <w:szCs w:val="24"/>
        </w:rPr>
        <w:t xml:space="preserve"> set by the Home Office.  Is this position </w:t>
      </w:r>
      <w:r w:rsidR="001B3E50">
        <w:rPr>
          <w:rFonts w:ascii="Arial" w:hAnsi="Arial" w:cs="Arial"/>
          <w:sz w:val="24"/>
          <w:szCs w:val="24"/>
        </w:rPr>
        <w:t>countered</w:t>
      </w:r>
      <w:r w:rsidRPr="00493619">
        <w:rPr>
          <w:rFonts w:ascii="Arial" w:hAnsi="Arial" w:cs="Arial"/>
          <w:sz w:val="24"/>
          <w:szCs w:val="24"/>
        </w:rPr>
        <w:t xml:space="preserve"> </w:t>
      </w:r>
      <w:r w:rsidR="00855BE9" w:rsidRPr="00493619">
        <w:rPr>
          <w:rFonts w:ascii="Arial" w:hAnsi="Arial" w:cs="Arial"/>
          <w:sz w:val="24"/>
          <w:szCs w:val="24"/>
        </w:rPr>
        <w:t>however,</w:t>
      </w:r>
      <w:r w:rsidRPr="00493619">
        <w:rPr>
          <w:rFonts w:ascii="Arial" w:hAnsi="Arial" w:cs="Arial"/>
          <w:sz w:val="24"/>
          <w:szCs w:val="24"/>
        </w:rPr>
        <w:t xml:space="preserve"> by the introduction of local</w:t>
      </w:r>
      <w:r w:rsidR="001D5040">
        <w:rPr>
          <w:rFonts w:ascii="Arial" w:hAnsi="Arial" w:cs="Arial"/>
          <w:sz w:val="24"/>
          <w:szCs w:val="24"/>
        </w:rPr>
        <w:t xml:space="preserve"> Police and Crime Commissioners, should power be decentralised</w:t>
      </w:r>
      <w:r w:rsidRPr="00493619">
        <w:rPr>
          <w:rFonts w:ascii="Arial" w:hAnsi="Arial" w:cs="Arial"/>
          <w:sz w:val="24"/>
          <w:szCs w:val="24"/>
        </w:rPr>
        <w:t xml:space="preserve"> </w:t>
      </w:r>
      <w:r w:rsidR="001D5040">
        <w:rPr>
          <w:rFonts w:ascii="Arial" w:hAnsi="Arial" w:cs="Arial"/>
          <w:sz w:val="24"/>
          <w:szCs w:val="24"/>
        </w:rPr>
        <w:t>along with</w:t>
      </w:r>
      <w:r w:rsidRPr="00493619">
        <w:rPr>
          <w:rFonts w:ascii="Arial" w:hAnsi="Arial" w:cs="Arial"/>
          <w:sz w:val="24"/>
          <w:szCs w:val="24"/>
        </w:rPr>
        <w:t xml:space="preserve"> decision making back to local Welsh areas?  Alternatively it could be argued that with the Police and Crime Commissioner set up already in place, it is now a small step to devolve wider responsibility to those individuals albeit once the concerns around Police and Crime Panel responsibility and grip have been resolved,</w:t>
      </w:r>
    </w:p>
    <w:p w14:paraId="2EFBB03B" w14:textId="5AAD5CCD" w:rsidR="001B478B" w:rsidRPr="00493619" w:rsidRDefault="001B478B" w:rsidP="00493619">
      <w:pPr>
        <w:spacing w:line="480" w:lineRule="auto"/>
        <w:jc w:val="both"/>
        <w:rPr>
          <w:rFonts w:ascii="Arial" w:hAnsi="Arial" w:cs="Arial"/>
          <w:sz w:val="24"/>
          <w:szCs w:val="24"/>
        </w:rPr>
      </w:pPr>
      <w:r w:rsidRPr="00493619">
        <w:rPr>
          <w:rFonts w:ascii="Arial" w:hAnsi="Arial" w:cs="Arial"/>
          <w:sz w:val="24"/>
          <w:szCs w:val="24"/>
        </w:rPr>
        <w:t xml:space="preserve">The Thomas Commission cited benefits to policing of devolution such as the </w:t>
      </w:r>
      <w:r w:rsidR="001D5040" w:rsidRPr="00493619">
        <w:rPr>
          <w:rFonts w:ascii="Arial" w:hAnsi="Arial" w:cs="Arial"/>
          <w:sz w:val="24"/>
          <w:szCs w:val="24"/>
        </w:rPr>
        <w:t>offsetting</w:t>
      </w:r>
      <w:r w:rsidRPr="00493619">
        <w:rPr>
          <w:rFonts w:ascii="Arial" w:hAnsi="Arial" w:cs="Arial"/>
          <w:sz w:val="24"/>
          <w:szCs w:val="24"/>
        </w:rPr>
        <w:t xml:space="preserve"> of the impact of austerity since the Welsh Government backfilled the Home Office funding shortages ensuring Officer numbers were not reduced.  The report calls specifically f</w:t>
      </w:r>
      <w:r w:rsidR="003400D2" w:rsidRPr="00493619">
        <w:rPr>
          <w:rFonts w:ascii="Arial" w:hAnsi="Arial" w:cs="Arial"/>
          <w:sz w:val="24"/>
          <w:szCs w:val="24"/>
        </w:rPr>
        <w:t>or the devolution of policing, p</w:t>
      </w:r>
      <w:r w:rsidRPr="00493619">
        <w:rPr>
          <w:rFonts w:ascii="Arial" w:hAnsi="Arial" w:cs="Arial"/>
          <w:sz w:val="24"/>
          <w:szCs w:val="24"/>
        </w:rPr>
        <w:t xml:space="preserve">risons and </w:t>
      </w:r>
      <w:r w:rsidR="003400D2" w:rsidRPr="00493619">
        <w:rPr>
          <w:rFonts w:ascii="Arial" w:hAnsi="Arial" w:cs="Arial"/>
          <w:sz w:val="24"/>
          <w:szCs w:val="24"/>
        </w:rPr>
        <w:t>courts</w:t>
      </w:r>
      <w:r w:rsidRPr="00493619">
        <w:rPr>
          <w:rFonts w:ascii="Arial" w:hAnsi="Arial" w:cs="Arial"/>
          <w:sz w:val="24"/>
          <w:szCs w:val="24"/>
        </w:rPr>
        <w:t xml:space="preserve"> (whilst respecting the need for independence of political interference) along with other aspects of the judiciary in order to deliver better local governance and inspection regimes. The report was published in 2014 with a r</w:t>
      </w:r>
      <w:r w:rsidR="003400D2" w:rsidRPr="00493619">
        <w:rPr>
          <w:rFonts w:ascii="Arial" w:hAnsi="Arial" w:cs="Arial"/>
          <w:sz w:val="24"/>
          <w:szCs w:val="24"/>
        </w:rPr>
        <w:t xml:space="preserve">ecommendation that by 2017, </w:t>
      </w:r>
      <w:r w:rsidRPr="00493619">
        <w:rPr>
          <w:rFonts w:ascii="Arial" w:hAnsi="Arial" w:cs="Arial"/>
          <w:sz w:val="24"/>
          <w:szCs w:val="24"/>
        </w:rPr>
        <w:t>the responsibility for the Police Service was devolved to Wales matched by the Assembly with a cross party group for Policing and Policing Board incorporating all of the Chief Constables and Commissioners.</w:t>
      </w:r>
    </w:p>
    <w:p w14:paraId="2B39B53B" w14:textId="3DCA2F7C" w:rsidR="001B478B" w:rsidRPr="00493619" w:rsidRDefault="001B478B" w:rsidP="00493619">
      <w:pPr>
        <w:spacing w:line="480" w:lineRule="auto"/>
        <w:jc w:val="both"/>
        <w:rPr>
          <w:rFonts w:ascii="Arial" w:hAnsi="Arial" w:cs="Arial"/>
          <w:sz w:val="24"/>
          <w:szCs w:val="24"/>
        </w:rPr>
      </w:pPr>
      <w:r w:rsidRPr="00493619">
        <w:rPr>
          <w:rFonts w:ascii="Arial" w:hAnsi="Arial" w:cs="Arial"/>
          <w:sz w:val="24"/>
          <w:szCs w:val="24"/>
        </w:rPr>
        <w:t xml:space="preserve">This </w:t>
      </w:r>
      <w:r w:rsidR="00855BE9" w:rsidRPr="00493619">
        <w:rPr>
          <w:rFonts w:ascii="Arial" w:hAnsi="Arial" w:cs="Arial"/>
          <w:sz w:val="24"/>
          <w:szCs w:val="24"/>
        </w:rPr>
        <w:t>however,</w:t>
      </w:r>
      <w:r w:rsidRPr="00493619">
        <w:rPr>
          <w:rFonts w:ascii="Arial" w:hAnsi="Arial" w:cs="Arial"/>
          <w:sz w:val="24"/>
          <w:szCs w:val="24"/>
        </w:rPr>
        <w:t xml:space="preserve"> has not occurred and instead Policing has evolved by introducing an ‘All Wales’ Assistance Chief Constable, Police Liaison Unit in Welsh Government and joint committee of Chief Constables and Police Commissioners.  Whilst this ensures continued collaboration, it does not further devolved policing.</w:t>
      </w:r>
    </w:p>
    <w:p w14:paraId="5FEA519A" w14:textId="7E08C4A7" w:rsidR="001B478B" w:rsidRPr="00493619" w:rsidRDefault="001B478B" w:rsidP="00493619">
      <w:pPr>
        <w:spacing w:line="480" w:lineRule="auto"/>
        <w:jc w:val="both"/>
        <w:rPr>
          <w:rFonts w:ascii="Arial" w:hAnsi="Arial" w:cs="Arial"/>
          <w:sz w:val="24"/>
          <w:szCs w:val="24"/>
        </w:rPr>
      </w:pPr>
      <w:r w:rsidRPr="00493619">
        <w:rPr>
          <w:rFonts w:ascii="Arial" w:hAnsi="Arial" w:cs="Arial"/>
          <w:sz w:val="24"/>
          <w:szCs w:val="24"/>
        </w:rPr>
        <w:t>The report went further than just calling for devolution in making recommendations for such a devolved Welsh Policing Service – a focus on BAME strategy and fu</w:t>
      </w:r>
      <w:r w:rsidR="00855BE9" w:rsidRPr="00493619">
        <w:rPr>
          <w:rFonts w:ascii="Arial" w:hAnsi="Arial" w:cs="Arial"/>
          <w:sz w:val="24"/>
          <w:szCs w:val="24"/>
        </w:rPr>
        <w:t>nding for an apprentice scheme.</w:t>
      </w:r>
    </w:p>
    <w:p w14:paraId="7406A6B0" w14:textId="77777777" w:rsidR="00493619" w:rsidRPr="00493619" w:rsidRDefault="001B478B" w:rsidP="00493619">
      <w:pPr>
        <w:spacing w:line="480" w:lineRule="auto"/>
        <w:jc w:val="both"/>
        <w:rPr>
          <w:rFonts w:ascii="Arial" w:hAnsi="Arial" w:cs="Arial"/>
          <w:sz w:val="24"/>
          <w:szCs w:val="24"/>
        </w:rPr>
      </w:pPr>
      <w:r w:rsidRPr="00493619">
        <w:rPr>
          <w:rFonts w:ascii="Arial" w:hAnsi="Arial" w:cs="Arial"/>
          <w:sz w:val="24"/>
          <w:szCs w:val="24"/>
        </w:rPr>
        <w:t xml:space="preserve">The Thomas Commission was not the only commentator to consider this proposal; Chambers (2014 pp32-33) acknowledges the need to consider Policing in Wales separately to England due the devolved Government operating in Wales.  </w:t>
      </w:r>
    </w:p>
    <w:p w14:paraId="3B49717D" w14:textId="5C924FA7" w:rsidR="001B478B" w:rsidRPr="00493619" w:rsidRDefault="001B478B" w:rsidP="00493619">
      <w:pPr>
        <w:spacing w:line="480" w:lineRule="auto"/>
        <w:jc w:val="both"/>
        <w:rPr>
          <w:rFonts w:ascii="Arial" w:hAnsi="Arial" w:cs="Arial"/>
          <w:sz w:val="24"/>
          <w:szCs w:val="24"/>
        </w:rPr>
      </w:pPr>
      <w:r w:rsidRPr="00493619">
        <w:rPr>
          <w:rFonts w:ascii="Arial" w:hAnsi="Arial" w:cs="Arial"/>
          <w:sz w:val="24"/>
          <w:szCs w:val="24"/>
        </w:rPr>
        <w:t xml:space="preserve">Brewster and Jones (2019) point out that greater attention is required to devolved </w:t>
      </w:r>
      <w:r w:rsidR="003400D2" w:rsidRPr="00493619">
        <w:rPr>
          <w:rFonts w:ascii="Arial" w:hAnsi="Arial" w:cs="Arial"/>
          <w:sz w:val="24"/>
          <w:szCs w:val="24"/>
        </w:rPr>
        <w:t>Welsh decision makers so as</w:t>
      </w:r>
      <w:r w:rsidRPr="00493619">
        <w:rPr>
          <w:rFonts w:ascii="Arial" w:hAnsi="Arial" w:cs="Arial"/>
          <w:sz w:val="24"/>
          <w:szCs w:val="24"/>
        </w:rPr>
        <w:t xml:space="preserve"> to better understand whether outcomes (within the arena of drug policy) have been driven by local action or national policy.</w:t>
      </w:r>
    </w:p>
    <w:p w14:paraId="0B939B82" w14:textId="490BC1E9" w:rsidR="001B478B" w:rsidRPr="00493619" w:rsidRDefault="001B478B" w:rsidP="00493619">
      <w:pPr>
        <w:spacing w:line="480" w:lineRule="auto"/>
        <w:jc w:val="both"/>
        <w:rPr>
          <w:rFonts w:ascii="Arial" w:hAnsi="Arial" w:cs="Arial"/>
          <w:sz w:val="24"/>
          <w:szCs w:val="24"/>
        </w:rPr>
      </w:pPr>
      <w:r w:rsidRPr="00493619">
        <w:rPr>
          <w:rFonts w:ascii="Arial" w:hAnsi="Arial" w:cs="Arial"/>
          <w:sz w:val="24"/>
          <w:szCs w:val="24"/>
        </w:rPr>
        <w:t xml:space="preserve">Police and Crime Commissioners have brought a level of local governance to policing in Wales </w:t>
      </w:r>
      <w:r w:rsidR="00855BE9" w:rsidRPr="00493619">
        <w:rPr>
          <w:rFonts w:ascii="Arial" w:hAnsi="Arial" w:cs="Arial"/>
          <w:sz w:val="24"/>
          <w:szCs w:val="24"/>
        </w:rPr>
        <w:t>however,</w:t>
      </w:r>
      <w:r w:rsidRPr="00493619">
        <w:rPr>
          <w:rFonts w:ascii="Arial" w:hAnsi="Arial" w:cs="Arial"/>
          <w:sz w:val="24"/>
          <w:szCs w:val="24"/>
        </w:rPr>
        <w:t xml:space="preserve"> gaps continue to appear. An example being the Well-being of future generations Act (Wales) 2015. This was </w:t>
      </w:r>
      <w:r w:rsidR="001D5040" w:rsidRPr="00493619">
        <w:rPr>
          <w:rFonts w:ascii="Arial" w:hAnsi="Arial" w:cs="Arial"/>
          <w:sz w:val="24"/>
          <w:szCs w:val="24"/>
        </w:rPr>
        <w:t>groundbreaking</w:t>
      </w:r>
      <w:r w:rsidRPr="00493619">
        <w:rPr>
          <w:rFonts w:ascii="Arial" w:hAnsi="Arial" w:cs="Arial"/>
          <w:sz w:val="24"/>
          <w:szCs w:val="24"/>
        </w:rPr>
        <w:t xml:space="preserve"> legislation created in Wales, involving many of our statutory bodies </w:t>
      </w:r>
      <w:r w:rsidR="00855BE9" w:rsidRPr="00493619">
        <w:rPr>
          <w:rFonts w:ascii="Arial" w:hAnsi="Arial" w:cs="Arial"/>
          <w:sz w:val="24"/>
          <w:szCs w:val="24"/>
        </w:rPr>
        <w:t>however,</w:t>
      </w:r>
      <w:r w:rsidRPr="00493619">
        <w:rPr>
          <w:rFonts w:ascii="Arial" w:hAnsi="Arial" w:cs="Arial"/>
          <w:sz w:val="24"/>
          <w:szCs w:val="24"/>
        </w:rPr>
        <w:t xml:space="preserve"> specifically excluding Police due to their non-devolved status.  Participation and engagement has still be</w:t>
      </w:r>
      <w:r w:rsidR="003400D2" w:rsidRPr="00493619">
        <w:rPr>
          <w:rFonts w:ascii="Arial" w:hAnsi="Arial" w:cs="Arial"/>
          <w:sz w:val="24"/>
          <w:szCs w:val="24"/>
        </w:rPr>
        <w:t>en</w:t>
      </w:r>
      <w:r w:rsidRPr="00493619">
        <w:rPr>
          <w:rFonts w:ascii="Arial" w:hAnsi="Arial" w:cs="Arial"/>
          <w:sz w:val="24"/>
          <w:szCs w:val="24"/>
        </w:rPr>
        <w:t xml:space="preserve"> encouraged but not formally recognised, supporting the findings of the Thomas Commission in that whilst public services can be planned in a collaborative manner, they are not necessarily in a position to execute those plans. </w:t>
      </w:r>
    </w:p>
    <w:p w14:paraId="38C18E90" w14:textId="5F79169A" w:rsidR="001B478B" w:rsidRPr="00493619" w:rsidRDefault="00855BE9" w:rsidP="00493619">
      <w:pPr>
        <w:spacing w:line="480" w:lineRule="auto"/>
        <w:jc w:val="both"/>
        <w:rPr>
          <w:rFonts w:ascii="Arial" w:hAnsi="Arial" w:cs="Arial"/>
          <w:sz w:val="24"/>
          <w:szCs w:val="24"/>
        </w:rPr>
      </w:pPr>
      <w:r w:rsidRPr="00493619">
        <w:rPr>
          <w:rFonts w:ascii="Arial" w:hAnsi="Arial" w:cs="Arial"/>
          <w:sz w:val="24"/>
          <w:szCs w:val="24"/>
        </w:rPr>
        <w:t>However,</w:t>
      </w:r>
      <w:r w:rsidR="007E0808" w:rsidRPr="00493619">
        <w:rPr>
          <w:rFonts w:ascii="Arial" w:hAnsi="Arial" w:cs="Arial"/>
          <w:sz w:val="24"/>
          <w:szCs w:val="24"/>
        </w:rPr>
        <w:t xml:space="preserve"> the debate around Welsh devolution is not one sided.  </w:t>
      </w:r>
      <w:r w:rsidR="001B478B" w:rsidRPr="00493619">
        <w:rPr>
          <w:rFonts w:ascii="Arial" w:hAnsi="Arial" w:cs="Arial"/>
          <w:sz w:val="24"/>
          <w:szCs w:val="24"/>
        </w:rPr>
        <w:t>The Home Office has responsibility for setting the Strategic Policing Requirement (SPR), funding and legislative framework (Silk Report 2014)</w:t>
      </w:r>
      <w:r w:rsidR="007E0808" w:rsidRPr="00493619">
        <w:rPr>
          <w:rFonts w:ascii="Arial" w:hAnsi="Arial" w:cs="Arial"/>
          <w:sz w:val="24"/>
          <w:szCs w:val="24"/>
        </w:rPr>
        <w:t xml:space="preserve">; </w:t>
      </w:r>
      <w:r w:rsidR="001B478B" w:rsidRPr="00493619">
        <w:rPr>
          <w:rFonts w:ascii="Arial" w:hAnsi="Arial" w:cs="Arial"/>
          <w:sz w:val="24"/>
          <w:szCs w:val="24"/>
        </w:rPr>
        <w:t xml:space="preserve"> a good reason for central government to resist devolution as they could find themselves negotiating with </w:t>
      </w:r>
      <w:r w:rsidR="007E0808" w:rsidRPr="00493619">
        <w:rPr>
          <w:rFonts w:ascii="Arial" w:hAnsi="Arial" w:cs="Arial"/>
          <w:sz w:val="24"/>
          <w:szCs w:val="24"/>
        </w:rPr>
        <w:t xml:space="preserve">multiple </w:t>
      </w:r>
      <w:r w:rsidR="001B478B" w:rsidRPr="00493619">
        <w:rPr>
          <w:rFonts w:ascii="Arial" w:hAnsi="Arial" w:cs="Arial"/>
          <w:sz w:val="24"/>
          <w:szCs w:val="24"/>
        </w:rPr>
        <w:t>regional governments over national counter terrorist requirements for example – a clear threat to national security. Williams (2003) cites the Government using economy and efficiencies as further reasons to ret</w:t>
      </w:r>
      <w:r w:rsidR="008F5D2B">
        <w:rPr>
          <w:rFonts w:ascii="Arial" w:hAnsi="Arial" w:cs="Arial"/>
          <w:sz w:val="24"/>
          <w:szCs w:val="24"/>
        </w:rPr>
        <w:t>ain centralised control of all f</w:t>
      </w:r>
      <w:r w:rsidR="001B478B" w:rsidRPr="00493619">
        <w:rPr>
          <w:rFonts w:ascii="Arial" w:hAnsi="Arial" w:cs="Arial"/>
          <w:sz w:val="24"/>
          <w:szCs w:val="24"/>
        </w:rPr>
        <w:t xml:space="preserve">orces. </w:t>
      </w:r>
      <w:r w:rsidRPr="00493619">
        <w:rPr>
          <w:rFonts w:ascii="Arial" w:hAnsi="Arial" w:cs="Arial"/>
          <w:sz w:val="24"/>
          <w:szCs w:val="24"/>
        </w:rPr>
        <w:t>However,</w:t>
      </w:r>
      <w:r w:rsidR="001B478B" w:rsidRPr="00493619">
        <w:rPr>
          <w:rFonts w:ascii="Arial" w:hAnsi="Arial" w:cs="Arial"/>
          <w:sz w:val="24"/>
          <w:szCs w:val="24"/>
        </w:rPr>
        <w:t xml:space="preserve"> the ability of the Irish a</w:t>
      </w:r>
      <w:r w:rsidR="001B3E50">
        <w:rPr>
          <w:rFonts w:ascii="Arial" w:hAnsi="Arial" w:cs="Arial"/>
          <w:sz w:val="24"/>
          <w:szCs w:val="24"/>
        </w:rPr>
        <w:t xml:space="preserve">nd Scottish establishments to </w:t>
      </w:r>
      <w:r w:rsidR="008F5D2B">
        <w:rPr>
          <w:rFonts w:ascii="Arial" w:hAnsi="Arial" w:cs="Arial"/>
          <w:sz w:val="24"/>
          <w:szCs w:val="24"/>
        </w:rPr>
        <w:t xml:space="preserve">overcome these concerns </w:t>
      </w:r>
      <w:r w:rsidR="001B3E50">
        <w:rPr>
          <w:rFonts w:ascii="Arial" w:hAnsi="Arial" w:cs="Arial"/>
          <w:sz w:val="24"/>
          <w:szCs w:val="24"/>
        </w:rPr>
        <w:t xml:space="preserve">in the main, </w:t>
      </w:r>
      <w:r w:rsidR="008F5D2B">
        <w:rPr>
          <w:rFonts w:ascii="Arial" w:hAnsi="Arial" w:cs="Arial"/>
          <w:sz w:val="24"/>
          <w:szCs w:val="24"/>
        </w:rPr>
        <w:t>whilst still</w:t>
      </w:r>
      <w:r w:rsidR="001B478B" w:rsidRPr="00493619">
        <w:rPr>
          <w:rFonts w:ascii="Arial" w:hAnsi="Arial" w:cs="Arial"/>
          <w:sz w:val="24"/>
          <w:szCs w:val="24"/>
        </w:rPr>
        <w:t xml:space="preserve"> support</w:t>
      </w:r>
      <w:r w:rsidR="008F5D2B">
        <w:rPr>
          <w:rFonts w:ascii="Arial" w:hAnsi="Arial" w:cs="Arial"/>
          <w:sz w:val="24"/>
          <w:szCs w:val="24"/>
        </w:rPr>
        <w:t>ing</w:t>
      </w:r>
      <w:r w:rsidR="001B478B" w:rsidRPr="00493619">
        <w:rPr>
          <w:rFonts w:ascii="Arial" w:hAnsi="Arial" w:cs="Arial"/>
          <w:sz w:val="24"/>
          <w:szCs w:val="24"/>
        </w:rPr>
        <w:t xml:space="preserve"> National requirements </w:t>
      </w:r>
      <w:r w:rsidR="007E0808" w:rsidRPr="00493619">
        <w:rPr>
          <w:rFonts w:ascii="Arial" w:hAnsi="Arial" w:cs="Arial"/>
          <w:sz w:val="24"/>
          <w:szCs w:val="24"/>
        </w:rPr>
        <w:t>would appear to</w:t>
      </w:r>
      <w:r w:rsidR="001B478B" w:rsidRPr="00493619">
        <w:rPr>
          <w:rFonts w:ascii="Arial" w:hAnsi="Arial" w:cs="Arial"/>
          <w:sz w:val="24"/>
          <w:szCs w:val="24"/>
        </w:rPr>
        <w:t xml:space="preserve"> set </w:t>
      </w:r>
      <w:r w:rsidR="007E0808" w:rsidRPr="00493619">
        <w:rPr>
          <w:rFonts w:ascii="Arial" w:hAnsi="Arial" w:cs="Arial"/>
          <w:sz w:val="24"/>
          <w:szCs w:val="24"/>
        </w:rPr>
        <w:t xml:space="preserve">a </w:t>
      </w:r>
      <w:r w:rsidR="001B478B" w:rsidRPr="00493619">
        <w:rPr>
          <w:rFonts w:ascii="Arial" w:hAnsi="Arial" w:cs="Arial"/>
          <w:sz w:val="24"/>
          <w:szCs w:val="24"/>
        </w:rPr>
        <w:t>precedent</w:t>
      </w:r>
      <w:r w:rsidR="008F5D2B">
        <w:rPr>
          <w:rFonts w:ascii="Arial" w:hAnsi="Arial" w:cs="Arial"/>
          <w:sz w:val="24"/>
          <w:szCs w:val="24"/>
        </w:rPr>
        <w:t xml:space="preserve"> for this to occur across</w:t>
      </w:r>
      <w:r w:rsidR="007E0808" w:rsidRPr="00493619">
        <w:rPr>
          <w:rFonts w:ascii="Arial" w:hAnsi="Arial" w:cs="Arial"/>
          <w:sz w:val="24"/>
          <w:szCs w:val="24"/>
        </w:rPr>
        <w:t xml:space="preserve"> all regions</w:t>
      </w:r>
      <w:r w:rsidR="001B478B" w:rsidRPr="00493619">
        <w:rPr>
          <w:rFonts w:ascii="Arial" w:hAnsi="Arial" w:cs="Arial"/>
          <w:sz w:val="24"/>
          <w:szCs w:val="24"/>
        </w:rPr>
        <w:t>.  The recent Covid-19 pand</w:t>
      </w:r>
      <w:r w:rsidR="003400D2" w:rsidRPr="00493619">
        <w:rPr>
          <w:rFonts w:ascii="Arial" w:hAnsi="Arial" w:cs="Arial"/>
          <w:sz w:val="24"/>
          <w:szCs w:val="24"/>
        </w:rPr>
        <w:t xml:space="preserve">emic has also illustrated </w:t>
      </w:r>
      <w:r w:rsidR="001B478B" w:rsidRPr="00493619">
        <w:rPr>
          <w:rFonts w:ascii="Arial" w:hAnsi="Arial" w:cs="Arial"/>
          <w:sz w:val="24"/>
          <w:szCs w:val="24"/>
        </w:rPr>
        <w:t xml:space="preserve">the ability of the </w:t>
      </w:r>
      <w:r w:rsidR="007E0808" w:rsidRPr="00493619">
        <w:rPr>
          <w:rFonts w:ascii="Arial" w:hAnsi="Arial" w:cs="Arial"/>
          <w:sz w:val="24"/>
          <w:szCs w:val="24"/>
        </w:rPr>
        <w:t>four</w:t>
      </w:r>
      <w:r w:rsidR="001B478B" w:rsidRPr="00493619">
        <w:rPr>
          <w:rFonts w:ascii="Arial" w:hAnsi="Arial" w:cs="Arial"/>
          <w:sz w:val="24"/>
          <w:szCs w:val="24"/>
        </w:rPr>
        <w:t xml:space="preserve"> national governments</w:t>
      </w:r>
      <w:r w:rsidR="007E0808" w:rsidRPr="00493619">
        <w:rPr>
          <w:rFonts w:ascii="Arial" w:hAnsi="Arial" w:cs="Arial"/>
          <w:sz w:val="24"/>
          <w:szCs w:val="24"/>
        </w:rPr>
        <w:t xml:space="preserve"> of the UK,</w:t>
      </w:r>
      <w:r w:rsidR="001B478B" w:rsidRPr="00493619">
        <w:rPr>
          <w:rFonts w:ascii="Arial" w:hAnsi="Arial" w:cs="Arial"/>
          <w:sz w:val="24"/>
          <w:szCs w:val="24"/>
        </w:rPr>
        <w:t xml:space="preserve"> to </w:t>
      </w:r>
      <w:r w:rsidR="007E0808" w:rsidRPr="00493619">
        <w:rPr>
          <w:rFonts w:ascii="Arial" w:hAnsi="Arial" w:cs="Arial"/>
          <w:sz w:val="24"/>
          <w:szCs w:val="24"/>
        </w:rPr>
        <w:t>consider and nurture the</w:t>
      </w:r>
      <w:r w:rsidR="001B478B" w:rsidRPr="00493619">
        <w:rPr>
          <w:rFonts w:ascii="Arial" w:hAnsi="Arial" w:cs="Arial"/>
          <w:sz w:val="24"/>
          <w:szCs w:val="24"/>
        </w:rPr>
        <w:t xml:space="preserve"> local need alongside</w:t>
      </w:r>
      <w:r w:rsidR="003400D2" w:rsidRPr="00493619">
        <w:rPr>
          <w:rFonts w:ascii="Arial" w:hAnsi="Arial" w:cs="Arial"/>
          <w:sz w:val="24"/>
          <w:szCs w:val="24"/>
        </w:rPr>
        <w:t>,</w:t>
      </w:r>
      <w:r w:rsidR="001B478B" w:rsidRPr="00493619">
        <w:rPr>
          <w:rFonts w:ascii="Arial" w:hAnsi="Arial" w:cs="Arial"/>
          <w:sz w:val="24"/>
          <w:szCs w:val="24"/>
        </w:rPr>
        <w:t xml:space="preserve"> when </w:t>
      </w:r>
      <w:r w:rsidR="007E0808" w:rsidRPr="00493619">
        <w:rPr>
          <w:rFonts w:ascii="Arial" w:hAnsi="Arial" w:cs="Arial"/>
          <w:sz w:val="24"/>
          <w:szCs w:val="24"/>
        </w:rPr>
        <w:t>required</w:t>
      </w:r>
      <w:r w:rsidR="001B478B" w:rsidRPr="00493619">
        <w:rPr>
          <w:rFonts w:ascii="Arial" w:hAnsi="Arial" w:cs="Arial"/>
          <w:sz w:val="24"/>
          <w:szCs w:val="24"/>
        </w:rPr>
        <w:t>, national collaboration</w:t>
      </w:r>
      <w:r w:rsidR="007E0808" w:rsidRPr="00493619">
        <w:rPr>
          <w:rFonts w:ascii="Arial" w:hAnsi="Arial" w:cs="Arial"/>
          <w:sz w:val="24"/>
          <w:szCs w:val="24"/>
        </w:rPr>
        <w:t xml:space="preserve"> and a united front</w:t>
      </w:r>
      <w:r w:rsidR="001B478B" w:rsidRPr="00493619">
        <w:rPr>
          <w:rFonts w:ascii="Arial" w:hAnsi="Arial" w:cs="Arial"/>
          <w:sz w:val="24"/>
          <w:szCs w:val="24"/>
        </w:rPr>
        <w:t xml:space="preserve">. </w:t>
      </w:r>
      <w:r w:rsidRPr="00493619">
        <w:rPr>
          <w:rFonts w:ascii="Arial" w:hAnsi="Arial" w:cs="Arial"/>
          <w:sz w:val="24"/>
          <w:szCs w:val="24"/>
        </w:rPr>
        <w:t>(Institute for Government 2020)</w:t>
      </w:r>
    </w:p>
    <w:p w14:paraId="5B4FBCC0" w14:textId="1F51BCC7" w:rsidR="00464245" w:rsidRDefault="008F5D2B" w:rsidP="00EA18AA">
      <w:pPr>
        <w:spacing w:line="480" w:lineRule="auto"/>
        <w:jc w:val="both"/>
        <w:rPr>
          <w:rFonts w:ascii="Arial" w:hAnsi="Arial" w:cs="Arial"/>
          <w:sz w:val="24"/>
          <w:szCs w:val="24"/>
        </w:rPr>
      </w:pPr>
      <w:r>
        <w:rPr>
          <w:rFonts w:ascii="Arial" w:hAnsi="Arial" w:cs="Arial"/>
          <w:sz w:val="24"/>
          <w:szCs w:val="24"/>
        </w:rPr>
        <w:t>In answer to the questions at the start of this paper, it is not evident that the public’s expectations of Policing is fully understood; Police and Crime Commissioners are not yet well recognised by the public and have not, in all cases, engaged effectively to become the ‘voice of the public’.  There is evidence however that when the role is undertaken successfully and by the right people, positive outcomes can be seen.</w:t>
      </w:r>
    </w:p>
    <w:p w14:paraId="1EEAF048" w14:textId="40CADF04" w:rsidR="001B3E50" w:rsidRDefault="00315049" w:rsidP="00EA18AA">
      <w:pPr>
        <w:spacing w:line="480" w:lineRule="auto"/>
        <w:jc w:val="both"/>
        <w:rPr>
          <w:rFonts w:ascii="Arial" w:hAnsi="Arial" w:cs="Arial"/>
          <w:sz w:val="24"/>
          <w:szCs w:val="24"/>
        </w:rPr>
      </w:pPr>
      <w:r>
        <w:rPr>
          <w:rFonts w:ascii="Arial" w:hAnsi="Arial" w:cs="Arial"/>
          <w:sz w:val="24"/>
          <w:szCs w:val="24"/>
        </w:rPr>
        <w:t>The public have however made themselves heard in the area of Police legitimacy</w:t>
      </w:r>
      <w:r w:rsidR="001B3E50">
        <w:rPr>
          <w:rFonts w:ascii="Arial" w:hAnsi="Arial" w:cs="Arial"/>
          <w:sz w:val="24"/>
          <w:szCs w:val="24"/>
        </w:rPr>
        <w:t>.</w:t>
      </w:r>
      <w:r w:rsidR="008D3760">
        <w:rPr>
          <w:rFonts w:ascii="Arial" w:hAnsi="Arial" w:cs="Arial"/>
          <w:sz w:val="24"/>
          <w:szCs w:val="24"/>
        </w:rPr>
        <w:t xml:space="preserve"> </w:t>
      </w:r>
      <w:r w:rsidR="001B3E50">
        <w:rPr>
          <w:rFonts w:ascii="Arial" w:hAnsi="Arial" w:cs="Arial"/>
          <w:sz w:val="24"/>
          <w:szCs w:val="24"/>
        </w:rPr>
        <w:t xml:space="preserve">To </w:t>
      </w:r>
      <w:r w:rsidR="008D3760">
        <w:rPr>
          <w:rFonts w:ascii="Arial" w:hAnsi="Arial" w:cs="Arial"/>
          <w:sz w:val="24"/>
          <w:szCs w:val="24"/>
        </w:rPr>
        <w:t xml:space="preserve">achieve this, </w:t>
      </w:r>
      <w:r>
        <w:rPr>
          <w:rFonts w:ascii="Arial" w:hAnsi="Arial" w:cs="Arial"/>
          <w:sz w:val="24"/>
          <w:szCs w:val="24"/>
        </w:rPr>
        <w:t xml:space="preserve">Policing </w:t>
      </w:r>
      <w:r w:rsidR="001B3E50">
        <w:rPr>
          <w:rFonts w:ascii="Arial" w:hAnsi="Arial" w:cs="Arial"/>
          <w:sz w:val="24"/>
          <w:szCs w:val="24"/>
        </w:rPr>
        <w:t>needs stronger guidance towards</w:t>
      </w:r>
      <w:r>
        <w:rPr>
          <w:rFonts w:ascii="Arial" w:hAnsi="Arial" w:cs="Arial"/>
          <w:sz w:val="24"/>
          <w:szCs w:val="24"/>
        </w:rPr>
        <w:t xml:space="preserve"> a bet</w:t>
      </w:r>
      <w:r w:rsidR="001B3E50">
        <w:rPr>
          <w:rFonts w:ascii="Arial" w:hAnsi="Arial" w:cs="Arial"/>
          <w:sz w:val="24"/>
          <w:szCs w:val="24"/>
        </w:rPr>
        <w:t>ter landscape of accountability;</w:t>
      </w:r>
      <w:r>
        <w:rPr>
          <w:rFonts w:ascii="Arial" w:hAnsi="Arial" w:cs="Arial"/>
          <w:sz w:val="24"/>
          <w:szCs w:val="24"/>
        </w:rPr>
        <w:t xml:space="preserve">  </w:t>
      </w:r>
      <w:r w:rsidR="001B3E50">
        <w:rPr>
          <w:rFonts w:ascii="Arial" w:hAnsi="Arial" w:cs="Arial"/>
          <w:sz w:val="24"/>
          <w:szCs w:val="24"/>
        </w:rPr>
        <w:t>to</w:t>
      </w:r>
      <w:r w:rsidR="008D3760">
        <w:rPr>
          <w:rFonts w:ascii="Arial" w:hAnsi="Arial" w:cs="Arial"/>
          <w:sz w:val="24"/>
          <w:szCs w:val="24"/>
        </w:rPr>
        <w:t xml:space="preserve"> strive</w:t>
      </w:r>
      <w:r>
        <w:rPr>
          <w:rFonts w:ascii="Arial" w:hAnsi="Arial" w:cs="Arial"/>
          <w:sz w:val="24"/>
          <w:szCs w:val="24"/>
        </w:rPr>
        <w:t xml:space="preserve"> for a</w:t>
      </w:r>
      <w:r w:rsidR="008D3760">
        <w:rPr>
          <w:rFonts w:ascii="Arial" w:hAnsi="Arial" w:cs="Arial"/>
          <w:sz w:val="24"/>
          <w:szCs w:val="24"/>
        </w:rPr>
        <w:t xml:space="preserve"> less defensive, </w:t>
      </w:r>
      <w:r>
        <w:rPr>
          <w:rFonts w:ascii="Arial" w:hAnsi="Arial" w:cs="Arial"/>
          <w:sz w:val="24"/>
          <w:szCs w:val="24"/>
        </w:rPr>
        <w:t>more open and transparent position where the sharing of rationale and decision making processes are the norm</w:t>
      </w:r>
      <w:r w:rsidR="008D3760">
        <w:rPr>
          <w:rFonts w:ascii="Arial" w:hAnsi="Arial" w:cs="Arial"/>
          <w:sz w:val="24"/>
          <w:szCs w:val="24"/>
        </w:rPr>
        <w:t xml:space="preserve">, </w:t>
      </w:r>
      <w:r w:rsidR="001B3E50">
        <w:rPr>
          <w:rFonts w:ascii="Arial" w:hAnsi="Arial" w:cs="Arial"/>
          <w:sz w:val="24"/>
          <w:szCs w:val="24"/>
        </w:rPr>
        <w:t xml:space="preserve">referring to an earlier comment from Vaughan (2021) </w:t>
      </w:r>
      <w:r w:rsidR="001B3E50" w:rsidRPr="00493619">
        <w:rPr>
          <w:rFonts w:ascii="Arial" w:hAnsi="Arial" w:cs="Arial"/>
          <w:sz w:val="24"/>
          <w:szCs w:val="24"/>
        </w:rPr>
        <w:t xml:space="preserve">‘we </w:t>
      </w:r>
      <w:r w:rsidR="00CD4C49">
        <w:rPr>
          <w:rFonts w:ascii="Arial" w:hAnsi="Arial" w:cs="Arial"/>
          <w:sz w:val="24"/>
          <w:szCs w:val="24"/>
        </w:rPr>
        <w:t>(</w:t>
      </w:r>
      <w:r w:rsidR="001B3E50" w:rsidRPr="00493619">
        <w:rPr>
          <w:rFonts w:ascii="Arial" w:hAnsi="Arial" w:cs="Arial"/>
          <w:sz w:val="24"/>
          <w:szCs w:val="24"/>
        </w:rPr>
        <w:t>Chief Constables</w:t>
      </w:r>
      <w:r w:rsidR="00CD4C49">
        <w:rPr>
          <w:rFonts w:ascii="Arial" w:hAnsi="Arial" w:cs="Arial"/>
          <w:sz w:val="24"/>
          <w:szCs w:val="24"/>
        </w:rPr>
        <w:t>)</w:t>
      </w:r>
      <w:r w:rsidR="001B3E50" w:rsidRPr="00493619">
        <w:rPr>
          <w:rFonts w:ascii="Arial" w:hAnsi="Arial" w:cs="Arial"/>
          <w:sz w:val="24"/>
          <w:szCs w:val="24"/>
        </w:rPr>
        <w:t xml:space="preserve"> hold so much power and force, we ought to be accountable for that’</w:t>
      </w:r>
      <w:r>
        <w:rPr>
          <w:rFonts w:ascii="Arial" w:hAnsi="Arial" w:cs="Arial"/>
          <w:sz w:val="24"/>
          <w:szCs w:val="24"/>
        </w:rPr>
        <w:t xml:space="preserve">. </w:t>
      </w:r>
    </w:p>
    <w:p w14:paraId="27E3FFDB" w14:textId="6B38DF70" w:rsidR="005D3F39" w:rsidRDefault="00315049" w:rsidP="00EA18AA">
      <w:pPr>
        <w:spacing w:line="480" w:lineRule="auto"/>
        <w:jc w:val="both"/>
        <w:rPr>
          <w:rFonts w:ascii="Arial" w:hAnsi="Arial" w:cs="Arial"/>
          <w:sz w:val="24"/>
          <w:szCs w:val="24"/>
        </w:rPr>
      </w:pPr>
      <w:r>
        <w:rPr>
          <w:rFonts w:ascii="Arial" w:hAnsi="Arial" w:cs="Arial"/>
          <w:sz w:val="24"/>
          <w:szCs w:val="24"/>
        </w:rPr>
        <w:t xml:space="preserve">Devolution </w:t>
      </w:r>
      <w:r w:rsidR="001B3E50">
        <w:rPr>
          <w:rFonts w:ascii="Arial" w:hAnsi="Arial" w:cs="Arial"/>
          <w:sz w:val="24"/>
          <w:szCs w:val="24"/>
        </w:rPr>
        <w:t>is also important</w:t>
      </w:r>
      <w:r>
        <w:rPr>
          <w:rFonts w:ascii="Arial" w:hAnsi="Arial" w:cs="Arial"/>
          <w:sz w:val="24"/>
          <w:szCs w:val="24"/>
        </w:rPr>
        <w:t xml:space="preserve">, </w:t>
      </w:r>
      <w:r w:rsidR="008D3760">
        <w:rPr>
          <w:rFonts w:ascii="Arial" w:hAnsi="Arial" w:cs="Arial"/>
          <w:sz w:val="24"/>
          <w:szCs w:val="24"/>
        </w:rPr>
        <w:t>if</w:t>
      </w:r>
      <w:r>
        <w:rPr>
          <w:rFonts w:ascii="Arial" w:hAnsi="Arial" w:cs="Arial"/>
          <w:sz w:val="24"/>
          <w:szCs w:val="24"/>
        </w:rPr>
        <w:t xml:space="preserve"> po</w:t>
      </w:r>
      <w:r w:rsidR="008D3760">
        <w:rPr>
          <w:rFonts w:ascii="Arial" w:hAnsi="Arial" w:cs="Arial"/>
          <w:sz w:val="24"/>
          <w:szCs w:val="24"/>
        </w:rPr>
        <w:t>wer is handed to regional areas this would allow</w:t>
      </w:r>
      <w:r>
        <w:rPr>
          <w:rFonts w:ascii="Arial" w:hAnsi="Arial" w:cs="Arial"/>
          <w:sz w:val="24"/>
          <w:szCs w:val="24"/>
        </w:rPr>
        <w:t xml:space="preserve"> local solutions </w:t>
      </w:r>
      <w:r w:rsidR="008D3760">
        <w:rPr>
          <w:rFonts w:ascii="Arial" w:hAnsi="Arial" w:cs="Arial"/>
          <w:sz w:val="24"/>
          <w:szCs w:val="24"/>
        </w:rPr>
        <w:t xml:space="preserve">to be created </w:t>
      </w:r>
      <w:r>
        <w:rPr>
          <w:rFonts w:ascii="Arial" w:hAnsi="Arial" w:cs="Arial"/>
          <w:sz w:val="24"/>
          <w:szCs w:val="24"/>
        </w:rPr>
        <w:t xml:space="preserve">for local problems </w:t>
      </w:r>
      <w:r w:rsidR="001B3E50">
        <w:rPr>
          <w:rFonts w:ascii="Arial" w:hAnsi="Arial" w:cs="Arial"/>
          <w:sz w:val="24"/>
          <w:szCs w:val="24"/>
        </w:rPr>
        <w:t xml:space="preserve">thus </w:t>
      </w:r>
      <w:r>
        <w:rPr>
          <w:rFonts w:ascii="Arial" w:hAnsi="Arial" w:cs="Arial"/>
          <w:sz w:val="24"/>
          <w:szCs w:val="24"/>
        </w:rPr>
        <w:t>removing the</w:t>
      </w:r>
      <w:r w:rsidR="008D3760">
        <w:rPr>
          <w:rFonts w:ascii="Arial" w:hAnsi="Arial" w:cs="Arial"/>
          <w:sz w:val="24"/>
          <w:szCs w:val="24"/>
        </w:rPr>
        <w:t xml:space="preserve"> friction create</w:t>
      </w:r>
      <w:r w:rsidR="001B3E50">
        <w:rPr>
          <w:rFonts w:ascii="Arial" w:hAnsi="Arial" w:cs="Arial"/>
          <w:sz w:val="24"/>
          <w:szCs w:val="24"/>
        </w:rPr>
        <w:t>d at a local level compared</w:t>
      </w:r>
      <w:r w:rsidR="008D3760">
        <w:rPr>
          <w:rFonts w:ascii="Arial" w:hAnsi="Arial" w:cs="Arial"/>
          <w:sz w:val="24"/>
          <w:szCs w:val="24"/>
        </w:rPr>
        <w:t xml:space="preserve"> to a</w:t>
      </w:r>
      <w:r>
        <w:rPr>
          <w:rFonts w:ascii="Arial" w:hAnsi="Arial" w:cs="Arial"/>
          <w:sz w:val="24"/>
          <w:szCs w:val="24"/>
        </w:rPr>
        <w:t xml:space="preserve"> </w:t>
      </w:r>
      <w:r w:rsidR="001B3E50">
        <w:rPr>
          <w:rFonts w:ascii="Arial" w:hAnsi="Arial" w:cs="Arial"/>
          <w:sz w:val="24"/>
          <w:szCs w:val="24"/>
        </w:rPr>
        <w:t>n</w:t>
      </w:r>
      <w:r w:rsidR="008D3760">
        <w:rPr>
          <w:rFonts w:ascii="Arial" w:hAnsi="Arial" w:cs="Arial"/>
          <w:sz w:val="24"/>
          <w:szCs w:val="24"/>
        </w:rPr>
        <w:t xml:space="preserve">ational narrative. </w:t>
      </w:r>
    </w:p>
    <w:p w14:paraId="1DC3EBC5" w14:textId="01FC9FFC" w:rsidR="00315049" w:rsidRPr="00DF61D2" w:rsidRDefault="005D3F39" w:rsidP="00EA18AA">
      <w:pPr>
        <w:spacing w:line="480" w:lineRule="auto"/>
        <w:jc w:val="both"/>
        <w:rPr>
          <w:rFonts w:ascii="Arial" w:hAnsi="Arial" w:cs="Arial"/>
          <w:b/>
          <w:sz w:val="24"/>
          <w:szCs w:val="24"/>
        </w:rPr>
      </w:pPr>
      <w:r>
        <w:rPr>
          <w:rFonts w:ascii="Arial" w:hAnsi="Arial" w:cs="Arial"/>
          <w:sz w:val="24"/>
          <w:szCs w:val="24"/>
        </w:rPr>
        <w:t xml:space="preserve">Considering the question of whether successive Governments have learned from their predecessors, it is clear the </w:t>
      </w:r>
      <w:r w:rsidR="001B3E50">
        <w:rPr>
          <w:rFonts w:ascii="Arial" w:hAnsi="Arial" w:cs="Arial"/>
          <w:sz w:val="24"/>
          <w:szCs w:val="24"/>
        </w:rPr>
        <w:t>context of</w:t>
      </w:r>
      <w:r>
        <w:rPr>
          <w:rFonts w:ascii="Arial" w:hAnsi="Arial" w:cs="Arial"/>
          <w:sz w:val="24"/>
          <w:szCs w:val="24"/>
        </w:rPr>
        <w:t xml:space="preserve"> previous decisions are chan</w:t>
      </w:r>
      <w:r w:rsidR="001B3E50">
        <w:rPr>
          <w:rFonts w:ascii="Arial" w:hAnsi="Arial" w:cs="Arial"/>
          <w:sz w:val="24"/>
          <w:szCs w:val="24"/>
        </w:rPr>
        <w:t>ged to suit the current need with</w:t>
      </w:r>
      <w:r>
        <w:rPr>
          <w:rFonts w:ascii="Arial" w:hAnsi="Arial" w:cs="Arial"/>
          <w:sz w:val="24"/>
          <w:szCs w:val="24"/>
        </w:rPr>
        <w:t xml:space="preserve"> concessions made to maintain political momentum. The Home Affairs Select Committee review of Police and Crime Commissioners in 2013 and the more recent Home Office review of Police Crime Panels could be compared to the original Home Office interference wit</w:t>
      </w:r>
      <w:r w:rsidR="001B3E50">
        <w:rPr>
          <w:rFonts w:ascii="Arial" w:hAnsi="Arial" w:cs="Arial"/>
          <w:sz w:val="24"/>
          <w:szCs w:val="24"/>
        </w:rPr>
        <w:t xml:space="preserve">h Police Authorities - </w:t>
      </w:r>
      <w:r>
        <w:rPr>
          <w:rFonts w:ascii="Arial" w:hAnsi="Arial" w:cs="Arial"/>
          <w:sz w:val="24"/>
          <w:szCs w:val="24"/>
        </w:rPr>
        <w:t xml:space="preserve">an attempt to ‘control by the back door’.  After all, Police and Crime Commissioners can be by opposition political parties, </w:t>
      </w:r>
      <w:r w:rsidR="002F0807">
        <w:rPr>
          <w:rFonts w:ascii="Arial" w:hAnsi="Arial" w:cs="Arial"/>
          <w:sz w:val="24"/>
          <w:szCs w:val="24"/>
        </w:rPr>
        <w:t xml:space="preserve">does could </w:t>
      </w:r>
      <w:r>
        <w:rPr>
          <w:rFonts w:ascii="Arial" w:hAnsi="Arial" w:cs="Arial"/>
          <w:sz w:val="24"/>
          <w:szCs w:val="24"/>
        </w:rPr>
        <w:t xml:space="preserve">confirm </w:t>
      </w:r>
      <w:r w:rsidRPr="00DF61D2">
        <w:rPr>
          <w:rFonts w:ascii="Arial" w:hAnsi="Arial" w:cs="Arial"/>
          <w:sz w:val="24"/>
          <w:szCs w:val="24"/>
        </w:rPr>
        <w:t xml:space="preserve">the fears </w:t>
      </w:r>
      <w:r w:rsidR="00DF61D2" w:rsidRPr="00DF61D2">
        <w:rPr>
          <w:rFonts w:ascii="Arial" w:hAnsi="Arial" w:cs="Arial"/>
          <w:sz w:val="24"/>
          <w:szCs w:val="24"/>
        </w:rPr>
        <w:t>identified by Williams (2003) of the ‘Left Wingers</w:t>
      </w:r>
      <w:r w:rsidRPr="00DF61D2">
        <w:rPr>
          <w:rFonts w:ascii="Arial" w:hAnsi="Arial" w:cs="Arial"/>
          <w:sz w:val="24"/>
          <w:szCs w:val="24"/>
        </w:rPr>
        <w:t xml:space="preserve">’ </w:t>
      </w:r>
      <w:r w:rsidR="002F0807" w:rsidRPr="00DF61D2">
        <w:rPr>
          <w:rFonts w:ascii="Arial" w:hAnsi="Arial" w:cs="Arial"/>
          <w:sz w:val="24"/>
          <w:szCs w:val="24"/>
        </w:rPr>
        <w:t xml:space="preserve">potentially </w:t>
      </w:r>
      <w:r w:rsidRPr="00DF61D2">
        <w:rPr>
          <w:rFonts w:ascii="Arial" w:hAnsi="Arial" w:cs="Arial"/>
          <w:sz w:val="24"/>
          <w:szCs w:val="24"/>
        </w:rPr>
        <w:t>gaining more public support</w:t>
      </w:r>
      <w:r w:rsidR="002F0807" w:rsidRPr="00DF61D2">
        <w:rPr>
          <w:rFonts w:ascii="Arial" w:hAnsi="Arial" w:cs="Arial"/>
          <w:sz w:val="24"/>
          <w:szCs w:val="24"/>
        </w:rPr>
        <w:t>.</w:t>
      </w:r>
    </w:p>
    <w:p w14:paraId="589BC58D" w14:textId="3FBDBE07" w:rsidR="002F0807" w:rsidRPr="008F5D2B" w:rsidRDefault="002F0807" w:rsidP="00EA18AA">
      <w:pPr>
        <w:spacing w:line="480" w:lineRule="auto"/>
        <w:jc w:val="both"/>
        <w:rPr>
          <w:rFonts w:ascii="Arial" w:hAnsi="Arial" w:cs="Arial"/>
          <w:sz w:val="24"/>
          <w:szCs w:val="24"/>
        </w:rPr>
      </w:pPr>
      <w:r>
        <w:rPr>
          <w:rFonts w:ascii="Arial" w:hAnsi="Arial" w:cs="Arial"/>
          <w:sz w:val="24"/>
          <w:szCs w:val="24"/>
        </w:rPr>
        <w:t xml:space="preserve">In summary, Policing in the UK </w:t>
      </w:r>
      <w:r w:rsidR="001D5040">
        <w:rPr>
          <w:rFonts w:ascii="Arial" w:hAnsi="Arial" w:cs="Arial"/>
          <w:sz w:val="24"/>
          <w:szCs w:val="24"/>
        </w:rPr>
        <w:t>is not</w:t>
      </w:r>
      <w:r>
        <w:rPr>
          <w:rFonts w:ascii="Arial" w:hAnsi="Arial" w:cs="Arial"/>
          <w:sz w:val="24"/>
          <w:szCs w:val="24"/>
        </w:rPr>
        <w:t xml:space="preserve"> in a dire position, leaders across all governance structures including Police and Crime Commissioners, the Home Office, National Police Chief’s Council, College of Policing and HMICFRS have researched and recognise</w:t>
      </w:r>
      <w:r w:rsidR="00DF61D2">
        <w:rPr>
          <w:rFonts w:ascii="Arial" w:hAnsi="Arial" w:cs="Arial"/>
          <w:sz w:val="24"/>
          <w:szCs w:val="24"/>
        </w:rPr>
        <w:t>d</w:t>
      </w:r>
      <w:r>
        <w:rPr>
          <w:rFonts w:ascii="Arial" w:hAnsi="Arial" w:cs="Arial"/>
          <w:sz w:val="24"/>
          <w:szCs w:val="24"/>
        </w:rPr>
        <w:t xml:space="preserve"> where changes need to be made to better face the challenges ahead.  It is the governance structures themselves that need to be streamlined and better i</w:t>
      </w:r>
      <w:r w:rsidR="00DF61D2">
        <w:rPr>
          <w:rFonts w:ascii="Arial" w:hAnsi="Arial" w:cs="Arial"/>
          <w:sz w:val="24"/>
          <w:szCs w:val="24"/>
        </w:rPr>
        <w:t xml:space="preserve">ntegrated with each other, the </w:t>
      </w:r>
      <w:r>
        <w:rPr>
          <w:rFonts w:ascii="Arial" w:hAnsi="Arial" w:cs="Arial"/>
          <w:sz w:val="24"/>
          <w:szCs w:val="24"/>
        </w:rPr>
        <w:t xml:space="preserve">regional Governments and </w:t>
      </w:r>
      <w:r w:rsidR="00DF61D2">
        <w:rPr>
          <w:rFonts w:ascii="Arial" w:hAnsi="Arial" w:cs="Arial"/>
          <w:sz w:val="24"/>
          <w:szCs w:val="24"/>
        </w:rPr>
        <w:t xml:space="preserve">their strategic </w:t>
      </w:r>
      <w:r>
        <w:rPr>
          <w:rFonts w:ascii="Arial" w:hAnsi="Arial" w:cs="Arial"/>
          <w:sz w:val="24"/>
          <w:szCs w:val="24"/>
        </w:rPr>
        <w:t>partners in order to operate more effectively and in closer proximity to the communities they serve.</w:t>
      </w:r>
    </w:p>
    <w:p w14:paraId="4B85EC4B" w14:textId="59BC35F2" w:rsidR="00AC5CD9" w:rsidRPr="00EA18AA" w:rsidRDefault="00AC5CD9" w:rsidP="00EA18AA">
      <w:pPr>
        <w:spacing w:line="480" w:lineRule="auto"/>
        <w:jc w:val="both"/>
        <w:rPr>
          <w:rFonts w:ascii="Arial" w:hAnsi="Arial" w:cs="Arial"/>
          <w:sz w:val="24"/>
          <w:szCs w:val="24"/>
        </w:rPr>
      </w:pPr>
      <w:r w:rsidRPr="00EA18AA">
        <w:rPr>
          <w:rFonts w:ascii="Arial" w:hAnsi="Arial" w:cs="Arial"/>
          <w:sz w:val="24"/>
          <w:szCs w:val="24"/>
        </w:rPr>
        <w:br w:type="page"/>
      </w:r>
    </w:p>
    <w:p w14:paraId="780FD77D" w14:textId="4058C7E1" w:rsidR="00AC5CD9" w:rsidRDefault="00AC5CD9" w:rsidP="00986B6E">
      <w:pPr>
        <w:spacing w:line="480" w:lineRule="auto"/>
        <w:rPr>
          <w:rFonts w:ascii="Arial" w:hAnsi="Arial" w:cs="Arial"/>
          <w:sz w:val="24"/>
          <w:szCs w:val="24"/>
        </w:rPr>
      </w:pPr>
      <w:bookmarkStart w:id="0" w:name="_GoBack"/>
      <w:r w:rsidRPr="00986B6E">
        <w:rPr>
          <w:rFonts w:ascii="Arial" w:hAnsi="Arial" w:cs="Arial"/>
          <w:sz w:val="24"/>
          <w:szCs w:val="24"/>
        </w:rPr>
        <w:t>Bibliography</w:t>
      </w:r>
    </w:p>
    <w:bookmarkEnd w:id="0"/>
    <w:p w14:paraId="6F246092" w14:textId="724CCBB2" w:rsidR="00E15FB1" w:rsidRPr="00E15FB1" w:rsidRDefault="00E15FB1" w:rsidP="00E15FB1">
      <w:pPr>
        <w:shd w:val="clear" w:color="auto" w:fill="FFFFFF"/>
        <w:textAlignment w:val="baseline"/>
        <w:rPr>
          <w:rFonts w:ascii="Arial" w:hAnsi="Arial" w:cs="Arial"/>
          <w:color w:val="2A2A2A"/>
          <w:sz w:val="24"/>
          <w:shd w:val="clear" w:color="auto" w:fill="FFFFFF"/>
        </w:rPr>
      </w:pPr>
      <w:r w:rsidRPr="00E15FB1">
        <w:rPr>
          <w:rFonts w:ascii="Arial" w:hAnsi="Arial" w:cs="Arial"/>
          <w:color w:val="2A2A2A"/>
          <w:sz w:val="24"/>
        </w:rPr>
        <w:t xml:space="preserve">Ariel, B., </w:t>
      </w:r>
      <w:r w:rsidRPr="00E15FB1">
        <w:rPr>
          <w:rFonts w:ascii="Arial" w:hAnsi="Arial" w:cs="Arial"/>
          <w:color w:val="2A2A2A"/>
          <w:sz w:val="24"/>
          <w:bdr w:val="none" w:sz="0" w:space="0" w:color="auto" w:frame="1"/>
          <w:shd w:val="clear" w:color="auto" w:fill="FFFFFF"/>
        </w:rPr>
        <w:t>Farrar, W. A.</w:t>
      </w:r>
      <w:r w:rsidRPr="00E15FB1">
        <w:rPr>
          <w:rFonts w:ascii="Arial" w:hAnsi="Arial" w:cs="Arial"/>
          <w:color w:val="2A2A2A"/>
          <w:sz w:val="24"/>
          <w:shd w:val="clear" w:color="auto" w:fill="FFFFFF"/>
        </w:rPr>
        <w:t xml:space="preserve">, </w:t>
      </w:r>
      <w:r w:rsidRPr="00E15FB1">
        <w:rPr>
          <w:rFonts w:ascii="Arial" w:hAnsi="Arial" w:cs="Arial"/>
          <w:color w:val="2A2A2A"/>
          <w:sz w:val="24"/>
          <w:bdr w:val="none" w:sz="0" w:space="0" w:color="auto" w:frame="1"/>
          <w:shd w:val="clear" w:color="auto" w:fill="FFFFFF"/>
        </w:rPr>
        <w:t>Sutherland, A.</w:t>
      </w:r>
      <w:r w:rsidRPr="00E15FB1">
        <w:rPr>
          <w:rFonts w:ascii="Arial" w:hAnsi="Arial" w:cs="Arial"/>
          <w:color w:val="2A2A2A"/>
          <w:sz w:val="24"/>
          <w:shd w:val="clear" w:color="auto" w:fill="FFFFFF"/>
        </w:rPr>
        <w:t> (</w:t>
      </w:r>
      <w:r w:rsidRPr="00E15FB1">
        <w:rPr>
          <w:rFonts w:ascii="Arial" w:hAnsi="Arial" w:cs="Arial"/>
          <w:color w:val="2A2A2A"/>
          <w:sz w:val="24"/>
        </w:rPr>
        <w:t>2015</w:t>
      </w:r>
      <w:r w:rsidRPr="00E15FB1">
        <w:rPr>
          <w:rFonts w:ascii="Arial" w:hAnsi="Arial" w:cs="Arial"/>
          <w:color w:val="2A2A2A"/>
          <w:sz w:val="24"/>
          <w:shd w:val="clear" w:color="auto" w:fill="FFFFFF"/>
        </w:rPr>
        <w:t>). ‘</w:t>
      </w:r>
      <w:r w:rsidRPr="00E15FB1">
        <w:rPr>
          <w:rFonts w:ascii="Arial" w:hAnsi="Arial" w:cs="Arial"/>
          <w:color w:val="2A2A2A"/>
          <w:sz w:val="24"/>
        </w:rPr>
        <w:t>The Effect of Police Body-Worn Cameras on Use of Force and Citizens’ Complaints against the Police: A Randomized Controlled Trial</w:t>
      </w:r>
      <w:r w:rsidRPr="00E15FB1">
        <w:rPr>
          <w:rFonts w:ascii="Arial" w:hAnsi="Arial" w:cs="Arial"/>
          <w:color w:val="2A2A2A"/>
          <w:sz w:val="24"/>
          <w:shd w:val="clear" w:color="auto" w:fill="FFFFFF"/>
        </w:rPr>
        <w:t>.’ </w:t>
      </w:r>
      <w:r w:rsidRPr="00CD4C49">
        <w:rPr>
          <w:rFonts w:ascii="Arial" w:hAnsi="Arial" w:cs="Arial"/>
          <w:i/>
          <w:iCs/>
          <w:color w:val="2A2A2A"/>
          <w:sz w:val="24"/>
        </w:rPr>
        <w:t>Journal of Quantitative Criminology</w:t>
      </w:r>
      <w:r w:rsidRPr="00E15FB1">
        <w:rPr>
          <w:rFonts w:ascii="Arial" w:hAnsi="Arial" w:cs="Arial"/>
          <w:i/>
          <w:iCs/>
          <w:color w:val="2A2A2A"/>
          <w:sz w:val="24"/>
        </w:rPr>
        <w:t xml:space="preserve"> </w:t>
      </w:r>
      <w:r w:rsidR="00CD4C49">
        <w:rPr>
          <w:rFonts w:ascii="Arial" w:hAnsi="Arial" w:cs="Arial"/>
          <w:iCs/>
          <w:color w:val="2A2A2A"/>
          <w:sz w:val="24"/>
        </w:rPr>
        <w:t>(</w:t>
      </w:r>
      <w:r w:rsidRPr="00E15FB1">
        <w:rPr>
          <w:rFonts w:ascii="Arial" w:hAnsi="Arial" w:cs="Arial"/>
          <w:iCs/>
          <w:color w:val="2A2A2A"/>
          <w:sz w:val="24"/>
        </w:rPr>
        <w:t>Online</w:t>
      </w:r>
      <w:r w:rsidR="00CD4C49">
        <w:rPr>
          <w:rFonts w:ascii="Arial" w:hAnsi="Arial" w:cs="Arial"/>
          <w:iCs/>
          <w:color w:val="2A2A2A"/>
          <w:sz w:val="24"/>
        </w:rPr>
        <w:t>)</w:t>
      </w:r>
      <w:r w:rsidRPr="00E15FB1">
        <w:rPr>
          <w:rFonts w:ascii="Arial" w:hAnsi="Arial" w:cs="Arial"/>
          <w:iCs/>
          <w:color w:val="2A2A2A"/>
          <w:sz w:val="24"/>
        </w:rPr>
        <w:t>.</w:t>
      </w:r>
      <w:r w:rsidRPr="00E15FB1">
        <w:rPr>
          <w:rFonts w:ascii="Arial" w:hAnsi="Arial" w:cs="Arial"/>
          <w:i/>
          <w:iCs/>
          <w:color w:val="2A2A2A"/>
          <w:sz w:val="24"/>
        </w:rPr>
        <w:t xml:space="preserve"> </w:t>
      </w:r>
      <w:r w:rsidRPr="00E15FB1">
        <w:rPr>
          <w:rFonts w:ascii="Arial" w:hAnsi="Arial" w:cs="Arial"/>
          <w:iCs/>
          <w:color w:val="2A2A2A"/>
          <w:sz w:val="24"/>
        </w:rPr>
        <w:t>Volume 1, Issue 3. pp.</w:t>
      </w:r>
      <w:r w:rsidRPr="00E15FB1">
        <w:rPr>
          <w:rFonts w:ascii="Arial" w:hAnsi="Arial" w:cs="Arial"/>
          <w:color w:val="2A2A2A"/>
          <w:sz w:val="24"/>
          <w:shd w:val="clear" w:color="auto" w:fill="FFFFFF"/>
        </w:rPr>
        <w:t> </w:t>
      </w:r>
      <w:r w:rsidRPr="00E15FB1">
        <w:rPr>
          <w:rFonts w:ascii="Arial" w:hAnsi="Arial" w:cs="Arial"/>
          <w:color w:val="2A2A2A"/>
          <w:sz w:val="24"/>
        </w:rPr>
        <w:t>509</w:t>
      </w:r>
      <w:r w:rsidRPr="00E15FB1">
        <w:rPr>
          <w:rFonts w:ascii="Arial" w:hAnsi="Arial" w:cs="Arial"/>
          <w:color w:val="2A2A2A"/>
          <w:sz w:val="24"/>
          <w:shd w:val="clear" w:color="auto" w:fill="FFFFFF"/>
        </w:rPr>
        <w:t>–</w:t>
      </w:r>
      <w:r w:rsidRPr="00E15FB1">
        <w:rPr>
          <w:rFonts w:ascii="Arial" w:hAnsi="Arial" w:cs="Arial"/>
          <w:color w:val="2A2A2A"/>
          <w:sz w:val="24"/>
        </w:rPr>
        <w:t>535</w:t>
      </w:r>
      <w:r w:rsidR="00CD4C49">
        <w:rPr>
          <w:rFonts w:ascii="Arial" w:hAnsi="Arial" w:cs="Arial"/>
          <w:color w:val="2A2A2A"/>
          <w:sz w:val="24"/>
        </w:rPr>
        <w:t>.</w:t>
      </w:r>
      <w:r w:rsidRPr="00E15FB1">
        <w:rPr>
          <w:rFonts w:ascii="Arial" w:hAnsi="Arial" w:cs="Arial"/>
          <w:color w:val="2A2A2A"/>
          <w:sz w:val="24"/>
        </w:rPr>
        <w:t xml:space="preserve"> Available at: </w:t>
      </w:r>
      <w:hyperlink r:id="rId9" w:history="1">
        <w:r w:rsidRPr="00E15FB1">
          <w:rPr>
            <w:rStyle w:val="Hyperlink"/>
            <w:rFonts w:ascii="Arial" w:hAnsi="Arial" w:cs="Arial"/>
            <w:sz w:val="24"/>
          </w:rPr>
          <w:t>https://link-springer-com.ezproxy.uwtsd.ac.uk/article/10.1007/s10940-014-9236-3</w:t>
        </w:r>
      </w:hyperlink>
      <w:r w:rsidRPr="00E15FB1">
        <w:rPr>
          <w:rFonts w:ascii="Arial" w:hAnsi="Arial" w:cs="Arial"/>
          <w:sz w:val="24"/>
        </w:rPr>
        <w:t xml:space="preserve"> (Accessed</w:t>
      </w:r>
      <w:r w:rsidR="00CD4C49">
        <w:rPr>
          <w:rFonts w:ascii="Arial" w:hAnsi="Arial" w:cs="Arial"/>
          <w:sz w:val="24"/>
        </w:rPr>
        <w:t>:</w:t>
      </w:r>
      <w:r w:rsidRPr="00E15FB1">
        <w:rPr>
          <w:rFonts w:ascii="Arial" w:hAnsi="Arial" w:cs="Arial"/>
          <w:sz w:val="24"/>
        </w:rPr>
        <w:t xml:space="preserve"> 16</w:t>
      </w:r>
      <w:r w:rsidR="00CD4C49">
        <w:rPr>
          <w:rFonts w:ascii="Arial" w:hAnsi="Arial" w:cs="Arial"/>
          <w:sz w:val="24"/>
        </w:rPr>
        <w:t>th</w:t>
      </w:r>
      <w:r w:rsidRPr="00E15FB1">
        <w:rPr>
          <w:rFonts w:ascii="Arial" w:hAnsi="Arial" w:cs="Arial"/>
          <w:sz w:val="24"/>
        </w:rPr>
        <w:t xml:space="preserve"> November 2020)</w:t>
      </w:r>
      <w:r w:rsidRPr="00E15FB1">
        <w:rPr>
          <w:rFonts w:ascii="Arial" w:hAnsi="Arial" w:cs="Arial"/>
          <w:color w:val="2A2A2A"/>
          <w:sz w:val="24"/>
          <w:shd w:val="clear" w:color="auto" w:fill="FFFFFF"/>
        </w:rPr>
        <w:t>.</w:t>
      </w:r>
    </w:p>
    <w:p w14:paraId="12CABF8A" w14:textId="674B78A2" w:rsidR="00AC5CD9" w:rsidRPr="00986B6E" w:rsidRDefault="00AC5CD9" w:rsidP="00986B6E">
      <w:pPr>
        <w:spacing w:line="240" w:lineRule="auto"/>
        <w:rPr>
          <w:rFonts w:ascii="Arial" w:hAnsi="Arial" w:cs="Arial"/>
          <w:sz w:val="24"/>
          <w:szCs w:val="24"/>
        </w:rPr>
      </w:pPr>
      <w:r w:rsidRPr="00986B6E">
        <w:rPr>
          <w:rFonts w:ascii="Arial" w:hAnsi="Arial" w:cs="Arial"/>
          <w:sz w:val="24"/>
          <w:szCs w:val="24"/>
        </w:rPr>
        <w:t xml:space="preserve">Bovaird, Tony and Loffler, Elke (2003). </w:t>
      </w:r>
      <w:r w:rsidRPr="00986B6E">
        <w:rPr>
          <w:rFonts w:ascii="Arial" w:hAnsi="Arial" w:cs="Arial"/>
          <w:i/>
          <w:sz w:val="24"/>
          <w:szCs w:val="24"/>
        </w:rPr>
        <w:t>Public management and governance</w:t>
      </w:r>
      <w:r w:rsidRPr="00986B6E">
        <w:rPr>
          <w:rFonts w:ascii="Arial" w:hAnsi="Arial" w:cs="Arial"/>
          <w:sz w:val="24"/>
          <w:szCs w:val="24"/>
        </w:rPr>
        <w:t>. USA and Canada, Routledge</w:t>
      </w:r>
    </w:p>
    <w:p w14:paraId="22B5F1B8" w14:textId="3674A4CF" w:rsidR="00D63315" w:rsidRPr="00986B6E" w:rsidRDefault="007F28C5" w:rsidP="00986B6E">
      <w:pPr>
        <w:spacing w:line="240" w:lineRule="auto"/>
        <w:rPr>
          <w:rFonts w:ascii="Arial" w:hAnsi="Arial" w:cs="Arial"/>
          <w:sz w:val="24"/>
          <w:szCs w:val="24"/>
        </w:rPr>
      </w:pPr>
      <w:r w:rsidRPr="00986B6E">
        <w:rPr>
          <w:rFonts w:ascii="Arial" w:hAnsi="Arial" w:cs="Arial"/>
          <w:sz w:val="24"/>
          <w:szCs w:val="24"/>
        </w:rPr>
        <w:t xml:space="preserve">Brewster, David, &amp; Jones, Robert. (2019). </w:t>
      </w:r>
      <w:r w:rsidR="00CD4C49">
        <w:rPr>
          <w:rFonts w:ascii="Arial" w:hAnsi="Arial" w:cs="Arial"/>
          <w:sz w:val="24"/>
          <w:szCs w:val="24"/>
        </w:rPr>
        <w:t>‘</w:t>
      </w:r>
      <w:r w:rsidRPr="00986B6E">
        <w:rPr>
          <w:rFonts w:ascii="Arial" w:hAnsi="Arial" w:cs="Arial"/>
          <w:sz w:val="24"/>
          <w:szCs w:val="24"/>
        </w:rPr>
        <w:t>Distinctly divergent or hanging onto English coat-tails? Drug policy in post-devolution Wales</w:t>
      </w:r>
      <w:r w:rsidR="00CD4C49">
        <w:rPr>
          <w:rFonts w:ascii="Arial" w:hAnsi="Arial" w:cs="Arial"/>
          <w:sz w:val="24"/>
          <w:szCs w:val="24"/>
        </w:rPr>
        <w:t>’</w:t>
      </w:r>
      <w:r w:rsidRPr="00986B6E">
        <w:rPr>
          <w:rFonts w:ascii="Arial" w:hAnsi="Arial" w:cs="Arial"/>
          <w:sz w:val="24"/>
          <w:szCs w:val="24"/>
        </w:rPr>
        <w:t xml:space="preserve">. </w:t>
      </w:r>
      <w:r w:rsidRPr="00CD4C49">
        <w:rPr>
          <w:rFonts w:ascii="Arial" w:hAnsi="Arial" w:cs="Arial"/>
          <w:i/>
          <w:sz w:val="24"/>
          <w:szCs w:val="24"/>
        </w:rPr>
        <w:t>Criminology &amp; Criminal Justice</w:t>
      </w:r>
      <w:r w:rsidRPr="00986B6E">
        <w:rPr>
          <w:rFonts w:ascii="Arial" w:hAnsi="Arial" w:cs="Arial"/>
          <w:sz w:val="24"/>
          <w:szCs w:val="24"/>
        </w:rPr>
        <w:t xml:space="preserve">, 19(3), 364–381. </w:t>
      </w:r>
      <w:r w:rsidR="00CD4C49">
        <w:rPr>
          <w:rFonts w:ascii="Arial" w:hAnsi="Arial" w:cs="Arial"/>
          <w:sz w:val="24"/>
          <w:szCs w:val="24"/>
        </w:rPr>
        <w:t xml:space="preserve">Available at: </w:t>
      </w:r>
      <w:hyperlink r:id="rId10" w:history="1">
        <w:r w:rsidRPr="00986B6E">
          <w:rPr>
            <w:rStyle w:val="Hyperlink"/>
            <w:rFonts w:ascii="Arial" w:hAnsi="Arial" w:cs="Arial"/>
            <w:sz w:val="24"/>
            <w:szCs w:val="24"/>
          </w:rPr>
          <w:t>https://doi.org/10.</w:t>
        </w:r>
        <w:r w:rsidRPr="00986B6E">
          <w:rPr>
            <w:rStyle w:val="Hyperlink"/>
            <w:rFonts w:ascii="Arial" w:hAnsi="Arial" w:cs="Arial"/>
            <w:sz w:val="24"/>
            <w:szCs w:val="24"/>
          </w:rPr>
          <w:t>1</w:t>
        </w:r>
        <w:r w:rsidRPr="00986B6E">
          <w:rPr>
            <w:rStyle w:val="Hyperlink"/>
            <w:rFonts w:ascii="Arial" w:hAnsi="Arial" w:cs="Arial"/>
            <w:sz w:val="24"/>
            <w:szCs w:val="24"/>
          </w:rPr>
          <w:t>177/1748895818757834</w:t>
        </w:r>
      </w:hyperlink>
      <w:r w:rsidR="00CD4C49">
        <w:rPr>
          <w:rFonts w:ascii="Arial" w:hAnsi="Arial" w:cs="Arial"/>
          <w:sz w:val="24"/>
          <w:szCs w:val="24"/>
        </w:rPr>
        <w:t xml:space="preserve"> (Accessed 27th March 2021)</w:t>
      </w:r>
    </w:p>
    <w:p w14:paraId="1700BE1C" w14:textId="48B1F09B" w:rsidR="008E29FA" w:rsidRPr="00986B6E" w:rsidRDefault="008E29FA" w:rsidP="00986B6E">
      <w:pPr>
        <w:spacing w:line="240" w:lineRule="auto"/>
        <w:rPr>
          <w:rFonts w:ascii="Arial" w:hAnsi="Arial" w:cs="Arial"/>
          <w:sz w:val="24"/>
          <w:szCs w:val="24"/>
        </w:rPr>
      </w:pPr>
      <w:r w:rsidRPr="00986B6E">
        <w:rPr>
          <w:rFonts w:ascii="Arial" w:hAnsi="Arial" w:cs="Arial"/>
          <w:sz w:val="24"/>
          <w:szCs w:val="24"/>
        </w:rPr>
        <w:t xml:space="preserve">Cabinet Office (2019). </w:t>
      </w:r>
      <w:r w:rsidRPr="00CD4C49">
        <w:rPr>
          <w:rFonts w:ascii="Arial" w:hAnsi="Arial" w:cs="Arial"/>
          <w:i/>
          <w:sz w:val="24"/>
          <w:szCs w:val="24"/>
        </w:rPr>
        <w:t>Devolution of powers to Scotland, Wales and northern Ireland</w:t>
      </w:r>
      <w:r w:rsidRPr="00986B6E">
        <w:rPr>
          <w:rFonts w:ascii="Arial" w:hAnsi="Arial" w:cs="Arial"/>
          <w:sz w:val="24"/>
          <w:szCs w:val="24"/>
        </w:rPr>
        <w:t xml:space="preserve">. Available at: </w:t>
      </w:r>
      <w:hyperlink r:id="rId11" w:history="1">
        <w:r w:rsidRPr="00986B6E">
          <w:rPr>
            <w:rStyle w:val="Hyperlink"/>
            <w:rFonts w:ascii="Arial" w:hAnsi="Arial" w:cs="Arial"/>
            <w:sz w:val="24"/>
            <w:szCs w:val="24"/>
          </w:rPr>
          <w:t>Devolution of po</w:t>
        </w:r>
        <w:r w:rsidRPr="00986B6E">
          <w:rPr>
            <w:rStyle w:val="Hyperlink"/>
            <w:rFonts w:ascii="Arial" w:hAnsi="Arial" w:cs="Arial"/>
            <w:sz w:val="24"/>
            <w:szCs w:val="24"/>
          </w:rPr>
          <w:t>w</w:t>
        </w:r>
        <w:r w:rsidRPr="00986B6E">
          <w:rPr>
            <w:rStyle w:val="Hyperlink"/>
            <w:rFonts w:ascii="Arial" w:hAnsi="Arial" w:cs="Arial"/>
            <w:sz w:val="24"/>
            <w:szCs w:val="24"/>
          </w:rPr>
          <w:t>ers to Scotland, Wales and Northern Ireland - GOV.UK (www.gov.uk)</w:t>
        </w:r>
      </w:hyperlink>
      <w:r w:rsidR="00CD4C49">
        <w:rPr>
          <w:rFonts w:ascii="Arial" w:hAnsi="Arial" w:cs="Arial"/>
          <w:sz w:val="24"/>
          <w:szCs w:val="24"/>
        </w:rPr>
        <w:t xml:space="preserve"> (</w:t>
      </w:r>
      <w:r w:rsidRPr="00986B6E">
        <w:rPr>
          <w:rFonts w:ascii="Arial" w:hAnsi="Arial" w:cs="Arial"/>
          <w:sz w:val="24"/>
          <w:szCs w:val="24"/>
        </w:rPr>
        <w:t>Accessed on 1</w:t>
      </w:r>
      <w:r w:rsidRPr="00986B6E">
        <w:rPr>
          <w:rFonts w:ascii="Arial" w:hAnsi="Arial" w:cs="Arial"/>
          <w:sz w:val="24"/>
          <w:szCs w:val="24"/>
          <w:vertAlign w:val="superscript"/>
        </w:rPr>
        <w:t>st</w:t>
      </w:r>
      <w:r w:rsidR="00CD4C49">
        <w:rPr>
          <w:rFonts w:ascii="Arial" w:hAnsi="Arial" w:cs="Arial"/>
          <w:sz w:val="24"/>
          <w:szCs w:val="24"/>
        </w:rPr>
        <w:t xml:space="preserve"> April 2021)</w:t>
      </w:r>
    </w:p>
    <w:p w14:paraId="3906DF89" w14:textId="77777777" w:rsidR="00D63315" w:rsidRPr="00986B6E" w:rsidRDefault="00D63315" w:rsidP="00986B6E">
      <w:pPr>
        <w:spacing w:line="240" w:lineRule="auto"/>
        <w:rPr>
          <w:rFonts w:ascii="Arial" w:hAnsi="Arial" w:cs="Arial"/>
          <w:sz w:val="24"/>
          <w:szCs w:val="24"/>
        </w:rPr>
      </w:pPr>
      <w:r w:rsidRPr="00986B6E">
        <w:rPr>
          <w:rFonts w:ascii="Arial" w:hAnsi="Arial" w:cs="Arial"/>
          <w:sz w:val="24"/>
          <w:szCs w:val="24"/>
        </w:rPr>
        <w:t xml:space="preserve">Centre on Constitutional Change (2019). </w:t>
      </w:r>
      <w:r w:rsidRPr="00986B6E">
        <w:rPr>
          <w:rFonts w:ascii="Arial" w:hAnsi="Arial" w:cs="Arial"/>
          <w:i/>
          <w:sz w:val="24"/>
          <w:szCs w:val="24"/>
        </w:rPr>
        <w:t>The Commission on Justice in Wales.</w:t>
      </w:r>
      <w:r w:rsidRPr="00986B6E">
        <w:rPr>
          <w:rFonts w:ascii="Arial" w:hAnsi="Arial" w:cs="Arial"/>
          <w:sz w:val="24"/>
          <w:szCs w:val="24"/>
        </w:rPr>
        <w:t xml:space="preserve"> </w:t>
      </w:r>
      <w:hyperlink r:id="rId12" w:history="1">
        <w:r w:rsidRPr="00986B6E">
          <w:rPr>
            <w:rStyle w:val="Hyperlink"/>
            <w:rFonts w:ascii="Arial" w:hAnsi="Arial" w:cs="Arial"/>
            <w:sz w:val="24"/>
            <w:szCs w:val="24"/>
          </w:rPr>
          <w:t>Commission on Justice in Wales report | GOV.WALES</w:t>
        </w:r>
      </w:hyperlink>
      <w:r w:rsidRPr="00986B6E">
        <w:rPr>
          <w:rFonts w:ascii="Arial" w:hAnsi="Arial" w:cs="Arial"/>
          <w:sz w:val="24"/>
          <w:szCs w:val="24"/>
        </w:rPr>
        <w:t xml:space="preserve"> (Accessed 27 March 2021)</w:t>
      </w:r>
    </w:p>
    <w:p w14:paraId="0CA00518" w14:textId="313C464E" w:rsidR="00D15734" w:rsidRPr="00986B6E" w:rsidRDefault="00D63315" w:rsidP="00986B6E">
      <w:pPr>
        <w:spacing w:line="240" w:lineRule="auto"/>
        <w:rPr>
          <w:rFonts w:ascii="Arial" w:hAnsi="Arial" w:cs="Arial"/>
          <w:color w:val="000000" w:themeColor="text1"/>
          <w:sz w:val="24"/>
          <w:szCs w:val="24"/>
        </w:rPr>
      </w:pPr>
      <w:r w:rsidRPr="00986B6E">
        <w:rPr>
          <w:rFonts w:ascii="Arial" w:hAnsi="Arial" w:cs="Arial"/>
          <w:color w:val="000000" w:themeColor="text1"/>
          <w:sz w:val="24"/>
          <w:szCs w:val="24"/>
          <w:shd w:val="clear" w:color="auto" w:fill="FFFFFF"/>
        </w:rPr>
        <w:t>Chambers</w:t>
      </w:r>
      <w:r w:rsidR="00D15734" w:rsidRPr="00986B6E">
        <w:rPr>
          <w:rFonts w:ascii="Arial" w:hAnsi="Arial" w:cs="Arial"/>
          <w:color w:val="000000" w:themeColor="text1"/>
          <w:sz w:val="24"/>
          <w:szCs w:val="24"/>
          <w:shd w:val="clear" w:color="auto" w:fill="FFFFFF"/>
        </w:rPr>
        <w:t xml:space="preserve">, S.J., </w:t>
      </w:r>
      <w:r w:rsidR="00CD4C49">
        <w:rPr>
          <w:rFonts w:ascii="Arial" w:hAnsi="Arial" w:cs="Arial"/>
          <w:color w:val="000000" w:themeColor="text1"/>
          <w:sz w:val="24"/>
          <w:szCs w:val="24"/>
          <w:shd w:val="clear" w:color="auto" w:fill="FFFFFF"/>
        </w:rPr>
        <w:t>(</w:t>
      </w:r>
      <w:r w:rsidR="00D15734" w:rsidRPr="00986B6E">
        <w:rPr>
          <w:rFonts w:ascii="Arial" w:hAnsi="Arial" w:cs="Arial"/>
          <w:color w:val="000000" w:themeColor="text1"/>
          <w:sz w:val="24"/>
          <w:szCs w:val="24"/>
          <w:shd w:val="clear" w:color="auto" w:fill="FFFFFF"/>
        </w:rPr>
        <w:t>2014</w:t>
      </w:r>
      <w:r w:rsidR="00CD4C49">
        <w:rPr>
          <w:rFonts w:ascii="Arial" w:hAnsi="Arial" w:cs="Arial"/>
          <w:color w:val="000000" w:themeColor="text1"/>
          <w:sz w:val="24"/>
          <w:szCs w:val="24"/>
          <w:shd w:val="clear" w:color="auto" w:fill="FFFFFF"/>
        </w:rPr>
        <w:t>)</w:t>
      </w:r>
      <w:r w:rsidR="00D15734" w:rsidRPr="00986B6E">
        <w:rPr>
          <w:rFonts w:ascii="Arial" w:hAnsi="Arial" w:cs="Arial"/>
          <w:color w:val="000000" w:themeColor="text1"/>
          <w:sz w:val="24"/>
          <w:szCs w:val="24"/>
          <w:shd w:val="clear" w:color="auto" w:fill="FFFFFF"/>
        </w:rPr>
        <w:t xml:space="preserve">. </w:t>
      </w:r>
      <w:r w:rsidR="00CD4C49">
        <w:rPr>
          <w:rFonts w:ascii="Arial" w:hAnsi="Arial" w:cs="Arial"/>
          <w:color w:val="000000" w:themeColor="text1"/>
          <w:sz w:val="24"/>
          <w:szCs w:val="24"/>
          <w:shd w:val="clear" w:color="auto" w:fill="FFFFFF"/>
        </w:rPr>
        <w:t>‘</w:t>
      </w:r>
      <w:r w:rsidR="00D15734" w:rsidRPr="00986B6E">
        <w:rPr>
          <w:rFonts w:ascii="Arial" w:hAnsi="Arial" w:cs="Arial"/>
          <w:color w:val="000000" w:themeColor="text1"/>
          <w:sz w:val="24"/>
          <w:szCs w:val="24"/>
          <w:shd w:val="clear" w:color="auto" w:fill="FFFFFF"/>
        </w:rPr>
        <w:t>Who is policing the Police and Crime Commissioners?</w:t>
      </w:r>
      <w:r w:rsidR="00CD4C49">
        <w:rPr>
          <w:rFonts w:ascii="Arial" w:hAnsi="Arial" w:cs="Arial"/>
          <w:color w:val="000000" w:themeColor="text1"/>
          <w:sz w:val="24"/>
          <w:szCs w:val="24"/>
          <w:shd w:val="clear" w:color="auto" w:fill="FFFFFF"/>
        </w:rPr>
        <w:t>’</w:t>
      </w:r>
      <w:r w:rsidR="00D15734" w:rsidRPr="00986B6E">
        <w:rPr>
          <w:rFonts w:ascii="Arial" w:hAnsi="Arial" w:cs="Arial"/>
          <w:color w:val="000000" w:themeColor="text1"/>
          <w:sz w:val="24"/>
          <w:szCs w:val="24"/>
          <w:shd w:val="clear" w:color="auto" w:fill="FFFFFF"/>
        </w:rPr>
        <w:t> </w:t>
      </w:r>
      <w:r w:rsidR="00D15734" w:rsidRPr="00986B6E">
        <w:rPr>
          <w:rFonts w:ascii="Arial" w:hAnsi="Arial" w:cs="Arial"/>
          <w:i/>
          <w:iCs/>
          <w:color w:val="000000" w:themeColor="text1"/>
          <w:sz w:val="24"/>
          <w:szCs w:val="24"/>
          <w:shd w:val="clear" w:color="auto" w:fill="FFFFFF"/>
        </w:rPr>
        <w:t>Safer Communities, </w:t>
      </w:r>
      <w:r w:rsidR="00D15734" w:rsidRPr="00986B6E">
        <w:rPr>
          <w:rFonts w:ascii="Arial" w:hAnsi="Arial" w:cs="Arial"/>
          <w:bCs/>
          <w:color w:val="000000" w:themeColor="text1"/>
          <w:sz w:val="24"/>
          <w:szCs w:val="24"/>
          <w:shd w:val="clear" w:color="auto" w:fill="FFFFFF"/>
        </w:rPr>
        <w:t>13</w:t>
      </w:r>
      <w:r w:rsidR="00D15734" w:rsidRPr="00986B6E">
        <w:rPr>
          <w:rFonts w:ascii="Arial" w:hAnsi="Arial" w:cs="Arial"/>
          <w:color w:val="000000" w:themeColor="text1"/>
          <w:sz w:val="24"/>
          <w:szCs w:val="24"/>
          <w:shd w:val="clear" w:color="auto" w:fill="FFFFFF"/>
        </w:rPr>
        <w:t>(1), pp. 32-39.</w:t>
      </w:r>
      <w:r w:rsidRPr="00986B6E">
        <w:rPr>
          <w:rFonts w:ascii="Arial" w:hAnsi="Arial" w:cs="Arial"/>
          <w:color w:val="000000" w:themeColor="text1"/>
          <w:sz w:val="24"/>
          <w:szCs w:val="24"/>
          <w:shd w:val="clear" w:color="auto" w:fill="FFFFFF"/>
        </w:rPr>
        <w:t xml:space="preserve"> Available at: </w:t>
      </w:r>
      <w:hyperlink r:id="rId13" w:history="1">
        <w:r w:rsidRPr="00986B6E">
          <w:rPr>
            <w:rStyle w:val="Hyperlink"/>
            <w:rFonts w:ascii="Arial" w:hAnsi="Arial" w:cs="Arial"/>
            <w:sz w:val="24"/>
            <w:szCs w:val="24"/>
            <w:shd w:val="clear" w:color="auto" w:fill="FFFFFF"/>
          </w:rPr>
          <w:t>https:</w:t>
        </w:r>
        <w:r w:rsidRPr="00986B6E">
          <w:rPr>
            <w:rStyle w:val="Hyperlink"/>
            <w:rFonts w:ascii="Arial" w:hAnsi="Arial" w:cs="Arial"/>
            <w:sz w:val="24"/>
            <w:szCs w:val="24"/>
            <w:shd w:val="clear" w:color="auto" w:fill="FFFFFF"/>
          </w:rPr>
          <w:t>/</w:t>
        </w:r>
        <w:r w:rsidRPr="00986B6E">
          <w:rPr>
            <w:rStyle w:val="Hyperlink"/>
            <w:rFonts w:ascii="Arial" w:hAnsi="Arial" w:cs="Arial"/>
            <w:sz w:val="24"/>
            <w:szCs w:val="24"/>
            <w:shd w:val="clear" w:color="auto" w:fill="FFFFFF"/>
          </w:rPr>
          <w:t>/doi.org/10.1108/SC-07-2013-0012</w:t>
        </w:r>
      </w:hyperlink>
      <w:r w:rsidRPr="00986B6E">
        <w:rPr>
          <w:rFonts w:ascii="Arial" w:hAnsi="Arial" w:cs="Arial"/>
          <w:color w:val="000000" w:themeColor="text1"/>
          <w:sz w:val="24"/>
          <w:szCs w:val="24"/>
          <w:shd w:val="clear" w:color="auto" w:fill="FFFFFF"/>
        </w:rPr>
        <w:t xml:space="preserve"> </w:t>
      </w:r>
      <w:r w:rsidR="00CD4C49">
        <w:rPr>
          <w:rFonts w:ascii="Arial" w:hAnsi="Arial" w:cs="Arial"/>
          <w:color w:val="000000" w:themeColor="text1"/>
          <w:sz w:val="24"/>
          <w:szCs w:val="24"/>
          <w:shd w:val="clear" w:color="auto" w:fill="FFFFFF"/>
        </w:rPr>
        <w:t>(</w:t>
      </w:r>
      <w:r w:rsidRPr="00986B6E">
        <w:rPr>
          <w:rFonts w:ascii="Arial" w:hAnsi="Arial" w:cs="Arial"/>
          <w:color w:val="000000" w:themeColor="text1"/>
          <w:sz w:val="24"/>
          <w:szCs w:val="24"/>
          <w:shd w:val="clear" w:color="auto" w:fill="FFFFFF"/>
        </w:rPr>
        <w:t>Accessed on 16th March 2021</w:t>
      </w:r>
      <w:r w:rsidR="00CD4C49">
        <w:rPr>
          <w:rFonts w:ascii="Arial" w:hAnsi="Arial" w:cs="Arial"/>
          <w:color w:val="000000" w:themeColor="text1"/>
          <w:sz w:val="24"/>
          <w:szCs w:val="24"/>
          <w:shd w:val="clear" w:color="auto" w:fill="FFFFFF"/>
        </w:rPr>
        <w:t>)</w:t>
      </w:r>
    </w:p>
    <w:p w14:paraId="0722BE9E" w14:textId="7061EE0F" w:rsidR="00AC5CD9" w:rsidRPr="00986B6E" w:rsidRDefault="008E29FA" w:rsidP="00986B6E">
      <w:pPr>
        <w:spacing w:line="240" w:lineRule="auto"/>
        <w:rPr>
          <w:rFonts w:ascii="Arial" w:hAnsi="Arial" w:cs="Arial"/>
          <w:sz w:val="24"/>
          <w:szCs w:val="24"/>
        </w:rPr>
      </w:pPr>
      <w:r w:rsidRPr="00986B6E">
        <w:rPr>
          <w:rFonts w:ascii="Arial" w:hAnsi="Arial" w:cs="Arial"/>
          <w:sz w:val="24"/>
          <w:szCs w:val="24"/>
        </w:rPr>
        <w:t xml:space="preserve">Chartered institute of Personnel and Development (2020). </w:t>
      </w:r>
      <w:r w:rsidRPr="00CD4C49">
        <w:rPr>
          <w:rFonts w:ascii="Arial" w:hAnsi="Arial" w:cs="Arial"/>
          <w:i/>
          <w:sz w:val="24"/>
          <w:szCs w:val="24"/>
        </w:rPr>
        <w:t>Corporate Governance: an introduction</w:t>
      </w:r>
      <w:r w:rsidRPr="00986B6E">
        <w:rPr>
          <w:rFonts w:ascii="Arial" w:hAnsi="Arial" w:cs="Arial"/>
          <w:sz w:val="24"/>
          <w:szCs w:val="24"/>
        </w:rPr>
        <w:t xml:space="preserve">. Available at: </w:t>
      </w:r>
      <w:hyperlink r:id="rId14" w:anchor=":~:text=Corporate%20governance%20refers%20to%20the%20rules,%20practices%20and,organisation.%20Learn%20about%20corporate%20governance%20in%20the%20UK." w:history="1">
        <w:r w:rsidR="00AC5CD9" w:rsidRPr="00986B6E">
          <w:rPr>
            <w:rStyle w:val="Hyperlink"/>
            <w:rFonts w:ascii="Arial" w:hAnsi="Arial" w:cs="Arial"/>
            <w:sz w:val="24"/>
            <w:szCs w:val="24"/>
          </w:rPr>
          <w:t>Corporate Governance | Factsheets | CIPD</w:t>
        </w:r>
      </w:hyperlink>
      <w:r w:rsidRPr="00986B6E">
        <w:rPr>
          <w:rFonts w:ascii="Arial" w:hAnsi="Arial" w:cs="Arial"/>
          <w:sz w:val="24"/>
          <w:szCs w:val="24"/>
        </w:rPr>
        <w:t xml:space="preserve"> </w:t>
      </w:r>
      <w:r w:rsidR="00CD4C49">
        <w:rPr>
          <w:rFonts w:ascii="Arial" w:hAnsi="Arial" w:cs="Arial"/>
          <w:sz w:val="24"/>
          <w:szCs w:val="24"/>
        </w:rPr>
        <w:t>(</w:t>
      </w:r>
      <w:r w:rsidRPr="00986B6E">
        <w:rPr>
          <w:rFonts w:ascii="Arial" w:hAnsi="Arial" w:cs="Arial"/>
          <w:sz w:val="24"/>
          <w:szCs w:val="24"/>
        </w:rPr>
        <w:t>A</w:t>
      </w:r>
      <w:r w:rsidR="00AC5CD9" w:rsidRPr="00986B6E">
        <w:rPr>
          <w:rFonts w:ascii="Arial" w:hAnsi="Arial" w:cs="Arial"/>
          <w:sz w:val="24"/>
          <w:szCs w:val="24"/>
        </w:rPr>
        <w:t>ccessed</w:t>
      </w:r>
      <w:r w:rsidR="00CD4C49">
        <w:rPr>
          <w:rFonts w:ascii="Arial" w:hAnsi="Arial" w:cs="Arial"/>
          <w:sz w:val="24"/>
          <w:szCs w:val="24"/>
        </w:rPr>
        <w:t>:</w:t>
      </w:r>
      <w:r w:rsidR="00AC5CD9" w:rsidRPr="00986B6E">
        <w:rPr>
          <w:rFonts w:ascii="Arial" w:hAnsi="Arial" w:cs="Arial"/>
          <w:sz w:val="24"/>
          <w:szCs w:val="24"/>
        </w:rPr>
        <w:t xml:space="preserve"> </w:t>
      </w:r>
      <w:r w:rsidR="00986B6E" w:rsidRPr="00986B6E">
        <w:rPr>
          <w:rFonts w:ascii="Arial" w:hAnsi="Arial" w:cs="Arial"/>
          <w:sz w:val="24"/>
          <w:szCs w:val="24"/>
        </w:rPr>
        <w:t>18</w:t>
      </w:r>
      <w:r w:rsidR="00986B6E" w:rsidRPr="00986B6E">
        <w:rPr>
          <w:rFonts w:ascii="Arial" w:hAnsi="Arial" w:cs="Arial"/>
          <w:sz w:val="24"/>
          <w:szCs w:val="24"/>
          <w:vertAlign w:val="superscript"/>
        </w:rPr>
        <w:t>th</w:t>
      </w:r>
      <w:r w:rsidR="00986B6E" w:rsidRPr="00986B6E">
        <w:rPr>
          <w:rFonts w:ascii="Arial" w:hAnsi="Arial" w:cs="Arial"/>
          <w:sz w:val="24"/>
          <w:szCs w:val="24"/>
        </w:rPr>
        <w:t xml:space="preserve"> February </w:t>
      </w:r>
      <w:r w:rsidR="00AC5CD9" w:rsidRPr="00986B6E">
        <w:rPr>
          <w:rFonts w:ascii="Arial" w:hAnsi="Arial" w:cs="Arial"/>
          <w:sz w:val="24"/>
          <w:szCs w:val="24"/>
        </w:rPr>
        <w:t>2021</w:t>
      </w:r>
      <w:r w:rsidR="00CD4C49">
        <w:rPr>
          <w:rFonts w:ascii="Arial" w:hAnsi="Arial" w:cs="Arial"/>
          <w:sz w:val="24"/>
          <w:szCs w:val="24"/>
        </w:rPr>
        <w:t>)</w:t>
      </w:r>
    </w:p>
    <w:p w14:paraId="5AF770B0" w14:textId="5EF49B57" w:rsidR="00AC5CD9" w:rsidRPr="00986B6E" w:rsidRDefault="00AC5CD9" w:rsidP="00986B6E">
      <w:pPr>
        <w:spacing w:line="240" w:lineRule="auto"/>
        <w:rPr>
          <w:rFonts w:ascii="Arial" w:hAnsi="Arial" w:cs="Arial"/>
          <w:sz w:val="24"/>
          <w:szCs w:val="24"/>
        </w:rPr>
      </w:pPr>
      <w:r w:rsidRPr="00986B6E">
        <w:rPr>
          <w:rFonts w:ascii="Arial" w:hAnsi="Arial" w:cs="Arial"/>
          <w:sz w:val="24"/>
          <w:szCs w:val="24"/>
        </w:rPr>
        <w:t xml:space="preserve">Flemming, J. (2015). </w:t>
      </w:r>
      <w:r w:rsidRPr="00986B6E">
        <w:rPr>
          <w:rFonts w:ascii="Arial" w:hAnsi="Arial" w:cs="Arial"/>
          <w:i/>
          <w:sz w:val="24"/>
          <w:szCs w:val="24"/>
        </w:rPr>
        <w:t>Police Leadership rising to the top</w:t>
      </w:r>
      <w:r w:rsidRPr="00986B6E">
        <w:rPr>
          <w:rFonts w:ascii="Arial" w:hAnsi="Arial" w:cs="Arial"/>
          <w:sz w:val="24"/>
          <w:szCs w:val="24"/>
        </w:rPr>
        <w:t>. Oxford,</w:t>
      </w:r>
      <w:r w:rsidRPr="00986B6E">
        <w:rPr>
          <w:rFonts w:ascii="Arial" w:hAnsi="Arial" w:cs="Arial"/>
          <w:i/>
          <w:sz w:val="24"/>
          <w:szCs w:val="24"/>
        </w:rPr>
        <w:t xml:space="preserve"> </w:t>
      </w:r>
      <w:r w:rsidRPr="00986B6E">
        <w:rPr>
          <w:rFonts w:ascii="Arial" w:hAnsi="Arial" w:cs="Arial"/>
          <w:sz w:val="24"/>
          <w:szCs w:val="24"/>
        </w:rPr>
        <w:t>Oxford University Press</w:t>
      </w:r>
    </w:p>
    <w:p w14:paraId="61AB001A" w14:textId="65094095" w:rsidR="00AC5CD9" w:rsidRPr="00986B6E" w:rsidRDefault="00AC5CD9" w:rsidP="00986B6E">
      <w:pPr>
        <w:spacing w:after="0" w:line="240" w:lineRule="auto"/>
        <w:rPr>
          <w:rFonts w:ascii="Arial" w:eastAsia="Times New Roman" w:hAnsi="Arial" w:cs="Arial"/>
          <w:sz w:val="24"/>
          <w:szCs w:val="24"/>
          <w:lang w:eastAsia="en-GB"/>
        </w:rPr>
      </w:pPr>
      <w:r w:rsidRPr="00986B6E">
        <w:rPr>
          <w:rFonts w:ascii="Arial" w:eastAsia="Times New Roman" w:hAnsi="Arial" w:cs="Arial"/>
          <w:sz w:val="24"/>
          <w:szCs w:val="24"/>
          <w:lang w:eastAsia="en-GB"/>
        </w:rPr>
        <w:t>Foulkes, C (2021) Corporate Governance with Chief Constable Carl Foulkes: an MS Teams Seminar at UWTSD, 16th February 2021</w:t>
      </w:r>
    </w:p>
    <w:p w14:paraId="2EFF8AAB" w14:textId="77777777" w:rsidR="001C6E99" w:rsidRPr="00986B6E" w:rsidRDefault="001C6E99" w:rsidP="00986B6E">
      <w:pPr>
        <w:spacing w:after="0" w:line="240" w:lineRule="auto"/>
        <w:rPr>
          <w:rFonts w:ascii="Arial" w:eastAsia="Times New Roman" w:hAnsi="Arial" w:cs="Arial"/>
          <w:sz w:val="24"/>
          <w:szCs w:val="24"/>
          <w:lang w:eastAsia="en-GB"/>
        </w:rPr>
      </w:pPr>
    </w:p>
    <w:p w14:paraId="502CE2CD" w14:textId="1A63A98E" w:rsidR="00986B6E" w:rsidRPr="00986B6E" w:rsidRDefault="00986B6E" w:rsidP="00986B6E">
      <w:pPr>
        <w:spacing w:after="0" w:line="240" w:lineRule="auto"/>
        <w:rPr>
          <w:rFonts w:ascii="Arial" w:hAnsi="Arial" w:cs="Arial"/>
          <w:color w:val="0000FF"/>
          <w:sz w:val="24"/>
          <w:szCs w:val="24"/>
        </w:rPr>
      </w:pPr>
      <w:r w:rsidRPr="00986B6E">
        <w:rPr>
          <w:rFonts w:ascii="Arial" w:hAnsi="Arial" w:cs="Arial"/>
          <w:sz w:val="24"/>
          <w:szCs w:val="24"/>
        </w:rPr>
        <w:t xml:space="preserve">Kettle, M. (2021) </w:t>
      </w:r>
      <w:r w:rsidR="00C1398A">
        <w:rPr>
          <w:rFonts w:ascii="Arial" w:hAnsi="Arial" w:cs="Arial"/>
          <w:sz w:val="24"/>
          <w:szCs w:val="24"/>
        </w:rPr>
        <w:t>‘</w:t>
      </w:r>
      <w:r w:rsidRPr="00986B6E">
        <w:rPr>
          <w:rFonts w:ascii="Arial" w:hAnsi="Arial" w:cs="Arial"/>
          <w:sz w:val="24"/>
          <w:szCs w:val="24"/>
        </w:rPr>
        <w:t>Policing under coronavirus: the real test is yet to come</w:t>
      </w:r>
      <w:r w:rsidR="00C1398A">
        <w:rPr>
          <w:rFonts w:ascii="Arial" w:hAnsi="Arial" w:cs="Arial"/>
          <w:sz w:val="24"/>
          <w:szCs w:val="24"/>
        </w:rPr>
        <w:t>’</w:t>
      </w:r>
      <w:r w:rsidRPr="00986B6E">
        <w:rPr>
          <w:rFonts w:ascii="Arial" w:hAnsi="Arial" w:cs="Arial"/>
          <w:sz w:val="24"/>
          <w:szCs w:val="24"/>
        </w:rPr>
        <w:t xml:space="preserve">. </w:t>
      </w:r>
      <w:r w:rsidRPr="00C1398A">
        <w:rPr>
          <w:rFonts w:ascii="Arial" w:hAnsi="Arial" w:cs="Arial"/>
          <w:i/>
          <w:sz w:val="24"/>
          <w:szCs w:val="24"/>
        </w:rPr>
        <w:t>The Guardian</w:t>
      </w:r>
      <w:r w:rsidRPr="00986B6E">
        <w:rPr>
          <w:rFonts w:ascii="Arial" w:hAnsi="Arial" w:cs="Arial"/>
          <w:sz w:val="24"/>
          <w:szCs w:val="24"/>
        </w:rPr>
        <w:t xml:space="preserve">. Available at: </w:t>
      </w:r>
      <w:hyperlink r:id="rId15" w:history="1">
        <w:r w:rsidR="001C6E99" w:rsidRPr="00986B6E">
          <w:rPr>
            <w:rStyle w:val="Hyperlink"/>
            <w:rFonts w:ascii="Arial" w:hAnsi="Arial" w:cs="Arial"/>
            <w:sz w:val="24"/>
            <w:szCs w:val="24"/>
          </w:rPr>
          <w:t>Policing under coronavirus: the real test is yet to come | Police | The Guardian</w:t>
        </w:r>
      </w:hyperlink>
      <w:r w:rsidRPr="00986B6E">
        <w:rPr>
          <w:rStyle w:val="Hyperlink"/>
          <w:rFonts w:ascii="Arial" w:hAnsi="Arial" w:cs="Arial"/>
          <w:sz w:val="24"/>
          <w:szCs w:val="24"/>
          <w:u w:val="none"/>
        </w:rPr>
        <w:t xml:space="preserve">  </w:t>
      </w:r>
      <w:r w:rsidR="00CD4C49">
        <w:rPr>
          <w:rStyle w:val="Hyperlink"/>
          <w:rFonts w:ascii="Arial" w:hAnsi="Arial" w:cs="Arial"/>
          <w:color w:val="auto"/>
          <w:sz w:val="24"/>
          <w:szCs w:val="24"/>
          <w:u w:val="none"/>
        </w:rPr>
        <w:t>(</w:t>
      </w:r>
      <w:r w:rsidRPr="00986B6E">
        <w:rPr>
          <w:rStyle w:val="Hyperlink"/>
          <w:rFonts w:ascii="Arial" w:hAnsi="Arial" w:cs="Arial"/>
          <w:color w:val="auto"/>
          <w:sz w:val="24"/>
          <w:szCs w:val="24"/>
          <w:u w:val="none"/>
        </w:rPr>
        <w:t>Accessed on 3</w:t>
      </w:r>
      <w:r w:rsidRPr="00986B6E">
        <w:rPr>
          <w:rStyle w:val="Hyperlink"/>
          <w:rFonts w:ascii="Arial" w:hAnsi="Arial" w:cs="Arial"/>
          <w:color w:val="auto"/>
          <w:sz w:val="24"/>
          <w:szCs w:val="24"/>
          <w:u w:val="none"/>
          <w:vertAlign w:val="superscript"/>
        </w:rPr>
        <w:t>rd</w:t>
      </w:r>
      <w:r w:rsidRPr="00986B6E">
        <w:rPr>
          <w:rStyle w:val="Hyperlink"/>
          <w:rFonts w:ascii="Arial" w:hAnsi="Arial" w:cs="Arial"/>
          <w:color w:val="auto"/>
          <w:sz w:val="24"/>
          <w:szCs w:val="24"/>
          <w:u w:val="none"/>
        </w:rPr>
        <w:t xml:space="preserve"> April 2021</w:t>
      </w:r>
      <w:r w:rsidR="00CD4C49">
        <w:rPr>
          <w:rStyle w:val="Hyperlink"/>
          <w:rFonts w:ascii="Arial" w:hAnsi="Arial" w:cs="Arial"/>
          <w:color w:val="auto"/>
          <w:sz w:val="24"/>
          <w:szCs w:val="24"/>
          <w:u w:val="none"/>
        </w:rPr>
        <w:t>)</w:t>
      </w:r>
    </w:p>
    <w:p w14:paraId="32AB2937" w14:textId="6B58EB95" w:rsidR="001972C2" w:rsidRPr="00986B6E" w:rsidRDefault="001972C2" w:rsidP="00986B6E">
      <w:pPr>
        <w:spacing w:after="0" w:line="240" w:lineRule="auto"/>
        <w:rPr>
          <w:rFonts w:ascii="Arial" w:hAnsi="Arial" w:cs="Arial"/>
          <w:sz w:val="24"/>
          <w:szCs w:val="24"/>
        </w:rPr>
      </w:pPr>
    </w:p>
    <w:p w14:paraId="4D52B3B5" w14:textId="708BC985" w:rsidR="001972C2" w:rsidRPr="00986B6E" w:rsidRDefault="001972C2" w:rsidP="00986B6E">
      <w:pPr>
        <w:spacing w:after="0" w:line="240" w:lineRule="auto"/>
        <w:rPr>
          <w:rFonts w:ascii="Arial" w:hAnsi="Arial" w:cs="Arial"/>
          <w:sz w:val="24"/>
          <w:szCs w:val="24"/>
        </w:rPr>
      </w:pPr>
      <w:r w:rsidRPr="00986B6E">
        <w:rPr>
          <w:rFonts w:ascii="Arial" w:hAnsi="Arial" w:cs="Arial"/>
          <w:sz w:val="24"/>
          <w:szCs w:val="24"/>
        </w:rPr>
        <w:t xml:space="preserve">Hales, G (January 2020). </w:t>
      </w:r>
      <w:r w:rsidRPr="00C1398A">
        <w:rPr>
          <w:rFonts w:ascii="Arial" w:hAnsi="Arial" w:cs="Arial"/>
          <w:i/>
          <w:sz w:val="24"/>
          <w:szCs w:val="24"/>
        </w:rPr>
        <w:t>A diversity uplift?</w:t>
      </w:r>
      <w:r w:rsidRPr="00986B6E">
        <w:rPr>
          <w:rFonts w:ascii="Arial" w:hAnsi="Arial" w:cs="Arial"/>
          <w:sz w:val="24"/>
          <w:szCs w:val="24"/>
        </w:rPr>
        <w:t xml:space="preserve"> A</w:t>
      </w:r>
      <w:r w:rsidR="00986B6E">
        <w:rPr>
          <w:rFonts w:ascii="Arial" w:hAnsi="Arial" w:cs="Arial"/>
          <w:sz w:val="24"/>
          <w:szCs w:val="24"/>
        </w:rPr>
        <w:t>vailable</w:t>
      </w:r>
      <w:r w:rsidRPr="00986B6E">
        <w:rPr>
          <w:rFonts w:ascii="Arial" w:hAnsi="Arial" w:cs="Arial"/>
          <w:sz w:val="24"/>
          <w:szCs w:val="24"/>
        </w:rPr>
        <w:t xml:space="preserve"> at: </w:t>
      </w:r>
      <w:hyperlink r:id="rId16" w:history="1">
        <w:r w:rsidRPr="00986B6E">
          <w:rPr>
            <w:rStyle w:val="Hyperlink"/>
            <w:rFonts w:ascii="Arial" w:hAnsi="Arial" w:cs="Arial"/>
            <w:sz w:val="24"/>
            <w:szCs w:val="24"/>
          </w:rPr>
          <w:t>perspectives_workforce_</w:t>
        </w:r>
        <w:r w:rsidRPr="00986B6E">
          <w:rPr>
            <w:rStyle w:val="Hyperlink"/>
            <w:rFonts w:ascii="Arial" w:hAnsi="Arial" w:cs="Arial"/>
            <w:sz w:val="24"/>
            <w:szCs w:val="24"/>
          </w:rPr>
          <w:t>d</w:t>
        </w:r>
        <w:r w:rsidRPr="00986B6E">
          <w:rPr>
            <w:rStyle w:val="Hyperlink"/>
            <w:rFonts w:ascii="Arial" w:hAnsi="Arial" w:cs="Arial"/>
            <w:sz w:val="24"/>
            <w:szCs w:val="24"/>
          </w:rPr>
          <w:t>iversity.pdf (police-foundation.org.uk)</w:t>
        </w:r>
      </w:hyperlink>
      <w:r w:rsidRPr="00986B6E">
        <w:rPr>
          <w:rFonts w:ascii="Arial" w:hAnsi="Arial" w:cs="Arial"/>
          <w:sz w:val="24"/>
          <w:szCs w:val="24"/>
        </w:rPr>
        <w:t xml:space="preserve"> </w:t>
      </w:r>
      <w:r w:rsidR="00CD4C49">
        <w:rPr>
          <w:rFonts w:ascii="Arial" w:hAnsi="Arial" w:cs="Arial"/>
          <w:sz w:val="24"/>
          <w:szCs w:val="24"/>
        </w:rPr>
        <w:t>(</w:t>
      </w:r>
      <w:r w:rsidRPr="00986B6E">
        <w:rPr>
          <w:rFonts w:ascii="Arial" w:hAnsi="Arial" w:cs="Arial"/>
          <w:sz w:val="24"/>
          <w:szCs w:val="24"/>
        </w:rPr>
        <w:t>Accessed on 16</w:t>
      </w:r>
      <w:r w:rsidRPr="00986B6E">
        <w:rPr>
          <w:rFonts w:ascii="Arial" w:hAnsi="Arial" w:cs="Arial"/>
          <w:sz w:val="24"/>
          <w:szCs w:val="24"/>
          <w:vertAlign w:val="superscript"/>
        </w:rPr>
        <w:t>th</w:t>
      </w:r>
      <w:r w:rsidRPr="00986B6E">
        <w:rPr>
          <w:rFonts w:ascii="Arial" w:hAnsi="Arial" w:cs="Arial"/>
          <w:sz w:val="24"/>
          <w:szCs w:val="24"/>
        </w:rPr>
        <w:t xml:space="preserve"> march 2021</w:t>
      </w:r>
      <w:r w:rsidR="00CD4C49">
        <w:rPr>
          <w:rFonts w:ascii="Arial" w:hAnsi="Arial" w:cs="Arial"/>
          <w:sz w:val="24"/>
          <w:szCs w:val="24"/>
        </w:rPr>
        <w:t>)</w:t>
      </w:r>
    </w:p>
    <w:p w14:paraId="29BE147E" w14:textId="7C24FCC3" w:rsidR="001C6E99" w:rsidRPr="00986B6E" w:rsidRDefault="001C6E99" w:rsidP="00986B6E">
      <w:pPr>
        <w:spacing w:after="0" w:line="240" w:lineRule="auto"/>
        <w:rPr>
          <w:rFonts w:ascii="Arial" w:hAnsi="Arial" w:cs="Arial"/>
          <w:sz w:val="24"/>
          <w:szCs w:val="24"/>
        </w:rPr>
      </w:pPr>
    </w:p>
    <w:p w14:paraId="0A00AC7D" w14:textId="2B963100" w:rsidR="001C6E99" w:rsidRPr="00986B6E" w:rsidRDefault="001C6E99" w:rsidP="00986B6E">
      <w:pPr>
        <w:spacing w:line="240" w:lineRule="auto"/>
        <w:rPr>
          <w:rFonts w:ascii="Arial" w:hAnsi="Arial" w:cs="Arial"/>
          <w:sz w:val="24"/>
          <w:szCs w:val="24"/>
        </w:rPr>
      </w:pPr>
      <w:r w:rsidRPr="00986B6E">
        <w:rPr>
          <w:rFonts w:ascii="Arial" w:hAnsi="Arial" w:cs="Arial"/>
          <w:sz w:val="24"/>
          <w:szCs w:val="24"/>
        </w:rPr>
        <w:t xml:space="preserve">Herbert, N. (2011). </w:t>
      </w:r>
      <w:r w:rsidRPr="00C1398A">
        <w:rPr>
          <w:rFonts w:ascii="Arial" w:hAnsi="Arial" w:cs="Arial"/>
          <w:i/>
          <w:sz w:val="24"/>
          <w:szCs w:val="24"/>
        </w:rPr>
        <w:t>A new era in policing</w:t>
      </w:r>
      <w:r w:rsidRPr="00986B6E">
        <w:rPr>
          <w:rFonts w:ascii="Arial" w:hAnsi="Arial" w:cs="Arial"/>
          <w:sz w:val="24"/>
          <w:szCs w:val="24"/>
        </w:rPr>
        <w:t xml:space="preserve">. </w:t>
      </w:r>
      <w:r w:rsidR="00986B6E">
        <w:rPr>
          <w:rFonts w:ascii="Arial" w:hAnsi="Arial" w:cs="Arial"/>
          <w:sz w:val="24"/>
          <w:szCs w:val="24"/>
        </w:rPr>
        <w:t xml:space="preserve">Available at: </w:t>
      </w:r>
      <w:hyperlink r:id="rId17" w:history="1">
        <w:r w:rsidRPr="00986B6E">
          <w:rPr>
            <w:rStyle w:val="Hyperlink"/>
            <w:rFonts w:ascii="Arial" w:hAnsi="Arial" w:cs="Arial"/>
            <w:sz w:val="24"/>
            <w:szCs w:val="24"/>
          </w:rPr>
          <w:t>A new era in policing: Nick Herbert's speech to the Institute for Government - GOV.UK (www.gov.uk)</w:t>
        </w:r>
      </w:hyperlink>
      <w:r w:rsidRPr="00986B6E">
        <w:rPr>
          <w:rFonts w:ascii="Arial" w:hAnsi="Arial" w:cs="Arial"/>
          <w:sz w:val="24"/>
          <w:szCs w:val="24"/>
        </w:rPr>
        <w:t xml:space="preserve"> </w:t>
      </w:r>
      <w:r w:rsidR="00C1398A">
        <w:rPr>
          <w:rFonts w:ascii="Arial" w:hAnsi="Arial" w:cs="Arial"/>
          <w:sz w:val="24"/>
          <w:szCs w:val="24"/>
        </w:rPr>
        <w:t>(</w:t>
      </w:r>
      <w:r w:rsidRPr="00986B6E">
        <w:rPr>
          <w:rFonts w:ascii="Arial" w:hAnsi="Arial" w:cs="Arial"/>
          <w:sz w:val="24"/>
          <w:szCs w:val="24"/>
        </w:rPr>
        <w:t>Access</w:t>
      </w:r>
      <w:r w:rsidR="00C1398A">
        <w:rPr>
          <w:rFonts w:ascii="Arial" w:hAnsi="Arial" w:cs="Arial"/>
          <w:sz w:val="24"/>
          <w:szCs w:val="24"/>
        </w:rPr>
        <w:t>ed</w:t>
      </w:r>
      <w:r w:rsidRPr="00986B6E">
        <w:rPr>
          <w:rFonts w:ascii="Arial" w:hAnsi="Arial" w:cs="Arial"/>
          <w:sz w:val="24"/>
          <w:szCs w:val="24"/>
        </w:rPr>
        <w:t xml:space="preserve"> on 20</w:t>
      </w:r>
      <w:r w:rsidRPr="00986B6E">
        <w:rPr>
          <w:rFonts w:ascii="Arial" w:hAnsi="Arial" w:cs="Arial"/>
          <w:sz w:val="24"/>
          <w:szCs w:val="24"/>
          <w:vertAlign w:val="superscript"/>
        </w:rPr>
        <w:t>th</w:t>
      </w:r>
      <w:r w:rsidRPr="00986B6E">
        <w:rPr>
          <w:rFonts w:ascii="Arial" w:hAnsi="Arial" w:cs="Arial"/>
          <w:sz w:val="24"/>
          <w:szCs w:val="24"/>
        </w:rPr>
        <w:t xml:space="preserve"> march 2021</w:t>
      </w:r>
      <w:r w:rsidR="00C1398A">
        <w:rPr>
          <w:rFonts w:ascii="Arial" w:hAnsi="Arial" w:cs="Arial"/>
          <w:sz w:val="24"/>
          <w:szCs w:val="24"/>
        </w:rPr>
        <w:t>)</w:t>
      </w:r>
    </w:p>
    <w:p w14:paraId="7076786F" w14:textId="5D133ACB" w:rsidR="00501EB2" w:rsidRPr="00986B6E" w:rsidRDefault="00501EB2" w:rsidP="00986B6E">
      <w:pPr>
        <w:spacing w:line="240" w:lineRule="auto"/>
        <w:rPr>
          <w:rFonts w:ascii="Arial" w:hAnsi="Arial" w:cs="Arial"/>
          <w:sz w:val="24"/>
          <w:szCs w:val="24"/>
        </w:rPr>
      </w:pPr>
      <w:r w:rsidRPr="00986B6E">
        <w:rPr>
          <w:rFonts w:ascii="Arial" w:hAnsi="Arial" w:cs="Arial"/>
          <w:sz w:val="24"/>
          <w:szCs w:val="24"/>
        </w:rPr>
        <w:t xml:space="preserve">HMICFRS (2019 ). </w:t>
      </w:r>
      <w:r w:rsidRPr="00986B6E">
        <w:rPr>
          <w:rFonts w:ascii="Arial" w:hAnsi="Arial" w:cs="Arial"/>
          <w:i/>
          <w:sz w:val="24"/>
          <w:szCs w:val="24"/>
        </w:rPr>
        <w:t>Leading Lights</w:t>
      </w:r>
      <w:r w:rsidRPr="00986B6E">
        <w:rPr>
          <w:rFonts w:ascii="Arial" w:hAnsi="Arial" w:cs="Arial"/>
          <w:sz w:val="24"/>
          <w:szCs w:val="24"/>
        </w:rPr>
        <w:t xml:space="preserve">. Available at: </w:t>
      </w:r>
      <w:hyperlink r:id="rId18" w:history="1">
        <w:r w:rsidRPr="00986B6E">
          <w:rPr>
            <w:rStyle w:val="Hyperlink"/>
            <w:rFonts w:ascii="Arial" w:hAnsi="Arial" w:cs="Arial"/>
            <w:sz w:val="24"/>
            <w:szCs w:val="24"/>
          </w:rPr>
          <w:t>Leading Lights: An inspection of the police service’s arrangements for the selection and development of chief officers (justiceinspectorates.gov.uk)</w:t>
        </w:r>
      </w:hyperlink>
      <w:r w:rsidRPr="00986B6E">
        <w:rPr>
          <w:rFonts w:ascii="Arial" w:hAnsi="Arial" w:cs="Arial"/>
          <w:sz w:val="24"/>
          <w:szCs w:val="24"/>
        </w:rPr>
        <w:t xml:space="preserve"> </w:t>
      </w:r>
      <w:r w:rsidR="00CD4C49">
        <w:rPr>
          <w:rFonts w:ascii="Arial" w:hAnsi="Arial" w:cs="Arial"/>
          <w:sz w:val="24"/>
          <w:szCs w:val="24"/>
        </w:rPr>
        <w:t>(</w:t>
      </w:r>
      <w:r w:rsidRPr="00986B6E">
        <w:rPr>
          <w:rFonts w:ascii="Arial" w:hAnsi="Arial" w:cs="Arial"/>
          <w:sz w:val="24"/>
          <w:szCs w:val="24"/>
        </w:rPr>
        <w:t>Accessed on 16</w:t>
      </w:r>
      <w:r w:rsidRPr="00986B6E">
        <w:rPr>
          <w:rFonts w:ascii="Arial" w:hAnsi="Arial" w:cs="Arial"/>
          <w:sz w:val="24"/>
          <w:szCs w:val="24"/>
          <w:vertAlign w:val="superscript"/>
        </w:rPr>
        <w:t>th</w:t>
      </w:r>
      <w:r w:rsidRPr="00986B6E">
        <w:rPr>
          <w:rFonts w:ascii="Arial" w:hAnsi="Arial" w:cs="Arial"/>
          <w:sz w:val="24"/>
          <w:szCs w:val="24"/>
        </w:rPr>
        <w:t xml:space="preserve"> March 2021</w:t>
      </w:r>
      <w:r w:rsidR="00CD4C49">
        <w:rPr>
          <w:rFonts w:ascii="Arial" w:hAnsi="Arial" w:cs="Arial"/>
          <w:sz w:val="24"/>
          <w:szCs w:val="24"/>
        </w:rPr>
        <w:t>)</w:t>
      </w:r>
    </w:p>
    <w:p w14:paraId="0FFCCDF9" w14:textId="77777777" w:rsidR="00501EB2" w:rsidRPr="00986B6E" w:rsidRDefault="00501EB2" w:rsidP="00986B6E">
      <w:pPr>
        <w:spacing w:after="0" w:line="240" w:lineRule="auto"/>
        <w:rPr>
          <w:rFonts w:ascii="Arial" w:eastAsia="Times New Roman" w:hAnsi="Arial" w:cs="Arial"/>
          <w:sz w:val="24"/>
          <w:szCs w:val="24"/>
          <w:lang w:eastAsia="en-GB"/>
        </w:rPr>
      </w:pPr>
    </w:p>
    <w:p w14:paraId="17759A56" w14:textId="3BE287D2" w:rsidR="001972C2" w:rsidRPr="00986B6E" w:rsidRDefault="001972C2" w:rsidP="00986B6E">
      <w:pPr>
        <w:spacing w:after="0" w:line="240" w:lineRule="auto"/>
        <w:rPr>
          <w:rFonts w:ascii="Arial" w:hAnsi="Arial" w:cs="Arial"/>
          <w:sz w:val="24"/>
          <w:szCs w:val="24"/>
        </w:rPr>
      </w:pPr>
      <w:r w:rsidRPr="00986B6E">
        <w:rPr>
          <w:rFonts w:ascii="Arial" w:hAnsi="Arial" w:cs="Arial"/>
          <w:sz w:val="24"/>
          <w:szCs w:val="24"/>
        </w:rPr>
        <w:t>HMICFRS (2021)</w:t>
      </w:r>
      <w:r w:rsidR="00C1398A">
        <w:rPr>
          <w:rFonts w:ascii="Arial" w:hAnsi="Arial" w:cs="Arial"/>
          <w:sz w:val="24"/>
          <w:szCs w:val="24"/>
        </w:rPr>
        <w:t>.</w:t>
      </w:r>
      <w:r w:rsidRPr="00986B6E">
        <w:rPr>
          <w:rFonts w:ascii="Arial" w:hAnsi="Arial" w:cs="Arial"/>
          <w:sz w:val="24"/>
          <w:szCs w:val="24"/>
        </w:rPr>
        <w:t xml:space="preserve"> </w:t>
      </w:r>
      <w:r w:rsidRPr="00986B6E">
        <w:rPr>
          <w:rFonts w:ascii="Arial" w:hAnsi="Arial" w:cs="Arial"/>
          <w:i/>
          <w:sz w:val="24"/>
          <w:szCs w:val="24"/>
        </w:rPr>
        <w:t>The Sarah Everard vigil</w:t>
      </w:r>
      <w:r w:rsidR="00D63315" w:rsidRPr="00986B6E">
        <w:rPr>
          <w:rFonts w:ascii="Arial" w:hAnsi="Arial" w:cs="Arial"/>
          <w:i/>
          <w:sz w:val="24"/>
          <w:szCs w:val="24"/>
        </w:rPr>
        <w:t>:</w:t>
      </w:r>
      <w:r w:rsidRPr="00986B6E">
        <w:rPr>
          <w:rFonts w:ascii="Arial" w:hAnsi="Arial" w:cs="Arial"/>
          <w:i/>
          <w:sz w:val="24"/>
          <w:szCs w:val="24"/>
        </w:rPr>
        <w:t xml:space="preserve"> An inspection of the Metropolitan Police Service’s policing of a vigil held in commemoration of Sarah Everard on Clapham Common on Saturday 13 March 2021</w:t>
      </w:r>
      <w:r w:rsidRPr="00986B6E">
        <w:rPr>
          <w:rFonts w:ascii="Arial" w:hAnsi="Arial" w:cs="Arial"/>
          <w:sz w:val="24"/>
          <w:szCs w:val="24"/>
        </w:rPr>
        <w:t xml:space="preserve"> </w:t>
      </w:r>
    </w:p>
    <w:p w14:paraId="4C0DAC4E" w14:textId="72CFFDFB" w:rsidR="001972C2" w:rsidRPr="00986B6E" w:rsidRDefault="001972C2" w:rsidP="00986B6E">
      <w:pPr>
        <w:spacing w:after="0" w:line="240" w:lineRule="auto"/>
        <w:rPr>
          <w:rFonts w:ascii="Arial" w:eastAsia="Times New Roman" w:hAnsi="Arial" w:cs="Arial"/>
          <w:sz w:val="24"/>
          <w:szCs w:val="24"/>
          <w:lang w:eastAsia="en-GB"/>
        </w:rPr>
      </w:pPr>
      <w:r w:rsidRPr="00986B6E">
        <w:rPr>
          <w:rFonts w:ascii="Arial" w:hAnsi="Arial" w:cs="Arial"/>
          <w:sz w:val="24"/>
          <w:szCs w:val="24"/>
        </w:rPr>
        <w:t>Available at:</w:t>
      </w:r>
      <w:r w:rsidR="00501EB2" w:rsidRPr="00986B6E">
        <w:rPr>
          <w:rFonts w:ascii="Arial" w:hAnsi="Arial" w:cs="Arial"/>
          <w:sz w:val="24"/>
          <w:szCs w:val="24"/>
        </w:rPr>
        <w:t xml:space="preserve"> </w:t>
      </w:r>
      <w:hyperlink r:id="rId19" w:history="1">
        <w:r w:rsidRPr="00986B6E">
          <w:rPr>
            <w:rStyle w:val="Hyperlink"/>
            <w:rFonts w:ascii="Arial" w:hAnsi="Arial" w:cs="Arial"/>
            <w:sz w:val="24"/>
            <w:szCs w:val="24"/>
          </w:rPr>
          <w:t>An inspection of the Metropolitan Police Service’s policing of a vigil held in commemoration of Sarah Everard - HMICFRS (justiceinspectorates.gov.uk)</w:t>
        </w:r>
      </w:hyperlink>
      <w:r w:rsidRPr="00986B6E">
        <w:rPr>
          <w:rFonts w:ascii="Arial" w:hAnsi="Arial" w:cs="Arial"/>
          <w:sz w:val="24"/>
          <w:szCs w:val="24"/>
        </w:rPr>
        <w:t xml:space="preserve"> </w:t>
      </w:r>
      <w:r w:rsidR="00CD4C49">
        <w:rPr>
          <w:rFonts w:ascii="Arial" w:hAnsi="Arial" w:cs="Arial"/>
          <w:sz w:val="24"/>
          <w:szCs w:val="24"/>
        </w:rPr>
        <w:t>(</w:t>
      </w:r>
      <w:r w:rsidRPr="00986B6E">
        <w:rPr>
          <w:rFonts w:ascii="Arial" w:hAnsi="Arial" w:cs="Arial"/>
          <w:sz w:val="24"/>
          <w:szCs w:val="24"/>
        </w:rPr>
        <w:t>Accessed on 30</w:t>
      </w:r>
      <w:r w:rsidRPr="00986B6E">
        <w:rPr>
          <w:rFonts w:ascii="Arial" w:hAnsi="Arial" w:cs="Arial"/>
          <w:sz w:val="24"/>
          <w:szCs w:val="24"/>
          <w:vertAlign w:val="superscript"/>
        </w:rPr>
        <w:t>th</w:t>
      </w:r>
      <w:r w:rsidRPr="00986B6E">
        <w:rPr>
          <w:rFonts w:ascii="Arial" w:hAnsi="Arial" w:cs="Arial"/>
          <w:sz w:val="24"/>
          <w:szCs w:val="24"/>
        </w:rPr>
        <w:t xml:space="preserve"> March 2021</w:t>
      </w:r>
      <w:r w:rsidR="00CD4C49">
        <w:rPr>
          <w:rFonts w:ascii="Arial" w:hAnsi="Arial" w:cs="Arial"/>
          <w:sz w:val="24"/>
          <w:szCs w:val="24"/>
        </w:rPr>
        <w:t>)</w:t>
      </w:r>
    </w:p>
    <w:p w14:paraId="633012FB" w14:textId="77777777" w:rsidR="001972C2" w:rsidRPr="00986B6E" w:rsidRDefault="001972C2" w:rsidP="00986B6E">
      <w:pPr>
        <w:spacing w:after="0" w:line="240" w:lineRule="auto"/>
        <w:rPr>
          <w:rFonts w:ascii="Arial" w:eastAsia="Times New Roman" w:hAnsi="Arial" w:cs="Arial"/>
          <w:sz w:val="24"/>
          <w:szCs w:val="24"/>
          <w:lang w:eastAsia="en-GB"/>
        </w:rPr>
      </w:pPr>
    </w:p>
    <w:p w14:paraId="3F79EA11" w14:textId="77777777" w:rsidR="00E828A2" w:rsidRPr="00986B6E" w:rsidRDefault="00E828A2" w:rsidP="00986B6E">
      <w:pPr>
        <w:spacing w:after="0" w:line="240" w:lineRule="auto"/>
        <w:rPr>
          <w:rFonts w:ascii="Arial" w:eastAsia="Times New Roman" w:hAnsi="Arial" w:cs="Arial"/>
          <w:sz w:val="24"/>
          <w:szCs w:val="24"/>
          <w:lang w:eastAsia="en-GB"/>
        </w:rPr>
      </w:pPr>
      <w:r w:rsidRPr="00986B6E">
        <w:rPr>
          <w:rFonts w:ascii="Arial" w:eastAsia="Times New Roman" w:hAnsi="Arial" w:cs="Arial"/>
          <w:sz w:val="24"/>
          <w:szCs w:val="24"/>
          <w:lang w:eastAsia="en-GB"/>
        </w:rPr>
        <w:t>Jones, A (2021) Corporate Governance with North Wales Police and Crime Commissioner Arfon Jones: an MS Teams Seminar at UWTSD, 23rd March 2021 BMPO7002 Corporate Governance in Policing_GRP</w:t>
      </w:r>
    </w:p>
    <w:p w14:paraId="0AF8A015" w14:textId="77777777" w:rsidR="00E828A2" w:rsidRPr="00986B6E" w:rsidRDefault="00E828A2" w:rsidP="00986B6E">
      <w:pPr>
        <w:spacing w:after="0" w:line="240" w:lineRule="auto"/>
        <w:rPr>
          <w:rFonts w:ascii="Arial" w:eastAsia="Times New Roman" w:hAnsi="Arial" w:cs="Arial"/>
          <w:sz w:val="24"/>
          <w:szCs w:val="24"/>
          <w:lang w:eastAsia="en-GB"/>
        </w:rPr>
      </w:pPr>
    </w:p>
    <w:p w14:paraId="6CD2FDF8" w14:textId="25F49393" w:rsidR="006457E1" w:rsidRPr="00986B6E" w:rsidRDefault="006457E1" w:rsidP="00986B6E">
      <w:pPr>
        <w:spacing w:after="0" w:line="240" w:lineRule="auto"/>
        <w:rPr>
          <w:rFonts w:ascii="Arial" w:eastAsia="Times New Roman" w:hAnsi="Arial" w:cs="Arial"/>
          <w:sz w:val="24"/>
          <w:szCs w:val="24"/>
          <w:lang w:eastAsia="en-GB"/>
        </w:rPr>
      </w:pPr>
      <w:r w:rsidRPr="00986B6E">
        <w:rPr>
          <w:rFonts w:ascii="Arial" w:eastAsia="Times New Roman" w:hAnsi="Arial" w:cs="Arial"/>
          <w:sz w:val="24"/>
          <w:szCs w:val="24"/>
          <w:lang w:eastAsia="en-GB"/>
        </w:rPr>
        <w:t xml:space="preserve">Lister, Stuart. (2014). </w:t>
      </w:r>
      <w:r w:rsidR="00C1398A">
        <w:rPr>
          <w:rFonts w:ascii="Arial" w:eastAsia="Times New Roman" w:hAnsi="Arial" w:cs="Arial"/>
          <w:sz w:val="24"/>
          <w:szCs w:val="24"/>
          <w:lang w:eastAsia="en-GB"/>
        </w:rPr>
        <w:t>‘</w:t>
      </w:r>
      <w:r w:rsidRPr="00986B6E">
        <w:rPr>
          <w:rFonts w:ascii="Arial" w:eastAsia="Times New Roman" w:hAnsi="Arial" w:cs="Arial"/>
          <w:sz w:val="24"/>
          <w:szCs w:val="24"/>
          <w:lang w:eastAsia="en-GB"/>
        </w:rPr>
        <w:t>Scrutinising the role of the Police and Crime Panel in the new era of police governance in England and Wales</w:t>
      </w:r>
      <w:r w:rsidR="00C1398A">
        <w:rPr>
          <w:rFonts w:ascii="Arial" w:eastAsia="Times New Roman" w:hAnsi="Arial" w:cs="Arial"/>
          <w:sz w:val="24"/>
          <w:szCs w:val="24"/>
          <w:lang w:eastAsia="en-GB"/>
        </w:rPr>
        <w:t>’</w:t>
      </w:r>
      <w:r w:rsidRPr="00986B6E">
        <w:rPr>
          <w:rFonts w:ascii="Arial" w:eastAsia="Times New Roman" w:hAnsi="Arial" w:cs="Arial"/>
          <w:sz w:val="24"/>
          <w:szCs w:val="24"/>
          <w:lang w:eastAsia="en-GB"/>
        </w:rPr>
        <w:t xml:space="preserve">. </w:t>
      </w:r>
      <w:r w:rsidRPr="00C1398A">
        <w:rPr>
          <w:rFonts w:ascii="Arial" w:eastAsia="Times New Roman" w:hAnsi="Arial" w:cs="Arial"/>
          <w:i/>
          <w:sz w:val="24"/>
          <w:szCs w:val="24"/>
          <w:lang w:eastAsia="en-GB"/>
        </w:rPr>
        <w:t>Safer Communities</w:t>
      </w:r>
      <w:r w:rsidRPr="00986B6E">
        <w:rPr>
          <w:rFonts w:ascii="Arial" w:eastAsia="Times New Roman" w:hAnsi="Arial" w:cs="Arial"/>
          <w:sz w:val="24"/>
          <w:szCs w:val="24"/>
          <w:lang w:eastAsia="en-GB"/>
        </w:rPr>
        <w:t xml:space="preserve">, 13(1), 22–31. </w:t>
      </w:r>
      <w:r w:rsidR="00986B6E">
        <w:rPr>
          <w:rFonts w:ascii="Arial" w:eastAsia="Times New Roman" w:hAnsi="Arial" w:cs="Arial"/>
          <w:sz w:val="24"/>
          <w:szCs w:val="24"/>
          <w:lang w:eastAsia="en-GB"/>
        </w:rPr>
        <w:t xml:space="preserve">Available at: </w:t>
      </w:r>
      <w:hyperlink r:id="rId20" w:history="1">
        <w:r w:rsidR="00493619" w:rsidRPr="00986B6E">
          <w:rPr>
            <w:rStyle w:val="Hyperlink"/>
            <w:rFonts w:ascii="Arial" w:eastAsia="Times New Roman" w:hAnsi="Arial" w:cs="Arial"/>
            <w:sz w:val="24"/>
            <w:szCs w:val="24"/>
            <w:lang w:eastAsia="en-GB"/>
          </w:rPr>
          <w:t>https://doi.org/10.1108/SC-10-2013-0021 Accessed 24th march 2021</w:t>
        </w:r>
      </w:hyperlink>
      <w:r w:rsidR="00986B6E">
        <w:rPr>
          <w:rStyle w:val="Hyperlink"/>
          <w:rFonts w:ascii="Arial" w:eastAsia="Times New Roman" w:hAnsi="Arial" w:cs="Arial"/>
          <w:sz w:val="24"/>
          <w:szCs w:val="24"/>
          <w:lang w:eastAsia="en-GB"/>
        </w:rPr>
        <w:t xml:space="preserve"> </w:t>
      </w:r>
      <w:r w:rsidR="00CD4C49">
        <w:rPr>
          <w:rStyle w:val="Hyperlink"/>
          <w:rFonts w:ascii="Arial" w:eastAsia="Times New Roman" w:hAnsi="Arial" w:cs="Arial"/>
          <w:color w:val="auto"/>
          <w:sz w:val="24"/>
          <w:szCs w:val="24"/>
          <w:u w:val="none"/>
          <w:lang w:eastAsia="en-GB"/>
        </w:rPr>
        <w:t>(</w:t>
      </w:r>
      <w:r w:rsidR="00986B6E" w:rsidRPr="00986B6E">
        <w:rPr>
          <w:rStyle w:val="Hyperlink"/>
          <w:rFonts w:ascii="Arial" w:eastAsia="Times New Roman" w:hAnsi="Arial" w:cs="Arial"/>
          <w:color w:val="auto"/>
          <w:sz w:val="24"/>
          <w:szCs w:val="24"/>
          <w:u w:val="none"/>
          <w:lang w:eastAsia="en-GB"/>
        </w:rPr>
        <w:t>Accessed on 16</w:t>
      </w:r>
      <w:r w:rsidR="00986B6E" w:rsidRPr="00986B6E">
        <w:rPr>
          <w:rStyle w:val="Hyperlink"/>
          <w:rFonts w:ascii="Arial" w:eastAsia="Times New Roman" w:hAnsi="Arial" w:cs="Arial"/>
          <w:color w:val="auto"/>
          <w:sz w:val="24"/>
          <w:szCs w:val="24"/>
          <w:u w:val="none"/>
          <w:vertAlign w:val="superscript"/>
          <w:lang w:eastAsia="en-GB"/>
        </w:rPr>
        <w:t>th</w:t>
      </w:r>
      <w:r w:rsidR="00986B6E" w:rsidRPr="00986B6E">
        <w:rPr>
          <w:rStyle w:val="Hyperlink"/>
          <w:rFonts w:ascii="Arial" w:eastAsia="Times New Roman" w:hAnsi="Arial" w:cs="Arial"/>
          <w:color w:val="auto"/>
          <w:sz w:val="24"/>
          <w:szCs w:val="24"/>
          <w:u w:val="none"/>
          <w:lang w:eastAsia="en-GB"/>
        </w:rPr>
        <w:t xml:space="preserve"> March 2021</w:t>
      </w:r>
      <w:r w:rsidR="00CD4C49">
        <w:rPr>
          <w:rStyle w:val="Hyperlink"/>
          <w:rFonts w:ascii="Arial" w:eastAsia="Times New Roman" w:hAnsi="Arial" w:cs="Arial"/>
          <w:color w:val="auto"/>
          <w:sz w:val="24"/>
          <w:szCs w:val="24"/>
          <w:u w:val="none"/>
          <w:lang w:eastAsia="en-GB"/>
        </w:rPr>
        <w:t>)</w:t>
      </w:r>
    </w:p>
    <w:p w14:paraId="32059236" w14:textId="2054D120" w:rsidR="00493619" w:rsidRPr="00986B6E" w:rsidRDefault="00493619" w:rsidP="00986B6E">
      <w:pPr>
        <w:spacing w:after="0" w:line="240" w:lineRule="auto"/>
        <w:rPr>
          <w:rFonts w:ascii="Arial" w:eastAsia="Times New Roman" w:hAnsi="Arial" w:cs="Arial"/>
          <w:sz w:val="24"/>
          <w:szCs w:val="24"/>
          <w:lang w:eastAsia="en-GB"/>
        </w:rPr>
      </w:pPr>
    </w:p>
    <w:p w14:paraId="70E77C5C" w14:textId="19D6C162" w:rsidR="00493619" w:rsidRPr="00986B6E" w:rsidRDefault="00493619" w:rsidP="00986B6E">
      <w:pPr>
        <w:spacing w:after="0" w:line="240" w:lineRule="auto"/>
        <w:rPr>
          <w:rFonts w:ascii="Arial" w:eastAsia="Times New Roman" w:hAnsi="Arial" w:cs="Arial"/>
          <w:sz w:val="24"/>
          <w:szCs w:val="24"/>
          <w:lang w:eastAsia="en-GB"/>
        </w:rPr>
      </w:pPr>
      <w:r w:rsidRPr="00986B6E">
        <w:rPr>
          <w:rFonts w:ascii="Arial" w:hAnsi="Arial" w:cs="Arial"/>
          <w:sz w:val="24"/>
          <w:szCs w:val="24"/>
        </w:rPr>
        <w:t xml:space="preserve">Local Government Association (2014) </w:t>
      </w:r>
      <w:r w:rsidRPr="00C1398A">
        <w:rPr>
          <w:rFonts w:ascii="Arial" w:hAnsi="Arial" w:cs="Arial"/>
          <w:i/>
          <w:sz w:val="24"/>
          <w:szCs w:val="24"/>
        </w:rPr>
        <w:t>Home Affairs Select Committee (HASC) Report: Police and Crime Commissioners: progress to date</w:t>
      </w:r>
      <w:r w:rsidRPr="00986B6E">
        <w:rPr>
          <w:rFonts w:ascii="Arial" w:hAnsi="Arial" w:cs="Arial"/>
          <w:sz w:val="24"/>
          <w:szCs w:val="24"/>
        </w:rPr>
        <w:t xml:space="preserve">.  Accessible at: </w:t>
      </w:r>
      <w:hyperlink r:id="rId21" w:history="1">
        <w:r w:rsidRPr="00986B6E">
          <w:rPr>
            <w:rStyle w:val="Hyperlink"/>
            <w:rFonts w:ascii="Arial" w:hAnsi="Arial" w:cs="Arial"/>
            <w:sz w:val="24"/>
            <w:szCs w:val="24"/>
          </w:rPr>
          <w:t>Board templates (moderngov.co.uk)</w:t>
        </w:r>
      </w:hyperlink>
      <w:r w:rsidRPr="00986B6E">
        <w:rPr>
          <w:rFonts w:ascii="Arial" w:hAnsi="Arial" w:cs="Arial"/>
          <w:sz w:val="24"/>
          <w:szCs w:val="24"/>
        </w:rPr>
        <w:t xml:space="preserve"> </w:t>
      </w:r>
      <w:r w:rsidR="00CD4C49">
        <w:rPr>
          <w:rFonts w:ascii="Arial" w:hAnsi="Arial" w:cs="Arial"/>
          <w:sz w:val="24"/>
          <w:szCs w:val="24"/>
        </w:rPr>
        <w:t>(</w:t>
      </w:r>
      <w:r w:rsidRPr="00986B6E">
        <w:rPr>
          <w:rFonts w:ascii="Arial" w:hAnsi="Arial" w:cs="Arial"/>
          <w:sz w:val="24"/>
          <w:szCs w:val="24"/>
        </w:rPr>
        <w:t>Accessed on 8</w:t>
      </w:r>
      <w:r w:rsidRPr="00986B6E">
        <w:rPr>
          <w:rFonts w:ascii="Arial" w:hAnsi="Arial" w:cs="Arial"/>
          <w:sz w:val="24"/>
          <w:szCs w:val="24"/>
          <w:vertAlign w:val="superscript"/>
        </w:rPr>
        <w:t>th</w:t>
      </w:r>
      <w:r w:rsidRPr="00986B6E">
        <w:rPr>
          <w:rFonts w:ascii="Arial" w:hAnsi="Arial" w:cs="Arial"/>
          <w:sz w:val="24"/>
          <w:szCs w:val="24"/>
        </w:rPr>
        <w:t xml:space="preserve"> march 2021</w:t>
      </w:r>
      <w:r w:rsidR="00CD4C49">
        <w:rPr>
          <w:rFonts w:ascii="Arial" w:hAnsi="Arial" w:cs="Arial"/>
          <w:sz w:val="24"/>
          <w:szCs w:val="24"/>
        </w:rPr>
        <w:t>)</w:t>
      </w:r>
    </w:p>
    <w:p w14:paraId="24656419" w14:textId="77777777" w:rsidR="006457E1" w:rsidRPr="00986B6E" w:rsidRDefault="006457E1" w:rsidP="00986B6E">
      <w:pPr>
        <w:spacing w:after="0" w:line="240" w:lineRule="auto"/>
        <w:rPr>
          <w:rFonts w:ascii="Arial" w:eastAsia="Times New Roman" w:hAnsi="Arial" w:cs="Arial"/>
          <w:sz w:val="24"/>
          <w:szCs w:val="24"/>
          <w:lang w:eastAsia="en-GB"/>
        </w:rPr>
      </w:pPr>
    </w:p>
    <w:p w14:paraId="600E4889" w14:textId="59E37008" w:rsidR="00AC5CD9" w:rsidRPr="00986B6E" w:rsidRDefault="00AC5CD9" w:rsidP="00986B6E">
      <w:pPr>
        <w:spacing w:line="240" w:lineRule="auto"/>
        <w:rPr>
          <w:rFonts w:ascii="Arial" w:hAnsi="Arial" w:cs="Arial"/>
          <w:sz w:val="24"/>
          <w:szCs w:val="24"/>
        </w:rPr>
      </w:pPr>
      <w:r w:rsidRPr="00986B6E">
        <w:rPr>
          <w:rFonts w:ascii="Arial" w:hAnsi="Arial" w:cs="Arial"/>
          <w:sz w:val="24"/>
          <w:szCs w:val="24"/>
        </w:rPr>
        <w:t>Loveday, Barry. (2018). Police and Crime Commissioners</w:t>
      </w:r>
      <w:r w:rsidR="00611E6F" w:rsidRPr="00986B6E">
        <w:rPr>
          <w:rFonts w:ascii="Arial" w:hAnsi="Arial" w:cs="Arial"/>
          <w:sz w:val="24"/>
          <w:szCs w:val="24"/>
        </w:rPr>
        <w:t>: Developing and sustaining a new model of police governance in England and Wales</w:t>
      </w:r>
      <w:r w:rsidRPr="00986B6E">
        <w:rPr>
          <w:rFonts w:ascii="Arial" w:hAnsi="Arial" w:cs="Arial"/>
          <w:sz w:val="24"/>
          <w:szCs w:val="24"/>
        </w:rPr>
        <w:t xml:space="preserve">. International Journal of Police Science &amp; Management, 20(1), 28–37. </w:t>
      </w:r>
      <w:r w:rsidR="00986B6E">
        <w:rPr>
          <w:rFonts w:ascii="Arial" w:hAnsi="Arial" w:cs="Arial"/>
          <w:sz w:val="24"/>
          <w:szCs w:val="24"/>
        </w:rPr>
        <w:t xml:space="preserve">Available at : </w:t>
      </w:r>
      <w:hyperlink r:id="rId22" w:history="1">
        <w:r w:rsidR="006C37EF" w:rsidRPr="00986B6E">
          <w:rPr>
            <w:rStyle w:val="Hyperlink"/>
            <w:rFonts w:ascii="Arial" w:hAnsi="Arial" w:cs="Arial"/>
            <w:sz w:val="24"/>
            <w:szCs w:val="24"/>
          </w:rPr>
          <w:t>https://doi.org/10.1177/1461355717748974</w:t>
        </w:r>
      </w:hyperlink>
      <w:r w:rsidR="00986B6E">
        <w:rPr>
          <w:rStyle w:val="Hyperlink"/>
          <w:rFonts w:ascii="Arial" w:hAnsi="Arial" w:cs="Arial"/>
          <w:sz w:val="24"/>
          <w:szCs w:val="24"/>
        </w:rPr>
        <w:t xml:space="preserve"> </w:t>
      </w:r>
      <w:r w:rsidR="00CD4C49">
        <w:rPr>
          <w:rStyle w:val="Hyperlink"/>
          <w:rFonts w:ascii="Arial" w:hAnsi="Arial" w:cs="Arial"/>
          <w:color w:val="auto"/>
          <w:sz w:val="24"/>
          <w:szCs w:val="24"/>
          <w:u w:val="none"/>
        </w:rPr>
        <w:t>(</w:t>
      </w:r>
      <w:r w:rsidR="00986B6E" w:rsidRPr="00986B6E">
        <w:rPr>
          <w:rStyle w:val="Hyperlink"/>
          <w:rFonts w:ascii="Arial" w:hAnsi="Arial" w:cs="Arial"/>
          <w:color w:val="auto"/>
          <w:sz w:val="24"/>
          <w:szCs w:val="24"/>
          <w:u w:val="none"/>
        </w:rPr>
        <w:t>Accessed on 6</w:t>
      </w:r>
      <w:r w:rsidR="00986B6E" w:rsidRPr="00986B6E">
        <w:rPr>
          <w:rStyle w:val="Hyperlink"/>
          <w:rFonts w:ascii="Arial" w:hAnsi="Arial" w:cs="Arial"/>
          <w:color w:val="auto"/>
          <w:sz w:val="24"/>
          <w:szCs w:val="24"/>
          <w:u w:val="none"/>
          <w:vertAlign w:val="superscript"/>
        </w:rPr>
        <w:t>th</w:t>
      </w:r>
      <w:r w:rsidR="00986B6E" w:rsidRPr="00986B6E">
        <w:rPr>
          <w:rStyle w:val="Hyperlink"/>
          <w:rFonts w:ascii="Arial" w:hAnsi="Arial" w:cs="Arial"/>
          <w:color w:val="auto"/>
          <w:sz w:val="24"/>
          <w:szCs w:val="24"/>
          <w:u w:val="none"/>
        </w:rPr>
        <w:t xml:space="preserve"> March 2021</w:t>
      </w:r>
      <w:r w:rsidR="00CD4C49">
        <w:rPr>
          <w:rStyle w:val="Hyperlink"/>
          <w:rFonts w:ascii="Arial" w:hAnsi="Arial" w:cs="Arial"/>
          <w:color w:val="auto"/>
          <w:sz w:val="24"/>
          <w:szCs w:val="24"/>
          <w:u w:val="none"/>
        </w:rPr>
        <w:t>)</w:t>
      </w:r>
    </w:p>
    <w:p w14:paraId="6AE737A3" w14:textId="7D8872CE" w:rsidR="006C37EF" w:rsidRPr="00986B6E" w:rsidRDefault="006C37EF" w:rsidP="00986B6E">
      <w:pPr>
        <w:spacing w:line="240" w:lineRule="auto"/>
        <w:rPr>
          <w:rFonts w:ascii="Arial" w:hAnsi="Arial" w:cs="Arial"/>
          <w:sz w:val="24"/>
          <w:szCs w:val="24"/>
        </w:rPr>
      </w:pPr>
      <w:r w:rsidRPr="00986B6E">
        <w:rPr>
          <w:rFonts w:ascii="Arial" w:hAnsi="Arial" w:cs="Arial"/>
          <w:sz w:val="24"/>
          <w:szCs w:val="24"/>
        </w:rPr>
        <w:t xml:space="preserve">Loveday, Barry. (2013). </w:t>
      </w:r>
      <w:r w:rsidR="00C1398A">
        <w:rPr>
          <w:rFonts w:ascii="Arial" w:hAnsi="Arial" w:cs="Arial"/>
          <w:sz w:val="24"/>
          <w:szCs w:val="24"/>
        </w:rPr>
        <w:t>‘</w:t>
      </w:r>
      <w:r w:rsidRPr="00986B6E">
        <w:rPr>
          <w:rFonts w:ascii="Arial" w:hAnsi="Arial" w:cs="Arial"/>
          <w:sz w:val="24"/>
          <w:szCs w:val="24"/>
        </w:rPr>
        <w:t>Police and Crime Commissioners: The Changing Landscape of Police Governance in England and Wales: Their Potential Impact on Local Accountability, Police Service Delivery and Community Safety</w:t>
      </w:r>
      <w:r w:rsidR="00C1398A">
        <w:rPr>
          <w:rFonts w:ascii="Arial" w:hAnsi="Arial" w:cs="Arial"/>
          <w:sz w:val="24"/>
          <w:szCs w:val="24"/>
        </w:rPr>
        <w:t>’</w:t>
      </w:r>
      <w:r w:rsidRPr="00986B6E">
        <w:rPr>
          <w:rFonts w:ascii="Arial" w:hAnsi="Arial" w:cs="Arial"/>
          <w:sz w:val="24"/>
          <w:szCs w:val="24"/>
        </w:rPr>
        <w:t xml:space="preserve">. </w:t>
      </w:r>
      <w:r w:rsidRPr="00C1398A">
        <w:rPr>
          <w:rFonts w:ascii="Arial" w:hAnsi="Arial" w:cs="Arial"/>
          <w:i/>
          <w:sz w:val="24"/>
          <w:szCs w:val="24"/>
        </w:rPr>
        <w:t>International Journal of Police Science &amp; Management</w:t>
      </w:r>
      <w:r w:rsidRPr="00986B6E">
        <w:rPr>
          <w:rFonts w:ascii="Arial" w:hAnsi="Arial" w:cs="Arial"/>
          <w:sz w:val="24"/>
          <w:szCs w:val="24"/>
        </w:rPr>
        <w:t xml:space="preserve">, 15(1), 22–29. </w:t>
      </w:r>
      <w:r w:rsidR="00986B6E">
        <w:rPr>
          <w:rFonts w:ascii="Arial" w:hAnsi="Arial" w:cs="Arial"/>
          <w:sz w:val="24"/>
          <w:szCs w:val="24"/>
        </w:rPr>
        <w:t xml:space="preserve">Available at: </w:t>
      </w:r>
      <w:hyperlink r:id="rId23" w:history="1">
        <w:r w:rsidR="00986B6E" w:rsidRPr="00837668">
          <w:rPr>
            <w:rStyle w:val="Hyperlink"/>
            <w:rFonts w:ascii="Arial" w:hAnsi="Arial" w:cs="Arial"/>
            <w:sz w:val="24"/>
            <w:szCs w:val="24"/>
          </w:rPr>
          <w:t>https://doi.org/10.1350/ijps.2013.15.1.298</w:t>
        </w:r>
      </w:hyperlink>
      <w:r w:rsidR="00986B6E">
        <w:rPr>
          <w:rFonts w:ascii="Arial" w:hAnsi="Arial" w:cs="Arial"/>
          <w:color w:val="0000FF"/>
          <w:sz w:val="24"/>
          <w:szCs w:val="24"/>
          <w:u w:val="single"/>
        </w:rPr>
        <w:t xml:space="preserve"> </w:t>
      </w:r>
      <w:r w:rsidR="00CD4C49">
        <w:rPr>
          <w:rFonts w:ascii="Arial" w:hAnsi="Arial" w:cs="Arial"/>
          <w:sz w:val="24"/>
          <w:szCs w:val="24"/>
        </w:rPr>
        <w:t>(</w:t>
      </w:r>
      <w:r w:rsidR="00986B6E" w:rsidRPr="00986B6E">
        <w:rPr>
          <w:rFonts w:ascii="Arial" w:hAnsi="Arial" w:cs="Arial"/>
          <w:sz w:val="24"/>
          <w:szCs w:val="24"/>
        </w:rPr>
        <w:t>Accessed on 18th March 2021</w:t>
      </w:r>
      <w:r w:rsidR="00CD4C49">
        <w:rPr>
          <w:rFonts w:ascii="Arial" w:hAnsi="Arial" w:cs="Arial"/>
          <w:sz w:val="24"/>
          <w:szCs w:val="24"/>
        </w:rPr>
        <w:t>)</w:t>
      </w:r>
    </w:p>
    <w:p w14:paraId="1F01A0FD" w14:textId="3158A615" w:rsidR="00AC5CD9" w:rsidRPr="00986B6E" w:rsidRDefault="00AC5CD9" w:rsidP="00986B6E">
      <w:pPr>
        <w:spacing w:line="240" w:lineRule="auto"/>
        <w:rPr>
          <w:rStyle w:val="Hyperlink"/>
          <w:rFonts w:ascii="Arial" w:hAnsi="Arial" w:cs="Arial"/>
          <w:color w:val="auto"/>
          <w:sz w:val="24"/>
          <w:szCs w:val="24"/>
          <w:u w:val="none"/>
        </w:rPr>
      </w:pPr>
      <w:r w:rsidRPr="00986B6E">
        <w:rPr>
          <w:rFonts w:ascii="Arial" w:hAnsi="Arial" w:cs="Arial"/>
          <w:sz w:val="24"/>
          <w:szCs w:val="24"/>
        </w:rPr>
        <w:t xml:space="preserve">McDaniel, John LM. (2018). </w:t>
      </w:r>
      <w:r w:rsidR="00C1398A">
        <w:rPr>
          <w:rFonts w:ascii="Arial" w:hAnsi="Arial" w:cs="Arial"/>
          <w:sz w:val="24"/>
          <w:szCs w:val="24"/>
        </w:rPr>
        <w:t>‘</w:t>
      </w:r>
      <w:r w:rsidRPr="00986B6E">
        <w:rPr>
          <w:rFonts w:ascii="Arial" w:hAnsi="Arial" w:cs="Arial"/>
          <w:sz w:val="24"/>
          <w:szCs w:val="24"/>
        </w:rPr>
        <w:t>Rethinking the law and politics of democratic police accountability</w:t>
      </w:r>
      <w:r w:rsidR="00C1398A">
        <w:rPr>
          <w:rFonts w:ascii="Arial" w:hAnsi="Arial" w:cs="Arial"/>
          <w:sz w:val="24"/>
          <w:szCs w:val="24"/>
        </w:rPr>
        <w:t>’</w:t>
      </w:r>
      <w:r w:rsidRPr="00986B6E">
        <w:rPr>
          <w:rFonts w:ascii="Arial" w:hAnsi="Arial" w:cs="Arial"/>
          <w:sz w:val="24"/>
          <w:szCs w:val="24"/>
        </w:rPr>
        <w:t xml:space="preserve">. </w:t>
      </w:r>
      <w:r w:rsidRPr="00C1398A">
        <w:rPr>
          <w:rFonts w:ascii="Arial" w:hAnsi="Arial" w:cs="Arial"/>
          <w:i/>
          <w:sz w:val="24"/>
          <w:szCs w:val="24"/>
        </w:rPr>
        <w:t>Police Journal</w:t>
      </w:r>
      <w:r w:rsidRPr="00986B6E">
        <w:rPr>
          <w:rFonts w:ascii="Arial" w:hAnsi="Arial" w:cs="Arial"/>
          <w:sz w:val="24"/>
          <w:szCs w:val="24"/>
        </w:rPr>
        <w:t xml:space="preserve">, 91(1), 22–43. </w:t>
      </w:r>
      <w:r w:rsidR="00986B6E">
        <w:rPr>
          <w:rFonts w:ascii="Arial" w:hAnsi="Arial" w:cs="Arial"/>
          <w:sz w:val="24"/>
          <w:szCs w:val="24"/>
        </w:rPr>
        <w:t xml:space="preserve">Available at: </w:t>
      </w:r>
      <w:hyperlink r:id="rId24" w:history="1">
        <w:r w:rsidRPr="00986B6E">
          <w:rPr>
            <w:rStyle w:val="Hyperlink"/>
            <w:rFonts w:ascii="Arial" w:hAnsi="Arial" w:cs="Arial"/>
            <w:sz w:val="24"/>
            <w:szCs w:val="24"/>
          </w:rPr>
          <w:t>https://doi.org/10.1177/0032258X16685107</w:t>
        </w:r>
      </w:hyperlink>
      <w:r w:rsidR="00986B6E">
        <w:rPr>
          <w:rStyle w:val="Hyperlink"/>
          <w:rFonts w:ascii="Arial" w:hAnsi="Arial" w:cs="Arial"/>
          <w:sz w:val="24"/>
          <w:szCs w:val="24"/>
        </w:rPr>
        <w:t xml:space="preserve">  </w:t>
      </w:r>
      <w:r w:rsidR="00CD4C49">
        <w:rPr>
          <w:rStyle w:val="Hyperlink"/>
          <w:rFonts w:ascii="Arial" w:hAnsi="Arial" w:cs="Arial"/>
          <w:color w:val="auto"/>
          <w:sz w:val="24"/>
          <w:szCs w:val="24"/>
          <w:u w:val="none"/>
        </w:rPr>
        <w:t>(</w:t>
      </w:r>
      <w:r w:rsidR="00986B6E">
        <w:rPr>
          <w:rStyle w:val="Hyperlink"/>
          <w:rFonts w:ascii="Arial" w:hAnsi="Arial" w:cs="Arial"/>
          <w:color w:val="auto"/>
          <w:sz w:val="24"/>
          <w:szCs w:val="24"/>
          <w:u w:val="none"/>
        </w:rPr>
        <w:t>Accessed on 8</w:t>
      </w:r>
      <w:r w:rsidR="00986B6E" w:rsidRPr="00986B6E">
        <w:rPr>
          <w:rStyle w:val="Hyperlink"/>
          <w:rFonts w:ascii="Arial" w:hAnsi="Arial" w:cs="Arial"/>
          <w:color w:val="auto"/>
          <w:sz w:val="24"/>
          <w:szCs w:val="24"/>
          <w:u w:val="none"/>
          <w:vertAlign w:val="superscript"/>
        </w:rPr>
        <w:t>th</w:t>
      </w:r>
      <w:r w:rsidR="00986B6E">
        <w:rPr>
          <w:rStyle w:val="Hyperlink"/>
          <w:rFonts w:ascii="Arial" w:hAnsi="Arial" w:cs="Arial"/>
          <w:color w:val="auto"/>
          <w:sz w:val="24"/>
          <w:szCs w:val="24"/>
          <w:u w:val="none"/>
        </w:rPr>
        <w:t xml:space="preserve"> March 2021</w:t>
      </w:r>
      <w:r w:rsidR="00CD4C49">
        <w:rPr>
          <w:rStyle w:val="Hyperlink"/>
          <w:rFonts w:ascii="Arial" w:hAnsi="Arial" w:cs="Arial"/>
          <w:color w:val="auto"/>
          <w:sz w:val="24"/>
          <w:szCs w:val="24"/>
          <w:u w:val="none"/>
        </w:rPr>
        <w:t>)</w:t>
      </w:r>
    </w:p>
    <w:p w14:paraId="211669B5" w14:textId="5577F9AF" w:rsidR="00B73566" w:rsidRPr="00986B6E" w:rsidRDefault="00B73566" w:rsidP="00986B6E">
      <w:pPr>
        <w:spacing w:line="240" w:lineRule="auto"/>
        <w:rPr>
          <w:rStyle w:val="Hyperlink"/>
          <w:rFonts w:ascii="Arial" w:hAnsi="Arial" w:cs="Arial"/>
          <w:color w:val="auto"/>
          <w:sz w:val="24"/>
          <w:szCs w:val="24"/>
          <w:u w:val="none"/>
        </w:rPr>
      </w:pPr>
      <w:r w:rsidRPr="00986B6E">
        <w:rPr>
          <w:rStyle w:val="Hyperlink"/>
          <w:rFonts w:ascii="Arial" w:hAnsi="Arial" w:cs="Arial"/>
          <w:color w:val="auto"/>
          <w:sz w:val="24"/>
          <w:szCs w:val="24"/>
          <w:u w:val="none"/>
        </w:rPr>
        <w:t xml:space="preserve">Moon, David S, &amp; Evans, Tomos. (2017). </w:t>
      </w:r>
      <w:r w:rsidR="00C1398A">
        <w:rPr>
          <w:rStyle w:val="Hyperlink"/>
          <w:rFonts w:ascii="Arial" w:hAnsi="Arial" w:cs="Arial"/>
          <w:color w:val="auto"/>
          <w:sz w:val="24"/>
          <w:szCs w:val="24"/>
          <w:u w:val="none"/>
        </w:rPr>
        <w:t>‘</w:t>
      </w:r>
      <w:r w:rsidRPr="00986B6E">
        <w:rPr>
          <w:rStyle w:val="Hyperlink"/>
          <w:rFonts w:ascii="Arial" w:hAnsi="Arial" w:cs="Arial"/>
          <w:color w:val="auto"/>
          <w:sz w:val="24"/>
          <w:szCs w:val="24"/>
          <w:u w:val="none"/>
        </w:rPr>
        <w:t>Welsh devolution and the problem of legislative competence</w:t>
      </w:r>
      <w:r w:rsidR="00C1398A">
        <w:rPr>
          <w:rStyle w:val="Hyperlink"/>
          <w:rFonts w:ascii="Arial" w:hAnsi="Arial" w:cs="Arial"/>
          <w:color w:val="auto"/>
          <w:sz w:val="24"/>
          <w:szCs w:val="24"/>
          <w:u w:val="none"/>
        </w:rPr>
        <w:t>’</w:t>
      </w:r>
      <w:r w:rsidRPr="00986B6E">
        <w:rPr>
          <w:rStyle w:val="Hyperlink"/>
          <w:rFonts w:ascii="Arial" w:hAnsi="Arial" w:cs="Arial"/>
          <w:color w:val="auto"/>
          <w:sz w:val="24"/>
          <w:szCs w:val="24"/>
          <w:u w:val="none"/>
        </w:rPr>
        <w:t xml:space="preserve">. </w:t>
      </w:r>
      <w:r w:rsidRPr="00C1398A">
        <w:rPr>
          <w:rStyle w:val="Hyperlink"/>
          <w:rFonts w:ascii="Arial" w:hAnsi="Arial" w:cs="Arial"/>
          <w:i/>
          <w:color w:val="auto"/>
          <w:sz w:val="24"/>
          <w:szCs w:val="24"/>
          <w:u w:val="none"/>
        </w:rPr>
        <w:t>British Politics</w:t>
      </w:r>
      <w:r w:rsidRPr="00986B6E">
        <w:rPr>
          <w:rStyle w:val="Hyperlink"/>
          <w:rFonts w:ascii="Arial" w:hAnsi="Arial" w:cs="Arial"/>
          <w:color w:val="auto"/>
          <w:sz w:val="24"/>
          <w:szCs w:val="24"/>
          <w:u w:val="none"/>
        </w:rPr>
        <w:t xml:space="preserve">, 12(3), 335–360. </w:t>
      </w:r>
      <w:r w:rsidR="00986B6E">
        <w:rPr>
          <w:rStyle w:val="Hyperlink"/>
          <w:rFonts w:ascii="Arial" w:hAnsi="Arial" w:cs="Arial"/>
          <w:color w:val="auto"/>
          <w:sz w:val="24"/>
          <w:szCs w:val="24"/>
          <w:u w:val="none"/>
        </w:rPr>
        <w:t xml:space="preserve">Available at: </w:t>
      </w:r>
      <w:hyperlink r:id="rId25" w:history="1">
        <w:r w:rsidRPr="00986B6E">
          <w:rPr>
            <w:rStyle w:val="Hyperlink"/>
            <w:rFonts w:ascii="Arial" w:hAnsi="Arial" w:cs="Arial"/>
            <w:color w:val="auto"/>
            <w:sz w:val="24"/>
            <w:szCs w:val="24"/>
            <w:u w:val="none"/>
          </w:rPr>
          <w:t>https://doi.org/10.1057/s41293-016-0043-3</w:t>
        </w:r>
      </w:hyperlink>
      <w:r w:rsidRPr="00986B6E">
        <w:rPr>
          <w:rStyle w:val="Hyperlink"/>
          <w:rFonts w:ascii="Arial" w:hAnsi="Arial" w:cs="Arial"/>
          <w:color w:val="auto"/>
          <w:sz w:val="24"/>
          <w:szCs w:val="24"/>
          <w:u w:val="none"/>
        </w:rPr>
        <w:t xml:space="preserve"> </w:t>
      </w:r>
      <w:r w:rsidR="00CD4C49">
        <w:rPr>
          <w:rStyle w:val="Hyperlink"/>
          <w:rFonts w:ascii="Arial" w:hAnsi="Arial" w:cs="Arial"/>
          <w:color w:val="auto"/>
          <w:sz w:val="24"/>
          <w:szCs w:val="24"/>
          <w:u w:val="none"/>
        </w:rPr>
        <w:t>(</w:t>
      </w:r>
      <w:r w:rsidRPr="00986B6E">
        <w:rPr>
          <w:rStyle w:val="Hyperlink"/>
          <w:rFonts w:ascii="Arial" w:hAnsi="Arial" w:cs="Arial"/>
          <w:color w:val="auto"/>
          <w:sz w:val="24"/>
          <w:szCs w:val="24"/>
          <w:u w:val="none"/>
        </w:rPr>
        <w:t>Accessed</w:t>
      </w:r>
      <w:r w:rsidR="00D63315" w:rsidRPr="00986B6E">
        <w:rPr>
          <w:rStyle w:val="Hyperlink"/>
          <w:rFonts w:ascii="Arial" w:hAnsi="Arial" w:cs="Arial"/>
          <w:color w:val="auto"/>
          <w:sz w:val="24"/>
          <w:szCs w:val="24"/>
          <w:u w:val="none"/>
        </w:rPr>
        <w:t>:</w:t>
      </w:r>
      <w:r w:rsidRPr="00986B6E">
        <w:rPr>
          <w:rStyle w:val="Hyperlink"/>
          <w:rFonts w:ascii="Arial" w:hAnsi="Arial" w:cs="Arial"/>
          <w:color w:val="auto"/>
          <w:sz w:val="24"/>
          <w:szCs w:val="24"/>
          <w:u w:val="none"/>
        </w:rPr>
        <w:t xml:space="preserve"> 27th March 2021</w:t>
      </w:r>
      <w:r w:rsidR="00CD4C49">
        <w:rPr>
          <w:rStyle w:val="Hyperlink"/>
          <w:rFonts w:ascii="Arial" w:hAnsi="Arial" w:cs="Arial"/>
          <w:color w:val="auto"/>
          <w:sz w:val="24"/>
          <w:szCs w:val="24"/>
          <w:u w:val="none"/>
        </w:rPr>
        <w:t>)</w:t>
      </w:r>
    </w:p>
    <w:p w14:paraId="195877A7" w14:textId="377855C5" w:rsidR="00D63315" w:rsidRPr="00986B6E" w:rsidRDefault="00D63315" w:rsidP="00986B6E">
      <w:pPr>
        <w:spacing w:line="240" w:lineRule="auto"/>
        <w:rPr>
          <w:rFonts w:ascii="Arial" w:hAnsi="Arial" w:cs="Arial"/>
          <w:sz w:val="24"/>
          <w:szCs w:val="24"/>
        </w:rPr>
      </w:pPr>
      <w:r w:rsidRPr="00986B6E">
        <w:rPr>
          <w:rFonts w:ascii="Arial" w:hAnsi="Arial" w:cs="Arial"/>
          <w:sz w:val="24"/>
          <w:szCs w:val="24"/>
        </w:rPr>
        <w:t xml:space="preserve">NPCC (2018) </w:t>
      </w:r>
      <w:r w:rsidRPr="00986B6E">
        <w:rPr>
          <w:rFonts w:ascii="Arial" w:hAnsi="Arial" w:cs="Arial"/>
          <w:i/>
          <w:sz w:val="24"/>
          <w:szCs w:val="24"/>
        </w:rPr>
        <w:t>Chief constable preparation, selection, tenure and retirement in the 'New Landscape of Policing</w:t>
      </w:r>
      <w:r w:rsidRPr="00986B6E">
        <w:rPr>
          <w:rFonts w:ascii="Arial" w:hAnsi="Arial" w:cs="Arial"/>
          <w:sz w:val="24"/>
          <w:szCs w:val="24"/>
        </w:rPr>
        <w:t>. A</w:t>
      </w:r>
      <w:r w:rsidR="00986B6E">
        <w:rPr>
          <w:rFonts w:ascii="Arial" w:hAnsi="Arial" w:cs="Arial"/>
          <w:sz w:val="24"/>
          <w:szCs w:val="24"/>
        </w:rPr>
        <w:t xml:space="preserve">vailable </w:t>
      </w:r>
      <w:r w:rsidRPr="00986B6E">
        <w:rPr>
          <w:rFonts w:ascii="Arial" w:hAnsi="Arial" w:cs="Arial"/>
          <w:sz w:val="24"/>
          <w:szCs w:val="24"/>
        </w:rPr>
        <w:t xml:space="preserve">at: </w:t>
      </w:r>
      <w:hyperlink r:id="rId26" w:history="1">
        <w:r w:rsidRPr="00986B6E">
          <w:rPr>
            <w:rStyle w:val="Hyperlink"/>
            <w:rFonts w:ascii="Arial" w:hAnsi="Arial" w:cs="Arial"/>
            <w:sz w:val="24"/>
            <w:szCs w:val="24"/>
          </w:rPr>
          <w:t>127 18 Lanscaping in Policing Report to publish 27092018.pdf (npcc.police.uk)</w:t>
        </w:r>
      </w:hyperlink>
      <w:r w:rsidRPr="00986B6E">
        <w:rPr>
          <w:rFonts w:ascii="Arial" w:hAnsi="Arial" w:cs="Arial"/>
          <w:sz w:val="24"/>
          <w:szCs w:val="24"/>
        </w:rPr>
        <w:t xml:space="preserve"> </w:t>
      </w:r>
      <w:r w:rsidR="00CD4C49">
        <w:rPr>
          <w:rFonts w:ascii="Arial" w:hAnsi="Arial" w:cs="Arial"/>
          <w:sz w:val="24"/>
          <w:szCs w:val="24"/>
        </w:rPr>
        <w:t>(</w:t>
      </w:r>
      <w:r w:rsidRPr="00986B6E">
        <w:rPr>
          <w:rFonts w:ascii="Arial" w:hAnsi="Arial" w:cs="Arial"/>
          <w:sz w:val="24"/>
          <w:szCs w:val="24"/>
        </w:rPr>
        <w:t>Accessed: 10</w:t>
      </w:r>
      <w:r w:rsidRPr="00986B6E">
        <w:rPr>
          <w:rFonts w:ascii="Arial" w:hAnsi="Arial" w:cs="Arial"/>
          <w:sz w:val="24"/>
          <w:szCs w:val="24"/>
          <w:vertAlign w:val="superscript"/>
        </w:rPr>
        <w:t>th</w:t>
      </w:r>
      <w:r w:rsidRPr="00986B6E">
        <w:rPr>
          <w:rFonts w:ascii="Arial" w:hAnsi="Arial" w:cs="Arial"/>
          <w:sz w:val="24"/>
          <w:szCs w:val="24"/>
        </w:rPr>
        <w:t xml:space="preserve"> March 2021</w:t>
      </w:r>
      <w:r w:rsidR="00CD4C49">
        <w:rPr>
          <w:rFonts w:ascii="Arial" w:hAnsi="Arial" w:cs="Arial"/>
          <w:sz w:val="24"/>
          <w:szCs w:val="24"/>
        </w:rPr>
        <w:t>)</w:t>
      </w:r>
      <w:r w:rsidRPr="00986B6E">
        <w:rPr>
          <w:rFonts w:ascii="Arial" w:hAnsi="Arial" w:cs="Arial"/>
          <w:sz w:val="24"/>
          <w:szCs w:val="24"/>
        </w:rPr>
        <w:t xml:space="preserve"> </w:t>
      </w:r>
    </w:p>
    <w:p w14:paraId="67C6AB34" w14:textId="127D8B77" w:rsidR="008E29FA" w:rsidRPr="00986B6E" w:rsidRDefault="008E29FA" w:rsidP="00986B6E">
      <w:pPr>
        <w:spacing w:line="240" w:lineRule="auto"/>
        <w:rPr>
          <w:rFonts w:ascii="Arial" w:hAnsi="Arial" w:cs="Arial"/>
          <w:sz w:val="24"/>
          <w:szCs w:val="24"/>
        </w:rPr>
      </w:pPr>
      <w:r w:rsidRPr="00986B6E">
        <w:rPr>
          <w:rFonts w:ascii="Arial" w:hAnsi="Arial" w:cs="Arial"/>
          <w:sz w:val="24"/>
          <w:szCs w:val="24"/>
        </w:rPr>
        <w:t xml:space="preserve">National Police Chief’s Council (2018). </w:t>
      </w:r>
      <w:r w:rsidRPr="00986B6E">
        <w:rPr>
          <w:rFonts w:ascii="Arial" w:hAnsi="Arial" w:cs="Arial"/>
          <w:i/>
          <w:sz w:val="24"/>
          <w:szCs w:val="24"/>
        </w:rPr>
        <w:t>Joint statement on Chief Officer recruitment and tenure</w:t>
      </w:r>
      <w:r w:rsidRPr="00986B6E">
        <w:rPr>
          <w:rFonts w:ascii="Arial" w:hAnsi="Arial" w:cs="Arial"/>
          <w:sz w:val="24"/>
          <w:szCs w:val="24"/>
        </w:rPr>
        <w:t xml:space="preserve">. </w:t>
      </w:r>
      <w:hyperlink r:id="rId27" w:history="1">
        <w:r w:rsidRPr="00986B6E">
          <w:rPr>
            <w:rStyle w:val="Hyperlink"/>
            <w:rFonts w:ascii="Arial" w:hAnsi="Arial" w:cs="Arial"/>
            <w:sz w:val="24"/>
            <w:szCs w:val="24"/>
          </w:rPr>
          <w:t>Joint statement on chief officer recruitment and tenure (npcc.police.uk)</w:t>
        </w:r>
      </w:hyperlink>
      <w:r w:rsidRPr="00986B6E">
        <w:rPr>
          <w:rFonts w:ascii="Arial" w:hAnsi="Arial" w:cs="Arial"/>
          <w:sz w:val="24"/>
          <w:szCs w:val="24"/>
        </w:rPr>
        <w:t xml:space="preserve"> </w:t>
      </w:r>
      <w:r w:rsidR="00CD4C49">
        <w:rPr>
          <w:rFonts w:ascii="Arial" w:hAnsi="Arial" w:cs="Arial"/>
          <w:sz w:val="24"/>
          <w:szCs w:val="24"/>
        </w:rPr>
        <w:t>(</w:t>
      </w:r>
      <w:r w:rsidRPr="00986B6E">
        <w:rPr>
          <w:rFonts w:ascii="Arial" w:hAnsi="Arial" w:cs="Arial"/>
          <w:sz w:val="24"/>
          <w:szCs w:val="24"/>
        </w:rPr>
        <w:t>Accessed: 10</w:t>
      </w:r>
      <w:r w:rsidRPr="00986B6E">
        <w:rPr>
          <w:rFonts w:ascii="Arial" w:hAnsi="Arial" w:cs="Arial"/>
          <w:sz w:val="24"/>
          <w:szCs w:val="24"/>
          <w:vertAlign w:val="superscript"/>
        </w:rPr>
        <w:t>th</w:t>
      </w:r>
      <w:r w:rsidRPr="00986B6E">
        <w:rPr>
          <w:rFonts w:ascii="Arial" w:hAnsi="Arial" w:cs="Arial"/>
          <w:sz w:val="24"/>
          <w:szCs w:val="24"/>
        </w:rPr>
        <w:t xml:space="preserve"> march 2021</w:t>
      </w:r>
      <w:r w:rsidR="00CD4C49">
        <w:rPr>
          <w:rFonts w:ascii="Arial" w:hAnsi="Arial" w:cs="Arial"/>
          <w:sz w:val="24"/>
          <w:szCs w:val="24"/>
        </w:rPr>
        <w:t>)</w:t>
      </w:r>
    </w:p>
    <w:p w14:paraId="6FDC800B" w14:textId="68750758" w:rsidR="006457E1" w:rsidRPr="00986B6E" w:rsidRDefault="006457E1" w:rsidP="00986B6E">
      <w:pPr>
        <w:spacing w:line="240" w:lineRule="auto"/>
        <w:rPr>
          <w:rFonts w:ascii="Arial" w:hAnsi="Arial" w:cs="Arial"/>
          <w:sz w:val="24"/>
          <w:szCs w:val="24"/>
        </w:rPr>
      </w:pPr>
      <w:r w:rsidRPr="00986B6E">
        <w:rPr>
          <w:rFonts w:ascii="Arial" w:hAnsi="Arial" w:cs="Arial"/>
          <w:sz w:val="24"/>
          <w:szCs w:val="24"/>
        </w:rPr>
        <w:t xml:space="preserve">Rallings, C and Thrasher, M.  (2013) </w:t>
      </w:r>
      <w:r w:rsidRPr="00C1398A">
        <w:rPr>
          <w:rFonts w:ascii="Arial" w:hAnsi="Arial" w:cs="Arial"/>
          <w:i/>
          <w:sz w:val="24"/>
          <w:szCs w:val="24"/>
        </w:rPr>
        <w:t>The 2012 Police and Crime Commissioner elections in England and Wales: aspects of participation and administration Centre</w:t>
      </w:r>
      <w:r w:rsidRPr="00986B6E">
        <w:rPr>
          <w:rFonts w:ascii="Arial" w:hAnsi="Arial" w:cs="Arial"/>
          <w:sz w:val="24"/>
          <w:szCs w:val="24"/>
        </w:rPr>
        <w:t>. University of Plymouth</w:t>
      </w:r>
      <w:r w:rsidR="00986B6E">
        <w:rPr>
          <w:rFonts w:ascii="Arial" w:hAnsi="Arial" w:cs="Arial"/>
          <w:sz w:val="24"/>
          <w:szCs w:val="24"/>
        </w:rPr>
        <w:t>. Available at:</w:t>
      </w:r>
      <w:r w:rsidRPr="00986B6E">
        <w:rPr>
          <w:rFonts w:ascii="Arial" w:hAnsi="Arial" w:cs="Arial"/>
          <w:sz w:val="24"/>
          <w:szCs w:val="24"/>
        </w:rPr>
        <w:t xml:space="preserve"> </w:t>
      </w:r>
      <w:hyperlink r:id="rId28" w:history="1">
        <w:r w:rsidRPr="00986B6E">
          <w:rPr>
            <w:rStyle w:val="Hyperlink"/>
            <w:rFonts w:ascii="Arial" w:hAnsi="Arial" w:cs="Arial"/>
            <w:sz w:val="24"/>
            <w:szCs w:val="24"/>
          </w:rPr>
          <w:t>PCC-2012-electoral-data-Report.pdf (electoralcommission.org.uk)</w:t>
        </w:r>
      </w:hyperlink>
      <w:r w:rsidR="00986B6E">
        <w:rPr>
          <w:rFonts w:ascii="Arial" w:hAnsi="Arial" w:cs="Arial"/>
          <w:sz w:val="24"/>
          <w:szCs w:val="24"/>
        </w:rPr>
        <w:t xml:space="preserve"> </w:t>
      </w:r>
      <w:r w:rsidR="00CD4C49">
        <w:rPr>
          <w:rFonts w:ascii="Arial" w:hAnsi="Arial" w:cs="Arial"/>
          <w:sz w:val="24"/>
          <w:szCs w:val="24"/>
        </w:rPr>
        <w:t>(</w:t>
      </w:r>
      <w:r w:rsidRPr="00986B6E">
        <w:rPr>
          <w:rFonts w:ascii="Arial" w:hAnsi="Arial" w:cs="Arial"/>
          <w:sz w:val="24"/>
          <w:szCs w:val="24"/>
        </w:rPr>
        <w:t>Accessed</w:t>
      </w:r>
      <w:r w:rsidR="00986B6E">
        <w:rPr>
          <w:rFonts w:ascii="Arial" w:hAnsi="Arial" w:cs="Arial"/>
          <w:sz w:val="24"/>
          <w:szCs w:val="24"/>
        </w:rPr>
        <w:t>:</w:t>
      </w:r>
      <w:r w:rsidRPr="00986B6E">
        <w:rPr>
          <w:rFonts w:ascii="Arial" w:hAnsi="Arial" w:cs="Arial"/>
          <w:sz w:val="24"/>
          <w:szCs w:val="24"/>
        </w:rPr>
        <w:t xml:space="preserve"> 20</w:t>
      </w:r>
      <w:r w:rsidRPr="00986B6E">
        <w:rPr>
          <w:rFonts w:ascii="Arial" w:hAnsi="Arial" w:cs="Arial"/>
          <w:sz w:val="24"/>
          <w:szCs w:val="24"/>
          <w:vertAlign w:val="superscript"/>
        </w:rPr>
        <w:t>th</w:t>
      </w:r>
      <w:r w:rsidRPr="00986B6E">
        <w:rPr>
          <w:rFonts w:ascii="Arial" w:hAnsi="Arial" w:cs="Arial"/>
          <w:sz w:val="24"/>
          <w:szCs w:val="24"/>
        </w:rPr>
        <w:t xml:space="preserve"> March 2021</w:t>
      </w:r>
      <w:r w:rsidR="00CD4C49">
        <w:rPr>
          <w:rFonts w:ascii="Arial" w:hAnsi="Arial" w:cs="Arial"/>
          <w:sz w:val="24"/>
          <w:szCs w:val="24"/>
        </w:rPr>
        <w:t>)</w:t>
      </w:r>
    </w:p>
    <w:p w14:paraId="79291BC8" w14:textId="76C7BB0E" w:rsidR="006457E1" w:rsidRPr="00986B6E" w:rsidRDefault="006457E1" w:rsidP="00986B6E">
      <w:pPr>
        <w:spacing w:line="240" w:lineRule="auto"/>
        <w:rPr>
          <w:rFonts w:ascii="Arial" w:hAnsi="Arial" w:cs="Arial"/>
          <w:sz w:val="24"/>
          <w:szCs w:val="24"/>
        </w:rPr>
      </w:pPr>
      <w:r w:rsidRPr="00986B6E">
        <w:rPr>
          <w:rFonts w:ascii="Arial" w:hAnsi="Arial" w:cs="Arial"/>
          <w:sz w:val="24"/>
          <w:szCs w:val="24"/>
        </w:rPr>
        <w:t xml:space="preserve">Rallings, C and Thrasher, M. (2016) </w:t>
      </w:r>
      <w:r w:rsidRPr="00C1398A">
        <w:rPr>
          <w:rFonts w:ascii="Arial" w:hAnsi="Arial" w:cs="Arial"/>
          <w:i/>
          <w:sz w:val="24"/>
          <w:szCs w:val="24"/>
        </w:rPr>
        <w:t>Local and Police and Crime Commissioner Elections</w:t>
      </w:r>
      <w:r w:rsidRPr="00986B6E">
        <w:rPr>
          <w:rFonts w:ascii="Arial" w:hAnsi="Arial" w:cs="Arial"/>
          <w:sz w:val="24"/>
          <w:szCs w:val="24"/>
        </w:rPr>
        <w:t>.  Elections Centre Plymouth University</w:t>
      </w:r>
      <w:r w:rsidR="00986B6E">
        <w:rPr>
          <w:rFonts w:ascii="Arial" w:hAnsi="Arial" w:cs="Arial"/>
          <w:sz w:val="24"/>
          <w:szCs w:val="24"/>
        </w:rPr>
        <w:t>. Available at:</w:t>
      </w:r>
      <w:r w:rsidRPr="00986B6E">
        <w:rPr>
          <w:rFonts w:ascii="Arial" w:hAnsi="Arial" w:cs="Arial"/>
          <w:sz w:val="24"/>
          <w:szCs w:val="24"/>
        </w:rPr>
        <w:t xml:space="preserve"> </w:t>
      </w:r>
      <w:hyperlink r:id="rId29" w:history="1">
        <w:r w:rsidRPr="00986B6E">
          <w:rPr>
            <w:rStyle w:val="Hyperlink"/>
            <w:rFonts w:ascii="Arial" w:hAnsi="Arial" w:cs="Arial"/>
            <w:sz w:val="24"/>
            <w:szCs w:val="24"/>
          </w:rPr>
          <w:t>Electoral Data May 2016 Report-Eng-PCC-London EC comments+CR reply (electoralcommission.org.uk)</w:t>
        </w:r>
      </w:hyperlink>
      <w:r w:rsidRPr="00986B6E">
        <w:rPr>
          <w:rFonts w:ascii="Arial" w:hAnsi="Arial" w:cs="Arial"/>
          <w:sz w:val="24"/>
          <w:szCs w:val="24"/>
        </w:rPr>
        <w:t xml:space="preserve"> </w:t>
      </w:r>
      <w:r w:rsidR="00CD4C49">
        <w:rPr>
          <w:rFonts w:ascii="Arial" w:hAnsi="Arial" w:cs="Arial"/>
          <w:sz w:val="24"/>
          <w:szCs w:val="24"/>
        </w:rPr>
        <w:t>(</w:t>
      </w:r>
      <w:r w:rsidRPr="00986B6E">
        <w:rPr>
          <w:rFonts w:ascii="Arial" w:hAnsi="Arial" w:cs="Arial"/>
          <w:sz w:val="24"/>
          <w:szCs w:val="24"/>
        </w:rPr>
        <w:t>Accessed</w:t>
      </w:r>
      <w:r w:rsidR="00986B6E">
        <w:rPr>
          <w:rFonts w:ascii="Arial" w:hAnsi="Arial" w:cs="Arial"/>
          <w:sz w:val="24"/>
          <w:szCs w:val="24"/>
        </w:rPr>
        <w:t>:</w:t>
      </w:r>
      <w:r w:rsidRPr="00986B6E">
        <w:rPr>
          <w:rFonts w:ascii="Arial" w:hAnsi="Arial" w:cs="Arial"/>
          <w:sz w:val="24"/>
          <w:szCs w:val="24"/>
        </w:rPr>
        <w:t xml:space="preserve"> 20</w:t>
      </w:r>
      <w:r w:rsidRPr="00986B6E">
        <w:rPr>
          <w:rFonts w:ascii="Arial" w:hAnsi="Arial" w:cs="Arial"/>
          <w:sz w:val="24"/>
          <w:szCs w:val="24"/>
          <w:vertAlign w:val="superscript"/>
        </w:rPr>
        <w:t>th</w:t>
      </w:r>
      <w:r w:rsidRPr="00986B6E">
        <w:rPr>
          <w:rFonts w:ascii="Arial" w:hAnsi="Arial" w:cs="Arial"/>
          <w:sz w:val="24"/>
          <w:szCs w:val="24"/>
        </w:rPr>
        <w:t xml:space="preserve"> ma</w:t>
      </w:r>
      <w:r w:rsidR="00986B6E">
        <w:rPr>
          <w:rFonts w:ascii="Arial" w:hAnsi="Arial" w:cs="Arial"/>
          <w:sz w:val="24"/>
          <w:szCs w:val="24"/>
        </w:rPr>
        <w:t>rch 2021</w:t>
      </w:r>
      <w:r w:rsidR="00CD4C49">
        <w:rPr>
          <w:rFonts w:ascii="Arial" w:hAnsi="Arial" w:cs="Arial"/>
          <w:sz w:val="24"/>
          <w:szCs w:val="24"/>
        </w:rPr>
        <w:t>)</w:t>
      </w:r>
    </w:p>
    <w:p w14:paraId="1C89CEFF" w14:textId="67C1807A" w:rsidR="00AC5CD9" w:rsidRPr="00986B6E" w:rsidRDefault="00AC5CD9" w:rsidP="00986B6E">
      <w:pPr>
        <w:spacing w:line="240" w:lineRule="auto"/>
        <w:rPr>
          <w:rFonts w:ascii="Arial" w:hAnsi="Arial" w:cs="Arial"/>
          <w:sz w:val="24"/>
          <w:szCs w:val="24"/>
        </w:rPr>
      </w:pPr>
      <w:r w:rsidRPr="00986B6E">
        <w:rPr>
          <w:rFonts w:ascii="Arial" w:hAnsi="Arial" w:cs="Arial"/>
          <w:sz w:val="24"/>
          <w:szCs w:val="24"/>
        </w:rPr>
        <w:t xml:space="preserve">Roe, K. (2014). </w:t>
      </w:r>
      <w:r w:rsidRPr="00986B6E">
        <w:rPr>
          <w:rFonts w:ascii="Arial" w:hAnsi="Arial" w:cs="Arial"/>
          <w:i/>
          <w:sz w:val="24"/>
          <w:szCs w:val="24"/>
        </w:rPr>
        <w:t xml:space="preserve">Leadership practice and perspectives. </w:t>
      </w:r>
      <w:r w:rsidRPr="00986B6E">
        <w:rPr>
          <w:rFonts w:ascii="Arial" w:hAnsi="Arial" w:cs="Arial"/>
          <w:sz w:val="24"/>
          <w:szCs w:val="24"/>
        </w:rPr>
        <w:t>Oxford. Oxford Press.</w:t>
      </w:r>
    </w:p>
    <w:p w14:paraId="3F2E8D29" w14:textId="3A057184" w:rsidR="009F35A3" w:rsidRPr="009F35A3" w:rsidRDefault="008E29FA" w:rsidP="00986B6E">
      <w:pPr>
        <w:spacing w:line="240" w:lineRule="auto"/>
        <w:rPr>
          <w:rFonts w:ascii="Arial" w:hAnsi="Arial" w:cs="Arial"/>
          <w:sz w:val="24"/>
          <w:szCs w:val="24"/>
        </w:rPr>
      </w:pPr>
      <w:r w:rsidRPr="00986B6E">
        <w:rPr>
          <w:rFonts w:ascii="Arial" w:hAnsi="Arial" w:cs="Arial"/>
          <w:sz w:val="24"/>
          <w:szCs w:val="24"/>
        </w:rPr>
        <w:t xml:space="preserve">Silk (2014) </w:t>
      </w:r>
      <w:r w:rsidRPr="00986B6E">
        <w:rPr>
          <w:rFonts w:ascii="Arial" w:hAnsi="Arial" w:cs="Arial"/>
          <w:i/>
          <w:sz w:val="24"/>
          <w:szCs w:val="24"/>
        </w:rPr>
        <w:t>Commission on devolution in Wales, Part II</w:t>
      </w:r>
      <w:r w:rsidRPr="00986B6E">
        <w:rPr>
          <w:rFonts w:ascii="Arial" w:hAnsi="Arial" w:cs="Arial"/>
          <w:sz w:val="24"/>
          <w:szCs w:val="24"/>
        </w:rPr>
        <w:t xml:space="preserve">. Accessed at </w:t>
      </w:r>
      <w:hyperlink r:id="rId30" w:history="1">
        <w:r w:rsidR="00CD4C49">
          <w:rPr>
            <w:rStyle w:val="Hyperlink"/>
            <w:rFonts w:ascii="Arial" w:hAnsi="Arial" w:cs="Arial"/>
            <w:sz w:val="24"/>
            <w:szCs w:val="24"/>
          </w:rPr>
          <w:t>(</w:t>
        </w:r>
        <w:r w:rsidRPr="00986B6E">
          <w:rPr>
            <w:rStyle w:val="Hyperlink"/>
            <w:rFonts w:ascii="Arial" w:hAnsi="Arial" w:cs="Arial"/>
            <w:sz w:val="24"/>
            <w:szCs w:val="24"/>
          </w:rPr>
          <w:t>ARCHIVED CONTENT</w:t>
        </w:r>
        <w:r w:rsidR="00CD4C49">
          <w:rPr>
            <w:rStyle w:val="Hyperlink"/>
            <w:rFonts w:ascii="Arial" w:hAnsi="Arial" w:cs="Arial"/>
            <w:sz w:val="24"/>
            <w:szCs w:val="24"/>
          </w:rPr>
          <w:t>)</w:t>
        </w:r>
        <w:r w:rsidRPr="00986B6E">
          <w:rPr>
            <w:rStyle w:val="Hyperlink"/>
            <w:rFonts w:ascii="Arial" w:hAnsi="Arial" w:cs="Arial"/>
            <w:sz w:val="24"/>
            <w:szCs w:val="24"/>
          </w:rPr>
          <w:t xml:space="preserve"> (nationalarchives.gov.uk)</w:t>
        </w:r>
      </w:hyperlink>
      <w:r w:rsidRPr="00986B6E">
        <w:rPr>
          <w:rFonts w:ascii="Arial" w:hAnsi="Arial" w:cs="Arial"/>
          <w:sz w:val="24"/>
          <w:szCs w:val="24"/>
        </w:rPr>
        <w:t xml:space="preserve"> </w:t>
      </w:r>
      <w:r w:rsidR="00CD4C49">
        <w:rPr>
          <w:rFonts w:ascii="Arial" w:hAnsi="Arial" w:cs="Arial"/>
          <w:sz w:val="24"/>
          <w:szCs w:val="24"/>
        </w:rPr>
        <w:t>(</w:t>
      </w:r>
      <w:r w:rsidRPr="00986B6E">
        <w:rPr>
          <w:rFonts w:ascii="Arial" w:hAnsi="Arial" w:cs="Arial"/>
          <w:sz w:val="24"/>
          <w:szCs w:val="24"/>
        </w:rPr>
        <w:t>Accessed: 25</w:t>
      </w:r>
      <w:r w:rsidRPr="00986B6E">
        <w:rPr>
          <w:rFonts w:ascii="Arial" w:hAnsi="Arial" w:cs="Arial"/>
          <w:sz w:val="24"/>
          <w:szCs w:val="24"/>
          <w:vertAlign w:val="superscript"/>
        </w:rPr>
        <w:t>th</w:t>
      </w:r>
      <w:r w:rsidRPr="00986B6E">
        <w:rPr>
          <w:rFonts w:ascii="Arial" w:hAnsi="Arial" w:cs="Arial"/>
          <w:sz w:val="24"/>
          <w:szCs w:val="24"/>
        </w:rPr>
        <w:t xml:space="preserve"> February 2021</w:t>
      </w:r>
      <w:r w:rsidR="00CD4C49">
        <w:rPr>
          <w:rFonts w:ascii="Arial" w:hAnsi="Arial" w:cs="Arial"/>
          <w:sz w:val="24"/>
          <w:szCs w:val="24"/>
        </w:rPr>
        <w:t>)</w:t>
      </w:r>
    </w:p>
    <w:p w14:paraId="6FFB925F" w14:textId="30CC45D7" w:rsidR="009F35A3" w:rsidRPr="009F35A3" w:rsidRDefault="009F35A3" w:rsidP="00986B6E">
      <w:pPr>
        <w:spacing w:line="240" w:lineRule="auto"/>
        <w:rPr>
          <w:rFonts w:ascii="Arial" w:hAnsi="Arial" w:cs="Arial"/>
          <w:sz w:val="24"/>
          <w:szCs w:val="24"/>
        </w:rPr>
      </w:pPr>
      <w:r w:rsidRPr="009F35A3">
        <w:rPr>
          <w:rFonts w:ascii="Arial" w:hAnsi="Arial" w:cs="Arial"/>
          <w:sz w:val="24"/>
          <w:szCs w:val="24"/>
        </w:rPr>
        <w:t xml:space="preserve">Strickland, P. (2012). Anti-social Behaviour – the Government’s proposals. Available at: </w:t>
      </w:r>
      <w:hyperlink r:id="rId31" w:history="1">
        <w:r w:rsidRPr="009F35A3">
          <w:rPr>
            <w:rStyle w:val="Hyperlink"/>
            <w:rFonts w:ascii="Arial" w:hAnsi="Arial" w:cs="Arial"/>
            <w:sz w:val="24"/>
            <w:szCs w:val="24"/>
          </w:rPr>
          <w:t>SN06</w:t>
        </w:r>
        <w:r w:rsidRPr="009F35A3">
          <w:rPr>
            <w:rStyle w:val="Hyperlink"/>
            <w:rFonts w:ascii="Arial" w:hAnsi="Arial" w:cs="Arial"/>
            <w:sz w:val="24"/>
            <w:szCs w:val="24"/>
          </w:rPr>
          <w:t>3</w:t>
        </w:r>
        <w:r w:rsidRPr="009F35A3">
          <w:rPr>
            <w:rStyle w:val="Hyperlink"/>
            <w:rFonts w:ascii="Arial" w:hAnsi="Arial" w:cs="Arial"/>
            <w:sz w:val="24"/>
            <w:szCs w:val="24"/>
          </w:rPr>
          <w:t>44.pdf</w:t>
        </w:r>
      </w:hyperlink>
      <w:r w:rsidRPr="009F35A3">
        <w:rPr>
          <w:rFonts w:ascii="Arial" w:hAnsi="Arial" w:cs="Arial"/>
          <w:sz w:val="24"/>
          <w:szCs w:val="24"/>
        </w:rPr>
        <w:t xml:space="preserve">. </w:t>
      </w:r>
      <w:r w:rsidR="00CD4C49">
        <w:rPr>
          <w:rFonts w:ascii="Arial" w:hAnsi="Arial" w:cs="Arial"/>
          <w:sz w:val="24"/>
          <w:szCs w:val="24"/>
        </w:rPr>
        <w:t>(</w:t>
      </w:r>
      <w:r w:rsidRPr="009F35A3">
        <w:rPr>
          <w:rFonts w:ascii="Arial" w:hAnsi="Arial" w:cs="Arial"/>
          <w:sz w:val="24"/>
          <w:szCs w:val="24"/>
        </w:rPr>
        <w:t>Accessed on 16</w:t>
      </w:r>
      <w:r w:rsidRPr="009F35A3">
        <w:rPr>
          <w:rFonts w:ascii="Arial" w:hAnsi="Arial" w:cs="Arial"/>
          <w:sz w:val="24"/>
          <w:szCs w:val="24"/>
          <w:vertAlign w:val="superscript"/>
        </w:rPr>
        <w:t>th</w:t>
      </w:r>
      <w:r w:rsidRPr="009F35A3">
        <w:rPr>
          <w:rFonts w:ascii="Arial" w:hAnsi="Arial" w:cs="Arial"/>
          <w:sz w:val="24"/>
          <w:szCs w:val="24"/>
        </w:rPr>
        <w:t xml:space="preserve"> March 2021</w:t>
      </w:r>
      <w:r w:rsidR="00CD4C49">
        <w:rPr>
          <w:rFonts w:ascii="Arial" w:hAnsi="Arial" w:cs="Arial"/>
          <w:sz w:val="24"/>
          <w:szCs w:val="24"/>
        </w:rPr>
        <w:t>)</w:t>
      </w:r>
    </w:p>
    <w:p w14:paraId="64D93C1A" w14:textId="43C002BA" w:rsidR="00D63315" w:rsidRPr="00986B6E" w:rsidRDefault="00D63315" w:rsidP="00986B6E">
      <w:pPr>
        <w:spacing w:line="240" w:lineRule="auto"/>
        <w:rPr>
          <w:rFonts w:ascii="Arial" w:hAnsi="Arial" w:cs="Arial"/>
          <w:sz w:val="24"/>
          <w:szCs w:val="24"/>
        </w:rPr>
      </w:pPr>
      <w:r w:rsidRPr="00986B6E">
        <w:rPr>
          <w:rFonts w:ascii="Arial" w:hAnsi="Arial" w:cs="Arial"/>
          <w:sz w:val="24"/>
          <w:szCs w:val="24"/>
        </w:rPr>
        <w:t xml:space="preserve">The Institute for Government (2020) </w:t>
      </w:r>
      <w:r w:rsidRPr="00986B6E">
        <w:rPr>
          <w:rFonts w:ascii="Arial" w:hAnsi="Arial" w:cs="Arial"/>
          <w:i/>
          <w:sz w:val="24"/>
          <w:szCs w:val="24"/>
        </w:rPr>
        <w:t>Coronavirus and devolution</w:t>
      </w:r>
      <w:r w:rsidRPr="00986B6E">
        <w:rPr>
          <w:rFonts w:ascii="Arial" w:hAnsi="Arial" w:cs="Arial"/>
          <w:sz w:val="24"/>
          <w:szCs w:val="24"/>
        </w:rPr>
        <w:t xml:space="preserve">. Accessed at: </w:t>
      </w:r>
      <w:hyperlink r:id="rId32" w:history="1">
        <w:r w:rsidRPr="00986B6E">
          <w:rPr>
            <w:rStyle w:val="Hyperlink"/>
            <w:rFonts w:ascii="Arial" w:hAnsi="Arial" w:cs="Arial"/>
            <w:sz w:val="24"/>
            <w:szCs w:val="24"/>
          </w:rPr>
          <w:t>Coronavirus and devolution | The Institute for Government</w:t>
        </w:r>
      </w:hyperlink>
      <w:r w:rsidRPr="00986B6E">
        <w:rPr>
          <w:rFonts w:ascii="Arial" w:hAnsi="Arial" w:cs="Arial"/>
          <w:sz w:val="24"/>
          <w:szCs w:val="24"/>
        </w:rPr>
        <w:t xml:space="preserve"> </w:t>
      </w:r>
      <w:r w:rsidR="00CD4C49">
        <w:rPr>
          <w:rFonts w:ascii="Arial" w:hAnsi="Arial" w:cs="Arial"/>
          <w:sz w:val="24"/>
          <w:szCs w:val="24"/>
        </w:rPr>
        <w:t>(</w:t>
      </w:r>
      <w:r w:rsidRPr="00986B6E">
        <w:rPr>
          <w:rFonts w:ascii="Arial" w:hAnsi="Arial" w:cs="Arial"/>
          <w:sz w:val="24"/>
          <w:szCs w:val="24"/>
        </w:rPr>
        <w:t>Accessed on 28</w:t>
      </w:r>
      <w:r w:rsidRPr="00986B6E">
        <w:rPr>
          <w:rFonts w:ascii="Arial" w:hAnsi="Arial" w:cs="Arial"/>
          <w:sz w:val="24"/>
          <w:szCs w:val="24"/>
          <w:vertAlign w:val="superscript"/>
        </w:rPr>
        <w:t>th</w:t>
      </w:r>
      <w:r w:rsidRPr="00986B6E">
        <w:rPr>
          <w:rFonts w:ascii="Arial" w:hAnsi="Arial" w:cs="Arial"/>
          <w:sz w:val="24"/>
          <w:szCs w:val="24"/>
        </w:rPr>
        <w:t xml:space="preserve"> March 2021</w:t>
      </w:r>
      <w:r w:rsidR="00CD4C49">
        <w:rPr>
          <w:rFonts w:ascii="Arial" w:hAnsi="Arial" w:cs="Arial"/>
          <w:sz w:val="24"/>
          <w:szCs w:val="24"/>
        </w:rPr>
        <w:t>)</w:t>
      </w:r>
    </w:p>
    <w:p w14:paraId="6DD6D23E" w14:textId="3109A8C2" w:rsidR="00AC5CD9" w:rsidRDefault="00AC5CD9" w:rsidP="00986B6E">
      <w:pPr>
        <w:pStyle w:val="Body"/>
        <w:spacing w:line="240" w:lineRule="auto"/>
        <w:rPr>
          <w:rFonts w:ascii="Arial" w:hAnsi="Arial" w:cs="Arial"/>
          <w:color w:val="auto"/>
          <w:sz w:val="24"/>
          <w:szCs w:val="24"/>
        </w:rPr>
      </w:pPr>
      <w:r w:rsidRPr="00986B6E">
        <w:rPr>
          <w:rStyle w:val="None"/>
          <w:rFonts w:ascii="Arial" w:hAnsi="Arial" w:cs="Arial"/>
          <w:color w:val="auto"/>
          <w:sz w:val="24"/>
          <w:szCs w:val="24"/>
        </w:rPr>
        <w:t xml:space="preserve">Travers, M. (2007), </w:t>
      </w:r>
      <w:r w:rsidRPr="00986B6E">
        <w:rPr>
          <w:rStyle w:val="al-author-name-more"/>
          <w:rFonts w:ascii="Arial" w:hAnsi="Arial" w:cs="Arial"/>
          <w:color w:val="auto"/>
          <w:sz w:val="24"/>
          <w:szCs w:val="24"/>
        </w:rPr>
        <w:t xml:space="preserve">The new bureaucracy: quality assurance and its critics. </w:t>
      </w:r>
      <w:r w:rsidR="000D15E3">
        <w:rPr>
          <w:rStyle w:val="al-author-name-more"/>
          <w:rFonts w:ascii="Arial" w:hAnsi="Arial" w:cs="Arial"/>
          <w:color w:val="auto"/>
          <w:sz w:val="24"/>
          <w:szCs w:val="24"/>
        </w:rPr>
        <w:t>The Policy Press</w:t>
      </w:r>
      <w:r w:rsidRPr="00986B6E">
        <w:rPr>
          <w:rStyle w:val="al-author-name-more"/>
          <w:rFonts w:ascii="Arial" w:hAnsi="Arial" w:cs="Arial"/>
          <w:color w:val="auto"/>
          <w:sz w:val="24"/>
          <w:szCs w:val="24"/>
        </w:rPr>
        <w:t xml:space="preserve">. Available at: </w:t>
      </w:r>
      <w:hyperlink r:id="rId33" w:history="1">
        <w:r w:rsidRPr="00511429">
          <w:rPr>
            <w:rStyle w:val="Hyperlink"/>
            <w:rFonts w:ascii="Arial" w:hAnsi="Arial" w:cs="Arial"/>
            <w:sz w:val="24"/>
            <w:szCs w:val="24"/>
          </w:rPr>
          <w:t>https://r1.vlereader.com/Rea</w:t>
        </w:r>
        <w:r w:rsidRPr="00511429">
          <w:rPr>
            <w:rStyle w:val="Hyperlink"/>
            <w:rFonts w:ascii="Arial" w:hAnsi="Arial" w:cs="Arial"/>
            <w:sz w:val="24"/>
            <w:szCs w:val="24"/>
          </w:rPr>
          <w:t>d</w:t>
        </w:r>
        <w:r w:rsidRPr="00511429">
          <w:rPr>
            <w:rStyle w:val="Hyperlink"/>
            <w:rFonts w:ascii="Arial" w:hAnsi="Arial" w:cs="Arial"/>
            <w:sz w:val="24"/>
            <w:szCs w:val="24"/>
          </w:rPr>
          <w:t>er?ean=9781847422354</w:t>
        </w:r>
      </w:hyperlink>
      <w:r w:rsidRPr="00986B6E">
        <w:rPr>
          <w:rFonts w:ascii="Arial" w:hAnsi="Arial" w:cs="Arial"/>
          <w:color w:val="auto"/>
          <w:sz w:val="24"/>
          <w:szCs w:val="24"/>
        </w:rPr>
        <w:t xml:space="preserve"> (Accessed: 18 December 2020)</w:t>
      </w:r>
    </w:p>
    <w:p w14:paraId="374BE8FD" w14:textId="7B5631AB" w:rsidR="008E29FA" w:rsidRPr="00986B6E" w:rsidRDefault="008E29FA" w:rsidP="00986B6E">
      <w:pPr>
        <w:spacing w:line="240" w:lineRule="auto"/>
        <w:rPr>
          <w:rFonts w:ascii="Arial" w:hAnsi="Arial" w:cs="Arial"/>
          <w:sz w:val="24"/>
          <w:szCs w:val="24"/>
        </w:rPr>
      </w:pPr>
      <w:r w:rsidRPr="000D15E3">
        <w:rPr>
          <w:rFonts w:ascii="Arial" w:hAnsi="Arial" w:cs="Arial"/>
          <w:i/>
          <w:sz w:val="24"/>
          <w:szCs w:val="24"/>
        </w:rPr>
        <w:t>The Policing Protocol 2011</w:t>
      </w:r>
      <w:r w:rsidR="00511429">
        <w:rPr>
          <w:rFonts w:ascii="Arial" w:hAnsi="Arial" w:cs="Arial"/>
          <w:sz w:val="24"/>
          <w:szCs w:val="24"/>
        </w:rPr>
        <w:t>.</w:t>
      </w:r>
      <w:r w:rsidRPr="00986B6E">
        <w:rPr>
          <w:rFonts w:ascii="Arial" w:hAnsi="Arial" w:cs="Arial"/>
          <w:sz w:val="24"/>
          <w:szCs w:val="24"/>
        </w:rPr>
        <w:t xml:space="preserve"> </w:t>
      </w:r>
      <w:r w:rsidR="000D15E3">
        <w:rPr>
          <w:rFonts w:ascii="Arial" w:hAnsi="Arial" w:cs="Arial"/>
          <w:sz w:val="24"/>
          <w:szCs w:val="24"/>
        </w:rPr>
        <w:t xml:space="preserve">2011 (2744) </w:t>
      </w:r>
      <w:r w:rsidRPr="00986B6E">
        <w:rPr>
          <w:rFonts w:ascii="Arial" w:hAnsi="Arial" w:cs="Arial"/>
          <w:sz w:val="24"/>
          <w:szCs w:val="24"/>
        </w:rPr>
        <w:t xml:space="preserve">Available at:  </w:t>
      </w:r>
      <w:hyperlink r:id="rId34" w:history="1">
        <w:r w:rsidRPr="00986B6E">
          <w:rPr>
            <w:rStyle w:val="Hyperlink"/>
            <w:rFonts w:ascii="Arial" w:hAnsi="Arial" w:cs="Arial"/>
            <w:sz w:val="24"/>
            <w:szCs w:val="24"/>
          </w:rPr>
          <w:t>SI/SR Template (publishing.servic</w:t>
        </w:r>
        <w:r w:rsidRPr="00986B6E">
          <w:rPr>
            <w:rStyle w:val="Hyperlink"/>
            <w:rFonts w:ascii="Arial" w:hAnsi="Arial" w:cs="Arial"/>
            <w:sz w:val="24"/>
            <w:szCs w:val="24"/>
          </w:rPr>
          <w:t>e</w:t>
        </w:r>
        <w:r w:rsidRPr="00986B6E">
          <w:rPr>
            <w:rStyle w:val="Hyperlink"/>
            <w:rFonts w:ascii="Arial" w:hAnsi="Arial" w:cs="Arial"/>
            <w:sz w:val="24"/>
            <w:szCs w:val="24"/>
          </w:rPr>
          <w:t>.gov.uk)</w:t>
        </w:r>
      </w:hyperlink>
      <w:r w:rsidRPr="00986B6E">
        <w:rPr>
          <w:rFonts w:ascii="Arial" w:hAnsi="Arial" w:cs="Arial"/>
          <w:sz w:val="24"/>
          <w:szCs w:val="24"/>
        </w:rPr>
        <w:t xml:space="preserve"> </w:t>
      </w:r>
      <w:r w:rsidR="00CD4C49">
        <w:rPr>
          <w:rFonts w:ascii="Arial" w:hAnsi="Arial" w:cs="Arial"/>
          <w:sz w:val="24"/>
          <w:szCs w:val="24"/>
        </w:rPr>
        <w:t>(</w:t>
      </w:r>
      <w:r w:rsidRPr="00986B6E">
        <w:rPr>
          <w:rFonts w:ascii="Arial" w:hAnsi="Arial" w:cs="Arial"/>
          <w:sz w:val="24"/>
          <w:szCs w:val="24"/>
        </w:rPr>
        <w:t>Accessed on: 2</w:t>
      </w:r>
      <w:r w:rsidRPr="00986B6E">
        <w:rPr>
          <w:rFonts w:ascii="Arial" w:hAnsi="Arial" w:cs="Arial"/>
          <w:sz w:val="24"/>
          <w:szCs w:val="24"/>
          <w:vertAlign w:val="superscript"/>
        </w:rPr>
        <w:t>nd</w:t>
      </w:r>
      <w:r w:rsidRPr="00986B6E">
        <w:rPr>
          <w:rFonts w:ascii="Arial" w:hAnsi="Arial" w:cs="Arial"/>
          <w:sz w:val="24"/>
          <w:szCs w:val="24"/>
        </w:rPr>
        <w:t xml:space="preserve"> march 2021</w:t>
      </w:r>
      <w:r w:rsidR="00CD4C49">
        <w:rPr>
          <w:rFonts w:ascii="Arial" w:hAnsi="Arial" w:cs="Arial"/>
          <w:sz w:val="24"/>
          <w:szCs w:val="24"/>
        </w:rPr>
        <w:t>)</w:t>
      </w:r>
    </w:p>
    <w:p w14:paraId="654C8AE8" w14:textId="77777777" w:rsidR="00AC5CD9" w:rsidRPr="00986B6E" w:rsidRDefault="00AC5CD9" w:rsidP="00986B6E">
      <w:pPr>
        <w:spacing w:after="0" w:line="240" w:lineRule="auto"/>
        <w:rPr>
          <w:rFonts w:ascii="Arial" w:eastAsia="Times New Roman" w:hAnsi="Arial" w:cs="Arial"/>
          <w:sz w:val="24"/>
          <w:szCs w:val="24"/>
          <w:lang w:eastAsia="en-GB"/>
        </w:rPr>
      </w:pPr>
      <w:r w:rsidRPr="00986B6E">
        <w:rPr>
          <w:rFonts w:ascii="Arial" w:eastAsia="Times New Roman" w:hAnsi="Arial" w:cs="Arial"/>
          <w:sz w:val="24"/>
          <w:szCs w:val="24"/>
          <w:lang w:eastAsia="en-GB"/>
        </w:rPr>
        <w:t>Vaughan, J. (2021) Corporate Governance with South Wales Chief Constable Jeremy Vaughan: an MS Teams seminar at UWTSD, 16th March 2021.</w:t>
      </w:r>
    </w:p>
    <w:p w14:paraId="6F90990D" w14:textId="77777777" w:rsidR="00511429" w:rsidRPr="00511429" w:rsidRDefault="00511429" w:rsidP="00986B6E">
      <w:pPr>
        <w:spacing w:line="240" w:lineRule="auto"/>
        <w:rPr>
          <w:rFonts w:ascii="Arial" w:hAnsi="Arial" w:cs="Arial"/>
          <w:sz w:val="2"/>
          <w:szCs w:val="24"/>
        </w:rPr>
      </w:pPr>
    </w:p>
    <w:p w14:paraId="1380753D" w14:textId="1BCF021B" w:rsidR="00AC5CD9" w:rsidRPr="00986B6E" w:rsidRDefault="00AC5CD9" w:rsidP="00986B6E">
      <w:pPr>
        <w:spacing w:line="240" w:lineRule="auto"/>
        <w:rPr>
          <w:rFonts w:ascii="Arial" w:hAnsi="Arial" w:cs="Arial"/>
          <w:sz w:val="24"/>
          <w:szCs w:val="24"/>
        </w:rPr>
      </w:pPr>
      <w:r w:rsidRPr="00986B6E">
        <w:rPr>
          <w:rFonts w:ascii="Arial" w:hAnsi="Arial" w:cs="Arial"/>
          <w:sz w:val="24"/>
          <w:szCs w:val="24"/>
        </w:rPr>
        <w:t xml:space="preserve">Villiers, P. and Adlam, R. (2003). </w:t>
      </w:r>
      <w:r w:rsidRPr="00986B6E">
        <w:rPr>
          <w:rFonts w:ascii="Arial" w:hAnsi="Arial" w:cs="Arial"/>
          <w:i/>
          <w:sz w:val="24"/>
          <w:szCs w:val="24"/>
        </w:rPr>
        <w:t xml:space="preserve">Police leadership in the twenty-first century. </w:t>
      </w:r>
      <w:r w:rsidRPr="00986B6E">
        <w:rPr>
          <w:rFonts w:ascii="Arial" w:hAnsi="Arial" w:cs="Arial"/>
          <w:sz w:val="24"/>
          <w:szCs w:val="24"/>
        </w:rPr>
        <w:t>Winchester UK, Waterside Press</w:t>
      </w:r>
    </w:p>
    <w:p w14:paraId="421E68AC" w14:textId="10450484" w:rsidR="00AC5CD9" w:rsidRPr="00986B6E" w:rsidRDefault="00AC5CD9" w:rsidP="00986B6E">
      <w:pPr>
        <w:spacing w:line="240" w:lineRule="auto"/>
        <w:rPr>
          <w:rFonts w:ascii="Arial" w:hAnsi="Arial" w:cs="Arial"/>
          <w:sz w:val="24"/>
          <w:szCs w:val="24"/>
        </w:rPr>
      </w:pPr>
      <w:r w:rsidRPr="00986B6E">
        <w:rPr>
          <w:rFonts w:ascii="Arial" w:hAnsi="Arial" w:cs="Arial"/>
          <w:sz w:val="24"/>
          <w:szCs w:val="24"/>
        </w:rPr>
        <w:t xml:space="preserve">Walsh, Dermot P. J &amp; Conway, Vicky. (2011). </w:t>
      </w:r>
      <w:r w:rsidR="000D15E3">
        <w:rPr>
          <w:rFonts w:ascii="Arial" w:hAnsi="Arial" w:cs="Arial"/>
          <w:sz w:val="24"/>
          <w:szCs w:val="24"/>
        </w:rPr>
        <w:t>‘</w:t>
      </w:r>
      <w:r w:rsidRPr="00986B6E">
        <w:rPr>
          <w:rFonts w:ascii="Arial" w:hAnsi="Arial" w:cs="Arial"/>
          <w:sz w:val="24"/>
          <w:szCs w:val="24"/>
        </w:rPr>
        <w:t>Police governance and accountability: overview of current issues</w:t>
      </w:r>
      <w:r w:rsidR="000D15E3">
        <w:rPr>
          <w:rFonts w:ascii="Arial" w:hAnsi="Arial" w:cs="Arial"/>
          <w:sz w:val="24"/>
          <w:szCs w:val="24"/>
        </w:rPr>
        <w:t>’</w:t>
      </w:r>
      <w:r w:rsidRPr="00986B6E">
        <w:rPr>
          <w:rFonts w:ascii="Arial" w:hAnsi="Arial" w:cs="Arial"/>
          <w:sz w:val="24"/>
          <w:szCs w:val="24"/>
        </w:rPr>
        <w:t xml:space="preserve">. </w:t>
      </w:r>
      <w:r w:rsidRPr="000D15E3">
        <w:rPr>
          <w:rFonts w:ascii="Arial" w:hAnsi="Arial" w:cs="Arial"/>
          <w:i/>
          <w:sz w:val="24"/>
          <w:szCs w:val="24"/>
        </w:rPr>
        <w:t>Crime, Law, and Social Change</w:t>
      </w:r>
      <w:r w:rsidRPr="00986B6E">
        <w:rPr>
          <w:rFonts w:ascii="Arial" w:hAnsi="Arial" w:cs="Arial"/>
          <w:sz w:val="24"/>
          <w:szCs w:val="24"/>
        </w:rPr>
        <w:t xml:space="preserve">, 55(2), 61–86. </w:t>
      </w:r>
      <w:hyperlink r:id="rId35" w:history="1">
        <w:r w:rsidRPr="00986B6E">
          <w:rPr>
            <w:rStyle w:val="Hyperlink"/>
            <w:rFonts w:ascii="Arial" w:hAnsi="Arial" w:cs="Arial"/>
            <w:sz w:val="24"/>
            <w:szCs w:val="24"/>
          </w:rPr>
          <w:t>https://doi.org/10.1007/s10611-011-9269-6</w:t>
        </w:r>
      </w:hyperlink>
    </w:p>
    <w:p w14:paraId="23A25B37" w14:textId="77777777" w:rsidR="00AC5CD9" w:rsidRPr="00986B6E" w:rsidRDefault="00AC5CD9" w:rsidP="00986B6E">
      <w:pPr>
        <w:spacing w:line="240" w:lineRule="auto"/>
        <w:rPr>
          <w:rFonts w:ascii="Arial" w:hAnsi="Arial" w:cs="Arial"/>
          <w:sz w:val="24"/>
          <w:szCs w:val="24"/>
        </w:rPr>
      </w:pPr>
      <w:r w:rsidRPr="00986B6E">
        <w:rPr>
          <w:rFonts w:ascii="Arial" w:hAnsi="Arial" w:cs="Arial"/>
          <w:sz w:val="24"/>
          <w:szCs w:val="24"/>
        </w:rPr>
        <w:t xml:space="preserve">Walsh, William F. &amp; Vito, Gennaro F. (2019).  </w:t>
      </w:r>
      <w:r w:rsidRPr="00986B6E">
        <w:rPr>
          <w:rFonts w:ascii="Arial" w:hAnsi="Arial" w:cs="Arial"/>
          <w:i/>
          <w:sz w:val="24"/>
          <w:szCs w:val="24"/>
        </w:rPr>
        <w:t>Police Leadership and Administration: a 21</w:t>
      </w:r>
      <w:r w:rsidRPr="00986B6E">
        <w:rPr>
          <w:rFonts w:ascii="Arial" w:hAnsi="Arial" w:cs="Arial"/>
          <w:i/>
          <w:sz w:val="24"/>
          <w:szCs w:val="24"/>
          <w:vertAlign w:val="superscript"/>
        </w:rPr>
        <w:t>st</w:t>
      </w:r>
      <w:r w:rsidRPr="00986B6E">
        <w:rPr>
          <w:rFonts w:ascii="Arial" w:hAnsi="Arial" w:cs="Arial"/>
          <w:i/>
          <w:sz w:val="24"/>
          <w:szCs w:val="24"/>
        </w:rPr>
        <w:t xml:space="preserve"> Century strategic approach</w:t>
      </w:r>
      <w:r w:rsidRPr="00986B6E">
        <w:rPr>
          <w:rFonts w:ascii="Arial" w:hAnsi="Arial" w:cs="Arial"/>
          <w:sz w:val="24"/>
          <w:szCs w:val="24"/>
        </w:rPr>
        <w:t>. New York, Routledge</w:t>
      </w:r>
    </w:p>
    <w:p w14:paraId="10252831" w14:textId="49122AAE" w:rsidR="00FA00A9" w:rsidRPr="00986B6E" w:rsidRDefault="00AC5CD9" w:rsidP="00986B6E">
      <w:pPr>
        <w:spacing w:line="240" w:lineRule="auto"/>
        <w:rPr>
          <w:rFonts w:ascii="Arial" w:hAnsi="Arial" w:cs="Arial"/>
          <w:sz w:val="24"/>
          <w:szCs w:val="24"/>
        </w:rPr>
      </w:pPr>
      <w:r w:rsidRPr="00986B6E">
        <w:rPr>
          <w:rFonts w:ascii="Arial" w:hAnsi="Arial" w:cs="Arial"/>
          <w:sz w:val="24"/>
          <w:szCs w:val="24"/>
        </w:rPr>
        <w:t xml:space="preserve">Waseem, Z. and Laufs, J. (2020) </w:t>
      </w:r>
      <w:r w:rsidRPr="000D15E3">
        <w:rPr>
          <w:rFonts w:ascii="Arial" w:hAnsi="Arial" w:cs="Arial"/>
          <w:i/>
          <w:sz w:val="24"/>
          <w:szCs w:val="24"/>
        </w:rPr>
        <w:t>Policing a Pandemic;</w:t>
      </w:r>
      <w:r w:rsidR="00511429" w:rsidRPr="000D15E3">
        <w:rPr>
          <w:rFonts w:ascii="Arial" w:hAnsi="Arial" w:cs="Arial"/>
          <w:i/>
          <w:sz w:val="24"/>
          <w:szCs w:val="24"/>
        </w:rPr>
        <w:t xml:space="preserve"> </w:t>
      </w:r>
      <w:r w:rsidRPr="000D15E3">
        <w:rPr>
          <w:rFonts w:ascii="Arial" w:hAnsi="Arial" w:cs="Arial"/>
          <w:i/>
          <w:sz w:val="24"/>
          <w:szCs w:val="24"/>
        </w:rPr>
        <w:t>Impact of the</w:t>
      </w:r>
      <w:r w:rsidR="00511429" w:rsidRPr="000D15E3">
        <w:rPr>
          <w:rFonts w:ascii="Arial" w:hAnsi="Arial" w:cs="Arial"/>
          <w:i/>
          <w:sz w:val="24"/>
          <w:szCs w:val="24"/>
        </w:rPr>
        <w:t xml:space="preserve"> </w:t>
      </w:r>
      <w:r w:rsidRPr="000D15E3">
        <w:rPr>
          <w:rFonts w:ascii="Arial" w:hAnsi="Arial" w:cs="Arial"/>
          <w:i/>
          <w:sz w:val="24"/>
          <w:szCs w:val="24"/>
        </w:rPr>
        <w:t>covid-19 Pandemic on Law Enforcement Agencies</w:t>
      </w:r>
      <w:r w:rsidRPr="00986B6E">
        <w:rPr>
          <w:rFonts w:ascii="Arial" w:hAnsi="Arial" w:cs="Arial"/>
          <w:sz w:val="24"/>
          <w:szCs w:val="24"/>
        </w:rPr>
        <w:t>. UCL Ji</w:t>
      </w:r>
      <w:r w:rsidR="00511429">
        <w:rPr>
          <w:rFonts w:ascii="Arial" w:hAnsi="Arial" w:cs="Arial"/>
          <w:sz w:val="24"/>
          <w:szCs w:val="24"/>
        </w:rPr>
        <w:t>ll Dando Institute of</w:t>
      </w:r>
      <w:r w:rsidRPr="00986B6E">
        <w:rPr>
          <w:rFonts w:ascii="Arial" w:hAnsi="Arial" w:cs="Arial"/>
          <w:sz w:val="24"/>
          <w:szCs w:val="24"/>
        </w:rPr>
        <w:t xml:space="preserve"> Security and Crime Science ISSN 2635-1625 No.11 Accessed at: </w:t>
      </w:r>
      <w:hyperlink r:id="rId36" w:history="1">
        <w:r w:rsidRPr="00986B6E">
          <w:rPr>
            <w:rStyle w:val="Hyperlink"/>
            <w:rFonts w:ascii="Arial" w:hAnsi="Arial" w:cs="Arial"/>
            <w:sz w:val="24"/>
            <w:szCs w:val="24"/>
          </w:rPr>
          <w:t>impact_on_law_enforcement_fin</w:t>
        </w:r>
        <w:r w:rsidRPr="00986B6E">
          <w:rPr>
            <w:rStyle w:val="Hyperlink"/>
            <w:rFonts w:ascii="Arial" w:hAnsi="Arial" w:cs="Arial"/>
            <w:sz w:val="24"/>
            <w:szCs w:val="24"/>
          </w:rPr>
          <w:t>a</w:t>
        </w:r>
        <w:r w:rsidRPr="00986B6E">
          <w:rPr>
            <w:rStyle w:val="Hyperlink"/>
            <w:rFonts w:ascii="Arial" w:hAnsi="Arial" w:cs="Arial"/>
            <w:sz w:val="24"/>
            <w:szCs w:val="24"/>
          </w:rPr>
          <w:t>l_no_11_.pdf (ucl.ac.uk)</w:t>
        </w:r>
      </w:hyperlink>
      <w:r w:rsidRPr="00986B6E">
        <w:rPr>
          <w:rFonts w:ascii="Arial" w:hAnsi="Arial" w:cs="Arial"/>
          <w:sz w:val="24"/>
          <w:szCs w:val="24"/>
        </w:rPr>
        <w:t xml:space="preserve"> </w:t>
      </w:r>
      <w:r w:rsidR="00CD4C49">
        <w:rPr>
          <w:rFonts w:ascii="Arial" w:hAnsi="Arial" w:cs="Arial"/>
          <w:sz w:val="24"/>
          <w:szCs w:val="24"/>
        </w:rPr>
        <w:t>(</w:t>
      </w:r>
      <w:r w:rsidRPr="00986B6E">
        <w:rPr>
          <w:rFonts w:ascii="Arial" w:hAnsi="Arial" w:cs="Arial"/>
          <w:sz w:val="24"/>
          <w:szCs w:val="24"/>
        </w:rPr>
        <w:t>Accessed on : 20</w:t>
      </w:r>
      <w:r w:rsidRPr="00986B6E">
        <w:rPr>
          <w:rFonts w:ascii="Arial" w:hAnsi="Arial" w:cs="Arial"/>
          <w:sz w:val="24"/>
          <w:szCs w:val="24"/>
          <w:vertAlign w:val="superscript"/>
        </w:rPr>
        <w:t>th</w:t>
      </w:r>
      <w:r w:rsidR="00511429">
        <w:rPr>
          <w:rFonts w:ascii="Arial" w:hAnsi="Arial" w:cs="Arial"/>
          <w:sz w:val="24"/>
          <w:szCs w:val="24"/>
        </w:rPr>
        <w:t xml:space="preserve"> March 2021</w:t>
      </w:r>
      <w:r w:rsidR="00CD4C49">
        <w:rPr>
          <w:rFonts w:ascii="Arial" w:hAnsi="Arial" w:cs="Arial"/>
          <w:sz w:val="24"/>
          <w:szCs w:val="24"/>
        </w:rPr>
        <w:t>)</w:t>
      </w:r>
      <w:r w:rsidRPr="00986B6E">
        <w:rPr>
          <w:rFonts w:ascii="Arial" w:hAnsi="Arial" w:cs="Arial"/>
          <w:sz w:val="24"/>
          <w:szCs w:val="24"/>
        </w:rPr>
        <w:t xml:space="preserve"> </w:t>
      </w:r>
    </w:p>
    <w:p w14:paraId="4A285A2D" w14:textId="58505759" w:rsidR="00AC5CD9" w:rsidRPr="00986B6E" w:rsidRDefault="00511429" w:rsidP="00986B6E">
      <w:pPr>
        <w:spacing w:line="240" w:lineRule="auto"/>
        <w:rPr>
          <w:rFonts w:ascii="Arial" w:hAnsi="Arial" w:cs="Arial"/>
          <w:sz w:val="24"/>
          <w:szCs w:val="24"/>
        </w:rPr>
      </w:pPr>
      <w:r>
        <w:rPr>
          <w:rFonts w:ascii="Arial" w:hAnsi="Arial" w:cs="Arial"/>
          <w:sz w:val="24"/>
          <w:szCs w:val="24"/>
          <w:shd w:val="clear" w:color="auto" w:fill="FFFFFF"/>
        </w:rPr>
        <w:t>Williams, C</w:t>
      </w:r>
      <w:r w:rsidR="00FA00A9" w:rsidRPr="00986B6E">
        <w:rPr>
          <w:rFonts w:ascii="Arial" w:hAnsi="Arial" w:cs="Arial"/>
          <w:color w:val="000000"/>
          <w:sz w:val="24"/>
          <w:szCs w:val="24"/>
          <w:shd w:val="clear" w:color="auto" w:fill="FFFFFF"/>
        </w:rPr>
        <w:t> (2003). </w:t>
      </w:r>
      <w:r w:rsidR="00FA00A9" w:rsidRPr="000D15E3">
        <w:rPr>
          <w:rFonts w:ascii="Arial" w:hAnsi="Arial" w:cs="Arial"/>
          <w:i/>
          <w:sz w:val="24"/>
          <w:szCs w:val="24"/>
        </w:rPr>
        <w:t>Britain’s police forces: forever removed from democratic control?</w:t>
      </w:r>
      <w:r w:rsidR="00FA00A9" w:rsidRPr="00986B6E">
        <w:rPr>
          <w:rFonts w:ascii="Arial" w:hAnsi="Arial" w:cs="Arial"/>
          <w:color w:val="000000"/>
          <w:sz w:val="24"/>
          <w:szCs w:val="24"/>
          <w:shd w:val="clear" w:color="auto" w:fill="FFFFFF"/>
        </w:rPr>
        <w:t> </w:t>
      </w:r>
      <w:r>
        <w:rPr>
          <w:rFonts w:ascii="Arial" w:hAnsi="Arial" w:cs="Arial"/>
          <w:color w:val="000000"/>
          <w:sz w:val="24"/>
          <w:szCs w:val="24"/>
          <w:shd w:val="clear" w:color="auto" w:fill="FFFFFF"/>
        </w:rPr>
        <w:t xml:space="preserve">Accessed at: </w:t>
      </w:r>
      <w:r w:rsidR="00FA00A9" w:rsidRPr="00986B6E">
        <w:rPr>
          <w:rFonts w:ascii="Arial" w:hAnsi="Arial" w:cs="Arial"/>
          <w:i/>
          <w:iCs/>
          <w:color w:val="000000"/>
          <w:sz w:val="24"/>
          <w:szCs w:val="24"/>
          <w:shd w:val="clear" w:color="auto" w:fill="FFFFFF"/>
        </w:rPr>
        <w:t xml:space="preserve">HistoryandPolicy.Org </w:t>
      </w:r>
      <w:r w:rsidR="00CD4C49">
        <w:rPr>
          <w:rFonts w:ascii="Arial" w:hAnsi="Arial" w:cs="Arial"/>
          <w:i/>
          <w:iCs/>
          <w:color w:val="000000"/>
          <w:sz w:val="24"/>
          <w:szCs w:val="24"/>
          <w:shd w:val="clear" w:color="auto" w:fill="FFFFFF"/>
        </w:rPr>
        <w:t>(</w:t>
      </w:r>
      <w:r w:rsidR="00FA00A9" w:rsidRPr="00986B6E">
        <w:rPr>
          <w:rFonts w:ascii="Arial" w:hAnsi="Arial" w:cs="Arial"/>
          <w:i/>
          <w:iCs/>
          <w:color w:val="000000"/>
          <w:sz w:val="24"/>
          <w:szCs w:val="24"/>
          <w:shd w:val="clear" w:color="auto" w:fill="FFFFFF"/>
        </w:rPr>
        <w:t>Accessed 29</w:t>
      </w:r>
      <w:r w:rsidR="00FA00A9" w:rsidRPr="00986B6E">
        <w:rPr>
          <w:rFonts w:ascii="Arial" w:hAnsi="Arial" w:cs="Arial"/>
          <w:i/>
          <w:iCs/>
          <w:color w:val="000000"/>
          <w:sz w:val="24"/>
          <w:szCs w:val="24"/>
          <w:shd w:val="clear" w:color="auto" w:fill="FFFFFF"/>
          <w:vertAlign w:val="superscript"/>
        </w:rPr>
        <w:t>th</w:t>
      </w:r>
      <w:r w:rsidR="00FA00A9" w:rsidRPr="00986B6E">
        <w:rPr>
          <w:rFonts w:ascii="Arial" w:hAnsi="Arial" w:cs="Arial"/>
          <w:i/>
          <w:iCs/>
          <w:color w:val="000000"/>
          <w:sz w:val="24"/>
          <w:szCs w:val="24"/>
          <w:shd w:val="clear" w:color="auto" w:fill="FFFFFF"/>
        </w:rPr>
        <w:t xml:space="preserve"> March 2021)</w:t>
      </w:r>
    </w:p>
    <w:p w14:paraId="1CC6EF23" w14:textId="5C136980" w:rsidR="001C6E99" w:rsidRPr="00986B6E" w:rsidRDefault="001C6E99" w:rsidP="00986B6E">
      <w:pPr>
        <w:pStyle w:val="Body"/>
        <w:rPr>
          <w:rFonts w:ascii="Arial" w:hAnsi="Arial" w:cs="Arial"/>
          <w:sz w:val="24"/>
          <w:szCs w:val="24"/>
        </w:rPr>
      </w:pPr>
      <w:r w:rsidRPr="00986B6E">
        <w:rPr>
          <w:rStyle w:val="al-author-name-more"/>
          <w:rFonts w:ascii="Arial" w:hAnsi="Arial" w:cs="Arial"/>
          <w:sz w:val="24"/>
          <w:szCs w:val="24"/>
        </w:rPr>
        <w:t xml:space="preserve">UK Parliament (2020) </w:t>
      </w:r>
      <w:r w:rsidRPr="00986B6E">
        <w:rPr>
          <w:rStyle w:val="al-author-name-more"/>
          <w:rFonts w:ascii="Arial" w:hAnsi="Arial" w:cs="Arial"/>
          <w:i/>
          <w:sz w:val="24"/>
          <w:szCs w:val="24"/>
        </w:rPr>
        <w:t>Creating the Nation’s Police Force.</w:t>
      </w:r>
      <w:r w:rsidRPr="00986B6E">
        <w:rPr>
          <w:rStyle w:val="al-author-name-more"/>
          <w:rFonts w:ascii="Arial" w:hAnsi="Arial" w:cs="Arial"/>
          <w:sz w:val="24"/>
          <w:szCs w:val="24"/>
        </w:rPr>
        <w:t xml:space="preserve"> Available at</w:t>
      </w:r>
      <w:r w:rsidR="00501EB2" w:rsidRPr="00986B6E">
        <w:rPr>
          <w:rStyle w:val="al-author-name-more"/>
          <w:rFonts w:ascii="Arial" w:hAnsi="Arial" w:cs="Arial"/>
          <w:sz w:val="24"/>
          <w:szCs w:val="24"/>
        </w:rPr>
        <w:t>:</w:t>
      </w:r>
      <w:r w:rsidRPr="00986B6E">
        <w:rPr>
          <w:rStyle w:val="al-author-name-more"/>
          <w:rFonts w:ascii="Arial" w:hAnsi="Arial" w:cs="Arial"/>
          <w:sz w:val="24"/>
          <w:szCs w:val="24"/>
        </w:rPr>
        <w:t xml:space="preserve"> </w:t>
      </w:r>
      <w:hyperlink r:id="rId37" w:history="1">
        <w:r w:rsidR="00511429" w:rsidRPr="00837668">
          <w:rPr>
            <w:rStyle w:val="Hyperlink"/>
            <w:rFonts w:ascii="Arial" w:hAnsi="Arial" w:cs="Arial"/>
            <w:sz w:val="24"/>
            <w:szCs w:val="24"/>
          </w:rPr>
          <w:t>https://www.parliament.uk/about/living-heritage/transformingsociety/laworder/Policeprisons/overview/nationsPoliceforce/</w:t>
        </w:r>
      </w:hyperlink>
      <w:r w:rsidRPr="00986B6E">
        <w:rPr>
          <w:rFonts w:ascii="Arial" w:hAnsi="Arial" w:cs="Arial"/>
          <w:sz w:val="24"/>
          <w:szCs w:val="24"/>
        </w:rPr>
        <w:t xml:space="preserve"> </w:t>
      </w:r>
      <w:r w:rsidR="00CD4C49">
        <w:rPr>
          <w:rFonts w:ascii="Arial" w:hAnsi="Arial" w:cs="Arial"/>
          <w:sz w:val="24"/>
          <w:szCs w:val="24"/>
        </w:rPr>
        <w:t>(</w:t>
      </w:r>
      <w:r w:rsidR="00511429">
        <w:rPr>
          <w:rFonts w:ascii="Arial" w:hAnsi="Arial" w:cs="Arial"/>
          <w:sz w:val="24"/>
          <w:szCs w:val="24"/>
        </w:rPr>
        <w:t>Accessed:22 November 2020</w:t>
      </w:r>
      <w:r w:rsidR="00CD4C49">
        <w:rPr>
          <w:rFonts w:ascii="Arial" w:hAnsi="Arial" w:cs="Arial"/>
          <w:sz w:val="24"/>
          <w:szCs w:val="24"/>
        </w:rPr>
        <w:t>)</w:t>
      </w:r>
    </w:p>
    <w:p w14:paraId="725A654D" w14:textId="2DD77278" w:rsidR="00CD1FF7" w:rsidRPr="00986B6E" w:rsidRDefault="00986B6E" w:rsidP="00986B6E">
      <w:pPr>
        <w:spacing w:line="240" w:lineRule="auto"/>
        <w:rPr>
          <w:rFonts w:ascii="Arial" w:hAnsi="Arial" w:cs="Arial"/>
          <w:sz w:val="24"/>
          <w:szCs w:val="24"/>
        </w:rPr>
      </w:pPr>
      <w:r w:rsidRPr="00986B6E">
        <w:rPr>
          <w:rFonts w:ascii="Arial" w:hAnsi="Arial" w:cs="Arial"/>
          <w:sz w:val="24"/>
          <w:szCs w:val="24"/>
        </w:rPr>
        <w:t xml:space="preserve">UK Parliament (2021) </w:t>
      </w:r>
      <w:r w:rsidRPr="00511429">
        <w:rPr>
          <w:rFonts w:ascii="Arial" w:hAnsi="Arial" w:cs="Arial"/>
          <w:i/>
          <w:sz w:val="24"/>
          <w:szCs w:val="24"/>
        </w:rPr>
        <w:t>Police and Crime Commissioner Review: Conclu</w:t>
      </w:r>
      <w:r w:rsidR="00511429" w:rsidRPr="00511429">
        <w:rPr>
          <w:rFonts w:ascii="Arial" w:hAnsi="Arial" w:cs="Arial"/>
          <w:i/>
          <w:sz w:val="24"/>
          <w:szCs w:val="24"/>
        </w:rPr>
        <w:t>d</w:t>
      </w:r>
      <w:r w:rsidRPr="00511429">
        <w:rPr>
          <w:rFonts w:ascii="Arial" w:hAnsi="Arial" w:cs="Arial"/>
          <w:i/>
          <w:sz w:val="24"/>
          <w:szCs w:val="24"/>
        </w:rPr>
        <w:t>ing part One</w:t>
      </w:r>
      <w:r w:rsidRPr="00986B6E">
        <w:rPr>
          <w:rFonts w:ascii="Arial" w:hAnsi="Arial" w:cs="Arial"/>
          <w:sz w:val="24"/>
          <w:szCs w:val="24"/>
        </w:rPr>
        <w:t xml:space="preserve">.  Available at:  </w:t>
      </w:r>
      <w:hyperlink r:id="rId38" w:history="1">
        <w:r w:rsidR="00CD1FF7" w:rsidRPr="00986B6E">
          <w:rPr>
            <w:rStyle w:val="Hyperlink"/>
            <w:rFonts w:ascii="Arial" w:hAnsi="Arial" w:cs="Arial"/>
            <w:sz w:val="24"/>
            <w:szCs w:val="24"/>
          </w:rPr>
          <w:t>Police and Crime Commissioner Review: Concluding Part One. - Tuesday 16 March 2021 - Hansard - UK Parliament</w:t>
        </w:r>
      </w:hyperlink>
      <w:r w:rsidRPr="00986B6E">
        <w:rPr>
          <w:rStyle w:val="Hyperlink"/>
          <w:rFonts w:ascii="Arial" w:hAnsi="Arial" w:cs="Arial"/>
          <w:sz w:val="24"/>
          <w:szCs w:val="24"/>
        </w:rPr>
        <w:t xml:space="preserve"> </w:t>
      </w:r>
      <w:r w:rsidRPr="00986B6E">
        <w:rPr>
          <w:rStyle w:val="Hyperlink"/>
          <w:rFonts w:ascii="Arial" w:hAnsi="Arial" w:cs="Arial"/>
          <w:sz w:val="24"/>
          <w:szCs w:val="24"/>
          <w:u w:val="none"/>
        </w:rPr>
        <w:t xml:space="preserve"> </w:t>
      </w:r>
      <w:r w:rsidR="00CD4C49">
        <w:rPr>
          <w:rStyle w:val="Hyperlink"/>
          <w:rFonts w:ascii="Arial" w:hAnsi="Arial" w:cs="Arial"/>
          <w:color w:val="auto"/>
          <w:sz w:val="24"/>
          <w:szCs w:val="24"/>
          <w:u w:val="none"/>
        </w:rPr>
        <w:t>(</w:t>
      </w:r>
      <w:r w:rsidRPr="00986B6E">
        <w:rPr>
          <w:rStyle w:val="Hyperlink"/>
          <w:rFonts w:ascii="Arial" w:hAnsi="Arial" w:cs="Arial"/>
          <w:color w:val="auto"/>
          <w:sz w:val="24"/>
          <w:szCs w:val="24"/>
          <w:u w:val="none"/>
        </w:rPr>
        <w:t>Accessed on 28</w:t>
      </w:r>
      <w:r w:rsidRPr="00986B6E">
        <w:rPr>
          <w:rStyle w:val="Hyperlink"/>
          <w:rFonts w:ascii="Arial" w:hAnsi="Arial" w:cs="Arial"/>
          <w:color w:val="auto"/>
          <w:sz w:val="24"/>
          <w:szCs w:val="24"/>
          <w:u w:val="none"/>
          <w:vertAlign w:val="superscript"/>
        </w:rPr>
        <w:t>th</w:t>
      </w:r>
      <w:r w:rsidRPr="00986B6E">
        <w:rPr>
          <w:rStyle w:val="Hyperlink"/>
          <w:rFonts w:ascii="Arial" w:hAnsi="Arial" w:cs="Arial"/>
          <w:color w:val="auto"/>
          <w:sz w:val="24"/>
          <w:szCs w:val="24"/>
          <w:u w:val="none"/>
        </w:rPr>
        <w:t xml:space="preserve"> March 2021</w:t>
      </w:r>
      <w:r w:rsidR="00CD4C49">
        <w:rPr>
          <w:rStyle w:val="Hyperlink"/>
          <w:rFonts w:ascii="Arial" w:hAnsi="Arial" w:cs="Arial"/>
          <w:color w:val="auto"/>
          <w:sz w:val="24"/>
          <w:szCs w:val="24"/>
          <w:u w:val="none"/>
        </w:rPr>
        <w:t>)</w:t>
      </w:r>
    </w:p>
    <w:p w14:paraId="4E3335B1" w14:textId="7CCF6E05" w:rsidR="00855BE9" w:rsidRPr="00EA18AA" w:rsidRDefault="00855BE9" w:rsidP="00D63315">
      <w:pPr>
        <w:spacing w:line="240" w:lineRule="auto"/>
        <w:rPr>
          <w:rFonts w:ascii="Arial" w:hAnsi="Arial" w:cs="Arial"/>
          <w:sz w:val="24"/>
          <w:szCs w:val="24"/>
        </w:rPr>
      </w:pPr>
    </w:p>
    <w:sectPr w:rsidR="00855BE9" w:rsidRPr="00EA18AA" w:rsidSect="00EA18AA">
      <w:pgSz w:w="11906" w:h="16838"/>
      <w:pgMar w:top="1440" w:right="1440" w:bottom="1440" w:left="1440" w:header="708" w:footer="708" w:gutter="0"/>
      <w:pgNumType w:start="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0EFB72" w16cex:dateUtc="2021-03-31T12:45:00Z"/>
  <w16cex:commentExtensible w16cex:durableId="240EFBB7" w16cex:dateUtc="2021-03-31T12:46:00Z"/>
  <w16cex:commentExtensible w16cex:durableId="240EFC04" w16cex:dateUtc="2021-03-31T12:47:00Z"/>
  <w16cex:commentExtensible w16cex:durableId="240EFC27" w16cex:dateUtc="2021-03-31T12:48:00Z"/>
  <w16cex:commentExtensible w16cex:durableId="240EFC57" w16cex:dateUtc="2021-03-31T12:49:00Z"/>
  <w16cex:commentExtensible w16cex:durableId="240EFC98" w16cex:dateUtc="2021-03-31T12:50:00Z"/>
  <w16cex:commentExtensible w16cex:durableId="240EFCB1" w16cex:dateUtc="2021-03-31T12:50:00Z"/>
  <w16cex:commentExtensible w16cex:durableId="240EFD78" w16cex:dateUtc="2021-03-31T12:54:00Z"/>
  <w16cex:commentExtensible w16cex:durableId="240EFDA1" w16cex:dateUtc="2021-03-31T12:54:00Z"/>
  <w16cex:commentExtensible w16cex:durableId="240EFDC1" w16cex:dateUtc="2021-03-31T12:55:00Z"/>
  <w16cex:commentExtensible w16cex:durableId="240EFE19" w16cex:dateUtc="2021-03-31T12:56:00Z"/>
  <w16cex:commentExtensible w16cex:durableId="240EFE57" w16cex:dateUtc="2021-03-31T12:57:00Z"/>
  <w16cex:commentExtensible w16cex:durableId="240EFE66" w16cex:dateUtc="2021-03-31T12:57:00Z"/>
  <w16cex:commentExtensible w16cex:durableId="240EFE8A" w16cex:dateUtc="2021-03-31T12:58:00Z"/>
  <w16cex:commentExtensible w16cex:durableId="240EFEA3" w16cex:dateUtc="2021-03-31T12:58:00Z"/>
  <w16cex:commentExtensible w16cex:durableId="240EFEAF" w16cex:dateUtc="2021-03-31T12:59:00Z"/>
  <w16cex:commentExtensible w16cex:durableId="240EFEE2" w16cex:dateUtc="2021-03-31T13:00:00Z"/>
  <w16cex:commentExtensible w16cex:durableId="240EFF4E" w16cex:dateUtc="2021-03-31T13:01:00Z"/>
  <w16cex:commentExtensible w16cex:durableId="240EFF7C" w16cex:dateUtc="2021-03-31T13:0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B7190D5" w16cid:durableId="240EFB72"/>
  <w16cid:commentId w16cid:paraId="3A401E0D" w16cid:durableId="240EFBB7"/>
  <w16cid:commentId w16cid:paraId="785698BC" w16cid:durableId="240EFC04"/>
  <w16cid:commentId w16cid:paraId="465CF32F" w16cid:durableId="240EFC27"/>
  <w16cid:commentId w16cid:paraId="3C7C882F" w16cid:durableId="240EFC57"/>
  <w16cid:commentId w16cid:paraId="18D4F569" w16cid:durableId="240EFC98"/>
  <w16cid:commentId w16cid:paraId="60BDD829" w16cid:durableId="240EFCB1"/>
  <w16cid:commentId w16cid:paraId="406571B3" w16cid:durableId="240EFD78"/>
  <w16cid:commentId w16cid:paraId="02D342F6" w16cid:durableId="240EFB26"/>
  <w16cid:commentId w16cid:paraId="00F38E36" w16cid:durableId="240EFDA1"/>
  <w16cid:commentId w16cid:paraId="267930D3" w16cid:durableId="240EFDC1"/>
  <w16cid:commentId w16cid:paraId="55EBDFFB" w16cid:durableId="240EFB27"/>
  <w16cid:commentId w16cid:paraId="3C67F384" w16cid:durableId="240EFE19"/>
  <w16cid:commentId w16cid:paraId="1078BFCA" w16cid:durableId="240EFE57"/>
  <w16cid:commentId w16cid:paraId="42063936" w16cid:durableId="240EFE66"/>
  <w16cid:commentId w16cid:paraId="02BAD081" w16cid:durableId="240EFE8A"/>
  <w16cid:commentId w16cid:paraId="232765B3" w16cid:durableId="240EFEA3"/>
  <w16cid:commentId w16cid:paraId="353F7E35" w16cid:durableId="240EFEAF"/>
  <w16cid:commentId w16cid:paraId="291F283A" w16cid:durableId="240EFB28"/>
  <w16cid:commentId w16cid:paraId="57F25637" w16cid:durableId="240EFEE2"/>
  <w16cid:commentId w16cid:paraId="551F7DEE" w16cid:durableId="240EFB29"/>
  <w16cid:commentId w16cid:paraId="78F26761" w16cid:durableId="240EFF4E"/>
  <w16cid:commentId w16cid:paraId="43E44A44" w16cid:durableId="240EFF7C"/>
  <w16cid:commentId w16cid:paraId="6003B65E" w16cid:durableId="240EFB2A"/>
  <w16cid:commentId w16cid:paraId="1FD0AC7B" w16cid:durableId="240EFB2B"/>
  <w16cid:commentId w16cid:paraId="6FA8E05F" w16cid:durableId="240EFB2C"/>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AD1E82"/>
    <w:multiLevelType w:val="hybridMultilevel"/>
    <w:tmpl w:val="EE6E7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3009"/>
    <w:rsid w:val="0007782C"/>
    <w:rsid w:val="000A4A86"/>
    <w:rsid w:val="000D15E3"/>
    <w:rsid w:val="000D2F78"/>
    <w:rsid w:val="000E0FB7"/>
    <w:rsid w:val="00106A70"/>
    <w:rsid w:val="00115157"/>
    <w:rsid w:val="00131670"/>
    <w:rsid w:val="00143E10"/>
    <w:rsid w:val="0014780F"/>
    <w:rsid w:val="0016147D"/>
    <w:rsid w:val="00175800"/>
    <w:rsid w:val="0017784E"/>
    <w:rsid w:val="001848DA"/>
    <w:rsid w:val="00192810"/>
    <w:rsid w:val="001972C2"/>
    <w:rsid w:val="001B3E50"/>
    <w:rsid w:val="001B478B"/>
    <w:rsid w:val="001B521F"/>
    <w:rsid w:val="001C058C"/>
    <w:rsid w:val="001C6AB3"/>
    <w:rsid w:val="001C6E99"/>
    <w:rsid w:val="001D3E1E"/>
    <w:rsid w:val="001D5040"/>
    <w:rsid w:val="001E24D8"/>
    <w:rsid w:val="00256501"/>
    <w:rsid w:val="002644A8"/>
    <w:rsid w:val="002706D1"/>
    <w:rsid w:val="002C0EB4"/>
    <w:rsid w:val="002C3BDA"/>
    <w:rsid w:val="002D64F2"/>
    <w:rsid w:val="002E20F4"/>
    <w:rsid w:val="002F0807"/>
    <w:rsid w:val="0030792F"/>
    <w:rsid w:val="00315049"/>
    <w:rsid w:val="00337313"/>
    <w:rsid w:val="003400D2"/>
    <w:rsid w:val="00354B53"/>
    <w:rsid w:val="00370E35"/>
    <w:rsid w:val="003E0983"/>
    <w:rsid w:val="004220A4"/>
    <w:rsid w:val="00426E49"/>
    <w:rsid w:val="004440F3"/>
    <w:rsid w:val="00464245"/>
    <w:rsid w:val="004774B9"/>
    <w:rsid w:val="00493619"/>
    <w:rsid w:val="004E11E0"/>
    <w:rsid w:val="004F7A8F"/>
    <w:rsid w:val="00501EB2"/>
    <w:rsid w:val="00504620"/>
    <w:rsid w:val="00504C64"/>
    <w:rsid w:val="00511429"/>
    <w:rsid w:val="0053447E"/>
    <w:rsid w:val="005507D3"/>
    <w:rsid w:val="00585E00"/>
    <w:rsid w:val="005A10BF"/>
    <w:rsid w:val="005A1C34"/>
    <w:rsid w:val="005A5745"/>
    <w:rsid w:val="005D3F39"/>
    <w:rsid w:val="00611E6F"/>
    <w:rsid w:val="006324D1"/>
    <w:rsid w:val="00636738"/>
    <w:rsid w:val="006457E1"/>
    <w:rsid w:val="006536ED"/>
    <w:rsid w:val="006963BB"/>
    <w:rsid w:val="006A3174"/>
    <w:rsid w:val="006A59EC"/>
    <w:rsid w:val="006C37EF"/>
    <w:rsid w:val="006D7DC8"/>
    <w:rsid w:val="006F5819"/>
    <w:rsid w:val="006F7EC3"/>
    <w:rsid w:val="00701EAA"/>
    <w:rsid w:val="00755FEB"/>
    <w:rsid w:val="007601C1"/>
    <w:rsid w:val="007D5C54"/>
    <w:rsid w:val="007E0808"/>
    <w:rsid w:val="007F28C5"/>
    <w:rsid w:val="007F3FCF"/>
    <w:rsid w:val="008378AD"/>
    <w:rsid w:val="00850771"/>
    <w:rsid w:val="00855BE9"/>
    <w:rsid w:val="00876E08"/>
    <w:rsid w:val="008A64E9"/>
    <w:rsid w:val="008C559C"/>
    <w:rsid w:val="008D3760"/>
    <w:rsid w:val="008E29FA"/>
    <w:rsid w:val="008E44B9"/>
    <w:rsid w:val="008F5D2B"/>
    <w:rsid w:val="00903571"/>
    <w:rsid w:val="00916C1E"/>
    <w:rsid w:val="0093375D"/>
    <w:rsid w:val="009821C4"/>
    <w:rsid w:val="00982D0D"/>
    <w:rsid w:val="00986B6E"/>
    <w:rsid w:val="00990831"/>
    <w:rsid w:val="009A64F7"/>
    <w:rsid w:val="009A6B88"/>
    <w:rsid w:val="009A6E31"/>
    <w:rsid w:val="009B14A9"/>
    <w:rsid w:val="009F35A3"/>
    <w:rsid w:val="009F4A8A"/>
    <w:rsid w:val="00A720D2"/>
    <w:rsid w:val="00A93AD9"/>
    <w:rsid w:val="00AC5CD9"/>
    <w:rsid w:val="00AD1114"/>
    <w:rsid w:val="00B10E04"/>
    <w:rsid w:val="00B46B4A"/>
    <w:rsid w:val="00B73566"/>
    <w:rsid w:val="00B842A5"/>
    <w:rsid w:val="00B9006C"/>
    <w:rsid w:val="00B91013"/>
    <w:rsid w:val="00BB795E"/>
    <w:rsid w:val="00BD32D7"/>
    <w:rsid w:val="00C0656C"/>
    <w:rsid w:val="00C11E9F"/>
    <w:rsid w:val="00C1398A"/>
    <w:rsid w:val="00C46613"/>
    <w:rsid w:val="00C71C3D"/>
    <w:rsid w:val="00C82954"/>
    <w:rsid w:val="00C83B55"/>
    <w:rsid w:val="00CA7BF1"/>
    <w:rsid w:val="00CD1FF7"/>
    <w:rsid w:val="00CD316F"/>
    <w:rsid w:val="00CD3E78"/>
    <w:rsid w:val="00CD4C49"/>
    <w:rsid w:val="00CF2EA7"/>
    <w:rsid w:val="00D05599"/>
    <w:rsid w:val="00D15734"/>
    <w:rsid w:val="00D538C7"/>
    <w:rsid w:val="00D63315"/>
    <w:rsid w:val="00D85164"/>
    <w:rsid w:val="00DA4C16"/>
    <w:rsid w:val="00DB5B6B"/>
    <w:rsid w:val="00DC6BF0"/>
    <w:rsid w:val="00DE4122"/>
    <w:rsid w:val="00DF3752"/>
    <w:rsid w:val="00DF61D2"/>
    <w:rsid w:val="00E11067"/>
    <w:rsid w:val="00E15FB1"/>
    <w:rsid w:val="00E2068D"/>
    <w:rsid w:val="00E6095A"/>
    <w:rsid w:val="00E828A2"/>
    <w:rsid w:val="00EA18AA"/>
    <w:rsid w:val="00EA379C"/>
    <w:rsid w:val="00EA43E7"/>
    <w:rsid w:val="00EA547E"/>
    <w:rsid w:val="00EC3F82"/>
    <w:rsid w:val="00ED114B"/>
    <w:rsid w:val="00EE618E"/>
    <w:rsid w:val="00EF3009"/>
    <w:rsid w:val="00F043F1"/>
    <w:rsid w:val="00F605E1"/>
    <w:rsid w:val="00F62596"/>
    <w:rsid w:val="00F74869"/>
    <w:rsid w:val="00F751FE"/>
    <w:rsid w:val="00F915C6"/>
    <w:rsid w:val="00FA00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703EEE"/>
  <w15:chartTrackingRefBased/>
  <w15:docId w15:val="{6848354C-27A6-4D40-8E06-B10F8FCC23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3315"/>
  </w:style>
  <w:style w:type="paragraph" w:styleId="Heading1">
    <w:name w:val="heading 1"/>
    <w:basedOn w:val="Normal"/>
    <w:link w:val="Heading1Char"/>
    <w:uiPriority w:val="9"/>
    <w:qFormat/>
    <w:rsid w:val="00CD1FF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A720D2"/>
    <w:rPr>
      <w:sz w:val="16"/>
      <w:szCs w:val="16"/>
    </w:rPr>
  </w:style>
  <w:style w:type="paragraph" w:styleId="CommentText">
    <w:name w:val="annotation text"/>
    <w:basedOn w:val="Normal"/>
    <w:link w:val="CommentTextChar"/>
    <w:uiPriority w:val="99"/>
    <w:semiHidden/>
    <w:unhideWhenUsed/>
    <w:rsid w:val="00A720D2"/>
    <w:pPr>
      <w:spacing w:line="240" w:lineRule="auto"/>
    </w:pPr>
    <w:rPr>
      <w:sz w:val="20"/>
      <w:szCs w:val="20"/>
    </w:rPr>
  </w:style>
  <w:style w:type="character" w:customStyle="1" w:styleId="CommentTextChar">
    <w:name w:val="Comment Text Char"/>
    <w:basedOn w:val="DefaultParagraphFont"/>
    <w:link w:val="CommentText"/>
    <w:uiPriority w:val="99"/>
    <w:semiHidden/>
    <w:rsid w:val="00A720D2"/>
    <w:rPr>
      <w:sz w:val="20"/>
      <w:szCs w:val="20"/>
    </w:rPr>
  </w:style>
  <w:style w:type="paragraph" w:styleId="ListParagraph">
    <w:name w:val="List Paragraph"/>
    <w:basedOn w:val="Normal"/>
    <w:uiPriority w:val="34"/>
    <w:qFormat/>
    <w:rsid w:val="00192810"/>
    <w:pPr>
      <w:spacing w:after="0" w:line="240" w:lineRule="auto"/>
      <w:ind w:left="720"/>
      <w:contextualSpacing/>
    </w:pPr>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AC5CD9"/>
    <w:rPr>
      <w:color w:val="0000FF"/>
      <w:u w:val="single"/>
    </w:rPr>
  </w:style>
  <w:style w:type="paragraph" w:customStyle="1" w:styleId="Body">
    <w:name w:val="Body"/>
    <w:rsid w:val="00AC5CD9"/>
    <w:pPr>
      <w:pBdr>
        <w:top w:val="nil"/>
        <w:left w:val="nil"/>
        <w:bottom w:val="nil"/>
        <w:right w:val="nil"/>
        <w:between w:val="nil"/>
        <w:bar w:val="nil"/>
      </w:pBdr>
    </w:pPr>
    <w:rPr>
      <w:rFonts w:ascii="Calibri" w:eastAsia="Arial Unicode MS" w:hAnsi="Calibri" w:cs="Arial Unicode MS"/>
      <w:color w:val="000000"/>
      <w:u w:color="000000"/>
      <w:bdr w:val="nil"/>
      <w:lang w:val="en-US" w:eastAsia="en-GB"/>
      <w14:textOutline w14:w="0" w14:cap="flat" w14:cmpd="sng" w14:algn="ctr">
        <w14:noFill/>
        <w14:prstDash w14:val="solid"/>
        <w14:bevel/>
      </w14:textOutline>
    </w:rPr>
  </w:style>
  <w:style w:type="character" w:customStyle="1" w:styleId="al-author-name-more">
    <w:name w:val="al-author-name-more"/>
    <w:rsid w:val="00AC5CD9"/>
    <w:rPr>
      <w:lang w:val="en-US"/>
    </w:rPr>
  </w:style>
  <w:style w:type="character" w:customStyle="1" w:styleId="None">
    <w:name w:val="None"/>
    <w:rsid w:val="00AC5CD9"/>
  </w:style>
  <w:style w:type="character" w:styleId="FollowedHyperlink">
    <w:name w:val="FollowedHyperlink"/>
    <w:basedOn w:val="DefaultParagraphFont"/>
    <w:uiPriority w:val="99"/>
    <w:semiHidden/>
    <w:unhideWhenUsed/>
    <w:rsid w:val="00AC5CD9"/>
    <w:rPr>
      <w:color w:val="954F72" w:themeColor="followedHyperlink"/>
      <w:u w:val="single"/>
    </w:rPr>
  </w:style>
  <w:style w:type="paragraph" w:styleId="CommentSubject">
    <w:name w:val="annotation subject"/>
    <w:basedOn w:val="CommentText"/>
    <w:next w:val="CommentText"/>
    <w:link w:val="CommentSubjectChar"/>
    <w:uiPriority w:val="99"/>
    <w:semiHidden/>
    <w:unhideWhenUsed/>
    <w:rsid w:val="00354B53"/>
    <w:rPr>
      <w:b/>
      <w:bCs/>
    </w:rPr>
  </w:style>
  <w:style w:type="character" w:customStyle="1" w:styleId="CommentSubjectChar">
    <w:name w:val="Comment Subject Char"/>
    <w:basedOn w:val="CommentTextChar"/>
    <w:link w:val="CommentSubject"/>
    <w:uiPriority w:val="99"/>
    <w:semiHidden/>
    <w:rsid w:val="00354B53"/>
    <w:rPr>
      <w:b/>
      <w:bCs/>
      <w:sz w:val="20"/>
      <w:szCs w:val="20"/>
    </w:rPr>
  </w:style>
  <w:style w:type="paragraph" w:styleId="BalloonText">
    <w:name w:val="Balloon Text"/>
    <w:basedOn w:val="Normal"/>
    <w:link w:val="BalloonTextChar"/>
    <w:uiPriority w:val="99"/>
    <w:semiHidden/>
    <w:unhideWhenUsed/>
    <w:rsid w:val="00354B5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54B53"/>
    <w:rPr>
      <w:rFonts w:ascii="Segoe UI" w:hAnsi="Segoe UI" w:cs="Segoe UI"/>
      <w:sz w:val="18"/>
      <w:szCs w:val="18"/>
    </w:rPr>
  </w:style>
  <w:style w:type="character" w:customStyle="1" w:styleId="at-mentions-focus">
    <w:name w:val="at-mentions-focus"/>
    <w:basedOn w:val="DefaultParagraphFont"/>
    <w:rsid w:val="00E828A2"/>
  </w:style>
  <w:style w:type="paragraph" w:styleId="NoSpacing">
    <w:name w:val="No Spacing"/>
    <w:link w:val="NoSpacingChar"/>
    <w:uiPriority w:val="1"/>
    <w:qFormat/>
    <w:rsid w:val="00EA18A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A18AA"/>
    <w:rPr>
      <w:rFonts w:eastAsiaTheme="minorEastAsia"/>
      <w:lang w:val="en-US"/>
    </w:rPr>
  </w:style>
  <w:style w:type="character" w:customStyle="1" w:styleId="Heading1Char">
    <w:name w:val="Heading 1 Char"/>
    <w:basedOn w:val="DefaultParagraphFont"/>
    <w:link w:val="Heading1"/>
    <w:uiPriority w:val="9"/>
    <w:rsid w:val="00CD1FF7"/>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1443150">
      <w:bodyDiv w:val="1"/>
      <w:marLeft w:val="0"/>
      <w:marRight w:val="0"/>
      <w:marTop w:val="0"/>
      <w:marBottom w:val="0"/>
      <w:divBdr>
        <w:top w:val="none" w:sz="0" w:space="0" w:color="auto"/>
        <w:left w:val="none" w:sz="0" w:space="0" w:color="auto"/>
        <w:bottom w:val="none" w:sz="0" w:space="0" w:color="auto"/>
        <w:right w:val="none" w:sz="0" w:space="0" w:color="auto"/>
      </w:divBdr>
    </w:div>
    <w:div w:id="785777688">
      <w:bodyDiv w:val="1"/>
      <w:marLeft w:val="0"/>
      <w:marRight w:val="0"/>
      <w:marTop w:val="0"/>
      <w:marBottom w:val="0"/>
      <w:divBdr>
        <w:top w:val="none" w:sz="0" w:space="0" w:color="auto"/>
        <w:left w:val="none" w:sz="0" w:space="0" w:color="auto"/>
        <w:bottom w:val="none" w:sz="0" w:space="0" w:color="auto"/>
        <w:right w:val="none" w:sz="0" w:space="0" w:color="auto"/>
      </w:divBdr>
    </w:div>
    <w:div w:id="855122852">
      <w:bodyDiv w:val="1"/>
      <w:marLeft w:val="0"/>
      <w:marRight w:val="0"/>
      <w:marTop w:val="0"/>
      <w:marBottom w:val="0"/>
      <w:divBdr>
        <w:top w:val="none" w:sz="0" w:space="0" w:color="auto"/>
        <w:left w:val="none" w:sz="0" w:space="0" w:color="auto"/>
        <w:bottom w:val="none" w:sz="0" w:space="0" w:color="auto"/>
        <w:right w:val="none" w:sz="0" w:space="0" w:color="auto"/>
      </w:divBdr>
    </w:div>
    <w:div w:id="1030762479">
      <w:bodyDiv w:val="1"/>
      <w:marLeft w:val="0"/>
      <w:marRight w:val="0"/>
      <w:marTop w:val="0"/>
      <w:marBottom w:val="0"/>
      <w:divBdr>
        <w:top w:val="none" w:sz="0" w:space="0" w:color="auto"/>
        <w:left w:val="none" w:sz="0" w:space="0" w:color="auto"/>
        <w:bottom w:val="none" w:sz="0" w:space="0" w:color="auto"/>
        <w:right w:val="none" w:sz="0" w:space="0" w:color="auto"/>
      </w:divBdr>
    </w:div>
    <w:div w:id="1318919014">
      <w:bodyDiv w:val="1"/>
      <w:marLeft w:val="0"/>
      <w:marRight w:val="0"/>
      <w:marTop w:val="0"/>
      <w:marBottom w:val="0"/>
      <w:divBdr>
        <w:top w:val="none" w:sz="0" w:space="0" w:color="auto"/>
        <w:left w:val="none" w:sz="0" w:space="0" w:color="auto"/>
        <w:bottom w:val="none" w:sz="0" w:space="0" w:color="auto"/>
        <w:right w:val="none" w:sz="0" w:space="0" w:color="auto"/>
      </w:divBdr>
    </w:div>
    <w:div w:id="1370034998">
      <w:bodyDiv w:val="1"/>
      <w:marLeft w:val="0"/>
      <w:marRight w:val="0"/>
      <w:marTop w:val="0"/>
      <w:marBottom w:val="0"/>
      <w:divBdr>
        <w:top w:val="none" w:sz="0" w:space="0" w:color="auto"/>
        <w:left w:val="none" w:sz="0" w:space="0" w:color="auto"/>
        <w:bottom w:val="none" w:sz="0" w:space="0" w:color="auto"/>
        <w:right w:val="none" w:sz="0" w:space="0" w:color="auto"/>
      </w:divBdr>
    </w:div>
    <w:div w:id="1655987255">
      <w:bodyDiv w:val="1"/>
      <w:marLeft w:val="0"/>
      <w:marRight w:val="0"/>
      <w:marTop w:val="0"/>
      <w:marBottom w:val="0"/>
      <w:divBdr>
        <w:top w:val="none" w:sz="0" w:space="0" w:color="auto"/>
        <w:left w:val="none" w:sz="0" w:space="0" w:color="auto"/>
        <w:bottom w:val="none" w:sz="0" w:space="0" w:color="auto"/>
        <w:right w:val="none" w:sz="0" w:space="0" w:color="auto"/>
      </w:divBdr>
      <w:divsChild>
        <w:div w:id="1736049890">
          <w:marLeft w:val="0"/>
          <w:marRight w:val="0"/>
          <w:marTop w:val="0"/>
          <w:marBottom w:val="0"/>
          <w:divBdr>
            <w:top w:val="none" w:sz="0" w:space="0" w:color="auto"/>
            <w:left w:val="none" w:sz="0" w:space="0" w:color="auto"/>
            <w:bottom w:val="none" w:sz="0" w:space="0" w:color="auto"/>
            <w:right w:val="none" w:sz="0" w:space="0" w:color="auto"/>
          </w:divBdr>
        </w:div>
      </w:divsChild>
    </w:div>
    <w:div w:id="1657343002">
      <w:bodyDiv w:val="1"/>
      <w:marLeft w:val="0"/>
      <w:marRight w:val="0"/>
      <w:marTop w:val="0"/>
      <w:marBottom w:val="0"/>
      <w:divBdr>
        <w:top w:val="none" w:sz="0" w:space="0" w:color="auto"/>
        <w:left w:val="none" w:sz="0" w:space="0" w:color="auto"/>
        <w:bottom w:val="none" w:sz="0" w:space="0" w:color="auto"/>
        <w:right w:val="none" w:sz="0" w:space="0" w:color="auto"/>
      </w:divBdr>
    </w:div>
    <w:div w:id="1686594140">
      <w:bodyDiv w:val="1"/>
      <w:marLeft w:val="0"/>
      <w:marRight w:val="0"/>
      <w:marTop w:val="0"/>
      <w:marBottom w:val="0"/>
      <w:divBdr>
        <w:top w:val="none" w:sz="0" w:space="0" w:color="auto"/>
        <w:left w:val="none" w:sz="0" w:space="0" w:color="auto"/>
        <w:bottom w:val="none" w:sz="0" w:space="0" w:color="auto"/>
        <w:right w:val="none" w:sz="0" w:space="0" w:color="auto"/>
      </w:divBdr>
    </w:div>
    <w:div w:id="1744182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doi.org/10.1108/SC-07-2013-0012" TargetMode="External"/><Relationship Id="rId18" Type="http://schemas.openxmlformats.org/officeDocument/2006/relationships/hyperlink" Target="https://www.justiceinspectorates.gov.uk/hmicfrs/wp-content/uploads/leading-lights-inspection-police-arrangements-selection-development-chief-officers.pdf" TargetMode="External"/><Relationship Id="rId26" Type="http://schemas.openxmlformats.org/officeDocument/2006/relationships/hyperlink" Target="https://www.npcc.police.uk/2018%20FOI/Workforce/127%2018%20Lanscaping%20in%20Policing%20Report%20to%20publish%2027092018.pdf" TargetMode="External"/><Relationship Id="rId39"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https://lga.moderngov.co.uk/documents/s2617/140707%20SSCB%20HASC%20report.pdf" TargetMode="External"/><Relationship Id="rId34" Type="http://schemas.openxmlformats.org/officeDocument/2006/relationships/hyperlink" Target="https://assets.publishing.service.gov.uk/government/uploads/system/uploads/attachment_data/file/117474/policing-protocol-order.pdf" TargetMode="External"/><Relationship Id="rId7" Type="http://schemas.openxmlformats.org/officeDocument/2006/relationships/image" Target="media/image1.png"/><Relationship Id="rId12" Type="http://schemas.openxmlformats.org/officeDocument/2006/relationships/hyperlink" Target="https://gov.wales/commission-justice-wales-report" TargetMode="External"/><Relationship Id="rId17" Type="http://schemas.openxmlformats.org/officeDocument/2006/relationships/hyperlink" Target="https://www.gov.uk/government/speeches/a-new-era-in-policing-nick-herberts-speech-to-the-institute-for-government" TargetMode="External"/><Relationship Id="rId25" Type="http://schemas.openxmlformats.org/officeDocument/2006/relationships/hyperlink" Target="https://doi.org/10.1057/s41293-016-0043-3" TargetMode="External"/><Relationship Id="rId33" Type="http://schemas.openxmlformats.org/officeDocument/2006/relationships/hyperlink" Target="https://r1.vlereader.com/Reader?ean=9781847422354" TargetMode="External"/><Relationship Id="rId38" Type="http://schemas.openxmlformats.org/officeDocument/2006/relationships/hyperlink" Target="https://hansard.parliament.uk/commons/2021-03-16/debates/21031653000006/PoliceAndCrimeCommissionerReviewConcludingPartOne" TargetMode="External"/><Relationship Id="rId46" Type="http://schemas.microsoft.com/office/2018/08/relationships/commentsExtensible" Target="commentsExtensible.xml"/><Relationship Id="rId2" Type="http://schemas.openxmlformats.org/officeDocument/2006/relationships/customXml" Target="../customXml/item2.xml"/><Relationship Id="rId16" Type="http://schemas.openxmlformats.org/officeDocument/2006/relationships/hyperlink" Target="https://www.police-foundation.org.uk/2017/wp-content/uploads/2010/10/perspectives_workforce_diversity.pdf" TargetMode="External"/><Relationship Id="rId20" Type="http://schemas.openxmlformats.org/officeDocument/2006/relationships/hyperlink" Target="https://doi.org/10.1108/SC-10-2013-0021%20Accessed%2024th%20march%202021" TargetMode="External"/><Relationship Id="rId29" Type="http://schemas.openxmlformats.org/officeDocument/2006/relationships/hyperlink" Target="https://www.electoralcommission.org.uk/sites/default/files/pdf_file/Electoral-Data-May-2016-Report-England-PCC-London.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v.uk/guidance/devolution-of-powers-to-scotland-wales-and-northern-ireland" TargetMode="External"/><Relationship Id="rId24" Type="http://schemas.openxmlformats.org/officeDocument/2006/relationships/hyperlink" Target="https://doi.org/10.1177/0032258X16685107" TargetMode="External"/><Relationship Id="rId32" Type="http://schemas.openxmlformats.org/officeDocument/2006/relationships/hyperlink" Target="https://www.instituteforgovernment.org.uk/explainers/coronavirus-and-devolution" TargetMode="External"/><Relationship Id="rId37" Type="http://schemas.openxmlformats.org/officeDocument/2006/relationships/hyperlink" Target="https://www.parliament.uk/about/living-heritage/transformingsociety/laworder/Policeprisons/overview/nationsPoliceforce/" TargetMode="External"/><Relationship Id="rId40" Type="http://schemas.openxmlformats.org/officeDocument/2006/relationships/theme" Target="theme/theme1.xml"/><Relationship Id="rId45" Type="http://schemas.microsoft.com/office/2016/09/relationships/commentsIds" Target="commentsIds.xml"/><Relationship Id="rId5" Type="http://schemas.openxmlformats.org/officeDocument/2006/relationships/settings" Target="settings.xml"/><Relationship Id="rId15" Type="http://schemas.openxmlformats.org/officeDocument/2006/relationships/hyperlink" Target="https://www.theguardian.com/commentisfree/2020/apr/01/policing-under-coronavirus-the-real-test-is-yet-to-come" TargetMode="External"/><Relationship Id="rId23" Type="http://schemas.openxmlformats.org/officeDocument/2006/relationships/hyperlink" Target="https://doi.org/10.1350/ijps.2013.15.1.298" TargetMode="External"/><Relationship Id="rId28" Type="http://schemas.openxmlformats.org/officeDocument/2006/relationships/hyperlink" Target="https://www.electoralcommission.org.uk/sites/default/files/pdf_file/PCC-2012-electoral-data-Report.pdf" TargetMode="External"/><Relationship Id="rId36" Type="http://schemas.openxmlformats.org/officeDocument/2006/relationships/hyperlink" Target="https://www.ucl.ac.uk/jill-dando-institute/sites/jill-dando-institute/files/impact_on_law_enforcement_final_no_11_.pdf" TargetMode="External"/><Relationship Id="rId10" Type="http://schemas.openxmlformats.org/officeDocument/2006/relationships/hyperlink" Target="https://doi.org/10.1177/1748895818757834" TargetMode="External"/><Relationship Id="rId19" Type="http://schemas.openxmlformats.org/officeDocument/2006/relationships/hyperlink" Target="https://www.justiceinspectorates.gov.uk/hmicfrs/publications/an-inspection-of-the-metropolitan-police-services-policing-of-a-vigil-held-in-commemoration-of-sarah-everard/" TargetMode="External"/><Relationship Id="rId31" Type="http://schemas.openxmlformats.org/officeDocument/2006/relationships/hyperlink" Target="file:///C:\Users\89007\Downloads\SN06344.pdf" TargetMode="External"/><Relationship Id="rId4" Type="http://schemas.openxmlformats.org/officeDocument/2006/relationships/styles" Target="styles.xml"/><Relationship Id="rId9" Type="http://schemas.openxmlformats.org/officeDocument/2006/relationships/hyperlink" Target="https://link-springer-com.ezproxy.uwtsd.ac.uk/article/10.1007/s10940-014-9236-3" TargetMode="External"/><Relationship Id="rId14" Type="http://schemas.openxmlformats.org/officeDocument/2006/relationships/hyperlink" Target="https://www.cipd.co.uk/knowledge/strategy/governance/factsheet" TargetMode="External"/><Relationship Id="rId22" Type="http://schemas.openxmlformats.org/officeDocument/2006/relationships/hyperlink" Target="https://doi.org/10.1177/1461355717748974" TargetMode="External"/><Relationship Id="rId27" Type="http://schemas.openxmlformats.org/officeDocument/2006/relationships/hyperlink" Target="https://news.npcc.police.uk/releases/roundtable-to-address-challenges-to-chief-officer-recruitment-and-retention" TargetMode="External"/><Relationship Id="rId30" Type="http://schemas.openxmlformats.org/officeDocument/2006/relationships/hyperlink" Target="https://webarchive.nationalarchives.gov.uk/20140605075122/http:/commissionondevolutioninwales.independent.gov.uk/" TargetMode="External"/><Relationship Id="rId35" Type="http://schemas.openxmlformats.org/officeDocument/2006/relationships/hyperlink" Target="https://doi.org/10.1007/s10611-011-9269-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University of Wales, Trinity Saint David
MSc Policing (Operational and Strategic Leadership))</Abstract>
  <CompanyAddress/>
  <CompanyPhone/>
  <CompanyFax/>
  <CompanyEmail>2011990@student.uwtsd.ac.uk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CHA14</b:Tag>
    <b:SourceType>BookSection</b:SourceType>
    <b:Guid>{B741A62B-AF57-4B71-8466-39A2258B3F37}</b:Guid>
    <b:Title>Who is policing the Police and Crime Commissioners? Safer Communities</b:Title>
    <b:Year>2014</b:Year>
    <b:Author>
      <b:Author>
        <b:NameList>
          <b:Person>
            <b:Last>Chambers</b:Last>
            <b:First>S.J.</b:First>
          </b:Person>
        </b:NameList>
      </b:Author>
      <b:BookAuthor>
        <b:NameList>
          <b:Person>
            <b:Last>Chambers</b:Last>
            <b:First>S.J.</b:First>
          </b:Person>
        </b:NameList>
      </b:BookAuthor>
    </b:Author>
    <b:BookTitle>Who is policing the Police and Crime Commissioners? Safer Communities</b:BookTitle>
    <b:Pages>32-29</b:Pages>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C025DFC-21BB-4EAF-BB6E-91B58FE9A6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22</Pages>
  <Words>6617</Words>
  <Characters>37717</Characters>
  <Application>Microsoft Office Word</Application>
  <DocSecurity>0</DocSecurity>
  <Lines>314</Lines>
  <Paragraphs>88</Paragraphs>
  <ScaleCrop>false</ScaleCrop>
  <HeadingPairs>
    <vt:vector size="2" baseType="variant">
      <vt:variant>
        <vt:lpstr>Title</vt:lpstr>
      </vt:variant>
      <vt:variant>
        <vt:i4>1</vt:i4>
      </vt:variant>
    </vt:vector>
  </HeadingPairs>
  <TitlesOfParts>
    <vt:vector size="1" baseType="lpstr">
      <vt:lpstr>Future challenges to the Governance of Policing</vt:lpstr>
    </vt:vector>
  </TitlesOfParts>
  <Company>Heddlu Dyfed-Powys Police</Company>
  <LinksUpToDate>false</LinksUpToDate>
  <CharactersWithSpaces>44246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Future challenges to the Governance of Policing</dc:title>
  <dc:subject>Police Governance module</dc:subject>
  <dc:creator>Fraser</dc:creator>
  <cp:keywords/>
  <dc:description/>
  <cp:lastModifiedBy>Fraser Christina Ch Insp</cp:lastModifiedBy>
  <cp:revision>3</cp:revision>
  <dcterms:created xsi:type="dcterms:W3CDTF">2021-04-08T11:04:00Z</dcterms:created>
  <dcterms:modified xsi:type="dcterms:W3CDTF">2021-04-08T11:18:00Z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32181cd4-27a0-413d-81e0-0ee63b47feef</vt:lpwstr>
  </property>
</Properties>
</file>