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RDefault="00F867C0" w14:paraId="61A75DA4" w14:textId="55493307">
      <w:pPr>
        <w:spacing w:after="165" w:line="360" w:lineRule="auto"/>
        <w:jc w:val="center"/>
        <w:rPr/>
      </w:pPr>
      <w:r w:rsidRPr="334471F4" w:rsidR="00F867C0">
        <w:rPr>
          <w:rFonts w:ascii="Tahoma" w:hAnsi="Tahoma" w:eastAsia="Tahoma" w:cs="Tahoma"/>
          <w:color w:val="000000" w:themeColor="text1" w:themeTint="FF" w:themeShade="FF"/>
          <w:sz w:val="40"/>
          <w:szCs w:val="40"/>
        </w:rPr>
        <w:t>Applied Leadership and Management in</w:t>
      </w:r>
      <w:r w:rsidRPr="334471F4" w:rsidR="008312FD">
        <w:rPr>
          <w:rFonts w:ascii="Tahoma" w:hAnsi="Tahoma" w:eastAsia="Tahoma" w:cs="Tahoma"/>
          <w:color w:val="000000" w:themeColor="text1" w:themeTint="FF" w:themeShade="FF"/>
          <w:sz w:val="40"/>
          <w:szCs w:val="40"/>
        </w:rPr>
        <w:t xml:space="preserve"> the Workplace</w:t>
      </w:r>
      <w:r>
        <w:br/>
      </w:r>
      <w:r w:rsidRPr="334471F4" w:rsidR="008312FD">
        <w:rPr>
          <w:rFonts w:ascii="Tahoma" w:hAnsi="Tahoma" w:eastAsia="Tahoma" w:cs="Tahoma"/>
          <w:color w:val="000000" w:themeColor="text1" w:themeTint="FF" w:themeShade="FF"/>
          <w:sz w:val="40"/>
          <w:szCs w:val="40"/>
        </w:rPr>
        <w:t xml:space="preserve">Module Assignment Submission </w:t>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1DE77820"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1D963DA8">
            <w:pPr>
              <w:spacing w:before="120" w:after="120" w:line="360" w:lineRule="auto"/>
              <w:rPr>
                <w:rFonts w:ascii="Arial" w:hAnsi="Arial" w:eastAsia="Tahoma" w:cs="Arial"/>
                <w:sz w:val="32"/>
                <w:szCs w:val="32"/>
              </w:rPr>
            </w:pPr>
            <w:r w:rsidRPr="1DE77820" w:rsidR="16FF0364">
              <w:rPr>
                <w:rFonts w:ascii="Arial" w:hAnsi="Arial" w:eastAsia="Tahoma" w:cs="Arial"/>
                <w:sz w:val="32"/>
                <w:szCs w:val="32"/>
              </w:rPr>
              <w:t xml:space="preserve">Kaytie Extance </w:t>
            </w:r>
          </w:p>
        </w:tc>
      </w:tr>
      <w:tr w:rsidR="00583709" w:rsidTr="1DE77820"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515A5FF8">
            <w:pPr>
              <w:spacing w:before="120" w:after="120" w:line="360" w:lineRule="auto"/>
              <w:rPr>
                <w:rFonts w:ascii="Arial" w:hAnsi="Arial" w:eastAsia="Tahoma" w:cs="Arial"/>
                <w:sz w:val="32"/>
                <w:szCs w:val="32"/>
              </w:rPr>
            </w:pPr>
            <w:r w:rsidRPr="1DE77820" w:rsidR="332BF573">
              <w:rPr>
                <w:rFonts w:ascii="Arial" w:hAnsi="Arial" w:eastAsia="Tahoma" w:cs="Arial"/>
                <w:sz w:val="32"/>
                <w:szCs w:val="32"/>
              </w:rPr>
              <w:t>2329148</w:t>
            </w:r>
          </w:p>
        </w:tc>
      </w:tr>
      <w:tr w:rsidR="00583709" w:rsidTr="1DE77820"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RDefault="008312FD" w14:paraId="29F831A1" w14:textId="6827CE5F">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00053BC7">
              <w:rPr>
                <w:rFonts w:ascii="Tahoma" w:hAnsi="Tahoma" w:eastAsia="Tahoma" w:cs="Tahoma"/>
                <w:b/>
                <w:bCs/>
                <w:color w:val="000000" w:themeColor="text1"/>
                <w:sz w:val="32"/>
                <w:szCs w:val="32"/>
              </w:rPr>
              <w:t>5</w:t>
            </w:r>
          </w:p>
        </w:tc>
      </w:tr>
      <w:tr w:rsidR="00583709" w:rsidTr="1DE77820"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00095C9F" w:rsidRDefault="007351BD" w14:paraId="3D9EA47B" w14:textId="14C2E679">
            <w:pPr>
              <w:pStyle w:val="Title"/>
              <w:rPr>
                <w:color w:val="FF0000"/>
                <w:sz w:val="24"/>
                <w:szCs w:val="24"/>
              </w:rPr>
            </w:pPr>
            <w:r w:rsidRPr="007351BD">
              <w:rPr>
                <w:color w:val="000000" w:themeColor="text1"/>
                <w:sz w:val="44"/>
                <w:szCs w:val="44"/>
              </w:rPr>
              <w:t>Academic and Research Skills</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351BD" w:rsidP="00475D68" w:rsidRDefault="008312FD" w14:paraId="33B9805F" w14:textId="1CACC83A">
      <w:pPr>
        <w:spacing w:before="120" w:after="120" w:line="360" w:lineRule="auto"/>
        <w:rPr>
          <w:rFonts w:ascii="Tahoma" w:hAnsi="Tahoma" w:eastAsia="Tahoma" w:cs="Tahoma"/>
          <w:color w:val="000000"/>
        </w:rPr>
      </w:pPr>
      <w:r w:rsidRPr="334471F4" w:rsidR="008312FD">
        <w:rPr>
          <w:rFonts w:ascii="Tahoma" w:hAnsi="Tahoma" w:eastAsia="Tahoma" w:cs="Tahoma"/>
          <w:color w:val="000000" w:themeColor="text1" w:themeTint="FF" w:themeShade="FF"/>
        </w:rPr>
        <w:t>Attention is drawn to the plagiarism and unfair practice policies of both the University and of ILM.</w:t>
      </w:r>
    </w:p>
    <w:p w:rsidR="00625070" w:rsidP="334471F4" w:rsidRDefault="00625070" w14:paraId="21A34445" w14:textId="12D4AD51">
      <w:pPr>
        <w:spacing w:before="0" w:beforeAutospacing="off" w:after="160" w:afterAutospacing="off" w:line="257" w:lineRule="auto"/>
        <w:rPr>
          <w:rFonts w:ascii="Calibri" w:hAnsi="Calibri" w:eastAsia="Calibri" w:cs="Calibri"/>
          <w:noProof w:val="0"/>
          <w:sz w:val="24"/>
          <w:szCs w:val="24"/>
          <w:u w:val="single"/>
          <w:lang w:val="en-GB"/>
        </w:rPr>
      </w:pPr>
      <w:r w:rsidRPr="334471F4" w:rsidR="55F15DCA">
        <w:rPr>
          <w:rFonts w:ascii="Calibri" w:hAnsi="Calibri" w:eastAsia="Calibri" w:cs="Calibri"/>
          <w:noProof w:val="0"/>
          <w:sz w:val="24"/>
          <w:szCs w:val="24"/>
          <w:u w:val="single"/>
          <w:lang w:val="en-GB"/>
        </w:rPr>
        <w:t>Contents</w:t>
      </w:r>
      <w:r>
        <w:tab/>
      </w:r>
      <w:r>
        <w:tab/>
      </w:r>
      <w:r>
        <w:tab/>
      </w:r>
      <w:r>
        <w:tab/>
      </w:r>
      <w:r>
        <w:tab/>
      </w:r>
      <w:r>
        <w:tab/>
      </w:r>
      <w:r>
        <w:tab/>
      </w:r>
      <w:r>
        <w:tab/>
      </w:r>
      <w:r>
        <w:tab/>
      </w:r>
      <w:r w:rsidRPr="334471F4" w:rsidR="70C38FAB">
        <w:rPr>
          <w:rFonts w:ascii="Calibri" w:hAnsi="Calibri" w:eastAsia="Calibri" w:cs="Calibri"/>
          <w:noProof w:val="0"/>
          <w:sz w:val="24"/>
          <w:szCs w:val="24"/>
          <w:u w:val="single"/>
          <w:lang w:val="en-GB"/>
        </w:rPr>
        <w:t>Page No.</w:t>
      </w:r>
    </w:p>
    <w:p w:rsidR="00625070" w:rsidP="334471F4" w:rsidRDefault="00625070" w14:paraId="0D40C342" w14:textId="70BDF953">
      <w:pPr>
        <w:spacing w:before="0" w:beforeAutospacing="off" w:after="160" w:afterAutospacing="off" w:line="257" w:lineRule="auto"/>
        <w:rPr>
          <w:rFonts w:ascii="Calibri" w:hAnsi="Calibri" w:eastAsia="Calibri" w:cs="Calibri"/>
          <w:noProof w:val="0"/>
          <w:sz w:val="24"/>
          <w:szCs w:val="24"/>
          <w:lang w:val="en-GB"/>
        </w:rPr>
      </w:pPr>
      <w:r w:rsidRPr="334471F4" w:rsidR="55F15DCA">
        <w:rPr>
          <w:rFonts w:ascii="Calibri" w:hAnsi="Calibri" w:eastAsia="Calibri" w:cs="Calibri"/>
          <w:noProof w:val="0"/>
          <w:sz w:val="24"/>
          <w:szCs w:val="24"/>
          <w:lang w:val="en-GB"/>
        </w:rPr>
        <w:t>Introduction</w:t>
      </w:r>
      <w:r>
        <w:tab/>
      </w:r>
      <w:r>
        <w:tab/>
      </w:r>
      <w:r>
        <w:tab/>
      </w:r>
      <w:r>
        <w:tab/>
      </w:r>
      <w:r>
        <w:tab/>
      </w:r>
      <w:r>
        <w:tab/>
      </w:r>
      <w:r>
        <w:tab/>
      </w:r>
      <w:r>
        <w:tab/>
      </w:r>
      <w:r>
        <w:tab/>
      </w:r>
      <w:r>
        <w:tab/>
      </w:r>
      <w:r w:rsidRPr="334471F4" w:rsidR="231F7A37">
        <w:rPr>
          <w:rFonts w:ascii="Calibri" w:hAnsi="Calibri" w:eastAsia="Calibri" w:cs="Calibri"/>
          <w:noProof w:val="0"/>
          <w:sz w:val="24"/>
          <w:szCs w:val="24"/>
          <w:lang w:val="en-GB"/>
        </w:rPr>
        <w:t>2</w:t>
      </w:r>
    </w:p>
    <w:p w:rsidR="00625070" w:rsidP="334471F4" w:rsidRDefault="00625070" w14:paraId="0EB9328C" w14:textId="7430069E">
      <w:pPr>
        <w:spacing w:before="0" w:beforeAutospacing="off" w:after="160" w:afterAutospacing="off" w:line="257" w:lineRule="auto"/>
        <w:rPr>
          <w:rFonts w:ascii="Calibri" w:hAnsi="Calibri" w:eastAsia="Calibri" w:cs="Calibri"/>
          <w:noProof w:val="0"/>
          <w:sz w:val="24"/>
          <w:szCs w:val="24"/>
          <w:lang w:val="en-GB"/>
        </w:rPr>
      </w:pPr>
      <w:r w:rsidRPr="334471F4" w:rsidR="55F15DCA">
        <w:rPr>
          <w:rFonts w:ascii="Calibri" w:hAnsi="Calibri" w:eastAsia="Calibri" w:cs="Calibri"/>
          <w:noProof w:val="0"/>
          <w:sz w:val="24"/>
          <w:szCs w:val="24"/>
          <w:lang w:val="en-GB"/>
        </w:rPr>
        <w:t xml:space="preserve">Definition of Keywords </w:t>
      </w:r>
      <w:r>
        <w:tab/>
      </w:r>
      <w:r>
        <w:tab/>
      </w:r>
      <w:r>
        <w:tab/>
      </w:r>
      <w:r>
        <w:tab/>
      </w:r>
      <w:r>
        <w:tab/>
      </w:r>
      <w:r>
        <w:tab/>
      </w:r>
      <w:r>
        <w:tab/>
      </w:r>
      <w:r>
        <w:tab/>
      </w:r>
      <w:r w:rsidRPr="334471F4" w:rsidR="6AE12B69">
        <w:rPr>
          <w:rFonts w:ascii="Calibri" w:hAnsi="Calibri" w:eastAsia="Calibri" w:cs="Calibri"/>
          <w:noProof w:val="0"/>
          <w:sz w:val="24"/>
          <w:szCs w:val="24"/>
          <w:lang w:val="en-GB"/>
        </w:rPr>
        <w:t>2</w:t>
      </w:r>
    </w:p>
    <w:p w:rsidR="00625070" w:rsidP="334471F4" w:rsidRDefault="00625070" w14:paraId="1E104F24" w14:textId="21BBE60E">
      <w:pPr>
        <w:spacing w:before="0" w:beforeAutospacing="off" w:after="160" w:afterAutospacing="off" w:line="257" w:lineRule="auto"/>
        <w:rPr>
          <w:rFonts w:ascii="Calibri" w:hAnsi="Calibri" w:eastAsia="Calibri" w:cs="Calibri"/>
          <w:noProof w:val="0"/>
          <w:sz w:val="24"/>
          <w:szCs w:val="24"/>
          <w:lang w:val="en-GB"/>
        </w:rPr>
      </w:pPr>
      <w:r w:rsidRPr="1DE77820" w:rsidR="55F15DCA">
        <w:rPr>
          <w:rFonts w:ascii="Calibri" w:hAnsi="Calibri" w:eastAsia="Calibri" w:cs="Calibri"/>
          <w:noProof w:val="0"/>
          <w:sz w:val="24"/>
          <w:szCs w:val="24"/>
          <w:lang w:val="en-GB"/>
        </w:rPr>
        <w:t>Advantages of remote management from a manager’s perspective</w:t>
      </w:r>
      <w:r>
        <w:tab/>
      </w:r>
      <w:r>
        <w:tab/>
      </w:r>
      <w:r w:rsidRPr="1DE77820" w:rsidR="5BCB6DA2">
        <w:rPr>
          <w:rFonts w:ascii="Calibri" w:hAnsi="Calibri" w:eastAsia="Calibri" w:cs="Calibri"/>
          <w:noProof w:val="0"/>
          <w:sz w:val="24"/>
          <w:szCs w:val="24"/>
          <w:lang w:val="en-GB"/>
        </w:rPr>
        <w:t xml:space="preserve">             </w:t>
      </w:r>
      <w:r w:rsidRPr="1DE77820" w:rsidR="55795701">
        <w:rPr>
          <w:rFonts w:ascii="Calibri" w:hAnsi="Calibri" w:eastAsia="Calibri" w:cs="Calibri"/>
          <w:noProof w:val="0"/>
          <w:sz w:val="24"/>
          <w:szCs w:val="24"/>
          <w:lang w:val="en-GB"/>
        </w:rPr>
        <w:t>3</w:t>
      </w:r>
    </w:p>
    <w:p w:rsidR="00625070" w:rsidP="334471F4" w:rsidRDefault="00625070" w14:paraId="192A2CF4" w14:textId="324CD565">
      <w:pPr>
        <w:spacing w:before="0" w:beforeAutospacing="off" w:after="160" w:afterAutospacing="off" w:line="257" w:lineRule="auto"/>
        <w:rPr>
          <w:rFonts w:ascii="Calibri" w:hAnsi="Calibri" w:eastAsia="Calibri" w:cs="Calibri"/>
          <w:noProof w:val="0"/>
          <w:sz w:val="24"/>
          <w:szCs w:val="24"/>
          <w:lang w:val="en-GB"/>
        </w:rPr>
      </w:pPr>
      <w:r w:rsidRPr="1DE77820" w:rsidR="55F15DCA">
        <w:rPr>
          <w:rFonts w:ascii="Calibri" w:hAnsi="Calibri" w:eastAsia="Calibri" w:cs="Calibri"/>
          <w:noProof w:val="0"/>
          <w:sz w:val="24"/>
          <w:szCs w:val="24"/>
          <w:lang w:val="en-GB"/>
        </w:rPr>
        <w:t>Disadvantages of remote working from a manager’s perspective</w:t>
      </w:r>
      <w:r>
        <w:tab/>
      </w:r>
      <w:r>
        <w:tab/>
      </w:r>
      <w:r>
        <w:tab/>
      </w:r>
      <w:r w:rsidRPr="1DE77820" w:rsidR="39E5C4A4">
        <w:rPr>
          <w:rFonts w:ascii="Calibri" w:hAnsi="Calibri" w:eastAsia="Calibri" w:cs="Calibri"/>
          <w:noProof w:val="0"/>
          <w:sz w:val="24"/>
          <w:szCs w:val="24"/>
          <w:lang w:val="en-GB"/>
        </w:rPr>
        <w:t>4</w:t>
      </w:r>
      <w:r>
        <w:tab/>
      </w:r>
    </w:p>
    <w:p w:rsidR="00625070" w:rsidP="334471F4" w:rsidRDefault="00625070" w14:paraId="6D9CF347" w14:textId="55F769FD">
      <w:pPr>
        <w:spacing w:before="0" w:beforeAutospacing="off" w:after="160" w:afterAutospacing="off" w:line="257" w:lineRule="auto"/>
        <w:rPr>
          <w:rFonts w:ascii="Calibri" w:hAnsi="Calibri" w:eastAsia="Calibri" w:cs="Calibri"/>
          <w:noProof w:val="0"/>
          <w:sz w:val="24"/>
          <w:szCs w:val="24"/>
          <w:lang w:val="en-GB"/>
        </w:rPr>
      </w:pPr>
      <w:r w:rsidRPr="1DE77820" w:rsidR="55F15DCA">
        <w:rPr>
          <w:rFonts w:ascii="Calibri" w:hAnsi="Calibri" w:eastAsia="Calibri" w:cs="Calibri"/>
          <w:noProof w:val="0"/>
          <w:sz w:val="24"/>
          <w:szCs w:val="24"/>
          <w:lang w:val="en-GB"/>
        </w:rPr>
        <w:t>Advantages of remote management from an employee’s perspective</w:t>
      </w:r>
      <w:r>
        <w:tab/>
      </w:r>
      <w:r>
        <w:tab/>
      </w:r>
      <w:r w:rsidRPr="1DE77820" w:rsidR="58614956">
        <w:rPr>
          <w:rFonts w:ascii="Calibri" w:hAnsi="Calibri" w:eastAsia="Calibri" w:cs="Calibri"/>
          <w:noProof w:val="0"/>
          <w:sz w:val="24"/>
          <w:szCs w:val="24"/>
          <w:lang w:val="en-GB"/>
        </w:rPr>
        <w:t>4</w:t>
      </w:r>
    </w:p>
    <w:p w:rsidR="00625070" w:rsidP="334471F4" w:rsidRDefault="00625070" w14:paraId="69F0FBBC" w14:textId="0F09BEB7">
      <w:pPr>
        <w:spacing w:before="0" w:beforeAutospacing="off" w:after="160" w:afterAutospacing="off" w:line="257" w:lineRule="auto"/>
        <w:rPr>
          <w:rFonts w:ascii="Calibri" w:hAnsi="Calibri" w:eastAsia="Calibri" w:cs="Calibri"/>
          <w:noProof w:val="0"/>
          <w:sz w:val="24"/>
          <w:szCs w:val="24"/>
          <w:lang w:val="en-GB"/>
        </w:rPr>
      </w:pPr>
      <w:r w:rsidRPr="1DE77820" w:rsidR="55F15DCA">
        <w:rPr>
          <w:rFonts w:ascii="Calibri" w:hAnsi="Calibri" w:eastAsia="Calibri" w:cs="Calibri"/>
          <w:noProof w:val="0"/>
          <w:sz w:val="24"/>
          <w:szCs w:val="24"/>
          <w:lang w:val="en-GB"/>
        </w:rPr>
        <w:t>Disadvantages of remote working from an employee’s perspective</w:t>
      </w:r>
      <w:r>
        <w:tab/>
      </w:r>
      <w:r>
        <w:tab/>
      </w:r>
      <w:r>
        <w:tab/>
      </w:r>
      <w:r w:rsidRPr="1DE77820" w:rsidR="2255033E">
        <w:rPr>
          <w:rFonts w:ascii="Calibri" w:hAnsi="Calibri" w:eastAsia="Calibri" w:cs="Calibri"/>
          <w:noProof w:val="0"/>
          <w:sz w:val="24"/>
          <w:szCs w:val="24"/>
          <w:lang w:val="en-GB"/>
        </w:rPr>
        <w:t>5</w:t>
      </w:r>
    </w:p>
    <w:p w:rsidR="00625070" w:rsidP="334471F4" w:rsidRDefault="00625070" w14:paraId="7DE8C0D5" w14:textId="788969C5">
      <w:pPr>
        <w:spacing w:before="0" w:beforeAutospacing="off" w:after="160" w:afterAutospacing="off" w:line="257" w:lineRule="auto"/>
        <w:rPr>
          <w:rFonts w:ascii="Calibri" w:hAnsi="Calibri" w:eastAsia="Calibri" w:cs="Calibri"/>
          <w:noProof w:val="0"/>
          <w:sz w:val="24"/>
          <w:szCs w:val="24"/>
          <w:lang w:val="en-GB"/>
        </w:rPr>
      </w:pPr>
      <w:r w:rsidRPr="1DE77820" w:rsidR="55F15DCA">
        <w:rPr>
          <w:rFonts w:ascii="Calibri" w:hAnsi="Calibri" w:eastAsia="Calibri" w:cs="Calibri"/>
          <w:noProof w:val="0"/>
          <w:sz w:val="24"/>
          <w:szCs w:val="24"/>
          <w:lang w:val="en-GB"/>
        </w:rPr>
        <w:t>Advantages of remote management from a company’s perspective</w:t>
      </w:r>
      <w:r>
        <w:tab/>
      </w:r>
      <w:r>
        <w:tab/>
      </w:r>
      <w:r>
        <w:tab/>
      </w:r>
      <w:r w:rsidRPr="1DE77820" w:rsidR="3BD48372">
        <w:rPr>
          <w:rFonts w:ascii="Calibri" w:hAnsi="Calibri" w:eastAsia="Calibri" w:cs="Calibri"/>
          <w:noProof w:val="0"/>
          <w:sz w:val="24"/>
          <w:szCs w:val="24"/>
          <w:lang w:val="en-GB"/>
        </w:rPr>
        <w:t>5</w:t>
      </w:r>
    </w:p>
    <w:p w:rsidR="00625070" w:rsidP="334471F4" w:rsidRDefault="00625070" w14:paraId="60E35159" w14:textId="3D807CD5">
      <w:pPr>
        <w:spacing w:before="0" w:beforeAutospacing="off" w:after="160" w:afterAutospacing="off" w:line="257" w:lineRule="auto"/>
        <w:rPr>
          <w:rFonts w:ascii="Calibri" w:hAnsi="Calibri" w:eastAsia="Calibri" w:cs="Calibri"/>
          <w:noProof w:val="0"/>
          <w:sz w:val="24"/>
          <w:szCs w:val="24"/>
          <w:lang w:val="en-GB"/>
        </w:rPr>
      </w:pPr>
      <w:r w:rsidRPr="1DE77820" w:rsidR="55F15DCA">
        <w:rPr>
          <w:rFonts w:ascii="Calibri" w:hAnsi="Calibri" w:eastAsia="Calibri" w:cs="Calibri"/>
          <w:noProof w:val="0"/>
          <w:sz w:val="24"/>
          <w:szCs w:val="24"/>
          <w:lang w:val="en-GB"/>
        </w:rPr>
        <w:t>Disadvantages of remote management from a company’s perspective</w:t>
      </w:r>
      <w:r>
        <w:tab/>
      </w:r>
      <w:r>
        <w:tab/>
      </w:r>
      <w:r w:rsidRPr="1DE77820" w:rsidR="0FA57234">
        <w:rPr>
          <w:rFonts w:ascii="Calibri" w:hAnsi="Calibri" w:eastAsia="Calibri" w:cs="Calibri"/>
          <w:noProof w:val="0"/>
          <w:sz w:val="24"/>
          <w:szCs w:val="24"/>
          <w:lang w:val="en-GB"/>
        </w:rPr>
        <w:t>6</w:t>
      </w:r>
    </w:p>
    <w:p w:rsidR="00625070" w:rsidP="334471F4" w:rsidRDefault="00625070" w14:paraId="370AA0EF" w14:textId="2100C843">
      <w:pPr>
        <w:spacing w:before="0" w:beforeAutospacing="off" w:after="160" w:afterAutospacing="off" w:line="257" w:lineRule="auto"/>
        <w:rPr>
          <w:rFonts w:ascii="Calibri" w:hAnsi="Calibri" w:eastAsia="Calibri" w:cs="Calibri"/>
          <w:noProof w:val="0"/>
          <w:sz w:val="24"/>
          <w:szCs w:val="24"/>
          <w:lang w:val="en-GB"/>
        </w:rPr>
      </w:pPr>
      <w:r w:rsidRPr="1DE77820" w:rsidR="55F15DCA">
        <w:rPr>
          <w:rFonts w:ascii="Calibri" w:hAnsi="Calibri" w:eastAsia="Calibri" w:cs="Calibri"/>
          <w:noProof w:val="0"/>
          <w:sz w:val="24"/>
          <w:szCs w:val="24"/>
          <w:lang w:val="en-GB"/>
        </w:rPr>
        <w:t xml:space="preserve">Reflection </w:t>
      </w:r>
      <w:r>
        <w:tab/>
      </w:r>
      <w:r>
        <w:tab/>
      </w:r>
      <w:r>
        <w:tab/>
      </w:r>
      <w:r>
        <w:tab/>
      </w:r>
      <w:r>
        <w:tab/>
      </w:r>
      <w:r>
        <w:tab/>
      </w:r>
      <w:r>
        <w:tab/>
      </w:r>
      <w:r>
        <w:tab/>
      </w:r>
      <w:r>
        <w:tab/>
      </w:r>
      <w:r>
        <w:tab/>
      </w:r>
      <w:r w:rsidRPr="1DE77820" w:rsidR="57672366">
        <w:rPr>
          <w:rFonts w:ascii="Calibri" w:hAnsi="Calibri" w:eastAsia="Calibri" w:cs="Calibri"/>
          <w:noProof w:val="0"/>
          <w:sz w:val="24"/>
          <w:szCs w:val="24"/>
          <w:lang w:val="en-GB"/>
        </w:rPr>
        <w:t>8</w:t>
      </w:r>
    </w:p>
    <w:p w:rsidR="00625070" w:rsidP="334471F4" w:rsidRDefault="00625070" w14:paraId="4FB02F20" w14:textId="4CC28B91">
      <w:pPr>
        <w:spacing w:before="0" w:beforeAutospacing="off" w:after="160" w:afterAutospacing="off" w:line="257" w:lineRule="auto"/>
        <w:rPr>
          <w:rFonts w:ascii="Calibri" w:hAnsi="Calibri" w:eastAsia="Calibri" w:cs="Calibri"/>
          <w:noProof w:val="0"/>
          <w:sz w:val="24"/>
          <w:szCs w:val="24"/>
          <w:lang w:val="en-GB"/>
        </w:rPr>
      </w:pPr>
      <w:r w:rsidRPr="1DE77820" w:rsidR="55F15DCA">
        <w:rPr>
          <w:rFonts w:ascii="Calibri" w:hAnsi="Calibri" w:eastAsia="Calibri" w:cs="Calibri"/>
          <w:noProof w:val="0"/>
          <w:sz w:val="24"/>
          <w:szCs w:val="24"/>
          <w:lang w:val="en-GB"/>
        </w:rPr>
        <w:t>Conclusion</w:t>
      </w:r>
      <w:r>
        <w:tab/>
      </w:r>
      <w:r>
        <w:tab/>
      </w:r>
      <w:r>
        <w:tab/>
      </w:r>
      <w:r>
        <w:tab/>
      </w:r>
      <w:r>
        <w:tab/>
      </w:r>
      <w:r>
        <w:tab/>
      </w:r>
      <w:r>
        <w:tab/>
      </w:r>
      <w:r>
        <w:tab/>
      </w:r>
      <w:r>
        <w:tab/>
      </w:r>
      <w:r>
        <w:tab/>
      </w:r>
      <w:r w:rsidRPr="1DE77820" w:rsidR="5D4987A8">
        <w:rPr>
          <w:rFonts w:ascii="Calibri" w:hAnsi="Calibri" w:eastAsia="Calibri" w:cs="Calibri"/>
          <w:noProof w:val="0"/>
          <w:sz w:val="24"/>
          <w:szCs w:val="24"/>
          <w:lang w:val="en-GB"/>
        </w:rPr>
        <w:t>9</w:t>
      </w:r>
    </w:p>
    <w:p w:rsidR="00625070" w:rsidP="334471F4" w:rsidRDefault="00625070" w14:paraId="2B876330" w14:textId="647CA9EC">
      <w:pPr>
        <w:spacing w:before="0" w:beforeAutospacing="off" w:after="160" w:afterAutospacing="off" w:line="257" w:lineRule="auto"/>
        <w:rPr>
          <w:rFonts w:ascii="Calibri" w:hAnsi="Calibri" w:eastAsia="Calibri" w:cs="Calibri"/>
          <w:noProof w:val="0"/>
          <w:sz w:val="24"/>
          <w:szCs w:val="24"/>
          <w:lang w:val="en-GB"/>
        </w:rPr>
      </w:pPr>
      <w:r w:rsidRPr="1DE77820" w:rsidR="55F15DCA">
        <w:rPr>
          <w:rFonts w:ascii="Calibri" w:hAnsi="Calibri" w:eastAsia="Calibri" w:cs="Calibri"/>
          <w:noProof w:val="0"/>
          <w:sz w:val="24"/>
          <w:szCs w:val="24"/>
          <w:lang w:val="en-GB"/>
        </w:rPr>
        <w:t>References</w:t>
      </w:r>
      <w:r>
        <w:tab/>
      </w:r>
      <w:r>
        <w:tab/>
      </w:r>
      <w:r>
        <w:tab/>
      </w:r>
      <w:r>
        <w:tab/>
      </w:r>
      <w:r>
        <w:tab/>
      </w:r>
      <w:r>
        <w:tab/>
      </w:r>
      <w:r>
        <w:tab/>
      </w:r>
      <w:r>
        <w:tab/>
      </w:r>
      <w:r>
        <w:tab/>
      </w:r>
      <w:r>
        <w:tab/>
      </w:r>
      <w:r w:rsidRPr="1DE77820" w:rsidR="0BD2E481">
        <w:rPr>
          <w:rFonts w:ascii="Calibri" w:hAnsi="Calibri" w:eastAsia="Calibri" w:cs="Calibri"/>
          <w:noProof w:val="0"/>
          <w:sz w:val="24"/>
          <w:szCs w:val="24"/>
          <w:lang w:val="en-GB"/>
        </w:rPr>
        <w:t>10</w:t>
      </w:r>
      <w:r>
        <w:tab/>
      </w:r>
    </w:p>
    <w:p w:rsidR="00625070" w:rsidP="334471F4" w:rsidRDefault="00625070" w14:paraId="63027911" w14:textId="1F4B4DD0">
      <w:pPr>
        <w:pStyle w:val="Normal"/>
        <w:spacing w:before="0" w:beforeAutospacing="off" w:after="160" w:afterAutospacing="off" w:line="257" w:lineRule="auto"/>
        <w:rPr>
          <w:rFonts w:ascii="Calibri" w:hAnsi="Calibri" w:eastAsia="Calibri" w:cs="Calibri"/>
          <w:noProof w:val="0"/>
          <w:sz w:val="24"/>
          <w:szCs w:val="24"/>
          <w:lang w:val="en-GB"/>
        </w:rPr>
      </w:pPr>
      <w:r w:rsidRPr="1DE77820" w:rsidR="001311C2">
        <w:rPr>
          <w:rFonts w:ascii="Calibri" w:hAnsi="Calibri" w:eastAsia="Calibri" w:cs="Calibri"/>
          <w:noProof w:val="0"/>
          <w:sz w:val="24"/>
          <w:szCs w:val="24"/>
          <w:lang w:val="en-GB"/>
        </w:rPr>
        <w:t>Appendix</w:t>
      </w:r>
      <w:r>
        <w:tab/>
      </w:r>
      <w:r>
        <w:tab/>
      </w:r>
      <w:r>
        <w:tab/>
      </w:r>
      <w:r>
        <w:tab/>
      </w:r>
      <w:r>
        <w:tab/>
      </w:r>
      <w:r>
        <w:tab/>
      </w:r>
      <w:r>
        <w:tab/>
      </w:r>
      <w:r>
        <w:tab/>
      </w:r>
      <w:r>
        <w:tab/>
      </w:r>
      <w:r>
        <w:tab/>
      </w:r>
      <w:r w:rsidRPr="1DE77820" w:rsidR="250B38DB">
        <w:rPr>
          <w:rFonts w:ascii="Calibri" w:hAnsi="Calibri" w:eastAsia="Calibri" w:cs="Calibri"/>
          <w:noProof w:val="0"/>
          <w:sz w:val="24"/>
          <w:szCs w:val="24"/>
          <w:lang w:val="en-GB"/>
        </w:rPr>
        <w:t>13</w:t>
      </w:r>
    </w:p>
    <w:p w:rsidR="00625070" w:rsidP="334471F4" w:rsidRDefault="00625070" w14:paraId="5DED14D7" w14:textId="5E3B1BB7">
      <w:pPr>
        <w:spacing w:before="0" w:beforeAutospacing="off" w:after="160" w:afterAutospacing="off" w:line="257" w:lineRule="auto"/>
        <w:rPr/>
      </w:pPr>
      <w:r w:rsidRPr="334471F4" w:rsidR="55F15DCA">
        <w:rPr>
          <w:rFonts w:ascii="Calibri" w:hAnsi="Calibri" w:eastAsia="Calibri" w:cs="Calibri"/>
          <w:strike w:val="0"/>
          <w:dstrike w:val="0"/>
          <w:noProof w:val="0"/>
          <w:sz w:val="24"/>
          <w:szCs w:val="24"/>
          <w:u w:val="none"/>
          <w:lang w:val="en-GB"/>
        </w:rPr>
        <w:t xml:space="preserve"> </w:t>
      </w:r>
    </w:p>
    <w:p w:rsidR="00625070" w:rsidP="334471F4" w:rsidRDefault="00625070" w14:paraId="6374B67C" w14:textId="6F8A55F0">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770923FF" w14:textId="41F6D6FE">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5C83C73C" w14:textId="1516C561">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7B6D83BD" w14:textId="06B71D4A">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52C62047" w14:textId="2D21DE76">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625E5057" w14:textId="25404C83">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0BA58554" w14:textId="2EE3B5A6">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375296EF" w14:textId="6F395A78">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71E70D14" w14:textId="59D53F36">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7B820BD6" w14:textId="7516D3F2">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54D404CF" w14:textId="75A1B15F">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18D7254D" w14:textId="46B4FED8">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328404DD" w14:textId="582B143D">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64DCCE54" w14:textId="4C10553F">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74ADD19D" w14:textId="71A34BE1">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52044B52" w14:textId="42712666">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35A3896A" w14:textId="665DC701">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5A674E1A" w14:textId="6726044D">
      <w:pPr>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176DD653" w14:textId="3CA24F37">
      <w:pPr>
        <w:pStyle w:val="Normal"/>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390E4415" w14:textId="41EC4BFE">
      <w:pPr>
        <w:pStyle w:val="Normal"/>
        <w:spacing w:before="0" w:beforeAutospacing="off" w:after="160" w:afterAutospacing="off" w:line="257" w:lineRule="auto"/>
        <w:rPr>
          <w:rFonts w:ascii="Calibri" w:hAnsi="Calibri" w:eastAsia="Calibri" w:cs="Calibri"/>
          <w:noProof w:val="0"/>
          <w:sz w:val="24"/>
          <w:szCs w:val="24"/>
          <w:u w:val="single"/>
          <w:lang w:val="en-GB"/>
        </w:rPr>
      </w:pPr>
      <w:r w:rsidRPr="334471F4" w:rsidR="0271ECD0">
        <w:rPr>
          <w:rFonts w:ascii="Calibri" w:hAnsi="Calibri" w:eastAsia="Calibri" w:cs="Calibri"/>
          <w:noProof w:val="0"/>
          <w:sz w:val="24"/>
          <w:szCs w:val="24"/>
          <w:u w:val="single"/>
          <w:lang w:val="en-GB"/>
        </w:rPr>
        <w:t>Managing Remotely</w:t>
      </w:r>
    </w:p>
    <w:p w:rsidR="00625070" w:rsidP="334471F4" w:rsidRDefault="00625070" w14:paraId="1F569F7D" w14:textId="3BFD47F7">
      <w:pPr>
        <w:spacing w:before="0" w:beforeAutospacing="off" w:after="160" w:afterAutospacing="off" w:line="257" w:lineRule="auto"/>
        <w:rPr/>
      </w:pPr>
      <w:r w:rsidRPr="334471F4" w:rsidR="55F15DCA">
        <w:rPr>
          <w:rFonts w:ascii="Calibri" w:hAnsi="Calibri" w:eastAsia="Calibri" w:cs="Calibri"/>
          <w:noProof w:val="0"/>
          <w:sz w:val="24"/>
          <w:szCs w:val="24"/>
          <w:u w:val="single"/>
          <w:lang w:val="en-GB"/>
        </w:rPr>
        <w:t>Introduction</w:t>
      </w:r>
    </w:p>
    <w:p w:rsidR="00625070" w:rsidP="334471F4" w:rsidRDefault="00625070" w14:paraId="2D859C49" w14:textId="518B2333">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In this report I will be discussing the advantages and disadvantages of working remotely covering points from a manager’s, employee’s and company’s perspective. The research will cover case studies, statistics, surveys, books and other findings on the pros and cons of managing remotely, with a vast selection of evidence that covers remote working since the beginning of the decade to now. </w:t>
      </w:r>
    </w:p>
    <w:p w:rsidR="00625070" w:rsidP="334471F4" w:rsidRDefault="00625070" w14:paraId="320EA172" w14:textId="695E2518">
      <w:pPr>
        <w:spacing w:before="0" w:beforeAutospacing="off" w:after="160" w:afterAutospacing="off" w:line="257" w:lineRule="auto"/>
        <w:rPr/>
      </w:pPr>
      <w:r w:rsidRPr="334471F4" w:rsidR="55F15DCA">
        <w:rPr>
          <w:rFonts w:ascii="Calibri" w:hAnsi="Calibri" w:eastAsia="Calibri" w:cs="Calibri"/>
          <w:strike w:val="0"/>
          <w:dstrike w:val="0"/>
          <w:noProof w:val="0"/>
          <w:sz w:val="24"/>
          <w:szCs w:val="24"/>
          <w:u w:val="none"/>
          <w:lang w:val="en-GB"/>
        </w:rPr>
        <w:t xml:space="preserve"> </w:t>
      </w:r>
    </w:p>
    <w:p w:rsidR="00625070" w:rsidP="334471F4" w:rsidRDefault="00625070" w14:paraId="15CB3E40" w14:textId="3D884400">
      <w:pPr>
        <w:spacing w:before="0" w:beforeAutospacing="off" w:after="160" w:afterAutospacing="off" w:line="257" w:lineRule="auto"/>
        <w:rPr/>
      </w:pPr>
      <w:r w:rsidRPr="334471F4" w:rsidR="55F15DCA">
        <w:rPr>
          <w:rFonts w:ascii="Calibri" w:hAnsi="Calibri" w:eastAsia="Calibri" w:cs="Calibri"/>
          <w:noProof w:val="0"/>
          <w:sz w:val="24"/>
          <w:szCs w:val="24"/>
          <w:u w:val="single"/>
          <w:lang w:val="en-GB"/>
        </w:rPr>
        <w:t>Definition of Keywords</w:t>
      </w:r>
    </w:p>
    <w:p w:rsidR="00625070" w:rsidP="334471F4" w:rsidRDefault="00625070" w14:paraId="3326F836" w14:textId="6D4209B0">
      <w:pPr>
        <w:spacing w:before="0" w:beforeAutospacing="off" w:after="160" w:afterAutospacing="off" w:line="257" w:lineRule="auto"/>
        <w:rPr/>
      </w:pPr>
      <w:r w:rsidRPr="334471F4" w:rsidR="55F15DCA">
        <w:rPr>
          <w:rFonts w:ascii="Calibri" w:hAnsi="Calibri" w:eastAsia="Calibri" w:cs="Calibri"/>
          <w:noProof w:val="0"/>
          <w:sz w:val="24"/>
          <w:szCs w:val="24"/>
          <w:lang w:val="en-GB"/>
        </w:rPr>
        <w:t>For the purposes of this report:</w:t>
      </w:r>
    </w:p>
    <w:p w:rsidR="00625070" w:rsidP="334471F4" w:rsidRDefault="00625070" w14:paraId="42DFE99F" w14:textId="2455A45E">
      <w:pPr>
        <w:spacing w:before="0" w:beforeAutospacing="off" w:after="160" w:afterAutospacing="off" w:line="257" w:lineRule="auto"/>
        <w:ind w:left="720" w:right="0" w:hanging="720"/>
        <w:rPr/>
      </w:pPr>
      <w:r w:rsidRPr="334471F4" w:rsidR="55F15DCA">
        <w:rPr>
          <w:rFonts w:ascii="Calibri" w:hAnsi="Calibri" w:eastAsia="Calibri" w:cs="Calibri"/>
          <w:noProof w:val="0"/>
          <w:sz w:val="24"/>
          <w:szCs w:val="24"/>
          <w:lang w:val="en-GB"/>
        </w:rPr>
        <w:t xml:space="preserve">Remote working – Remote working refers to the practice of employees or managers doing their jobs from a location separate to their usual work environment/office, such as at their home or in a coffee shop. </w:t>
      </w:r>
    </w:p>
    <w:p w:rsidR="00625070" w:rsidP="334471F4" w:rsidRDefault="00625070" w14:paraId="33A062A7" w14:textId="1612D8D5">
      <w:pPr>
        <w:spacing w:before="0" w:beforeAutospacing="off" w:after="160" w:afterAutospacing="off" w:line="257" w:lineRule="auto"/>
        <w:ind w:left="720" w:right="0" w:hanging="720"/>
        <w:rPr/>
      </w:pPr>
      <w:r w:rsidRPr="334471F4" w:rsidR="55F15DCA">
        <w:rPr>
          <w:rFonts w:ascii="Calibri" w:hAnsi="Calibri" w:eastAsia="Calibri" w:cs="Calibri"/>
          <w:noProof w:val="0"/>
          <w:sz w:val="24"/>
          <w:szCs w:val="24"/>
          <w:lang w:val="en-GB"/>
        </w:rPr>
        <w:t>Productivity – Productivity is the measured amount of quality work produced or output by a company or service, by being effective and productive.</w:t>
      </w:r>
    </w:p>
    <w:p w:rsidR="00625070" w:rsidP="334471F4" w:rsidRDefault="00625070" w14:paraId="3708E45F" w14:textId="0CF0C59A">
      <w:pPr>
        <w:spacing w:before="0" w:beforeAutospacing="off" w:after="160" w:afterAutospacing="off" w:line="257" w:lineRule="auto"/>
        <w:ind w:left="720" w:right="0" w:hanging="720"/>
        <w:rPr/>
      </w:pPr>
      <w:r w:rsidRPr="334471F4" w:rsidR="55F15DCA">
        <w:rPr>
          <w:rFonts w:ascii="Calibri" w:hAnsi="Calibri" w:eastAsia="Calibri" w:cs="Calibri"/>
          <w:noProof w:val="0"/>
          <w:sz w:val="24"/>
          <w:szCs w:val="24"/>
          <w:lang w:val="en-GB"/>
        </w:rPr>
        <w:t>Cybersecurity – Cybersecurity is the practice of protecting systems, networks, and programs from digital attacks or data breaches which aim to extract sensitive information or for financial gain.</w:t>
      </w:r>
    </w:p>
    <w:p w:rsidR="00625070" w:rsidP="334471F4" w:rsidRDefault="00625070" w14:paraId="540B4D11" w14:textId="14FF77E0">
      <w:pPr>
        <w:spacing w:before="0" w:beforeAutospacing="off" w:after="160" w:afterAutospacing="off" w:line="257" w:lineRule="auto"/>
        <w:ind w:left="720" w:right="0" w:hanging="720"/>
        <w:rPr/>
      </w:pPr>
      <w:r w:rsidRPr="334471F4" w:rsidR="55F15DCA">
        <w:rPr>
          <w:rFonts w:ascii="Calibri" w:hAnsi="Calibri" w:eastAsia="Calibri" w:cs="Calibri"/>
          <w:noProof w:val="0"/>
          <w:sz w:val="24"/>
          <w:szCs w:val="24"/>
          <w:lang w:val="en-GB"/>
        </w:rPr>
        <w:t xml:space="preserve">Talent pool – Talent pool refers to a collective of candidates who potentially have the skills and qualifications to meet an organisations immediate and long-term needs. </w:t>
      </w:r>
    </w:p>
    <w:p w:rsidR="00625070" w:rsidP="334471F4" w:rsidRDefault="00625070" w14:paraId="780ED4D6" w14:textId="76098D0C">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 </w:t>
      </w:r>
    </w:p>
    <w:p w:rsidR="00625070" w:rsidP="334471F4" w:rsidRDefault="00625070" w14:paraId="5B65CFB0" w14:textId="4C2C1972">
      <w:pPr>
        <w:spacing w:before="0" w:beforeAutospacing="off" w:after="160" w:afterAutospacing="off" w:line="257" w:lineRule="auto"/>
        <w:rPr/>
      </w:pPr>
      <w:r w:rsidRPr="334471F4" w:rsidR="55F15DCA">
        <w:rPr>
          <w:rFonts w:ascii="Calibri" w:hAnsi="Calibri" w:eastAsia="Calibri" w:cs="Calibri"/>
          <w:noProof w:val="0"/>
          <w:sz w:val="24"/>
          <w:szCs w:val="24"/>
          <w:u w:val="single"/>
          <w:lang w:val="en-GB"/>
        </w:rPr>
        <w:t>Advantages of remote management from a manager’s perspective</w:t>
      </w:r>
    </w:p>
    <w:p w:rsidR="00625070" w:rsidP="334471F4" w:rsidRDefault="00625070" w14:paraId="3B6E7E5C" w14:textId="36F55934">
      <w:pPr>
        <w:spacing w:before="0" w:beforeAutospacing="off" w:after="160" w:afterAutospacing="off" w:line="257" w:lineRule="auto"/>
        <w:rPr/>
      </w:pPr>
      <w:r w:rsidRPr="334471F4" w:rsidR="55F15DCA">
        <w:rPr>
          <w:rFonts w:ascii="Calibri" w:hAnsi="Calibri" w:eastAsia="Calibri" w:cs="Calibri"/>
          <w:noProof w:val="0"/>
          <w:sz w:val="24"/>
          <w:szCs w:val="24"/>
          <w:lang w:val="en-GB"/>
        </w:rPr>
        <w:t>There are several advantages of managers working remotely, including improved productivity, efficiency, flexibility and work-life balance. There is also an improvement of managing remotely since the covid-19 pandemic (Sai Kit Chu, 2021)</w:t>
      </w:r>
      <w:r w:rsidRPr="334471F4" w:rsidR="55F15DCA">
        <w:rPr>
          <w:rFonts w:ascii="Lato" w:hAnsi="Lato" w:eastAsia="Lato" w:cs="Lato"/>
          <w:noProof w:val="0"/>
          <w:color w:val="141536"/>
          <w:sz w:val="24"/>
          <w:szCs w:val="24"/>
          <w:lang w:val="en-GB"/>
        </w:rPr>
        <w:t xml:space="preserve">. </w:t>
      </w:r>
      <w:r w:rsidRPr="334471F4" w:rsidR="55F15DCA">
        <w:rPr>
          <w:rFonts w:ascii="Calibri" w:hAnsi="Calibri" w:eastAsia="Calibri" w:cs="Calibri"/>
          <w:noProof w:val="0"/>
          <w:sz w:val="24"/>
          <w:szCs w:val="24"/>
          <w:lang w:val="en-GB"/>
        </w:rPr>
        <w:t xml:space="preserve">Whilst the government were rolling out infection control and isolation guidelines from the World Health Organisation, managers were quickly realising employees could not presume with their regular work schedules in a traditional office work setting because of social distancing guidelines. (Abdallah, 2021) argues that Teleworking can provide a functional work environment at home with the use of devices such as smartphones, tablets, laptops and desktop computers. This benefits managers as their employees are able to continue work tasks in any location, whilst still being able to manage staff individually. Evidence suggests that working remotely maximises productivity for management as according to Hickman &amp; Robinson (2020) employers are engaging more in off-site work environments which in turn drives performance as employers feel their needs are being met. This research should reassure management that they will not suffer any loss to the business with employers working remotely permanently or periodically. It is clear that in modern days working from home attracts new talent which according to Sarah Cook (2019) is beneficial to managers who are continuously recruiting the younger generation. </w:t>
      </w:r>
    </w:p>
    <w:p w:rsidR="00625070" w:rsidP="334471F4" w:rsidRDefault="00625070" w14:paraId="5AB35B05" w14:textId="3D891BD2">
      <w:pPr>
        <w:spacing w:before="0" w:beforeAutospacing="off" w:after="160" w:afterAutospacing="off" w:line="257" w:lineRule="auto"/>
        <w:rPr/>
      </w:pPr>
      <w:r w:rsidRPr="334471F4" w:rsidR="55F15DCA">
        <w:rPr>
          <w:rFonts w:ascii="Calibri" w:hAnsi="Calibri" w:eastAsia="Calibri" w:cs="Calibri"/>
          <w:strike w:val="0"/>
          <w:dstrike w:val="0"/>
          <w:noProof w:val="0"/>
          <w:sz w:val="24"/>
          <w:szCs w:val="24"/>
          <w:u w:val="none"/>
          <w:lang w:val="en-GB"/>
        </w:rPr>
        <w:t xml:space="preserve"> </w:t>
      </w:r>
    </w:p>
    <w:p w:rsidR="00625070" w:rsidP="334471F4" w:rsidRDefault="00625070" w14:paraId="67E4CF99" w14:textId="45665230">
      <w:pPr>
        <w:spacing w:before="0" w:beforeAutospacing="off" w:after="160" w:afterAutospacing="off" w:line="257" w:lineRule="auto"/>
        <w:rPr/>
      </w:pPr>
      <w:r w:rsidRPr="334471F4" w:rsidR="55F15DCA">
        <w:rPr>
          <w:rFonts w:ascii="Calibri" w:hAnsi="Calibri" w:eastAsia="Calibri" w:cs="Calibri"/>
          <w:noProof w:val="0"/>
          <w:sz w:val="24"/>
          <w:szCs w:val="24"/>
          <w:u w:val="single"/>
          <w:lang w:val="en-GB"/>
        </w:rPr>
        <w:t>Disadvantages of remote working from a manager’s perspective</w:t>
      </w:r>
    </w:p>
    <w:p w:rsidR="00625070" w:rsidP="334471F4" w:rsidRDefault="00625070" w14:paraId="2DC9CE65" w14:textId="08C031E1">
      <w:pPr>
        <w:spacing w:before="0" w:beforeAutospacing="off" w:after="160" w:afterAutospacing="off" w:line="257" w:lineRule="auto"/>
        <w:rPr/>
      </w:pPr>
      <w:r w:rsidRPr="334471F4" w:rsidR="55F15DCA">
        <w:rPr>
          <w:rFonts w:ascii="Calibri" w:hAnsi="Calibri" w:eastAsia="Calibri" w:cs="Calibri"/>
          <w:noProof w:val="0"/>
          <w:sz w:val="24"/>
          <w:szCs w:val="24"/>
          <w:lang w:val="en-GB"/>
        </w:rPr>
        <w:t>Although there are several studies to support the benefits for managers working from home, evidence suggest there were more disadvantages for managers regarding working remotely in previous years as there is a lot more responsibility that comes with that role, which could be more difficult to fulfil when separated from employees. In order to work remotely, in modern days it is vital you have sufficient technology and stable running internet. According to Bayo, (2019) Employers quickly discovered that in order for remote employees to work successfully and efficiently, they had to ensure all staff were aided with satisfactory devices and equipment. To further support the reliance of technology working from home, Felstead &amp; Henseke (2017) said that in 1997 a fifth of employers working at least one day a week did not need to rely on devices such as phones and computers, which by 2014 had fallen to one in ten employers. Evidence suggests that the advanced communication technology and high-speed internet has removed the majority of obstacles of working from home (Bakhsh, 2013) which lessens the disadvantages for managers when it comes to managing remotely.</w:t>
      </w:r>
    </w:p>
    <w:p w:rsidR="00625070" w:rsidP="334471F4" w:rsidRDefault="00625070" w14:paraId="6A59AB91" w14:textId="3AF9C3FA">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 </w:t>
      </w:r>
    </w:p>
    <w:p w:rsidR="00625070" w:rsidP="334471F4" w:rsidRDefault="00625070" w14:paraId="31A69306" w14:textId="7F5C93FC">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Overall, there are a number of disadvantages and challenges to managing remotely that has to be overcome to ensure affective working. From the research collected it is clear that the advantages outweigh the disadvantages when it comes and managing remotely. </w:t>
      </w:r>
    </w:p>
    <w:p w:rsidR="00625070" w:rsidP="334471F4" w:rsidRDefault="00625070" w14:paraId="0DBF4A29" w14:textId="2B42A7D6">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 </w:t>
      </w:r>
    </w:p>
    <w:p w:rsidR="00625070" w:rsidP="334471F4" w:rsidRDefault="00625070" w14:paraId="77C7CA00" w14:textId="3E3E070D">
      <w:pPr>
        <w:spacing w:before="0" w:beforeAutospacing="off" w:after="160" w:afterAutospacing="off" w:line="257" w:lineRule="auto"/>
        <w:rPr/>
      </w:pPr>
      <w:r w:rsidRPr="334471F4" w:rsidR="55F15DCA">
        <w:rPr>
          <w:rFonts w:ascii="Calibri" w:hAnsi="Calibri" w:eastAsia="Calibri" w:cs="Calibri"/>
          <w:noProof w:val="0"/>
          <w:sz w:val="24"/>
          <w:szCs w:val="24"/>
          <w:u w:val="single"/>
          <w:lang w:val="en-GB"/>
        </w:rPr>
        <w:t>Advantages of remote management from an employee’s perspective</w:t>
      </w:r>
    </w:p>
    <w:p w:rsidR="00625070" w:rsidP="334471F4" w:rsidRDefault="00625070" w14:paraId="0479733A" w14:textId="59753211">
      <w:pPr>
        <w:spacing w:before="0" w:beforeAutospacing="off" w:after="160" w:afterAutospacing="off" w:line="257" w:lineRule="auto"/>
        <w:rPr/>
      </w:pPr>
      <w:r w:rsidRPr="334471F4" w:rsidR="55F15DCA">
        <w:rPr>
          <w:rFonts w:ascii="Calibri" w:hAnsi="Calibri" w:eastAsia="Calibri" w:cs="Calibri"/>
          <w:noProof w:val="0"/>
          <w:sz w:val="24"/>
          <w:szCs w:val="24"/>
          <w:lang w:val="en-GB"/>
        </w:rPr>
        <w:t>Remote working offers several advantages to employees. It can be argued that remote working is on the rise since the Covid19 Pandemic. The office for national statistics (ONS) states that in 2019, 27% of the workforce worked remotely, which in 2020 raised to 37% (</w:t>
      </w:r>
      <w:r w:rsidRPr="334471F4" w:rsidR="55F15DCA">
        <w:rPr>
          <w:rFonts w:ascii="Calibri" w:hAnsi="Calibri" w:eastAsia="Calibri" w:cs="Calibri"/>
          <w:noProof w:val="0"/>
          <w:color w:val="000000" w:themeColor="text1" w:themeTint="FF" w:themeShade="FF"/>
          <w:sz w:val="24"/>
          <w:szCs w:val="24"/>
          <w:lang w:val="en-GB"/>
        </w:rPr>
        <w:t xml:space="preserve">ONS, 2021). Remote working gives employees the opportunity to better their work life balance (Sullivan, 2012) and also benefits their overall health and wellbeing by giving employees the control of their own work environment (Beckel &amp; Fisher, 2022), leading to increased focus and productivity. Soni, et al (2020) suggests It also has the advantage of flexibility but also argues that companies are at risk of a security breach unless employees have a strategic plan in place for using technology safely in the comfort of their own home. Data collected from Gitnux (2023) says 94% of businesses have experienced an improvement in cybersecurity since implementing cloud technology. Following on from flexibility, working from home can also eliminate a daily commute which in turn saves employees money on travel and emissions on the environment according to Caulfield &amp; Charly (2022), stating that drivers could save up to 1.1 tons of carbon emissions per annum, if they worked from home even for three days a week. </w:t>
      </w:r>
    </w:p>
    <w:p w:rsidR="00625070" w:rsidP="334471F4" w:rsidRDefault="00625070" w14:paraId="47BBF6C0" w14:textId="65F42625">
      <w:pPr>
        <w:spacing w:before="0" w:beforeAutospacing="off" w:after="160" w:afterAutospacing="off" w:line="257" w:lineRule="auto"/>
        <w:rPr/>
      </w:pPr>
      <w:r w:rsidRPr="334471F4" w:rsidR="55F15DCA">
        <w:rPr>
          <w:rFonts w:ascii="Calibri" w:hAnsi="Calibri" w:eastAsia="Calibri" w:cs="Calibri"/>
          <w:noProof w:val="0"/>
          <w:color w:val="000000" w:themeColor="text1" w:themeTint="FF" w:themeShade="FF"/>
          <w:sz w:val="24"/>
          <w:szCs w:val="24"/>
          <w:lang w:val="en-GB"/>
        </w:rPr>
        <w:t xml:space="preserve"> </w:t>
      </w:r>
    </w:p>
    <w:p w:rsidR="00625070" w:rsidP="334471F4" w:rsidRDefault="00625070" w14:paraId="412F5648" w14:textId="6E0C2078">
      <w:pPr>
        <w:pStyle w:val="Normal"/>
        <w:spacing w:before="0" w:beforeAutospacing="off" w:after="160" w:afterAutospacing="off" w:line="257" w:lineRule="auto"/>
        <w:rPr>
          <w:rFonts w:ascii="Calibri" w:hAnsi="Calibri" w:eastAsia="Calibri" w:cs="Calibri"/>
          <w:noProof w:val="0"/>
          <w:color w:val="000000" w:themeColor="text1" w:themeTint="FF" w:themeShade="FF"/>
          <w:sz w:val="24"/>
          <w:szCs w:val="24"/>
          <w:lang w:val="en-GB"/>
        </w:rPr>
      </w:pPr>
    </w:p>
    <w:p w:rsidR="00625070" w:rsidP="334471F4" w:rsidRDefault="00625070" w14:paraId="5195E5CD" w14:textId="479ECD67">
      <w:pPr>
        <w:spacing w:before="0" w:beforeAutospacing="off" w:after="160" w:afterAutospacing="off" w:line="257" w:lineRule="auto"/>
        <w:rPr/>
      </w:pPr>
      <w:r w:rsidRPr="334471F4" w:rsidR="55F15DCA">
        <w:rPr>
          <w:rFonts w:ascii="Calibri" w:hAnsi="Calibri" w:eastAsia="Calibri" w:cs="Calibri"/>
          <w:noProof w:val="0"/>
          <w:sz w:val="24"/>
          <w:szCs w:val="24"/>
          <w:u w:val="single"/>
          <w:lang w:val="en-GB"/>
        </w:rPr>
        <w:t xml:space="preserve">Disadvantages of remote working from </w:t>
      </w:r>
      <w:r w:rsidRPr="334471F4" w:rsidR="55F15DCA">
        <w:rPr>
          <w:rFonts w:ascii="Calibri" w:hAnsi="Calibri" w:eastAsia="Calibri" w:cs="Calibri"/>
          <w:noProof w:val="0"/>
          <w:sz w:val="24"/>
          <w:szCs w:val="24"/>
          <w:u w:val="single"/>
          <w:lang w:val="en-GB"/>
        </w:rPr>
        <w:t>a</w:t>
      </w:r>
      <w:r w:rsidRPr="334471F4" w:rsidR="55F15DCA">
        <w:rPr>
          <w:rFonts w:ascii="Calibri" w:hAnsi="Calibri" w:eastAsia="Calibri" w:cs="Calibri"/>
          <w:noProof w:val="0"/>
          <w:sz w:val="24"/>
          <w:szCs w:val="24"/>
          <w:u w:val="single"/>
          <w:lang w:val="en-GB"/>
        </w:rPr>
        <w:t xml:space="preserve"> employee’s perspective</w:t>
      </w:r>
    </w:p>
    <w:p w:rsidR="00625070" w:rsidP="334471F4" w:rsidRDefault="00625070" w14:paraId="04725415" w14:textId="6FD81881">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While remote working offers numerous benefits, The Home Office Life (THOL, 2024) reports that after lockdown, 21% of employees never want to work from home in 2022, a large proportion being 16–24-year-olds favouring work in the office full time (THOL, 2024). Although working from home is favoured by employees due to being in the comfort of their own home as stated above and saving time and money on commuting, eventually remote working can accumulate feelings of isolation, especially since the Covid19 pandemic (Goredema, 2023).  Whereas Toscano &amp; Zappala (2020) says that isolation already existed in normal conditions of remote working. A study conducted by Miyake (et al, 2022) states that out of 13,468 workers surveyed, those who worked from home 4 days a week were marginally more likely to report feelings of loneliness compared to those who did not work remotely. Clark (2024) argued that working from home is heavily associated with age, with people aged 70 or over taking up 45.5% of the overall findings of those who work from home in 2020, which could be the result of that age group falling into the vulnerable category during the Pandemic. Not only can remote working isolate employees, it can also interrupt with people’s work-life balance according to Srimulyani, et al (2022). Palumbo, et al (2021) says that remote working can trigger disruptions in work and home life because employees tend to lack boundaries between work and learning when to switch off from unallocated work hours, although Bellmann, et al (2021) suggests that employees working from home are a lot happier than  those who want to work from home, meaning job satisfaction is higher but their overall findings shows there is not a drastic comparison for interruption regarding work life balance for  those who do and do not work remotely. </w:t>
      </w:r>
    </w:p>
    <w:p w:rsidR="00625070" w:rsidP="334471F4" w:rsidRDefault="00625070" w14:paraId="46F6D2C5" w14:textId="6BCA5348">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Overall, the research shows that although employees achieve better work results and productivity working from home, they run the risk of the work-life balance affecting their mental health and wellbeing which could eventually result in poor outcomes for a company’s success, which is why employees should consider hybrid working. </w:t>
      </w:r>
    </w:p>
    <w:p w:rsidR="00625070" w:rsidP="334471F4" w:rsidRDefault="00625070" w14:paraId="30631961" w14:textId="290F59F2">
      <w:pPr>
        <w:spacing w:before="0" w:beforeAutospacing="off" w:after="160" w:afterAutospacing="off" w:line="257" w:lineRule="auto"/>
        <w:rPr/>
      </w:pPr>
      <w:r w:rsidRPr="334471F4" w:rsidR="55F15DCA">
        <w:rPr>
          <w:rFonts w:ascii="Calibri" w:hAnsi="Calibri" w:eastAsia="Calibri" w:cs="Calibri"/>
          <w:strike w:val="0"/>
          <w:dstrike w:val="0"/>
          <w:noProof w:val="0"/>
          <w:color w:val="000000" w:themeColor="text1" w:themeTint="FF" w:themeShade="FF"/>
          <w:sz w:val="24"/>
          <w:szCs w:val="24"/>
          <w:u w:val="none"/>
          <w:lang w:val="en-GB"/>
        </w:rPr>
        <w:t xml:space="preserve"> </w:t>
      </w:r>
    </w:p>
    <w:p w:rsidR="00625070" w:rsidP="334471F4" w:rsidRDefault="00625070" w14:paraId="1190BA70" w14:textId="5531DD5A">
      <w:pPr>
        <w:spacing w:before="0" w:beforeAutospacing="off" w:after="160" w:afterAutospacing="off" w:line="257" w:lineRule="auto"/>
        <w:rPr/>
      </w:pPr>
      <w:r w:rsidRPr="334471F4" w:rsidR="55F15DCA">
        <w:rPr>
          <w:rFonts w:ascii="Calibri" w:hAnsi="Calibri" w:eastAsia="Calibri" w:cs="Calibri"/>
          <w:noProof w:val="0"/>
          <w:color w:val="000000" w:themeColor="text1" w:themeTint="FF" w:themeShade="FF"/>
          <w:sz w:val="24"/>
          <w:szCs w:val="24"/>
          <w:u w:val="single"/>
          <w:lang w:val="en-GB"/>
        </w:rPr>
        <w:t xml:space="preserve">Advantages of remote working from a company’s perspective </w:t>
      </w:r>
    </w:p>
    <w:p w:rsidR="00625070" w:rsidP="334471F4" w:rsidRDefault="00625070" w14:paraId="37471B65" w14:textId="3FFE4C21">
      <w:pPr>
        <w:pStyle w:val="Normal"/>
        <w:spacing w:before="0" w:beforeAutospacing="off" w:after="160" w:afterAutospacing="off" w:line="257" w:lineRule="auto"/>
        <w:rPr>
          <w:rFonts w:ascii="Calibri" w:hAnsi="Calibri" w:eastAsia="Calibri" w:cs="Calibri"/>
          <w:noProof w:val="0"/>
          <w:sz w:val="24"/>
          <w:szCs w:val="24"/>
          <w:lang w:val="en-GB"/>
        </w:rPr>
      </w:pPr>
      <w:r w:rsidRPr="334471F4" w:rsidR="55F15DCA">
        <w:rPr>
          <w:rFonts w:ascii="Calibri" w:hAnsi="Calibri" w:eastAsia="Calibri" w:cs="Calibri"/>
          <w:noProof w:val="0"/>
          <w:color w:val="000000" w:themeColor="text1" w:themeTint="FF" w:themeShade="FF"/>
          <w:sz w:val="24"/>
          <w:szCs w:val="24"/>
          <w:lang w:val="en-GB"/>
        </w:rPr>
        <w:t xml:space="preserve">Company’s benefit greatly from having remote workers as George, et al (2022) conducted a study, which supported the idea that employees are much more productive working remotely as they learn and discover new systems and ways of working which better suit their lifestyle and character, George, et al (2022) also says that employees achieve higher levels of productivity as they avoid traditional office distractions when they work from home, which works in favour for company’s employing remote workers. Not only do company’s benefit from the increased productivity from their employees, </w:t>
      </w:r>
      <w:r w:rsidRPr="334471F4" w:rsidR="55F15DCA">
        <w:rPr>
          <w:rFonts w:ascii="Calibri" w:hAnsi="Calibri" w:eastAsia="Calibri" w:cs="Calibri"/>
          <w:noProof w:val="0"/>
          <w:color w:val="000000" w:themeColor="text1" w:themeTint="FF" w:themeShade="FF"/>
          <w:sz w:val="24"/>
          <w:szCs w:val="24"/>
          <w:lang w:val="en-GB"/>
        </w:rPr>
        <w:t>they</w:t>
      </w:r>
      <w:r w:rsidRPr="334471F4" w:rsidR="55F15DCA">
        <w:rPr>
          <w:rFonts w:ascii="Calibri" w:hAnsi="Calibri" w:eastAsia="Calibri" w:cs="Calibri"/>
          <w:noProof w:val="0"/>
          <w:color w:val="000000" w:themeColor="text1" w:themeTint="FF" w:themeShade="FF"/>
          <w:sz w:val="24"/>
          <w:szCs w:val="24"/>
          <w:lang w:val="en-GB"/>
        </w:rPr>
        <w:t xml:space="preserve"> also save costs on rent, utility bills and office supplies (</w:t>
      </w:r>
      <w:r w:rsidRPr="334471F4" w:rsidR="55F15DCA">
        <w:rPr>
          <w:rFonts w:ascii="Calibri" w:hAnsi="Calibri" w:eastAsia="Calibri" w:cs="Calibri"/>
          <w:noProof w:val="0"/>
          <w:color w:val="000000" w:themeColor="text1" w:themeTint="FF" w:themeShade="FF"/>
          <w:sz w:val="24"/>
          <w:szCs w:val="24"/>
          <w:lang w:val="en-GB"/>
        </w:rPr>
        <w:t>Jalagat</w:t>
      </w:r>
      <w:r w:rsidRPr="334471F4" w:rsidR="55F15DCA">
        <w:rPr>
          <w:rFonts w:ascii="Calibri" w:hAnsi="Calibri" w:eastAsia="Calibri" w:cs="Calibri"/>
          <w:noProof w:val="0"/>
          <w:color w:val="000000" w:themeColor="text1" w:themeTint="FF" w:themeShade="FF"/>
          <w:sz w:val="24"/>
          <w:szCs w:val="24"/>
          <w:lang w:val="en-GB"/>
        </w:rPr>
        <w:t xml:space="preserve">, et al, 2019). It is suggested by BDA associates (2022) that hybrid working practices can save company’s up to </w:t>
      </w:r>
      <w:r w:rsidRPr="334471F4" w:rsidR="55F15DCA">
        <w:rPr>
          <w:rFonts w:ascii="Arial" w:hAnsi="Arial" w:eastAsia="Arial" w:cs="Arial"/>
          <w:noProof w:val="0"/>
          <w:color w:val="1F1F1F"/>
          <w:sz w:val="24"/>
          <w:szCs w:val="24"/>
          <w:lang w:val="en-GB"/>
        </w:rPr>
        <w:t>£</w:t>
      </w:r>
      <w:r w:rsidRPr="334471F4" w:rsidR="55F15DCA">
        <w:rPr>
          <w:rFonts w:ascii="Calibri" w:hAnsi="Calibri" w:eastAsia="Calibri" w:cs="Calibri"/>
          <w:noProof w:val="0"/>
          <w:color w:val="000000" w:themeColor="text1" w:themeTint="FF" w:themeShade="FF"/>
          <w:sz w:val="24"/>
          <w:szCs w:val="24"/>
          <w:lang w:val="en-GB"/>
        </w:rPr>
        <w:t xml:space="preserve">8,100 on average per employee each year, which </w:t>
      </w:r>
      <w:r w:rsidRPr="334471F4" w:rsidR="55F15DCA">
        <w:rPr>
          <w:rFonts w:ascii="Calibri" w:hAnsi="Calibri" w:eastAsia="Calibri" w:cs="Calibri"/>
          <w:noProof w:val="0"/>
          <w:color w:val="000000" w:themeColor="text1" w:themeTint="FF" w:themeShade="FF"/>
          <w:sz w:val="24"/>
          <w:szCs w:val="24"/>
          <w:lang w:val="en-GB"/>
        </w:rPr>
        <w:t>in the long run</w:t>
      </w:r>
      <w:r w:rsidRPr="334471F4" w:rsidR="55F15DCA">
        <w:rPr>
          <w:rFonts w:ascii="Calibri" w:hAnsi="Calibri" w:eastAsia="Calibri" w:cs="Calibri"/>
          <w:noProof w:val="0"/>
          <w:color w:val="000000" w:themeColor="text1" w:themeTint="FF" w:themeShade="FF"/>
          <w:sz w:val="24"/>
          <w:szCs w:val="24"/>
          <w:lang w:val="en-GB"/>
        </w:rPr>
        <w:t xml:space="preserve"> will save company’s thousands per annum. Amongst increasing productivity and profit, company’s gain more control over attracting a new and gifted talent pool, whether that be locally or worldwide as employers </w:t>
      </w:r>
      <w:r w:rsidRPr="334471F4" w:rsidR="55F15DCA">
        <w:rPr>
          <w:rFonts w:ascii="Calibri" w:hAnsi="Calibri" w:eastAsia="Calibri" w:cs="Calibri"/>
          <w:noProof w:val="0"/>
          <w:color w:val="000000" w:themeColor="text1" w:themeTint="FF" w:themeShade="FF"/>
          <w:sz w:val="24"/>
          <w:szCs w:val="24"/>
          <w:lang w:val="en-GB"/>
        </w:rPr>
        <w:t>are able to</w:t>
      </w:r>
      <w:r w:rsidRPr="334471F4" w:rsidR="55F15DCA">
        <w:rPr>
          <w:rFonts w:ascii="Calibri" w:hAnsi="Calibri" w:eastAsia="Calibri" w:cs="Calibri"/>
          <w:noProof w:val="0"/>
          <w:color w:val="000000" w:themeColor="text1" w:themeTint="FF" w:themeShade="FF"/>
          <w:sz w:val="24"/>
          <w:szCs w:val="24"/>
          <w:lang w:val="en-GB"/>
        </w:rPr>
        <w:t xml:space="preserve"> employ highly qualified people who might not be as easily accessible or willing to move for a traditional office setting (Ardi, et all, 2024). This can result in a more diverse and skilled workforce. Another major factor taken into consideration when weighing out the pros and cons from a company’s perspective regarding remote working, would be the ability to reduce green gas house emissions by not only using fewer resources at the allocated work site but reducing Co2 by all staff travelling less miles to and from work (Burrell, et al, 2014). It is important that companies can </w:t>
      </w:r>
      <w:r w:rsidRPr="334471F4" w:rsidR="55F15DCA">
        <w:rPr>
          <w:rFonts w:ascii="Calibri" w:hAnsi="Calibri" w:eastAsia="Calibri" w:cs="Calibri"/>
          <w:noProof w:val="0"/>
          <w:color w:val="000000" w:themeColor="text1" w:themeTint="FF" w:themeShade="FF"/>
          <w:sz w:val="24"/>
          <w:szCs w:val="24"/>
          <w:lang w:val="en-GB"/>
        </w:rPr>
        <w:t>demonstrate</w:t>
      </w:r>
      <w:r w:rsidRPr="334471F4" w:rsidR="55F15DCA">
        <w:rPr>
          <w:rFonts w:ascii="Calibri" w:hAnsi="Calibri" w:eastAsia="Calibri" w:cs="Calibri"/>
          <w:noProof w:val="0"/>
          <w:color w:val="000000" w:themeColor="text1" w:themeTint="FF" w:themeShade="FF"/>
          <w:sz w:val="24"/>
          <w:szCs w:val="24"/>
          <w:lang w:val="en-GB"/>
        </w:rPr>
        <w:t xml:space="preserve"> their commitment to sustainability and corporate social responsibility and the research shows that</w:t>
      </w:r>
      <w:r w:rsidRPr="334471F4" w:rsidR="682AF5CC">
        <w:rPr>
          <w:rFonts w:ascii="Calibri" w:hAnsi="Calibri" w:eastAsia="Calibri" w:cs="Calibri"/>
          <w:noProof w:val="0"/>
          <w:color w:val="000000" w:themeColor="text1" w:themeTint="FF" w:themeShade="FF"/>
          <w:sz w:val="24"/>
          <w:szCs w:val="24"/>
          <w:lang w:val="en-GB"/>
        </w:rPr>
        <w:t>.</w:t>
      </w:r>
    </w:p>
    <w:p w:rsidR="00625070" w:rsidP="334471F4" w:rsidRDefault="00625070" w14:paraId="139AB59C" w14:textId="0764261B">
      <w:pPr>
        <w:pStyle w:val="Normal"/>
        <w:spacing w:before="0" w:beforeAutospacing="off" w:after="160" w:afterAutospacing="off" w:line="257" w:lineRule="auto"/>
        <w:rPr>
          <w:rFonts w:ascii="Calibri" w:hAnsi="Calibri" w:eastAsia="Calibri" w:cs="Calibri"/>
          <w:b w:val="1"/>
          <w:bCs w:val="1"/>
          <w:noProof w:val="0"/>
          <w:sz w:val="24"/>
          <w:szCs w:val="24"/>
          <w:lang w:val="en-GB"/>
        </w:rPr>
      </w:pPr>
    </w:p>
    <w:p w:rsidR="00625070" w:rsidP="334471F4" w:rsidRDefault="00625070" w14:paraId="22D26213" w14:textId="4467E3CA">
      <w:pPr>
        <w:pStyle w:val="Normal"/>
        <w:spacing w:before="0" w:beforeAutospacing="off" w:after="160" w:afterAutospacing="off" w:line="257" w:lineRule="auto"/>
        <w:rPr/>
      </w:pPr>
      <w:r w:rsidR="682AF5CC">
        <w:drawing>
          <wp:inline wp14:editId="5F783113" wp14:anchorId="08423F96">
            <wp:extent cx="5755124" cy="2158171"/>
            <wp:effectExtent l="0" t="0" r="0" b="0"/>
            <wp:docPr id="1986200372" name="" title=""/>
            <wp:cNvGraphicFramePr>
              <a:graphicFrameLocks noChangeAspect="1"/>
            </wp:cNvGraphicFramePr>
            <a:graphic>
              <a:graphicData uri="http://schemas.openxmlformats.org/drawingml/2006/picture">
                <pic:pic>
                  <pic:nvPicPr>
                    <pic:cNvPr id="0" name=""/>
                    <pic:cNvPicPr/>
                  </pic:nvPicPr>
                  <pic:blipFill>
                    <a:blip r:embed="R95ed305b86a042b0">
                      <a:extLst>
                        <a:ext xmlns:a="http://schemas.openxmlformats.org/drawingml/2006/main" uri="{28A0092B-C50C-407E-A947-70E740481C1C}">
                          <a14:useLocalDpi val="0"/>
                        </a:ext>
                      </a:extLst>
                    </a:blip>
                    <a:stretch>
                      <a:fillRect/>
                    </a:stretch>
                  </pic:blipFill>
                  <pic:spPr>
                    <a:xfrm>
                      <a:off x="0" y="0"/>
                      <a:ext cx="5755124" cy="2158171"/>
                    </a:xfrm>
                    <a:prstGeom prst="rect">
                      <a:avLst/>
                    </a:prstGeom>
                  </pic:spPr>
                </pic:pic>
              </a:graphicData>
            </a:graphic>
          </wp:inline>
        </w:drawing>
      </w:r>
    </w:p>
    <w:p w:rsidR="00625070" w:rsidP="334471F4" w:rsidRDefault="00625070" w14:paraId="3620E399" w14:textId="2A2B46F4">
      <w:pPr>
        <w:pStyle w:val="Normal"/>
        <w:spacing w:before="0" w:beforeAutospacing="off" w:after="160" w:afterAutospacing="off" w:line="257" w:lineRule="auto"/>
        <w:rPr/>
      </w:pPr>
      <w:r w:rsidRPr="334471F4" w:rsidR="2FDE6DE5">
        <w:rPr>
          <w:rFonts w:ascii="Calibri" w:hAnsi="Calibri" w:eastAsia="Calibri" w:cs="Calibri"/>
          <w:b w:val="1"/>
          <w:bCs w:val="1"/>
          <w:noProof w:val="0"/>
          <w:sz w:val="24"/>
          <w:szCs w:val="24"/>
          <w:lang w:val="en-GB"/>
        </w:rPr>
        <w:t>George, et al. (2022).</w:t>
      </w:r>
    </w:p>
    <w:p w:rsidR="00625070" w:rsidP="334471F4" w:rsidRDefault="00625070" w14:paraId="3B10E6D7" w14:textId="2135519D">
      <w:pPr>
        <w:pStyle w:val="Normal"/>
        <w:spacing w:before="0" w:beforeAutospacing="off" w:after="160" w:afterAutospacing="off" w:line="257" w:lineRule="auto"/>
        <w:rPr>
          <w:rFonts w:ascii="Calibri" w:hAnsi="Calibri" w:eastAsia="Calibri" w:cs="Calibri"/>
          <w:noProof w:val="0"/>
          <w:sz w:val="24"/>
          <w:szCs w:val="24"/>
          <w:u w:val="single"/>
          <w:lang w:val="en-GB"/>
        </w:rPr>
      </w:pPr>
    </w:p>
    <w:p w:rsidR="00625070" w:rsidP="334471F4" w:rsidRDefault="00625070" w14:paraId="3F05E8E6" w14:textId="4AA5BA6F">
      <w:pPr>
        <w:pStyle w:val="Normal"/>
        <w:spacing w:before="0" w:beforeAutospacing="off" w:after="160" w:afterAutospacing="off" w:line="257" w:lineRule="auto"/>
        <w:rPr>
          <w:rFonts w:ascii="Calibri" w:hAnsi="Calibri" w:eastAsia="Calibri" w:cs="Calibri"/>
          <w:noProof w:val="0"/>
          <w:color w:val="000000" w:themeColor="text1" w:themeTint="FF" w:themeShade="FF"/>
          <w:sz w:val="24"/>
          <w:szCs w:val="24"/>
          <w:lang w:val="en-GB"/>
        </w:rPr>
      </w:pPr>
      <w:r w:rsidRPr="334471F4" w:rsidR="55F15DCA">
        <w:rPr>
          <w:rFonts w:ascii="Calibri" w:hAnsi="Calibri" w:eastAsia="Calibri" w:cs="Calibri"/>
          <w:noProof w:val="0"/>
          <w:sz w:val="24"/>
          <w:szCs w:val="24"/>
          <w:u w:val="single"/>
          <w:lang w:val="en-GB"/>
        </w:rPr>
        <w:t>Disadvantages of remote management from a company’s perspective</w:t>
      </w:r>
    </w:p>
    <w:p w:rsidR="00625070" w:rsidP="334471F4" w:rsidRDefault="00625070" w14:paraId="7FBD6BA5" w14:textId="786B27EA">
      <w:pPr>
        <w:spacing w:before="0" w:beforeAutospacing="off" w:after="160" w:afterAutospacing="off" w:line="257" w:lineRule="auto"/>
        <w:rPr/>
      </w:pPr>
      <w:r w:rsidRPr="334471F4" w:rsidR="55F15DCA">
        <w:rPr>
          <w:rFonts w:ascii="Calibri" w:hAnsi="Calibri" w:eastAsia="Calibri" w:cs="Calibri"/>
          <w:noProof w:val="0"/>
          <w:sz w:val="24"/>
          <w:szCs w:val="24"/>
          <w:lang w:val="en-GB"/>
        </w:rPr>
        <w:t>As Paul J. Meyer once said “Communication – the human connection – is the key to personal and career success</w:t>
      </w:r>
      <w:r w:rsidRPr="334471F4" w:rsidR="55F15DCA">
        <w:rPr>
          <w:rFonts w:ascii="Calibri" w:hAnsi="Calibri" w:eastAsia="Calibri" w:cs="Calibri"/>
          <w:noProof w:val="0"/>
          <w:sz w:val="24"/>
          <w:szCs w:val="24"/>
          <w:lang w:val="en-GB"/>
        </w:rPr>
        <w:t>”.</w:t>
      </w:r>
      <w:r w:rsidRPr="334471F4" w:rsidR="55F15DCA">
        <w:rPr>
          <w:rFonts w:ascii="Calibri" w:hAnsi="Calibri" w:eastAsia="Calibri" w:cs="Calibri"/>
          <w:noProof w:val="0"/>
          <w:sz w:val="24"/>
          <w:szCs w:val="24"/>
          <w:lang w:val="en-GB"/>
        </w:rPr>
        <w:t xml:space="preserve"> So, </w:t>
      </w:r>
      <w:r w:rsidRPr="334471F4" w:rsidR="55F15DCA">
        <w:rPr>
          <w:rFonts w:ascii="Calibri" w:hAnsi="Calibri" w:eastAsia="Calibri" w:cs="Calibri"/>
          <w:noProof w:val="0"/>
          <w:sz w:val="24"/>
          <w:szCs w:val="24"/>
          <w:lang w:val="en-GB"/>
        </w:rPr>
        <w:t>in order to</w:t>
      </w:r>
      <w:r w:rsidRPr="334471F4" w:rsidR="55F15DCA">
        <w:rPr>
          <w:rFonts w:ascii="Calibri" w:hAnsi="Calibri" w:eastAsia="Calibri" w:cs="Calibri"/>
          <w:noProof w:val="0"/>
          <w:sz w:val="24"/>
          <w:szCs w:val="24"/>
          <w:lang w:val="en-GB"/>
        </w:rPr>
        <w:t xml:space="preserve"> run a successful company, it is vital that communication is available on all platforms, in person and online. Klopotek (2017) says that communication has improved immensely over the decades with tools such as a fax machines and audio conferencing, which has been replaced with communication devices such as video calls and other modern technology with a variety of software’s created from Microsoft and other technology companies and social media. This allows flexible communication across a wide range of options. But this modern technology does not come without its problems. Apart from lacking the face-to-face interaction with colleagues by remote working, </w:t>
      </w:r>
      <w:r w:rsidRPr="334471F4" w:rsidR="55F15DCA">
        <w:rPr>
          <w:rFonts w:ascii="Calibri" w:hAnsi="Calibri" w:eastAsia="Calibri" w:cs="Calibri"/>
          <w:noProof w:val="0"/>
          <w:sz w:val="24"/>
          <w:szCs w:val="24"/>
          <w:lang w:val="en-GB"/>
        </w:rPr>
        <w:t>Cakula</w:t>
      </w:r>
      <w:r w:rsidRPr="334471F4" w:rsidR="55F15DCA">
        <w:rPr>
          <w:rFonts w:ascii="Calibri" w:hAnsi="Calibri" w:eastAsia="Calibri" w:cs="Calibri"/>
          <w:noProof w:val="0"/>
          <w:sz w:val="24"/>
          <w:szCs w:val="24"/>
          <w:lang w:val="en-GB"/>
        </w:rPr>
        <w:t xml:space="preserve"> &amp; Pratt (2021) says not everyone </w:t>
      </w:r>
      <w:r w:rsidRPr="334471F4" w:rsidR="55F15DCA">
        <w:rPr>
          <w:rFonts w:ascii="Calibri" w:hAnsi="Calibri" w:eastAsia="Calibri" w:cs="Calibri"/>
          <w:noProof w:val="0"/>
          <w:sz w:val="24"/>
          <w:szCs w:val="24"/>
          <w:lang w:val="en-GB"/>
        </w:rPr>
        <w:t>has the ability to</w:t>
      </w:r>
      <w:r w:rsidRPr="334471F4" w:rsidR="55F15DCA">
        <w:rPr>
          <w:rFonts w:ascii="Calibri" w:hAnsi="Calibri" w:eastAsia="Calibri" w:cs="Calibri"/>
          <w:noProof w:val="0"/>
          <w:sz w:val="24"/>
          <w:szCs w:val="24"/>
          <w:lang w:val="en-GB"/>
        </w:rPr>
        <w:t xml:space="preserve"> effectively communicate and it is down to the company and its management to enable communication is delivered effectively on all platforms. </w:t>
      </w:r>
      <w:r w:rsidRPr="334471F4" w:rsidR="55F15DCA">
        <w:rPr>
          <w:rFonts w:ascii="Calibri" w:hAnsi="Calibri" w:eastAsia="Calibri" w:cs="Calibri"/>
          <w:noProof w:val="0"/>
          <w:sz w:val="24"/>
          <w:szCs w:val="24"/>
          <w:lang w:val="en-GB"/>
        </w:rPr>
        <w:t>Cakula</w:t>
      </w:r>
      <w:r w:rsidRPr="334471F4" w:rsidR="55F15DCA">
        <w:rPr>
          <w:rFonts w:ascii="Calibri" w:hAnsi="Calibri" w:eastAsia="Calibri" w:cs="Calibri"/>
          <w:noProof w:val="0"/>
          <w:sz w:val="24"/>
          <w:szCs w:val="24"/>
          <w:lang w:val="en-GB"/>
        </w:rPr>
        <w:t xml:space="preserve"> &amp; Pratt (2021) go on to say communication falls into four categories, these are in person, video, </w:t>
      </w:r>
      <w:r w:rsidRPr="334471F4" w:rsidR="55F15DCA">
        <w:rPr>
          <w:rFonts w:ascii="Calibri" w:hAnsi="Calibri" w:eastAsia="Calibri" w:cs="Calibri"/>
          <w:noProof w:val="0"/>
          <w:sz w:val="24"/>
          <w:szCs w:val="24"/>
          <w:lang w:val="en-GB"/>
        </w:rPr>
        <w:t>audio</w:t>
      </w:r>
      <w:r w:rsidRPr="334471F4" w:rsidR="55F15DCA">
        <w:rPr>
          <w:rFonts w:ascii="Calibri" w:hAnsi="Calibri" w:eastAsia="Calibri" w:cs="Calibri"/>
          <w:noProof w:val="0"/>
          <w:sz w:val="24"/>
          <w:szCs w:val="24"/>
          <w:lang w:val="en-GB"/>
        </w:rPr>
        <w:t xml:space="preserve"> or text. By having these four avenues, companies </w:t>
      </w:r>
      <w:r w:rsidRPr="334471F4" w:rsidR="55F15DCA">
        <w:rPr>
          <w:rFonts w:ascii="Calibri" w:hAnsi="Calibri" w:eastAsia="Calibri" w:cs="Calibri"/>
          <w:noProof w:val="0"/>
          <w:sz w:val="24"/>
          <w:szCs w:val="24"/>
          <w:lang w:val="en-GB"/>
        </w:rPr>
        <w:t>are able to</w:t>
      </w:r>
      <w:r w:rsidRPr="334471F4" w:rsidR="55F15DCA">
        <w:rPr>
          <w:rFonts w:ascii="Calibri" w:hAnsi="Calibri" w:eastAsia="Calibri" w:cs="Calibri"/>
          <w:noProof w:val="0"/>
          <w:sz w:val="24"/>
          <w:szCs w:val="24"/>
          <w:lang w:val="en-GB"/>
        </w:rPr>
        <w:t xml:space="preserve"> produce meetings, schedules, </w:t>
      </w:r>
      <w:r w:rsidRPr="334471F4" w:rsidR="55F15DCA">
        <w:rPr>
          <w:rFonts w:ascii="Calibri" w:hAnsi="Calibri" w:eastAsia="Calibri" w:cs="Calibri"/>
          <w:noProof w:val="0"/>
          <w:sz w:val="24"/>
          <w:szCs w:val="24"/>
          <w:lang w:val="en-GB"/>
        </w:rPr>
        <w:t>tasks</w:t>
      </w:r>
      <w:r w:rsidRPr="334471F4" w:rsidR="55F15DCA">
        <w:rPr>
          <w:rFonts w:ascii="Calibri" w:hAnsi="Calibri" w:eastAsia="Calibri" w:cs="Calibri"/>
          <w:noProof w:val="0"/>
          <w:sz w:val="24"/>
          <w:szCs w:val="24"/>
          <w:lang w:val="en-GB"/>
        </w:rPr>
        <w:t xml:space="preserve"> and lots more for their employees who run different work shifts, have a preferred method of contact or even a disability such as a hearing impairment. However, </w:t>
      </w:r>
      <w:r w:rsidRPr="334471F4" w:rsidR="55F15DCA">
        <w:rPr>
          <w:rFonts w:ascii="Calibri" w:hAnsi="Calibri" w:eastAsia="Calibri" w:cs="Calibri"/>
          <w:noProof w:val="0"/>
          <w:sz w:val="24"/>
          <w:szCs w:val="24"/>
          <w:lang w:val="en-GB"/>
        </w:rPr>
        <w:t>Cakula</w:t>
      </w:r>
      <w:r w:rsidRPr="334471F4" w:rsidR="55F15DCA">
        <w:rPr>
          <w:rFonts w:ascii="Calibri" w:hAnsi="Calibri" w:eastAsia="Calibri" w:cs="Calibri"/>
          <w:noProof w:val="0"/>
          <w:sz w:val="24"/>
          <w:szCs w:val="24"/>
          <w:lang w:val="en-GB"/>
        </w:rPr>
        <w:t xml:space="preserve"> &amp; Pratt (2021) explain that by not always being able to interact personally with colleagues, </w:t>
      </w:r>
      <w:r w:rsidRPr="334471F4" w:rsidR="55F15DCA">
        <w:rPr>
          <w:rFonts w:ascii="Calibri" w:hAnsi="Calibri" w:eastAsia="Calibri" w:cs="Calibri"/>
          <w:noProof w:val="0"/>
          <w:sz w:val="24"/>
          <w:szCs w:val="24"/>
          <w:lang w:val="en-GB"/>
        </w:rPr>
        <w:t>it’s</w:t>
      </w:r>
      <w:r w:rsidRPr="334471F4" w:rsidR="55F15DCA">
        <w:rPr>
          <w:rFonts w:ascii="Calibri" w:hAnsi="Calibri" w:eastAsia="Calibri" w:cs="Calibri"/>
          <w:noProof w:val="0"/>
          <w:sz w:val="24"/>
          <w:szCs w:val="24"/>
          <w:lang w:val="en-GB"/>
        </w:rPr>
        <w:t xml:space="preserve"> hard to build report with one another when things such as body language </w:t>
      </w:r>
      <w:r w:rsidRPr="334471F4" w:rsidR="55F15DCA">
        <w:rPr>
          <w:rFonts w:ascii="Calibri" w:hAnsi="Calibri" w:eastAsia="Calibri" w:cs="Calibri"/>
          <w:noProof w:val="0"/>
          <w:sz w:val="24"/>
          <w:szCs w:val="24"/>
          <w:lang w:val="en-GB"/>
        </w:rPr>
        <w:t>can’t</w:t>
      </w:r>
      <w:r w:rsidRPr="334471F4" w:rsidR="55F15DCA">
        <w:rPr>
          <w:rFonts w:ascii="Calibri" w:hAnsi="Calibri" w:eastAsia="Calibri" w:cs="Calibri"/>
          <w:noProof w:val="0"/>
          <w:sz w:val="24"/>
          <w:szCs w:val="24"/>
          <w:lang w:val="en-GB"/>
        </w:rPr>
        <w:t xml:space="preserve"> be as easily </w:t>
      </w:r>
      <w:r w:rsidRPr="334471F4" w:rsidR="55F15DCA">
        <w:rPr>
          <w:rFonts w:ascii="Calibri" w:hAnsi="Calibri" w:eastAsia="Calibri" w:cs="Calibri"/>
          <w:noProof w:val="0"/>
          <w:sz w:val="24"/>
          <w:szCs w:val="24"/>
          <w:lang w:val="en-GB"/>
        </w:rPr>
        <w:t>picked up on</w:t>
      </w:r>
      <w:r w:rsidRPr="334471F4" w:rsidR="55F15DCA">
        <w:rPr>
          <w:rFonts w:ascii="Calibri" w:hAnsi="Calibri" w:eastAsia="Calibri" w:cs="Calibri"/>
          <w:noProof w:val="0"/>
          <w:sz w:val="24"/>
          <w:szCs w:val="24"/>
          <w:lang w:val="en-GB"/>
        </w:rPr>
        <w:t xml:space="preserve"> which can result in lack of motivation and poor work relationships. A study </w:t>
      </w:r>
      <w:r w:rsidRPr="334471F4" w:rsidR="55F15DCA">
        <w:rPr>
          <w:rFonts w:ascii="Calibri" w:hAnsi="Calibri" w:eastAsia="Calibri" w:cs="Calibri"/>
          <w:noProof w:val="0"/>
          <w:sz w:val="24"/>
          <w:szCs w:val="24"/>
          <w:lang w:val="en-GB"/>
        </w:rPr>
        <w:t>demonstrated</w:t>
      </w:r>
      <w:r w:rsidRPr="334471F4" w:rsidR="55F15DCA">
        <w:rPr>
          <w:rFonts w:ascii="Calibri" w:hAnsi="Calibri" w:eastAsia="Calibri" w:cs="Calibri"/>
          <w:noProof w:val="0"/>
          <w:sz w:val="24"/>
          <w:szCs w:val="24"/>
          <w:lang w:val="en-GB"/>
        </w:rPr>
        <w:t xml:space="preserve"> by Buffer (2020) says that 20% of remote workers struggled with communication, 7% struggled with staying motivated and 3% struggled with finding reliable Wi-Fi. All these factors contribute as to why modern technology is not always the most suitable </w:t>
      </w:r>
      <w:r w:rsidRPr="334471F4" w:rsidR="55F15DCA">
        <w:rPr>
          <w:rFonts w:ascii="Calibri" w:hAnsi="Calibri" w:eastAsia="Calibri" w:cs="Calibri"/>
          <w:noProof w:val="0"/>
          <w:sz w:val="24"/>
          <w:szCs w:val="24"/>
          <w:lang w:val="en-GB"/>
        </w:rPr>
        <w:t>option</w:t>
      </w:r>
      <w:r w:rsidRPr="334471F4" w:rsidR="55F15DCA">
        <w:rPr>
          <w:rFonts w:ascii="Calibri" w:hAnsi="Calibri" w:eastAsia="Calibri" w:cs="Calibri"/>
          <w:noProof w:val="0"/>
          <w:sz w:val="24"/>
          <w:szCs w:val="24"/>
          <w:lang w:val="en-GB"/>
        </w:rPr>
        <w:t xml:space="preserve">. Following on from the disadvantages companies face with remote working, it is vital that companies can rely on their staff and trust them. If companies cannot rely on their remote workers, they could be at risk of data breach, personal company information being leaked or even corporal system misuse. </w:t>
      </w:r>
      <w:r w:rsidRPr="334471F4" w:rsidR="55F15DCA">
        <w:rPr>
          <w:rFonts w:ascii="Calibri" w:hAnsi="Calibri" w:eastAsia="Calibri" w:cs="Calibri"/>
          <w:noProof w:val="0"/>
          <w:sz w:val="24"/>
          <w:szCs w:val="24"/>
          <w:lang w:val="en-GB"/>
        </w:rPr>
        <w:t>Soomar</w:t>
      </w:r>
      <w:r w:rsidRPr="334471F4" w:rsidR="55F15DCA">
        <w:rPr>
          <w:rFonts w:ascii="Calibri" w:hAnsi="Calibri" w:eastAsia="Calibri" w:cs="Calibri"/>
          <w:noProof w:val="0"/>
          <w:sz w:val="24"/>
          <w:szCs w:val="24"/>
          <w:lang w:val="en-GB"/>
        </w:rPr>
        <w:t xml:space="preserve"> (2020) says that </w:t>
      </w:r>
      <w:r w:rsidRPr="334471F4" w:rsidR="55F15DCA">
        <w:rPr>
          <w:rFonts w:ascii="Calibri" w:hAnsi="Calibri" w:eastAsia="Calibri" w:cs="Calibri"/>
          <w:noProof w:val="0"/>
          <w:sz w:val="24"/>
          <w:szCs w:val="24"/>
          <w:lang w:val="en-GB"/>
        </w:rPr>
        <w:t>as long as</w:t>
      </w:r>
      <w:r w:rsidRPr="334471F4" w:rsidR="55F15DCA">
        <w:rPr>
          <w:rFonts w:ascii="Calibri" w:hAnsi="Calibri" w:eastAsia="Calibri" w:cs="Calibri"/>
          <w:noProof w:val="0"/>
          <w:sz w:val="24"/>
          <w:szCs w:val="24"/>
          <w:lang w:val="en-GB"/>
        </w:rPr>
        <w:t xml:space="preserve"> companies have organisational components put in place, they can limit the pressure of trusting off staff and companies. These components consist of communication, transparency and accountability, ethical culture, systems, policies, procedures, technology, incentives and so on</w:t>
      </w:r>
      <w:r w:rsidRPr="334471F4" w:rsidR="6B572471">
        <w:rPr>
          <w:rFonts w:ascii="Calibri" w:hAnsi="Calibri" w:eastAsia="Calibri" w:cs="Calibri"/>
          <w:noProof w:val="0"/>
          <w:sz w:val="24"/>
          <w:szCs w:val="24"/>
          <w:lang w:val="en-GB"/>
        </w:rPr>
        <w:t xml:space="preserve"> </w:t>
      </w:r>
    </w:p>
    <w:p w:rsidR="00625070" w:rsidP="334471F4" w:rsidRDefault="00625070" w14:paraId="574BA021" w14:textId="19BACBB7">
      <w:pPr>
        <w:spacing w:before="0" w:beforeAutospacing="off" w:after="160" w:afterAutospacing="off" w:line="257" w:lineRule="auto"/>
        <w:rPr>
          <w:rFonts w:ascii="Calibri" w:hAnsi="Calibri" w:eastAsia="Calibri" w:cs="Calibri"/>
          <w:noProof w:val="0"/>
          <w:sz w:val="24"/>
          <w:szCs w:val="24"/>
          <w:lang w:val="en-GB"/>
        </w:rPr>
      </w:pPr>
    </w:p>
    <w:p w:rsidR="00625070" w:rsidP="334471F4" w:rsidRDefault="00625070" w14:paraId="47A5D6CB" w14:textId="24E71A2D">
      <w:pPr>
        <w:spacing w:before="0" w:beforeAutospacing="off" w:after="160" w:afterAutospacing="off" w:line="257" w:lineRule="auto"/>
        <w:rPr>
          <w:rFonts w:ascii="Calibri" w:hAnsi="Calibri" w:eastAsia="Calibri" w:cs="Calibri"/>
          <w:noProof w:val="0"/>
          <w:sz w:val="24"/>
          <w:szCs w:val="24"/>
          <w:lang w:val="en-GB"/>
        </w:rPr>
      </w:pPr>
    </w:p>
    <w:p w:rsidR="00625070" w:rsidP="334471F4" w:rsidRDefault="00625070" w14:paraId="7F06C33B" w14:textId="071E9AE4">
      <w:pPr>
        <w:pStyle w:val="Normal"/>
        <w:spacing w:before="0" w:beforeAutospacing="off" w:after="160" w:afterAutospacing="off" w:line="257" w:lineRule="auto"/>
        <w:rPr/>
      </w:pPr>
      <w:r w:rsidR="5F84DADF">
        <w:drawing>
          <wp:inline wp14:editId="1EC9C73B" wp14:anchorId="7E4E684F">
            <wp:extent cx="4474852" cy="3164098"/>
            <wp:effectExtent l="0" t="0" r="0" b="0"/>
            <wp:docPr id="1710437051" name="" title=""/>
            <wp:cNvGraphicFramePr>
              <a:graphicFrameLocks noChangeAspect="1"/>
            </wp:cNvGraphicFramePr>
            <a:graphic>
              <a:graphicData uri="http://schemas.openxmlformats.org/drawingml/2006/picture">
                <pic:pic>
                  <pic:nvPicPr>
                    <pic:cNvPr id="0" name=""/>
                    <pic:cNvPicPr/>
                  </pic:nvPicPr>
                  <pic:blipFill>
                    <a:blip r:embed="R25556647cb9a40f2">
                      <a:extLst>
                        <a:ext xmlns:a="http://schemas.openxmlformats.org/drawingml/2006/main" uri="{28A0092B-C50C-407E-A947-70E740481C1C}">
                          <a14:useLocalDpi val="0"/>
                        </a:ext>
                      </a:extLst>
                    </a:blip>
                    <a:stretch>
                      <a:fillRect/>
                    </a:stretch>
                  </pic:blipFill>
                  <pic:spPr>
                    <a:xfrm>
                      <a:off x="0" y="0"/>
                      <a:ext cx="4474852" cy="3164098"/>
                    </a:xfrm>
                    <a:prstGeom prst="rect">
                      <a:avLst/>
                    </a:prstGeom>
                  </pic:spPr>
                </pic:pic>
              </a:graphicData>
            </a:graphic>
          </wp:inline>
        </w:drawing>
      </w:r>
    </w:p>
    <w:p w:rsidR="00625070" w:rsidP="334471F4" w:rsidRDefault="00625070" w14:paraId="07E054C9" w14:textId="478210D6">
      <w:pPr>
        <w:pStyle w:val="Normal"/>
        <w:spacing w:before="0" w:beforeAutospacing="off" w:after="160" w:afterAutospacing="off" w:line="257" w:lineRule="auto"/>
        <w:rPr>
          <w:rFonts w:ascii="Calibri" w:hAnsi="Calibri" w:eastAsia="Calibri" w:cs="Calibri"/>
          <w:b w:val="1"/>
          <w:bCs w:val="1"/>
          <w:noProof w:val="0"/>
          <w:sz w:val="24"/>
          <w:szCs w:val="24"/>
          <w:lang w:val="en-GB"/>
        </w:rPr>
      </w:pPr>
      <w:r w:rsidRPr="334471F4" w:rsidR="55F15DCA">
        <w:rPr>
          <w:rFonts w:ascii="Calibri" w:hAnsi="Calibri" w:eastAsia="Calibri" w:cs="Calibri"/>
          <w:b w:val="1"/>
          <w:bCs w:val="1"/>
          <w:noProof w:val="0"/>
          <w:sz w:val="24"/>
          <w:szCs w:val="24"/>
          <w:lang w:val="en-GB"/>
        </w:rPr>
        <w:t>Buffer (2020)</w:t>
      </w:r>
    </w:p>
    <w:p w:rsidR="00625070" w:rsidP="334471F4" w:rsidRDefault="00625070" w14:paraId="38B1D7BE" w14:textId="34F50DAD">
      <w:pPr>
        <w:spacing w:before="0" w:beforeAutospacing="off" w:after="160" w:afterAutospacing="off" w:line="257" w:lineRule="auto"/>
        <w:rPr/>
      </w:pPr>
      <w:r w:rsidRPr="334471F4" w:rsidR="55F15DCA">
        <w:rPr>
          <w:rFonts w:ascii="Calibri" w:hAnsi="Calibri" w:eastAsia="Calibri" w:cs="Calibri"/>
          <w:strike w:val="0"/>
          <w:dstrike w:val="0"/>
          <w:noProof w:val="0"/>
          <w:sz w:val="24"/>
          <w:szCs w:val="24"/>
          <w:u w:val="none"/>
          <w:lang w:val="en-GB"/>
        </w:rPr>
        <w:t xml:space="preserve"> </w:t>
      </w:r>
    </w:p>
    <w:p w:rsidR="00625070" w:rsidP="334471F4" w:rsidRDefault="00625070" w14:paraId="3C210806" w14:textId="1D592153">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The overall research shows that although companies save massively financially and environmentally by having most if not all employees working remotely, it does not come without the massive risk of employees losing motivation which would eventually hinder productivity, which would then hinder trust and that is why it is important that companies put these ways and systems in place to ensure all who work remotely and hybrid have their needs met at satisfactory level at least. </w:t>
      </w:r>
    </w:p>
    <w:p w:rsidR="00625070" w:rsidP="334471F4" w:rsidRDefault="00625070" w14:paraId="5560ED93" w14:textId="084C18FF">
      <w:pPr>
        <w:spacing w:before="0" w:beforeAutospacing="off" w:after="160" w:afterAutospacing="off" w:line="257" w:lineRule="auto"/>
        <w:rPr/>
      </w:pPr>
      <w:r w:rsidRPr="334471F4" w:rsidR="55F15DCA">
        <w:rPr>
          <w:rFonts w:ascii="Calibri" w:hAnsi="Calibri" w:eastAsia="Calibri" w:cs="Calibri"/>
          <w:strike w:val="0"/>
          <w:dstrike w:val="0"/>
          <w:noProof w:val="0"/>
          <w:sz w:val="24"/>
          <w:szCs w:val="24"/>
          <w:u w:val="none"/>
          <w:lang w:val="en-GB"/>
        </w:rPr>
        <w:t xml:space="preserve"> </w:t>
      </w:r>
    </w:p>
    <w:p w:rsidR="00625070" w:rsidP="334471F4" w:rsidRDefault="00625070" w14:paraId="046AA306" w14:textId="1164FEBA">
      <w:pPr>
        <w:spacing w:before="0" w:beforeAutospacing="off" w:after="160" w:afterAutospacing="off" w:line="257" w:lineRule="auto"/>
        <w:rPr/>
      </w:pPr>
      <w:r w:rsidRPr="794A5133" w:rsidR="3BF6D5A5">
        <w:rPr>
          <w:rFonts w:ascii="Calibri" w:hAnsi="Calibri" w:eastAsia="Calibri" w:cs="Calibri"/>
          <w:noProof w:val="0"/>
          <w:sz w:val="24"/>
          <w:szCs w:val="24"/>
          <w:u w:val="single"/>
          <w:lang w:val="en-GB"/>
        </w:rPr>
        <w:t>Reflection of managing remotely</w:t>
      </w:r>
    </w:p>
    <w:p w:rsidR="00625070" w:rsidP="334471F4" w:rsidRDefault="00625070" w14:paraId="2F0474EF" w14:textId="1AFE2D01">
      <w:pPr>
        <w:spacing w:before="0" w:beforeAutospacing="off" w:after="160" w:afterAutospacing="off" w:line="257" w:lineRule="auto"/>
        <w:rPr/>
      </w:pPr>
      <w:r w:rsidRPr="334471F4" w:rsidR="55F15DCA">
        <w:rPr>
          <w:rFonts w:ascii="Calibri" w:hAnsi="Calibri" w:eastAsia="Calibri" w:cs="Calibri"/>
          <w:noProof w:val="0"/>
          <w:sz w:val="24"/>
          <w:szCs w:val="24"/>
          <w:lang w:val="en-GB"/>
        </w:rPr>
        <w:t>Based off the research I have gathered working remotely I have reflected on how I can work remotely both as an employee and manager. To do this I have used the Boud et. al. (1985) model of reflection to do this. (See Appendix A.).</w:t>
      </w:r>
    </w:p>
    <w:p w:rsidR="00625070" w:rsidP="334471F4" w:rsidRDefault="00625070" w14:paraId="0BC83FAE" w14:textId="37BF6C23">
      <w:pPr>
        <w:spacing w:before="0" w:beforeAutospacing="off" w:after="160" w:afterAutospacing="off" w:line="257" w:lineRule="auto"/>
        <w:rPr/>
      </w:pPr>
      <w:r w:rsidRPr="334471F4" w:rsidR="55F15DCA">
        <w:rPr>
          <w:rFonts w:ascii="Calibri" w:hAnsi="Calibri" w:eastAsia="Calibri" w:cs="Calibri"/>
          <w:b w:val="1"/>
          <w:bCs w:val="1"/>
          <w:noProof w:val="0"/>
          <w:sz w:val="24"/>
          <w:szCs w:val="24"/>
          <w:lang w:val="en-GB"/>
        </w:rPr>
        <w:t>What Happened</w:t>
      </w:r>
    </w:p>
    <w:p w:rsidR="00625070" w:rsidP="334471F4" w:rsidRDefault="00625070" w14:paraId="67E0FF09" w14:textId="070C0694">
      <w:pPr>
        <w:spacing w:before="0" w:beforeAutospacing="off" w:after="160" w:afterAutospacing="off" w:line="257" w:lineRule="auto"/>
        <w:rPr/>
      </w:pPr>
      <w:r w:rsidRPr="794A5133" w:rsidR="3BF6D5A5">
        <w:rPr>
          <w:rFonts w:ascii="Calibri" w:hAnsi="Calibri" w:eastAsia="Calibri" w:cs="Calibri"/>
          <w:noProof w:val="0"/>
          <w:sz w:val="24"/>
          <w:szCs w:val="24"/>
          <w:lang w:val="en-GB"/>
        </w:rPr>
        <w:t xml:space="preserve">I discovered in my research that employee’s mental health plays </w:t>
      </w:r>
      <w:r w:rsidRPr="794A5133" w:rsidR="3BF6D5A5">
        <w:rPr>
          <w:rFonts w:ascii="Calibri" w:hAnsi="Calibri" w:eastAsia="Calibri" w:cs="Calibri"/>
          <w:noProof w:val="0"/>
          <w:sz w:val="24"/>
          <w:szCs w:val="24"/>
          <w:lang w:val="en-GB"/>
        </w:rPr>
        <w:t>a major role</w:t>
      </w:r>
      <w:r w:rsidRPr="794A5133" w:rsidR="3BF6D5A5">
        <w:rPr>
          <w:rFonts w:ascii="Calibri" w:hAnsi="Calibri" w:eastAsia="Calibri" w:cs="Calibri"/>
          <w:noProof w:val="0"/>
          <w:sz w:val="24"/>
          <w:szCs w:val="24"/>
          <w:lang w:val="en-GB"/>
        </w:rPr>
        <w:t xml:space="preserve"> in the productivity of remote working and without organised practices in place, it is difficult for companies and their managers to oversee the day-to-day work of their staff. I have discovered the importance of employees being organised. </w:t>
      </w:r>
    </w:p>
    <w:p w:rsidR="00625070" w:rsidP="334471F4" w:rsidRDefault="00625070" w14:paraId="1F2FEC47" w14:textId="061F3933">
      <w:pPr>
        <w:spacing w:before="0" w:beforeAutospacing="off" w:after="160" w:afterAutospacing="off" w:line="257" w:lineRule="auto"/>
        <w:rPr/>
      </w:pPr>
      <w:r w:rsidRPr="334471F4" w:rsidR="55F15DCA">
        <w:rPr>
          <w:rFonts w:ascii="Calibri" w:hAnsi="Calibri" w:eastAsia="Calibri" w:cs="Calibri"/>
          <w:b w:val="1"/>
          <w:bCs w:val="1"/>
          <w:noProof w:val="0"/>
          <w:sz w:val="24"/>
          <w:szCs w:val="24"/>
          <w:lang w:val="en-GB"/>
        </w:rPr>
        <w:t>So What</w:t>
      </w:r>
    </w:p>
    <w:p w:rsidR="00625070" w:rsidP="794A5133" w:rsidRDefault="00625070" w14:paraId="3790899F" w14:textId="2168A58C">
      <w:pPr>
        <w:spacing w:before="0" w:beforeAutospacing="off" w:after="160" w:afterAutospacing="off" w:line="257" w:lineRule="auto"/>
        <w:rPr>
          <w:rFonts w:ascii="Calibri" w:hAnsi="Calibri" w:eastAsia="Calibri" w:cs="Calibri"/>
          <w:noProof w:val="0"/>
          <w:sz w:val="24"/>
          <w:szCs w:val="24"/>
          <w:lang w:val="en-GB"/>
        </w:rPr>
      </w:pPr>
      <w:r w:rsidRPr="794A5133" w:rsidR="3BF6D5A5">
        <w:rPr>
          <w:rFonts w:ascii="Calibri" w:hAnsi="Calibri" w:eastAsia="Calibri" w:cs="Calibri"/>
          <w:noProof w:val="0"/>
          <w:sz w:val="24"/>
          <w:szCs w:val="24"/>
          <w:lang w:val="en-GB"/>
        </w:rPr>
        <w:t xml:space="preserve">If managers </w:t>
      </w:r>
      <w:r w:rsidRPr="794A5133" w:rsidR="3BF6D5A5">
        <w:rPr>
          <w:rFonts w:ascii="Calibri" w:hAnsi="Calibri" w:eastAsia="Calibri" w:cs="Calibri"/>
          <w:noProof w:val="0"/>
          <w:sz w:val="24"/>
          <w:szCs w:val="24"/>
          <w:lang w:val="en-GB"/>
        </w:rPr>
        <w:t>do</w:t>
      </w:r>
      <w:r w:rsidRPr="794A5133" w:rsidR="1585AFC1">
        <w:rPr>
          <w:rFonts w:ascii="Calibri" w:hAnsi="Calibri" w:eastAsia="Calibri" w:cs="Calibri"/>
          <w:noProof w:val="0"/>
          <w:sz w:val="24"/>
          <w:szCs w:val="24"/>
          <w:lang w:val="en-GB"/>
        </w:rPr>
        <w:t xml:space="preserve"> </w:t>
      </w:r>
      <w:r w:rsidRPr="794A5133" w:rsidR="69342D69">
        <w:rPr>
          <w:rFonts w:ascii="Calibri" w:hAnsi="Calibri" w:eastAsia="Calibri" w:cs="Calibri"/>
          <w:noProof w:val="0"/>
          <w:sz w:val="24"/>
          <w:szCs w:val="24"/>
          <w:lang w:val="en-GB"/>
        </w:rPr>
        <w:t xml:space="preserve">not take into consideration employees mental health and well being. It could result in </w:t>
      </w:r>
      <w:r w:rsidRPr="794A5133" w:rsidR="69342D69">
        <w:rPr>
          <w:rFonts w:ascii="Calibri" w:hAnsi="Calibri" w:eastAsia="Calibri" w:cs="Calibri"/>
          <w:noProof w:val="0"/>
          <w:sz w:val="24"/>
          <w:szCs w:val="24"/>
          <w:lang w:val="en-GB"/>
        </w:rPr>
        <w:t>poor performance</w:t>
      </w:r>
      <w:r w:rsidRPr="794A5133" w:rsidR="69342D69">
        <w:rPr>
          <w:rFonts w:ascii="Calibri" w:hAnsi="Calibri" w:eastAsia="Calibri" w:cs="Calibri"/>
          <w:noProof w:val="0"/>
          <w:sz w:val="24"/>
          <w:szCs w:val="24"/>
          <w:lang w:val="en-GB"/>
        </w:rPr>
        <w:t xml:space="preserve"> for the company overall</w:t>
      </w:r>
      <w:r w:rsidRPr="794A5133" w:rsidR="1A5920E4">
        <w:rPr>
          <w:rFonts w:ascii="Calibri" w:hAnsi="Calibri" w:eastAsia="Calibri" w:cs="Calibri"/>
          <w:noProof w:val="0"/>
          <w:sz w:val="24"/>
          <w:szCs w:val="24"/>
          <w:lang w:val="en-GB"/>
        </w:rPr>
        <w:t xml:space="preserve"> and cause catastrophic problems like loss of </w:t>
      </w:r>
    </w:p>
    <w:p w:rsidR="00625070" w:rsidP="794A5133" w:rsidRDefault="00625070" w14:paraId="07ADBD5E" w14:textId="18B4B5AF">
      <w:pPr>
        <w:spacing w:before="0" w:beforeAutospacing="off" w:after="160" w:afterAutospacing="off" w:line="257" w:lineRule="auto"/>
        <w:rPr>
          <w:rFonts w:ascii="Calibri" w:hAnsi="Calibri" w:eastAsia="Calibri" w:cs="Calibri"/>
          <w:noProof w:val="0"/>
          <w:sz w:val="24"/>
          <w:szCs w:val="24"/>
          <w:lang w:val="en-GB"/>
        </w:rPr>
      </w:pPr>
      <w:r w:rsidRPr="794A5133" w:rsidR="3BF6D5A5">
        <w:rPr>
          <w:rFonts w:ascii="Calibri" w:hAnsi="Calibri" w:eastAsia="Calibri" w:cs="Calibri"/>
          <w:noProof w:val="0"/>
          <w:sz w:val="24"/>
          <w:szCs w:val="24"/>
          <w:lang w:val="en-GB"/>
        </w:rPr>
        <w:t xml:space="preserve">If employees </w:t>
      </w:r>
      <w:r w:rsidRPr="794A5133" w:rsidR="3BF6D5A5">
        <w:rPr>
          <w:rFonts w:ascii="Calibri" w:hAnsi="Calibri" w:eastAsia="Calibri" w:cs="Calibri"/>
          <w:noProof w:val="0"/>
          <w:sz w:val="24"/>
          <w:szCs w:val="24"/>
          <w:lang w:val="en-GB"/>
        </w:rPr>
        <w:t>do</w:t>
      </w:r>
      <w:r w:rsidRPr="794A5133" w:rsidR="0744CB18">
        <w:rPr>
          <w:rFonts w:ascii="Calibri" w:hAnsi="Calibri" w:eastAsia="Calibri" w:cs="Calibri"/>
          <w:noProof w:val="0"/>
          <w:sz w:val="24"/>
          <w:szCs w:val="24"/>
          <w:lang w:val="en-GB"/>
        </w:rPr>
        <w:t xml:space="preserve"> not stick to their assigned work hours an</w:t>
      </w:r>
      <w:r w:rsidRPr="794A5133" w:rsidR="794A5133">
        <w:rPr>
          <w:rFonts w:ascii="Calibri" w:hAnsi="Calibri" w:eastAsia="Calibri" w:cs="Calibri"/>
          <w:noProof w:val="0"/>
          <w:sz w:val="24"/>
          <w:szCs w:val="24"/>
          <w:lang w:val="en-GB"/>
        </w:rPr>
        <w:t>d</w:t>
      </w:r>
      <w:r w:rsidRPr="794A5133" w:rsidR="0744CB18">
        <w:rPr>
          <w:rFonts w:ascii="Calibri" w:hAnsi="Calibri" w:eastAsia="Calibri" w:cs="Calibri"/>
          <w:noProof w:val="0"/>
          <w:sz w:val="24"/>
          <w:szCs w:val="24"/>
          <w:lang w:val="en-GB"/>
        </w:rPr>
        <w:t xml:space="preserve"> breaks it can be difficult</w:t>
      </w:r>
      <w:r w:rsidRPr="794A5133" w:rsidR="06439732">
        <w:rPr>
          <w:rFonts w:ascii="Calibri" w:hAnsi="Calibri" w:eastAsia="Calibri" w:cs="Calibri"/>
          <w:noProof w:val="0"/>
          <w:sz w:val="24"/>
          <w:szCs w:val="24"/>
          <w:lang w:val="en-GB"/>
        </w:rPr>
        <w:t xml:space="preserve"> for them to set aside work life from home life and this can disrupt the work-life balance.</w:t>
      </w:r>
    </w:p>
    <w:p w:rsidR="00625070" w:rsidP="334471F4" w:rsidRDefault="00625070" w14:paraId="511AF08F" w14:textId="300137B1">
      <w:pPr>
        <w:spacing w:before="0" w:beforeAutospacing="off" w:after="160" w:afterAutospacing="off" w:line="257" w:lineRule="auto"/>
        <w:rPr/>
      </w:pPr>
      <w:r w:rsidRPr="334471F4" w:rsidR="55F15DCA">
        <w:rPr>
          <w:rFonts w:ascii="Calibri" w:hAnsi="Calibri" w:eastAsia="Calibri" w:cs="Calibri"/>
          <w:b w:val="1"/>
          <w:bCs w:val="1"/>
          <w:noProof w:val="0"/>
          <w:sz w:val="24"/>
          <w:szCs w:val="24"/>
          <w:lang w:val="en-GB"/>
        </w:rPr>
        <w:t>What Now</w:t>
      </w:r>
    </w:p>
    <w:p w:rsidR="00625070" w:rsidP="334471F4" w:rsidRDefault="00625070" w14:paraId="7812E99D" w14:textId="3D1692D0">
      <w:pPr>
        <w:spacing w:before="0" w:beforeAutospacing="off" w:after="160" w:afterAutospacing="off" w:line="257" w:lineRule="auto"/>
        <w:rPr/>
      </w:pPr>
      <w:r w:rsidRPr="334471F4" w:rsidR="55F15DCA">
        <w:rPr>
          <w:rFonts w:ascii="Calibri" w:hAnsi="Calibri" w:eastAsia="Calibri" w:cs="Calibri"/>
          <w:noProof w:val="0"/>
          <w:sz w:val="24"/>
          <w:szCs w:val="24"/>
          <w:lang w:val="en-GB"/>
        </w:rPr>
        <w:t>In order for me to run a successful company remotely, there are multiple tasks I would personally take into consideration for the health and wellbeing of my staff and smooth operation of the work. As a manager, I would firstly establish designated work hours and breaks for my employees and advise them on isolating their work area within their home to help with separating their work life to their home life. I would also schedule regular weekly video check ins to ensure my employees are feeling satisfied with their agenda and their mental health and well-being is thriving. I would provide remote employees with information on self-care tools, where they can get support for mood, exercise, social connections and other things that would fall under the health and wellbeing category. I also think it is extremely important to ensure all employees have access to sufficient technology like laptops and smartphones and reliable running internet to complete work effectively and have thorough communication with management and other team members. This would also include a direct line to an IT department who can aid remote employees with technological issues. This way employees can limit their feelings of isolation and still benefit from work bonds and relationships with their colleagues, but this will also help eliminate distractions and obstacles that prevent work being done such as a software that is lagging.</w:t>
      </w:r>
    </w:p>
    <w:p w:rsidR="00625070" w:rsidP="334471F4" w:rsidRDefault="00625070" w14:paraId="2ADD03ED" w14:textId="59EB6A7B">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 </w:t>
      </w:r>
    </w:p>
    <w:p w:rsidR="00625070" w:rsidP="1DE77820" w:rsidRDefault="00625070" w14:paraId="4E72BE00" w14:textId="35DC4AF3">
      <w:pPr>
        <w:spacing w:before="0" w:beforeAutospacing="off" w:after="160" w:afterAutospacing="off" w:line="257" w:lineRule="auto"/>
        <w:rPr>
          <w:rFonts w:ascii="Calibri" w:hAnsi="Calibri" w:eastAsia="Calibri" w:cs="Calibri"/>
          <w:noProof w:val="0"/>
          <w:sz w:val="24"/>
          <w:szCs w:val="24"/>
          <w:u w:val="single"/>
          <w:lang w:val="en-GB"/>
        </w:rPr>
      </w:pPr>
      <w:r w:rsidRPr="1DE77820" w:rsidR="55F15DCA">
        <w:rPr>
          <w:rFonts w:ascii="Calibri" w:hAnsi="Calibri" w:eastAsia="Calibri" w:cs="Calibri"/>
          <w:noProof w:val="0"/>
          <w:sz w:val="24"/>
          <w:szCs w:val="24"/>
          <w:u w:val="single"/>
          <w:lang w:val="en-GB"/>
        </w:rPr>
        <w:t>Conclusion</w:t>
      </w:r>
    </w:p>
    <w:p w:rsidR="00625070" w:rsidP="334471F4" w:rsidRDefault="00625070" w14:paraId="2568C3B7" w14:textId="5858725F">
      <w:pPr>
        <w:spacing w:before="0" w:beforeAutospacing="off" w:after="160" w:afterAutospacing="off" w:line="257" w:lineRule="auto"/>
        <w:rPr/>
      </w:pPr>
      <w:r w:rsidRPr="794A5133" w:rsidR="3BF6D5A5">
        <w:rPr>
          <w:rFonts w:ascii="Calibri" w:hAnsi="Calibri" w:eastAsia="Calibri" w:cs="Calibri"/>
          <w:noProof w:val="0"/>
          <w:sz w:val="24"/>
          <w:szCs w:val="24"/>
          <w:lang w:val="en-GB"/>
        </w:rPr>
        <w:t xml:space="preserve">This report looked the advantages and disadvantages of managing remotely from the perspectives of an employee, a </w:t>
      </w:r>
      <w:r w:rsidRPr="794A5133" w:rsidR="3BF6D5A5">
        <w:rPr>
          <w:rFonts w:ascii="Calibri" w:hAnsi="Calibri" w:eastAsia="Calibri" w:cs="Calibri"/>
          <w:noProof w:val="0"/>
          <w:sz w:val="24"/>
          <w:szCs w:val="24"/>
          <w:lang w:val="en-GB"/>
        </w:rPr>
        <w:t>manager</w:t>
      </w:r>
      <w:r w:rsidRPr="794A5133" w:rsidR="3BF6D5A5">
        <w:rPr>
          <w:rFonts w:ascii="Calibri" w:hAnsi="Calibri" w:eastAsia="Calibri" w:cs="Calibri"/>
          <w:noProof w:val="0"/>
          <w:sz w:val="24"/>
          <w:szCs w:val="24"/>
          <w:lang w:val="en-GB"/>
        </w:rPr>
        <w:t xml:space="preserve"> and a company. The research covers remote working over </w:t>
      </w:r>
      <w:r w:rsidRPr="794A5133" w:rsidR="3BF6D5A5">
        <w:rPr>
          <w:rFonts w:ascii="Calibri" w:hAnsi="Calibri" w:eastAsia="Calibri" w:cs="Calibri"/>
          <w:noProof w:val="0"/>
          <w:sz w:val="24"/>
          <w:szCs w:val="24"/>
          <w:lang w:val="en-GB"/>
        </w:rPr>
        <w:t>a number of</w:t>
      </w:r>
      <w:r w:rsidRPr="794A5133" w:rsidR="3BF6D5A5">
        <w:rPr>
          <w:rFonts w:ascii="Calibri" w:hAnsi="Calibri" w:eastAsia="Calibri" w:cs="Calibri"/>
          <w:noProof w:val="0"/>
          <w:sz w:val="24"/>
          <w:szCs w:val="24"/>
          <w:lang w:val="en-GB"/>
        </w:rPr>
        <w:t xml:space="preserve"> years since the beginning of the decade right through to the covid19 pandemic. The evidence has shown that employees increase productivity immensely by working remotely because they are no longer distracted by a traditional office setting with colleagues and other staff. This can excel a company’s results, profits and success by producing better quality work from better focused employees. Although employees’ targets improve their mental health is </w:t>
      </w:r>
      <w:r w:rsidRPr="794A5133" w:rsidR="3BF6D5A5">
        <w:rPr>
          <w:rFonts w:ascii="Calibri" w:hAnsi="Calibri" w:eastAsia="Calibri" w:cs="Calibri"/>
          <w:noProof w:val="0"/>
          <w:sz w:val="24"/>
          <w:szCs w:val="24"/>
          <w:lang w:val="en-GB"/>
        </w:rPr>
        <w:t>greatly affected</w:t>
      </w:r>
      <w:r w:rsidRPr="794A5133" w:rsidR="3BF6D5A5">
        <w:rPr>
          <w:rFonts w:ascii="Calibri" w:hAnsi="Calibri" w:eastAsia="Calibri" w:cs="Calibri"/>
          <w:noProof w:val="0"/>
          <w:sz w:val="24"/>
          <w:szCs w:val="24"/>
          <w:lang w:val="en-GB"/>
        </w:rPr>
        <w:t xml:space="preserve"> as opposed to a managers or companies, as although employees are working from the comfort of their own home, this </w:t>
      </w:r>
      <w:r w:rsidRPr="794A5133" w:rsidR="3BF6D5A5">
        <w:rPr>
          <w:rFonts w:ascii="Calibri" w:hAnsi="Calibri" w:eastAsia="Calibri" w:cs="Calibri"/>
          <w:noProof w:val="0"/>
          <w:sz w:val="24"/>
          <w:szCs w:val="24"/>
          <w:lang w:val="en-GB"/>
        </w:rPr>
        <w:t>in the long run</w:t>
      </w:r>
      <w:r w:rsidRPr="794A5133" w:rsidR="3BF6D5A5">
        <w:rPr>
          <w:rFonts w:ascii="Calibri" w:hAnsi="Calibri" w:eastAsia="Calibri" w:cs="Calibri"/>
          <w:noProof w:val="0"/>
          <w:sz w:val="24"/>
          <w:szCs w:val="24"/>
          <w:lang w:val="en-GB"/>
        </w:rPr>
        <w:t xml:space="preserve"> can generate low feelings and isolation by not having the face-to-face interaction with others. This is why it is suggested in the research that instead of employees just working remotely, they consider hybrid working as well or altogether. By producing this research allowed a better understanding of how work is successfully done in a remote setting from all avenues. The research shows how important remote working can be for the success of a company. Not only does it allow companies to evolve </w:t>
      </w:r>
      <w:r w:rsidRPr="794A5133" w:rsidR="048E957B">
        <w:rPr>
          <w:rFonts w:ascii="Calibri" w:hAnsi="Calibri" w:eastAsia="Calibri" w:cs="Calibri"/>
          <w:noProof w:val="0"/>
          <w:sz w:val="24"/>
          <w:szCs w:val="24"/>
          <w:lang w:val="en-GB"/>
        </w:rPr>
        <w:t>into</w:t>
      </w:r>
      <w:r w:rsidRPr="794A5133" w:rsidR="3BF6D5A5">
        <w:rPr>
          <w:rFonts w:ascii="Calibri" w:hAnsi="Calibri" w:eastAsia="Calibri" w:cs="Calibri"/>
          <w:noProof w:val="0"/>
          <w:sz w:val="24"/>
          <w:szCs w:val="24"/>
          <w:lang w:val="en-GB"/>
        </w:rPr>
        <w:t xml:space="preserve"> a more environmentally friendly approach towards working, it highlights the importance of employees and managers wellbeing. It is clear from the above research that overall employees, managers and companies all thrive in their own ways by working from home. </w:t>
      </w:r>
    </w:p>
    <w:p w:rsidR="00625070" w:rsidP="334471F4" w:rsidRDefault="00625070" w14:paraId="600781C9" w14:textId="46D479D4">
      <w:pPr>
        <w:spacing w:before="0" w:beforeAutospacing="off" w:after="160" w:afterAutospacing="off" w:line="257" w:lineRule="auto"/>
        <w:rPr/>
      </w:pPr>
      <w:r w:rsidRPr="334471F4" w:rsidR="55F15DCA">
        <w:rPr>
          <w:rFonts w:ascii="Calibri" w:hAnsi="Calibri" w:eastAsia="Calibri" w:cs="Calibri"/>
          <w:strike w:val="0"/>
          <w:dstrike w:val="0"/>
          <w:noProof w:val="0"/>
          <w:sz w:val="24"/>
          <w:szCs w:val="24"/>
          <w:u w:val="none"/>
          <w:lang w:val="en-GB"/>
        </w:rPr>
        <w:t xml:space="preserve"> </w:t>
      </w:r>
    </w:p>
    <w:p w:rsidR="00625070" w:rsidP="334471F4" w:rsidRDefault="00625070" w14:paraId="6EC86F03" w14:textId="79D878FE">
      <w:pPr>
        <w:spacing w:before="0" w:beforeAutospacing="off" w:after="160" w:afterAutospacing="off" w:line="257" w:lineRule="auto"/>
        <w:rPr/>
      </w:pPr>
      <w:r w:rsidRPr="1DE77820" w:rsidR="55F15DCA">
        <w:rPr>
          <w:rFonts w:ascii="Calibri" w:hAnsi="Calibri" w:eastAsia="Calibri" w:cs="Calibri"/>
          <w:strike w:val="0"/>
          <w:dstrike w:val="0"/>
          <w:noProof w:val="0"/>
          <w:sz w:val="24"/>
          <w:szCs w:val="24"/>
          <w:u w:val="none"/>
          <w:lang w:val="en-GB"/>
        </w:rPr>
        <w:t xml:space="preserve"> </w:t>
      </w:r>
    </w:p>
    <w:p w:rsidR="1DE77820" w:rsidP="1DE77820" w:rsidRDefault="1DE77820" w14:paraId="6218594A" w14:textId="470626E3">
      <w:pPr>
        <w:pStyle w:val="Normal"/>
        <w:spacing w:before="0" w:beforeAutospacing="off" w:after="160" w:afterAutospacing="off" w:line="257" w:lineRule="auto"/>
        <w:rPr>
          <w:rFonts w:ascii="Calibri" w:hAnsi="Calibri" w:eastAsia="Calibri" w:cs="Calibri"/>
          <w:strike w:val="0"/>
          <w:dstrike w:val="0"/>
          <w:noProof w:val="0"/>
          <w:sz w:val="24"/>
          <w:szCs w:val="24"/>
          <w:u w:val="none"/>
          <w:lang w:val="en-GB"/>
        </w:rPr>
      </w:pPr>
    </w:p>
    <w:p w:rsidR="1DE77820" w:rsidP="1DE77820" w:rsidRDefault="1DE77820" w14:paraId="5A93591F" w14:textId="49372A59">
      <w:pPr>
        <w:pStyle w:val="Normal"/>
        <w:spacing w:before="0" w:beforeAutospacing="off" w:after="160" w:afterAutospacing="off" w:line="257" w:lineRule="auto"/>
        <w:rPr>
          <w:rFonts w:ascii="Calibri" w:hAnsi="Calibri" w:eastAsia="Calibri" w:cs="Calibri"/>
          <w:strike w:val="0"/>
          <w:dstrike w:val="0"/>
          <w:noProof w:val="0"/>
          <w:sz w:val="24"/>
          <w:szCs w:val="24"/>
          <w:u w:val="none"/>
          <w:lang w:val="en-GB"/>
        </w:rPr>
      </w:pPr>
    </w:p>
    <w:p w:rsidR="1DE77820" w:rsidP="1DE77820" w:rsidRDefault="1DE77820" w14:paraId="7A51BD52" w14:textId="3FC52685">
      <w:pPr>
        <w:pStyle w:val="Normal"/>
        <w:spacing w:before="0" w:beforeAutospacing="off" w:after="160" w:afterAutospacing="off" w:line="257" w:lineRule="auto"/>
        <w:rPr>
          <w:rFonts w:ascii="Calibri" w:hAnsi="Calibri" w:eastAsia="Calibri" w:cs="Calibri"/>
          <w:strike w:val="0"/>
          <w:dstrike w:val="0"/>
          <w:noProof w:val="0"/>
          <w:sz w:val="24"/>
          <w:szCs w:val="24"/>
          <w:u w:val="none"/>
          <w:lang w:val="en-GB"/>
        </w:rPr>
      </w:pPr>
    </w:p>
    <w:p w:rsidR="1DE77820" w:rsidP="1DE77820" w:rsidRDefault="1DE77820" w14:paraId="24198468" w14:textId="21B27D7D">
      <w:pPr>
        <w:pStyle w:val="Normal"/>
        <w:spacing w:before="0" w:beforeAutospacing="off" w:after="160" w:afterAutospacing="off" w:line="257" w:lineRule="auto"/>
        <w:rPr>
          <w:rFonts w:ascii="Calibri" w:hAnsi="Calibri" w:eastAsia="Calibri" w:cs="Calibri"/>
          <w:strike w:val="0"/>
          <w:dstrike w:val="0"/>
          <w:noProof w:val="0"/>
          <w:sz w:val="24"/>
          <w:szCs w:val="24"/>
          <w:u w:val="none"/>
          <w:lang w:val="en-GB"/>
        </w:rPr>
      </w:pPr>
    </w:p>
    <w:p w:rsidR="1DE77820" w:rsidP="1DE77820" w:rsidRDefault="1DE77820" w14:paraId="1007E5D2" w14:textId="1A17DF7F">
      <w:pPr>
        <w:pStyle w:val="Normal"/>
        <w:spacing w:before="0" w:beforeAutospacing="off" w:after="160" w:afterAutospacing="off" w:line="257" w:lineRule="auto"/>
        <w:rPr>
          <w:rFonts w:ascii="Calibri" w:hAnsi="Calibri" w:eastAsia="Calibri" w:cs="Calibri"/>
          <w:strike w:val="0"/>
          <w:dstrike w:val="0"/>
          <w:noProof w:val="0"/>
          <w:sz w:val="24"/>
          <w:szCs w:val="24"/>
          <w:u w:val="none"/>
          <w:lang w:val="en-GB"/>
        </w:rPr>
      </w:pPr>
    </w:p>
    <w:p w:rsidR="1DE77820" w:rsidP="1DE77820" w:rsidRDefault="1DE77820" w14:paraId="68A03959" w14:textId="260D4C11">
      <w:pPr>
        <w:pStyle w:val="Normal"/>
        <w:spacing w:before="0" w:beforeAutospacing="off" w:after="160" w:afterAutospacing="off" w:line="257" w:lineRule="auto"/>
        <w:rPr>
          <w:rFonts w:ascii="Calibri" w:hAnsi="Calibri" w:eastAsia="Calibri" w:cs="Calibri"/>
          <w:strike w:val="0"/>
          <w:dstrike w:val="0"/>
          <w:noProof w:val="0"/>
          <w:sz w:val="24"/>
          <w:szCs w:val="24"/>
          <w:u w:val="none"/>
          <w:lang w:val="en-GB"/>
        </w:rPr>
      </w:pPr>
    </w:p>
    <w:p w:rsidR="1DE77820" w:rsidP="1DE77820" w:rsidRDefault="1DE77820" w14:paraId="22AED392" w14:textId="06CA4338">
      <w:pPr>
        <w:pStyle w:val="Normal"/>
        <w:spacing w:before="0" w:beforeAutospacing="off" w:after="160" w:afterAutospacing="off" w:line="257" w:lineRule="auto"/>
        <w:rPr>
          <w:rFonts w:ascii="Calibri" w:hAnsi="Calibri" w:eastAsia="Calibri" w:cs="Calibri"/>
          <w:strike w:val="0"/>
          <w:dstrike w:val="0"/>
          <w:noProof w:val="0"/>
          <w:sz w:val="24"/>
          <w:szCs w:val="24"/>
          <w:u w:val="none"/>
          <w:lang w:val="en-GB"/>
        </w:rPr>
      </w:pPr>
    </w:p>
    <w:p w:rsidR="794A5133" w:rsidP="794A5133" w:rsidRDefault="794A5133" w14:paraId="1E13E079" w14:textId="3F9FE229">
      <w:pPr>
        <w:pStyle w:val="Normal"/>
        <w:spacing w:before="0" w:beforeAutospacing="off" w:after="160" w:afterAutospacing="off" w:line="257" w:lineRule="auto"/>
        <w:rPr>
          <w:rFonts w:ascii="Calibri" w:hAnsi="Calibri" w:eastAsia="Calibri" w:cs="Calibri"/>
          <w:strike w:val="0"/>
          <w:dstrike w:val="0"/>
          <w:noProof w:val="0"/>
          <w:sz w:val="24"/>
          <w:szCs w:val="24"/>
          <w:u w:val="none"/>
          <w:lang w:val="en-GB"/>
        </w:rPr>
      </w:pPr>
    </w:p>
    <w:p w:rsidR="794A5133" w:rsidP="794A5133" w:rsidRDefault="794A5133" w14:paraId="4AC5FCA2" w14:textId="12B3CCA5">
      <w:pPr>
        <w:pStyle w:val="Normal"/>
        <w:spacing w:before="0" w:beforeAutospacing="off" w:after="160" w:afterAutospacing="off" w:line="257" w:lineRule="auto"/>
        <w:rPr>
          <w:rFonts w:ascii="Calibri" w:hAnsi="Calibri" w:eastAsia="Calibri" w:cs="Calibri"/>
          <w:strike w:val="0"/>
          <w:dstrike w:val="0"/>
          <w:noProof w:val="0"/>
          <w:sz w:val="24"/>
          <w:szCs w:val="24"/>
          <w:u w:val="none"/>
          <w:lang w:val="en-GB"/>
        </w:rPr>
      </w:pPr>
    </w:p>
    <w:p w:rsidR="00625070" w:rsidP="334471F4" w:rsidRDefault="00625070" w14:paraId="3FD51AF7" w14:textId="0A755F76">
      <w:pPr>
        <w:spacing w:before="0" w:beforeAutospacing="off" w:after="160" w:afterAutospacing="off" w:line="257" w:lineRule="auto"/>
        <w:rPr>
          <w:rFonts w:ascii="Calibri" w:hAnsi="Calibri" w:eastAsia="Calibri" w:cs="Calibri"/>
          <w:noProof w:val="0"/>
          <w:sz w:val="24"/>
          <w:szCs w:val="24"/>
          <w:lang w:val="en-GB"/>
        </w:rPr>
      </w:pPr>
      <w:r w:rsidRPr="334471F4" w:rsidR="55F15DCA">
        <w:rPr>
          <w:rFonts w:ascii="Calibri" w:hAnsi="Calibri" w:eastAsia="Calibri" w:cs="Calibri"/>
          <w:strike w:val="0"/>
          <w:dstrike w:val="0"/>
          <w:noProof w:val="0"/>
          <w:sz w:val="24"/>
          <w:szCs w:val="24"/>
          <w:u w:val="none"/>
          <w:lang w:val="en-GB"/>
        </w:rPr>
        <w:t xml:space="preserve"> </w:t>
      </w:r>
    </w:p>
    <w:p w:rsidR="00625070" w:rsidP="1DE77820" w:rsidRDefault="00625070" w14:paraId="1C60B41D" w14:textId="0F352440">
      <w:pPr>
        <w:spacing w:before="0" w:beforeAutospacing="off" w:after="160" w:afterAutospacing="off" w:line="257" w:lineRule="auto"/>
        <w:rPr>
          <w:rFonts w:ascii="Calibri" w:hAnsi="Calibri" w:eastAsia="Calibri" w:cs="Calibri"/>
          <w:noProof w:val="0"/>
          <w:sz w:val="24"/>
          <w:szCs w:val="24"/>
          <w:u w:val="single"/>
          <w:lang w:val="en-GB"/>
        </w:rPr>
      </w:pPr>
      <w:r w:rsidRPr="1DE77820" w:rsidR="55F15DCA">
        <w:rPr>
          <w:rFonts w:ascii="Calibri" w:hAnsi="Calibri" w:eastAsia="Calibri" w:cs="Calibri"/>
          <w:noProof w:val="0"/>
          <w:sz w:val="24"/>
          <w:szCs w:val="24"/>
          <w:u w:val="single"/>
          <w:lang w:val="en-GB"/>
        </w:rPr>
        <w:t>References</w:t>
      </w:r>
    </w:p>
    <w:p w:rsidR="00625070" w:rsidP="334471F4" w:rsidRDefault="00625070" w14:paraId="7F864823" w14:textId="6E034F3E">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Ardi, A., Cahyadi, H., Meilani, Y. F. C. P., &amp; Pramono, R. (2024). Talent attraction through flexible work anytime from anywhere. Journal of Infrastructure, Policy and Development, 8(3). </w:t>
      </w:r>
      <w:hyperlink r:id="R91e8249593714a3b">
        <w:r w:rsidRPr="334471F4" w:rsidR="55F15DCA">
          <w:rPr>
            <w:rStyle w:val="Hyperlink"/>
            <w:rFonts w:ascii="Calibri" w:hAnsi="Calibri" w:eastAsia="Calibri" w:cs="Calibri"/>
            <w:noProof w:val="0"/>
            <w:sz w:val="24"/>
            <w:szCs w:val="24"/>
            <w:lang w:val="en-GB"/>
          </w:rPr>
          <w:t>https://doi.org/10.24294/jipd.v8i3.2998</w:t>
        </w:r>
      </w:hyperlink>
    </w:p>
    <w:p w:rsidR="00625070" w:rsidP="334471F4" w:rsidRDefault="00625070" w14:paraId="635A349C" w14:textId="3E44EFA0">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Bakhsh, A.A. (2013). Manage the Disadvantages of Working from Home. [online] scholar.googleusercontent.com. Available at: </w:t>
      </w:r>
      <w:hyperlink r:id="R30223197da8a4cb1">
        <w:r w:rsidRPr="334471F4" w:rsidR="55F15DCA">
          <w:rPr>
            <w:rStyle w:val="Hyperlink"/>
            <w:rFonts w:ascii="Calibri" w:hAnsi="Calibri" w:eastAsia="Calibri" w:cs="Calibri"/>
            <w:noProof w:val="0"/>
            <w:sz w:val="24"/>
            <w:szCs w:val="24"/>
            <w:lang w:val="en-GB"/>
          </w:rPr>
          <w:t>https://scholar.googleusercontent.com/scholar?q=cache:TeBu08nmKvoJ:scholar.google.com/+disadvantages+and+managers+and+remotely&amp;hl=en&amp;as_sdt=0</w:t>
        </w:r>
      </w:hyperlink>
      <w:r w:rsidRPr="334471F4" w:rsidR="55F15DCA">
        <w:rPr>
          <w:rFonts w:ascii="Calibri" w:hAnsi="Calibri" w:eastAsia="Calibri" w:cs="Calibri"/>
          <w:noProof w:val="0"/>
          <w:sz w:val="24"/>
          <w:szCs w:val="24"/>
          <w:lang w:val="en-GB"/>
        </w:rPr>
        <w:t>.</w:t>
      </w:r>
    </w:p>
    <w:p w:rsidR="00625070" w:rsidP="334471F4" w:rsidRDefault="00625070" w14:paraId="138116A7" w14:textId="1A14DEE8">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Bayo, P.L. (2019). (PDF) Technological Challenges in Management of Organizations. [online] ResearchGate. Available at: </w:t>
      </w:r>
      <w:hyperlink r:id="Rf8811b258ccb4b1a">
        <w:r w:rsidRPr="334471F4" w:rsidR="55F15DCA">
          <w:rPr>
            <w:rStyle w:val="Hyperlink"/>
            <w:rFonts w:ascii="Calibri" w:hAnsi="Calibri" w:eastAsia="Calibri" w:cs="Calibri"/>
            <w:noProof w:val="0"/>
            <w:sz w:val="24"/>
            <w:szCs w:val="24"/>
            <w:lang w:val="en-GB"/>
          </w:rPr>
          <w:t>https://www.researchgate.net/publication/333566590_Technological_Challenges_in_Management_of_Organizations</w:t>
        </w:r>
      </w:hyperlink>
      <w:r w:rsidRPr="334471F4" w:rsidR="55F15DCA">
        <w:rPr>
          <w:rFonts w:ascii="Calibri" w:hAnsi="Calibri" w:eastAsia="Calibri" w:cs="Calibri"/>
          <w:noProof w:val="0"/>
          <w:sz w:val="24"/>
          <w:szCs w:val="24"/>
          <w:lang w:val="en-GB"/>
        </w:rPr>
        <w:t>.</w:t>
      </w:r>
    </w:p>
    <w:p w:rsidR="00625070" w:rsidP="334471F4" w:rsidRDefault="00625070" w14:paraId="43C54A41" w14:textId="1F6E7B69">
      <w:pPr>
        <w:spacing w:before="0" w:beforeAutospacing="off" w:after="160" w:afterAutospacing="off" w:line="257" w:lineRule="auto"/>
        <w:rPr/>
      </w:pPr>
      <w:r w:rsidRPr="334471F4" w:rsidR="55F15DCA">
        <w:rPr>
          <w:rFonts w:ascii="Calibri" w:hAnsi="Calibri" w:eastAsia="Calibri" w:cs="Calibri"/>
          <w:noProof w:val="0"/>
          <w:sz w:val="24"/>
          <w:szCs w:val="24"/>
          <w:lang w:val="en-GB"/>
        </w:rPr>
        <w:t>Beckel, J.L.O. and Fisher, G.G. (2022). Telework and Worker Health and Well-Being: A Review and Recommendations for Research and Practice. International Journal of Environmental Research and Public Health, [online] 19(7), p.3879. doi:https://doi.org/10.3390/ijerph19073879.</w:t>
      </w:r>
    </w:p>
    <w:p w:rsidR="00625070" w:rsidP="334471F4" w:rsidRDefault="00625070" w14:paraId="6E717692" w14:textId="4F626DF1">
      <w:pPr>
        <w:spacing w:before="0" w:beforeAutospacing="off" w:after="160" w:afterAutospacing="off" w:line="257" w:lineRule="auto"/>
        <w:rPr/>
      </w:pPr>
      <w:r w:rsidRPr="334471F4" w:rsidR="55F15DCA">
        <w:rPr>
          <w:rFonts w:ascii="Calibri" w:hAnsi="Calibri" w:eastAsia="Calibri" w:cs="Calibri"/>
          <w:noProof w:val="0"/>
          <w:sz w:val="24"/>
          <w:szCs w:val="24"/>
          <w:lang w:val="en-GB"/>
        </w:rPr>
        <w:t>Bellmann, L., &amp; Hübler, O. (2021). Working from home, job satisfaction and work–life balance–robust or heterogeneous links?. International journal of manpower, 42(3), 424-441.</w:t>
      </w:r>
    </w:p>
    <w:p w:rsidR="00625070" w:rsidP="334471F4" w:rsidRDefault="00625070" w14:paraId="3578974F" w14:textId="71034DA8">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Buffer. (2020). Buffer | State Of Remote Work 2020. Buffer. </w:t>
      </w:r>
      <w:hyperlink r:id="Re714be52c9e6430b">
        <w:r w:rsidRPr="334471F4" w:rsidR="55F15DCA">
          <w:rPr>
            <w:rStyle w:val="Hyperlink"/>
            <w:rFonts w:ascii="Calibri" w:hAnsi="Calibri" w:eastAsia="Calibri" w:cs="Calibri"/>
            <w:noProof w:val="0"/>
            <w:sz w:val="24"/>
            <w:szCs w:val="24"/>
            <w:lang w:val="en-GB"/>
          </w:rPr>
          <w:t>https://buffer.com/state-of-remote-work/2020</w:t>
        </w:r>
      </w:hyperlink>
    </w:p>
    <w:p w:rsidR="00625070" w:rsidP="334471F4" w:rsidRDefault="00625070" w14:paraId="38125D3C" w14:textId="167ABE5F">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Burrell, D. N., Zaffino, M. E. B., &amp; Ulomi, S. (2014). An applied research analysis of telework programmes as an environmentally friendly policy and a viable sustainability development leadership practice. International Journal of Environmental Policy and Decision Making, 1(2), 123. </w:t>
      </w:r>
      <w:hyperlink r:id="Recc7e1679ca54060">
        <w:r w:rsidRPr="334471F4" w:rsidR="55F15DCA">
          <w:rPr>
            <w:rStyle w:val="Hyperlink"/>
            <w:rFonts w:ascii="Calibri" w:hAnsi="Calibri" w:eastAsia="Calibri" w:cs="Calibri"/>
            <w:noProof w:val="0"/>
            <w:sz w:val="24"/>
            <w:szCs w:val="24"/>
            <w:lang w:val="en-GB"/>
          </w:rPr>
          <w:t>https://doi.org/10.1504/ijepdm.2014.067577</w:t>
        </w:r>
      </w:hyperlink>
    </w:p>
    <w:p w:rsidR="00625070" w:rsidP="334471F4" w:rsidRDefault="00625070" w14:paraId="76390433" w14:textId="30E0C574">
      <w:pPr>
        <w:spacing w:before="0" w:beforeAutospacing="off" w:after="160" w:afterAutospacing="off" w:line="257" w:lineRule="auto"/>
        <w:rPr/>
      </w:pPr>
      <w:r w:rsidRPr="334471F4" w:rsidR="55F15DCA">
        <w:rPr>
          <w:rFonts w:ascii="Calibri" w:hAnsi="Calibri" w:eastAsia="Calibri" w:cs="Calibri"/>
          <w:noProof w:val="0"/>
          <w:sz w:val="24"/>
          <w:szCs w:val="24"/>
          <w:lang w:val="en-GB"/>
        </w:rPr>
        <w:t>Cakula, S., &amp; Pratt, M. (2021). Communication Technologies in a Remote Workplace. Baltic Journal of Modern Computing, 9(2).</w:t>
      </w:r>
    </w:p>
    <w:p w:rsidR="00625070" w:rsidP="334471F4" w:rsidRDefault="00625070" w14:paraId="081A6694" w14:textId="7CF0A5B9">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Caulfield, B., &amp; Charly, A. (2022). Examining the potential environmental and travel time saved benefits of remote working hubs. Transport Policy, 127, 139–147. </w:t>
      </w:r>
      <w:hyperlink r:id="Rcdaf85dac1ea4767">
        <w:r w:rsidRPr="334471F4" w:rsidR="55F15DCA">
          <w:rPr>
            <w:rStyle w:val="Hyperlink"/>
            <w:rFonts w:ascii="Calibri" w:hAnsi="Calibri" w:eastAsia="Calibri" w:cs="Calibri"/>
            <w:noProof w:val="0"/>
            <w:sz w:val="24"/>
            <w:szCs w:val="24"/>
            <w:lang w:val="en-GB"/>
          </w:rPr>
          <w:t>https://doi.org/10.1016/j.tranpol.2022.08.017</w:t>
        </w:r>
      </w:hyperlink>
    </w:p>
    <w:p w:rsidR="00625070" w:rsidP="334471F4" w:rsidRDefault="00625070" w14:paraId="63A31A54" w14:textId="0092931C">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Chu, S.K. (2021). Pros and Cons of Working from Home For Managers of Remote Teams. [online] CurrentWare. Available at: </w:t>
      </w:r>
      <w:hyperlink r:id="R3dfb3582fcb1476a">
        <w:r w:rsidRPr="334471F4" w:rsidR="55F15DCA">
          <w:rPr>
            <w:rStyle w:val="Hyperlink"/>
            <w:rFonts w:ascii="Calibri" w:hAnsi="Calibri" w:eastAsia="Calibri" w:cs="Calibri"/>
            <w:noProof w:val="0"/>
            <w:sz w:val="24"/>
            <w:szCs w:val="24"/>
            <w:lang w:val="en-GB"/>
          </w:rPr>
          <w:t>https://www.currentware.com/blog/pros-and-cons-of-working-from-home/</w:t>
        </w:r>
      </w:hyperlink>
      <w:r w:rsidRPr="334471F4" w:rsidR="55F15DCA">
        <w:rPr>
          <w:rFonts w:ascii="Calibri" w:hAnsi="Calibri" w:eastAsia="Calibri" w:cs="Calibri"/>
          <w:noProof w:val="0"/>
          <w:sz w:val="24"/>
          <w:szCs w:val="24"/>
          <w:lang w:val="en-GB"/>
        </w:rPr>
        <w:t>.</w:t>
      </w:r>
    </w:p>
    <w:p w:rsidR="00625070" w:rsidP="334471F4" w:rsidRDefault="00625070" w14:paraId="21CED3FD" w14:textId="3FB4814C">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Clark, D. (2024). Working from home rate UK 2020, by age. Statista </w:t>
      </w:r>
      <w:hyperlink r:id="R66ee45646fe541d1">
        <w:r w:rsidRPr="334471F4" w:rsidR="55F15DCA">
          <w:rPr>
            <w:rStyle w:val="Hyperlink"/>
            <w:rFonts w:ascii="Calibri" w:hAnsi="Calibri" w:eastAsia="Calibri" w:cs="Calibri"/>
            <w:noProof w:val="0"/>
            <w:sz w:val="24"/>
            <w:szCs w:val="24"/>
            <w:lang w:val="en-GB"/>
          </w:rPr>
          <w:t>https://www.statista.com/statistics/310431/home-workers-age-in-the-united-kingdom-uk/</w:t>
        </w:r>
      </w:hyperlink>
    </w:p>
    <w:p w:rsidR="00625070" w:rsidP="334471F4" w:rsidRDefault="00625070" w14:paraId="708AE248" w14:textId="7356645F">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Cook, S. (2019). Making a Success of Managing and Working Remotely. [online] Google Books. IT Governance Ltd. Available at: </w:t>
      </w:r>
      <w:hyperlink w:anchor="v=onepage&amp;q=%22remote%22%20%22working%22%20%22managers%22&amp;f=false" r:id="Re07de4b8202142ac">
        <w:r w:rsidRPr="334471F4" w:rsidR="55F15DCA">
          <w:rPr>
            <w:rStyle w:val="Hyperlink"/>
            <w:rFonts w:ascii="Calibri" w:hAnsi="Calibri" w:eastAsia="Calibri" w:cs="Calibri"/>
            <w:noProof w:val="0"/>
            <w:sz w:val="24"/>
            <w:szCs w:val="24"/>
            <w:lang w:val="en-GB"/>
          </w:rPr>
          <w:t>https://books.google.co.uk/books?hl=en&amp;lr=&amp;id=LKKhDwAAQBAJ&amp;oi=fnd&amp;pg=PA1&amp;dq=%22remote%22+%22working%22+%22managers%22&amp;ots=FhOwHud-nU&amp;sig=1BT1Ukp_761-LDlY4fyaY7mqq3c&amp;redir_esc=y#v=onepage&amp;q=%22remote%22%20%22working%22%20%22managers%22&amp;f=false</w:t>
        </w:r>
      </w:hyperlink>
      <w:r w:rsidRPr="334471F4" w:rsidR="55F15DCA">
        <w:rPr>
          <w:rFonts w:ascii="Calibri" w:hAnsi="Calibri" w:eastAsia="Calibri" w:cs="Calibri"/>
          <w:noProof w:val="0"/>
          <w:sz w:val="24"/>
          <w:szCs w:val="24"/>
          <w:lang w:val="en-GB"/>
        </w:rPr>
        <w:t xml:space="preserve"> [(Accessed 14 Mar. 2024)</w:t>
      </w:r>
    </w:p>
    <w:p w:rsidR="00625070" w:rsidP="334471F4" w:rsidRDefault="00625070" w14:paraId="2F344C35" w14:textId="485F7154">
      <w:pPr>
        <w:spacing w:before="0" w:beforeAutospacing="off" w:after="160" w:afterAutospacing="off" w:line="257" w:lineRule="auto"/>
        <w:rPr/>
      </w:pPr>
      <w:r w:rsidRPr="334471F4" w:rsidR="55F15DCA">
        <w:rPr>
          <w:rFonts w:ascii="Calibri" w:hAnsi="Calibri" w:eastAsia="Calibri" w:cs="Calibri"/>
          <w:noProof w:val="0"/>
          <w:sz w:val="24"/>
          <w:szCs w:val="24"/>
          <w:lang w:val="en-GB"/>
        </w:rPr>
        <w:t>Felstead, A., &amp; Henseke, G. (2017). Assessing the Growth of Remote Working and Its Consequences for Effort, Well-Being and Work-Life Balance. New Technology, Work and Employment, 32(3), 195–212.</w:t>
      </w:r>
    </w:p>
    <w:p w:rsidR="00625070" w:rsidP="334471F4" w:rsidRDefault="00625070" w14:paraId="0C10FEE7" w14:textId="3211B092">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George, T. J., Atwater, L. E., Maneethai, D., &amp; Madera, J. M. (2021). Supporting the productivity and wellbeing of remote workers. Organizational Dynamics, 51(2), 100869. </w:t>
      </w:r>
      <w:hyperlink r:id="R9edb3a527f5a421a">
        <w:r w:rsidRPr="334471F4" w:rsidR="55F15DCA">
          <w:rPr>
            <w:rStyle w:val="Hyperlink"/>
            <w:rFonts w:ascii="Calibri" w:hAnsi="Calibri" w:eastAsia="Calibri" w:cs="Calibri"/>
            <w:noProof w:val="0"/>
            <w:sz w:val="24"/>
            <w:szCs w:val="24"/>
            <w:lang w:val="en-GB"/>
          </w:rPr>
          <w:t>https://doi.org/10.1016/j.orgdyn.2021.100869</w:t>
        </w:r>
      </w:hyperlink>
    </w:p>
    <w:p w:rsidR="00625070" w:rsidP="334471F4" w:rsidRDefault="00625070" w14:paraId="49F4FFA8" w14:textId="0AF48286">
      <w:pPr>
        <w:spacing w:before="0" w:beforeAutospacing="off" w:after="160" w:afterAutospacing="off" w:line="257" w:lineRule="auto"/>
        <w:rPr/>
      </w:pPr>
      <w:r w:rsidRPr="334471F4" w:rsidR="55F15DCA">
        <w:rPr>
          <w:rFonts w:ascii="Calibri" w:hAnsi="Calibri" w:eastAsia="Calibri" w:cs="Calibri"/>
          <w:noProof w:val="0"/>
          <w:sz w:val="24"/>
          <w:szCs w:val="24"/>
          <w:lang w:val="en-GB"/>
        </w:rPr>
        <w:t>Goredema, O. (2023, May 12). Is Your Remote Job Making You Lonely? Harvard Business Revie</w:t>
      </w:r>
      <w:r w:rsidRPr="334471F4" w:rsidR="184DAC7F">
        <w:rPr>
          <w:rFonts w:ascii="Calibri" w:hAnsi="Calibri" w:eastAsia="Calibri" w:cs="Calibri"/>
          <w:noProof w:val="0"/>
          <w:sz w:val="24"/>
          <w:szCs w:val="24"/>
          <w:lang w:val="en-GB"/>
        </w:rPr>
        <w:t>w</w:t>
      </w:r>
      <w:r w:rsidRPr="334471F4" w:rsidR="55F15DCA">
        <w:rPr>
          <w:rFonts w:ascii="Calibri" w:hAnsi="Calibri" w:eastAsia="Calibri" w:cs="Calibri"/>
          <w:noProof w:val="0"/>
          <w:sz w:val="24"/>
          <w:szCs w:val="24"/>
          <w:lang w:val="en-GB"/>
        </w:rPr>
        <w:t xml:space="preserve"> </w:t>
      </w:r>
      <w:hyperlink r:id="Ra2c0d1861554463e">
        <w:r w:rsidRPr="334471F4" w:rsidR="55F15DCA">
          <w:rPr>
            <w:rStyle w:val="Hyperlink"/>
            <w:rFonts w:ascii="Calibri" w:hAnsi="Calibri" w:eastAsia="Calibri" w:cs="Calibri"/>
            <w:noProof w:val="0"/>
            <w:sz w:val="24"/>
            <w:szCs w:val="24"/>
            <w:lang w:val="en-GB"/>
          </w:rPr>
          <w:t>https://hbr.org/2023/05/is-your-remote-job-making-you-lonely</w:t>
        </w:r>
      </w:hyperlink>
    </w:p>
    <w:p w:rsidR="00625070" w:rsidP="334471F4" w:rsidRDefault="00625070" w14:paraId="633F2397" w14:textId="0501C03C">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Hickman, A., Nnife, J. and Robison, R. (2020). Is Working Remotely Effective? Gallup Research Says Yes ! " # $ % &amp;. Gallup, [online] 24, p.2020. Available at: </w:t>
      </w:r>
      <w:hyperlink r:id="R534b2e0c27004bc1">
        <w:r w:rsidRPr="334471F4" w:rsidR="55F15DCA">
          <w:rPr>
            <w:rStyle w:val="Hyperlink"/>
            <w:rFonts w:ascii="Calibri" w:hAnsi="Calibri" w:eastAsia="Calibri" w:cs="Calibri"/>
            <w:noProof w:val="0"/>
            <w:sz w:val="24"/>
            <w:szCs w:val="24"/>
            <w:lang w:val="en-GB"/>
          </w:rPr>
          <w:t>https://metadataetc.org/gigontology/pdf/Is%20Working%20Remotely%20Effective%20Gallup%20Research%20Says%20Yes.pdf</w:t>
        </w:r>
      </w:hyperlink>
      <w:r w:rsidRPr="334471F4" w:rsidR="55F15DCA">
        <w:rPr>
          <w:rFonts w:ascii="Calibri" w:hAnsi="Calibri" w:eastAsia="Calibri" w:cs="Calibri"/>
          <w:noProof w:val="0"/>
          <w:sz w:val="24"/>
          <w:szCs w:val="24"/>
          <w:lang w:val="en-GB"/>
        </w:rPr>
        <w:t>.</w:t>
      </w:r>
    </w:p>
    <w:p w:rsidR="00625070" w:rsidP="334471F4" w:rsidRDefault="00625070" w14:paraId="09D86AC6" w14:textId="526BA4DB">
      <w:pPr>
        <w:spacing w:before="0" w:beforeAutospacing="off" w:after="160" w:afterAutospacing="off" w:line="257" w:lineRule="auto"/>
        <w:rPr/>
      </w:pPr>
      <w:r w:rsidRPr="334471F4" w:rsidR="55F15DCA">
        <w:rPr>
          <w:rFonts w:ascii="Calibri" w:hAnsi="Calibri" w:eastAsia="Calibri" w:cs="Calibri"/>
          <w:noProof w:val="0"/>
          <w:sz w:val="24"/>
          <w:szCs w:val="24"/>
          <w:lang w:val="en-GB"/>
        </w:rPr>
        <w:t>Jalagat, R., &amp; Jalagat, A. (2019). Rationalizing remote working concept and its implications on employee productivity. Global journal of advanced research, 6(3), 95-100.</w:t>
      </w:r>
    </w:p>
    <w:p w:rsidR="00625070" w:rsidP="334471F4" w:rsidRDefault="00625070" w14:paraId="40B1AF40" w14:textId="07078A28">
      <w:pPr>
        <w:spacing w:before="0" w:beforeAutospacing="off" w:after="160" w:afterAutospacing="off" w:line="257" w:lineRule="auto"/>
        <w:rPr/>
      </w:pPr>
      <w:r w:rsidRPr="334471F4" w:rsidR="55F15DCA">
        <w:rPr>
          <w:rFonts w:ascii="Calibri" w:hAnsi="Calibri" w:eastAsia="Calibri" w:cs="Calibri"/>
          <w:noProof w:val="0"/>
          <w:sz w:val="24"/>
          <w:szCs w:val="24"/>
          <w:lang w:val="en-GB"/>
        </w:rPr>
        <w:t>Kłopotek, M. (2017). The advantages and disadvantages of remote working from the perspective of young employees. Organizacja i Zarządzanie: kwartalnik naukowy, (4), 39-49.</w:t>
      </w:r>
    </w:p>
    <w:p w:rsidR="00625070" w:rsidP="334471F4" w:rsidRDefault="00625070" w14:paraId="53C1BCDE" w14:textId="34B0B421">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Miyake, F., Odgerel, C.-O., Hino, A., Ikegami, K., Nagata, T., Tateishi, S., Tsuji, M., Matsuda, S., &amp; Ishimaru, T. (2022). Job stress and loneliness among desk workers during the COVID-19 pandemic in Japan: focus on remote working. Environmental Health and Preventive Medicine, 27, 33–33. </w:t>
      </w:r>
      <w:hyperlink r:id="R232a6602e2ad4e43">
        <w:r w:rsidRPr="334471F4" w:rsidR="55F15DCA">
          <w:rPr>
            <w:rStyle w:val="Hyperlink"/>
            <w:rFonts w:ascii="Calibri" w:hAnsi="Calibri" w:eastAsia="Calibri" w:cs="Calibri"/>
            <w:noProof w:val="0"/>
            <w:sz w:val="24"/>
            <w:szCs w:val="24"/>
            <w:lang w:val="en-GB"/>
          </w:rPr>
          <w:t>https://doi.org/10.1265/ehpm.22-00107</w:t>
        </w:r>
      </w:hyperlink>
    </w:p>
    <w:p w:rsidR="00625070" w:rsidP="334471F4" w:rsidRDefault="00625070" w14:paraId="32959D36" w14:textId="6B91EE7A">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Nahil Addallah (2021) The pros and cons of working remotely teleworking due to the conditions imposed by the coronavirus pandemic </w:t>
      </w:r>
      <w:hyperlink r:id="Ree8ef419d88c406c">
        <w:r w:rsidRPr="334471F4" w:rsidR="55F15DCA">
          <w:rPr>
            <w:rStyle w:val="Hyperlink"/>
            <w:rFonts w:ascii="Calibri" w:hAnsi="Calibri" w:eastAsia="Calibri" w:cs="Calibri"/>
            <w:noProof w:val="0"/>
            <w:sz w:val="24"/>
            <w:szCs w:val="24"/>
            <w:lang w:val="en-GB"/>
          </w:rPr>
          <w:t>https://www.researchgate.net/publication/357339503_The_Pros_and_Cons_of_Working_Remotely_Telework_Due_to_the_Conditions_Imposed_by_the_Coronavirus_Pandemic</w:t>
        </w:r>
      </w:hyperlink>
    </w:p>
    <w:p w:rsidR="00625070" w:rsidP="334471F4" w:rsidRDefault="00625070" w14:paraId="0ECD5109" w14:textId="43501096">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ONS (2021). Business and individual attitudes towards the future of homeworking, UK - Office for National Statistics. [online] </w:t>
      </w:r>
      <w:hyperlink>
        <w:r w:rsidRPr="334471F4" w:rsidR="55F15DCA">
          <w:rPr>
            <w:rStyle w:val="Hyperlink"/>
            <w:rFonts w:ascii="Calibri" w:hAnsi="Calibri" w:eastAsia="Calibri" w:cs="Calibri"/>
            <w:noProof w:val="0"/>
            <w:sz w:val="24"/>
            <w:szCs w:val="24"/>
            <w:lang w:val="en-GB"/>
          </w:rPr>
          <w:t>www.ons.gov.uk</w:t>
        </w:r>
      </w:hyperlink>
      <w:r w:rsidRPr="334471F4" w:rsidR="55F15DCA">
        <w:rPr>
          <w:rFonts w:ascii="Calibri" w:hAnsi="Calibri" w:eastAsia="Calibri" w:cs="Calibri"/>
          <w:noProof w:val="0"/>
          <w:sz w:val="24"/>
          <w:szCs w:val="24"/>
          <w:lang w:val="en-GB"/>
        </w:rPr>
        <w:t xml:space="preserve">. Available at: </w:t>
      </w:r>
      <w:hyperlink r:id="R93fbb71f993b47db">
        <w:r w:rsidRPr="334471F4" w:rsidR="55F15DCA">
          <w:rPr>
            <w:rStyle w:val="Hyperlink"/>
            <w:rFonts w:ascii="Calibri" w:hAnsi="Calibri" w:eastAsia="Calibri" w:cs="Calibri"/>
            <w:noProof w:val="0"/>
            <w:sz w:val="24"/>
            <w:szCs w:val="24"/>
            <w:lang w:val="en-GB"/>
          </w:rPr>
          <w:t>https://www.ons.gov.uk/employmentandlabourmarket/peopleinwork/employmentandemployeetypes/articles/businessandindividualattitudestowardsthefutureofhomeworkinguk/apriltomay2021</w:t>
        </w:r>
      </w:hyperlink>
      <w:r w:rsidRPr="334471F4" w:rsidR="55F15DCA">
        <w:rPr>
          <w:rFonts w:ascii="Calibri" w:hAnsi="Calibri" w:eastAsia="Calibri" w:cs="Calibri"/>
          <w:noProof w:val="0"/>
          <w:sz w:val="24"/>
          <w:szCs w:val="24"/>
          <w:lang w:val="en-GB"/>
        </w:rPr>
        <w:t>.</w:t>
      </w:r>
    </w:p>
    <w:p w:rsidR="00625070" w:rsidP="334471F4" w:rsidRDefault="00625070" w14:paraId="557945B6" w14:textId="4B05783E">
      <w:pPr>
        <w:spacing w:before="0" w:beforeAutospacing="off" w:after="160" w:afterAutospacing="off" w:line="257" w:lineRule="auto"/>
        <w:rPr/>
      </w:pPr>
      <w:r w:rsidRPr="334471F4" w:rsidR="55F15DCA">
        <w:rPr>
          <w:rFonts w:ascii="Calibri" w:hAnsi="Calibri" w:eastAsia="Calibri" w:cs="Calibri"/>
          <w:noProof w:val="0"/>
          <w:sz w:val="24"/>
          <w:szCs w:val="24"/>
          <w:lang w:val="en-GB"/>
        </w:rPr>
        <w:t>Palumbo, R., Manna, R., &amp; Cavallone, M. (2021). Beware of side effects on quality! Investigating the implications of home working on work-life balance in educational services. The TQM Journal, 33(4), 915-929.</w:t>
      </w:r>
    </w:p>
    <w:p w:rsidR="00625070" w:rsidP="334471F4" w:rsidRDefault="00625070" w14:paraId="558F2C86" w14:textId="627856A3">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Remote Work Cybersecurity Statistics [Fresh Research] • Gitnux. (2023). Gitnux.org. </w:t>
      </w:r>
      <w:hyperlink w:anchor=":~:text=61%25%20of%20IT%20decision%2Dmakers" r:id="R243cffeadafe4f40">
        <w:r w:rsidRPr="334471F4" w:rsidR="55F15DCA">
          <w:rPr>
            <w:rStyle w:val="Hyperlink"/>
            <w:rFonts w:ascii="Calibri" w:hAnsi="Calibri" w:eastAsia="Calibri" w:cs="Calibri"/>
            <w:noProof w:val="0"/>
            <w:sz w:val="24"/>
            <w:szCs w:val="24"/>
            <w:lang w:val="en-GB"/>
          </w:rPr>
          <w:t>https://gitnux.org/remote-work-cybersecurity-statistics/#:~:text=61%25%20of%20IT%20decision%2Dmakers</w:t>
        </w:r>
      </w:hyperlink>
    </w:p>
    <w:p w:rsidR="00625070" w:rsidP="334471F4" w:rsidRDefault="00625070" w14:paraId="2BB83548" w14:textId="38399E77">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Research suggests hybrid working saves businesses significant amounts of money - Article Surrey : BDA Associates. (2022). </w:t>
      </w:r>
      <w:hyperlink>
        <w:r w:rsidRPr="334471F4" w:rsidR="55F15DCA">
          <w:rPr>
            <w:rStyle w:val="Hyperlink"/>
            <w:rFonts w:ascii="Calibri" w:hAnsi="Calibri" w:eastAsia="Calibri" w:cs="Calibri"/>
            <w:noProof w:val="0"/>
            <w:sz w:val="24"/>
            <w:szCs w:val="24"/>
            <w:lang w:val="en-GB"/>
          </w:rPr>
          <w:t>Www.bda-Associates.co.uk</w:t>
        </w:r>
      </w:hyperlink>
      <w:r w:rsidRPr="334471F4" w:rsidR="55F15DCA">
        <w:rPr>
          <w:rFonts w:ascii="Calibri" w:hAnsi="Calibri" w:eastAsia="Calibri" w:cs="Calibri"/>
          <w:noProof w:val="0"/>
          <w:sz w:val="24"/>
          <w:szCs w:val="24"/>
          <w:lang w:val="en-GB"/>
        </w:rPr>
        <w:t xml:space="preserve">. </w:t>
      </w:r>
      <w:hyperlink r:id="R3f563666d75b4ad2">
        <w:r w:rsidRPr="334471F4" w:rsidR="55F15DCA">
          <w:rPr>
            <w:rStyle w:val="Hyperlink"/>
            <w:rFonts w:ascii="Calibri" w:hAnsi="Calibri" w:eastAsia="Calibri" w:cs="Calibri"/>
            <w:noProof w:val="0"/>
            <w:sz w:val="24"/>
            <w:szCs w:val="24"/>
            <w:lang w:val="en-GB"/>
          </w:rPr>
          <w:t>https://www.bda-associates.co.uk/news/business-news/archive/article/2022/April/research-suggests-hybrid-working-saves-businesses-significant-amounts-of-money</w:t>
        </w:r>
      </w:hyperlink>
    </w:p>
    <w:p w:rsidR="00625070" w:rsidP="334471F4" w:rsidRDefault="00625070" w14:paraId="5A749CA6" w14:textId="48DDCD29">
      <w:pPr>
        <w:spacing w:before="0" w:beforeAutospacing="off" w:after="160" w:afterAutospacing="off" w:line="257" w:lineRule="auto"/>
        <w:rPr/>
      </w:pPr>
      <w:r w:rsidRPr="334471F4" w:rsidR="55F15DCA">
        <w:rPr>
          <w:rFonts w:ascii="Calibri" w:hAnsi="Calibri" w:eastAsia="Calibri" w:cs="Calibri"/>
          <w:noProof w:val="0"/>
          <w:sz w:val="24"/>
          <w:szCs w:val="24"/>
          <w:lang w:val="en-GB"/>
        </w:rPr>
        <w:t>Soni, V., Kukreja, D. and Sharma, D.K. (2020). Security vs. Flexibility: Striking a Balance in the Pandemic Era. 2020 IEEE International Conference on Advanced Networks and Telecommunications Systems (ANTS), Advanced Networks and Telecommunications Systems (ANTS), 2020 IEEE International Conference on, [online] pp.1–5. doi:https://doi.org/10.1109/ANTS50601.2020.9342779.</w:t>
      </w:r>
    </w:p>
    <w:p w:rsidR="00625070" w:rsidP="334471F4" w:rsidRDefault="00625070" w14:paraId="2A5A3BCE" w14:textId="1899BCAE">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Soomar, Z. (2020, October 1). A framework for building and maintain trust in remote and virtual teams. F1000research.com. </w:t>
      </w:r>
      <w:hyperlink r:id="R20437dba4ef745e1">
        <w:r w:rsidRPr="334471F4" w:rsidR="55F15DCA">
          <w:rPr>
            <w:rStyle w:val="Hyperlink"/>
            <w:rFonts w:ascii="Calibri" w:hAnsi="Calibri" w:eastAsia="Calibri" w:cs="Calibri"/>
            <w:noProof w:val="0"/>
            <w:sz w:val="24"/>
            <w:szCs w:val="24"/>
            <w:lang w:val="en-GB"/>
          </w:rPr>
          <w:t>https://f1000research.com/articles/9-1187/v1?src=rss&amp;utm_source=researcher_app&amp;utm_medium=referral&amp;utm_campaign=RESR_MRKT_Researcher_inbound</w:t>
        </w:r>
      </w:hyperlink>
    </w:p>
    <w:p w:rsidR="00625070" w:rsidP="334471F4" w:rsidRDefault="00625070" w14:paraId="38E1D72F" w14:textId="39FE3451">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Srimulyani, V. A., Hermanto, Y. B., Srimulyani, V. A., &amp; Hermanto, Y. B. (2022). Work-life balance before and during work from home in a covid-19 pandemic situation. Jurnal Manajemen Indonesia, 22(1), 31–46. </w:t>
      </w:r>
      <w:hyperlink r:id="R058630eb41a74742">
        <w:r w:rsidRPr="334471F4" w:rsidR="55F15DCA">
          <w:rPr>
            <w:rStyle w:val="Hyperlink"/>
            <w:rFonts w:ascii="Calibri" w:hAnsi="Calibri" w:eastAsia="Calibri" w:cs="Calibri"/>
            <w:noProof w:val="0"/>
            <w:sz w:val="24"/>
            <w:szCs w:val="24"/>
            <w:lang w:val="en-GB"/>
          </w:rPr>
          <w:t>http://repository.ukwms.ac.id/id/eprint/32971/</w:t>
        </w:r>
      </w:hyperlink>
    </w:p>
    <w:p w:rsidR="00625070" w:rsidP="334471F4" w:rsidRDefault="00625070" w14:paraId="15E0F9EB" w14:textId="20B734C9">
      <w:pPr>
        <w:spacing w:before="0" w:beforeAutospacing="off" w:after="160" w:afterAutospacing="off" w:line="257" w:lineRule="auto"/>
        <w:rPr/>
      </w:pPr>
      <w:r w:rsidRPr="334471F4" w:rsidR="55F15DCA">
        <w:rPr>
          <w:rFonts w:ascii="Calibri" w:hAnsi="Calibri" w:eastAsia="Calibri" w:cs="Calibri"/>
          <w:noProof w:val="0"/>
          <w:sz w:val="24"/>
          <w:szCs w:val="24"/>
          <w:lang w:val="en-GB"/>
        </w:rPr>
        <w:t>Sullivan, C. (2012). Remote Working and Work-Life Balance. Work and Quality of Life, [online] pp.275–290. doi:https://doi.org/10.1007/978-94-007-4059-4_15.</w:t>
      </w:r>
    </w:p>
    <w:p w:rsidR="00625070" w:rsidP="334471F4" w:rsidRDefault="00625070" w14:paraId="2BA7CC50" w14:textId="7B43ECD9">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The Home Office Life. (2024, January 9). Working from Home Statistics UK 2021-2022. TheHome Office Life. </w:t>
      </w:r>
      <w:hyperlink r:id="R3129a06e93b04eaa">
        <w:r w:rsidRPr="334471F4" w:rsidR="55F15DCA">
          <w:rPr>
            <w:rStyle w:val="Hyperlink"/>
            <w:rFonts w:ascii="Calibri" w:hAnsi="Calibri" w:eastAsia="Calibri" w:cs="Calibri"/>
            <w:noProof w:val="0"/>
            <w:sz w:val="24"/>
            <w:szCs w:val="24"/>
            <w:lang w:val="en-GB"/>
          </w:rPr>
          <w:t>https://thehomeofficelife.com/blog/work-from-home-statistics</w:t>
        </w:r>
      </w:hyperlink>
    </w:p>
    <w:p w:rsidR="00625070" w:rsidP="334471F4" w:rsidRDefault="00625070" w14:paraId="499F978F" w14:textId="240FC5EC">
      <w:pPr>
        <w:spacing w:before="0" w:beforeAutospacing="off" w:after="160" w:afterAutospacing="off" w:line="257" w:lineRule="auto"/>
        <w:rPr/>
      </w:pPr>
      <w:r w:rsidRPr="334471F4" w:rsidR="55F15DCA">
        <w:rPr>
          <w:rFonts w:ascii="Calibri" w:hAnsi="Calibri" w:eastAsia="Calibri" w:cs="Calibri"/>
          <w:noProof w:val="0"/>
          <w:sz w:val="24"/>
          <w:szCs w:val="24"/>
          <w:lang w:val="en-GB"/>
        </w:rPr>
        <w:t>Toscano, F., &amp; Zappalà, S. (2020). Social Isolation and Stress as Predictors of Productivity. Perception and Remote Work Satisfaction during the COVID-19 Pandemic: The Role of Concern about the Virus in a Moderated Double Mediation. Sustainability, 12(23), 9804.</w:t>
      </w:r>
    </w:p>
    <w:p w:rsidR="00625070" w:rsidP="334471F4" w:rsidRDefault="00625070" w14:paraId="0ADF1F9B" w14:textId="063FF8AB">
      <w:pPr>
        <w:spacing w:before="0" w:beforeAutospacing="off" w:after="160" w:afterAutospacing="off" w:line="257" w:lineRule="auto"/>
        <w:rPr/>
      </w:pPr>
      <w:r w:rsidRPr="334471F4" w:rsidR="55F15DCA">
        <w:rPr>
          <w:rFonts w:ascii="Calibri" w:hAnsi="Calibri" w:eastAsia="Calibri" w:cs="Calibri"/>
          <w:strike w:val="0"/>
          <w:dstrike w:val="0"/>
          <w:noProof w:val="0"/>
          <w:sz w:val="24"/>
          <w:szCs w:val="24"/>
          <w:u w:val="none"/>
          <w:lang w:val="en-GB"/>
        </w:rPr>
        <w:t xml:space="preserve"> </w:t>
      </w:r>
    </w:p>
    <w:p w:rsidR="00625070" w:rsidP="334471F4" w:rsidRDefault="00625070" w14:paraId="7991EA5F" w14:textId="64B0D9A6">
      <w:pPr>
        <w:spacing w:before="0" w:beforeAutospacing="off" w:after="160" w:afterAutospacing="off" w:line="257" w:lineRule="auto"/>
        <w:rPr/>
      </w:pPr>
      <w:r w:rsidRPr="334471F4" w:rsidR="55F15DCA">
        <w:rPr>
          <w:rFonts w:ascii="Calibri" w:hAnsi="Calibri" w:eastAsia="Calibri" w:cs="Calibri"/>
          <w:strike w:val="0"/>
          <w:dstrike w:val="0"/>
          <w:noProof w:val="0"/>
          <w:sz w:val="24"/>
          <w:szCs w:val="24"/>
          <w:u w:val="none"/>
          <w:lang w:val="en-GB"/>
        </w:rPr>
        <w:t xml:space="preserve"> </w:t>
      </w:r>
    </w:p>
    <w:p w:rsidR="00625070" w:rsidP="334471F4" w:rsidRDefault="00625070" w14:paraId="577C6306" w14:textId="2E78599C">
      <w:pPr>
        <w:spacing w:before="0" w:beforeAutospacing="off" w:after="160" w:afterAutospacing="off" w:line="257" w:lineRule="auto"/>
        <w:rPr/>
      </w:pPr>
      <w:r w:rsidRPr="334471F4" w:rsidR="55F15DCA">
        <w:rPr>
          <w:rFonts w:ascii="Calibri" w:hAnsi="Calibri" w:eastAsia="Calibri" w:cs="Calibri"/>
          <w:strike w:val="0"/>
          <w:dstrike w:val="0"/>
          <w:noProof w:val="0"/>
          <w:sz w:val="24"/>
          <w:szCs w:val="24"/>
          <w:u w:val="none"/>
          <w:lang w:val="en-GB"/>
        </w:rPr>
        <w:t xml:space="preserve"> </w:t>
      </w:r>
    </w:p>
    <w:p w:rsidR="00625070" w:rsidP="334471F4" w:rsidRDefault="00625070" w14:paraId="3565F35A" w14:textId="1209A9DD">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 </w:t>
      </w:r>
    </w:p>
    <w:p w:rsidR="00625070" w:rsidP="334471F4" w:rsidRDefault="00625070" w14:paraId="7628E3F4" w14:textId="199C0019">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 </w:t>
      </w:r>
    </w:p>
    <w:p w:rsidR="00625070" w:rsidP="334471F4" w:rsidRDefault="00625070" w14:paraId="34487EE9" w14:textId="50F00C69">
      <w:pPr>
        <w:spacing w:before="0" w:beforeAutospacing="off" w:after="160" w:afterAutospacing="off" w:line="257" w:lineRule="auto"/>
        <w:rPr>
          <w:rFonts w:ascii="Calibri" w:hAnsi="Calibri" w:eastAsia="Calibri" w:cs="Calibri"/>
          <w:noProof w:val="0"/>
          <w:sz w:val="24"/>
          <w:szCs w:val="24"/>
          <w:lang w:val="en-GB"/>
        </w:rPr>
      </w:pPr>
    </w:p>
    <w:p w:rsidR="00625070" w:rsidP="334471F4" w:rsidRDefault="00625070" w14:paraId="4918B39D" w14:textId="076CDA91">
      <w:pPr>
        <w:spacing w:before="0" w:beforeAutospacing="off" w:after="160" w:afterAutospacing="off" w:line="257" w:lineRule="auto"/>
        <w:rPr>
          <w:rFonts w:ascii="Calibri" w:hAnsi="Calibri" w:eastAsia="Calibri" w:cs="Calibri"/>
          <w:noProof w:val="0"/>
          <w:sz w:val="24"/>
          <w:szCs w:val="24"/>
          <w:lang w:val="en-GB"/>
        </w:rPr>
      </w:pPr>
    </w:p>
    <w:p w:rsidR="00625070" w:rsidP="334471F4" w:rsidRDefault="00625070" w14:paraId="71450AE3" w14:textId="2AD77BFD">
      <w:pPr>
        <w:spacing w:before="0" w:beforeAutospacing="off" w:after="160" w:afterAutospacing="off" w:line="257" w:lineRule="auto"/>
        <w:rPr>
          <w:rFonts w:ascii="Calibri" w:hAnsi="Calibri" w:eastAsia="Calibri" w:cs="Calibri"/>
          <w:noProof w:val="0"/>
          <w:sz w:val="24"/>
          <w:szCs w:val="24"/>
          <w:lang w:val="en-GB"/>
        </w:rPr>
      </w:pPr>
    </w:p>
    <w:p w:rsidR="00625070" w:rsidP="334471F4" w:rsidRDefault="00625070" w14:paraId="28B86F80" w14:textId="0820ABA5">
      <w:pPr>
        <w:spacing w:before="0" w:beforeAutospacing="off" w:after="160" w:afterAutospacing="off" w:line="257" w:lineRule="auto"/>
        <w:rPr/>
      </w:pPr>
      <w:r w:rsidRPr="334471F4" w:rsidR="55F15DCA">
        <w:rPr>
          <w:rFonts w:ascii="Calibri" w:hAnsi="Calibri" w:eastAsia="Calibri" w:cs="Calibri"/>
          <w:noProof w:val="0"/>
          <w:sz w:val="24"/>
          <w:szCs w:val="24"/>
          <w:lang w:val="en-GB"/>
        </w:rPr>
        <w:t>Appendix A. Reflection</w:t>
      </w:r>
    </w:p>
    <w:p w:rsidR="00625070" w:rsidP="334471F4" w:rsidRDefault="00625070" w14:paraId="7D1EEFE2" w14:textId="5E55C8CD">
      <w:pPr>
        <w:spacing w:before="0" w:beforeAutospacing="off" w:after="160" w:afterAutospacing="off" w:line="257" w:lineRule="auto"/>
        <w:rPr/>
      </w:pPr>
      <w:r w:rsidRPr="334471F4" w:rsidR="55F15DCA">
        <w:rPr>
          <w:rFonts w:ascii="Calibri" w:hAnsi="Calibri" w:eastAsia="Calibri" w:cs="Calibri"/>
          <w:noProof w:val="0"/>
          <w:sz w:val="24"/>
          <w:szCs w:val="24"/>
          <w:lang w:val="en-GB"/>
        </w:rPr>
        <w:t xml:space="preserve"> </w:t>
      </w:r>
    </w:p>
    <w:p w:rsidR="00625070" w:rsidP="334471F4" w:rsidRDefault="00625070" w14:paraId="5245DE58" w14:textId="7995FC2F">
      <w:pPr>
        <w:spacing w:before="0" w:beforeAutospacing="off" w:after="160" w:afterAutospacing="off" w:line="257" w:lineRule="auto"/>
        <w:rPr/>
      </w:pPr>
    </w:p>
    <w:p w:rsidR="00625070" w:rsidP="334471F4" w:rsidRDefault="00625070" w14:paraId="5B98BA61" w14:textId="3FC02DDA">
      <w:pPr>
        <w:pStyle w:val="Normal"/>
        <w:spacing w:before="0" w:beforeAutospacing="off" w:after="160" w:afterAutospacing="off" w:line="257" w:lineRule="auto"/>
        <w:rPr/>
      </w:pPr>
      <w:r w:rsidR="795520CE">
        <w:drawing>
          <wp:inline wp14:editId="25F6E10D" wp14:anchorId="01F13D76">
            <wp:extent cx="3621338" cy="2969009"/>
            <wp:effectExtent l="0" t="0" r="0" b="0"/>
            <wp:docPr id="226804752" name="" title=""/>
            <wp:cNvGraphicFramePr>
              <a:graphicFrameLocks noChangeAspect="1"/>
            </wp:cNvGraphicFramePr>
            <a:graphic>
              <a:graphicData uri="http://schemas.openxmlformats.org/drawingml/2006/picture">
                <pic:pic>
                  <pic:nvPicPr>
                    <pic:cNvPr id="0" name=""/>
                    <pic:cNvPicPr/>
                  </pic:nvPicPr>
                  <pic:blipFill>
                    <a:blip r:embed="R6cb1961040c340b2">
                      <a:extLst>
                        <a:ext xmlns:a="http://schemas.openxmlformats.org/drawingml/2006/main" uri="{28A0092B-C50C-407E-A947-70E740481C1C}">
                          <a14:useLocalDpi val="0"/>
                        </a:ext>
                      </a:extLst>
                    </a:blip>
                    <a:stretch>
                      <a:fillRect/>
                    </a:stretch>
                  </pic:blipFill>
                  <pic:spPr>
                    <a:xfrm>
                      <a:off x="0" y="0"/>
                      <a:ext cx="3621338" cy="2969009"/>
                    </a:xfrm>
                    <a:prstGeom prst="rect">
                      <a:avLst/>
                    </a:prstGeom>
                  </pic:spPr>
                </pic:pic>
              </a:graphicData>
            </a:graphic>
          </wp:inline>
        </w:drawing>
      </w:r>
    </w:p>
    <w:p w:rsidR="00625070" w:rsidP="334471F4" w:rsidRDefault="00625070" w14:paraId="676490FB" w14:textId="472168AF">
      <w:pPr>
        <w:pStyle w:val="Normal"/>
        <w:spacing w:before="0" w:beforeAutospacing="off" w:after="160" w:afterAutospacing="off" w:line="257" w:lineRule="auto"/>
        <w:rPr>
          <w:rFonts w:ascii="Calibri" w:hAnsi="Calibri" w:eastAsia="Calibri" w:cs="Calibri"/>
          <w:noProof w:val="0"/>
          <w:sz w:val="24"/>
          <w:szCs w:val="24"/>
          <w:lang w:val="en-GB"/>
        </w:rPr>
      </w:pPr>
    </w:p>
    <w:p w:rsidR="00625070" w:rsidP="334471F4" w:rsidRDefault="00625070" w14:paraId="70056339" w14:textId="4ED937B9">
      <w:pPr>
        <w:pStyle w:val="Normal"/>
        <w:spacing w:before="0" w:beforeAutospacing="off" w:after="160" w:afterAutospacing="off" w:line="257" w:lineRule="auto"/>
        <w:rPr>
          <w:rFonts w:ascii="Calibri" w:hAnsi="Calibri" w:eastAsia="Calibri" w:cs="Calibri"/>
          <w:noProof w:val="0"/>
          <w:sz w:val="24"/>
          <w:szCs w:val="24"/>
          <w:lang w:val="en-GB"/>
        </w:rPr>
      </w:pPr>
      <w:r w:rsidRPr="334471F4" w:rsidR="55F15DCA">
        <w:rPr>
          <w:rFonts w:ascii="Calibri" w:hAnsi="Calibri" w:eastAsia="Calibri" w:cs="Calibri"/>
          <w:noProof w:val="0"/>
          <w:sz w:val="24"/>
          <w:szCs w:val="24"/>
          <w:lang w:val="en-GB"/>
        </w:rPr>
        <w:t>Boud et al. (1985)</w:t>
      </w:r>
    </w:p>
    <w:p w:rsidR="00625070" w:rsidP="334471F4" w:rsidRDefault="00625070" w14:paraId="312A6285" w14:textId="47827BCB">
      <w:pPr>
        <w:pStyle w:val="Normal"/>
        <w:tabs>
          <w:tab w:val="left" w:pos="1317"/>
        </w:tabs>
        <w:rPr>
          <w:rFonts w:ascii="Tahoma" w:hAnsi="Tahoma" w:eastAsia="Tahoma" w:cs="Tahoma"/>
          <w:b w:val="1"/>
          <w:bCs w:val="1"/>
          <w:color w:val="000000"/>
        </w:rPr>
      </w:pPr>
    </w:p>
    <w:p w:rsidR="00625070" w:rsidP="007351BD" w:rsidRDefault="00625070" w14:paraId="541063F0" w14:textId="77777777">
      <w:pPr>
        <w:tabs>
          <w:tab w:val="left" w:pos="1317"/>
        </w:tabs>
        <w:rPr>
          <w:rFonts w:ascii="Tahoma" w:hAnsi="Tahoma" w:eastAsia="Tahoma" w:cs="Tahoma"/>
          <w:b/>
          <w:bCs/>
          <w:color w:val="000000"/>
        </w:rPr>
      </w:pPr>
    </w:p>
    <w:p w:rsidR="00625070" w:rsidP="007351BD" w:rsidRDefault="00625070" w14:paraId="33DE0E08" w14:textId="77777777">
      <w:pPr>
        <w:tabs>
          <w:tab w:val="left" w:pos="1317"/>
        </w:tabs>
        <w:rPr>
          <w:rFonts w:ascii="Tahoma" w:hAnsi="Tahoma" w:eastAsia="Tahoma" w:cs="Tahoma"/>
          <w:b/>
          <w:bCs/>
          <w:color w:val="000000"/>
        </w:rPr>
      </w:pPr>
    </w:p>
    <w:p w:rsidR="00625070" w:rsidP="007351BD" w:rsidRDefault="00625070" w14:paraId="202831A8" w14:textId="77777777">
      <w:pPr>
        <w:tabs>
          <w:tab w:val="left" w:pos="1317"/>
        </w:tabs>
        <w:rPr>
          <w:rFonts w:ascii="Tahoma" w:hAnsi="Tahoma" w:eastAsia="Tahoma" w:cs="Tahoma"/>
          <w:b/>
          <w:bCs/>
          <w:color w:val="000000"/>
        </w:rPr>
      </w:pPr>
    </w:p>
    <w:p w:rsidR="00625070" w:rsidP="007351BD" w:rsidRDefault="00625070" w14:paraId="148D26FE" w14:textId="77777777">
      <w:pPr>
        <w:tabs>
          <w:tab w:val="left" w:pos="1317"/>
        </w:tabs>
        <w:rPr>
          <w:rFonts w:ascii="Tahoma" w:hAnsi="Tahoma" w:eastAsia="Tahoma" w:cs="Tahoma"/>
          <w:b/>
          <w:bCs/>
          <w:color w:val="000000"/>
        </w:rPr>
      </w:pPr>
    </w:p>
    <w:p w:rsidR="00625070" w:rsidP="007351BD" w:rsidRDefault="00625070" w14:paraId="393C0F9A" w14:textId="77777777">
      <w:pPr>
        <w:tabs>
          <w:tab w:val="left" w:pos="1317"/>
        </w:tabs>
        <w:rPr>
          <w:rFonts w:ascii="Tahoma" w:hAnsi="Tahoma" w:eastAsia="Tahoma" w:cs="Tahoma"/>
          <w:b/>
          <w:bCs/>
          <w:color w:val="000000"/>
        </w:rPr>
      </w:pPr>
    </w:p>
    <w:p w:rsidR="00625070" w:rsidP="007351BD" w:rsidRDefault="00625070" w14:paraId="42DD84FF" w14:textId="77777777">
      <w:pPr>
        <w:tabs>
          <w:tab w:val="left" w:pos="1317"/>
        </w:tabs>
        <w:rPr>
          <w:rFonts w:ascii="Tahoma" w:hAnsi="Tahoma" w:eastAsia="Tahoma" w:cs="Tahoma"/>
          <w:b/>
          <w:bCs/>
          <w:color w:val="000000"/>
        </w:rPr>
      </w:pPr>
    </w:p>
    <w:p w:rsidR="00625070" w:rsidP="007351BD" w:rsidRDefault="00625070" w14:paraId="1694F7B2" w14:textId="77777777">
      <w:pPr>
        <w:tabs>
          <w:tab w:val="left" w:pos="1317"/>
        </w:tabs>
        <w:rPr>
          <w:rFonts w:ascii="Tahoma" w:hAnsi="Tahoma" w:eastAsia="Tahoma" w:cs="Tahoma"/>
          <w:b/>
          <w:bCs/>
          <w:color w:val="000000"/>
        </w:rPr>
      </w:pPr>
    </w:p>
    <w:p w:rsidR="00625070" w:rsidP="007351BD" w:rsidRDefault="00625070" w14:paraId="4F3322C6" w14:textId="77777777">
      <w:pPr>
        <w:tabs>
          <w:tab w:val="left" w:pos="1317"/>
        </w:tabs>
        <w:rPr>
          <w:rFonts w:ascii="Tahoma" w:hAnsi="Tahoma" w:eastAsia="Tahoma" w:cs="Tahoma"/>
          <w:b/>
          <w:bCs/>
          <w:color w:val="000000"/>
        </w:rPr>
      </w:pPr>
    </w:p>
    <w:p w:rsidR="00625070" w:rsidP="007351BD" w:rsidRDefault="00625070" w14:paraId="1996F7D7" w14:textId="77777777">
      <w:pPr>
        <w:tabs>
          <w:tab w:val="left" w:pos="1317"/>
        </w:tabs>
        <w:rPr>
          <w:rFonts w:ascii="Tahoma" w:hAnsi="Tahoma" w:eastAsia="Tahoma" w:cs="Tahoma"/>
          <w:b/>
          <w:bCs/>
          <w:color w:val="000000"/>
        </w:rPr>
      </w:pPr>
    </w:p>
    <w:p w:rsidR="00625070" w:rsidP="007351BD" w:rsidRDefault="00625070" w14:paraId="7C9AD861" w14:textId="77777777">
      <w:pPr>
        <w:tabs>
          <w:tab w:val="left" w:pos="1317"/>
        </w:tabs>
        <w:rPr>
          <w:rFonts w:ascii="Tahoma" w:hAnsi="Tahoma" w:eastAsia="Tahoma" w:cs="Tahoma"/>
          <w:b/>
          <w:bCs/>
          <w:color w:val="000000"/>
        </w:rPr>
      </w:pPr>
    </w:p>
    <w:p w:rsidR="00625070" w:rsidP="007351BD" w:rsidRDefault="00625070" w14:paraId="5ABC4F92" w14:textId="77777777">
      <w:pPr>
        <w:tabs>
          <w:tab w:val="left" w:pos="1317"/>
        </w:tabs>
        <w:rPr>
          <w:rFonts w:ascii="Tahoma" w:hAnsi="Tahoma" w:eastAsia="Tahoma" w:cs="Tahoma"/>
          <w:b/>
          <w:bCs/>
          <w:color w:val="000000"/>
        </w:rPr>
      </w:pPr>
    </w:p>
    <w:p w:rsidR="00625070" w:rsidP="007351BD" w:rsidRDefault="00625070" w14:paraId="559D6B00" w14:textId="77777777">
      <w:pPr>
        <w:tabs>
          <w:tab w:val="left" w:pos="1317"/>
        </w:tabs>
        <w:rPr>
          <w:rFonts w:ascii="Tahoma" w:hAnsi="Tahoma" w:eastAsia="Tahoma" w:cs="Tahoma"/>
          <w:b/>
          <w:bCs/>
          <w:color w:val="000000"/>
        </w:rPr>
      </w:pPr>
    </w:p>
    <w:p w:rsidR="00625070" w:rsidP="007351BD" w:rsidRDefault="00625070" w14:paraId="1FC7DDB3" w14:textId="77777777">
      <w:pPr>
        <w:tabs>
          <w:tab w:val="left" w:pos="1317"/>
        </w:tabs>
        <w:rPr>
          <w:rFonts w:ascii="Tahoma" w:hAnsi="Tahoma" w:eastAsia="Tahoma" w:cs="Tahoma"/>
          <w:b/>
          <w:bCs/>
          <w:color w:val="000000"/>
        </w:rPr>
      </w:pPr>
    </w:p>
    <w:p w:rsidR="00625070" w:rsidP="007351BD" w:rsidRDefault="00625070" w14:paraId="3B8F385F" w14:textId="77777777">
      <w:pPr>
        <w:tabs>
          <w:tab w:val="left" w:pos="1317"/>
        </w:tabs>
        <w:rPr>
          <w:rFonts w:ascii="Tahoma" w:hAnsi="Tahoma" w:eastAsia="Tahoma" w:cs="Tahoma"/>
          <w:b/>
          <w:bCs/>
          <w:color w:val="000000"/>
        </w:rPr>
      </w:pPr>
    </w:p>
    <w:p w:rsidR="00625070" w:rsidP="007351BD" w:rsidRDefault="00625070" w14:paraId="411FE2F2" w14:textId="77777777">
      <w:pPr>
        <w:tabs>
          <w:tab w:val="left" w:pos="1317"/>
        </w:tabs>
        <w:rPr>
          <w:rFonts w:ascii="Tahoma" w:hAnsi="Tahoma" w:eastAsia="Tahoma" w:cs="Tahoma"/>
          <w:b/>
          <w:bCs/>
          <w:color w:val="000000"/>
        </w:rPr>
      </w:pPr>
    </w:p>
    <w:p w:rsidR="00625070" w:rsidP="007351BD" w:rsidRDefault="00625070" w14:paraId="0F15310E" w14:textId="77777777">
      <w:pPr>
        <w:tabs>
          <w:tab w:val="left" w:pos="1317"/>
        </w:tabs>
        <w:rPr>
          <w:rFonts w:ascii="Tahoma" w:hAnsi="Tahoma" w:eastAsia="Tahoma" w:cs="Tahoma"/>
          <w:b/>
          <w:bCs/>
          <w:color w:val="000000"/>
        </w:rPr>
      </w:pPr>
    </w:p>
    <w:p w:rsidR="00625070" w:rsidP="007351BD" w:rsidRDefault="00625070" w14:paraId="2FFC5F92" w14:textId="77777777">
      <w:pPr>
        <w:tabs>
          <w:tab w:val="left" w:pos="1317"/>
        </w:tabs>
        <w:rPr>
          <w:rFonts w:ascii="Tahoma" w:hAnsi="Tahoma" w:eastAsia="Tahoma" w:cs="Tahoma"/>
          <w:b/>
          <w:bCs/>
          <w:color w:val="000000"/>
        </w:rPr>
      </w:pPr>
    </w:p>
    <w:p w:rsidR="00625070" w:rsidP="007351BD" w:rsidRDefault="00625070" w14:paraId="7A2E2665" w14:textId="77777777">
      <w:pPr>
        <w:tabs>
          <w:tab w:val="left" w:pos="1317"/>
        </w:tabs>
        <w:rPr>
          <w:rFonts w:ascii="Tahoma" w:hAnsi="Tahoma" w:eastAsia="Tahoma" w:cs="Tahoma"/>
          <w:b/>
          <w:bCs/>
          <w:color w:val="000000"/>
        </w:rPr>
      </w:pPr>
    </w:p>
    <w:p w:rsidR="00625070" w:rsidP="007351BD" w:rsidRDefault="00625070" w14:paraId="7CBA478E" w14:textId="77777777">
      <w:pPr>
        <w:tabs>
          <w:tab w:val="left" w:pos="1317"/>
        </w:tabs>
        <w:rPr>
          <w:rFonts w:ascii="Tahoma" w:hAnsi="Tahoma" w:eastAsia="Tahoma" w:cs="Tahoma"/>
          <w:b/>
          <w:bCs/>
          <w:color w:val="000000"/>
        </w:rPr>
      </w:pPr>
    </w:p>
    <w:p w:rsidR="00625070" w:rsidP="007351BD" w:rsidRDefault="00625070" w14:paraId="7934D3F4" w14:textId="77777777">
      <w:pPr>
        <w:tabs>
          <w:tab w:val="left" w:pos="1317"/>
        </w:tabs>
        <w:rPr>
          <w:rFonts w:ascii="Tahoma" w:hAnsi="Tahoma" w:eastAsia="Tahoma" w:cs="Tahoma"/>
          <w:b/>
          <w:bCs/>
          <w:color w:val="000000"/>
        </w:rPr>
      </w:pPr>
    </w:p>
    <w:p w:rsidR="00625070" w:rsidP="007351BD" w:rsidRDefault="00625070" w14:paraId="6E64D013" w14:textId="77777777">
      <w:pPr>
        <w:tabs>
          <w:tab w:val="left" w:pos="1317"/>
        </w:tabs>
        <w:rPr>
          <w:rFonts w:ascii="Tahoma" w:hAnsi="Tahoma" w:eastAsia="Tahoma" w:cs="Tahoma"/>
          <w:b/>
          <w:bCs/>
          <w:color w:val="000000"/>
        </w:rPr>
      </w:pPr>
    </w:p>
    <w:p w:rsidR="00625070" w:rsidP="007351BD" w:rsidRDefault="00625070" w14:paraId="10E32F0C" w14:textId="77777777">
      <w:pPr>
        <w:tabs>
          <w:tab w:val="left" w:pos="1317"/>
        </w:tabs>
        <w:rPr>
          <w:rFonts w:ascii="Tahoma" w:hAnsi="Tahoma" w:eastAsia="Tahoma" w:cs="Tahoma"/>
          <w:b/>
          <w:bCs/>
          <w:color w:val="000000"/>
        </w:rPr>
      </w:pPr>
    </w:p>
    <w:p w:rsidR="00625070" w:rsidP="007351BD" w:rsidRDefault="00625070" w14:paraId="24130545" w14:textId="77777777">
      <w:pPr>
        <w:tabs>
          <w:tab w:val="left" w:pos="1317"/>
        </w:tabs>
        <w:rPr>
          <w:rFonts w:ascii="Tahoma" w:hAnsi="Tahoma" w:eastAsia="Tahoma" w:cs="Tahoma"/>
          <w:b/>
          <w:bCs/>
          <w:color w:val="000000"/>
        </w:rPr>
      </w:pPr>
    </w:p>
    <w:p w:rsidR="00625070" w:rsidP="007351BD" w:rsidRDefault="00625070" w14:paraId="77E3E66C" w14:textId="77777777">
      <w:pPr>
        <w:tabs>
          <w:tab w:val="left" w:pos="1317"/>
        </w:tabs>
        <w:rPr>
          <w:rFonts w:ascii="Tahoma" w:hAnsi="Tahoma" w:eastAsia="Tahoma" w:cs="Tahoma"/>
          <w:b/>
          <w:bCs/>
          <w:color w:val="000000"/>
        </w:rPr>
      </w:pPr>
    </w:p>
    <w:p w:rsidR="00625070" w:rsidP="007351BD" w:rsidRDefault="00625070" w14:paraId="44F3D481" w14:textId="77777777">
      <w:pPr>
        <w:tabs>
          <w:tab w:val="left" w:pos="1317"/>
        </w:tabs>
        <w:rPr>
          <w:rFonts w:ascii="Tahoma" w:hAnsi="Tahoma" w:eastAsia="Tahoma" w:cs="Tahoma"/>
          <w:b/>
          <w:bCs/>
          <w:color w:val="000000"/>
        </w:rPr>
      </w:pPr>
    </w:p>
    <w:p w:rsidR="00625070" w:rsidP="007351BD" w:rsidRDefault="00625070" w14:paraId="11A75DC9" w14:textId="77777777">
      <w:pPr>
        <w:tabs>
          <w:tab w:val="left" w:pos="1317"/>
        </w:tabs>
        <w:rPr>
          <w:rFonts w:ascii="Tahoma" w:hAnsi="Tahoma" w:eastAsia="Tahoma" w:cs="Tahoma"/>
          <w:b/>
          <w:bCs/>
          <w:color w:val="000000"/>
        </w:rPr>
      </w:pPr>
    </w:p>
    <w:p w:rsidR="00625070" w:rsidP="007351BD" w:rsidRDefault="00625070" w14:paraId="27AB3D9E" w14:textId="77777777">
      <w:pPr>
        <w:tabs>
          <w:tab w:val="left" w:pos="1317"/>
        </w:tabs>
        <w:rPr>
          <w:rFonts w:ascii="Tahoma" w:hAnsi="Tahoma" w:eastAsia="Tahoma" w:cs="Tahoma"/>
          <w:b/>
          <w:bCs/>
          <w:color w:val="000000"/>
        </w:rPr>
      </w:pPr>
    </w:p>
    <w:p w:rsidRPr="00E61A82" w:rsidR="007351BD" w:rsidP="007351BD" w:rsidRDefault="007351BD" w14:paraId="3A1C7F99" w14:textId="77777777" w14:noSpellErr="1">
      <w:pPr>
        <w:tabs>
          <w:tab w:val="left" w:pos="1317"/>
        </w:tabs>
        <w:rPr>
          <w:rFonts w:ascii="Arial" w:hAnsi="Arial" w:cs="Arial"/>
        </w:rPr>
      </w:pPr>
    </w:p>
    <w:p w:rsidR="334471F4" w:rsidP="334471F4" w:rsidRDefault="334471F4" w14:paraId="5FE8890E" w14:textId="07223B00">
      <w:pPr>
        <w:pStyle w:val="Normal"/>
        <w:tabs>
          <w:tab w:val="left" w:leader="none" w:pos="1317"/>
        </w:tabs>
        <w:rPr>
          <w:rFonts w:ascii="Arial" w:hAnsi="Arial" w:cs="Arial"/>
        </w:rPr>
      </w:pPr>
    </w:p>
    <w:p w:rsidRPr="00E61A82" w:rsidR="007351BD" w:rsidP="007351BD" w:rsidRDefault="007351BD" w14:paraId="3070126D" w14:textId="77777777">
      <w:pPr>
        <w:tabs>
          <w:tab w:val="left" w:pos="1317"/>
        </w:tabs>
        <w:rPr>
          <w:rFonts w:ascii="Arial" w:hAnsi="Arial" w:cs="Arial"/>
        </w:rPr>
      </w:pPr>
    </w:p>
    <w:p w:rsidRPr="00E61A82" w:rsidR="007351BD" w:rsidP="007351BD" w:rsidRDefault="007351BD" w14:paraId="7C4D571E" w14:textId="77777777">
      <w:pPr>
        <w:tabs>
          <w:tab w:val="left" w:pos="1317"/>
        </w:tabs>
        <w:rPr>
          <w:rFonts w:ascii="Arial" w:hAnsi="Arial" w:cs="Arial"/>
        </w:rPr>
      </w:pPr>
    </w:p>
    <w:p w:rsidRPr="00E61A82" w:rsidR="007351BD" w:rsidP="007351BD" w:rsidRDefault="007351BD" w14:paraId="20F88EB3" w14:textId="77777777">
      <w:pPr>
        <w:tabs>
          <w:tab w:val="left" w:pos="1317"/>
        </w:tabs>
        <w:rPr>
          <w:rFonts w:ascii="Arial" w:hAnsi="Arial" w:cs="Arial"/>
        </w:rPr>
      </w:pPr>
    </w:p>
    <w:p w:rsidRPr="00E61A82" w:rsidR="007351BD" w:rsidP="007351BD" w:rsidRDefault="007351BD" w14:paraId="2E379D33" w14:textId="77777777">
      <w:pPr>
        <w:tabs>
          <w:tab w:val="left" w:pos="1317"/>
        </w:tabs>
        <w:rPr>
          <w:rFonts w:ascii="Arial" w:hAnsi="Arial" w:cs="Arial"/>
        </w:rPr>
      </w:pPr>
    </w:p>
    <w:p w:rsidRPr="00E61A82" w:rsidR="007351BD" w:rsidP="007351BD" w:rsidRDefault="007351BD" w14:paraId="739B2372" w14:textId="77777777">
      <w:pPr>
        <w:tabs>
          <w:tab w:val="left" w:pos="1317"/>
        </w:tabs>
        <w:rPr>
          <w:rFonts w:ascii="Arial" w:hAnsi="Arial" w:cs="Arial"/>
        </w:rPr>
      </w:pPr>
    </w:p>
    <w:p w:rsidRPr="00E61A82" w:rsidR="007351BD" w:rsidP="007351BD" w:rsidRDefault="007351BD" w14:paraId="53438445" w14:textId="77777777">
      <w:pPr>
        <w:tabs>
          <w:tab w:val="left" w:pos="1317"/>
        </w:tabs>
        <w:rPr>
          <w:rFonts w:ascii="Arial" w:hAnsi="Arial" w:cs="Arial"/>
        </w:rPr>
      </w:pPr>
    </w:p>
    <w:p w:rsidRPr="00E61A82" w:rsidR="007351BD" w:rsidP="007351BD" w:rsidRDefault="007351BD" w14:paraId="1A18741A" w14:textId="77777777">
      <w:pPr>
        <w:tabs>
          <w:tab w:val="left" w:pos="1317"/>
        </w:tabs>
        <w:rPr>
          <w:rFonts w:ascii="Arial" w:hAnsi="Arial" w:cs="Arial"/>
        </w:rPr>
      </w:pPr>
    </w:p>
    <w:p w:rsidR="007351BD" w:rsidP="007351BD" w:rsidRDefault="007351BD" w14:paraId="2D6A7320" w14:textId="77777777">
      <w:pPr>
        <w:tabs>
          <w:tab w:val="left" w:pos="1317"/>
        </w:tabs>
        <w:rPr>
          <w:rFonts w:ascii="Arial" w:hAnsi="Arial" w:cs="Arial"/>
        </w:rPr>
      </w:pPr>
    </w:p>
    <w:p w:rsidRPr="00E61A82" w:rsidR="00E61A82" w:rsidP="007351BD" w:rsidRDefault="00E61A82" w14:paraId="164A5240" w14:textId="77777777">
      <w:pPr>
        <w:tabs>
          <w:tab w:val="left" w:pos="1317"/>
        </w:tabs>
        <w:rPr>
          <w:rFonts w:ascii="Arial" w:hAnsi="Arial" w:cs="Arial"/>
        </w:rPr>
      </w:pPr>
    </w:p>
    <w:p w:rsidRPr="007351BD" w:rsidR="00ED558C" w:rsidP="007C6331" w:rsidRDefault="00ED558C" w14:paraId="22C0DC5B" w14:textId="77777777">
      <w:pPr>
        <w:tabs>
          <w:tab w:val="left" w:pos="1317"/>
        </w:tabs>
      </w:pPr>
    </w:p>
    <w:sectPr w:rsidRPr="007351BD" w:rsidR="00ED558C">
      <w:headerReference w:type="even" r:id="rId9"/>
      <w:headerReference w:type="default" r:id="rId10"/>
      <w:footerReference w:type="even" r:id="rId11"/>
      <w:footerReference w:type="default" r:id="rId12"/>
      <w:headerReference w:type="first" r:id="rId13"/>
      <w:footerReference w:type="first" r:id="rId14"/>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B7F14" w:rsidP="00E67259" w:rsidRDefault="00CB7F14" w14:paraId="7DBF81D7" w14:textId="77777777">
      <w:pPr>
        <w:spacing w:after="0" w:line="240" w:lineRule="auto"/>
      </w:pPr>
      <w:r>
        <w:separator/>
      </w:r>
    </w:p>
  </w:endnote>
  <w:endnote w:type="continuationSeparator" w:id="0">
    <w:p w:rsidR="00CB7F14" w:rsidP="00E67259" w:rsidRDefault="00CB7F14" w14:paraId="0AE5A6A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13BB954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7A55EBC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B7F14" w:rsidP="00E67259" w:rsidRDefault="00CB7F14" w14:paraId="6F003CAE" w14:textId="77777777">
      <w:pPr>
        <w:spacing w:after="0" w:line="240" w:lineRule="auto"/>
      </w:pPr>
      <w:r>
        <w:separator/>
      </w:r>
    </w:p>
  </w:footnote>
  <w:footnote w:type="continuationSeparator" w:id="0">
    <w:p w:rsidR="00CB7F14" w:rsidP="00E67259" w:rsidRDefault="00CB7F14" w14:paraId="5D762D6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8">
    <w:nsid w:val="369ba3e6"/>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483134e"/>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4ebbdf08"/>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2e16e79b"/>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24387d8"/>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707dce2"/>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7993854"/>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4a8f136"/>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39a3792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1f024a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b02fc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95C9F"/>
    <w:rsid w:val="001311C2"/>
    <w:rsid w:val="00183B04"/>
    <w:rsid w:val="00306748"/>
    <w:rsid w:val="00352648"/>
    <w:rsid w:val="003E0F66"/>
    <w:rsid w:val="00475D68"/>
    <w:rsid w:val="004D32FF"/>
    <w:rsid w:val="00581FB4"/>
    <w:rsid w:val="00583709"/>
    <w:rsid w:val="00625070"/>
    <w:rsid w:val="0068457A"/>
    <w:rsid w:val="006E632E"/>
    <w:rsid w:val="007351BD"/>
    <w:rsid w:val="007C6331"/>
    <w:rsid w:val="008312FD"/>
    <w:rsid w:val="008A5B5F"/>
    <w:rsid w:val="008E34BF"/>
    <w:rsid w:val="00B25D83"/>
    <w:rsid w:val="00BC3039"/>
    <w:rsid w:val="00BD4101"/>
    <w:rsid w:val="00C60E43"/>
    <w:rsid w:val="00CB7F14"/>
    <w:rsid w:val="00DE34B4"/>
    <w:rsid w:val="00E61A82"/>
    <w:rsid w:val="00E67259"/>
    <w:rsid w:val="00E841CA"/>
    <w:rsid w:val="00E904A7"/>
    <w:rsid w:val="00ED558C"/>
    <w:rsid w:val="00F867C0"/>
    <w:rsid w:val="00FC6984"/>
    <w:rsid w:val="00FC7536"/>
    <w:rsid w:val="0271ECD0"/>
    <w:rsid w:val="048E957B"/>
    <w:rsid w:val="05CDBC10"/>
    <w:rsid w:val="06439732"/>
    <w:rsid w:val="0744CB18"/>
    <w:rsid w:val="07BC12EE"/>
    <w:rsid w:val="0823489D"/>
    <w:rsid w:val="08A7E85B"/>
    <w:rsid w:val="0BD2E481"/>
    <w:rsid w:val="0CB13652"/>
    <w:rsid w:val="0FA57234"/>
    <w:rsid w:val="1585AFC1"/>
    <w:rsid w:val="16FF0364"/>
    <w:rsid w:val="1803D31D"/>
    <w:rsid w:val="184DAC7F"/>
    <w:rsid w:val="1A5920E4"/>
    <w:rsid w:val="1D804271"/>
    <w:rsid w:val="1DE77820"/>
    <w:rsid w:val="1F1C12D2"/>
    <w:rsid w:val="1F2C9207"/>
    <w:rsid w:val="212DC0DD"/>
    <w:rsid w:val="21A377B5"/>
    <w:rsid w:val="2255033E"/>
    <w:rsid w:val="231F7A37"/>
    <w:rsid w:val="2456B9A4"/>
    <w:rsid w:val="250B38DB"/>
    <w:rsid w:val="276E265D"/>
    <w:rsid w:val="2FDE6DE5"/>
    <w:rsid w:val="3081EDB1"/>
    <w:rsid w:val="332BF573"/>
    <w:rsid w:val="334471F4"/>
    <w:rsid w:val="36F722A2"/>
    <w:rsid w:val="37AC6BB6"/>
    <w:rsid w:val="39E5C4A4"/>
    <w:rsid w:val="3BD48372"/>
    <w:rsid w:val="3BF6D5A5"/>
    <w:rsid w:val="4022F4FC"/>
    <w:rsid w:val="44EF851F"/>
    <w:rsid w:val="4B561B83"/>
    <w:rsid w:val="4B7E145E"/>
    <w:rsid w:val="4D709B39"/>
    <w:rsid w:val="4DA52CD1"/>
    <w:rsid w:val="4FF84107"/>
    <w:rsid w:val="51D42D85"/>
    <w:rsid w:val="51DCD6AD"/>
    <w:rsid w:val="527C399E"/>
    <w:rsid w:val="53DFDCBD"/>
    <w:rsid w:val="55795701"/>
    <w:rsid w:val="557BAD1E"/>
    <w:rsid w:val="55F15DCA"/>
    <w:rsid w:val="57672366"/>
    <w:rsid w:val="5782F4E0"/>
    <w:rsid w:val="58614956"/>
    <w:rsid w:val="59E7E892"/>
    <w:rsid w:val="5A93520B"/>
    <w:rsid w:val="5B7B0FCB"/>
    <w:rsid w:val="5BCB6DA2"/>
    <w:rsid w:val="5D4987A8"/>
    <w:rsid w:val="5F84DADF"/>
    <w:rsid w:val="62DE1442"/>
    <w:rsid w:val="62E6DCE9"/>
    <w:rsid w:val="6460BC46"/>
    <w:rsid w:val="65FC8CA7"/>
    <w:rsid w:val="682AF5CC"/>
    <w:rsid w:val="69342D69"/>
    <w:rsid w:val="69DC3982"/>
    <w:rsid w:val="6AE12B69"/>
    <w:rsid w:val="6B572471"/>
    <w:rsid w:val="6DF71F57"/>
    <w:rsid w:val="6F9106B2"/>
    <w:rsid w:val="70C38FAB"/>
    <w:rsid w:val="7147E876"/>
    <w:rsid w:val="7208629F"/>
    <w:rsid w:val="72DB0FAF"/>
    <w:rsid w:val="746660DB"/>
    <w:rsid w:val="7759A8C4"/>
    <w:rsid w:val="77AE80D2"/>
    <w:rsid w:val="794A5133"/>
    <w:rsid w:val="795520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image" Target="/media/image2.png" Id="R95ed305b86a042b0" /><Relationship Type="http://schemas.openxmlformats.org/officeDocument/2006/relationships/image" Target="/media/image3.png" Id="R25556647cb9a40f2" /><Relationship Type="http://schemas.openxmlformats.org/officeDocument/2006/relationships/hyperlink" Target="https://doi.org/10.24294/jipd.v8i3.2998" TargetMode="External" Id="R91e8249593714a3b" /><Relationship Type="http://schemas.openxmlformats.org/officeDocument/2006/relationships/hyperlink" Target="https://scholar.googleusercontent.com/scholar?q=cache:TeBu08nmKvoJ:scholar.google.com/+disadvantages+and+managers+and+remotely&amp;hl=en&amp;as_sdt=0" TargetMode="External" Id="R30223197da8a4cb1" /><Relationship Type="http://schemas.openxmlformats.org/officeDocument/2006/relationships/hyperlink" Target="https://www.researchgate.net/publication/333566590_Technological_Challenges_in_Management_of_Organizations" TargetMode="External" Id="Rf8811b258ccb4b1a" /><Relationship Type="http://schemas.openxmlformats.org/officeDocument/2006/relationships/hyperlink" Target="https://buffer.com/state-of-remote-work/2020" TargetMode="External" Id="Re714be52c9e6430b" /><Relationship Type="http://schemas.openxmlformats.org/officeDocument/2006/relationships/hyperlink" Target="https://doi.org/10.1504/ijepdm.2014.067577" TargetMode="External" Id="Recc7e1679ca54060" /><Relationship Type="http://schemas.openxmlformats.org/officeDocument/2006/relationships/hyperlink" Target="https://doi.org/10.1016/j.tranpol.2022.08.017" TargetMode="External" Id="Rcdaf85dac1ea4767" /><Relationship Type="http://schemas.openxmlformats.org/officeDocument/2006/relationships/hyperlink" Target="https://www.currentware.com/blog/pros-and-cons-of-working-from-home/" TargetMode="External" Id="R3dfb3582fcb1476a" /><Relationship Type="http://schemas.openxmlformats.org/officeDocument/2006/relationships/hyperlink" Target="https://www.statista.com/statistics/310431/home-workers-age-in-the-united-kingdom-uk/" TargetMode="External" Id="R66ee45646fe541d1" /><Relationship Type="http://schemas.openxmlformats.org/officeDocument/2006/relationships/hyperlink" Target="https://books.google.co.uk/books?hl=en&amp;lr=&amp;id=LKKhDwAAQBAJ&amp;oi=fnd&amp;pg=PA1&amp;dq=%22remote%22+%22working%22+%22managers%22&amp;ots=FhOwHud-nU&amp;sig=1BT1Ukp_761-LDlY4fyaY7mqq3c&amp;redir_esc=y" TargetMode="External" Id="Re07de4b8202142ac" /><Relationship Type="http://schemas.openxmlformats.org/officeDocument/2006/relationships/hyperlink" Target="https://doi.org/10.1016/j.orgdyn.2021.100869" TargetMode="External" Id="R9edb3a527f5a421a" /><Relationship Type="http://schemas.openxmlformats.org/officeDocument/2006/relationships/hyperlink" Target="https://hbr.org/2023/05/is-your-remote-job-making-you-lonely" TargetMode="External" Id="Ra2c0d1861554463e" /><Relationship Type="http://schemas.openxmlformats.org/officeDocument/2006/relationships/hyperlink" Target="https://metadataetc.org/gigontology/pdf/Is%20Working%20Remotely%20Effective%20Gallup%20Research%20Says%20Yes.pdf" TargetMode="External" Id="R534b2e0c27004bc1" /><Relationship Type="http://schemas.openxmlformats.org/officeDocument/2006/relationships/hyperlink" Target="https://doi.org/10.1265/ehpm.22-00107" TargetMode="External" Id="R232a6602e2ad4e43" /><Relationship Type="http://schemas.openxmlformats.org/officeDocument/2006/relationships/hyperlink" Target="https://www.researchgate.net/publication/357339503_The_Pros_and_Cons_of_Working_Remotely_Telework_Due_to_the_Conditions_Imposed_by_the_Coronavirus_Pandemic" TargetMode="External" Id="Ree8ef419d88c406c" /><Relationship Type="http://schemas.openxmlformats.org/officeDocument/2006/relationships/hyperlink" Target="https://www.ons.gov.uk/employmentandlabourmarket/peopleinwork/employmentandemployeetypes/articles/businessandindividualattitudestowardsthefutureofhomeworkinguk/apriltomay2021" TargetMode="External" Id="R93fbb71f993b47db" /><Relationship Type="http://schemas.openxmlformats.org/officeDocument/2006/relationships/hyperlink" Target="https://gitnux.org/remote-work-cybersecurity-statistics/" TargetMode="External" Id="R243cffeadafe4f40" /><Relationship Type="http://schemas.openxmlformats.org/officeDocument/2006/relationships/hyperlink" Target="https://www.bda-associates.co.uk/news/business-news/archive/article/2022/April/research-suggests-hybrid-working-saves-businesses-significant-amounts-of-money" TargetMode="External" Id="R3f563666d75b4ad2" /><Relationship Type="http://schemas.openxmlformats.org/officeDocument/2006/relationships/hyperlink" Target="https://f1000research.com/articles/9-1187/v1?src=rss&amp;utm_source=researcher_app&amp;utm_medium=referral&amp;utm_campaign=RESR_MRKT_Researcher_inbound" TargetMode="External" Id="R20437dba4ef745e1" /><Relationship Type="http://schemas.openxmlformats.org/officeDocument/2006/relationships/hyperlink" Target="http://repository.ukwms.ac.id/id/eprint/32971/" TargetMode="External" Id="R058630eb41a74742" /><Relationship Type="http://schemas.openxmlformats.org/officeDocument/2006/relationships/hyperlink" Target="https://thehomeofficelife.com/blog/work-from-home-statistics" TargetMode="External" Id="R3129a06e93b04eaa" /><Relationship Type="http://schemas.openxmlformats.org/officeDocument/2006/relationships/image" Target="/media/image4.png" Id="R6cb1961040c340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Kaytie Extance (2329148)</lastModifiedBy>
  <revision>6</revision>
  <dcterms:created xsi:type="dcterms:W3CDTF">2024-03-20T15:39:00.0000000Z</dcterms:created>
  <dcterms:modified xsi:type="dcterms:W3CDTF">2024-03-22T17:43:54.9395642Z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