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E723287" w:rsidR="00ED5964" w:rsidRDefault="00ED5964" w:rsidP="0099352F">
      <w:pPr>
        <w:spacing w:line="360" w:lineRule="auto"/>
        <w:jc w:val="both"/>
        <w:rPr>
          <w:rFonts w:asciiTheme="minorBidi" w:hAnsiTheme="minorBidi"/>
          <w:sz w:val="28"/>
          <w:szCs w:val="28"/>
        </w:rPr>
      </w:pPr>
      <w:r>
        <w:rPr>
          <w:rFonts w:asciiTheme="minorBidi" w:hAnsiTheme="minorBidi"/>
          <w:sz w:val="28"/>
          <w:szCs w:val="28"/>
        </w:rPr>
        <w:t xml:space="preserve">Name: </w:t>
      </w:r>
      <w:r w:rsidR="000B6657">
        <w:rPr>
          <w:rFonts w:asciiTheme="minorBidi" w:hAnsiTheme="minorBidi"/>
          <w:sz w:val="28"/>
          <w:szCs w:val="28"/>
        </w:rPr>
        <w:t>Lecia Colman Butler</w:t>
      </w:r>
    </w:p>
    <w:p w14:paraId="485B6F49" w14:textId="26D81A6F" w:rsidR="00ED5964" w:rsidRDefault="00ED5964" w:rsidP="0099352F">
      <w:pPr>
        <w:spacing w:line="360" w:lineRule="auto"/>
        <w:jc w:val="both"/>
        <w:rPr>
          <w:rFonts w:asciiTheme="minorBidi" w:hAnsiTheme="minorBidi"/>
          <w:sz w:val="28"/>
          <w:szCs w:val="28"/>
        </w:rPr>
      </w:pPr>
      <w:r>
        <w:rPr>
          <w:rFonts w:asciiTheme="minorBidi" w:hAnsiTheme="minorBidi"/>
          <w:sz w:val="28"/>
          <w:szCs w:val="28"/>
        </w:rPr>
        <w:t xml:space="preserve">Student ID: </w:t>
      </w:r>
      <w:r w:rsidR="000B6657">
        <w:rPr>
          <w:rFonts w:asciiTheme="minorBidi" w:hAnsiTheme="minorBidi"/>
          <w:sz w:val="28"/>
          <w:szCs w:val="28"/>
        </w:rPr>
        <w:t>2523255</w:t>
      </w:r>
    </w:p>
    <w:p w14:paraId="6D0D6256" w14:textId="30398555" w:rsidR="00997FF8" w:rsidRDefault="00ED5964" w:rsidP="0099352F">
      <w:pPr>
        <w:spacing w:line="360" w:lineRule="auto"/>
        <w:jc w:val="both"/>
        <w:rPr>
          <w:rFonts w:asciiTheme="minorBidi" w:hAnsiTheme="minorBidi"/>
          <w:sz w:val="28"/>
          <w:szCs w:val="28"/>
        </w:rPr>
      </w:pPr>
      <w:r>
        <w:rPr>
          <w:rFonts w:asciiTheme="minorBidi" w:hAnsiTheme="minorBidi"/>
          <w:sz w:val="28"/>
          <w:szCs w:val="28"/>
        </w:rPr>
        <w:t xml:space="preserve">Module Code: </w:t>
      </w:r>
      <w:r w:rsidR="0053259D">
        <w:rPr>
          <w:rFonts w:asciiTheme="minorBidi" w:hAnsiTheme="minorBidi"/>
          <w:sz w:val="28"/>
          <w:szCs w:val="28"/>
        </w:rPr>
        <w:t>LCHS4001</w:t>
      </w:r>
    </w:p>
    <w:p w14:paraId="4AC451C1" w14:textId="77777777" w:rsidR="00997FF8" w:rsidRDefault="00997FF8" w:rsidP="0099352F">
      <w:pPr>
        <w:spacing w:line="360" w:lineRule="auto"/>
        <w:jc w:val="both"/>
        <w:rPr>
          <w:rFonts w:asciiTheme="minorBidi" w:hAnsiTheme="minorBidi"/>
          <w:sz w:val="28"/>
          <w:szCs w:val="28"/>
        </w:rPr>
      </w:pPr>
      <w:r>
        <w:rPr>
          <w:rFonts w:asciiTheme="minorBidi" w:hAnsiTheme="minorBidi"/>
          <w:sz w:val="28"/>
          <w:szCs w:val="28"/>
        </w:rPr>
        <w:t xml:space="preserve">Module: </w:t>
      </w:r>
      <w:r w:rsidRPr="001D0DF3">
        <w:rPr>
          <w:rFonts w:ascii="Arial" w:eastAsia="Times New Roman" w:hAnsi="Arial" w:cs="Arial"/>
          <w:bCs/>
          <w:kern w:val="0"/>
          <w:sz w:val="28"/>
          <w:szCs w:val="28"/>
          <w:lang w:eastAsia="en-GB"/>
          <w14:ligatures w14:val="none"/>
        </w:rPr>
        <w:t>Academic and Employability skills</w:t>
      </w:r>
    </w:p>
    <w:p w14:paraId="68812F34" w14:textId="77777777" w:rsidR="00997FF8" w:rsidRDefault="00997FF8" w:rsidP="0099352F">
      <w:pPr>
        <w:spacing w:line="360" w:lineRule="auto"/>
        <w:jc w:val="both"/>
        <w:rPr>
          <w:rFonts w:asciiTheme="minorBidi" w:hAnsiTheme="minorBidi"/>
          <w:sz w:val="28"/>
          <w:szCs w:val="28"/>
        </w:rPr>
      </w:pPr>
      <w:r>
        <w:rPr>
          <w:rFonts w:asciiTheme="minorBidi" w:hAnsiTheme="minorBidi"/>
          <w:sz w:val="28"/>
          <w:szCs w:val="28"/>
        </w:rPr>
        <w:t xml:space="preserve">Lecturer: Charissa Brian </w:t>
      </w:r>
    </w:p>
    <w:p w14:paraId="3C1E7A20" w14:textId="3EFCD2C7" w:rsidR="00ED5964" w:rsidRDefault="00ED5964" w:rsidP="0099352F">
      <w:pPr>
        <w:spacing w:line="360" w:lineRule="auto"/>
        <w:jc w:val="both"/>
        <w:rPr>
          <w:rFonts w:asciiTheme="minorBidi" w:hAnsiTheme="minorBidi"/>
          <w:sz w:val="28"/>
          <w:szCs w:val="28"/>
        </w:rPr>
      </w:pPr>
    </w:p>
    <w:p w14:paraId="78C0B80E" w14:textId="77777777" w:rsidR="00ED5964" w:rsidRDefault="00ED5964" w:rsidP="0099352F">
      <w:pPr>
        <w:spacing w:line="360" w:lineRule="auto"/>
        <w:jc w:val="both"/>
        <w:rPr>
          <w:rFonts w:asciiTheme="minorBidi" w:hAnsiTheme="minorBidi"/>
          <w:sz w:val="28"/>
          <w:szCs w:val="28"/>
        </w:rPr>
      </w:pPr>
    </w:p>
    <w:p w14:paraId="0C6F95D6" w14:textId="77777777" w:rsidR="00ED5964" w:rsidRDefault="00ED5964" w:rsidP="0099352F">
      <w:pPr>
        <w:spacing w:line="360" w:lineRule="auto"/>
        <w:jc w:val="both"/>
        <w:rPr>
          <w:rFonts w:asciiTheme="minorBidi" w:hAnsiTheme="minorBidi"/>
          <w:sz w:val="28"/>
          <w:szCs w:val="28"/>
        </w:rPr>
      </w:pPr>
    </w:p>
    <w:p w14:paraId="71D7459F" w14:textId="77777777" w:rsidR="00ED5964" w:rsidRDefault="00ED5964" w:rsidP="0099352F">
      <w:pPr>
        <w:spacing w:line="360" w:lineRule="auto"/>
        <w:jc w:val="both"/>
        <w:rPr>
          <w:rFonts w:asciiTheme="minorBidi" w:hAnsiTheme="minorBidi"/>
          <w:sz w:val="28"/>
          <w:szCs w:val="28"/>
        </w:rPr>
      </w:pPr>
    </w:p>
    <w:p w14:paraId="38621A58" w14:textId="77777777" w:rsidR="00ED5964" w:rsidRDefault="00ED5964" w:rsidP="0099352F">
      <w:pPr>
        <w:spacing w:line="360" w:lineRule="auto"/>
        <w:jc w:val="both"/>
        <w:rPr>
          <w:rFonts w:asciiTheme="minorBidi" w:hAnsiTheme="minorBidi"/>
          <w:sz w:val="28"/>
          <w:szCs w:val="28"/>
        </w:rPr>
      </w:pPr>
    </w:p>
    <w:p w14:paraId="6988A1DC" w14:textId="77777777" w:rsidR="00ED5964" w:rsidRDefault="00ED5964" w:rsidP="0099352F">
      <w:pPr>
        <w:spacing w:line="360" w:lineRule="auto"/>
        <w:jc w:val="both"/>
        <w:rPr>
          <w:rFonts w:asciiTheme="minorBidi" w:hAnsiTheme="minorBidi"/>
          <w:sz w:val="28"/>
          <w:szCs w:val="28"/>
        </w:rPr>
      </w:pPr>
    </w:p>
    <w:p w14:paraId="25C114EE" w14:textId="77777777" w:rsidR="00ED5964" w:rsidRDefault="00ED5964" w:rsidP="0099352F">
      <w:pPr>
        <w:spacing w:line="360" w:lineRule="auto"/>
        <w:jc w:val="both"/>
        <w:rPr>
          <w:rFonts w:asciiTheme="minorBidi" w:hAnsiTheme="minorBidi"/>
          <w:sz w:val="28"/>
          <w:szCs w:val="28"/>
        </w:rPr>
      </w:pPr>
    </w:p>
    <w:p w14:paraId="4A73B1BE" w14:textId="77777777" w:rsidR="00ED5964" w:rsidRDefault="00ED5964" w:rsidP="0099352F">
      <w:pPr>
        <w:spacing w:line="360" w:lineRule="auto"/>
        <w:jc w:val="both"/>
        <w:rPr>
          <w:rFonts w:asciiTheme="minorBidi" w:hAnsiTheme="minorBidi"/>
          <w:sz w:val="28"/>
          <w:szCs w:val="28"/>
        </w:rPr>
      </w:pPr>
    </w:p>
    <w:p w14:paraId="072506E1" w14:textId="42A301B0" w:rsidR="00ED5964" w:rsidRDefault="00ED5964" w:rsidP="0099352F">
      <w:pPr>
        <w:spacing w:line="360" w:lineRule="auto"/>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8A50BD">
        <w:rPr>
          <w:rFonts w:asciiTheme="minorBidi" w:hAnsiTheme="minorBidi"/>
          <w:sz w:val="28"/>
          <w:szCs w:val="28"/>
        </w:rPr>
        <w:t>March 2</w:t>
      </w:r>
      <w:r w:rsidR="00F97E80">
        <w:rPr>
          <w:rFonts w:asciiTheme="minorBidi" w:hAnsiTheme="minorBidi"/>
          <w:sz w:val="28"/>
          <w:szCs w:val="28"/>
        </w:rPr>
        <w:t>5</w:t>
      </w:r>
      <w:r w:rsidR="008A50BD">
        <w:rPr>
          <w:rFonts w:asciiTheme="minorBidi" w:hAnsiTheme="minorBidi"/>
          <w:sz w:val="28"/>
          <w:szCs w:val="28"/>
        </w:rPr>
        <w:t>,</w:t>
      </w:r>
      <w:r w:rsidR="00F146B8">
        <w:rPr>
          <w:rFonts w:asciiTheme="minorBidi" w:hAnsiTheme="minorBidi"/>
          <w:sz w:val="28"/>
          <w:szCs w:val="28"/>
        </w:rPr>
        <w:t>2026</w:t>
      </w:r>
    </w:p>
    <w:p w14:paraId="4F979E62" w14:textId="77777777" w:rsidR="00ED5964" w:rsidRDefault="00ED5964" w:rsidP="0099352F">
      <w:pPr>
        <w:spacing w:line="360" w:lineRule="auto"/>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476B8DFA" w14:textId="77777777" w:rsidR="00DE75AD" w:rsidRPr="002976D4" w:rsidRDefault="00DE75AD" w:rsidP="0099352F">
          <w:pPr>
            <w:pStyle w:val="TOCHeading"/>
            <w:spacing w:line="360" w:lineRule="auto"/>
            <w:rPr>
              <w:color w:val="4472C4" w:themeColor="accent1"/>
            </w:rPr>
          </w:pPr>
          <w:r w:rsidRPr="002976D4">
            <w:rPr>
              <w:color w:val="4472C4" w:themeColor="accent1"/>
            </w:rPr>
            <w:t>Table of Contents</w:t>
          </w:r>
        </w:p>
        <w:p w14:paraId="5C2E91E0" w14:textId="1B10F965" w:rsidR="003403B5" w:rsidRDefault="00DE75AD">
          <w:pPr>
            <w:pStyle w:val="TOC1"/>
            <w:tabs>
              <w:tab w:val="right" w:leader="dot" w:pos="9016"/>
            </w:tabs>
            <w:rPr>
              <w:rFonts w:asciiTheme="minorHAnsi" w:hAnsiTheme="minorHAnsi" w:cstheme="minorBidi"/>
              <w:b w:val="0"/>
              <w:bCs w:val="0"/>
              <w:i w:val="0"/>
              <w:iCs w:val="0"/>
              <w:noProof/>
              <w:lang w:eastAsia="en-GB"/>
            </w:rPr>
          </w:pPr>
          <w:r w:rsidRPr="00242974">
            <w:rPr>
              <w:b w:val="0"/>
              <w:bCs w:val="0"/>
            </w:rPr>
            <w:fldChar w:fldCharType="begin"/>
          </w:r>
          <w:r w:rsidRPr="00242974">
            <w:instrText xml:space="preserve"> TOC \o "1-3" \h \z \u </w:instrText>
          </w:r>
          <w:r w:rsidRPr="00242974">
            <w:rPr>
              <w:b w:val="0"/>
              <w:bCs w:val="0"/>
            </w:rPr>
            <w:fldChar w:fldCharType="separate"/>
          </w:r>
          <w:hyperlink w:anchor="_Toc225372381" w:history="1">
            <w:r w:rsidR="003403B5" w:rsidRPr="008B470E">
              <w:rPr>
                <w:rStyle w:val="Hyperlink"/>
                <w:noProof/>
              </w:rPr>
              <w:t>1: Topic:   The Role and Skills of a Social Worker in Health and Social Care</w:t>
            </w:r>
            <w:r w:rsidR="003403B5">
              <w:rPr>
                <w:noProof/>
                <w:webHidden/>
              </w:rPr>
              <w:tab/>
            </w:r>
            <w:r w:rsidR="003403B5">
              <w:rPr>
                <w:noProof/>
                <w:webHidden/>
              </w:rPr>
              <w:fldChar w:fldCharType="begin"/>
            </w:r>
            <w:r w:rsidR="003403B5">
              <w:rPr>
                <w:noProof/>
                <w:webHidden/>
              </w:rPr>
              <w:instrText xml:space="preserve"> PAGEREF _Toc225372381 \h </w:instrText>
            </w:r>
            <w:r w:rsidR="003403B5">
              <w:rPr>
                <w:noProof/>
                <w:webHidden/>
              </w:rPr>
            </w:r>
            <w:r w:rsidR="003403B5">
              <w:rPr>
                <w:noProof/>
                <w:webHidden/>
              </w:rPr>
              <w:fldChar w:fldCharType="separate"/>
            </w:r>
            <w:r w:rsidR="00F230B9">
              <w:rPr>
                <w:noProof/>
                <w:webHidden/>
              </w:rPr>
              <w:t>3</w:t>
            </w:r>
            <w:r w:rsidR="003403B5">
              <w:rPr>
                <w:noProof/>
                <w:webHidden/>
              </w:rPr>
              <w:fldChar w:fldCharType="end"/>
            </w:r>
          </w:hyperlink>
        </w:p>
        <w:p w14:paraId="019F2867" w14:textId="25338143" w:rsidR="003403B5" w:rsidRDefault="003403B5">
          <w:pPr>
            <w:pStyle w:val="TOC2"/>
            <w:tabs>
              <w:tab w:val="left" w:pos="880"/>
              <w:tab w:val="right" w:leader="dot" w:pos="9016"/>
            </w:tabs>
            <w:rPr>
              <w:rFonts w:asciiTheme="minorHAnsi" w:hAnsiTheme="minorHAnsi" w:cstheme="minorBidi"/>
              <w:b w:val="0"/>
              <w:bCs w:val="0"/>
              <w:noProof/>
              <w:sz w:val="24"/>
              <w:szCs w:val="24"/>
              <w:lang w:eastAsia="en-GB"/>
            </w:rPr>
          </w:pPr>
          <w:hyperlink w:anchor="_Toc225372382" w:history="1">
            <w:r w:rsidRPr="008B470E">
              <w:rPr>
                <w:rStyle w:val="Hyperlink"/>
                <w:noProof/>
              </w:rPr>
              <w:t>1.1</w:t>
            </w:r>
            <w:r>
              <w:rPr>
                <w:rFonts w:asciiTheme="minorHAnsi" w:hAnsiTheme="minorHAnsi" w:cstheme="minorBidi"/>
                <w:b w:val="0"/>
                <w:bCs w:val="0"/>
                <w:noProof/>
                <w:sz w:val="24"/>
                <w:szCs w:val="24"/>
                <w:lang w:eastAsia="en-GB"/>
              </w:rPr>
              <w:tab/>
            </w:r>
            <w:r w:rsidRPr="008B470E">
              <w:rPr>
                <w:rStyle w:val="Hyperlink"/>
                <w:noProof/>
              </w:rPr>
              <w:t>Introduction</w:t>
            </w:r>
            <w:r>
              <w:rPr>
                <w:noProof/>
                <w:webHidden/>
              </w:rPr>
              <w:tab/>
            </w:r>
            <w:r>
              <w:rPr>
                <w:noProof/>
                <w:webHidden/>
              </w:rPr>
              <w:fldChar w:fldCharType="begin"/>
            </w:r>
            <w:r>
              <w:rPr>
                <w:noProof/>
                <w:webHidden/>
              </w:rPr>
              <w:instrText xml:space="preserve"> PAGEREF _Toc225372382 \h </w:instrText>
            </w:r>
            <w:r>
              <w:rPr>
                <w:noProof/>
                <w:webHidden/>
              </w:rPr>
            </w:r>
            <w:r>
              <w:rPr>
                <w:noProof/>
                <w:webHidden/>
              </w:rPr>
              <w:fldChar w:fldCharType="separate"/>
            </w:r>
            <w:r w:rsidR="00F230B9">
              <w:rPr>
                <w:noProof/>
                <w:webHidden/>
              </w:rPr>
              <w:t>4</w:t>
            </w:r>
            <w:r>
              <w:rPr>
                <w:noProof/>
                <w:webHidden/>
              </w:rPr>
              <w:fldChar w:fldCharType="end"/>
            </w:r>
          </w:hyperlink>
        </w:p>
        <w:p w14:paraId="51DDABB8" w14:textId="4DED8CCE" w:rsidR="003403B5" w:rsidRDefault="003403B5">
          <w:pPr>
            <w:pStyle w:val="TOC2"/>
            <w:tabs>
              <w:tab w:val="left" w:pos="880"/>
              <w:tab w:val="right" w:leader="dot" w:pos="9016"/>
            </w:tabs>
            <w:rPr>
              <w:rFonts w:asciiTheme="minorHAnsi" w:hAnsiTheme="minorHAnsi" w:cstheme="minorBidi"/>
              <w:b w:val="0"/>
              <w:bCs w:val="0"/>
              <w:noProof/>
              <w:sz w:val="24"/>
              <w:szCs w:val="24"/>
              <w:lang w:eastAsia="en-GB"/>
            </w:rPr>
          </w:pPr>
          <w:hyperlink w:anchor="_Toc225372383" w:history="1">
            <w:r w:rsidRPr="008B470E">
              <w:rPr>
                <w:rStyle w:val="Hyperlink"/>
                <w:noProof/>
              </w:rPr>
              <w:t>1.2</w:t>
            </w:r>
            <w:r>
              <w:rPr>
                <w:rFonts w:asciiTheme="minorHAnsi" w:hAnsiTheme="minorHAnsi" w:cstheme="minorBidi"/>
                <w:b w:val="0"/>
                <w:bCs w:val="0"/>
                <w:noProof/>
                <w:sz w:val="24"/>
                <w:szCs w:val="24"/>
                <w:lang w:eastAsia="en-GB"/>
              </w:rPr>
              <w:tab/>
            </w:r>
            <w:r w:rsidRPr="008B470E">
              <w:rPr>
                <w:rStyle w:val="Hyperlink"/>
                <w:noProof/>
              </w:rPr>
              <w:t>Description of, and background to, Social Workers in Healthcare</w:t>
            </w:r>
            <w:r>
              <w:rPr>
                <w:noProof/>
                <w:webHidden/>
              </w:rPr>
              <w:tab/>
            </w:r>
            <w:r>
              <w:rPr>
                <w:noProof/>
                <w:webHidden/>
              </w:rPr>
              <w:fldChar w:fldCharType="begin"/>
            </w:r>
            <w:r>
              <w:rPr>
                <w:noProof/>
                <w:webHidden/>
              </w:rPr>
              <w:instrText xml:space="preserve"> PAGEREF _Toc225372383 \h </w:instrText>
            </w:r>
            <w:r>
              <w:rPr>
                <w:noProof/>
                <w:webHidden/>
              </w:rPr>
            </w:r>
            <w:r>
              <w:rPr>
                <w:noProof/>
                <w:webHidden/>
              </w:rPr>
              <w:fldChar w:fldCharType="separate"/>
            </w:r>
            <w:r w:rsidR="00F230B9">
              <w:rPr>
                <w:noProof/>
                <w:webHidden/>
              </w:rPr>
              <w:t>5</w:t>
            </w:r>
            <w:r>
              <w:rPr>
                <w:noProof/>
                <w:webHidden/>
              </w:rPr>
              <w:fldChar w:fldCharType="end"/>
            </w:r>
          </w:hyperlink>
        </w:p>
        <w:p w14:paraId="40118371" w14:textId="7965D778" w:rsidR="003403B5" w:rsidRDefault="003403B5">
          <w:pPr>
            <w:pStyle w:val="TOC2"/>
            <w:tabs>
              <w:tab w:val="left" w:pos="880"/>
              <w:tab w:val="right" w:leader="dot" w:pos="9016"/>
            </w:tabs>
            <w:rPr>
              <w:rFonts w:asciiTheme="minorHAnsi" w:hAnsiTheme="minorHAnsi" w:cstheme="minorBidi"/>
              <w:b w:val="0"/>
              <w:bCs w:val="0"/>
              <w:noProof/>
              <w:sz w:val="24"/>
              <w:szCs w:val="24"/>
              <w:lang w:eastAsia="en-GB"/>
            </w:rPr>
          </w:pPr>
          <w:hyperlink w:anchor="_Toc225372384" w:history="1">
            <w:r w:rsidRPr="008B470E">
              <w:rPr>
                <w:rStyle w:val="Hyperlink"/>
                <w:noProof/>
              </w:rPr>
              <w:t>1.4</w:t>
            </w:r>
            <w:r>
              <w:rPr>
                <w:rFonts w:asciiTheme="minorHAnsi" w:hAnsiTheme="minorHAnsi" w:cstheme="minorBidi"/>
                <w:b w:val="0"/>
                <w:bCs w:val="0"/>
                <w:noProof/>
                <w:sz w:val="24"/>
                <w:szCs w:val="24"/>
                <w:lang w:eastAsia="en-GB"/>
              </w:rPr>
              <w:tab/>
            </w:r>
            <w:r w:rsidRPr="008B470E">
              <w:rPr>
                <w:rStyle w:val="Hyperlink"/>
                <w:noProof/>
              </w:rPr>
              <w:t>Strategies to improve the skills for Social Worker</w:t>
            </w:r>
            <w:r>
              <w:rPr>
                <w:noProof/>
                <w:webHidden/>
              </w:rPr>
              <w:tab/>
            </w:r>
            <w:r>
              <w:rPr>
                <w:noProof/>
                <w:webHidden/>
              </w:rPr>
              <w:fldChar w:fldCharType="begin"/>
            </w:r>
            <w:r>
              <w:rPr>
                <w:noProof/>
                <w:webHidden/>
              </w:rPr>
              <w:instrText xml:space="preserve"> PAGEREF _Toc225372384 \h </w:instrText>
            </w:r>
            <w:r>
              <w:rPr>
                <w:noProof/>
                <w:webHidden/>
              </w:rPr>
            </w:r>
            <w:r>
              <w:rPr>
                <w:noProof/>
                <w:webHidden/>
              </w:rPr>
              <w:fldChar w:fldCharType="separate"/>
            </w:r>
            <w:r w:rsidR="00F230B9">
              <w:rPr>
                <w:noProof/>
                <w:webHidden/>
              </w:rPr>
              <w:t>8</w:t>
            </w:r>
            <w:r>
              <w:rPr>
                <w:noProof/>
                <w:webHidden/>
              </w:rPr>
              <w:fldChar w:fldCharType="end"/>
            </w:r>
          </w:hyperlink>
        </w:p>
        <w:p w14:paraId="7AEC63EF" w14:textId="74DE8A34" w:rsidR="003403B5" w:rsidRDefault="003403B5">
          <w:pPr>
            <w:pStyle w:val="TOC2"/>
            <w:tabs>
              <w:tab w:val="left" w:pos="880"/>
              <w:tab w:val="right" w:leader="dot" w:pos="9016"/>
            </w:tabs>
            <w:rPr>
              <w:rFonts w:asciiTheme="minorHAnsi" w:hAnsiTheme="minorHAnsi" w:cstheme="minorBidi"/>
              <w:b w:val="0"/>
              <w:bCs w:val="0"/>
              <w:noProof/>
              <w:sz w:val="24"/>
              <w:szCs w:val="24"/>
              <w:lang w:eastAsia="en-GB"/>
            </w:rPr>
          </w:pPr>
          <w:hyperlink w:anchor="_Toc225372385" w:history="1">
            <w:r w:rsidRPr="008B470E">
              <w:rPr>
                <w:rStyle w:val="Hyperlink"/>
                <w:noProof/>
              </w:rPr>
              <w:t>1.5</w:t>
            </w:r>
            <w:r>
              <w:rPr>
                <w:rFonts w:asciiTheme="minorHAnsi" w:hAnsiTheme="minorHAnsi" w:cstheme="minorBidi"/>
                <w:b w:val="0"/>
                <w:bCs w:val="0"/>
                <w:noProof/>
                <w:sz w:val="24"/>
                <w:szCs w:val="24"/>
                <w:lang w:eastAsia="en-GB"/>
              </w:rPr>
              <w:tab/>
            </w:r>
            <w:r w:rsidRPr="008B470E">
              <w:rPr>
                <w:rStyle w:val="Hyperlink"/>
                <w:noProof/>
              </w:rPr>
              <w:t>Conclusion</w:t>
            </w:r>
            <w:r>
              <w:rPr>
                <w:noProof/>
                <w:webHidden/>
              </w:rPr>
              <w:tab/>
            </w:r>
            <w:r>
              <w:rPr>
                <w:noProof/>
                <w:webHidden/>
              </w:rPr>
              <w:fldChar w:fldCharType="begin"/>
            </w:r>
            <w:r>
              <w:rPr>
                <w:noProof/>
                <w:webHidden/>
              </w:rPr>
              <w:instrText xml:space="preserve"> PAGEREF _Toc225372385 \h </w:instrText>
            </w:r>
            <w:r>
              <w:rPr>
                <w:noProof/>
                <w:webHidden/>
              </w:rPr>
            </w:r>
            <w:r>
              <w:rPr>
                <w:noProof/>
                <w:webHidden/>
              </w:rPr>
              <w:fldChar w:fldCharType="separate"/>
            </w:r>
            <w:r w:rsidR="00F230B9">
              <w:rPr>
                <w:noProof/>
                <w:webHidden/>
              </w:rPr>
              <w:t>10</w:t>
            </w:r>
            <w:r>
              <w:rPr>
                <w:noProof/>
                <w:webHidden/>
              </w:rPr>
              <w:fldChar w:fldCharType="end"/>
            </w:r>
          </w:hyperlink>
        </w:p>
        <w:p w14:paraId="59C2B884" w14:textId="0A8DB85E" w:rsidR="003403B5" w:rsidRDefault="003403B5">
          <w:pPr>
            <w:pStyle w:val="TOC2"/>
            <w:tabs>
              <w:tab w:val="left" w:pos="880"/>
              <w:tab w:val="right" w:leader="dot" w:pos="9016"/>
            </w:tabs>
            <w:rPr>
              <w:rFonts w:asciiTheme="minorHAnsi" w:hAnsiTheme="minorHAnsi" w:cstheme="minorBidi"/>
              <w:b w:val="0"/>
              <w:bCs w:val="0"/>
              <w:noProof/>
              <w:sz w:val="24"/>
              <w:szCs w:val="24"/>
              <w:lang w:eastAsia="en-GB"/>
            </w:rPr>
          </w:pPr>
          <w:hyperlink w:anchor="_Toc225372386" w:history="1">
            <w:r w:rsidRPr="008B470E">
              <w:rPr>
                <w:rStyle w:val="Hyperlink"/>
                <w:noProof/>
              </w:rPr>
              <w:t>1.6</w:t>
            </w:r>
            <w:r>
              <w:rPr>
                <w:rFonts w:asciiTheme="minorHAnsi" w:hAnsiTheme="minorHAnsi" w:cstheme="minorBidi"/>
                <w:b w:val="0"/>
                <w:bCs w:val="0"/>
                <w:noProof/>
                <w:sz w:val="24"/>
                <w:szCs w:val="24"/>
                <w:lang w:eastAsia="en-GB"/>
              </w:rPr>
              <w:tab/>
            </w:r>
            <w:r w:rsidRPr="008B470E">
              <w:rPr>
                <w:rStyle w:val="Hyperlink"/>
                <w:noProof/>
              </w:rPr>
              <w:t>Reference List</w:t>
            </w:r>
            <w:r>
              <w:rPr>
                <w:noProof/>
                <w:webHidden/>
              </w:rPr>
              <w:tab/>
            </w:r>
            <w:r>
              <w:rPr>
                <w:noProof/>
                <w:webHidden/>
              </w:rPr>
              <w:fldChar w:fldCharType="begin"/>
            </w:r>
            <w:r>
              <w:rPr>
                <w:noProof/>
                <w:webHidden/>
              </w:rPr>
              <w:instrText xml:space="preserve"> PAGEREF _Toc225372386 \h </w:instrText>
            </w:r>
            <w:r>
              <w:rPr>
                <w:noProof/>
                <w:webHidden/>
              </w:rPr>
            </w:r>
            <w:r>
              <w:rPr>
                <w:noProof/>
                <w:webHidden/>
              </w:rPr>
              <w:fldChar w:fldCharType="separate"/>
            </w:r>
            <w:r w:rsidR="00F230B9">
              <w:rPr>
                <w:noProof/>
                <w:webHidden/>
              </w:rPr>
              <w:t>11</w:t>
            </w:r>
            <w:r>
              <w:rPr>
                <w:noProof/>
                <w:webHidden/>
              </w:rPr>
              <w:fldChar w:fldCharType="end"/>
            </w:r>
          </w:hyperlink>
        </w:p>
        <w:p w14:paraId="2F066F21" w14:textId="1E2D80FD" w:rsidR="00DE75AD" w:rsidRDefault="00DE75AD" w:rsidP="0099352F">
          <w:pPr>
            <w:spacing w:line="360" w:lineRule="auto"/>
            <w:rPr>
              <w:b/>
              <w:noProof/>
            </w:rPr>
          </w:pPr>
          <w:r w:rsidRPr="00242974">
            <w:rPr>
              <w:b/>
              <w:bCs/>
              <w:noProof/>
            </w:rPr>
            <w:fldChar w:fldCharType="end"/>
          </w:r>
        </w:p>
      </w:sdtContent>
    </w:sdt>
    <w:p w14:paraId="4180CDBC" w14:textId="77777777" w:rsidR="00ED5964" w:rsidRPr="00242974" w:rsidRDefault="00ED5964" w:rsidP="0099352F">
      <w:pPr>
        <w:spacing w:line="360" w:lineRule="auto"/>
        <w:jc w:val="both"/>
        <w:rPr>
          <w:rFonts w:asciiTheme="minorBidi" w:hAnsiTheme="minorBidi"/>
          <w:sz w:val="28"/>
          <w:szCs w:val="28"/>
        </w:rPr>
      </w:pPr>
    </w:p>
    <w:p w14:paraId="6138A55F" w14:textId="4F313874" w:rsidR="00184A9A" w:rsidRPr="00242974" w:rsidRDefault="00184A9A" w:rsidP="0099352F">
      <w:pPr>
        <w:spacing w:line="360" w:lineRule="auto"/>
      </w:pPr>
    </w:p>
    <w:p w14:paraId="4A159F97" w14:textId="77777777" w:rsidR="00ED5964" w:rsidRPr="00242974" w:rsidRDefault="00ED5964" w:rsidP="0099352F">
      <w:pPr>
        <w:spacing w:line="360" w:lineRule="auto"/>
        <w:jc w:val="both"/>
        <w:rPr>
          <w:rFonts w:asciiTheme="minorBidi" w:hAnsiTheme="minorBidi"/>
          <w:b/>
          <w:bCs/>
          <w:sz w:val="28"/>
          <w:szCs w:val="28"/>
        </w:rPr>
      </w:pPr>
    </w:p>
    <w:p w14:paraId="09E24E55" w14:textId="77777777" w:rsidR="00ED5964" w:rsidRPr="00242974" w:rsidRDefault="00ED5964" w:rsidP="0099352F">
      <w:pPr>
        <w:spacing w:line="360" w:lineRule="auto"/>
        <w:jc w:val="both"/>
        <w:rPr>
          <w:rFonts w:asciiTheme="minorBidi" w:hAnsiTheme="minorBidi"/>
          <w:b/>
          <w:bCs/>
          <w:sz w:val="28"/>
          <w:szCs w:val="28"/>
        </w:rPr>
      </w:pPr>
    </w:p>
    <w:p w14:paraId="40BC340F" w14:textId="77777777" w:rsidR="00ED5964" w:rsidRPr="00242974" w:rsidRDefault="00ED5964" w:rsidP="0099352F">
      <w:pPr>
        <w:spacing w:line="360" w:lineRule="auto"/>
        <w:jc w:val="both"/>
        <w:rPr>
          <w:rFonts w:asciiTheme="minorBidi" w:hAnsiTheme="minorBidi"/>
          <w:b/>
          <w:bCs/>
          <w:sz w:val="28"/>
          <w:szCs w:val="28"/>
        </w:rPr>
      </w:pPr>
    </w:p>
    <w:p w14:paraId="41A63835" w14:textId="77777777" w:rsidR="00ED5964" w:rsidRPr="00242974" w:rsidRDefault="00ED5964" w:rsidP="0099352F">
      <w:pPr>
        <w:spacing w:line="360" w:lineRule="auto"/>
        <w:jc w:val="both"/>
        <w:rPr>
          <w:rFonts w:asciiTheme="minorBidi" w:hAnsiTheme="minorBidi"/>
          <w:b/>
          <w:bCs/>
          <w:sz w:val="28"/>
          <w:szCs w:val="28"/>
        </w:rPr>
      </w:pPr>
    </w:p>
    <w:p w14:paraId="123865CA" w14:textId="77777777" w:rsidR="00ED5964" w:rsidRPr="00242974" w:rsidRDefault="00ED5964" w:rsidP="0099352F">
      <w:pPr>
        <w:spacing w:line="360" w:lineRule="auto"/>
        <w:jc w:val="both"/>
        <w:rPr>
          <w:rFonts w:asciiTheme="minorBidi" w:hAnsiTheme="minorBidi"/>
          <w:b/>
          <w:bCs/>
          <w:sz w:val="28"/>
          <w:szCs w:val="28"/>
        </w:rPr>
      </w:pPr>
    </w:p>
    <w:p w14:paraId="2A21042D" w14:textId="77777777" w:rsidR="00ED5964" w:rsidRPr="00242974" w:rsidRDefault="00ED5964" w:rsidP="0099352F">
      <w:pPr>
        <w:spacing w:line="360" w:lineRule="auto"/>
        <w:jc w:val="both"/>
        <w:rPr>
          <w:rFonts w:asciiTheme="minorBidi" w:hAnsiTheme="minorBidi"/>
          <w:b/>
          <w:bCs/>
          <w:sz w:val="28"/>
          <w:szCs w:val="28"/>
        </w:rPr>
      </w:pPr>
    </w:p>
    <w:p w14:paraId="48382F67" w14:textId="77777777" w:rsidR="00ED5964" w:rsidRPr="00242974" w:rsidRDefault="00ED5964" w:rsidP="0099352F">
      <w:pPr>
        <w:spacing w:line="360" w:lineRule="auto"/>
        <w:jc w:val="both"/>
        <w:rPr>
          <w:rFonts w:asciiTheme="minorBidi" w:hAnsiTheme="minorBidi"/>
          <w:b/>
          <w:bCs/>
          <w:sz w:val="28"/>
          <w:szCs w:val="28"/>
        </w:rPr>
      </w:pPr>
    </w:p>
    <w:p w14:paraId="6A057EFD" w14:textId="77777777" w:rsidR="00ED5964" w:rsidRPr="00242974" w:rsidRDefault="00ED5964" w:rsidP="0099352F">
      <w:pPr>
        <w:spacing w:line="360" w:lineRule="auto"/>
        <w:jc w:val="both"/>
        <w:rPr>
          <w:rFonts w:asciiTheme="minorBidi" w:hAnsiTheme="minorBidi"/>
          <w:b/>
          <w:bCs/>
          <w:sz w:val="28"/>
          <w:szCs w:val="28"/>
        </w:rPr>
      </w:pPr>
    </w:p>
    <w:p w14:paraId="55078F3B" w14:textId="77777777" w:rsidR="00ED5964" w:rsidRPr="00242974" w:rsidRDefault="00ED5964" w:rsidP="0099352F">
      <w:pPr>
        <w:spacing w:line="360" w:lineRule="auto"/>
        <w:jc w:val="both"/>
        <w:rPr>
          <w:rFonts w:asciiTheme="minorBidi" w:hAnsiTheme="minorBidi"/>
          <w:b/>
          <w:bCs/>
          <w:sz w:val="28"/>
          <w:szCs w:val="28"/>
        </w:rPr>
      </w:pPr>
    </w:p>
    <w:p w14:paraId="4CEF6B46" w14:textId="77777777" w:rsidR="005709B1" w:rsidRPr="00242974" w:rsidRDefault="005709B1" w:rsidP="0099352F">
      <w:pPr>
        <w:spacing w:line="360" w:lineRule="auto"/>
      </w:pPr>
    </w:p>
    <w:p w14:paraId="3E34A5EF" w14:textId="77777777" w:rsidR="002E71BA" w:rsidRPr="00242974" w:rsidRDefault="002E71BA" w:rsidP="0099352F">
      <w:pPr>
        <w:spacing w:line="360" w:lineRule="auto"/>
        <w:rPr>
          <w:b/>
          <w:bCs/>
          <w:sz w:val="21"/>
          <w:szCs w:val="21"/>
        </w:rPr>
      </w:pPr>
      <w:r w:rsidRPr="00242974">
        <w:rPr>
          <w:b/>
          <w:bCs/>
          <w:sz w:val="21"/>
          <w:szCs w:val="21"/>
        </w:rPr>
        <w:br w:type="page"/>
      </w:r>
    </w:p>
    <w:p w14:paraId="50D93B1C" w14:textId="4CD0BAFE" w:rsidR="00382CFD" w:rsidRDefault="00AA77C8" w:rsidP="0099352F">
      <w:pPr>
        <w:pStyle w:val="Heading1"/>
        <w:shd w:val="clear" w:color="auto" w:fill="FFFFFF"/>
        <w:spacing w:line="360" w:lineRule="auto"/>
        <w:rPr>
          <w:color w:val="4472C4" w:themeColor="accent1"/>
          <w:sz w:val="40"/>
          <w:szCs w:val="40"/>
        </w:rPr>
      </w:pPr>
      <w:bookmarkStart w:id="0" w:name="_Toc225372381"/>
      <w:r w:rsidRPr="00F31856">
        <w:rPr>
          <w:color w:val="4472C4" w:themeColor="accent1"/>
          <w:sz w:val="52"/>
          <w:szCs w:val="52"/>
        </w:rPr>
        <w:lastRenderedPageBreak/>
        <w:t>1</w:t>
      </w:r>
      <w:r w:rsidR="00A035CD" w:rsidRPr="00F31856">
        <w:rPr>
          <w:color w:val="4472C4" w:themeColor="accent1"/>
          <w:sz w:val="52"/>
          <w:szCs w:val="52"/>
        </w:rPr>
        <w:t xml:space="preserve">: </w:t>
      </w:r>
      <w:r w:rsidR="007D59D4" w:rsidRPr="00F31856">
        <w:rPr>
          <w:color w:val="4472C4" w:themeColor="accent1"/>
          <w:sz w:val="52"/>
          <w:szCs w:val="52"/>
        </w:rPr>
        <w:t>Topic:</w:t>
      </w:r>
      <w:r w:rsidR="007D59D4" w:rsidRPr="00BE798A">
        <w:rPr>
          <w:color w:val="4472C4" w:themeColor="accent1"/>
          <w:sz w:val="40"/>
          <w:szCs w:val="40"/>
        </w:rPr>
        <w:t xml:space="preserve"> </w:t>
      </w:r>
      <w:r w:rsidR="00382CFD">
        <w:rPr>
          <w:color w:val="4472C4" w:themeColor="accent1"/>
          <w:sz w:val="40"/>
          <w:szCs w:val="40"/>
        </w:rPr>
        <w:t xml:space="preserve">  </w:t>
      </w:r>
      <w:r w:rsidR="00896C39" w:rsidRPr="00625420">
        <w:rPr>
          <w:color w:val="000000" w:themeColor="text1"/>
          <w:sz w:val="52"/>
          <w:szCs w:val="52"/>
        </w:rPr>
        <w:t>T</w:t>
      </w:r>
      <w:r w:rsidR="001B5CE0" w:rsidRPr="00625420">
        <w:rPr>
          <w:color w:val="000000" w:themeColor="text1"/>
          <w:sz w:val="52"/>
          <w:szCs w:val="52"/>
        </w:rPr>
        <w:t>he Role and</w:t>
      </w:r>
      <w:r w:rsidR="00AA29CC" w:rsidRPr="00625420">
        <w:rPr>
          <w:color w:val="000000" w:themeColor="text1"/>
          <w:sz w:val="52"/>
          <w:szCs w:val="52"/>
        </w:rPr>
        <w:t xml:space="preserve"> </w:t>
      </w:r>
      <w:r w:rsidR="00625420" w:rsidRPr="00625420">
        <w:rPr>
          <w:color w:val="000000" w:themeColor="text1"/>
          <w:sz w:val="52"/>
          <w:szCs w:val="52"/>
        </w:rPr>
        <w:t>S</w:t>
      </w:r>
      <w:r w:rsidR="00AA29CC" w:rsidRPr="00625420">
        <w:rPr>
          <w:color w:val="000000" w:themeColor="text1"/>
          <w:sz w:val="52"/>
          <w:szCs w:val="52"/>
        </w:rPr>
        <w:t>kill</w:t>
      </w:r>
      <w:r w:rsidR="009A3872" w:rsidRPr="00625420">
        <w:rPr>
          <w:color w:val="000000" w:themeColor="text1"/>
          <w:sz w:val="52"/>
          <w:szCs w:val="52"/>
        </w:rPr>
        <w:t xml:space="preserve">s of a </w:t>
      </w:r>
      <w:r w:rsidR="00625420" w:rsidRPr="00625420">
        <w:rPr>
          <w:color w:val="000000" w:themeColor="text1"/>
          <w:sz w:val="52"/>
          <w:szCs w:val="52"/>
        </w:rPr>
        <w:t>S</w:t>
      </w:r>
      <w:r w:rsidR="009A3872" w:rsidRPr="00625420">
        <w:rPr>
          <w:color w:val="000000" w:themeColor="text1"/>
          <w:sz w:val="52"/>
          <w:szCs w:val="52"/>
        </w:rPr>
        <w:t xml:space="preserve">ocial Worker in </w:t>
      </w:r>
      <w:r w:rsidR="00254356" w:rsidRPr="00625420">
        <w:rPr>
          <w:color w:val="000000" w:themeColor="text1"/>
          <w:sz w:val="52"/>
          <w:szCs w:val="52"/>
        </w:rPr>
        <w:t xml:space="preserve">Health and Social </w:t>
      </w:r>
      <w:r w:rsidR="00625420" w:rsidRPr="00625420">
        <w:rPr>
          <w:color w:val="000000" w:themeColor="text1"/>
          <w:sz w:val="52"/>
          <w:szCs w:val="52"/>
        </w:rPr>
        <w:t>C</w:t>
      </w:r>
      <w:r w:rsidR="00254356" w:rsidRPr="00625420">
        <w:rPr>
          <w:color w:val="000000" w:themeColor="text1"/>
          <w:sz w:val="52"/>
          <w:szCs w:val="52"/>
        </w:rPr>
        <w:t>are</w:t>
      </w:r>
      <w:bookmarkEnd w:id="0"/>
      <w:r w:rsidR="00254356" w:rsidRPr="00625420">
        <w:rPr>
          <w:color w:val="000000" w:themeColor="text1"/>
          <w:sz w:val="52"/>
          <w:szCs w:val="52"/>
        </w:rPr>
        <w:t xml:space="preserve"> </w:t>
      </w:r>
      <w:r w:rsidR="00382CFD" w:rsidRPr="00625420">
        <w:rPr>
          <w:color w:val="000000" w:themeColor="text1"/>
          <w:sz w:val="52"/>
          <w:szCs w:val="52"/>
        </w:rPr>
        <w:t xml:space="preserve">     </w:t>
      </w:r>
    </w:p>
    <w:p w14:paraId="4F0F21EC" w14:textId="77777777" w:rsidR="0012275D" w:rsidRDefault="0012275D" w:rsidP="0099352F">
      <w:pPr>
        <w:spacing w:line="360" w:lineRule="auto"/>
        <w:rPr>
          <w:lang w:eastAsia="en-GB"/>
        </w:rPr>
      </w:pPr>
    </w:p>
    <w:p w14:paraId="4AC46E22" w14:textId="77777777" w:rsidR="0012275D" w:rsidRDefault="0012275D" w:rsidP="0099352F">
      <w:pPr>
        <w:spacing w:line="360" w:lineRule="auto"/>
        <w:rPr>
          <w:lang w:eastAsia="en-GB"/>
        </w:rPr>
      </w:pPr>
    </w:p>
    <w:p w14:paraId="68E68F96" w14:textId="0F0AAF20" w:rsidR="0012275D" w:rsidRDefault="00F24BF6" w:rsidP="0099352F">
      <w:pPr>
        <w:spacing w:line="360" w:lineRule="auto"/>
        <w:rPr>
          <w:lang w:eastAsia="en-GB"/>
        </w:rPr>
      </w:pPr>
      <w:r>
        <w:rPr>
          <w:noProof/>
        </w:rPr>
        <w:drawing>
          <wp:inline distT="0" distB="0" distL="0" distR="0" wp14:anchorId="27ED2117" wp14:editId="26D75B6F">
            <wp:extent cx="5855335" cy="4752975"/>
            <wp:effectExtent l="0" t="0" r="0" b="9525"/>
            <wp:docPr id="2" name="Picture 1" descr="109,117 Social Worker Stock Photos - Free &amp; Royalty-Fre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09,117 Social Worker Stock Photos - Free &amp; Royalty-Free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08143" cy="4795841"/>
                    </a:xfrm>
                    <a:prstGeom prst="rect">
                      <a:avLst/>
                    </a:prstGeom>
                    <a:noFill/>
                    <a:ln>
                      <a:noFill/>
                    </a:ln>
                  </pic:spPr>
                </pic:pic>
              </a:graphicData>
            </a:graphic>
          </wp:inline>
        </w:drawing>
      </w:r>
    </w:p>
    <w:p w14:paraId="7FDA21AE" w14:textId="4C0964B9" w:rsidR="0012275D" w:rsidRDefault="0012275D" w:rsidP="0099352F">
      <w:pPr>
        <w:spacing w:line="360" w:lineRule="auto"/>
        <w:rPr>
          <w:lang w:eastAsia="en-GB"/>
        </w:rPr>
      </w:pPr>
    </w:p>
    <w:p w14:paraId="4E601FAC" w14:textId="77777777" w:rsidR="0012275D" w:rsidRDefault="0012275D" w:rsidP="0099352F">
      <w:pPr>
        <w:spacing w:line="360" w:lineRule="auto"/>
        <w:rPr>
          <w:lang w:eastAsia="en-GB"/>
        </w:rPr>
      </w:pPr>
    </w:p>
    <w:p w14:paraId="07C76725" w14:textId="77777777" w:rsidR="000322DD" w:rsidRDefault="000322DD" w:rsidP="0099352F">
      <w:pPr>
        <w:spacing w:line="360" w:lineRule="auto"/>
      </w:pPr>
    </w:p>
    <w:p w14:paraId="0F5653A8" w14:textId="77777777" w:rsidR="000322DD" w:rsidRPr="000322DD" w:rsidRDefault="000322DD" w:rsidP="0099352F">
      <w:pPr>
        <w:spacing w:line="360" w:lineRule="auto"/>
      </w:pPr>
    </w:p>
    <w:p w14:paraId="7E817B09" w14:textId="427FB156" w:rsidR="00A035CD" w:rsidRPr="00F76F2C" w:rsidRDefault="00A035CD" w:rsidP="0099352F">
      <w:pPr>
        <w:pStyle w:val="Heading2"/>
        <w:numPr>
          <w:ilvl w:val="1"/>
          <w:numId w:val="23"/>
        </w:numPr>
        <w:spacing w:line="360" w:lineRule="auto"/>
        <w:rPr>
          <w:color w:val="4472C4" w:themeColor="accent1"/>
          <w:sz w:val="32"/>
          <w:szCs w:val="32"/>
        </w:rPr>
      </w:pPr>
      <w:bookmarkStart w:id="1" w:name="_Toc225372382"/>
      <w:r w:rsidRPr="00F76F2C">
        <w:rPr>
          <w:color w:val="4472C4" w:themeColor="accent1"/>
          <w:sz w:val="32"/>
          <w:szCs w:val="32"/>
        </w:rPr>
        <w:t>Introduction</w:t>
      </w:r>
      <w:bookmarkEnd w:id="1"/>
    </w:p>
    <w:p w14:paraId="4CA0739A" w14:textId="77777777" w:rsidR="0039065A" w:rsidRDefault="0039065A" w:rsidP="0099352F">
      <w:pPr>
        <w:spacing w:line="360" w:lineRule="auto"/>
      </w:pPr>
    </w:p>
    <w:p w14:paraId="6DDAAA79" w14:textId="77777777" w:rsidR="0039065A" w:rsidRPr="00F76F2C" w:rsidRDefault="0039065A" w:rsidP="0099352F">
      <w:pPr>
        <w:spacing w:line="360" w:lineRule="auto"/>
        <w:rPr>
          <w:sz w:val="22"/>
        </w:rPr>
      </w:pPr>
    </w:p>
    <w:p w14:paraId="04F2226D" w14:textId="77777777" w:rsidR="00B64E5C" w:rsidRPr="00F76F2C" w:rsidRDefault="00B64E5C" w:rsidP="0099352F">
      <w:pPr>
        <w:pStyle w:val="NormalWeb"/>
        <w:shd w:val="clear" w:color="auto" w:fill="FFFFFF"/>
        <w:spacing w:line="360" w:lineRule="auto"/>
        <w:rPr>
          <w:rFonts w:ascii="Arial" w:hAnsi="Arial" w:cs="Arial"/>
          <w:color w:val="222222"/>
          <w:sz w:val="22"/>
          <w:szCs w:val="22"/>
        </w:rPr>
      </w:pPr>
      <w:r w:rsidRPr="00F76F2C">
        <w:rPr>
          <w:rFonts w:ascii="Arial" w:hAnsi="Arial" w:cs="Arial"/>
          <w:color w:val="222222"/>
          <w:sz w:val="22"/>
          <w:szCs w:val="22"/>
        </w:rPr>
        <w:t>Health and social care services play a vital role in supporting individuals who may be vulnerable, unwell or experiencing social and emotional difficulties. Social workers are central to this system, as they work with individuals, families and communities to promote wellbeing, protect individuals from harm and ensure access to appropriate services.</w:t>
      </w:r>
    </w:p>
    <w:p w14:paraId="581F7102" w14:textId="77777777" w:rsidR="00B64E5C" w:rsidRPr="00F76F2C" w:rsidRDefault="00B64E5C" w:rsidP="0099352F">
      <w:pPr>
        <w:pStyle w:val="NormalWeb"/>
        <w:shd w:val="clear" w:color="auto" w:fill="FFFFFF"/>
        <w:spacing w:line="360" w:lineRule="auto"/>
        <w:rPr>
          <w:rFonts w:ascii="Arial" w:hAnsi="Arial" w:cs="Arial"/>
          <w:color w:val="222222"/>
          <w:sz w:val="22"/>
          <w:szCs w:val="22"/>
        </w:rPr>
      </w:pPr>
    </w:p>
    <w:p w14:paraId="493F4985" w14:textId="77777777" w:rsidR="00B64E5C" w:rsidRPr="00F76F2C" w:rsidRDefault="00B64E5C" w:rsidP="0099352F">
      <w:pPr>
        <w:pStyle w:val="NormalWeb"/>
        <w:shd w:val="clear" w:color="auto" w:fill="FFFFFF"/>
        <w:spacing w:line="360" w:lineRule="auto"/>
        <w:rPr>
          <w:rFonts w:ascii="Arial" w:hAnsi="Arial" w:cs="Arial"/>
          <w:color w:val="222222"/>
          <w:sz w:val="22"/>
          <w:szCs w:val="22"/>
        </w:rPr>
      </w:pPr>
      <w:r w:rsidRPr="00F76F2C">
        <w:rPr>
          <w:rFonts w:ascii="Arial" w:hAnsi="Arial" w:cs="Arial"/>
          <w:color w:val="222222"/>
          <w:sz w:val="22"/>
          <w:szCs w:val="22"/>
        </w:rPr>
        <w:t>From my experience working in a mental health setting, I have seen how important social workers are in managing risk, safeguarding individuals and coordinating care. However, the role can be complex due to the unpredictable nature of service users’ needs. This report will explain the role of a social worker, evaluate key skills required for effective practice, and analyse strategies used to improve these skills.</w:t>
      </w:r>
    </w:p>
    <w:p w14:paraId="4CC61BC1" w14:textId="77777777" w:rsidR="00F36ADC" w:rsidRPr="00242974" w:rsidRDefault="00F36ADC" w:rsidP="0099352F">
      <w:pPr>
        <w:spacing w:after="0" w:line="360" w:lineRule="auto"/>
        <w:jc w:val="both"/>
        <w:rPr>
          <w:sz w:val="21"/>
          <w:szCs w:val="21"/>
        </w:rPr>
      </w:pPr>
    </w:p>
    <w:p w14:paraId="55B8E5EC" w14:textId="77777777" w:rsidR="00612A2E" w:rsidRDefault="00612A2E" w:rsidP="0099352F">
      <w:pPr>
        <w:pStyle w:val="Heading2"/>
        <w:spacing w:line="360" w:lineRule="auto"/>
        <w:rPr>
          <w:color w:val="4472C4" w:themeColor="accent1"/>
          <w:szCs w:val="24"/>
        </w:rPr>
      </w:pPr>
    </w:p>
    <w:p w14:paraId="4D2D6B29" w14:textId="77777777" w:rsidR="00612A2E" w:rsidRDefault="00612A2E" w:rsidP="0099352F">
      <w:pPr>
        <w:pStyle w:val="Heading2"/>
        <w:spacing w:line="360" w:lineRule="auto"/>
        <w:rPr>
          <w:color w:val="4472C4" w:themeColor="accent1"/>
          <w:szCs w:val="24"/>
        </w:rPr>
      </w:pPr>
    </w:p>
    <w:p w14:paraId="3A87AEA8" w14:textId="77777777" w:rsidR="00612A2E" w:rsidRDefault="00612A2E" w:rsidP="0099352F">
      <w:pPr>
        <w:pStyle w:val="Heading2"/>
        <w:spacing w:line="360" w:lineRule="auto"/>
        <w:rPr>
          <w:color w:val="4472C4" w:themeColor="accent1"/>
          <w:szCs w:val="24"/>
        </w:rPr>
      </w:pPr>
    </w:p>
    <w:p w14:paraId="0DAF5665" w14:textId="77777777" w:rsidR="00612A2E" w:rsidRDefault="00612A2E" w:rsidP="0099352F">
      <w:pPr>
        <w:pStyle w:val="Heading2"/>
        <w:spacing w:line="360" w:lineRule="auto"/>
        <w:rPr>
          <w:color w:val="4472C4" w:themeColor="accent1"/>
          <w:szCs w:val="24"/>
        </w:rPr>
      </w:pPr>
    </w:p>
    <w:p w14:paraId="73448576" w14:textId="77777777" w:rsidR="00612A2E" w:rsidRDefault="00612A2E" w:rsidP="0099352F">
      <w:pPr>
        <w:pStyle w:val="Heading2"/>
        <w:spacing w:line="360" w:lineRule="auto"/>
        <w:rPr>
          <w:color w:val="4472C4" w:themeColor="accent1"/>
          <w:szCs w:val="24"/>
        </w:rPr>
      </w:pPr>
    </w:p>
    <w:p w14:paraId="55E75BCE" w14:textId="77777777" w:rsidR="00612A2E" w:rsidRDefault="00612A2E" w:rsidP="0099352F">
      <w:pPr>
        <w:pStyle w:val="Heading2"/>
        <w:spacing w:line="360" w:lineRule="auto"/>
        <w:rPr>
          <w:color w:val="4472C4" w:themeColor="accent1"/>
          <w:szCs w:val="24"/>
        </w:rPr>
      </w:pPr>
    </w:p>
    <w:p w14:paraId="1D36A922" w14:textId="77777777" w:rsidR="00612A2E" w:rsidRDefault="00612A2E" w:rsidP="0099352F">
      <w:pPr>
        <w:pStyle w:val="Heading2"/>
        <w:spacing w:line="360" w:lineRule="auto"/>
        <w:rPr>
          <w:color w:val="4472C4" w:themeColor="accent1"/>
          <w:szCs w:val="24"/>
        </w:rPr>
      </w:pPr>
    </w:p>
    <w:p w14:paraId="7A493A96" w14:textId="77777777" w:rsidR="00612A2E" w:rsidRDefault="00612A2E" w:rsidP="0099352F">
      <w:pPr>
        <w:pStyle w:val="Heading2"/>
        <w:spacing w:line="360" w:lineRule="auto"/>
        <w:rPr>
          <w:color w:val="4472C4" w:themeColor="accent1"/>
          <w:szCs w:val="24"/>
        </w:rPr>
      </w:pPr>
    </w:p>
    <w:p w14:paraId="10C5A50A" w14:textId="77777777" w:rsidR="00612A2E" w:rsidRDefault="00612A2E" w:rsidP="0099352F">
      <w:pPr>
        <w:pStyle w:val="Heading2"/>
        <w:spacing w:line="360" w:lineRule="auto"/>
        <w:rPr>
          <w:color w:val="4472C4" w:themeColor="accent1"/>
          <w:szCs w:val="24"/>
        </w:rPr>
      </w:pPr>
    </w:p>
    <w:p w14:paraId="5C34106E" w14:textId="77777777" w:rsidR="003E0F64" w:rsidRDefault="003E0F64" w:rsidP="0099352F">
      <w:pPr>
        <w:spacing w:line="360" w:lineRule="auto"/>
      </w:pPr>
    </w:p>
    <w:p w14:paraId="558D0A1B" w14:textId="77777777" w:rsidR="00531E9C" w:rsidRPr="003E0F64" w:rsidRDefault="00531E9C" w:rsidP="0099352F">
      <w:pPr>
        <w:spacing w:line="360" w:lineRule="auto"/>
      </w:pPr>
    </w:p>
    <w:p w14:paraId="690178A1" w14:textId="5CA083F6" w:rsidR="00AB381B" w:rsidRPr="00F76F2C" w:rsidRDefault="006912C4" w:rsidP="0099352F">
      <w:pPr>
        <w:pStyle w:val="Heading2"/>
        <w:numPr>
          <w:ilvl w:val="1"/>
          <w:numId w:val="23"/>
        </w:numPr>
        <w:spacing w:line="360" w:lineRule="auto"/>
        <w:rPr>
          <w:color w:val="4472C4" w:themeColor="accent1"/>
          <w:sz w:val="32"/>
          <w:szCs w:val="32"/>
        </w:rPr>
      </w:pPr>
      <w:bookmarkStart w:id="2" w:name="_Toc225372383"/>
      <w:r w:rsidRPr="00F76F2C">
        <w:rPr>
          <w:color w:val="4472C4" w:themeColor="accent1"/>
          <w:sz w:val="32"/>
          <w:szCs w:val="32"/>
        </w:rPr>
        <w:lastRenderedPageBreak/>
        <w:t>Description</w:t>
      </w:r>
      <w:r w:rsidR="00070818" w:rsidRPr="00F76F2C">
        <w:rPr>
          <w:color w:val="4472C4" w:themeColor="accent1"/>
          <w:sz w:val="32"/>
          <w:szCs w:val="32"/>
        </w:rPr>
        <w:t xml:space="preserve"> of</w:t>
      </w:r>
      <w:r w:rsidRPr="00F76F2C">
        <w:rPr>
          <w:color w:val="4472C4" w:themeColor="accent1"/>
          <w:sz w:val="32"/>
          <w:szCs w:val="32"/>
        </w:rPr>
        <w:t>, and background to</w:t>
      </w:r>
      <w:r w:rsidR="00CD4774" w:rsidRPr="00F76F2C">
        <w:rPr>
          <w:color w:val="4472C4" w:themeColor="accent1"/>
          <w:sz w:val="32"/>
          <w:szCs w:val="32"/>
        </w:rPr>
        <w:t>,</w:t>
      </w:r>
      <w:r w:rsidR="00070818" w:rsidRPr="00F76F2C">
        <w:rPr>
          <w:color w:val="4472C4" w:themeColor="accent1"/>
          <w:sz w:val="32"/>
          <w:szCs w:val="32"/>
        </w:rPr>
        <w:t xml:space="preserve"> </w:t>
      </w:r>
      <w:r w:rsidR="00A84542" w:rsidRPr="00F76F2C">
        <w:rPr>
          <w:color w:val="4472C4" w:themeColor="accent1"/>
          <w:sz w:val="32"/>
          <w:szCs w:val="32"/>
        </w:rPr>
        <w:t>Social Workers</w:t>
      </w:r>
      <w:r w:rsidR="008B0B22" w:rsidRPr="00F76F2C">
        <w:rPr>
          <w:color w:val="4472C4" w:themeColor="accent1"/>
          <w:sz w:val="32"/>
          <w:szCs w:val="32"/>
        </w:rPr>
        <w:t xml:space="preserve"> in </w:t>
      </w:r>
      <w:r w:rsidR="00765ACF" w:rsidRPr="00F76F2C">
        <w:rPr>
          <w:color w:val="4472C4" w:themeColor="accent1"/>
          <w:sz w:val="32"/>
          <w:szCs w:val="32"/>
        </w:rPr>
        <w:t>Healthcare</w:t>
      </w:r>
      <w:bookmarkEnd w:id="2"/>
    </w:p>
    <w:p w14:paraId="595BE743" w14:textId="77777777" w:rsidR="00AB381B" w:rsidRDefault="00AB381B" w:rsidP="0099352F">
      <w:pPr>
        <w:pStyle w:val="NormalWeb"/>
        <w:shd w:val="clear" w:color="auto" w:fill="FFFFFF"/>
        <w:spacing w:line="360" w:lineRule="auto"/>
        <w:ind w:left="435"/>
        <w:rPr>
          <w:rFonts w:ascii="Arial" w:hAnsi="Arial" w:cs="Arial"/>
          <w:color w:val="222222"/>
        </w:rPr>
      </w:pPr>
    </w:p>
    <w:p w14:paraId="18568FE1" w14:textId="2A0F707C" w:rsidR="001B500E" w:rsidRDefault="001B500E" w:rsidP="0099352F">
      <w:pPr>
        <w:pStyle w:val="NormalWeb"/>
        <w:shd w:val="clear" w:color="auto" w:fill="FFFFFF"/>
        <w:spacing w:line="360" w:lineRule="auto"/>
        <w:rPr>
          <w:rFonts w:ascii="Arial" w:hAnsi="Arial" w:cs="Arial"/>
          <w:color w:val="222222"/>
        </w:rPr>
      </w:pPr>
      <w:r>
        <w:rPr>
          <w:rFonts w:ascii="Arial" w:hAnsi="Arial" w:cs="Arial"/>
          <w:color w:val="222222"/>
        </w:rPr>
        <w:t>Social workers in health and social care support individuals facing challenges such as mental health conditions, safeguarding concerns, disability and social disadvantage. Their primary aim is to promote independence, protect vulnerable individuals and improve overall wellbeing</w:t>
      </w:r>
      <w:r w:rsidR="00AC0B1E">
        <w:rPr>
          <w:rFonts w:ascii="Arial" w:hAnsi="Arial" w:cs="Arial"/>
          <w:color w:val="222222"/>
        </w:rPr>
        <w:t xml:space="preserve"> </w:t>
      </w:r>
      <w:r w:rsidR="001A4395">
        <w:rPr>
          <w:rFonts w:ascii="Arial" w:hAnsi="Arial" w:cs="Arial"/>
          <w:color w:val="222222"/>
        </w:rPr>
        <w:t>(</w:t>
      </w:r>
      <w:r w:rsidR="00270473">
        <w:rPr>
          <w:rFonts w:ascii="Arial" w:hAnsi="Arial" w:cs="Arial"/>
          <w:color w:val="222222"/>
        </w:rPr>
        <w:t>Re</w:t>
      </w:r>
      <w:r w:rsidR="008B6387">
        <w:rPr>
          <w:rFonts w:ascii="Arial" w:hAnsi="Arial" w:cs="Arial"/>
          <w:color w:val="222222"/>
        </w:rPr>
        <w:t>search in Practice, 2026</w:t>
      </w:r>
      <w:r w:rsidR="00AC0B1E">
        <w:rPr>
          <w:rFonts w:ascii="Arial" w:hAnsi="Arial" w:cs="Arial"/>
          <w:color w:val="222222"/>
        </w:rPr>
        <w:t>).</w:t>
      </w:r>
    </w:p>
    <w:p w14:paraId="4BDA6C4D" w14:textId="77777777" w:rsidR="001B500E" w:rsidRDefault="001B500E" w:rsidP="0099352F">
      <w:pPr>
        <w:pStyle w:val="NormalWeb"/>
        <w:shd w:val="clear" w:color="auto" w:fill="FFFFFF"/>
        <w:spacing w:line="360" w:lineRule="auto"/>
        <w:ind w:left="435"/>
        <w:jc w:val="both"/>
        <w:rPr>
          <w:rFonts w:ascii="Arial" w:hAnsi="Arial" w:cs="Arial"/>
          <w:color w:val="222222"/>
        </w:rPr>
      </w:pPr>
    </w:p>
    <w:p w14:paraId="15799D58" w14:textId="08858291" w:rsidR="001B500E" w:rsidRDefault="001B500E" w:rsidP="0099352F">
      <w:pPr>
        <w:pStyle w:val="NormalWeb"/>
        <w:shd w:val="clear" w:color="auto" w:fill="FFFFFF"/>
        <w:spacing w:line="360" w:lineRule="auto"/>
        <w:jc w:val="both"/>
        <w:rPr>
          <w:rFonts w:ascii="Arial" w:hAnsi="Arial" w:cs="Arial"/>
          <w:color w:val="222222"/>
        </w:rPr>
      </w:pPr>
      <w:r>
        <w:rPr>
          <w:rFonts w:ascii="Arial" w:hAnsi="Arial" w:cs="Arial"/>
          <w:color w:val="222222"/>
        </w:rPr>
        <w:t>One of their key duties is assessing needs, which involves gathering information about an individual’s situation to identify appropriate support. These assessments inform care plans that ensure individuals receive suitable services (</w:t>
      </w:r>
      <w:hyperlink r:id="rId10" w:tgtFrame="_blank" w:history="1">
        <w:r w:rsidRPr="00856E46">
          <w:rPr>
            <w:rStyle w:val="Hyperlink"/>
            <w:rFonts w:ascii="Arial" w:hAnsi="Arial" w:cs="Arial"/>
            <w:color w:val="000000" w:themeColor="text1"/>
            <w:u w:val="none"/>
          </w:rPr>
          <w:t>GOV.UK</w:t>
        </w:r>
      </w:hyperlink>
      <w:r w:rsidRPr="00CE7CA1">
        <w:rPr>
          <w:rFonts w:ascii="Arial" w:hAnsi="Arial" w:cs="Arial"/>
          <w:color w:val="000000" w:themeColor="text1"/>
        </w:rPr>
        <w:t xml:space="preserve">, </w:t>
      </w:r>
      <w:r>
        <w:rPr>
          <w:rFonts w:ascii="Arial" w:hAnsi="Arial" w:cs="Arial"/>
          <w:color w:val="222222"/>
        </w:rPr>
        <w:t xml:space="preserve">2024). However, assessments may sometimes be limited by incomplete information or lack </w:t>
      </w:r>
      <w:r w:rsidR="00531E9C">
        <w:rPr>
          <w:rFonts w:ascii="Arial" w:hAnsi="Arial" w:cs="Arial"/>
          <w:color w:val="222222"/>
        </w:rPr>
        <w:t xml:space="preserve">   </w:t>
      </w:r>
      <w:r>
        <w:rPr>
          <w:rFonts w:ascii="Arial" w:hAnsi="Arial" w:cs="Arial"/>
          <w:color w:val="222222"/>
        </w:rPr>
        <w:t>of engagement, which can affect outcomes.</w:t>
      </w:r>
    </w:p>
    <w:p w14:paraId="7595E480" w14:textId="77777777" w:rsidR="001B500E" w:rsidRDefault="001B500E" w:rsidP="0099352F">
      <w:pPr>
        <w:pStyle w:val="NormalWeb"/>
        <w:shd w:val="clear" w:color="auto" w:fill="FFFFFF"/>
        <w:spacing w:line="360" w:lineRule="auto"/>
        <w:ind w:left="435"/>
        <w:jc w:val="both"/>
        <w:rPr>
          <w:rFonts w:ascii="Arial" w:hAnsi="Arial" w:cs="Arial"/>
          <w:color w:val="222222"/>
        </w:rPr>
      </w:pPr>
    </w:p>
    <w:p w14:paraId="126BF0CC" w14:textId="77777777" w:rsidR="001B500E" w:rsidRDefault="001B500E" w:rsidP="0099352F">
      <w:pPr>
        <w:pStyle w:val="NormalWeb"/>
        <w:shd w:val="clear" w:color="auto" w:fill="FFFFFF"/>
        <w:spacing w:line="360" w:lineRule="auto"/>
        <w:jc w:val="both"/>
        <w:rPr>
          <w:rFonts w:ascii="Arial" w:hAnsi="Arial" w:cs="Arial"/>
          <w:color w:val="222222"/>
        </w:rPr>
      </w:pPr>
      <w:r>
        <w:rPr>
          <w:rFonts w:ascii="Arial" w:hAnsi="Arial" w:cs="Arial"/>
          <w:color w:val="222222"/>
        </w:rPr>
        <w:t>Another essential responsibility is safeguarding, where social workers identify risks such as abuse or neglect and take appropriate action (Department of Health and Social Care, 2022). In my workplace, I have seen how quickly situations can escalate, which suggests that safeguarding is the most critical duty. Without effective safeguarding, individuals could be exposed to serious harm.</w:t>
      </w:r>
    </w:p>
    <w:p w14:paraId="520183F8" w14:textId="77777777" w:rsidR="001B500E" w:rsidRDefault="001B500E" w:rsidP="0099352F">
      <w:pPr>
        <w:pStyle w:val="NormalWeb"/>
        <w:shd w:val="clear" w:color="auto" w:fill="FFFFFF"/>
        <w:spacing w:line="360" w:lineRule="auto"/>
        <w:ind w:left="435"/>
        <w:jc w:val="both"/>
        <w:rPr>
          <w:rFonts w:ascii="Arial" w:hAnsi="Arial" w:cs="Arial"/>
          <w:color w:val="222222"/>
        </w:rPr>
      </w:pPr>
    </w:p>
    <w:p w14:paraId="1F30B456" w14:textId="77777777" w:rsidR="001B500E" w:rsidRDefault="001B500E" w:rsidP="0099352F">
      <w:pPr>
        <w:pStyle w:val="NormalWeb"/>
        <w:shd w:val="clear" w:color="auto" w:fill="FFFFFF"/>
        <w:spacing w:line="360" w:lineRule="auto"/>
        <w:jc w:val="both"/>
        <w:rPr>
          <w:rFonts w:ascii="Arial" w:hAnsi="Arial" w:cs="Arial"/>
          <w:color w:val="222222"/>
        </w:rPr>
      </w:pPr>
      <w:r>
        <w:rPr>
          <w:rFonts w:ascii="Arial" w:hAnsi="Arial" w:cs="Arial"/>
          <w:color w:val="222222"/>
        </w:rPr>
        <w:t>Social workers also require key skills such as communication, empathy and problem-solving to carry out their roles effectively. These skills are fundamental to delivering safe, person-centred care and are outlined in professional standards (Social Work England, 2023)</w:t>
      </w:r>
    </w:p>
    <w:p w14:paraId="7D27DBF6" w14:textId="77777777" w:rsidR="005959DD" w:rsidRDefault="005959DD" w:rsidP="0099352F">
      <w:pPr>
        <w:spacing w:after="0" w:line="360" w:lineRule="auto"/>
        <w:jc w:val="both"/>
        <w:rPr>
          <w:sz w:val="21"/>
          <w:szCs w:val="21"/>
        </w:rPr>
      </w:pPr>
    </w:p>
    <w:p w14:paraId="49DA9BC7" w14:textId="77777777" w:rsidR="000322DD" w:rsidRPr="00242974" w:rsidRDefault="000322DD" w:rsidP="0099352F">
      <w:pPr>
        <w:spacing w:after="0" w:line="360" w:lineRule="auto"/>
        <w:jc w:val="both"/>
        <w:rPr>
          <w:sz w:val="21"/>
          <w:szCs w:val="21"/>
        </w:rPr>
      </w:pPr>
    </w:p>
    <w:p w14:paraId="4010C35E" w14:textId="4A85E202" w:rsidR="00EC7EBE" w:rsidRPr="00EE11DB" w:rsidRDefault="00805726" w:rsidP="0099352F">
      <w:pPr>
        <w:pStyle w:val="ListParagraph"/>
        <w:numPr>
          <w:ilvl w:val="1"/>
          <w:numId w:val="23"/>
        </w:numPr>
        <w:spacing w:after="0" w:line="360" w:lineRule="auto"/>
        <w:jc w:val="both"/>
        <w:rPr>
          <w:color w:val="4472C4" w:themeColor="accent1"/>
          <w:sz w:val="32"/>
          <w:szCs w:val="32"/>
        </w:rPr>
      </w:pPr>
      <w:r w:rsidRPr="00EE11DB">
        <w:rPr>
          <w:color w:val="4472C4" w:themeColor="accent1"/>
          <w:sz w:val="32"/>
          <w:szCs w:val="32"/>
        </w:rPr>
        <w:lastRenderedPageBreak/>
        <w:t xml:space="preserve">Evaluation of the </w:t>
      </w:r>
      <w:r w:rsidR="00D4006B" w:rsidRPr="00EE11DB">
        <w:rPr>
          <w:color w:val="4472C4" w:themeColor="accent1"/>
          <w:sz w:val="32"/>
          <w:szCs w:val="32"/>
        </w:rPr>
        <w:t xml:space="preserve">skills needed for </w:t>
      </w:r>
      <w:r w:rsidR="00005A2F" w:rsidRPr="00EE11DB">
        <w:rPr>
          <w:color w:val="4472C4" w:themeColor="accent1"/>
          <w:sz w:val="32"/>
          <w:szCs w:val="32"/>
        </w:rPr>
        <w:t xml:space="preserve">Social Worker </w:t>
      </w:r>
      <w:r w:rsidR="007138EF" w:rsidRPr="00EE11DB">
        <w:rPr>
          <w:color w:val="4472C4" w:themeColor="accent1"/>
          <w:sz w:val="32"/>
          <w:szCs w:val="32"/>
        </w:rPr>
        <w:t>in Healthcare</w:t>
      </w:r>
    </w:p>
    <w:p w14:paraId="7E1A1ADF" w14:textId="77777777" w:rsidR="00EE11DB" w:rsidRPr="00EE11DB" w:rsidRDefault="00EE11DB" w:rsidP="0099352F">
      <w:pPr>
        <w:pStyle w:val="ListParagraph"/>
        <w:spacing w:after="0" w:line="360" w:lineRule="auto"/>
        <w:ind w:left="435"/>
        <w:jc w:val="both"/>
        <w:rPr>
          <w:color w:val="4472C4" w:themeColor="accent1"/>
          <w:sz w:val="28"/>
          <w:szCs w:val="28"/>
        </w:rPr>
      </w:pPr>
    </w:p>
    <w:p w14:paraId="67796A86" w14:textId="77777777" w:rsidR="00F13D4B" w:rsidRDefault="00F13D4B" w:rsidP="0099352F">
      <w:pPr>
        <w:pStyle w:val="NormalWeb"/>
        <w:shd w:val="clear" w:color="auto" w:fill="FFFFFF"/>
        <w:spacing w:line="360" w:lineRule="auto"/>
        <w:rPr>
          <w:rFonts w:ascii="Arial" w:hAnsi="Arial" w:cs="Arial"/>
          <w:color w:val="222222"/>
          <w:sz w:val="22"/>
          <w:szCs w:val="22"/>
        </w:rPr>
      </w:pPr>
      <w:r w:rsidRPr="00CD7C7F">
        <w:rPr>
          <w:rFonts w:ascii="Arial" w:hAnsi="Arial" w:cs="Arial"/>
          <w:color w:val="222222"/>
          <w:sz w:val="22"/>
          <w:szCs w:val="22"/>
        </w:rPr>
        <w:t>Three essential skills required for social workers are communication, empathy and problem-solving.</w:t>
      </w:r>
    </w:p>
    <w:p w14:paraId="78B2CD17" w14:textId="77777777" w:rsidR="002E09B7" w:rsidRPr="00CD7C7F" w:rsidRDefault="002E09B7" w:rsidP="0099352F">
      <w:pPr>
        <w:pStyle w:val="NormalWeb"/>
        <w:shd w:val="clear" w:color="auto" w:fill="FFFFFF"/>
        <w:spacing w:line="360" w:lineRule="auto"/>
        <w:rPr>
          <w:rFonts w:ascii="Arial" w:hAnsi="Arial" w:cs="Arial"/>
          <w:color w:val="222222"/>
          <w:sz w:val="22"/>
          <w:szCs w:val="22"/>
        </w:rPr>
      </w:pPr>
    </w:p>
    <w:p w14:paraId="37F89336" w14:textId="21942FF9" w:rsidR="00F13D4B" w:rsidRDefault="00A238DD" w:rsidP="0099352F">
      <w:pPr>
        <w:pStyle w:val="NormalWeb"/>
        <w:shd w:val="clear" w:color="auto" w:fill="FFFFFF"/>
        <w:spacing w:line="360" w:lineRule="auto"/>
        <w:rPr>
          <w:rFonts w:ascii="Arial" w:hAnsi="Arial" w:cs="Arial"/>
          <w:b/>
          <w:bCs/>
          <w:color w:val="222222"/>
          <w:sz w:val="22"/>
          <w:szCs w:val="22"/>
        </w:rPr>
      </w:pPr>
      <w:r>
        <w:rPr>
          <w:rFonts w:ascii="Arial" w:hAnsi="Arial" w:cs="Arial"/>
          <w:b/>
          <w:bCs/>
          <w:color w:val="222222"/>
          <w:sz w:val="22"/>
          <w:szCs w:val="22"/>
        </w:rPr>
        <w:t>C</w:t>
      </w:r>
      <w:r w:rsidRPr="00282E55">
        <w:rPr>
          <w:rFonts w:ascii="Arial" w:hAnsi="Arial" w:cs="Arial"/>
          <w:b/>
          <w:bCs/>
          <w:color w:val="222222"/>
          <w:sz w:val="22"/>
          <w:szCs w:val="22"/>
        </w:rPr>
        <w:t xml:space="preserve">ommunication </w:t>
      </w:r>
      <w:r>
        <w:rPr>
          <w:rFonts w:ascii="Arial" w:hAnsi="Arial" w:cs="Arial"/>
          <w:b/>
          <w:bCs/>
          <w:color w:val="222222"/>
          <w:sz w:val="22"/>
          <w:szCs w:val="22"/>
        </w:rPr>
        <w:t>S</w:t>
      </w:r>
      <w:r w:rsidRPr="00282E55">
        <w:rPr>
          <w:rFonts w:ascii="Arial" w:hAnsi="Arial" w:cs="Arial"/>
          <w:b/>
          <w:bCs/>
          <w:color w:val="222222"/>
          <w:sz w:val="22"/>
          <w:szCs w:val="22"/>
        </w:rPr>
        <w:t>kills</w:t>
      </w:r>
    </w:p>
    <w:p w14:paraId="412C7A37" w14:textId="77777777" w:rsidR="00A238DD" w:rsidRPr="00CD7C7F" w:rsidRDefault="00A238DD" w:rsidP="0099352F">
      <w:pPr>
        <w:pStyle w:val="NormalWeb"/>
        <w:shd w:val="clear" w:color="auto" w:fill="FFFFFF"/>
        <w:spacing w:line="360" w:lineRule="auto"/>
        <w:rPr>
          <w:rFonts w:ascii="Arial" w:hAnsi="Arial" w:cs="Arial"/>
          <w:color w:val="222222"/>
          <w:sz w:val="22"/>
          <w:szCs w:val="22"/>
        </w:rPr>
      </w:pPr>
    </w:p>
    <w:p w14:paraId="5634541C" w14:textId="16F182FA" w:rsidR="00F13D4B" w:rsidRPr="00CD7C7F" w:rsidRDefault="00C94DAF" w:rsidP="0099352F">
      <w:pPr>
        <w:pStyle w:val="NormalWeb"/>
        <w:shd w:val="clear" w:color="auto" w:fill="FFFFFF"/>
        <w:spacing w:line="360" w:lineRule="auto"/>
        <w:rPr>
          <w:rFonts w:ascii="Arial" w:hAnsi="Arial" w:cs="Arial"/>
          <w:color w:val="222222"/>
          <w:sz w:val="22"/>
          <w:szCs w:val="22"/>
        </w:rPr>
      </w:pPr>
      <w:r w:rsidRPr="00A238DD">
        <w:rPr>
          <w:rFonts w:ascii="Arial" w:hAnsi="Arial" w:cs="Arial"/>
          <w:color w:val="222222"/>
          <w:sz w:val="22"/>
          <w:szCs w:val="22"/>
        </w:rPr>
        <w:t>C</w:t>
      </w:r>
      <w:r w:rsidR="00F13D4B" w:rsidRPr="00A238DD">
        <w:rPr>
          <w:rFonts w:ascii="Arial" w:hAnsi="Arial" w:cs="Arial"/>
          <w:color w:val="222222"/>
          <w:sz w:val="22"/>
          <w:szCs w:val="22"/>
        </w:rPr>
        <w:t>ommunication skills</w:t>
      </w:r>
      <w:r w:rsidR="00F13D4B" w:rsidRPr="00282E55">
        <w:rPr>
          <w:rFonts w:ascii="Arial" w:hAnsi="Arial" w:cs="Arial"/>
          <w:b/>
          <w:bCs/>
          <w:color w:val="222222"/>
          <w:sz w:val="22"/>
          <w:szCs w:val="22"/>
        </w:rPr>
        <w:t xml:space="preserve"> </w:t>
      </w:r>
      <w:r w:rsidR="00F13D4B" w:rsidRPr="00CD7C7F">
        <w:rPr>
          <w:rFonts w:ascii="Arial" w:hAnsi="Arial" w:cs="Arial"/>
          <w:color w:val="222222"/>
          <w:sz w:val="22"/>
          <w:szCs w:val="22"/>
        </w:rPr>
        <w:t>are vital because they enable social workers to build trust, gather accurate information and work effectively with service users and other professionals. In a mental health setting, communication is particularly important when supporting individuals who may be distressed or unable to express themselves clearly. For example, I have observed situations where calm and clear communication helped to de-escalate a patient who was becoming aggressive. This suggests that communication is not only important for sharing information but also for maintaining safety. According to Social Work England (2023), effective communication is a key requirement for professional practice. However, a limitation is that communication can be challenging when service users are unwilling or unable to engage, which may affect the quality of care provided.</w:t>
      </w:r>
    </w:p>
    <w:p w14:paraId="308B99AE" w14:textId="77777777" w:rsidR="00F13D4B" w:rsidRPr="00CD7C7F" w:rsidRDefault="00F13D4B" w:rsidP="0099352F">
      <w:pPr>
        <w:pStyle w:val="NormalWeb"/>
        <w:shd w:val="clear" w:color="auto" w:fill="FFFFFF"/>
        <w:spacing w:line="360" w:lineRule="auto"/>
        <w:rPr>
          <w:rFonts w:ascii="Arial" w:hAnsi="Arial" w:cs="Arial"/>
          <w:color w:val="222222"/>
          <w:sz w:val="22"/>
          <w:szCs w:val="22"/>
        </w:rPr>
      </w:pPr>
    </w:p>
    <w:p w14:paraId="76936413" w14:textId="3F1E8253" w:rsidR="00F13D4B" w:rsidRPr="00CD7C7F" w:rsidRDefault="00C94DAF" w:rsidP="0099352F">
      <w:pPr>
        <w:pStyle w:val="NormalWeb"/>
        <w:shd w:val="clear" w:color="auto" w:fill="FFFFFF"/>
        <w:spacing w:line="360" w:lineRule="auto"/>
        <w:rPr>
          <w:rFonts w:ascii="Arial" w:hAnsi="Arial" w:cs="Arial"/>
          <w:color w:val="222222"/>
          <w:sz w:val="22"/>
          <w:szCs w:val="22"/>
        </w:rPr>
      </w:pPr>
      <w:r w:rsidRPr="00515835">
        <w:rPr>
          <w:rFonts w:ascii="Arial" w:hAnsi="Arial" w:cs="Arial"/>
          <w:color w:val="222222"/>
          <w:sz w:val="22"/>
          <w:szCs w:val="22"/>
        </w:rPr>
        <w:t>E</w:t>
      </w:r>
      <w:r w:rsidR="00F13D4B" w:rsidRPr="00515835">
        <w:rPr>
          <w:rFonts w:ascii="Arial" w:hAnsi="Arial" w:cs="Arial"/>
          <w:color w:val="222222"/>
          <w:sz w:val="22"/>
          <w:szCs w:val="22"/>
        </w:rPr>
        <w:t>mpathy is a crucial</w:t>
      </w:r>
      <w:r w:rsidR="00F13D4B" w:rsidRPr="00CD7C7F">
        <w:rPr>
          <w:rFonts w:ascii="Arial" w:hAnsi="Arial" w:cs="Arial"/>
          <w:color w:val="222222"/>
          <w:sz w:val="22"/>
          <w:szCs w:val="22"/>
        </w:rPr>
        <w:t xml:space="preserve"> skill as it allows social workers to understand and relate to the experiences of individuals. This helps build trust and encourages service users to engage with support services. For instance, when working with individuals experiencing depression, showing empathy can help them feel understood rather than judged, which can improve their willingness to accept help. BASW (2021) highlights that empathy is central to promoting dignity and person-centred care. However, a potential limitation is that too much emotional involvement may impact professional boundaries, which suggests that empathy must be balanced with professionalism.</w:t>
      </w:r>
    </w:p>
    <w:p w14:paraId="3C0E5666" w14:textId="77777777" w:rsidR="00A238DD" w:rsidRDefault="00A238DD" w:rsidP="0099352F">
      <w:pPr>
        <w:pStyle w:val="NormalWeb"/>
        <w:shd w:val="clear" w:color="auto" w:fill="FFFFFF"/>
        <w:spacing w:line="360" w:lineRule="auto"/>
        <w:rPr>
          <w:rFonts w:ascii="Arial" w:hAnsi="Arial" w:cs="Arial"/>
          <w:b/>
          <w:bCs/>
          <w:color w:val="222222"/>
          <w:sz w:val="22"/>
          <w:szCs w:val="22"/>
        </w:rPr>
      </w:pPr>
    </w:p>
    <w:p w14:paraId="48738F49" w14:textId="77777777" w:rsidR="00A238DD" w:rsidRDefault="00A238DD" w:rsidP="0099352F">
      <w:pPr>
        <w:pStyle w:val="NormalWeb"/>
        <w:shd w:val="clear" w:color="auto" w:fill="FFFFFF"/>
        <w:spacing w:line="360" w:lineRule="auto"/>
        <w:rPr>
          <w:rFonts w:ascii="Arial" w:hAnsi="Arial" w:cs="Arial"/>
          <w:b/>
          <w:bCs/>
          <w:color w:val="222222"/>
          <w:sz w:val="22"/>
          <w:szCs w:val="22"/>
        </w:rPr>
      </w:pPr>
    </w:p>
    <w:p w14:paraId="0F733221" w14:textId="48211DD4" w:rsidR="00F13D4B" w:rsidRDefault="00A238DD" w:rsidP="0099352F">
      <w:pPr>
        <w:pStyle w:val="NormalWeb"/>
        <w:shd w:val="clear" w:color="auto" w:fill="FFFFFF"/>
        <w:spacing w:line="360" w:lineRule="auto"/>
        <w:rPr>
          <w:rFonts w:ascii="Arial" w:hAnsi="Arial" w:cs="Arial"/>
          <w:b/>
          <w:bCs/>
          <w:color w:val="222222"/>
          <w:sz w:val="22"/>
          <w:szCs w:val="22"/>
        </w:rPr>
      </w:pPr>
      <w:r>
        <w:rPr>
          <w:rFonts w:ascii="Arial" w:hAnsi="Arial" w:cs="Arial"/>
          <w:b/>
          <w:bCs/>
          <w:color w:val="222222"/>
          <w:sz w:val="22"/>
          <w:szCs w:val="22"/>
        </w:rPr>
        <w:lastRenderedPageBreak/>
        <w:t xml:space="preserve">  </w:t>
      </w:r>
      <w:r w:rsidR="00142534" w:rsidRPr="00995756">
        <w:rPr>
          <w:rFonts w:ascii="Arial" w:hAnsi="Arial" w:cs="Arial"/>
          <w:b/>
          <w:bCs/>
          <w:color w:val="222222"/>
          <w:sz w:val="22"/>
          <w:szCs w:val="22"/>
        </w:rPr>
        <w:t>Problem-Solving</w:t>
      </w:r>
    </w:p>
    <w:p w14:paraId="5F6D8277" w14:textId="77777777" w:rsidR="00A238DD" w:rsidRDefault="00A238DD" w:rsidP="0099352F">
      <w:pPr>
        <w:pStyle w:val="NormalWeb"/>
        <w:shd w:val="clear" w:color="auto" w:fill="FFFFFF"/>
        <w:spacing w:line="360" w:lineRule="auto"/>
        <w:rPr>
          <w:rFonts w:ascii="Arial" w:hAnsi="Arial" w:cs="Arial"/>
          <w:color w:val="222222"/>
          <w:sz w:val="22"/>
          <w:szCs w:val="22"/>
        </w:rPr>
      </w:pPr>
    </w:p>
    <w:p w14:paraId="56DC8C34" w14:textId="729D23B3" w:rsidR="00073013" w:rsidRDefault="00D50DE5" w:rsidP="0099352F">
      <w:pPr>
        <w:pStyle w:val="NormalWeb"/>
        <w:shd w:val="clear" w:color="auto" w:fill="FFFFFF"/>
        <w:spacing w:line="360" w:lineRule="auto"/>
        <w:rPr>
          <w:rFonts w:ascii="Arial" w:hAnsi="Arial" w:cs="Arial"/>
          <w:color w:val="222222"/>
          <w:sz w:val="22"/>
          <w:szCs w:val="22"/>
        </w:rPr>
      </w:pPr>
      <w:r w:rsidRPr="00142534">
        <w:rPr>
          <w:rFonts w:ascii="Arial" w:hAnsi="Arial" w:cs="Arial"/>
          <w:color w:val="222222"/>
          <w:sz w:val="22"/>
          <w:szCs w:val="22"/>
        </w:rPr>
        <w:t>P</w:t>
      </w:r>
      <w:r w:rsidR="00F13D4B" w:rsidRPr="00142534">
        <w:rPr>
          <w:rFonts w:ascii="Arial" w:hAnsi="Arial" w:cs="Arial"/>
          <w:color w:val="222222"/>
          <w:sz w:val="22"/>
          <w:szCs w:val="22"/>
        </w:rPr>
        <w:t>roblem-</w:t>
      </w:r>
      <w:r w:rsidR="00C94DAF" w:rsidRPr="00142534">
        <w:rPr>
          <w:rFonts w:ascii="Arial" w:hAnsi="Arial" w:cs="Arial"/>
          <w:color w:val="222222"/>
          <w:sz w:val="22"/>
          <w:szCs w:val="22"/>
        </w:rPr>
        <w:t>S</w:t>
      </w:r>
      <w:r w:rsidR="00F13D4B" w:rsidRPr="00142534">
        <w:rPr>
          <w:rFonts w:ascii="Arial" w:hAnsi="Arial" w:cs="Arial"/>
          <w:color w:val="222222"/>
          <w:sz w:val="22"/>
          <w:szCs w:val="22"/>
        </w:rPr>
        <w:t>olving</w:t>
      </w:r>
      <w:r w:rsidR="00F13D4B" w:rsidRPr="00CD7C7F">
        <w:rPr>
          <w:rFonts w:ascii="Arial" w:hAnsi="Arial" w:cs="Arial"/>
          <w:color w:val="222222"/>
          <w:sz w:val="22"/>
          <w:szCs w:val="22"/>
        </w:rPr>
        <w:t xml:space="preserve"> skills are essential because social workers frequently deal with complex situations that require practical solutions. They must assess situations, consider available options and take appropriate action to support individuals. For example, in cases where a service user is at risk, a social worker may need to quickly identify suitable interventions such as referrals or additional support services. </w:t>
      </w:r>
    </w:p>
    <w:p w14:paraId="5156CDF7" w14:textId="15C2379F" w:rsidR="00F13D4B" w:rsidRPr="00CD7C7F" w:rsidRDefault="00F13D4B" w:rsidP="0099352F">
      <w:pPr>
        <w:pStyle w:val="NormalWeb"/>
        <w:shd w:val="clear" w:color="auto" w:fill="FFFFFF"/>
        <w:spacing w:line="360" w:lineRule="auto"/>
        <w:rPr>
          <w:rFonts w:ascii="Arial" w:hAnsi="Arial" w:cs="Arial"/>
          <w:color w:val="222222"/>
          <w:sz w:val="22"/>
          <w:szCs w:val="22"/>
        </w:rPr>
      </w:pPr>
      <w:r w:rsidRPr="00CD7C7F">
        <w:rPr>
          <w:rFonts w:ascii="Arial" w:hAnsi="Arial" w:cs="Arial"/>
          <w:color w:val="222222"/>
          <w:sz w:val="22"/>
          <w:szCs w:val="22"/>
        </w:rPr>
        <w:t>Strong problem-solving skills help ensure that appropriate and effective care is provided (BASW, 2021). However, a limitation is that problem-solving can be difficult when resources are limited or when situations are unpredictable.</w:t>
      </w:r>
    </w:p>
    <w:p w14:paraId="0A285C7E" w14:textId="77777777" w:rsidR="00F13D4B" w:rsidRPr="00CD7C7F" w:rsidRDefault="00F13D4B" w:rsidP="0099352F">
      <w:pPr>
        <w:pStyle w:val="NormalWeb"/>
        <w:shd w:val="clear" w:color="auto" w:fill="FFFFFF"/>
        <w:spacing w:line="360" w:lineRule="auto"/>
        <w:rPr>
          <w:rFonts w:ascii="Arial" w:hAnsi="Arial" w:cs="Arial"/>
          <w:color w:val="222222"/>
          <w:sz w:val="22"/>
          <w:szCs w:val="22"/>
        </w:rPr>
      </w:pPr>
    </w:p>
    <w:p w14:paraId="4971067E" w14:textId="19186538" w:rsidR="00F13D4B" w:rsidRPr="00CD7C7F" w:rsidRDefault="00F13D4B" w:rsidP="0099352F">
      <w:pPr>
        <w:pStyle w:val="NormalWeb"/>
        <w:shd w:val="clear" w:color="auto" w:fill="FFFFFF"/>
        <w:spacing w:line="360" w:lineRule="auto"/>
        <w:rPr>
          <w:rFonts w:ascii="Arial" w:hAnsi="Arial" w:cs="Arial"/>
          <w:color w:val="222222"/>
          <w:sz w:val="22"/>
          <w:szCs w:val="22"/>
        </w:rPr>
      </w:pPr>
      <w:r w:rsidRPr="00CD7C7F">
        <w:rPr>
          <w:rFonts w:ascii="Arial" w:hAnsi="Arial" w:cs="Arial"/>
          <w:color w:val="222222"/>
          <w:sz w:val="22"/>
          <w:szCs w:val="22"/>
        </w:rPr>
        <w:t xml:space="preserve">These skills were chosen because they are fundamental to effective social work practice. Overall, communication, empathy and problem-solving work together to support safe, </w:t>
      </w:r>
      <w:r w:rsidR="007A5FAC" w:rsidRPr="00CD7C7F">
        <w:rPr>
          <w:rFonts w:ascii="Arial" w:hAnsi="Arial" w:cs="Arial"/>
          <w:color w:val="222222"/>
          <w:sz w:val="22"/>
          <w:szCs w:val="22"/>
        </w:rPr>
        <w:t>person</w:t>
      </w:r>
      <w:r w:rsidR="007A5FAC">
        <w:rPr>
          <w:rFonts w:ascii="Arial" w:hAnsi="Arial" w:cs="Arial"/>
          <w:color w:val="222222"/>
          <w:sz w:val="22"/>
          <w:szCs w:val="22"/>
        </w:rPr>
        <w:t>-centred</w:t>
      </w:r>
      <w:r w:rsidRPr="00CD7C7F">
        <w:rPr>
          <w:rFonts w:ascii="Arial" w:hAnsi="Arial" w:cs="Arial"/>
          <w:color w:val="222222"/>
          <w:sz w:val="22"/>
          <w:szCs w:val="22"/>
        </w:rPr>
        <w:t xml:space="preserve"> care, although each skill presents challenges that must be managed in professional practice.</w:t>
      </w:r>
    </w:p>
    <w:p w14:paraId="7338813D" w14:textId="77777777" w:rsidR="00C85A7C" w:rsidRDefault="00C85A7C" w:rsidP="0099352F">
      <w:pPr>
        <w:spacing w:after="0" w:line="360" w:lineRule="auto"/>
        <w:jc w:val="both"/>
        <w:rPr>
          <w:sz w:val="21"/>
          <w:szCs w:val="21"/>
        </w:rPr>
      </w:pPr>
    </w:p>
    <w:p w14:paraId="5850746E" w14:textId="77777777" w:rsidR="00CD7C7F" w:rsidRDefault="00CD7C7F" w:rsidP="0099352F">
      <w:pPr>
        <w:spacing w:after="0" w:line="360" w:lineRule="auto"/>
        <w:jc w:val="both"/>
        <w:rPr>
          <w:sz w:val="21"/>
          <w:szCs w:val="21"/>
        </w:rPr>
      </w:pPr>
    </w:p>
    <w:p w14:paraId="1C28D224" w14:textId="77777777" w:rsidR="00CD7C7F" w:rsidRDefault="00CD7C7F" w:rsidP="0099352F">
      <w:pPr>
        <w:spacing w:after="0" w:line="360" w:lineRule="auto"/>
        <w:jc w:val="both"/>
        <w:rPr>
          <w:sz w:val="21"/>
          <w:szCs w:val="21"/>
        </w:rPr>
      </w:pPr>
    </w:p>
    <w:p w14:paraId="3AD77B38" w14:textId="77777777" w:rsidR="00CD7C7F" w:rsidRDefault="00CD7C7F" w:rsidP="0099352F">
      <w:pPr>
        <w:spacing w:after="0" w:line="360" w:lineRule="auto"/>
        <w:jc w:val="both"/>
        <w:rPr>
          <w:sz w:val="21"/>
          <w:szCs w:val="21"/>
        </w:rPr>
      </w:pPr>
    </w:p>
    <w:p w14:paraId="69F3A205" w14:textId="77777777" w:rsidR="00CD7C7F" w:rsidRDefault="00CD7C7F" w:rsidP="0099352F">
      <w:pPr>
        <w:spacing w:after="0" w:line="360" w:lineRule="auto"/>
        <w:jc w:val="both"/>
        <w:rPr>
          <w:sz w:val="21"/>
          <w:szCs w:val="21"/>
        </w:rPr>
      </w:pPr>
    </w:p>
    <w:p w14:paraId="099E2103" w14:textId="77777777" w:rsidR="00CD7C7F" w:rsidRDefault="00CD7C7F" w:rsidP="0099352F">
      <w:pPr>
        <w:spacing w:after="0" w:line="360" w:lineRule="auto"/>
        <w:jc w:val="both"/>
        <w:rPr>
          <w:sz w:val="21"/>
          <w:szCs w:val="21"/>
        </w:rPr>
      </w:pPr>
    </w:p>
    <w:p w14:paraId="71A15E13" w14:textId="77777777" w:rsidR="00CD7C7F" w:rsidRDefault="00CD7C7F" w:rsidP="0099352F">
      <w:pPr>
        <w:spacing w:after="0" w:line="360" w:lineRule="auto"/>
        <w:jc w:val="both"/>
        <w:rPr>
          <w:sz w:val="21"/>
          <w:szCs w:val="21"/>
        </w:rPr>
      </w:pPr>
    </w:p>
    <w:p w14:paraId="0D2C7D0C" w14:textId="77777777" w:rsidR="00CD7C7F" w:rsidRDefault="00CD7C7F" w:rsidP="0099352F">
      <w:pPr>
        <w:spacing w:after="0" w:line="360" w:lineRule="auto"/>
        <w:jc w:val="both"/>
        <w:rPr>
          <w:sz w:val="21"/>
          <w:szCs w:val="21"/>
        </w:rPr>
      </w:pPr>
    </w:p>
    <w:p w14:paraId="5F8980F7" w14:textId="77777777" w:rsidR="00CD7C7F" w:rsidRDefault="00CD7C7F" w:rsidP="0099352F">
      <w:pPr>
        <w:spacing w:after="0" w:line="360" w:lineRule="auto"/>
        <w:jc w:val="both"/>
        <w:rPr>
          <w:sz w:val="21"/>
          <w:szCs w:val="21"/>
        </w:rPr>
      </w:pPr>
    </w:p>
    <w:p w14:paraId="7F58CD4C" w14:textId="77777777" w:rsidR="00CD7C7F" w:rsidRDefault="00CD7C7F" w:rsidP="0099352F">
      <w:pPr>
        <w:spacing w:after="0" w:line="360" w:lineRule="auto"/>
        <w:jc w:val="both"/>
        <w:rPr>
          <w:sz w:val="21"/>
          <w:szCs w:val="21"/>
        </w:rPr>
      </w:pPr>
    </w:p>
    <w:p w14:paraId="4B5A2478" w14:textId="77777777" w:rsidR="00CD7C7F" w:rsidRDefault="00CD7C7F" w:rsidP="0099352F">
      <w:pPr>
        <w:spacing w:after="0" w:line="360" w:lineRule="auto"/>
        <w:jc w:val="both"/>
        <w:rPr>
          <w:sz w:val="21"/>
          <w:szCs w:val="21"/>
        </w:rPr>
      </w:pPr>
    </w:p>
    <w:p w14:paraId="3523AB67" w14:textId="77777777" w:rsidR="00DA21E0" w:rsidRDefault="00DA21E0" w:rsidP="0099352F">
      <w:pPr>
        <w:spacing w:after="0" w:line="360" w:lineRule="auto"/>
        <w:jc w:val="both"/>
        <w:rPr>
          <w:sz w:val="21"/>
          <w:szCs w:val="21"/>
        </w:rPr>
      </w:pPr>
    </w:p>
    <w:p w14:paraId="302A344C" w14:textId="77777777" w:rsidR="0099352F" w:rsidRDefault="0099352F" w:rsidP="0099352F">
      <w:pPr>
        <w:spacing w:after="0" w:line="360" w:lineRule="auto"/>
        <w:jc w:val="both"/>
        <w:rPr>
          <w:sz w:val="21"/>
          <w:szCs w:val="21"/>
        </w:rPr>
      </w:pPr>
    </w:p>
    <w:p w14:paraId="4E5C2EA9" w14:textId="77777777" w:rsidR="0099352F" w:rsidRPr="00242974" w:rsidRDefault="0099352F" w:rsidP="0099352F">
      <w:pPr>
        <w:spacing w:after="0" w:line="360" w:lineRule="auto"/>
        <w:jc w:val="both"/>
        <w:rPr>
          <w:sz w:val="21"/>
          <w:szCs w:val="21"/>
        </w:rPr>
      </w:pPr>
    </w:p>
    <w:p w14:paraId="01C49510" w14:textId="1D926AAE" w:rsidR="002370CE" w:rsidRDefault="003003FD" w:rsidP="0099352F">
      <w:pPr>
        <w:pStyle w:val="Heading2"/>
        <w:numPr>
          <w:ilvl w:val="1"/>
          <w:numId w:val="23"/>
        </w:numPr>
        <w:spacing w:line="360" w:lineRule="auto"/>
        <w:rPr>
          <w:color w:val="4472C4" w:themeColor="accent1"/>
          <w:szCs w:val="24"/>
        </w:rPr>
      </w:pPr>
      <w:bookmarkStart w:id="3" w:name="_Toc225372384"/>
      <w:r>
        <w:rPr>
          <w:color w:val="4472C4" w:themeColor="accent1"/>
          <w:szCs w:val="24"/>
        </w:rPr>
        <w:lastRenderedPageBreak/>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 xml:space="preserve">for </w:t>
      </w:r>
      <w:r w:rsidR="006531E6">
        <w:rPr>
          <w:color w:val="4472C4" w:themeColor="accent1"/>
          <w:szCs w:val="24"/>
        </w:rPr>
        <w:t>Social Worker</w:t>
      </w:r>
      <w:bookmarkEnd w:id="3"/>
    </w:p>
    <w:p w14:paraId="01E08672" w14:textId="77777777" w:rsidR="00B72857" w:rsidRPr="00B72857" w:rsidRDefault="00B72857" w:rsidP="0099352F">
      <w:pPr>
        <w:pStyle w:val="ListParagraph"/>
        <w:spacing w:line="360" w:lineRule="auto"/>
        <w:ind w:left="435"/>
      </w:pPr>
    </w:p>
    <w:p w14:paraId="48D6432D" w14:textId="77777777" w:rsidR="00401893" w:rsidRDefault="00401893" w:rsidP="0099352F">
      <w:pPr>
        <w:pStyle w:val="NormalWeb"/>
        <w:shd w:val="clear" w:color="auto" w:fill="FFFFFF"/>
        <w:spacing w:line="360" w:lineRule="auto"/>
        <w:rPr>
          <w:rFonts w:ascii="Arial" w:hAnsi="Arial" w:cs="Arial"/>
          <w:color w:val="222222"/>
          <w:sz w:val="22"/>
          <w:szCs w:val="22"/>
        </w:rPr>
      </w:pPr>
      <w:r w:rsidRPr="009B10CC">
        <w:rPr>
          <w:rFonts w:ascii="Arial" w:hAnsi="Arial" w:cs="Arial"/>
          <w:color w:val="222222"/>
          <w:sz w:val="22"/>
          <w:szCs w:val="22"/>
        </w:rPr>
        <w:t>There are several strategies that can help improve the skills of social workers, including professional training, reflective practice and supervision.</w:t>
      </w:r>
    </w:p>
    <w:p w14:paraId="2478694C" w14:textId="77777777" w:rsidR="007A5FAC" w:rsidRPr="009B10CC" w:rsidRDefault="007A5FAC" w:rsidP="0099352F">
      <w:pPr>
        <w:pStyle w:val="NormalWeb"/>
        <w:shd w:val="clear" w:color="auto" w:fill="FFFFFF"/>
        <w:spacing w:line="360" w:lineRule="auto"/>
        <w:rPr>
          <w:rFonts w:ascii="Arial" w:hAnsi="Arial" w:cs="Arial"/>
          <w:color w:val="222222"/>
          <w:sz w:val="22"/>
          <w:szCs w:val="22"/>
        </w:rPr>
      </w:pPr>
    </w:p>
    <w:p w14:paraId="5EDBFDB9" w14:textId="455EC235" w:rsidR="00401893" w:rsidRPr="009B10CC" w:rsidRDefault="007A5FAC" w:rsidP="0099352F">
      <w:pPr>
        <w:pStyle w:val="NormalWeb"/>
        <w:shd w:val="clear" w:color="auto" w:fill="FFFFFF"/>
        <w:spacing w:line="360" w:lineRule="auto"/>
        <w:rPr>
          <w:rFonts w:ascii="Arial" w:hAnsi="Arial" w:cs="Arial"/>
          <w:color w:val="222222"/>
          <w:sz w:val="22"/>
          <w:szCs w:val="22"/>
        </w:rPr>
      </w:pPr>
      <w:r>
        <w:rPr>
          <w:rFonts w:ascii="Arial" w:hAnsi="Arial" w:cs="Arial"/>
          <w:b/>
          <w:bCs/>
          <w:color w:val="222222"/>
          <w:sz w:val="22"/>
          <w:szCs w:val="22"/>
        </w:rPr>
        <w:t>P</w:t>
      </w:r>
      <w:r w:rsidR="00D16980" w:rsidRPr="00FE487B">
        <w:rPr>
          <w:rFonts w:ascii="Arial" w:hAnsi="Arial" w:cs="Arial"/>
          <w:b/>
          <w:bCs/>
          <w:color w:val="222222"/>
          <w:sz w:val="22"/>
          <w:szCs w:val="22"/>
        </w:rPr>
        <w:t xml:space="preserve">rofessional </w:t>
      </w:r>
      <w:r>
        <w:rPr>
          <w:rFonts w:ascii="Arial" w:hAnsi="Arial" w:cs="Arial"/>
          <w:b/>
          <w:bCs/>
          <w:color w:val="222222"/>
          <w:sz w:val="22"/>
          <w:szCs w:val="22"/>
        </w:rPr>
        <w:t>T</w:t>
      </w:r>
      <w:r w:rsidR="00D16980" w:rsidRPr="00FE487B">
        <w:rPr>
          <w:rFonts w:ascii="Arial" w:hAnsi="Arial" w:cs="Arial"/>
          <w:b/>
          <w:bCs/>
          <w:color w:val="222222"/>
          <w:sz w:val="22"/>
          <w:szCs w:val="22"/>
        </w:rPr>
        <w:t>raining</w:t>
      </w:r>
    </w:p>
    <w:p w14:paraId="38A17D05" w14:textId="5A4C0058" w:rsidR="00401893" w:rsidRDefault="00401893" w:rsidP="0099352F">
      <w:pPr>
        <w:pStyle w:val="NormalWeb"/>
        <w:shd w:val="clear" w:color="auto" w:fill="FFFFFF"/>
        <w:spacing w:line="360" w:lineRule="auto"/>
        <w:rPr>
          <w:rFonts w:ascii="Arial" w:hAnsi="Arial" w:cs="Arial"/>
          <w:color w:val="222222"/>
          <w:sz w:val="22"/>
          <w:szCs w:val="22"/>
        </w:rPr>
      </w:pPr>
      <w:r w:rsidRPr="009B10CC">
        <w:rPr>
          <w:rFonts w:ascii="Arial" w:hAnsi="Arial" w:cs="Arial"/>
          <w:color w:val="222222"/>
          <w:sz w:val="22"/>
          <w:szCs w:val="22"/>
        </w:rPr>
        <w:t xml:space="preserve"> </w:t>
      </w:r>
      <w:r w:rsidR="003F3470">
        <w:rPr>
          <w:rFonts w:ascii="Arial" w:hAnsi="Arial" w:cs="Arial"/>
          <w:color w:val="222222"/>
          <w:sz w:val="22"/>
          <w:szCs w:val="22"/>
        </w:rPr>
        <w:t>P</w:t>
      </w:r>
      <w:r w:rsidRPr="007A5FAC">
        <w:rPr>
          <w:rFonts w:ascii="Arial" w:hAnsi="Arial" w:cs="Arial"/>
          <w:color w:val="222222"/>
          <w:sz w:val="22"/>
          <w:szCs w:val="22"/>
        </w:rPr>
        <w:t>rofessional training</w:t>
      </w:r>
      <w:r w:rsidRPr="00FE487B">
        <w:rPr>
          <w:rFonts w:ascii="Arial" w:hAnsi="Arial" w:cs="Arial"/>
          <w:b/>
          <w:bCs/>
          <w:color w:val="222222"/>
          <w:sz w:val="22"/>
          <w:szCs w:val="22"/>
        </w:rPr>
        <w:t xml:space="preserve"> </w:t>
      </w:r>
      <w:r w:rsidRPr="009B10CC">
        <w:rPr>
          <w:rFonts w:ascii="Arial" w:hAnsi="Arial" w:cs="Arial"/>
          <w:color w:val="222222"/>
          <w:sz w:val="22"/>
          <w:szCs w:val="22"/>
        </w:rPr>
        <w:t>is an important strategy for improving skills, as it provides social workers with updated knowledge and practical techniques relevant to their role. Training may include areas such as safeguarding, communication and mental health awareness. For example, attending safeguarding training can improve a social worker’s ability to recognise signs of abuse and respond appropriately. This suggests that training plays a key role in maintaining safe practice. According to Social Work England (2023), ongoing professional development is necessary to ensure competence. However, a limitation is that access to training may be restricted due to workload pressures, which may affect how regularly skills are updated.</w:t>
      </w:r>
    </w:p>
    <w:p w14:paraId="3C6BBDB4" w14:textId="77777777" w:rsidR="00D16980" w:rsidRPr="009B10CC" w:rsidRDefault="00D16980" w:rsidP="0099352F">
      <w:pPr>
        <w:pStyle w:val="NormalWeb"/>
        <w:shd w:val="clear" w:color="auto" w:fill="FFFFFF"/>
        <w:spacing w:line="360" w:lineRule="auto"/>
        <w:rPr>
          <w:rFonts w:ascii="Arial" w:hAnsi="Arial" w:cs="Arial"/>
          <w:color w:val="222222"/>
          <w:sz w:val="22"/>
          <w:szCs w:val="22"/>
        </w:rPr>
      </w:pPr>
    </w:p>
    <w:p w14:paraId="2646085A" w14:textId="3AD14A73" w:rsidR="00401893" w:rsidRDefault="00D16980" w:rsidP="0099352F">
      <w:pPr>
        <w:pStyle w:val="NormalWeb"/>
        <w:shd w:val="clear" w:color="auto" w:fill="FFFFFF"/>
        <w:spacing w:line="360" w:lineRule="auto"/>
        <w:rPr>
          <w:rFonts w:ascii="Arial" w:hAnsi="Arial" w:cs="Arial"/>
          <w:b/>
          <w:bCs/>
          <w:color w:val="222222"/>
          <w:sz w:val="22"/>
          <w:szCs w:val="22"/>
        </w:rPr>
      </w:pPr>
      <w:r>
        <w:rPr>
          <w:rFonts w:ascii="Arial" w:hAnsi="Arial" w:cs="Arial"/>
          <w:b/>
          <w:bCs/>
          <w:color w:val="222222"/>
          <w:sz w:val="22"/>
          <w:szCs w:val="22"/>
        </w:rPr>
        <w:t>R</w:t>
      </w:r>
      <w:r w:rsidR="006A110F" w:rsidRPr="00FE487B">
        <w:rPr>
          <w:rFonts w:ascii="Arial" w:hAnsi="Arial" w:cs="Arial"/>
          <w:b/>
          <w:bCs/>
          <w:color w:val="222222"/>
          <w:sz w:val="22"/>
          <w:szCs w:val="22"/>
        </w:rPr>
        <w:t xml:space="preserve">eflective </w:t>
      </w:r>
      <w:r>
        <w:rPr>
          <w:rFonts w:ascii="Arial" w:hAnsi="Arial" w:cs="Arial"/>
          <w:b/>
          <w:bCs/>
          <w:color w:val="222222"/>
          <w:sz w:val="22"/>
          <w:szCs w:val="22"/>
        </w:rPr>
        <w:t>P</w:t>
      </w:r>
      <w:r w:rsidR="006A110F" w:rsidRPr="00FE487B">
        <w:rPr>
          <w:rFonts w:ascii="Arial" w:hAnsi="Arial" w:cs="Arial"/>
          <w:b/>
          <w:bCs/>
          <w:color w:val="222222"/>
          <w:sz w:val="22"/>
          <w:szCs w:val="22"/>
        </w:rPr>
        <w:t>ractice</w:t>
      </w:r>
    </w:p>
    <w:p w14:paraId="1AE54CB7" w14:textId="77777777" w:rsidR="0099352F" w:rsidRPr="009B10CC" w:rsidRDefault="0099352F" w:rsidP="0099352F">
      <w:pPr>
        <w:pStyle w:val="NormalWeb"/>
        <w:shd w:val="clear" w:color="auto" w:fill="FFFFFF"/>
        <w:spacing w:line="360" w:lineRule="auto"/>
        <w:rPr>
          <w:rFonts w:ascii="Arial" w:hAnsi="Arial" w:cs="Arial"/>
          <w:color w:val="222222"/>
          <w:sz w:val="22"/>
          <w:szCs w:val="22"/>
        </w:rPr>
      </w:pPr>
    </w:p>
    <w:p w14:paraId="67BB2EDF" w14:textId="16053938" w:rsidR="00401893" w:rsidRPr="009B10CC" w:rsidRDefault="003F3470" w:rsidP="0099352F">
      <w:pPr>
        <w:pStyle w:val="NormalWeb"/>
        <w:shd w:val="clear" w:color="auto" w:fill="FFFFFF"/>
        <w:spacing w:line="360" w:lineRule="auto"/>
        <w:rPr>
          <w:rFonts w:ascii="Arial" w:hAnsi="Arial" w:cs="Arial"/>
          <w:color w:val="222222"/>
          <w:sz w:val="22"/>
          <w:szCs w:val="22"/>
        </w:rPr>
      </w:pPr>
      <w:r>
        <w:rPr>
          <w:rFonts w:ascii="Arial" w:hAnsi="Arial" w:cs="Arial"/>
          <w:color w:val="222222"/>
          <w:sz w:val="22"/>
          <w:szCs w:val="22"/>
        </w:rPr>
        <w:t>R</w:t>
      </w:r>
      <w:r w:rsidR="00401893" w:rsidRPr="006A110F">
        <w:rPr>
          <w:rFonts w:ascii="Arial" w:hAnsi="Arial" w:cs="Arial"/>
          <w:color w:val="222222"/>
          <w:sz w:val="22"/>
          <w:szCs w:val="22"/>
        </w:rPr>
        <w:t>eflective practice</w:t>
      </w:r>
      <w:r w:rsidR="00401893" w:rsidRPr="009B10CC">
        <w:rPr>
          <w:rFonts w:ascii="Arial" w:hAnsi="Arial" w:cs="Arial"/>
          <w:color w:val="222222"/>
          <w:sz w:val="22"/>
          <w:szCs w:val="22"/>
        </w:rPr>
        <w:t xml:space="preserve"> is a key strategy that involves analysing one’s own experiences to identify strengths and areas for improvement. This allows social workers to learn from real-life situations and improve their future practice. For example, after managing a challenging situation such as dealing with an aggressive patient, reflection can help identify what was handled well and what could be improved. This supports the development of communication and problem-solving skills over time. BASW (2021) highlights reflective practice as an essential part of professional development. However, it requires honesty and self-awareness, which may limit its effectiveness for some individuals.</w:t>
      </w:r>
    </w:p>
    <w:p w14:paraId="14D719DA" w14:textId="77777777" w:rsidR="006A110F" w:rsidRDefault="006A110F" w:rsidP="0099352F">
      <w:pPr>
        <w:pStyle w:val="NormalWeb"/>
        <w:shd w:val="clear" w:color="auto" w:fill="FFFFFF"/>
        <w:spacing w:line="360" w:lineRule="auto"/>
        <w:rPr>
          <w:rFonts w:ascii="Arial" w:hAnsi="Arial" w:cs="Arial"/>
          <w:b/>
          <w:bCs/>
          <w:color w:val="222222"/>
          <w:sz w:val="22"/>
          <w:szCs w:val="22"/>
        </w:rPr>
      </w:pPr>
    </w:p>
    <w:p w14:paraId="2991B62F" w14:textId="77777777" w:rsidR="00BE05E6" w:rsidRDefault="00BE05E6" w:rsidP="0099352F">
      <w:pPr>
        <w:pStyle w:val="NormalWeb"/>
        <w:shd w:val="clear" w:color="auto" w:fill="FFFFFF"/>
        <w:spacing w:line="360" w:lineRule="auto"/>
        <w:rPr>
          <w:rFonts w:ascii="Arial" w:hAnsi="Arial" w:cs="Arial"/>
          <w:b/>
          <w:bCs/>
          <w:color w:val="222222"/>
          <w:sz w:val="22"/>
          <w:szCs w:val="22"/>
        </w:rPr>
      </w:pPr>
    </w:p>
    <w:p w14:paraId="6521A706" w14:textId="77777777" w:rsidR="00BE05E6" w:rsidRDefault="00BE05E6" w:rsidP="0099352F">
      <w:pPr>
        <w:pStyle w:val="NormalWeb"/>
        <w:shd w:val="clear" w:color="auto" w:fill="FFFFFF"/>
        <w:spacing w:line="360" w:lineRule="auto"/>
        <w:rPr>
          <w:rFonts w:ascii="Arial" w:hAnsi="Arial" w:cs="Arial"/>
          <w:b/>
          <w:bCs/>
          <w:color w:val="222222"/>
          <w:sz w:val="22"/>
          <w:szCs w:val="22"/>
        </w:rPr>
      </w:pPr>
    </w:p>
    <w:p w14:paraId="13021A79" w14:textId="5606FCEB" w:rsidR="00401893" w:rsidRDefault="00D16980" w:rsidP="0099352F">
      <w:pPr>
        <w:pStyle w:val="NormalWeb"/>
        <w:shd w:val="clear" w:color="auto" w:fill="FFFFFF"/>
        <w:spacing w:line="360" w:lineRule="auto"/>
        <w:rPr>
          <w:rFonts w:ascii="Arial" w:hAnsi="Arial" w:cs="Arial"/>
          <w:b/>
          <w:bCs/>
          <w:color w:val="222222"/>
          <w:sz w:val="22"/>
          <w:szCs w:val="22"/>
        </w:rPr>
      </w:pPr>
      <w:r>
        <w:rPr>
          <w:rFonts w:ascii="Arial" w:hAnsi="Arial" w:cs="Arial"/>
          <w:b/>
          <w:bCs/>
          <w:color w:val="222222"/>
          <w:sz w:val="22"/>
          <w:szCs w:val="22"/>
        </w:rPr>
        <w:t>S</w:t>
      </w:r>
      <w:r w:rsidR="0046306D" w:rsidRPr="00893BB5">
        <w:rPr>
          <w:rFonts w:ascii="Arial" w:hAnsi="Arial" w:cs="Arial"/>
          <w:b/>
          <w:bCs/>
          <w:color w:val="222222"/>
          <w:sz w:val="22"/>
          <w:szCs w:val="22"/>
        </w:rPr>
        <w:t>upervision</w:t>
      </w:r>
    </w:p>
    <w:p w14:paraId="559C09F3" w14:textId="77777777" w:rsidR="00BE05E6" w:rsidRPr="009B10CC" w:rsidRDefault="00BE05E6" w:rsidP="0099352F">
      <w:pPr>
        <w:pStyle w:val="NormalWeb"/>
        <w:shd w:val="clear" w:color="auto" w:fill="FFFFFF"/>
        <w:spacing w:line="360" w:lineRule="auto"/>
        <w:rPr>
          <w:rFonts w:ascii="Arial" w:hAnsi="Arial" w:cs="Arial"/>
          <w:color w:val="222222"/>
          <w:sz w:val="22"/>
          <w:szCs w:val="22"/>
        </w:rPr>
      </w:pPr>
    </w:p>
    <w:p w14:paraId="52BE584A" w14:textId="6FA54750" w:rsidR="00401893" w:rsidRPr="009B10CC" w:rsidRDefault="00401893" w:rsidP="0099352F">
      <w:pPr>
        <w:pStyle w:val="NormalWeb"/>
        <w:shd w:val="clear" w:color="auto" w:fill="FFFFFF"/>
        <w:spacing w:line="360" w:lineRule="auto"/>
        <w:rPr>
          <w:rFonts w:ascii="Arial" w:hAnsi="Arial" w:cs="Arial"/>
          <w:color w:val="222222"/>
          <w:sz w:val="22"/>
          <w:szCs w:val="22"/>
        </w:rPr>
      </w:pPr>
      <w:r w:rsidRPr="009B10CC">
        <w:rPr>
          <w:rFonts w:ascii="Arial" w:hAnsi="Arial" w:cs="Arial"/>
          <w:color w:val="222222"/>
          <w:sz w:val="22"/>
          <w:szCs w:val="22"/>
        </w:rPr>
        <w:t xml:space="preserve"> </w:t>
      </w:r>
      <w:r w:rsidR="003F3470">
        <w:rPr>
          <w:rFonts w:ascii="Arial" w:hAnsi="Arial" w:cs="Arial"/>
          <w:color w:val="222222"/>
          <w:sz w:val="22"/>
          <w:szCs w:val="22"/>
        </w:rPr>
        <w:t>S</w:t>
      </w:r>
      <w:r w:rsidRPr="0046306D">
        <w:rPr>
          <w:rFonts w:ascii="Arial" w:hAnsi="Arial" w:cs="Arial"/>
          <w:color w:val="222222"/>
          <w:sz w:val="22"/>
          <w:szCs w:val="22"/>
        </w:rPr>
        <w:t>upervision</w:t>
      </w:r>
      <w:r w:rsidRPr="009B10CC">
        <w:rPr>
          <w:rFonts w:ascii="Arial" w:hAnsi="Arial" w:cs="Arial"/>
          <w:color w:val="222222"/>
          <w:sz w:val="22"/>
          <w:szCs w:val="22"/>
        </w:rPr>
        <w:t xml:space="preserve"> is an important strategy that provides guidance, support and feedback from more experienced professionals. Supervision allows social workers to discuss complex cases, reflect on their practice and receive advice on improving their performance. For example, in a mental health setting, supervision can help review how a high-risk situation was managed and identify better approaches for future practice. Social Work England (2023) emphasises that supervision supports safe and effective practice. However, the quality of supervision may vary depending on the experience and approach of the supervisor.</w:t>
      </w:r>
    </w:p>
    <w:p w14:paraId="6B4E01E5" w14:textId="77777777" w:rsidR="00401893" w:rsidRPr="009B10CC" w:rsidRDefault="00401893" w:rsidP="0099352F">
      <w:pPr>
        <w:pStyle w:val="NormalWeb"/>
        <w:shd w:val="clear" w:color="auto" w:fill="FFFFFF"/>
        <w:spacing w:line="360" w:lineRule="auto"/>
        <w:rPr>
          <w:rFonts w:ascii="Arial" w:hAnsi="Arial" w:cs="Arial"/>
          <w:color w:val="222222"/>
          <w:sz w:val="22"/>
          <w:szCs w:val="22"/>
        </w:rPr>
      </w:pPr>
    </w:p>
    <w:p w14:paraId="2AABA76D" w14:textId="77777777" w:rsidR="00401893" w:rsidRPr="009B10CC" w:rsidRDefault="00401893" w:rsidP="0099352F">
      <w:pPr>
        <w:pStyle w:val="NormalWeb"/>
        <w:shd w:val="clear" w:color="auto" w:fill="FFFFFF"/>
        <w:spacing w:line="360" w:lineRule="auto"/>
        <w:rPr>
          <w:rFonts w:ascii="Arial" w:hAnsi="Arial" w:cs="Arial"/>
          <w:color w:val="222222"/>
          <w:sz w:val="22"/>
          <w:szCs w:val="22"/>
        </w:rPr>
      </w:pPr>
      <w:r w:rsidRPr="009B10CC">
        <w:rPr>
          <w:rFonts w:ascii="Arial" w:hAnsi="Arial" w:cs="Arial"/>
          <w:color w:val="222222"/>
          <w:sz w:val="22"/>
          <w:szCs w:val="22"/>
        </w:rPr>
        <w:t>These strategies were chosen because they are widely used in professional practice and directly support skill development. Overall, they promote continuous improvement, although their effectiveness depends on consistent application</w:t>
      </w:r>
    </w:p>
    <w:p w14:paraId="2703A512" w14:textId="77777777" w:rsidR="00500295" w:rsidRDefault="00500295" w:rsidP="0099352F">
      <w:pPr>
        <w:spacing w:after="0" w:line="360" w:lineRule="auto"/>
        <w:rPr>
          <w:sz w:val="21"/>
          <w:szCs w:val="21"/>
        </w:rPr>
      </w:pPr>
    </w:p>
    <w:p w14:paraId="71F7412D" w14:textId="77777777" w:rsidR="002E12A7" w:rsidRDefault="002E12A7" w:rsidP="0099352F">
      <w:pPr>
        <w:spacing w:after="0" w:line="360" w:lineRule="auto"/>
        <w:rPr>
          <w:sz w:val="21"/>
          <w:szCs w:val="21"/>
        </w:rPr>
      </w:pPr>
    </w:p>
    <w:p w14:paraId="0BBDB143" w14:textId="77777777" w:rsidR="00624A04" w:rsidRDefault="00624A04" w:rsidP="0099352F">
      <w:pPr>
        <w:spacing w:after="0" w:line="360" w:lineRule="auto"/>
        <w:rPr>
          <w:sz w:val="21"/>
          <w:szCs w:val="21"/>
        </w:rPr>
      </w:pPr>
    </w:p>
    <w:p w14:paraId="253F23EB" w14:textId="77777777" w:rsidR="00624A04" w:rsidRDefault="00624A04" w:rsidP="0099352F">
      <w:pPr>
        <w:spacing w:after="0" w:line="360" w:lineRule="auto"/>
        <w:rPr>
          <w:sz w:val="21"/>
          <w:szCs w:val="21"/>
        </w:rPr>
      </w:pPr>
    </w:p>
    <w:p w14:paraId="6D14971F" w14:textId="77777777" w:rsidR="00BE05E6" w:rsidRDefault="00D43C8F" w:rsidP="0099352F">
      <w:pPr>
        <w:pStyle w:val="Heading2"/>
        <w:spacing w:line="360" w:lineRule="auto"/>
        <w:rPr>
          <w:color w:val="4472C4" w:themeColor="accent1"/>
          <w:szCs w:val="24"/>
        </w:rPr>
      </w:pPr>
      <w:r>
        <w:rPr>
          <w:color w:val="4472C4" w:themeColor="accent1"/>
          <w:szCs w:val="24"/>
        </w:rPr>
        <w:t xml:space="preserve">  </w:t>
      </w:r>
    </w:p>
    <w:p w14:paraId="0C8396D5" w14:textId="77777777" w:rsidR="00BE05E6" w:rsidRDefault="00BE05E6" w:rsidP="0099352F">
      <w:pPr>
        <w:pStyle w:val="Heading2"/>
        <w:spacing w:line="360" w:lineRule="auto"/>
        <w:rPr>
          <w:color w:val="4472C4" w:themeColor="accent1"/>
          <w:szCs w:val="24"/>
        </w:rPr>
      </w:pPr>
    </w:p>
    <w:p w14:paraId="7C6A34CA" w14:textId="77777777" w:rsidR="00BE05E6" w:rsidRDefault="00BE05E6" w:rsidP="0099352F">
      <w:pPr>
        <w:pStyle w:val="Heading2"/>
        <w:spacing w:line="360" w:lineRule="auto"/>
        <w:rPr>
          <w:color w:val="4472C4" w:themeColor="accent1"/>
          <w:szCs w:val="24"/>
        </w:rPr>
      </w:pPr>
    </w:p>
    <w:p w14:paraId="479E6B4F" w14:textId="77777777" w:rsidR="00BE05E6" w:rsidRDefault="00BE05E6" w:rsidP="0099352F">
      <w:pPr>
        <w:pStyle w:val="Heading2"/>
        <w:spacing w:line="360" w:lineRule="auto"/>
        <w:rPr>
          <w:color w:val="4472C4" w:themeColor="accent1"/>
          <w:szCs w:val="24"/>
        </w:rPr>
      </w:pPr>
    </w:p>
    <w:p w14:paraId="2247168F" w14:textId="77777777" w:rsidR="00BE05E6" w:rsidRDefault="00BE05E6" w:rsidP="0099352F">
      <w:pPr>
        <w:pStyle w:val="Heading2"/>
        <w:spacing w:line="360" w:lineRule="auto"/>
        <w:rPr>
          <w:color w:val="4472C4" w:themeColor="accent1"/>
          <w:szCs w:val="24"/>
        </w:rPr>
      </w:pPr>
    </w:p>
    <w:p w14:paraId="2F5282E8" w14:textId="6007BA3A" w:rsidR="00397755" w:rsidRDefault="00E33324" w:rsidP="0099352F">
      <w:pPr>
        <w:pStyle w:val="Heading2"/>
        <w:spacing w:line="360" w:lineRule="auto"/>
        <w:rPr>
          <w:color w:val="4472C4" w:themeColor="accent1"/>
          <w:szCs w:val="24"/>
        </w:rPr>
      </w:pPr>
      <w:r>
        <w:rPr>
          <w:color w:val="4472C4" w:themeColor="accent1"/>
          <w:szCs w:val="24"/>
        </w:rPr>
        <w:t xml:space="preserve">  </w:t>
      </w:r>
      <w:r w:rsidR="00397755">
        <w:rPr>
          <w:color w:val="4472C4" w:themeColor="accent1"/>
          <w:szCs w:val="24"/>
        </w:rPr>
        <w:t xml:space="preserve">  </w:t>
      </w:r>
    </w:p>
    <w:p w14:paraId="05EA5C6C" w14:textId="77777777" w:rsidR="00397755" w:rsidRDefault="00397755" w:rsidP="0099352F">
      <w:pPr>
        <w:spacing w:line="360" w:lineRule="auto"/>
      </w:pPr>
    </w:p>
    <w:p w14:paraId="0DBBA6CF" w14:textId="77777777" w:rsidR="00397755" w:rsidRDefault="00397755" w:rsidP="0099352F">
      <w:pPr>
        <w:spacing w:line="360" w:lineRule="auto"/>
      </w:pPr>
    </w:p>
    <w:p w14:paraId="01C47B08" w14:textId="77777777" w:rsidR="00397755" w:rsidRDefault="00397755" w:rsidP="0099352F">
      <w:pPr>
        <w:spacing w:line="360" w:lineRule="auto"/>
      </w:pPr>
    </w:p>
    <w:p w14:paraId="1CAAB3CE" w14:textId="77777777" w:rsidR="00397755" w:rsidRPr="00397755" w:rsidRDefault="00397755" w:rsidP="0099352F">
      <w:pPr>
        <w:spacing w:line="360" w:lineRule="auto"/>
      </w:pPr>
    </w:p>
    <w:p w14:paraId="54308558" w14:textId="6478740F" w:rsidR="002E0FD9" w:rsidRDefault="00A946CB" w:rsidP="0099352F">
      <w:pPr>
        <w:pStyle w:val="Heading2"/>
        <w:numPr>
          <w:ilvl w:val="1"/>
          <w:numId w:val="23"/>
        </w:numPr>
        <w:spacing w:line="360" w:lineRule="auto"/>
        <w:rPr>
          <w:color w:val="4472C4" w:themeColor="accent1"/>
          <w:szCs w:val="24"/>
        </w:rPr>
      </w:pPr>
      <w:bookmarkStart w:id="4" w:name="_Toc225372385"/>
      <w:r w:rsidRPr="002976D4">
        <w:rPr>
          <w:color w:val="4472C4" w:themeColor="accent1"/>
          <w:szCs w:val="24"/>
        </w:rPr>
        <w:t>Conclusio</w:t>
      </w:r>
      <w:r w:rsidR="002E0FD9">
        <w:rPr>
          <w:color w:val="4472C4" w:themeColor="accent1"/>
          <w:szCs w:val="24"/>
        </w:rPr>
        <w:t>n</w:t>
      </w:r>
      <w:bookmarkEnd w:id="4"/>
    </w:p>
    <w:p w14:paraId="2491F61A" w14:textId="77777777" w:rsidR="00397755" w:rsidRPr="00397755" w:rsidRDefault="00397755" w:rsidP="0099352F">
      <w:pPr>
        <w:spacing w:line="360" w:lineRule="auto"/>
      </w:pPr>
    </w:p>
    <w:p w14:paraId="1497148C" w14:textId="4CA43FCD" w:rsidR="00A946CB" w:rsidRDefault="006F1A08" w:rsidP="0099352F">
      <w:pPr>
        <w:pStyle w:val="Heading2"/>
        <w:spacing w:line="360" w:lineRule="auto"/>
        <w:ind w:left="435"/>
        <w:rPr>
          <w:color w:val="4472C4" w:themeColor="accent1"/>
          <w:szCs w:val="24"/>
        </w:rPr>
      </w:pPr>
      <w:r>
        <w:rPr>
          <w:color w:val="4472C4" w:themeColor="accent1"/>
          <w:szCs w:val="24"/>
        </w:rPr>
        <w:t xml:space="preserve">   </w:t>
      </w:r>
    </w:p>
    <w:p w14:paraId="304B1A6F" w14:textId="5C3A5404" w:rsidR="00EF7F47" w:rsidRPr="002E0FD9" w:rsidRDefault="009A708A" w:rsidP="0099352F">
      <w:pPr>
        <w:spacing w:line="360" w:lineRule="auto"/>
        <w:rPr>
          <w:rFonts w:ascii="Arial" w:hAnsi="Arial" w:cs="Arial"/>
          <w:color w:val="222222"/>
          <w:sz w:val="22"/>
          <w:shd w:val="clear" w:color="auto" w:fill="FFFFFF"/>
        </w:rPr>
      </w:pPr>
      <w:r w:rsidRPr="002E0FD9">
        <w:rPr>
          <w:rFonts w:ascii="Arial" w:hAnsi="Arial" w:cs="Arial"/>
          <w:color w:val="222222"/>
          <w:sz w:val="22"/>
          <w:shd w:val="clear" w:color="auto" w:fill="FFFFFF"/>
        </w:rPr>
        <w:t xml:space="preserve">In conclusion, social workers play a vital role in health and social care by supporting individuals, safeguarding vulnerable people and promoting wellbeing. Key skills such as communication, empathy and problem-solving are essential for effective practice, as they enable social workers to build trust, understand individuals’ needs and provide appropriate support. Strategies such as professional training, reflective practice and supervision support the development of these skills and improve professional competence. However, each skill and strategy has limitations, which highlights the importance of ongoing development to ensure safe and high-quality care </w:t>
      </w:r>
      <w:r w:rsidR="0046306D" w:rsidRPr="002E0FD9">
        <w:rPr>
          <w:rFonts w:ascii="Arial" w:hAnsi="Arial" w:cs="Arial"/>
          <w:color w:val="222222"/>
          <w:sz w:val="22"/>
          <w:shd w:val="clear" w:color="auto" w:fill="FFFFFF"/>
        </w:rPr>
        <w:t>(</w:t>
      </w:r>
      <w:r w:rsidR="0046306D">
        <w:rPr>
          <w:rFonts w:ascii="Arial" w:hAnsi="Arial" w:cs="Arial"/>
          <w:color w:val="222222"/>
        </w:rPr>
        <w:t>NHS</w:t>
      </w:r>
      <w:r w:rsidR="00C8230F">
        <w:rPr>
          <w:rFonts w:ascii="Arial" w:hAnsi="Arial" w:cs="Arial"/>
          <w:color w:val="222222"/>
        </w:rPr>
        <w:t>, 2024</w:t>
      </w:r>
      <w:r w:rsidR="0060248E">
        <w:rPr>
          <w:rFonts w:ascii="Arial" w:hAnsi="Arial" w:cs="Arial"/>
          <w:color w:val="222222"/>
        </w:rPr>
        <w:t>)</w:t>
      </w:r>
    </w:p>
    <w:p w14:paraId="2D32E739" w14:textId="77777777" w:rsidR="00311E20" w:rsidRDefault="00311E20" w:rsidP="0099352F">
      <w:pPr>
        <w:pStyle w:val="ListParagraph"/>
        <w:spacing w:line="360" w:lineRule="auto"/>
        <w:ind w:left="435"/>
        <w:rPr>
          <w:rFonts w:ascii="Arial" w:hAnsi="Arial" w:cs="Arial"/>
          <w:color w:val="222222"/>
          <w:shd w:val="clear" w:color="auto" w:fill="FFFFFF"/>
        </w:rPr>
      </w:pPr>
    </w:p>
    <w:p w14:paraId="0508B029" w14:textId="77777777" w:rsidR="00311E20" w:rsidRDefault="00311E20" w:rsidP="0099352F">
      <w:pPr>
        <w:pStyle w:val="ListParagraph"/>
        <w:spacing w:line="360" w:lineRule="auto"/>
        <w:ind w:left="435"/>
        <w:rPr>
          <w:rFonts w:ascii="Arial" w:hAnsi="Arial" w:cs="Arial"/>
          <w:color w:val="222222"/>
          <w:shd w:val="clear" w:color="auto" w:fill="FFFFFF"/>
        </w:rPr>
      </w:pPr>
    </w:p>
    <w:p w14:paraId="3DC6A46E" w14:textId="77777777" w:rsidR="00311E20" w:rsidRDefault="00311E20" w:rsidP="0099352F">
      <w:pPr>
        <w:pStyle w:val="ListParagraph"/>
        <w:spacing w:line="360" w:lineRule="auto"/>
        <w:ind w:left="435"/>
        <w:rPr>
          <w:rFonts w:ascii="Arial" w:hAnsi="Arial" w:cs="Arial"/>
          <w:color w:val="222222"/>
          <w:shd w:val="clear" w:color="auto" w:fill="FFFFFF"/>
        </w:rPr>
      </w:pPr>
    </w:p>
    <w:p w14:paraId="41CF8F6A" w14:textId="77777777" w:rsidR="00311E20" w:rsidRDefault="00311E20" w:rsidP="0099352F">
      <w:pPr>
        <w:pStyle w:val="ListParagraph"/>
        <w:spacing w:line="360" w:lineRule="auto"/>
        <w:ind w:left="435"/>
        <w:rPr>
          <w:rFonts w:ascii="Arial" w:hAnsi="Arial" w:cs="Arial"/>
          <w:color w:val="222222"/>
          <w:shd w:val="clear" w:color="auto" w:fill="FFFFFF"/>
        </w:rPr>
      </w:pPr>
    </w:p>
    <w:p w14:paraId="155FEBA2" w14:textId="77777777" w:rsidR="00311E20" w:rsidRDefault="00311E20" w:rsidP="0099352F">
      <w:pPr>
        <w:pStyle w:val="ListParagraph"/>
        <w:spacing w:line="360" w:lineRule="auto"/>
        <w:ind w:left="435"/>
        <w:rPr>
          <w:rFonts w:ascii="Arial" w:hAnsi="Arial" w:cs="Arial"/>
          <w:color w:val="222222"/>
          <w:shd w:val="clear" w:color="auto" w:fill="FFFFFF"/>
        </w:rPr>
      </w:pPr>
    </w:p>
    <w:p w14:paraId="4580002F" w14:textId="77777777" w:rsidR="00311E20" w:rsidRDefault="00311E20" w:rsidP="0099352F">
      <w:pPr>
        <w:pStyle w:val="ListParagraph"/>
        <w:spacing w:line="360" w:lineRule="auto"/>
        <w:ind w:left="435"/>
        <w:rPr>
          <w:rFonts w:ascii="Arial" w:hAnsi="Arial" w:cs="Arial"/>
          <w:color w:val="222222"/>
          <w:shd w:val="clear" w:color="auto" w:fill="FFFFFF"/>
        </w:rPr>
      </w:pPr>
    </w:p>
    <w:p w14:paraId="59070E8D" w14:textId="77777777" w:rsidR="008E7F42" w:rsidRDefault="008E7F42" w:rsidP="0099352F">
      <w:pPr>
        <w:pStyle w:val="ListParagraph"/>
        <w:spacing w:line="360" w:lineRule="auto"/>
        <w:ind w:left="435"/>
        <w:rPr>
          <w:rFonts w:ascii="Arial" w:hAnsi="Arial" w:cs="Arial"/>
          <w:color w:val="222222"/>
          <w:shd w:val="clear" w:color="auto" w:fill="FFFFFF"/>
        </w:rPr>
      </w:pPr>
    </w:p>
    <w:p w14:paraId="50E75FB0" w14:textId="77777777" w:rsidR="008E7F42" w:rsidRDefault="008E7F42" w:rsidP="0099352F">
      <w:pPr>
        <w:pStyle w:val="ListParagraph"/>
        <w:spacing w:line="360" w:lineRule="auto"/>
        <w:ind w:left="435"/>
        <w:rPr>
          <w:rFonts w:ascii="Arial" w:hAnsi="Arial" w:cs="Arial"/>
          <w:color w:val="222222"/>
          <w:shd w:val="clear" w:color="auto" w:fill="FFFFFF"/>
        </w:rPr>
      </w:pPr>
    </w:p>
    <w:p w14:paraId="051E1398" w14:textId="77777777" w:rsidR="008E7F42" w:rsidRDefault="008E7F42" w:rsidP="0099352F">
      <w:pPr>
        <w:pStyle w:val="ListParagraph"/>
        <w:spacing w:line="360" w:lineRule="auto"/>
        <w:ind w:left="435"/>
        <w:rPr>
          <w:rFonts w:ascii="Arial" w:hAnsi="Arial" w:cs="Arial"/>
          <w:color w:val="222222"/>
          <w:shd w:val="clear" w:color="auto" w:fill="FFFFFF"/>
        </w:rPr>
      </w:pPr>
    </w:p>
    <w:p w14:paraId="70D9F773" w14:textId="77777777" w:rsidR="008E7F42" w:rsidRDefault="008E7F42" w:rsidP="0099352F">
      <w:pPr>
        <w:pStyle w:val="ListParagraph"/>
        <w:spacing w:line="360" w:lineRule="auto"/>
        <w:ind w:left="435"/>
        <w:rPr>
          <w:rFonts w:ascii="Arial" w:hAnsi="Arial" w:cs="Arial"/>
          <w:color w:val="222222"/>
          <w:shd w:val="clear" w:color="auto" w:fill="FFFFFF"/>
        </w:rPr>
      </w:pPr>
    </w:p>
    <w:p w14:paraId="27A80320" w14:textId="77777777" w:rsidR="008E7F42" w:rsidRDefault="008E7F42" w:rsidP="0099352F">
      <w:pPr>
        <w:pStyle w:val="ListParagraph"/>
        <w:spacing w:line="360" w:lineRule="auto"/>
        <w:ind w:left="435"/>
        <w:rPr>
          <w:rFonts w:ascii="Arial" w:hAnsi="Arial" w:cs="Arial"/>
          <w:color w:val="222222"/>
          <w:shd w:val="clear" w:color="auto" w:fill="FFFFFF"/>
        </w:rPr>
      </w:pPr>
    </w:p>
    <w:p w14:paraId="38420388" w14:textId="77777777" w:rsidR="008E7F42" w:rsidRDefault="008E7F42" w:rsidP="0099352F">
      <w:pPr>
        <w:pStyle w:val="ListParagraph"/>
        <w:spacing w:line="360" w:lineRule="auto"/>
        <w:ind w:left="435"/>
        <w:rPr>
          <w:rFonts w:ascii="Arial" w:hAnsi="Arial" w:cs="Arial"/>
          <w:color w:val="222222"/>
          <w:shd w:val="clear" w:color="auto" w:fill="FFFFFF"/>
        </w:rPr>
      </w:pPr>
    </w:p>
    <w:p w14:paraId="15519F49" w14:textId="77777777" w:rsidR="008E7F42" w:rsidRDefault="008E7F42" w:rsidP="0099352F">
      <w:pPr>
        <w:pStyle w:val="ListParagraph"/>
        <w:spacing w:line="360" w:lineRule="auto"/>
        <w:ind w:left="435"/>
        <w:rPr>
          <w:rFonts w:ascii="Arial" w:hAnsi="Arial" w:cs="Arial"/>
          <w:color w:val="222222"/>
          <w:shd w:val="clear" w:color="auto" w:fill="FFFFFF"/>
        </w:rPr>
      </w:pPr>
    </w:p>
    <w:p w14:paraId="7784EFC1" w14:textId="77777777" w:rsidR="008E7F42" w:rsidRDefault="008E7F42" w:rsidP="0099352F">
      <w:pPr>
        <w:pStyle w:val="ListParagraph"/>
        <w:spacing w:line="360" w:lineRule="auto"/>
        <w:ind w:left="435"/>
        <w:rPr>
          <w:rFonts w:ascii="Arial" w:hAnsi="Arial" w:cs="Arial"/>
          <w:color w:val="222222"/>
          <w:shd w:val="clear" w:color="auto" w:fill="FFFFFF"/>
        </w:rPr>
      </w:pPr>
    </w:p>
    <w:p w14:paraId="61A50D2C" w14:textId="77777777" w:rsidR="008E7F42" w:rsidRDefault="008E7F42" w:rsidP="0099352F">
      <w:pPr>
        <w:pStyle w:val="ListParagraph"/>
        <w:spacing w:line="360" w:lineRule="auto"/>
        <w:ind w:left="435"/>
        <w:rPr>
          <w:rFonts w:ascii="Arial" w:hAnsi="Arial" w:cs="Arial"/>
          <w:color w:val="222222"/>
          <w:shd w:val="clear" w:color="auto" w:fill="FFFFFF"/>
        </w:rPr>
      </w:pPr>
    </w:p>
    <w:p w14:paraId="22619C7F" w14:textId="77777777" w:rsidR="008E7F42" w:rsidRDefault="008E7F42" w:rsidP="0099352F">
      <w:pPr>
        <w:pStyle w:val="ListParagraph"/>
        <w:spacing w:line="360" w:lineRule="auto"/>
        <w:ind w:left="435"/>
        <w:rPr>
          <w:rFonts w:ascii="Arial" w:hAnsi="Arial" w:cs="Arial"/>
          <w:color w:val="222222"/>
          <w:shd w:val="clear" w:color="auto" w:fill="FFFFFF"/>
        </w:rPr>
      </w:pPr>
    </w:p>
    <w:p w14:paraId="47F91B5F" w14:textId="77777777" w:rsidR="008E7F42" w:rsidRDefault="008E7F42" w:rsidP="0099352F">
      <w:pPr>
        <w:pStyle w:val="ListParagraph"/>
        <w:spacing w:line="360" w:lineRule="auto"/>
        <w:ind w:left="435"/>
        <w:rPr>
          <w:rFonts w:ascii="Arial" w:hAnsi="Arial" w:cs="Arial"/>
          <w:color w:val="222222"/>
          <w:shd w:val="clear" w:color="auto" w:fill="FFFFFF"/>
        </w:rPr>
      </w:pPr>
    </w:p>
    <w:p w14:paraId="1F6BFEF2" w14:textId="77777777" w:rsidR="008E7F42" w:rsidRDefault="008E7F42" w:rsidP="0099352F">
      <w:pPr>
        <w:pStyle w:val="ListParagraph"/>
        <w:spacing w:line="360" w:lineRule="auto"/>
        <w:ind w:left="435"/>
        <w:rPr>
          <w:rFonts w:ascii="Arial" w:hAnsi="Arial" w:cs="Arial"/>
          <w:color w:val="222222"/>
          <w:shd w:val="clear" w:color="auto" w:fill="FFFFFF"/>
        </w:rPr>
      </w:pPr>
    </w:p>
    <w:p w14:paraId="33B64BD8" w14:textId="77777777" w:rsidR="008E7F42" w:rsidRDefault="008E7F42" w:rsidP="0099352F">
      <w:pPr>
        <w:pStyle w:val="ListParagraph"/>
        <w:spacing w:line="360" w:lineRule="auto"/>
        <w:ind w:left="435"/>
        <w:rPr>
          <w:rFonts w:ascii="Arial" w:hAnsi="Arial" w:cs="Arial"/>
          <w:color w:val="222222"/>
          <w:shd w:val="clear" w:color="auto" w:fill="FFFFFF"/>
        </w:rPr>
      </w:pPr>
    </w:p>
    <w:p w14:paraId="7A2A1B72" w14:textId="77777777" w:rsidR="008E7F42" w:rsidRDefault="008E7F42" w:rsidP="0099352F">
      <w:pPr>
        <w:pStyle w:val="ListParagraph"/>
        <w:spacing w:line="360" w:lineRule="auto"/>
        <w:ind w:left="435"/>
        <w:rPr>
          <w:rFonts w:ascii="Arial" w:hAnsi="Arial" w:cs="Arial"/>
          <w:color w:val="222222"/>
          <w:shd w:val="clear" w:color="auto" w:fill="FFFFFF"/>
        </w:rPr>
      </w:pPr>
    </w:p>
    <w:p w14:paraId="73E854FA" w14:textId="77777777" w:rsidR="008E7F42" w:rsidRDefault="008E7F42" w:rsidP="0099352F">
      <w:pPr>
        <w:pStyle w:val="ListParagraph"/>
        <w:spacing w:line="360" w:lineRule="auto"/>
        <w:ind w:left="435"/>
        <w:rPr>
          <w:rFonts w:ascii="Arial" w:hAnsi="Arial" w:cs="Arial"/>
          <w:color w:val="222222"/>
          <w:shd w:val="clear" w:color="auto" w:fill="FFFFFF"/>
        </w:rPr>
      </w:pPr>
    </w:p>
    <w:p w14:paraId="0A65909D" w14:textId="77777777" w:rsidR="008E7F42" w:rsidRDefault="008E7F42" w:rsidP="0099352F">
      <w:pPr>
        <w:pStyle w:val="ListParagraph"/>
        <w:spacing w:line="360" w:lineRule="auto"/>
        <w:ind w:left="435"/>
        <w:rPr>
          <w:rFonts w:ascii="Arial" w:hAnsi="Arial" w:cs="Arial"/>
          <w:color w:val="222222"/>
          <w:shd w:val="clear" w:color="auto" w:fill="FFFFFF"/>
        </w:rPr>
      </w:pPr>
    </w:p>
    <w:p w14:paraId="7FE56FBF" w14:textId="77777777" w:rsidR="008E7F42" w:rsidRDefault="008E7F42" w:rsidP="0099352F">
      <w:pPr>
        <w:pStyle w:val="ListParagraph"/>
        <w:spacing w:line="360" w:lineRule="auto"/>
        <w:ind w:left="435"/>
        <w:rPr>
          <w:rFonts w:ascii="Arial" w:hAnsi="Arial" w:cs="Arial"/>
          <w:color w:val="222222"/>
          <w:shd w:val="clear" w:color="auto" w:fill="FFFFFF"/>
        </w:rPr>
      </w:pPr>
    </w:p>
    <w:p w14:paraId="6860906D" w14:textId="77777777" w:rsidR="008E7F42" w:rsidRDefault="008E7F42" w:rsidP="0099352F">
      <w:pPr>
        <w:pStyle w:val="ListParagraph"/>
        <w:spacing w:line="360" w:lineRule="auto"/>
        <w:ind w:left="435"/>
        <w:rPr>
          <w:rFonts w:ascii="Arial" w:hAnsi="Arial" w:cs="Arial"/>
          <w:color w:val="222222"/>
          <w:shd w:val="clear" w:color="auto" w:fill="FFFFFF"/>
        </w:rPr>
      </w:pPr>
    </w:p>
    <w:p w14:paraId="4782BB95" w14:textId="77777777" w:rsidR="008E7F42" w:rsidRPr="00EF7F47" w:rsidRDefault="008E7F42" w:rsidP="0099352F">
      <w:pPr>
        <w:spacing w:line="360" w:lineRule="auto"/>
      </w:pPr>
    </w:p>
    <w:p w14:paraId="6C4B494D" w14:textId="563E8E7F" w:rsidR="00226D31" w:rsidRDefault="00226D31" w:rsidP="0099352F">
      <w:pPr>
        <w:pStyle w:val="Heading2"/>
        <w:numPr>
          <w:ilvl w:val="1"/>
          <w:numId w:val="23"/>
        </w:numPr>
        <w:spacing w:line="360" w:lineRule="auto"/>
        <w:rPr>
          <w:color w:val="4472C4" w:themeColor="accent1"/>
          <w:szCs w:val="24"/>
        </w:rPr>
      </w:pPr>
      <w:bookmarkStart w:id="5" w:name="_Toc225372386"/>
      <w:r w:rsidRPr="002976D4">
        <w:rPr>
          <w:color w:val="4472C4" w:themeColor="accent1"/>
          <w:szCs w:val="24"/>
        </w:rPr>
        <w:t>Reference List</w:t>
      </w:r>
      <w:bookmarkEnd w:id="5"/>
    </w:p>
    <w:p w14:paraId="5C2B7E96" w14:textId="77777777" w:rsidR="0099352F" w:rsidRPr="0099352F" w:rsidRDefault="0099352F" w:rsidP="0099352F">
      <w:pPr>
        <w:spacing w:line="360" w:lineRule="auto"/>
      </w:pPr>
    </w:p>
    <w:p w14:paraId="12B57462" w14:textId="77777777" w:rsidR="00BB13EC" w:rsidRPr="00BB13EC" w:rsidRDefault="00BB13EC" w:rsidP="0099352F">
      <w:pPr>
        <w:pStyle w:val="ListParagraph"/>
        <w:spacing w:line="360" w:lineRule="auto"/>
        <w:ind w:left="435"/>
      </w:pPr>
    </w:p>
    <w:p w14:paraId="1BE7F9E9" w14:textId="77777777" w:rsidR="00311E20" w:rsidRPr="00311E20" w:rsidRDefault="00311E20" w:rsidP="0099352F">
      <w:pPr>
        <w:shd w:val="clear" w:color="auto" w:fill="FFFFFF"/>
        <w:spacing w:before="100" w:beforeAutospacing="1" w:after="100" w:afterAutospacing="1" w:line="360" w:lineRule="auto"/>
        <w:rPr>
          <w:rFonts w:ascii="Italics" w:eastAsia="Times New Roman" w:hAnsi="Italics" w:cs="Arial"/>
          <w:color w:val="222222"/>
          <w:kern w:val="0"/>
          <w:sz w:val="22"/>
          <w:lang w:eastAsia="en-GB"/>
          <w14:ligatures w14:val="none"/>
        </w:rPr>
      </w:pPr>
      <w:r w:rsidRPr="0060248E">
        <w:rPr>
          <w:rFonts w:ascii="Arial" w:eastAsia="Times New Roman" w:hAnsi="Arial" w:cs="Arial"/>
          <w:color w:val="222222"/>
          <w:kern w:val="0"/>
          <w:sz w:val="22"/>
          <w:lang w:eastAsia="en-GB"/>
          <w14:ligatures w14:val="none"/>
        </w:rPr>
        <w:t>BASW (2021)</w:t>
      </w:r>
      <w:r w:rsidRPr="00311E20">
        <w:rPr>
          <w:rFonts w:ascii="Arial" w:eastAsia="Times New Roman" w:hAnsi="Arial" w:cs="Arial"/>
          <w:color w:val="222222"/>
          <w:kern w:val="0"/>
          <w:sz w:val="24"/>
          <w:szCs w:val="24"/>
          <w:lang w:eastAsia="en-GB"/>
          <w14:ligatures w14:val="none"/>
        </w:rPr>
        <w:t xml:space="preserve"> </w:t>
      </w:r>
      <w:r w:rsidRPr="00311E20">
        <w:rPr>
          <w:rFonts w:ascii="Italics" w:eastAsia="Times New Roman" w:hAnsi="Italics" w:cs="Arial"/>
          <w:color w:val="222222"/>
          <w:kern w:val="0"/>
          <w:sz w:val="22"/>
          <w:lang w:eastAsia="en-GB"/>
          <w14:ligatures w14:val="none"/>
        </w:rPr>
        <w:t>Professional Capabilities Framework for Social Work. Birmingham: British Association of Social Workers.</w:t>
      </w:r>
    </w:p>
    <w:p w14:paraId="2D6B1AC4" w14:textId="77777777" w:rsidR="00311E20" w:rsidRPr="00311E20" w:rsidRDefault="00311E20" w:rsidP="0099352F">
      <w:pPr>
        <w:shd w:val="clear" w:color="auto" w:fill="FFFFFF"/>
        <w:spacing w:before="100" w:beforeAutospacing="1" w:after="100" w:afterAutospacing="1" w:line="360" w:lineRule="auto"/>
        <w:rPr>
          <w:rFonts w:ascii="Arial" w:eastAsia="Times New Roman" w:hAnsi="Arial" w:cs="Arial"/>
          <w:color w:val="222222"/>
          <w:kern w:val="0"/>
          <w:sz w:val="24"/>
          <w:szCs w:val="24"/>
          <w:lang w:eastAsia="en-GB"/>
          <w14:ligatures w14:val="none"/>
        </w:rPr>
      </w:pPr>
    </w:p>
    <w:p w14:paraId="00EE90BF" w14:textId="77777777" w:rsidR="00311E20" w:rsidRPr="00311E20" w:rsidRDefault="00311E20" w:rsidP="0099352F">
      <w:pPr>
        <w:shd w:val="clear" w:color="auto" w:fill="FFFFFF"/>
        <w:spacing w:before="100" w:beforeAutospacing="1" w:after="100" w:afterAutospacing="1" w:line="360" w:lineRule="auto"/>
        <w:rPr>
          <w:rFonts w:ascii="Italics" w:eastAsia="Times New Roman" w:hAnsi="Italics" w:cs="Arial"/>
          <w:color w:val="222222"/>
          <w:kern w:val="0"/>
          <w:sz w:val="22"/>
          <w:lang w:eastAsia="en-GB"/>
          <w14:ligatures w14:val="none"/>
        </w:rPr>
      </w:pPr>
      <w:r w:rsidRPr="008554F0">
        <w:rPr>
          <w:rFonts w:ascii="Arial" w:eastAsia="Times New Roman" w:hAnsi="Arial" w:cs="Arial"/>
          <w:color w:val="222222"/>
          <w:kern w:val="0"/>
          <w:sz w:val="22"/>
          <w:lang w:eastAsia="en-GB"/>
          <w14:ligatures w14:val="none"/>
        </w:rPr>
        <w:t>Department of Health and Social Care (2022</w:t>
      </w:r>
      <w:r w:rsidRPr="008554F0">
        <w:rPr>
          <w:rFonts w:ascii="Italics" w:eastAsia="Times New Roman" w:hAnsi="Italics" w:cs="Arial"/>
          <w:color w:val="222222"/>
          <w:kern w:val="0"/>
          <w:sz w:val="22"/>
          <w:lang w:eastAsia="en-GB"/>
          <w14:ligatures w14:val="none"/>
        </w:rPr>
        <w:t>)</w:t>
      </w:r>
      <w:r w:rsidRPr="00311E20">
        <w:rPr>
          <w:rFonts w:ascii="Italics" w:eastAsia="Times New Roman" w:hAnsi="Italics" w:cs="Arial"/>
          <w:color w:val="222222"/>
          <w:kern w:val="0"/>
          <w:sz w:val="22"/>
          <w:lang w:eastAsia="en-GB"/>
          <w14:ligatures w14:val="none"/>
        </w:rPr>
        <w:t xml:space="preserve"> Health and Social Care Act: Statutory Guidance. London: UK Government.</w:t>
      </w:r>
    </w:p>
    <w:p w14:paraId="5B33A40F" w14:textId="77777777" w:rsidR="00311E20" w:rsidRPr="00311E20" w:rsidRDefault="00311E20" w:rsidP="0099352F">
      <w:pPr>
        <w:shd w:val="clear" w:color="auto" w:fill="FFFFFF"/>
        <w:spacing w:before="100" w:beforeAutospacing="1" w:after="100" w:afterAutospacing="1" w:line="360" w:lineRule="auto"/>
        <w:rPr>
          <w:rFonts w:ascii="Arial" w:eastAsia="Times New Roman" w:hAnsi="Arial" w:cs="Arial"/>
          <w:color w:val="222222"/>
          <w:kern w:val="0"/>
          <w:sz w:val="24"/>
          <w:szCs w:val="24"/>
          <w:lang w:eastAsia="en-GB"/>
          <w14:ligatures w14:val="none"/>
        </w:rPr>
      </w:pPr>
    </w:p>
    <w:p w14:paraId="6729C7E3" w14:textId="24D1FF34" w:rsidR="00311E20" w:rsidRDefault="00311E20" w:rsidP="0099352F">
      <w:pPr>
        <w:shd w:val="clear" w:color="auto" w:fill="FFFFFF"/>
        <w:spacing w:before="100" w:beforeAutospacing="1" w:after="100" w:afterAutospacing="1" w:line="360" w:lineRule="auto"/>
        <w:rPr>
          <w:rFonts w:ascii="Italics" w:eastAsia="Times New Roman" w:hAnsi="Italics" w:cs="Arial"/>
          <w:color w:val="222222"/>
          <w:kern w:val="0"/>
          <w:sz w:val="22"/>
          <w:lang w:eastAsia="en-GB"/>
          <w14:ligatures w14:val="none"/>
        </w:rPr>
      </w:pPr>
      <w:hyperlink r:id="rId11" w:tgtFrame="_blank" w:history="1">
        <w:r w:rsidRPr="008554F0">
          <w:rPr>
            <w:rFonts w:ascii="Arial" w:eastAsia="Times New Roman" w:hAnsi="Arial" w:cs="Arial"/>
            <w:color w:val="000000" w:themeColor="text1"/>
            <w:kern w:val="0"/>
            <w:sz w:val="22"/>
            <w:lang w:eastAsia="en-GB"/>
            <w14:ligatures w14:val="none"/>
          </w:rPr>
          <w:t>GOV.UK</w:t>
        </w:r>
      </w:hyperlink>
      <w:r w:rsidRPr="008554F0">
        <w:rPr>
          <w:rFonts w:ascii="Arial" w:eastAsia="Times New Roman" w:hAnsi="Arial" w:cs="Arial"/>
          <w:color w:val="000000" w:themeColor="text1"/>
          <w:kern w:val="0"/>
          <w:sz w:val="22"/>
          <w:lang w:eastAsia="en-GB"/>
          <w14:ligatures w14:val="none"/>
        </w:rPr>
        <w:t> </w:t>
      </w:r>
      <w:r w:rsidRPr="008554F0">
        <w:rPr>
          <w:rFonts w:ascii="Arial" w:eastAsia="Times New Roman" w:hAnsi="Arial" w:cs="Arial"/>
          <w:color w:val="222222"/>
          <w:kern w:val="0"/>
          <w:sz w:val="22"/>
          <w:lang w:eastAsia="en-GB"/>
          <w14:ligatures w14:val="none"/>
        </w:rPr>
        <w:t>(2024)</w:t>
      </w:r>
      <w:r w:rsidRPr="00311E20">
        <w:rPr>
          <w:rFonts w:ascii="Arial" w:eastAsia="Times New Roman" w:hAnsi="Arial" w:cs="Arial"/>
          <w:color w:val="222222"/>
          <w:kern w:val="0"/>
          <w:sz w:val="24"/>
          <w:szCs w:val="24"/>
          <w:lang w:eastAsia="en-GB"/>
          <w14:ligatures w14:val="none"/>
        </w:rPr>
        <w:t xml:space="preserve"> </w:t>
      </w:r>
      <w:r w:rsidRPr="00311E20">
        <w:rPr>
          <w:rFonts w:ascii="Italics" w:eastAsia="Times New Roman" w:hAnsi="Italics" w:cs="Arial"/>
          <w:color w:val="222222"/>
          <w:kern w:val="0"/>
          <w:sz w:val="22"/>
          <w:lang w:eastAsia="en-GB"/>
          <w14:ligatures w14:val="none"/>
        </w:rPr>
        <w:t>Social Worker Job Profile. Available at: </w:t>
      </w:r>
      <w:hyperlink r:id="rId12" w:tgtFrame="_blank" w:history="1">
        <w:r w:rsidRPr="00311E20">
          <w:rPr>
            <w:rFonts w:ascii="Italics" w:eastAsia="Times New Roman" w:hAnsi="Italics" w:cs="Arial"/>
            <w:color w:val="1155CC"/>
            <w:kern w:val="0"/>
            <w:sz w:val="22"/>
            <w:u w:val="single"/>
            <w:lang w:eastAsia="en-GB"/>
            <w14:ligatures w14:val="none"/>
          </w:rPr>
          <w:t>https://www.gov.uk</w:t>
        </w:r>
      </w:hyperlink>
      <w:r w:rsidRPr="00311E20">
        <w:rPr>
          <w:rFonts w:ascii="Italics" w:eastAsia="Times New Roman" w:hAnsi="Italics" w:cs="Arial"/>
          <w:color w:val="222222"/>
          <w:kern w:val="0"/>
          <w:sz w:val="22"/>
          <w:lang w:eastAsia="en-GB"/>
          <w14:ligatures w14:val="none"/>
        </w:rPr>
        <w:t xml:space="preserve"> (Accessed: </w:t>
      </w:r>
      <w:r w:rsidR="00300C37">
        <w:rPr>
          <w:rFonts w:ascii="Italics" w:eastAsia="Times New Roman" w:hAnsi="Italics" w:cs="Arial"/>
          <w:color w:val="222222"/>
          <w:kern w:val="0"/>
          <w:sz w:val="22"/>
          <w:lang w:eastAsia="en-GB"/>
          <w14:ligatures w14:val="none"/>
        </w:rPr>
        <w:t>17</w:t>
      </w:r>
      <w:r w:rsidRPr="00311E20">
        <w:rPr>
          <w:rFonts w:ascii="Italics" w:eastAsia="Times New Roman" w:hAnsi="Italics" w:cs="Arial"/>
          <w:color w:val="222222"/>
          <w:kern w:val="0"/>
          <w:sz w:val="22"/>
          <w:lang w:eastAsia="en-GB"/>
          <w14:ligatures w14:val="none"/>
        </w:rPr>
        <w:t xml:space="preserve"> March 2026).</w:t>
      </w:r>
    </w:p>
    <w:p w14:paraId="13FEB2EE" w14:textId="77777777" w:rsidR="00C373DE" w:rsidRDefault="00C373DE" w:rsidP="0099352F">
      <w:pPr>
        <w:shd w:val="clear" w:color="auto" w:fill="FFFFFF"/>
        <w:spacing w:before="100" w:beforeAutospacing="1" w:after="100" w:afterAutospacing="1" w:line="360" w:lineRule="auto"/>
        <w:rPr>
          <w:rFonts w:ascii="Italics" w:eastAsia="Times New Roman" w:hAnsi="Italics" w:cs="Arial"/>
          <w:color w:val="222222"/>
          <w:kern w:val="0"/>
          <w:sz w:val="22"/>
          <w:lang w:eastAsia="en-GB"/>
          <w14:ligatures w14:val="none"/>
        </w:rPr>
      </w:pPr>
    </w:p>
    <w:p w14:paraId="13E989AF" w14:textId="7DB5936F" w:rsidR="00CC10FF" w:rsidRDefault="00CC10FF" w:rsidP="0099352F">
      <w:pPr>
        <w:shd w:val="clear" w:color="auto" w:fill="FFFFFF"/>
        <w:spacing w:before="100" w:beforeAutospacing="1" w:after="100" w:afterAutospacing="1" w:line="360" w:lineRule="auto"/>
        <w:rPr>
          <w:rFonts w:ascii="Arial" w:hAnsi="Arial" w:cs="Arial"/>
          <w:color w:val="222222"/>
          <w:shd w:val="clear" w:color="auto" w:fill="FFFFFF"/>
        </w:rPr>
      </w:pPr>
      <w:r w:rsidRPr="0060248E">
        <w:rPr>
          <w:rFonts w:ascii="Arial" w:hAnsi="Arial" w:cs="Arial"/>
          <w:color w:val="222222"/>
          <w:sz w:val="22"/>
          <w:shd w:val="clear" w:color="auto" w:fill="FFFFFF"/>
        </w:rPr>
        <w:t>NHS (2024</w:t>
      </w:r>
      <w:r w:rsidRPr="0060248E">
        <w:rPr>
          <w:rFonts w:ascii="Italics" w:hAnsi="Italics" w:cs="Arial"/>
          <w:color w:val="222222"/>
          <w:sz w:val="22"/>
          <w:shd w:val="clear" w:color="auto" w:fill="FFFFFF"/>
        </w:rPr>
        <w:t>)</w:t>
      </w:r>
      <w:r w:rsidRPr="00A278F6">
        <w:rPr>
          <w:rFonts w:ascii="Italics" w:hAnsi="Italics" w:cs="Arial"/>
          <w:color w:val="222222"/>
          <w:sz w:val="22"/>
          <w:shd w:val="clear" w:color="auto" w:fill="FFFFFF"/>
        </w:rPr>
        <w:t xml:space="preserve"> Social work in the NHS. Available at: </w:t>
      </w:r>
      <w:hyperlink r:id="rId13" w:tgtFrame="_blank" w:history="1">
        <w:r w:rsidRPr="00A278F6">
          <w:rPr>
            <w:rFonts w:ascii="Italics" w:hAnsi="Italics" w:cs="Arial"/>
            <w:color w:val="1155CC"/>
            <w:sz w:val="22"/>
            <w:u w:val="single"/>
            <w:shd w:val="clear" w:color="auto" w:fill="FFFFFF"/>
          </w:rPr>
          <w:t>https://www.nhs.uk</w:t>
        </w:r>
      </w:hyperlink>
      <w:r w:rsidRPr="00A278F6">
        <w:rPr>
          <w:rFonts w:ascii="Italics" w:hAnsi="Italics" w:cs="Arial"/>
          <w:color w:val="222222"/>
          <w:sz w:val="22"/>
          <w:shd w:val="clear" w:color="auto" w:fill="FFFFFF"/>
        </w:rPr>
        <w:t xml:space="preserve"> (Accessed: </w:t>
      </w:r>
      <w:r w:rsidR="00687FD7" w:rsidRPr="00A278F6">
        <w:rPr>
          <w:rFonts w:ascii="Italics" w:hAnsi="Italics" w:cs="Arial"/>
          <w:color w:val="222222"/>
          <w:sz w:val="22"/>
          <w:shd w:val="clear" w:color="auto" w:fill="FFFFFF"/>
        </w:rPr>
        <w:t xml:space="preserve">23 </w:t>
      </w:r>
      <w:r w:rsidRPr="00A278F6">
        <w:rPr>
          <w:rFonts w:ascii="Italics" w:hAnsi="Italics" w:cs="Arial"/>
          <w:color w:val="222222"/>
          <w:sz w:val="22"/>
          <w:shd w:val="clear" w:color="auto" w:fill="FFFFFF"/>
        </w:rPr>
        <w:t>March 2026)</w:t>
      </w:r>
    </w:p>
    <w:p w14:paraId="78E39C20" w14:textId="77777777" w:rsidR="0068194D" w:rsidRDefault="0068194D" w:rsidP="0099352F">
      <w:pPr>
        <w:shd w:val="clear" w:color="auto" w:fill="FFFFFF"/>
        <w:spacing w:before="100" w:beforeAutospacing="1" w:after="100" w:afterAutospacing="1" w:line="360" w:lineRule="auto"/>
        <w:rPr>
          <w:rFonts w:ascii="Arial" w:hAnsi="Arial" w:cs="Arial"/>
          <w:color w:val="222222"/>
          <w:shd w:val="clear" w:color="auto" w:fill="FFFFFF"/>
        </w:rPr>
      </w:pPr>
    </w:p>
    <w:p w14:paraId="177782D3" w14:textId="150ED600" w:rsidR="00CC10FF" w:rsidRPr="00311E20" w:rsidRDefault="0068194D" w:rsidP="0099352F">
      <w:pPr>
        <w:shd w:val="clear" w:color="auto" w:fill="FFFFFF"/>
        <w:spacing w:before="100" w:beforeAutospacing="1" w:after="100" w:afterAutospacing="1" w:line="360" w:lineRule="auto"/>
        <w:rPr>
          <w:rFonts w:ascii="Italics" w:eastAsia="Times New Roman" w:hAnsi="Italics" w:cs="Arial"/>
          <w:color w:val="222222"/>
          <w:kern w:val="0"/>
          <w:sz w:val="22"/>
          <w:lang w:eastAsia="en-GB"/>
          <w14:ligatures w14:val="none"/>
        </w:rPr>
      </w:pPr>
      <w:r w:rsidRPr="0068194D">
        <w:rPr>
          <w:rFonts w:ascii="Arial" w:hAnsi="Arial" w:cs="Arial"/>
          <w:color w:val="222222"/>
          <w:shd w:val="clear" w:color="auto" w:fill="FFFFFF"/>
        </w:rPr>
        <w:t xml:space="preserve"> </w:t>
      </w:r>
      <w:r w:rsidRPr="0060248E">
        <w:rPr>
          <w:rFonts w:ascii="Arial" w:hAnsi="Arial" w:cs="Arial"/>
          <w:color w:val="222222"/>
          <w:sz w:val="22"/>
          <w:shd w:val="clear" w:color="auto" w:fill="FFFFFF"/>
        </w:rPr>
        <w:t>Research in Practice (2026)</w:t>
      </w:r>
      <w:r>
        <w:rPr>
          <w:rFonts w:ascii="Arial" w:hAnsi="Arial" w:cs="Arial"/>
          <w:color w:val="222222"/>
          <w:shd w:val="clear" w:color="auto" w:fill="FFFFFF"/>
        </w:rPr>
        <w:t xml:space="preserve"> </w:t>
      </w:r>
      <w:r w:rsidRPr="00495434">
        <w:rPr>
          <w:rFonts w:ascii="Italics" w:hAnsi="Italics" w:cs="Arial"/>
          <w:color w:val="222222"/>
          <w:sz w:val="22"/>
          <w:shd w:val="clear" w:color="auto" w:fill="FFFFFF"/>
        </w:rPr>
        <w:t>Community Approaches to Social Work Practice. Research in Practice.</w:t>
      </w:r>
    </w:p>
    <w:p w14:paraId="48E63F1C" w14:textId="77777777" w:rsidR="00311E20" w:rsidRPr="0060248E" w:rsidRDefault="00311E20" w:rsidP="0099352F">
      <w:pPr>
        <w:shd w:val="clear" w:color="auto" w:fill="FFFFFF"/>
        <w:spacing w:before="100" w:beforeAutospacing="1" w:after="100" w:afterAutospacing="1" w:line="360" w:lineRule="auto"/>
        <w:rPr>
          <w:rFonts w:ascii="Arial" w:eastAsia="Times New Roman" w:hAnsi="Arial" w:cs="Arial"/>
          <w:color w:val="222222"/>
          <w:kern w:val="0"/>
          <w:sz w:val="22"/>
          <w:lang w:eastAsia="en-GB"/>
          <w14:ligatures w14:val="none"/>
        </w:rPr>
      </w:pPr>
    </w:p>
    <w:p w14:paraId="0E0787FE" w14:textId="77777777" w:rsidR="00311E20" w:rsidRPr="00311E20" w:rsidRDefault="00311E20" w:rsidP="0099352F">
      <w:pPr>
        <w:shd w:val="clear" w:color="auto" w:fill="FFFFFF"/>
        <w:spacing w:before="100" w:beforeAutospacing="1" w:after="100" w:afterAutospacing="1" w:line="360" w:lineRule="auto"/>
        <w:rPr>
          <w:rFonts w:ascii="Arial" w:eastAsia="Times New Roman" w:hAnsi="Arial" w:cs="Arial"/>
          <w:color w:val="222222"/>
          <w:kern w:val="0"/>
          <w:sz w:val="24"/>
          <w:szCs w:val="24"/>
          <w:lang w:eastAsia="en-GB"/>
          <w14:ligatures w14:val="none"/>
        </w:rPr>
      </w:pPr>
      <w:r w:rsidRPr="0060248E">
        <w:rPr>
          <w:rFonts w:ascii="Arial" w:eastAsia="Times New Roman" w:hAnsi="Arial" w:cs="Arial"/>
          <w:color w:val="222222"/>
          <w:kern w:val="0"/>
          <w:sz w:val="22"/>
          <w:lang w:eastAsia="en-GB"/>
          <w14:ligatures w14:val="none"/>
        </w:rPr>
        <w:t>Social Work England (2023</w:t>
      </w:r>
      <w:r w:rsidRPr="0060248E">
        <w:rPr>
          <w:rFonts w:ascii="Italics" w:eastAsia="Times New Roman" w:hAnsi="Italics" w:cs="Arial"/>
          <w:color w:val="222222"/>
          <w:kern w:val="0"/>
          <w:sz w:val="22"/>
          <w:lang w:eastAsia="en-GB"/>
          <w14:ligatures w14:val="none"/>
        </w:rPr>
        <w:t>)</w:t>
      </w:r>
      <w:r w:rsidRPr="00311E20">
        <w:rPr>
          <w:rFonts w:ascii="Italics" w:eastAsia="Times New Roman" w:hAnsi="Italics" w:cs="Arial"/>
          <w:color w:val="222222"/>
          <w:kern w:val="0"/>
          <w:sz w:val="22"/>
          <w:lang w:eastAsia="en-GB"/>
          <w14:ligatures w14:val="none"/>
        </w:rPr>
        <w:t xml:space="preserve"> Professional Standards. Social Work England.</w:t>
      </w:r>
    </w:p>
    <w:p w14:paraId="1D0F2D59" w14:textId="04FD5966" w:rsidR="004552CE" w:rsidRPr="005E44B5" w:rsidRDefault="004552CE" w:rsidP="005E44B5">
      <w:pPr>
        <w:rPr>
          <w:color w:val="FF0000"/>
        </w:rPr>
      </w:pPr>
    </w:p>
    <w:sectPr w:rsidR="004552CE"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B0C279" w14:textId="77777777" w:rsidR="00D732B0" w:rsidRDefault="00D732B0" w:rsidP="003C7C97">
      <w:pPr>
        <w:spacing w:after="0" w:line="240" w:lineRule="auto"/>
      </w:pPr>
      <w:r>
        <w:separator/>
      </w:r>
    </w:p>
  </w:endnote>
  <w:endnote w:type="continuationSeparator" w:id="0">
    <w:p w14:paraId="4B06C9E2" w14:textId="77777777" w:rsidR="00D732B0" w:rsidRDefault="00D732B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Italics">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6C590F" w14:textId="77777777" w:rsidR="00D732B0" w:rsidRDefault="00D732B0" w:rsidP="003C7C97">
      <w:pPr>
        <w:spacing w:after="0" w:line="240" w:lineRule="auto"/>
      </w:pPr>
      <w:r>
        <w:separator/>
      </w:r>
    </w:p>
  </w:footnote>
  <w:footnote w:type="continuationSeparator" w:id="0">
    <w:p w14:paraId="72CE6A82" w14:textId="77777777" w:rsidR="00D732B0" w:rsidRDefault="00D732B0"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4F7568"/>
    <w:multiLevelType w:val="multilevel"/>
    <w:tmpl w:val="CE5E62B8"/>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9"/>
  </w:num>
  <w:num w:numId="5" w16cid:durableId="1422484198">
    <w:abstractNumId w:val="15"/>
  </w:num>
  <w:num w:numId="6" w16cid:durableId="552929862">
    <w:abstractNumId w:val="16"/>
  </w:num>
  <w:num w:numId="7" w16cid:durableId="587203086">
    <w:abstractNumId w:val="20"/>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7"/>
  </w:num>
  <w:num w:numId="19" w16cid:durableId="1827044992">
    <w:abstractNumId w:val="6"/>
  </w:num>
  <w:num w:numId="20" w16cid:durableId="895820667">
    <w:abstractNumId w:val="13"/>
  </w:num>
  <w:num w:numId="21" w16cid:durableId="817497522">
    <w:abstractNumId w:val="22"/>
  </w:num>
  <w:num w:numId="22" w16cid:durableId="725690465">
    <w:abstractNumId w:val="0"/>
  </w:num>
  <w:num w:numId="23" w16cid:durableId="148565820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5A2F"/>
    <w:rsid w:val="0001715D"/>
    <w:rsid w:val="00022C42"/>
    <w:rsid w:val="00027B15"/>
    <w:rsid w:val="00030A05"/>
    <w:rsid w:val="000322DD"/>
    <w:rsid w:val="00042BE6"/>
    <w:rsid w:val="00070818"/>
    <w:rsid w:val="00073013"/>
    <w:rsid w:val="00077718"/>
    <w:rsid w:val="00080485"/>
    <w:rsid w:val="0008238F"/>
    <w:rsid w:val="00082EC6"/>
    <w:rsid w:val="00085388"/>
    <w:rsid w:val="000B6657"/>
    <w:rsid w:val="000D41DC"/>
    <w:rsid w:val="0012275D"/>
    <w:rsid w:val="001252C4"/>
    <w:rsid w:val="00125D37"/>
    <w:rsid w:val="00127C1A"/>
    <w:rsid w:val="00142534"/>
    <w:rsid w:val="00150D81"/>
    <w:rsid w:val="00166CEB"/>
    <w:rsid w:val="00183CB9"/>
    <w:rsid w:val="00184A9A"/>
    <w:rsid w:val="001947DF"/>
    <w:rsid w:val="001A4395"/>
    <w:rsid w:val="001B22BB"/>
    <w:rsid w:val="001B500E"/>
    <w:rsid w:val="001B5CE0"/>
    <w:rsid w:val="001B619C"/>
    <w:rsid w:val="001D1D3C"/>
    <w:rsid w:val="001F1EEF"/>
    <w:rsid w:val="00215FDF"/>
    <w:rsid w:val="002205D4"/>
    <w:rsid w:val="00222C3A"/>
    <w:rsid w:val="00226D31"/>
    <w:rsid w:val="002307E4"/>
    <w:rsid w:val="00236401"/>
    <w:rsid w:val="002370CE"/>
    <w:rsid w:val="00242974"/>
    <w:rsid w:val="00254356"/>
    <w:rsid w:val="00263566"/>
    <w:rsid w:val="00265A8A"/>
    <w:rsid w:val="00270473"/>
    <w:rsid w:val="00282E55"/>
    <w:rsid w:val="002976D4"/>
    <w:rsid w:val="002A5577"/>
    <w:rsid w:val="002B4AA4"/>
    <w:rsid w:val="002E09B7"/>
    <w:rsid w:val="002E0FD9"/>
    <w:rsid w:val="002E12A7"/>
    <w:rsid w:val="002E4E50"/>
    <w:rsid w:val="002E71BA"/>
    <w:rsid w:val="002F5066"/>
    <w:rsid w:val="003003FD"/>
    <w:rsid w:val="00300C37"/>
    <w:rsid w:val="00310245"/>
    <w:rsid w:val="00311E20"/>
    <w:rsid w:val="00316C95"/>
    <w:rsid w:val="00327862"/>
    <w:rsid w:val="00330EF3"/>
    <w:rsid w:val="003403B5"/>
    <w:rsid w:val="003458DB"/>
    <w:rsid w:val="003523D3"/>
    <w:rsid w:val="00364C35"/>
    <w:rsid w:val="00382CFD"/>
    <w:rsid w:val="00385DC3"/>
    <w:rsid w:val="0039065A"/>
    <w:rsid w:val="00394356"/>
    <w:rsid w:val="00396F60"/>
    <w:rsid w:val="00397755"/>
    <w:rsid w:val="003A51D6"/>
    <w:rsid w:val="003B125E"/>
    <w:rsid w:val="003B2A5E"/>
    <w:rsid w:val="003C7C97"/>
    <w:rsid w:val="003E0F64"/>
    <w:rsid w:val="003F3470"/>
    <w:rsid w:val="003F5997"/>
    <w:rsid w:val="00401893"/>
    <w:rsid w:val="00406B8D"/>
    <w:rsid w:val="0040734C"/>
    <w:rsid w:val="00410068"/>
    <w:rsid w:val="0041379D"/>
    <w:rsid w:val="0041618E"/>
    <w:rsid w:val="0042295C"/>
    <w:rsid w:val="00426EEC"/>
    <w:rsid w:val="00432450"/>
    <w:rsid w:val="004466C3"/>
    <w:rsid w:val="004552CE"/>
    <w:rsid w:val="00457892"/>
    <w:rsid w:val="0046306D"/>
    <w:rsid w:val="00466DF6"/>
    <w:rsid w:val="00481FF7"/>
    <w:rsid w:val="00495434"/>
    <w:rsid w:val="00495EDA"/>
    <w:rsid w:val="004C1B66"/>
    <w:rsid w:val="00500295"/>
    <w:rsid w:val="00501AAF"/>
    <w:rsid w:val="00515835"/>
    <w:rsid w:val="00527AFA"/>
    <w:rsid w:val="00531E9C"/>
    <w:rsid w:val="0053259D"/>
    <w:rsid w:val="005419DA"/>
    <w:rsid w:val="005678AC"/>
    <w:rsid w:val="005709B1"/>
    <w:rsid w:val="00572B3B"/>
    <w:rsid w:val="005836D2"/>
    <w:rsid w:val="00585CC7"/>
    <w:rsid w:val="00587C58"/>
    <w:rsid w:val="005959DD"/>
    <w:rsid w:val="005A7FD4"/>
    <w:rsid w:val="005B1A84"/>
    <w:rsid w:val="005C01D5"/>
    <w:rsid w:val="005D1AF9"/>
    <w:rsid w:val="005D5457"/>
    <w:rsid w:val="005D7294"/>
    <w:rsid w:val="005E2699"/>
    <w:rsid w:val="005E44B5"/>
    <w:rsid w:val="00601E92"/>
    <w:rsid w:val="0060248E"/>
    <w:rsid w:val="00612A2E"/>
    <w:rsid w:val="00612DEA"/>
    <w:rsid w:val="00614572"/>
    <w:rsid w:val="006232DF"/>
    <w:rsid w:val="00624A04"/>
    <w:rsid w:val="00625420"/>
    <w:rsid w:val="00631F2E"/>
    <w:rsid w:val="006457C0"/>
    <w:rsid w:val="00652BB7"/>
    <w:rsid w:val="006531E6"/>
    <w:rsid w:val="00661758"/>
    <w:rsid w:val="00667F89"/>
    <w:rsid w:val="006714E1"/>
    <w:rsid w:val="0067612C"/>
    <w:rsid w:val="00676FEB"/>
    <w:rsid w:val="0068194D"/>
    <w:rsid w:val="00687FD7"/>
    <w:rsid w:val="006912C4"/>
    <w:rsid w:val="006A110F"/>
    <w:rsid w:val="006A5CFC"/>
    <w:rsid w:val="006C5138"/>
    <w:rsid w:val="006C689B"/>
    <w:rsid w:val="006E005C"/>
    <w:rsid w:val="006E6EE5"/>
    <w:rsid w:val="006F0029"/>
    <w:rsid w:val="006F1A08"/>
    <w:rsid w:val="006F3572"/>
    <w:rsid w:val="007138EF"/>
    <w:rsid w:val="007632A9"/>
    <w:rsid w:val="00765ACF"/>
    <w:rsid w:val="00774092"/>
    <w:rsid w:val="00782830"/>
    <w:rsid w:val="0078664A"/>
    <w:rsid w:val="007A5FAC"/>
    <w:rsid w:val="007B0F6D"/>
    <w:rsid w:val="007C62C3"/>
    <w:rsid w:val="007D25AA"/>
    <w:rsid w:val="007D59D4"/>
    <w:rsid w:val="007F0873"/>
    <w:rsid w:val="00805726"/>
    <w:rsid w:val="0080575E"/>
    <w:rsid w:val="00815117"/>
    <w:rsid w:val="008520F8"/>
    <w:rsid w:val="008554F0"/>
    <w:rsid w:val="00855F34"/>
    <w:rsid w:val="00856E46"/>
    <w:rsid w:val="008608DA"/>
    <w:rsid w:val="008826B6"/>
    <w:rsid w:val="00885D2B"/>
    <w:rsid w:val="00893BB5"/>
    <w:rsid w:val="00896C39"/>
    <w:rsid w:val="008A0EA2"/>
    <w:rsid w:val="008A50BD"/>
    <w:rsid w:val="008B0B22"/>
    <w:rsid w:val="008B6387"/>
    <w:rsid w:val="008C58B0"/>
    <w:rsid w:val="008C591B"/>
    <w:rsid w:val="008C6182"/>
    <w:rsid w:val="008E7F42"/>
    <w:rsid w:val="00915397"/>
    <w:rsid w:val="00926458"/>
    <w:rsid w:val="00933720"/>
    <w:rsid w:val="0099352F"/>
    <w:rsid w:val="00995756"/>
    <w:rsid w:val="00997FF8"/>
    <w:rsid w:val="009A3872"/>
    <w:rsid w:val="009A708A"/>
    <w:rsid w:val="009B10CC"/>
    <w:rsid w:val="009C7E52"/>
    <w:rsid w:val="009E19A9"/>
    <w:rsid w:val="009E4934"/>
    <w:rsid w:val="009F40A7"/>
    <w:rsid w:val="009F5CE6"/>
    <w:rsid w:val="00A035CD"/>
    <w:rsid w:val="00A238DD"/>
    <w:rsid w:val="00A25C56"/>
    <w:rsid w:val="00A278F6"/>
    <w:rsid w:val="00A46D27"/>
    <w:rsid w:val="00A50E80"/>
    <w:rsid w:val="00A513B0"/>
    <w:rsid w:val="00A63F7F"/>
    <w:rsid w:val="00A667CE"/>
    <w:rsid w:val="00A75042"/>
    <w:rsid w:val="00A774BC"/>
    <w:rsid w:val="00A82678"/>
    <w:rsid w:val="00A84542"/>
    <w:rsid w:val="00A946CB"/>
    <w:rsid w:val="00AA29CC"/>
    <w:rsid w:val="00AA77C8"/>
    <w:rsid w:val="00AB381B"/>
    <w:rsid w:val="00AC0B1E"/>
    <w:rsid w:val="00AC7BE2"/>
    <w:rsid w:val="00AE35BF"/>
    <w:rsid w:val="00B1067E"/>
    <w:rsid w:val="00B64E5C"/>
    <w:rsid w:val="00B72857"/>
    <w:rsid w:val="00B81790"/>
    <w:rsid w:val="00B81BBC"/>
    <w:rsid w:val="00BB13EC"/>
    <w:rsid w:val="00BD03D5"/>
    <w:rsid w:val="00BD34B4"/>
    <w:rsid w:val="00BE05E6"/>
    <w:rsid w:val="00BE0B3B"/>
    <w:rsid w:val="00BE798A"/>
    <w:rsid w:val="00BE7BDE"/>
    <w:rsid w:val="00C05F36"/>
    <w:rsid w:val="00C3215E"/>
    <w:rsid w:val="00C346A9"/>
    <w:rsid w:val="00C373DE"/>
    <w:rsid w:val="00C45272"/>
    <w:rsid w:val="00C47770"/>
    <w:rsid w:val="00C75856"/>
    <w:rsid w:val="00C81CDD"/>
    <w:rsid w:val="00C8230F"/>
    <w:rsid w:val="00C85A7C"/>
    <w:rsid w:val="00C94DAF"/>
    <w:rsid w:val="00C95214"/>
    <w:rsid w:val="00CB5E98"/>
    <w:rsid w:val="00CC10FF"/>
    <w:rsid w:val="00CC3F59"/>
    <w:rsid w:val="00CD4774"/>
    <w:rsid w:val="00CD4CDA"/>
    <w:rsid w:val="00CD7C7F"/>
    <w:rsid w:val="00CE7CA1"/>
    <w:rsid w:val="00D059C4"/>
    <w:rsid w:val="00D10AAF"/>
    <w:rsid w:val="00D16980"/>
    <w:rsid w:val="00D27540"/>
    <w:rsid w:val="00D361B1"/>
    <w:rsid w:val="00D4006B"/>
    <w:rsid w:val="00D40D7A"/>
    <w:rsid w:val="00D42577"/>
    <w:rsid w:val="00D43C8F"/>
    <w:rsid w:val="00D50DE5"/>
    <w:rsid w:val="00D64A0D"/>
    <w:rsid w:val="00D732B0"/>
    <w:rsid w:val="00D750B4"/>
    <w:rsid w:val="00D7597D"/>
    <w:rsid w:val="00D81C18"/>
    <w:rsid w:val="00D8461A"/>
    <w:rsid w:val="00D8549B"/>
    <w:rsid w:val="00D94C1C"/>
    <w:rsid w:val="00D95CAF"/>
    <w:rsid w:val="00DA21E0"/>
    <w:rsid w:val="00DA7649"/>
    <w:rsid w:val="00DB60B6"/>
    <w:rsid w:val="00DC1CC6"/>
    <w:rsid w:val="00DE095F"/>
    <w:rsid w:val="00DE75AD"/>
    <w:rsid w:val="00DF34FA"/>
    <w:rsid w:val="00E039B0"/>
    <w:rsid w:val="00E067A8"/>
    <w:rsid w:val="00E13924"/>
    <w:rsid w:val="00E15FD5"/>
    <w:rsid w:val="00E1725A"/>
    <w:rsid w:val="00E33324"/>
    <w:rsid w:val="00E33758"/>
    <w:rsid w:val="00E53E5E"/>
    <w:rsid w:val="00E64325"/>
    <w:rsid w:val="00E673C5"/>
    <w:rsid w:val="00E67967"/>
    <w:rsid w:val="00E67DAA"/>
    <w:rsid w:val="00E82723"/>
    <w:rsid w:val="00EA29A5"/>
    <w:rsid w:val="00EA5DB6"/>
    <w:rsid w:val="00EB3869"/>
    <w:rsid w:val="00EC107C"/>
    <w:rsid w:val="00EC7EBE"/>
    <w:rsid w:val="00EC7FD2"/>
    <w:rsid w:val="00ED5964"/>
    <w:rsid w:val="00EE11DB"/>
    <w:rsid w:val="00EE297E"/>
    <w:rsid w:val="00EF7F47"/>
    <w:rsid w:val="00F13D4B"/>
    <w:rsid w:val="00F146B8"/>
    <w:rsid w:val="00F1720B"/>
    <w:rsid w:val="00F230B9"/>
    <w:rsid w:val="00F24BF6"/>
    <w:rsid w:val="00F3099E"/>
    <w:rsid w:val="00F31856"/>
    <w:rsid w:val="00F36ADC"/>
    <w:rsid w:val="00F605C6"/>
    <w:rsid w:val="00F6785B"/>
    <w:rsid w:val="00F76F2C"/>
    <w:rsid w:val="00F915D6"/>
    <w:rsid w:val="00F97E80"/>
    <w:rsid w:val="00FC289C"/>
    <w:rsid w:val="00FE487B"/>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gov.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gov.uk/"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743</TotalTime>
  <Pages>11</Pages>
  <Words>1480</Words>
  <Characters>8439</Characters>
  <Application>Microsoft Office Word</Application>
  <DocSecurity>0</DocSecurity>
  <Lines>70</Lines>
  <Paragraphs>19</Paragraphs>
  <ScaleCrop>false</ScaleCrop>
  <Company>University of Wales Trinity Saint David</Company>
  <LinksUpToDate>false</LinksUpToDate>
  <CharactersWithSpaces>9900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Lecia Butler (2523255)</cp:lastModifiedBy>
  <cp:revision>143</cp:revision>
  <dcterms:created xsi:type="dcterms:W3CDTF">2026-03-17T18:03:00Z</dcterms:created>
  <dcterms:modified xsi:type="dcterms:W3CDTF">2026-03-25T23:22:00Z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