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5865" w:rsidRPr="0089522E" w:rsidRDefault="006C4729" w:rsidP="0089522E">
      <w:pPr>
        <w:spacing w:line="360" w:lineRule="auto"/>
        <w:jc w:val="both"/>
        <w:rPr>
          <w:rFonts w:ascii="Arial" w:hAnsi="Arial" w:cs="Arial"/>
          <w:sz w:val="24"/>
          <w:szCs w:val="24"/>
        </w:rPr>
      </w:pPr>
      <w:r w:rsidRPr="0089522E">
        <w:rPr>
          <w:rFonts w:ascii="Arial" w:hAnsi="Arial" w:cs="Arial"/>
          <w:sz w:val="24"/>
          <w:szCs w:val="24"/>
        </w:rPr>
        <w:t xml:space="preserve">This assignment will discuss the barriers </w:t>
      </w:r>
      <w:r w:rsidR="00AE0835" w:rsidRPr="0089522E">
        <w:rPr>
          <w:rFonts w:ascii="Arial" w:hAnsi="Arial" w:cs="Arial"/>
          <w:sz w:val="24"/>
          <w:szCs w:val="24"/>
        </w:rPr>
        <w:t xml:space="preserve">to receiving an education </w:t>
      </w:r>
      <w:r w:rsidRPr="0089522E">
        <w:rPr>
          <w:rFonts w:ascii="Arial" w:hAnsi="Arial" w:cs="Arial"/>
          <w:sz w:val="24"/>
          <w:szCs w:val="24"/>
        </w:rPr>
        <w:t xml:space="preserve">that </w:t>
      </w:r>
      <w:r w:rsidR="00427824" w:rsidRPr="0089522E">
        <w:rPr>
          <w:rFonts w:ascii="Arial" w:hAnsi="Arial" w:cs="Arial"/>
          <w:sz w:val="24"/>
          <w:szCs w:val="24"/>
        </w:rPr>
        <w:t xml:space="preserve">the </w:t>
      </w:r>
      <w:r w:rsidRPr="0089522E">
        <w:rPr>
          <w:rFonts w:ascii="Arial" w:hAnsi="Arial" w:cs="Arial"/>
          <w:sz w:val="24"/>
          <w:szCs w:val="24"/>
        </w:rPr>
        <w:t xml:space="preserve">children from South Sudan face, and how these barriers are being resolved by </w:t>
      </w:r>
      <w:r w:rsidR="00977C49" w:rsidRPr="0089522E">
        <w:rPr>
          <w:rFonts w:ascii="Arial" w:hAnsi="Arial" w:cs="Arial"/>
          <w:sz w:val="24"/>
          <w:szCs w:val="24"/>
        </w:rPr>
        <w:t>global and local policies</w:t>
      </w:r>
      <w:r w:rsidR="00427824" w:rsidRPr="0089522E">
        <w:rPr>
          <w:rFonts w:ascii="Arial" w:hAnsi="Arial" w:cs="Arial"/>
          <w:sz w:val="24"/>
          <w:szCs w:val="24"/>
        </w:rPr>
        <w:t>,</w:t>
      </w:r>
      <w:r w:rsidR="00977C49" w:rsidRPr="0089522E">
        <w:rPr>
          <w:rFonts w:ascii="Arial" w:hAnsi="Arial" w:cs="Arial"/>
          <w:sz w:val="24"/>
          <w:szCs w:val="24"/>
        </w:rPr>
        <w:t xml:space="preserve"> by both </w:t>
      </w:r>
      <w:r w:rsidRPr="0089522E">
        <w:rPr>
          <w:rFonts w:ascii="Arial" w:hAnsi="Arial" w:cs="Arial"/>
          <w:sz w:val="24"/>
          <w:szCs w:val="24"/>
        </w:rPr>
        <w:t>Unicef and the United Nations</w:t>
      </w:r>
      <w:r w:rsidR="00977C49" w:rsidRPr="0089522E">
        <w:rPr>
          <w:rFonts w:ascii="Arial" w:hAnsi="Arial" w:cs="Arial"/>
          <w:sz w:val="24"/>
          <w:szCs w:val="24"/>
        </w:rPr>
        <w:t>. These will be compared to barriers that children within the UK and Wales</w:t>
      </w:r>
      <w:r w:rsidR="00EA300E" w:rsidRPr="0089522E">
        <w:rPr>
          <w:rFonts w:ascii="Arial" w:hAnsi="Arial" w:cs="Arial"/>
          <w:sz w:val="24"/>
          <w:szCs w:val="24"/>
        </w:rPr>
        <w:t xml:space="preserve"> face</w:t>
      </w:r>
      <w:r w:rsidR="00977C49" w:rsidRPr="0089522E">
        <w:rPr>
          <w:rFonts w:ascii="Arial" w:hAnsi="Arial" w:cs="Arial"/>
          <w:sz w:val="24"/>
          <w:szCs w:val="24"/>
        </w:rPr>
        <w:t xml:space="preserve">, and how absenteeism is being tackled </w:t>
      </w:r>
      <w:r w:rsidR="00EA300E" w:rsidRPr="0089522E">
        <w:rPr>
          <w:rFonts w:ascii="Arial" w:hAnsi="Arial" w:cs="Arial"/>
          <w:sz w:val="24"/>
          <w:szCs w:val="24"/>
        </w:rPr>
        <w:t xml:space="preserve">within the UK, </w:t>
      </w:r>
      <w:r w:rsidR="00977C49" w:rsidRPr="0089522E">
        <w:rPr>
          <w:rFonts w:ascii="Arial" w:hAnsi="Arial" w:cs="Arial"/>
          <w:sz w:val="24"/>
          <w:szCs w:val="24"/>
        </w:rPr>
        <w:t>as well as possible reasons for a child to be absent f</w:t>
      </w:r>
      <w:r w:rsidR="00805744" w:rsidRPr="0089522E">
        <w:rPr>
          <w:rFonts w:ascii="Arial" w:hAnsi="Arial" w:cs="Arial"/>
          <w:sz w:val="24"/>
          <w:szCs w:val="24"/>
        </w:rPr>
        <w:t>ro</w:t>
      </w:r>
      <w:r w:rsidR="00977C49" w:rsidRPr="0089522E">
        <w:rPr>
          <w:rFonts w:ascii="Arial" w:hAnsi="Arial" w:cs="Arial"/>
          <w:sz w:val="24"/>
          <w:szCs w:val="24"/>
        </w:rPr>
        <w:t>m school. Theories by Maslow an</w:t>
      </w:r>
      <w:r w:rsidR="00AA2E43" w:rsidRPr="0089522E">
        <w:rPr>
          <w:rFonts w:ascii="Arial" w:hAnsi="Arial" w:cs="Arial"/>
          <w:sz w:val="24"/>
          <w:szCs w:val="24"/>
        </w:rPr>
        <w:t xml:space="preserve">d Anderson-Levitt </w:t>
      </w:r>
      <w:r w:rsidR="00977C49" w:rsidRPr="0089522E">
        <w:rPr>
          <w:rFonts w:ascii="Arial" w:hAnsi="Arial" w:cs="Arial"/>
          <w:sz w:val="24"/>
          <w:szCs w:val="24"/>
        </w:rPr>
        <w:t>will be discussed and how they relate to barriers to education. Finally</w:t>
      </w:r>
      <w:r w:rsidR="00AA2E43" w:rsidRPr="0089522E">
        <w:rPr>
          <w:rFonts w:ascii="Arial" w:hAnsi="Arial" w:cs="Arial"/>
          <w:sz w:val="24"/>
          <w:szCs w:val="24"/>
        </w:rPr>
        <w:t>,</w:t>
      </w:r>
      <w:r w:rsidR="00977C49" w:rsidRPr="0089522E">
        <w:rPr>
          <w:rFonts w:ascii="Arial" w:hAnsi="Arial" w:cs="Arial"/>
          <w:sz w:val="24"/>
          <w:szCs w:val="24"/>
        </w:rPr>
        <w:t xml:space="preserve"> a conclusion will</w:t>
      </w:r>
      <w:r w:rsidR="00B043C9" w:rsidRPr="0089522E">
        <w:rPr>
          <w:rFonts w:ascii="Arial" w:hAnsi="Arial" w:cs="Arial"/>
          <w:sz w:val="24"/>
          <w:szCs w:val="24"/>
        </w:rPr>
        <w:t xml:space="preserve"> sum up the main points and</w:t>
      </w:r>
      <w:r w:rsidR="00977C49" w:rsidRPr="0089522E">
        <w:rPr>
          <w:rFonts w:ascii="Arial" w:hAnsi="Arial" w:cs="Arial"/>
          <w:sz w:val="24"/>
          <w:szCs w:val="24"/>
        </w:rPr>
        <w:t xml:space="preserve"> draw a close to the assignment.  </w:t>
      </w:r>
    </w:p>
    <w:p w:rsidR="00195865" w:rsidRPr="0089522E" w:rsidRDefault="00195865" w:rsidP="0089522E">
      <w:pPr>
        <w:spacing w:line="360" w:lineRule="auto"/>
        <w:jc w:val="both"/>
        <w:rPr>
          <w:rFonts w:ascii="Arial" w:hAnsi="Arial" w:cs="Arial"/>
          <w:sz w:val="24"/>
          <w:szCs w:val="24"/>
        </w:rPr>
      </w:pPr>
    </w:p>
    <w:p w:rsidR="007F54EA" w:rsidRPr="0089522E" w:rsidRDefault="00A551A6" w:rsidP="0089522E">
      <w:pPr>
        <w:spacing w:line="360" w:lineRule="auto"/>
        <w:jc w:val="both"/>
        <w:rPr>
          <w:rFonts w:ascii="Arial" w:hAnsi="Arial" w:cs="Arial"/>
          <w:sz w:val="24"/>
          <w:szCs w:val="24"/>
        </w:rPr>
      </w:pPr>
      <w:r w:rsidRPr="0089522E">
        <w:rPr>
          <w:rFonts w:ascii="Arial" w:hAnsi="Arial" w:cs="Arial"/>
          <w:sz w:val="24"/>
          <w:szCs w:val="24"/>
        </w:rPr>
        <w:t xml:space="preserve">The importance of a child’s education cannot be underestimated, as education is the key to reducing poverty </w:t>
      </w:r>
      <w:r w:rsidR="00612A11" w:rsidRPr="0089522E">
        <w:rPr>
          <w:rFonts w:ascii="Arial" w:hAnsi="Arial" w:cs="Arial"/>
          <w:sz w:val="24"/>
          <w:szCs w:val="24"/>
        </w:rPr>
        <w:t>as well as</w:t>
      </w:r>
      <w:r w:rsidRPr="0089522E">
        <w:rPr>
          <w:rFonts w:ascii="Arial" w:hAnsi="Arial" w:cs="Arial"/>
          <w:sz w:val="24"/>
          <w:szCs w:val="24"/>
        </w:rPr>
        <w:t xml:space="preserve"> creating, and sustaining</w:t>
      </w:r>
      <w:r w:rsidR="007153EF" w:rsidRPr="0089522E">
        <w:rPr>
          <w:rFonts w:ascii="Arial" w:hAnsi="Arial" w:cs="Arial"/>
          <w:sz w:val="24"/>
          <w:szCs w:val="24"/>
        </w:rPr>
        <w:t>,</w:t>
      </w:r>
      <w:r w:rsidRPr="0089522E">
        <w:rPr>
          <w:rFonts w:ascii="Arial" w:hAnsi="Arial" w:cs="Arial"/>
          <w:sz w:val="24"/>
          <w:szCs w:val="24"/>
        </w:rPr>
        <w:t xml:space="preserve"> communities </w:t>
      </w:r>
      <w:r w:rsidR="00805744" w:rsidRPr="0089522E">
        <w:rPr>
          <w:rFonts w:ascii="Arial" w:hAnsi="Arial" w:cs="Arial"/>
          <w:sz w:val="24"/>
          <w:szCs w:val="24"/>
        </w:rPr>
        <w:t>as well as creating and sustaining</w:t>
      </w:r>
      <w:r w:rsidRPr="0089522E">
        <w:rPr>
          <w:rFonts w:ascii="Arial" w:hAnsi="Arial" w:cs="Arial"/>
          <w:sz w:val="24"/>
          <w:szCs w:val="24"/>
        </w:rPr>
        <w:t xml:space="preserve"> </w:t>
      </w:r>
      <w:r w:rsidR="007153EF" w:rsidRPr="0089522E">
        <w:rPr>
          <w:rFonts w:ascii="Arial" w:hAnsi="Arial" w:cs="Arial"/>
          <w:sz w:val="24"/>
          <w:szCs w:val="24"/>
        </w:rPr>
        <w:t>local a</w:t>
      </w:r>
      <w:r w:rsidR="00CD7891" w:rsidRPr="0089522E">
        <w:rPr>
          <w:rFonts w:ascii="Arial" w:hAnsi="Arial" w:cs="Arial"/>
          <w:sz w:val="24"/>
          <w:szCs w:val="24"/>
        </w:rPr>
        <w:t>nd</w:t>
      </w:r>
      <w:r w:rsidR="007153EF" w:rsidRPr="0089522E">
        <w:rPr>
          <w:rFonts w:ascii="Arial" w:hAnsi="Arial" w:cs="Arial"/>
          <w:sz w:val="24"/>
          <w:szCs w:val="24"/>
        </w:rPr>
        <w:t xml:space="preserve"> global </w:t>
      </w:r>
      <w:r w:rsidRPr="0089522E">
        <w:rPr>
          <w:rFonts w:ascii="Arial" w:hAnsi="Arial" w:cs="Arial"/>
          <w:sz w:val="24"/>
          <w:szCs w:val="24"/>
        </w:rPr>
        <w:t>citizenship.</w:t>
      </w:r>
      <w:r w:rsidR="00AA2E43" w:rsidRPr="0089522E">
        <w:rPr>
          <w:rFonts w:ascii="Arial" w:hAnsi="Arial" w:cs="Arial"/>
          <w:sz w:val="24"/>
          <w:szCs w:val="24"/>
        </w:rPr>
        <w:t xml:space="preserve"> Anderson-Levitt (2003)</w:t>
      </w:r>
      <w:r w:rsidR="00BA5E24" w:rsidRPr="0089522E">
        <w:rPr>
          <w:rFonts w:ascii="Arial" w:hAnsi="Arial" w:cs="Arial"/>
          <w:sz w:val="24"/>
          <w:szCs w:val="24"/>
        </w:rPr>
        <w:t xml:space="preserve"> </w:t>
      </w:r>
      <w:r w:rsidR="00CD7891" w:rsidRPr="0089522E">
        <w:rPr>
          <w:rFonts w:ascii="Arial" w:hAnsi="Arial" w:cs="Arial"/>
          <w:sz w:val="24"/>
          <w:szCs w:val="24"/>
        </w:rPr>
        <w:t>theorised</w:t>
      </w:r>
      <w:r w:rsidR="00AF2C76" w:rsidRPr="0089522E">
        <w:rPr>
          <w:rFonts w:ascii="Arial" w:hAnsi="Arial" w:cs="Arial"/>
          <w:sz w:val="24"/>
          <w:szCs w:val="24"/>
        </w:rPr>
        <w:t xml:space="preserve"> whether there </w:t>
      </w:r>
      <w:r w:rsidR="00C42F21" w:rsidRPr="0089522E">
        <w:rPr>
          <w:rFonts w:ascii="Arial" w:hAnsi="Arial" w:cs="Arial"/>
          <w:sz w:val="24"/>
          <w:szCs w:val="24"/>
        </w:rPr>
        <w:t>will</w:t>
      </w:r>
      <w:r w:rsidR="00AF2C76" w:rsidRPr="0089522E">
        <w:rPr>
          <w:rFonts w:ascii="Arial" w:hAnsi="Arial" w:cs="Arial"/>
          <w:sz w:val="24"/>
          <w:szCs w:val="24"/>
        </w:rPr>
        <w:t xml:space="preserve"> be one single global culture of schooling</w:t>
      </w:r>
      <w:r w:rsidR="00CD7891" w:rsidRPr="0089522E">
        <w:rPr>
          <w:rFonts w:ascii="Arial" w:hAnsi="Arial" w:cs="Arial"/>
          <w:sz w:val="24"/>
          <w:szCs w:val="24"/>
        </w:rPr>
        <w:t>,</w:t>
      </w:r>
      <w:r w:rsidR="00AF2C76" w:rsidRPr="0089522E">
        <w:rPr>
          <w:rFonts w:ascii="Arial" w:hAnsi="Arial" w:cs="Arial"/>
          <w:sz w:val="24"/>
          <w:szCs w:val="24"/>
        </w:rPr>
        <w:t xml:space="preserve"> or if there should be variations </w:t>
      </w:r>
      <w:r w:rsidR="00805744" w:rsidRPr="0089522E">
        <w:rPr>
          <w:rFonts w:ascii="Arial" w:hAnsi="Arial" w:cs="Arial"/>
          <w:sz w:val="24"/>
          <w:szCs w:val="24"/>
        </w:rPr>
        <w:t xml:space="preserve">in education </w:t>
      </w:r>
      <w:r w:rsidR="00AF2C76" w:rsidRPr="0089522E">
        <w:rPr>
          <w:rFonts w:ascii="Arial" w:hAnsi="Arial" w:cs="Arial"/>
          <w:sz w:val="24"/>
          <w:szCs w:val="24"/>
        </w:rPr>
        <w:t xml:space="preserve">dependant on the culture of that country. </w:t>
      </w:r>
      <w:r w:rsidR="00CD7891" w:rsidRPr="0089522E">
        <w:rPr>
          <w:rFonts w:ascii="Arial" w:hAnsi="Arial" w:cs="Arial"/>
          <w:sz w:val="24"/>
          <w:szCs w:val="24"/>
        </w:rPr>
        <w:t xml:space="preserve">She argued that </w:t>
      </w:r>
      <w:r w:rsidR="00AF2C76" w:rsidRPr="0089522E">
        <w:rPr>
          <w:rFonts w:ascii="Arial" w:hAnsi="Arial" w:cs="Arial"/>
          <w:sz w:val="24"/>
          <w:szCs w:val="24"/>
        </w:rPr>
        <w:t xml:space="preserve">world culture </w:t>
      </w:r>
      <w:r w:rsidR="006E50A6" w:rsidRPr="0089522E">
        <w:rPr>
          <w:rFonts w:ascii="Arial" w:hAnsi="Arial" w:cs="Arial"/>
          <w:sz w:val="24"/>
          <w:szCs w:val="24"/>
        </w:rPr>
        <w:t>theorists</w:t>
      </w:r>
      <w:r w:rsidR="00AF2C76" w:rsidRPr="0089522E">
        <w:rPr>
          <w:rFonts w:ascii="Arial" w:hAnsi="Arial" w:cs="Arial"/>
          <w:sz w:val="24"/>
          <w:szCs w:val="24"/>
        </w:rPr>
        <w:t xml:space="preserve"> </w:t>
      </w:r>
      <w:r w:rsidR="000616C5" w:rsidRPr="0089522E">
        <w:rPr>
          <w:rFonts w:ascii="Arial" w:hAnsi="Arial" w:cs="Arial"/>
          <w:sz w:val="24"/>
          <w:szCs w:val="24"/>
        </w:rPr>
        <w:t>suggest</w:t>
      </w:r>
      <w:r w:rsidR="00AF2C76" w:rsidRPr="0089522E">
        <w:rPr>
          <w:rFonts w:ascii="Arial" w:hAnsi="Arial" w:cs="Arial"/>
          <w:sz w:val="24"/>
          <w:szCs w:val="24"/>
        </w:rPr>
        <w:t xml:space="preserve"> that schools are beginning to converge on</w:t>
      </w:r>
      <w:r w:rsidR="00CD7891" w:rsidRPr="0089522E">
        <w:rPr>
          <w:rFonts w:ascii="Arial" w:hAnsi="Arial" w:cs="Arial"/>
          <w:sz w:val="24"/>
          <w:szCs w:val="24"/>
        </w:rPr>
        <w:t xml:space="preserve"> becoming</w:t>
      </w:r>
      <w:r w:rsidR="00AF2C76" w:rsidRPr="0089522E">
        <w:rPr>
          <w:rFonts w:ascii="Arial" w:hAnsi="Arial" w:cs="Arial"/>
          <w:sz w:val="24"/>
          <w:szCs w:val="24"/>
        </w:rPr>
        <w:t xml:space="preserve"> a single global model of schooling and education. </w:t>
      </w:r>
      <w:r w:rsidR="006E50A6" w:rsidRPr="0089522E">
        <w:rPr>
          <w:rFonts w:ascii="Arial" w:hAnsi="Arial" w:cs="Arial"/>
          <w:sz w:val="24"/>
          <w:szCs w:val="24"/>
        </w:rPr>
        <w:t xml:space="preserve">Variations from district to district has now narrowed down to 200 national school systems within the world, each </w:t>
      </w:r>
      <w:r w:rsidR="000616C5" w:rsidRPr="0089522E">
        <w:rPr>
          <w:rFonts w:ascii="Arial" w:hAnsi="Arial" w:cs="Arial"/>
          <w:sz w:val="24"/>
          <w:szCs w:val="24"/>
        </w:rPr>
        <w:t>them</w:t>
      </w:r>
      <w:r w:rsidR="006E50A6" w:rsidRPr="0089522E">
        <w:rPr>
          <w:rFonts w:ascii="Arial" w:hAnsi="Arial" w:cs="Arial"/>
          <w:sz w:val="24"/>
          <w:szCs w:val="24"/>
        </w:rPr>
        <w:t xml:space="preserve"> with different cultures of </w:t>
      </w:r>
      <w:r w:rsidR="000616C5" w:rsidRPr="0089522E">
        <w:rPr>
          <w:rFonts w:ascii="Arial" w:hAnsi="Arial" w:cs="Arial"/>
          <w:sz w:val="24"/>
          <w:szCs w:val="24"/>
        </w:rPr>
        <w:t>learning</w:t>
      </w:r>
      <w:r w:rsidR="00805744" w:rsidRPr="0089522E">
        <w:rPr>
          <w:rFonts w:ascii="Arial" w:hAnsi="Arial" w:cs="Arial"/>
          <w:sz w:val="24"/>
          <w:szCs w:val="24"/>
        </w:rPr>
        <w:t>.</w:t>
      </w:r>
      <w:r w:rsidR="00B30CF7" w:rsidRPr="0089522E">
        <w:rPr>
          <w:rFonts w:ascii="Arial" w:hAnsi="Arial" w:cs="Arial"/>
          <w:sz w:val="24"/>
          <w:szCs w:val="24"/>
        </w:rPr>
        <w:t xml:space="preserve"> </w:t>
      </w:r>
      <w:r w:rsidR="00805744" w:rsidRPr="0089522E">
        <w:rPr>
          <w:rFonts w:ascii="Arial" w:hAnsi="Arial" w:cs="Arial"/>
          <w:sz w:val="24"/>
          <w:szCs w:val="24"/>
        </w:rPr>
        <w:t>T</w:t>
      </w:r>
      <w:r w:rsidR="00B30CF7" w:rsidRPr="0089522E">
        <w:rPr>
          <w:rFonts w:ascii="Arial" w:hAnsi="Arial" w:cs="Arial"/>
          <w:sz w:val="24"/>
          <w:szCs w:val="24"/>
        </w:rPr>
        <w:t xml:space="preserve">he schools worldwide are becoming more similar with </w:t>
      </w:r>
      <w:r w:rsidR="00CD7891" w:rsidRPr="0089522E">
        <w:rPr>
          <w:rFonts w:ascii="Arial" w:hAnsi="Arial" w:cs="Arial"/>
          <w:sz w:val="24"/>
          <w:szCs w:val="24"/>
        </w:rPr>
        <w:t xml:space="preserve">the </w:t>
      </w:r>
      <w:r w:rsidR="00B30CF7" w:rsidRPr="0089522E">
        <w:rPr>
          <w:rFonts w:ascii="Arial" w:hAnsi="Arial" w:cs="Arial"/>
          <w:sz w:val="24"/>
          <w:szCs w:val="24"/>
        </w:rPr>
        <w:t xml:space="preserve">modern education techniques </w:t>
      </w:r>
      <w:r w:rsidR="00CD7891" w:rsidRPr="0089522E">
        <w:rPr>
          <w:rFonts w:ascii="Arial" w:hAnsi="Arial" w:cs="Arial"/>
          <w:sz w:val="24"/>
          <w:szCs w:val="24"/>
        </w:rPr>
        <w:t xml:space="preserve">that are </w:t>
      </w:r>
      <w:r w:rsidR="00B30CF7" w:rsidRPr="0089522E">
        <w:rPr>
          <w:rFonts w:ascii="Arial" w:hAnsi="Arial" w:cs="Arial"/>
          <w:sz w:val="24"/>
          <w:szCs w:val="24"/>
        </w:rPr>
        <w:t xml:space="preserve">being used </w:t>
      </w:r>
      <w:r w:rsidR="00805744" w:rsidRPr="0089522E">
        <w:rPr>
          <w:rFonts w:ascii="Arial" w:hAnsi="Arial" w:cs="Arial"/>
          <w:sz w:val="24"/>
          <w:szCs w:val="24"/>
        </w:rPr>
        <w:t xml:space="preserve">within the Western First World </w:t>
      </w:r>
      <w:r w:rsidR="00B30CF7" w:rsidRPr="0089522E">
        <w:rPr>
          <w:rFonts w:ascii="Arial" w:hAnsi="Arial" w:cs="Arial"/>
          <w:sz w:val="24"/>
          <w:szCs w:val="24"/>
        </w:rPr>
        <w:t>which is</w:t>
      </w:r>
      <w:r w:rsidR="00CD7891" w:rsidRPr="0089522E">
        <w:rPr>
          <w:rFonts w:ascii="Arial" w:hAnsi="Arial" w:cs="Arial"/>
          <w:sz w:val="24"/>
          <w:szCs w:val="24"/>
        </w:rPr>
        <w:t xml:space="preserve"> in turn</w:t>
      </w:r>
      <w:r w:rsidR="00B30CF7" w:rsidRPr="0089522E">
        <w:rPr>
          <w:rFonts w:ascii="Arial" w:hAnsi="Arial" w:cs="Arial"/>
          <w:sz w:val="24"/>
          <w:szCs w:val="24"/>
        </w:rPr>
        <w:t xml:space="preserve"> transforming education into a single global model.</w:t>
      </w:r>
      <w:r w:rsidR="00AF2C76" w:rsidRPr="0089522E">
        <w:rPr>
          <w:rFonts w:ascii="Arial" w:hAnsi="Arial" w:cs="Arial"/>
          <w:sz w:val="24"/>
          <w:szCs w:val="24"/>
        </w:rPr>
        <w:t xml:space="preserve"> </w:t>
      </w:r>
      <w:r w:rsidR="00C42F21" w:rsidRPr="0089522E">
        <w:rPr>
          <w:rFonts w:ascii="Arial" w:hAnsi="Arial" w:cs="Arial"/>
          <w:sz w:val="24"/>
          <w:szCs w:val="24"/>
        </w:rPr>
        <w:t xml:space="preserve">The argument against having one single global model of schooling is that a school would not meet local needs and cultures, in </w:t>
      </w:r>
      <w:r w:rsidR="00FB2539" w:rsidRPr="0089522E">
        <w:rPr>
          <w:rFonts w:ascii="Arial" w:hAnsi="Arial" w:cs="Arial"/>
          <w:sz w:val="24"/>
          <w:szCs w:val="24"/>
        </w:rPr>
        <w:t>other words</w:t>
      </w:r>
      <w:r w:rsidR="00C42F21" w:rsidRPr="0089522E">
        <w:rPr>
          <w:rFonts w:ascii="Arial" w:hAnsi="Arial" w:cs="Arial"/>
          <w:sz w:val="24"/>
          <w:szCs w:val="24"/>
        </w:rPr>
        <w:t xml:space="preserve"> it would not meet the </w:t>
      </w:r>
      <w:r w:rsidR="007B704E" w:rsidRPr="0089522E">
        <w:rPr>
          <w:rFonts w:ascii="Arial" w:hAnsi="Arial" w:cs="Arial"/>
          <w:sz w:val="24"/>
          <w:szCs w:val="24"/>
        </w:rPr>
        <w:t xml:space="preserve">traditional </w:t>
      </w:r>
      <w:r w:rsidR="00C42F21" w:rsidRPr="0089522E">
        <w:rPr>
          <w:rFonts w:ascii="Arial" w:hAnsi="Arial" w:cs="Arial"/>
          <w:sz w:val="24"/>
          <w:szCs w:val="24"/>
        </w:rPr>
        <w:t>needs o</w:t>
      </w:r>
      <w:r w:rsidR="00CD7891" w:rsidRPr="0089522E">
        <w:rPr>
          <w:rFonts w:ascii="Arial" w:hAnsi="Arial" w:cs="Arial"/>
          <w:sz w:val="24"/>
          <w:szCs w:val="24"/>
        </w:rPr>
        <w:t>r</w:t>
      </w:r>
      <w:r w:rsidR="00C42F21" w:rsidRPr="0089522E">
        <w:rPr>
          <w:rFonts w:ascii="Arial" w:hAnsi="Arial" w:cs="Arial"/>
          <w:sz w:val="24"/>
          <w:szCs w:val="24"/>
        </w:rPr>
        <w:t xml:space="preserve"> culture of the local people</w:t>
      </w:r>
      <w:r w:rsidR="00CD7891" w:rsidRPr="0089522E">
        <w:rPr>
          <w:rFonts w:ascii="Arial" w:hAnsi="Arial" w:cs="Arial"/>
          <w:sz w:val="24"/>
          <w:szCs w:val="24"/>
        </w:rPr>
        <w:t xml:space="preserve"> to that area or culture</w:t>
      </w:r>
      <w:r w:rsidR="00C42F21" w:rsidRPr="0089522E">
        <w:rPr>
          <w:rFonts w:ascii="Arial" w:hAnsi="Arial" w:cs="Arial"/>
          <w:sz w:val="24"/>
          <w:szCs w:val="24"/>
        </w:rPr>
        <w:t>, as well as</w:t>
      </w:r>
      <w:r w:rsidR="00CD7891" w:rsidRPr="0089522E">
        <w:rPr>
          <w:rFonts w:ascii="Arial" w:hAnsi="Arial" w:cs="Arial"/>
          <w:sz w:val="24"/>
          <w:szCs w:val="24"/>
        </w:rPr>
        <w:t xml:space="preserve"> the risk that</w:t>
      </w:r>
      <w:r w:rsidR="00C42F21" w:rsidRPr="0089522E">
        <w:rPr>
          <w:rFonts w:ascii="Arial" w:hAnsi="Arial" w:cs="Arial"/>
          <w:sz w:val="24"/>
          <w:szCs w:val="24"/>
        </w:rPr>
        <w:t xml:space="preserve"> considerations </w:t>
      </w:r>
      <w:r w:rsidR="00CD7891" w:rsidRPr="0089522E">
        <w:rPr>
          <w:rFonts w:ascii="Arial" w:hAnsi="Arial" w:cs="Arial"/>
          <w:sz w:val="24"/>
          <w:szCs w:val="24"/>
        </w:rPr>
        <w:t xml:space="preserve">are not </w:t>
      </w:r>
      <w:r w:rsidR="00C42F21" w:rsidRPr="0089522E">
        <w:rPr>
          <w:rFonts w:ascii="Arial" w:hAnsi="Arial" w:cs="Arial"/>
          <w:sz w:val="24"/>
          <w:szCs w:val="24"/>
        </w:rPr>
        <w:t xml:space="preserve">given to their </w:t>
      </w:r>
      <w:r w:rsidR="00FB2539" w:rsidRPr="0089522E">
        <w:rPr>
          <w:rFonts w:ascii="Arial" w:hAnsi="Arial" w:cs="Arial"/>
          <w:sz w:val="24"/>
          <w:szCs w:val="24"/>
        </w:rPr>
        <w:t>heritage</w:t>
      </w:r>
      <w:r w:rsidR="00C42F21" w:rsidRPr="0089522E">
        <w:rPr>
          <w:rFonts w:ascii="Arial" w:hAnsi="Arial" w:cs="Arial"/>
          <w:sz w:val="24"/>
          <w:szCs w:val="24"/>
        </w:rPr>
        <w:t xml:space="preserve"> and </w:t>
      </w:r>
      <w:r w:rsidR="00FB2539" w:rsidRPr="0089522E">
        <w:rPr>
          <w:rFonts w:ascii="Arial" w:hAnsi="Arial" w:cs="Arial"/>
          <w:sz w:val="24"/>
          <w:szCs w:val="24"/>
        </w:rPr>
        <w:t>beliefs</w:t>
      </w:r>
      <w:r w:rsidR="00C42F21" w:rsidRPr="0089522E">
        <w:rPr>
          <w:rFonts w:ascii="Arial" w:hAnsi="Arial" w:cs="Arial"/>
          <w:sz w:val="24"/>
          <w:szCs w:val="24"/>
        </w:rPr>
        <w:t xml:space="preserve">. For </w:t>
      </w:r>
      <w:r w:rsidR="00FB2539" w:rsidRPr="0089522E">
        <w:rPr>
          <w:rFonts w:ascii="Arial" w:hAnsi="Arial" w:cs="Arial"/>
          <w:sz w:val="24"/>
          <w:szCs w:val="24"/>
        </w:rPr>
        <w:t>example,</w:t>
      </w:r>
      <w:r w:rsidR="00C42F21" w:rsidRPr="0089522E">
        <w:rPr>
          <w:rFonts w:ascii="Arial" w:hAnsi="Arial" w:cs="Arial"/>
          <w:sz w:val="24"/>
          <w:szCs w:val="24"/>
        </w:rPr>
        <w:t xml:space="preserve"> China has raised concerns, and complaints</w:t>
      </w:r>
      <w:r w:rsidR="00CD7891" w:rsidRPr="0089522E">
        <w:rPr>
          <w:rFonts w:ascii="Arial" w:hAnsi="Arial" w:cs="Arial"/>
          <w:sz w:val="24"/>
          <w:szCs w:val="24"/>
        </w:rPr>
        <w:t>,</w:t>
      </w:r>
      <w:r w:rsidR="00C42F21" w:rsidRPr="0089522E">
        <w:rPr>
          <w:rFonts w:ascii="Arial" w:hAnsi="Arial" w:cs="Arial"/>
          <w:sz w:val="24"/>
          <w:szCs w:val="24"/>
        </w:rPr>
        <w:t xml:space="preserve"> about </w:t>
      </w:r>
      <w:r w:rsidR="00CD7891" w:rsidRPr="0089522E">
        <w:rPr>
          <w:rFonts w:ascii="Arial" w:hAnsi="Arial" w:cs="Arial"/>
          <w:sz w:val="24"/>
          <w:szCs w:val="24"/>
        </w:rPr>
        <w:t>English-speaking</w:t>
      </w:r>
      <w:r w:rsidR="00C42F21" w:rsidRPr="0089522E">
        <w:rPr>
          <w:rFonts w:ascii="Arial" w:hAnsi="Arial" w:cs="Arial"/>
          <w:sz w:val="24"/>
          <w:szCs w:val="24"/>
        </w:rPr>
        <w:t xml:space="preserve"> teachers who do not understand their culture, no</w:t>
      </w:r>
      <w:r w:rsidR="00CD7891" w:rsidRPr="0089522E">
        <w:rPr>
          <w:rFonts w:ascii="Arial" w:hAnsi="Arial" w:cs="Arial"/>
          <w:sz w:val="24"/>
          <w:szCs w:val="24"/>
        </w:rPr>
        <w:t>r</w:t>
      </w:r>
      <w:r w:rsidR="00C42F21" w:rsidRPr="0089522E">
        <w:rPr>
          <w:rFonts w:ascii="Arial" w:hAnsi="Arial" w:cs="Arial"/>
          <w:sz w:val="24"/>
          <w:szCs w:val="24"/>
        </w:rPr>
        <w:t xml:space="preserve"> can they speak the</w:t>
      </w:r>
      <w:r w:rsidR="00CD7891" w:rsidRPr="0089522E">
        <w:rPr>
          <w:rFonts w:ascii="Arial" w:hAnsi="Arial" w:cs="Arial"/>
          <w:sz w:val="24"/>
          <w:szCs w:val="24"/>
        </w:rPr>
        <w:t>ir</w:t>
      </w:r>
      <w:r w:rsidR="00C42F21" w:rsidRPr="0089522E">
        <w:rPr>
          <w:rFonts w:ascii="Arial" w:hAnsi="Arial" w:cs="Arial"/>
          <w:sz w:val="24"/>
          <w:szCs w:val="24"/>
        </w:rPr>
        <w:t xml:space="preserve"> language. It was argued that no consideration was given to their culture and society</w:t>
      </w:r>
      <w:r w:rsidR="00CD7891" w:rsidRPr="0089522E">
        <w:rPr>
          <w:rFonts w:ascii="Arial" w:hAnsi="Arial" w:cs="Arial"/>
          <w:sz w:val="24"/>
          <w:szCs w:val="24"/>
        </w:rPr>
        <w:t xml:space="preserve"> and that a single approach to education is not appropriate as it does not give </w:t>
      </w:r>
      <w:r w:rsidR="00805744" w:rsidRPr="0089522E">
        <w:rPr>
          <w:rFonts w:ascii="Arial" w:hAnsi="Arial" w:cs="Arial"/>
          <w:sz w:val="24"/>
          <w:szCs w:val="24"/>
        </w:rPr>
        <w:t xml:space="preserve">a </w:t>
      </w:r>
      <w:r w:rsidR="00CD7891" w:rsidRPr="0089522E">
        <w:rPr>
          <w:rFonts w:ascii="Arial" w:hAnsi="Arial" w:cs="Arial"/>
          <w:sz w:val="24"/>
          <w:szCs w:val="24"/>
        </w:rPr>
        <w:t>proper consideration to</w:t>
      </w:r>
      <w:r w:rsidR="00805744" w:rsidRPr="0089522E">
        <w:rPr>
          <w:rFonts w:ascii="Arial" w:hAnsi="Arial" w:cs="Arial"/>
          <w:sz w:val="24"/>
          <w:szCs w:val="24"/>
        </w:rPr>
        <w:t xml:space="preserve"> the</w:t>
      </w:r>
      <w:r w:rsidR="00CD7891" w:rsidRPr="0089522E">
        <w:rPr>
          <w:rFonts w:ascii="Arial" w:hAnsi="Arial" w:cs="Arial"/>
          <w:sz w:val="24"/>
          <w:szCs w:val="24"/>
        </w:rPr>
        <w:t xml:space="preserve"> traditional teachings of that area</w:t>
      </w:r>
      <w:r w:rsidR="00C42F21" w:rsidRPr="0089522E">
        <w:rPr>
          <w:rFonts w:ascii="Arial" w:hAnsi="Arial" w:cs="Arial"/>
          <w:sz w:val="24"/>
          <w:szCs w:val="24"/>
        </w:rPr>
        <w:t xml:space="preserve"> </w:t>
      </w:r>
      <w:r w:rsidR="00CD7891" w:rsidRPr="0089522E">
        <w:rPr>
          <w:rFonts w:ascii="Arial" w:hAnsi="Arial" w:cs="Arial"/>
          <w:sz w:val="24"/>
          <w:szCs w:val="24"/>
        </w:rPr>
        <w:t>(</w:t>
      </w:r>
      <w:r w:rsidR="00C42F21" w:rsidRPr="0089522E">
        <w:rPr>
          <w:rFonts w:ascii="Arial" w:hAnsi="Arial" w:cs="Arial"/>
          <w:sz w:val="24"/>
          <w:szCs w:val="24"/>
        </w:rPr>
        <w:t>Ouyang</w:t>
      </w:r>
      <w:r w:rsidR="00CD7891" w:rsidRPr="0089522E">
        <w:rPr>
          <w:rFonts w:ascii="Arial" w:hAnsi="Arial" w:cs="Arial"/>
          <w:sz w:val="24"/>
          <w:szCs w:val="24"/>
        </w:rPr>
        <w:t xml:space="preserve">, </w:t>
      </w:r>
      <w:r w:rsidR="00C42F21" w:rsidRPr="0089522E">
        <w:rPr>
          <w:rFonts w:ascii="Arial" w:hAnsi="Arial" w:cs="Arial"/>
          <w:sz w:val="24"/>
          <w:szCs w:val="24"/>
        </w:rPr>
        <w:t>2003)</w:t>
      </w:r>
      <w:r w:rsidR="00CD7891" w:rsidRPr="0089522E">
        <w:rPr>
          <w:rFonts w:ascii="Arial" w:hAnsi="Arial" w:cs="Arial"/>
          <w:sz w:val="24"/>
          <w:szCs w:val="24"/>
        </w:rPr>
        <w:t>.</w:t>
      </w:r>
      <w:r w:rsidR="00C42F21" w:rsidRPr="0089522E">
        <w:rPr>
          <w:rFonts w:ascii="Arial" w:hAnsi="Arial" w:cs="Arial"/>
          <w:sz w:val="24"/>
          <w:szCs w:val="24"/>
        </w:rPr>
        <w:t xml:space="preserve"> </w:t>
      </w:r>
      <w:r w:rsidR="007E5620" w:rsidRPr="0089522E">
        <w:rPr>
          <w:rFonts w:ascii="Arial" w:hAnsi="Arial" w:cs="Arial"/>
          <w:sz w:val="24"/>
          <w:szCs w:val="24"/>
        </w:rPr>
        <w:t>Maslow</w:t>
      </w:r>
      <w:r w:rsidR="00EA2809" w:rsidRPr="0089522E">
        <w:rPr>
          <w:rFonts w:ascii="Arial" w:hAnsi="Arial" w:cs="Arial"/>
          <w:sz w:val="24"/>
          <w:szCs w:val="24"/>
        </w:rPr>
        <w:t xml:space="preserve"> (McLeod, 2018)</w:t>
      </w:r>
      <w:r w:rsidRPr="0089522E">
        <w:rPr>
          <w:rFonts w:ascii="Arial" w:hAnsi="Arial" w:cs="Arial"/>
          <w:sz w:val="24"/>
          <w:szCs w:val="24"/>
        </w:rPr>
        <w:t xml:space="preserve"> </w:t>
      </w:r>
      <w:r w:rsidR="007F54EA" w:rsidRPr="0089522E">
        <w:rPr>
          <w:rFonts w:ascii="Arial" w:hAnsi="Arial" w:cs="Arial"/>
          <w:sz w:val="24"/>
          <w:szCs w:val="24"/>
        </w:rPr>
        <w:t xml:space="preserve">had a more basic and fundamental approach to what is </w:t>
      </w:r>
      <w:r w:rsidR="007E5620" w:rsidRPr="0089522E">
        <w:rPr>
          <w:rFonts w:ascii="Arial" w:hAnsi="Arial" w:cs="Arial"/>
          <w:sz w:val="24"/>
          <w:szCs w:val="24"/>
        </w:rPr>
        <w:t xml:space="preserve">described </w:t>
      </w:r>
      <w:r w:rsidR="007F54EA" w:rsidRPr="0089522E">
        <w:rPr>
          <w:rFonts w:ascii="Arial" w:hAnsi="Arial" w:cs="Arial"/>
          <w:sz w:val="24"/>
          <w:szCs w:val="24"/>
        </w:rPr>
        <w:t>as a</w:t>
      </w:r>
      <w:r w:rsidR="007E5620" w:rsidRPr="0089522E">
        <w:rPr>
          <w:rFonts w:ascii="Arial" w:hAnsi="Arial" w:cs="Arial"/>
          <w:sz w:val="24"/>
          <w:szCs w:val="24"/>
        </w:rPr>
        <w:t xml:space="preserve"> </w:t>
      </w:r>
      <w:r w:rsidR="00EA2809" w:rsidRPr="0089522E">
        <w:rPr>
          <w:rFonts w:ascii="Arial" w:hAnsi="Arial" w:cs="Arial"/>
          <w:sz w:val="24"/>
          <w:szCs w:val="24"/>
        </w:rPr>
        <w:t>person’s</w:t>
      </w:r>
      <w:r w:rsidR="007E5620" w:rsidRPr="0089522E">
        <w:rPr>
          <w:rFonts w:ascii="Arial" w:hAnsi="Arial" w:cs="Arial"/>
          <w:sz w:val="24"/>
          <w:szCs w:val="24"/>
        </w:rPr>
        <w:t xml:space="preserve"> needs</w:t>
      </w:r>
      <w:r w:rsidR="007F54EA" w:rsidRPr="0089522E">
        <w:rPr>
          <w:rFonts w:ascii="Arial" w:hAnsi="Arial" w:cs="Arial"/>
          <w:sz w:val="24"/>
          <w:szCs w:val="24"/>
        </w:rPr>
        <w:t>, these were described</w:t>
      </w:r>
      <w:r w:rsidR="007E5620" w:rsidRPr="0089522E">
        <w:rPr>
          <w:rFonts w:ascii="Arial" w:hAnsi="Arial" w:cs="Arial"/>
          <w:sz w:val="24"/>
          <w:szCs w:val="24"/>
        </w:rPr>
        <w:t xml:space="preserve"> as</w:t>
      </w:r>
      <w:r w:rsidR="00CD7891" w:rsidRPr="0089522E">
        <w:rPr>
          <w:rFonts w:ascii="Arial" w:hAnsi="Arial" w:cs="Arial"/>
          <w:sz w:val="24"/>
          <w:szCs w:val="24"/>
        </w:rPr>
        <w:t xml:space="preserve"> a</w:t>
      </w:r>
      <w:r w:rsidR="007E5620" w:rsidRPr="0089522E">
        <w:rPr>
          <w:rFonts w:ascii="Arial" w:hAnsi="Arial" w:cs="Arial"/>
          <w:sz w:val="24"/>
          <w:szCs w:val="24"/>
        </w:rPr>
        <w:t xml:space="preserve"> hierarchical pyramid with the bottom of the 5 levels </w:t>
      </w:r>
      <w:r w:rsidR="00CD7891" w:rsidRPr="0089522E">
        <w:rPr>
          <w:rFonts w:ascii="Arial" w:hAnsi="Arial" w:cs="Arial"/>
          <w:sz w:val="24"/>
          <w:szCs w:val="24"/>
        </w:rPr>
        <w:t>having</w:t>
      </w:r>
      <w:r w:rsidR="007E5620" w:rsidRPr="0089522E">
        <w:rPr>
          <w:rFonts w:ascii="Arial" w:hAnsi="Arial" w:cs="Arial"/>
          <w:sz w:val="24"/>
          <w:szCs w:val="24"/>
        </w:rPr>
        <w:t xml:space="preserve"> the most basic need that a child requires to be able to develop and move up the pyramid. </w:t>
      </w:r>
    </w:p>
    <w:p w:rsidR="007F54EA" w:rsidRPr="0089522E" w:rsidRDefault="007F54EA" w:rsidP="0089522E">
      <w:pPr>
        <w:spacing w:line="360" w:lineRule="auto"/>
        <w:jc w:val="both"/>
        <w:rPr>
          <w:rFonts w:ascii="Arial" w:hAnsi="Arial" w:cs="Arial"/>
          <w:sz w:val="24"/>
          <w:szCs w:val="24"/>
        </w:rPr>
      </w:pPr>
      <w:r w:rsidRPr="0089522E">
        <w:rPr>
          <w:rFonts w:ascii="Arial" w:hAnsi="Arial" w:cs="Arial"/>
          <w:noProof/>
          <w:sz w:val="24"/>
          <w:szCs w:val="24"/>
        </w:rPr>
        <w:lastRenderedPageBreak/>
        <w:drawing>
          <wp:inline distT="0" distB="0" distL="0" distR="0">
            <wp:extent cx="4057650" cy="272288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slow-5.jpg"/>
                    <pic:cNvPicPr/>
                  </pic:nvPicPr>
                  <pic:blipFill>
                    <a:blip r:embed="rId6">
                      <a:extLst>
                        <a:ext uri="{28A0092B-C50C-407E-A947-70E740481C1C}">
                          <a14:useLocalDpi xmlns:a14="http://schemas.microsoft.com/office/drawing/2010/main" val="0"/>
                        </a:ext>
                      </a:extLst>
                    </a:blip>
                    <a:stretch>
                      <a:fillRect/>
                    </a:stretch>
                  </pic:blipFill>
                  <pic:spPr>
                    <a:xfrm>
                      <a:off x="0" y="0"/>
                      <a:ext cx="4075465" cy="2734835"/>
                    </a:xfrm>
                    <a:prstGeom prst="rect">
                      <a:avLst/>
                    </a:prstGeom>
                  </pic:spPr>
                </pic:pic>
              </a:graphicData>
            </a:graphic>
          </wp:inline>
        </w:drawing>
      </w:r>
    </w:p>
    <w:p w:rsidR="007F54EA" w:rsidRPr="0089522E" w:rsidRDefault="007F54EA" w:rsidP="0089522E">
      <w:pPr>
        <w:spacing w:line="360" w:lineRule="auto"/>
        <w:jc w:val="both"/>
        <w:rPr>
          <w:rFonts w:ascii="Arial" w:hAnsi="Arial" w:cs="Arial"/>
          <w:i/>
        </w:rPr>
      </w:pPr>
      <w:r w:rsidRPr="0089522E">
        <w:rPr>
          <w:rFonts w:ascii="Arial" w:hAnsi="Arial" w:cs="Arial"/>
          <w:i/>
        </w:rPr>
        <w:t xml:space="preserve">Maslow’s Hierarchy of Needs triangle </w:t>
      </w:r>
      <w:r w:rsidRPr="0089522E">
        <w:rPr>
          <w:rFonts w:ascii="Arial" w:hAnsi="Arial" w:cs="Arial"/>
          <w:i/>
        </w:rPr>
        <w:t xml:space="preserve">(McLeod, 2018) </w:t>
      </w:r>
    </w:p>
    <w:p w:rsidR="007F54EA" w:rsidRPr="0089522E" w:rsidRDefault="007F54EA" w:rsidP="0089522E">
      <w:pPr>
        <w:spacing w:line="360" w:lineRule="auto"/>
        <w:jc w:val="both"/>
        <w:rPr>
          <w:rFonts w:ascii="Arial" w:hAnsi="Arial" w:cs="Arial"/>
          <w:sz w:val="24"/>
          <w:szCs w:val="24"/>
        </w:rPr>
      </w:pPr>
    </w:p>
    <w:p w:rsidR="007153EF" w:rsidRPr="0089522E" w:rsidRDefault="007E5620" w:rsidP="0089522E">
      <w:pPr>
        <w:spacing w:line="360" w:lineRule="auto"/>
        <w:jc w:val="both"/>
        <w:rPr>
          <w:rFonts w:ascii="Arial" w:hAnsi="Arial" w:cs="Arial"/>
          <w:sz w:val="24"/>
          <w:szCs w:val="24"/>
        </w:rPr>
      </w:pPr>
      <w:r w:rsidRPr="0089522E">
        <w:rPr>
          <w:rFonts w:ascii="Arial" w:hAnsi="Arial" w:cs="Arial"/>
          <w:sz w:val="24"/>
          <w:szCs w:val="24"/>
        </w:rPr>
        <w:t xml:space="preserve">The bottom level has physiological needs such as food, drink, sleep and warmth. These are fundamentally basic needs that any person needs in order to be able to survive. The second level is safety needs such as freedom from fear and stability. </w:t>
      </w:r>
      <w:r w:rsidR="00EA2809" w:rsidRPr="0089522E">
        <w:rPr>
          <w:rFonts w:ascii="Arial" w:hAnsi="Arial" w:cs="Arial"/>
          <w:sz w:val="24"/>
          <w:szCs w:val="24"/>
        </w:rPr>
        <w:t>The third level is love and</w:t>
      </w:r>
      <w:r w:rsidR="006619B0" w:rsidRPr="0089522E">
        <w:rPr>
          <w:rFonts w:ascii="Arial" w:hAnsi="Arial" w:cs="Arial"/>
          <w:sz w:val="24"/>
          <w:szCs w:val="24"/>
        </w:rPr>
        <w:t xml:space="preserve"> a sense</w:t>
      </w:r>
      <w:r w:rsidR="00EA2809" w:rsidRPr="0089522E">
        <w:rPr>
          <w:rFonts w:ascii="Arial" w:hAnsi="Arial" w:cs="Arial"/>
          <w:sz w:val="24"/>
          <w:szCs w:val="24"/>
        </w:rPr>
        <w:t xml:space="preserve"> belonging which includes feeling emotionally and physiologically fulfilled. Being a part of a family, friendship and social group are included in this. The fourth level describes a person’s esteem, both for themselves and their reputation, this is especially important in a child’s friendship groups, to feel that a child belongs</w:t>
      </w:r>
      <w:r w:rsidR="007F54EA" w:rsidRPr="0089522E">
        <w:rPr>
          <w:rFonts w:ascii="Arial" w:hAnsi="Arial" w:cs="Arial"/>
          <w:sz w:val="24"/>
          <w:szCs w:val="24"/>
        </w:rPr>
        <w:t>,</w:t>
      </w:r>
      <w:r w:rsidR="00EA2809" w:rsidRPr="0089522E">
        <w:rPr>
          <w:rFonts w:ascii="Arial" w:hAnsi="Arial" w:cs="Arial"/>
          <w:sz w:val="24"/>
          <w:szCs w:val="24"/>
        </w:rPr>
        <w:t xml:space="preserve"> and is accepted is important for their emotional growth and development. The final level of the pyramid, the fifth level is self-actualization, where a person can believe that everything and anything is possible through their own desires.</w:t>
      </w:r>
      <w:r w:rsidRPr="0089522E">
        <w:rPr>
          <w:rFonts w:ascii="Arial" w:hAnsi="Arial" w:cs="Arial"/>
          <w:sz w:val="24"/>
          <w:szCs w:val="24"/>
        </w:rPr>
        <w:t xml:space="preserve"> </w:t>
      </w:r>
      <w:r w:rsidR="00711D91" w:rsidRPr="0089522E">
        <w:rPr>
          <w:rFonts w:ascii="Arial" w:hAnsi="Arial" w:cs="Arial"/>
          <w:sz w:val="24"/>
          <w:szCs w:val="24"/>
        </w:rPr>
        <w:t>The importance of g</w:t>
      </w:r>
      <w:r w:rsidR="00063F53" w:rsidRPr="0089522E">
        <w:rPr>
          <w:rFonts w:ascii="Arial" w:hAnsi="Arial" w:cs="Arial"/>
          <w:sz w:val="24"/>
          <w:szCs w:val="24"/>
        </w:rPr>
        <w:t xml:space="preserve">iving a child an </w:t>
      </w:r>
      <w:r w:rsidR="00711D91" w:rsidRPr="0089522E">
        <w:rPr>
          <w:rFonts w:ascii="Arial" w:hAnsi="Arial" w:cs="Arial"/>
          <w:sz w:val="24"/>
          <w:szCs w:val="24"/>
        </w:rPr>
        <w:t xml:space="preserve">equal access to free </w:t>
      </w:r>
      <w:r w:rsidR="00063F53" w:rsidRPr="0089522E">
        <w:rPr>
          <w:rFonts w:ascii="Arial" w:hAnsi="Arial" w:cs="Arial"/>
          <w:sz w:val="24"/>
          <w:szCs w:val="24"/>
        </w:rPr>
        <w:t>education</w:t>
      </w:r>
      <w:r w:rsidR="00375731" w:rsidRPr="0089522E">
        <w:rPr>
          <w:rFonts w:ascii="Arial" w:hAnsi="Arial" w:cs="Arial"/>
          <w:sz w:val="24"/>
          <w:szCs w:val="24"/>
        </w:rPr>
        <w:t xml:space="preserve"> is the first part of Article 28 in the UN Rights of the Child Act (U</w:t>
      </w:r>
      <w:r w:rsidR="005B2849">
        <w:rPr>
          <w:rFonts w:ascii="Arial" w:hAnsi="Arial" w:cs="Arial"/>
          <w:sz w:val="24"/>
          <w:szCs w:val="24"/>
        </w:rPr>
        <w:t>nicef</w:t>
      </w:r>
      <w:r w:rsidR="006619B0" w:rsidRPr="0089522E">
        <w:rPr>
          <w:rFonts w:ascii="Arial" w:hAnsi="Arial" w:cs="Arial"/>
          <w:sz w:val="24"/>
          <w:szCs w:val="24"/>
        </w:rPr>
        <w:t>, 28,1989</w:t>
      </w:r>
      <w:r w:rsidR="0098221E" w:rsidRPr="0089522E">
        <w:rPr>
          <w:rFonts w:ascii="Arial" w:hAnsi="Arial" w:cs="Arial"/>
          <w:sz w:val="24"/>
          <w:szCs w:val="24"/>
        </w:rPr>
        <w:t>)</w:t>
      </w:r>
      <w:r w:rsidR="00375731" w:rsidRPr="0089522E">
        <w:rPr>
          <w:rFonts w:ascii="Arial" w:hAnsi="Arial" w:cs="Arial"/>
          <w:sz w:val="24"/>
          <w:szCs w:val="24"/>
        </w:rPr>
        <w:t>,</w:t>
      </w:r>
      <w:r w:rsidR="00063F53" w:rsidRPr="0089522E">
        <w:rPr>
          <w:rFonts w:ascii="Arial" w:hAnsi="Arial" w:cs="Arial"/>
          <w:sz w:val="24"/>
          <w:szCs w:val="24"/>
        </w:rPr>
        <w:t xml:space="preserve"> </w:t>
      </w:r>
      <w:r w:rsidR="001D3C72" w:rsidRPr="0089522E">
        <w:rPr>
          <w:rFonts w:ascii="Arial" w:hAnsi="Arial" w:cs="Arial"/>
          <w:sz w:val="24"/>
          <w:szCs w:val="24"/>
        </w:rPr>
        <w:t xml:space="preserve">where it states that </w:t>
      </w:r>
      <w:r w:rsidR="006619B0" w:rsidRPr="0089522E">
        <w:rPr>
          <w:rFonts w:ascii="Arial" w:hAnsi="Arial" w:cs="Arial"/>
          <w:sz w:val="24"/>
          <w:szCs w:val="24"/>
        </w:rPr>
        <w:t xml:space="preserve">giving a child an </w:t>
      </w:r>
      <w:r w:rsidR="00711D91" w:rsidRPr="0089522E">
        <w:rPr>
          <w:rFonts w:ascii="Arial" w:hAnsi="Arial" w:cs="Arial"/>
          <w:sz w:val="24"/>
          <w:szCs w:val="24"/>
        </w:rPr>
        <w:t xml:space="preserve">education and knowledge </w:t>
      </w:r>
      <w:r w:rsidR="00063F53" w:rsidRPr="0089522E">
        <w:rPr>
          <w:rFonts w:ascii="Arial" w:hAnsi="Arial" w:cs="Arial"/>
          <w:sz w:val="24"/>
          <w:szCs w:val="24"/>
        </w:rPr>
        <w:t>gives</w:t>
      </w:r>
      <w:r w:rsidR="00711D91" w:rsidRPr="0089522E">
        <w:rPr>
          <w:rFonts w:ascii="Arial" w:hAnsi="Arial" w:cs="Arial"/>
          <w:sz w:val="24"/>
          <w:szCs w:val="24"/>
        </w:rPr>
        <w:t xml:space="preserve"> </w:t>
      </w:r>
      <w:r w:rsidR="006619B0" w:rsidRPr="0089522E">
        <w:rPr>
          <w:rFonts w:ascii="Arial" w:hAnsi="Arial" w:cs="Arial"/>
          <w:sz w:val="24"/>
          <w:szCs w:val="24"/>
        </w:rPr>
        <w:t>them</w:t>
      </w:r>
      <w:r w:rsidR="00063F53" w:rsidRPr="0089522E">
        <w:rPr>
          <w:rFonts w:ascii="Arial" w:hAnsi="Arial" w:cs="Arial"/>
          <w:sz w:val="24"/>
          <w:szCs w:val="24"/>
        </w:rPr>
        <w:t xml:space="preserve"> dignity and the empowerment to be able to think for themselves and to be able to have the knowledge to</w:t>
      </w:r>
      <w:r w:rsidR="007153EF" w:rsidRPr="0089522E">
        <w:rPr>
          <w:rFonts w:ascii="Arial" w:hAnsi="Arial" w:cs="Arial"/>
          <w:sz w:val="24"/>
          <w:szCs w:val="24"/>
        </w:rPr>
        <w:t xml:space="preserve"> be able to</w:t>
      </w:r>
      <w:r w:rsidR="00063F53" w:rsidRPr="0089522E">
        <w:rPr>
          <w:rFonts w:ascii="Arial" w:hAnsi="Arial" w:cs="Arial"/>
          <w:sz w:val="24"/>
          <w:szCs w:val="24"/>
        </w:rPr>
        <w:t xml:space="preserve"> defend their rights</w:t>
      </w:r>
      <w:r w:rsidR="007153EF" w:rsidRPr="0089522E">
        <w:rPr>
          <w:rFonts w:ascii="Arial" w:hAnsi="Arial" w:cs="Arial"/>
          <w:sz w:val="24"/>
          <w:szCs w:val="24"/>
        </w:rPr>
        <w:t>,</w:t>
      </w:r>
      <w:r w:rsidR="00063F53" w:rsidRPr="0089522E">
        <w:rPr>
          <w:rFonts w:ascii="Arial" w:hAnsi="Arial" w:cs="Arial"/>
          <w:sz w:val="24"/>
          <w:szCs w:val="24"/>
        </w:rPr>
        <w:t xml:space="preserve"> and </w:t>
      </w:r>
      <w:r w:rsidR="007153EF" w:rsidRPr="0089522E">
        <w:rPr>
          <w:rFonts w:ascii="Arial" w:hAnsi="Arial" w:cs="Arial"/>
          <w:sz w:val="24"/>
          <w:szCs w:val="24"/>
        </w:rPr>
        <w:t xml:space="preserve">to </w:t>
      </w:r>
      <w:r w:rsidR="00063F53" w:rsidRPr="0089522E">
        <w:rPr>
          <w:rFonts w:ascii="Arial" w:hAnsi="Arial" w:cs="Arial"/>
          <w:sz w:val="24"/>
          <w:szCs w:val="24"/>
        </w:rPr>
        <w:t xml:space="preserve">find their place </w:t>
      </w:r>
      <w:r w:rsidR="008C2465" w:rsidRPr="0089522E">
        <w:rPr>
          <w:rFonts w:ascii="Arial" w:hAnsi="Arial" w:cs="Arial"/>
          <w:sz w:val="24"/>
          <w:szCs w:val="24"/>
        </w:rPr>
        <w:t>with</w:t>
      </w:r>
      <w:r w:rsidR="007153EF" w:rsidRPr="0089522E">
        <w:rPr>
          <w:rFonts w:ascii="Arial" w:hAnsi="Arial" w:cs="Arial"/>
          <w:sz w:val="24"/>
          <w:szCs w:val="24"/>
        </w:rPr>
        <w:t xml:space="preserve">in </w:t>
      </w:r>
      <w:r w:rsidR="00711D91" w:rsidRPr="0089522E">
        <w:rPr>
          <w:rFonts w:ascii="Arial" w:hAnsi="Arial" w:cs="Arial"/>
          <w:sz w:val="24"/>
          <w:szCs w:val="24"/>
        </w:rPr>
        <w:t>their</w:t>
      </w:r>
      <w:r w:rsidR="007153EF" w:rsidRPr="0089522E">
        <w:rPr>
          <w:rFonts w:ascii="Arial" w:hAnsi="Arial" w:cs="Arial"/>
          <w:sz w:val="24"/>
          <w:szCs w:val="24"/>
        </w:rPr>
        <w:t xml:space="preserve"> society and</w:t>
      </w:r>
      <w:r w:rsidR="008C2465" w:rsidRPr="0089522E">
        <w:rPr>
          <w:rFonts w:ascii="Arial" w:hAnsi="Arial" w:cs="Arial"/>
          <w:sz w:val="24"/>
          <w:szCs w:val="24"/>
        </w:rPr>
        <w:t xml:space="preserve"> within</w:t>
      </w:r>
      <w:r w:rsidR="00063F53" w:rsidRPr="0089522E">
        <w:rPr>
          <w:rFonts w:ascii="Arial" w:hAnsi="Arial" w:cs="Arial"/>
          <w:sz w:val="24"/>
          <w:szCs w:val="24"/>
        </w:rPr>
        <w:t xml:space="preserve"> the </w:t>
      </w:r>
      <w:r w:rsidR="007153EF" w:rsidRPr="0089522E">
        <w:rPr>
          <w:rFonts w:ascii="Arial" w:hAnsi="Arial" w:cs="Arial"/>
          <w:sz w:val="24"/>
          <w:szCs w:val="24"/>
        </w:rPr>
        <w:t xml:space="preserve">wider </w:t>
      </w:r>
      <w:r w:rsidR="00063F53" w:rsidRPr="0089522E">
        <w:rPr>
          <w:rFonts w:ascii="Arial" w:hAnsi="Arial" w:cs="Arial"/>
          <w:sz w:val="24"/>
          <w:szCs w:val="24"/>
        </w:rPr>
        <w:t>world.</w:t>
      </w:r>
      <w:r w:rsidR="00E476CC" w:rsidRPr="0089522E">
        <w:rPr>
          <w:rFonts w:ascii="Arial" w:hAnsi="Arial" w:cs="Arial"/>
          <w:sz w:val="24"/>
          <w:szCs w:val="24"/>
        </w:rPr>
        <w:t xml:space="preserve"> It is important that each child has</w:t>
      </w:r>
      <w:r w:rsidR="00286F46" w:rsidRPr="0089522E">
        <w:rPr>
          <w:rFonts w:ascii="Arial" w:hAnsi="Arial" w:cs="Arial"/>
          <w:sz w:val="24"/>
          <w:szCs w:val="24"/>
        </w:rPr>
        <w:t xml:space="preserve"> </w:t>
      </w:r>
      <w:r w:rsidR="007153EF" w:rsidRPr="0089522E">
        <w:rPr>
          <w:rFonts w:ascii="Arial" w:hAnsi="Arial" w:cs="Arial"/>
          <w:sz w:val="24"/>
          <w:szCs w:val="24"/>
        </w:rPr>
        <w:t xml:space="preserve">a </w:t>
      </w:r>
      <w:r w:rsidR="00286F46" w:rsidRPr="0089522E">
        <w:rPr>
          <w:rFonts w:ascii="Arial" w:hAnsi="Arial" w:cs="Arial"/>
          <w:sz w:val="24"/>
          <w:szCs w:val="24"/>
        </w:rPr>
        <w:t xml:space="preserve">sense of </w:t>
      </w:r>
      <w:r w:rsidR="00E476CC" w:rsidRPr="0089522E">
        <w:rPr>
          <w:rFonts w:ascii="Arial" w:hAnsi="Arial" w:cs="Arial"/>
          <w:sz w:val="24"/>
          <w:szCs w:val="24"/>
        </w:rPr>
        <w:t xml:space="preserve">self and </w:t>
      </w:r>
      <w:r w:rsidR="007153EF" w:rsidRPr="0089522E">
        <w:rPr>
          <w:rFonts w:ascii="Arial" w:hAnsi="Arial" w:cs="Arial"/>
          <w:sz w:val="24"/>
          <w:szCs w:val="24"/>
        </w:rPr>
        <w:t xml:space="preserve">of </w:t>
      </w:r>
      <w:r w:rsidR="00286F46" w:rsidRPr="0089522E">
        <w:rPr>
          <w:rFonts w:ascii="Arial" w:hAnsi="Arial" w:cs="Arial"/>
          <w:sz w:val="24"/>
          <w:szCs w:val="24"/>
        </w:rPr>
        <w:t xml:space="preserve">being a part of the world around them, </w:t>
      </w:r>
      <w:r w:rsidR="007153EF" w:rsidRPr="0089522E">
        <w:rPr>
          <w:rFonts w:ascii="Arial" w:hAnsi="Arial" w:cs="Arial"/>
          <w:sz w:val="24"/>
          <w:szCs w:val="24"/>
        </w:rPr>
        <w:t>and they have</w:t>
      </w:r>
      <w:r w:rsidR="00286F46" w:rsidRPr="0089522E">
        <w:rPr>
          <w:rFonts w:ascii="Arial" w:hAnsi="Arial" w:cs="Arial"/>
          <w:sz w:val="24"/>
          <w:szCs w:val="24"/>
        </w:rPr>
        <w:t xml:space="preserve"> the knowledge that each and every child has a voice that needs to be h</w:t>
      </w:r>
      <w:r w:rsidR="007153EF" w:rsidRPr="0089522E">
        <w:rPr>
          <w:rFonts w:ascii="Arial" w:hAnsi="Arial" w:cs="Arial"/>
          <w:sz w:val="24"/>
          <w:szCs w:val="24"/>
        </w:rPr>
        <w:t>eard, and can make a difference</w:t>
      </w:r>
      <w:r w:rsidR="00711D91" w:rsidRPr="0089522E">
        <w:rPr>
          <w:rFonts w:ascii="Arial" w:hAnsi="Arial" w:cs="Arial"/>
          <w:sz w:val="24"/>
          <w:szCs w:val="24"/>
        </w:rPr>
        <w:t>, and can create democratic societies</w:t>
      </w:r>
      <w:r w:rsidR="007153EF" w:rsidRPr="0089522E">
        <w:rPr>
          <w:rFonts w:ascii="Arial" w:hAnsi="Arial" w:cs="Arial"/>
          <w:sz w:val="24"/>
          <w:szCs w:val="24"/>
        </w:rPr>
        <w:t>.</w:t>
      </w:r>
      <w:r w:rsidR="00286F46" w:rsidRPr="0089522E">
        <w:rPr>
          <w:rFonts w:ascii="Arial" w:hAnsi="Arial" w:cs="Arial"/>
          <w:sz w:val="24"/>
          <w:szCs w:val="24"/>
        </w:rPr>
        <w:t xml:space="preserve"> </w:t>
      </w:r>
      <w:r w:rsidR="007153EF" w:rsidRPr="0089522E">
        <w:rPr>
          <w:rFonts w:ascii="Arial" w:hAnsi="Arial" w:cs="Arial"/>
          <w:sz w:val="24"/>
          <w:szCs w:val="24"/>
        </w:rPr>
        <w:t>Th</w:t>
      </w:r>
      <w:r w:rsidR="00286F46" w:rsidRPr="0089522E">
        <w:rPr>
          <w:rFonts w:ascii="Arial" w:hAnsi="Arial" w:cs="Arial"/>
          <w:sz w:val="24"/>
          <w:szCs w:val="24"/>
        </w:rPr>
        <w:t xml:space="preserve">is </w:t>
      </w:r>
      <w:r w:rsidR="00E07130" w:rsidRPr="0089522E">
        <w:rPr>
          <w:rFonts w:ascii="Arial" w:hAnsi="Arial" w:cs="Arial"/>
          <w:sz w:val="24"/>
          <w:szCs w:val="24"/>
        </w:rPr>
        <w:t>at</w:t>
      </w:r>
      <w:r w:rsidR="00286F46" w:rsidRPr="0089522E">
        <w:rPr>
          <w:rFonts w:ascii="Arial" w:hAnsi="Arial" w:cs="Arial"/>
          <w:sz w:val="24"/>
          <w:szCs w:val="24"/>
        </w:rPr>
        <w:t xml:space="preserve"> the heart of</w:t>
      </w:r>
      <w:r w:rsidR="00E476CC" w:rsidRPr="0089522E">
        <w:rPr>
          <w:rFonts w:ascii="Arial" w:hAnsi="Arial" w:cs="Arial"/>
          <w:sz w:val="24"/>
          <w:szCs w:val="24"/>
        </w:rPr>
        <w:t xml:space="preserve"> the</w:t>
      </w:r>
      <w:r w:rsidR="00286F46" w:rsidRPr="0089522E">
        <w:rPr>
          <w:rFonts w:ascii="Arial" w:hAnsi="Arial" w:cs="Arial"/>
          <w:sz w:val="24"/>
          <w:szCs w:val="24"/>
        </w:rPr>
        <w:t xml:space="preserve"> global education</w:t>
      </w:r>
      <w:r w:rsidR="00E476CC" w:rsidRPr="0089522E">
        <w:rPr>
          <w:rFonts w:ascii="Arial" w:hAnsi="Arial" w:cs="Arial"/>
          <w:sz w:val="24"/>
          <w:szCs w:val="24"/>
        </w:rPr>
        <w:t xml:space="preserve"> ethos</w:t>
      </w:r>
      <w:r w:rsidR="007153EF" w:rsidRPr="0089522E">
        <w:rPr>
          <w:rFonts w:ascii="Arial" w:hAnsi="Arial" w:cs="Arial"/>
          <w:sz w:val="24"/>
          <w:szCs w:val="24"/>
        </w:rPr>
        <w:t xml:space="preserve"> that has been adopted by the</w:t>
      </w:r>
      <w:r w:rsidR="00F75DBF" w:rsidRPr="0089522E">
        <w:rPr>
          <w:rFonts w:ascii="Arial" w:hAnsi="Arial" w:cs="Arial"/>
          <w:sz w:val="24"/>
          <w:szCs w:val="24"/>
        </w:rPr>
        <w:t xml:space="preserve"> United Nations in 2016 </w:t>
      </w:r>
      <w:r w:rsidR="007153EF" w:rsidRPr="0089522E">
        <w:rPr>
          <w:rFonts w:ascii="Arial" w:hAnsi="Arial" w:cs="Arial"/>
          <w:sz w:val="24"/>
          <w:szCs w:val="24"/>
        </w:rPr>
        <w:t xml:space="preserve">who have appointed a total of 17 goals that are working </w:t>
      </w:r>
      <w:r w:rsidR="007153EF" w:rsidRPr="0089522E">
        <w:rPr>
          <w:rFonts w:ascii="Arial" w:hAnsi="Arial" w:cs="Arial"/>
          <w:sz w:val="24"/>
          <w:szCs w:val="24"/>
        </w:rPr>
        <w:lastRenderedPageBreak/>
        <w:t xml:space="preserve">towards to ending poverty and promoting prosperity </w:t>
      </w:r>
      <w:r w:rsidR="00F75DBF" w:rsidRPr="0089522E">
        <w:rPr>
          <w:rFonts w:ascii="Arial" w:hAnsi="Arial" w:cs="Arial"/>
          <w:sz w:val="24"/>
          <w:szCs w:val="24"/>
        </w:rPr>
        <w:t xml:space="preserve">by 2030, </w:t>
      </w:r>
      <w:r w:rsidR="007153EF" w:rsidRPr="0089522E">
        <w:rPr>
          <w:rFonts w:ascii="Arial" w:hAnsi="Arial" w:cs="Arial"/>
          <w:sz w:val="24"/>
          <w:szCs w:val="24"/>
        </w:rPr>
        <w:t xml:space="preserve">with the launch of the </w:t>
      </w:r>
      <w:r w:rsidR="007153EF" w:rsidRPr="0089522E">
        <w:rPr>
          <w:rFonts w:ascii="Arial" w:hAnsi="Arial" w:cs="Arial"/>
          <w:i/>
          <w:sz w:val="24"/>
          <w:szCs w:val="24"/>
        </w:rPr>
        <w:t xml:space="preserve">Sustainable </w:t>
      </w:r>
      <w:r w:rsidR="00F75DBF" w:rsidRPr="0089522E">
        <w:rPr>
          <w:rFonts w:ascii="Arial" w:hAnsi="Arial" w:cs="Arial"/>
          <w:i/>
          <w:sz w:val="24"/>
          <w:szCs w:val="24"/>
        </w:rPr>
        <w:t xml:space="preserve">Development Goals Report </w:t>
      </w:r>
      <w:r w:rsidR="007153EF" w:rsidRPr="0089522E">
        <w:rPr>
          <w:rFonts w:ascii="Arial" w:hAnsi="Arial" w:cs="Arial"/>
          <w:sz w:val="24"/>
          <w:szCs w:val="24"/>
        </w:rPr>
        <w:t>(United Nations, 2018). Goal 4 of the report focuses on Education and the reality that a startling figure of 265 million children within the world are not attending school, 57 million of those children being primary school and from developing countries, and 50% of those children live in areas of conflict. Worldwide a staggering 617 million young people do not have basic maths and literacy skills.</w:t>
      </w:r>
      <w:r w:rsidR="00AE0B3B" w:rsidRPr="0089522E">
        <w:rPr>
          <w:rFonts w:ascii="Arial" w:hAnsi="Arial" w:cs="Arial"/>
          <w:sz w:val="24"/>
          <w:szCs w:val="24"/>
        </w:rPr>
        <w:t xml:space="preserve"> A target of 2030 has been set to eradicate these figures and to ensure that boys and girls are able to access free education, without gender inequality, and all learners have adequate maths and literacy skills to enable them to enter employment</w:t>
      </w:r>
      <w:r w:rsidR="006F3EA0" w:rsidRPr="0089522E">
        <w:rPr>
          <w:rFonts w:ascii="Arial" w:hAnsi="Arial" w:cs="Arial"/>
          <w:sz w:val="24"/>
          <w:szCs w:val="24"/>
        </w:rPr>
        <w:t>, these targets correlate to the points set within Article 28 and 29 of the UNCRC.</w:t>
      </w:r>
    </w:p>
    <w:p w:rsidR="00847410" w:rsidRPr="0089522E" w:rsidRDefault="00286F46" w:rsidP="0089522E">
      <w:pPr>
        <w:spacing w:line="360" w:lineRule="auto"/>
        <w:jc w:val="both"/>
        <w:rPr>
          <w:rFonts w:ascii="Arial" w:hAnsi="Arial" w:cs="Arial"/>
          <w:sz w:val="24"/>
          <w:szCs w:val="24"/>
        </w:rPr>
      </w:pPr>
      <w:r w:rsidRPr="0089522E">
        <w:rPr>
          <w:rFonts w:ascii="Arial" w:hAnsi="Arial" w:cs="Arial"/>
          <w:sz w:val="24"/>
          <w:szCs w:val="24"/>
        </w:rPr>
        <w:t>It is important for the success, future and peace of the world that each child knows that they contribute to the future of the</w:t>
      </w:r>
      <w:r w:rsidR="00F47FBA" w:rsidRPr="0089522E">
        <w:rPr>
          <w:rFonts w:ascii="Arial" w:hAnsi="Arial" w:cs="Arial"/>
          <w:sz w:val="24"/>
          <w:szCs w:val="24"/>
        </w:rPr>
        <w:t>ir</w:t>
      </w:r>
      <w:r w:rsidRPr="0089522E">
        <w:rPr>
          <w:rFonts w:ascii="Arial" w:hAnsi="Arial" w:cs="Arial"/>
          <w:sz w:val="24"/>
          <w:szCs w:val="24"/>
        </w:rPr>
        <w:t xml:space="preserve"> world, and </w:t>
      </w:r>
      <w:r w:rsidR="003C4B4D" w:rsidRPr="0089522E">
        <w:rPr>
          <w:rFonts w:ascii="Arial" w:hAnsi="Arial" w:cs="Arial"/>
          <w:sz w:val="24"/>
          <w:szCs w:val="24"/>
        </w:rPr>
        <w:t xml:space="preserve">that </w:t>
      </w:r>
      <w:r w:rsidRPr="0089522E">
        <w:rPr>
          <w:rFonts w:ascii="Arial" w:hAnsi="Arial" w:cs="Arial"/>
          <w:sz w:val="24"/>
          <w:szCs w:val="24"/>
        </w:rPr>
        <w:t>their actions, no matter how small it seems, can make a positive impact on their society (Global Education, 2014). An example of this is recycling, many primary schools in Wales have a ‘reduce, reuse, recycle’ (Reduce, Reuse, Recycle, 2005-2019)</w:t>
      </w:r>
      <w:r w:rsidR="00E476CC" w:rsidRPr="0089522E">
        <w:rPr>
          <w:rFonts w:ascii="Arial" w:hAnsi="Arial" w:cs="Arial"/>
          <w:sz w:val="24"/>
          <w:szCs w:val="24"/>
        </w:rPr>
        <w:t xml:space="preserve"> mantra that is used daily to remind a child that they can make a difference to their school, community and to </w:t>
      </w:r>
      <w:r w:rsidR="003C4B4D" w:rsidRPr="0089522E">
        <w:rPr>
          <w:rFonts w:ascii="Arial" w:hAnsi="Arial" w:cs="Arial"/>
          <w:sz w:val="24"/>
          <w:szCs w:val="24"/>
        </w:rPr>
        <w:t xml:space="preserve">the </w:t>
      </w:r>
      <w:r w:rsidR="00E476CC" w:rsidRPr="0089522E">
        <w:rPr>
          <w:rFonts w:ascii="Arial" w:hAnsi="Arial" w:cs="Arial"/>
          <w:sz w:val="24"/>
          <w:szCs w:val="24"/>
        </w:rPr>
        <w:t>world beyond</w:t>
      </w:r>
      <w:r w:rsidR="003C4B4D" w:rsidRPr="0089522E">
        <w:rPr>
          <w:rFonts w:ascii="Arial" w:hAnsi="Arial" w:cs="Arial"/>
          <w:sz w:val="24"/>
          <w:szCs w:val="24"/>
        </w:rPr>
        <w:t xml:space="preserve"> just by ensuring that they recycle materials, reuse items such as carrier bags and reduce the amount of waste that they produce</w:t>
      </w:r>
      <w:r w:rsidR="00E476CC" w:rsidRPr="0089522E">
        <w:rPr>
          <w:rFonts w:ascii="Arial" w:hAnsi="Arial" w:cs="Arial"/>
          <w:sz w:val="24"/>
          <w:szCs w:val="24"/>
        </w:rPr>
        <w:t xml:space="preserve">. </w:t>
      </w:r>
      <w:r w:rsidR="00A03216" w:rsidRPr="0089522E">
        <w:rPr>
          <w:rFonts w:ascii="Arial" w:hAnsi="Arial" w:cs="Arial"/>
          <w:sz w:val="24"/>
          <w:szCs w:val="24"/>
        </w:rPr>
        <w:t>G</w:t>
      </w:r>
      <w:r w:rsidR="00B15281" w:rsidRPr="0089522E">
        <w:rPr>
          <w:rFonts w:ascii="Arial" w:hAnsi="Arial" w:cs="Arial"/>
          <w:sz w:val="24"/>
          <w:szCs w:val="24"/>
        </w:rPr>
        <w:t>lobal education</w:t>
      </w:r>
      <w:r w:rsidR="00A03216" w:rsidRPr="0089522E">
        <w:rPr>
          <w:rFonts w:ascii="Arial" w:hAnsi="Arial" w:cs="Arial"/>
          <w:sz w:val="24"/>
          <w:szCs w:val="24"/>
        </w:rPr>
        <w:t xml:space="preserve"> is a framework which is used in Australian schools</w:t>
      </w:r>
      <w:r w:rsidR="003D0FD6" w:rsidRPr="0089522E">
        <w:rPr>
          <w:rFonts w:ascii="Arial" w:hAnsi="Arial" w:cs="Arial"/>
          <w:sz w:val="24"/>
          <w:szCs w:val="24"/>
        </w:rPr>
        <w:t xml:space="preserve"> and its aims are to make global education more accessible to teachers through their global perspectives statement. There is particular focus on their neighbours within the Asia-Pacific and Indian Ocean regions and their developing and ongoing relationships with each other, and how together they can create a sustainable future. This message</w:t>
      </w:r>
      <w:r w:rsidR="003168C4" w:rsidRPr="0089522E">
        <w:rPr>
          <w:rFonts w:ascii="Arial" w:hAnsi="Arial" w:cs="Arial"/>
          <w:sz w:val="24"/>
          <w:szCs w:val="24"/>
        </w:rPr>
        <w:t xml:space="preserve"> of creating awareness of environmental responsibility</w:t>
      </w:r>
      <w:r w:rsidR="003D0FD6" w:rsidRPr="0089522E">
        <w:rPr>
          <w:rFonts w:ascii="Arial" w:hAnsi="Arial" w:cs="Arial"/>
          <w:sz w:val="24"/>
          <w:szCs w:val="24"/>
        </w:rPr>
        <w:t xml:space="preserve"> is</w:t>
      </w:r>
      <w:r w:rsidR="003168C4" w:rsidRPr="0089522E">
        <w:rPr>
          <w:rFonts w:ascii="Arial" w:hAnsi="Arial" w:cs="Arial"/>
          <w:sz w:val="24"/>
          <w:szCs w:val="24"/>
        </w:rPr>
        <w:t xml:space="preserve"> outlined in a report by Cambridge Primary Trust (</w:t>
      </w:r>
      <w:r w:rsidR="00A75E53" w:rsidRPr="0089522E">
        <w:rPr>
          <w:rFonts w:ascii="Arial" w:hAnsi="Arial" w:cs="Arial"/>
          <w:sz w:val="24"/>
          <w:szCs w:val="24"/>
        </w:rPr>
        <w:t xml:space="preserve">Bourn </w:t>
      </w:r>
      <w:r w:rsidR="00A75E53" w:rsidRPr="0089522E">
        <w:rPr>
          <w:rFonts w:ascii="Arial" w:hAnsi="Arial" w:cs="Arial"/>
          <w:i/>
          <w:sz w:val="24"/>
          <w:szCs w:val="24"/>
        </w:rPr>
        <w:t>et al</w:t>
      </w:r>
      <w:r w:rsidR="00A75E53" w:rsidRPr="0089522E">
        <w:rPr>
          <w:rFonts w:ascii="Arial" w:hAnsi="Arial" w:cs="Arial"/>
          <w:sz w:val="24"/>
          <w:szCs w:val="24"/>
        </w:rPr>
        <w:t xml:space="preserve"> </w:t>
      </w:r>
      <w:r w:rsidR="003168C4" w:rsidRPr="0089522E">
        <w:rPr>
          <w:rFonts w:ascii="Arial" w:hAnsi="Arial" w:cs="Arial"/>
          <w:sz w:val="24"/>
          <w:szCs w:val="24"/>
        </w:rPr>
        <w:t>2016)</w:t>
      </w:r>
      <w:r w:rsidR="007E2884" w:rsidRPr="0089522E">
        <w:rPr>
          <w:rFonts w:ascii="Arial" w:hAnsi="Arial" w:cs="Arial"/>
          <w:sz w:val="24"/>
          <w:szCs w:val="24"/>
        </w:rPr>
        <w:t xml:space="preserve">. The report focuses on migration, children’s rights and the effect of digital technology on the future lives of children both in the UK and </w:t>
      </w:r>
      <w:r w:rsidR="00DC1407" w:rsidRPr="0089522E">
        <w:rPr>
          <w:rFonts w:ascii="Arial" w:hAnsi="Arial" w:cs="Arial"/>
          <w:sz w:val="24"/>
          <w:szCs w:val="24"/>
        </w:rPr>
        <w:t>worldwide</w:t>
      </w:r>
      <w:r w:rsidR="007E2884" w:rsidRPr="0089522E">
        <w:rPr>
          <w:rFonts w:ascii="Arial" w:hAnsi="Arial" w:cs="Arial"/>
          <w:sz w:val="24"/>
          <w:szCs w:val="24"/>
        </w:rPr>
        <w:t>.</w:t>
      </w:r>
      <w:r w:rsidR="00DC1407" w:rsidRPr="0089522E">
        <w:rPr>
          <w:rFonts w:ascii="Arial" w:hAnsi="Arial" w:cs="Arial"/>
          <w:sz w:val="24"/>
          <w:szCs w:val="24"/>
        </w:rPr>
        <w:t xml:space="preserve"> </w:t>
      </w:r>
    </w:p>
    <w:p w:rsidR="00AE0B3B" w:rsidRPr="0089522E" w:rsidRDefault="00AE0B3B" w:rsidP="0089522E">
      <w:pPr>
        <w:spacing w:line="360" w:lineRule="auto"/>
        <w:jc w:val="both"/>
        <w:rPr>
          <w:rFonts w:ascii="Arial" w:hAnsi="Arial" w:cs="Arial"/>
          <w:sz w:val="24"/>
          <w:szCs w:val="24"/>
        </w:rPr>
      </w:pPr>
    </w:p>
    <w:p w:rsidR="00A8096A" w:rsidRPr="0089522E" w:rsidRDefault="004E737F" w:rsidP="0089522E">
      <w:pPr>
        <w:spacing w:line="360" w:lineRule="auto"/>
        <w:jc w:val="both"/>
        <w:rPr>
          <w:rFonts w:ascii="Arial" w:hAnsi="Arial" w:cs="Arial"/>
          <w:sz w:val="24"/>
          <w:szCs w:val="24"/>
        </w:rPr>
      </w:pPr>
      <w:r w:rsidRPr="0089522E">
        <w:rPr>
          <w:rFonts w:ascii="Arial" w:hAnsi="Arial" w:cs="Arial"/>
          <w:sz w:val="24"/>
          <w:szCs w:val="24"/>
        </w:rPr>
        <w:t>The British Council together</w:t>
      </w:r>
      <w:r w:rsidR="00DC1407" w:rsidRPr="0089522E">
        <w:rPr>
          <w:rFonts w:ascii="Arial" w:hAnsi="Arial" w:cs="Arial"/>
          <w:sz w:val="24"/>
          <w:szCs w:val="24"/>
        </w:rPr>
        <w:t xml:space="preserve"> with the Department for </w:t>
      </w:r>
      <w:r w:rsidRPr="0089522E">
        <w:rPr>
          <w:rFonts w:ascii="Arial" w:hAnsi="Arial" w:cs="Arial"/>
          <w:sz w:val="24"/>
          <w:szCs w:val="24"/>
        </w:rPr>
        <w:t>International</w:t>
      </w:r>
      <w:r w:rsidR="00DC1407" w:rsidRPr="0089522E">
        <w:rPr>
          <w:rFonts w:ascii="Arial" w:hAnsi="Arial" w:cs="Arial"/>
          <w:sz w:val="24"/>
          <w:szCs w:val="24"/>
        </w:rPr>
        <w:t xml:space="preserve"> D</w:t>
      </w:r>
      <w:r w:rsidRPr="0089522E">
        <w:rPr>
          <w:rFonts w:ascii="Arial" w:hAnsi="Arial" w:cs="Arial"/>
          <w:sz w:val="24"/>
          <w:szCs w:val="24"/>
        </w:rPr>
        <w:t>evelopment co-launched</w:t>
      </w:r>
      <w:r w:rsidR="00DC1407" w:rsidRPr="0089522E">
        <w:rPr>
          <w:rFonts w:ascii="Arial" w:hAnsi="Arial" w:cs="Arial"/>
          <w:sz w:val="24"/>
          <w:szCs w:val="24"/>
        </w:rPr>
        <w:t xml:space="preserve"> a new programme called </w:t>
      </w:r>
      <w:r w:rsidR="00DC1407" w:rsidRPr="0089522E">
        <w:rPr>
          <w:rFonts w:ascii="Arial" w:hAnsi="Arial" w:cs="Arial"/>
          <w:i/>
          <w:sz w:val="24"/>
          <w:szCs w:val="24"/>
        </w:rPr>
        <w:t>Connecting Classrooms through Global Learning</w:t>
      </w:r>
      <w:r w:rsidR="00DC1407" w:rsidRPr="0089522E">
        <w:rPr>
          <w:rFonts w:ascii="Arial" w:hAnsi="Arial" w:cs="Arial"/>
          <w:sz w:val="24"/>
          <w:szCs w:val="24"/>
        </w:rPr>
        <w:t xml:space="preserve"> (</w:t>
      </w:r>
      <w:r w:rsidRPr="0089522E">
        <w:rPr>
          <w:rFonts w:ascii="Arial" w:hAnsi="Arial" w:cs="Arial"/>
          <w:sz w:val="24"/>
          <w:szCs w:val="24"/>
        </w:rPr>
        <w:t xml:space="preserve">British Council </w:t>
      </w:r>
      <w:r w:rsidRPr="0089522E">
        <w:rPr>
          <w:rFonts w:ascii="Arial" w:hAnsi="Arial" w:cs="Arial"/>
          <w:i/>
          <w:sz w:val="24"/>
          <w:szCs w:val="24"/>
        </w:rPr>
        <w:t>et al</w:t>
      </w:r>
      <w:r w:rsidRPr="0089522E">
        <w:rPr>
          <w:rFonts w:ascii="Arial" w:hAnsi="Arial" w:cs="Arial"/>
          <w:sz w:val="24"/>
          <w:szCs w:val="24"/>
        </w:rPr>
        <w:t>, 2018)</w:t>
      </w:r>
      <w:r w:rsidR="00A8096A" w:rsidRPr="0089522E">
        <w:rPr>
          <w:rFonts w:ascii="Arial" w:hAnsi="Arial" w:cs="Arial"/>
          <w:sz w:val="24"/>
          <w:szCs w:val="24"/>
        </w:rPr>
        <w:t xml:space="preserve"> which builds tong term partnerships between schools in </w:t>
      </w:r>
    </w:p>
    <w:p w:rsidR="00A8096A" w:rsidRPr="0089522E" w:rsidRDefault="00A8096A" w:rsidP="0089522E">
      <w:pPr>
        <w:spacing w:line="360" w:lineRule="auto"/>
        <w:jc w:val="both"/>
        <w:rPr>
          <w:rFonts w:ascii="Arial" w:hAnsi="Arial" w:cs="Arial"/>
          <w:sz w:val="24"/>
          <w:szCs w:val="24"/>
        </w:rPr>
      </w:pPr>
      <w:r w:rsidRPr="0089522E">
        <w:rPr>
          <w:rFonts w:ascii="Arial" w:hAnsi="Arial" w:cs="Arial"/>
          <w:noProof/>
          <w:sz w:val="24"/>
          <w:szCs w:val="24"/>
          <w:lang w:eastAsia="en-GB"/>
        </w:rPr>
        <w:lastRenderedPageBreak/>
        <w:drawing>
          <wp:inline distT="0" distB="0" distL="0" distR="0" wp14:anchorId="49502F9A" wp14:editId="243EFDB7">
            <wp:extent cx="5731510" cy="13550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355090"/>
                    </a:xfrm>
                    <a:prstGeom prst="rect">
                      <a:avLst/>
                    </a:prstGeom>
                  </pic:spPr>
                </pic:pic>
              </a:graphicData>
            </a:graphic>
          </wp:inline>
        </w:drawing>
      </w:r>
    </w:p>
    <w:p w:rsidR="00A8096A" w:rsidRPr="0089522E" w:rsidRDefault="00A8096A" w:rsidP="0089522E">
      <w:pPr>
        <w:spacing w:line="360" w:lineRule="auto"/>
        <w:jc w:val="both"/>
        <w:rPr>
          <w:rFonts w:ascii="Arial" w:hAnsi="Arial" w:cs="Arial"/>
          <w:i/>
        </w:rPr>
      </w:pPr>
      <w:r w:rsidRPr="0089522E">
        <w:rPr>
          <w:rFonts w:ascii="Arial" w:hAnsi="Arial" w:cs="Arial"/>
          <w:i/>
        </w:rPr>
        <w:t>(British Council, 2019)</w:t>
      </w:r>
    </w:p>
    <w:p w:rsidR="00A8096A" w:rsidRPr="0089522E" w:rsidRDefault="00A8096A" w:rsidP="0089522E">
      <w:pPr>
        <w:spacing w:line="360" w:lineRule="auto"/>
        <w:jc w:val="both"/>
        <w:rPr>
          <w:rFonts w:ascii="Arial" w:hAnsi="Arial" w:cs="Arial"/>
          <w:sz w:val="24"/>
          <w:szCs w:val="24"/>
        </w:rPr>
      </w:pPr>
    </w:p>
    <w:p w:rsidR="00DC1407" w:rsidRPr="0089522E" w:rsidRDefault="00A8096A" w:rsidP="0089522E">
      <w:pPr>
        <w:spacing w:line="360" w:lineRule="auto"/>
        <w:jc w:val="both"/>
        <w:rPr>
          <w:rFonts w:ascii="Arial" w:hAnsi="Arial" w:cs="Arial"/>
          <w:sz w:val="24"/>
          <w:szCs w:val="24"/>
        </w:rPr>
      </w:pPr>
      <w:r w:rsidRPr="0089522E">
        <w:rPr>
          <w:rFonts w:ascii="Arial" w:hAnsi="Arial" w:cs="Arial"/>
          <w:sz w:val="24"/>
          <w:szCs w:val="24"/>
        </w:rPr>
        <w:t xml:space="preserve">the UK and schools in Africa, Asia and the Middle East, with the first connection being made with pupils at the Marka Prep Girls School N2 which is in the Marka refugee camp in Jordan. </w:t>
      </w:r>
      <w:r w:rsidR="002B4257" w:rsidRPr="0089522E">
        <w:rPr>
          <w:rFonts w:ascii="Arial" w:hAnsi="Arial" w:cs="Arial"/>
          <w:sz w:val="24"/>
          <w:szCs w:val="24"/>
        </w:rPr>
        <w:t xml:space="preserve">So </w:t>
      </w:r>
      <w:r w:rsidR="0089522E" w:rsidRPr="0089522E">
        <w:rPr>
          <w:rFonts w:ascii="Arial" w:hAnsi="Arial" w:cs="Arial"/>
          <w:sz w:val="24"/>
          <w:szCs w:val="24"/>
        </w:rPr>
        <w:t>far,</w:t>
      </w:r>
      <w:r w:rsidR="002B4257" w:rsidRPr="0089522E">
        <w:rPr>
          <w:rFonts w:ascii="Arial" w:hAnsi="Arial" w:cs="Arial"/>
          <w:sz w:val="24"/>
          <w:szCs w:val="24"/>
        </w:rPr>
        <w:t xml:space="preserve"> the programme has involved 5,000 schools and 1 million children between 2015 and 2018, which includes the development and training of 60,000 teachers and support staff in both the UK and developing countries. All pupils and staff have gained knowledge and skills required to live and work within a global community</w:t>
      </w:r>
      <w:r w:rsidR="00B82260" w:rsidRPr="0089522E">
        <w:rPr>
          <w:rFonts w:ascii="Arial" w:hAnsi="Arial" w:cs="Arial"/>
          <w:sz w:val="24"/>
          <w:szCs w:val="24"/>
        </w:rPr>
        <w:t xml:space="preserve"> (British Council </w:t>
      </w:r>
      <w:r w:rsidR="00B82260" w:rsidRPr="0089522E">
        <w:rPr>
          <w:rFonts w:ascii="Arial" w:hAnsi="Arial" w:cs="Arial"/>
          <w:i/>
          <w:sz w:val="24"/>
          <w:szCs w:val="24"/>
        </w:rPr>
        <w:t>et al</w:t>
      </w:r>
      <w:r w:rsidR="00B82260" w:rsidRPr="0089522E">
        <w:rPr>
          <w:rFonts w:ascii="Arial" w:hAnsi="Arial" w:cs="Arial"/>
          <w:sz w:val="24"/>
          <w:szCs w:val="24"/>
        </w:rPr>
        <w:t>, 2018)</w:t>
      </w:r>
      <w:r w:rsidR="002B4257" w:rsidRPr="0089522E">
        <w:rPr>
          <w:rFonts w:ascii="Arial" w:hAnsi="Arial" w:cs="Arial"/>
          <w:sz w:val="24"/>
          <w:szCs w:val="24"/>
        </w:rPr>
        <w:t xml:space="preserve">. </w:t>
      </w:r>
    </w:p>
    <w:p w:rsidR="0089522E" w:rsidRPr="0089522E" w:rsidRDefault="0089522E" w:rsidP="0089522E">
      <w:pPr>
        <w:spacing w:line="360" w:lineRule="auto"/>
        <w:jc w:val="both"/>
        <w:rPr>
          <w:rFonts w:ascii="Arial" w:hAnsi="Arial" w:cs="Arial"/>
          <w:sz w:val="24"/>
          <w:szCs w:val="24"/>
        </w:rPr>
      </w:pPr>
    </w:p>
    <w:p w:rsidR="00CA1FAB" w:rsidRPr="0089522E" w:rsidRDefault="008C2465" w:rsidP="0089522E">
      <w:pPr>
        <w:spacing w:line="360" w:lineRule="auto"/>
        <w:jc w:val="both"/>
        <w:rPr>
          <w:rFonts w:ascii="Arial" w:hAnsi="Arial" w:cs="Arial"/>
          <w:sz w:val="24"/>
          <w:szCs w:val="24"/>
        </w:rPr>
      </w:pPr>
      <w:r w:rsidRPr="0089522E">
        <w:rPr>
          <w:rFonts w:ascii="Arial" w:hAnsi="Arial" w:cs="Arial"/>
          <w:sz w:val="24"/>
          <w:szCs w:val="24"/>
        </w:rPr>
        <w:t xml:space="preserve">The education of girls is important as </w:t>
      </w:r>
      <w:r w:rsidR="00E454DE" w:rsidRPr="0089522E">
        <w:rPr>
          <w:rFonts w:ascii="Arial" w:hAnsi="Arial" w:cs="Arial"/>
          <w:sz w:val="24"/>
          <w:szCs w:val="24"/>
        </w:rPr>
        <w:t>with</w:t>
      </w:r>
      <w:r w:rsidR="00AE0B3B" w:rsidRPr="0089522E">
        <w:rPr>
          <w:rFonts w:ascii="Arial" w:hAnsi="Arial" w:cs="Arial"/>
          <w:sz w:val="24"/>
          <w:szCs w:val="24"/>
        </w:rPr>
        <w:t xml:space="preserve"> the</w:t>
      </w:r>
      <w:r w:rsidR="00E454DE" w:rsidRPr="0089522E">
        <w:rPr>
          <w:rFonts w:ascii="Arial" w:hAnsi="Arial" w:cs="Arial"/>
          <w:sz w:val="24"/>
          <w:szCs w:val="24"/>
        </w:rPr>
        <w:t xml:space="preserve"> knowledge they can make informed choices regarding their lives and bodies, and wellbeing. Girls who have had an education also tend to ensure that their own children also go to school, although unfortunately there is still the view in some </w:t>
      </w:r>
      <w:r w:rsidR="009D7FEC" w:rsidRPr="0089522E">
        <w:rPr>
          <w:rFonts w:ascii="Arial" w:hAnsi="Arial" w:cs="Arial"/>
          <w:sz w:val="24"/>
          <w:szCs w:val="24"/>
        </w:rPr>
        <w:t>countries</w:t>
      </w:r>
      <w:r w:rsidR="00E454DE" w:rsidRPr="0089522E">
        <w:rPr>
          <w:rFonts w:ascii="Arial" w:hAnsi="Arial" w:cs="Arial"/>
          <w:sz w:val="24"/>
          <w:szCs w:val="24"/>
        </w:rPr>
        <w:t xml:space="preserve"> that the education of girls is not important and instead they should look</w:t>
      </w:r>
      <w:r w:rsidR="009D7FEC" w:rsidRPr="0089522E">
        <w:rPr>
          <w:rFonts w:ascii="Arial" w:hAnsi="Arial" w:cs="Arial"/>
          <w:sz w:val="24"/>
          <w:szCs w:val="24"/>
        </w:rPr>
        <w:t xml:space="preserve"> </w:t>
      </w:r>
      <w:r w:rsidR="00E454DE" w:rsidRPr="0089522E">
        <w:rPr>
          <w:rFonts w:ascii="Arial" w:hAnsi="Arial" w:cs="Arial"/>
          <w:sz w:val="24"/>
          <w:szCs w:val="24"/>
        </w:rPr>
        <w:t>after the</w:t>
      </w:r>
      <w:r w:rsidR="009D7FEC" w:rsidRPr="0089522E">
        <w:rPr>
          <w:rFonts w:ascii="Arial" w:hAnsi="Arial" w:cs="Arial"/>
          <w:sz w:val="24"/>
          <w:szCs w:val="24"/>
        </w:rPr>
        <w:t>ir, or another, household which pushes them into a life of domestic child labour</w:t>
      </w:r>
      <w:r w:rsidR="007325D4" w:rsidRPr="0089522E">
        <w:rPr>
          <w:rFonts w:ascii="Arial" w:hAnsi="Arial" w:cs="Arial"/>
          <w:sz w:val="24"/>
          <w:szCs w:val="24"/>
        </w:rPr>
        <w:t xml:space="preserve"> (Firth, 2011).</w:t>
      </w:r>
      <w:r w:rsidR="00656CEB" w:rsidRPr="0089522E">
        <w:rPr>
          <w:rFonts w:ascii="Arial" w:hAnsi="Arial" w:cs="Arial"/>
          <w:sz w:val="24"/>
          <w:szCs w:val="24"/>
        </w:rPr>
        <w:t xml:space="preserve"> Figures from 2000 to 2016 show that young girls </w:t>
      </w:r>
      <w:r w:rsidR="009722A8" w:rsidRPr="0089522E">
        <w:rPr>
          <w:rFonts w:ascii="Arial" w:hAnsi="Arial" w:cs="Arial"/>
          <w:sz w:val="24"/>
          <w:szCs w:val="24"/>
        </w:rPr>
        <w:t xml:space="preserve">can do more than three times the </w:t>
      </w:r>
      <w:r w:rsidR="0089522E" w:rsidRPr="0089522E">
        <w:rPr>
          <w:rFonts w:ascii="Arial" w:hAnsi="Arial" w:cs="Arial"/>
          <w:sz w:val="24"/>
          <w:szCs w:val="24"/>
        </w:rPr>
        <w:t>number</w:t>
      </w:r>
      <w:r w:rsidR="009722A8" w:rsidRPr="0089522E">
        <w:rPr>
          <w:rFonts w:ascii="Arial" w:hAnsi="Arial" w:cs="Arial"/>
          <w:sz w:val="24"/>
          <w:szCs w:val="24"/>
        </w:rPr>
        <w:t xml:space="preserve"> of hours in comparison to men in doing unpaid domestic chores.</w:t>
      </w:r>
      <w:r w:rsidR="009D7FEC" w:rsidRPr="0089522E">
        <w:rPr>
          <w:rFonts w:ascii="Arial" w:hAnsi="Arial" w:cs="Arial"/>
          <w:sz w:val="24"/>
          <w:szCs w:val="24"/>
        </w:rPr>
        <w:t xml:space="preserve"> Often young girls are forced into marriages where they then have to maintain their own household</w:t>
      </w:r>
      <w:r w:rsidR="000E0BC7" w:rsidRPr="0089522E">
        <w:rPr>
          <w:rFonts w:ascii="Arial" w:hAnsi="Arial" w:cs="Arial"/>
          <w:sz w:val="24"/>
          <w:szCs w:val="24"/>
        </w:rPr>
        <w:t>, figures released in 2018 revealed that 750 million girls globally were married before they were 18 years of age</w:t>
      </w:r>
      <w:r w:rsidR="00F75DBF" w:rsidRPr="0089522E">
        <w:rPr>
          <w:rFonts w:ascii="Arial" w:hAnsi="Arial" w:cs="Arial"/>
          <w:sz w:val="24"/>
          <w:szCs w:val="24"/>
        </w:rPr>
        <w:t>, although a change has been seen in Southern Asia where there has been a 40% drop in girls marrying in childhood since 2000</w:t>
      </w:r>
      <w:r w:rsidR="000E0BC7" w:rsidRPr="0089522E">
        <w:rPr>
          <w:rFonts w:ascii="Arial" w:hAnsi="Arial" w:cs="Arial"/>
          <w:sz w:val="24"/>
          <w:szCs w:val="24"/>
        </w:rPr>
        <w:t xml:space="preserve"> (United Nations, 2018).</w:t>
      </w:r>
      <w:r w:rsidR="00E454DE" w:rsidRPr="0089522E">
        <w:rPr>
          <w:rFonts w:ascii="Arial" w:hAnsi="Arial" w:cs="Arial"/>
          <w:sz w:val="24"/>
          <w:szCs w:val="24"/>
        </w:rPr>
        <w:t xml:space="preserve"> </w:t>
      </w:r>
      <w:r w:rsidR="007325D4" w:rsidRPr="0089522E">
        <w:rPr>
          <w:rFonts w:ascii="Arial" w:hAnsi="Arial" w:cs="Arial"/>
          <w:sz w:val="24"/>
          <w:szCs w:val="24"/>
        </w:rPr>
        <w:t xml:space="preserve">The progress being made to ensure girls and women are treated equally, and that girls are able to access equal education to boys, is another of the United Nations (2108) </w:t>
      </w:r>
      <w:r w:rsidR="007325D4" w:rsidRPr="0089522E">
        <w:rPr>
          <w:rFonts w:ascii="Arial" w:hAnsi="Arial" w:cs="Arial"/>
          <w:i/>
          <w:sz w:val="24"/>
          <w:szCs w:val="24"/>
        </w:rPr>
        <w:t xml:space="preserve">Sustainable Development Goals </w:t>
      </w:r>
      <w:r w:rsidR="007325D4" w:rsidRPr="0089522E">
        <w:rPr>
          <w:rFonts w:ascii="Arial" w:hAnsi="Arial" w:cs="Arial"/>
          <w:sz w:val="24"/>
          <w:szCs w:val="24"/>
        </w:rPr>
        <w:t>that aims to eradicate gender disparities by 2030</w:t>
      </w:r>
      <w:r w:rsidR="00656CEB" w:rsidRPr="0089522E">
        <w:rPr>
          <w:rFonts w:ascii="Arial" w:hAnsi="Arial" w:cs="Arial"/>
          <w:sz w:val="24"/>
          <w:szCs w:val="24"/>
        </w:rPr>
        <w:t>.</w:t>
      </w:r>
    </w:p>
    <w:p w:rsidR="00AE0B3B" w:rsidRPr="0089522E" w:rsidRDefault="00AE0B3B" w:rsidP="0089522E">
      <w:pPr>
        <w:spacing w:line="360" w:lineRule="auto"/>
        <w:jc w:val="both"/>
        <w:rPr>
          <w:rFonts w:ascii="Arial" w:hAnsi="Arial" w:cs="Arial"/>
          <w:sz w:val="24"/>
          <w:szCs w:val="24"/>
        </w:rPr>
      </w:pPr>
    </w:p>
    <w:p w:rsidR="00DB5100" w:rsidRPr="0089522E" w:rsidRDefault="00CA1FAB" w:rsidP="0089522E">
      <w:pPr>
        <w:spacing w:line="360" w:lineRule="auto"/>
        <w:jc w:val="both"/>
        <w:rPr>
          <w:rFonts w:ascii="Arial" w:hAnsi="Arial" w:cs="Arial"/>
          <w:sz w:val="24"/>
          <w:szCs w:val="24"/>
        </w:rPr>
      </w:pPr>
      <w:r w:rsidRPr="0089522E">
        <w:rPr>
          <w:rFonts w:ascii="Arial" w:hAnsi="Arial" w:cs="Arial"/>
          <w:sz w:val="24"/>
          <w:szCs w:val="24"/>
        </w:rPr>
        <w:lastRenderedPageBreak/>
        <w:t>The UN Conven</w:t>
      </w:r>
      <w:r w:rsidR="00025768" w:rsidRPr="0089522E">
        <w:rPr>
          <w:rFonts w:ascii="Arial" w:hAnsi="Arial" w:cs="Arial"/>
          <w:sz w:val="24"/>
          <w:szCs w:val="24"/>
        </w:rPr>
        <w:t xml:space="preserve">tion on the Rights of the Child </w:t>
      </w:r>
      <w:r w:rsidRPr="0089522E">
        <w:rPr>
          <w:rFonts w:ascii="Arial" w:hAnsi="Arial" w:cs="Arial"/>
          <w:sz w:val="24"/>
          <w:szCs w:val="24"/>
        </w:rPr>
        <w:t>(UNCRC)</w:t>
      </w:r>
      <w:r w:rsidR="00025768" w:rsidRPr="0089522E">
        <w:rPr>
          <w:rFonts w:ascii="Arial" w:hAnsi="Arial" w:cs="Arial"/>
          <w:sz w:val="24"/>
          <w:szCs w:val="24"/>
        </w:rPr>
        <w:t xml:space="preserve"> (</w:t>
      </w:r>
      <w:r w:rsidR="00196C77" w:rsidRPr="0089522E">
        <w:rPr>
          <w:rFonts w:ascii="Arial" w:hAnsi="Arial" w:cs="Arial"/>
          <w:sz w:val="24"/>
          <w:szCs w:val="24"/>
        </w:rPr>
        <w:t>Un</w:t>
      </w:r>
      <w:r w:rsidR="0055316B" w:rsidRPr="0089522E">
        <w:rPr>
          <w:rFonts w:ascii="Arial" w:hAnsi="Arial" w:cs="Arial"/>
          <w:sz w:val="24"/>
          <w:szCs w:val="24"/>
        </w:rPr>
        <w:t>icef</w:t>
      </w:r>
      <w:r w:rsidR="00196C77" w:rsidRPr="0089522E">
        <w:rPr>
          <w:rFonts w:ascii="Arial" w:hAnsi="Arial" w:cs="Arial"/>
          <w:sz w:val="24"/>
          <w:szCs w:val="24"/>
        </w:rPr>
        <w:t>,</w:t>
      </w:r>
      <w:r w:rsidR="0055316B" w:rsidRPr="0089522E">
        <w:rPr>
          <w:rFonts w:ascii="Arial" w:hAnsi="Arial" w:cs="Arial"/>
          <w:sz w:val="24"/>
          <w:szCs w:val="24"/>
        </w:rPr>
        <w:t xml:space="preserve"> </w:t>
      </w:r>
      <w:r w:rsidR="00025768" w:rsidRPr="0089522E">
        <w:rPr>
          <w:rFonts w:ascii="Arial" w:hAnsi="Arial" w:cs="Arial"/>
          <w:sz w:val="24"/>
          <w:szCs w:val="24"/>
        </w:rPr>
        <w:t>1989)</w:t>
      </w:r>
      <w:r w:rsidRPr="0089522E">
        <w:rPr>
          <w:rFonts w:ascii="Arial" w:hAnsi="Arial" w:cs="Arial"/>
          <w:sz w:val="24"/>
          <w:szCs w:val="24"/>
        </w:rPr>
        <w:t xml:space="preserve"> is a declaration signed by many countries </w:t>
      </w:r>
      <w:r w:rsidR="00211008" w:rsidRPr="0089522E">
        <w:rPr>
          <w:rFonts w:ascii="Arial" w:hAnsi="Arial" w:cs="Arial"/>
          <w:sz w:val="24"/>
          <w:szCs w:val="24"/>
        </w:rPr>
        <w:t>around</w:t>
      </w:r>
      <w:r w:rsidRPr="0089522E">
        <w:rPr>
          <w:rFonts w:ascii="Arial" w:hAnsi="Arial" w:cs="Arial"/>
          <w:sz w:val="24"/>
          <w:szCs w:val="24"/>
        </w:rPr>
        <w:t xml:space="preserve"> the world that believe that education for all children is </w:t>
      </w:r>
      <w:r w:rsidR="00211008" w:rsidRPr="0089522E">
        <w:rPr>
          <w:rFonts w:ascii="Arial" w:hAnsi="Arial" w:cs="Arial"/>
          <w:sz w:val="24"/>
          <w:szCs w:val="24"/>
        </w:rPr>
        <w:t>important</w:t>
      </w:r>
      <w:r w:rsidRPr="0089522E">
        <w:rPr>
          <w:rFonts w:ascii="Arial" w:hAnsi="Arial" w:cs="Arial"/>
          <w:sz w:val="24"/>
          <w:szCs w:val="24"/>
        </w:rPr>
        <w:t>, as is a child</w:t>
      </w:r>
      <w:r w:rsidR="00211008" w:rsidRPr="0089522E">
        <w:rPr>
          <w:rFonts w:ascii="Arial" w:hAnsi="Arial" w:cs="Arial"/>
          <w:sz w:val="24"/>
          <w:szCs w:val="24"/>
        </w:rPr>
        <w:t>’</w:t>
      </w:r>
      <w:r w:rsidRPr="0089522E">
        <w:rPr>
          <w:rFonts w:ascii="Arial" w:hAnsi="Arial" w:cs="Arial"/>
          <w:sz w:val="24"/>
          <w:szCs w:val="24"/>
        </w:rPr>
        <w:t>s safety and their physical, social and emotional wellbeing</w:t>
      </w:r>
      <w:r w:rsidR="00EA2809" w:rsidRPr="0089522E">
        <w:rPr>
          <w:rFonts w:ascii="Arial" w:hAnsi="Arial" w:cs="Arial"/>
          <w:sz w:val="24"/>
          <w:szCs w:val="24"/>
        </w:rPr>
        <w:t>, this is the second fundamental need in Maslow’s hierarchy of needs</w:t>
      </w:r>
      <w:r w:rsidRPr="0089522E">
        <w:rPr>
          <w:rFonts w:ascii="Arial" w:hAnsi="Arial" w:cs="Arial"/>
          <w:sz w:val="24"/>
          <w:szCs w:val="24"/>
        </w:rPr>
        <w:t xml:space="preserve">. The UNCRC declaration </w:t>
      </w:r>
      <w:r w:rsidR="00211008" w:rsidRPr="0089522E">
        <w:rPr>
          <w:rFonts w:ascii="Arial" w:hAnsi="Arial" w:cs="Arial"/>
          <w:sz w:val="24"/>
          <w:szCs w:val="24"/>
        </w:rPr>
        <w:t>signed</w:t>
      </w:r>
      <w:r w:rsidRPr="0089522E">
        <w:rPr>
          <w:rFonts w:ascii="Arial" w:hAnsi="Arial" w:cs="Arial"/>
          <w:sz w:val="24"/>
          <w:szCs w:val="24"/>
        </w:rPr>
        <w:t xml:space="preserve"> by the UK ensures that </w:t>
      </w:r>
      <w:r w:rsidR="003275A8" w:rsidRPr="0089522E">
        <w:rPr>
          <w:rFonts w:ascii="Arial" w:hAnsi="Arial" w:cs="Arial"/>
          <w:sz w:val="24"/>
          <w:szCs w:val="24"/>
        </w:rPr>
        <w:t xml:space="preserve">it is compulsory for </w:t>
      </w:r>
      <w:r w:rsidRPr="0089522E">
        <w:rPr>
          <w:rFonts w:ascii="Arial" w:hAnsi="Arial" w:cs="Arial"/>
          <w:sz w:val="24"/>
          <w:szCs w:val="24"/>
        </w:rPr>
        <w:t>children attend school</w:t>
      </w:r>
      <w:r w:rsidR="0028243E" w:rsidRPr="0089522E">
        <w:rPr>
          <w:rFonts w:ascii="Arial" w:hAnsi="Arial" w:cs="Arial"/>
          <w:sz w:val="24"/>
          <w:szCs w:val="24"/>
        </w:rPr>
        <w:t xml:space="preserve"> from the time they are 5 years of age,</w:t>
      </w:r>
      <w:r w:rsidRPr="0089522E">
        <w:rPr>
          <w:rFonts w:ascii="Arial" w:hAnsi="Arial" w:cs="Arial"/>
          <w:sz w:val="24"/>
          <w:szCs w:val="24"/>
        </w:rPr>
        <w:t xml:space="preserve"> </w:t>
      </w:r>
      <w:r w:rsidR="00211008" w:rsidRPr="0089522E">
        <w:rPr>
          <w:rFonts w:ascii="Arial" w:hAnsi="Arial" w:cs="Arial"/>
          <w:sz w:val="24"/>
          <w:szCs w:val="24"/>
        </w:rPr>
        <w:t>until</w:t>
      </w:r>
      <w:r w:rsidRPr="0089522E">
        <w:rPr>
          <w:rFonts w:ascii="Arial" w:hAnsi="Arial" w:cs="Arial"/>
          <w:sz w:val="24"/>
          <w:szCs w:val="24"/>
        </w:rPr>
        <w:t xml:space="preserve"> they are 16 years of age</w:t>
      </w:r>
      <w:r w:rsidR="0028243E" w:rsidRPr="0089522E">
        <w:rPr>
          <w:rFonts w:ascii="Arial" w:hAnsi="Arial" w:cs="Arial"/>
          <w:sz w:val="24"/>
          <w:szCs w:val="24"/>
        </w:rPr>
        <w:t xml:space="preserve"> (Education Act, 1996 (Section 8))</w:t>
      </w:r>
      <w:r w:rsidRPr="0089522E">
        <w:rPr>
          <w:rFonts w:ascii="Arial" w:hAnsi="Arial" w:cs="Arial"/>
          <w:sz w:val="24"/>
          <w:szCs w:val="24"/>
        </w:rPr>
        <w:t>. Boys and girls have the sam</w:t>
      </w:r>
      <w:r w:rsidR="0028243E" w:rsidRPr="0089522E">
        <w:rPr>
          <w:rFonts w:ascii="Arial" w:hAnsi="Arial" w:cs="Arial"/>
          <w:sz w:val="24"/>
          <w:szCs w:val="24"/>
        </w:rPr>
        <w:t>e access to fulltime education and this compulsory education must be adhered to by the child’s parent(s) as they have a legal responsibility to ensure that their child receives an education, and if they have any special education needs, then these are disclosed to the school and the school is bound to meet those needs (Education Act, 1996 (Section 7)).</w:t>
      </w:r>
      <w:r w:rsidR="00CB212A" w:rsidRPr="0089522E">
        <w:rPr>
          <w:rFonts w:ascii="Arial" w:hAnsi="Arial" w:cs="Arial"/>
          <w:sz w:val="24"/>
          <w:szCs w:val="24"/>
        </w:rPr>
        <w:t xml:space="preserve"> </w:t>
      </w:r>
      <w:r w:rsidR="00261FF5" w:rsidRPr="0089522E">
        <w:rPr>
          <w:rFonts w:ascii="Arial" w:hAnsi="Arial" w:cs="Arial"/>
          <w:sz w:val="24"/>
          <w:szCs w:val="24"/>
        </w:rPr>
        <w:t>The perceived expectation of the UNCRC is that the</w:t>
      </w:r>
      <w:r w:rsidR="008B2F12" w:rsidRPr="0089522E">
        <w:rPr>
          <w:rFonts w:ascii="Arial" w:hAnsi="Arial" w:cs="Arial"/>
          <w:sz w:val="24"/>
          <w:szCs w:val="24"/>
        </w:rPr>
        <w:t>y</w:t>
      </w:r>
      <w:r w:rsidR="00261FF5" w:rsidRPr="0089522E">
        <w:rPr>
          <w:rFonts w:ascii="Arial" w:hAnsi="Arial" w:cs="Arial"/>
          <w:sz w:val="24"/>
          <w:szCs w:val="24"/>
        </w:rPr>
        <w:t xml:space="preserve"> parents of children</w:t>
      </w:r>
      <w:r w:rsidR="008B2F12" w:rsidRPr="0089522E">
        <w:rPr>
          <w:rFonts w:ascii="Arial" w:hAnsi="Arial" w:cs="Arial"/>
          <w:sz w:val="24"/>
          <w:szCs w:val="24"/>
        </w:rPr>
        <w:t xml:space="preserve"> to have the same approach to education as parents</w:t>
      </w:r>
      <w:r w:rsidR="00261FF5" w:rsidRPr="0089522E">
        <w:rPr>
          <w:rFonts w:ascii="Arial" w:hAnsi="Arial" w:cs="Arial"/>
          <w:sz w:val="24"/>
          <w:szCs w:val="24"/>
        </w:rPr>
        <w:t xml:space="preserve"> from the Western, first world countries</w:t>
      </w:r>
      <w:r w:rsidR="008B2F12" w:rsidRPr="0089522E">
        <w:rPr>
          <w:rFonts w:ascii="Arial" w:hAnsi="Arial" w:cs="Arial"/>
          <w:sz w:val="24"/>
          <w:szCs w:val="24"/>
        </w:rPr>
        <w:t xml:space="preserve"> where they</w:t>
      </w:r>
      <w:r w:rsidR="00261FF5" w:rsidRPr="0089522E">
        <w:rPr>
          <w:rFonts w:ascii="Arial" w:hAnsi="Arial" w:cs="Arial"/>
          <w:sz w:val="24"/>
          <w:szCs w:val="24"/>
        </w:rPr>
        <w:t xml:space="preserve"> will ensure that their child receives a good education and attends school </w:t>
      </w:r>
      <w:r w:rsidR="008B2F12" w:rsidRPr="0089522E">
        <w:rPr>
          <w:rFonts w:ascii="Arial" w:hAnsi="Arial" w:cs="Arial"/>
          <w:sz w:val="24"/>
          <w:szCs w:val="24"/>
        </w:rPr>
        <w:t>regularly</w:t>
      </w:r>
      <w:r w:rsidR="00261FF5" w:rsidRPr="0089522E">
        <w:rPr>
          <w:rFonts w:ascii="Arial" w:hAnsi="Arial" w:cs="Arial"/>
          <w:sz w:val="24"/>
          <w:szCs w:val="24"/>
        </w:rPr>
        <w:t>, this view is delivered without consideration of their poverty level and the needs for survival which includes their child going to work at a young age</w:t>
      </w:r>
      <w:r w:rsidR="008B2F12" w:rsidRPr="0089522E">
        <w:rPr>
          <w:rFonts w:ascii="Arial" w:hAnsi="Arial" w:cs="Arial"/>
          <w:sz w:val="24"/>
          <w:szCs w:val="24"/>
        </w:rPr>
        <w:t xml:space="preserve"> (Edwards, 2015)</w:t>
      </w:r>
      <w:r w:rsidR="00261FF5" w:rsidRPr="0089522E">
        <w:rPr>
          <w:rFonts w:ascii="Arial" w:hAnsi="Arial" w:cs="Arial"/>
          <w:sz w:val="24"/>
          <w:szCs w:val="24"/>
        </w:rPr>
        <w:t>.</w:t>
      </w:r>
      <w:r w:rsidR="00CB212A" w:rsidRPr="0089522E">
        <w:rPr>
          <w:rFonts w:ascii="Arial" w:hAnsi="Arial" w:cs="Arial"/>
          <w:sz w:val="24"/>
          <w:szCs w:val="24"/>
        </w:rPr>
        <w:t xml:space="preserve"> </w:t>
      </w:r>
      <w:r w:rsidR="00F32741" w:rsidRPr="0089522E">
        <w:rPr>
          <w:rFonts w:ascii="Arial" w:hAnsi="Arial" w:cs="Arial"/>
          <w:sz w:val="24"/>
          <w:szCs w:val="24"/>
        </w:rPr>
        <w:t>Globally</w:t>
      </w:r>
      <w:r w:rsidR="00CB212A" w:rsidRPr="0089522E">
        <w:rPr>
          <w:rFonts w:ascii="Arial" w:hAnsi="Arial" w:cs="Arial"/>
          <w:sz w:val="24"/>
          <w:szCs w:val="24"/>
        </w:rPr>
        <w:t xml:space="preserve"> the average duration of compulsory education has increased from 8 years in 1999 to 10 years in 2016 (Nation Master, 2013-2017)</w:t>
      </w:r>
      <w:r w:rsidR="002B2644" w:rsidRPr="0089522E">
        <w:rPr>
          <w:rFonts w:ascii="Arial" w:hAnsi="Arial" w:cs="Arial"/>
          <w:sz w:val="24"/>
          <w:szCs w:val="24"/>
        </w:rPr>
        <w:t>.</w:t>
      </w:r>
      <w:r w:rsidR="00BB70F7" w:rsidRPr="0089522E">
        <w:rPr>
          <w:rFonts w:ascii="Arial" w:hAnsi="Arial" w:cs="Arial"/>
          <w:sz w:val="24"/>
          <w:szCs w:val="24"/>
        </w:rPr>
        <w:t xml:space="preserve"> The document </w:t>
      </w:r>
      <w:r w:rsidR="00BB70F7" w:rsidRPr="0089522E">
        <w:rPr>
          <w:rFonts w:ascii="Arial" w:hAnsi="Arial" w:cs="Arial"/>
          <w:i/>
          <w:sz w:val="24"/>
          <w:szCs w:val="24"/>
        </w:rPr>
        <w:t>‘A World Fit for Children’</w:t>
      </w:r>
      <w:r w:rsidR="00BB70F7" w:rsidRPr="0089522E">
        <w:rPr>
          <w:rFonts w:ascii="Arial" w:hAnsi="Arial" w:cs="Arial"/>
          <w:sz w:val="24"/>
          <w:szCs w:val="24"/>
        </w:rPr>
        <w:t xml:space="preserve"> </w:t>
      </w:r>
      <w:r w:rsidR="002658E9" w:rsidRPr="0089522E">
        <w:rPr>
          <w:rFonts w:ascii="Arial" w:hAnsi="Arial" w:cs="Arial"/>
          <w:sz w:val="24"/>
          <w:szCs w:val="24"/>
        </w:rPr>
        <w:t>(Unicef, 2002</w:t>
      </w:r>
      <w:r w:rsidR="00BB70F7" w:rsidRPr="0089522E">
        <w:rPr>
          <w:rFonts w:ascii="Arial" w:hAnsi="Arial" w:cs="Arial"/>
          <w:sz w:val="24"/>
          <w:szCs w:val="24"/>
        </w:rPr>
        <w:t xml:space="preserve">) also declared that all children, regardless of their gender are entitled to free and </w:t>
      </w:r>
      <w:r w:rsidR="00F75CA5" w:rsidRPr="0089522E">
        <w:rPr>
          <w:rFonts w:ascii="Arial" w:hAnsi="Arial" w:cs="Arial"/>
          <w:sz w:val="24"/>
          <w:szCs w:val="24"/>
        </w:rPr>
        <w:t>compulsory</w:t>
      </w:r>
      <w:r w:rsidR="00BB70F7" w:rsidRPr="0089522E">
        <w:rPr>
          <w:rFonts w:ascii="Arial" w:hAnsi="Arial" w:cs="Arial"/>
          <w:sz w:val="24"/>
          <w:szCs w:val="24"/>
        </w:rPr>
        <w:t xml:space="preserve"> education that is of good standard, and free from </w:t>
      </w:r>
      <w:r w:rsidR="00F75CA5" w:rsidRPr="0089522E">
        <w:rPr>
          <w:rFonts w:ascii="Arial" w:hAnsi="Arial" w:cs="Arial"/>
          <w:sz w:val="24"/>
          <w:szCs w:val="24"/>
        </w:rPr>
        <w:t>disparities, although they did say that Governments are only obliged to providing this for primary level education.</w:t>
      </w:r>
    </w:p>
    <w:p w:rsidR="003353A6" w:rsidRPr="0089522E" w:rsidRDefault="002B2644" w:rsidP="0089522E">
      <w:pPr>
        <w:spacing w:line="360" w:lineRule="auto"/>
        <w:jc w:val="both"/>
        <w:rPr>
          <w:rFonts w:ascii="Arial" w:hAnsi="Arial" w:cs="Arial"/>
          <w:sz w:val="24"/>
          <w:szCs w:val="24"/>
        </w:rPr>
      </w:pPr>
      <w:r w:rsidRPr="0089522E">
        <w:rPr>
          <w:rFonts w:ascii="Arial" w:hAnsi="Arial" w:cs="Arial"/>
          <w:sz w:val="24"/>
          <w:szCs w:val="24"/>
        </w:rPr>
        <w:t>Despite the positive impact the UNCRC has had for children’s rights which includes the protection a child’s cultural, economic, civil social and political rights there has been criticism for the UNCRC only focusing on Western first World countries and the ability of those families to prioritise their child’s education over a Third World’s families dependence on their child being able to work in order for the family to be able to eat</w:t>
      </w:r>
      <w:r w:rsidR="00DA0334" w:rsidRPr="0089522E">
        <w:rPr>
          <w:rFonts w:ascii="Arial" w:hAnsi="Arial" w:cs="Arial"/>
          <w:sz w:val="24"/>
          <w:szCs w:val="24"/>
        </w:rPr>
        <w:t xml:space="preserve"> and survive (Cregan </w:t>
      </w:r>
      <w:r w:rsidR="00DA0334" w:rsidRPr="0089522E">
        <w:rPr>
          <w:rFonts w:ascii="Arial" w:hAnsi="Arial" w:cs="Arial"/>
          <w:i/>
          <w:sz w:val="24"/>
          <w:szCs w:val="24"/>
        </w:rPr>
        <w:t>et al</w:t>
      </w:r>
      <w:r w:rsidR="00DA0334" w:rsidRPr="0089522E">
        <w:rPr>
          <w:rFonts w:ascii="Arial" w:hAnsi="Arial" w:cs="Arial"/>
          <w:sz w:val="24"/>
          <w:szCs w:val="24"/>
        </w:rPr>
        <w:t>, 2014</w:t>
      </w:r>
      <w:r w:rsidRPr="0089522E">
        <w:rPr>
          <w:rFonts w:ascii="Arial" w:hAnsi="Arial" w:cs="Arial"/>
          <w:sz w:val="24"/>
          <w:szCs w:val="24"/>
        </w:rPr>
        <w:t>)</w:t>
      </w:r>
      <w:r w:rsidR="00DA0334" w:rsidRPr="0089522E">
        <w:rPr>
          <w:rFonts w:ascii="Arial" w:hAnsi="Arial" w:cs="Arial"/>
          <w:sz w:val="24"/>
          <w:szCs w:val="24"/>
        </w:rPr>
        <w:t xml:space="preserve">, and likewise </w:t>
      </w:r>
      <w:r w:rsidR="003353A6" w:rsidRPr="0089522E">
        <w:rPr>
          <w:rFonts w:ascii="Arial" w:hAnsi="Arial" w:cs="Arial"/>
          <w:sz w:val="24"/>
          <w:szCs w:val="24"/>
        </w:rPr>
        <w:t xml:space="preserve">Horton (2004) critically argued that the UNCRC has focused on the child’s rights and not the child’s survival, in particular the education of girls and not the essential health needs of children. This was counter argued by Pemberton </w:t>
      </w:r>
      <w:r w:rsidR="003353A6" w:rsidRPr="0089522E">
        <w:rPr>
          <w:rFonts w:ascii="Arial" w:hAnsi="Arial" w:cs="Arial"/>
          <w:i/>
          <w:sz w:val="24"/>
          <w:szCs w:val="24"/>
        </w:rPr>
        <w:t>et al</w:t>
      </w:r>
      <w:r w:rsidR="003353A6" w:rsidRPr="0089522E">
        <w:rPr>
          <w:rFonts w:ascii="Arial" w:hAnsi="Arial" w:cs="Arial"/>
          <w:sz w:val="24"/>
          <w:szCs w:val="24"/>
        </w:rPr>
        <w:t xml:space="preserve"> (2007)</w:t>
      </w:r>
      <w:r w:rsidR="00AB7DE4" w:rsidRPr="0089522E">
        <w:rPr>
          <w:rFonts w:ascii="Arial" w:hAnsi="Arial" w:cs="Arial"/>
          <w:sz w:val="24"/>
          <w:szCs w:val="24"/>
        </w:rPr>
        <w:t xml:space="preserve"> who rationalised that all aspects of the UNCRC are of equal importance,</w:t>
      </w:r>
      <w:r w:rsidR="008E270F" w:rsidRPr="0089522E">
        <w:rPr>
          <w:rFonts w:ascii="Arial" w:hAnsi="Arial" w:cs="Arial"/>
          <w:sz w:val="24"/>
          <w:szCs w:val="24"/>
        </w:rPr>
        <w:t xml:space="preserve"> and</w:t>
      </w:r>
      <w:r w:rsidR="00AB7DE4" w:rsidRPr="0089522E">
        <w:rPr>
          <w:rFonts w:ascii="Arial" w:hAnsi="Arial" w:cs="Arial"/>
          <w:sz w:val="24"/>
          <w:szCs w:val="24"/>
        </w:rPr>
        <w:t xml:space="preserve"> the only change </w:t>
      </w:r>
      <w:r w:rsidR="008E270F" w:rsidRPr="0089522E">
        <w:rPr>
          <w:rFonts w:ascii="Arial" w:hAnsi="Arial" w:cs="Arial"/>
          <w:sz w:val="24"/>
          <w:szCs w:val="24"/>
        </w:rPr>
        <w:t xml:space="preserve">that should be considered, is the change </w:t>
      </w:r>
      <w:r w:rsidR="00AB7DE4" w:rsidRPr="0089522E">
        <w:rPr>
          <w:rFonts w:ascii="Arial" w:hAnsi="Arial" w:cs="Arial"/>
          <w:sz w:val="24"/>
          <w:szCs w:val="24"/>
        </w:rPr>
        <w:t xml:space="preserve">being in the </w:t>
      </w:r>
      <w:r w:rsidR="008E270F" w:rsidRPr="0089522E">
        <w:rPr>
          <w:rFonts w:ascii="Arial" w:hAnsi="Arial" w:cs="Arial"/>
          <w:sz w:val="24"/>
          <w:szCs w:val="24"/>
        </w:rPr>
        <w:t xml:space="preserve">individual </w:t>
      </w:r>
      <w:r w:rsidR="00AB7DE4" w:rsidRPr="0089522E">
        <w:rPr>
          <w:rFonts w:ascii="Arial" w:hAnsi="Arial" w:cs="Arial"/>
          <w:sz w:val="24"/>
          <w:szCs w:val="24"/>
        </w:rPr>
        <w:t>country itself</w:t>
      </w:r>
      <w:r w:rsidR="008E270F" w:rsidRPr="0089522E">
        <w:rPr>
          <w:rFonts w:ascii="Arial" w:hAnsi="Arial" w:cs="Arial"/>
          <w:sz w:val="24"/>
          <w:szCs w:val="24"/>
        </w:rPr>
        <w:t xml:space="preserve">, as they would need to ascertain which aspect of </w:t>
      </w:r>
      <w:r w:rsidR="008E270F" w:rsidRPr="0089522E">
        <w:rPr>
          <w:rFonts w:ascii="Arial" w:hAnsi="Arial" w:cs="Arial"/>
          <w:sz w:val="24"/>
          <w:szCs w:val="24"/>
        </w:rPr>
        <w:lastRenderedPageBreak/>
        <w:t>the UNCRC they</w:t>
      </w:r>
      <w:r w:rsidR="00AB7DE4" w:rsidRPr="0089522E">
        <w:rPr>
          <w:rFonts w:ascii="Arial" w:hAnsi="Arial" w:cs="Arial"/>
          <w:sz w:val="24"/>
          <w:szCs w:val="24"/>
        </w:rPr>
        <w:t xml:space="preserve"> w</w:t>
      </w:r>
      <w:r w:rsidR="008E270F" w:rsidRPr="0089522E">
        <w:rPr>
          <w:rFonts w:ascii="Arial" w:hAnsi="Arial" w:cs="Arial"/>
          <w:sz w:val="24"/>
          <w:szCs w:val="24"/>
        </w:rPr>
        <w:t>ould need to focus on</w:t>
      </w:r>
      <w:r w:rsidR="00AB7DE4" w:rsidRPr="0089522E">
        <w:rPr>
          <w:rFonts w:ascii="Arial" w:hAnsi="Arial" w:cs="Arial"/>
          <w:sz w:val="24"/>
          <w:szCs w:val="24"/>
        </w:rPr>
        <w:t xml:space="preserve"> more than others </w:t>
      </w:r>
      <w:r w:rsidR="008E270F" w:rsidRPr="0089522E">
        <w:rPr>
          <w:rFonts w:ascii="Arial" w:hAnsi="Arial" w:cs="Arial"/>
          <w:sz w:val="24"/>
          <w:szCs w:val="24"/>
        </w:rPr>
        <w:t xml:space="preserve">in order </w:t>
      </w:r>
      <w:r w:rsidR="00AB7DE4" w:rsidRPr="0089522E">
        <w:rPr>
          <w:rFonts w:ascii="Arial" w:hAnsi="Arial" w:cs="Arial"/>
          <w:sz w:val="24"/>
          <w:szCs w:val="24"/>
        </w:rPr>
        <w:t xml:space="preserve">to </w:t>
      </w:r>
      <w:r w:rsidR="008E270F" w:rsidRPr="0089522E">
        <w:rPr>
          <w:rFonts w:ascii="Arial" w:hAnsi="Arial" w:cs="Arial"/>
          <w:sz w:val="24"/>
          <w:szCs w:val="24"/>
        </w:rPr>
        <w:t xml:space="preserve">be able </w:t>
      </w:r>
      <w:r w:rsidR="00AB7DE4" w:rsidRPr="0089522E">
        <w:rPr>
          <w:rFonts w:ascii="Arial" w:hAnsi="Arial" w:cs="Arial"/>
          <w:sz w:val="24"/>
          <w:szCs w:val="24"/>
        </w:rPr>
        <w:t>bring the welfare of its children in line with other countries.</w:t>
      </w:r>
      <w:r w:rsidR="00BE6384" w:rsidRPr="0089522E">
        <w:rPr>
          <w:rFonts w:ascii="Arial" w:hAnsi="Arial" w:cs="Arial"/>
          <w:sz w:val="24"/>
          <w:szCs w:val="24"/>
        </w:rPr>
        <w:t xml:space="preserve"> </w:t>
      </w:r>
      <w:r w:rsidR="005B353A" w:rsidRPr="0089522E">
        <w:rPr>
          <w:rFonts w:ascii="Arial" w:hAnsi="Arial" w:cs="Arial"/>
          <w:sz w:val="24"/>
          <w:szCs w:val="24"/>
        </w:rPr>
        <w:t xml:space="preserve"> </w:t>
      </w:r>
    </w:p>
    <w:p w:rsidR="0089522E" w:rsidRPr="0089522E" w:rsidRDefault="0089522E" w:rsidP="0089522E">
      <w:pPr>
        <w:spacing w:line="360" w:lineRule="auto"/>
        <w:jc w:val="both"/>
        <w:rPr>
          <w:rFonts w:ascii="Arial" w:hAnsi="Arial" w:cs="Arial"/>
          <w:sz w:val="24"/>
          <w:szCs w:val="24"/>
        </w:rPr>
      </w:pPr>
    </w:p>
    <w:p w:rsidR="00E826FE" w:rsidRPr="0089522E" w:rsidRDefault="002E018A" w:rsidP="0089522E">
      <w:pPr>
        <w:spacing w:line="360" w:lineRule="auto"/>
        <w:jc w:val="both"/>
        <w:rPr>
          <w:rFonts w:ascii="Arial" w:hAnsi="Arial" w:cs="Arial"/>
          <w:sz w:val="24"/>
          <w:szCs w:val="24"/>
        </w:rPr>
      </w:pPr>
      <w:r w:rsidRPr="0089522E">
        <w:rPr>
          <w:rFonts w:ascii="Arial" w:hAnsi="Arial" w:cs="Arial"/>
          <w:sz w:val="24"/>
          <w:szCs w:val="24"/>
        </w:rPr>
        <w:t>Barriers to education for children in a third world country such as South Sudan ar</w:t>
      </w:r>
      <w:r w:rsidR="003E4D2D" w:rsidRPr="0089522E">
        <w:rPr>
          <w:rFonts w:ascii="Arial" w:hAnsi="Arial" w:cs="Arial"/>
          <w:sz w:val="24"/>
          <w:szCs w:val="24"/>
        </w:rPr>
        <w:t>e at such a critical level as described in</w:t>
      </w:r>
      <w:r w:rsidRPr="0089522E">
        <w:rPr>
          <w:rFonts w:ascii="Arial" w:hAnsi="Arial" w:cs="Arial"/>
          <w:sz w:val="24"/>
          <w:szCs w:val="24"/>
        </w:rPr>
        <w:t xml:space="preserve"> a report by</w:t>
      </w:r>
      <w:r w:rsidR="003E4D2D" w:rsidRPr="0089522E">
        <w:rPr>
          <w:rFonts w:ascii="Arial" w:hAnsi="Arial" w:cs="Arial"/>
          <w:sz w:val="24"/>
          <w:szCs w:val="24"/>
        </w:rPr>
        <w:t xml:space="preserve"> Unicef (2018) that there are currently 2.2 million children across the country that are not receiving an education. This figure is expected to</w:t>
      </w:r>
      <w:r w:rsidR="00A73D87" w:rsidRPr="0089522E">
        <w:rPr>
          <w:rFonts w:ascii="Arial" w:hAnsi="Arial" w:cs="Arial"/>
          <w:sz w:val="24"/>
          <w:szCs w:val="24"/>
        </w:rPr>
        <w:t xml:space="preserve"> increase to 2.4 million</w:t>
      </w:r>
      <w:r w:rsidR="003E4D2D" w:rsidRPr="0089522E">
        <w:rPr>
          <w:rFonts w:ascii="Arial" w:hAnsi="Arial" w:cs="Arial"/>
          <w:sz w:val="24"/>
          <w:szCs w:val="24"/>
        </w:rPr>
        <w:t xml:space="preserve"> if action is not taken swiftly. Unicef have published the </w:t>
      </w:r>
      <w:r w:rsidR="003E4D2D" w:rsidRPr="0089522E">
        <w:rPr>
          <w:rFonts w:ascii="Arial" w:hAnsi="Arial" w:cs="Arial"/>
          <w:i/>
          <w:sz w:val="24"/>
          <w:szCs w:val="24"/>
        </w:rPr>
        <w:t xml:space="preserve">Global Initiative on Out-of-School Children </w:t>
      </w:r>
      <w:r w:rsidR="003E4D2D" w:rsidRPr="0089522E">
        <w:rPr>
          <w:rFonts w:ascii="Arial" w:hAnsi="Arial" w:cs="Arial"/>
          <w:sz w:val="24"/>
          <w:szCs w:val="24"/>
        </w:rPr>
        <w:t xml:space="preserve">(Unicef, 2018) </w:t>
      </w:r>
      <w:r w:rsidR="00DF782A" w:rsidRPr="0089522E">
        <w:rPr>
          <w:rFonts w:ascii="Arial" w:hAnsi="Arial" w:cs="Arial"/>
          <w:sz w:val="24"/>
          <w:szCs w:val="24"/>
        </w:rPr>
        <w:t>which is part of a bigger programme that looks at all out-of-school children worldwide, and the reasons for this, along with solutions and initiatives to ensure each child receives an education. In this report</w:t>
      </w:r>
      <w:r w:rsidR="003E4D2D" w:rsidRPr="0089522E">
        <w:rPr>
          <w:rFonts w:ascii="Arial" w:hAnsi="Arial" w:cs="Arial"/>
          <w:sz w:val="24"/>
          <w:szCs w:val="24"/>
        </w:rPr>
        <w:t xml:space="preserve"> South Sudan, which the largest country in Africa, </w:t>
      </w:r>
      <w:r w:rsidR="00DF782A" w:rsidRPr="0089522E">
        <w:rPr>
          <w:rFonts w:ascii="Arial" w:hAnsi="Arial" w:cs="Arial"/>
          <w:sz w:val="24"/>
          <w:szCs w:val="24"/>
        </w:rPr>
        <w:t xml:space="preserve">is described </w:t>
      </w:r>
      <w:r w:rsidR="003E4D2D" w:rsidRPr="0089522E">
        <w:rPr>
          <w:rFonts w:ascii="Arial" w:hAnsi="Arial" w:cs="Arial"/>
          <w:sz w:val="24"/>
          <w:szCs w:val="24"/>
        </w:rPr>
        <w:t>as a developing country and set to become the world’s newest nation, but due to political unrest and</w:t>
      </w:r>
      <w:r w:rsidR="00DF782A" w:rsidRPr="0089522E">
        <w:rPr>
          <w:rFonts w:ascii="Arial" w:hAnsi="Arial" w:cs="Arial"/>
          <w:sz w:val="24"/>
          <w:szCs w:val="24"/>
        </w:rPr>
        <w:t xml:space="preserve"> an unstable economy, thousands are at risk of dropping out of education, with generations already having missed out of receiving any sort education at all.  </w:t>
      </w:r>
    </w:p>
    <w:p w:rsidR="00DF782A" w:rsidRPr="0089522E" w:rsidRDefault="00DF782A" w:rsidP="0089522E">
      <w:pPr>
        <w:spacing w:line="360" w:lineRule="auto"/>
        <w:jc w:val="both"/>
        <w:rPr>
          <w:rFonts w:ascii="Arial" w:hAnsi="Arial" w:cs="Arial"/>
          <w:sz w:val="24"/>
          <w:szCs w:val="24"/>
        </w:rPr>
      </w:pPr>
      <w:r w:rsidRPr="0089522E">
        <w:rPr>
          <w:rFonts w:ascii="Arial" w:hAnsi="Arial" w:cs="Arial"/>
          <w:sz w:val="24"/>
          <w:szCs w:val="24"/>
        </w:rPr>
        <w:t>The barriers that are indicated as contributing to the high numbers of out-of-school children, include remote areas and high levels of poverty,</w:t>
      </w:r>
      <w:r w:rsidR="007E33AF" w:rsidRPr="0089522E">
        <w:rPr>
          <w:rFonts w:ascii="Arial" w:hAnsi="Arial" w:cs="Arial"/>
          <w:sz w:val="24"/>
          <w:szCs w:val="24"/>
        </w:rPr>
        <w:t xml:space="preserve"> there are 1.9 million children displaced due to conflict, with 2,300 estimated to have been killed or hurt during the process, </w:t>
      </w:r>
      <w:r w:rsidR="0089522E" w:rsidRPr="0089522E">
        <w:rPr>
          <w:rFonts w:ascii="Arial" w:hAnsi="Arial" w:cs="Arial"/>
          <w:sz w:val="24"/>
          <w:szCs w:val="24"/>
        </w:rPr>
        <w:t>an</w:t>
      </w:r>
      <w:r w:rsidR="007E33AF" w:rsidRPr="0089522E">
        <w:rPr>
          <w:rFonts w:ascii="Arial" w:hAnsi="Arial" w:cs="Arial"/>
          <w:sz w:val="24"/>
          <w:szCs w:val="24"/>
        </w:rPr>
        <w:t xml:space="preserve"> estimated 900,000 children will suffer from psychological trauma due to witnessing or being a casualty of warfare and conflict. Child labour is estimated to affect</w:t>
      </w:r>
      <w:r w:rsidRPr="0089522E">
        <w:rPr>
          <w:rFonts w:ascii="Arial" w:hAnsi="Arial" w:cs="Arial"/>
          <w:sz w:val="24"/>
          <w:szCs w:val="24"/>
        </w:rPr>
        <w:t xml:space="preserve"> </w:t>
      </w:r>
      <w:r w:rsidR="007E33AF" w:rsidRPr="0089522E">
        <w:rPr>
          <w:rFonts w:ascii="Arial" w:hAnsi="Arial" w:cs="Arial"/>
          <w:sz w:val="24"/>
          <w:szCs w:val="24"/>
        </w:rPr>
        <w:t xml:space="preserve">86% of </w:t>
      </w:r>
      <w:r w:rsidRPr="0089522E">
        <w:rPr>
          <w:rFonts w:ascii="Arial" w:hAnsi="Arial" w:cs="Arial"/>
          <w:sz w:val="24"/>
          <w:szCs w:val="24"/>
        </w:rPr>
        <w:t>ch</w:t>
      </w:r>
      <w:r w:rsidR="007E33AF" w:rsidRPr="0089522E">
        <w:rPr>
          <w:rFonts w:ascii="Arial" w:hAnsi="Arial" w:cs="Arial"/>
          <w:sz w:val="24"/>
          <w:szCs w:val="24"/>
        </w:rPr>
        <w:t>ildren</w:t>
      </w:r>
      <w:r w:rsidRPr="0089522E">
        <w:rPr>
          <w:rFonts w:ascii="Arial" w:hAnsi="Arial" w:cs="Arial"/>
          <w:sz w:val="24"/>
          <w:szCs w:val="24"/>
        </w:rPr>
        <w:t>,</w:t>
      </w:r>
      <w:r w:rsidR="007E33AF" w:rsidRPr="0089522E">
        <w:rPr>
          <w:rFonts w:ascii="Arial" w:hAnsi="Arial" w:cs="Arial"/>
          <w:sz w:val="24"/>
          <w:szCs w:val="24"/>
        </w:rPr>
        <w:t xml:space="preserve"> with many</w:t>
      </w:r>
      <w:r w:rsidRPr="0089522E">
        <w:rPr>
          <w:rFonts w:ascii="Arial" w:hAnsi="Arial" w:cs="Arial"/>
          <w:sz w:val="24"/>
          <w:szCs w:val="24"/>
        </w:rPr>
        <w:t xml:space="preserve"> having to live on the streets</w:t>
      </w:r>
      <w:r w:rsidR="007E33AF" w:rsidRPr="0089522E">
        <w:rPr>
          <w:rFonts w:ascii="Arial" w:hAnsi="Arial" w:cs="Arial"/>
          <w:sz w:val="24"/>
          <w:szCs w:val="24"/>
        </w:rPr>
        <w:t>, worryingly there are no figure at resent that give a clear picture of how many children live in danger on the streets.</w:t>
      </w:r>
      <w:r w:rsidRPr="0089522E">
        <w:rPr>
          <w:rFonts w:ascii="Arial" w:hAnsi="Arial" w:cs="Arial"/>
          <w:sz w:val="24"/>
          <w:szCs w:val="24"/>
        </w:rPr>
        <w:t xml:space="preserve"> </w:t>
      </w:r>
      <w:r w:rsidR="004D658A" w:rsidRPr="0089522E">
        <w:rPr>
          <w:rFonts w:ascii="Arial" w:hAnsi="Arial" w:cs="Arial"/>
          <w:sz w:val="24"/>
          <w:szCs w:val="24"/>
        </w:rPr>
        <w:t>Girls</w:t>
      </w:r>
      <w:r w:rsidR="00D274A9" w:rsidRPr="0089522E">
        <w:rPr>
          <w:rFonts w:ascii="Arial" w:hAnsi="Arial" w:cs="Arial"/>
          <w:sz w:val="24"/>
          <w:szCs w:val="24"/>
        </w:rPr>
        <w:t xml:space="preserve"> not attending school within </w:t>
      </w:r>
      <w:r w:rsidR="007E33AF" w:rsidRPr="0089522E">
        <w:rPr>
          <w:rFonts w:ascii="Arial" w:hAnsi="Arial" w:cs="Arial"/>
          <w:sz w:val="24"/>
          <w:szCs w:val="24"/>
        </w:rPr>
        <w:t xml:space="preserve">South Sudan has </w:t>
      </w:r>
      <w:r w:rsidR="00D274A9" w:rsidRPr="0089522E">
        <w:rPr>
          <w:rFonts w:ascii="Arial" w:hAnsi="Arial" w:cs="Arial"/>
          <w:sz w:val="24"/>
          <w:szCs w:val="24"/>
        </w:rPr>
        <w:t>reached 75%</w:t>
      </w:r>
      <w:r w:rsidR="00965027" w:rsidRPr="0089522E">
        <w:rPr>
          <w:rFonts w:ascii="Arial" w:hAnsi="Arial" w:cs="Arial"/>
          <w:sz w:val="24"/>
          <w:szCs w:val="24"/>
        </w:rPr>
        <w:t xml:space="preserve">, this is due to them being kept at home to look after the household and do chores, </w:t>
      </w:r>
      <w:r w:rsidRPr="0089522E">
        <w:rPr>
          <w:rFonts w:ascii="Arial" w:hAnsi="Arial" w:cs="Arial"/>
          <w:sz w:val="24"/>
          <w:szCs w:val="24"/>
        </w:rPr>
        <w:t>or</w:t>
      </w:r>
      <w:r w:rsidR="00965027" w:rsidRPr="0089522E">
        <w:rPr>
          <w:rFonts w:ascii="Arial" w:hAnsi="Arial" w:cs="Arial"/>
          <w:sz w:val="24"/>
          <w:szCs w:val="24"/>
        </w:rPr>
        <w:t xml:space="preserve"> they are</w:t>
      </w:r>
      <w:r w:rsidRPr="0089522E">
        <w:rPr>
          <w:rFonts w:ascii="Arial" w:hAnsi="Arial" w:cs="Arial"/>
          <w:sz w:val="24"/>
          <w:szCs w:val="24"/>
        </w:rPr>
        <w:t xml:space="preserve"> being</w:t>
      </w:r>
      <w:r w:rsidR="00A73D87" w:rsidRPr="0089522E">
        <w:rPr>
          <w:rFonts w:ascii="Arial" w:hAnsi="Arial" w:cs="Arial"/>
          <w:sz w:val="24"/>
          <w:szCs w:val="24"/>
        </w:rPr>
        <w:t xml:space="preserve"> forced into marriages early to lessen the impact on their already struggling family</w:t>
      </w:r>
      <w:r w:rsidR="00965027" w:rsidRPr="0089522E">
        <w:rPr>
          <w:rFonts w:ascii="Arial" w:hAnsi="Arial" w:cs="Arial"/>
          <w:sz w:val="24"/>
          <w:szCs w:val="24"/>
        </w:rPr>
        <w:t>, this is due to a young bride being valued and seen as commodity</w:t>
      </w:r>
      <w:r w:rsidR="00A73D87" w:rsidRPr="0089522E">
        <w:rPr>
          <w:rFonts w:ascii="Arial" w:hAnsi="Arial" w:cs="Arial"/>
          <w:sz w:val="24"/>
          <w:szCs w:val="24"/>
        </w:rPr>
        <w:t>. A</w:t>
      </w:r>
      <w:r w:rsidRPr="0089522E">
        <w:rPr>
          <w:rFonts w:ascii="Arial" w:hAnsi="Arial" w:cs="Arial"/>
          <w:sz w:val="24"/>
          <w:szCs w:val="24"/>
        </w:rPr>
        <w:t xml:space="preserve">nd with the added impact of conflict within the country, </w:t>
      </w:r>
      <w:r w:rsidR="00A73D87" w:rsidRPr="0089522E">
        <w:rPr>
          <w:rFonts w:ascii="Arial" w:hAnsi="Arial" w:cs="Arial"/>
          <w:sz w:val="24"/>
          <w:szCs w:val="24"/>
        </w:rPr>
        <w:t xml:space="preserve">as </w:t>
      </w:r>
      <w:r w:rsidRPr="0089522E">
        <w:rPr>
          <w:rFonts w:ascii="Arial" w:hAnsi="Arial" w:cs="Arial"/>
          <w:sz w:val="24"/>
          <w:szCs w:val="24"/>
        </w:rPr>
        <w:t>many</w:t>
      </w:r>
      <w:r w:rsidR="00A73D87" w:rsidRPr="0089522E">
        <w:rPr>
          <w:rFonts w:ascii="Arial" w:hAnsi="Arial" w:cs="Arial"/>
          <w:sz w:val="24"/>
          <w:szCs w:val="24"/>
        </w:rPr>
        <w:t xml:space="preserve"> as 19,000</w:t>
      </w:r>
      <w:r w:rsidRPr="0089522E">
        <w:rPr>
          <w:rFonts w:ascii="Arial" w:hAnsi="Arial" w:cs="Arial"/>
          <w:sz w:val="24"/>
          <w:szCs w:val="24"/>
        </w:rPr>
        <w:t xml:space="preserve"> </w:t>
      </w:r>
      <w:r w:rsidR="00A73D87" w:rsidRPr="0089522E">
        <w:rPr>
          <w:rFonts w:ascii="Arial" w:hAnsi="Arial" w:cs="Arial"/>
          <w:sz w:val="24"/>
          <w:szCs w:val="24"/>
        </w:rPr>
        <w:t>children</w:t>
      </w:r>
      <w:r w:rsidRPr="0089522E">
        <w:rPr>
          <w:rFonts w:ascii="Arial" w:hAnsi="Arial" w:cs="Arial"/>
          <w:sz w:val="24"/>
          <w:szCs w:val="24"/>
        </w:rPr>
        <w:t xml:space="preserve"> are now being lost to armed factions</w:t>
      </w:r>
      <w:r w:rsidR="00B315A2" w:rsidRPr="0089522E">
        <w:rPr>
          <w:rFonts w:ascii="Arial" w:hAnsi="Arial" w:cs="Arial"/>
          <w:sz w:val="24"/>
          <w:szCs w:val="24"/>
        </w:rPr>
        <w:t>,</w:t>
      </w:r>
      <w:r w:rsidRPr="0089522E">
        <w:rPr>
          <w:rFonts w:ascii="Arial" w:hAnsi="Arial" w:cs="Arial"/>
          <w:sz w:val="24"/>
          <w:szCs w:val="24"/>
        </w:rPr>
        <w:t xml:space="preserve"> </w:t>
      </w:r>
      <w:r w:rsidR="00A73D87" w:rsidRPr="0089522E">
        <w:rPr>
          <w:rFonts w:ascii="Arial" w:hAnsi="Arial" w:cs="Arial"/>
          <w:sz w:val="24"/>
          <w:szCs w:val="24"/>
        </w:rPr>
        <w:t>and are</w:t>
      </w:r>
      <w:r w:rsidR="00B315A2" w:rsidRPr="0089522E">
        <w:rPr>
          <w:rFonts w:ascii="Arial" w:hAnsi="Arial" w:cs="Arial"/>
          <w:sz w:val="24"/>
          <w:szCs w:val="24"/>
        </w:rPr>
        <w:t xml:space="preserve"> recruited to fight as child soldiers. The emotional impact that warfare can have on a child’s development and learning is likely to be faced by 6,280 children who were demobilized in 2015 and have re-entered education, the challenges that reintegrating a child who was a combatant is yet to be fully realised, as is the support that they require.</w:t>
      </w:r>
    </w:p>
    <w:p w:rsidR="004D658A" w:rsidRPr="0089522E" w:rsidRDefault="00D274A9" w:rsidP="0089522E">
      <w:pPr>
        <w:spacing w:line="360" w:lineRule="auto"/>
        <w:jc w:val="both"/>
        <w:rPr>
          <w:rFonts w:ascii="Arial" w:hAnsi="Arial" w:cs="Arial"/>
          <w:sz w:val="24"/>
          <w:szCs w:val="24"/>
        </w:rPr>
      </w:pPr>
      <w:r w:rsidRPr="0089522E">
        <w:rPr>
          <w:rFonts w:ascii="Arial" w:hAnsi="Arial" w:cs="Arial"/>
          <w:sz w:val="24"/>
          <w:szCs w:val="24"/>
        </w:rPr>
        <w:lastRenderedPageBreak/>
        <w:t xml:space="preserve">Other barriers revolve around the availability of schools </w:t>
      </w:r>
      <w:r w:rsidR="00C662D2" w:rsidRPr="0089522E">
        <w:rPr>
          <w:rFonts w:ascii="Arial" w:hAnsi="Arial" w:cs="Arial"/>
          <w:sz w:val="24"/>
          <w:szCs w:val="24"/>
        </w:rPr>
        <w:t>particularly</w:t>
      </w:r>
      <w:r w:rsidRPr="0089522E">
        <w:rPr>
          <w:rFonts w:ascii="Arial" w:hAnsi="Arial" w:cs="Arial"/>
          <w:sz w:val="24"/>
          <w:szCs w:val="24"/>
        </w:rPr>
        <w:t xml:space="preserve"> in areas that </w:t>
      </w:r>
      <w:r w:rsidR="00C662D2" w:rsidRPr="0089522E">
        <w:rPr>
          <w:rFonts w:ascii="Arial" w:hAnsi="Arial" w:cs="Arial"/>
          <w:sz w:val="24"/>
          <w:szCs w:val="24"/>
        </w:rPr>
        <w:t>experience</w:t>
      </w:r>
      <w:r w:rsidRPr="0089522E">
        <w:rPr>
          <w:rFonts w:ascii="Arial" w:hAnsi="Arial" w:cs="Arial"/>
          <w:sz w:val="24"/>
          <w:szCs w:val="24"/>
        </w:rPr>
        <w:t xml:space="preserve"> conflict. Many schools have been lost, and those that remain experience poor </w:t>
      </w:r>
      <w:r w:rsidR="00C662D2" w:rsidRPr="0089522E">
        <w:rPr>
          <w:rFonts w:ascii="Arial" w:hAnsi="Arial" w:cs="Arial"/>
          <w:sz w:val="24"/>
          <w:szCs w:val="24"/>
        </w:rPr>
        <w:t>sanitation</w:t>
      </w:r>
      <w:r w:rsidRPr="0089522E">
        <w:rPr>
          <w:rFonts w:ascii="Arial" w:hAnsi="Arial" w:cs="Arial"/>
          <w:sz w:val="24"/>
          <w:szCs w:val="24"/>
        </w:rPr>
        <w:t xml:space="preserve">, limited </w:t>
      </w:r>
      <w:r w:rsidR="00C662D2" w:rsidRPr="0089522E">
        <w:rPr>
          <w:rFonts w:ascii="Arial" w:hAnsi="Arial" w:cs="Arial"/>
          <w:sz w:val="24"/>
          <w:szCs w:val="24"/>
        </w:rPr>
        <w:t>resources</w:t>
      </w:r>
      <w:r w:rsidRPr="0089522E">
        <w:rPr>
          <w:rFonts w:ascii="Arial" w:hAnsi="Arial" w:cs="Arial"/>
          <w:sz w:val="24"/>
          <w:szCs w:val="24"/>
        </w:rPr>
        <w:t xml:space="preserve"> and being located in </w:t>
      </w:r>
      <w:r w:rsidR="00C662D2" w:rsidRPr="0089522E">
        <w:rPr>
          <w:rFonts w:ascii="Arial" w:hAnsi="Arial" w:cs="Arial"/>
          <w:sz w:val="24"/>
          <w:szCs w:val="24"/>
        </w:rPr>
        <w:t>remote</w:t>
      </w:r>
      <w:r w:rsidRPr="0089522E">
        <w:rPr>
          <w:rFonts w:ascii="Arial" w:hAnsi="Arial" w:cs="Arial"/>
          <w:sz w:val="24"/>
          <w:szCs w:val="24"/>
        </w:rPr>
        <w:t xml:space="preserve"> areas that make </w:t>
      </w:r>
      <w:r w:rsidR="00C662D2" w:rsidRPr="0089522E">
        <w:rPr>
          <w:rFonts w:ascii="Arial" w:hAnsi="Arial" w:cs="Arial"/>
          <w:sz w:val="24"/>
          <w:szCs w:val="24"/>
        </w:rPr>
        <w:t>traveling</w:t>
      </w:r>
      <w:r w:rsidRPr="0089522E">
        <w:rPr>
          <w:rFonts w:ascii="Arial" w:hAnsi="Arial" w:cs="Arial"/>
          <w:sz w:val="24"/>
          <w:szCs w:val="24"/>
        </w:rPr>
        <w:t xml:space="preserve"> to difficult and often</w:t>
      </w:r>
      <w:r w:rsidR="00C662D2" w:rsidRPr="0089522E">
        <w:rPr>
          <w:rFonts w:ascii="Arial" w:hAnsi="Arial" w:cs="Arial"/>
          <w:sz w:val="24"/>
          <w:szCs w:val="24"/>
        </w:rPr>
        <w:t xml:space="preserve"> the schools are with areas that are</w:t>
      </w:r>
      <w:r w:rsidRPr="0089522E">
        <w:rPr>
          <w:rFonts w:ascii="Arial" w:hAnsi="Arial" w:cs="Arial"/>
          <w:sz w:val="24"/>
          <w:szCs w:val="24"/>
        </w:rPr>
        <w:t xml:space="preserve"> unsafe. </w:t>
      </w:r>
      <w:r w:rsidR="00656CEB" w:rsidRPr="0089522E">
        <w:rPr>
          <w:rFonts w:ascii="Arial" w:hAnsi="Arial" w:cs="Arial"/>
          <w:sz w:val="24"/>
          <w:szCs w:val="24"/>
        </w:rPr>
        <w:t xml:space="preserve">In 2016 34% of schools in least developed countries had electricity (United Nations, 2018). </w:t>
      </w:r>
      <w:r w:rsidRPr="0089522E">
        <w:rPr>
          <w:rFonts w:ascii="Arial" w:hAnsi="Arial" w:cs="Arial"/>
          <w:sz w:val="24"/>
          <w:szCs w:val="24"/>
        </w:rPr>
        <w:t>Qualified teachers, especially female teachers</w:t>
      </w:r>
      <w:r w:rsidR="00C662D2" w:rsidRPr="0089522E">
        <w:rPr>
          <w:rFonts w:ascii="Arial" w:hAnsi="Arial" w:cs="Arial"/>
          <w:sz w:val="24"/>
          <w:szCs w:val="24"/>
        </w:rPr>
        <w:t xml:space="preserve"> </w:t>
      </w:r>
      <w:r w:rsidRPr="0089522E">
        <w:rPr>
          <w:rFonts w:ascii="Arial" w:hAnsi="Arial" w:cs="Arial"/>
          <w:sz w:val="24"/>
          <w:szCs w:val="24"/>
        </w:rPr>
        <w:t>are in short supply</w:t>
      </w:r>
      <w:r w:rsidR="00C662D2" w:rsidRPr="0089522E">
        <w:rPr>
          <w:rFonts w:ascii="Arial" w:hAnsi="Arial" w:cs="Arial"/>
          <w:sz w:val="24"/>
          <w:szCs w:val="24"/>
        </w:rPr>
        <w:t xml:space="preserve">, as well as staff experienced in helping children who have special educational needs, either physical disabilities </w:t>
      </w:r>
      <w:r w:rsidR="004D658A" w:rsidRPr="0089522E">
        <w:rPr>
          <w:rFonts w:ascii="Arial" w:hAnsi="Arial" w:cs="Arial"/>
          <w:sz w:val="24"/>
          <w:szCs w:val="24"/>
        </w:rPr>
        <w:t>or socio-emotional disabilities.</w:t>
      </w:r>
    </w:p>
    <w:p w:rsidR="00163152" w:rsidRPr="0089522E" w:rsidRDefault="00CD6296" w:rsidP="0089522E">
      <w:pPr>
        <w:spacing w:line="360" w:lineRule="auto"/>
        <w:jc w:val="both"/>
        <w:rPr>
          <w:rFonts w:ascii="Arial" w:hAnsi="Arial" w:cs="Arial"/>
          <w:sz w:val="24"/>
          <w:szCs w:val="24"/>
        </w:rPr>
      </w:pPr>
      <w:r w:rsidRPr="0089522E">
        <w:rPr>
          <w:rFonts w:ascii="Arial" w:hAnsi="Arial" w:cs="Arial"/>
          <w:sz w:val="24"/>
          <w:szCs w:val="24"/>
        </w:rPr>
        <w:t>In comparison, the UK, which is a 1</w:t>
      </w:r>
      <w:r w:rsidRPr="0089522E">
        <w:rPr>
          <w:rFonts w:ascii="Arial" w:hAnsi="Arial" w:cs="Arial"/>
          <w:sz w:val="24"/>
          <w:szCs w:val="24"/>
          <w:vertAlign w:val="superscript"/>
        </w:rPr>
        <w:t>st</w:t>
      </w:r>
      <w:r w:rsidRPr="0089522E">
        <w:rPr>
          <w:rFonts w:ascii="Arial" w:hAnsi="Arial" w:cs="Arial"/>
          <w:sz w:val="24"/>
          <w:szCs w:val="24"/>
        </w:rPr>
        <w:t xml:space="preserve"> world country, has different concerns over school absences, for example unauthorised absences due to unauthorised holidays is something that is not shared with South Sudan, nor are they likely to miss school because of truancy. Another area that is in stark difference between South Sudan and the UK is young British people who are Not in Education, Employment or </w:t>
      </w:r>
      <w:r w:rsidR="0007069A" w:rsidRPr="0089522E">
        <w:rPr>
          <w:rFonts w:ascii="Arial" w:hAnsi="Arial" w:cs="Arial"/>
          <w:sz w:val="24"/>
          <w:szCs w:val="24"/>
        </w:rPr>
        <w:t>Training (</w:t>
      </w:r>
      <w:r w:rsidRPr="0089522E">
        <w:rPr>
          <w:rFonts w:ascii="Arial" w:hAnsi="Arial" w:cs="Arial"/>
          <w:sz w:val="24"/>
          <w:szCs w:val="24"/>
        </w:rPr>
        <w:t>NEET)</w:t>
      </w:r>
      <w:r w:rsidR="0007069A" w:rsidRPr="0089522E">
        <w:rPr>
          <w:rFonts w:ascii="Arial" w:hAnsi="Arial" w:cs="Arial"/>
          <w:sz w:val="24"/>
          <w:szCs w:val="24"/>
        </w:rPr>
        <w:t>, by the end of 2016 there were 10.5% of 16 – 18-year olds who were classed as NEET, and this figure has slightly dropped to 9.5% in 2017</w:t>
      </w:r>
      <w:r w:rsidR="000178C7" w:rsidRPr="0089522E">
        <w:rPr>
          <w:rFonts w:ascii="Arial" w:hAnsi="Arial" w:cs="Arial"/>
          <w:sz w:val="24"/>
          <w:szCs w:val="24"/>
        </w:rPr>
        <w:t xml:space="preserve"> (National Statistics, 2019)</w:t>
      </w:r>
      <w:r w:rsidR="0007069A" w:rsidRPr="0089522E">
        <w:rPr>
          <w:rFonts w:ascii="Arial" w:hAnsi="Arial" w:cs="Arial"/>
          <w:sz w:val="24"/>
          <w:szCs w:val="24"/>
        </w:rPr>
        <w:t xml:space="preserve">. Absenteeism </w:t>
      </w:r>
      <w:r w:rsidR="000178C7" w:rsidRPr="0089522E">
        <w:rPr>
          <w:rFonts w:ascii="Arial" w:hAnsi="Arial" w:cs="Arial"/>
          <w:sz w:val="24"/>
          <w:szCs w:val="24"/>
        </w:rPr>
        <w:t>of children in</w:t>
      </w:r>
      <w:r w:rsidR="0007069A" w:rsidRPr="0089522E">
        <w:rPr>
          <w:rFonts w:ascii="Arial" w:hAnsi="Arial" w:cs="Arial"/>
          <w:sz w:val="24"/>
          <w:szCs w:val="24"/>
        </w:rPr>
        <w:t xml:space="preserve"> </w:t>
      </w:r>
      <w:r w:rsidR="000178C7" w:rsidRPr="0089522E">
        <w:rPr>
          <w:rFonts w:ascii="Arial" w:hAnsi="Arial" w:cs="Arial"/>
          <w:sz w:val="24"/>
          <w:szCs w:val="24"/>
        </w:rPr>
        <w:t xml:space="preserve">England in 2012 was 3%, but it increased to 3.5% in 2017/18 (Department for Education, 2019), but in comparison, Wales has a much higher figure of 5.4% in 2012 which has dropped to 4.2% in 2017/18 (StatsWales, 2018). It is possible to speculate that the reason why Wales has higher figures of school absences </w:t>
      </w:r>
      <w:r w:rsidR="00A11589" w:rsidRPr="0089522E">
        <w:rPr>
          <w:rFonts w:ascii="Arial" w:hAnsi="Arial" w:cs="Arial"/>
          <w:sz w:val="24"/>
          <w:szCs w:val="24"/>
        </w:rPr>
        <w:t xml:space="preserve">in comparison </w:t>
      </w:r>
      <w:r w:rsidR="000178C7" w:rsidRPr="0089522E">
        <w:rPr>
          <w:rFonts w:ascii="Arial" w:hAnsi="Arial" w:cs="Arial"/>
          <w:sz w:val="24"/>
          <w:szCs w:val="24"/>
        </w:rPr>
        <w:t xml:space="preserve">to </w:t>
      </w:r>
      <w:r w:rsidR="00A11589" w:rsidRPr="0089522E">
        <w:rPr>
          <w:rFonts w:ascii="Arial" w:hAnsi="Arial" w:cs="Arial"/>
          <w:sz w:val="24"/>
          <w:szCs w:val="24"/>
        </w:rPr>
        <w:t xml:space="preserve">England is because Wales is much more rural, with many small village rural schools still being open, and with areas of high unemployment and poverty. This comparison has similarities to South Sudan, but obviously the levels of poverty and rural areas are greater in South Sudan. Another difference between South Sudan and the UK as a whole is the treatment of girls, within the UK an average of 4.9% of boys are absent from school and similar figure of 4.7% of girls (Department of Education, 2019). When compared to the 75% of girls in South Sudan who are absent from school, the huge contrast demonstrates how girls within the UK are treated as equally as boys and have the huge access to education that is not available in South Sudan. </w:t>
      </w:r>
      <w:r w:rsidR="002658E9" w:rsidRPr="0089522E">
        <w:rPr>
          <w:rFonts w:ascii="Arial" w:hAnsi="Arial" w:cs="Arial"/>
          <w:sz w:val="24"/>
          <w:szCs w:val="24"/>
        </w:rPr>
        <w:t>Also,</w:t>
      </w:r>
      <w:r w:rsidR="00A11589" w:rsidRPr="0089522E">
        <w:rPr>
          <w:rFonts w:ascii="Arial" w:hAnsi="Arial" w:cs="Arial"/>
          <w:sz w:val="24"/>
          <w:szCs w:val="24"/>
        </w:rPr>
        <w:t xml:space="preserve"> in Britain</w:t>
      </w:r>
      <w:r w:rsidR="00942638" w:rsidRPr="0089522E">
        <w:rPr>
          <w:rFonts w:ascii="Arial" w:hAnsi="Arial" w:cs="Arial"/>
          <w:sz w:val="24"/>
          <w:szCs w:val="24"/>
        </w:rPr>
        <w:t>,</w:t>
      </w:r>
      <w:r w:rsidR="00A11589" w:rsidRPr="0089522E">
        <w:rPr>
          <w:rFonts w:ascii="Arial" w:hAnsi="Arial" w:cs="Arial"/>
          <w:sz w:val="24"/>
          <w:szCs w:val="24"/>
        </w:rPr>
        <w:t xml:space="preserve"> girls do</w:t>
      </w:r>
      <w:r w:rsidR="00440670" w:rsidRPr="0089522E">
        <w:rPr>
          <w:rFonts w:ascii="Arial" w:hAnsi="Arial" w:cs="Arial"/>
          <w:sz w:val="24"/>
          <w:szCs w:val="24"/>
        </w:rPr>
        <w:t xml:space="preserve"> not</w:t>
      </w:r>
      <w:r w:rsidR="00A11589" w:rsidRPr="0089522E">
        <w:rPr>
          <w:rFonts w:ascii="Arial" w:hAnsi="Arial" w:cs="Arial"/>
          <w:sz w:val="24"/>
          <w:szCs w:val="24"/>
        </w:rPr>
        <w:t xml:space="preserve"> have the fear of being </w:t>
      </w:r>
      <w:r w:rsidR="00196598" w:rsidRPr="0089522E">
        <w:rPr>
          <w:rFonts w:ascii="Arial" w:hAnsi="Arial" w:cs="Arial"/>
          <w:sz w:val="24"/>
          <w:szCs w:val="24"/>
        </w:rPr>
        <w:t>forced into marriage or have to work to look after their household.</w:t>
      </w:r>
    </w:p>
    <w:p w:rsidR="0089522E" w:rsidRPr="0089522E" w:rsidRDefault="0089522E" w:rsidP="0089522E">
      <w:pPr>
        <w:spacing w:line="360" w:lineRule="auto"/>
        <w:jc w:val="both"/>
        <w:rPr>
          <w:rFonts w:ascii="Arial" w:hAnsi="Arial" w:cs="Arial"/>
          <w:sz w:val="24"/>
          <w:szCs w:val="24"/>
        </w:rPr>
      </w:pPr>
    </w:p>
    <w:p w:rsidR="003353A6" w:rsidRDefault="003C4B4D" w:rsidP="0089522E">
      <w:pPr>
        <w:spacing w:line="360" w:lineRule="auto"/>
        <w:jc w:val="both"/>
        <w:rPr>
          <w:rFonts w:ascii="Arial" w:hAnsi="Arial" w:cs="Arial"/>
          <w:sz w:val="24"/>
          <w:szCs w:val="24"/>
        </w:rPr>
      </w:pPr>
      <w:r w:rsidRPr="0089522E">
        <w:rPr>
          <w:rFonts w:ascii="Arial" w:hAnsi="Arial" w:cs="Arial"/>
          <w:sz w:val="24"/>
          <w:szCs w:val="24"/>
        </w:rPr>
        <w:lastRenderedPageBreak/>
        <w:t>In conclusion, it is clear that the barriers that children face to education in the UK are dramatically different to those in South Sudan. The UK is fortunate not to be in the mist of conflict and war, and whilst there are many areas of poverty within the UK, the scale between the two countries is vastly different, and in comparison, the UK’s barriers to learning seem insignificant compared to South Sudan. But whilst the countries are different, the focus of consideration is how to get children into schools, and how can they be kept there to complete an education.</w:t>
      </w:r>
      <w:r w:rsidR="0089522E" w:rsidRPr="0089522E">
        <w:rPr>
          <w:rFonts w:ascii="Arial" w:hAnsi="Arial" w:cs="Arial"/>
          <w:sz w:val="24"/>
          <w:szCs w:val="24"/>
        </w:rPr>
        <w:t xml:space="preserve"> With each county, there are different barriers and different policies and initiatives to try and help and resolve absenteeism, and even then, there is no guarantee for success. It is an ongoing process that changes and evolves, but the message is clear, that children need to able to access free quality education to try and break the cycle of poverty, and to equip them with the emotional as well as psychological tools to be able to stand up for their rights and work to make changes locally, or globally as they get older. If a child can be given an education, they will have a future and if they have a future they can change the world.</w:t>
      </w:r>
    </w:p>
    <w:p w:rsidR="0089522E" w:rsidRPr="0089522E" w:rsidRDefault="0089522E" w:rsidP="0089522E">
      <w:pPr>
        <w:spacing w:line="360" w:lineRule="auto"/>
        <w:jc w:val="both"/>
        <w:rPr>
          <w:rFonts w:ascii="Arial" w:hAnsi="Arial" w:cs="Arial"/>
          <w:sz w:val="24"/>
          <w:szCs w:val="24"/>
        </w:rPr>
      </w:pPr>
    </w:p>
    <w:p w:rsidR="004D658A" w:rsidRPr="0089522E" w:rsidRDefault="0089522E" w:rsidP="00A551A6">
      <w:pPr>
        <w:spacing w:line="360" w:lineRule="auto"/>
        <w:jc w:val="both"/>
        <w:rPr>
          <w:rFonts w:ascii="Arial" w:hAnsi="Arial" w:cs="Arial"/>
          <w:b/>
          <w:sz w:val="24"/>
          <w:szCs w:val="24"/>
          <w:u w:val="single"/>
        </w:rPr>
      </w:pPr>
      <w:r w:rsidRPr="0089522E">
        <w:rPr>
          <w:rFonts w:ascii="Arial" w:hAnsi="Arial" w:cs="Arial"/>
          <w:b/>
          <w:sz w:val="24"/>
          <w:szCs w:val="24"/>
          <w:u w:val="single"/>
        </w:rPr>
        <w:t>Word Count: 2,922</w:t>
      </w:r>
    </w:p>
    <w:p w:rsidR="009D7FEC" w:rsidRDefault="009D7FEC" w:rsidP="00A551A6">
      <w:pPr>
        <w:spacing w:line="360" w:lineRule="auto"/>
        <w:jc w:val="both"/>
        <w:rPr>
          <w:rFonts w:ascii="Arial" w:hAnsi="Arial" w:cs="Arial"/>
          <w:sz w:val="24"/>
          <w:szCs w:val="24"/>
        </w:rPr>
      </w:pPr>
    </w:p>
    <w:p w:rsidR="009D7FEC" w:rsidRDefault="009D7FEC" w:rsidP="00A551A6">
      <w:pPr>
        <w:spacing w:line="360" w:lineRule="auto"/>
        <w:jc w:val="both"/>
        <w:rPr>
          <w:rFonts w:ascii="Arial" w:hAnsi="Arial" w:cs="Arial"/>
          <w:sz w:val="24"/>
          <w:szCs w:val="24"/>
        </w:rPr>
      </w:pPr>
    </w:p>
    <w:p w:rsidR="009D7FEC" w:rsidRDefault="009D7FEC" w:rsidP="00A551A6">
      <w:pPr>
        <w:spacing w:line="360" w:lineRule="auto"/>
        <w:jc w:val="both"/>
        <w:rPr>
          <w:rFonts w:ascii="Arial" w:hAnsi="Arial" w:cs="Arial"/>
          <w:sz w:val="24"/>
          <w:szCs w:val="24"/>
        </w:rPr>
      </w:pPr>
    </w:p>
    <w:p w:rsidR="009D7FEC" w:rsidRDefault="009D7FEC" w:rsidP="00A551A6">
      <w:pPr>
        <w:spacing w:line="360" w:lineRule="auto"/>
        <w:jc w:val="both"/>
        <w:rPr>
          <w:rFonts w:ascii="Arial" w:hAnsi="Arial" w:cs="Arial"/>
          <w:sz w:val="24"/>
          <w:szCs w:val="24"/>
        </w:rPr>
      </w:pPr>
    </w:p>
    <w:p w:rsidR="009D7FEC" w:rsidRDefault="009D7FEC" w:rsidP="00A551A6">
      <w:pPr>
        <w:spacing w:line="360" w:lineRule="auto"/>
        <w:jc w:val="both"/>
        <w:rPr>
          <w:rFonts w:ascii="Arial" w:hAnsi="Arial" w:cs="Arial"/>
          <w:sz w:val="24"/>
          <w:szCs w:val="24"/>
        </w:rPr>
      </w:pPr>
    </w:p>
    <w:p w:rsidR="009D7FEC" w:rsidRDefault="009D7FEC" w:rsidP="00A551A6">
      <w:pPr>
        <w:spacing w:line="360" w:lineRule="auto"/>
        <w:jc w:val="both"/>
        <w:rPr>
          <w:rFonts w:ascii="Arial" w:hAnsi="Arial" w:cs="Arial"/>
          <w:sz w:val="24"/>
          <w:szCs w:val="24"/>
        </w:rPr>
      </w:pPr>
    </w:p>
    <w:p w:rsidR="009D7FEC" w:rsidRDefault="009D7FEC" w:rsidP="00A551A6">
      <w:pPr>
        <w:spacing w:line="360" w:lineRule="auto"/>
        <w:jc w:val="both"/>
        <w:rPr>
          <w:rFonts w:ascii="Arial" w:hAnsi="Arial" w:cs="Arial"/>
          <w:sz w:val="24"/>
          <w:szCs w:val="24"/>
        </w:rPr>
      </w:pPr>
    </w:p>
    <w:p w:rsidR="009D7FEC" w:rsidRDefault="009D7FEC" w:rsidP="00A551A6">
      <w:pPr>
        <w:spacing w:line="360" w:lineRule="auto"/>
        <w:jc w:val="both"/>
        <w:rPr>
          <w:rFonts w:ascii="Arial" w:hAnsi="Arial" w:cs="Arial"/>
          <w:sz w:val="24"/>
          <w:szCs w:val="24"/>
        </w:rPr>
      </w:pPr>
    </w:p>
    <w:p w:rsidR="009D7FEC" w:rsidRDefault="009D7FEC" w:rsidP="00A551A6">
      <w:pPr>
        <w:spacing w:line="360" w:lineRule="auto"/>
        <w:jc w:val="both"/>
        <w:rPr>
          <w:rFonts w:ascii="Arial" w:hAnsi="Arial" w:cs="Arial"/>
          <w:sz w:val="24"/>
          <w:szCs w:val="24"/>
        </w:rPr>
      </w:pPr>
    </w:p>
    <w:p w:rsidR="009D7FEC" w:rsidRDefault="009D7FEC" w:rsidP="00A551A6">
      <w:pPr>
        <w:spacing w:line="360" w:lineRule="auto"/>
        <w:jc w:val="both"/>
        <w:rPr>
          <w:rFonts w:ascii="Arial" w:hAnsi="Arial" w:cs="Arial"/>
          <w:sz w:val="24"/>
          <w:szCs w:val="24"/>
        </w:rPr>
      </w:pPr>
    </w:p>
    <w:p w:rsidR="0089522E" w:rsidRDefault="0089522E" w:rsidP="00A551A6">
      <w:pPr>
        <w:spacing w:line="360" w:lineRule="auto"/>
        <w:jc w:val="both"/>
        <w:rPr>
          <w:rFonts w:ascii="Arial" w:hAnsi="Arial" w:cs="Arial"/>
          <w:sz w:val="24"/>
          <w:szCs w:val="24"/>
        </w:rPr>
      </w:pPr>
    </w:p>
    <w:p w:rsidR="009D7FEC" w:rsidRPr="00CD4228" w:rsidRDefault="009D7FEC" w:rsidP="00CD4228">
      <w:pPr>
        <w:spacing w:line="360" w:lineRule="auto"/>
        <w:jc w:val="both"/>
        <w:rPr>
          <w:rFonts w:ascii="Arial" w:hAnsi="Arial" w:cs="Arial"/>
          <w:b/>
          <w:sz w:val="24"/>
          <w:szCs w:val="24"/>
          <w:u w:val="single"/>
        </w:rPr>
      </w:pPr>
      <w:r w:rsidRPr="00CD4228">
        <w:rPr>
          <w:rFonts w:ascii="Arial" w:hAnsi="Arial" w:cs="Arial"/>
          <w:b/>
          <w:sz w:val="24"/>
          <w:szCs w:val="24"/>
          <w:u w:val="single"/>
        </w:rPr>
        <w:lastRenderedPageBreak/>
        <w:t>References</w:t>
      </w:r>
    </w:p>
    <w:p w:rsidR="00BC4B90" w:rsidRPr="00CD4228" w:rsidRDefault="00BC4B90" w:rsidP="00CD4228">
      <w:pPr>
        <w:spacing w:line="360" w:lineRule="auto"/>
        <w:jc w:val="both"/>
        <w:rPr>
          <w:rFonts w:ascii="Arial" w:hAnsi="Arial" w:cs="Arial"/>
          <w:sz w:val="24"/>
          <w:szCs w:val="24"/>
        </w:rPr>
      </w:pPr>
      <w:r w:rsidRPr="00CD4228">
        <w:rPr>
          <w:rFonts w:ascii="Arial" w:hAnsi="Arial" w:cs="Arial"/>
          <w:sz w:val="24"/>
          <w:szCs w:val="24"/>
        </w:rPr>
        <w:t xml:space="preserve">Anderson-Levitt K.M. (2003) </w:t>
      </w:r>
      <w:r w:rsidRPr="00CD4228">
        <w:rPr>
          <w:rFonts w:ascii="Arial" w:hAnsi="Arial" w:cs="Arial"/>
          <w:i/>
          <w:sz w:val="24"/>
          <w:szCs w:val="24"/>
        </w:rPr>
        <w:t>A World Culture of Schooling.  Local Meanings, Global Schooling</w:t>
      </w:r>
      <w:r w:rsidRPr="00CD4228">
        <w:rPr>
          <w:rFonts w:ascii="Arial" w:hAnsi="Arial" w:cs="Arial"/>
          <w:sz w:val="24"/>
          <w:szCs w:val="24"/>
        </w:rPr>
        <w:t>. New York: Palgrave Macmillan.</w:t>
      </w:r>
    </w:p>
    <w:p w:rsidR="005B2849" w:rsidRPr="00CD4228" w:rsidRDefault="005B2849" w:rsidP="00CD4228">
      <w:pPr>
        <w:spacing w:before="100" w:beforeAutospacing="1" w:after="100" w:afterAutospacing="1" w:line="360" w:lineRule="auto"/>
        <w:outlineLvl w:val="0"/>
        <w:rPr>
          <w:rFonts w:ascii="Arial" w:hAnsi="Arial" w:cs="Arial"/>
          <w:sz w:val="24"/>
          <w:szCs w:val="24"/>
        </w:rPr>
      </w:pPr>
      <w:r w:rsidRPr="00CD4228">
        <w:rPr>
          <w:rFonts w:ascii="Arial" w:hAnsi="Arial" w:cs="Arial"/>
          <w:sz w:val="24"/>
          <w:szCs w:val="24"/>
        </w:rPr>
        <w:t xml:space="preserve">British Council (2019) </w:t>
      </w:r>
      <w:r w:rsidRPr="00CD4228">
        <w:rPr>
          <w:rFonts w:ascii="Arial" w:hAnsi="Arial" w:cs="Arial"/>
          <w:i/>
          <w:sz w:val="24"/>
          <w:szCs w:val="24"/>
        </w:rPr>
        <w:t>Connecting Classrooms through Global Learning</w:t>
      </w:r>
      <w:r w:rsidRPr="00CD4228">
        <w:rPr>
          <w:rFonts w:ascii="Arial" w:hAnsi="Arial" w:cs="Arial"/>
          <w:sz w:val="24"/>
          <w:szCs w:val="24"/>
        </w:rPr>
        <w:t xml:space="preserve">. Available at: </w:t>
      </w:r>
      <w:hyperlink r:id="rId8" w:history="1">
        <w:r w:rsidRPr="00CD4228">
          <w:rPr>
            <w:rStyle w:val="Hyperlink"/>
            <w:rFonts w:ascii="Arial" w:hAnsi="Arial" w:cs="Arial"/>
            <w:sz w:val="24"/>
            <w:szCs w:val="24"/>
          </w:rPr>
          <w:t>https://connecting-classrooms.britishcouncil.org/</w:t>
        </w:r>
      </w:hyperlink>
      <w:r w:rsidRPr="00CD4228">
        <w:rPr>
          <w:rFonts w:ascii="Arial" w:hAnsi="Arial" w:cs="Arial"/>
          <w:sz w:val="24"/>
          <w:szCs w:val="24"/>
        </w:rPr>
        <w:t xml:space="preserve"> </w:t>
      </w:r>
    </w:p>
    <w:p w:rsidR="005B2849" w:rsidRPr="00CD4228" w:rsidRDefault="005B2849" w:rsidP="00CD4228">
      <w:pPr>
        <w:spacing w:before="100" w:beforeAutospacing="1" w:after="100" w:afterAutospacing="1" w:line="360" w:lineRule="auto"/>
        <w:outlineLvl w:val="0"/>
        <w:rPr>
          <w:rFonts w:ascii="Arial" w:hAnsi="Arial" w:cs="Arial"/>
          <w:sz w:val="24"/>
          <w:szCs w:val="24"/>
        </w:rPr>
      </w:pPr>
      <w:r w:rsidRPr="00CD4228">
        <w:rPr>
          <w:rFonts w:ascii="Arial" w:eastAsia="Times New Roman" w:hAnsi="Arial" w:cs="Arial"/>
          <w:bCs/>
          <w:kern w:val="36"/>
          <w:sz w:val="24"/>
          <w:szCs w:val="24"/>
          <w:lang w:eastAsia="en-GB"/>
        </w:rPr>
        <w:t xml:space="preserve">British Council (2018) Department for International Development &amp; British Council (2018) </w:t>
      </w:r>
      <w:r w:rsidRPr="00CD4228">
        <w:rPr>
          <w:rFonts w:ascii="Arial" w:eastAsia="Times New Roman" w:hAnsi="Arial" w:cs="Arial"/>
          <w:bCs/>
          <w:i/>
          <w:kern w:val="36"/>
          <w:sz w:val="24"/>
          <w:szCs w:val="24"/>
          <w:lang w:eastAsia="en-GB"/>
        </w:rPr>
        <w:t>UK aid to connect UK schools with classrooms around the world</w:t>
      </w:r>
      <w:r w:rsidRPr="00CD4228">
        <w:rPr>
          <w:rFonts w:ascii="Arial" w:eastAsia="Times New Roman" w:hAnsi="Arial" w:cs="Arial"/>
          <w:bCs/>
          <w:kern w:val="36"/>
          <w:sz w:val="24"/>
          <w:szCs w:val="24"/>
          <w:lang w:eastAsia="en-GB"/>
        </w:rPr>
        <w:t xml:space="preserve"> [press release] 14</w:t>
      </w:r>
      <w:r w:rsidRPr="00CD4228">
        <w:rPr>
          <w:rFonts w:ascii="Arial" w:eastAsia="Times New Roman" w:hAnsi="Arial" w:cs="Arial"/>
          <w:bCs/>
          <w:kern w:val="36"/>
          <w:sz w:val="24"/>
          <w:szCs w:val="24"/>
          <w:vertAlign w:val="superscript"/>
          <w:lang w:eastAsia="en-GB"/>
        </w:rPr>
        <w:t>th</w:t>
      </w:r>
      <w:r w:rsidRPr="00CD4228">
        <w:rPr>
          <w:rFonts w:ascii="Arial" w:eastAsia="Times New Roman" w:hAnsi="Arial" w:cs="Arial"/>
          <w:bCs/>
          <w:kern w:val="36"/>
          <w:sz w:val="24"/>
          <w:szCs w:val="24"/>
          <w:lang w:eastAsia="en-GB"/>
        </w:rPr>
        <w:t xml:space="preserve"> September. Available at: </w:t>
      </w:r>
      <w:hyperlink r:id="rId9" w:history="1">
        <w:r w:rsidRPr="00CD4228">
          <w:rPr>
            <w:rStyle w:val="Hyperlink"/>
            <w:rFonts w:ascii="Arial" w:hAnsi="Arial" w:cs="Arial"/>
            <w:sz w:val="24"/>
            <w:szCs w:val="24"/>
          </w:rPr>
          <w:t>https://www.gov.uk/government/news/uk-aid-to-connect-uk-schools-with-classrooms-around-the-world</w:t>
        </w:r>
      </w:hyperlink>
      <w:r w:rsidRPr="00CD4228">
        <w:rPr>
          <w:rFonts w:ascii="Arial" w:hAnsi="Arial" w:cs="Arial"/>
          <w:sz w:val="24"/>
          <w:szCs w:val="24"/>
        </w:rPr>
        <w:t xml:space="preserve"> </w:t>
      </w:r>
    </w:p>
    <w:p w:rsidR="005B2849" w:rsidRPr="00CD4228" w:rsidRDefault="005B2849" w:rsidP="00CD4228">
      <w:pPr>
        <w:spacing w:line="360" w:lineRule="auto"/>
        <w:jc w:val="both"/>
        <w:rPr>
          <w:rFonts w:ascii="Arial" w:hAnsi="Arial" w:cs="Arial"/>
          <w:sz w:val="24"/>
          <w:szCs w:val="24"/>
        </w:rPr>
      </w:pPr>
      <w:r w:rsidRPr="00CD4228">
        <w:rPr>
          <w:rFonts w:ascii="Arial" w:hAnsi="Arial" w:cs="Arial"/>
          <w:sz w:val="24"/>
          <w:szCs w:val="24"/>
        </w:rPr>
        <w:t xml:space="preserve">Bourn, D., Hunt, F., Blum, N. &amp; Lawson, H. (2016) </w:t>
      </w:r>
      <w:r w:rsidRPr="00CD4228">
        <w:rPr>
          <w:rFonts w:ascii="Arial" w:hAnsi="Arial" w:cs="Arial"/>
          <w:i/>
          <w:sz w:val="24"/>
          <w:szCs w:val="24"/>
        </w:rPr>
        <w:t>Primary education for global learning and sustainability</w:t>
      </w:r>
      <w:r w:rsidRPr="00CD4228">
        <w:rPr>
          <w:rFonts w:ascii="Arial" w:hAnsi="Arial" w:cs="Arial"/>
          <w:sz w:val="24"/>
          <w:szCs w:val="24"/>
        </w:rPr>
        <w:t>. York: Cambridge Primary Review Trust</w:t>
      </w:r>
      <w:r w:rsidRPr="00CD4228">
        <w:rPr>
          <w:rFonts w:ascii="Arial" w:hAnsi="Arial" w:cs="Arial"/>
          <w:sz w:val="24"/>
          <w:szCs w:val="24"/>
        </w:rPr>
        <w:t>.</w:t>
      </w:r>
    </w:p>
    <w:p w:rsidR="005B2849" w:rsidRPr="00CD4228" w:rsidRDefault="005B2849" w:rsidP="00CD4228">
      <w:pPr>
        <w:spacing w:line="360" w:lineRule="auto"/>
        <w:jc w:val="both"/>
        <w:rPr>
          <w:rFonts w:ascii="Arial" w:hAnsi="Arial" w:cs="Arial"/>
          <w:sz w:val="24"/>
          <w:szCs w:val="24"/>
        </w:rPr>
      </w:pPr>
      <w:r w:rsidRPr="00CD4228">
        <w:rPr>
          <w:rFonts w:ascii="Arial" w:hAnsi="Arial" w:cs="Arial"/>
          <w:sz w:val="24"/>
          <w:szCs w:val="24"/>
        </w:rPr>
        <w:t xml:space="preserve">Cregan, K &amp; Cuthbert, D. (2014) </w:t>
      </w:r>
      <w:r w:rsidRPr="00CD4228">
        <w:rPr>
          <w:rFonts w:ascii="Arial" w:hAnsi="Arial" w:cs="Arial"/>
          <w:i/>
          <w:sz w:val="24"/>
          <w:szCs w:val="24"/>
        </w:rPr>
        <w:t>Global Childhoods, issues and debates.</w:t>
      </w:r>
      <w:r w:rsidRPr="00CD4228">
        <w:rPr>
          <w:rFonts w:ascii="Arial" w:hAnsi="Arial" w:cs="Arial"/>
          <w:sz w:val="24"/>
          <w:szCs w:val="24"/>
        </w:rPr>
        <w:t xml:space="preserve"> London: Sage.</w:t>
      </w:r>
    </w:p>
    <w:p w:rsidR="005B2849" w:rsidRPr="00CD4228" w:rsidRDefault="005B2849" w:rsidP="00CD4228">
      <w:pPr>
        <w:spacing w:line="360" w:lineRule="auto"/>
        <w:jc w:val="both"/>
        <w:rPr>
          <w:rFonts w:ascii="Arial" w:hAnsi="Arial" w:cs="Arial"/>
          <w:sz w:val="24"/>
          <w:szCs w:val="24"/>
        </w:rPr>
      </w:pPr>
      <w:r w:rsidRPr="00CD4228">
        <w:rPr>
          <w:rFonts w:ascii="Arial" w:hAnsi="Arial" w:cs="Arial"/>
          <w:sz w:val="24"/>
          <w:szCs w:val="24"/>
        </w:rPr>
        <w:t xml:space="preserve">Department for Education (2019) </w:t>
      </w:r>
      <w:r w:rsidRPr="00CD4228">
        <w:rPr>
          <w:rFonts w:ascii="Arial" w:hAnsi="Arial" w:cs="Arial"/>
          <w:i/>
          <w:sz w:val="24"/>
          <w:szCs w:val="24"/>
        </w:rPr>
        <w:t>Pupil absence in schools in England</w:t>
      </w:r>
      <w:r w:rsidRPr="00CD4228">
        <w:rPr>
          <w:rFonts w:ascii="Arial" w:hAnsi="Arial" w:cs="Arial"/>
          <w:sz w:val="24"/>
          <w:szCs w:val="24"/>
        </w:rPr>
        <w:t>. London: Press Office News Desk.</w:t>
      </w:r>
    </w:p>
    <w:p w:rsidR="005B2849" w:rsidRPr="00CD4228" w:rsidRDefault="005B2849" w:rsidP="00CD4228">
      <w:pPr>
        <w:spacing w:line="360" w:lineRule="auto"/>
        <w:jc w:val="both"/>
        <w:rPr>
          <w:rFonts w:ascii="Arial" w:hAnsi="Arial" w:cs="Arial"/>
          <w:sz w:val="24"/>
          <w:szCs w:val="24"/>
        </w:rPr>
      </w:pPr>
      <w:r w:rsidRPr="00CD4228">
        <w:rPr>
          <w:rFonts w:ascii="Arial" w:hAnsi="Arial" w:cs="Arial"/>
          <w:sz w:val="24"/>
          <w:szCs w:val="24"/>
        </w:rPr>
        <w:t xml:space="preserve">Education Act (1996) </w:t>
      </w:r>
      <w:r w:rsidRPr="00CD4228">
        <w:rPr>
          <w:rFonts w:ascii="Arial" w:hAnsi="Arial" w:cs="Arial"/>
          <w:i/>
          <w:sz w:val="24"/>
          <w:szCs w:val="24"/>
        </w:rPr>
        <w:t>Education Act 1996: Compulsory Education.</w:t>
      </w:r>
      <w:r w:rsidRPr="00CD4228">
        <w:rPr>
          <w:rFonts w:ascii="Arial" w:hAnsi="Arial" w:cs="Arial"/>
          <w:sz w:val="24"/>
          <w:szCs w:val="24"/>
        </w:rPr>
        <w:t xml:space="preserve"> Available at:  </w:t>
      </w:r>
      <w:hyperlink r:id="rId10" w:history="1">
        <w:r w:rsidRPr="00CD4228">
          <w:rPr>
            <w:rStyle w:val="Hyperlink"/>
            <w:rFonts w:ascii="Arial" w:hAnsi="Arial" w:cs="Arial"/>
            <w:sz w:val="24"/>
            <w:szCs w:val="24"/>
          </w:rPr>
          <w:t>http://www.legislation.gov.uk/ukpga/1996/56/contents</w:t>
        </w:r>
      </w:hyperlink>
      <w:r w:rsidRPr="00CD4228">
        <w:rPr>
          <w:rFonts w:ascii="Arial" w:hAnsi="Arial" w:cs="Arial"/>
          <w:sz w:val="24"/>
          <w:szCs w:val="24"/>
        </w:rPr>
        <w:t xml:space="preserve"> </w:t>
      </w:r>
    </w:p>
    <w:p w:rsidR="008B2F12" w:rsidRPr="00CD4228" w:rsidRDefault="008B2F12" w:rsidP="00CD4228">
      <w:pPr>
        <w:spacing w:line="360" w:lineRule="auto"/>
        <w:jc w:val="both"/>
        <w:rPr>
          <w:rFonts w:ascii="Arial" w:hAnsi="Arial" w:cs="Arial"/>
          <w:sz w:val="24"/>
          <w:szCs w:val="24"/>
        </w:rPr>
      </w:pPr>
      <w:r w:rsidRPr="00CD4228">
        <w:rPr>
          <w:rFonts w:ascii="Arial" w:hAnsi="Arial" w:cs="Arial"/>
          <w:sz w:val="24"/>
          <w:szCs w:val="24"/>
        </w:rPr>
        <w:t xml:space="preserve">Edwards, M. (2015) </w:t>
      </w:r>
      <w:r w:rsidRPr="00CD4228">
        <w:rPr>
          <w:rFonts w:ascii="Arial" w:hAnsi="Arial" w:cs="Arial"/>
          <w:i/>
          <w:sz w:val="24"/>
          <w:szCs w:val="24"/>
        </w:rPr>
        <w:t>Global Childhoods</w:t>
      </w:r>
      <w:r w:rsidRPr="00CD4228">
        <w:rPr>
          <w:rFonts w:ascii="Arial" w:hAnsi="Arial" w:cs="Arial"/>
          <w:sz w:val="24"/>
          <w:szCs w:val="24"/>
        </w:rPr>
        <w:t xml:space="preserve">. </w:t>
      </w:r>
      <w:proofErr w:type="spellStart"/>
      <w:r w:rsidRPr="00CD4228">
        <w:rPr>
          <w:rFonts w:ascii="Arial" w:hAnsi="Arial" w:cs="Arial"/>
          <w:sz w:val="24"/>
          <w:szCs w:val="24"/>
        </w:rPr>
        <w:t>Northwhich</w:t>
      </w:r>
      <w:proofErr w:type="spellEnd"/>
      <w:r w:rsidRPr="00CD4228">
        <w:rPr>
          <w:rFonts w:ascii="Arial" w:hAnsi="Arial" w:cs="Arial"/>
          <w:sz w:val="24"/>
          <w:szCs w:val="24"/>
        </w:rPr>
        <w:t>: Critical Thinking Publishing.</w:t>
      </w:r>
    </w:p>
    <w:p w:rsidR="005B2849" w:rsidRPr="00CD4228" w:rsidRDefault="005B2849" w:rsidP="00CD4228">
      <w:pPr>
        <w:spacing w:line="360" w:lineRule="auto"/>
        <w:jc w:val="both"/>
        <w:rPr>
          <w:rFonts w:ascii="Arial" w:hAnsi="Arial" w:cs="Arial"/>
          <w:sz w:val="24"/>
          <w:szCs w:val="24"/>
        </w:rPr>
      </w:pPr>
      <w:r w:rsidRPr="00CD4228">
        <w:rPr>
          <w:rFonts w:ascii="Arial" w:hAnsi="Arial" w:cs="Arial"/>
          <w:sz w:val="24"/>
          <w:szCs w:val="24"/>
        </w:rPr>
        <w:t xml:space="preserve">Firth, L. (ed) (20100) ‘Child Exploitation’ </w:t>
      </w:r>
      <w:r w:rsidRPr="00CD4228">
        <w:rPr>
          <w:rFonts w:ascii="Arial" w:hAnsi="Arial" w:cs="Arial"/>
          <w:i/>
          <w:sz w:val="24"/>
          <w:szCs w:val="24"/>
        </w:rPr>
        <w:t xml:space="preserve">Issues: see the bigger picture, </w:t>
      </w:r>
      <w:r w:rsidRPr="00CD4228">
        <w:rPr>
          <w:rFonts w:ascii="Arial" w:hAnsi="Arial" w:cs="Arial"/>
          <w:sz w:val="24"/>
          <w:szCs w:val="24"/>
        </w:rPr>
        <w:t xml:space="preserve">202, pp.4-5. </w:t>
      </w:r>
      <w:r w:rsidRPr="00CD4228">
        <w:rPr>
          <w:rFonts w:ascii="Arial" w:hAnsi="Arial" w:cs="Arial"/>
          <w:sz w:val="24"/>
          <w:szCs w:val="24"/>
        </w:rPr>
        <w:t>Cambridge: Independence Educational Publishers.</w:t>
      </w:r>
    </w:p>
    <w:p w:rsidR="005B2849" w:rsidRPr="00CD4228" w:rsidRDefault="005B2849" w:rsidP="00CD4228">
      <w:pPr>
        <w:spacing w:line="360" w:lineRule="auto"/>
        <w:jc w:val="both"/>
        <w:rPr>
          <w:rFonts w:ascii="Arial" w:hAnsi="Arial" w:cs="Arial"/>
          <w:sz w:val="24"/>
          <w:szCs w:val="24"/>
        </w:rPr>
      </w:pPr>
      <w:r w:rsidRPr="00CD4228">
        <w:rPr>
          <w:rFonts w:ascii="Arial" w:hAnsi="Arial" w:cs="Arial"/>
          <w:sz w:val="24"/>
          <w:szCs w:val="24"/>
        </w:rPr>
        <w:t xml:space="preserve">Global Education (2014a). What is global education? Available at: </w:t>
      </w:r>
      <w:hyperlink r:id="rId11" w:history="1">
        <w:r w:rsidRPr="00CD4228">
          <w:rPr>
            <w:rStyle w:val="Hyperlink"/>
            <w:rFonts w:ascii="Arial" w:hAnsi="Arial" w:cs="Arial"/>
            <w:sz w:val="24"/>
            <w:szCs w:val="24"/>
          </w:rPr>
          <w:t>https://www.globaleducation.edu.au/global-education/what-is-global-ed.html</w:t>
        </w:r>
      </w:hyperlink>
      <w:r w:rsidRPr="00CD4228">
        <w:rPr>
          <w:rFonts w:ascii="Arial" w:hAnsi="Arial" w:cs="Arial"/>
          <w:sz w:val="24"/>
          <w:szCs w:val="24"/>
        </w:rPr>
        <w:t xml:space="preserve"> </w:t>
      </w:r>
    </w:p>
    <w:p w:rsidR="005B2849" w:rsidRPr="00CD4228" w:rsidRDefault="005B2849" w:rsidP="00CD4228">
      <w:pPr>
        <w:spacing w:line="360" w:lineRule="auto"/>
        <w:jc w:val="both"/>
        <w:rPr>
          <w:rStyle w:val="element-citation"/>
          <w:rFonts w:ascii="Arial" w:hAnsi="Arial" w:cs="Arial"/>
          <w:sz w:val="24"/>
          <w:szCs w:val="24"/>
        </w:rPr>
      </w:pPr>
      <w:r w:rsidRPr="00CD4228">
        <w:rPr>
          <w:rStyle w:val="element-citation"/>
          <w:rFonts w:ascii="Arial" w:hAnsi="Arial" w:cs="Arial"/>
          <w:sz w:val="24"/>
          <w:szCs w:val="24"/>
        </w:rPr>
        <w:t xml:space="preserve">Horton, R. J. UNICEF leadership 2005–2015: A call for strategic change. </w:t>
      </w:r>
      <w:r w:rsidRPr="00CD4228">
        <w:rPr>
          <w:rStyle w:val="element-citation"/>
          <w:rFonts w:ascii="Arial" w:hAnsi="Arial" w:cs="Arial"/>
          <w:i/>
          <w:sz w:val="24"/>
          <w:szCs w:val="24"/>
        </w:rPr>
        <w:t xml:space="preserve">The </w:t>
      </w:r>
      <w:r w:rsidRPr="00CD4228">
        <w:rPr>
          <w:rStyle w:val="ref-journal"/>
          <w:rFonts w:ascii="Arial" w:hAnsi="Arial" w:cs="Arial"/>
          <w:i/>
          <w:sz w:val="24"/>
          <w:szCs w:val="24"/>
        </w:rPr>
        <w:t>Lancet</w:t>
      </w:r>
      <w:r w:rsidRPr="00CD4228">
        <w:rPr>
          <w:rStyle w:val="ref-journal"/>
          <w:rFonts w:ascii="Arial" w:hAnsi="Arial" w:cs="Arial"/>
          <w:sz w:val="24"/>
          <w:szCs w:val="24"/>
        </w:rPr>
        <w:t xml:space="preserve">. </w:t>
      </w:r>
      <w:r w:rsidRPr="00CD4228">
        <w:rPr>
          <w:rStyle w:val="element-citation"/>
          <w:rFonts w:ascii="Arial" w:hAnsi="Arial" w:cs="Arial"/>
          <w:sz w:val="24"/>
          <w:szCs w:val="24"/>
        </w:rPr>
        <w:t xml:space="preserve">2004; Vol </w:t>
      </w:r>
      <w:r w:rsidRPr="00CD4228">
        <w:rPr>
          <w:rStyle w:val="ref-vol"/>
          <w:rFonts w:ascii="Arial" w:hAnsi="Arial" w:cs="Arial"/>
          <w:sz w:val="24"/>
          <w:szCs w:val="24"/>
        </w:rPr>
        <w:t>364</w:t>
      </w:r>
      <w:r w:rsidRPr="00CD4228">
        <w:rPr>
          <w:rStyle w:val="element-citation"/>
          <w:rFonts w:ascii="Arial" w:hAnsi="Arial" w:cs="Arial"/>
          <w:sz w:val="24"/>
          <w:szCs w:val="24"/>
        </w:rPr>
        <w:t>: Issue 9451. Dec 11</w:t>
      </w:r>
      <w:r w:rsidRPr="00CD4228">
        <w:rPr>
          <w:rStyle w:val="element-citation"/>
          <w:rFonts w:ascii="Arial" w:hAnsi="Arial" w:cs="Arial"/>
          <w:sz w:val="24"/>
          <w:szCs w:val="24"/>
          <w:vertAlign w:val="superscript"/>
        </w:rPr>
        <w:t>th</w:t>
      </w:r>
      <w:r w:rsidRPr="00CD4228">
        <w:rPr>
          <w:rStyle w:val="element-citation"/>
          <w:rFonts w:ascii="Arial" w:hAnsi="Arial" w:cs="Arial"/>
          <w:sz w:val="24"/>
          <w:szCs w:val="24"/>
        </w:rPr>
        <w:t xml:space="preserve"> 2004 </w:t>
      </w:r>
      <w:hyperlink r:id="rId12" w:history="1">
        <w:r w:rsidRPr="00CD4228">
          <w:rPr>
            <w:rStyle w:val="Hyperlink"/>
            <w:rFonts w:ascii="Arial" w:hAnsi="Arial" w:cs="Arial"/>
            <w:sz w:val="24"/>
            <w:szCs w:val="24"/>
          </w:rPr>
          <w:t>https://www.thelancet.com/journals/lancet/article/PIIS0140-6736(04)17560-0/fulltext?code=lancet-site</w:t>
        </w:r>
      </w:hyperlink>
      <w:r w:rsidRPr="00CD4228">
        <w:rPr>
          <w:rStyle w:val="element-citation"/>
          <w:rFonts w:ascii="Arial" w:hAnsi="Arial" w:cs="Arial"/>
          <w:sz w:val="24"/>
          <w:szCs w:val="24"/>
        </w:rPr>
        <w:t xml:space="preserve"> </w:t>
      </w:r>
    </w:p>
    <w:p w:rsidR="005B2849" w:rsidRPr="00CD4228" w:rsidRDefault="005B2849" w:rsidP="00CD4228">
      <w:pPr>
        <w:spacing w:line="360" w:lineRule="auto"/>
        <w:jc w:val="both"/>
        <w:rPr>
          <w:rFonts w:ascii="Arial" w:hAnsi="Arial" w:cs="Arial"/>
          <w:sz w:val="24"/>
          <w:szCs w:val="24"/>
        </w:rPr>
      </w:pPr>
      <w:r w:rsidRPr="00CD4228">
        <w:rPr>
          <w:rFonts w:ascii="Arial" w:hAnsi="Arial" w:cs="Arial"/>
          <w:sz w:val="24"/>
          <w:szCs w:val="24"/>
        </w:rPr>
        <w:t xml:space="preserve">McLeod, S. (2018) </w:t>
      </w:r>
      <w:r w:rsidRPr="00CD4228">
        <w:rPr>
          <w:rFonts w:ascii="Arial" w:hAnsi="Arial" w:cs="Arial"/>
          <w:i/>
          <w:sz w:val="24"/>
          <w:szCs w:val="24"/>
        </w:rPr>
        <w:t>Maslow’s Hierarchy of Needs.</w:t>
      </w:r>
      <w:r w:rsidRPr="00CD4228">
        <w:rPr>
          <w:rFonts w:ascii="Arial" w:hAnsi="Arial" w:cs="Arial"/>
          <w:sz w:val="24"/>
          <w:szCs w:val="24"/>
        </w:rPr>
        <w:t xml:space="preserve"> Available from: </w:t>
      </w:r>
      <w:hyperlink r:id="rId13" w:history="1">
        <w:r w:rsidRPr="00CD4228">
          <w:rPr>
            <w:rStyle w:val="Hyperlink"/>
            <w:rFonts w:ascii="Arial" w:hAnsi="Arial" w:cs="Arial"/>
            <w:sz w:val="24"/>
            <w:szCs w:val="24"/>
          </w:rPr>
          <w:t>https://www.simplypsychology.org/maslow.html</w:t>
        </w:r>
      </w:hyperlink>
      <w:r w:rsidRPr="00CD4228">
        <w:rPr>
          <w:rFonts w:ascii="Arial" w:hAnsi="Arial" w:cs="Arial"/>
          <w:sz w:val="24"/>
          <w:szCs w:val="24"/>
        </w:rPr>
        <w:t xml:space="preserve"> </w:t>
      </w:r>
    </w:p>
    <w:p w:rsidR="005B2849" w:rsidRPr="00CD4228" w:rsidRDefault="005B2849" w:rsidP="00CD4228">
      <w:pPr>
        <w:spacing w:line="360" w:lineRule="auto"/>
        <w:jc w:val="both"/>
        <w:rPr>
          <w:rFonts w:ascii="Arial" w:hAnsi="Arial" w:cs="Arial"/>
          <w:sz w:val="24"/>
          <w:szCs w:val="24"/>
        </w:rPr>
      </w:pPr>
      <w:r w:rsidRPr="00CD4228">
        <w:rPr>
          <w:rFonts w:ascii="Arial" w:hAnsi="Arial" w:cs="Arial"/>
          <w:sz w:val="24"/>
          <w:szCs w:val="24"/>
        </w:rPr>
        <w:lastRenderedPageBreak/>
        <w:t xml:space="preserve">National Statistics (2019) </w:t>
      </w:r>
      <w:r w:rsidRPr="00CD4228">
        <w:rPr>
          <w:rFonts w:ascii="Arial" w:hAnsi="Arial" w:cs="Arial"/>
          <w:i/>
          <w:sz w:val="24"/>
          <w:szCs w:val="24"/>
        </w:rPr>
        <w:t>Young people not in education, employment or training (NEET): 2018.</w:t>
      </w:r>
      <w:r w:rsidRPr="00CD4228">
        <w:rPr>
          <w:rFonts w:ascii="Arial" w:hAnsi="Arial" w:cs="Arial"/>
          <w:sz w:val="24"/>
          <w:szCs w:val="24"/>
        </w:rPr>
        <w:t xml:space="preserve"> Available from: </w:t>
      </w:r>
      <w:hyperlink r:id="rId14" w:history="1">
        <w:r w:rsidRPr="00CD4228">
          <w:rPr>
            <w:rStyle w:val="Hyperlink"/>
            <w:rFonts w:ascii="Arial" w:hAnsi="Arial" w:cs="Arial"/>
            <w:sz w:val="24"/>
            <w:szCs w:val="24"/>
          </w:rPr>
          <w:t>https://gov.wales/young-people-not-education-employment-or-training-neet-2018</w:t>
        </w:r>
      </w:hyperlink>
      <w:r w:rsidRPr="00CD4228">
        <w:rPr>
          <w:rFonts w:ascii="Arial" w:hAnsi="Arial" w:cs="Arial"/>
          <w:sz w:val="24"/>
          <w:szCs w:val="24"/>
        </w:rPr>
        <w:t xml:space="preserve"> </w:t>
      </w:r>
    </w:p>
    <w:p w:rsidR="00AA2E43" w:rsidRPr="00CD4228" w:rsidRDefault="00C42F21" w:rsidP="00CD4228">
      <w:pPr>
        <w:spacing w:line="360" w:lineRule="auto"/>
        <w:jc w:val="both"/>
        <w:rPr>
          <w:rFonts w:ascii="Arial" w:hAnsi="Arial" w:cs="Arial"/>
          <w:sz w:val="24"/>
          <w:szCs w:val="24"/>
        </w:rPr>
      </w:pPr>
      <w:r w:rsidRPr="00CD4228">
        <w:rPr>
          <w:rFonts w:ascii="Arial" w:hAnsi="Arial" w:cs="Arial"/>
          <w:sz w:val="24"/>
          <w:szCs w:val="24"/>
        </w:rPr>
        <w:t>Ouyang H. (2003) Resistance to the Communicative Method of Language Instruction within a Progressive Chinese University. New York: Palgrave Macmillan.</w:t>
      </w:r>
    </w:p>
    <w:p w:rsidR="005B2849" w:rsidRPr="00CD4228" w:rsidRDefault="005B2849" w:rsidP="00CD4228">
      <w:pPr>
        <w:spacing w:after="0" w:line="360" w:lineRule="auto"/>
        <w:rPr>
          <w:rFonts w:ascii="Arial" w:eastAsia="Times New Roman" w:hAnsi="Arial" w:cs="Arial"/>
          <w:color w:val="000000" w:themeColor="text1"/>
          <w:sz w:val="24"/>
          <w:szCs w:val="24"/>
          <w:lang w:eastAsia="en-GB"/>
        </w:rPr>
      </w:pPr>
      <w:r w:rsidRPr="00CD4228">
        <w:rPr>
          <w:rFonts w:ascii="Arial" w:eastAsia="Times New Roman" w:hAnsi="Arial" w:cs="Arial"/>
          <w:sz w:val="24"/>
          <w:szCs w:val="24"/>
          <w:lang w:eastAsia="en-GB"/>
        </w:rPr>
        <w:t xml:space="preserve">Pemberton, S.; Gordon, D.; </w:t>
      </w:r>
      <w:proofErr w:type="spellStart"/>
      <w:r w:rsidRPr="00CD4228">
        <w:rPr>
          <w:rFonts w:ascii="Arial" w:eastAsia="Times New Roman" w:hAnsi="Arial" w:cs="Arial"/>
          <w:sz w:val="24"/>
          <w:szCs w:val="24"/>
          <w:lang w:eastAsia="en-GB"/>
        </w:rPr>
        <w:t>Nandy</w:t>
      </w:r>
      <w:proofErr w:type="spellEnd"/>
      <w:r w:rsidRPr="00CD4228">
        <w:rPr>
          <w:rFonts w:ascii="Arial" w:eastAsia="Times New Roman" w:hAnsi="Arial" w:cs="Arial"/>
          <w:sz w:val="24"/>
          <w:szCs w:val="24"/>
          <w:lang w:eastAsia="en-GB"/>
        </w:rPr>
        <w:t xml:space="preserve">, S.; </w:t>
      </w:r>
      <w:proofErr w:type="spellStart"/>
      <w:r w:rsidRPr="00CD4228">
        <w:rPr>
          <w:rFonts w:ascii="Arial" w:eastAsia="Times New Roman" w:hAnsi="Arial" w:cs="Arial"/>
          <w:sz w:val="24"/>
          <w:szCs w:val="24"/>
          <w:lang w:eastAsia="en-GB"/>
        </w:rPr>
        <w:t>Pantazis</w:t>
      </w:r>
      <w:proofErr w:type="spellEnd"/>
      <w:r w:rsidRPr="00CD4228">
        <w:rPr>
          <w:rFonts w:ascii="Arial" w:eastAsia="Times New Roman" w:hAnsi="Arial" w:cs="Arial"/>
          <w:sz w:val="24"/>
          <w:szCs w:val="24"/>
          <w:lang w:eastAsia="en-GB"/>
        </w:rPr>
        <w:t>, C.; Townsend, P. (2007).</w:t>
      </w:r>
      <w:r w:rsidRPr="00CD4228">
        <w:rPr>
          <w:rFonts w:ascii="Arial" w:eastAsia="Times New Roman" w:hAnsi="Arial" w:cs="Arial"/>
          <w:color w:val="000000" w:themeColor="text1"/>
          <w:sz w:val="24"/>
          <w:szCs w:val="24"/>
          <w:lang w:eastAsia="en-GB"/>
        </w:rPr>
        <w:t xml:space="preserve"> </w:t>
      </w:r>
      <w:hyperlink r:id="rId15" w:history="1">
        <w:r w:rsidRPr="00CD4228">
          <w:rPr>
            <w:rFonts w:ascii="Arial" w:eastAsia="Times New Roman" w:hAnsi="Arial" w:cs="Arial"/>
            <w:color w:val="000000" w:themeColor="text1"/>
            <w:sz w:val="24"/>
            <w:szCs w:val="24"/>
            <w:lang w:eastAsia="en-GB"/>
          </w:rPr>
          <w:t>Child Rights and Child Poverty: Can the International Framework of Children's Rights Be Used to Improve Child Survival Rates?</w:t>
        </w:r>
      </w:hyperlink>
      <w:r w:rsidRPr="00CD4228">
        <w:rPr>
          <w:rFonts w:ascii="Arial" w:eastAsia="Times New Roman" w:hAnsi="Arial" w:cs="Arial"/>
          <w:color w:val="000000" w:themeColor="text1"/>
          <w:sz w:val="24"/>
          <w:szCs w:val="24"/>
          <w:lang w:eastAsia="en-GB"/>
        </w:rPr>
        <w:t xml:space="preserve"> </w:t>
      </w:r>
      <w:proofErr w:type="spellStart"/>
      <w:r w:rsidRPr="00CD4228">
        <w:rPr>
          <w:rFonts w:ascii="Arial" w:eastAsia="Times New Roman" w:hAnsi="Arial" w:cs="Arial"/>
          <w:i/>
          <w:sz w:val="24"/>
          <w:szCs w:val="24"/>
          <w:lang w:eastAsia="en-GB"/>
        </w:rPr>
        <w:t>PLoS</w:t>
      </w:r>
      <w:proofErr w:type="spellEnd"/>
      <w:r w:rsidRPr="00CD4228">
        <w:rPr>
          <w:rFonts w:ascii="Arial" w:eastAsia="Times New Roman" w:hAnsi="Arial" w:cs="Arial"/>
          <w:i/>
          <w:sz w:val="24"/>
          <w:szCs w:val="24"/>
          <w:lang w:eastAsia="en-GB"/>
        </w:rPr>
        <w:t xml:space="preserve"> Med</w:t>
      </w:r>
      <w:r w:rsidRPr="00CD4228">
        <w:rPr>
          <w:rFonts w:ascii="Arial" w:eastAsia="Times New Roman" w:hAnsi="Arial" w:cs="Arial"/>
          <w:sz w:val="24"/>
          <w:szCs w:val="24"/>
          <w:lang w:eastAsia="en-GB"/>
        </w:rPr>
        <w:t xml:space="preserve">. Oct; 4(10): e307. Published online 2007 Oct 23. </w:t>
      </w:r>
      <w:proofErr w:type="spellStart"/>
      <w:r w:rsidRPr="00CD4228">
        <w:rPr>
          <w:rFonts w:ascii="Arial" w:eastAsia="Times New Roman" w:hAnsi="Arial" w:cs="Arial"/>
          <w:sz w:val="24"/>
          <w:szCs w:val="24"/>
          <w:lang w:eastAsia="en-GB"/>
        </w:rPr>
        <w:t>doi</w:t>
      </w:r>
      <w:proofErr w:type="spellEnd"/>
      <w:r w:rsidRPr="00CD4228">
        <w:rPr>
          <w:rFonts w:ascii="Arial" w:eastAsia="Times New Roman" w:hAnsi="Arial" w:cs="Arial"/>
          <w:sz w:val="24"/>
          <w:szCs w:val="24"/>
          <w:lang w:eastAsia="en-GB"/>
        </w:rPr>
        <w:t xml:space="preserve">: 10.1371/journal.pmed.0040307. Available at: </w:t>
      </w:r>
      <w:hyperlink r:id="rId16" w:history="1">
        <w:r w:rsidRPr="00CD4228">
          <w:rPr>
            <w:rStyle w:val="Hyperlink"/>
            <w:rFonts w:ascii="Arial" w:eastAsia="Times New Roman" w:hAnsi="Arial" w:cs="Arial"/>
            <w:sz w:val="24"/>
            <w:szCs w:val="24"/>
            <w:lang w:eastAsia="en-GB"/>
          </w:rPr>
          <w:t>https://www.ncbi.nlm.nih.gov/pmc/articles/PMC2039760/</w:t>
        </w:r>
      </w:hyperlink>
      <w:r w:rsidRPr="00CD4228">
        <w:rPr>
          <w:rFonts w:ascii="Arial" w:eastAsia="Times New Roman" w:hAnsi="Arial" w:cs="Arial"/>
          <w:sz w:val="24"/>
          <w:szCs w:val="24"/>
          <w:lang w:eastAsia="en-GB"/>
        </w:rPr>
        <w:t xml:space="preserve"> </w:t>
      </w:r>
    </w:p>
    <w:p w:rsidR="005B2849" w:rsidRPr="00CD4228" w:rsidRDefault="005B2849" w:rsidP="00CD4228">
      <w:pPr>
        <w:spacing w:line="360" w:lineRule="auto"/>
        <w:jc w:val="both"/>
        <w:rPr>
          <w:rFonts w:ascii="Arial" w:hAnsi="Arial" w:cs="Arial"/>
          <w:sz w:val="24"/>
          <w:szCs w:val="24"/>
        </w:rPr>
      </w:pPr>
    </w:p>
    <w:p w:rsidR="005B2849" w:rsidRPr="00CD4228" w:rsidRDefault="005B2849" w:rsidP="00CD4228">
      <w:pPr>
        <w:spacing w:line="360" w:lineRule="auto"/>
        <w:jc w:val="both"/>
        <w:rPr>
          <w:rFonts w:ascii="Arial" w:hAnsi="Arial" w:cs="Arial"/>
          <w:i/>
          <w:sz w:val="24"/>
          <w:szCs w:val="24"/>
        </w:rPr>
      </w:pPr>
      <w:r w:rsidRPr="00CD4228">
        <w:rPr>
          <w:rFonts w:ascii="Arial" w:hAnsi="Arial" w:cs="Arial"/>
          <w:sz w:val="24"/>
          <w:szCs w:val="24"/>
        </w:rPr>
        <w:t xml:space="preserve">Reduce, Reuse, </w:t>
      </w:r>
      <w:proofErr w:type="gramStart"/>
      <w:r w:rsidRPr="00CD4228">
        <w:rPr>
          <w:rFonts w:ascii="Arial" w:hAnsi="Arial" w:cs="Arial"/>
          <w:sz w:val="24"/>
          <w:szCs w:val="24"/>
        </w:rPr>
        <w:t>Recycle</w:t>
      </w:r>
      <w:proofErr w:type="gramEnd"/>
      <w:r w:rsidRPr="00CD4228">
        <w:rPr>
          <w:rFonts w:ascii="Arial" w:hAnsi="Arial" w:cs="Arial"/>
          <w:sz w:val="24"/>
          <w:szCs w:val="24"/>
        </w:rPr>
        <w:t xml:space="preserve"> (2005-2019) </w:t>
      </w:r>
      <w:r w:rsidRPr="00CD4228">
        <w:rPr>
          <w:rFonts w:ascii="Arial" w:hAnsi="Arial" w:cs="Arial"/>
          <w:i/>
          <w:sz w:val="24"/>
          <w:szCs w:val="24"/>
        </w:rPr>
        <w:t xml:space="preserve">Reduce Reuse Recycle. </w:t>
      </w:r>
      <w:r w:rsidRPr="00CD4228">
        <w:rPr>
          <w:rFonts w:ascii="Arial" w:hAnsi="Arial" w:cs="Arial"/>
          <w:sz w:val="24"/>
          <w:szCs w:val="24"/>
        </w:rPr>
        <w:t xml:space="preserve">Available at: </w:t>
      </w:r>
      <w:hyperlink r:id="rId17" w:history="1">
        <w:r w:rsidRPr="00CD4228">
          <w:rPr>
            <w:rStyle w:val="Hyperlink"/>
            <w:rFonts w:ascii="Arial" w:hAnsi="Arial" w:cs="Arial"/>
            <w:sz w:val="24"/>
            <w:szCs w:val="24"/>
          </w:rPr>
          <w:t>http://www.reducereuserecycle.co.uk/index.php</w:t>
        </w:r>
      </w:hyperlink>
      <w:r w:rsidRPr="00CD4228">
        <w:rPr>
          <w:rFonts w:ascii="Arial" w:hAnsi="Arial" w:cs="Arial"/>
          <w:i/>
          <w:sz w:val="24"/>
          <w:szCs w:val="24"/>
        </w:rPr>
        <w:t xml:space="preserve"> </w:t>
      </w:r>
    </w:p>
    <w:p w:rsidR="005B2849" w:rsidRPr="00CD4228" w:rsidRDefault="005B2849" w:rsidP="00CD4228">
      <w:pPr>
        <w:spacing w:line="360" w:lineRule="auto"/>
        <w:jc w:val="both"/>
        <w:rPr>
          <w:rFonts w:ascii="Arial" w:hAnsi="Arial" w:cs="Arial"/>
          <w:sz w:val="24"/>
          <w:szCs w:val="24"/>
        </w:rPr>
      </w:pPr>
      <w:r w:rsidRPr="00CD4228">
        <w:rPr>
          <w:rFonts w:ascii="Arial" w:hAnsi="Arial" w:cs="Arial"/>
          <w:sz w:val="24"/>
          <w:szCs w:val="24"/>
        </w:rPr>
        <w:t xml:space="preserve">StatsWales (2018) Absenteeism. Available from:  </w:t>
      </w:r>
      <w:hyperlink r:id="rId18" w:history="1">
        <w:r w:rsidRPr="00CD4228">
          <w:rPr>
            <w:rStyle w:val="Hyperlink"/>
            <w:rFonts w:ascii="Arial" w:hAnsi="Arial" w:cs="Arial"/>
            <w:sz w:val="24"/>
            <w:szCs w:val="24"/>
          </w:rPr>
          <w:t>https://statswales.gov.wales/Catalogue/Education-and-Skills/Schools-and-Teachers/Absenteeism</w:t>
        </w:r>
      </w:hyperlink>
      <w:r w:rsidRPr="00CD4228">
        <w:rPr>
          <w:rFonts w:ascii="Arial" w:hAnsi="Arial" w:cs="Arial"/>
          <w:sz w:val="24"/>
          <w:szCs w:val="24"/>
        </w:rPr>
        <w:t xml:space="preserve"> </w:t>
      </w:r>
    </w:p>
    <w:p w:rsidR="00CD4228" w:rsidRDefault="00CD4228" w:rsidP="00CD4228">
      <w:pPr>
        <w:spacing w:after="0" w:line="360" w:lineRule="auto"/>
        <w:rPr>
          <w:rFonts w:ascii="Arial" w:eastAsia="Times New Roman" w:hAnsi="Arial" w:cs="Arial"/>
          <w:sz w:val="24"/>
          <w:szCs w:val="24"/>
          <w:lang w:eastAsia="en-GB"/>
        </w:rPr>
      </w:pPr>
      <w:r w:rsidRPr="00CD4228">
        <w:rPr>
          <w:rFonts w:ascii="Arial" w:eastAsia="Times New Roman" w:hAnsi="Arial" w:cs="Arial"/>
          <w:sz w:val="24"/>
          <w:szCs w:val="24"/>
          <w:lang w:eastAsia="en-GB"/>
        </w:rPr>
        <w:t xml:space="preserve">UNESCO Institute for Statistics (UIS). (2018). </w:t>
      </w:r>
      <w:r w:rsidRPr="00CD4228">
        <w:rPr>
          <w:rFonts w:ascii="Arial" w:eastAsia="Times New Roman" w:hAnsi="Arial" w:cs="Arial"/>
          <w:i/>
          <w:sz w:val="24"/>
          <w:szCs w:val="24"/>
          <w:lang w:eastAsia="en-GB"/>
        </w:rPr>
        <w:t>One in Five Children, Adolescents and Youth is Out of School.</w:t>
      </w:r>
      <w:r w:rsidRPr="00CD4228">
        <w:rPr>
          <w:rFonts w:ascii="Arial" w:eastAsia="Times New Roman" w:hAnsi="Arial" w:cs="Arial"/>
          <w:sz w:val="24"/>
          <w:szCs w:val="24"/>
          <w:lang w:eastAsia="en-GB"/>
        </w:rPr>
        <w:t xml:space="preserve"> Available at: </w:t>
      </w:r>
      <w:hyperlink r:id="rId19" w:history="1">
        <w:r w:rsidRPr="00CD4228">
          <w:rPr>
            <w:rStyle w:val="Hyperlink"/>
            <w:rFonts w:ascii="Arial" w:eastAsia="Times New Roman" w:hAnsi="Arial" w:cs="Arial"/>
            <w:sz w:val="24"/>
            <w:szCs w:val="24"/>
            <w:lang w:eastAsia="en-GB"/>
          </w:rPr>
          <w:t>http://uis.unesco.org/sites/default/files/documents/global-initiative-out-of-school-children-south-sudan-country-study.pdf</w:t>
        </w:r>
      </w:hyperlink>
      <w:r w:rsidRPr="00CD4228">
        <w:rPr>
          <w:rFonts w:ascii="Arial" w:eastAsia="Times New Roman" w:hAnsi="Arial" w:cs="Arial"/>
          <w:sz w:val="24"/>
          <w:szCs w:val="24"/>
          <w:lang w:eastAsia="en-GB"/>
        </w:rPr>
        <w:t xml:space="preserve"> </w:t>
      </w:r>
    </w:p>
    <w:p w:rsidR="00CD4228" w:rsidRPr="00CD4228" w:rsidRDefault="00CD4228" w:rsidP="00CD4228">
      <w:pPr>
        <w:spacing w:after="0" w:line="360" w:lineRule="auto"/>
        <w:rPr>
          <w:rFonts w:ascii="Arial" w:eastAsia="Times New Roman" w:hAnsi="Arial" w:cs="Arial"/>
          <w:sz w:val="24"/>
          <w:szCs w:val="24"/>
          <w:lang w:eastAsia="en-GB"/>
        </w:rPr>
      </w:pPr>
      <w:bookmarkStart w:id="0" w:name="_GoBack"/>
      <w:bookmarkEnd w:id="0"/>
    </w:p>
    <w:p w:rsidR="003E4D2D" w:rsidRPr="00CD4228" w:rsidRDefault="002658E9" w:rsidP="00CD4228">
      <w:pPr>
        <w:spacing w:line="360" w:lineRule="auto"/>
        <w:jc w:val="both"/>
        <w:rPr>
          <w:rFonts w:ascii="Arial" w:hAnsi="Arial" w:cs="Arial"/>
          <w:sz w:val="24"/>
          <w:szCs w:val="24"/>
        </w:rPr>
      </w:pPr>
      <w:r w:rsidRPr="00CD4228">
        <w:rPr>
          <w:rFonts w:ascii="Arial" w:hAnsi="Arial" w:cs="Arial"/>
          <w:sz w:val="24"/>
          <w:szCs w:val="24"/>
        </w:rPr>
        <w:t xml:space="preserve">Unicef (2002) </w:t>
      </w:r>
      <w:r w:rsidRPr="00CD4228">
        <w:rPr>
          <w:rFonts w:ascii="Arial" w:hAnsi="Arial" w:cs="Arial"/>
          <w:i/>
          <w:sz w:val="24"/>
          <w:szCs w:val="24"/>
        </w:rPr>
        <w:t>A world Fit for Children: Millennium development goals special session on children documents The Convention on the Rights of the Child.</w:t>
      </w:r>
      <w:r w:rsidRPr="00CD4228">
        <w:rPr>
          <w:rFonts w:ascii="Arial" w:hAnsi="Arial" w:cs="Arial"/>
          <w:sz w:val="24"/>
          <w:szCs w:val="24"/>
        </w:rPr>
        <w:t xml:space="preserve">  New York: UNICEF.</w:t>
      </w:r>
    </w:p>
    <w:p w:rsidR="003E4D2D" w:rsidRPr="00CD4228" w:rsidRDefault="003E4D2D" w:rsidP="00CD4228">
      <w:pPr>
        <w:spacing w:before="100" w:beforeAutospacing="1" w:after="100" w:afterAutospacing="1" w:line="360" w:lineRule="auto"/>
        <w:outlineLvl w:val="0"/>
        <w:rPr>
          <w:rFonts w:ascii="Arial" w:hAnsi="Arial" w:cs="Arial"/>
          <w:sz w:val="24"/>
          <w:szCs w:val="24"/>
        </w:rPr>
      </w:pPr>
      <w:r w:rsidRPr="00CD4228">
        <w:rPr>
          <w:rFonts w:ascii="Arial" w:hAnsi="Arial" w:cs="Arial"/>
          <w:sz w:val="24"/>
          <w:szCs w:val="24"/>
        </w:rPr>
        <w:t xml:space="preserve">Unicef (2018) </w:t>
      </w:r>
      <w:r w:rsidRPr="00CD4228">
        <w:rPr>
          <w:rFonts w:ascii="Arial" w:hAnsi="Arial" w:cs="Arial"/>
          <w:i/>
          <w:sz w:val="24"/>
          <w:szCs w:val="24"/>
        </w:rPr>
        <w:t xml:space="preserve">Global Initiative on Out-of-School Children: South Sudan Country Study. </w:t>
      </w:r>
      <w:r w:rsidRPr="00CD4228">
        <w:rPr>
          <w:rFonts w:ascii="Arial" w:hAnsi="Arial" w:cs="Arial"/>
          <w:sz w:val="24"/>
          <w:szCs w:val="24"/>
        </w:rPr>
        <w:t xml:space="preserve">Available at: </w:t>
      </w:r>
      <w:hyperlink r:id="rId20" w:history="1">
        <w:r w:rsidRPr="00CD4228">
          <w:rPr>
            <w:rStyle w:val="Hyperlink"/>
            <w:rFonts w:ascii="Arial" w:hAnsi="Arial" w:cs="Arial"/>
            <w:sz w:val="24"/>
            <w:szCs w:val="24"/>
          </w:rPr>
          <w:t>http://uis.unesco.org/sites/default/files/documents/global-initiative-out-of-school-children-south-sudan-country-study.pdf</w:t>
        </w:r>
      </w:hyperlink>
      <w:r w:rsidRPr="00CD4228">
        <w:rPr>
          <w:rFonts w:ascii="Arial" w:hAnsi="Arial" w:cs="Arial"/>
          <w:sz w:val="24"/>
          <w:szCs w:val="24"/>
        </w:rPr>
        <w:t xml:space="preserve"> </w:t>
      </w:r>
    </w:p>
    <w:p w:rsidR="004D658A" w:rsidRPr="00CD4228" w:rsidRDefault="00CD4228" w:rsidP="00CD4228">
      <w:pPr>
        <w:spacing w:line="360" w:lineRule="auto"/>
        <w:jc w:val="both"/>
        <w:rPr>
          <w:rFonts w:ascii="Arial" w:hAnsi="Arial" w:cs="Arial"/>
          <w:sz w:val="24"/>
          <w:szCs w:val="24"/>
        </w:rPr>
      </w:pPr>
      <w:r w:rsidRPr="00CD4228">
        <w:rPr>
          <w:rFonts w:ascii="Arial" w:hAnsi="Arial" w:cs="Arial"/>
          <w:sz w:val="24"/>
          <w:szCs w:val="24"/>
        </w:rPr>
        <w:t xml:space="preserve">Unicef (1989) </w:t>
      </w:r>
      <w:r w:rsidRPr="00CD4228">
        <w:rPr>
          <w:rFonts w:ascii="Arial" w:hAnsi="Arial" w:cs="Arial"/>
          <w:i/>
          <w:sz w:val="24"/>
          <w:szCs w:val="24"/>
        </w:rPr>
        <w:t>United Nations Convention on the Rights of the Child</w:t>
      </w:r>
      <w:r w:rsidRPr="00CD4228">
        <w:rPr>
          <w:rFonts w:ascii="Arial" w:hAnsi="Arial" w:cs="Arial"/>
          <w:sz w:val="24"/>
          <w:szCs w:val="24"/>
        </w:rPr>
        <w:t xml:space="preserve"> (UNCRC). New York: UNICEF.</w:t>
      </w:r>
    </w:p>
    <w:p w:rsidR="004D658A" w:rsidRPr="00CD4228" w:rsidRDefault="00CB1F3F" w:rsidP="00CD4228">
      <w:pPr>
        <w:spacing w:before="100" w:beforeAutospacing="1" w:after="100" w:afterAutospacing="1" w:line="360" w:lineRule="auto"/>
        <w:outlineLvl w:val="0"/>
        <w:rPr>
          <w:rFonts w:ascii="Arial" w:eastAsia="Times New Roman" w:hAnsi="Arial" w:cs="Arial"/>
          <w:bCs/>
          <w:kern w:val="36"/>
          <w:sz w:val="24"/>
          <w:szCs w:val="24"/>
          <w:lang w:eastAsia="en-GB"/>
        </w:rPr>
      </w:pPr>
      <w:r w:rsidRPr="00CD4228">
        <w:rPr>
          <w:rFonts w:ascii="Arial" w:eastAsia="Times New Roman" w:hAnsi="Arial" w:cs="Arial"/>
          <w:bCs/>
          <w:kern w:val="36"/>
          <w:sz w:val="24"/>
          <w:szCs w:val="24"/>
          <w:lang w:eastAsia="en-GB"/>
        </w:rPr>
        <w:lastRenderedPageBreak/>
        <w:t xml:space="preserve">United Nations (2018) </w:t>
      </w:r>
      <w:r w:rsidRPr="00CD4228">
        <w:rPr>
          <w:rFonts w:ascii="Arial" w:eastAsia="Times New Roman" w:hAnsi="Arial" w:cs="Arial"/>
          <w:bCs/>
          <w:i/>
          <w:kern w:val="36"/>
          <w:sz w:val="24"/>
          <w:szCs w:val="24"/>
          <w:lang w:eastAsia="en-GB"/>
        </w:rPr>
        <w:t>The Sustainable Development Goals Report 2018</w:t>
      </w:r>
      <w:r w:rsidRPr="00CD4228">
        <w:rPr>
          <w:rFonts w:ascii="Arial" w:eastAsia="Times New Roman" w:hAnsi="Arial" w:cs="Arial"/>
          <w:bCs/>
          <w:kern w:val="36"/>
          <w:sz w:val="24"/>
          <w:szCs w:val="24"/>
          <w:lang w:eastAsia="en-GB"/>
        </w:rPr>
        <w:t>. New York: United Nations Publications</w:t>
      </w:r>
    </w:p>
    <w:p w:rsidR="00CD4228" w:rsidRPr="004E737F" w:rsidRDefault="00CD4228" w:rsidP="004E737F">
      <w:pPr>
        <w:spacing w:before="100" w:beforeAutospacing="1" w:after="100" w:afterAutospacing="1" w:line="240" w:lineRule="auto"/>
        <w:outlineLvl w:val="0"/>
        <w:rPr>
          <w:rFonts w:ascii="Arial" w:eastAsia="Times New Roman" w:hAnsi="Arial" w:cs="Arial"/>
          <w:bCs/>
          <w:kern w:val="36"/>
          <w:sz w:val="24"/>
          <w:szCs w:val="24"/>
          <w:lang w:eastAsia="en-GB"/>
        </w:rPr>
      </w:pPr>
    </w:p>
    <w:sectPr w:rsidR="00CD4228" w:rsidRPr="004E737F">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3380" w:rsidRDefault="00EF3380" w:rsidP="005A70B0">
      <w:pPr>
        <w:spacing w:after="0" w:line="240" w:lineRule="auto"/>
      </w:pPr>
      <w:r>
        <w:separator/>
      </w:r>
    </w:p>
  </w:endnote>
  <w:endnote w:type="continuationSeparator" w:id="0">
    <w:p w:rsidR="00EF3380" w:rsidRDefault="00EF3380" w:rsidP="005A70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70B0" w:rsidRDefault="005A70B0" w:rsidP="005A70B0">
    <w:pPr>
      <w:pStyle w:val="Footer"/>
    </w:pPr>
    <w:r>
      <w:t>Student: 1302267         Elizabeth Phillips           SAJIE600</w:t>
    </w:r>
    <w:r w:rsidR="00214729">
      <w:t>1: Global Perspectives in Education: Essay</w:t>
    </w:r>
  </w:p>
  <w:p w:rsidR="005A70B0" w:rsidRDefault="005A70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3380" w:rsidRDefault="00EF3380" w:rsidP="005A70B0">
      <w:pPr>
        <w:spacing w:after="0" w:line="240" w:lineRule="auto"/>
      </w:pPr>
      <w:r>
        <w:separator/>
      </w:r>
    </w:p>
  </w:footnote>
  <w:footnote w:type="continuationSeparator" w:id="0">
    <w:p w:rsidR="00EF3380" w:rsidRDefault="00EF3380" w:rsidP="005A70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7640182"/>
      <w:docPartObj>
        <w:docPartGallery w:val="Page Numbers (Top of Page)"/>
        <w:docPartUnique/>
      </w:docPartObj>
    </w:sdtPr>
    <w:sdtEndPr>
      <w:rPr>
        <w:noProof/>
      </w:rPr>
    </w:sdtEndPr>
    <w:sdtContent>
      <w:p w:rsidR="005A70B0" w:rsidRDefault="005A70B0">
        <w:pPr>
          <w:pStyle w:val="Header"/>
          <w:jc w:val="right"/>
        </w:pPr>
        <w:r>
          <w:fldChar w:fldCharType="begin"/>
        </w:r>
        <w:r>
          <w:instrText xml:space="preserve"> PAGE   \* MERGEFORMAT </w:instrText>
        </w:r>
        <w:r>
          <w:fldChar w:fldCharType="separate"/>
        </w:r>
        <w:r w:rsidR="009722A8">
          <w:rPr>
            <w:noProof/>
          </w:rPr>
          <w:t>5</w:t>
        </w:r>
        <w:r>
          <w:rPr>
            <w:noProof/>
          </w:rPr>
          <w:fldChar w:fldCharType="end"/>
        </w:r>
      </w:p>
    </w:sdtContent>
  </w:sdt>
  <w:p w:rsidR="005A70B0" w:rsidRDefault="005A70B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0B0"/>
    <w:rsid w:val="000178C7"/>
    <w:rsid w:val="00025768"/>
    <w:rsid w:val="00046F98"/>
    <w:rsid w:val="000616C5"/>
    <w:rsid w:val="00063F53"/>
    <w:rsid w:val="0007069A"/>
    <w:rsid w:val="000A5EB0"/>
    <w:rsid w:val="000D0A6C"/>
    <w:rsid w:val="000E0BC7"/>
    <w:rsid w:val="001365F8"/>
    <w:rsid w:val="00163152"/>
    <w:rsid w:val="00195865"/>
    <w:rsid w:val="00196598"/>
    <w:rsid w:val="00196C77"/>
    <w:rsid w:val="001D3C72"/>
    <w:rsid w:val="00211008"/>
    <w:rsid w:val="00214729"/>
    <w:rsid w:val="00261FF5"/>
    <w:rsid w:val="002658E9"/>
    <w:rsid w:val="0028243E"/>
    <w:rsid w:val="00286F46"/>
    <w:rsid w:val="002B2644"/>
    <w:rsid w:val="002B4257"/>
    <w:rsid w:val="002E018A"/>
    <w:rsid w:val="003168C4"/>
    <w:rsid w:val="003275A8"/>
    <w:rsid w:val="003353A6"/>
    <w:rsid w:val="0037497F"/>
    <w:rsid w:val="00375731"/>
    <w:rsid w:val="003C4B4D"/>
    <w:rsid w:val="003D0FD6"/>
    <w:rsid w:val="003E4D2D"/>
    <w:rsid w:val="003F239A"/>
    <w:rsid w:val="004019B0"/>
    <w:rsid w:val="004132BA"/>
    <w:rsid w:val="00427824"/>
    <w:rsid w:val="00440670"/>
    <w:rsid w:val="004D6372"/>
    <w:rsid w:val="004D658A"/>
    <w:rsid w:val="004E66B0"/>
    <w:rsid w:val="004E737F"/>
    <w:rsid w:val="00512DD9"/>
    <w:rsid w:val="00514245"/>
    <w:rsid w:val="0055316B"/>
    <w:rsid w:val="00554370"/>
    <w:rsid w:val="005A0E96"/>
    <w:rsid w:val="005A70B0"/>
    <w:rsid w:val="005B2849"/>
    <w:rsid w:val="005B353A"/>
    <w:rsid w:val="00612A11"/>
    <w:rsid w:val="00656CEB"/>
    <w:rsid w:val="006619B0"/>
    <w:rsid w:val="006831F6"/>
    <w:rsid w:val="006C4729"/>
    <w:rsid w:val="006E50A6"/>
    <w:rsid w:val="006F3916"/>
    <w:rsid w:val="006F3EA0"/>
    <w:rsid w:val="00711D91"/>
    <w:rsid w:val="007153EF"/>
    <w:rsid w:val="007325D4"/>
    <w:rsid w:val="007A2BB1"/>
    <w:rsid w:val="007B704E"/>
    <w:rsid w:val="007D04D5"/>
    <w:rsid w:val="007E2884"/>
    <w:rsid w:val="007E33AF"/>
    <w:rsid w:val="007E5620"/>
    <w:rsid w:val="007E6E6E"/>
    <w:rsid w:val="007F54EA"/>
    <w:rsid w:val="00805744"/>
    <w:rsid w:val="008720E7"/>
    <w:rsid w:val="0089522E"/>
    <w:rsid w:val="008B2F12"/>
    <w:rsid w:val="008C2465"/>
    <w:rsid w:val="008E270F"/>
    <w:rsid w:val="008E29AB"/>
    <w:rsid w:val="00942638"/>
    <w:rsid w:val="00965027"/>
    <w:rsid w:val="009722A8"/>
    <w:rsid w:val="00977C49"/>
    <w:rsid w:val="0098221E"/>
    <w:rsid w:val="00996C6F"/>
    <w:rsid w:val="009C65ED"/>
    <w:rsid w:val="009D7FEC"/>
    <w:rsid w:val="00A03216"/>
    <w:rsid w:val="00A11589"/>
    <w:rsid w:val="00A551A6"/>
    <w:rsid w:val="00A73D87"/>
    <w:rsid w:val="00A75E53"/>
    <w:rsid w:val="00A8096A"/>
    <w:rsid w:val="00AA2E43"/>
    <w:rsid w:val="00AB7DE4"/>
    <w:rsid w:val="00AD3135"/>
    <w:rsid w:val="00AE0835"/>
    <w:rsid w:val="00AE0B3B"/>
    <w:rsid w:val="00AF2C76"/>
    <w:rsid w:val="00B01D84"/>
    <w:rsid w:val="00B02CBE"/>
    <w:rsid w:val="00B043C9"/>
    <w:rsid w:val="00B15281"/>
    <w:rsid w:val="00B30CF7"/>
    <w:rsid w:val="00B315A2"/>
    <w:rsid w:val="00B5169B"/>
    <w:rsid w:val="00B82260"/>
    <w:rsid w:val="00B969C7"/>
    <w:rsid w:val="00BA5E24"/>
    <w:rsid w:val="00BB70F7"/>
    <w:rsid w:val="00BC4B90"/>
    <w:rsid w:val="00BE6384"/>
    <w:rsid w:val="00C42F21"/>
    <w:rsid w:val="00C662D2"/>
    <w:rsid w:val="00C91907"/>
    <w:rsid w:val="00CA0C60"/>
    <w:rsid w:val="00CA1FAB"/>
    <w:rsid w:val="00CB1F3F"/>
    <w:rsid w:val="00CB212A"/>
    <w:rsid w:val="00CD4228"/>
    <w:rsid w:val="00CD6296"/>
    <w:rsid w:val="00CD7891"/>
    <w:rsid w:val="00D274A9"/>
    <w:rsid w:val="00DA0334"/>
    <w:rsid w:val="00DB5100"/>
    <w:rsid w:val="00DC1407"/>
    <w:rsid w:val="00DC4340"/>
    <w:rsid w:val="00DC5F26"/>
    <w:rsid w:val="00DF782A"/>
    <w:rsid w:val="00E07130"/>
    <w:rsid w:val="00E26769"/>
    <w:rsid w:val="00E42497"/>
    <w:rsid w:val="00E454DE"/>
    <w:rsid w:val="00E476CC"/>
    <w:rsid w:val="00E8215F"/>
    <w:rsid w:val="00E826FE"/>
    <w:rsid w:val="00EA2809"/>
    <w:rsid w:val="00EA300E"/>
    <w:rsid w:val="00EE2B7C"/>
    <w:rsid w:val="00EF3380"/>
    <w:rsid w:val="00F32741"/>
    <w:rsid w:val="00F47FBA"/>
    <w:rsid w:val="00F579DA"/>
    <w:rsid w:val="00F75CA5"/>
    <w:rsid w:val="00F75DBF"/>
    <w:rsid w:val="00FB25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49928"/>
  <w15:chartTrackingRefBased/>
  <w15:docId w15:val="{194D4997-C78D-4223-A682-699603178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70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70B0"/>
  </w:style>
  <w:style w:type="paragraph" w:styleId="Footer">
    <w:name w:val="footer"/>
    <w:basedOn w:val="Normal"/>
    <w:link w:val="FooterChar"/>
    <w:uiPriority w:val="99"/>
    <w:unhideWhenUsed/>
    <w:rsid w:val="005A70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70B0"/>
  </w:style>
  <w:style w:type="character" w:styleId="Hyperlink">
    <w:name w:val="Hyperlink"/>
    <w:basedOn w:val="DefaultParagraphFont"/>
    <w:uiPriority w:val="99"/>
    <w:unhideWhenUsed/>
    <w:rsid w:val="00512DD9"/>
    <w:rPr>
      <w:color w:val="0563C1" w:themeColor="hyperlink"/>
      <w:u w:val="single"/>
    </w:rPr>
  </w:style>
  <w:style w:type="character" w:customStyle="1" w:styleId="element-citation">
    <w:name w:val="element-citation"/>
    <w:basedOn w:val="DefaultParagraphFont"/>
    <w:rsid w:val="003353A6"/>
  </w:style>
  <w:style w:type="character" w:customStyle="1" w:styleId="ref-journal">
    <w:name w:val="ref-journal"/>
    <w:basedOn w:val="DefaultParagraphFont"/>
    <w:rsid w:val="003353A6"/>
  </w:style>
  <w:style w:type="character" w:customStyle="1" w:styleId="ref-vol">
    <w:name w:val="ref-vol"/>
    <w:basedOn w:val="DefaultParagraphFont"/>
    <w:rsid w:val="003353A6"/>
  </w:style>
  <w:style w:type="character" w:styleId="UnresolvedMention">
    <w:name w:val="Unresolved Mention"/>
    <w:basedOn w:val="DefaultParagraphFont"/>
    <w:uiPriority w:val="99"/>
    <w:semiHidden/>
    <w:unhideWhenUsed/>
    <w:rsid w:val="000178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9113905">
      <w:bodyDiv w:val="1"/>
      <w:marLeft w:val="0"/>
      <w:marRight w:val="0"/>
      <w:marTop w:val="0"/>
      <w:marBottom w:val="0"/>
      <w:divBdr>
        <w:top w:val="none" w:sz="0" w:space="0" w:color="auto"/>
        <w:left w:val="none" w:sz="0" w:space="0" w:color="auto"/>
        <w:bottom w:val="none" w:sz="0" w:space="0" w:color="auto"/>
        <w:right w:val="none" w:sz="0" w:space="0" w:color="auto"/>
      </w:divBdr>
      <w:divsChild>
        <w:div w:id="556934282">
          <w:marLeft w:val="0"/>
          <w:marRight w:val="0"/>
          <w:marTop w:val="0"/>
          <w:marBottom w:val="0"/>
          <w:divBdr>
            <w:top w:val="none" w:sz="0" w:space="0" w:color="auto"/>
            <w:left w:val="none" w:sz="0" w:space="0" w:color="auto"/>
            <w:bottom w:val="none" w:sz="0" w:space="0" w:color="auto"/>
            <w:right w:val="none" w:sz="0" w:space="0" w:color="auto"/>
          </w:divBdr>
        </w:div>
        <w:div w:id="1183394310">
          <w:marLeft w:val="0"/>
          <w:marRight w:val="0"/>
          <w:marTop w:val="0"/>
          <w:marBottom w:val="0"/>
          <w:divBdr>
            <w:top w:val="none" w:sz="0" w:space="0" w:color="auto"/>
            <w:left w:val="none" w:sz="0" w:space="0" w:color="auto"/>
            <w:bottom w:val="none" w:sz="0" w:space="0" w:color="auto"/>
            <w:right w:val="none" w:sz="0" w:space="0" w:color="auto"/>
          </w:divBdr>
        </w:div>
        <w:div w:id="918637960">
          <w:marLeft w:val="0"/>
          <w:marRight w:val="0"/>
          <w:marTop w:val="0"/>
          <w:marBottom w:val="0"/>
          <w:divBdr>
            <w:top w:val="none" w:sz="0" w:space="0" w:color="auto"/>
            <w:left w:val="none" w:sz="0" w:space="0" w:color="auto"/>
            <w:bottom w:val="none" w:sz="0" w:space="0" w:color="auto"/>
            <w:right w:val="none" w:sz="0" w:space="0" w:color="auto"/>
          </w:divBdr>
        </w:div>
        <w:div w:id="2131896813">
          <w:marLeft w:val="0"/>
          <w:marRight w:val="0"/>
          <w:marTop w:val="0"/>
          <w:marBottom w:val="0"/>
          <w:divBdr>
            <w:top w:val="none" w:sz="0" w:space="0" w:color="auto"/>
            <w:left w:val="none" w:sz="0" w:space="0" w:color="auto"/>
            <w:bottom w:val="none" w:sz="0" w:space="0" w:color="auto"/>
            <w:right w:val="none" w:sz="0" w:space="0" w:color="auto"/>
          </w:divBdr>
        </w:div>
        <w:div w:id="2045712152">
          <w:marLeft w:val="0"/>
          <w:marRight w:val="0"/>
          <w:marTop w:val="0"/>
          <w:marBottom w:val="0"/>
          <w:divBdr>
            <w:top w:val="none" w:sz="0" w:space="0" w:color="auto"/>
            <w:left w:val="none" w:sz="0" w:space="0" w:color="auto"/>
            <w:bottom w:val="none" w:sz="0" w:space="0" w:color="auto"/>
            <w:right w:val="none" w:sz="0" w:space="0" w:color="auto"/>
          </w:divBdr>
        </w:div>
        <w:div w:id="23403446">
          <w:marLeft w:val="0"/>
          <w:marRight w:val="0"/>
          <w:marTop w:val="0"/>
          <w:marBottom w:val="0"/>
          <w:divBdr>
            <w:top w:val="none" w:sz="0" w:space="0" w:color="auto"/>
            <w:left w:val="none" w:sz="0" w:space="0" w:color="auto"/>
            <w:bottom w:val="none" w:sz="0" w:space="0" w:color="auto"/>
            <w:right w:val="none" w:sz="0" w:space="0" w:color="auto"/>
          </w:divBdr>
        </w:div>
      </w:divsChild>
    </w:div>
    <w:div w:id="890265845">
      <w:bodyDiv w:val="1"/>
      <w:marLeft w:val="0"/>
      <w:marRight w:val="0"/>
      <w:marTop w:val="0"/>
      <w:marBottom w:val="0"/>
      <w:divBdr>
        <w:top w:val="none" w:sz="0" w:space="0" w:color="auto"/>
        <w:left w:val="none" w:sz="0" w:space="0" w:color="auto"/>
        <w:bottom w:val="none" w:sz="0" w:space="0" w:color="auto"/>
        <w:right w:val="none" w:sz="0" w:space="0" w:color="auto"/>
      </w:divBdr>
      <w:divsChild>
        <w:div w:id="793402316">
          <w:marLeft w:val="0"/>
          <w:marRight w:val="0"/>
          <w:marTop w:val="0"/>
          <w:marBottom w:val="0"/>
          <w:divBdr>
            <w:top w:val="none" w:sz="0" w:space="0" w:color="auto"/>
            <w:left w:val="none" w:sz="0" w:space="0" w:color="auto"/>
            <w:bottom w:val="none" w:sz="0" w:space="0" w:color="auto"/>
            <w:right w:val="none" w:sz="0" w:space="0" w:color="auto"/>
          </w:divBdr>
        </w:div>
        <w:div w:id="1792817941">
          <w:marLeft w:val="0"/>
          <w:marRight w:val="0"/>
          <w:marTop w:val="0"/>
          <w:marBottom w:val="0"/>
          <w:divBdr>
            <w:top w:val="none" w:sz="0" w:space="0" w:color="auto"/>
            <w:left w:val="none" w:sz="0" w:space="0" w:color="auto"/>
            <w:bottom w:val="none" w:sz="0" w:space="0" w:color="auto"/>
            <w:right w:val="none" w:sz="0" w:space="0" w:color="auto"/>
          </w:divBdr>
          <w:divsChild>
            <w:div w:id="1054305284">
              <w:marLeft w:val="0"/>
              <w:marRight w:val="0"/>
              <w:marTop w:val="0"/>
              <w:marBottom w:val="0"/>
              <w:divBdr>
                <w:top w:val="none" w:sz="0" w:space="0" w:color="auto"/>
                <w:left w:val="none" w:sz="0" w:space="0" w:color="auto"/>
                <w:bottom w:val="none" w:sz="0" w:space="0" w:color="auto"/>
                <w:right w:val="none" w:sz="0" w:space="0" w:color="auto"/>
              </w:divBdr>
            </w:div>
            <w:div w:id="13036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678237">
      <w:bodyDiv w:val="1"/>
      <w:marLeft w:val="0"/>
      <w:marRight w:val="0"/>
      <w:marTop w:val="0"/>
      <w:marBottom w:val="0"/>
      <w:divBdr>
        <w:top w:val="none" w:sz="0" w:space="0" w:color="auto"/>
        <w:left w:val="none" w:sz="0" w:space="0" w:color="auto"/>
        <w:bottom w:val="none" w:sz="0" w:space="0" w:color="auto"/>
        <w:right w:val="none" w:sz="0" w:space="0" w:color="auto"/>
      </w:divBdr>
    </w:div>
    <w:div w:id="1765108986">
      <w:bodyDiv w:val="1"/>
      <w:marLeft w:val="0"/>
      <w:marRight w:val="0"/>
      <w:marTop w:val="0"/>
      <w:marBottom w:val="0"/>
      <w:divBdr>
        <w:top w:val="none" w:sz="0" w:space="0" w:color="auto"/>
        <w:left w:val="none" w:sz="0" w:space="0" w:color="auto"/>
        <w:bottom w:val="none" w:sz="0" w:space="0" w:color="auto"/>
        <w:right w:val="none" w:sz="0" w:space="0" w:color="auto"/>
      </w:divBdr>
      <w:divsChild>
        <w:div w:id="787698830">
          <w:marLeft w:val="0"/>
          <w:marRight w:val="0"/>
          <w:marTop w:val="0"/>
          <w:marBottom w:val="0"/>
          <w:divBdr>
            <w:top w:val="none" w:sz="0" w:space="0" w:color="auto"/>
            <w:left w:val="none" w:sz="0" w:space="0" w:color="auto"/>
            <w:bottom w:val="none" w:sz="0" w:space="0" w:color="auto"/>
            <w:right w:val="none" w:sz="0" w:space="0" w:color="auto"/>
          </w:divBdr>
        </w:div>
        <w:div w:id="17234851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necting-classrooms.britishcouncil.org/" TargetMode="External"/><Relationship Id="rId13" Type="http://schemas.openxmlformats.org/officeDocument/2006/relationships/hyperlink" Target="https://www.simplypsychology.org/maslow.html" TargetMode="External"/><Relationship Id="rId18" Type="http://schemas.openxmlformats.org/officeDocument/2006/relationships/hyperlink" Target="https://statswales.gov.wales/Catalogue/Education-and-Skills/Schools-and-Teachers/Absenteeism"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image" Target="media/image2.png"/><Relationship Id="rId12" Type="http://schemas.openxmlformats.org/officeDocument/2006/relationships/hyperlink" Target="https://www.thelancet.com/journals/lancet/article/PIIS0140-6736(04)17560-0/fulltext?code=lancet-site" TargetMode="External"/><Relationship Id="rId17" Type="http://schemas.openxmlformats.org/officeDocument/2006/relationships/hyperlink" Target="http://www.reducereuserecycle.co.uk/index.php" TargetMode="External"/><Relationship Id="rId2" Type="http://schemas.openxmlformats.org/officeDocument/2006/relationships/settings" Target="settings.xml"/><Relationship Id="rId16" Type="http://schemas.openxmlformats.org/officeDocument/2006/relationships/hyperlink" Target="https://www.ncbi.nlm.nih.gov/pmc/articles/PMC2039760/" TargetMode="External"/><Relationship Id="rId20" Type="http://schemas.openxmlformats.org/officeDocument/2006/relationships/hyperlink" Target="http://uis.unesco.org/sites/default/files/documents/global-initiative-out-of-school-children-south-sudan-country-study.pdf" TargetMode="Externa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www.globaleducation.edu.au/global-education/what-is-global-ed.html"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ncbi.nlm.nih.gov/pmc/articles/PMC2039760/" TargetMode="External"/><Relationship Id="rId23" Type="http://schemas.openxmlformats.org/officeDocument/2006/relationships/fontTable" Target="fontTable.xml"/><Relationship Id="rId10" Type="http://schemas.openxmlformats.org/officeDocument/2006/relationships/hyperlink" Target="http://www.legislation.gov.uk/ukpga/1996/56/contents" TargetMode="External"/><Relationship Id="rId19" Type="http://schemas.openxmlformats.org/officeDocument/2006/relationships/hyperlink" Target="http://uis.unesco.org/sites/default/files/documents/global-initiative-out-of-school-children-south-sudan-country-study.pdf" TargetMode="External"/><Relationship Id="rId4" Type="http://schemas.openxmlformats.org/officeDocument/2006/relationships/footnotes" Target="footnotes.xml"/><Relationship Id="rId9" Type="http://schemas.openxmlformats.org/officeDocument/2006/relationships/hyperlink" Target="https://www.gov.uk/government/news/uk-aid-to-connect-uk-schools-with-classrooms-around-the-world" TargetMode="External"/><Relationship Id="rId14" Type="http://schemas.openxmlformats.org/officeDocument/2006/relationships/hyperlink" Target="https://gov.wales/young-people-not-education-employment-or-training-neet-2018"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3482</TotalTime>
  <Pages>11</Pages>
  <Words>3305</Words>
  <Characters>18839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Pembrokeshire College</Company>
  <LinksUpToDate>false</LinksUpToDate>
  <CharactersWithSpaces>22100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Phillips</dc:creator>
  <cp:keywords/>
  <dc:description/>
  <cp:lastModifiedBy>Liz Phillips</cp:lastModifiedBy>
  <cp:revision>46</cp:revision>
  <cp:lastPrinted>2019-04-30T20:14:00Z</cp:lastPrinted>
  <dcterms:created xsi:type="dcterms:W3CDTF">2019-04-15T08:08:00Z</dcterms:created>
  <dcterms:modified xsi:type="dcterms:W3CDTF">2019-04-30T20:41:00Z</dcterms:modified>
</cp:coreProperties>
</file>