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F6E71" w:rsidRDefault="005F6E71">
      <w:pPr>
        <w:spacing w:line="240" w:lineRule="auto"/>
        <w:ind w:left="2880" w:firstLine="720"/>
        <w:jc w:val="left"/>
        <w:rPr>
          <w:rFonts w:ascii="Arial" w:eastAsia="Arial" w:hAnsi="Arial" w:cs="Arial"/>
          <w:b/>
        </w:rPr>
      </w:pPr>
    </w:p>
    <w:p w:rsidR="005F6E71" w:rsidRDefault="005F6E71">
      <w:pPr>
        <w:spacing w:line="240" w:lineRule="auto"/>
        <w:ind w:left="2880" w:firstLine="720"/>
        <w:jc w:val="left"/>
        <w:rPr>
          <w:rFonts w:ascii="Arial" w:eastAsia="Arial" w:hAnsi="Arial" w:cs="Arial"/>
          <w:b/>
        </w:rPr>
      </w:pPr>
    </w:p>
    <w:p w:rsidR="005F6E71" w:rsidRDefault="005F6E71">
      <w:pPr>
        <w:spacing w:line="240" w:lineRule="auto"/>
        <w:ind w:left="2880" w:firstLine="720"/>
        <w:jc w:val="left"/>
        <w:rPr>
          <w:rFonts w:ascii="Arial" w:eastAsia="Arial" w:hAnsi="Arial" w:cs="Arial"/>
          <w:b/>
        </w:rPr>
      </w:pPr>
    </w:p>
    <w:p w:rsidR="005F6E71" w:rsidRDefault="005F6E71">
      <w:pPr>
        <w:spacing w:line="240" w:lineRule="auto"/>
        <w:ind w:left="2880" w:firstLine="720"/>
        <w:jc w:val="left"/>
        <w:rPr>
          <w:rFonts w:ascii="Arial" w:eastAsia="Arial" w:hAnsi="Arial" w:cs="Arial"/>
          <w:b/>
        </w:rPr>
      </w:pPr>
    </w:p>
    <w:p w:rsidR="005F6E71" w:rsidRDefault="005F6E71">
      <w:pPr>
        <w:spacing w:line="240" w:lineRule="auto"/>
        <w:ind w:left="2880" w:firstLine="720"/>
        <w:jc w:val="left"/>
        <w:rPr>
          <w:rFonts w:ascii="Arial" w:eastAsia="Arial" w:hAnsi="Arial" w:cs="Arial"/>
          <w:b/>
        </w:rPr>
      </w:pPr>
    </w:p>
    <w:p w:rsidR="005F6E71" w:rsidRDefault="00A52FED">
      <w:pPr>
        <w:spacing w:line="240" w:lineRule="auto"/>
        <w:ind w:left="2880" w:firstLine="720"/>
        <w:jc w:val="left"/>
        <w:rPr>
          <w:rFonts w:ascii="Arial" w:eastAsia="Arial" w:hAnsi="Arial" w:cs="Arial"/>
          <w:b/>
        </w:rPr>
      </w:pPr>
      <w:r>
        <w:rPr>
          <w:rFonts w:ascii="Aptos" w:eastAsia="Aptos" w:hAnsi="Aptos" w:cs="Aptos"/>
          <w:noProof/>
          <w:lang w:val="en-IN" w:eastAsia="en-IN" w:bidi="gu-IN"/>
        </w:rPr>
        <w:drawing>
          <wp:inline distT="0" distB="0" distL="0" distR="0">
            <wp:extent cx="1029172" cy="1045622"/>
            <wp:effectExtent l="0" t="0" r="0" b="0"/>
            <wp:docPr id="9" name="image1.png" descr="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University of Wales Trinity Saint David"/>
                    <pic:cNvPicPr preferRelativeResize="0"/>
                  </pic:nvPicPr>
                  <pic:blipFill>
                    <a:blip r:embed="rId9"/>
                    <a:srcRect/>
                    <a:stretch>
                      <a:fillRect/>
                    </a:stretch>
                  </pic:blipFill>
                  <pic:spPr>
                    <a:xfrm>
                      <a:off x="0" y="0"/>
                      <a:ext cx="1029172" cy="1045622"/>
                    </a:xfrm>
                    <a:prstGeom prst="rect">
                      <a:avLst/>
                    </a:prstGeom>
                    <a:ln/>
                  </pic:spPr>
                </pic:pic>
              </a:graphicData>
            </a:graphic>
          </wp:inline>
        </w:drawing>
      </w:r>
    </w:p>
    <w:p w:rsidR="005F6E71" w:rsidRDefault="005F6E71">
      <w:pPr>
        <w:spacing w:line="240" w:lineRule="auto"/>
        <w:ind w:left="2880" w:firstLine="720"/>
        <w:jc w:val="left"/>
        <w:rPr>
          <w:rFonts w:ascii="Arial" w:eastAsia="Arial" w:hAnsi="Arial" w:cs="Arial"/>
          <w:b/>
        </w:rPr>
      </w:pPr>
    </w:p>
    <w:p w:rsidR="005F6E71" w:rsidRDefault="005F6E71">
      <w:pPr>
        <w:spacing w:line="240" w:lineRule="auto"/>
        <w:ind w:left="2880" w:firstLine="720"/>
        <w:jc w:val="left"/>
        <w:rPr>
          <w:rFonts w:ascii="Arial" w:eastAsia="Arial" w:hAnsi="Arial" w:cs="Arial"/>
          <w:b/>
        </w:rPr>
      </w:pPr>
    </w:p>
    <w:p w:rsidR="005F6E71" w:rsidRDefault="005F6E71">
      <w:pPr>
        <w:spacing w:line="240" w:lineRule="auto"/>
        <w:ind w:left="2880" w:firstLine="720"/>
        <w:jc w:val="left"/>
        <w:rPr>
          <w:rFonts w:ascii="Arial" w:eastAsia="Arial" w:hAnsi="Arial" w:cs="Arial"/>
          <w:b/>
        </w:rPr>
      </w:pPr>
    </w:p>
    <w:p w:rsidR="005B3DDC" w:rsidRDefault="005B3DDC" w:rsidP="005B3DDC">
      <w:pPr>
        <w:jc w:val="left"/>
        <w:rPr>
          <w:b/>
          <w:sz w:val="32"/>
          <w:szCs w:val="32"/>
        </w:rPr>
      </w:pPr>
      <w:r>
        <w:rPr>
          <w:b/>
          <w:sz w:val="32"/>
          <w:szCs w:val="32"/>
        </w:rPr>
        <w:t xml:space="preserve">                    </w:t>
      </w:r>
    </w:p>
    <w:p w:rsidR="005B3DDC" w:rsidRDefault="005B3DDC" w:rsidP="005B3DDC">
      <w:pPr>
        <w:jc w:val="left"/>
        <w:rPr>
          <w:b/>
          <w:sz w:val="32"/>
          <w:szCs w:val="32"/>
        </w:rPr>
      </w:pPr>
    </w:p>
    <w:p w:rsidR="005F6E71" w:rsidRDefault="005B3DDC" w:rsidP="005B3DDC">
      <w:pPr>
        <w:jc w:val="left"/>
        <w:rPr>
          <w:sz w:val="32"/>
          <w:szCs w:val="32"/>
        </w:rPr>
      </w:pPr>
      <w:r>
        <w:rPr>
          <w:b/>
          <w:sz w:val="32"/>
          <w:szCs w:val="32"/>
        </w:rPr>
        <w:t xml:space="preserve">                     </w:t>
      </w:r>
      <w:r w:rsidR="00A52FED">
        <w:rPr>
          <w:b/>
          <w:sz w:val="32"/>
          <w:szCs w:val="32"/>
        </w:rPr>
        <w:t>Student Name:</w:t>
      </w:r>
      <w:r>
        <w:rPr>
          <w:b/>
          <w:sz w:val="32"/>
          <w:szCs w:val="32"/>
        </w:rPr>
        <w:t xml:space="preserve"> </w:t>
      </w:r>
      <w:proofErr w:type="spellStart"/>
      <w:r>
        <w:rPr>
          <w:b/>
          <w:sz w:val="32"/>
          <w:szCs w:val="32"/>
        </w:rPr>
        <w:t>Harshad</w:t>
      </w:r>
      <w:proofErr w:type="spellEnd"/>
      <w:r>
        <w:rPr>
          <w:b/>
          <w:sz w:val="32"/>
          <w:szCs w:val="32"/>
        </w:rPr>
        <w:t xml:space="preserve"> </w:t>
      </w:r>
      <w:proofErr w:type="spellStart"/>
      <w:r>
        <w:rPr>
          <w:b/>
          <w:sz w:val="32"/>
          <w:szCs w:val="32"/>
        </w:rPr>
        <w:t>Bharatbhai</w:t>
      </w:r>
      <w:proofErr w:type="spellEnd"/>
      <w:r>
        <w:rPr>
          <w:b/>
          <w:sz w:val="32"/>
          <w:szCs w:val="32"/>
        </w:rPr>
        <w:t xml:space="preserve"> </w:t>
      </w:r>
      <w:proofErr w:type="spellStart"/>
      <w:r>
        <w:rPr>
          <w:b/>
          <w:sz w:val="32"/>
          <w:szCs w:val="32"/>
        </w:rPr>
        <w:t>Khunt</w:t>
      </w:r>
      <w:proofErr w:type="spellEnd"/>
    </w:p>
    <w:p w:rsidR="005F6E71" w:rsidRDefault="005F6E71">
      <w:pPr>
        <w:jc w:val="center"/>
        <w:rPr>
          <w:b/>
          <w:sz w:val="32"/>
          <w:szCs w:val="32"/>
        </w:rPr>
      </w:pPr>
    </w:p>
    <w:p w:rsidR="005F6E71" w:rsidRDefault="00A52FED">
      <w:pPr>
        <w:jc w:val="center"/>
        <w:rPr>
          <w:sz w:val="32"/>
          <w:szCs w:val="32"/>
        </w:rPr>
      </w:pPr>
      <w:r>
        <w:rPr>
          <w:b/>
          <w:sz w:val="32"/>
          <w:szCs w:val="32"/>
        </w:rPr>
        <w:t>Student ID:</w:t>
      </w:r>
      <w:r w:rsidR="005B3DDC">
        <w:rPr>
          <w:b/>
          <w:sz w:val="32"/>
          <w:szCs w:val="32"/>
        </w:rPr>
        <w:t xml:space="preserve"> 2406523</w:t>
      </w:r>
    </w:p>
    <w:p w:rsidR="005F6E71" w:rsidRDefault="005F6E71">
      <w:pPr>
        <w:jc w:val="center"/>
        <w:rPr>
          <w:sz w:val="32"/>
          <w:szCs w:val="32"/>
        </w:rPr>
      </w:pPr>
    </w:p>
    <w:p w:rsidR="005F6E71" w:rsidRDefault="00A52FED">
      <w:pPr>
        <w:jc w:val="center"/>
        <w:rPr>
          <w:b/>
          <w:sz w:val="32"/>
          <w:szCs w:val="32"/>
        </w:rPr>
      </w:pPr>
      <w:r>
        <w:rPr>
          <w:b/>
          <w:sz w:val="32"/>
          <w:szCs w:val="32"/>
        </w:rPr>
        <w:t>Module Name: Marketing Management</w:t>
      </w:r>
    </w:p>
    <w:p w:rsidR="005F6E71" w:rsidRDefault="005F6E71">
      <w:pPr>
        <w:jc w:val="center"/>
        <w:rPr>
          <w:b/>
          <w:sz w:val="32"/>
          <w:szCs w:val="32"/>
        </w:rPr>
      </w:pPr>
    </w:p>
    <w:p w:rsidR="005F6E71" w:rsidRDefault="00A52FED">
      <w:pPr>
        <w:jc w:val="center"/>
        <w:rPr>
          <w:b/>
          <w:sz w:val="32"/>
          <w:szCs w:val="32"/>
        </w:rPr>
      </w:pPr>
      <w:r>
        <w:rPr>
          <w:b/>
          <w:sz w:val="32"/>
          <w:szCs w:val="32"/>
        </w:rPr>
        <w:t>Module Code: LCMB7024</w:t>
      </w:r>
      <w:bookmarkStart w:id="0" w:name="_GoBack"/>
      <w:bookmarkEnd w:id="0"/>
    </w:p>
    <w:p w:rsidR="005F6E71" w:rsidRDefault="005F6E71">
      <w:pPr>
        <w:jc w:val="center"/>
        <w:rPr>
          <w:b/>
          <w:sz w:val="32"/>
          <w:szCs w:val="32"/>
        </w:rPr>
      </w:pPr>
    </w:p>
    <w:p w:rsidR="005F6E71" w:rsidRDefault="00A52FED">
      <w:pPr>
        <w:jc w:val="center"/>
        <w:rPr>
          <w:b/>
          <w:sz w:val="32"/>
          <w:szCs w:val="32"/>
        </w:rPr>
      </w:pPr>
      <w:r>
        <w:rPr>
          <w:b/>
          <w:sz w:val="32"/>
          <w:szCs w:val="32"/>
        </w:rPr>
        <w:t>Lecturer’s Name:</w:t>
      </w:r>
      <w:r w:rsidR="005B3DDC">
        <w:rPr>
          <w:b/>
          <w:sz w:val="32"/>
          <w:szCs w:val="32"/>
        </w:rPr>
        <w:t xml:space="preserve"> </w:t>
      </w:r>
      <w:proofErr w:type="spellStart"/>
      <w:r w:rsidR="005B3DDC" w:rsidRPr="005B3DDC">
        <w:rPr>
          <w:b/>
          <w:sz w:val="32"/>
          <w:szCs w:val="32"/>
        </w:rPr>
        <w:t>Dr</w:t>
      </w:r>
      <w:proofErr w:type="spellEnd"/>
      <w:r w:rsidR="005B3DDC" w:rsidRPr="005B3DDC">
        <w:rPr>
          <w:b/>
          <w:sz w:val="32"/>
          <w:szCs w:val="32"/>
        </w:rPr>
        <w:t xml:space="preserve"> </w:t>
      </w:r>
      <w:proofErr w:type="spellStart"/>
      <w:r w:rsidR="005B3DDC" w:rsidRPr="005B3DDC">
        <w:rPr>
          <w:b/>
          <w:sz w:val="32"/>
          <w:szCs w:val="32"/>
        </w:rPr>
        <w:t>Laila</w:t>
      </w:r>
      <w:proofErr w:type="spellEnd"/>
      <w:r w:rsidR="005B3DDC" w:rsidRPr="005B3DDC">
        <w:rPr>
          <w:b/>
          <w:sz w:val="32"/>
          <w:szCs w:val="32"/>
        </w:rPr>
        <w:t xml:space="preserve"> </w:t>
      </w:r>
      <w:proofErr w:type="spellStart"/>
      <w:r w:rsidR="005B3DDC" w:rsidRPr="005B3DDC">
        <w:rPr>
          <w:b/>
          <w:sz w:val="32"/>
          <w:szCs w:val="32"/>
        </w:rPr>
        <w:t>Maazouz</w:t>
      </w:r>
      <w:proofErr w:type="spellEnd"/>
    </w:p>
    <w:p w:rsidR="005F6E71" w:rsidRDefault="005F6E71">
      <w:pPr>
        <w:jc w:val="left"/>
        <w:rPr>
          <w:b/>
          <w:sz w:val="32"/>
          <w:szCs w:val="32"/>
        </w:rPr>
      </w:pPr>
    </w:p>
    <w:p w:rsidR="005F6E71" w:rsidRDefault="00A52FED">
      <w:pPr>
        <w:jc w:val="center"/>
        <w:rPr>
          <w:b/>
          <w:sz w:val="32"/>
          <w:szCs w:val="32"/>
        </w:rPr>
      </w:pPr>
      <w:r>
        <w:rPr>
          <w:b/>
          <w:sz w:val="32"/>
          <w:szCs w:val="32"/>
        </w:rPr>
        <w:t>Work Count:</w:t>
      </w:r>
      <w:r w:rsidR="005B3DDC">
        <w:rPr>
          <w:b/>
          <w:sz w:val="32"/>
          <w:szCs w:val="32"/>
        </w:rPr>
        <w:t xml:space="preserve"> 2445</w:t>
      </w:r>
    </w:p>
    <w:p w:rsidR="005F6E71" w:rsidRDefault="005F6E71">
      <w:pPr>
        <w:jc w:val="left"/>
        <w:rPr>
          <w:b/>
          <w:sz w:val="32"/>
          <w:szCs w:val="32"/>
        </w:rPr>
      </w:pPr>
    </w:p>
    <w:p w:rsidR="005F6E71" w:rsidRDefault="00A52FED">
      <w:pPr>
        <w:jc w:val="center"/>
        <w:rPr>
          <w:b/>
          <w:sz w:val="32"/>
          <w:szCs w:val="32"/>
        </w:rPr>
      </w:pPr>
      <w:r>
        <w:rPr>
          <w:b/>
          <w:sz w:val="32"/>
          <w:szCs w:val="32"/>
        </w:rPr>
        <w:t>Term 1</w:t>
      </w:r>
    </w:p>
    <w:p w:rsidR="005F6E71" w:rsidRDefault="005F6E71">
      <w:pPr>
        <w:jc w:val="center"/>
        <w:rPr>
          <w:sz w:val="32"/>
          <w:szCs w:val="32"/>
        </w:rPr>
      </w:pPr>
    </w:p>
    <w:p w:rsidR="005F6E71" w:rsidRDefault="00A52FED">
      <w:pPr>
        <w:jc w:val="center"/>
        <w:rPr>
          <w:b/>
          <w:sz w:val="32"/>
          <w:szCs w:val="32"/>
        </w:rPr>
      </w:pPr>
      <w:r>
        <w:rPr>
          <w:b/>
          <w:sz w:val="32"/>
          <w:szCs w:val="32"/>
        </w:rPr>
        <w:lastRenderedPageBreak/>
        <w:t xml:space="preserve">IKEA </w:t>
      </w:r>
      <w:proofErr w:type="spellStart"/>
      <w:r>
        <w:rPr>
          <w:b/>
          <w:sz w:val="32"/>
          <w:szCs w:val="32"/>
        </w:rPr>
        <w:t>FreshBox</w:t>
      </w:r>
      <w:proofErr w:type="spellEnd"/>
    </w:p>
    <w:p w:rsidR="005F6E71" w:rsidRDefault="00A52FED">
      <w:pPr>
        <w:jc w:val="center"/>
        <w:rPr>
          <w:b/>
          <w:sz w:val="32"/>
          <w:szCs w:val="32"/>
        </w:rPr>
      </w:pPr>
      <w:r>
        <w:rPr>
          <w:b/>
          <w:sz w:val="32"/>
          <w:szCs w:val="32"/>
        </w:rPr>
        <w:t>(Smart Storage and Food Preservation Solutions)</w:t>
      </w:r>
    </w:p>
    <w:sdt>
      <w:sdtPr>
        <w:rPr>
          <w:rFonts w:ascii="Times New Roman" w:eastAsia="Times New Roman" w:hAnsi="Times New Roman" w:cs="Times New Roman"/>
          <w:b w:val="0"/>
          <w:bCs w:val="0"/>
          <w:color w:val="auto"/>
          <w:sz w:val="24"/>
          <w:szCs w:val="24"/>
          <w:lang w:val="en" w:eastAsia="en-US"/>
        </w:rPr>
        <w:id w:val="731962505"/>
        <w:docPartObj>
          <w:docPartGallery w:val="Table of Contents"/>
          <w:docPartUnique/>
        </w:docPartObj>
      </w:sdtPr>
      <w:sdtEndPr>
        <w:rPr>
          <w:noProof/>
        </w:rPr>
      </w:sdtEndPr>
      <w:sdtContent>
        <w:p w:rsidR="000F7899" w:rsidRPr="000F7899" w:rsidRDefault="000F7899" w:rsidP="000F7899">
          <w:pPr>
            <w:pStyle w:val="TOCHeading"/>
            <w:spacing w:line="360" w:lineRule="auto"/>
            <w:jc w:val="center"/>
            <w:rPr>
              <w:rFonts w:ascii="Times New Roman" w:hAnsi="Times New Roman" w:cs="Times New Roman"/>
              <w:color w:val="000000" w:themeColor="text1"/>
              <w:sz w:val="24"/>
            </w:rPr>
          </w:pPr>
          <w:r w:rsidRPr="000F7899">
            <w:rPr>
              <w:rFonts w:ascii="Times New Roman" w:hAnsi="Times New Roman" w:cs="Times New Roman"/>
              <w:color w:val="000000" w:themeColor="text1"/>
              <w:sz w:val="24"/>
            </w:rPr>
            <w:t>Table of Contents</w:t>
          </w:r>
        </w:p>
        <w:p w:rsidR="006C6581" w:rsidRDefault="000F7899">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95890635" w:history="1">
            <w:r w:rsidR="006C6581" w:rsidRPr="00621449">
              <w:rPr>
                <w:rStyle w:val="Hyperlink"/>
                <w:noProof/>
              </w:rPr>
              <w:t>Introduction</w:t>
            </w:r>
            <w:r w:rsidR="006C6581">
              <w:rPr>
                <w:noProof/>
                <w:webHidden/>
              </w:rPr>
              <w:tab/>
            </w:r>
            <w:r w:rsidR="006C6581">
              <w:rPr>
                <w:noProof/>
                <w:webHidden/>
              </w:rPr>
              <w:fldChar w:fldCharType="begin"/>
            </w:r>
            <w:r w:rsidR="006C6581">
              <w:rPr>
                <w:noProof/>
                <w:webHidden/>
              </w:rPr>
              <w:instrText xml:space="preserve"> PAGEREF _Toc195890635 \h </w:instrText>
            </w:r>
            <w:r w:rsidR="006C6581">
              <w:rPr>
                <w:noProof/>
                <w:webHidden/>
              </w:rPr>
            </w:r>
            <w:r w:rsidR="006C6581">
              <w:rPr>
                <w:noProof/>
                <w:webHidden/>
              </w:rPr>
              <w:fldChar w:fldCharType="separate"/>
            </w:r>
            <w:r w:rsidR="006C6581">
              <w:rPr>
                <w:noProof/>
                <w:webHidden/>
              </w:rPr>
              <w:t>3</w:t>
            </w:r>
            <w:r w:rsidR="006C6581">
              <w:rPr>
                <w:noProof/>
                <w:webHidden/>
              </w:rPr>
              <w:fldChar w:fldCharType="end"/>
            </w:r>
          </w:hyperlink>
        </w:p>
        <w:p w:rsidR="006C6581" w:rsidRDefault="007219B1">
          <w:pPr>
            <w:pStyle w:val="TOC1"/>
            <w:tabs>
              <w:tab w:val="right" w:leader="dot" w:pos="9350"/>
            </w:tabs>
            <w:rPr>
              <w:rFonts w:asciiTheme="minorHAnsi" w:eastAsiaTheme="minorEastAsia" w:hAnsiTheme="minorHAnsi" w:cstheme="minorBidi"/>
              <w:noProof/>
              <w:sz w:val="22"/>
              <w:szCs w:val="22"/>
              <w:lang w:val="en-US"/>
            </w:rPr>
          </w:pPr>
          <w:hyperlink w:anchor="_Toc195890636" w:history="1">
            <w:r w:rsidR="006C6581" w:rsidRPr="00621449">
              <w:rPr>
                <w:rStyle w:val="Hyperlink"/>
                <w:noProof/>
              </w:rPr>
              <w:t>Proposed New Brand Extension</w:t>
            </w:r>
            <w:r w:rsidR="006C6581">
              <w:rPr>
                <w:noProof/>
                <w:webHidden/>
              </w:rPr>
              <w:tab/>
            </w:r>
            <w:r w:rsidR="006C6581">
              <w:rPr>
                <w:noProof/>
                <w:webHidden/>
              </w:rPr>
              <w:fldChar w:fldCharType="begin"/>
            </w:r>
            <w:r w:rsidR="006C6581">
              <w:rPr>
                <w:noProof/>
                <w:webHidden/>
              </w:rPr>
              <w:instrText xml:space="preserve"> PAGEREF _Toc195890636 \h </w:instrText>
            </w:r>
            <w:r w:rsidR="006C6581">
              <w:rPr>
                <w:noProof/>
                <w:webHidden/>
              </w:rPr>
            </w:r>
            <w:r w:rsidR="006C6581">
              <w:rPr>
                <w:noProof/>
                <w:webHidden/>
              </w:rPr>
              <w:fldChar w:fldCharType="separate"/>
            </w:r>
            <w:r w:rsidR="006C6581">
              <w:rPr>
                <w:noProof/>
                <w:webHidden/>
              </w:rPr>
              <w:t>3</w:t>
            </w:r>
            <w:r w:rsidR="006C6581">
              <w:rPr>
                <w:noProof/>
                <w:webHidden/>
              </w:rPr>
              <w:fldChar w:fldCharType="end"/>
            </w:r>
          </w:hyperlink>
        </w:p>
        <w:p w:rsidR="006C6581" w:rsidRDefault="007219B1">
          <w:pPr>
            <w:pStyle w:val="TOC1"/>
            <w:tabs>
              <w:tab w:val="right" w:leader="dot" w:pos="9350"/>
            </w:tabs>
            <w:rPr>
              <w:rFonts w:asciiTheme="minorHAnsi" w:eastAsiaTheme="minorEastAsia" w:hAnsiTheme="minorHAnsi" w:cstheme="minorBidi"/>
              <w:noProof/>
              <w:sz w:val="22"/>
              <w:szCs w:val="22"/>
              <w:lang w:val="en-US"/>
            </w:rPr>
          </w:pPr>
          <w:hyperlink w:anchor="_Toc195890637" w:history="1">
            <w:r w:rsidR="006C6581" w:rsidRPr="00621449">
              <w:rPr>
                <w:rStyle w:val="Hyperlink"/>
                <w:noProof/>
              </w:rPr>
              <w:t>STP for the New Brand Extension</w:t>
            </w:r>
            <w:r w:rsidR="006C6581">
              <w:rPr>
                <w:noProof/>
                <w:webHidden/>
              </w:rPr>
              <w:tab/>
            </w:r>
            <w:r w:rsidR="006C6581">
              <w:rPr>
                <w:noProof/>
                <w:webHidden/>
              </w:rPr>
              <w:fldChar w:fldCharType="begin"/>
            </w:r>
            <w:r w:rsidR="006C6581">
              <w:rPr>
                <w:noProof/>
                <w:webHidden/>
              </w:rPr>
              <w:instrText xml:space="preserve"> PAGEREF _Toc195890637 \h </w:instrText>
            </w:r>
            <w:r w:rsidR="006C6581">
              <w:rPr>
                <w:noProof/>
                <w:webHidden/>
              </w:rPr>
            </w:r>
            <w:r w:rsidR="006C6581">
              <w:rPr>
                <w:noProof/>
                <w:webHidden/>
              </w:rPr>
              <w:fldChar w:fldCharType="separate"/>
            </w:r>
            <w:r w:rsidR="006C6581">
              <w:rPr>
                <w:noProof/>
                <w:webHidden/>
              </w:rPr>
              <w:t>5</w:t>
            </w:r>
            <w:r w:rsidR="006C6581">
              <w:rPr>
                <w:noProof/>
                <w:webHidden/>
              </w:rPr>
              <w:fldChar w:fldCharType="end"/>
            </w:r>
          </w:hyperlink>
        </w:p>
        <w:p w:rsidR="006C6581" w:rsidRDefault="007219B1">
          <w:pPr>
            <w:pStyle w:val="TOC1"/>
            <w:tabs>
              <w:tab w:val="right" w:leader="dot" w:pos="9350"/>
            </w:tabs>
            <w:rPr>
              <w:rFonts w:asciiTheme="minorHAnsi" w:eastAsiaTheme="minorEastAsia" w:hAnsiTheme="minorHAnsi" w:cstheme="minorBidi"/>
              <w:noProof/>
              <w:sz w:val="22"/>
              <w:szCs w:val="22"/>
              <w:lang w:val="en-US"/>
            </w:rPr>
          </w:pPr>
          <w:hyperlink w:anchor="_Toc195890638" w:history="1">
            <w:r w:rsidR="006C6581" w:rsidRPr="00621449">
              <w:rPr>
                <w:rStyle w:val="Hyperlink"/>
                <w:noProof/>
              </w:rPr>
              <w:t>Customer Personal Profile</w:t>
            </w:r>
            <w:r w:rsidR="006C6581">
              <w:rPr>
                <w:noProof/>
                <w:webHidden/>
              </w:rPr>
              <w:tab/>
            </w:r>
            <w:r w:rsidR="006C6581">
              <w:rPr>
                <w:noProof/>
                <w:webHidden/>
              </w:rPr>
              <w:fldChar w:fldCharType="begin"/>
            </w:r>
            <w:r w:rsidR="006C6581">
              <w:rPr>
                <w:noProof/>
                <w:webHidden/>
              </w:rPr>
              <w:instrText xml:space="preserve"> PAGEREF _Toc195890638 \h </w:instrText>
            </w:r>
            <w:r w:rsidR="006C6581">
              <w:rPr>
                <w:noProof/>
                <w:webHidden/>
              </w:rPr>
            </w:r>
            <w:r w:rsidR="006C6581">
              <w:rPr>
                <w:noProof/>
                <w:webHidden/>
              </w:rPr>
              <w:fldChar w:fldCharType="separate"/>
            </w:r>
            <w:r w:rsidR="006C6581">
              <w:rPr>
                <w:noProof/>
                <w:webHidden/>
              </w:rPr>
              <w:t>8</w:t>
            </w:r>
            <w:r w:rsidR="006C6581">
              <w:rPr>
                <w:noProof/>
                <w:webHidden/>
              </w:rPr>
              <w:fldChar w:fldCharType="end"/>
            </w:r>
          </w:hyperlink>
        </w:p>
        <w:p w:rsidR="006C6581" w:rsidRDefault="007219B1">
          <w:pPr>
            <w:pStyle w:val="TOC1"/>
            <w:tabs>
              <w:tab w:val="right" w:leader="dot" w:pos="9350"/>
            </w:tabs>
            <w:rPr>
              <w:rFonts w:asciiTheme="minorHAnsi" w:eastAsiaTheme="minorEastAsia" w:hAnsiTheme="minorHAnsi" w:cstheme="minorBidi"/>
              <w:noProof/>
              <w:sz w:val="22"/>
              <w:szCs w:val="22"/>
              <w:lang w:val="en-US"/>
            </w:rPr>
          </w:pPr>
          <w:hyperlink w:anchor="_Toc195890639" w:history="1">
            <w:r w:rsidR="006C6581" w:rsidRPr="00621449">
              <w:rPr>
                <w:rStyle w:val="Hyperlink"/>
                <w:noProof/>
              </w:rPr>
              <w:t>Marketing Mix Strategy</w:t>
            </w:r>
            <w:r w:rsidR="006C6581">
              <w:rPr>
                <w:noProof/>
                <w:webHidden/>
              </w:rPr>
              <w:tab/>
            </w:r>
            <w:r w:rsidR="006C6581">
              <w:rPr>
                <w:noProof/>
                <w:webHidden/>
              </w:rPr>
              <w:fldChar w:fldCharType="begin"/>
            </w:r>
            <w:r w:rsidR="006C6581">
              <w:rPr>
                <w:noProof/>
                <w:webHidden/>
              </w:rPr>
              <w:instrText xml:space="preserve"> PAGEREF _Toc195890639 \h </w:instrText>
            </w:r>
            <w:r w:rsidR="006C6581">
              <w:rPr>
                <w:noProof/>
                <w:webHidden/>
              </w:rPr>
            </w:r>
            <w:r w:rsidR="006C6581">
              <w:rPr>
                <w:noProof/>
                <w:webHidden/>
              </w:rPr>
              <w:fldChar w:fldCharType="separate"/>
            </w:r>
            <w:r w:rsidR="006C6581">
              <w:rPr>
                <w:noProof/>
                <w:webHidden/>
              </w:rPr>
              <w:t>11</w:t>
            </w:r>
            <w:r w:rsidR="006C6581">
              <w:rPr>
                <w:noProof/>
                <w:webHidden/>
              </w:rPr>
              <w:fldChar w:fldCharType="end"/>
            </w:r>
          </w:hyperlink>
        </w:p>
        <w:p w:rsidR="006C6581" w:rsidRDefault="007219B1">
          <w:pPr>
            <w:pStyle w:val="TOC1"/>
            <w:tabs>
              <w:tab w:val="right" w:leader="dot" w:pos="9350"/>
            </w:tabs>
            <w:rPr>
              <w:rFonts w:asciiTheme="minorHAnsi" w:eastAsiaTheme="minorEastAsia" w:hAnsiTheme="minorHAnsi" w:cstheme="minorBidi"/>
              <w:noProof/>
              <w:sz w:val="22"/>
              <w:szCs w:val="22"/>
              <w:lang w:val="en-US"/>
            </w:rPr>
          </w:pPr>
          <w:hyperlink w:anchor="_Toc195890640" w:history="1">
            <w:r w:rsidR="006C6581" w:rsidRPr="00621449">
              <w:rPr>
                <w:rStyle w:val="Hyperlink"/>
                <w:noProof/>
              </w:rPr>
              <w:t>Conclusion</w:t>
            </w:r>
            <w:r w:rsidR="006C6581">
              <w:rPr>
                <w:noProof/>
                <w:webHidden/>
              </w:rPr>
              <w:tab/>
            </w:r>
            <w:r w:rsidR="006C6581">
              <w:rPr>
                <w:noProof/>
                <w:webHidden/>
              </w:rPr>
              <w:fldChar w:fldCharType="begin"/>
            </w:r>
            <w:r w:rsidR="006C6581">
              <w:rPr>
                <w:noProof/>
                <w:webHidden/>
              </w:rPr>
              <w:instrText xml:space="preserve"> PAGEREF _Toc195890640 \h </w:instrText>
            </w:r>
            <w:r w:rsidR="006C6581">
              <w:rPr>
                <w:noProof/>
                <w:webHidden/>
              </w:rPr>
            </w:r>
            <w:r w:rsidR="006C6581">
              <w:rPr>
                <w:noProof/>
                <w:webHidden/>
              </w:rPr>
              <w:fldChar w:fldCharType="separate"/>
            </w:r>
            <w:r w:rsidR="006C6581">
              <w:rPr>
                <w:noProof/>
                <w:webHidden/>
              </w:rPr>
              <w:t>15</w:t>
            </w:r>
            <w:r w:rsidR="006C6581">
              <w:rPr>
                <w:noProof/>
                <w:webHidden/>
              </w:rPr>
              <w:fldChar w:fldCharType="end"/>
            </w:r>
          </w:hyperlink>
        </w:p>
        <w:p w:rsidR="006C6581" w:rsidRDefault="007219B1">
          <w:pPr>
            <w:pStyle w:val="TOC1"/>
            <w:tabs>
              <w:tab w:val="right" w:leader="dot" w:pos="9350"/>
            </w:tabs>
            <w:rPr>
              <w:rFonts w:asciiTheme="minorHAnsi" w:eastAsiaTheme="minorEastAsia" w:hAnsiTheme="minorHAnsi" w:cstheme="minorBidi"/>
              <w:noProof/>
              <w:sz w:val="22"/>
              <w:szCs w:val="22"/>
              <w:lang w:val="en-US"/>
            </w:rPr>
          </w:pPr>
          <w:hyperlink w:anchor="_Toc195890641" w:history="1">
            <w:r w:rsidR="006C6581" w:rsidRPr="00621449">
              <w:rPr>
                <w:rStyle w:val="Hyperlink"/>
                <w:noProof/>
              </w:rPr>
              <w:t>Reference List</w:t>
            </w:r>
            <w:r w:rsidR="006C6581">
              <w:rPr>
                <w:noProof/>
                <w:webHidden/>
              </w:rPr>
              <w:tab/>
            </w:r>
            <w:r w:rsidR="006C6581">
              <w:rPr>
                <w:noProof/>
                <w:webHidden/>
              </w:rPr>
              <w:fldChar w:fldCharType="begin"/>
            </w:r>
            <w:r w:rsidR="006C6581">
              <w:rPr>
                <w:noProof/>
                <w:webHidden/>
              </w:rPr>
              <w:instrText xml:space="preserve"> PAGEREF _Toc195890641 \h </w:instrText>
            </w:r>
            <w:r w:rsidR="006C6581">
              <w:rPr>
                <w:noProof/>
                <w:webHidden/>
              </w:rPr>
            </w:r>
            <w:r w:rsidR="006C6581">
              <w:rPr>
                <w:noProof/>
                <w:webHidden/>
              </w:rPr>
              <w:fldChar w:fldCharType="separate"/>
            </w:r>
            <w:r w:rsidR="006C6581">
              <w:rPr>
                <w:noProof/>
                <w:webHidden/>
              </w:rPr>
              <w:t>16</w:t>
            </w:r>
            <w:r w:rsidR="006C6581">
              <w:rPr>
                <w:noProof/>
                <w:webHidden/>
              </w:rPr>
              <w:fldChar w:fldCharType="end"/>
            </w:r>
          </w:hyperlink>
        </w:p>
        <w:p w:rsidR="000F7899" w:rsidRDefault="000F7899">
          <w:r>
            <w:rPr>
              <w:b/>
              <w:bCs/>
              <w:noProof/>
            </w:rPr>
            <w:fldChar w:fldCharType="end"/>
          </w:r>
        </w:p>
      </w:sdtContent>
    </w:sdt>
    <w:p w:rsidR="005F6E71" w:rsidRDefault="005F6E71">
      <w:pPr>
        <w:rPr>
          <w:b/>
          <w:sz w:val="28"/>
          <w:szCs w:val="28"/>
          <w:highlight w:val="yellow"/>
        </w:rPr>
      </w:pPr>
    </w:p>
    <w:p w:rsidR="005F6E71" w:rsidRDefault="00A52FED">
      <w:pPr>
        <w:jc w:val="center"/>
        <w:rPr>
          <w:b/>
          <w:sz w:val="28"/>
          <w:szCs w:val="28"/>
          <w:highlight w:val="yellow"/>
        </w:rPr>
      </w:pPr>
      <w:r>
        <w:br w:type="page"/>
      </w:r>
    </w:p>
    <w:p w:rsidR="005F6E71" w:rsidRDefault="00A52FED">
      <w:pPr>
        <w:pStyle w:val="Heading1"/>
        <w:rPr>
          <w:sz w:val="24"/>
          <w:szCs w:val="24"/>
        </w:rPr>
      </w:pPr>
      <w:bookmarkStart w:id="1" w:name="_qmjjtysfipia" w:colFirst="0" w:colLast="0"/>
      <w:bookmarkStart w:id="2" w:name="_Toc195890635"/>
      <w:bookmarkEnd w:id="1"/>
      <w:r>
        <w:lastRenderedPageBreak/>
        <w:t>Introduction</w:t>
      </w:r>
      <w:bookmarkEnd w:id="2"/>
      <w:r>
        <w:rPr>
          <w:sz w:val="24"/>
          <w:szCs w:val="24"/>
        </w:rPr>
        <w:t xml:space="preserve"> </w:t>
      </w:r>
    </w:p>
    <w:p w:rsidR="005F6E71" w:rsidRDefault="00A52FED">
      <w:r>
        <w:t>Being one of the leaders in the home furnishing sector, IKEA has gained sufficient popularity as it offers stylish</w:t>
      </w:r>
      <w:proofErr w:type="gramStart"/>
      <w:r>
        <w:t>,  functional</w:t>
      </w:r>
      <w:proofErr w:type="gramEnd"/>
      <w:r>
        <w:t xml:space="preserve"> and affordable commodities embodied with the design principles of Scandinavia. At present, the company holds a strong presence and identity because of its innovative mindset and focus on sustainability and simplicity. Having a diversified product range in furniture, home accessories, lighting, and kitchenware, the company has successfully identified the exact requirements of modern households. In the current property, a strategic brand expansion of IKEA </w:t>
      </w:r>
      <w:proofErr w:type="spellStart"/>
      <w:r>
        <w:t>Freshbox</w:t>
      </w:r>
      <w:proofErr w:type="spellEnd"/>
      <w:r>
        <w:t xml:space="preserve"> will be provided which will be a smart solution for food preservation and storage. Furthermore, how IKEA </w:t>
      </w:r>
      <w:proofErr w:type="spellStart"/>
      <w:r>
        <w:t>FreshBox</w:t>
      </w:r>
      <w:proofErr w:type="spellEnd"/>
      <w:r>
        <w:t xml:space="preserve"> will be aligned with the design ethos and core values will also be explored along with addressing the gap in the adjacent market. Through STP analysis, a tailored marketing mix will be accomplished.</w:t>
      </w:r>
    </w:p>
    <w:p w:rsidR="005F6E71" w:rsidRDefault="000F7899">
      <w:pPr>
        <w:pStyle w:val="Heading1"/>
        <w:rPr>
          <w:sz w:val="24"/>
          <w:szCs w:val="24"/>
        </w:rPr>
      </w:pPr>
      <w:bookmarkStart w:id="3" w:name="_vatg5h4wx6j6" w:colFirst="0" w:colLast="0"/>
      <w:bookmarkStart w:id="4" w:name="_Toc195890636"/>
      <w:bookmarkEnd w:id="3"/>
      <w:r>
        <w:t xml:space="preserve">Proposed New </w:t>
      </w:r>
      <w:r w:rsidR="00A52FED">
        <w:t>Brand Extension</w:t>
      </w:r>
      <w:bookmarkEnd w:id="4"/>
      <w:r w:rsidR="00A52FED">
        <w:rPr>
          <w:sz w:val="24"/>
          <w:szCs w:val="24"/>
        </w:rPr>
        <w:t xml:space="preserve"> </w:t>
      </w:r>
    </w:p>
    <w:p w:rsidR="005F6E71" w:rsidRDefault="00A52FED">
      <w:r>
        <w:t xml:space="preserve">IKEA is a Sweden-based multinational conglomerate that is engaged in designing and selling ready-to-assemble furniture, relatable commodities and other household services. The company was established by </w:t>
      </w:r>
      <w:proofErr w:type="spellStart"/>
      <w:r>
        <w:t>Inghvar</w:t>
      </w:r>
      <w:proofErr w:type="spellEnd"/>
      <w:r>
        <w:t xml:space="preserve"> </w:t>
      </w:r>
      <w:proofErr w:type="spellStart"/>
      <w:r>
        <w:t>Kampard</w:t>
      </w:r>
      <w:proofErr w:type="spellEnd"/>
      <w:r>
        <w:t xml:space="preserve"> in 1943 (IKEA, 2025). Minimalist design and low prices have helped this brand gain fame in the furniture industry. It has been found that the company has already generated </w:t>
      </w:r>
      <w:proofErr w:type="gramStart"/>
      <w:r>
        <w:t>a universal</w:t>
      </w:r>
      <w:proofErr w:type="gramEnd"/>
      <w:r>
        <w:t xml:space="preserve"> revenue of around 45.1 billion Euros in 2024 and the total number of stores of this </w:t>
      </w:r>
      <w:proofErr w:type="spellStart"/>
      <w:r>
        <w:t>organisation</w:t>
      </w:r>
      <w:proofErr w:type="spellEnd"/>
      <w:r>
        <w:t xml:space="preserve"> are 480 (</w:t>
      </w:r>
      <w:proofErr w:type="spellStart"/>
      <w:r>
        <w:t>Statista</w:t>
      </w:r>
      <w:proofErr w:type="spellEnd"/>
      <w:r>
        <w:t>, 2025, February 12). This implies that the firm holds a robust presence in the furniture sector.</w:t>
      </w:r>
    </w:p>
    <w:p w:rsidR="005F6E71" w:rsidRDefault="00A52FED">
      <w:pPr>
        <w:jc w:val="center"/>
      </w:pPr>
      <w:r>
        <w:rPr>
          <w:noProof/>
          <w:lang w:val="en-IN" w:eastAsia="en-IN" w:bidi="gu-IN"/>
        </w:rPr>
        <w:drawing>
          <wp:inline distT="114300" distB="114300" distL="114300" distR="114300">
            <wp:extent cx="5943600" cy="8255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825500"/>
                    </a:xfrm>
                    <a:prstGeom prst="rect">
                      <a:avLst/>
                    </a:prstGeom>
                    <a:ln w="25400">
                      <a:solidFill>
                        <a:srgbClr val="000000"/>
                      </a:solidFill>
                      <a:prstDash val="solid"/>
                    </a:ln>
                  </pic:spPr>
                </pic:pic>
              </a:graphicData>
            </a:graphic>
          </wp:inline>
        </w:drawing>
      </w:r>
    </w:p>
    <w:p w:rsidR="005F6E71" w:rsidRDefault="00A52FED">
      <w:pPr>
        <w:jc w:val="center"/>
        <w:rPr>
          <w:b/>
        </w:rPr>
      </w:pPr>
      <w:r>
        <w:rPr>
          <w:b/>
        </w:rPr>
        <w:t>Figure 1: Different Product Offerings of IKEA</w:t>
      </w:r>
    </w:p>
    <w:p w:rsidR="005F6E71" w:rsidRDefault="00A52FED">
      <w:pPr>
        <w:jc w:val="center"/>
      </w:pPr>
      <w:r>
        <w:t>(Source: IKEA, 2025)</w:t>
      </w:r>
    </w:p>
    <w:p w:rsidR="005F6E71" w:rsidRDefault="00A52FED">
      <w:pPr>
        <w:rPr>
          <w:b/>
          <w:i/>
        </w:rPr>
      </w:pPr>
      <w:r>
        <w:rPr>
          <w:b/>
          <w:i/>
        </w:rPr>
        <w:t>Description of new brand extension</w:t>
      </w:r>
    </w:p>
    <w:p w:rsidR="005F6E71" w:rsidRDefault="00A52FED">
      <w:r>
        <w:t xml:space="preserve">The newly proposed IKEA </w:t>
      </w:r>
      <w:proofErr w:type="spellStart"/>
      <w:r>
        <w:t>FreshBox</w:t>
      </w:r>
      <w:proofErr w:type="spellEnd"/>
      <w:r>
        <w:t xml:space="preserve"> is quite an innovative product line concentrated on food preservation and smart storage. This is inclusive of containers which are vacuum-sealed having smart sensors for monitoring moisture and temperature, aiding extended freshness of food. Connecting the containers with mobile applications will send notifications to the users regarding the spillage time and rate and recommend solutions for </w:t>
      </w:r>
      <w:proofErr w:type="spellStart"/>
      <w:r>
        <w:t>minimising</w:t>
      </w:r>
      <w:proofErr w:type="spellEnd"/>
      <w:r>
        <w:t xml:space="preserve"> waste. This line will also </w:t>
      </w:r>
      <w:r>
        <w:lastRenderedPageBreak/>
        <w:t>feature modular and stackable containers and biodegradable bags developed from plant-dependent materials. The chilled trays of it will be helpful in terms of keeping the food cool even without using electricity (</w:t>
      </w:r>
      <w:proofErr w:type="spellStart"/>
      <w:r>
        <w:rPr>
          <w:highlight w:val="white"/>
        </w:rPr>
        <w:t>Ramanathan</w:t>
      </w:r>
      <w:proofErr w:type="spellEnd"/>
      <w:r>
        <w:rPr>
          <w:highlight w:val="white"/>
        </w:rPr>
        <w:t xml:space="preserve"> </w:t>
      </w:r>
      <w:r>
        <w:rPr>
          <w:i/>
          <w:highlight w:val="white"/>
        </w:rPr>
        <w:t xml:space="preserve">et al., </w:t>
      </w:r>
      <w:r>
        <w:rPr>
          <w:highlight w:val="white"/>
        </w:rPr>
        <w:t>2022</w:t>
      </w:r>
      <w:r>
        <w:t>). These products will be designed for compact and modern kitchens focusing on environmental sustainability.</w:t>
      </w:r>
    </w:p>
    <w:p w:rsidR="005F6E71" w:rsidRDefault="00A52FED">
      <w:pPr>
        <w:jc w:val="center"/>
      </w:pPr>
      <w:r>
        <w:rPr>
          <w:noProof/>
          <w:lang w:val="en-IN" w:eastAsia="en-IN" w:bidi="gu-IN"/>
        </w:rPr>
        <w:drawing>
          <wp:inline distT="114300" distB="114300" distL="114300" distR="114300">
            <wp:extent cx="5154521" cy="5129213"/>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154521" cy="5129213"/>
                    </a:xfrm>
                    <a:prstGeom prst="rect">
                      <a:avLst/>
                    </a:prstGeom>
                    <a:ln w="25400">
                      <a:solidFill>
                        <a:srgbClr val="000000"/>
                      </a:solidFill>
                      <a:prstDash val="solid"/>
                    </a:ln>
                  </pic:spPr>
                </pic:pic>
              </a:graphicData>
            </a:graphic>
          </wp:inline>
        </w:drawing>
      </w:r>
    </w:p>
    <w:p w:rsidR="005F6E71" w:rsidRDefault="00A52FED">
      <w:pPr>
        <w:jc w:val="center"/>
        <w:rPr>
          <w:b/>
        </w:rPr>
      </w:pPr>
      <w:r>
        <w:rPr>
          <w:b/>
        </w:rPr>
        <w:t xml:space="preserve">Figure 2: Logo of IKEA </w:t>
      </w:r>
      <w:proofErr w:type="spellStart"/>
      <w:r>
        <w:rPr>
          <w:b/>
        </w:rPr>
        <w:t>FreshBox</w:t>
      </w:r>
      <w:proofErr w:type="spellEnd"/>
    </w:p>
    <w:p w:rsidR="005F6E71" w:rsidRDefault="00A52FED">
      <w:pPr>
        <w:jc w:val="center"/>
      </w:pPr>
      <w:r>
        <w:t>(Source: Self-created)</w:t>
      </w:r>
    </w:p>
    <w:p w:rsidR="005F6E71" w:rsidRDefault="00A52FED">
      <w:pPr>
        <w:rPr>
          <w:b/>
          <w:i/>
        </w:rPr>
      </w:pPr>
      <w:r>
        <w:rPr>
          <w:b/>
          <w:i/>
        </w:rPr>
        <w:t>Aligning market position with brand values</w:t>
      </w:r>
    </w:p>
    <w:p w:rsidR="005F6E71" w:rsidRDefault="00A52FED">
      <w:proofErr w:type="spellStart"/>
      <w:r>
        <w:t>FreshBox</w:t>
      </w:r>
      <w:proofErr w:type="spellEnd"/>
      <w:r>
        <w:t xml:space="preserve"> is a normal expansion of long-standing commitment of IKEA towards affordability, functional design and sustainability. The stackable and minimalist design also backscatters the aesthetic nature of IKEA whereas convenience and smart features in absence of any such complexity implies that this brand possesses simple as well as impactful solutions. Like existing </w:t>
      </w:r>
      <w:r>
        <w:lastRenderedPageBreak/>
        <w:t xml:space="preserve">home commodities of IKEA, </w:t>
      </w:r>
      <w:proofErr w:type="spellStart"/>
      <w:r>
        <w:t>FreshBox</w:t>
      </w:r>
      <w:proofErr w:type="spellEnd"/>
      <w:r>
        <w:t xml:space="preserve"> has been designed for everyday usage, specifically in small urban zones. The environment-friendly ingredients and budget-friendly prices are also aligned with the brand promise of IKEA which is creating a better everyday life for the people.</w:t>
      </w:r>
    </w:p>
    <w:p w:rsidR="005F6E71" w:rsidRDefault="00A52FED">
      <w:pPr>
        <w:rPr>
          <w:b/>
          <w:i/>
        </w:rPr>
      </w:pPr>
      <w:r>
        <w:rPr>
          <w:b/>
          <w:i/>
        </w:rPr>
        <w:t>Emerging requirements, market gap and added value</w:t>
      </w:r>
    </w:p>
    <w:p w:rsidR="005F6E71" w:rsidRDefault="00A52FED">
      <w:proofErr w:type="spellStart"/>
      <w:r>
        <w:t>FreshBox</w:t>
      </w:r>
      <w:proofErr w:type="spellEnd"/>
      <w:r>
        <w:t xml:space="preserve"> has the potential of addressing urgent concerns around the globe regarding food waste which caters to the increasing interest of the customer base in sustainable living. </w:t>
      </w:r>
      <w:proofErr w:type="gramStart"/>
      <w:r>
        <w:t xml:space="preserve">Gen Z and </w:t>
      </w:r>
      <w:proofErr w:type="spellStart"/>
      <w:r>
        <w:t>millennials</w:t>
      </w:r>
      <w:proofErr w:type="spellEnd"/>
      <w:r>
        <w:t xml:space="preserve"> are becoming environment-aware and searching for low-effort and affordable solutions.</w:t>
      </w:r>
      <w:proofErr w:type="gramEnd"/>
      <w:r>
        <w:t xml:space="preserve"> This rising demand is successfully attained by </w:t>
      </w:r>
      <w:proofErr w:type="spellStart"/>
      <w:r>
        <w:t>FreshBox</w:t>
      </w:r>
      <w:proofErr w:type="spellEnd"/>
      <w:r>
        <w:t xml:space="preserve"> through offering their consumers technology-enabled and functional commodities which uplift preservation without investing an ample amount of money. The current brand extension will place IKEA as one of the forward-thinking leaders in the home sustainability market while entering the segment of smart kitchens.</w:t>
      </w:r>
    </w:p>
    <w:p w:rsidR="005F6E71" w:rsidRDefault="00A52FED">
      <w:pPr>
        <w:pStyle w:val="Heading1"/>
      </w:pPr>
      <w:bookmarkStart w:id="5" w:name="_pkumb57dcklo" w:colFirst="0" w:colLast="0"/>
      <w:bookmarkStart w:id="6" w:name="_Toc195890637"/>
      <w:bookmarkEnd w:id="5"/>
      <w:r>
        <w:t>STP for the New Brand Extension</w:t>
      </w:r>
      <w:bookmarkEnd w:id="6"/>
      <w:r>
        <w:t xml:space="preserve"> </w:t>
      </w:r>
    </w:p>
    <w:p w:rsidR="005F6E71" w:rsidRDefault="00A52FED">
      <w:pPr>
        <w:rPr>
          <w:b/>
          <w:i/>
        </w:rPr>
      </w:pPr>
      <w:r>
        <w:rPr>
          <w:b/>
          <w:i/>
        </w:rPr>
        <w:t>1. Segmentation</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7680"/>
      </w:tblGrid>
      <w:tr w:rsidR="005F6E71">
        <w:tc>
          <w:tcPr>
            <w:tcW w:w="168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jc w:val="center"/>
              <w:rPr>
                <w:b/>
              </w:rPr>
            </w:pPr>
            <w:r>
              <w:rPr>
                <w:b/>
              </w:rPr>
              <w:t>Factors</w:t>
            </w:r>
          </w:p>
        </w:tc>
        <w:tc>
          <w:tcPr>
            <w:tcW w:w="768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jc w:val="center"/>
              <w:rPr>
                <w:b/>
              </w:rPr>
            </w:pPr>
            <w:r>
              <w:rPr>
                <w:b/>
              </w:rPr>
              <w:t xml:space="preserve">Relevance to IKEA </w:t>
            </w:r>
            <w:proofErr w:type="spellStart"/>
            <w:r>
              <w:rPr>
                <w:b/>
              </w:rPr>
              <w:t>FreshBox</w:t>
            </w:r>
            <w:proofErr w:type="spellEnd"/>
          </w:p>
        </w:tc>
      </w:tr>
      <w:tr w:rsidR="005F6E71">
        <w:tc>
          <w:tcPr>
            <w:tcW w:w="168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pPr>
            <w:r>
              <w:t>Demographic</w:t>
            </w:r>
          </w:p>
        </w:tc>
        <w:tc>
          <w:tcPr>
            <w:tcW w:w="768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pPr>
            <w:r>
              <w:t xml:space="preserve">Targets young professionals, students, urban residents and dwellers having an age range </w:t>
            </w:r>
            <w:proofErr w:type="gramStart"/>
            <w:r>
              <w:t>between 20 to 40</w:t>
            </w:r>
            <w:proofErr w:type="gramEnd"/>
            <w:r>
              <w:t xml:space="preserve"> especially which are high budget-centric and still searches for sustainability and premium value innovation. Such groups sometimes live in small homes and search for affordable and practical solutions to mitigate the food waste issue (</w:t>
            </w:r>
            <w:proofErr w:type="spellStart"/>
            <w:r>
              <w:rPr>
                <w:highlight w:val="white"/>
              </w:rPr>
              <w:t>Manika</w:t>
            </w:r>
            <w:proofErr w:type="spellEnd"/>
            <w:r>
              <w:rPr>
                <w:highlight w:val="white"/>
              </w:rPr>
              <w:t xml:space="preserve"> </w:t>
            </w:r>
            <w:r>
              <w:rPr>
                <w:i/>
                <w:highlight w:val="white"/>
              </w:rPr>
              <w:t xml:space="preserve">et al., </w:t>
            </w:r>
            <w:r>
              <w:rPr>
                <w:highlight w:val="white"/>
              </w:rPr>
              <w:t>2022</w:t>
            </w:r>
            <w:r>
              <w:t>).</w:t>
            </w:r>
          </w:p>
        </w:tc>
      </w:tr>
      <w:tr w:rsidR="005F6E71">
        <w:tc>
          <w:tcPr>
            <w:tcW w:w="168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pPr>
            <w:r>
              <w:t>Geographic</w:t>
            </w:r>
          </w:p>
        </w:tc>
        <w:tc>
          <w:tcPr>
            <w:tcW w:w="768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pPr>
            <w:r>
              <w:t xml:space="preserve">Metropolitan areas having higher density of population where living </w:t>
            </w:r>
            <w:proofErr w:type="spellStart"/>
            <w:r>
              <w:t>compatly</w:t>
            </w:r>
            <w:proofErr w:type="spellEnd"/>
            <w:r>
              <w:t xml:space="preserve"> is common. Such areas are having higher consumers along with increased sustainability exposure regarding smart technologies and living trends. These are properly aligned with the core markets of IKEA internationally.</w:t>
            </w:r>
          </w:p>
        </w:tc>
      </w:tr>
      <w:tr w:rsidR="005F6E71">
        <w:tc>
          <w:tcPr>
            <w:tcW w:w="168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pPr>
            <w:r>
              <w:t>Psychographic</w:t>
            </w:r>
          </w:p>
        </w:tc>
        <w:tc>
          <w:tcPr>
            <w:tcW w:w="768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pPr>
            <w:r>
              <w:t xml:space="preserve">Appealing to environment-focused customers who value suitable, </w:t>
            </w:r>
            <w:proofErr w:type="gramStart"/>
            <w:r>
              <w:t>sustainable  and</w:t>
            </w:r>
            <w:proofErr w:type="gramEnd"/>
            <w:r>
              <w:t xml:space="preserve"> simple lifestyles. Such individuals are inspired through environmental responsibility and value clutter-free and efficient designs (</w:t>
            </w:r>
            <w:proofErr w:type="spellStart"/>
            <w:r>
              <w:rPr>
                <w:highlight w:val="white"/>
              </w:rPr>
              <w:t>Liegeard</w:t>
            </w:r>
            <w:proofErr w:type="spellEnd"/>
            <w:r>
              <w:t xml:space="preserve"> </w:t>
            </w:r>
            <w:r>
              <w:rPr>
                <w:highlight w:val="white"/>
              </w:rPr>
              <w:t xml:space="preserve">and </w:t>
            </w:r>
            <w:r>
              <w:rPr>
                <w:highlight w:val="white"/>
              </w:rPr>
              <w:lastRenderedPageBreak/>
              <w:t>Manning, 2020</w:t>
            </w:r>
            <w:r>
              <w:t xml:space="preserve">). The lifestyle aspirations will be easily resonated by IKEA </w:t>
            </w:r>
            <w:proofErr w:type="spellStart"/>
            <w:r>
              <w:t>FreshBox</w:t>
            </w:r>
            <w:proofErr w:type="spellEnd"/>
            <w:r>
              <w:t>.</w:t>
            </w:r>
          </w:p>
        </w:tc>
      </w:tr>
      <w:tr w:rsidR="005F6E71">
        <w:tc>
          <w:tcPr>
            <w:tcW w:w="168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pPr>
            <w:proofErr w:type="spellStart"/>
            <w:r>
              <w:lastRenderedPageBreak/>
              <w:t>Behavioural</w:t>
            </w:r>
            <w:proofErr w:type="spellEnd"/>
            <w:r>
              <w:t xml:space="preserve"> </w:t>
            </w:r>
          </w:p>
        </w:tc>
        <w:tc>
          <w:tcPr>
            <w:tcW w:w="768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pPr>
            <w:r>
              <w:t xml:space="preserve">Suited for customers who are searching for time-saving and functional commodities. Such users can easily adopt smart technology solutions which aid them in reducing food wastes and </w:t>
            </w:r>
            <w:proofErr w:type="spellStart"/>
            <w:r>
              <w:t>modernise</w:t>
            </w:r>
            <w:proofErr w:type="spellEnd"/>
            <w:r>
              <w:t xml:space="preserve"> household tasks. The brand loyalty will be encouraged by IKEA </w:t>
            </w:r>
            <w:proofErr w:type="spellStart"/>
            <w:r>
              <w:t>FreshBox</w:t>
            </w:r>
            <w:proofErr w:type="spellEnd"/>
            <w:r>
              <w:t xml:space="preserve"> by environmental, convenience and utility alignment.</w:t>
            </w:r>
          </w:p>
        </w:tc>
      </w:tr>
    </w:tbl>
    <w:p w:rsidR="005F6E71" w:rsidRDefault="00A52FED">
      <w:pPr>
        <w:jc w:val="center"/>
        <w:rPr>
          <w:b/>
        </w:rPr>
      </w:pPr>
      <w:r>
        <w:rPr>
          <w:b/>
        </w:rPr>
        <w:t>Table 1: Segmentation analysis for the product</w:t>
      </w:r>
    </w:p>
    <w:p w:rsidR="005F6E71" w:rsidRDefault="00A52FED">
      <w:pPr>
        <w:jc w:val="center"/>
      </w:pPr>
      <w:r>
        <w:t>(Source: Self-created)</w:t>
      </w:r>
    </w:p>
    <w:p w:rsidR="005F6E71" w:rsidRDefault="00A52FED">
      <w:r>
        <w:t xml:space="preserve">This segmentation tactic is properly aligned with the existing consumer base of IKEA and its enhancing merchandise of </w:t>
      </w:r>
      <w:proofErr w:type="spellStart"/>
      <w:r>
        <w:t>ecocentric</w:t>
      </w:r>
      <w:proofErr w:type="spellEnd"/>
      <w:r>
        <w:t xml:space="preserve"> and urban customers. Through identifying their desire for cost-effective innovation, space limitations and eco-values, IKEA </w:t>
      </w:r>
      <w:proofErr w:type="spellStart"/>
      <w:r>
        <w:t>FreshBox</w:t>
      </w:r>
      <w:proofErr w:type="spellEnd"/>
      <w:r>
        <w:t xml:space="preserve"> will stand for attaining both emotional motivations and practical requirements. </w:t>
      </w:r>
    </w:p>
    <w:p w:rsidR="005F6E71" w:rsidRDefault="00A52FED">
      <w:pPr>
        <w:rPr>
          <w:b/>
          <w:i/>
        </w:rPr>
      </w:pPr>
      <w:r>
        <w:rPr>
          <w:b/>
          <w:i/>
        </w:rPr>
        <w:t xml:space="preserve">2. Targeting </w:t>
      </w:r>
    </w:p>
    <w:p w:rsidR="005F6E71" w:rsidRDefault="00A52FED">
      <w:r>
        <w:t xml:space="preserve">Urban-based Gen Z and </w:t>
      </w:r>
      <w:proofErr w:type="spellStart"/>
      <w:r>
        <w:t>millennials</w:t>
      </w:r>
      <w:proofErr w:type="spellEnd"/>
      <w:r>
        <w:t xml:space="preserve"> will be targeted for ensuring the success of IKEA </w:t>
      </w:r>
      <w:proofErr w:type="spellStart"/>
      <w:r>
        <w:t>FreshBox</w:t>
      </w:r>
      <w:proofErr w:type="spellEnd"/>
      <w:r>
        <w:t xml:space="preserve">. The age range will lie between 20-40 inclusive of students, working professionals and families. The fundamental reason beyond selecting these individuals is that these people typically prefer compact or studio apartments which creatively </w:t>
      </w:r>
      <w:proofErr w:type="spellStart"/>
      <w:r>
        <w:t>utilise</w:t>
      </w:r>
      <w:proofErr w:type="spellEnd"/>
      <w:r>
        <w:t xml:space="preserve"> kitchen space and lower the generation of food waste on a daily basis. The aforementioned generations are also tech-savvy, having a willingness to learn and adopt new technologies (</w:t>
      </w:r>
      <w:proofErr w:type="spellStart"/>
      <w:r>
        <w:rPr>
          <w:highlight w:val="white"/>
        </w:rPr>
        <w:t>Onjewu</w:t>
      </w:r>
      <w:proofErr w:type="spellEnd"/>
      <w:r>
        <w:rPr>
          <w:highlight w:val="white"/>
        </w:rPr>
        <w:t xml:space="preserve"> </w:t>
      </w:r>
      <w:r>
        <w:rPr>
          <w:i/>
          <w:highlight w:val="white"/>
        </w:rPr>
        <w:t xml:space="preserve">et al., </w:t>
      </w:r>
      <w:r>
        <w:rPr>
          <w:highlight w:val="white"/>
        </w:rPr>
        <w:t>2025</w:t>
      </w:r>
      <w:r>
        <w:t xml:space="preserve">). Since they are highly responsive towards sustainability and market trends, due to this reason the </w:t>
      </w:r>
      <w:proofErr w:type="spellStart"/>
      <w:r>
        <w:t>aforenoted</w:t>
      </w:r>
      <w:proofErr w:type="spellEnd"/>
      <w:r>
        <w:t xml:space="preserve"> age range will be focused. This specified segment is highly pertinent as this backscatters the value-focused consumer </w:t>
      </w:r>
      <w:proofErr w:type="gramStart"/>
      <w:r>
        <w:t>base who appreciate</w:t>
      </w:r>
      <w:proofErr w:type="gramEnd"/>
      <w:r>
        <w:t xml:space="preserve"> design-enabled, affordable and functional solutions.</w:t>
      </w:r>
    </w:p>
    <w:p w:rsidR="005F6E71" w:rsidRDefault="00A52FED">
      <w:r>
        <w:t xml:space="preserve">Considering the targeting strategy, differentiation tactics will be </w:t>
      </w:r>
      <w:proofErr w:type="spellStart"/>
      <w:r>
        <w:t>utilised</w:t>
      </w:r>
      <w:proofErr w:type="spellEnd"/>
      <w:r>
        <w:t xml:space="preserve"> here. IKEA </w:t>
      </w:r>
      <w:proofErr w:type="spellStart"/>
      <w:r>
        <w:t>FreshBox</w:t>
      </w:r>
      <w:proofErr w:type="spellEnd"/>
      <w:r>
        <w:t xml:space="preserve"> will concentrate on the primary segment (age range 20-40) along with identifying a secondary audience base (agree range 40 to 60) who are also involved in searching for smarter techniques for managing food storage in their households. This differentiation strategy will help IKEA tailor their marketing efforts and the features of the product to particular requirements like compact design, smart functionality and affordability while ensuring </w:t>
      </w:r>
      <w:proofErr w:type="spellStart"/>
      <w:r>
        <w:t>optimisation</w:t>
      </w:r>
      <w:proofErr w:type="spellEnd"/>
      <w:r>
        <w:t xml:space="preserve"> of reach around high-potential customer groups (</w:t>
      </w:r>
      <w:proofErr w:type="spellStart"/>
      <w:r>
        <w:rPr>
          <w:highlight w:val="white"/>
        </w:rPr>
        <w:t>Rashidirad</w:t>
      </w:r>
      <w:proofErr w:type="spellEnd"/>
      <w:r>
        <w:rPr>
          <w:highlight w:val="white"/>
        </w:rPr>
        <w:t xml:space="preserve"> and </w:t>
      </w:r>
      <w:proofErr w:type="spellStart"/>
      <w:r>
        <w:rPr>
          <w:highlight w:val="white"/>
        </w:rPr>
        <w:t>Salimian</w:t>
      </w:r>
      <w:proofErr w:type="spellEnd"/>
      <w:r>
        <w:rPr>
          <w:highlight w:val="white"/>
        </w:rPr>
        <w:t>, 2020</w:t>
      </w:r>
      <w:r>
        <w:t xml:space="preserve">). This will also reinforce the position </w:t>
      </w:r>
      <w:r>
        <w:lastRenderedPageBreak/>
        <w:t>of IKEA as one of the leading lifestyle brands that will ameliorate the everyday lives of individuals by sustainability and innovation.</w:t>
      </w:r>
    </w:p>
    <w:p w:rsidR="005F6E71" w:rsidRDefault="00A52FED">
      <w:pPr>
        <w:rPr>
          <w:b/>
          <w:i/>
        </w:rPr>
      </w:pPr>
      <w:r>
        <w:rPr>
          <w:b/>
          <w:i/>
        </w:rPr>
        <w:t xml:space="preserve">3. Positioning </w:t>
      </w:r>
    </w:p>
    <w:p w:rsidR="005F6E71" w:rsidRDefault="00A52FED">
      <w:r>
        <w:t xml:space="preserve">The positioning statement of IKEA </w:t>
      </w:r>
      <w:proofErr w:type="spellStart"/>
      <w:r>
        <w:t>FreshBox</w:t>
      </w:r>
      <w:proofErr w:type="spellEnd"/>
      <w:r>
        <w:t xml:space="preserve"> will be -</w:t>
      </w:r>
    </w:p>
    <w:p w:rsidR="005F6E71" w:rsidRDefault="00A52FED">
      <w:pPr>
        <w:rPr>
          <w:i/>
        </w:rPr>
      </w:pPr>
      <w:r>
        <w:rPr>
          <w:i/>
        </w:rPr>
        <w:t xml:space="preserve">“For the budget-centric and environment conscious consumer base of the urban areas, IKEA </w:t>
      </w:r>
      <w:proofErr w:type="spellStart"/>
      <w:r>
        <w:rPr>
          <w:i/>
        </w:rPr>
        <w:t>FreshBox</w:t>
      </w:r>
      <w:proofErr w:type="spellEnd"/>
      <w:r>
        <w:rPr>
          <w:i/>
        </w:rPr>
        <w:t xml:space="preserve"> will be offering sustainable, space-effective and smart solutions  for food storage and preservation that can be highly impactful to diminish the challenge concerning the generation of food wastes- at a cheaper price”.</w:t>
      </w:r>
    </w:p>
    <w:p w:rsidR="005F6E71" w:rsidRDefault="00A52FED">
      <w:r>
        <w:t xml:space="preserve">The position of IKEA </w:t>
      </w:r>
      <w:proofErr w:type="spellStart"/>
      <w:r>
        <w:t>FreshBox</w:t>
      </w:r>
      <w:proofErr w:type="spellEnd"/>
      <w:r>
        <w:t xml:space="preserve"> will be as a budget-friendly as well as technology ingredient smart solutions, standing far forward than other relevant premium brands such as OXO, which is engaged in providing durable containers (</w:t>
      </w:r>
      <w:r>
        <w:rPr>
          <w:highlight w:val="white"/>
        </w:rPr>
        <w:t>Oxo, 2025</w:t>
      </w:r>
      <w:r>
        <w:t xml:space="preserve">). However, affordability and smart features are absent from their products. </w:t>
      </w:r>
    </w:p>
    <w:p w:rsidR="005F6E71" w:rsidRDefault="00A52FED">
      <w:pPr>
        <w:jc w:val="center"/>
      </w:pPr>
      <w:r>
        <w:rPr>
          <w:noProof/>
          <w:lang w:val="en-IN" w:eastAsia="en-IN" w:bidi="gu-IN"/>
        </w:rPr>
        <w:drawing>
          <wp:inline distT="114300" distB="114300" distL="114300" distR="114300">
            <wp:extent cx="5943600" cy="1270000"/>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1270000"/>
                    </a:xfrm>
                    <a:prstGeom prst="rect">
                      <a:avLst/>
                    </a:prstGeom>
                    <a:ln w="25400">
                      <a:solidFill>
                        <a:srgbClr val="000000"/>
                      </a:solidFill>
                      <a:prstDash val="solid"/>
                    </a:ln>
                  </pic:spPr>
                </pic:pic>
              </a:graphicData>
            </a:graphic>
          </wp:inline>
        </w:drawing>
      </w:r>
    </w:p>
    <w:p w:rsidR="005F6E71" w:rsidRDefault="00A52FED">
      <w:pPr>
        <w:jc w:val="center"/>
        <w:rPr>
          <w:b/>
        </w:rPr>
      </w:pPr>
      <w:r>
        <w:rPr>
          <w:b/>
        </w:rPr>
        <w:t>Figure 3: Similar Products of OXO</w:t>
      </w:r>
    </w:p>
    <w:p w:rsidR="005F6E71" w:rsidRDefault="00A52FED">
      <w:pPr>
        <w:jc w:val="center"/>
      </w:pPr>
      <w:r>
        <w:t xml:space="preserve">(Source: </w:t>
      </w:r>
      <w:r>
        <w:rPr>
          <w:highlight w:val="white"/>
        </w:rPr>
        <w:t>Oxo, 2025</w:t>
      </w:r>
      <w:r>
        <w:t>)</w:t>
      </w:r>
    </w:p>
    <w:p w:rsidR="005F6E71" w:rsidRDefault="00A52FED">
      <w:r>
        <w:t xml:space="preserve">On the other hand, in the case of another competitor Tupperware which has gained popularity because of durability, it still lacks environment-friendliness. Furthermore, their solutions are also perceived as highly conventional (Tupperware, 2025). </w:t>
      </w:r>
    </w:p>
    <w:p w:rsidR="005F6E71" w:rsidRDefault="00A52FED">
      <w:pPr>
        <w:jc w:val="center"/>
      </w:pPr>
      <w:r>
        <w:rPr>
          <w:noProof/>
          <w:lang w:val="en-IN" w:eastAsia="en-IN" w:bidi="gu-IN"/>
        </w:rPr>
        <w:lastRenderedPageBreak/>
        <w:drawing>
          <wp:inline distT="114300" distB="114300" distL="114300" distR="114300">
            <wp:extent cx="3810000" cy="3800475"/>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3810000" cy="3800475"/>
                    </a:xfrm>
                    <a:prstGeom prst="rect">
                      <a:avLst/>
                    </a:prstGeom>
                    <a:ln w="25400">
                      <a:solidFill>
                        <a:srgbClr val="000000"/>
                      </a:solidFill>
                      <a:prstDash val="solid"/>
                    </a:ln>
                  </pic:spPr>
                </pic:pic>
              </a:graphicData>
            </a:graphic>
          </wp:inline>
        </w:drawing>
      </w:r>
    </w:p>
    <w:p w:rsidR="005F6E71" w:rsidRDefault="00A52FED">
      <w:pPr>
        <w:jc w:val="center"/>
        <w:rPr>
          <w:b/>
        </w:rPr>
      </w:pPr>
      <w:r>
        <w:rPr>
          <w:b/>
        </w:rPr>
        <w:t>Figure 4: Similar Products of Tupperware</w:t>
      </w:r>
    </w:p>
    <w:p w:rsidR="005F6E71" w:rsidRDefault="00A52FED">
      <w:pPr>
        <w:jc w:val="center"/>
      </w:pPr>
      <w:r>
        <w:t>(Source: Tupperware, 2025)</w:t>
      </w:r>
    </w:p>
    <w:p w:rsidR="005F6E71" w:rsidRDefault="00A52FED">
      <w:r>
        <w:t xml:space="preserve">Unlike conventional offerings and high-priced commodities of Tupperware and OXO respectively IKEA </w:t>
      </w:r>
      <w:proofErr w:type="spellStart"/>
      <w:r>
        <w:t>FreshBox</w:t>
      </w:r>
      <w:proofErr w:type="spellEnd"/>
      <w:r>
        <w:t xml:space="preserve"> will implement sustainable materials, modular </w:t>
      </w:r>
      <w:proofErr w:type="spellStart"/>
      <w:r>
        <w:t>stackability</w:t>
      </w:r>
      <w:proofErr w:type="spellEnd"/>
      <w:r>
        <w:t xml:space="preserve"> and smart sensors into their stylish and cohesive system. Therefore, it is clear that the newly proposed brand extension IKEA </w:t>
      </w:r>
      <w:proofErr w:type="spellStart"/>
      <w:r>
        <w:t>FreshBox</w:t>
      </w:r>
      <w:proofErr w:type="spellEnd"/>
      <w:r>
        <w:t xml:space="preserve"> will be discerned as an affordable, greener and modern solution in the market of food storage, fetching the iconic functionality of this brand into the space of smart kitchens.</w:t>
      </w:r>
    </w:p>
    <w:p w:rsidR="005F6E71" w:rsidRDefault="00A52FED">
      <w:pPr>
        <w:pStyle w:val="Heading1"/>
      </w:pPr>
      <w:bookmarkStart w:id="7" w:name="_qiijtvbkx9ht" w:colFirst="0" w:colLast="0"/>
      <w:bookmarkStart w:id="8" w:name="_Toc195890638"/>
      <w:bookmarkEnd w:id="7"/>
      <w:r>
        <w:t>Customer Personal Profile</w:t>
      </w:r>
      <w:bookmarkEnd w:id="8"/>
      <w:r>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6930"/>
      </w:tblGrid>
      <w:tr w:rsidR="005F6E71">
        <w:trPr>
          <w:trHeight w:val="440"/>
        </w:trPr>
        <w:tc>
          <w:tcPr>
            <w:tcW w:w="9360" w:type="dxa"/>
            <w:gridSpan w:val="2"/>
            <w:shd w:val="clear" w:color="auto" w:fill="auto"/>
            <w:tcMar>
              <w:top w:w="100" w:type="dxa"/>
              <w:left w:w="100" w:type="dxa"/>
              <w:bottom w:w="100" w:type="dxa"/>
              <w:right w:w="100" w:type="dxa"/>
            </w:tcMar>
          </w:tcPr>
          <w:p w:rsidR="005F6E71" w:rsidRDefault="00A52FED">
            <w:pPr>
              <w:jc w:val="center"/>
              <w:rPr>
                <w:b/>
              </w:rPr>
            </w:pPr>
            <w:r>
              <w:rPr>
                <w:b/>
              </w:rPr>
              <w:t xml:space="preserve">Consumer persona for Nike for IKEA </w:t>
            </w:r>
            <w:proofErr w:type="spellStart"/>
            <w:r>
              <w:rPr>
                <w:b/>
              </w:rPr>
              <w:t>FreshBox</w:t>
            </w:r>
            <w:proofErr w:type="spellEnd"/>
          </w:p>
        </w:tc>
      </w:tr>
      <w:tr w:rsidR="005F6E71">
        <w:tc>
          <w:tcPr>
            <w:tcW w:w="243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jc w:val="center"/>
            </w:pPr>
            <w:r>
              <w:t>Demographic</w:t>
            </w:r>
          </w:p>
        </w:tc>
        <w:tc>
          <w:tcPr>
            <w:tcW w:w="6930" w:type="dxa"/>
            <w:shd w:val="clear" w:color="auto" w:fill="auto"/>
            <w:tcMar>
              <w:top w:w="100" w:type="dxa"/>
              <w:left w:w="100" w:type="dxa"/>
              <w:bottom w:w="100" w:type="dxa"/>
              <w:right w:w="100" w:type="dxa"/>
            </w:tcMar>
          </w:tcPr>
          <w:p w:rsidR="005F6E71" w:rsidRDefault="00A52FED">
            <w:pPr>
              <w:widowControl w:val="0"/>
              <w:numPr>
                <w:ilvl w:val="0"/>
                <w:numId w:val="9"/>
              </w:numPr>
              <w:pBdr>
                <w:top w:val="nil"/>
                <w:left w:val="nil"/>
                <w:bottom w:val="nil"/>
                <w:right w:val="nil"/>
                <w:between w:val="nil"/>
              </w:pBdr>
            </w:pPr>
            <w:r>
              <w:t>Name- Caine Douglas.</w:t>
            </w:r>
          </w:p>
          <w:p w:rsidR="005F6E71" w:rsidRDefault="00A52FED">
            <w:pPr>
              <w:widowControl w:val="0"/>
              <w:numPr>
                <w:ilvl w:val="0"/>
                <w:numId w:val="9"/>
              </w:numPr>
              <w:pBdr>
                <w:top w:val="nil"/>
                <w:left w:val="nil"/>
                <w:bottom w:val="nil"/>
                <w:right w:val="nil"/>
                <w:between w:val="nil"/>
              </w:pBdr>
            </w:pPr>
            <w:r>
              <w:t>Age- 30.</w:t>
            </w:r>
          </w:p>
          <w:p w:rsidR="005F6E71" w:rsidRDefault="00A52FED">
            <w:pPr>
              <w:widowControl w:val="0"/>
              <w:numPr>
                <w:ilvl w:val="0"/>
                <w:numId w:val="9"/>
              </w:numPr>
              <w:pBdr>
                <w:top w:val="nil"/>
                <w:left w:val="nil"/>
                <w:bottom w:val="nil"/>
                <w:right w:val="nil"/>
                <w:between w:val="nil"/>
              </w:pBdr>
            </w:pPr>
            <w:r>
              <w:t>Gender</w:t>
            </w:r>
            <w:proofErr w:type="gramStart"/>
            <w:r>
              <w:t>-  Male</w:t>
            </w:r>
            <w:proofErr w:type="gramEnd"/>
            <w:r>
              <w:t>.</w:t>
            </w:r>
          </w:p>
          <w:p w:rsidR="005F6E71" w:rsidRDefault="00A52FED">
            <w:pPr>
              <w:widowControl w:val="0"/>
              <w:numPr>
                <w:ilvl w:val="0"/>
                <w:numId w:val="9"/>
              </w:numPr>
              <w:pBdr>
                <w:top w:val="nil"/>
                <w:left w:val="nil"/>
                <w:bottom w:val="nil"/>
                <w:right w:val="nil"/>
                <w:between w:val="nil"/>
              </w:pBdr>
            </w:pPr>
            <w:r>
              <w:t>Location- London, UK.</w:t>
            </w:r>
          </w:p>
          <w:p w:rsidR="005F6E71" w:rsidRDefault="00A52FED">
            <w:pPr>
              <w:widowControl w:val="0"/>
              <w:numPr>
                <w:ilvl w:val="0"/>
                <w:numId w:val="9"/>
              </w:numPr>
              <w:pBdr>
                <w:top w:val="nil"/>
                <w:left w:val="nil"/>
                <w:bottom w:val="nil"/>
                <w:right w:val="nil"/>
                <w:between w:val="nil"/>
              </w:pBdr>
            </w:pPr>
            <w:r>
              <w:lastRenderedPageBreak/>
              <w:t>Occupation- Data analyst.</w:t>
            </w:r>
          </w:p>
          <w:p w:rsidR="005F6E71" w:rsidRDefault="00A52FED">
            <w:pPr>
              <w:widowControl w:val="0"/>
              <w:numPr>
                <w:ilvl w:val="0"/>
                <w:numId w:val="9"/>
              </w:numPr>
              <w:pBdr>
                <w:top w:val="nil"/>
                <w:left w:val="nil"/>
                <w:bottom w:val="nil"/>
                <w:right w:val="nil"/>
                <w:between w:val="nil"/>
              </w:pBdr>
            </w:pPr>
            <w:r>
              <w:t>Income- 36, 000 pounds per annum.</w:t>
            </w:r>
          </w:p>
          <w:p w:rsidR="005F6E71" w:rsidRDefault="00A52FED">
            <w:pPr>
              <w:widowControl w:val="0"/>
              <w:numPr>
                <w:ilvl w:val="0"/>
                <w:numId w:val="9"/>
              </w:numPr>
              <w:pBdr>
                <w:top w:val="nil"/>
                <w:left w:val="nil"/>
                <w:bottom w:val="nil"/>
                <w:right w:val="nil"/>
                <w:between w:val="nil"/>
              </w:pBdr>
            </w:pPr>
            <w:r>
              <w:t xml:space="preserve">Education- </w:t>
            </w:r>
            <w:proofErr w:type="spellStart"/>
            <w:r>
              <w:t>B.Tech</w:t>
            </w:r>
            <w:proofErr w:type="spellEnd"/>
            <w:r>
              <w:t xml:space="preserve"> in Software Engineering.</w:t>
            </w:r>
          </w:p>
          <w:p w:rsidR="005F6E71" w:rsidRDefault="00A52FED">
            <w:pPr>
              <w:widowControl w:val="0"/>
              <w:numPr>
                <w:ilvl w:val="0"/>
                <w:numId w:val="9"/>
              </w:numPr>
              <w:pBdr>
                <w:top w:val="nil"/>
                <w:left w:val="nil"/>
                <w:bottom w:val="nil"/>
                <w:right w:val="nil"/>
                <w:between w:val="nil"/>
              </w:pBdr>
            </w:pPr>
            <w:r>
              <w:t>Marital Status- Married.</w:t>
            </w:r>
          </w:p>
          <w:p w:rsidR="005F6E71" w:rsidRDefault="00A52FED">
            <w:pPr>
              <w:widowControl w:val="0"/>
              <w:numPr>
                <w:ilvl w:val="0"/>
                <w:numId w:val="9"/>
              </w:numPr>
              <w:pBdr>
                <w:top w:val="nil"/>
                <w:left w:val="nil"/>
                <w:bottom w:val="nil"/>
                <w:right w:val="nil"/>
                <w:between w:val="nil"/>
              </w:pBdr>
            </w:pPr>
            <w:r>
              <w:t xml:space="preserve">Hobby- Cooking. </w:t>
            </w:r>
          </w:p>
        </w:tc>
      </w:tr>
      <w:tr w:rsidR="005F6E71">
        <w:tc>
          <w:tcPr>
            <w:tcW w:w="243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jc w:val="center"/>
            </w:pPr>
            <w:r>
              <w:lastRenderedPageBreak/>
              <w:t xml:space="preserve">Identifiers </w:t>
            </w:r>
          </w:p>
        </w:tc>
        <w:tc>
          <w:tcPr>
            <w:tcW w:w="6930" w:type="dxa"/>
            <w:shd w:val="clear" w:color="auto" w:fill="auto"/>
            <w:tcMar>
              <w:top w:w="100" w:type="dxa"/>
              <w:left w:w="100" w:type="dxa"/>
              <w:bottom w:w="100" w:type="dxa"/>
              <w:right w:w="100" w:type="dxa"/>
            </w:tcMar>
          </w:tcPr>
          <w:p w:rsidR="005F6E71" w:rsidRDefault="00A52FED">
            <w:pPr>
              <w:widowControl w:val="0"/>
              <w:numPr>
                <w:ilvl w:val="0"/>
                <w:numId w:val="6"/>
              </w:numPr>
              <w:pBdr>
                <w:top w:val="nil"/>
                <w:left w:val="nil"/>
                <w:bottom w:val="nil"/>
                <w:right w:val="nil"/>
                <w:between w:val="nil"/>
              </w:pBdr>
            </w:pPr>
            <w:r>
              <w:t>Regular customer of IKEA and values flat-pack efficacy.</w:t>
            </w:r>
          </w:p>
          <w:p w:rsidR="005F6E71" w:rsidRDefault="00A52FED">
            <w:pPr>
              <w:widowControl w:val="0"/>
              <w:numPr>
                <w:ilvl w:val="0"/>
                <w:numId w:val="6"/>
              </w:numPr>
              <w:pBdr>
                <w:top w:val="nil"/>
                <w:left w:val="nil"/>
                <w:bottom w:val="nil"/>
                <w:right w:val="nil"/>
                <w:between w:val="nil"/>
              </w:pBdr>
            </w:pPr>
            <w:r>
              <w:t>Comes after the zero-waste and eco-friendly living trends.</w:t>
            </w:r>
          </w:p>
          <w:p w:rsidR="005F6E71" w:rsidRDefault="00A52FED">
            <w:pPr>
              <w:widowControl w:val="0"/>
              <w:numPr>
                <w:ilvl w:val="0"/>
                <w:numId w:val="6"/>
              </w:numPr>
              <w:pBdr>
                <w:top w:val="nil"/>
                <w:left w:val="nil"/>
                <w:bottom w:val="nil"/>
                <w:right w:val="nil"/>
                <w:between w:val="nil"/>
              </w:pBdr>
            </w:pPr>
            <w:proofErr w:type="spellStart"/>
            <w:r>
              <w:t>Utilises</w:t>
            </w:r>
            <w:proofErr w:type="spellEnd"/>
            <w:r>
              <w:t xml:space="preserve"> applications for sustainability, budgeting and food planning.</w:t>
            </w:r>
          </w:p>
        </w:tc>
      </w:tr>
      <w:tr w:rsidR="005F6E71">
        <w:tc>
          <w:tcPr>
            <w:tcW w:w="243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jc w:val="center"/>
            </w:pPr>
            <w:r>
              <w:t>Requirements</w:t>
            </w:r>
          </w:p>
        </w:tc>
        <w:tc>
          <w:tcPr>
            <w:tcW w:w="6930" w:type="dxa"/>
            <w:shd w:val="clear" w:color="auto" w:fill="auto"/>
            <w:tcMar>
              <w:top w:w="100" w:type="dxa"/>
              <w:left w:w="100" w:type="dxa"/>
              <w:bottom w:w="100" w:type="dxa"/>
              <w:right w:w="100" w:type="dxa"/>
            </w:tcMar>
          </w:tcPr>
          <w:p w:rsidR="005F6E71" w:rsidRDefault="00A52FED">
            <w:pPr>
              <w:widowControl w:val="0"/>
              <w:numPr>
                <w:ilvl w:val="0"/>
                <w:numId w:val="3"/>
              </w:numPr>
              <w:pBdr>
                <w:top w:val="nil"/>
                <w:left w:val="nil"/>
                <w:bottom w:val="nil"/>
                <w:right w:val="nil"/>
                <w:between w:val="nil"/>
              </w:pBdr>
            </w:pPr>
            <w:r>
              <w:t>Space-saving and smart storage options for small kitchen.</w:t>
            </w:r>
          </w:p>
          <w:p w:rsidR="005F6E71" w:rsidRDefault="00A52FED">
            <w:pPr>
              <w:widowControl w:val="0"/>
              <w:numPr>
                <w:ilvl w:val="0"/>
                <w:numId w:val="3"/>
              </w:numPr>
              <w:pBdr>
                <w:top w:val="nil"/>
                <w:left w:val="nil"/>
                <w:bottom w:val="nil"/>
                <w:right w:val="nil"/>
                <w:between w:val="nil"/>
              </w:pBdr>
            </w:pPr>
            <w:r>
              <w:t>Biodegradable and reusable options for food storage.</w:t>
            </w:r>
          </w:p>
          <w:p w:rsidR="005F6E71" w:rsidRDefault="00A52FED">
            <w:pPr>
              <w:widowControl w:val="0"/>
              <w:numPr>
                <w:ilvl w:val="0"/>
                <w:numId w:val="3"/>
              </w:numPr>
              <w:pBdr>
                <w:top w:val="nil"/>
                <w:left w:val="nil"/>
                <w:bottom w:val="nil"/>
                <w:right w:val="nil"/>
                <w:between w:val="nil"/>
              </w:pBdr>
            </w:pPr>
            <w:r>
              <w:t>Help reduce waste generation and track expiry of food items.</w:t>
            </w:r>
          </w:p>
        </w:tc>
      </w:tr>
      <w:tr w:rsidR="005F6E71">
        <w:tc>
          <w:tcPr>
            <w:tcW w:w="243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jc w:val="center"/>
            </w:pPr>
            <w:r>
              <w:t xml:space="preserve">Psychographic </w:t>
            </w:r>
          </w:p>
        </w:tc>
        <w:tc>
          <w:tcPr>
            <w:tcW w:w="6930" w:type="dxa"/>
            <w:shd w:val="clear" w:color="auto" w:fill="auto"/>
            <w:tcMar>
              <w:top w:w="100" w:type="dxa"/>
              <w:left w:w="100" w:type="dxa"/>
              <w:bottom w:w="100" w:type="dxa"/>
              <w:right w:w="100" w:type="dxa"/>
            </w:tcMar>
          </w:tcPr>
          <w:p w:rsidR="005F6E71" w:rsidRDefault="00A52FED">
            <w:pPr>
              <w:widowControl w:val="0"/>
              <w:numPr>
                <w:ilvl w:val="0"/>
                <w:numId w:val="1"/>
              </w:numPr>
              <w:pBdr>
                <w:top w:val="nil"/>
                <w:left w:val="nil"/>
                <w:bottom w:val="nil"/>
                <w:right w:val="nil"/>
                <w:between w:val="nil"/>
              </w:pBdr>
            </w:pPr>
            <w:r>
              <w:t>Values clean design, practicality and sustainability.</w:t>
            </w:r>
          </w:p>
          <w:p w:rsidR="005F6E71" w:rsidRDefault="00A52FED">
            <w:pPr>
              <w:widowControl w:val="0"/>
              <w:numPr>
                <w:ilvl w:val="0"/>
                <w:numId w:val="1"/>
              </w:numPr>
              <w:pBdr>
                <w:top w:val="nil"/>
                <w:left w:val="nil"/>
                <w:bottom w:val="nil"/>
                <w:right w:val="nil"/>
                <w:between w:val="nil"/>
              </w:pBdr>
            </w:pPr>
            <w:r>
              <w:t xml:space="preserve">Comes after more </w:t>
            </w:r>
            <w:proofErr w:type="spellStart"/>
            <w:r>
              <w:t>functionable</w:t>
            </w:r>
            <w:proofErr w:type="spellEnd"/>
            <w:r>
              <w:t xml:space="preserve"> and less clutter minimalist designs.</w:t>
            </w:r>
          </w:p>
          <w:p w:rsidR="005F6E71" w:rsidRDefault="00A52FED">
            <w:pPr>
              <w:widowControl w:val="0"/>
              <w:numPr>
                <w:ilvl w:val="0"/>
                <w:numId w:val="1"/>
              </w:numPr>
              <w:pBdr>
                <w:top w:val="nil"/>
                <w:left w:val="nil"/>
                <w:bottom w:val="nil"/>
                <w:right w:val="nil"/>
                <w:between w:val="nil"/>
              </w:pBdr>
            </w:pPr>
            <w:r>
              <w:t>Experiments with environment-friendly home upgrades.</w:t>
            </w:r>
          </w:p>
          <w:p w:rsidR="005F6E71" w:rsidRDefault="00A52FED">
            <w:pPr>
              <w:widowControl w:val="0"/>
              <w:numPr>
                <w:ilvl w:val="0"/>
                <w:numId w:val="1"/>
              </w:numPr>
            </w:pPr>
            <w:r>
              <w:t>Searches for brands which provide eco-responsible choices and are stylish and affordable.</w:t>
            </w:r>
          </w:p>
          <w:p w:rsidR="005F6E71" w:rsidRDefault="00A52FED">
            <w:pPr>
              <w:widowControl w:val="0"/>
              <w:numPr>
                <w:ilvl w:val="0"/>
                <w:numId w:val="1"/>
              </w:numPr>
            </w:pPr>
            <w:r>
              <w:t>Prefers accessible, smart and ethical innovations.</w:t>
            </w:r>
          </w:p>
        </w:tc>
      </w:tr>
      <w:tr w:rsidR="005F6E71">
        <w:tc>
          <w:tcPr>
            <w:tcW w:w="243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jc w:val="center"/>
            </w:pPr>
            <w:r>
              <w:t>Attitudes and values</w:t>
            </w:r>
          </w:p>
        </w:tc>
        <w:tc>
          <w:tcPr>
            <w:tcW w:w="6930" w:type="dxa"/>
            <w:shd w:val="clear" w:color="auto" w:fill="auto"/>
            <w:tcMar>
              <w:top w:w="100" w:type="dxa"/>
              <w:left w:w="100" w:type="dxa"/>
              <w:bottom w:w="100" w:type="dxa"/>
              <w:right w:w="100" w:type="dxa"/>
            </w:tcMar>
          </w:tcPr>
          <w:p w:rsidR="005F6E71" w:rsidRDefault="00A52FED">
            <w:pPr>
              <w:widowControl w:val="0"/>
              <w:numPr>
                <w:ilvl w:val="0"/>
                <w:numId w:val="7"/>
              </w:numPr>
              <w:pBdr>
                <w:top w:val="nil"/>
                <w:left w:val="nil"/>
                <w:bottom w:val="nil"/>
                <w:right w:val="nil"/>
                <w:between w:val="nil"/>
              </w:pBdr>
            </w:pPr>
            <w:r>
              <w:t xml:space="preserve">Endorses </w:t>
            </w:r>
            <w:proofErr w:type="gramStart"/>
            <w:r>
              <w:t>mindful</w:t>
            </w:r>
            <w:proofErr w:type="gramEnd"/>
            <w:r>
              <w:t xml:space="preserve"> consumption.</w:t>
            </w:r>
          </w:p>
          <w:p w:rsidR="005F6E71" w:rsidRDefault="00A52FED">
            <w:pPr>
              <w:widowControl w:val="0"/>
              <w:numPr>
                <w:ilvl w:val="0"/>
                <w:numId w:val="7"/>
              </w:numPr>
              <w:pBdr>
                <w:top w:val="nil"/>
                <w:left w:val="nil"/>
                <w:bottom w:val="nil"/>
                <w:right w:val="nil"/>
                <w:between w:val="nil"/>
              </w:pBdr>
            </w:pPr>
            <w:proofErr w:type="spellStart"/>
            <w:r>
              <w:t>Prioritises</w:t>
            </w:r>
            <w:proofErr w:type="spellEnd"/>
            <w:r>
              <w:t xml:space="preserve"> smart and environment-consciousness.</w:t>
            </w:r>
          </w:p>
          <w:p w:rsidR="005F6E71" w:rsidRDefault="00A52FED">
            <w:pPr>
              <w:widowControl w:val="0"/>
              <w:numPr>
                <w:ilvl w:val="0"/>
                <w:numId w:val="7"/>
              </w:numPr>
              <w:pBdr>
                <w:top w:val="nil"/>
                <w:left w:val="nil"/>
                <w:bottom w:val="nil"/>
                <w:right w:val="nil"/>
                <w:between w:val="nil"/>
              </w:pBdr>
            </w:pPr>
            <w:r>
              <w:t xml:space="preserve">Wishes to lower the emission of net carbon from daily activities. </w:t>
            </w:r>
          </w:p>
        </w:tc>
      </w:tr>
      <w:tr w:rsidR="005F6E71">
        <w:tc>
          <w:tcPr>
            <w:tcW w:w="243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jc w:val="center"/>
            </w:pPr>
            <w:r>
              <w:t xml:space="preserve">Purchasing </w:t>
            </w:r>
            <w:proofErr w:type="spellStart"/>
            <w:r>
              <w:t>behaviour</w:t>
            </w:r>
            <w:proofErr w:type="spellEnd"/>
          </w:p>
        </w:tc>
        <w:tc>
          <w:tcPr>
            <w:tcW w:w="6930" w:type="dxa"/>
            <w:shd w:val="clear" w:color="auto" w:fill="auto"/>
            <w:tcMar>
              <w:top w:w="100" w:type="dxa"/>
              <w:left w:w="100" w:type="dxa"/>
              <w:bottom w:w="100" w:type="dxa"/>
              <w:right w:w="100" w:type="dxa"/>
            </w:tcMar>
          </w:tcPr>
          <w:p w:rsidR="005F6E71" w:rsidRDefault="00A52FED">
            <w:pPr>
              <w:widowControl w:val="0"/>
              <w:numPr>
                <w:ilvl w:val="0"/>
                <w:numId w:val="5"/>
              </w:numPr>
              <w:pBdr>
                <w:top w:val="nil"/>
                <w:left w:val="nil"/>
                <w:bottom w:val="nil"/>
                <w:right w:val="nil"/>
                <w:between w:val="nil"/>
              </w:pBdr>
            </w:pPr>
            <w:r>
              <w:t>Frequently buys reusable and practical commodities for households.</w:t>
            </w:r>
          </w:p>
          <w:p w:rsidR="005F6E71" w:rsidRDefault="00A52FED">
            <w:pPr>
              <w:widowControl w:val="0"/>
              <w:numPr>
                <w:ilvl w:val="0"/>
                <w:numId w:val="5"/>
              </w:numPr>
              <w:pBdr>
                <w:top w:val="nil"/>
                <w:left w:val="nil"/>
                <w:bottom w:val="nil"/>
                <w:right w:val="nil"/>
                <w:between w:val="nil"/>
              </w:pBdr>
            </w:pPr>
            <w:r>
              <w:t>Compares between different brands on technical and sustainability features.</w:t>
            </w:r>
          </w:p>
          <w:p w:rsidR="005F6E71" w:rsidRDefault="00A52FED">
            <w:pPr>
              <w:widowControl w:val="0"/>
              <w:numPr>
                <w:ilvl w:val="0"/>
                <w:numId w:val="5"/>
              </w:numPr>
              <w:pBdr>
                <w:top w:val="nil"/>
                <w:left w:val="nil"/>
                <w:bottom w:val="nil"/>
                <w:right w:val="nil"/>
                <w:between w:val="nil"/>
              </w:pBdr>
            </w:pPr>
            <w:r>
              <w:t xml:space="preserve">Prefers IKEA for offering budget-friendly and innovative </w:t>
            </w:r>
            <w:r>
              <w:lastRenderedPageBreak/>
              <w:t>solutions.</w:t>
            </w:r>
          </w:p>
        </w:tc>
      </w:tr>
      <w:tr w:rsidR="005F6E71">
        <w:tc>
          <w:tcPr>
            <w:tcW w:w="243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jc w:val="center"/>
            </w:pPr>
            <w:r>
              <w:lastRenderedPageBreak/>
              <w:t>Pain points</w:t>
            </w:r>
          </w:p>
        </w:tc>
        <w:tc>
          <w:tcPr>
            <w:tcW w:w="6930" w:type="dxa"/>
            <w:shd w:val="clear" w:color="auto" w:fill="auto"/>
            <w:tcMar>
              <w:top w:w="100" w:type="dxa"/>
              <w:left w:w="100" w:type="dxa"/>
              <w:bottom w:w="100" w:type="dxa"/>
              <w:right w:w="100" w:type="dxa"/>
            </w:tcMar>
          </w:tcPr>
          <w:p w:rsidR="005F6E71" w:rsidRDefault="00A52FED">
            <w:pPr>
              <w:widowControl w:val="0"/>
              <w:numPr>
                <w:ilvl w:val="0"/>
                <w:numId w:val="8"/>
              </w:numPr>
              <w:pBdr>
                <w:top w:val="nil"/>
                <w:left w:val="nil"/>
                <w:bottom w:val="nil"/>
                <w:right w:val="nil"/>
                <w:between w:val="nil"/>
              </w:pBdr>
            </w:pPr>
            <w:r>
              <w:t>Thinks that already existing smart storage commodities are overpriced and are not sustainable at all.</w:t>
            </w:r>
          </w:p>
          <w:p w:rsidR="005F6E71" w:rsidRDefault="00A52FED">
            <w:pPr>
              <w:widowControl w:val="0"/>
              <w:numPr>
                <w:ilvl w:val="0"/>
                <w:numId w:val="8"/>
              </w:numPr>
              <w:pBdr>
                <w:top w:val="nil"/>
                <w:left w:val="nil"/>
                <w:bottom w:val="nil"/>
                <w:right w:val="nil"/>
                <w:between w:val="nil"/>
              </w:pBdr>
            </w:pPr>
            <w:r>
              <w:t>Fights to obtain environment-friendly as well as stylish food storage options that can easily fit into his compact kitchen.</w:t>
            </w:r>
          </w:p>
        </w:tc>
      </w:tr>
      <w:tr w:rsidR="005F6E71">
        <w:tc>
          <w:tcPr>
            <w:tcW w:w="243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jc w:val="center"/>
            </w:pPr>
            <w:r>
              <w:t>Motivation and goals</w:t>
            </w:r>
          </w:p>
        </w:tc>
        <w:tc>
          <w:tcPr>
            <w:tcW w:w="6930" w:type="dxa"/>
            <w:shd w:val="clear" w:color="auto" w:fill="auto"/>
            <w:tcMar>
              <w:top w:w="100" w:type="dxa"/>
              <w:left w:w="100" w:type="dxa"/>
              <w:bottom w:w="100" w:type="dxa"/>
              <w:right w:w="100" w:type="dxa"/>
            </w:tcMar>
          </w:tcPr>
          <w:p w:rsidR="005F6E71" w:rsidRDefault="00A52FED">
            <w:pPr>
              <w:widowControl w:val="0"/>
              <w:numPr>
                <w:ilvl w:val="0"/>
                <w:numId w:val="4"/>
              </w:numPr>
              <w:pBdr>
                <w:top w:val="nil"/>
                <w:left w:val="nil"/>
                <w:bottom w:val="nil"/>
                <w:right w:val="nil"/>
                <w:between w:val="nil"/>
              </w:pBdr>
            </w:pPr>
            <w:r>
              <w:t>Desire to lower carbon footprint by developing conscious habits.</w:t>
            </w:r>
          </w:p>
          <w:p w:rsidR="005F6E71" w:rsidRDefault="00A52FED">
            <w:pPr>
              <w:widowControl w:val="0"/>
              <w:numPr>
                <w:ilvl w:val="0"/>
                <w:numId w:val="4"/>
              </w:numPr>
              <w:pBdr>
                <w:top w:val="nil"/>
                <w:left w:val="nil"/>
                <w:bottom w:val="nil"/>
                <w:right w:val="nil"/>
                <w:between w:val="nil"/>
              </w:pBdr>
            </w:pPr>
            <w:r>
              <w:t>Establish a lifestyle based on eco focused and affordable choices.</w:t>
            </w:r>
          </w:p>
          <w:p w:rsidR="005F6E71" w:rsidRDefault="00A52FED">
            <w:pPr>
              <w:widowControl w:val="0"/>
              <w:numPr>
                <w:ilvl w:val="0"/>
                <w:numId w:val="4"/>
              </w:numPr>
              <w:pBdr>
                <w:top w:val="nil"/>
                <w:left w:val="nil"/>
                <w:bottom w:val="nil"/>
                <w:right w:val="nil"/>
                <w:between w:val="nil"/>
              </w:pBdr>
            </w:pPr>
            <w:r>
              <w:t>Creating an efficient and sustainable kitchen space.</w:t>
            </w:r>
          </w:p>
        </w:tc>
      </w:tr>
      <w:tr w:rsidR="005F6E71">
        <w:tc>
          <w:tcPr>
            <w:tcW w:w="2430" w:type="dxa"/>
            <w:shd w:val="clear" w:color="auto" w:fill="auto"/>
            <w:tcMar>
              <w:top w:w="100" w:type="dxa"/>
              <w:left w:w="100" w:type="dxa"/>
              <w:bottom w:w="100" w:type="dxa"/>
              <w:right w:w="100" w:type="dxa"/>
            </w:tcMar>
          </w:tcPr>
          <w:p w:rsidR="005F6E71" w:rsidRDefault="00A52FED">
            <w:pPr>
              <w:widowControl w:val="0"/>
              <w:pBdr>
                <w:top w:val="nil"/>
                <w:left w:val="nil"/>
                <w:bottom w:val="nil"/>
                <w:right w:val="nil"/>
                <w:between w:val="nil"/>
              </w:pBdr>
              <w:jc w:val="center"/>
            </w:pPr>
            <w:r>
              <w:t>Pain point</w:t>
            </w:r>
          </w:p>
        </w:tc>
        <w:tc>
          <w:tcPr>
            <w:tcW w:w="6930" w:type="dxa"/>
            <w:shd w:val="clear" w:color="auto" w:fill="auto"/>
            <w:tcMar>
              <w:top w:w="100" w:type="dxa"/>
              <w:left w:w="100" w:type="dxa"/>
              <w:bottom w:w="100" w:type="dxa"/>
              <w:right w:w="100" w:type="dxa"/>
            </w:tcMar>
          </w:tcPr>
          <w:p w:rsidR="005F6E71" w:rsidRDefault="00A52FED">
            <w:pPr>
              <w:widowControl w:val="0"/>
              <w:numPr>
                <w:ilvl w:val="0"/>
                <w:numId w:val="2"/>
              </w:numPr>
              <w:pBdr>
                <w:top w:val="nil"/>
                <w:left w:val="nil"/>
                <w:bottom w:val="nil"/>
                <w:right w:val="nil"/>
                <w:between w:val="nil"/>
              </w:pBdr>
            </w:pPr>
            <w:r>
              <w:t>Restricted access to eco-friendly and stylish containers which fit a small kitchen.</w:t>
            </w:r>
          </w:p>
        </w:tc>
      </w:tr>
    </w:tbl>
    <w:p w:rsidR="005F6E71" w:rsidRDefault="00A52FED">
      <w:pPr>
        <w:jc w:val="center"/>
        <w:rPr>
          <w:b/>
        </w:rPr>
      </w:pPr>
      <w:r>
        <w:rPr>
          <w:b/>
        </w:rPr>
        <w:t xml:space="preserve">Table 2: Customer profile for </w:t>
      </w:r>
      <w:proofErr w:type="spellStart"/>
      <w:r>
        <w:rPr>
          <w:b/>
        </w:rPr>
        <w:t>Freshbox</w:t>
      </w:r>
      <w:proofErr w:type="spellEnd"/>
    </w:p>
    <w:p w:rsidR="005F6E71" w:rsidRDefault="00A52FED">
      <w:pPr>
        <w:jc w:val="center"/>
      </w:pPr>
      <w:r>
        <w:t>(Source: Self-created)</w:t>
      </w:r>
    </w:p>
    <w:p w:rsidR="005F6E71" w:rsidRDefault="00A52FED">
      <w:pPr>
        <w:jc w:val="center"/>
      </w:pPr>
      <w:r>
        <w:rPr>
          <w:noProof/>
          <w:lang w:val="en-IN" w:eastAsia="en-IN" w:bidi="gu-IN"/>
        </w:rPr>
        <w:drawing>
          <wp:inline distT="114300" distB="114300" distL="114300" distR="114300">
            <wp:extent cx="5943600" cy="3378200"/>
            <wp:effectExtent l="12700" t="12700" r="12700" b="1270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943600" cy="3378200"/>
                    </a:xfrm>
                    <a:prstGeom prst="rect">
                      <a:avLst/>
                    </a:prstGeom>
                    <a:ln w="12700">
                      <a:solidFill>
                        <a:srgbClr val="000000"/>
                      </a:solidFill>
                      <a:prstDash val="solid"/>
                    </a:ln>
                  </pic:spPr>
                </pic:pic>
              </a:graphicData>
            </a:graphic>
          </wp:inline>
        </w:drawing>
      </w:r>
    </w:p>
    <w:p w:rsidR="005F6E71" w:rsidRDefault="00A52FED">
      <w:pPr>
        <w:jc w:val="center"/>
        <w:rPr>
          <w:b/>
        </w:rPr>
      </w:pPr>
      <w:r>
        <w:rPr>
          <w:b/>
        </w:rPr>
        <w:t>Figure 5: Customer Persona</w:t>
      </w:r>
    </w:p>
    <w:p w:rsidR="005F6E71" w:rsidRDefault="00A52FED">
      <w:pPr>
        <w:jc w:val="center"/>
      </w:pPr>
      <w:r>
        <w:t>(Source: Self-created)</w:t>
      </w:r>
    </w:p>
    <w:p w:rsidR="005F6E71" w:rsidRDefault="00A52FED">
      <w:pPr>
        <w:pStyle w:val="Heading1"/>
      </w:pPr>
      <w:bookmarkStart w:id="9" w:name="_fxz8qerob7r4" w:colFirst="0" w:colLast="0"/>
      <w:bookmarkStart w:id="10" w:name="_Toc195890639"/>
      <w:bookmarkEnd w:id="9"/>
      <w:r>
        <w:lastRenderedPageBreak/>
        <w:t>Marketing Mix Strategy</w:t>
      </w:r>
      <w:bookmarkEnd w:id="10"/>
      <w:r>
        <w:t xml:space="preserve"> </w:t>
      </w:r>
    </w:p>
    <w:tbl>
      <w:tblPr>
        <w:tblStyle w:val="a1"/>
        <w:tblW w:w="90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661"/>
        <w:gridCol w:w="7364"/>
      </w:tblGrid>
      <w:tr w:rsidR="005F6E71">
        <w:trPr>
          <w:trHeight w:val="770"/>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pPr>
              <w:jc w:val="center"/>
              <w:rPr>
                <w:b/>
              </w:rPr>
            </w:pPr>
            <w:r>
              <w:rPr>
                <w:b/>
              </w:rPr>
              <w:t>Marketing Mix Element</w:t>
            </w:r>
          </w:p>
        </w:tc>
        <w:tc>
          <w:tcPr>
            <w:tcW w:w="73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pPr>
              <w:jc w:val="center"/>
              <w:rPr>
                <w:b/>
              </w:rPr>
            </w:pPr>
            <w:r>
              <w:rPr>
                <w:b/>
              </w:rPr>
              <w:t>Details</w:t>
            </w:r>
          </w:p>
        </w:tc>
      </w:tr>
      <w:tr w:rsidR="005F6E71">
        <w:trPr>
          <w:trHeight w:val="1325"/>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1. Product</w:t>
            </w:r>
          </w:p>
        </w:tc>
        <w:tc>
          <w:tcPr>
            <w:tcW w:w="73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 xml:space="preserve">IKEA </w:t>
            </w:r>
            <w:proofErr w:type="spellStart"/>
            <w:r>
              <w:t>FreshBox</w:t>
            </w:r>
            <w:proofErr w:type="spellEnd"/>
            <w:r>
              <w:t xml:space="preserve"> is a clever, budget-friendly food storage system. Vacuum-sealed boxes, reusable wraps, chilled trays and biodegradable bags for fruit and vegetables made of sustainable materials are included. A mobile application monitors freshness and lowers waste.</w:t>
            </w:r>
          </w:p>
        </w:tc>
      </w:tr>
      <w:tr w:rsidR="005F6E71">
        <w:trPr>
          <w:trHeight w:val="1055"/>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2. Price</w:t>
            </w:r>
          </w:p>
        </w:tc>
        <w:tc>
          <w:tcPr>
            <w:tcW w:w="73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 xml:space="preserve">This is budget-friendly for the typical household. Starter packs start at £5.99, with more substantial packs costing </w:t>
            </w:r>
            <w:proofErr w:type="gramStart"/>
            <w:r>
              <w:t>between £12.99 to £24.99</w:t>
            </w:r>
            <w:proofErr w:type="gramEnd"/>
            <w:r>
              <w:t>. This firm employs a cost-leadership pricing policy to provide eco-living affordability (The Economic Transcript, 2023).</w:t>
            </w:r>
          </w:p>
        </w:tc>
      </w:tr>
      <w:tr w:rsidR="005F6E71">
        <w:trPr>
          <w:trHeight w:val="1325"/>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3. Promotion</w:t>
            </w:r>
          </w:p>
        </w:tc>
        <w:tc>
          <w:tcPr>
            <w:tcW w:w="73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 xml:space="preserve">IKEA will drive social media promotion along with eco-influencers and discounts for IKEA family. Campaigns emphasize values such as saving money and reducing waste. Moreover, they can launch a "Zero Waste Kitchen" challenge and </w:t>
            </w:r>
            <w:proofErr w:type="spellStart"/>
            <w:r>
              <w:t>TikTok</w:t>
            </w:r>
            <w:proofErr w:type="spellEnd"/>
            <w:r>
              <w:t xml:space="preserve"> advertisements.</w:t>
            </w:r>
          </w:p>
        </w:tc>
      </w:tr>
      <w:tr w:rsidR="005F6E71">
        <w:trPr>
          <w:trHeight w:val="1055"/>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4. Place</w:t>
            </w:r>
          </w:p>
        </w:tc>
        <w:tc>
          <w:tcPr>
            <w:tcW w:w="73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This product can be found in all IKEA shops, particularly in urban outlets. It will be available also on IKEA's website and mobile application with facility of worldwide delivery (</w:t>
            </w:r>
            <w:proofErr w:type="spellStart"/>
            <w:proofErr w:type="gramStart"/>
            <w:r>
              <w:t>Iastremska</w:t>
            </w:r>
            <w:proofErr w:type="spellEnd"/>
            <w:r>
              <w:t xml:space="preserve"> </w:t>
            </w:r>
            <w:r>
              <w:rPr>
                <w:i/>
              </w:rPr>
              <w:t xml:space="preserve"> et</w:t>
            </w:r>
            <w:proofErr w:type="gramEnd"/>
            <w:r>
              <w:rPr>
                <w:i/>
              </w:rPr>
              <w:t xml:space="preserve"> al., </w:t>
            </w:r>
            <w:r>
              <w:t>2023)). IKEA should plan to put the product into partner supermarkets in the future for greater availability.</w:t>
            </w:r>
          </w:p>
        </w:tc>
      </w:tr>
      <w:tr w:rsidR="005F6E71">
        <w:trPr>
          <w:trHeight w:val="1055"/>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5. Process</w:t>
            </w:r>
          </w:p>
        </w:tc>
        <w:tc>
          <w:tcPr>
            <w:tcW w:w="73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 xml:space="preserve">This is integrated with simple self-service with IKEA's flat-pack format. In-store support, online videos, and app connectivity enable consumers to begin using </w:t>
            </w:r>
            <w:proofErr w:type="spellStart"/>
            <w:r>
              <w:t>FreshBox</w:t>
            </w:r>
            <w:proofErr w:type="spellEnd"/>
            <w:r>
              <w:t xml:space="preserve"> simultaneously. QR codes are added on packaging connecting directly to recipes and care instructions (</w:t>
            </w:r>
            <w:proofErr w:type="gramStart"/>
            <w:r>
              <w:t xml:space="preserve">Huda </w:t>
            </w:r>
            <w:r>
              <w:rPr>
                <w:i/>
              </w:rPr>
              <w:t xml:space="preserve"> et</w:t>
            </w:r>
            <w:proofErr w:type="gramEnd"/>
            <w:r>
              <w:rPr>
                <w:i/>
              </w:rPr>
              <w:t xml:space="preserve"> al., </w:t>
            </w:r>
            <w:r>
              <w:t>2022).</w:t>
            </w:r>
          </w:p>
        </w:tc>
      </w:tr>
      <w:tr w:rsidR="005F6E71">
        <w:trPr>
          <w:trHeight w:val="1325"/>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6. People</w:t>
            </w:r>
          </w:p>
        </w:tc>
        <w:tc>
          <w:tcPr>
            <w:tcW w:w="73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 xml:space="preserve">IKEA employees are to be trained for the marketing of </w:t>
            </w:r>
            <w:proofErr w:type="spellStart"/>
            <w:r>
              <w:t>FreshBox</w:t>
            </w:r>
            <w:proofErr w:type="spellEnd"/>
            <w:r>
              <w:t xml:space="preserve"> and consumer engagement about sustainable food storage. Buyers support should consist of </w:t>
            </w:r>
            <w:proofErr w:type="spellStart"/>
            <w:r>
              <w:t>chatbot</w:t>
            </w:r>
            <w:proofErr w:type="spellEnd"/>
            <w:r>
              <w:t xml:space="preserve"> assistance and in-store sustainability experts (</w:t>
            </w:r>
            <w:proofErr w:type="gramStart"/>
            <w:r>
              <w:t xml:space="preserve">Li </w:t>
            </w:r>
            <w:r>
              <w:rPr>
                <w:i/>
              </w:rPr>
              <w:t xml:space="preserve"> </w:t>
            </w:r>
            <w:r>
              <w:rPr>
                <w:i/>
              </w:rPr>
              <w:lastRenderedPageBreak/>
              <w:t>et</w:t>
            </w:r>
            <w:proofErr w:type="gramEnd"/>
            <w:r>
              <w:rPr>
                <w:i/>
              </w:rPr>
              <w:t xml:space="preserve"> al., </w:t>
            </w:r>
            <w:r>
              <w:t>2024). Community-based workshops and demonstrations should be a part of the package.</w:t>
            </w:r>
          </w:p>
        </w:tc>
      </w:tr>
      <w:tr w:rsidR="005F6E71">
        <w:trPr>
          <w:trHeight w:val="1325"/>
        </w:trPr>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lastRenderedPageBreak/>
              <w:t>7. Physical Evidence</w:t>
            </w:r>
          </w:p>
        </w:tc>
        <w:tc>
          <w:tcPr>
            <w:tcW w:w="73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5F6E71" w:rsidRDefault="00A52FED">
            <w:r>
              <w:t xml:space="preserve">This will be available with green packaging with IKEA </w:t>
            </w:r>
            <w:proofErr w:type="spellStart"/>
            <w:r>
              <w:t>FreshBox</w:t>
            </w:r>
            <w:proofErr w:type="spellEnd"/>
            <w:r>
              <w:t xml:space="preserve"> logo branding. The In-store display will demonstrate its use in actual kitchens. The packaging will feature sustainability facts such as "Reduces waste by 30%". </w:t>
            </w:r>
          </w:p>
        </w:tc>
      </w:tr>
    </w:tbl>
    <w:p w:rsidR="005F6E71" w:rsidRDefault="00A52FED">
      <w:pPr>
        <w:jc w:val="center"/>
        <w:rPr>
          <w:b/>
        </w:rPr>
      </w:pPr>
      <w:r>
        <w:rPr>
          <w:b/>
        </w:rPr>
        <w:t>Table 3: Marketing Mix strategy for IKEA’s new product</w:t>
      </w:r>
    </w:p>
    <w:p w:rsidR="005F6E71" w:rsidRDefault="00A52FED">
      <w:pPr>
        <w:jc w:val="center"/>
      </w:pPr>
      <w:r>
        <w:t>(Source: Self-created)</w:t>
      </w:r>
    </w:p>
    <w:p w:rsidR="005F6E71" w:rsidRDefault="00A52FED">
      <w:pPr>
        <w:rPr>
          <w:b/>
        </w:rPr>
      </w:pPr>
      <w:r>
        <w:rPr>
          <w:b/>
        </w:rPr>
        <w:t>Product</w:t>
      </w:r>
    </w:p>
    <w:p w:rsidR="005F6E71" w:rsidRDefault="00A52FED">
      <w:r>
        <w:t xml:space="preserve">The IKEA </w:t>
      </w:r>
      <w:proofErr w:type="spellStart"/>
      <w:r>
        <w:t>FreshBox</w:t>
      </w:r>
      <w:proofErr w:type="spellEnd"/>
      <w:r>
        <w:t xml:space="preserve"> appears to be a new and innovative storage product that assists individuals in keeping food fresh for a longer period of time. The product is designed to combat food waste and organize kitchens. The product features biodegradable bags, smart food containers, chilled trays and reusable beeswax wraps. Moreover, the accompanying app assists individuals in knowing when the food is ready to expire. In accordance with IFCO Systems, (2023), 4.5 million </w:t>
      </w:r>
      <w:proofErr w:type="spellStart"/>
      <w:r>
        <w:t>tonnes</w:t>
      </w:r>
      <w:proofErr w:type="spellEnd"/>
      <w:r>
        <w:t xml:space="preserve"> of food is wasted by UK households annually.</w:t>
      </w:r>
    </w:p>
    <w:p w:rsidR="005F6E71" w:rsidRDefault="00A52FED">
      <w:pPr>
        <w:jc w:val="center"/>
      </w:pPr>
      <w:r>
        <w:rPr>
          <w:noProof/>
          <w:lang w:val="en-IN" w:eastAsia="en-IN" w:bidi="gu-IN"/>
        </w:rPr>
        <w:drawing>
          <wp:inline distT="114300" distB="114300" distL="114300" distR="114300">
            <wp:extent cx="4729163" cy="2478263"/>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729163" cy="2478263"/>
                    </a:xfrm>
                    <a:prstGeom prst="rect">
                      <a:avLst/>
                    </a:prstGeom>
                    <a:ln w="25400">
                      <a:solidFill>
                        <a:srgbClr val="000000"/>
                      </a:solidFill>
                      <a:prstDash val="solid"/>
                    </a:ln>
                  </pic:spPr>
                </pic:pic>
              </a:graphicData>
            </a:graphic>
          </wp:inline>
        </w:drawing>
      </w:r>
    </w:p>
    <w:p w:rsidR="005F6E71" w:rsidRDefault="00A52FED">
      <w:pPr>
        <w:jc w:val="center"/>
        <w:rPr>
          <w:b/>
        </w:rPr>
      </w:pPr>
      <w:r>
        <w:rPr>
          <w:b/>
        </w:rPr>
        <w:t>Figure 6: Average global food wastage rate in a year</w:t>
      </w:r>
    </w:p>
    <w:p w:rsidR="005F6E71" w:rsidRDefault="00A52FED">
      <w:pPr>
        <w:jc w:val="center"/>
      </w:pPr>
      <w:r>
        <w:t>(Source: IFCO Systems, 2023)</w:t>
      </w:r>
    </w:p>
    <w:p w:rsidR="005F6E71" w:rsidRDefault="00A52FED">
      <w:pPr>
        <w:rPr>
          <w:b/>
        </w:rPr>
      </w:pPr>
      <w:r>
        <w:rPr>
          <w:b/>
        </w:rPr>
        <w:t>Price</w:t>
      </w:r>
    </w:p>
    <w:p w:rsidR="005F6E71" w:rsidRDefault="00A52FED">
      <w:r>
        <w:lastRenderedPageBreak/>
        <w:t xml:space="preserve">The starter pack will be available in only £5.99, being accessible to small families, students and frugal buyers. Larger packs with more items will be priced </w:t>
      </w:r>
      <w:proofErr w:type="gramStart"/>
      <w:r>
        <w:t>between £12.99 to £24.99 being lower than many of the smart kitchen brands</w:t>
      </w:r>
      <w:proofErr w:type="gramEnd"/>
      <w:r>
        <w:t>. With a cost-leadership strategy, IKEA remains true to its commitment of "better living for more people."</w:t>
      </w:r>
    </w:p>
    <w:p w:rsidR="005F6E71" w:rsidRDefault="00A52FED">
      <w:pPr>
        <w:rPr>
          <w:b/>
        </w:rPr>
      </w:pPr>
      <w:r>
        <w:rPr>
          <w:b/>
        </w:rPr>
        <w:t>Promotion</w:t>
      </w:r>
      <w:r>
        <w:rPr>
          <w:rFonts w:ascii="Calibri" w:eastAsia="Calibri" w:hAnsi="Calibri" w:cs="Calibri"/>
          <w:b/>
        </w:rPr>
        <w:t>‌</w:t>
      </w:r>
    </w:p>
    <w:p w:rsidR="005F6E71" w:rsidRDefault="00A52FED">
      <w:r>
        <w:t xml:space="preserve">The firm will leverage digital marketing to engage younger, earth-conscious consumers. </w:t>
      </w:r>
      <w:proofErr w:type="spellStart"/>
      <w:r>
        <w:t>Instagram</w:t>
      </w:r>
      <w:proofErr w:type="spellEnd"/>
      <w:r>
        <w:t xml:space="preserve">, YouTube, and </w:t>
      </w:r>
      <w:proofErr w:type="spellStart"/>
      <w:r>
        <w:t>TikTok</w:t>
      </w:r>
      <w:proofErr w:type="spellEnd"/>
      <w:r>
        <w:t xml:space="preserve"> ads will demonstrate the product in real-life kitchens (</w:t>
      </w:r>
      <w:proofErr w:type="spellStart"/>
      <w:r>
        <w:t>inbeat.agency</w:t>
      </w:r>
      <w:proofErr w:type="spellEnd"/>
      <w:r>
        <w:t xml:space="preserve">, 2024). IKEA will also collaborate with social media influencers from the sustainability realm to share recommendations and encourage participation in the "Zero Waste Kitchen Challenge." IKEA Family members will get exclusive discounts and early access. </w:t>
      </w:r>
    </w:p>
    <w:p w:rsidR="005F6E71" w:rsidRDefault="00A52FED">
      <w:pPr>
        <w:jc w:val="center"/>
      </w:pPr>
      <w:r>
        <w:rPr>
          <w:noProof/>
          <w:lang w:val="en-IN" w:eastAsia="en-IN" w:bidi="gu-IN"/>
        </w:rPr>
        <w:drawing>
          <wp:inline distT="114300" distB="114300" distL="114300" distR="114300">
            <wp:extent cx="2628900" cy="3524250"/>
            <wp:effectExtent l="25400" t="25400" r="25400" b="2540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r="75734"/>
                    <a:stretch>
                      <a:fillRect/>
                    </a:stretch>
                  </pic:blipFill>
                  <pic:spPr>
                    <a:xfrm>
                      <a:off x="0" y="0"/>
                      <a:ext cx="2628900" cy="3524250"/>
                    </a:xfrm>
                    <a:prstGeom prst="rect">
                      <a:avLst/>
                    </a:prstGeom>
                    <a:ln w="25400">
                      <a:solidFill>
                        <a:srgbClr val="000000"/>
                      </a:solidFill>
                      <a:prstDash val="solid"/>
                    </a:ln>
                  </pic:spPr>
                </pic:pic>
              </a:graphicData>
            </a:graphic>
          </wp:inline>
        </w:drawing>
      </w:r>
    </w:p>
    <w:p w:rsidR="005F6E71" w:rsidRDefault="00A52FED">
      <w:pPr>
        <w:jc w:val="center"/>
        <w:rPr>
          <w:b/>
        </w:rPr>
      </w:pPr>
      <w:r>
        <w:rPr>
          <w:b/>
        </w:rPr>
        <w:t xml:space="preserve">Figure 7: Example of </w:t>
      </w:r>
      <w:proofErr w:type="spellStart"/>
      <w:r>
        <w:rPr>
          <w:b/>
        </w:rPr>
        <w:t>Instagram</w:t>
      </w:r>
      <w:proofErr w:type="spellEnd"/>
      <w:r>
        <w:rPr>
          <w:b/>
        </w:rPr>
        <w:t xml:space="preserve"> ads showing usage of kitchen appliances</w:t>
      </w:r>
    </w:p>
    <w:p w:rsidR="005F6E71" w:rsidRDefault="00A52FED">
      <w:pPr>
        <w:jc w:val="center"/>
      </w:pPr>
      <w:r>
        <w:t xml:space="preserve">(Source: </w:t>
      </w:r>
      <w:proofErr w:type="spellStart"/>
      <w:r>
        <w:t>inbeat.agency</w:t>
      </w:r>
      <w:proofErr w:type="spellEnd"/>
      <w:r>
        <w:t>, 2024)</w:t>
      </w:r>
    </w:p>
    <w:p w:rsidR="005F6E71" w:rsidRDefault="00A52FED">
      <w:pPr>
        <w:rPr>
          <w:b/>
        </w:rPr>
      </w:pPr>
      <w:r>
        <w:rPr>
          <w:b/>
        </w:rPr>
        <w:t>Place</w:t>
      </w:r>
    </w:p>
    <w:p w:rsidR="005F6E71" w:rsidRDefault="00A52FED">
      <w:r>
        <w:t>The commodity will be placed in every IKEA store, particularly in major areas where customers have limited space and require efficient storage. The product will also be offered on the web and IKEA mobile application. IKEA can collaborate with online grocery shops and targeted supermarkets to tap into more environmentally concerned consumers</w:t>
      </w:r>
    </w:p>
    <w:p w:rsidR="005F6E71" w:rsidRDefault="00A52FED">
      <w:pPr>
        <w:rPr>
          <w:b/>
        </w:rPr>
      </w:pPr>
      <w:r>
        <w:rPr>
          <w:b/>
        </w:rPr>
        <w:lastRenderedPageBreak/>
        <w:t>Process</w:t>
      </w:r>
    </w:p>
    <w:p w:rsidR="005F6E71" w:rsidRDefault="00A52FED">
      <w:proofErr w:type="spellStart"/>
      <w:r>
        <w:t>FreshBox</w:t>
      </w:r>
      <w:proofErr w:type="spellEnd"/>
      <w:r>
        <w:t xml:space="preserve"> will be based on the self-service, flat-pack approach. The containers will come with step-by-step guides and a QR code will connect to videos and user manuals (</w:t>
      </w:r>
      <w:proofErr w:type="gramStart"/>
      <w:r>
        <w:t xml:space="preserve">Li </w:t>
      </w:r>
      <w:r>
        <w:rPr>
          <w:i/>
        </w:rPr>
        <w:t xml:space="preserve"> et</w:t>
      </w:r>
      <w:proofErr w:type="gramEnd"/>
      <w:r>
        <w:rPr>
          <w:i/>
        </w:rPr>
        <w:t xml:space="preserve"> al., </w:t>
      </w:r>
      <w:r>
        <w:t xml:space="preserve">2024). The IKEA </w:t>
      </w:r>
      <w:proofErr w:type="spellStart"/>
      <w:r>
        <w:t>FreshBox</w:t>
      </w:r>
      <w:proofErr w:type="spellEnd"/>
      <w:r>
        <w:t xml:space="preserve"> app allows consumers to register their containers, manage their food, and find recipes. Support from in-store personnel and virtual chat bots will be available for customers if required. </w:t>
      </w:r>
    </w:p>
    <w:p w:rsidR="005F6E71" w:rsidRDefault="00A52FED">
      <w:pPr>
        <w:jc w:val="center"/>
      </w:pPr>
      <w:r>
        <w:rPr>
          <w:noProof/>
          <w:lang w:val="en-IN" w:eastAsia="en-IN" w:bidi="gu-IN"/>
        </w:rPr>
        <w:drawing>
          <wp:inline distT="114300" distB="114300" distL="114300" distR="114300">
            <wp:extent cx="5943600" cy="2730500"/>
            <wp:effectExtent l="25400" t="25400" r="25400" b="2540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943600" cy="2730500"/>
                    </a:xfrm>
                    <a:prstGeom prst="rect">
                      <a:avLst/>
                    </a:prstGeom>
                    <a:ln w="25400">
                      <a:solidFill>
                        <a:srgbClr val="000000"/>
                      </a:solidFill>
                      <a:prstDash val="solid"/>
                    </a:ln>
                  </pic:spPr>
                </pic:pic>
              </a:graphicData>
            </a:graphic>
          </wp:inline>
        </w:drawing>
      </w:r>
    </w:p>
    <w:p w:rsidR="005F6E71" w:rsidRDefault="00A52FED">
      <w:pPr>
        <w:jc w:val="center"/>
        <w:rPr>
          <w:b/>
        </w:rPr>
      </w:pPr>
      <w:r>
        <w:rPr>
          <w:b/>
        </w:rPr>
        <w:t>Figure 8: Example of successful access through QR authentication of a product</w:t>
      </w:r>
    </w:p>
    <w:p w:rsidR="005F6E71" w:rsidRDefault="00A52FED">
      <w:pPr>
        <w:jc w:val="center"/>
      </w:pPr>
      <w:r>
        <w:t xml:space="preserve">(Source: </w:t>
      </w:r>
      <w:proofErr w:type="gramStart"/>
      <w:r>
        <w:t xml:space="preserve">Li </w:t>
      </w:r>
      <w:r>
        <w:rPr>
          <w:i/>
        </w:rPr>
        <w:t xml:space="preserve"> et</w:t>
      </w:r>
      <w:proofErr w:type="gramEnd"/>
      <w:r>
        <w:rPr>
          <w:i/>
        </w:rPr>
        <w:t xml:space="preserve"> al., </w:t>
      </w:r>
      <w:r>
        <w:t>2024)</w:t>
      </w:r>
    </w:p>
    <w:p w:rsidR="005F6E71" w:rsidRDefault="00A52FED">
      <w:pPr>
        <w:rPr>
          <w:b/>
        </w:rPr>
      </w:pPr>
      <w:r>
        <w:rPr>
          <w:b/>
        </w:rPr>
        <w:t>People</w:t>
      </w:r>
    </w:p>
    <w:p w:rsidR="005F6E71" w:rsidRDefault="00A52FED">
      <w:r>
        <w:t xml:space="preserve">IKEA will educate employees on the advantages of </w:t>
      </w:r>
      <w:proofErr w:type="spellStart"/>
      <w:r>
        <w:t>FreshBox</w:t>
      </w:r>
      <w:proofErr w:type="spellEnd"/>
      <w:r>
        <w:t xml:space="preserve"> and assist customers. Customers will become members of the green community, telling others about their experience with </w:t>
      </w:r>
      <w:proofErr w:type="spellStart"/>
      <w:r>
        <w:t>FreshBox</w:t>
      </w:r>
      <w:proofErr w:type="spellEnd"/>
      <w:r>
        <w:t xml:space="preserve"> to minimize waste. According to the PWC (2024), 68% of customers are committed to brands assisting them in living sustainably.</w:t>
      </w:r>
    </w:p>
    <w:p w:rsidR="005F6E71" w:rsidRDefault="00A52FED">
      <w:pPr>
        <w:rPr>
          <w:b/>
        </w:rPr>
      </w:pPr>
      <w:r>
        <w:rPr>
          <w:b/>
        </w:rPr>
        <w:t>Physical Evidence</w:t>
      </w:r>
    </w:p>
    <w:p w:rsidR="005F6E71" w:rsidRDefault="00A52FED">
      <w:pPr>
        <w:rPr>
          <w:b/>
        </w:rPr>
      </w:pPr>
      <w:r>
        <w:t xml:space="preserve">The commodity will be shipped in recyclable packaging with a clear branded method. The IKEA </w:t>
      </w:r>
      <w:proofErr w:type="spellStart"/>
      <w:r>
        <w:t>FreshBox</w:t>
      </w:r>
      <w:proofErr w:type="spellEnd"/>
      <w:r>
        <w:t xml:space="preserve"> logo will be added with the line "Keeps food fresh 3x longer," on the box. Sample kitchen configurations demonstrating </w:t>
      </w:r>
      <w:proofErr w:type="spellStart"/>
      <w:r>
        <w:t>FreshBox</w:t>
      </w:r>
      <w:proofErr w:type="spellEnd"/>
      <w:r>
        <w:t xml:space="preserve"> functions in real-world environments, will be available in stores.</w:t>
      </w:r>
    </w:p>
    <w:p w:rsidR="005F6E71" w:rsidRDefault="00A52FED">
      <w:pPr>
        <w:pStyle w:val="Heading1"/>
      </w:pPr>
      <w:bookmarkStart w:id="11" w:name="_locxjfeh5i7m" w:colFirst="0" w:colLast="0"/>
      <w:bookmarkStart w:id="12" w:name="_Toc195890640"/>
      <w:bookmarkEnd w:id="11"/>
      <w:r>
        <w:lastRenderedPageBreak/>
        <w:t>Conclusion</w:t>
      </w:r>
      <w:bookmarkEnd w:id="12"/>
    </w:p>
    <w:p w:rsidR="005F6E71" w:rsidRDefault="00A52FED">
      <w:r>
        <w:t xml:space="preserve">Conclusively, IKEA </w:t>
      </w:r>
      <w:proofErr w:type="spellStart"/>
      <w:r>
        <w:t>FreshBox</w:t>
      </w:r>
      <w:proofErr w:type="spellEnd"/>
      <w:r>
        <w:t xml:space="preserve"> is a strategic and value-consistent brand extension responding to consumers' needs today for sustainable, intelligent, and cost-effective food storage solutions. Through targeting environmentally friendly, urban consumers, significantly </w:t>
      </w:r>
      <w:proofErr w:type="spellStart"/>
      <w:r>
        <w:t>millennials</w:t>
      </w:r>
      <w:proofErr w:type="spellEnd"/>
      <w:r>
        <w:t xml:space="preserve"> and Gen Z, it reaffirms IKEA's focus on sustainability and functional design. The integration of innovations such as smart sensors, biodegradable components and app facilities, </w:t>
      </w:r>
      <w:proofErr w:type="spellStart"/>
      <w:r>
        <w:t>FreshBox</w:t>
      </w:r>
      <w:proofErr w:type="spellEnd"/>
      <w:r>
        <w:t xml:space="preserve"> responds to the global problem of food waste and makes living every day smarter. The custom STP approach and strong marketing mix assists IKEA </w:t>
      </w:r>
      <w:proofErr w:type="spellStart"/>
      <w:r>
        <w:t>FreshBox</w:t>
      </w:r>
      <w:proofErr w:type="spellEnd"/>
      <w:r>
        <w:t xml:space="preserve"> to poise the segment of smart kitchen and home </w:t>
      </w:r>
      <w:proofErr w:type="gramStart"/>
      <w:r>
        <w:t>sustainability .</w:t>
      </w:r>
      <w:proofErr w:type="gramEnd"/>
      <w:r>
        <w:br w:type="page"/>
      </w:r>
    </w:p>
    <w:p w:rsidR="005F6E71" w:rsidRDefault="00A52FED">
      <w:pPr>
        <w:pStyle w:val="Heading1"/>
      </w:pPr>
      <w:bookmarkStart w:id="13" w:name="_ue3u2cw2b9yr" w:colFirst="0" w:colLast="0"/>
      <w:bookmarkStart w:id="14" w:name="_Toc195890641"/>
      <w:bookmarkEnd w:id="13"/>
      <w:r>
        <w:lastRenderedPageBreak/>
        <w:t>Reference List</w:t>
      </w:r>
      <w:bookmarkEnd w:id="14"/>
    </w:p>
    <w:p w:rsidR="005F6E71" w:rsidRDefault="00A52FED">
      <w:r>
        <w:t xml:space="preserve">Huda, M.N., </w:t>
      </w:r>
      <w:proofErr w:type="spellStart"/>
      <w:r>
        <w:t>Atmaji</w:t>
      </w:r>
      <w:proofErr w:type="spellEnd"/>
      <w:r>
        <w:t xml:space="preserve">, L.T., </w:t>
      </w:r>
      <w:proofErr w:type="spellStart"/>
      <w:r>
        <w:t>Nursyifani</w:t>
      </w:r>
      <w:proofErr w:type="spellEnd"/>
      <w:r>
        <w:t xml:space="preserve">, C.U.C. and </w:t>
      </w:r>
      <w:proofErr w:type="spellStart"/>
      <w:r>
        <w:t>Febriani</w:t>
      </w:r>
      <w:proofErr w:type="spellEnd"/>
      <w:r>
        <w:t xml:space="preserve">, G., (2022). Effective Packaging Information </w:t>
      </w:r>
      <w:proofErr w:type="spellStart"/>
      <w:r>
        <w:t>Modelling</w:t>
      </w:r>
      <w:proofErr w:type="spellEnd"/>
      <w:r>
        <w:t xml:space="preserve"> using QR Code. </w:t>
      </w:r>
      <w:hyperlink r:id="rId18">
        <w:r>
          <w:rPr>
            <w:u w:val="single"/>
          </w:rPr>
          <w:t>https://www.scitepress.org/Papers/2021/112441/112441.pdf</w:t>
        </w:r>
      </w:hyperlink>
    </w:p>
    <w:p w:rsidR="005F6E71" w:rsidRDefault="00A52FED">
      <w:proofErr w:type="spellStart"/>
      <w:proofErr w:type="gramStart"/>
      <w:r>
        <w:t>Iastremska</w:t>
      </w:r>
      <w:proofErr w:type="spellEnd"/>
      <w:r>
        <w:t xml:space="preserve">, O., </w:t>
      </w:r>
      <w:proofErr w:type="spellStart"/>
      <w:r>
        <w:t>Feshchur</w:t>
      </w:r>
      <w:proofErr w:type="spellEnd"/>
      <w:r>
        <w:t xml:space="preserve">, I., </w:t>
      </w:r>
      <w:proofErr w:type="spellStart"/>
      <w:r>
        <w:t>Lysytsia</w:t>
      </w:r>
      <w:proofErr w:type="spellEnd"/>
      <w:r>
        <w:t xml:space="preserve">, N., </w:t>
      </w:r>
      <w:proofErr w:type="spellStart"/>
      <w:r>
        <w:t>Martynenko</w:t>
      </w:r>
      <w:proofErr w:type="spellEnd"/>
      <w:r>
        <w:t xml:space="preserve">, M. and </w:t>
      </w:r>
      <w:proofErr w:type="spellStart"/>
      <w:r>
        <w:t>Losheniuk</w:t>
      </w:r>
      <w:proofErr w:type="spellEnd"/>
      <w:r>
        <w:t>, O., (2023).</w:t>
      </w:r>
      <w:proofErr w:type="gramEnd"/>
      <w:r>
        <w:t xml:space="preserve"> Social Media Marketing as a tool for promoting services and goods on the </w:t>
      </w:r>
      <w:proofErr w:type="spellStart"/>
      <w:r>
        <w:t>internet.</w:t>
      </w:r>
      <w:hyperlink r:id="rId19">
        <w:r>
          <w:rPr>
            <w:u w:val="single"/>
          </w:rPr>
          <w:t>https</w:t>
        </w:r>
        <w:proofErr w:type="spellEnd"/>
        <w:r>
          <w:rPr>
            <w:u w:val="single"/>
          </w:rPr>
          <w:t>://doi.org/10.34069/AI/2023.67.07.32</w:t>
        </w:r>
      </w:hyperlink>
    </w:p>
    <w:p w:rsidR="005F6E71" w:rsidRDefault="00A52FED">
      <w:proofErr w:type="gramStart"/>
      <w:r>
        <w:t>IFCO Systems (2023).</w:t>
      </w:r>
      <w:proofErr w:type="gramEnd"/>
      <w:r>
        <w:t xml:space="preserve"> </w:t>
      </w:r>
      <w:proofErr w:type="gramStart"/>
      <w:r>
        <w:t>Countries with the Least (and Most) Food Waste.</w:t>
      </w:r>
      <w:proofErr w:type="gramEnd"/>
      <w:r>
        <w:t xml:space="preserve"> [</w:t>
      </w:r>
      <w:proofErr w:type="gramStart"/>
      <w:r>
        <w:t>online</w:t>
      </w:r>
      <w:proofErr w:type="gramEnd"/>
      <w:r>
        <w:t xml:space="preserve">] </w:t>
      </w:r>
      <w:proofErr w:type="gramStart"/>
      <w:r>
        <w:t>IFCO Systems.</w:t>
      </w:r>
      <w:proofErr w:type="gramEnd"/>
      <w:r>
        <w:t xml:space="preserve"> Available at: </w:t>
      </w:r>
      <w:hyperlink r:id="rId20">
        <w:r>
          <w:rPr>
            <w:u w:val="single"/>
          </w:rPr>
          <w:t>https://www.ifco.com/countries-with-the-least-and-most-food-waste/</w:t>
        </w:r>
      </w:hyperlink>
      <w:r>
        <w:t>. (Accessed on: 18 April 2025)</w:t>
      </w:r>
    </w:p>
    <w:p w:rsidR="005F6E71" w:rsidRDefault="00A52FED">
      <w:proofErr w:type="gramStart"/>
      <w:r>
        <w:t>IKEA.,</w:t>
      </w:r>
      <w:proofErr w:type="gramEnd"/>
      <w:r>
        <w:t xml:space="preserve"> (2025). </w:t>
      </w:r>
      <w:proofErr w:type="gramStart"/>
      <w:r>
        <w:rPr>
          <w:i/>
        </w:rPr>
        <w:t>About IKEA</w:t>
      </w:r>
      <w:r>
        <w:t>.</w:t>
      </w:r>
      <w:proofErr w:type="gramEnd"/>
      <w:r>
        <w:t xml:space="preserve"> [</w:t>
      </w:r>
      <w:proofErr w:type="gramStart"/>
      <w:r>
        <w:t>online</w:t>
      </w:r>
      <w:proofErr w:type="gramEnd"/>
      <w:r>
        <w:t xml:space="preserve">] Ikea.com. Available at: </w:t>
      </w:r>
      <w:hyperlink r:id="rId21">
        <w:r>
          <w:rPr>
            <w:u w:val="single"/>
          </w:rPr>
          <w:t>https://www.ikea.com/in/en/this-is-ikea/about-us/</w:t>
        </w:r>
      </w:hyperlink>
      <w:r>
        <w:t xml:space="preserve"> (Accessed on: 18 April 2025)</w:t>
      </w:r>
    </w:p>
    <w:p w:rsidR="005F6E71" w:rsidRDefault="00A52FED">
      <w:proofErr w:type="spellStart"/>
      <w:proofErr w:type="gramStart"/>
      <w:r>
        <w:t>inbeat.agency</w:t>
      </w:r>
      <w:proofErr w:type="spellEnd"/>
      <w:r>
        <w:t>. (2024).</w:t>
      </w:r>
      <w:proofErr w:type="gramEnd"/>
      <w:r>
        <w:t xml:space="preserve"> </w:t>
      </w:r>
      <w:proofErr w:type="spellStart"/>
      <w:proofErr w:type="gramStart"/>
      <w:r>
        <w:t>Instagram</w:t>
      </w:r>
      <w:proofErr w:type="spellEnd"/>
      <w:r>
        <w:t xml:space="preserve"> Ad Optimization Tips to Implement in 2024 (Agency’s Insider Info) - </w:t>
      </w:r>
      <w:proofErr w:type="spellStart"/>
      <w:r>
        <w:t>inBeat</w:t>
      </w:r>
      <w:proofErr w:type="spellEnd"/>
      <w:r>
        <w:t xml:space="preserve"> Agency.</w:t>
      </w:r>
      <w:proofErr w:type="gramEnd"/>
      <w:r>
        <w:t xml:space="preserve"> [</w:t>
      </w:r>
      <w:proofErr w:type="gramStart"/>
      <w:r>
        <w:t>online</w:t>
      </w:r>
      <w:proofErr w:type="gramEnd"/>
      <w:r>
        <w:t xml:space="preserve">] Available at: </w:t>
      </w:r>
      <w:hyperlink r:id="rId22">
        <w:r>
          <w:rPr>
            <w:u w:val="single"/>
          </w:rPr>
          <w:t>https://inbeat.agency/blog/instagram-ad-optimization-tips</w:t>
        </w:r>
      </w:hyperlink>
      <w:r>
        <w:t>. (Accessed on: 18 April 2025)</w:t>
      </w:r>
    </w:p>
    <w:p w:rsidR="005F6E71" w:rsidRDefault="00A52FED">
      <w:proofErr w:type="gramStart"/>
      <w:r>
        <w:t xml:space="preserve">Li, P., Yang, J., Jiménez </w:t>
      </w:r>
      <w:proofErr w:type="spellStart"/>
      <w:r>
        <w:t>Carvelo</w:t>
      </w:r>
      <w:proofErr w:type="spellEnd"/>
      <w:r>
        <w:t>, A.M. and Erasmus, S.W., (2024).</w:t>
      </w:r>
      <w:proofErr w:type="gramEnd"/>
      <w:r>
        <w:t xml:space="preserve"> Applications of food packaging quick response codes in information transmission toward food supply chain integrity. </w:t>
      </w:r>
      <w:hyperlink r:id="rId23">
        <w:r>
          <w:rPr>
            <w:u w:val="single"/>
          </w:rPr>
          <w:t>https://digibug.ugr.es/bitstream/handle/10481/89525/(2024)_QR.pdf?sequence=1</w:t>
        </w:r>
      </w:hyperlink>
    </w:p>
    <w:p w:rsidR="005F6E71" w:rsidRDefault="00A52FED">
      <w:proofErr w:type="spellStart"/>
      <w:r>
        <w:rPr>
          <w:highlight w:val="white"/>
        </w:rPr>
        <w:t>Liegeard</w:t>
      </w:r>
      <w:proofErr w:type="spellEnd"/>
      <w:r>
        <w:rPr>
          <w:highlight w:val="white"/>
        </w:rPr>
        <w:t xml:space="preserve">, J. and Manning, L., (2020). </w:t>
      </w:r>
      <w:proofErr w:type="gramStart"/>
      <w:r>
        <w:rPr>
          <w:highlight w:val="white"/>
        </w:rPr>
        <w:t>Use of intelligent applications to reduce household food waste.</w:t>
      </w:r>
      <w:proofErr w:type="gramEnd"/>
      <w:r>
        <w:rPr>
          <w:highlight w:val="white"/>
        </w:rPr>
        <w:t xml:space="preserve"> </w:t>
      </w:r>
      <w:proofErr w:type="gramStart"/>
      <w:r>
        <w:rPr>
          <w:i/>
          <w:highlight w:val="white"/>
        </w:rPr>
        <w:t>Critical reviews in food science and nutrition</w:t>
      </w:r>
      <w:r>
        <w:rPr>
          <w:highlight w:val="white"/>
        </w:rPr>
        <w:t xml:space="preserve">, </w:t>
      </w:r>
      <w:r>
        <w:rPr>
          <w:i/>
          <w:highlight w:val="white"/>
        </w:rPr>
        <w:t>60</w:t>
      </w:r>
      <w:r>
        <w:rPr>
          <w:highlight w:val="white"/>
        </w:rPr>
        <w:t>(6), pp.1048-1061.</w:t>
      </w:r>
      <w:proofErr w:type="gramEnd"/>
      <w:r>
        <w:rPr>
          <w:highlight w:val="white"/>
        </w:rPr>
        <w:t xml:space="preserve"> </w:t>
      </w:r>
      <w:hyperlink r:id="rId24">
        <w:r>
          <w:rPr>
            <w:u w:val="single"/>
          </w:rPr>
          <w:t>https://doi.org/10.1080/10408398.2018.1556580</w:t>
        </w:r>
      </w:hyperlink>
      <w:r>
        <w:t xml:space="preserve"> </w:t>
      </w:r>
    </w:p>
    <w:p w:rsidR="005F6E71" w:rsidRDefault="00A52FED">
      <w:proofErr w:type="spellStart"/>
      <w:r>
        <w:rPr>
          <w:highlight w:val="white"/>
        </w:rPr>
        <w:t>Manika</w:t>
      </w:r>
      <w:proofErr w:type="spellEnd"/>
      <w:r>
        <w:rPr>
          <w:highlight w:val="white"/>
        </w:rPr>
        <w:t xml:space="preserve">, D., </w:t>
      </w:r>
      <w:proofErr w:type="spellStart"/>
      <w:r>
        <w:rPr>
          <w:highlight w:val="white"/>
        </w:rPr>
        <w:t>Iacovidou</w:t>
      </w:r>
      <w:proofErr w:type="spellEnd"/>
      <w:r>
        <w:rPr>
          <w:highlight w:val="white"/>
        </w:rPr>
        <w:t xml:space="preserve">, E., </w:t>
      </w:r>
      <w:proofErr w:type="spellStart"/>
      <w:r>
        <w:rPr>
          <w:highlight w:val="white"/>
        </w:rPr>
        <w:t>Canhoto</w:t>
      </w:r>
      <w:proofErr w:type="spellEnd"/>
      <w:r>
        <w:rPr>
          <w:highlight w:val="white"/>
        </w:rPr>
        <w:t xml:space="preserve">, A., Pei, E. and Mach, K., (2022). Capabilities, opportunities and motivations that drive food waste disposal practices: A case study of young adults in England. </w:t>
      </w:r>
      <w:r>
        <w:rPr>
          <w:i/>
          <w:highlight w:val="white"/>
        </w:rPr>
        <w:t>Journal of Cleaner Production</w:t>
      </w:r>
      <w:r>
        <w:rPr>
          <w:highlight w:val="white"/>
        </w:rPr>
        <w:t xml:space="preserve">, </w:t>
      </w:r>
      <w:r>
        <w:rPr>
          <w:i/>
          <w:highlight w:val="white"/>
        </w:rPr>
        <w:t>370</w:t>
      </w:r>
      <w:r>
        <w:rPr>
          <w:highlight w:val="white"/>
        </w:rPr>
        <w:t xml:space="preserve">, p.133449. </w:t>
      </w:r>
      <w:hyperlink r:id="rId25">
        <w:r>
          <w:rPr>
            <w:highlight w:val="white"/>
            <w:u w:val="single"/>
          </w:rPr>
          <w:t>https://doi.org/10.1016/j.jclepro.2022.133449</w:t>
        </w:r>
      </w:hyperlink>
      <w:r>
        <w:rPr>
          <w:highlight w:val="white"/>
        </w:rPr>
        <w:t xml:space="preserve"> </w:t>
      </w:r>
      <w:r>
        <w:t xml:space="preserve"> </w:t>
      </w:r>
    </w:p>
    <w:p w:rsidR="005F6E71" w:rsidRDefault="00A52FED">
      <w:pPr>
        <w:rPr>
          <w:highlight w:val="white"/>
        </w:rPr>
      </w:pPr>
      <w:proofErr w:type="spellStart"/>
      <w:proofErr w:type="gramStart"/>
      <w:r>
        <w:rPr>
          <w:highlight w:val="white"/>
        </w:rPr>
        <w:t>Onjewu</w:t>
      </w:r>
      <w:proofErr w:type="spellEnd"/>
      <w:r>
        <w:rPr>
          <w:highlight w:val="white"/>
        </w:rPr>
        <w:t xml:space="preserve">, A.K.E., Godwin, E.S., </w:t>
      </w:r>
      <w:proofErr w:type="spellStart"/>
      <w:r>
        <w:rPr>
          <w:highlight w:val="white"/>
        </w:rPr>
        <w:t>Azizsafaei</w:t>
      </w:r>
      <w:proofErr w:type="spellEnd"/>
      <w:r>
        <w:rPr>
          <w:highlight w:val="white"/>
        </w:rPr>
        <w:t xml:space="preserve">, F. and </w:t>
      </w:r>
      <w:proofErr w:type="spellStart"/>
      <w:r>
        <w:rPr>
          <w:highlight w:val="white"/>
        </w:rPr>
        <w:t>Appiah</w:t>
      </w:r>
      <w:proofErr w:type="spellEnd"/>
      <w:r>
        <w:rPr>
          <w:highlight w:val="white"/>
        </w:rPr>
        <w:t>, D., (2025).</w:t>
      </w:r>
      <w:proofErr w:type="gramEnd"/>
      <w:r>
        <w:rPr>
          <w:highlight w:val="white"/>
        </w:rPr>
        <w:t xml:space="preserve"> The influence of technology use on learning skills among generation Z: A gender and cross-country analysis. </w:t>
      </w:r>
      <w:proofErr w:type="gramStart"/>
      <w:r>
        <w:rPr>
          <w:i/>
          <w:highlight w:val="white"/>
        </w:rPr>
        <w:t>Industry and Higher Education</w:t>
      </w:r>
      <w:r>
        <w:rPr>
          <w:highlight w:val="white"/>
        </w:rPr>
        <w:t xml:space="preserve">, </w:t>
      </w:r>
      <w:r>
        <w:rPr>
          <w:i/>
          <w:highlight w:val="white"/>
        </w:rPr>
        <w:t>39</w:t>
      </w:r>
      <w:r>
        <w:rPr>
          <w:highlight w:val="white"/>
        </w:rPr>
        <w:t>(2), pp.139-157.</w:t>
      </w:r>
      <w:proofErr w:type="gramEnd"/>
      <w:r>
        <w:rPr>
          <w:highlight w:val="white"/>
        </w:rPr>
        <w:t xml:space="preserve"> </w:t>
      </w:r>
      <w:hyperlink r:id="rId26">
        <w:r>
          <w:rPr>
            <w:highlight w:val="white"/>
            <w:u w:val="single"/>
          </w:rPr>
          <w:t>https://doi.org/10.1177/09504222241263227</w:t>
        </w:r>
      </w:hyperlink>
      <w:r>
        <w:rPr>
          <w:highlight w:val="white"/>
        </w:rPr>
        <w:t xml:space="preserve"> </w:t>
      </w:r>
    </w:p>
    <w:p w:rsidR="005F6E71" w:rsidRDefault="00A52FED">
      <w:proofErr w:type="gramStart"/>
      <w:r>
        <w:rPr>
          <w:highlight w:val="white"/>
        </w:rPr>
        <w:t>Oxo.,</w:t>
      </w:r>
      <w:proofErr w:type="gramEnd"/>
      <w:r>
        <w:rPr>
          <w:highlight w:val="white"/>
        </w:rPr>
        <w:t xml:space="preserve"> (2025). </w:t>
      </w:r>
      <w:proofErr w:type="gramStart"/>
      <w:r>
        <w:rPr>
          <w:i/>
          <w:highlight w:val="white"/>
        </w:rPr>
        <w:t>Food Containers</w:t>
      </w:r>
      <w:r>
        <w:rPr>
          <w:highlight w:val="white"/>
        </w:rPr>
        <w:t>.</w:t>
      </w:r>
      <w:proofErr w:type="gramEnd"/>
      <w:r>
        <w:rPr>
          <w:highlight w:val="white"/>
        </w:rPr>
        <w:t xml:space="preserve"> [</w:t>
      </w:r>
      <w:proofErr w:type="gramStart"/>
      <w:r>
        <w:rPr>
          <w:highlight w:val="white"/>
        </w:rPr>
        <w:t>online</w:t>
      </w:r>
      <w:proofErr w:type="gramEnd"/>
      <w:r>
        <w:rPr>
          <w:highlight w:val="white"/>
        </w:rPr>
        <w:t xml:space="preserve">] Available at: </w:t>
      </w:r>
      <w:hyperlink r:id="rId27">
        <w:r>
          <w:rPr>
            <w:highlight w:val="white"/>
            <w:u w:val="single"/>
          </w:rPr>
          <w:t>https://www.oxo.com/shop/kitchenware/food-</w:t>
        </w:r>
        <w:r>
          <w:rPr>
            <w:highlight w:val="white"/>
            <w:u w:val="single"/>
          </w:rPr>
          <w:lastRenderedPageBreak/>
          <w:t>containers.html?srsltid=AfmBOoq_xmx_UoUEedAb60W2omU_8nfdsR1K5cP-mRkPB12iCihZsp_D&amp;page=1</w:t>
        </w:r>
      </w:hyperlink>
      <w:r>
        <w:rPr>
          <w:highlight w:val="white"/>
        </w:rPr>
        <w:t xml:space="preserve"> </w:t>
      </w:r>
      <w:r>
        <w:t>(Accessed on: 18 April 2025)</w:t>
      </w:r>
    </w:p>
    <w:p w:rsidR="005F6E71" w:rsidRDefault="00A52FED">
      <w:proofErr w:type="gramStart"/>
      <w:r>
        <w:t>PWC (2024).</w:t>
      </w:r>
      <w:proofErr w:type="gramEnd"/>
      <w:r>
        <w:t xml:space="preserve"> Consumers willing to pay 9.7% sustainability premium, even as cost-of-living and inflationary concerns weigh: PwC 2024 voice of the consumer survey. [</w:t>
      </w:r>
      <w:proofErr w:type="gramStart"/>
      <w:r>
        <w:t>online</w:t>
      </w:r>
      <w:proofErr w:type="gramEnd"/>
      <w:r>
        <w:t xml:space="preserve">] </w:t>
      </w:r>
      <w:proofErr w:type="gramStart"/>
      <w:r>
        <w:t>PWC.</w:t>
      </w:r>
      <w:proofErr w:type="gramEnd"/>
      <w:r>
        <w:t xml:space="preserve"> Available at: </w:t>
      </w:r>
      <w:hyperlink r:id="rId28">
        <w:r>
          <w:rPr>
            <w:u w:val="single"/>
          </w:rPr>
          <w:t>https://www.pwc.com/gx/en/news-room/press-releases/2024/pwc-2024-voice-of-consumer-survey.html</w:t>
        </w:r>
      </w:hyperlink>
      <w:r>
        <w:t>. (Accessed on: 18 April 2025)</w:t>
      </w:r>
    </w:p>
    <w:p w:rsidR="005F6E71" w:rsidRDefault="00A52FED">
      <w:proofErr w:type="spellStart"/>
      <w:proofErr w:type="gramStart"/>
      <w:r>
        <w:rPr>
          <w:highlight w:val="white"/>
        </w:rPr>
        <w:t>Ramanathan</w:t>
      </w:r>
      <w:proofErr w:type="spellEnd"/>
      <w:r>
        <w:rPr>
          <w:highlight w:val="white"/>
        </w:rPr>
        <w:t xml:space="preserve">, U., </w:t>
      </w:r>
      <w:proofErr w:type="spellStart"/>
      <w:r>
        <w:rPr>
          <w:highlight w:val="white"/>
        </w:rPr>
        <w:t>Ramanathan</w:t>
      </w:r>
      <w:proofErr w:type="spellEnd"/>
      <w:r>
        <w:rPr>
          <w:highlight w:val="white"/>
        </w:rPr>
        <w:t xml:space="preserve">, R., </w:t>
      </w:r>
      <w:proofErr w:type="spellStart"/>
      <w:r>
        <w:rPr>
          <w:highlight w:val="white"/>
        </w:rPr>
        <w:t>Adefisan</w:t>
      </w:r>
      <w:proofErr w:type="spellEnd"/>
      <w:r>
        <w:rPr>
          <w:highlight w:val="white"/>
        </w:rPr>
        <w:t xml:space="preserve">, A., Da Costa, T., </w:t>
      </w:r>
      <w:proofErr w:type="spellStart"/>
      <w:r>
        <w:rPr>
          <w:highlight w:val="white"/>
        </w:rPr>
        <w:t>Cama-Moncunill</w:t>
      </w:r>
      <w:proofErr w:type="spellEnd"/>
      <w:r>
        <w:rPr>
          <w:highlight w:val="white"/>
        </w:rPr>
        <w:t xml:space="preserve">, X. and </w:t>
      </w:r>
      <w:proofErr w:type="spellStart"/>
      <w:r>
        <w:rPr>
          <w:highlight w:val="white"/>
        </w:rPr>
        <w:t>Samriya</w:t>
      </w:r>
      <w:proofErr w:type="spellEnd"/>
      <w:r>
        <w:rPr>
          <w:highlight w:val="white"/>
        </w:rPr>
        <w:t>, G., (2022).</w:t>
      </w:r>
      <w:proofErr w:type="gramEnd"/>
      <w:r>
        <w:rPr>
          <w:highlight w:val="white"/>
        </w:rPr>
        <w:t xml:space="preserve"> Adapting digital technologies to reduce food waste and improve operational efficiency of a frozen food company—</w:t>
      </w:r>
      <w:proofErr w:type="gramStart"/>
      <w:r>
        <w:rPr>
          <w:highlight w:val="white"/>
        </w:rPr>
        <w:t>The</w:t>
      </w:r>
      <w:proofErr w:type="gramEnd"/>
      <w:r>
        <w:rPr>
          <w:highlight w:val="white"/>
        </w:rPr>
        <w:t xml:space="preserve"> case of </w:t>
      </w:r>
      <w:proofErr w:type="spellStart"/>
      <w:r>
        <w:rPr>
          <w:highlight w:val="white"/>
        </w:rPr>
        <w:t>Yumchop</w:t>
      </w:r>
      <w:proofErr w:type="spellEnd"/>
      <w:r>
        <w:rPr>
          <w:highlight w:val="white"/>
        </w:rPr>
        <w:t xml:space="preserve"> Foods in the UK. </w:t>
      </w:r>
      <w:proofErr w:type="gramStart"/>
      <w:r>
        <w:rPr>
          <w:i/>
          <w:highlight w:val="white"/>
        </w:rPr>
        <w:t>Sustainability</w:t>
      </w:r>
      <w:r>
        <w:rPr>
          <w:highlight w:val="white"/>
        </w:rPr>
        <w:t xml:space="preserve">, </w:t>
      </w:r>
      <w:r>
        <w:rPr>
          <w:i/>
          <w:highlight w:val="white"/>
        </w:rPr>
        <w:t>14</w:t>
      </w:r>
      <w:r>
        <w:rPr>
          <w:highlight w:val="white"/>
        </w:rPr>
        <w:t>(24), p.16614.</w:t>
      </w:r>
      <w:proofErr w:type="gramEnd"/>
      <w:r>
        <w:rPr>
          <w:highlight w:val="white"/>
        </w:rPr>
        <w:t xml:space="preserve"> </w:t>
      </w:r>
      <w:hyperlink r:id="rId29">
        <w:r>
          <w:rPr>
            <w:u w:val="single"/>
          </w:rPr>
          <w:t>https://doi.org/10.3390/su142416614</w:t>
        </w:r>
      </w:hyperlink>
    </w:p>
    <w:p w:rsidR="005F6E71" w:rsidRDefault="00A52FED">
      <w:pPr>
        <w:rPr>
          <w:highlight w:val="white"/>
        </w:rPr>
      </w:pPr>
      <w:proofErr w:type="spellStart"/>
      <w:proofErr w:type="gramStart"/>
      <w:r>
        <w:rPr>
          <w:highlight w:val="white"/>
        </w:rPr>
        <w:t>Rashidirad</w:t>
      </w:r>
      <w:proofErr w:type="spellEnd"/>
      <w:r>
        <w:rPr>
          <w:highlight w:val="white"/>
        </w:rPr>
        <w:t xml:space="preserve">, M. and </w:t>
      </w:r>
      <w:proofErr w:type="spellStart"/>
      <w:r>
        <w:rPr>
          <w:highlight w:val="white"/>
        </w:rPr>
        <w:t>Salimian</w:t>
      </w:r>
      <w:proofErr w:type="spellEnd"/>
      <w:r>
        <w:rPr>
          <w:highlight w:val="white"/>
        </w:rPr>
        <w:t>, H., (2020).</w:t>
      </w:r>
      <w:proofErr w:type="gramEnd"/>
      <w:r>
        <w:rPr>
          <w:highlight w:val="white"/>
        </w:rPr>
        <w:t xml:space="preserve"> SMEs’ dynamic capabilities and value creation: the mediating role of competitive strategy. </w:t>
      </w:r>
      <w:proofErr w:type="gramStart"/>
      <w:r>
        <w:rPr>
          <w:highlight w:val="white"/>
        </w:rPr>
        <w:t>European Business Review, 32(4), pp.591-613.</w:t>
      </w:r>
      <w:proofErr w:type="gramEnd"/>
      <w:r>
        <w:rPr>
          <w:highlight w:val="white"/>
        </w:rPr>
        <w:t xml:space="preserve"> </w:t>
      </w:r>
      <w:hyperlink r:id="rId30">
        <w:r>
          <w:rPr>
            <w:highlight w:val="white"/>
            <w:u w:val="single"/>
          </w:rPr>
          <w:t>https://doi.org/10.1108/EBR-06-2019-0113</w:t>
        </w:r>
      </w:hyperlink>
      <w:r>
        <w:rPr>
          <w:highlight w:val="white"/>
        </w:rPr>
        <w:t xml:space="preserve"> </w:t>
      </w:r>
    </w:p>
    <w:p w:rsidR="005F6E71" w:rsidRDefault="00A52FED">
      <w:proofErr w:type="spellStart"/>
      <w:proofErr w:type="gramStart"/>
      <w:r>
        <w:t>Statista</w:t>
      </w:r>
      <w:proofErr w:type="spellEnd"/>
      <w:r>
        <w:t>.,</w:t>
      </w:r>
      <w:proofErr w:type="gramEnd"/>
      <w:r>
        <w:t xml:space="preserve"> (2025, February 12). cycles, T. text provides general information S. assumes no liability for the information given being complete or correct D. to varying update and Text, S.C.D.M. up-to-Date D.T.R. in the. </w:t>
      </w:r>
      <w:r>
        <w:rPr>
          <w:i/>
        </w:rPr>
        <w:t>Topic: IKEA</w:t>
      </w:r>
      <w:r>
        <w:t>. [</w:t>
      </w:r>
      <w:proofErr w:type="gramStart"/>
      <w:r>
        <w:t>online</w:t>
      </w:r>
      <w:proofErr w:type="gramEnd"/>
      <w:r>
        <w:t xml:space="preserve">]. Available at: </w:t>
      </w:r>
      <w:hyperlink r:id="rId31" w:anchor="statisticChapter">
        <w:r>
          <w:rPr>
            <w:u w:val="single"/>
          </w:rPr>
          <w:t>https://www.statista.com/topics/1961/ikea/#statisticChapter</w:t>
        </w:r>
      </w:hyperlink>
      <w:r>
        <w:t xml:space="preserve"> (Accessed on: 18 April 2025)</w:t>
      </w:r>
    </w:p>
    <w:p w:rsidR="005F6E71" w:rsidRDefault="00A52FED">
      <w:proofErr w:type="gramStart"/>
      <w:r>
        <w:t>The Economic Transcript.</w:t>
      </w:r>
      <w:proofErr w:type="gramEnd"/>
      <w:r>
        <w:t xml:space="preserve"> </w:t>
      </w:r>
      <w:proofErr w:type="gramStart"/>
      <w:r>
        <w:t>(2023). Ikea’s Business Strategy.</w:t>
      </w:r>
      <w:proofErr w:type="gramEnd"/>
      <w:r>
        <w:t xml:space="preserve"> [</w:t>
      </w:r>
      <w:proofErr w:type="gramStart"/>
      <w:r>
        <w:t>online</w:t>
      </w:r>
      <w:proofErr w:type="gramEnd"/>
      <w:r>
        <w:t xml:space="preserve">] </w:t>
      </w:r>
      <w:proofErr w:type="gramStart"/>
      <w:r>
        <w:t>The Economic Transcript.</w:t>
      </w:r>
      <w:proofErr w:type="gramEnd"/>
      <w:r>
        <w:t xml:space="preserve"> Available at: </w:t>
      </w:r>
      <w:hyperlink r:id="rId32">
        <w:r>
          <w:rPr>
            <w:u w:val="single"/>
          </w:rPr>
          <w:t>https://tetofficial.com/ikeas-business-strategy/</w:t>
        </w:r>
      </w:hyperlink>
      <w:r>
        <w:t>. (Accessed on: 18 April 2025)</w:t>
      </w:r>
    </w:p>
    <w:p w:rsidR="005F6E71" w:rsidRDefault="00A52FED">
      <w:proofErr w:type="gramStart"/>
      <w:r>
        <w:t>Tupperware.,</w:t>
      </w:r>
      <w:proofErr w:type="gramEnd"/>
      <w:r>
        <w:t xml:space="preserve"> (2025). </w:t>
      </w:r>
      <w:r>
        <w:rPr>
          <w:i/>
        </w:rPr>
        <w:t>Best Seller</w:t>
      </w:r>
      <w:r>
        <w:t>. [</w:t>
      </w:r>
      <w:proofErr w:type="gramStart"/>
      <w:r>
        <w:t>online</w:t>
      </w:r>
      <w:proofErr w:type="gramEnd"/>
      <w:r>
        <w:t xml:space="preserve">] Tupperware India </w:t>
      </w:r>
      <w:proofErr w:type="spellStart"/>
      <w:r>
        <w:t>Pvt</w:t>
      </w:r>
      <w:proofErr w:type="spellEnd"/>
      <w:r>
        <w:t xml:space="preserve"> Ltd. Available at: </w:t>
      </w:r>
      <w:hyperlink r:id="rId33">
        <w:r>
          <w:rPr>
            <w:u w:val="single"/>
          </w:rPr>
          <w:t>https://www.shoptupperware.in/collections/best-seller</w:t>
        </w:r>
      </w:hyperlink>
      <w:r>
        <w:t xml:space="preserve"> (Accessed on: 18 April 2025)</w:t>
      </w:r>
    </w:p>
    <w:p w:rsidR="005F6E71" w:rsidRDefault="005F6E71"/>
    <w:p w:rsidR="005F6E71" w:rsidRDefault="005F6E71"/>
    <w:p w:rsidR="005F6E71" w:rsidRDefault="005F6E71"/>
    <w:p w:rsidR="005F6E71" w:rsidRDefault="005F6E71"/>
    <w:p w:rsidR="005F6E71" w:rsidRDefault="00A52FED">
      <w:pPr>
        <w:spacing w:before="240" w:after="240"/>
        <w:rPr>
          <w:rFonts w:ascii="Calibri" w:eastAsia="Calibri" w:hAnsi="Calibri" w:cs="Calibri"/>
        </w:rPr>
      </w:pPr>
      <w:r>
        <w:rPr>
          <w:rFonts w:ascii="Calibri" w:eastAsia="Calibri" w:hAnsi="Calibri" w:cs="Calibri"/>
        </w:rPr>
        <w:t>‌</w:t>
      </w:r>
    </w:p>
    <w:p w:rsidR="005F6E71" w:rsidRDefault="005F6E71"/>
    <w:p w:rsidR="005F6E71" w:rsidRDefault="00A52FED">
      <w:pPr>
        <w:spacing w:before="240" w:after="240"/>
        <w:rPr>
          <w:highlight w:val="white"/>
        </w:rPr>
      </w:pPr>
      <w:r>
        <w:rPr>
          <w:highlight w:val="white"/>
        </w:rPr>
        <w:t>‌</w:t>
      </w:r>
    </w:p>
    <w:p w:rsidR="005F6E71" w:rsidRDefault="005F6E71">
      <w:pPr>
        <w:rPr>
          <w:highlight w:val="white"/>
        </w:rPr>
      </w:pPr>
    </w:p>
    <w:p w:rsidR="005F6E71" w:rsidRDefault="005F6E71"/>
    <w:p w:rsidR="005F6E71" w:rsidRDefault="00A52FED">
      <w:pPr>
        <w:spacing w:before="240" w:after="240"/>
      </w:pPr>
      <w:r>
        <w:t>‌</w:t>
      </w:r>
    </w:p>
    <w:p w:rsidR="005F6E71" w:rsidRDefault="005F6E71"/>
    <w:p w:rsidR="005F6E71" w:rsidRDefault="00A52FED">
      <w:pPr>
        <w:spacing w:before="240" w:after="240"/>
        <w:rPr>
          <w:rFonts w:ascii="Calibri" w:eastAsia="Calibri" w:hAnsi="Calibri" w:cs="Calibri"/>
        </w:rPr>
      </w:pPr>
      <w:r>
        <w:rPr>
          <w:rFonts w:ascii="Calibri" w:eastAsia="Calibri" w:hAnsi="Calibri" w:cs="Calibri"/>
        </w:rPr>
        <w:t>‌</w:t>
      </w:r>
    </w:p>
    <w:p w:rsidR="005F6E71" w:rsidRDefault="005F6E71"/>
    <w:p w:rsidR="005F6E71" w:rsidRDefault="005F6E71">
      <w:pPr>
        <w:widowControl w:val="0"/>
        <w:pBdr>
          <w:top w:val="nil"/>
          <w:left w:val="nil"/>
          <w:bottom w:val="nil"/>
          <w:right w:val="nil"/>
          <w:between w:val="nil"/>
        </w:pBdr>
        <w:spacing w:line="276" w:lineRule="auto"/>
        <w:jc w:val="left"/>
      </w:pPr>
    </w:p>
    <w:sectPr w:rsidR="005F6E71" w:rsidSect="000F7899">
      <w:headerReference w:type="even" r:id="rId34"/>
      <w:headerReference w:type="default" r:id="rId35"/>
      <w:footerReference w:type="even" r:id="rId36"/>
      <w:footerReference w:type="default" r:id="rId37"/>
      <w:headerReference w:type="first" r:id="rId38"/>
      <w:footerReference w:type="first" r:id="rId3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219B1" w:rsidRDefault="007219B1" w:rsidP="000F7899">
      <w:pPr>
        <w:spacing w:line="240" w:lineRule="auto"/>
      </w:pPr>
      <w:r>
        <w:separator/>
      </w:r>
    </w:p>
  </w:endnote>
  <w:endnote w:type="continuationSeparator" w:id="0">
    <w:p w:rsidR="007219B1" w:rsidRDefault="007219B1" w:rsidP="000F78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Aptos">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C0A21" w:rsidRDefault="001C0A2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1618930"/>
      <w:docPartObj>
        <w:docPartGallery w:val="Page Numbers (Bottom of Page)"/>
        <w:docPartUnique/>
      </w:docPartObj>
    </w:sdtPr>
    <w:sdtEndPr/>
    <w:sdtContent>
      <w:sdt>
        <w:sdtPr>
          <w:id w:val="860082579"/>
          <w:docPartObj>
            <w:docPartGallery w:val="Page Numbers (Top of Page)"/>
            <w:docPartUnique/>
          </w:docPartObj>
        </w:sdtPr>
        <w:sdtEndPr/>
        <w:sdtContent>
          <w:p w:rsidR="000F7899" w:rsidRDefault="000F7899">
            <w:pPr>
              <w:pStyle w:val="Footer"/>
              <w:jc w:val="right"/>
            </w:pPr>
            <w:r>
              <w:t xml:space="preserve">Page </w:t>
            </w:r>
            <w:r>
              <w:rPr>
                <w:b/>
                <w:bCs/>
              </w:rPr>
              <w:fldChar w:fldCharType="begin"/>
            </w:r>
            <w:r>
              <w:rPr>
                <w:b/>
                <w:bCs/>
              </w:rPr>
              <w:instrText xml:space="preserve"> PAGE </w:instrText>
            </w:r>
            <w:r>
              <w:rPr>
                <w:b/>
                <w:bCs/>
              </w:rPr>
              <w:fldChar w:fldCharType="separate"/>
            </w:r>
            <w:r w:rsidR="005B3DDC">
              <w:rPr>
                <w:b/>
                <w:bCs/>
                <w:noProof/>
              </w:rPr>
              <w:t>8</w:t>
            </w:r>
            <w:r>
              <w:rPr>
                <w:b/>
                <w:bCs/>
              </w:rPr>
              <w:fldChar w:fldCharType="end"/>
            </w:r>
            <w:r>
              <w:t xml:space="preserve"> of </w:t>
            </w:r>
            <w:r>
              <w:rPr>
                <w:b/>
                <w:bCs/>
              </w:rPr>
              <w:fldChar w:fldCharType="begin"/>
            </w:r>
            <w:r>
              <w:rPr>
                <w:b/>
                <w:bCs/>
              </w:rPr>
              <w:instrText xml:space="preserve"> NUMPAGES  </w:instrText>
            </w:r>
            <w:r>
              <w:rPr>
                <w:b/>
                <w:bCs/>
              </w:rPr>
              <w:fldChar w:fldCharType="separate"/>
            </w:r>
            <w:r w:rsidR="005B3DDC">
              <w:rPr>
                <w:b/>
                <w:bCs/>
                <w:noProof/>
              </w:rPr>
              <w:t>18</w:t>
            </w:r>
            <w:r>
              <w:rPr>
                <w:b/>
                <w:bCs/>
              </w:rPr>
              <w:fldChar w:fldCharType="end"/>
            </w:r>
          </w:p>
        </w:sdtContent>
      </w:sdt>
    </w:sdtContent>
  </w:sdt>
  <w:p w:rsidR="000F7899" w:rsidRDefault="000F789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C0A21" w:rsidRDefault="001C0A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219B1" w:rsidRDefault="007219B1" w:rsidP="000F7899">
      <w:pPr>
        <w:spacing w:line="240" w:lineRule="auto"/>
      </w:pPr>
      <w:r>
        <w:separator/>
      </w:r>
    </w:p>
  </w:footnote>
  <w:footnote w:type="continuationSeparator" w:id="0">
    <w:p w:rsidR="007219B1" w:rsidRDefault="007219B1" w:rsidP="000F7899">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C0A21" w:rsidRDefault="001C0A2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C0A21" w:rsidRDefault="001C0A2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C0A21" w:rsidRDefault="001C0A2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6042B"/>
    <w:multiLevelType w:val="multilevel"/>
    <w:tmpl w:val="4A4810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52E690F"/>
    <w:multiLevelType w:val="multilevel"/>
    <w:tmpl w:val="6FF0E0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FCC309D"/>
    <w:multiLevelType w:val="multilevel"/>
    <w:tmpl w:val="5B402D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68A54A8"/>
    <w:multiLevelType w:val="multilevel"/>
    <w:tmpl w:val="D28E2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6B62B63"/>
    <w:multiLevelType w:val="multilevel"/>
    <w:tmpl w:val="44389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7EE6A1A"/>
    <w:multiLevelType w:val="multilevel"/>
    <w:tmpl w:val="6C88FE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F446357"/>
    <w:multiLevelType w:val="multilevel"/>
    <w:tmpl w:val="75A492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71DB3DA8"/>
    <w:multiLevelType w:val="multilevel"/>
    <w:tmpl w:val="214228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82B58A3"/>
    <w:multiLevelType w:val="multilevel"/>
    <w:tmpl w:val="61D6C8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8"/>
  </w:num>
  <w:num w:numId="3">
    <w:abstractNumId w:val="1"/>
  </w:num>
  <w:num w:numId="4">
    <w:abstractNumId w:val="2"/>
  </w:num>
  <w:num w:numId="5">
    <w:abstractNumId w:val="6"/>
  </w:num>
  <w:num w:numId="6">
    <w:abstractNumId w:val="5"/>
  </w:num>
  <w:num w:numId="7">
    <w:abstractNumId w:val="4"/>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
  <w:rsids>
    <w:rsidRoot w:val="005F6E71"/>
    <w:rsid w:val="000F7899"/>
    <w:rsid w:val="001C0A21"/>
    <w:rsid w:val="005B3DDC"/>
    <w:rsid w:val="005F6E71"/>
    <w:rsid w:val="006C6581"/>
    <w:rsid w:val="007219B1"/>
    <w:rsid w:val="00A52FED"/>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F78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7899"/>
    <w:rPr>
      <w:rFonts w:ascii="Tahoma" w:hAnsi="Tahoma" w:cs="Tahoma"/>
      <w:sz w:val="16"/>
      <w:szCs w:val="16"/>
    </w:rPr>
  </w:style>
  <w:style w:type="paragraph" w:styleId="Header">
    <w:name w:val="header"/>
    <w:basedOn w:val="Normal"/>
    <w:link w:val="HeaderChar"/>
    <w:uiPriority w:val="99"/>
    <w:unhideWhenUsed/>
    <w:rsid w:val="000F7899"/>
    <w:pPr>
      <w:tabs>
        <w:tab w:val="center" w:pos="4680"/>
        <w:tab w:val="right" w:pos="9360"/>
      </w:tabs>
      <w:spacing w:line="240" w:lineRule="auto"/>
    </w:pPr>
  </w:style>
  <w:style w:type="character" w:customStyle="1" w:styleId="HeaderChar">
    <w:name w:val="Header Char"/>
    <w:basedOn w:val="DefaultParagraphFont"/>
    <w:link w:val="Header"/>
    <w:uiPriority w:val="99"/>
    <w:rsid w:val="000F7899"/>
  </w:style>
  <w:style w:type="paragraph" w:styleId="Footer">
    <w:name w:val="footer"/>
    <w:basedOn w:val="Normal"/>
    <w:link w:val="FooterChar"/>
    <w:uiPriority w:val="99"/>
    <w:unhideWhenUsed/>
    <w:rsid w:val="000F7899"/>
    <w:pPr>
      <w:tabs>
        <w:tab w:val="center" w:pos="4680"/>
        <w:tab w:val="right" w:pos="9360"/>
      </w:tabs>
      <w:spacing w:line="240" w:lineRule="auto"/>
    </w:pPr>
  </w:style>
  <w:style w:type="character" w:customStyle="1" w:styleId="FooterChar">
    <w:name w:val="Footer Char"/>
    <w:basedOn w:val="DefaultParagraphFont"/>
    <w:link w:val="Footer"/>
    <w:uiPriority w:val="99"/>
    <w:rsid w:val="000F7899"/>
  </w:style>
  <w:style w:type="paragraph" w:styleId="TOCHeading">
    <w:name w:val="TOC Heading"/>
    <w:basedOn w:val="Heading1"/>
    <w:next w:val="Normal"/>
    <w:uiPriority w:val="39"/>
    <w:semiHidden/>
    <w:unhideWhenUsed/>
    <w:qFormat/>
    <w:rsid w:val="000F7899"/>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0F7899"/>
    <w:pPr>
      <w:spacing w:after="100"/>
    </w:pPr>
  </w:style>
  <w:style w:type="character" w:styleId="Hyperlink">
    <w:name w:val="Hyperlink"/>
    <w:basedOn w:val="DefaultParagraphFont"/>
    <w:uiPriority w:val="99"/>
    <w:unhideWhenUsed/>
    <w:rsid w:val="000F789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F78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7899"/>
    <w:rPr>
      <w:rFonts w:ascii="Tahoma" w:hAnsi="Tahoma" w:cs="Tahoma"/>
      <w:sz w:val="16"/>
      <w:szCs w:val="16"/>
    </w:rPr>
  </w:style>
  <w:style w:type="paragraph" w:styleId="Header">
    <w:name w:val="header"/>
    <w:basedOn w:val="Normal"/>
    <w:link w:val="HeaderChar"/>
    <w:uiPriority w:val="99"/>
    <w:unhideWhenUsed/>
    <w:rsid w:val="000F7899"/>
    <w:pPr>
      <w:tabs>
        <w:tab w:val="center" w:pos="4680"/>
        <w:tab w:val="right" w:pos="9360"/>
      </w:tabs>
      <w:spacing w:line="240" w:lineRule="auto"/>
    </w:pPr>
  </w:style>
  <w:style w:type="character" w:customStyle="1" w:styleId="HeaderChar">
    <w:name w:val="Header Char"/>
    <w:basedOn w:val="DefaultParagraphFont"/>
    <w:link w:val="Header"/>
    <w:uiPriority w:val="99"/>
    <w:rsid w:val="000F7899"/>
  </w:style>
  <w:style w:type="paragraph" w:styleId="Footer">
    <w:name w:val="footer"/>
    <w:basedOn w:val="Normal"/>
    <w:link w:val="FooterChar"/>
    <w:uiPriority w:val="99"/>
    <w:unhideWhenUsed/>
    <w:rsid w:val="000F7899"/>
    <w:pPr>
      <w:tabs>
        <w:tab w:val="center" w:pos="4680"/>
        <w:tab w:val="right" w:pos="9360"/>
      </w:tabs>
      <w:spacing w:line="240" w:lineRule="auto"/>
    </w:pPr>
  </w:style>
  <w:style w:type="character" w:customStyle="1" w:styleId="FooterChar">
    <w:name w:val="Footer Char"/>
    <w:basedOn w:val="DefaultParagraphFont"/>
    <w:link w:val="Footer"/>
    <w:uiPriority w:val="99"/>
    <w:rsid w:val="000F7899"/>
  </w:style>
  <w:style w:type="paragraph" w:styleId="TOCHeading">
    <w:name w:val="TOC Heading"/>
    <w:basedOn w:val="Heading1"/>
    <w:next w:val="Normal"/>
    <w:uiPriority w:val="39"/>
    <w:semiHidden/>
    <w:unhideWhenUsed/>
    <w:qFormat/>
    <w:rsid w:val="000F7899"/>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0F7899"/>
    <w:pPr>
      <w:spacing w:after="100"/>
    </w:pPr>
  </w:style>
  <w:style w:type="character" w:styleId="Hyperlink">
    <w:name w:val="Hyperlink"/>
    <w:basedOn w:val="DefaultParagraphFont"/>
    <w:uiPriority w:val="99"/>
    <w:unhideWhenUsed/>
    <w:rsid w:val="000F789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scitepress.org/Papers/2021/112441/112441.pdf" TargetMode="External"/><Relationship Id="rId26" Type="http://schemas.openxmlformats.org/officeDocument/2006/relationships/hyperlink" Target="https://doi.org/10.1177/09504222241263227" TargetMode="External"/><Relationship Id="rId39"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s://www.ikea.com/in/en/this-is-ikea/about-us/" TargetMode="External"/><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016/j.jclepro.2022.133449" TargetMode="External"/><Relationship Id="rId33" Type="http://schemas.openxmlformats.org/officeDocument/2006/relationships/hyperlink" Target="https://www.shoptupperware.in/collections/best-seller" TargetMode="External"/><Relationship Id="rId38"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ifco.com/countries-with-the-least-and-most-food-waste/" TargetMode="External"/><Relationship Id="rId29" Type="http://schemas.openxmlformats.org/officeDocument/2006/relationships/hyperlink" Target="https://doi.org/10.3390/su142416614"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80/10408398.2018.1556580" TargetMode="External"/><Relationship Id="rId32" Type="http://schemas.openxmlformats.org/officeDocument/2006/relationships/hyperlink" Target="https://tetofficial.com/ikeas-business-strategy/"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igibug.ugr.es/bitstream/handle/10481/89525/(2024)_QR.pdf?sequence=1" TargetMode="External"/><Relationship Id="rId28" Type="http://schemas.openxmlformats.org/officeDocument/2006/relationships/hyperlink" Target="https://www.pwc.com/gx/en/news-room/press-releases/2024/pwc-2024-voice-of-consumer-survey.html"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34069/AI/2023.67.07.32" TargetMode="External"/><Relationship Id="rId31" Type="http://schemas.openxmlformats.org/officeDocument/2006/relationships/hyperlink" Target="https://www.statista.com/topics/1961/ikea/"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inbeat.agency/blog/instagram-ad-optimization-tips" TargetMode="External"/><Relationship Id="rId27" Type="http://schemas.openxmlformats.org/officeDocument/2006/relationships/hyperlink" Target="https://www.oxo.com/shop/kitchenware/food-containers.html?srsltid=AfmBOoq_xmx_UoUEedAb60W2omU_8nfdsR1K5cP-mRkPB12iCihZsp_D&amp;page=1" TargetMode="External"/><Relationship Id="rId30" Type="http://schemas.openxmlformats.org/officeDocument/2006/relationships/hyperlink" Target="https://doi.org/10.1108/EBR-06-2019-0113" TargetMode="External"/><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679319-3BB4-43A9-9E4A-131EAF81E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3417</Words>
  <Characters>19482</Characters>
  <Application>Microsoft Office Word</Application>
  <DocSecurity>0</DocSecurity>
  <Lines>162</Lines>
  <Paragraphs>45</Paragraphs>
  <ScaleCrop>false</ScaleCrop>
  <Company/>
  <LinksUpToDate>false</LinksUpToDate>
  <CharactersWithSpaces>22854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2025-04-18T12:13:00Z</dcterms:created>
  <dcterms:modified xsi:type="dcterms:W3CDTF">2025-04-27T00:29:00Z</dcterms:modified>
</cp:coreProperties>
</file>