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B341E" w14:textId="77777777" w:rsidR="006D44DB" w:rsidRPr="006D44DB" w:rsidRDefault="006D44DB">
      <w:pPr>
        <w:rPr>
          <w:rFonts w:ascii="Calibri" w:hAnsi="Calibri" w:cs="Calibri"/>
          <w:sz w:val="28"/>
          <w:szCs w:val="28"/>
        </w:rPr>
      </w:pPr>
      <w:r w:rsidRPr="006D44DB">
        <w:rPr>
          <w:rFonts w:ascii="Calibri" w:hAnsi="Calibri" w:cs="Calibri"/>
          <w:sz w:val="28"/>
          <w:szCs w:val="28"/>
        </w:rPr>
        <w:t xml:space="preserve">Reflective Essay </w:t>
      </w:r>
    </w:p>
    <w:p w14:paraId="20BB0E56" w14:textId="77777777" w:rsidR="006D44DB" w:rsidRDefault="006D44DB"/>
    <w:p w14:paraId="1BCEF180" w14:textId="4AFB2B5B" w:rsidR="00992FC1" w:rsidRDefault="006D44DB">
      <w:pPr>
        <w:rPr>
          <w:rFonts w:ascii="Calibri" w:hAnsi="Calibri" w:cs="Calibri"/>
        </w:rPr>
      </w:pPr>
      <w:r w:rsidRPr="006D44DB">
        <w:rPr>
          <w:rFonts w:ascii="Calibri" w:hAnsi="Calibri" w:cs="Calibri"/>
        </w:rPr>
        <w:t>Within this 1500-word Reflective Essay you are required to discuss the challenges faced, upon becoming a new University student, using your own personal experiences and Gibbs reflective model as a basis for further exploration.</w:t>
      </w:r>
    </w:p>
    <w:p w14:paraId="3A2B55B1" w14:textId="77777777" w:rsidR="006D44DB" w:rsidRDefault="006D44DB">
      <w:pPr>
        <w:rPr>
          <w:rFonts w:ascii="Calibri" w:hAnsi="Calibri" w:cs="Calibri"/>
        </w:rPr>
      </w:pPr>
    </w:p>
    <w:p w14:paraId="69EFA0A0" w14:textId="3299324C" w:rsidR="006D44DB" w:rsidRDefault="006D44DB">
      <w:pPr>
        <w:rPr>
          <w:rFonts w:ascii="Calibri" w:hAnsi="Calibri" w:cs="Calibri"/>
        </w:rPr>
      </w:pPr>
      <w:r>
        <w:rPr>
          <w:rFonts w:ascii="Calibri" w:hAnsi="Calibri" w:cs="Calibri"/>
        </w:rPr>
        <w:t>Salma Hassan</w:t>
      </w:r>
    </w:p>
    <w:p w14:paraId="3F257041" w14:textId="52937BF7" w:rsidR="006D44DB" w:rsidRDefault="006D44DB">
      <w:pPr>
        <w:rPr>
          <w:rFonts w:ascii="Calibri" w:hAnsi="Calibri" w:cs="Calibri"/>
        </w:rPr>
      </w:pPr>
      <w:r>
        <w:rPr>
          <w:rFonts w:ascii="Calibri" w:hAnsi="Calibri" w:cs="Calibri"/>
        </w:rPr>
        <w:t>2334321</w:t>
      </w:r>
    </w:p>
    <w:p w14:paraId="1D4106C5" w14:textId="52247841" w:rsidR="006D44DB" w:rsidRDefault="006D44DB">
      <w:pPr>
        <w:rPr>
          <w:rFonts w:ascii="Calibri" w:hAnsi="Calibri" w:cs="Calibri"/>
        </w:rPr>
      </w:pPr>
      <w:r>
        <w:rPr>
          <w:rFonts w:ascii="Calibri" w:hAnsi="Calibri" w:cs="Calibri"/>
        </w:rPr>
        <w:t>Academic Skills for digital Era</w:t>
      </w:r>
    </w:p>
    <w:p w14:paraId="2B0D14EB" w14:textId="77777777" w:rsidR="006D44DB" w:rsidRDefault="006D44DB">
      <w:pPr>
        <w:rPr>
          <w:rFonts w:ascii="Calibri" w:hAnsi="Calibri" w:cs="Calibri"/>
        </w:rPr>
      </w:pPr>
    </w:p>
    <w:p w14:paraId="262AE668" w14:textId="342CC6E5" w:rsidR="006D44DB" w:rsidRDefault="006D44DB" w:rsidP="006D44DB">
      <w:pPr>
        <w:spacing w:line="360" w:lineRule="auto"/>
        <w:rPr>
          <w:rFonts w:ascii="Calibri" w:hAnsi="Calibri" w:cs="Calibri"/>
        </w:rPr>
      </w:pPr>
      <w:r>
        <w:rPr>
          <w:rFonts w:ascii="Calibri" w:hAnsi="Calibri" w:cs="Calibri"/>
        </w:rPr>
        <w:t>Attending university can be very nerve-wrecking for many people. It’s a new big environment and it takes a while to adapt to and get used to the difference in transitions. There are many barriers that can make someone differ from the university life route and choose something else. One of the main barriers is financial situations. The cost of university can make someone’s experience not ideal; it reduces the availability of academic support services, extracurricular actives and university facilities. “Financial pressures on universities are adversely affecting the quality of education and student-well-being, with cuts to support services and increased tuition fees.” (National union of Students, 2021.) Students also may feel out of place with other peers due to the societal class separation in university and others receiving “opportunities” whilst some people can’t afford it.</w:t>
      </w:r>
    </w:p>
    <w:p w14:paraId="6947BB9B" w14:textId="77777777" w:rsidR="006D44DB" w:rsidRDefault="006D44DB" w:rsidP="006D44DB">
      <w:pPr>
        <w:spacing w:line="360" w:lineRule="auto"/>
        <w:rPr>
          <w:rFonts w:ascii="Calibri" w:hAnsi="Calibri" w:cs="Calibri"/>
        </w:rPr>
      </w:pPr>
    </w:p>
    <w:p w14:paraId="40C159B6" w14:textId="1A137B74" w:rsidR="006D44DB" w:rsidRDefault="006D44DB" w:rsidP="006D44DB">
      <w:pPr>
        <w:spacing w:line="360" w:lineRule="auto"/>
        <w:rPr>
          <w:rFonts w:ascii="Calibri" w:hAnsi="Calibri" w:cs="Calibri"/>
        </w:rPr>
      </w:pPr>
      <w:r>
        <w:rPr>
          <w:rFonts w:ascii="Calibri" w:hAnsi="Calibri" w:cs="Calibri"/>
        </w:rPr>
        <w:t xml:space="preserve">Balancing commitment also plays a part in the university experience. University is a willing choice however some people may need to go university because they are striving for a better life. Balancing multiple commitments such as academic work, part-time jobs, family time and extracurricular; balancing all these things can cause stress fatigue, not being able to work around your schedule could affect your ability performance making it harder to uphold high grades and doing well academically. “The necessity to work part-time while studying full-time can adversely impact students’ academic performance, leading to lower grades and increased dropout rates” (Callender, 2008). The pressure of managing many commitments can lead to mental health issues such as depression, anxiety and burnout/fatigue “The increasing pressure to balance work and study commitments has been linked to rising levels of stress and mental health issues among student” (Brown, 2016). </w:t>
      </w:r>
    </w:p>
    <w:p w14:paraId="69EE57AB" w14:textId="77777777" w:rsidR="006D44DB" w:rsidRDefault="006D44DB" w:rsidP="006D44DB">
      <w:pPr>
        <w:spacing w:line="360" w:lineRule="auto"/>
        <w:rPr>
          <w:rFonts w:ascii="Calibri" w:hAnsi="Calibri" w:cs="Calibri"/>
        </w:rPr>
      </w:pPr>
    </w:p>
    <w:p w14:paraId="390DCEEB" w14:textId="15000382" w:rsidR="006D44DB" w:rsidRDefault="006D44DB" w:rsidP="006D44DB">
      <w:pPr>
        <w:spacing w:line="360" w:lineRule="auto"/>
        <w:rPr>
          <w:rFonts w:ascii="Calibri" w:hAnsi="Calibri" w:cs="Calibri"/>
        </w:rPr>
      </w:pPr>
      <w:r>
        <w:rPr>
          <w:rFonts w:ascii="Calibri" w:hAnsi="Calibri" w:cs="Calibri"/>
        </w:rPr>
        <w:t xml:space="preserve">Academic skills are vital for university students, impacting their performance, personal development and future career plans. Academic performance and strong academic skills </w:t>
      </w:r>
      <w:r>
        <w:rPr>
          <w:rFonts w:ascii="Calibri" w:hAnsi="Calibri" w:cs="Calibri"/>
        </w:rPr>
        <w:lastRenderedPageBreak/>
        <w:t>including critical thinking, effective reading, writing and research skills contribute to a higher academic performance. Students with developed academic skills are able to understand complex concepts and produce high-quality assignments and tend to do better in exams. “Students who exhibit strong academic skills are more likely to achieve higher grades and academic success” (Higher Education Academy, 2015). Time management is a key skill that every student should learn and apply to their day-to-day life, effective time management is a key academic skill that helps student balance their academic, personal and work life with other responsibilities, good time management leads to reduced stress and improves academic outcomes “students with proficient time management skills are better able to meet deadlines and handle academic pressures” (Yorke, 2004). Critical thinking and academic writing skills are also important to apply to your work and there are many things’ universities offer in order for you to improve these skills also boosting communication skills.</w:t>
      </w:r>
    </w:p>
    <w:p w14:paraId="158ECBA6" w14:textId="77777777" w:rsidR="006D44DB" w:rsidRDefault="006D44DB" w:rsidP="006D44DB">
      <w:pPr>
        <w:spacing w:line="360" w:lineRule="auto"/>
        <w:rPr>
          <w:rFonts w:ascii="Calibri" w:hAnsi="Calibri" w:cs="Calibri"/>
        </w:rPr>
      </w:pPr>
    </w:p>
    <w:p w14:paraId="0044A84C" w14:textId="0468B205" w:rsidR="006D44DB" w:rsidRDefault="006D44DB" w:rsidP="006D44DB">
      <w:pPr>
        <w:spacing w:line="360" w:lineRule="auto"/>
        <w:rPr>
          <w:rFonts w:ascii="Calibri" w:hAnsi="Calibri" w:cs="Calibri"/>
        </w:rPr>
      </w:pPr>
      <w:r>
        <w:rPr>
          <w:rFonts w:ascii="Calibri" w:hAnsi="Calibri" w:cs="Calibri"/>
        </w:rPr>
        <w:t>Digital skills are becoming more important in universities due to the advanced technology we have, digital skills influence academic performance, employability and the university experience. Digital literacy, including the ability to use online research engines, school programmed apps and educational software significantly improves students’ academic performance. Students with digital skills can efficiently access and utilize a wide range of academic resources “Students with strong digital skills are able to effectively navigate and utilize online academic resources contributing to improved academic outcomes” (JISC, 2019). Online learning has increased due to the pandemic some students are offered online learning rather than remote learning, it’s important for students to be able to use online resources so they are able to access their work. Some people have limited resources and are unable to which makes going to university for them harder than average university student.</w:t>
      </w:r>
    </w:p>
    <w:p w14:paraId="071983E7" w14:textId="77777777" w:rsidR="006D44DB" w:rsidRDefault="006D44DB" w:rsidP="006D44DB">
      <w:pPr>
        <w:spacing w:line="360" w:lineRule="auto"/>
        <w:rPr>
          <w:rFonts w:ascii="Calibri" w:hAnsi="Calibri" w:cs="Calibri"/>
        </w:rPr>
      </w:pPr>
    </w:p>
    <w:p w14:paraId="017A932E" w14:textId="1C2E8548" w:rsidR="006D44DB" w:rsidRDefault="006D44DB" w:rsidP="006D44DB">
      <w:pPr>
        <w:spacing w:line="360" w:lineRule="auto"/>
        <w:rPr>
          <w:rFonts w:ascii="Calibri" w:hAnsi="Calibri" w:cs="Calibri"/>
        </w:rPr>
      </w:pPr>
      <w:r>
        <w:rPr>
          <w:rFonts w:ascii="Calibri" w:hAnsi="Calibri" w:cs="Calibri"/>
        </w:rPr>
        <w:t xml:space="preserve">Another barrier that can affect university experience is socialising and meeting new people. Meeting new people can be very overwhelming and causes an increase in social anxiety, this can significantly affect students’ experience and well-being. These factors can impact their academic performance, social integration and mental health. Social integration helps people feel included and apart of a university community which is highly important for a sense of belonging and overall satisfaction with university “students who build strong social networks tend to report higher levels of satisfaction and a stronger sense of belonging within the </w:t>
      </w:r>
      <w:r>
        <w:rPr>
          <w:rFonts w:ascii="Calibri" w:hAnsi="Calibri" w:cs="Calibri"/>
        </w:rPr>
        <w:lastRenderedPageBreak/>
        <w:t>university community” (Aries &amp; Seider, 2005). Meeting new people can cause an increase in mental health, social anxiety can lead to social isolation and becoming lonely, this significantly impacting students’ mental health, it can regulate stress, anxiety and depression which are prevalent issues among university students. Meeting new people opens the doors for personal development by involving yourself in extracurricular activities. Social anxiety can prevent someone from achieving their full potential academically and personally, “Social anxiety is a common issue that can lead to significant mental health challenges, including increased stress and depression” (Royal college of psychiatrists, 2011).</w:t>
      </w:r>
    </w:p>
    <w:p w14:paraId="1D31FDEB" w14:textId="77777777" w:rsidR="006D44DB" w:rsidRDefault="006D44DB" w:rsidP="006D44DB">
      <w:pPr>
        <w:spacing w:line="360" w:lineRule="auto"/>
        <w:rPr>
          <w:rFonts w:ascii="Calibri" w:hAnsi="Calibri" w:cs="Calibri"/>
        </w:rPr>
      </w:pPr>
    </w:p>
    <w:p w14:paraId="496DF343" w14:textId="1A1A2ABB" w:rsidR="006D44DB" w:rsidRPr="006D44DB" w:rsidRDefault="006D44DB" w:rsidP="006D44DB">
      <w:pPr>
        <w:spacing w:line="360" w:lineRule="auto"/>
        <w:rPr>
          <w:rFonts w:ascii="Calibri" w:hAnsi="Calibri" w:cs="Calibri"/>
        </w:rPr>
      </w:pPr>
      <w:r w:rsidRPr="006D44DB">
        <w:rPr>
          <w:rFonts w:ascii="Calibri" w:hAnsi="Calibri" w:cs="Calibri"/>
        </w:rPr>
        <w:t xml:space="preserve">All these factors can affect someone’s university experience detrimentally as university does have a social class and not being able to acquire and have these skills can negatively impact on whether or not someone wants to continue pursuing their career in university. It’s important for students and professors to have a communicating relationship where students feel communicating their feelings and issues to make it a nicer and more comfortable environment. </w:t>
      </w:r>
    </w:p>
    <w:p w14:paraId="2DECEEA6" w14:textId="77777777" w:rsidR="006D44DB" w:rsidRPr="006D44DB" w:rsidRDefault="006D44DB" w:rsidP="006D44DB">
      <w:pPr>
        <w:spacing w:line="360" w:lineRule="auto"/>
        <w:rPr>
          <w:rFonts w:ascii="Calibri" w:hAnsi="Calibri" w:cs="Calibri"/>
        </w:rPr>
      </w:pPr>
    </w:p>
    <w:p w14:paraId="1C0EE4E9" w14:textId="77777777" w:rsidR="006D44DB" w:rsidRPr="006D44DB" w:rsidRDefault="006D44DB" w:rsidP="006D44DB">
      <w:pPr>
        <w:spacing w:line="360" w:lineRule="auto"/>
        <w:rPr>
          <w:rFonts w:ascii="Calibri" w:hAnsi="Calibri" w:cs="Calibri"/>
        </w:rPr>
      </w:pPr>
    </w:p>
    <w:p w14:paraId="382D86D0" w14:textId="6FE3A8D0" w:rsidR="006D44DB" w:rsidRPr="006D44DB" w:rsidRDefault="006D44DB" w:rsidP="006D44DB">
      <w:pPr>
        <w:autoSpaceDE w:val="0"/>
        <w:autoSpaceDN w:val="0"/>
        <w:adjustRightInd w:val="0"/>
        <w:spacing w:line="360" w:lineRule="auto"/>
        <w:rPr>
          <w:rFonts w:ascii="Calibri" w:hAnsi="Calibri" w:cs="Calibri"/>
          <w:kern w:val="0"/>
        </w:rPr>
      </w:pPr>
      <w:r w:rsidRPr="006D44DB">
        <w:rPr>
          <w:rFonts w:ascii="Calibri" w:hAnsi="Calibri" w:cs="Calibri"/>
          <w:kern w:val="0"/>
        </w:rPr>
        <w:t>My first day of university was a very nerve-wracking experience. I suffer from social anxiety, which made it extremely challenging to enter the university environment. I felt nervous, anxious, and scared to be in a new place far from home, surrounded by unfamiliar faces and thrust out of my comfort zone. The prospect of meeting new people and returning to a school environment was particularly daunting, as I had previously dropped out due to mental health issues.</w:t>
      </w:r>
      <w:r>
        <w:rPr>
          <w:rFonts w:ascii="Calibri" w:hAnsi="Calibri" w:cs="Calibri"/>
          <w:kern w:val="0"/>
        </w:rPr>
        <w:t xml:space="preserve"> </w:t>
      </w:r>
      <w:r w:rsidRPr="006D44DB">
        <w:rPr>
          <w:rFonts w:ascii="Calibri" w:hAnsi="Calibri" w:cs="Calibri"/>
          <w:kern w:val="0"/>
        </w:rPr>
        <w:t>Upon entering the university, however, I felt an immediate sense of welcome and comfort, thanks to Helen at the front desk. Her kindness put me somewhat at ease. Despite this, stepping into the university reminded me of my college days, bringing back all those intense feelings of anxiety. Fortunately, I encountered one of my classmates, who was incredibly supportive and helped calm my nerves.</w:t>
      </w:r>
    </w:p>
    <w:p w14:paraId="4599A743" w14:textId="77777777" w:rsidR="006D44DB" w:rsidRPr="006D44DB" w:rsidRDefault="006D44DB" w:rsidP="006D44DB">
      <w:pPr>
        <w:autoSpaceDE w:val="0"/>
        <w:autoSpaceDN w:val="0"/>
        <w:adjustRightInd w:val="0"/>
        <w:spacing w:line="360" w:lineRule="auto"/>
        <w:rPr>
          <w:rFonts w:ascii="Calibri" w:hAnsi="Calibri" w:cs="Calibri"/>
          <w:kern w:val="0"/>
        </w:rPr>
      </w:pPr>
    </w:p>
    <w:p w14:paraId="332C6F04" w14:textId="6B78B48D" w:rsidR="006D44DB" w:rsidRDefault="006D44DB" w:rsidP="006D44DB">
      <w:pPr>
        <w:autoSpaceDE w:val="0"/>
        <w:autoSpaceDN w:val="0"/>
        <w:adjustRightInd w:val="0"/>
        <w:spacing w:line="360" w:lineRule="auto"/>
        <w:rPr>
          <w:rFonts w:ascii="Calibri" w:hAnsi="Calibri" w:cs="Calibri"/>
          <w:kern w:val="0"/>
        </w:rPr>
      </w:pPr>
      <w:r w:rsidRPr="006D44DB">
        <w:rPr>
          <w:rFonts w:ascii="Calibri" w:hAnsi="Calibri" w:cs="Calibri"/>
          <w:kern w:val="0"/>
        </w:rPr>
        <w:t xml:space="preserve">Attending classes with new people was overwhelming. I felt left out and unwelcome, plagued by paranoia about not being accepted by my teachers and peers. It was a day filled with conflicting emotions. Nonetheless, I was pleasantly surprised by my professor, </w:t>
      </w:r>
      <w:proofErr w:type="spellStart"/>
      <w:r w:rsidRPr="006D44DB">
        <w:rPr>
          <w:rFonts w:ascii="Calibri" w:hAnsi="Calibri" w:cs="Calibri"/>
          <w:kern w:val="0"/>
        </w:rPr>
        <w:t>Badir</w:t>
      </w:r>
      <w:proofErr w:type="spellEnd"/>
      <w:r w:rsidRPr="006D44DB">
        <w:rPr>
          <w:rFonts w:ascii="Calibri" w:hAnsi="Calibri" w:cs="Calibri"/>
          <w:kern w:val="0"/>
        </w:rPr>
        <w:t xml:space="preserve">, whose friendliness and welcoming attitude made me feel more comfortable. His openness </w:t>
      </w:r>
      <w:r w:rsidRPr="006D44DB">
        <w:rPr>
          <w:rFonts w:ascii="Calibri" w:hAnsi="Calibri" w:cs="Calibri"/>
          <w:kern w:val="0"/>
        </w:rPr>
        <w:lastRenderedPageBreak/>
        <w:t>encouraged me to ask questions and engage in class, contributing to a positive first day experience.</w:t>
      </w:r>
      <w:r>
        <w:rPr>
          <w:rFonts w:ascii="Calibri" w:hAnsi="Calibri" w:cs="Calibri"/>
          <w:kern w:val="0"/>
        </w:rPr>
        <w:t xml:space="preserve"> </w:t>
      </w:r>
      <w:r w:rsidRPr="006D44DB">
        <w:rPr>
          <w:rFonts w:ascii="Calibri" w:hAnsi="Calibri" w:cs="Calibri"/>
          <w:kern w:val="0"/>
        </w:rPr>
        <w:t xml:space="preserve">This initial day at university opened many new mental pathways for me. The </w:t>
      </w:r>
      <w:r w:rsidRPr="006D44DB">
        <w:rPr>
          <w:rFonts w:ascii="Calibri" w:hAnsi="Calibri" w:cs="Calibri"/>
          <w:kern w:val="0"/>
        </w:rPr>
        <w:t>build-up</w:t>
      </w:r>
      <w:r w:rsidRPr="006D44DB">
        <w:rPr>
          <w:rFonts w:ascii="Calibri" w:hAnsi="Calibri" w:cs="Calibri"/>
          <w:kern w:val="0"/>
        </w:rPr>
        <w:t xml:space="preserve"> of anxiety I had experienced beforehand was subdued after attending, allowing me to confront and overcome some of my fears related to social anxiety.</w:t>
      </w:r>
      <w:r>
        <w:rPr>
          <w:rFonts w:ascii="Calibri" w:hAnsi="Calibri" w:cs="Calibri"/>
          <w:kern w:val="0"/>
        </w:rPr>
        <w:t xml:space="preserve"> </w:t>
      </w:r>
      <w:r w:rsidRPr="006D44DB">
        <w:rPr>
          <w:rFonts w:ascii="Calibri" w:hAnsi="Calibri" w:cs="Calibri"/>
          <w:kern w:val="0"/>
        </w:rPr>
        <w:t>Reflecting on this experience, there are several things I would do differently next time. Firstly, I would try to prepare myself mentally by practicing relaxation techniques, such as deep breathing exercises or meditation, to help manage my anxiety before arriving on campus. Secondly, I would reach out to classmates or join online groups beforehand to establish some connections and feel less isolated upon arrival. Finally, I would remind myself that it’s okay to feel anxious and that others might be feeling the same way, which can help normalise my experience and reduce feelings of self-consciousness. By taking these steps, I hope to make future transitions smoother and more manageable.</w:t>
      </w:r>
      <w:r w:rsidRPr="006D44DB">
        <w:rPr>
          <w:rFonts w:ascii="Calibri" w:hAnsi="Calibri" w:cs="Calibri"/>
          <w:kern w:val="0"/>
        </w:rPr>
        <w:t xml:space="preserve"> </w:t>
      </w:r>
      <w:r w:rsidRPr="006D44DB">
        <w:rPr>
          <w:rFonts w:ascii="Calibri" w:hAnsi="Calibri" w:cs="Calibri"/>
          <w:kern w:val="0"/>
        </w:rPr>
        <w:t xml:space="preserve">Despite the overwhelming nature of the day, positive interactions, particularly with Professor </w:t>
      </w:r>
      <w:proofErr w:type="spellStart"/>
      <w:r w:rsidRPr="006D44DB">
        <w:rPr>
          <w:rFonts w:ascii="Calibri" w:hAnsi="Calibri" w:cs="Calibri"/>
          <w:kern w:val="0"/>
        </w:rPr>
        <w:t>Badir</w:t>
      </w:r>
      <w:proofErr w:type="spellEnd"/>
      <w:r w:rsidRPr="006D44DB">
        <w:rPr>
          <w:rFonts w:ascii="Calibri" w:hAnsi="Calibri" w:cs="Calibri"/>
          <w:kern w:val="0"/>
        </w:rPr>
        <w:t xml:space="preserve">, demonstrated that not all aspects of the new environment were intimidating. His friendly </w:t>
      </w:r>
      <w:r w:rsidRPr="006D44DB">
        <w:rPr>
          <w:rFonts w:ascii="Calibri" w:hAnsi="Calibri" w:cs="Calibri"/>
          <w:kern w:val="0"/>
        </w:rPr>
        <w:t xml:space="preserve">demeanour </w:t>
      </w:r>
      <w:r w:rsidRPr="006D44DB">
        <w:rPr>
          <w:rFonts w:ascii="Calibri" w:hAnsi="Calibri" w:cs="Calibri"/>
          <w:kern w:val="0"/>
        </w:rPr>
        <w:t>helped foster a more engaging and comfortable atmosphere, proving that understanding and supportive individuals can significantly impact one's experience.</w:t>
      </w:r>
      <w:r>
        <w:rPr>
          <w:rFonts w:ascii="Calibri" w:hAnsi="Calibri" w:cs="Calibri"/>
          <w:kern w:val="0"/>
        </w:rPr>
        <w:t xml:space="preserve"> </w:t>
      </w:r>
      <w:r w:rsidRPr="006D44DB">
        <w:rPr>
          <w:rFonts w:ascii="Calibri" w:hAnsi="Calibri" w:cs="Calibri"/>
          <w:kern w:val="0"/>
        </w:rPr>
        <w:t>The situation also highlighted the importance of mental preparation and proactive steps in managing anxiety. Reflecting on this experience provided valuable insights into what could be done differently next time, such as practicing relaxation techniques, building connections beforehand, and normalizing the experience of anxiety.</w:t>
      </w:r>
      <w:r>
        <w:rPr>
          <w:rFonts w:ascii="Calibri" w:hAnsi="Calibri" w:cs="Calibri"/>
          <w:kern w:val="0"/>
        </w:rPr>
        <w:t xml:space="preserve"> </w:t>
      </w:r>
      <w:r w:rsidRPr="006D44DB">
        <w:rPr>
          <w:rFonts w:ascii="Calibri" w:hAnsi="Calibri" w:cs="Calibri"/>
          <w:kern w:val="0"/>
        </w:rPr>
        <w:t>Overall, this experience underscores the complex interplay between personal mental health challenges and external support systems. It reveals how initial fears can be mitigated through positive interactions and self-preparation, leading to personal growth and the development of coping strategies for future challenges.</w:t>
      </w:r>
      <w:r w:rsidRPr="006D44DB">
        <w:rPr>
          <w:rFonts w:ascii="Calibri" w:hAnsi="Calibri" w:cs="Calibri"/>
          <w:kern w:val="0"/>
        </w:rPr>
        <w:t xml:space="preserve"> This experience also taught me that if my social anxiety is not enabling me to attend university than I should use the facilities and resources which are accessible to me from the university. If I was given the opportunity to redo the first day of university I would approach the situation differently mentally. I would remind myself that there is no need to be nervous and that I should remember I can’t control the perception others have on me, yet I should keep striving and be myself regardless because I am here to learn.</w:t>
      </w:r>
    </w:p>
    <w:p w14:paraId="5099E936" w14:textId="77777777" w:rsidR="006D44DB" w:rsidRDefault="006D44DB" w:rsidP="006D44DB">
      <w:pPr>
        <w:autoSpaceDE w:val="0"/>
        <w:autoSpaceDN w:val="0"/>
        <w:adjustRightInd w:val="0"/>
        <w:rPr>
          <w:rFonts w:ascii="Calibri" w:hAnsi="Calibri" w:cs="Calibri"/>
          <w:kern w:val="0"/>
        </w:rPr>
      </w:pPr>
    </w:p>
    <w:p w14:paraId="4EB5F42B" w14:textId="77777777" w:rsidR="006D44DB" w:rsidRDefault="006D44DB" w:rsidP="006D44DB">
      <w:pPr>
        <w:autoSpaceDE w:val="0"/>
        <w:autoSpaceDN w:val="0"/>
        <w:adjustRightInd w:val="0"/>
        <w:rPr>
          <w:rFonts w:ascii="Calibri" w:hAnsi="Calibri" w:cs="Calibri"/>
          <w:kern w:val="0"/>
        </w:rPr>
      </w:pPr>
    </w:p>
    <w:p w14:paraId="7A4C4A2B" w14:textId="77777777" w:rsidR="006D44DB" w:rsidRDefault="006D44DB" w:rsidP="006D44DB">
      <w:pPr>
        <w:autoSpaceDE w:val="0"/>
        <w:autoSpaceDN w:val="0"/>
        <w:adjustRightInd w:val="0"/>
        <w:rPr>
          <w:rFonts w:ascii="Calibri" w:hAnsi="Calibri" w:cs="Calibri"/>
          <w:kern w:val="0"/>
        </w:rPr>
      </w:pPr>
    </w:p>
    <w:p w14:paraId="6151456B" w14:textId="77777777" w:rsidR="006D44DB" w:rsidRDefault="006D44DB" w:rsidP="006D44DB">
      <w:pPr>
        <w:autoSpaceDE w:val="0"/>
        <w:autoSpaceDN w:val="0"/>
        <w:adjustRightInd w:val="0"/>
        <w:rPr>
          <w:rFonts w:ascii="Calibri" w:hAnsi="Calibri" w:cs="Calibri"/>
          <w:kern w:val="0"/>
        </w:rPr>
      </w:pPr>
    </w:p>
    <w:p w14:paraId="25F4909F" w14:textId="77777777" w:rsidR="006D44DB" w:rsidRDefault="006D44DB" w:rsidP="006D44DB">
      <w:pPr>
        <w:autoSpaceDE w:val="0"/>
        <w:autoSpaceDN w:val="0"/>
        <w:adjustRightInd w:val="0"/>
        <w:rPr>
          <w:rFonts w:ascii="Calibri" w:hAnsi="Calibri" w:cs="Calibri"/>
          <w:kern w:val="0"/>
        </w:rPr>
      </w:pPr>
    </w:p>
    <w:p w14:paraId="3266068B" w14:textId="77777777" w:rsidR="006D44DB" w:rsidRDefault="006D44DB" w:rsidP="006D44DB">
      <w:pPr>
        <w:autoSpaceDE w:val="0"/>
        <w:autoSpaceDN w:val="0"/>
        <w:adjustRightInd w:val="0"/>
        <w:rPr>
          <w:rFonts w:ascii="Calibri" w:hAnsi="Calibri" w:cs="Calibri"/>
          <w:kern w:val="0"/>
        </w:rPr>
      </w:pPr>
    </w:p>
    <w:p w14:paraId="53E68A18" w14:textId="77777777" w:rsidR="006D44DB" w:rsidRDefault="006D44DB" w:rsidP="006D44DB">
      <w:pPr>
        <w:autoSpaceDE w:val="0"/>
        <w:autoSpaceDN w:val="0"/>
        <w:adjustRightInd w:val="0"/>
        <w:rPr>
          <w:rFonts w:ascii="Calibri" w:hAnsi="Calibri" w:cs="Calibri"/>
          <w:kern w:val="0"/>
        </w:rPr>
      </w:pPr>
    </w:p>
    <w:p w14:paraId="6E757AE2" w14:textId="77777777" w:rsidR="006D44DB" w:rsidRDefault="006D44DB" w:rsidP="006D44DB">
      <w:pPr>
        <w:autoSpaceDE w:val="0"/>
        <w:autoSpaceDN w:val="0"/>
        <w:adjustRightInd w:val="0"/>
        <w:rPr>
          <w:rFonts w:ascii="Calibri" w:hAnsi="Calibri" w:cs="Calibri"/>
          <w:kern w:val="0"/>
        </w:rPr>
      </w:pPr>
    </w:p>
    <w:p w14:paraId="667F8A43" w14:textId="77777777" w:rsidR="006D44DB" w:rsidRDefault="006D44DB" w:rsidP="006D44DB">
      <w:pPr>
        <w:autoSpaceDE w:val="0"/>
        <w:autoSpaceDN w:val="0"/>
        <w:adjustRightInd w:val="0"/>
        <w:rPr>
          <w:rFonts w:ascii="Calibri" w:hAnsi="Calibri" w:cs="Calibri"/>
          <w:kern w:val="0"/>
        </w:rPr>
      </w:pPr>
    </w:p>
    <w:p w14:paraId="7560D4EB" w14:textId="77777777" w:rsidR="006D44DB" w:rsidRDefault="006D44DB" w:rsidP="006D44DB">
      <w:pPr>
        <w:autoSpaceDE w:val="0"/>
        <w:autoSpaceDN w:val="0"/>
        <w:adjustRightInd w:val="0"/>
        <w:rPr>
          <w:rFonts w:ascii="Calibri" w:hAnsi="Calibri" w:cs="Calibri"/>
          <w:kern w:val="0"/>
        </w:rPr>
      </w:pPr>
    </w:p>
    <w:p w14:paraId="72DA44E9" w14:textId="77777777" w:rsidR="006D44DB" w:rsidRDefault="006D44DB" w:rsidP="006D44DB">
      <w:pPr>
        <w:autoSpaceDE w:val="0"/>
        <w:autoSpaceDN w:val="0"/>
        <w:adjustRightInd w:val="0"/>
        <w:rPr>
          <w:rFonts w:ascii="Calibri" w:hAnsi="Calibri" w:cs="Calibri"/>
          <w:kern w:val="0"/>
        </w:rPr>
      </w:pPr>
    </w:p>
    <w:p w14:paraId="25916042" w14:textId="77777777" w:rsidR="006D44DB" w:rsidRDefault="006D44DB" w:rsidP="006D44DB">
      <w:pPr>
        <w:autoSpaceDE w:val="0"/>
        <w:autoSpaceDN w:val="0"/>
        <w:adjustRightInd w:val="0"/>
        <w:rPr>
          <w:rFonts w:ascii="Calibri" w:hAnsi="Calibri" w:cs="Calibri"/>
          <w:kern w:val="0"/>
        </w:rPr>
      </w:pPr>
    </w:p>
    <w:p w14:paraId="4059C7F5" w14:textId="77777777" w:rsidR="006D44DB" w:rsidRDefault="006D44DB" w:rsidP="006D44DB">
      <w:pPr>
        <w:autoSpaceDE w:val="0"/>
        <w:autoSpaceDN w:val="0"/>
        <w:adjustRightInd w:val="0"/>
        <w:rPr>
          <w:rFonts w:ascii="Calibri" w:hAnsi="Calibri" w:cs="Calibri"/>
          <w:kern w:val="0"/>
        </w:rPr>
      </w:pPr>
    </w:p>
    <w:p w14:paraId="20A8CB9D" w14:textId="77777777" w:rsidR="006D44DB" w:rsidRDefault="006D44DB" w:rsidP="006D44DB">
      <w:pPr>
        <w:autoSpaceDE w:val="0"/>
        <w:autoSpaceDN w:val="0"/>
        <w:adjustRightInd w:val="0"/>
        <w:rPr>
          <w:rFonts w:ascii="Calibri" w:hAnsi="Calibri" w:cs="Calibri"/>
          <w:kern w:val="0"/>
        </w:rPr>
      </w:pPr>
    </w:p>
    <w:p w14:paraId="13B59571" w14:textId="7A9881F8" w:rsidR="006D44DB" w:rsidRDefault="006D44DB" w:rsidP="006D44DB">
      <w:pPr>
        <w:autoSpaceDE w:val="0"/>
        <w:autoSpaceDN w:val="0"/>
        <w:adjustRightInd w:val="0"/>
        <w:rPr>
          <w:rFonts w:ascii="Calibri" w:hAnsi="Calibri" w:cs="Calibri"/>
          <w:kern w:val="0"/>
        </w:rPr>
      </w:pPr>
      <w:r>
        <w:rPr>
          <w:rFonts w:ascii="Calibri" w:hAnsi="Calibri" w:cs="Calibri"/>
          <w:kern w:val="0"/>
        </w:rPr>
        <w:t>REFERENCES</w:t>
      </w:r>
    </w:p>
    <w:p w14:paraId="03B640BF" w14:textId="77777777" w:rsidR="006D44DB" w:rsidRDefault="006D44DB" w:rsidP="006D44DB">
      <w:pPr>
        <w:autoSpaceDE w:val="0"/>
        <w:autoSpaceDN w:val="0"/>
        <w:adjustRightInd w:val="0"/>
        <w:rPr>
          <w:rFonts w:ascii="Calibri" w:hAnsi="Calibri" w:cs="Calibri"/>
          <w:kern w:val="0"/>
        </w:rPr>
      </w:pPr>
    </w:p>
    <w:p w14:paraId="4D411BBB" w14:textId="77777777" w:rsidR="006D44DB" w:rsidRDefault="006D44DB" w:rsidP="006D44D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National Union of Students (NUS). (2021). Impact of financial pressures on student experience. Retrieved from [NUS </w:t>
      </w:r>
      <w:proofErr w:type="gramStart"/>
      <w:r>
        <w:rPr>
          <w:rFonts w:ascii="AppleSystemUIFont" w:hAnsi="AppleSystemUIFont" w:cs="AppleSystemUIFont"/>
          <w:kern w:val="0"/>
          <w:sz w:val="26"/>
          <w:szCs w:val="26"/>
        </w:rPr>
        <w:t>website](</w:t>
      </w:r>
      <w:proofErr w:type="gramEnd"/>
      <w:r>
        <w:rPr>
          <w:rFonts w:ascii="AppleSystemUIFont" w:hAnsi="AppleSystemUIFont" w:cs="AppleSystemUIFont"/>
          <w:kern w:val="0"/>
          <w:sz w:val="26"/>
          <w:szCs w:val="26"/>
        </w:rPr>
        <w:t>https://www.nus.org.uk).</w:t>
      </w:r>
    </w:p>
    <w:p w14:paraId="55D1BC2F" w14:textId="77777777" w:rsidR="006D44DB" w:rsidRDefault="006D44DB" w:rsidP="006D44DB">
      <w:pPr>
        <w:autoSpaceDE w:val="0"/>
        <w:autoSpaceDN w:val="0"/>
        <w:adjustRightInd w:val="0"/>
        <w:rPr>
          <w:rFonts w:ascii="AppleSystemUIFont" w:hAnsi="AppleSystemUIFont" w:cs="AppleSystemUIFont"/>
          <w:kern w:val="0"/>
          <w:sz w:val="26"/>
          <w:szCs w:val="26"/>
        </w:rPr>
      </w:pPr>
    </w:p>
    <w:p w14:paraId="6A2D3C73" w14:textId="77777777" w:rsidR="006D44DB" w:rsidRDefault="006D44DB" w:rsidP="006D44D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Callender, C. (2008). The impact of term-time employment on higher education students' academic attainment and achievement. Journal of Education Policy, 23(4), 359-377.</w:t>
      </w:r>
    </w:p>
    <w:p w14:paraId="6474FEC3" w14:textId="77777777" w:rsidR="006D44DB" w:rsidRDefault="006D44DB" w:rsidP="006D44D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w:t>
      </w:r>
    </w:p>
    <w:p w14:paraId="775E69C2" w14:textId="77777777" w:rsidR="006D44DB" w:rsidRDefault="006D44DB" w:rsidP="006D44D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Brown, P. (2016). The mental health crisis in UK universities. The Guardian. Retrieved from [The </w:t>
      </w:r>
      <w:proofErr w:type="gramStart"/>
      <w:r>
        <w:rPr>
          <w:rFonts w:ascii="AppleSystemUIFont" w:hAnsi="AppleSystemUIFont" w:cs="AppleSystemUIFont"/>
          <w:kern w:val="0"/>
          <w:sz w:val="26"/>
          <w:szCs w:val="26"/>
        </w:rPr>
        <w:t>Guardian](</w:t>
      </w:r>
      <w:proofErr w:type="gramEnd"/>
      <w:r>
        <w:rPr>
          <w:rFonts w:ascii="AppleSystemUIFont" w:hAnsi="AppleSystemUIFont" w:cs="AppleSystemUIFont"/>
          <w:kern w:val="0"/>
          <w:sz w:val="26"/>
          <w:szCs w:val="26"/>
        </w:rPr>
        <w:t>https://www.theguardian.com/education/2016/sep/23/the-mental-health-crisis-in-uk-universities).</w:t>
      </w:r>
    </w:p>
    <w:p w14:paraId="7C0C3F65" w14:textId="77777777" w:rsidR="006D44DB" w:rsidRDefault="006D44DB" w:rsidP="006D44DB">
      <w:pPr>
        <w:autoSpaceDE w:val="0"/>
        <w:autoSpaceDN w:val="0"/>
        <w:adjustRightInd w:val="0"/>
        <w:rPr>
          <w:rFonts w:ascii="AppleSystemUIFont" w:hAnsi="AppleSystemUIFont" w:cs="AppleSystemUIFont"/>
          <w:kern w:val="0"/>
          <w:sz w:val="26"/>
          <w:szCs w:val="26"/>
        </w:rPr>
      </w:pPr>
    </w:p>
    <w:p w14:paraId="7CE8F28F" w14:textId="77777777" w:rsidR="006D44DB" w:rsidRDefault="006D44DB" w:rsidP="006D44D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Higher Education Academy. (2015). Framework for Student Engagement through Partnership. Retrieved from [Advance </w:t>
      </w:r>
      <w:proofErr w:type="gramStart"/>
      <w:r>
        <w:rPr>
          <w:rFonts w:ascii="AppleSystemUIFont" w:hAnsi="AppleSystemUIFont" w:cs="AppleSystemUIFont"/>
          <w:kern w:val="0"/>
          <w:sz w:val="26"/>
          <w:szCs w:val="26"/>
        </w:rPr>
        <w:t>HE](</w:t>
      </w:r>
      <w:proofErr w:type="gramEnd"/>
      <w:r>
        <w:rPr>
          <w:rFonts w:ascii="AppleSystemUIFont" w:hAnsi="AppleSystemUIFont" w:cs="AppleSystemUIFont"/>
          <w:kern w:val="0"/>
          <w:sz w:val="26"/>
          <w:szCs w:val="26"/>
        </w:rPr>
        <w:t>https://www.advance-he.ac.uk).</w:t>
      </w:r>
    </w:p>
    <w:p w14:paraId="0FAE554F" w14:textId="77777777" w:rsidR="006D44DB" w:rsidRDefault="006D44DB" w:rsidP="006D44DB">
      <w:pPr>
        <w:autoSpaceDE w:val="0"/>
        <w:autoSpaceDN w:val="0"/>
        <w:adjustRightInd w:val="0"/>
        <w:rPr>
          <w:rFonts w:ascii="AppleSystemUIFont" w:hAnsi="AppleSystemUIFont" w:cs="AppleSystemUIFont"/>
          <w:kern w:val="0"/>
          <w:sz w:val="26"/>
          <w:szCs w:val="26"/>
        </w:rPr>
      </w:pPr>
    </w:p>
    <w:p w14:paraId="2E0B66D5" w14:textId="77777777" w:rsidR="006D44DB" w:rsidRDefault="006D44DB" w:rsidP="006D44D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Yorke, M. (2004). Employability in higher education: What it is - what it is not. Higher Education Academy/ESECT. Retrieved from [Higher Education </w:t>
      </w:r>
      <w:proofErr w:type="gramStart"/>
      <w:r>
        <w:rPr>
          <w:rFonts w:ascii="AppleSystemUIFont" w:hAnsi="AppleSystemUIFont" w:cs="AppleSystemUIFont"/>
          <w:kern w:val="0"/>
          <w:sz w:val="26"/>
          <w:szCs w:val="26"/>
        </w:rPr>
        <w:t>Academy](</w:t>
      </w:r>
      <w:proofErr w:type="gramEnd"/>
      <w:r>
        <w:rPr>
          <w:rFonts w:ascii="AppleSystemUIFont" w:hAnsi="AppleSystemUIFont" w:cs="AppleSystemUIFont"/>
          <w:kern w:val="0"/>
          <w:sz w:val="26"/>
          <w:szCs w:val="26"/>
        </w:rPr>
        <w:t>https://www.heacademy.ac.uk).</w:t>
      </w:r>
    </w:p>
    <w:p w14:paraId="0674B686" w14:textId="77777777" w:rsidR="006D44DB" w:rsidRDefault="006D44DB" w:rsidP="006D44DB">
      <w:pPr>
        <w:autoSpaceDE w:val="0"/>
        <w:autoSpaceDN w:val="0"/>
        <w:adjustRightInd w:val="0"/>
        <w:rPr>
          <w:rFonts w:ascii="AppleSystemUIFont" w:hAnsi="AppleSystemUIFont" w:cs="AppleSystemUIFont"/>
          <w:kern w:val="0"/>
          <w:sz w:val="26"/>
          <w:szCs w:val="26"/>
        </w:rPr>
      </w:pPr>
    </w:p>
    <w:p w14:paraId="468AEE8C" w14:textId="77777777" w:rsidR="006D44DB" w:rsidRDefault="006D44DB" w:rsidP="006D44D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JISC. (2019). Digital Experience Insights Survey 2019: Findings from Students in UK Higher and Further Education. Retrieved from [JISC](https://www.jisc.ac.uk).</w:t>
      </w:r>
    </w:p>
    <w:p w14:paraId="5AEE4FB8" w14:textId="77777777" w:rsidR="006D44DB" w:rsidRDefault="006D44DB" w:rsidP="006D44DB">
      <w:pPr>
        <w:autoSpaceDE w:val="0"/>
        <w:autoSpaceDN w:val="0"/>
        <w:adjustRightInd w:val="0"/>
        <w:rPr>
          <w:rFonts w:ascii="AppleSystemUIFont" w:hAnsi="AppleSystemUIFont" w:cs="AppleSystemUIFont"/>
          <w:kern w:val="0"/>
          <w:sz w:val="26"/>
          <w:szCs w:val="26"/>
        </w:rPr>
      </w:pPr>
    </w:p>
    <w:p w14:paraId="03751E0A" w14:textId="77777777" w:rsidR="006D44DB" w:rsidRDefault="006D44DB" w:rsidP="006D44DB">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Aries, E., &amp; Seider, M. (2005). The Role of Social Class in the Formation of Identity: A Study of Public and Elite Private College Students. The Journal of Social Psychology, 145(2), 145-163.</w:t>
      </w:r>
    </w:p>
    <w:p w14:paraId="3F0E1117" w14:textId="77777777" w:rsidR="006D44DB" w:rsidRDefault="006D44DB" w:rsidP="006D44DB">
      <w:pPr>
        <w:autoSpaceDE w:val="0"/>
        <w:autoSpaceDN w:val="0"/>
        <w:adjustRightInd w:val="0"/>
        <w:rPr>
          <w:rFonts w:ascii="AppleSystemUIFont" w:hAnsi="AppleSystemUIFont" w:cs="AppleSystemUIFont"/>
          <w:kern w:val="0"/>
          <w:sz w:val="26"/>
          <w:szCs w:val="26"/>
        </w:rPr>
      </w:pPr>
    </w:p>
    <w:p w14:paraId="526D1D30" w14:textId="19B286AF" w:rsidR="006D44DB" w:rsidRPr="006D44DB" w:rsidRDefault="006D44DB" w:rsidP="006D44DB">
      <w:pPr>
        <w:autoSpaceDE w:val="0"/>
        <w:autoSpaceDN w:val="0"/>
        <w:adjustRightInd w:val="0"/>
        <w:rPr>
          <w:rFonts w:ascii="Calibri" w:hAnsi="Calibri" w:cs="Calibri"/>
          <w:kern w:val="0"/>
        </w:rPr>
      </w:pPr>
      <w:r>
        <w:rPr>
          <w:rFonts w:ascii="AppleSystemUIFont" w:hAnsi="AppleSystemUIFont" w:cs="AppleSystemUIFont"/>
          <w:kern w:val="0"/>
          <w:sz w:val="26"/>
          <w:szCs w:val="26"/>
        </w:rPr>
        <w:t>Royal College of Psychiatrists. (2011). The Mental Health of Students in Higher Education. Retrieved from [</w:t>
      </w:r>
      <w:proofErr w:type="spellStart"/>
      <w:r>
        <w:rPr>
          <w:rFonts w:ascii="AppleSystemUIFont" w:hAnsi="AppleSystemUIFont" w:cs="AppleSystemUIFont"/>
          <w:kern w:val="0"/>
          <w:sz w:val="26"/>
          <w:szCs w:val="26"/>
        </w:rPr>
        <w:t>RCPsych</w:t>
      </w:r>
      <w:proofErr w:type="spellEnd"/>
      <w:r>
        <w:rPr>
          <w:rFonts w:ascii="AppleSystemUIFont" w:hAnsi="AppleSystemUIFont" w:cs="AppleSystemUIFont"/>
          <w:kern w:val="0"/>
          <w:sz w:val="26"/>
          <w:szCs w:val="26"/>
        </w:rPr>
        <w:t>](https://www.rcpsych.ac.uk).</w:t>
      </w:r>
    </w:p>
    <w:sectPr w:rsidR="006D44DB" w:rsidRPr="006D44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4DB"/>
    <w:rsid w:val="001F630C"/>
    <w:rsid w:val="00480663"/>
    <w:rsid w:val="006D44DB"/>
    <w:rsid w:val="008565DB"/>
    <w:rsid w:val="00992FC1"/>
    <w:rsid w:val="00E54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DFDBF9"/>
  <w15:chartTrackingRefBased/>
  <w15:docId w15:val="{F2E013CD-70E3-6744-945F-AE7C98074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44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44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44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44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44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44D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44D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44D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44D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44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44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44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44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44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44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44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44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44DB"/>
    <w:rPr>
      <w:rFonts w:eastAsiaTheme="majorEastAsia" w:cstheme="majorBidi"/>
      <w:color w:val="272727" w:themeColor="text1" w:themeTint="D8"/>
    </w:rPr>
  </w:style>
  <w:style w:type="paragraph" w:styleId="Title">
    <w:name w:val="Title"/>
    <w:basedOn w:val="Normal"/>
    <w:next w:val="Normal"/>
    <w:link w:val="TitleChar"/>
    <w:uiPriority w:val="10"/>
    <w:qFormat/>
    <w:rsid w:val="006D44D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44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44D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44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44D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D44DB"/>
    <w:rPr>
      <w:i/>
      <w:iCs/>
      <w:color w:val="404040" w:themeColor="text1" w:themeTint="BF"/>
    </w:rPr>
  </w:style>
  <w:style w:type="paragraph" w:styleId="ListParagraph">
    <w:name w:val="List Paragraph"/>
    <w:basedOn w:val="Normal"/>
    <w:uiPriority w:val="34"/>
    <w:qFormat/>
    <w:rsid w:val="006D44DB"/>
    <w:pPr>
      <w:ind w:left="720"/>
      <w:contextualSpacing/>
    </w:pPr>
  </w:style>
  <w:style w:type="character" w:styleId="IntenseEmphasis">
    <w:name w:val="Intense Emphasis"/>
    <w:basedOn w:val="DefaultParagraphFont"/>
    <w:uiPriority w:val="21"/>
    <w:qFormat/>
    <w:rsid w:val="006D44DB"/>
    <w:rPr>
      <w:i/>
      <w:iCs/>
      <w:color w:val="0F4761" w:themeColor="accent1" w:themeShade="BF"/>
    </w:rPr>
  </w:style>
  <w:style w:type="paragraph" w:styleId="IntenseQuote">
    <w:name w:val="Intense Quote"/>
    <w:basedOn w:val="Normal"/>
    <w:next w:val="Normal"/>
    <w:link w:val="IntenseQuoteChar"/>
    <w:uiPriority w:val="30"/>
    <w:qFormat/>
    <w:rsid w:val="006D44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44DB"/>
    <w:rPr>
      <w:i/>
      <w:iCs/>
      <w:color w:val="0F4761" w:themeColor="accent1" w:themeShade="BF"/>
    </w:rPr>
  </w:style>
  <w:style w:type="character" w:styleId="IntenseReference">
    <w:name w:val="Intense Reference"/>
    <w:basedOn w:val="DefaultParagraphFont"/>
    <w:uiPriority w:val="32"/>
    <w:qFormat/>
    <w:rsid w:val="006D44D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TotalTime>
  <Pages>5</Pages>
  <Words>1698</Words>
  <Characters>9679</Characters>
  <Application>Microsoft Office Word</Application>
  <DocSecurity>0</DocSecurity>
  <Lines>80</Lines>
  <Paragraphs>22</Paragraphs>
  <ScaleCrop>false</ScaleCrop>
  <Company/>
  <LinksUpToDate>false</LinksUpToDate>
  <CharactersWithSpaces>11355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Hassan (2334321)</dc:creator>
  <cp:keywords/>
  <dc:description/>
  <cp:lastModifiedBy>Salma Hassan (2334321)</cp:lastModifiedBy>
  <cp:revision>1</cp:revision>
  <dcterms:created xsi:type="dcterms:W3CDTF">2024-07-05T10:43:00Z</dcterms:created>
  <dcterms:modified xsi:type="dcterms:W3CDTF">2024-07-05T16:11:00Z</dcterms:modified>
</cp:coreProperties>
</file>