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6AADA" w14:textId="77777777" w:rsidR="0037108E" w:rsidRDefault="00CF0D6E" w:rsidP="00770796">
      <w:pPr>
        <w:pStyle w:val="s7"/>
        <w:spacing w:before="0" w:beforeAutospacing="0" w:after="150" w:afterAutospacing="0"/>
        <w:rPr>
          <w:rFonts w:asciiTheme="majorHAnsi" w:hAnsiTheme="majorHAnsi"/>
          <w:color w:val="000000" w:themeColor="text1"/>
          <w:sz w:val="40"/>
          <w:szCs w:val="40"/>
          <w:lang w:val="ro-RO"/>
        </w:rPr>
      </w:pPr>
      <w:r>
        <w:rPr>
          <w:rFonts w:asciiTheme="majorHAnsi" w:hAnsiTheme="majorHAnsi"/>
          <w:color w:val="000000" w:themeColor="text1"/>
          <w:sz w:val="40"/>
          <w:szCs w:val="40"/>
          <w:lang w:val="ro-RO"/>
        </w:rPr>
        <w:t xml:space="preserve">                  </w:t>
      </w:r>
    </w:p>
    <w:p w14:paraId="275F24EF" w14:textId="77777777" w:rsidR="00244C94" w:rsidRDefault="00244C94" w:rsidP="00770796">
      <w:pPr>
        <w:pStyle w:val="s7"/>
        <w:spacing w:before="0" w:beforeAutospacing="0" w:after="150" w:afterAutospacing="0"/>
        <w:rPr>
          <w:rFonts w:asciiTheme="majorHAnsi" w:hAnsiTheme="majorHAnsi"/>
          <w:color w:val="000000" w:themeColor="text1"/>
          <w:sz w:val="40"/>
          <w:szCs w:val="40"/>
          <w:lang w:val="ro-RO"/>
        </w:rPr>
      </w:pPr>
    </w:p>
    <w:p w14:paraId="67635136" w14:textId="77777777" w:rsidR="0037108E" w:rsidRDefault="0037108E" w:rsidP="00770796">
      <w:pPr>
        <w:pStyle w:val="s7"/>
        <w:spacing w:before="0" w:beforeAutospacing="0" w:after="150" w:afterAutospacing="0"/>
        <w:rPr>
          <w:rFonts w:asciiTheme="majorHAnsi" w:hAnsiTheme="majorHAnsi"/>
          <w:color w:val="000000" w:themeColor="text1"/>
          <w:sz w:val="40"/>
          <w:szCs w:val="40"/>
          <w:lang w:val="ro-RO"/>
        </w:rPr>
      </w:pPr>
    </w:p>
    <w:p w14:paraId="3C01ABF0" w14:textId="3ABAAA6E" w:rsidR="00C24F46" w:rsidRDefault="00CF0D6E" w:rsidP="00770796">
      <w:pPr>
        <w:pStyle w:val="s7"/>
        <w:spacing w:before="0" w:beforeAutospacing="0" w:after="150" w:afterAutospacing="0"/>
        <w:rPr>
          <w:rFonts w:ascii="-webkit-standard" w:hAnsi="-webkit-standard"/>
          <w:color w:val="000000"/>
          <w:sz w:val="27"/>
          <w:szCs w:val="27"/>
        </w:rPr>
      </w:pPr>
      <w:r>
        <w:rPr>
          <w:rFonts w:asciiTheme="majorHAnsi" w:hAnsiTheme="majorHAnsi"/>
          <w:color w:val="000000" w:themeColor="text1"/>
          <w:sz w:val="40"/>
          <w:szCs w:val="40"/>
          <w:lang w:val="ro-RO"/>
        </w:rPr>
        <w:t xml:space="preserve"> </w:t>
      </w:r>
      <w:r w:rsidR="00342872">
        <w:rPr>
          <w:rFonts w:asciiTheme="majorHAnsi" w:hAnsiTheme="majorHAnsi"/>
          <w:color w:val="000000" w:themeColor="text1"/>
          <w:sz w:val="40"/>
          <w:szCs w:val="40"/>
          <w:lang w:val="ro-RO"/>
        </w:rPr>
        <w:t xml:space="preserve">                 University of Wales</w:t>
      </w:r>
      <w:r w:rsidR="00AD3956">
        <w:rPr>
          <w:rFonts w:asciiTheme="majorHAnsi" w:hAnsiTheme="majorHAnsi"/>
          <w:color w:val="000000" w:themeColor="text1"/>
          <w:sz w:val="40"/>
          <w:szCs w:val="40"/>
          <w:lang w:val="ro-RO"/>
        </w:rPr>
        <w:t xml:space="preserve"> Trinity Saint David</w:t>
      </w:r>
      <w:r w:rsidR="00C24F46">
        <w:rPr>
          <w:rFonts w:asciiTheme="majorHAnsi" w:hAnsiTheme="majorHAnsi"/>
          <w:color w:val="000000" w:themeColor="text1"/>
          <w:sz w:val="40"/>
          <w:szCs w:val="40"/>
        </w:rPr>
        <w:t xml:space="preserve">            </w:t>
      </w:r>
    </w:p>
    <w:p w14:paraId="272DD940" w14:textId="77777777" w:rsidR="00C24F46" w:rsidRDefault="00C24F46">
      <w:pPr>
        <w:pStyle w:val="s7"/>
        <w:spacing w:before="0" w:beforeAutospacing="0" w:after="150" w:afterAutospacing="0"/>
        <w:jc w:val="center"/>
        <w:rPr>
          <w:rFonts w:ascii="-webkit-standard" w:hAnsi="-webkit-standard"/>
          <w:color w:val="000000"/>
          <w:sz w:val="27"/>
          <w:szCs w:val="27"/>
        </w:rPr>
      </w:pPr>
      <w:r>
        <w:rPr>
          <w:rStyle w:val="s6"/>
          <w:rFonts w:ascii="-webkit-standard" w:hAnsi="-webkit-standard"/>
          <w:b/>
          <w:bCs/>
          <w:color w:val="000000"/>
          <w:sz w:val="33"/>
          <w:szCs w:val="33"/>
        </w:rPr>
        <w:t>BA (Hons) Business Management</w:t>
      </w:r>
    </w:p>
    <w:p w14:paraId="00000001" w14:textId="2ED66E5F" w:rsidR="009B75FF" w:rsidRDefault="00B656C5"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Assessment 2</w:t>
      </w:r>
    </w:p>
    <w:p w14:paraId="1F5A9ACB" w14:textId="08A70BA9" w:rsidR="00B656C5" w:rsidRDefault="00B656C5"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w:t>
      </w:r>
      <w:r w:rsidR="006C4CC6">
        <w:rPr>
          <w:rFonts w:asciiTheme="majorHAnsi" w:hAnsiTheme="majorHAnsi"/>
          <w:color w:val="000000" w:themeColor="text1"/>
          <w:sz w:val="40"/>
          <w:szCs w:val="40"/>
        </w:rPr>
        <w:t xml:space="preserve"> COMMUNITY ENGAGEMENT </w:t>
      </w:r>
    </w:p>
    <w:p w14:paraId="715C9FD8" w14:textId="0BED8168" w:rsidR="001227CB" w:rsidRDefault="001227C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Lecturer:Nadeem Mirza</w:t>
      </w:r>
    </w:p>
    <w:p w14:paraId="1CFE773C" w14:textId="58527DF5" w:rsidR="001227CB" w:rsidRDefault="001227C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Student Name:Angela Muresan</w:t>
      </w:r>
    </w:p>
    <w:p w14:paraId="5D1F5CA9" w14:textId="3F5FDD59" w:rsidR="001227CB" w:rsidRDefault="001227C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w:t>
      </w:r>
      <w:r w:rsidR="00E158DB">
        <w:rPr>
          <w:rFonts w:asciiTheme="majorHAnsi" w:hAnsiTheme="majorHAnsi"/>
          <w:color w:val="000000" w:themeColor="text1"/>
          <w:sz w:val="40"/>
          <w:szCs w:val="40"/>
        </w:rPr>
        <w:t xml:space="preserve">    </w:t>
      </w:r>
      <w:r w:rsidR="006B1DEB">
        <w:rPr>
          <w:rFonts w:asciiTheme="majorHAnsi" w:hAnsiTheme="majorHAnsi"/>
          <w:color w:val="000000" w:themeColor="text1"/>
          <w:sz w:val="40"/>
          <w:szCs w:val="40"/>
        </w:rPr>
        <w:t xml:space="preserve">   </w:t>
      </w:r>
      <w:r w:rsidR="002154FE">
        <w:rPr>
          <w:rFonts w:asciiTheme="majorHAnsi" w:hAnsiTheme="majorHAnsi"/>
          <w:color w:val="000000" w:themeColor="text1"/>
          <w:sz w:val="40"/>
          <w:szCs w:val="40"/>
        </w:rPr>
        <w:t>Student ID</w:t>
      </w:r>
      <w:r w:rsidR="00D20BA4">
        <w:rPr>
          <w:rFonts w:asciiTheme="majorHAnsi" w:hAnsiTheme="majorHAnsi"/>
          <w:color w:val="000000" w:themeColor="text1"/>
          <w:sz w:val="40"/>
          <w:szCs w:val="40"/>
        </w:rPr>
        <w:t xml:space="preserve"> 2131060</w:t>
      </w:r>
    </w:p>
    <w:p w14:paraId="32ED22E4" w14:textId="34B1E241" w:rsidR="00E158DB" w:rsidRDefault="00E158D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Submission:</w:t>
      </w:r>
      <w:r w:rsidR="0069560D">
        <w:rPr>
          <w:rFonts w:asciiTheme="majorHAnsi" w:hAnsiTheme="majorHAnsi"/>
          <w:color w:val="000000" w:themeColor="text1"/>
          <w:sz w:val="40"/>
          <w:szCs w:val="40"/>
        </w:rPr>
        <w:t>07/05/2023</w:t>
      </w:r>
    </w:p>
    <w:p w14:paraId="59AAE343" w14:textId="67A07985" w:rsidR="00780C1B" w:rsidRPr="00885AA0" w:rsidRDefault="00780C1B" w:rsidP="004A4570">
      <w:pPr>
        <w:spacing w:line="360" w:lineRule="auto"/>
        <w:jc w:val="both"/>
        <w:rPr>
          <w:rFonts w:asciiTheme="majorHAnsi" w:hAnsiTheme="majorHAnsi"/>
          <w:color w:val="000000" w:themeColor="text1"/>
          <w:sz w:val="40"/>
          <w:szCs w:val="40"/>
        </w:rPr>
      </w:pPr>
      <w:r>
        <w:rPr>
          <w:rFonts w:asciiTheme="majorHAnsi" w:hAnsiTheme="majorHAnsi"/>
          <w:color w:val="000000" w:themeColor="text1"/>
          <w:sz w:val="40"/>
          <w:szCs w:val="40"/>
        </w:rPr>
        <w:t xml:space="preserve">                      </w:t>
      </w:r>
    </w:p>
    <w:p w14:paraId="00000002" w14:textId="77777777" w:rsidR="009B75FF" w:rsidRPr="004A4570" w:rsidRDefault="009B75FF" w:rsidP="004A4570">
      <w:pPr>
        <w:spacing w:line="360" w:lineRule="auto"/>
        <w:jc w:val="both"/>
        <w:rPr>
          <w:color w:val="000000" w:themeColor="text1"/>
          <w:sz w:val="24"/>
          <w:szCs w:val="24"/>
        </w:rPr>
      </w:pPr>
    </w:p>
    <w:p w14:paraId="00000003"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4"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5" w14:textId="595FF8F1" w:rsidR="009B75FF" w:rsidRPr="00A07B98" w:rsidRDefault="009B75FF" w:rsidP="004A4570">
      <w:pPr>
        <w:spacing w:line="360" w:lineRule="auto"/>
        <w:jc w:val="both"/>
        <w:rPr>
          <w:rFonts w:asciiTheme="majorHAnsi" w:eastAsia="Times New Roman" w:hAnsiTheme="majorHAnsi" w:cs="Times New Roman"/>
          <w:color w:val="000000" w:themeColor="text1"/>
          <w:sz w:val="38"/>
          <w:szCs w:val="38"/>
        </w:rPr>
      </w:pPr>
    </w:p>
    <w:p w14:paraId="00000006"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7"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8"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0000009" w14:textId="77777777" w:rsidR="009B75FF" w:rsidRPr="004A4570" w:rsidRDefault="009B75FF" w:rsidP="004A4570">
      <w:pPr>
        <w:spacing w:line="360" w:lineRule="auto"/>
        <w:jc w:val="both"/>
        <w:rPr>
          <w:rFonts w:ascii="Times New Roman" w:eastAsia="Times New Roman" w:hAnsi="Times New Roman" w:cs="Times New Roman"/>
          <w:b/>
          <w:color w:val="000000" w:themeColor="text1"/>
          <w:sz w:val="24"/>
          <w:szCs w:val="24"/>
        </w:rPr>
      </w:pPr>
    </w:p>
    <w:p w14:paraId="06D29A06" w14:textId="77777777" w:rsidR="009D0A26" w:rsidRPr="004A4570" w:rsidRDefault="009D0A26" w:rsidP="004A4570">
      <w:pPr>
        <w:spacing w:line="360" w:lineRule="auto"/>
        <w:jc w:val="both"/>
        <w:rPr>
          <w:rFonts w:ascii="Times New Roman" w:eastAsia="Times New Roman" w:hAnsi="Times New Roman" w:cs="Times New Roman"/>
          <w:b/>
          <w:color w:val="000000" w:themeColor="text1"/>
          <w:sz w:val="24"/>
          <w:szCs w:val="24"/>
        </w:rPr>
      </w:pPr>
    </w:p>
    <w:p w14:paraId="586B97DE" w14:textId="77777777" w:rsidR="009D0A26" w:rsidRPr="00772634" w:rsidRDefault="009D0A26" w:rsidP="004A4570">
      <w:pPr>
        <w:spacing w:line="360" w:lineRule="auto"/>
        <w:jc w:val="both"/>
        <w:rPr>
          <w:rFonts w:ascii="Times New Roman" w:eastAsia="Times New Roman" w:hAnsi="Times New Roman" w:cs="Times New Roman"/>
          <w:b/>
          <w:color w:val="000000" w:themeColor="text1"/>
          <w:sz w:val="24"/>
          <w:szCs w:val="24"/>
        </w:rPr>
      </w:pPr>
    </w:p>
    <w:p w14:paraId="1AFA2B2F" w14:textId="60758074" w:rsidR="00527C94" w:rsidRDefault="00102874" w:rsidP="004A4570">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p>
    <w:p w14:paraId="150D5242" w14:textId="3F76A481" w:rsidR="0045195B" w:rsidRPr="004A4570" w:rsidRDefault="00102874" w:rsidP="004A4570">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 xml:space="preserve">                                                                                                                                                                                            </w:t>
      </w:r>
    </w:p>
    <w:p w14:paraId="2A7146EF" w14:textId="77777777" w:rsidR="009D0A26" w:rsidRPr="004A4570" w:rsidRDefault="009D0A26" w:rsidP="004A4570">
      <w:pPr>
        <w:spacing w:line="360" w:lineRule="auto"/>
        <w:jc w:val="both"/>
        <w:rPr>
          <w:rFonts w:ascii="Times New Roman" w:eastAsia="Times New Roman" w:hAnsi="Times New Roman" w:cs="Times New Roman"/>
          <w:b/>
          <w:color w:val="000000" w:themeColor="text1"/>
          <w:sz w:val="24"/>
          <w:szCs w:val="24"/>
        </w:rPr>
      </w:pPr>
    </w:p>
    <w:p w14:paraId="0000000A" w14:textId="20647022" w:rsidR="009B75FF" w:rsidRPr="004A4570" w:rsidRDefault="00786AB7" w:rsidP="004A4570">
      <w:pPr>
        <w:spacing w:line="360" w:lineRule="auto"/>
        <w:jc w:val="center"/>
        <w:rPr>
          <w:rFonts w:ascii="Times New Roman" w:eastAsia="Times New Roman" w:hAnsi="Times New Roman" w:cs="Times New Roman"/>
          <w:b/>
          <w:color w:val="000000" w:themeColor="text1"/>
          <w:sz w:val="24"/>
          <w:szCs w:val="24"/>
        </w:rPr>
      </w:pPr>
      <w:r>
        <w:rPr>
          <w:color w:val="000000" w:themeColor="text1"/>
          <w:sz w:val="24"/>
          <w:szCs w:val="24"/>
        </w:rPr>
        <w:t xml:space="preserve"> </w:t>
      </w:r>
    </w:p>
    <w:p w14:paraId="0000000B" w14:textId="1263953F" w:rsidR="009B75FF" w:rsidRPr="004A4570" w:rsidRDefault="007373CA" w:rsidP="008713B7">
      <w:pPr>
        <w:pStyle w:val="Heading1"/>
      </w:pPr>
      <w:r w:rsidRPr="008713B7">
        <w:t>Introduction</w:t>
      </w:r>
    </w:p>
    <w:p w14:paraId="0000000C" w14:textId="3B2BFCFD"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The phrase council refers to the local government which is responsible for a wide range of vital services for the businesses and people in a defined area. The functions of councils include activities like social care, housing and planning, schools and waste management within the region. Apart from these, there are some lesser known activities which are also conducted by the councils like pest control, business support and registrar services. In England itself there are more than 1 million people who work for the local governments in a wide array of areas, and are known to provide around 800 types of social welfare services</w:t>
      </w:r>
      <w:r w:rsidR="003C4461" w:rsidRPr="004A4570">
        <w:rPr>
          <w:rFonts w:ascii="Times New Roman" w:eastAsia="Times New Roman" w:hAnsi="Times New Roman" w:cs="Times New Roman"/>
          <w:color w:val="000000" w:themeColor="text1"/>
          <w:sz w:val="24"/>
          <w:szCs w:val="24"/>
        </w:rPr>
        <w:t xml:space="preserve"> </w:t>
      </w:r>
      <w:r w:rsidR="001F10FE" w:rsidRPr="004A4570">
        <w:rPr>
          <w:rFonts w:ascii="Times New Roman" w:eastAsia="Times New Roman" w:hAnsi="Times New Roman" w:cs="Times New Roman"/>
          <w:color w:val="000000" w:themeColor="text1"/>
          <w:sz w:val="24"/>
          <w:szCs w:val="24"/>
        </w:rPr>
        <w:t xml:space="preserve">(croydon.gov.uk, </w:t>
      </w:r>
      <w:r w:rsidR="003C4461" w:rsidRPr="004A4570">
        <w:rPr>
          <w:rFonts w:ascii="Times New Roman" w:eastAsia="Times New Roman" w:hAnsi="Times New Roman" w:cs="Times New Roman"/>
          <w:color w:val="000000" w:themeColor="text1"/>
          <w:sz w:val="24"/>
          <w:szCs w:val="24"/>
        </w:rPr>
        <w:t>2023)</w:t>
      </w:r>
      <w:r w:rsidRPr="004A4570">
        <w:rPr>
          <w:rFonts w:ascii="Times New Roman" w:eastAsia="Times New Roman" w:hAnsi="Times New Roman" w:cs="Times New Roman"/>
          <w:color w:val="000000" w:themeColor="text1"/>
          <w:sz w:val="24"/>
          <w:szCs w:val="24"/>
        </w:rPr>
        <w:t>. The local councils in the United Kingdom are the most prevalent form of local government. They consist of publicly elected councilors. These councilors work in close association with the internal and external stakeholders to deliver the priorities of the local people and businesses.</w:t>
      </w:r>
    </w:p>
    <w:p w14:paraId="0000000D" w14:textId="77777777"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One such council is Croydon Council which is the local governing body of London Borough of Croydon located in Greater London. The council had its inception in 1964 after replacing Croydon Borough Council. In this essay I will try to identify the areas of Croydon council’s function and find out the major issues that the council is facing at present. Moreover, I will try to formulate a plan for the council to improve its community engagement functions to ensure the overall success of the council.   </w:t>
      </w:r>
    </w:p>
    <w:p w14:paraId="0000000E" w14:textId="29812F49" w:rsidR="009B75FF" w:rsidRPr="004A4570" w:rsidRDefault="005A356D" w:rsidP="008713B7">
      <w:pPr>
        <w:pStyle w:val="Heading1"/>
      </w:pPr>
      <w:r w:rsidRPr="008713B7">
        <w:t>Discussion</w:t>
      </w:r>
    </w:p>
    <w:p w14:paraId="0000000F" w14:textId="4BF48305"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While gathering information about the Croydon Council I have found that the council is functional in the defined area </w:t>
      </w:r>
      <w:r w:rsidR="00DB4092" w:rsidRPr="004A4570">
        <w:rPr>
          <w:rFonts w:ascii="Times New Roman" w:eastAsia="Times New Roman" w:hAnsi="Times New Roman" w:cs="Times New Roman"/>
          <w:color w:val="000000" w:themeColor="text1"/>
          <w:sz w:val="24"/>
          <w:szCs w:val="24"/>
        </w:rPr>
        <w:t>of London</w:t>
      </w:r>
      <w:r w:rsidRPr="004A4570">
        <w:rPr>
          <w:rFonts w:ascii="Times New Roman" w:eastAsia="Times New Roman" w:hAnsi="Times New Roman" w:cs="Times New Roman"/>
          <w:color w:val="000000" w:themeColor="text1"/>
          <w:sz w:val="24"/>
          <w:szCs w:val="24"/>
        </w:rPr>
        <w:t xml:space="preserve"> Borough. It provides a large number of services which covers areas like environment, culture, housing, planning, sports and adult care. I have further found that there are around 6121 staff currently working in the council and they are broadly </w:t>
      </w:r>
      <w:proofErr w:type="spellStart"/>
      <w:r w:rsidRPr="004A4570">
        <w:rPr>
          <w:rFonts w:ascii="Times New Roman" w:eastAsia="Times New Roman" w:hAnsi="Times New Roman" w:cs="Times New Roman"/>
          <w:color w:val="000000" w:themeColor="text1"/>
          <w:sz w:val="24"/>
          <w:szCs w:val="24"/>
        </w:rPr>
        <w:t>categorised</w:t>
      </w:r>
      <w:proofErr w:type="spellEnd"/>
      <w:r w:rsidRPr="004A4570">
        <w:rPr>
          <w:rFonts w:ascii="Times New Roman" w:eastAsia="Times New Roman" w:hAnsi="Times New Roman" w:cs="Times New Roman"/>
          <w:color w:val="000000" w:themeColor="text1"/>
          <w:sz w:val="24"/>
          <w:szCs w:val="24"/>
        </w:rPr>
        <w:t xml:space="preserve"> at two classifications i.e. the internal stakeholders of the council and others are the external stakeholders of the council. </w:t>
      </w:r>
      <w:r w:rsidR="00DB4092" w:rsidRPr="004A4570">
        <w:rPr>
          <w:rFonts w:ascii="Times New Roman" w:eastAsia="Times New Roman" w:hAnsi="Times New Roman" w:cs="Times New Roman"/>
          <w:color w:val="000000" w:themeColor="text1"/>
          <w:sz w:val="24"/>
          <w:szCs w:val="24"/>
        </w:rPr>
        <w:t>Moreover, for better functionality</w:t>
      </w:r>
      <w:r w:rsidRPr="004A4570">
        <w:rPr>
          <w:rFonts w:ascii="Times New Roman" w:eastAsia="Times New Roman" w:hAnsi="Times New Roman" w:cs="Times New Roman"/>
          <w:color w:val="000000" w:themeColor="text1"/>
          <w:sz w:val="24"/>
          <w:szCs w:val="24"/>
        </w:rPr>
        <w:t xml:space="preserve"> the area of jurisdiction under the council is further divided into 28 wards</w:t>
      </w:r>
      <w:r w:rsidR="001F10FE" w:rsidRPr="004A4570">
        <w:rPr>
          <w:rFonts w:ascii="Times New Roman" w:eastAsia="Times New Roman" w:hAnsi="Times New Roman" w:cs="Times New Roman"/>
          <w:color w:val="000000" w:themeColor="text1"/>
          <w:sz w:val="24"/>
          <w:szCs w:val="24"/>
        </w:rPr>
        <w:t xml:space="preserve"> (croydon.gov.uk, 2023)</w:t>
      </w:r>
      <w:r w:rsidRPr="004A4570">
        <w:rPr>
          <w:rFonts w:ascii="Times New Roman" w:eastAsia="Times New Roman" w:hAnsi="Times New Roman" w:cs="Times New Roman"/>
          <w:color w:val="000000" w:themeColor="text1"/>
          <w:sz w:val="24"/>
          <w:szCs w:val="24"/>
        </w:rPr>
        <w:t xml:space="preserve">. The election for choosing the authority is conducted </w:t>
      </w:r>
      <w:r w:rsidRPr="004A4570">
        <w:rPr>
          <w:rFonts w:ascii="Times New Roman" w:eastAsia="Times New Roman" w:hAnsi="Times New Roman" w:cs="Times New Roman"/>
          <w:color w:val="000000" w:themeColor="text1"/>
          <w:sz w:val="24"/>
          <w:szCs w:val="24"/>
        </w:rPr>
        <w:lastRenderedPageBreak/>
        <w:t>once every four years. I have also found that the council comprises three major functions which include the executive, the non-executive committee and the scrutiny. The elected mayor is the executive head and the elected cabinet works under the mayor. It is the responsibility of the mayor and the cabinet to shape plans and policies as per the needs of the community. After devising the plan it is recommended to the council to get approval. In this essay I will try to find the areas in which the council is lacking and develop a strategy in accordance with the needs and priorities of the local people and businesses. The plan will also require an allocation of budget so that all the plans are executed properly to mitigate the issues faced by local residents.</w:t>
      </w:r>
    </w:p>
    <w:p w14:paraId="00000010" w14:textId="2B091083"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While identifying the areas of the function of the council I have found that the council has failed to properly convey their future goals and aims to the stakeholders of the community. The lack of communication between the internal stakeholders and external stakeholders has created a lack of communication which has ultimately resulted in paucity of coordination and community engagement. I will try to incorporate an Integrated Planning and Reporting framework within the system. I feel a proper implementation of this system will ensure the engagement of all the stakeholders including the local strategic partners of Croydon Council. Mitigating the information gap will be my first priority; in order to mitigate the issue of coordination I will firstly try to use the digital communication channels like e-bulletin, social media platforms and e-mails. I will try to form local groups on social media platforms like Instagram, Facebook and Twitter to conduct polls and surveys. However, these groups will be closed in nature and incorporate proper monitoring by administrators to ensure the authenticity of the feedback. This on one hand will help me gather data which will be required for formulation of future goals and plans; and on the other hand it will garner a sense of inclusivity among the local participants by creating a place for internal communication</w:t>
      </w:r>
      <w:r w:rsidR="00E56761" w:rsidRPr="004A4570">
        <w:rPr>
          <w:rFonts w:ascii="Times New Roman" w:eastAsia="Times New Roman" w:hAnsi="Times New Roman" w:cs="Times New Roman"/>
          <w:color w:val="000000" w:themeColor="text1"/>
          <w:sz w:val="24"/>
          <w:szCs w:val="24"/>
        </w:rPr>
        <w:t xml:space="preserve"> (</w:t>
      </w:r>
      <w:proofErr w:type="spellStart"/>
      <w:r w:rsidR="00E56761" w:rsidRPr="004A4570">
        <w:rPr>
          <w:rFonts w:ascii="Times New Roman" w:hAnsi="Times New Roman" w:cs="Times New Roman"/>
          <w:color w:val="000000" w:themeColor="text1"/>
          <w:sz w:val="24"/>
          <w:szCs w:val="24"/>
          <w:shd w:val="clear" w:color="auto" w:fill="FFFFFF"/>
        </w:rPr>
        <w:t>Bonsón</w:t>
      </w:r>
      <w:proofErr w:type="spellEnd"/>
      <w:r w:rsidR="00E56761" w:rsidRPr="004A4570">
        <w:rPr>
          <w:rFonts w:ascii="Times New Roman" w:hAnsi="Times New Roman" w:cs="Times New Roman"/>
          <w:color w:val="000000" w:themeColor="text1"/>
          <w:sz w:val="24"/>
          <w:szCs w:val="24"/>
          <w:shd w:val="clear" w:color="auto" w:fill="FFFFFF"/>
        </w:rPr>
        <w:t xml:space="preserve">, </w:t>
      </w:r>
      <w:proofErr w:type="spellStart"/>
      <w:r w:rsidR="00E56761" w:rsidRPr="004A4570">
        <w:rPr>
          <w:rFonts w:ascii="Times New Roman" w:hAnsi="Times New Roman" w:cs="Times New Roman"/>
          <w:color w:val="000000" w:themeColor="text1"/>
          <w:sz w:val="24"/>
          <w:szCs w:val="24"/>
          <w:shd w:val="clear" w:color="auto" w:fill="FFFFFF"/>
        </w:rPr>
        <w:t>Perea</w:t>
      </w:r>
      <w:proofErr w:type="spellEnd"/>
      <w:r w:rsidR="00E56761" w:rsidRPr="004A4570">
        <w:rPr>
          <w:rFonts w:ascii="Times New Roman" w:hAnsi="Times New Roman" w:cs="Times New Roman"/>
          <w:color w:val="000000" w:themeColor="text1"/>
          <w:sz w:val="24"/>
          <w:szCs w:val="24"/>
          <w:shd w:val="clear" w:color="auto" w:fill="FFFFFF"/>
        </w:rPr>
        <w:t xml:space="preserve"> and </w:t>
      </w:r>
      <w:proofErr w:type="spellStart"/>
      <w:r w:rsidR="00E56761" w:rsidRPr="004A4570">
        <w:rPr>
          <w:rFonts w:ascii="Times New Roman" w:hAnsi="Times New Roman" w:cs="Times New Roman"/>
          <w:color w:val="000000" w:themeColor="text1"/>
          <w:sz w:val="24"/>
          <w:szCs w:val="24"/>
          <w:shd w:val="clear" w:color="auto" w:fill="FFFFFF"/>
        </w:rPr>
        <w:t>Bednárová</w:t>
      </w:r>
      <w:proofErr w:type="spellEnd"/>
      <w:r w:rsidR="00E56761" w:rsidRPr="004A4570">
        <w:rPr>
          <w:rFonts w:ascii="Times New Roman" w:hAnsi="Times New Roman" w:cs="Times New Roman"/>
          <w:color w:val="000000" w:themeColor="text1"/>
          <w:sz w:val="24"/>
          <w:szCs w:val="24"/>
          <w:shd w:val="clear" w:color="auto" w:fill="FFFFFF"/>
        </w:rPr>
        <w:t>, 2019)</w:t>
      </w:r>
      <w:r w:rsidRPr="004A4570">
        <w:rPr>
          <w:rFonts w:ascii="Times New Roman" w:eastAsia="Times New Roman" w:hAnsi="Times New Roman" w:cs="Times New Roman"/>
          <w:color w:val="000000" w:themeColor="text1"/>
          <w:sz w:val="24"/>
          <w:szCs w:val="24"/>
        </w:rPr>
        <w:t>.</w:t>
      </w:r>
    </w:p>
    <w:p w14:paraId="00000011" w14:textId="77777777"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After finding the key problematic areas, I feel garnering a sense of purpose among the members of the community will be my priority. The aim identified from the previous step will be shared with all the stakeholders. It will help in allocation of tasks and give a proper idea to the stakeholders what is expected of them in the community. I feel it will not only be beneficial for the community members but also shape a long-term engagement strategy by creating a cycle.</w:t>
      </w:r>
    </w:p>
    <w:p w14:paraId="00000012" w14:textId="77777777"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After proper </w:t>
      </w:r>
      <w:proofErr w:type="spellStart"/>
      <w:r w:rsidRPr="004A4570">
        <w:rPr>
          <w:rFonts w:ascii="Times New Roman" w:eastAsia="Times New Roman" w:hAnsi="Times New Roman" w:cs="Times New Roman"/>
          <w:color w:val="000000" w:themeColor="text1"/>
          <w:sz w:val="24"/>
          <w:szCs w:val="24"/>
        </w:rPr>
        <w:t>utilisation</w:t>
      </w:r>
      <w:proofErr w:type="spellEnd"/>
      <w:r w:rsidRPr="004A4570">
        <w:rPr>
          <w:rFonts w:ascii="Times New Roman" w:eastAsia="Times New Roman" w:hAnsi="Times New Roman" w:cs="Times New Roman"/>
          <w:color w:val="000000" w:themeColor="text1"/>
          <w:sz w:val="24"/>
          <w:szCs w:val="24"/>
        </w:rPr>
        <w:t xml:space="preserve"> of the digital channel of engagement I will try to venture into the physical mode of engagement. I will encourage the executive level and non-executive level board to create </w:t>
      </w:r>
      <w:r w:rsidRPr="004A4570">
        <w:rPr>
          <w:rFonts w:ascii="Times New Roman" w:eastAsia="Times New Roman" w:hAnsi="Times New Roman" w:cs="Times New Roman"/>
          <w:color w:val="000000" w:themeColor="text1"/>
          <w:sz w:val="24"/>
          <w:szCs w:val="24"/>
        </w:rPr>
        <w:lastRenderedPageBreak/>
        <w:t xml:space="preserve">a physical space in the locality to </w:t>
      </w:r>
      <w:proofErr w:type="spellStart"/>
      <w:r w:rsidRPr="004A4570">
        <w:rPr>
          <w:rFonts w:ascii="Times New Roman" w:eastAsia="Times New Roman" w:hAnsi="Times New Roman" w:cs="Times New Roman"/>
          <w:color w:val="000000" w:themeColor="text1"/>
          <w:sz w:val="24"/>
          <w:szCs w:val="24"/>
        </w:rPr>
        <w:t>organise</w:t>
      </w:r>
      <w:proofErr w:type="spellEnd"/>
      <w:r w:rsidRPr="004A4570">
        <w:rPr>
          <w:rFonts w:ascii="Times New Roman" w:eastAsia="Times New Roman" w:hAnsi="Times New Roman" w:cs="Times New Roman"/>
          <w:color w:val="000000" w:themeColor="text1"/>
          <w:sz w:val="24"/>
          <w:szCs w:val="24"/>
        </w:rPr>
        <w:t xml:space="preserve"> various events and awareness campaigns. This will definitely encourage encouragement at the civic level and give the members a place to discuss.</w:t>
      </w:r>
    </w:p>
    <w:p w14:paraId="00000013" w14:textId="77777777"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Moreover, I feel that it will be fair to give the long-term residents of the area a greater voice in local affairs and decision making. The governing body should include at least a certain percentage of local people because they consider themselves accountable to the residents and businesses in the area and reflect their needs and aspirations in a better way.</w:t>
      </w:r>
    </w:p>
    <w:p w14:paraId="00000014" w14:textId="101163C2" w:rsidR="009B75FF" w:rsidRPr="004A4570" w:rsidRDefault="007373C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Finally, the community will also be engaged through </w:t>
      </w:r>
      <w:proofErr w:type="spellStart"/>
      <w:r w:rsidRPr="004A4570">
        <w:rPr>
          <w:rFonts w:ascii="Times New Roman" w:eastAsia="Times New Roman" w:hAnsi="Times New Roman" w:cs="Times New Roman"/>
          <w:color w:val="000000" w:themeColor="text1"/>
          <w:sz w:val="24"/>
          <w:szCs w:val="24"/>
        </w:rPr>
        <w:t>incentivising</w:t>
      </w:r>
      <w:proofErr w:type="spellEnd"/>
      <w:r w:rsidRPr="004A4570">
        <w:rPr>
          <w:rFonts w:ascii="Times New Roman" w:eastAsia="Times New Roman" w:hAnsi="Times New Roman" w:cs="Times New Roman"/>
          <w:color w:val="000000" w:themeColor="text1"/>
          <w:sz w:val="24"/>
          <w:szCs w:val="24"/>
        </w:rPr>
        <w:t xml:space="preserve"> and reward activities. I will try to give a public </w:t>
      </w:r>
      <w:r w:rsidR="0081576B" w:rsidRPr="004A4570">
        <w:rPr>
          <w:rFonts w:ascii="Times New Roman" w:eastAsia="Times New Roman" w:hAnsi="Times New Roman" w:cs="Times New Roman"/>
          <w:color w:val="000000" w:themeColor="text1"/>
          <w:sz w:val="24"/>
          <w:szCs w:val="24"/>
        </w:rPr>
        <w:t>shout out</w:t>
      </w:r>
      <w:r w:rsidRPr="004A4570">
        <w:rPr>
          <w:rFonts w:ascii="Times New Roman" w:eastAsia="Times New Roman" w:hAnsi="Times New Roman" w:cs="Times New Roman"/>
          <w:color w:val="000000" w:themeColor="text1"/>
          <w:sz w:val="24"/>
          <w:szCs w:val="24"/>
        </w:rPr>
        <w:t xml:space="preserve"> to the most helpful, knowledgeable members in the social media groups. Moreover, I will set up a point </w:t>
      </w:r>
      <w:r w:rsidR="00F33E30" w:rsidRPr="004A4570">
        <w:rPr>
          <w:rFonts w:ascii="Times New Roman" w:eastAsia="Times New Roman" w:hAnsi="Times New Roman" w:cs="Times New Roman"/>
          <w:color w:val="000000" w:themeColor="text1"/>
          <w:sz w:val="24"/>
          <w:szCs w:val="24"/>
        </w:rPr>
        <w:t>system through</w:t>
      </w:r>
      <w:r w:rsidRPr="004A4570">
        <w:rPr>
          <w:rFonts w:ascii="Times New Roman" w:eastAsia="Times New Roman" w:hAnsi="Times New Roman" w:cs="Times New Roman"/>
          <w:color w:val="000000" w:themeColor="text1"/>
          <w:sz w:val="24"/>
          <w:szCs w:val="24"/>
        </w:rPr>
        <w:t xml:space="preserve"> which at the end of every four months an award will also be given to the community member who has managed to gather the highest number of points by actively participating in the awareness campaigns. </w:t>
      </w:r>
      <w:r w:rsidR="00473212" w:rsidRPr="004A4570">
        <w:rPr>
          <w:rFonts w:ascii="Times New Roman" w:eastAsia="Times New Roman" w:hAnsi="Times New Roman" w:cs="Times New Roman"/>
          <w:color w:val="000000" w:themeColor="text1"/>
          <w:sz w:val="24"/>
          <w:szCs w:val="24"/>
        </w:rPr>
        <w:t xml:space="preserve">According to </w:t>
      </w:r>
      <w:r w:rsidR="00473212" w:rsidRPr="004A4570">
        <w:rPr>
          <w:rFonts w:ascii="Times New Roman" w:hAnsi="Times New Roman" w:cs="Times New Roman"/>
          <w:color w:val="000000" w:themeColor="text1"/>
          <w:sz w:val="24"/>
          <w:szCs w:val="24"/>
          <w:shd w:val="clear" w:color="auto" w:fill="FFFFFF"/>
        </w:rPr>
        <w:t xml:space="preserve">Stephen (2021), </w:t>
      </w:r>
      <w:r w:rsidR="00473212" w:rsidRPr="004A4570">
        <w:rPr>
          <w:rFonts w:ascii="Times New Roman" w:eastAsia="Times New Roman" w:hAnsi="Times New Roman" w:cs="Times New Roman"/>
          <w:color w:val="000000" w:themeColor="text1"/>
          <w:sz w:val="24"/>
          <w:szCs w:val="24"/>
        </w:rPr>
        <w:t>t</w:t>
      </w:r>
      <w:r w:rsidRPr="004A4570">
        <w:rPr>
          <w:rFonts w:ascii="Times New Roman" w:eastAsia="Times New Roman" w:hAnsi="Times New Roman" w:cs="Times New Roman"/>
          <w:color w:val="000000" w:themeColor="text1"/>
          <w:sz w:val="24"/>
          <w:szCs w:val="24"/>
        </w:rPr>
        <w:t>he reward participation will encourage loyalty to the pre-set goals and aims and thus it will help in boosting group activ</w:t>
      </w:r>
      <w:r w:rsidR="005A356D" w:rsidRPr="004A4570">
        <w:rPr>
          <w:rFonts w:ascii="Times New Roman" w:eastAsia="Times New Roman" w:hAnsi="Times New Roman" w:cs="Times New Roman"/>
          <w:color w:val="000000" w:themeColor="text1"/>
          <w:sz w:val="24"/>
          <w:szCs w:val="24"/>
        </w:rPr>
        <w:t>ities and community engagement.</w:t>
      </w:r>
    </w:p>
    <w:p w14:paraId="6FB72B57" w14:textId="4D0953AD" w:rsidR="005A356D" w:rsidRPr="004A4570" w:rsidRDefault="002E6322"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While investigating the most prevalent problems of Croydon Council it has also been found that the council is struggling with lack of fund. In the last three years the council has declared itself bankrupt for the third time</w:t>
      </w:r>
      <w:r w:rsidR="00661B5C" w:rsidRPr="004A4570">
        <w:rPr>
          <w:rFonts w:ascii="Times New Roman" w:eastAsia="Times New Roman" w:hAnsi="Times New Roman" w:cs="Times New Roman"/>
          <w:color w:val="000000" w:themeColor="text1"/>
          <w:sz w:val="24"/>
          <w:szCs w:val="24"/>
        </w:rPr>
        <w:t xml:space="preserve"> (</w:t>
      </w:r>
      <w:r w:rsidR="00661B5C" w:rsidRPr="004A4570">
        <w:rPr>
          <w:rFonts w:ascii="Times New Roman" w:hAnsi="Times New Roman" w:cs="Times New Roman"/>
          <w:color w:val="000000" w:themeColor="text1"/>
          <w:sz w:val="24"/>
          <w:szCs w:val="24"/>
          <w:shd w:val="clear" w:color="auto" w:fill="FFFFFF"/>
        </w:rPr>
        <w:t>IMPACT, 2019).</w:t>
      </w:r>
      <w:r w:rsidRPr="004A4570">
        <w:rPr>
          <w:rFonts w:ascii="Times New Roman" w:eastAsia="Times New Roman" w:hAnsi="Times New Roman" w:cs="Times New Roman"/>
          <w:color w:val="000000" w:themeColor="text1"/>
          <w:sz w:val="24"/>
          <w:szCs w:val="24"/>
        </w:rPr>
        <w:t xml:space="preserve"> The higher authorities has marked this as an existential question for the council and accused the toxic debt burden as the main culprit behind this problem. In order to mitigate the issue I will </w:t>
      </w:r>
      <w:r w:rsidR="0023357D" w:rsidRPr="004A4570">
        <w:rPr>
          <w:rFonts w:ascii="Times New Roman" w:eastAsia="Times New Roman" w:hAnsi="Times New Roman" w:cs="Times New Roman"/>
          <w:color w:val="000000" w:themeColor="text1"/>
          <w:sz w:val="24"/>
          <w:szCs w:val="24"/>
        </w:rPr>
        <w:t xml:space="preserve">try to </w:t>
      </w:r>
      <w:proofErr w:type="spellStart"/>
      <w:r w:rsidR="0023357D" w:rsidRPr="004A4570">
        <w:rPr>
          <w:rFonts w:ascii="Times New Roman" w:eastAsia="Times New Roman" w:hAnsi="Times New Roman" w:cs="Times New Roman"/>
          <w:color w:val="000000" w:themeColor="text1"/>
          <w:sz w:val="24"/>
          <w:szCs w:val="24"/>
        </w:rPr>
        <w:t>utilise</w:t>
      </w:r>
      <w:proofErr w:type="spellEnd"/>
      <w:r w:rsidR="0023357D" w:rsidRPr="004A4570">
        <w:rPr>
          <w:rFonts w:ascii="Times New Roman" w:eastAsia="Times New Roman" w:hAnsi="Times New Roman" w:cs="Times New Roman"/>
          <w:color w:val="000000" w:themeColor="text1"/>
          <w:sz w:val="24"/>
          <w:szCs w:val="24"/>
        </w:rPr>
        <w:t xml:space="preserve"> all the fund raising channels available. </w:t>
      </w:r>
      <w:r w:rsidR="00A65C7C" w:rsidRPr="004A4570">
        <w:rPr>
          <w:rFonts w:ascii="Times New Roman" w:eastAsia="Times New Roman" w:hAnsi="Times New Roman" w:cs="Times New Roman"/>
          <w:color w:val="000000" w:themeColor="text1"/>
          <w:sz w:val="24"/>
          <w:szCs w:val="24"/>
        </w:rPr>
        <w:t>Initially, I will try to generate private finance because it has many actors and possess a huge untapped potential for Croydon Council. The variety in public finance is also huge because of mechanism and sources like bonds, revolving funds and public private partnership. I will try to create close assistance with these private authorities to gather traditional modes of fund raising like loans and funds. Apart from that, I will also try to incorporate more creative and newly trending solutions like</w:t>
      </w:r>
      <w:r w:rsidR="00A14E55" w:rsidRPr="004A4570">
        <w:rPr>
          <w:rFonts w:ascii="Times New Roman" w:eastAsia="Times New Roman" w:hAnsi="Times New Roman" w:cs="Times New Roman"/>
          <w:color w:val="000000" w:themeColor="text1"/>
          <w:sz w:val="24"/>
          <w:szCs w:val="24"/>
        </w:rPr>
        <w:t xml:space="preserve"> Corporate Social Respons</w:t>
      </w:r>
      <w:r w:rsidR="00B944F1" w:rsidRPr="004A4570">
        <w:rPr>
          <w:rFonts w:ascii="Times New Roman" w:eastAsia="Times New Roman" w:hAnsi="Times New Roman" w:cs="Times New Roman"/>
          <w:color w:val="000000" w:themeColor="text1"/>
          <w:sz w:val="24"/>
          <w:szCs w:val="24"/>
        </w:rPr>
        <w:t xml:space="preserve">ibility and crowdfunding funds. As </w:t>
      </w:r>
      <w:r w:rsidR="00473212" w:rsidRPr="004A4570">
        <w:rPr>
          <w:rFonts w:ascii="Times New Roman" w:eastAsia="Times New Roman" w:hAnsi="Times New Roman" w:cs="Times New Roman"/>
          <w:color w:val="000000" w:themeColor="text1"/>
          <w:sz w:val="24"/>
          <w:szCs w:val="24"/>
        </w:rPr>
        <w:t xml:space="preserve">mentioned by </w:t>
      </w:r>
      <w:r w:rsidR="00473212" w:rsidRPr="004A4570">
        <w:rPr>
          <w:rFonts w:ascii="Times New Roman" w:hAnsi="Times New Roman" w:cs="Times New Roman"/>
          <w:color w:val="000000" w:themeColor="text1"/>
          <w:sz w:val="24"/>
          <w:szCs w:val="24"/>
          <w:shd w:val="clear" w:color="auto" w:fill="FFFFFF"/>
        </w:rPr>
        <w:t xml:space="preserve">Tan and </w:t>
      </w:r>
      <w:proofErr w:type="spellStart"/>
      <w:r w:rsidR="00473212" w:rsidRPr="004A4570">
        <w:rPr>
          <w:rFonts w:ascii="Times New Roman" w:hAnsi="Times New Roman" w:cs="Times New Roman"/>
          <w:color w:val="000000" w:themeColor="text1"/>
          <w:sz w:val="24"/>
          <w:szCs w:val="24"/>
          <w:shd w:val="clear" w:color="auto" w:fill="FFFFFF"/>
        </w:rPr>
        <w:t>Taeihagh</w:t>
      </w:r>
      <w:proofErr w:type="spellEnd"/>
      <w:r w:rsidR="00473212" w:rsidRPr="004A4570">
        <w:rPr>
          <w:rFonts w:ascii="Times New Roman" w:hAnsi="Times New Roman" w:cs="Times New Roman"/>
          <w:color w:val="000000" w:themeColor="text1"/>
          <w:sz w:val="24"/>
          <w:szCs w:val="24"/>
          <w:shd w:val="clear" w:color="auto" w:fill="FFFFFF"/>
        </w:rPr>
        <w:t xml:space="preserve"> (2020) </w:t>
      </w:r>
      <w:r w:rsidR="00B944F1" w:rsidRPr="004A4570">
        <w:rPr>
          <w:rFonts w:ascii="Times New Roman" w:eastAsia="Times New Roman" w:hAnsi="Times New Roman" w:cs="Times New Roman"/>
          <w:color w:val="000000" w:themeColor="text1"/>
          <w:sz w:val="24"/>
          <w:szCs w:val="24"/>
        </w:rPr>
        <w:t xml:space="preserve">that the resources for the central government is the most major source of fund, this area of fundraising should also be </w:t>
      </w:r>
      <w:proofErr w:type="spellStart"/>
      <w:r w:rsidR="00B944F1" w:rsidRPr="004A4570">
        <w:rPr>
          <w:rFonts w:ascii="Times New Roman" w:eastAsia="Times New Roman" w:hAnsi="Times New Roman" w:cs="Times New Roman"/>
          <w:color w:val="000000" w:themeColor="text1"/>
          <w:sz w:val="24"/>
          <w:szCs w:val="24"/>
        </w:rPr>
        <w:t>optimised</w:t>
      </w:r>
      <w:proofErr w:type="spellEnd"/>
      <w:r w:rsidR="00B944F1" w:rsidRPr="004A4570">
        <w:rPr>
          <w:rFonts w:ascii="Times New Roman" w:eastAsia="Times New Roman" w:hAnsi="Times New Roman" w:cs="Times New Roman"/>
          <w:color w:val="000000" w:themeColor="text1"/>
          <w:sz w:val="24"/>
          <w:szCs w:val="24"/>
        </w:rPr>
        <w:t xml:space="preserve"> with proper planning. The paperwork is needed to be transparent to ensure that the central government is getting a clear image of what are upcoming fund requirements of Croydon council. The allocation of fund and budgeting processes should be clearly portrayed in the annual reports to ensure the flow of government funds.</w:t>
      </w:r>
    </w:p>
    <w:p w14:paraId="28A2E9AA" w14:textId="6C791E1F" w:rsidR="00B31058" w:rsidRPr="004A4570" w:rsidRDefault="00B944F1"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It is a known fact that </w:t>
      </w:r>
      <w:r w:rsidR="00D878D3" w:rsidRPr="004A4570">
        <w:rPr>
          <w:rFonts w:ascii="Times New Roman" w:eastAsia="Times New Roman" w:hAnsi="Times New Roman" w:cs="Times New Roman"/>
          <w:color w:val="000000" w:themeColor="text1"/>
          <w:sz w:val="24"/>
          <w:szCs w:val="24"/>
        </w:rPr>
        <w:t xml:space="preserve">most of the urban development projects rely completely upon </w:t>
      </w:r>
      <w:r w:rsidR="00714C16" w:rsidRPr="004A4570">
        <w:rPr>
          <w:rFonts w:ascii="Times New Roman" w:eastAsia="Times New Roman" w:hAnsi="Times New Roman" w:cs="Times New Roman"/>
          <w:color w:val="000000" w:themeColor="text1"/>
          <w:sz w:val="24"/>
          <w:szCs w:val="24"/>
        </w:rPr>
        <w:t xml:space="preserve">their own sources and external support is extremely necessary. The ultimate part of my fundraising solution </w:t>
      </w:r>
      <w:r w:rsidR="00714C16" w:rsidRPr="004A4570">
        <w:rPr>
          <w:rFonts w:ascii="Times New Roman" w:eastAsia="Times New Roman" w:hAnsi="Times New Roman" w:cs="Times New Roman"/>
          <w:color w:val="000000" w:themeColor="text1"/>
          <w:sz w:val="24"/>
          <w:szCs w:val="24"/>
        </w:rPr>
        <w:lastRenderedPageBreak/>
        <w:t>for Croydon Council will be getting the external support.</w:t>
      </w:r>
      <w:r w:rsidR="0039573B" w:rsidRPr="004A4570">
        <w:rPr>
          <w:rFonts w:ascii="Times New Roman" w:eastAsia="Times New Roman" w:hAnsi="Times New Roman" w:cs="Times New Roman"/>
          <w:color w:val="000000" w:themeColor="text1"/>
          <w:sz w:val="24"/>
          <w:szCs w:val="24"/>
        </w:rPr>
        <w:t xml:space="preserve"> As opined by </w:t>
      </w:r>
      <w:r w:rsidR="0039573B" w:rsidRPr="004A4570">
        <w:rPr>
          <w:rFonts w:ascii="Times New Roman" w:hAnsi="Times New Roman" w:cs="Times New Roman"/>
          <w:color w:val="000000" w:themeColor="text1"/>
          <w:sz w:val="24"/>
          <w:szCs w:val="24"/>
          <w:shd w:val="clear" w:color="auto" w:fill="FFFFFF"/>
        </w:rPr>
        <w:t xml:space="preserve">De </w:t>
      </w:r>
      <w:proofErr w:type="spellStart"/>
      <w:r w:rsidR="0039573B" w:rsidRPr="004A4570">
        <w:rPr>
          <w:rFonts w:ascii="Times New Roman" w:hAnsi="Times New Roman" w:cs="Times New Roman"/>
          <w:color w:val="000000" w:themeColor="text1"/>
          <w:sz w:val="24"/>
          <w:szCs w:val="24"/>
          <w:shd w:val="clear" w:color="auto" w:fill="FFFFFF"/>
        </w:rPr>
        <w:t>Crescenzo</w:t>
      </w:r>
      <w:proofErr w:type="spellEnd"/>
      <w:r w:rsidR="0039573B" w:rsidRPr="004A4570">
        <w:rPr>
          <w:rFonts w:ascii="Times New Roman" w:hAnsi="Times New Roman" w:cs="Times New Roman"/>
          <w:color w:val="000000" w:themeColor="text1"/>
          <w:sz w:val="24"/>
          <w:szCs w:val="24"/>
          <w:shd w:val="clear" w:color="auto" w:fill="FFFFFF"/>
        </w:rPr>
        <w:t xml:space="preserve">, </w:t>
      </w:r>
      <w:proofErr w:type="spellStart"/>
      <w:r w:rsidR="0039573B" w:rsidRPr="004A4570">
        <w:rPr>
          <w:rFonts w:ascii="Times New Roman" w:hAnsi="Times New Roman" w:cs="Times New Roman"/>
          <w:color w:val="000000" w:themeColor="text1"/>
          <w:sz w:val="24"/>
          <w:szCs w:val="24"/>
          <w:shd w:val="clear" w:color="auto" w:fill="FFFFFF"/>
        </w:rPr>
        <w:t>Botella-Carrubi</w:t>
      </w:r>
      <w:proofErr w:type="spellEnd"/>
      <w:r w:rsidR="0039573B" w:rsidRPr="004A4570">
        <w:rPr>
          <w:rFonts w:ascii="Times New Roman" w:hAnsi="Times New Roman" w:cs="Times New Roman"/>
          <w:color w:val="000000" w:themeColor="text1"/>
          <w:sz w:val="24"/>
          <w:szCs w:val="24"/>
          <w:shd w:val="clear" w:color="auto" w:fill="FFFFFF"/>
        </w:rPr>
        <w:t xml:space="preserve"> and García (2021</w:t>
      </w:r>
      <w:r w:rsidR="0039573B" w:rsidRPr="004A4570">
        <w:rPr>
          <w:rFonts w:ascii="Times New Roman" w:eastAsia="Times New Roman" w:hAnsi="Times New Roman" w:cs="Times New Roman"/>
          <w:color w:val="000000" w:themeColor="text1"/>
          <w:sz w:val="24"/>
          <w:szCs w:val="24"/>
        </w:rPr>
        <w:t>0, i</w:t>
      </w:r>
      <w:r w:rsidR="00714C16" w:rsidRPr="004A4570">
        <w:rPr>
          <w:rFonts w:ascii="Times New Roman" w:eastAsia="Times New Roman" w:hAnsi="Times New Roman" w:cs="Times New Roman"/>
          <w:color w:val="000000" w:themeColor="text1"/>
          <w:sz w:val="24"/>
          <w:szCs w:val="24"/>
        </w:rPr>
        <w:t xml:space="preserve">t should not be forgotten that fundraising is not only about raising money it is also about building an apt relationship. </w:t>
      </w:r>
      <w:r w:rsidR="005D1E6E" w:rsidRPr="004A4570">
        <w:rPr>
          <w:rFonts w:ascii="Times New Roman" w:eastAsia="Times New Roman" w:hAnsi="Times New Roman" w:cs="Times New Roman"/>
          <w:color w:val="000000" w:themeColor="text1"/>
          <w:sz w:val="24"/>
          <w:szCs w:val="24"/>
        </w:rPr>
        <w:t>In order to venture the channels like national, subnational and private funding, I will also encourage the authorities of Croydon Council to make a team and train them to instill the skill of project pitching and fund raising for them. The team will be segmented in two parts, a part of the team will focus in the planning processes and the other part will dig into actions that are more skewed towards acquiring the funding.</w:t>
      </w:r>
      <w:r w:rsidR="00477411" w:rsidRPr="004A4570">
        <w:rPr>
          <w:rFonts w:ascii="Times New Roman" w:eastAsia="Times New Roman" w:hAnsi="Times New Roman" w:cs="Times New Roman"/>
          <w:color w:val="000000" w:themeColor="text1"/>
          <w:sz w:val="24"/>
          <w:szCs w:val="24"/>
        </w:rPr>
        <w:t xml:space="preserve"> In the training session</w:t>
      </w:r>
      <w:r w:rsidR="00AC2BF3" w:rsidRPr="004A4570">
        <w:rPr>
          <w:rFonts w:ascii="Times New Roman" w:eastAsia="Times New Roman" w:hAnsi="Times New Roman" w:cs="Times New Roman"/>
          <w:color w:val="000000" w:themeColor="text1"/>
          <w:sz w:val="24"/>
          <w:szCs w:val="24"/>
        </w:rPr>
        <w:t xml:space="preserve"> I will try to incorporate a certain set of knowledge and skill like understanding the basics about the Croydon Council, connecting the ideas of the council with the subnational and national objectives, a solid concept about the scale and objectives, collection of data, preparing a fundraising plan and finally deciding on an appropriate communication tool that will be adequate for the program.</w:t>
      </w:r>
    </w:p>
    <w:p w14:paraId="35B4D0D3" w14:textId="7F462144" w:rsidR="00B31058" w:rsidRPr="004A4570" w:rsidRDefault="00B31058"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 Apart from that, before devising the plan I will ensure that a proper mapping of the stakeholders is being conducted. The stakeholders will be </w:t>
      </w:r>
      <w:proofErr w:type="spellStart"/>
      <w:r w:rsidRPr="004A4570">
        <w:rPr>
          <w:rFonts w:ascii="Times New Roman" w:eastAsia="Times New Roman" w:hAnsi="Times New Roman" w:cs="Times New Roman"/>
          <w:color w:val="000000" w:themeColor="text1"/>
          <w:sz w:val="24"/>
          <w:szCs w:val="24"/>
        </w:rPr>
        <w:t>categorised</w:t>
      </w:r>
      <w:proofErr w:type="spellEnd"/>
      <w:r w:rsidRPr="004A4570">
        <w:rPr>
          <w:rFonts w:ascii="Times New Roman" w:eastAsia="Times New Roman" w:hAnsi="Times New Roman" w:cs="Times New Roman"/>
          <w:color w:val="000000" w:themeColor="text1"/>
          <w:sz w:val="24"/>
          <w:szCs w:val="24"/>
        </w:rPr>
        <w:t xml:space="preserve"> into segments like inhabitants, small local businesses, social activists, financers and funders, unions and regulatory bodies. </w:t>
      </w:r>
    </w:p>
    <w:p w14:paraId="10FB5FE1" w14:textId="1DF50B10" w:rsidR="00EA4735" w:rsidRPr="004A4570" w:rsidRDefault="00EA4735" w:rsidP="004A4570">
      <w:pPr>
        <w:spacing w:line="360" w:lineRule="auto"/>
        <w:jc w:val="both"/>
        <w:rPr>
          <w:rFonts w:ascii="Times New Roman" w:eastAsia="Times New Roman" w:hAnsi="Times New Roman" w:cs="Times New Roman"/>
          <w:b/>
          <w:color w:val="000000" w:themeColor="text1"/>
          <w:sz w:val="24"/>
          <w:szCs w:val="24"/>
        </w:rPr>
      </w:pPr>
      <w:r w:rsidRPr="004A4570">
        <w:rPr>
          <w:rFonts w:ascii="Times New Roman" w:eastAsia="Times New Roman" w:hAnsi="Times New Roman" w:cs="Times New Roman"/>
          <w:b/>
          <w:color w:val="000000" w:themeColor="text1"/>
          <w:sz w:val="24"/>
          <w:szCs w:val="24"/>
        </w:rPr>
        <w:t>Gibbs’ Reflective cycle</w:t>
      </w:r>
    </w:p>
    <w:p w14:paraId="59F4BB3D" w14:textId="76A018A7" w:rsidR="006C2CD2" w:rsidRPr="004A4570" w:rsidRDefault="00F7291A"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I will finally try to use the Gibbs’ model of reflective cycle to alleviate the two-pronged problem of Croydon council. </w:t>
      </w:r>
      <w:r w:rsidR="00585D07" w:rsidRPr="004A4570">
        <w:rPr>
          <w:rFonts w:ascii="Times New Roman" w:eastAsia="Times New Roman" w:hAnsi="Times New Roman" w:cs="Times New Roman"/>
          <w:color w:val="000000" w:themeColor="text1"/>
          <w:sz w:val="24"/>
          <w:szCs w:val="24"/>
        </w:rPr>
        <w:t>It will help me in learning from the experience.</w:t>
      </w:r>
      <w:r w:rsidR="00EA4735" w:rsidRPr="004A4570">
        <w:rPr>
          <w:rFonts w:ascii="Times New Roman" w:eastAsia="Times New Roman" w:hAnsi="Times New Roman" w:cs="Times New Roman"/>
          <w:color w:val="000000" w:themeColor="text1"/>
          <w:sz w:val="24"/>
          <w:szCs w:val="24"/>
        </w:rPr>
        <w:t xml:space="preserve"> The cyclic nature of the framework will also help me deal particularly well in gathering repeated experience and learning and p</w:t>
      </w:r>
      <w:r w:rsidR="00BA18AD" w:rsidRPr="004A4570">
        <w:rPr>
          <w:rFonts w:ascii="Times New Roman" w:eastAsia="Times New Roman" w:hAnsi="Times New Roman" w:cs="Times New Roman"/>
          <w:color w:val="000000" w:themeColor="text1"/>
          <w:sz w:val="24"/>
          <w:szCs w:val="24"/>
        </w:rPr>
        <w:t>lanning from the things that have</w:t>
      </w:r>
      <w:r w:rsidR="00EA4735" w:rsidRPr="004A4570">
        <w:rPr>
          <w:rFonts w:ascii="Times New Roman" w:eastAsia="Times New Roman" w:hAnsi="Times New Roman" w:cs="Times New Roman"/>
          <w:color w:val="000000" w:themeColor="text1"/>
          <w:sz w:val="24"/>
          <w:szCs w:val="24"/>
        </w:rPr>
        <w:t xml:space="preserve"> either gone well or did not.</w:t>
      </w:r>
    </w:p>
    <w:p w14:paraId="4CDCA87D" w14:textId="4649E496" w:rsidR="00477411" w:rsidRPr="004A4570" w:rsidRDefault="006C2CD2"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While detecting the main problems of Croydon Council, I have </w:t>
      </w:r>
      <w:r w:rsidRPr="004A4570">
        <w:rPr>
          <w:rFonts w:ascii="Times New Roman" w:eastAsia="Times New Roman" w:hAnsi="Times New Roman" w:cs="Times New Roman"/>
          <w:b/>
          <w:color w:val="000000" w:themeColor="text1"/>
          <w:sz w:val="24"/>
          <w:szCs w:val="24"/>
        </w:rPr>
        <w:t>experience</w:t>
      </w:r>
      <w:r w:rsidR="00333EAA" w:rsidRPr="004A4570">
        <w:rPr>
          <w:rFonts w:ascii="Times New Roman" w:eastAsia="Times New Roman" w:hAnsi="Times New Roman" w:cs="Times New Roman"/>
          <w:b/>
          <w:color w:val="000000" w:themeColor="text1"/>
          <w:sz w:val="24"/>
          <w:szCs w:val="24"/>
        </w:rPr>
        <w:t>d</w:t>
      </w:r>
      <w:r w:rsidRPr="004A4570">
        <w:rPr>
          <w:rFonts w:ascii="Times New Roman" w:eastAsia="Times New Roman" w:hAnsi="Times New Roman" w:cs="Times New Roman"/>
          <w:color w:val="000000" w:themeColor="text1"/>
          <w:sz w:val="24"/>
          <w:szCs w:val="24"/>
        </w:rPr>
        <w:t xml:space="preserve"> that the dysfunction at the leadership level and the structure of this regional body are the major reason behind the paucity of community engagement and funds. As per the next step of the Gibbs’ cycle, I have retrospected </w:t>
      </w:r>
      <w:r w:rsidR="00FF430E" w:rsidRPr="004A4570">
        <w:rPr>
          <w:rFonts w:ascii="Times New Roman" w:eastAsia="Times New Roman" w:hAnsi="Times New Roman" w:cs="Times New Roman"/>
          <w:color w:val="000000" w:themeColor="text1"/>
          <w:sz w:val="24"/>
          <w:szCs w:val="24"/>
        </w:rPr>
        <w:t>my</w:t>
      </w:r>
      <w:r w:rsidRPr="004A4570">
        <w:rPr>
          <w:rFonts w:ascii="Times New Roman" w:eastAsia="Times New Roman" w:hAnsi="Times New Roman" w:cs="Times New Roman"/>
          <w:color w:val="000000" w:themeColor="text1"/>
          <w:sz w:val="24"/>
          <w:szCs w:val="24"/>
        </w:rPr>
        <w:t xml:space="preserve"> experience and </w:t>
      </w:r>
      <w:r w:rsidR="00D00F6D" w:rsidRPr="004A4570">
        <w:rPr>
          <w:rFonts w:ascii="Times New Roman" w:eastAsia="Times New Roman" w:hAnsi="Times New Roman" w:cs="Times New Roman"/>
          <w:color w:val="000000" w:themeColor="text1"/>
          <w:sz w:val="24"/>
          <w:szCs w:val="24"/>
        </w:rPr>
        <w:t>got the feeling</w:t>
      </w:r>
      <w:r w:rsidR="00FF430E" w:rsidRPr="004A4570">
        <w:rPr>
          <w:rFonts w:ascii="Times New Roman" w:eastAsia="Times New Roman" w:hAnsi="Times New Roman" w:cs="Times New Roman"/>
          <w:color w:val="000000" w:themeColor="text1"/>
          <w:sz w:val="24"/>
          <w:szCs w:val="24"/>
        </w:rPr>
        <w:t xml:space="preserve"> that a change at the working procedure of the top authorities is direly</w:t>
      </w:r>
      <w:r w:rsidR="00333EAA" w:rsidRPr="004A4570">
        <w:rPr>
          <w:rFonts w:ascii="Times New Roman" w:eastAsia="Times New Roman" w:hAnsi="Times New Roman" w:cs="Times New Roman"/>
          <w:color w:val="000000" w:themeColor="text1"/>
          <w:sz w:val="24"/>
          <w:szCs w:val="24"/>
        </w:rPr>
        <w:t xml:space="preserve"> needed. In the </w:t>
      </w:r>
      <w:r w:rsidR="00333EAA" w:rsidRPr="004A4570">
        <w:rPr>
          <w:rFonts w:ascii="Times New Roman" w:eastAsia="Times New Roman" w:hAnsi="Times New Roman" w:cs="Times New Roman"/>
          <w:b/>
          <w:color w:val="000000" w:themeColor="text1"/>
          <w:sz w:val="24"/>
          <w:szCs w:val="24"/>
        </w:rPr>
        <w:t>evaluation</w:t>
      </w:r>
      <w:r w:rsidR="00333EAA" w:rsidRPr="004A4570">
        <w:rPr>
          <w:rFonts w:ascii="Times New Roman" w:eastAsia="Times New Roman" w:hAnsi="Times New Roman" w:cs="Times New Roman"/>
          <w:color w:val="000000" w:themeColor="text1"/>
          <w:sz w:val="24"/>
          <w:szCs w:val="24"/>
        </w:rPr>
        <w:t xml:space="preserve"> stage I have figured out the problems in Croydon Counci</w:t>
      </w:r>
      <w:r w:rsidR="006B4CB4" w:rsidRPr="004A4570">
        <w:rPr>
          <w:rFonts w:ascii="Times New Roman" w:eastAsia="Times New Roman" w:hAnsi="Times New Roman" w:cs="Times New Roman"/>
          <w:color w:val="000000" w:themeColor="text1"/>
          <w:sz w:val="24"/>
          <w:szCs w:val="24"/>
        </w:rPr>
        <w:t xml:space="preserve">l had not been resolved as evident in the consecutive bankruptcy of the council in the last three years. Through </w:t>
      </w:r>
      <w:r w:rsidR="006B4CB4" w:rsidRPr="004A4570">
        <w:rPr>
          <w:rFonts w:ascii="Times New Roman" w:eastAsia="Times New Roman" w:hAnsi="Times New Roman" w:cs="Times New Roman"/>
          <w:b/>
          <w:color w:val="000000" w:themeColor="text1"/>
          <w:sz w:val="24"/>
          <w:szCs w:val="24"/>
        </w:rPr>
        <w:t>analysis</w:t>
      </w:r>
      <w:r w:rsidR="006B4CB4" w:rsidRPr="004A4570">
        <w:rPr>
          <w:rFonts w:ascii="Times New Roman" w:eastAsia="Times New Roman" w:hAnsi="Times New Roman" w:cs="Times New Roman"/>
          <w:color w:val="000000" w:themeColor="text1"/>
          <w:sz w:val="24"/>
          <w:szCs w:val="24"/>
        </w:rPr>
        <w:t xml:space="preserve"> of the experience of the situation I have found that the collapse of the council into bankruptcy was serious enough to warrant an investigation by the police. There is a potential of public misconduct within the council. Wrapping it up and hiding it for more than 18 months was even worse misconduct. I have </w:t>
      </w:r>
      <w:r w:rsidR="006B4CB4" w:rsidRPr="004A4570">
        <w:rPr>
          <w:rFonts w:ascii="Times New Roman" w:eastAsia="Times New Roman" w:hAnsi="Times New Roman" w:cs="Times New Roman"/>
          <w:b/>
          <w:color w:val="000000" w:themeColor="text1"/>
          <w:sz w:val="24"/>
          <w:szCs w:val="24"/>
        </w:rPr>
        <w:t>concluded</w:t>
      </w:r>
      <w:r w:rsidR="006B4CB4" w:rsidRPr="004A4570">
        <w:rPr>
          <w:rFonts w:ascii="Times New Roman" w:eastAsia="Times New Roman" w:hAnsi="Times New Roman" w:cs="Times New Roman"/>
          <w:color w:val="000000" w:themeColor="text1"/>
          <w:sz w:val="24"/>
          <w:szCs w:val="24"/>
        </w:rPr>
        <w:t xml:space="preserve"> that a change at the administrative level and introduction of transparency at the work procedures is the need of the hour for Croydon </w:t>
      </w:r>
      <w:r w:rsidR="006B4CB4" w:rsidRPr="004A4570">
        <w:rPr>
          <w:rFonts w:ascii="Times New Roman" w:eastAsia="Times New Roman" w:hAnsi="Times New Roman" w:cs="Times New Roman"/>
          <w:color w:val="000000" w:themeColor="text1"/>
          <w:sz w:val="24"/>
          <w:szCs w:val="24"/>
        </w:rPr>
        <w:lastRenderedPageBreak/>
        <w:t xml:space="preserve">Council. I have developed an </w:t>
      </w:r>
      <w:r w:rsidR="006B4CB4" w:rsidRPr="004A4570">
        <w:rPr>
          <w:rFonts w:ascii="Times New Roman" w:eastAsia="Times New Roman" w:hAnsi="Times New Roman" w:cs="Times New Roman"/>
          <w:b/>
          <w:color w:val="000000" w:themeColor="text1"/>
          <w:sz w:val="24"/>
          <w:szCs w:val="24"/>
        </w:rPr>
        <w:t>action plan</w:t>
      </w:r>
      <w:r w:rsidR="006B4CB4" w:rsidRPr="004A4570">
        <w:rPr>
          <w:rFonts w:ascii="Times New Roman" w:eastAsia="Times New Roman" w:hAnsi="Times New Roman" w:cs="Times New Roman"/>
          <w:color w:val="000000" w:themeColor="text1"/>
          <w:sz w:val="24"/>
          <w:szCs w:val="24"/>
        </w:rPr>
        <w:t xml:space="preserve"> after identifying the problems that are infesting this regional governing body. I feel </w:t>
      </w:r>
      <w:r w:rsidR="00BA18AD" w:rsidRPr="004A4570">
        <w:rPr>
          <w:rFonts w:ascii="Times New Roman" w:eastAsia="Times New Roman" w:hAnsi="Times New Roman" w:cs="Times New Roman"/>
          <w:color w:val="000000" w:themeColor="text1"/>
          <w:sz w:val="24"/>
          <w:szCs w:val="24"/>
        </w:rPr>
        <w:t>the chaotic leadership at the council, reckless decision making; lax governance and disregard for the democratic processes should be rectified to ensure the</w:t>
      </w:r>
      <w:r w:rsidR="00CE60E9">
        <w:rPr>
          <w:rFonts w:ascii="Times New Roman" w:eastAsia="Times New Roman" w:hAnsi="Times New Roman" w:cs="Times New Roman"/>
          <w:color w:val="000000" w:themeColor="text1"/>
          <w:sz w:val="24"/>
          <w:szCs w:val="24"/>
        </w:rPr>
        <w:t xml:space="preserve"> mitigation of the issue.</w:t>
      </w:r>
    </w:p>
    <w:p w14:paraId="3F57490B" w14:textId="4838A9C3" w:rsidR="00B944F1" w:rsidRPr="004A4570" w:rsidRDefault="005D1E6E"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 </w:t>
      </w:r>
    </w:p>
    <w:p w14:paraId="00000015" w14:textId="40737635" w:rsidR="009B75FF" w:rsidRPr="004A4570" w:rsidRDefault="001E5407" w:rsidP="008713B7">
      <w:pPr>
        <w:pStyle w:val="Heading1"/>
      </w:pPr>
      <w:r w:rsidRPr="008713B7">
        <w:t>Recommendation</w:t>
      </w:r>
      <w:r w:rsidRPr="004A4570">
        <w:t xml:space="preserve"> and Conclusion</w:t>
      </w:r>
    </w:p>
    <w:p w14:paraId="00000016" w14:textId="149753F5" w:rsidR="004D2E88" w:rsidRPr="004A4570" w:rsidRDefault="00FE1522" w:rsidP="004A4570">
      <w:pPr>
        <w:spacing w:line="360" w:lineRule="auto"/>
        <w:jc w:val="both"/>
        <w:rPr>
          <w:rFonts w:ascii="Times New Roman" w:hAnsi="Times New Roman" w:cs="Times New Roman"/>
          <w:color w:val="000000" w:themeColor="text1"/>
          <w:sz w:val="24"/>
          <w:szCs w:val="24"/>
        </w:rPr>
      </w:pPr>
      <w:r w:rsidRPr="004A4570">
        <w:rPr>
          <w:rFonts w:ascii="Times New Roman" w:hAnsi="Times New Roman" w:cs="Times New Roman"/>
          <w:color w:val="000000" w:themeColor="text1"/>
          <w:sz w:val="24"/>
          <w:szCs w:val="24"/>
        </w:rPr>
        <w:t xml:space="preserve">This essay has focused on the local governing body at the Croydon borough Area. It has been found that the </w:t>
      </w:r>
      <w:r w:rsidR="003A4909" w:rsidRPr="004A4570">
        <w:rPr>
          <w:rFonts w:ascii="Times New Roman" w:hAnsi="Times New Roman" w:cs="Times New Roman"/>
          <w:color w:val="000000" w:themeColor="text1"/>
          <w:sz w:val="24"/>
          <w:szCs w:val="24"/>
        </w:rPr>
        <w:t>council had</w:t>
      </w:r>
      <w:r w:rsidR="003F794D" w:rsidRPr="004A4570">
        <w:rPr>
          <w:rFonts w:ascii="Times New Roman" w:hAnsi="Times New Roman" w:cs="Times New Roman"/>
          <w:color w:val="000000" w:themeColor="text1"/>
          <w:sz w:val="24"/>
          <w:szCs w:val="24"/>
        </w:rPr>
        <w:t xml:space="preserve"> its inception in 1964. It has a significant amount of employee strength and it provides serv</w:t>
      </w:r>
      <w:r w:rsidR="005E24A7" w:rsidRPr="004A4570">
        <w:rPr>
          <w:rFonts w:ascii="Times New Roman" w:hAnsi="Times New Roman" w:cs="Times New Roman"/>
          <w:color w:val="000000" w:themeColor="text1"/>
          <w:sz w:val="24"/>
          <w:szCs w:val="24"/>
        </w:rPr>
        <w:t xml:space="preserve">ices in a wide range of areas. However, the leadership style and a disregard for the democratic procedures </w:t>
      </w:r>
      <w:r w:rsidR="00377790" w:rsidRPr="004A4570">
        <w:rPr>
          <w:rFonts w:ascii="Times New Roman" w:hAnsi="Times New Roman" w:cs="Times New Roman"/>
          <w:color w:val="000000" w:themeColor="text1"/>
          <w:sz w:val="24"/>
          <w:szCs w:val="24"/>
        </w:rPr>
        <w:t>are</w:t>
      </w:r>
      <w:r w:rsidR="005E24A7" w:rsidRPr="004A4570">
        <w:rPr>
          <w:rFonts w:ascii="Times New Roman" w:hAnsi="Times New Roman" w:cs="Times New Roman"/>
          <w:color w:val="000000" w:themeColor="text1"/>
          <w:sz w:val="24"/>
          <w:szCs w:val="24"/>
        </w:rPr>
        <w:t xml:space="preserve"> creating problems in fundraising along with creating a scarcity in community engagement.  </w:t>
      </w:r>
      <w:r w:rsidR="00A158F0" w:rsidRPr="004A4570">
        <w:rPr>
          <w:rFonts w:ascii="Times New Roman" w:hAnsi="Times New Roman" w:cs="Times New Roman"/>
          <w:color w:val="000000" w:themeColor="text1"/>
          <w:sz w:val="24"/>
          <w:szCs w:val="24"/>
        </w:rPr>
        <w:t xml:space="preserve">In this essay I have formulated a well-thought-out plan that can be used by the governing body to encourage the </w:t>
      </w:r>
      <w:r w:rsidR="00307E04" w:rsidRPr="004A4570">
        <w:rPr>
          <w:rFonts w:ascii="Times New Roman" w:hAnsi="Times New Roman" w:cs="Times New Roman"/>
          <w:color w:val="000000" w:themeColor="text1"/>
          <w:sz w:val="24"/>
          <w:szCs w:val="24"/>
        </w:rPr>
        <w:t>engagement</w:t>
      </w:r>
      <w:r w:rsidR="00A158F0" w:rsidRPr="004A4570">
        <w:rPr>
          <w:rFonts w:ascii="Times New Roman" w:hAnsi="Times New Roman" w:cs="Times New Roman"/>
          <w:color w:val="000000" w:themeColor="text1"/>
          <w:sz w:val="24"/>
          <w:szCs w:val="24"/>
        </w:rPr>
        <w:t xml:space="preserve"> of the stakeholders. In this regard the external and internal stakeholders of the council have also been identified and how these two sections can be targeted with</w:t>
      </w:r>
      <w:r w:rsidR="00506C6A" w:rsidRPr="004A4570">
        <w:rPr>
          <w:rFonts w:ascii="Times New Roman" w:hAnsi="Times New Roman" w:cs="Times New Roman"/>
          <w:color w:val="000000" w:themeColor="text1"/>
          <w:sz w:val="24"/>
          <w:szCs w:val="24"/>
        </w:rPr>
        <w:t xml:space="preserve"> distinct methods has</w:t>
      </w:r>
      <w:r w:rsidR="00307E04" w:rsidRPr="004A4570">
        <w:rPr>
          <w:rFonts w:ascii="Times New Roman" w:hAnsi="Times New Roman" w:cs="Times New Roman"/>
          <w:color w:val="000000" w:themeColor="text1"/>
          <w:sz w:val="24"/>
          <w:szCs w:val="24"/>
        </w:rPr>
        <w:t xml:space="preserve"> been </w:t>
      </w:r>
      <w:proofErr w:type="spellStart"/>
      <w:r w:rsidR="00307E04" w:rsidRPr="004A4570">
        <w:rPr>
          <w:rFonts w:ascii="Times New Roman" w:hAnsi="Times New Roman" w:cs="Times New Roman"/>
          <w:color w:val="000000" w:themeColor="text1"/>
          <w:sz w:val="24"/>
          <w:szCs w:val="24"/>
        </w:rPr>
        <w:t>recognised</w:t>
      </w:r>
      <w:proofErr w:type="spellEnd"/>
      <w:r w:rsidR="00307E04" w:rsidRPr="004A4570">
        <w:rPr>
          <w:rFonts w:ascii="Times New Roman" w:hAnsi="Times New Roman" w:cs="Times New Roman"/>
          <w:color w:val="000000" w:themeColor="text1"/>
          <w:sz w:val="24"/>
          <w:szCs w:val="24"/>
        </w:rPr>
        <w:t xml:space="preserve"> in the essay. Apart from the issue of community engagement, the major issue of paucity of fund</w:t>
      </w:r>
      <w:r w:rsidR="00877BEA" w:rsidRPr="004A4570">
        <w:rPr>
          <w:rFonts w:ascii="Times New Roman" w:hAnsi="Times New Roman" w:cs="Times New Roman"/>
          <w:color w:val="000000" w:themeColor="text1"/>
          <w:sz w:val="24"/>
          <w:szCs w:val="24"/>
        </w:rPr>
        <w:t>s</w:t>
      </w:r>
      <w:r w:rsidR="00307E04" w:rsidRPr="004A4570">
        <w:rPr>
          <w:rFonts w:ascii="Times New Roman" w:hAnsi="Times New Roman" w:cs="Times New Roman"/>
          <w:color w:val="000000" w:themeColor="text1"/>
          <w:sz w:val="24"/>
          <w:szCs w:val="24"/>
        </w:rPr>
        <w:t xml:space="preserve"> has also been discussed in this essay.</w:t>
      </w:r>
      <w:r w:rsidR="00506C6A" w:rsidRPr="004A4570">
        <w:rPr>
          <w:rFonts w:ascii="Times New Roman" w:hAnsi="Times New Roman" w:cs="Times New Roman"/>
          <w:color w:val="000000" w:themeColor="text1"/>
          <w:sz w:val="24"/>
          <w:szCs w:val="24"/>
        </w:rPr>
        <w:t xml:space="preserve"> Through this essay it has been found that proper exploitation of all the channels of </w:t>
      </w:r>
      <w:r w:rsidR="00877BEA" w:rsidRPr="004A4570">
        <w:rPr>
          <w:rFonts w:ascii="Times New Roman" w:hAnsi="Times New Roman" w:cs="Times New Roman"/>
          <w:color w:val="000000" w:themeColor="text1"/>
          <w:sz w:val="24"/>
          <w:szCs w:val="24"/>
        </w:rPr>
        <w:t>fundraising can lead to mitigating</w:t>
      </w:r>
      <w:r w:rsidR="00506C6A" w:rsidRPr="004A4570">
        <w:rPr>
          <w:rFonts w:ascii="Times New Roman" w:hAnsi="Times New Roman" w:cs="Times New Roman"/>
          <w:color w:val="000000" w:themeColor="text1"/>
          <w:sz w:val="24"/>
          <w:szCs w:val="24"/>
        </w:rPr>
        <w:t xml:space="preserve"> the fund shortage and bankruptcy issue of Croydon Council. </w:t>
      </w:r>
      <w:r w:rsidR="003A4909" w:rsidRPr="004A4570">
        <w:rPr>
          <w:rFonts w:ascii="Times New Roman" w:hAnsi="Times New Roman" w:cs="Times New Roman"/>
          <w:color w:val="000000" w:themeColor="text1"/>
          <w:sz w:val="24"/>
          <w:szCs w:val="24"/>
        </w:rPr>
        <w:t xml:space="preserve">At the penultimate stage of the essay, </w:t>
      </w:r>
      <w:r w:rsidR="00506C6A" w:rsidRPr="004A4570">
        <w:rPr>
          <w:rFonts w:ascii="Times New Roman" w:hAnsi="Times New Roman" w:cs="Times New Roman"/>
          <w:color w:val="000000" w:themeColor="text1"/>
          <w:sz w:val="24"/>
          <w:szCs w:val="24"/>
        </w:rPr>
        <w:t>Gibbs’ reflective frame</w:t>
      </w:r>
      <w:r w:rsidR="003A4909" w:rsidRPr="004A4570">
        <w:rPr>
          <w:rFonts w:ascii="Times New Roman" w:hAnsi="Times New Roman" w:cs="Times New Roman"/>
          <w:color w:val="000000" w:themeColor="text1"/>
          <w:sz w:val="24"/>
          <w:szCs w:val="24"/>
        </w:rPr>
        <w:t xml:space="preserve">work has been implemented to further </w:t>
      </w:r>
      <w:proofErr w:type="spellStart"/>
      <w:r w:rsidR="003A4909" w:rsidRPr="004A4570">
        <w:rPr>
          <w:rFonts w:ascii="Times New Roman" w:hAnsi="Times New Roman" w:cs="Times New Roman"/>
          <w:color w:val="000000" w:themeColor="text1"/>
          <w:sz w:val="24"/>
          <w:szCs w:val="24"/>
        </w:rPr>
        <w:t>scrutinise</w:t>
      </w:r>
      <w:proofErr w:type="spellEnd"/>
      <w:r w:rsidR="003A4909" w:rsidRPr="004A4570">
        <w:rPr>
          <w:rFonts w:ascii="Times New Roman" w:hAnsi="Times New Roman" w:cs="Times New Roman"/>
          <w:color w:val="000000" w:themeColor="text1"/>
          <w:sz w:val="24"/>
          <w:szCs w:val="24"/>
        </w:rPr>
        <w:t xml:space="preserve"> and evaluate the existing issues and </w:t>
      </w:r>
      <w:r w:rsidR="00AF1C4F" w:rsidRPr="004A4570">
        <w:rPr>
          <w:rFonts w:ascii="Times New Roman" w:hAnsi="Times New Roman" w:cs="Times New Roman"/>
          <w:color w:val="000000" w:themeColor="text1"/>
          <w:sz w:val="24"/>
          <w:szCs w:val="24"/>
        </w:rPr>
        <w:t>formulate an</w:t>
      </w:r>
      <w:r w:rsidR="00877BEA" w:rsidRPr="004A4570">
        <w:rPr>
          <w:rFonts w:ascii="Times New Roman" w:hAnsi="Times New Roman" w:cs="Times New Roman"/>
          <w:color w:val="000000" w:themeColor="text1"/>
          <w:sz w:val="24"/>
          <w:szCs w:val="24"/>
        </w:rPr>
        <w:t xml:space="preserve"> </w:t>
      </w:r>
      <w:r w:rsidR="003A4909" w:rsidRPr="004A4570">
        <w:rPr>
          <w:rFonts w:ascii="Times New Roman" w:hAnsi="Times New Roman" w:cs="Times New Roman"/>
          <w:color w:val="000000" w:themeColor="text1"/>
          <w:sz w:val="24"/>
          <w:szCs w:val="24"/>
        </w:rPr>
        <w:t xml:space="preserve">action plan to ensure success </w:t>
      </w:r>
      <w:r w:rsidR="004D2E88" w:rsidRPr="004A4570">
        <w:rPr>
          <w:rFonts w:ascii="Times New Roman" w:hAnsi="Times New Roman" w:cs="Times New Roman"/>
          <w:color w:val="000000" w:themeColor="text1"/>
          <w:sz w:val="24"/>
          <w:szCs w:val="24"/>
        </w:rPr>
        <w:t>of the Council.</w:t>
      </w:r>
    </w:p>
    <w:p w14:paraId="0C7CA929" w14:textId="77777777" w:rsidR="004D2E88" w:rsidRPr="004A4570" w:rsidRDefault="004D2E88" w:rsidP="004A4570">
      <w:pPr>
        <w:spacing w:line="360" w:lineRule="auto"/>
        <w:jc w:val="both"/>
        <w:rPr>
          <w:rFonts w:ascii="Times New Roman" w:hAnsi="Times New Roman" w:cs="Times New Roman"/>
          <w:color w:val="000000" w:themeColor="text1"/>
          <w:sz w:val="24"/>
          <w:szCs w:val="24"/>
        </w:rPr>
      </w:pPr>
      <w:r w:rsidRPr="004A4570">
        <w:rPr>
          <w:rFonts w:ascii="Times New Roman" w:hAnsi="Times New Roman" w:cs="Times New Roman"/>
          <w:color w:val="000000" w:themeColor="text1"/>
          <w:sz w:val="24"/>
          <w:szCs w:val="24"/>
        </w:rPr>
        <w:br w:type="page"/>
      </w:r>
    </w:p>
    <w:p w14:paraId="780FE37E" w14:textId="24D82B14" w:rsidR="009B75FF" w:rsidRPr="004A4570" w:rsidRDefault="004D2E88" w:rsidP="008713B7">
      <w:pPr>
        <w:pStyle w:val="Heading1"/>
      </w:pPr>
      <w:r w:rsidRPr="008713B7">
        <w:lastRenderedPageBreak/>
        <w:t>References</w:t>
      </w:r>
    </w:p>
    <w:p w14:paraId="1AC8B5E8"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proofErr w:type="spellStart"/>
      <w:r w:rsidRPr="004A4570">
        <w:rPr>
          <w:rFonts w:ascii="Times New Roman" w:hAnsi="Times New Roman" w:cs="Times New Roman"/>
          <w:color w:val="000000" w:themeColor="text1"/>
          <w:sz w:val="24"/>
          <w:szCs w:val="24"/>
          <w:shd w:val="clear" w:color="auto" w:fill="FFFFFF"/>
        </w:rPr>
        <w:t>Bonsón</w:t>
      </w:r>
      <w:proofErr w:type="spellEnd"/>
      <w:r w:rsidRPr="004A4570">
        <w:rPr>
          <w:rFonts w:ascii="Times New Roman" w:hAnsi="Times New Roman" w:cs="Times New Roman"/>
          <w:color w:val="000000" w:themeColor="text1"/>
          <w:sz w:val="24"/>
          <w:szCs w:val="24"/>
          <w:shd w:val="clear" w:color="auto" w:fill="FFFFFF"/>
        </w:rPr>
        <w:t xml:space="preserve">, E., Perea, D. and </w:t>
      </w:r>
      <w:proofErr w:type="spellStart"/>
      <w:r w:rsidRPr="004A4570">
        <w:rPr>
          <w:rFonts w:ascii="Times New Roman" w:hAnsi="Times New Roman" w:cs="Times New Roman"/>
          <w:color w:val="000000" w:themeColor="text1"/>
          <w:sz w:val="24"/>
          <w:szCs w:val="24"/>
          <w:shd w:val="clear" w:color="auto" w:fill="FFFFFF"/>
        </w:rPr>
        <w:t>Bednárová</w:t>
      </w:r>
      <w:proofErr w:type="spellEnd"/>
      <w:r w:rsidRPr="004A4570">
        <w:rPr>
          <w:rFonts w:ascii="Times New Roman" w:hAnsi="Times New Roman" w:cs="Times New Roman"/>
          <w:color w:val="000000" w:themeColor="text1"/>
          <w:sz w:val="24"/>
          <w:szCs w:val="24"/>
          <w:shd w:val="clear" w:color="auto" w:fill="FFFFFF"/>
        </w:rPr>
        <w:t>, M., 2019. Twitter as a tool for citizen engagement: An empirical study of the Andalusian municipalities. </w:t>
      </w:r>
      <w:r w:rsidRPr="004A4570">
        <w:rPr>
          <w:rFonts w:ascii="Times New Roman" w:hAnsi="Times New Roman" w:cs="Times New Roman"/>
          <w:i/>
          <w:iCs/>
          <w:color w:val="000000" w:themeColor="text1"/>
          <w:sz w:val="24"/>
          <w:szCs w:val="24"/>
          <w:shd w:val="clear" w:color="auto" w:fill="FFFFFF"/>
        </w:rPr>
        <w:t>Government information quarterly</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36</w:t>
      </w:r>
      <w:r w:rsidRPr="004A4570">
        <w:rPr>
          <w:rFonts w:ascii="Times New Roman" w:hAnsi="Times New Roman" w:cs="Times New Roman"/>
          <w:color w:val="000000" w:themeColor="text1"/>
          <w:sz w:val="24"/>
          <w:szCs w:val="24"/>
          <w:shd w:val="clear" w:color="auto" w:fill="FFFFFF"/>
        </w:rPr>
        <w:t>(3), pp.480-489.</w:t>
      </w:r>
    </w:p>
    <w:p w14:paraId="20F7438D" w14:textId="77777777" w:rsidR="008713B7" w:rsidRPr="004A4570" w:rsidRDefault="008713B7" w:rsidP="004A4570">
      <w:pPr>
        <w:spacing w:line="360" w:lineRule="auto"/>
        <w:jc w:val="both"/>
        <w:rPr>
          <w:rFonts w:ascii="Times New Roman" w:eastAsia="Times New Roman" w:hAnsi="Times New Roman" w:cs="Times New Roman"/>
          <w:color w:val="000000" w:themeColor="text1"/>
          <w:sz w:val="24"/>
          <w:szCs w:val="24"/>
        </w:rPr>
      </w:pPr>
      <w:r w:rsidRPr="004A4570">
        <w:rPr>
          <w:rFonts w:ascii="Times New Roman" w:eastAsia="Times New Roman" w:hAnsi="Times New Roman" w:cs="Times New Roman"/>
          <w:color w:val="000000" w:themeColor="text1"/>
          <w:sz w:val="24"/>
          <w:szCs w:val="24"/>
        </w:rPr>
        <w:t xml:space="preserve">croydon.gov.uk  (2023) </w:t>
      </w:r>
      <w:r w:rsidRPr="004A4570">
        <w:rPr>
          <w:rFonts w:ascii="Times New Roman" w:eastAsia="Times New Roman" w:hAnsi="Times New Roman" w:cs="Times New Roman"/>
          <w:i/>
          <w:color w:val="000000" w:themeColor="text1"/>
          <w:sz w:val="24"/>
          <w:szCs w:val="24"/>
        </w:rPr>
        <w:t>official homepage</w:t>
      </w:r>
      <w:r w:rsidRPr="004A4570">
        <w:rPr>
          <w:rFonts w:ascii="Times New Roman" w:eastAsia="Times New Roman" w:hAnsi="Times New Roman" w:cs="Times New Roman"/>
          <w:color w:val="000000" w:themeColor="text1"/>
          <w:sz w:val="24"/>
          <w:szCs w:val="24"/>
        </w:rPr>
        <w:t xml:space="preserve"> https://www.croydon.gov.uk/aboutus [Accessed on 15.03.2023]</w:t>
      </w:r>
    </w:p>
    <w:p w14:paraId="48E72986"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AA0B35">
        <w:rPr>
          <w:rFonts w:ascii="Times New Roman" w:hAnsi="Times New Roman" w:cs="Times New Roman"/>
          <w:color w:val="000000" w:themeColor="text1"/>
          <w:sz w:val="24"/>
          <w:szCs w:val="24"/>
          <w:shd w:val="clear" w:color="auto" w:fill="FFFFFF"/>
          <w:lang w:val="it-IT"/>
        </w:rPr>
        <w:t xml:space="preserve">De Crescenzo, V., Botella-Carrubi, D. and García, M.R., 2021. </w:t>
      </w:r>
      <w:r w:rsidRPr="004A4570">
        <w:rPr>
          <w:rFonts w:ascii="Times New Roman" w:hAnsi="Times New Roman" w:cs="Times New Roman"/>
          <w:color w:val="000000" w:themeColor="text1"/>
          <w:sz w:val="24"/>
          <w:szCs w:val="24"/>
          <w:shd w:val="clear" w:color="auto" w:fill="FFFFFF"/>
        </w:rPr>
        <w:t>Civic crowdfunding: A new opportunity for local governments. </w:t>
      </w:r>
      <w:r w:rsidRPr="004A4570">
        <w:rPr>
          <w:rFonts w:ascii="Times New Roman" w:hAnsi="Times New Roman" w:cs="Times New Roman"/>
          <w:i/>
          <w:iCs/>
          <w:color w:val="000000" w:themeColor="text1"/>
          <w:sz w:val="24"/>
          <w:szCs w:val="24"/>
          <w:shd w:val="clear" w:color="auto" w:fill="FFFFFF"/>
        </w:rPr>
        <w:t>Journal of Business Research</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123</w:t>
      </w:r>
      <w:r w:rsidRPr="004A4570">
        <w:rPr>
          <w:rFonts w:ascii="Times New Roman" w:hAnsi="Times New Roman" w:cs="Times New Roman"/>
          <w:color w:val="000000" w:themeColor="text1"/>
          <w:sz w:val="24"/>
          <w:szCs w:val="24"/>
          <w:shd w:val="clear" w:color="auto" w:fill="FFFFFF"/>
        </w:rPr>
        <w:t>, pp.580-587.</w:t>
      </w:r>
    </w:p>
    <w:p w14:paraId="6730E773"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Hyland-Wood, B., Gardner, J., Leask, J. and Ecker, U.K., 2021. Toward effective government communication strategies in the era of COVID-19. </w:t>
      </w:r>
      <w:r w:rsidRPr="004A4570">
        <w:rPr>
          <w:rFonts w:ascii="Times New Roman" w:hAnsi="Times New Roman" w:cs="Times New Roman"/>
          <w:i/>
          <w:iCs/>
          <w:color w:val="000000" w:themeColor="text1"/>
          <w:sz w:val="24"/>
          <w:szCs w:val="24"/>
          <w:shd w:val="clear" w:color="auto" w:fill="FFFFFF"/>
        </w:rPr>
        <w:t>Humanities and Social Sciences Communications</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8</w:t>
      </w:r>
      <w:r w:rsidRPr="004A4570">
        <w:rPr>
          <w:rFonts w:ascii="Times New Roman" w:hAnsi="Times New Roman" w:cs="Times New Roman"/>
          <w:color w:val="000000" w:themeColor="text1"/>
          <w:sz w:val="24"/>
          <w:szCs w:val="24"/>
          <w:shd w:val="clear" w:color="auto" w:fill="FFFFFF"/>
        </w:rPr>
        <w:t>(1).</w:t>
      </w:r>
    </w:p>
    <w:p w14:paraId="5A2C0496"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IMPACT, F., 2019. Croydon Council. </w:t>
      </w:r>
      <w:r w:rsidRPr="004A4570">
        <w:rPr>
          <w:rFonts w:ascii="Times New Roman" w:hAnsi="Times New Roman" w:cs="Times New Roman"/>
          <w:i/>
          <w:iCs/>
          <w:color w:val="000000" w:themeColor="text1"/>
          <w:sz w:val="24"/>
          <w:szCs w:val="24"/>
          <w:shd w:val="clear" w:color="auto" w:fill="FFFFFF"/>
        </w:rPr>
        <w:t>AGENDA</w:t>
      </w:r>
      <w:r w:rsidRPr="004A4570">
        <w:rPr>
          <w:rFonts w:ascii="Times New Roman" w:hAnsi="Times New Roman" w:cs="Times New Roman"/>
          <w:color w:val="000000" w:themeColor="text1"/>
          <w:sz w:val="24"/>
          <w:szCs w:val="24"/>
          <w:shd w:val="clear" w:color="auto" w:fill="FFFFFF"/>
        </w:rPr>
        <w:t>.</w:t>
      </w:r>
    </w:p>
    <w:p w14:paraId="65B8D837"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 xml:space="preserve">Masuda, H., Kawakubo, S., </w:t>
      </w:r>
      <w:proofErr w:type="spellStart"/>
      <w:r w:rsidRPr="004A4570">
        <w:rPr>
          <w:rFonts w:ascii="Times New Roman" w:hAnsi="Times New Roman" w:cs="Times New Roman"/>
          <w:color w:val="000000" w:themeColor="text1"/>
          <w:sz w:val="24"/>
          <w:szCs w:val="24"/>
          <w:shd w:val="clear" w:color="auto" w:fill="FFFFFF"/>
        </w:rPr>
        <w:t>Okitasari</w:t>
      </w:r>
      <w:proofErr w:type="spellEnd"/>
      <w:r w:rsidRPr="004A4570">
        <w:rPr>
          <w:rFonts w:ascii="Times New Roman" w:hAnsi="Times New Roman" w:cs="Times New Roman"/>
          <w:color w:val="000000" w:themeColor="text1"/>
          <w:sz w:val="24"/>
          <w:szCs w:val="24"/>
          <w:shd w:val="clear" w:color="auto" w:fill="FFFFFF"/>
        </w:rPr>
        <w:t>, M. and Morita, K., 2022. Exploring the role of local governments as intermediaries to facilitate partnerships for the Sustainable Development Goals. </w:t>
      </w:r>
      <w:r w:rsidRPr="004A4570">
        <w:rPr>
          <w:rFonts w:ascii="Times New Roman" w:hAnsi="Times New Roman" w:cs="Times New Roman"/>
          <w:i/>
          <w:iCs/>
          <w:color w:val="000000" w:themeColor="text1"/>
          <w:sz w:val="24"/>
          <w:szCs w:val="24"/>
          <w:shd w:val="clear" w:color="auto" w:fill="FFFFFF"/>
        </w:rPr>
        <w:t>Sustainable Cities and Society</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82</w:t>
      </w:r>
      <w:r w:rsidRPr="004A4570">
        <w:rPr>
          <w:rFonts w:ascii="Times New Roman" w:hAnsi="Times New Roman" w:cs="Times New Roman"/>
          <w:color w:val="000000" w:themeColor="text1"/>
          <w:sz w:val="24"/>
          <w:szCs w:val="24"/>
          <w:shd w:val="clear" w:color="auto" w:fill="FFFFFF"/>
        </w:rPr>
        <w:t>, p.103883.</w:t>
      </w:r>
    </w:p>
    <w:p w14:paraId="7F4B9B21"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Stephen, K., 2021. Community Transport: the London Experience. In </w:t>
      </w:r>
      <w:r w:rsidRPr="004A4570">
        <w:rPr>
          <w:rFonts w:ascii="Times New Roman" w:hAnsi="Times New Roman" w:cs="Times New Roman"/>
          <w:i/>
          <w:iCs/>
          <w:color w:val="000000" w:themeColor="text1"/>
          <w:sz w:val="24"/>
          <w:szCs w:val="24"/>
          <w:shd w:val="clear" w:color="auto" w:fill="FFFFFF"/>
        </w:rPr>
        <w:t>Mobility and Transport for Elderly and Disabled Persons</w:t>
      </w:r>
      <w:r w:rsidRPr="004A4570">
        <w:rPr>
          <w:rFonts w:ascii="Times New Roman" w:hAnsi="Times New Roman" w:cs="Times New Roman"/>
          <w:color w:val="000000" w:themeColor="text1"/>
          <w:sz w:val="24"/>
          <w:szCs w:val="24"/>
          <w:shd w:val="clear" w:color="auto" w:fill="FFFFFF"/>
        </w:rPr>
        <w:t> (pp. 879-888). Routledge.</w:t>
      </w:r>
    </w:p>
    <w:p w14:paraId="128B4970" w14:textId="77777777" w:rsidR="008713B7" w:rsidRPr="004A4570" w:rsidRDefault="008713B7" w:rsidP="004A4570">
      <w:pPr>
        <w:spacing w:line="360" w:lineRule="auto"/>
        <w:jc w:val="both"/>
        <w:rPr>
          <w:rFonts w:ascii="Times New Roman" w:hAnsi="Times New Roman" w:cs="Times New Roman"/>
          <w:color w:val="000000" w:themeColor="text1"/>
          <w:sz w:val="24"/>
          <w:szCs w:val="24"/>
          <w:shd w:val="clear" w:color="auto" w:fill="FFFFFF"/>
        </w:rPr>
      </w:pPr>
      <w:r w:rsidRPr="004A4570">
        <w:rPr>
          <w:rFonts w:ascii="Times New Roman" w:hAnsi="Times New Roman" w:cs="Times New Roman"/>
          <w:color w:val="000000" w:themeColor="text1"/>
          <w:sz w:val="24"/>
          <w:szCs w:val="24"/>
          <w:shd w:val="clear" w:color="auto" w:fill="FFFFFF"/>
        </w:rPr>
        <w:t xml:space="preserve">Tan, S.Y. and </w:t>
      </w:r>
      <w:proofErr w:type="spellStart"/>
      <w:r w:rsidRPr="004A4570">
        <w:rPr>
          <w:rFonts w:ascii="Times New Roman" w:hAnsi="Times New Roman" w:cs="Times New Roman"/>
          <w:color w:val="000000" w:themeColor="text1"/>
          <w:sz w:val="24"/>
          <w:szCs w:val="24"/>
          <w:shd w:val="clear" w:color="auto" w:fill="FFFFFF"/>
        </w:rPr>
        <w:t>Taeihagh</w:t>
      </w:r>
      <w:proofErr w:type="spellEnd"/>
      <w:r w:rsidRPr="004A4570">
        <w:rPr>
          <w:rFonts w:ascii="Times New Roman" w:hAnsi="Times New Roman" w:cs="Times New Roman"/>
          <w:color w:val="000000" w:themeColor="text1"/>
          <w:sz w:val="24"/>
          <w:szCs w:val="24"/>
          <w:shd w:val="clear" w:color="auto" w:fill="FFFFFF"/>
        </w:rPr>
        <w:t>, A., 2020. Smart city governance in developing countries: A systematic literature review. </w:t>
      </w:r>
      <w:r w:rsidRPr="004A4570">
        <w:rPr>
          <w:rFonts w:ascii="Times New Roman" w:hAnsi="Times New Roman" w:cs="Times New Roman"/>
          <w:i/>
          <w:iCs/>
          <w:color w:val="000000" w:themeColor="text1"/>
          <w:sz w:val="24"/>
          <w:szCs w:val="24"/>
          <w:shd w:val="clear" w:color="auto" w:fill="FFFFFF"/>
        </w:rPr>
        <w:t>sustainability</w:t>
      </w:r>
      <w:r w:rsidRPr="004A4570">
        <w:rPr>
          <w:rFonts w:ascii="Times New Roman" w:hAnsi="Times New Roman" w:cs="Times New Roman"/>
          <w:color w:val="000000" w:themeColor="text1"/>
          <w:sz w:val="24"/>
          <w:szCs w:val="24"/>
          <w:shd w:val="clear" w:color="auto" w:fill="FFFFFF"/>
        </w:rPr>
        <w:t>, </w:t>
      </w:r>
      <w:r w:rsidRPr="004A4570">
        <w:rPr>
          <w:rFonts w:ascii="Times New Roman" w:hAnsi="Times New Roman" w:cs="Times New Roman"/>
          <w:i/>
          <w:iCs/>
          <w:color w:val="000000" w:themeColor="text1"/>
          <w:sz w:val="24"/>
          <w:szCs w:val="24"/>
          <w:shd w:val="clear" w:color="auto" w:fill="FFFFFF"/>
        </w:rPr>
        <w:t>12</w:t>
      </w:r>
      <w:r w:rsidRPr="004A4570">
        <w:rPr>
          <w:rFonts w:ascii="Times New Roman" w:hAnsi="Times New Roman" w:cs="Times New Roman"/>
          <w:color w:val="000000" w:themeColor="text1"/>
          <w:sz w:val="24"/>
          <w:szCs w:val="24"/>
          <w:shd w:val="clear" w:color="auto" w:fill="FFFFFF"/>
        </w:rPr>
        <w:t>(3), p.899.</w:t>
      </w:r>
    </w:p>
    <w:p w14:paraId="00000017" w14:textId="77777777" w:rsidR="009B75FF" w:rsidRPr="004A4570" w:rsidRDefault="009B75FF" w:rsidP="004A4570">
      <w:pPr>
        <w:spacing w:line="360" w:lineRule="auto"/>
        <w:jc w:val="both"/>
        <w:rPr>
          <w:color w:val="000000" w:themeColor="text1"/>
          <w:sz w:val="24"/>
          <w:szCs w:val="24"/>
        </w:rPr>
      </w:pPr>
    </w:p>
    <w:sectPr w:rsidR="009B75FF" w:rsidRPr="004A4570">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4662F" w14:textId="77777777" w:rsidR="00E5315B" w:rsidRDefault="00E5315B" w:rsidP="00E02C39">
      <w:pPr>
        <w:spacing w:line="240" w:lineRule="auto"/>
      </w:pPr>
      <w:r>
        <w:separator/>
      </w:r>
    </w:p>
  </w:endnote>
  <w:endnote w:type="continuationSeparator" w:id="0">
    <w:p w14:paraId="54B76F65" w14:textId="77777777" w:rsidR="00E5315B" w:rsidRDefault="00E5315B" w:rsidP="00E02C39">
      <w:pPr>
        <w:spacing w:line="240" w:lineRule="auto"/>
      </w:pPr>
      <w:r>
        <w:continuationSeparator/>
      </w:r>
    </w:p>
  </w:endnote>
  <w:endnote w:type="continuationNotice" w:id="1">
    <w:p w14:paraId="5F1435E9" w14:textId="77777777" w:rsidR="00E5315B" w:rsidRDefault="00E531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bkit-standard">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086397"/>
      <w:docPartObj>
        <w:docPartGallery w:val="Page Numbers (Bottom of Page)"/>
        <w:docPartUnique/>
      </w:docPartObj>
    </w:sdtPr>
    <w:sdtEndPr>
      <w:rPr>
        <w:noProof/>
      </w:rPr>
    </w:sdtEndPr>
    <w:sdtContent>
      <w:p w14:paraId="4122BDFB" w14:textId="46A89A2E" w:rsidR="00E02C39" w:rsidRDefault="00E02C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1A2622" w14:textId="77777777" w:rsidR="00E02C39" w:rsidRDefault="00E02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66EC8" w14:textId="77777777" w:rsidR="00E5315B" w:rsidRDefault="00E5315B" w:rsidP="00E02C39">
      <w:pPr>
        <w:spacing w:line="240" w:lineRule="auto"/>
      </w:pPr>
      <w:r>
        <w:separator/>
      </w:r>
    </w:p>
  </w:footnote>
  <w:footnote w:type="continuationSeparator" w:id="0">
    <w:p w14:paraId="722FD9CE" w14:textId="77777777" w:rsidR="00E5315B" w:rsidRDefault="00E5315B" w:rsidP="00E02C39">
      <w:pPr>
        <w:spacing w:line="240" w:lineRule="auto"/>
      </w:pPr>
      <w:r>
        <w:continuationSeparator/>
      </w:r>
    </w:p>
  </w:footnote>
  <w:footnote w:type="continuationNotice" w:id="1">
    <w:p w14:paraId="5C04963A" w14:textId="77777777" w:rsidR="00E5315B" w:rsidRDefault="00E5315B">
      <w:pPr>
        <w:spacing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5FF"/>
    <w:rsid w:val="000538BF"/>
    <w:rsid w:val="00063629"/>
    <w:rsid w:val="00102874"/>
    <w:rsid w:val="001130BA"/>
    <w:rsid w:val="0012024D"/>
    <w:rsid w:val="001227CB"/>
    <w:rsid w:val="001324E3"/>
    <w:rsid w:val="00147EDB"/>
    <w:rsid w:val="001E5407"/>
    <w:rsid w:val="001F10FE"/>
    <w:rsid w:val="002017B5"/>
    <w:rsid w:val="002154FE"/>
    <w:rsid w:val="00230E42"/>
    <w:rsid w:val="0023357D"/>
    <w:rsid w:val="00244C94"/>
    <w:rsid w:val="0027528E"/>
    <w:rsid w:val="002851E6"/>
    <w:rsid w:val="0028542C"/>
    <w:rsid w:val="00296D2A"/>
    <w:rsid w:val="002A67E6"/>
    <w:rsid w:val="002E6322"/>
    <w:rsid w:val="0030560F"/>
    <w:rsid w:val="00307E04"/>
    <w:rsid w:val="00333EAA"/>
    <w:rsid w:val="00342872"/>
    <w:rsid w:val="0037108E"/>
    <w:rsid w:val="00377790"/>
    <w:rsid w:val="00394081"/>
    <w:rsid w:val="0039573B"/>
    <w:rsid w:val="003A4909"/>
    <w:rsid w:val="003C03F9"/>
    <w:rsid w:val="003C4461"/>
    <w:rsid w:val="003F794D"/>
    <w:rsid w:val="0045195B"/>
    <w:rsid w:val="00466209"/>
    <w:rsid w:val="00473212"/>
    <w:rsid w:val="00477411"/>
    <w:rsid w:val="004A4570"/>
    <w:rsid w:val="004D2E88"/>
    <w:rsid w:val="00506C6A"/>
    <w:rsid w:val="0052341B"/>
    <w:rsid w:val="00527C94"/>
    <w:rsid w:val="00585D07"/>
    <w:rsid w:val="005A356D"/>
    <w:rsid w:val="005C3AAB"/>
    <w:rsid w:val="005D1E6E"/>
    <w:rsid w:val="005E24A7"/>
    <w:rsid w:val="00641E78"/>
    <w:rsid w:val="00661B5C"/>
    <w:rsid w:val="00663253"/>
    <w:rsid w:val="006921CB"/>
    <w:rsid w:val="0069560D"/>
    <w:rsid w:val="006B1DEB"/>
    <w:rsid w:val="006B44A7"/>
    <w:rsid w:val="006B4CB4"/>
    <w:rsid w:val="006C2CD2"/>
    <w:rsid w:val="006C4CC6"/>
    <w:rsid w:val="00714C16"/>
    <w:rsid w:val="007373CA"/>
    <w:rsid w:val="007456A7"/>
    <w:rsid w:val="00745D05"/>
    <w:rsid w:val="00770796"/>
    <w:rsid w:val="00772634"/>
    <w:rsid w:val="00780C1B"/>
    <w:rsid w:val="00786AB7"/>
    <w:rsid w:val="0081576B"/>
    <w:rsid w:val="008713B7"/>
    <w:rsid w:val="00877BEA"/>
    <w:rsid w:val="00885AA0"/>
    <w:rsid w:val="00894429"/>
    <w:rsid w:val="008D1600"/>
    <w:rsid w:val="008F402B"/>
    <w:rsid w:val="0091644F"/>
    <w:rsid w:val="00964EE6"/>
    <w:rsid w:val="009B75FF"/>
    <w:rsid w:val="009D0A26"/>
    <w:rsid w:val="009D3683"/>
    <w:rsid w:val="00A07B98"/>
    <w:rsid w:val="00A14E55"/>
    <w:rsid w:val="00A158F0"/>
    <w:rsid w:val="00A20C18"/>
    <w:rsid w:val="00A65C7C"/>
    <w:rsid w:val="00A9482D"/>
    <w:rsid w:val="00AA0B35"/>
    <w:rsid w:val="00AC2BF3"/>
    <w:rsid w:val="00AD3956"/>
    <w:rsid w:val="00AF1C4F"/>
    <w:rsid w:val="00AF2A47"/>
    <w:rsid w:val="00B256DD"/>
    <w:rsid w:val="00B31058"/>
    <w:rsid w:val="00B35A08"/>
    <w:rsid w:val="00B4397A"/>
    <w:rsid w:val="00B656C5"/>
    <w:rsid w:val="00B944F1"/>
    <w:rsid w:val="00BA18AD"/>
    <w:rsid w:val="00C24F46"/>
    <w:rsid w:val="00C73D9E"/>
    <w:rsid w:val="00CE60E9"/>
    <w:rsid w:val="00CF0D6E"/>
    <w:rsid w:val="00D00F6D"/>
    <w:rsid w:val="00D20BA4"/>
    <w:rsid w:val="00D8031D"/>
    <w:rsid w:val="00D878D3"/>
    <w:rsid w:val="00DB290C"/>
    <w:rsid w:val="00DB4092"/>
    <w:rsid w:val="00E02C39"/>
    <w:rsid w:val="00E158DB"/>
    <w:rsid w:val="00E5315B"/>
    <w:rsid w:val="00E56761"/>
    <w:rsid w:val="00EA4735"/>
    <w:rsid w:val="00EC1C7C"/>
    <w:rsid w:val="00EC36A4"/>
    <w:rsid w:val="00F16635"/>
    <w:rsid w:val="00F33E30"/>
    <w:rsid w:val="00F559F6"/>
    <w:rsid w:val="00F7291A"/>
    <w:rsid w:val="00FE1522"/>
    <w:rsid w:val="00FF4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DDB9"/>
  <w15:docId w15:val="{04A60CC0-C44A-486F-8255-C133CDD6E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E60E9"/>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1130BA"/>
    <w:rPr>
      <w:color w:val="0000FF" w:themeColor="hyperlink"/>
      <w:u w:val="single"/>
    </w:rPr>
  </w:style>
  <w:style w:type="paragraph" w:styleId="ListParagraph">
    <w:name w:val="List Paragraph"/>
    <w:basedOn w:val="Normal"/>
    <w:uiPriority w:val="34"/>
    <w:qFormat/>
    <w:rsid w:val="001130BA"/>
    <w:pPr>
      <w:ind w:left="720"/>
      <w:contextualSpacing/>
    </w:pPr>
  </w:style>
  <w:style w:type="paragraph" w:styleId="Header">
    <w:name w:val="header"/>
    <w:basedOn w:val="Normal"/>
    <w:link w:val="HeaderChar"/>
    <w:uiPriority w:val="99"/>
    <w:unhideWhenUsed/>
    <w:rsid w:val="00E02C39"/>
    <w:pPr>
      <w:tabs>
        <w:tab w:val="center" w:pos="4680"/>
        <w:tab w:val="right" w:pos="9360"/>
      </w:tabs>
      <w:spacing w:line="240" w:lineRule="auto"/>
    </w:pPr>
  </w:style>
  <w:style w:type="character" w:customStyle="1" w:styleId="HeaderChar">
    <w:name w:val="Header Char"/>
    <w:basedOn w:val="DefaultParagraphFont"/>
    <w:link w:val="Header"/>
    <w:uiPriority w:val="99"/>
    <w:rsid w:val="00E02C39"/>
  </w:style>
  <w:style w:type="paragraph" w:styleId="Footer">
    <w:name w:val="footer"/>
    <w:basedOn w:val="Normal"/>
    <w:link w:val="FooterChar"/>
    <w:uiPriority w:val="99"/>
    <w:unhideWhenUsed/>
    <w:rsid w:val="00E02C39"/>
    <w:pPr>
      <w:tabs>
        <w:tab w:val="center" w:pos="4680"/>
        <w:tab w:val="right" w:pos="9360"/>
      </w:tabs>
      <w:spacing w:line="240" w:lineRule="auto"/>
    </w:pPr>
  </w:style>
  <w:style w:type="character" w:customStyle="1" w:styleId="FooterChar">
    <w:name w:val="Footer Char"/>
    <w:basedOn w:val="DefaultParagraphFont"/>
    <w:link w:val="Footer"/>
    <w:uiPriority w:val="99"/>
    <w:rsid w:val="00E02C39"/>
  </w:style>
  <w:style w:type="paragraph" w:customStyle="1" w:styleId="s7">
    <w:name w:val="s7"/>
    <w:basedOn w:val="Normal"/>
    <w:rsid w:val="00C24F46"/>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s6">
    <w:name w:val="s6"/>
    <w:basedOn w:val="DefaultParagraphFont"/>
    <w:rsid w:val="00C24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2149</Words>
  <Characters>12251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Angela Muresan</cp:lastModifiedBy>
  <cp:revision>29</cp:revision>
  <dcterms:created xsi:type="dcterms:W3CDTF">2023-03-24T01:42:00Z</dcterms:created>
  <dcterms:modified xsi:type="dcterms:W3CDTF">2023-04-25T16:25:00Z</dcterms:modified>
</cp:coreProperties>
</file>