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2F036" w14:textId="77777777" w:rsidR="004904C6" w:rsidRDefault="004904C6">
      <w:pPr>
        <w:rPr>
          <w:rFonts w:ascii="Times New Roman" w:hAnsi="Times New Roman" w:cs="Times New Roman"/>
          <w:sz w:val="24"/>
          <w:szCs w:val="24"/>
        </w:rPr>
      </w:pPr>
    </w:p>
    <w:p w14:paraId="49A600A3" w14:textId="77777777" w:rsidR="00B96BD6" w:rsidRDefault="00B96BD6">
      <w:pPr>
        <w:rPr>
          <w:rFonts w:ascii="Times New Roman" w:hAnsi="Times New Roman" w:cs="Times New Roman"/>
          <w:sz w:val="24"/>
          <w:szCs w:val="24"/>
        </w:rPr>
      </w:pPr>
    </w:p>
    <w:p w14:paraId="00734FD3" w14:textId="77777777" w:rsidR="00B96BD6" w:rsidRDefault="00B96BD6">
      <w:pPr>
        <w:rPr>
          <w:rFonts w:ascii="Times New Roman" w:hAnsi="Times New Roman" w:cs="Times New Roman"/>
          <w:sz w:val="24"/>
          <w:szCs w:val="24"/>
        </w:rPr>
      </w:pPr>
    </w:p>
    <w:p w14:paraId="62CA06A0" w14:textId="77777777" w:rsidR="00B96BD6" w:rsidRDefault="00B96BD6">
      <w:pPr>
        <w:rPr>
          <w:rFonts w:ascii="Times New Roman" w:hAnsi="Times New Roman" w:cs="Times New Roman"/>
          <w:sz w:val="24"/>
          <w:szCs w:val="24"/>
        </w:rPr>
      </w:pPr>
    </w:p>
    <w:p w14:paraId="7B6D1212" w14:textId="77777777" w:rsidR="00B96BD6" w:rsidRDefault="00B96BD6">
      <w:pPr>
        <w:rPr>
          <w:rFonts w:ascii="Times New Roman" w:hAnsi="Times New Roman" w:cs="Times New Roman"/>
          <w:sz w:val="24"/>
          <w:szCs w:val="24"/>
        </w:rPr>
      </w:pPr>
    </w:p>
    <w:p w14:paraId="225B4210" w14:textId="77777777" w:rsidR="00B96BD6" w:rsidRDefault="00B96BD6">
      <w:pPr>
        <w:rPr>
          <w:rFonts w:ascii="Times New Roman" w:hAnsi="Times New Roman" w:cs="Times New Roman"/>
          <w:sz w:val="24"/>
          <w:szCs w:val="24"/>
        </w:rPr>
      </w:pPr>
    </w:p>
    <w:p w14:paraId="22022DAA" w14:textId="77777777" w:rsidR="00B96BD6" w:rsidRDefault="00B96BD6">
      <w:pPr>
        <w:rPr>
          <w:rFonts w:ascii="Times New Roman" w:hAnsi="Times New Roman" w:cs="Times New Roman"/>
          <w:sz w:val="24"/>
          <w:szCs w:val="24"/>
        </w:rPr>
      </w:pPr>
    </w:p>
    <w:p w14:paraId="489EA208" w14:textId="77777777" w:rsidR="00B96BD6" w:rsidRDefault="00B96BD6">
      <w:pPr>
        <w:rPr>
          <w:rFonts w:ascii="Times New Roman" w:hAnsi="Times New Roman" w:cs="Times New Roman"/>
          <w:sz w:val="24"/>
          <w:szCs w:val="24"/>
        </w:rPr>
      </w:pPr>
    </w:p>
    <w:p w14:paraId="08BAED7E" w14:textId="77777777" w:rsidR="00B96BD6" w:rsidRDefault="00B96BD6">
      <w:pPr>
        <w:rPr>
          <w:rFonts w:ascii="Times New Roman" w:hAnsi="Times New Roman" w:cs="Times New Roman"/>
          <w:sz w:val="24"/>
          <w:szCs w:val="24"/>
        </w:rPr>
      </w:pPr>
    </w:p>
    <w:p w14:paraId="0635B36C" w14:textId="77777777" w:rsidR="00B96BD6" w:rsidRDefault="00B96BD6">
      <w:pPr>
        <w:rPr>
          <w:rFonts w:ascii="Times New Roman" w:hAnsi="Times New Roman" w:cs="Times New Roman"/>
          <w:sz w:val="24"/>
          <w:szCs w:val="24"/>
        </w:rPr>
      </w:pPr>
    </w:p>
    <w:p w14:paraId="5530F5FF" w14:textId="77777777" w:rsidR="00B96BD6" w:rsidRDefault="00B96BD6">
      <w:pPr>
        <w:rPr>
          <w:rFonts w:ascii="Times New Roman" w:hAnsi="Times New Roman" w:cs="Times New Roman"/>
          <w:sz w:val="24"/>
          <w:szCs w:val="24"/>
        </w:rPr>
      </w:pPr>
    </w:p>
    <w:p w14:paraId="74131E4C" w14:textId="1C7E3E46" w:rsidR="00C075CB" w:rsidRPr="00C075CB" w:rsidRDefault="00C075CB" w:rsidP="00C075CB">
      <w:pPr>
        <w:jc w:val="center"/>
        <w:rPr>
          <w:rFonts w:ascii="Arial" w:hAnsi="Arial" w:cs="Arial"/>
          <w:sz w:val="24"/>
          <w:szCs w:val="24"/>
        </w:rPr>
      </w:pPr>
      <w:r w:rsidRPr="00C075CB">
        <w:rPr>
          <w:rFonts w:ascii="Arial" w:hAnsi="Arial" w:cs="Arial"/>
          <w:sz w:val="24"/>
          <w:szCs w:val="24"/>
        </w:rPr>
        <w:t>Foreign Languages &amp; Cultural Awareness (BMIH5003)</w:t>
      </w:r>
    </w:p>
    <w:p w14:paraId="67AD40D7" w14:textId="77777777" w:rsidR="00B96BD6" w:rsidRDefault="00B96BD6">
      <w:pPr>
        <w:rPr>
          <w:rFonts w:ascii="Times New Roman" w:hAnsi="Times New Roman" w:cs="Times New Roman"/>
          <w:sz w:val="24"/>
          <w:szCs w:val="24"/>
        </w:rPr>
      </w:pPr>
    </w:p>
    <w:p w14:paraId="7C9D5D68" w14:textId="77777777" w:rsidR="00B96BD6" w:rsidRDefault="00B96BD6">
      <w:pPr>
        <w:rPr>
          <w:rFonts w:ascii="Times New Roman" w:hAnsi="Times New Roman" w:cs="Times New Roman"/>
          <w:sz w:val="24"/>
          <w:szCs w:val="24"/>
        </w:rPr>
      </w:pPr>
    </w:p>
    <w:p w14:paraId="3C154ECD" w14:textId="77777777" w:rsidR="00B96BD6" w:rsidRPr="00C075CB" w:rsidRDefault="00B96BD6" w:rsidP="00C075CB">
      <w:pPr>
        <w:jc w:val="center"/>
        <w:rPr>
          <w:rFonts w:ascii="Arial" w:hAnsi="Arial" w:cs="Arial"/>
          <w:sz w:val="24"/>
          <w:szCs w:val="24"/>
        </w:rPr>
      </w:pPr>
      <w:r w:rsidRPr="00C075CB">
        <w:rPr>
          <w:rFonts w:ascii="Arial" w:hAnsi="Arial" w:cs="Arial"/>
          <w:sz w:val="24"/>
          <w:szCs w:val="24"/>
        </w:rPr>
        <w:t>Cultural Awareness- Hotel Handbook</w:t>
      </w:r>
    </w:p>
    <w:p w14:paraId="187CD73B" w14:textId="17B57505" w:rsidR="00B96BD6" w:rsidRDefault="00B96BD6" w:rsidP="00C075CB">
      <w:pPr>
        <w:jc w:val="center"/>
        <w:rPr>
          <w:rFonts w:ascii="Arial" w:hAnsi="Arial" w:cs="Arial"/>
          <w:sz w:val="24"/>
          <w:szCs w:val="24"/>
        </w:rPr>
      </w:pPr>
      <w:r w:rsidRPr="00C075CB">
        <w:rPr>
          <w:rFonts w:ascii="Arial" w:hAnsi="Arial" w:cs="Arial"/>
          <w:sz w:val="24"/>
          <w:szCs w:val="24"/>
        </w:rPr>
        <w:t>Student:</w:t>
      </w:r>
      <w:r w:rsidR="00C075CB">
        <w:rPr>
          <w:rFonts w:ascii="Arial" w:hAnsi="Arial" w:cs="Arial"/>
          <w:sz w:val="24"/>
          <w:szCs w:val="24"/>
        </w:rPr>
        <w:t xml:space="preserve"> </w:t>
      </w:r>
      <w:r w:rsidR="00C075CB" w:rsidRPr="00C075CB">
        <w:rPr>
          <w:rFonts w:ascii="Arial" w:hAnsi="Arial" w:cs="Arial"/>
          <w:sz w:val="24"/>
          <w:szCs w:val="24"/>
        </w:rPr>
        <w:t xml:space="preserve">Victor </w:t>
      </w:r>
      <w:r w:rsidR="00C075CB">
        <w:rPr>
          <w:rFonts w:ascii="Arial" w:hAnsi="Arial" w:cs="Arial"/>
          <w:sz w:val="24"/>
          <w:szCs w:val="24"/>
        </w:rPr>
        <w:t xml:space="preserve">Gabriel </w:t>
      </w:r>
      <w:r w:rsidR="00C075CB" w:rsidRPr="00C075CB">
        <w:rPr>
          <w:rFonts w:ascii="Arial" w:hAnsi="Arial" w:cs="Arial"/>
          <w:sz w:val="24"/>
          <w:szCs w:val="24"/>
        </w:rPr>
        <w:t>Tisescu (2125838)</w:t>
      </w:r>
    </w:p>
    <w:p w14:paraId="3D523DE5" w14:textId="058A46F6" w:rsidR="00C075CB" w:rsidRDefault="00C075CB" w:rsidP="00C075CB">
      <w:pPr>
        <w:jc w:val="center"/>
        <w:rPr>
          <w:rFonts w:ascii="Arial" w:hAnsi="Arial" w:cs="Arial"/>
          <w:sz w:val="24"/>
          <w:szCs w:val="24"/>
        </w:rPr>
      </w:pPr>
      <w:r>
        <w:rPr>
          <w:rFonts w:ascii="Arial" w:hAnsi="Arial" w:cs="Arial"/>
          <w:sz w:val="24"/>
          <w:szCs w:val="24"/>
        </w:rPr>
        <w:t>Tutor: Jinping Li</w:t>
      </w:r>
    </w:p>
    <w:p w14:paraId="4CDE3ED1" w14:textId="77777777" w:rsidR="00C075CB" w:rsidRPr="00C075CB" w:rsidRDefault="00C075CB" w:rsidP="00C075CB">
      <w:pPr>
        <w:jc w:val="center"/>
        <w:rPr>
          <w:rFonts w:ascii="Arial" w:hAnsi="Arial" w:cs="Arial"/>
          <w:sz w:val="24"/>
          <w:szCs w:val="24"/>
        </w:rPr>
      </w:pPr>
    </w:p>
    <w:p w14:paraId="7463B49D" w14:textId="77777777" w:rsidR="00B96BD6" w:rsidRPr="00C075CB" w:rsidRDefault="00B96BD6" w:rsidP="00C075CB">
      <w:pPr>
        <w:jc w:val="center"/>
        <w:rPr>
          <w:rFonts w:ascii="Arial" w:hAnsi="Arial" w:cs="Arial"/>
          <w:bCs/>
          <w:sz w:val="28"/>
          <w:szCs w:val="28"/>
        </w:rPr>
      </w:pPr>
    </w:p>
    <w:p w14:paraId="3014D6EF" w14:textId="77777777" w:rsidR="00B96BD6" w:rsidRDefault="00B96BD6" w:rsidP="00B96BD6">
      <w:pPr>
        <w:jc w:val="center"/>
        <w:rPr>
          <w:rFonts w:ascii="Times New Roman" w:hAnsi="Times New Roman" w:cs="Times New Roman"/>
          <w:b/>
          <w:bCs/>
          <w:sz w:val="24"/>
          <w:szCs w:val="24"/>
        </w:rPr>
      </w:pPr>
    </w:p>
    <w:p w14:paraId="2A8657E2" w14:textId="77777777" w:rsidR="00B96BD6" w:rsidRDefault="00B96BD6" w:rsidP="00B96BD6">
      <w:pPr>
        <w:jc w:val="center"/>
        <w:rPr>
          <w:rFonts w:ascii="Times New Roman" w:hAnsi="Times New Roman" w:cs="Times New Roman"/>
          <w:b/>
          <w:bCs/>
          <w:sz w:val="24"/>
          <w:szCs w:val="24"/>
        </w:rPr>
      </w:pPr>
    </w:p>
    <w:p w14:paraId="7EE63065" w14:textId="77777777" w:rsidR="00B96BD6" w:rsidRDefault="00B96BD6" w:rsidP="00B96BD6">
      <w:pPr>
        <w:jc w:val="center"/>
        <w:rPr>
          <w:rFonts w:ascii="Times New Roman" w:hAnsi="Times New Roman" w:cs="Times New Roman"/>
          <w:b/>
          <w:bCs/>
          <w:sz w:val="24"/>
          <w:szCs w:val="24"/>
        </w:rPr>
      </w:pPr>
    </w:p>
    <w:p w14:paraId="5FDB94D7" w14:textId="77777777" w:rsidR="00B96BD6" w:rsidRDefault="00B96BD6" w:rsidP="00B96BD6">
      <w:pPr>
        <w:jc w:val="center"/>
        <w:rPr>
          <w:rFonts w:ascii="Times New Roman" w:hAnsi="Times New Roman" w:cs="Times New Roman"/>
          <w:b/>
          <w:bCs/>
          <w:sz w:val="24"/>
          <w:szCs w:val="24"/>
        </w:rPr>
      </w:pPr>
    </w:p>
    <w:p w14:paraId="05E9E994" w14:textId="77777777" w:rsidR="00B96BD6" w:rsidRDefault="00B96BD6" w:rsidP="00B96BD6">
      <w:pPr>
        <w:jc w:val="center"/>
        <w:rPr>
          <w:rFonts w:ascii="Times New Roman" w:hAnsi="Times New Roman" w:cs="Times New Roman"/>
          <w:b/>
          <w:bCs/>
          <w:sz w:val="24"/>
          <w:szCs w:val="24"/>
        </w:rPr>
      </w:pPr>
    </w:p>
    <w:p w14:paraId="79B294B3" w14:textId="77777777" w:rsidR="00B96BD6" w:rsidRDefault="00B96BD6" w:rsidP="00B96BD6">
      <w:pPr>
        <w:jc w:val="center"/>
        <w:rPr>
          <w:rFonts w:ascii="Times New Roman" w:hAnsi="Times New Roman" w:cs="Times New Roman"/>
          <w:b/>
          <w:bCs/>
          <w:sz w:val="24"/>
          <w:szCs w:val="24"/>
        </w:rPr>
      </w:pPr>
    </w:p>
    <w:p w14:paraId="52FF913C" w14:textId="77777777" w:rsidR="00B96BD6" w:rsidRDefault="00B96BD6" w:rsidP="00B96BD6">
      <w:pPr>
        <w:jc w:val="center"/>
        <w:rPr>
          <w:rFonts w:ascii="Times New Roman" w:hAnsi="Times New Roman" w:cs="Times New Roman"/>
          <w:b/>
          <w:bCs/>
          <w:sz w:val="24"/>
          <w:szCs w:val="24"/>
        </w:rPr>
      </w:pPr>
    </w:p>
    <w:p w14:paraId="31738E87" w14:textId="77777777" w:rsidR="00B96BD6" w:rsidRDefault="00B96BD6" w:rsidP="00B96BD6">
      <w:pPr>
        <w:jc w:val="center"/>
        <w:rPr>
          <w:rFonts w:ascii="Times New Roman" w:hAnsi="Times New Roman" w:cs="Times New Roman"/>
          <w:b/>
          <w:bCs/>
          <w:sz w:val="24"/>
          <w:szCs w:val="24"/>
        </w:rPr>
      </w:pPr>
    </w:p>
    <w:p w14:paraId="392FA1D1" w14:textId="77777777" w:rsidR="00B96BD6" w:rsidRDefault="00B96BD6" w:rsidP="00B96BD6">
      <w:pPr>
        <w:jc w:val="center"/>
        <w:rPr>
          <w:rFonts w:ascii="Times New Roman" w:hAnsi="Times New Roman" w:cs="Times New Roman"/>
          <w:b/>
          <w:bCs/>
          <w:sz w:val="24"/>
          <w:szCs w:val="24"/>
        </w:rPr>
      </w:pPr>
    </w:p>
    <w:p w14:paraId="735FA16B" w14:textId="77777777" w:rsidR="00B96BD6" w:rsidRDefault="00B96BD6" w:rsidP="00B96BD6">
      <w:pPr>
        <w:jc w:val="center"/>
        <w:rPr>
          <w:rFonts w:ascii="Times New Roman" w:hAnsi="Times New Roman" w:cs="Times New Roman"/>
          <w:b/>
          <w:bCs/>
          <w:sz w:val="24"/>
          <w:szCs w:val="24"/>
        </w:rPr>
      </w:pPr>
    </w:p>
    <w:p w14:paraId="36C0858D" w14:textId="77777777" w:rsidR="00B96BD6" w:rsidRDefault="00B96BD6" w:rsidP="00B96BD6">
      <w:pPr>
        <w:jc w:val="center"/>
        <w:rPr>
          <w:rFonts w:ascii="Times New Roman" w:hAnsi="Times New Roman" w:cs="Times New Roman"/>
          <w:b/>
          <w:bCs/>
          <w:sz w:val="24"/>
          <w:szCs w:val="24"/>
        </w:rPr>
      </w:pPr>
    </w:p>
    <w:sdt>
      <w:sdtPr>
        <w:rPr>
          <w:rFonts w:asciiTheme="minorHAnsi" w:eastAsiaTheme="minorHAnsi" w:hAnsiTheme="minorHAnsi" w:cstheme="minorBidi"/>
          <w:b w:val="0"/>
          <w:color w:val="auto"/>
          <w:sz w:val="22"/>
          <w:szCs w:val="22"/>
        </w:rPr>
        <w:id w:val="-1948463592"/>
        <w:docPartObj>
          <w:docPartGallery w:val="Table of Contents"/>
          <w:docPartUnique/>
        </w:docPartObj>
      </w:sdtPr>
      <w:sdtEndPr>
        <w:rPr>
          <w:rFonts w:ascii="Arial" w:hAnsi="Arial" w:cs="Arial"/>
          <w:bCs/>
          <w:noProof/>
          <w:szCs w:val="24"/>
        </w:rPr>
      </w:sdtEndPr>
      <w:sdtContent>
        <w:p w14:paraId="5768B2DE" w14:textId="1228E539" w:rsidR="00000642" w:rsidRDefault="00000642" w:rsidP="00000642">
          <w:pPr>
            <w:pStyle w:val="Heading1"/>
          </w:pPr>
          <w:r>
            <w:t>Contents</w:t>
          </w:r>
        </w:p>
        <w:p w14:paraId="5D0C7A3B" w14:textId="4DBDD025" w:rsidR="00000642" w:rsidRPr="00000642" w:rsidRDefault="00000642"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r w:rsidRPr="00000642">
            <w:rPr>
              <w:rFonts w:ascii="Arial" w:hAnsi="Arial" w:cs="Arial"/>
              <w:sz w:val="24"/>
              <w:szCs w:val="24"/>
            </w:rPr>
            <w:fldChar w:fldCharType="begin"/>
          </w:r>
          <w:r w:rsidRPr="00000642">
            <w:rPr>
              <w:rFonts w:ascii="Arial" w:hAnsi="Arial" w:cs="Arial"/>
              <w:sz w:val="24"/>
              <w:szCs w:val="24"/>
            </w:rPr>
            <w:instrText xml:space="preserve"> TOC \o "1-3" \h \z \u </w:instrText>
          </w:r>
          <w:r w:rsidRPr="00000642">
            <w:rPr>
              <w:rFonts w:ascii="Arial" w:hAnsi="Arial" w:cs="Arial"/>
              <w:sz w:val="24"/>
              <w:szCs w:val="24"/>
            </w:rPr>
            <w:fldChar w:fldCharType="separate"/>
          </w:r>
          <w:hyperlink w:anchor="_Toc137839370" w:history="1">
            <w:r w:rsidRPr="00000642">
              <w:rPr>
                <w:rStyle w:val="Hyperlink"/>
                <w:rFonts w:ascii="Arial" w:hAnsi="Arial" w:cs="Arial"/>
                <w:noProof/>
                <w:sz w:val="24"/>
                <w:szCs w:val="24"/>
              </w:rPr>
              <w:t>Executive Summary</w:t>
            </w:r>
            <w:r w:rsidRPr="00000642">
              <w:rPr>
                <w:rFonts w:ascii="Arial" w:hAnsi="Arial" w:cs="Arial"/>
                <w:noProof/>
                <w:webHidden/>
                <w:sz w:val="24"/>
                <w:szCs w:val="24"/>
              </w:rPr>
              <w:tab/>
            </w:r>
            <w:r w:rsidRPr="00000642">
              <w:rPr>
                <w:rFonts w:ascii="Arial" w:hAnsi="Arial" w:cs="Arial"/>
                <w:noProof/>
                <w:webHidden/>
                <w:sz w:val="24"/>
                <w:szCs w:val="24"/>
              </w:rPr>
              <w:fldChar w:fldCharType="begin"/>
            </w:r>
            <w:r w:rsidRPr="00000642">
              <w:rPr>
                <w:rFonts w:ascii="Arial" w:hAnsi="Arial" w:cs="Arial"/>
                <w:noProof/>
                <w:webHidden/>
                <w:sz w:val="24"/>
                <w:szCs w:val="24"/>
              </w:rPr>
              <w:instrText xml:space="preserve"> PAGEREF _Toc137839370 \h </w:instrText>
            </w:r>
            <w:r w:rsidRPr="00000642">
              <w:rPr>
                <w:rFonts w:ascii="Arial" w:hAnsi="Arial" w:cs="Arial"/>
                <w:noProof/>
                <w:webHidden/>
                <w:sz w:val="24"/>
                <w:szCs w:val="24"/>
              </w:rPr>
            </w:r>
            <w:r w:rsidRPr="00000642">
              <w:rPr>
                <w:rFonts w:ascii="Arial" w:hAnsi="Arial" w:cs="Arial"/>
                <w:noProof/>
                <w:webHidden/>
                <w:sz w:val="24"/>
                <w:szCs w:val="24"/>
              </w:rPr>
              <w:fldChar w:fldCharType="separate"/>
            </w:r>
            <w:r w:rsidR="00D31180">
              <w:rPr>
                <w:rFonts w:ascii="Arial" w:hAnsi="Arial" w:cs="Arial"/>
                <w:noProof/>
                <w:webHidden/>
                <w:sz w:val="24"/>
                <w:szCs w:val="24"/>
              </w:rPr>
              <w:t>3</w:t>
            </w:r>
            <w:r w:rsidRPr="00000642">
              <w:rPr>
                <w:rFonts w:ascii="Arial" w:hAnsi="Arial" w:cs="Arial"/>
                <w:noProof/>
                <w:webHidden/>
                <w:sz w:val="24"/>
                <w:szCs w:val="24"/>
              </w:rPr>
              <w:fldChar w:fldCharType="end"/>
            </w:r>
          </w:hyperlink>
        </w:p>
        <w:p w14:paraId="42BA23F1" w14:textId="3F7BE32B"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1" w:history="1">
            <w:r w:rsidR="00000642" w:rsidRPr="00000642">
              <w:rPr>
                <w:rStyle w:val="Hyperlink"/>
                <w:rFonts w:ascii="Arial" w:hAnsi="Arial" w:cs="Arial"/>
                <w:noProof/>
                <w:sz w:val="24"/>
                <w:szCs w:val="24"/>
              </w:rPr>
              <w:t>Introduction</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_Toc137839371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3</w:t>
            </w:r>
            <w:r w:rsidR="00000642" w:rsidRPr="00000642">
              <w:rPr>
                <w:rFonts w:ascii="Arial" w:hAnsi="Arial" w:cs="Arial"/>
                <w:noProof/>
                <w:webHidden/>
                <w:sz w:val="24"/>
                <w:szCs w:val="24"/>
              </w:rPr>
              <w:fldChar w:fldCharType="end"/>
            </w:r>
          </w:hyperlink>
        </w:p>
        <w:p w14:paraId="7A01ADB6" w14:textId="2CB80F77"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2" w:history="1">
            <w:r w:rsidR="00000642" w:rsidRPr="00000642">
              <w:rPr>
                <w:rStyle w:val="Hyperlink"/>
                <w:rFonts w:ascii="Arial" w:hAnsi="Arial" w:cs="Arial"/>
                <w:noProof/>
                <w:sz w:val="24"/>
                <w:szCs w:val="24"/>
              </w:rPr>
              <w:t>Country A- Location of Hotel- United Kingdom</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_Toc137839372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3</w:t>
            </w:r>
            <w:r w:rsidR="00000642" w:rsidRPr="00000642">
              <w:rPr>
                <w:rFonts w:ascii="Arial" w:hAnsi="Arial" w:cs="Arial"/>
                <w:noProof/>
                <w:webHidden/>
                <w:sz w:val="24"/>
                <w:szCs w:val="24"/>
              </w:rPr>
              <w:fldChar w:fldCharType="end"/>
            </w:r>
          </w:hyperlink>
        </w:p>
        <w:p w14:paraId="2D72252A" w14:textId="409B53E3"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3" w:history="1">
            <w:r w:rsidR="00000642" w:rsidRPr="00000642">
              <w:rPr>
                <w:rStyle w:val="Hyperlink"/>
                <w:rFonts w:ascii="Arial" w:hAnsi="Arial" w:cs="Arial"/>
                <w:noProof/>
                <w:sz w:val="24"/>
                <w:szCs w:val="24"/>
              </w:rPr>
              <w:t>Country B- Country of Guest- China</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_Toc137839373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3</w:t>
            </w:r>
            <w:r w:rsidR="00000642" w:rsidRPr="00000642">
              <w:rPr>
                <w:rFonts w:ascii="Arial" w:hAnsi="Arial" w:cs="Arial"/>
                <w:noProof/>
                <w:webHidden/>
                <w:sz w:val="24"/>
                <w:szCs w:val="24"/>
              </w:rPr>
              <w:fldChar w:fldCharType="end"/>
            </w:r>
          </w:hyperlink>
        </w:p>
        <w:p w14:paraId="0F089474" w14:textId="579B0BCD"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4" w:history="1">
            <w:r w:rsidR="00000642" w:rsidRPr="00000642">
              <w:rPr>
                <w:rStyle w:val="Hyperlink"/>
                <w:rFonts w:ascii="Arial" w:hAnsi="Arial" w:cs="Arial"/>
                <w:noProof/>
                <w:sz w:val="24"/>
                <w:szCs w:val="24"/>
              </w:rPr>
              <w:t>Importance of Cultural Intelligence and Sensitivity</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_Toc137839374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4</w:t>
            </w:r>
            <w:r w:rsidR="00000642" w:rsidRPr="00000642">
              <w:rPr>
                <w:rFonts w:ascii="Arial" w:hAnsi="Arial" w:cs="Arial"/>
                <w:noProof/>
                <w:webHidden/>
                <w:sz w:val="24"/>
                <w:szCs w:val="24"/>
              </w:rPr>
              <w:fldChar w:fldCharType="end"/>
            </w:r>
          </w:hyperlink>
        </w:p>
        <w:p w14:paraId="5733D199" w14:textId="70D65864"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5" w:history="1">
            <w:r w:rsidR="00000642" w:rsidRPr="00000642">
              <w:rPr>
                <w:rStyle w:val="Hyperlink"/>
                <w:rFonts w:ascii="Arial" w:hAnsi="Arial" w:cs="Arial"/>
                <w:noProof/>
                <w:sz w:val="24"/>
                <w:szCs w:val="24"/>
              </w:rPr>
              <w:t>A Guide to Cultural Intelligence for British Visitors:</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_Toc137839375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4</w:t>
            </w:r>
            <w:r w:rsidR="00000642" w:rsidRPr="00000642">
              <w:rPr>
                <w:rFonts w:ascii="Arial" w:hAnsi="Arial" w:cs="Arial"/>
                <w:noProof/>
                <w:webHidden/>
                <w:sz w:val="24"/>
                <w:szCs w:val="24"/>
              </w:rPr>
              <w:fldChar w:fldCharType="end"/>
            </w:r>
          </w:hyperlink>
        </w:p>
        <w:p w14:paraId="79FCC1E8" w14:textId="1C7C5637"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6" w:history="1">
            <w:r w:rsidR="00000642" w:rsidRPr="00000642">
              <w:rPr>
                <w:rStyle w:val="Hyperlink"/>
                <w:rFonts w:ascii="Arial" w:hAnsi="Arial" w:cs="Arial"/>
                <w:noProof/>
                <w:sz w:val="24"/>
                <w:szCs w:val="24"/>
              </w:rPr>
              <w:t>Cultural Sensitivity for guests from China</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_Toc137839376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4</w:t>
            </w:r>
            <w:r w:rsidR="00000642" w:rsidRPr="00000642">
              <w:rPr>
                <w:rFonts w:ascii="Arial" w:hAnsi="Arial" w:cs="Arial"/>
                <w:noProof/>
                <w:webHidden/>
                <w:sz w:val="24"/>
                <w:szCs w:val="24"/>
              </w:rPr>
              <w:fldChar w:fldCharType="end"/>
            </w:r>
          </w:hyperlink>
        </w:p>
        <w:p w14:paraId="70A7CDA0" w14:textId="2B4E9760"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7" w:history="1">
            <w:r w:rsidR="00000642" w:rsidRPr="00000642">
              <w:rPr>
                <w:rStyle w:val="Hyperlink"/>
                <w:rFonts w:ascii="Arial" w:hAnsi="Arial" w:cs="Arial"/>
                <w:noProof/>
                <w:sz w:val="24"/>
                <w:szCs w:val="24"/>
              </w:rPr>
              <w:t>Service Delivery Modifications in Important Hotel Departments/Functions:</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_Toc137839377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5</w:t>
            </w:r>
            <w:r w:rsidR="00000642" w:rsidRPr="00000642">
              <w:rPr>
                <w:rFonts w:ascii="Arial" w:hAnsi="Arial" w:cs="Arial"/>
                <w:noProof/>
                <w:webHidden/>
                <w:sz w:val="24"/>
                <w:szCs w:val="24"/>
              </w:rPr>
              <w:fldChar w:fldCharType="end"/>
            </w:r>
          </w:hyperlink>
        </w:p>
        <w:p w14:paraId="70886623" w14:textId="1B62D60C"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8" w:history="1">
            <w:r w:rsidR="00000642" w:rsidRPr="00000642">
              <w:rPr>
                <w:rStyle w:val="Hyperlink"/>
                <w:rFonts w:ascii="Arial" w:hAnsi="Arial" w:cs="Arial"/>
                <w:noProof/>
                <w:sz w:val="24"/>
                <w:szCs w:val="24"/>
              </w:rPr>
              <w:t>Table of Do’s and Don’ts</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_Toc137839378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6</w:t>
            </w:r>
            <w:r w:rsidR="00000642" w:rsidRPr="00000642">
              <w:rPr>
                <w:rFonts w:ascii="Arial" w:hAnsi="Arial" w:cs="Arial"/>
                <w:noProof/>
                <w:webHidden/>
                <w:sz w:val="24"/>
                <w:szCs w:val="24"/>
              </w:rPr>
              <w:fldChar w:fldCharType="end"/>
            </w:r>
          </w:hyperlink>
        </w:p>
        <w:p w14:paraId="3BC34606" w14:textId="6C1FEB9E"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79" w:history="1">
            <w:r w:rsidR="00000642" w:rsidRPr="00000642">
              <w:rPr>
                <w:rStyle w:val="Hyperlink"/>
                <w:rFonts w:ascii="Arial" w:hAnsi="Arial" w:cs="Arial"/>
                <w:noProof/>
                <w:sz w:val="24"/>
                <w:szCs w:val="24"/>
              </w:rPr>
              <w:t>Recommendations for Staff</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_Toc137839379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8</w:t>
            </w:r>
            <w:r w:rsidR="00000642" w:rsidRPr="00000642">
              <w:rPr>
                <w:rFonts w:ascii="Arial" w:hAnsi="Arial" w:cs="Arial"/>
                <w:noProof/>
                <w:webHidden/>
                <w:sz w:val="24"/>
                <w:szCs w:val="24"/>
              </w:rPr>
              <w:fldChar w:fldCharType="end"/>
            </w:r>
          </w:hyperlink>
        </w:p>
        <w:p w14:paraId="4D623104" w14:textId="01A6549B"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80" w:history="1">
            <w:r w:rsidR="00000642" w:rsidRPr="00000642">
              <w:rPr>
                <w:rStyle w:val="Hyperlink"/>
                <w:rFonts w:ascii="Arial" w:hAnsi="Arial" w:cs="Arial"/>
                <w:noProof/>
                <w:sz w:val="24"/>
                <w:szCs w:val="24"/>
              </w:rPr>
              <w:t>Conclusion</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_Toc137839380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8</w:t>
            </w:r>
            <w:r w:rsidR="00000642" w:rsidRPr="00000642">
              <w:rPr>
                <w:rFonts w:ascii="Arial" w:hAnsi="Arial" w:cs="Arial"/>
                <w:noProof/>
                <w:webHidden/>
                <w:sz w:val="24"/>
                <w:szCs w:val="24"/>
              </w:rPr>
              <w:fldChar w:fldCharType="end"/>
            </w:r>
          </w:hyperlink>
        </w:p>
        <w:p w14:paraId="4AFF4251" w14:textId="654D8579" w:rsidR="00000642" w:rsidRPr="00000642" w:rsidRDefault="00000000" w:rsidP="00000642">
          <w:pPr>
            <w:pStyle w:val="TOC1"/>
            <w:tabs>
              <w:tab w:val="right" w:leader="dot" w:pos="9016"/>
            </w:tabs>
            <w:spacing w:line="360" w:lineRule="auto"/>
            <w:jc w:val="both"/>
            <w:rPr>
              <w:rFonts w:ascii="Arial" w:eastAsiaTheme="minorEastAsia" w:hAnsi="Arial" w:cs="Arial"/>
              <w:noProof/>
              <w:kern w:val="0"/>
              <w:sz w:val="24"/>
              <w:szCs w:val="24"/>
              <w:lang w:val="en-GB" w:eastAsia="zh-CN"/>
              <w14:ligatures w14:val="none"/>
            </w:rPr>
          </w:pPr>
          <w:hyperlink w:anchor="_Toc137839381" w:history="1">
            <w:r w:rsidR="00000642" w:rsidRPr="00000642">
              <w:rPr>
                <w:rStyle w:val="Hyperlink"/>
                <w:rFonts w:ascii="Arial" w:hAnsi="Arial" w:cs="Arial"/>
                <w:noProof/>
                <w:sz w:val="24"/>
                <w:szCs w:val="24"/>
              </w:rPr>
              <w:t>References</w:t>
            </w:r>
            <w:r w:rsidR="00000642" w:rsidRPr="00000642">
              <w:rPr>
                <w:rFonts w:ascii="Arial" w:hAnsi="Arial" w:cs="Arial"/>
                <w:noProof/>
                <w:webHidden/>
                <w:sz w:val="24"/>
                <w:szCs w:val="24"/>
              </w:rPr>
              <w:tab/>
            </w:r>
            <w:r w:rsidR="00000642" w:rsidRPr="00000642">
              <w:rPr>
                <w:rFonts w:ascii="Arial" w:hAnsi="Arial" w:cs="Arial"/>
                <w:noProof/>
                <w:webHidden/>
                <w:sz w:val="24"/>
                <w:szCs w:val="24"/>
              </w:rPr>
              <w:fldChar w:fldCharType="begin"/>
            </w:r>
            <w:r w:rsidR="00000642" w:rsidRPr="00000642">
              <w:rPr>
                <w:rFonts w:ascii="Arial" w:hAnsi="Arial" w:cs="Arial"/>
                <w:noProof/>
                <w:webHidden/>
                <w:sz w:val="24"/>
                <w:szCs w:val="24"/>
              </w:rPr>
              <w:instrText xml:space="preserve"> PAGEREF _Toc137839381 \h </w:instrText>
            </w:r>
            <w:r w:rsidR="00000642" w:rsidRPr="00000642">
              <w:rPr>
                <w:rFonts w:ascii="Arial" w:hAnsi="Arial" w:cs="Arial"/>
                <w:noProof/>
                <w:webHidden/>
                <w:sz w:val="24"/>
                <w:szCs w:val="24"/>
              </w:rPr>
            </w:r>
            <w:r w:rsidR="00000642" w:rsidRPr="00000642">
              <w:rPr>
                <w:rFonts w:ascii="Arial" w:hAnsi="Arial" w:cs="Arial"/>
                <w:noProof/>
                <w:webHidden/>
                <w:sz w:val="24"/>
                <w:szCs w:val="24"/>
              </w:rPr>
              <w:fldChar w:fldCharType="separate"/>
            </w:r>
            <w:r w:rsidR="00D31180">
              <w:rPr>
                <w:rFonts w:ascii="Arial" w:hAnsi="Arial" w:cs="Arial"/>
                <w:noProof/>
                <w:webHidden/>
                <w:sz w:val="24"/>
                <w:szCs w:val="24"/>
              </w:rPr>
              <w:t>9</w:t>
            </w:r>
            <w:r w:rsidR="00000642" w:rsidRPr="00000642">
              <w:rPr>
                <w:rFonts w:ascii="Arial" w:hAnsi="Arial" w:cs="Arial"/>
                <w:noProof/>
                <w:webHidden/>
                <w:sz w:val="24"/>
                <w:szCs w:val="24"/>
              </w:rPr>
              <w:fldChar w:fldCharType="end"/>
            </w:r>
          </w:hyperlink>
        </w:p>
        <w:p w14:paraId="66A2D5F9" w14:textId="3D9FEB6D" w:rsidR="00000642" w:rsidRPr="00000642" w:rsidRDefault="00000642">
          <w:pPr>
            <w:rPr>
              <w:rFonts w:ascii="Arial" w:hAnsi="Arial" w:cs="Arial"/>
              <w:sz w:val="24"/>
              <w:szCs w:val="24"/>
            </w:rPr>
          </w:pPr>
          <w:r w:rsidRPr="00000642">
            <w:rPr>
              <w:rFonts w:ascii="Arial" w:hAnsi="Arial" w:cs="Arial"/>
              <w:b/>
              <w:bCs/>
              <w:noProof/>
              <w:sz w:val="24"/>
              <w:szCs w:val="24"/>
            </w:rPr>
            <w:fldChar w:fldCharType="end"/>
          </w:r>
        </w:p>
      </w:sdtContent>
    </w:sdt>
    <w:p w14:paraId="12D0397C" w14:textId="05527DD9" w:rsidR="00B96BD6" w:rsidRDefault="00B96BD6" w:rsidP="00B96BD6">
      <w:pPr>
        <w:jc w:val="center"/>
        <w:rPr>
          <w:rFonts w:ascii="Arial" w:hAnsi="Arial" w:cs="Arial"/>
          <w:b/>
          <w:bCs/>
          <w:sz w:val="28"/>
          <w:szCs w:val="28"/>
        </w:rPr>
      </w:pPr>
    </w:p>
    <w:p w14:paraId="6DF5F511" w14:textId="77777777" w:rsidR="000E7D07" w:rsidRDefault="000E7D07" w:rsidP="00B96BD6">
      <w:pPr>
        <w:jc w:val="center"/>
        <w:rPr>
          <w:rFonts w:ascii="Arial" w:hAnsi="Arial" w:cs="Arial"/>
          <w:b/>
          <w:bCs/>
          <w:sz w:val="28"/>
          <w:szCs w:val="28"/>
        </w:rPr>
      </w:pPr>
    </w:p>
    <w:p w14:paraId="74E3BB6E" w14:textId="77777777" w:rsidR="000E7D07" w:rsidRDefault="000E7D07" w:rsidP="00B96BD6">
      <w:pPr>
        <w:jc w:val="center"/>
        <w:rPr>
          <w:rFonts w:ascii="Arial" w:hAnsi="Arial" w:cs="Arial"/>
          <w:b/>
          <w:bCs/>
          <w:sz w:val="28"/>
          <w:szCs w:val="28"/>
        </w:rPr>
      </w:pPr>
    </w:p>
    <w:p w14:paraId="08E4B0A9" w14:textId="77777777" w:rsidR="000E7D07" w:rsidRDefault="000E7D07" w:rsidP="00B96BD6">
      <w:pPr>
        <w:jc w:val="center"/>
        <w:rPr>
          <w:rFonts w:ascii="Arial" w:hAnsi="Arial" w:cs="Arial"/>
          <w:b/>
          <w:bCs/>
          <w:sz w:val="28"/>
          <w:szCs w:val="28"/>
        </w:rPr>
      </w:pPr>
    </w:p>
    <w:p w14:paraId="3E5DB9D8" w14:textId="77777777" w:rsidR="000E7D07" w:rsidRDefault="000E7D07" w:rsidP="00B96BD6">
      <w:pPr>
        <w:jc w:val="center"/>
        <w:rPr>
          <w:rFonts w:ascii="Arial" w:hAnsi="Arial" w:cs="Arial"/>
          <w:b/>
          <w:bCs/>
          <w:sz w:val="28"/>
          <w:szCs w:val="28"/>
        </w:rPr>
      </w:pPr>
    </w:p>
    <w:p w14:paraId="18D6CE17" w14:textId="77777777" w:rsidR="000E7D07" w:rsidRDefault="000E7D07" w:rsidP="00B96BD6">
      <w:pPr>
        <w:jc w:val="center"/>
        <w:rPr>
          <w:rFonts w:ascii="Arial" w:hAnsi="Arial" w:cs="Arial"/>
          <w:b/>
          <w:bCs/>
          <w:sz w:val="28"/>
          <w:szCs w:val="28"/>
        </w:rPr>
      </w:pPr>
    </w:p>
    <w:p w14:paraId="389F97BD" w14:textId="77777777" w:rsidR="000E7D07" w:rsidRDefault="000E7D07" w:rsidP="00B96BD6">
      <w:pPr>
        <w:jc w:val="center"/>
        <w:rPr>
          <w:rFonts w:ascii="Arial" w:hAnsi="Arial" w:cs="Arial"/>
          <w:b/>
          <w:bCs/>
          <w:sz w:val="28"/>
          <w:szCs w:val="28"/>
        </w:rPr>
      </w:pPr>
    </w:p>
    <w:p w14:paraId="748C6045" w14:textId="77777777" w:rsidR="000E7D07" w:rsidRDefault="000E7D07" w:rsidP="00B96BD6">
      <w:pPr>
        <w:jc w:val="center"/>
        <w:rPr>
          <w:rFonts w:ascii="Arial" w:hAnsi="Arial" w:cs="Arial"/>
          <w:b/>
          <w:bCs/>
          <w:sz w:val="28"/>
          <w:szCs w:val="28"/>
        </w:rPr>
      </w:pPr>
    </w:p>
    <w:p w14:paraId="75BD3A49" w14:textId="77777777" w:rsidR="000E7D07" w:rsidRDefault="000E7D07" w:rsidP="00B96BD6">
      <w:pPr>
        <w:jc w:val="center"/>
        <w:rPr>
          <w:rFonts w:ascii="Arial" w:hAnsi="Arial" w:cs="Arial"/>
          <w:b/>
          <w:bCs/>
          <w:sz w:val="28"/>
          <w:szCs w:val="28"/>
        </w:rPr>
      </w:pPr>
    </w:p>
    <w:p w14:paraId="47202B63" w14:textId="77777777" w:rsidR="000E7D07" w:rsidRDefault="000E7D07" w:rsidP="00B96BD6">
      <w:pPr>
        <w:jc w:val="center"/>
        <w:rPr>
          <w:rFonts w:ascii="Arial" w:hAnsi="Arial" w:cs="Arial"/>
          <w:b/>
          <w:bCs/>
          <w:sz w:val="28"/>
          <w:szCs w:val="28"/>
        </w:rPr>
      </w:pPr>
    </w:p>
    <w:p w14:paraId="3B7A79B7" w14:textId="77777777" w:rsidR="000E7D07" w:rsidRDefault="000E7D07" w:rsidP="00B96BD6">
      <w:pPr>
        <w:jc w:val="center"/>
        <w:rPr>
          <w:rFonts w:ascii="Arial" w:hAnsi="Arial" w:cs="Arial"/>
          <w:b/>
          <w:bCs/>
          <w:sz w:val="28"/>
          <w:szCs w:val="28"/>
        </w:rPr>
      </w:pPr>
    </w:p>
    <w:p w14:paraId="06DF729F" w14:textId="77777777" w:rsidR="000E7D07" w:rsidRPr="00000642" w:rsidRDefault="000E7D07" w:rsidP="00B96BD6">
      <w:pPr>
        <w:jc w:val="center"/>
        <w:rPr>
          <w:rFonts w:ascii="Arial" w:hAnsi="Arial" w:cs="Arial"/>
          <w:b/>
          <w:bCs/>
          <w:sz w:val="28"/>
          <w:szCs w:val="28"/>
        </w:rPr>
      </w:pPr>
    </w:p>
    <w:p w14:paraId="5939F38E" w14:textId="77777777" w:rsidR="00B96BD6" w:rsidRPr="00000642" w:rsidRDefault="00B96BD6" w:rsidP="00C075CB">
      <w:pPr>
        <w:pStyle w:val="Heading1"/>
        <w:spacing w:line="360" w:lineRule="auto"/>
        <w:jc w:val="both"/>
        <w:rPr>
          <w:rFonts w:ascii="Arial" w:hAnsi="Arial" w:cs="Arial"/>
          <w:szCs w:val="24"/>
        </w:rPr>
      </w:pPr>
      <w:bookmarkStart w:id="0" w:name="_Toc137839370"/>
      <w:r w:rsidRPr="00000642">
        <w:rPr>
          <w:rFonts w:ascii="Arial" w:hAnsi="Arial" w:cs="Arial"/>
          <w:szCs w:val="24"/>
        </w:rPr>
        <w:lastRenderedPageBreak/>
        <w:t>Executive Summary</w:t>
      </w:r>
      <w:bookmarkEnd w:id="0"/>
    </w:p>
    <w:p w14:paraId="6547C8EC" w14:textId="0DF3F53B" w:rsidR="00000642" w:rsidRPr="00000642" w:rsidRDefault="00E77F48" w:rsidP="00C075CB">
      <w:pPr>
        <w:spacing w:line="360" w:lineRule="auto"/>
        <w:jc w:val="both"/>
        <w:rPr>
          <w:rFonts w:ascii="Arial" w:hAnsi="Arial" w:cs="Arial"/>
          <w:sz w:val="24"/>
          <w:szCs w:val="24"/>
        </w:rPr>
      </w:pPr>
      <w:r w:rsidRPr="00000642">
        <w:rPr>
          <w:rFonts w:ascii="Arial" w:hAnsi="Arial" w:cs="Arial"/>
          <w:sz w:val="24"/>
          <w:szCs w:val="24"/>
        </w:rPr>
        <w:t>For staff employees to manage guest service successfully, especially for visitors from other countries, they might refer to the Hotel Handbook. This guide offers insightful information on the cultural background and particular requirements of visitors from Country B (China) who are travelling to Country A (the United Kingdom). Hotel workers can improve the client experience and assure great hospitality by having a thorough awareness of the culture and customs of their native countries.</w:t>
      </w:r>
    </w:p>
    <w:p w14:paraId="2EED85A1" w14:textId="77777777" w:rsidR="00E77F48" w:rsidRPr="00000642" w:rsidRDefault="00E77F48" w:rsidP="00C075CB">
      <w:pPr>
        <w:pStyle w:val="Heading1"/>
        <w:spacing w:line="360" w:lineRule="auto"/>
        <w:jc w:val="both"/>
        <w:rPr>
          <w:rFonts w:ascii="Arial" w:hAnsi="Arial" w:cs="Arial"/>
          <w:szCs w:val="24"/>
        </w:rPr>
      </w:pPr>
      <w:bookmarkStart w:id="1" w:name="_Toc137839371"/>
      <w:r w:rsidRPr="00000642">
        <w:rPr>
          <w:rFonts w:ascii="Arial" w:hAnsi="Arial" w:cs="Arial"/>
          <w:szCs w:val="24"/>
        </w:rPr>
        <w:t>Introduction</w:t>
      </w:r>
      <w:bookmarkEnd w:id="1"/>
    </w:p>
    <w:p w14:paraId="692C343F" w14:textId="77777777" w:rsidR="00E77F48" w:rsidRPr="00000642" w:rsidRDefault="00E77F48" w:rsidP="00C075CB">
      <w:pPr>
        <w:spacing w:line="360" w:lineRule="auto"/>
        <w:jc w:val="both"/>
        <w:rPr>
          <w:rFonts w:ascii="Arial" w:hAnsi="Arial" w:cs="Arial"/>
          <w:sz w:val="24"/>
          <w:szCs w:val="24"/>
        </w:rPr>
      </w:pPr>
      <w:r w:rsidRPr="00000642">
        <w:rPr>
          <w:rFonts w:ascii="Arial" w:hAnsi="Arial" w:cs="Arial"/>
          <w:sz w:val="24"/>
          <w:szCs w:val="24"/>
        </w:rPr>
        <w:t>With travelers from all over the world looking for distinctive and personalized experiences, the hospitality sector is continuously changing</w:t>
      </w:r>
      <w:r w:rsidR="00333896" w:rsidRPr="00000642">
        <w:rPr>
          <w:rFonts w:ascii="Arial" w:hAnsi="Arial" w:cs="Arial"/>
          <w:sz w:val="24"/>
          <w:szCs w:val="24"/>
        </w:rPr>
        <w:t xml:space="preserve"> (Cheng and Zhang, 2019)</w:t>
      </w:r>
      <w:r w:rsidRPr="00000642">
        <w:rPr>
          <w:rFonts w:ascii="Arial" w:hAnsi="Arial" w:cs="Arial"/>
          <w:sz w:val="24"/>
          <w:szCs w:val="24"/>
        </w:rPr>
        <w:t>. The purpose of this manual is to give hotel workers the fundamental knowledge and comprehension of the cultural quirks of tourists from abroad, particularly those from Country B (China). Hotel personnel may provide customers with a warm and enjoyable stay by encouraging cultural sensitivity and awareness, which will boost customer satisfaction and loyalty.</w:t>
      </w:r>
    </w:p>
    <w:p w14:paraId="5FDD4F05" w14:textId="77777777" w:rsidR="006C3866" w:rsidRPr="00000642" w:rsidRDefault="006C3866" w:rsidP="00C075CB">
      <w:pPr>
        <w:pStyle w:val="Heading1"/>
        <w:spacing w:line="360" w:lineRule="auto"/>
        <w:jc w:val="both"/>
        <w:rPr>
          <w:rFonts w:ascii="Arial" w:hAnsi="Arial" w:cs="Arial"/>
          <w:szCs w:val="24"/>
        </w:rPr>
      </w:pPr>
      <w:bookmarkStart w:id="2" w:name="_Toc137839372"/>
      <w:r w:rsidRPr="00000642">
        <w:rPr>
          <w:rFonts w:ascii="Arial" w:hAnsi="Arial" w:cs="Arial"/>
          <w:szCs w:val="24"/>
        </w:rPr>
        <w:t>Country A- Location of Hotel- United Kingdom</w:t>
      </w:r>
      <w:bookmarkEnd w:id="2"/>
    </w:p>
    <w:p w14:paraId="482D4F81" w14:textId="77777777" w:rsidR="006C3866" w:rsidRPr="00000642" w:rsidRDefault="006C3866" w:rsidP="00C075CB">
      <w:pPr>
        <w:spacing w:line="360" w:lineRule="auto"/>
        <w:jc w:val="both"/>
        <w:rPr>
          <w:rFonts w:ascii="Arial" w:hAnsi="Arial" w:cs="Arial"/>
          <w:sz w:val="24"/>
          <w:szCs w:val="24"/>
        </w:rPr>
      </w:pPr>
      <w:r w:rsidRPr="00000642">
        <w:rPr>
          <w:rFonts w:ascii="Arial" w:hAnsi="Arial" w:cs="Arial"/>
          <w:sz w:val="24"/>
          <w:szCs w:val="24"/>
        </w:rPr>
        <w:t>Millions of foreign travelers choose the United Kingdom as a popular travel destination each year. It is essential for hotel workers to become knowledgeable about the regional cultures, traditions, and etiquette upheld by visitors from various nations</w:t>
      </w:r>
      <w:r w:rsidR="00333896" w:rsidRPr="00000642">
        <w:rPr>
          <w:rFonts w:ascii="Arial" w:hAnsi="Arial" w:cs="Arial"/>
          <w:sz w:val="24"/>
          <w:szCs w:val="24"/>
        </w:rPr>
        <w:t xml:space="preserve"> (</w:t>
      </w:r>
      <w:r w:rsidR="00431F19" w:rsidRPr="00000642">
        <w:rPr>
          <w:rFonts w:ascii="Arial" w:hAnsi="Arial" w:cs="Arial"/>
          <w:sz w:val="24"/>
          <w:szCs w:val="24"/>
        </w:rPr>
        <w:t>Kim, et al, 2018</w:t>
      </w:r>
      <w:r w:rsidR="00333896" w:rsidRPr="00000642">
        <w:rPr>
          <w:rFonts w:ascii="Arial" w:hAnsi="Arial" w:cs="Arial"/>
          <w:sz w:val="24"/>
          <w:szCs w:val="24"/>
        </w:rPr>
        <w:t>)</w:t>
      </w:r>
      <w:r w:rsidRPr="00000642">
        <w:rPr>
          <w:rFonts w:ascii="Arial" w:hAnsi="Arial" w:cs="Arial"/>
          <w:sz w:val="24"/>
          <w:szCs w:val="24"/>
        </w:rPr>
        <w:t>. To assist staff members in delivering a seamless and sensitively culturally aware visitor experience, this section offers an overview of British culture, including greetings, dining etiquette, and regional customs.</w:t>
      </w:r>
    </w:p>
    <w:p w14:paraId="4AC97CA0" w14:textId="77777777" w:rsidR="00431F19" w:rsidRPr="00000642" w:rsidRDefault="00431F19" w:rsidP="00C075CB">
      <w:pPr>
        <w:spacing w:line="360" w:lineRule="auto"/>
        <w:jc w:val="both"/>
        <w:rPr>
          <w:rFonts w:ascii="Arial" w:hAnsi="Arial" w:cs="Arial"/>
          <w:sz w:val="24"/>
          <w:szCs w:val="24"/>
        </w:rPr>
      </w:pPr>
    </w:p>
    <w:p w14:paraId="2EBEE297" w14:textId="77777777" w:rsidR="006C3866" w:rsidRPr="00000642" w:rsidRDefault="006C3866" w:rsidP="00C075CB">
      <w:pPr>
        <w:pStyle w:val="Heading1"/>
        <w:spacing w:line="360" w:lineRule="auto"/>
        <w:jc w:val="both"/>
        <w:rPr>
          <w:rFonts w:ascii="Arial" w:hAnsi="Arial" w:cs="Arial"/>
          <w:szCs w:val="24"/>
        </w:rPr>
      </w:pPr>
      <w:bookmarkStart w:id="3" w:name="_Toc137839373"/>
      <w:r w:rsidRPr="00000642">
        <w:rPr>
          <w:rFonts w:ascii="Arial" w:hAnsi="Arial" w:cs="Arial"/>
          <w:szCs w:val="24"/>
        </w:rPr>
        <w:t xml:space="preserve">Country B- </w:t>
      </w:r>
      <w:r w:rsidR="00A14BD8" w:rsidRPr="00000642">
        <w:rPr>
          <w:rFonts w:ascii="Arial" w:hAnsi="Arial" w:cs="Arial"/>
          <w:szCs w:val="24"/>
        </w:rPr>
        <w:t>Country of Guest- China</w:t>
      </w:r>
      <w:bookmarkEnd w:id="3"/>
    </w:p>
    <w:p w14:paraId="6C0773E0"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China is a huge, diversified nation with a strong sense of cultural tradition. To provide exceptional service, it is crucial to comprehend the special traditions, habits, and expectations of Chinese visitors</w:t>
      </w:r>
      <w:r w:rsidR="00431F19" w:rsidRPr="00000642">
        <w:rPr>
          <w:rFonts w:ascii="Arial" w:hAnsi="Arial" w:cs="Arial"/>
          <w:sz w:val="24"/>
          <w:szCs w:val="24"/>
        </w:rPr>
        <w:t xml:space="preserve"> (Nath, et al, 2018)</w:t>
      </w:r>
      <w:r w:rsidRPr="00000642">
        <w:rPr>
          <w:rFonts w:ascii="Arial" w:hAnsi="Arial" w:cs="Arial"/>
          <w:sz w:val="24"/>
          <w:szCs w:val="24"/>
        </w:rPr>
        <w:t>. Greetings, communication styles, dining preferences, gift-giving etiquette, and other facets of Chinese culture are all covered in this section. Hotel workers can efficiently meet the demands of Chinese visitors and give them a pleasant impression of their stay by being familiar with these cultural quirks.</w:t>
      </w:r>
    </w:p>
    <w:p w14:paraId="74F53AFA" w14:textId="77777777" w:rsidR="00EE5EE5" w:rsidRPr="00000642" w:rsidRDefault="00EE5EE5" w:rsidP="00C075CB">
      <w:pPr>
        <w:pStyle w:val="Heading1"/>
        <w:spacing w:line="360" w:lineRule="auto"/>
        <w:jc w:val="both"/>
        <w:rPr>
          <w:rFonts w:ascii="Arial" w:hAnsi="Arial" w:cs="Arial"/>
          <w:szCs w:val="24"/>
        </w:rPr>
      </w:pPr>
      <w:bookmarkStart w:id="4" w:name="_Toc137839374"/>
      <w:r w:rsidRPr="00000642">
        <w:rPr>
          <w:rFonts w:ascii="Arial" w:hAnsi="Arial" w:cs="Arial"/>
          <w:szCs w:val="24"/>
        </w:rPr>
        <w:lastRenderedPageBreak/>
        <w:t>Importance of Cultural Intelligence and Sensitivity</w:t>
      </w:r>
      <w:bookmarkEnd w:id="4"/>
    </w:p>
    <w:p w14:paraId="7EE48A85" w14:textId="77777777" w:rsidR="00EE5EE5" w:rsidRPr="00000642" w:rsidRDefault="00EE5EE5" w:rsidP="00C075CB">
      <w:pPr>
        <w:spacing w:line="360" w:lineRule="auto"/>
        <w:jc w:val="both"/>
        <w:rPr>
          <w:rFonts w:ascii="Arial" w:hAnsi="Arial" w:cs="Arial"/>
          <w:sz w:val="24"/>
          <w:szCs w:val="24"/>
        </w:rPr>
      </w:pPr>
      <w:r w:rsidRPr="00000642">
        <w:rPr>
          <w:rFonts w:ascii="Arial" w:hAnsi="Arial" w:cs="Arial"/>
          <w:sz w:val="24"/>
          <w:szCs w:val="24"/>
        </w:rPr>
        <w:t>Giving exceptional guest service to guests from China and the United Kingdom requires cultural awareness and empathy. We can build trust and provide individualized experiences by having a thorough understanding of their cultural peculiarities, traditions, and behaviors</w:t>
      </w:r>
      <w:r w:rsidR="00431F19" w:rsidRPr="00000642">
        <w:rPr>
          <w:rFonts w:ascii="Arial" w:hAnsi="Arial" w:cs="Arial"/>
          <w:sz w:val="24"/>
          <w:szCs w:val="24"/>
        </w:rPr>
        <w:t xml:space="preserve"> (Fong, et al, 2019)</w:t>
      </w:r>
      <w:r w:rsidRPr="00000642">
        <w:rPr>
          <w:rFonts w:ascii="Arial" w:hAnsi="Arial" w:cs="Arial"/>
          <w:sz w:val="24"/>
          <w:szCs w:val="24"/>
        </w:rPr>
        <w:t>. Here, we will assess critically the value of cultural awareness and intelligence for visitors from both nations.</w:t>
      </w:r>
    </w:p>
    <w:p w14:paraId="20A2FA58" w14:textId="77777777" w:rsidR="00EE5EE5" w:rsidRPr="00000642" w:rsidRDefault="00EE5EE5" w:rsidP="00C075CB">
      <w:pPr>
        <w:pStyle w:val="Heading1"/>
        <w:spacing w:line="360" w:lineRule="auto"/>
        <w:jc w:val="both"/>
        <w:rPr>
          <w:rFonts w:ascii="Arial" w:hAnsi="Arial" w:cs="Arial"/>
          <w:szCs w:val="24"/>
        </w:rPr>
      </w:pPr>
      <w:bookmarkStart w:id="5" w:name="_Toc137839375"/>
      <w:r w:rsidRPr="00000642">
        <w:rPr>
          <w:rFonts w:ascii="Arial" w:hAnsi="Arial" w:cs="Arial"/>
          <w:szCs w:val="24"/>
        </w:rPr>
        <w:t>A Guide to Cultural Intelligence for British Visitors:</w:t>
      </w:r>
      <w:bookmarkEnd w:id="5"/>
    </w:p>
    <w:p w14:paraId="276AB658" w14:textId="77777777" w:rsidR="00EE5EE5" w:rsidRPr="00000642" w:rsidRDefault="00EE5EE5" w:rsidP="00C075CB">
      <w:pPr>
        <w:spacing w:line="360" w:lineRule="auto"/>
        <w:jc w:val="both"/>
        <w:rPr>
          <w:rFonts w:ascii="Arial" w:hAnsi="Arial" w:cs="Arial"/>
          <w:sz w:val="24"/>
          <w:szCs w:val="24"/>
        </w:rPr>
      </w:pPr>
      <w:r w:rsidRPr="00000642">
        <w:rPr>
          <w:rFonts w:ascii="Arial" w:hAnsi="Arial" w:cs="Arial"/>
          <w:sz w:val="24"/>
          <w:szCs w:val="24"/>
        </w:rPr>
        <w:t>The UK offers distinctive expectations and conventions because of its long history and diverse culture. The following examples of cultural intelligence will improve guest satisfaction:</w:t>
      </w:r>
    </w:p>
    <w:p w14:paraId="43E22689" w14:textId="77777777" w:rsidR="00EE5EE5" w:rsidRPr="00000642" w:rsidRDefault="00EE5EE5" w:rsidP="00C075CB">
      <w:pPr>
        <w:pStyle w:val="ListParagraph"/>
        <w:numPr>
          <w:ilvl w:val="0"/>
          <w:numId w:val="1"/>
        </w:numPr>
        <w:spacing w:line="360" w:lineRule="auto"/>
        <w:jc w:val="both"/>
        <w:rPr>
          <w:rFonts w:ascii="Arial" w:hAnsi="Arial" w:cs="Arial"/>
          <w:sz w:val="24"/>
          <w:szCs w:val="24"/>
        </w:rPr>
      </w:pPr>
      <w:r w:rsidRPr="00000642">
        <w:rPr>
          <w:rFonts w:ascii="Arial" w:hAnsi="Arial" w:cs="Arial"/>
          <w:sz w:val="24"/>
          <w:szCs w:val="24"/>
        </w:rPr>
        <w:t>British visitors place a high emphasis on brief and clear communication. When addressing guests, use their surnames until you receive permission to use their first names. Always use polite language and a formal tone.</w:t>
      </w:r>
    </w:p>
    <w:p w14:paraId="55ED2412" w14:textId="77777777" w:rsidR="00EE5EE5" w:rsidRPr="00000642" w:rsidRDefault="00EE5EE5" w:rsidP="00C075CB">
      <w:pPr>
        <w:pStyle w:val="ListParagraph"/>
        <w:numPr>
          <w:ilvl w:val="0"/>
          <w:numId w:val="1"/>
        </w:numPr>
        <w:spacing w:line="360" w:lineRule="auto"/>
        <w:jc w:val="both"/>
        <w:rPr>
          <w:rFonts w:ascii="Arial" w:hAnsi="Arial" w:cs="Arial"/>
          <w:sz w:val="24"/>
          <w:szCs w:val="24"/>
        </w:rPr>
      </w:pPr>
      <w:r w:rsidRPr="00000642">
        <w:rPr>
          <w:rFonts w:ascii="Arial" w:hAnsi="Arial" w:cs="Arial"/>
          <w:sz w:val="24"/>
          <w:szCs w:val="24"/>
        </w:rPr>
        <w:t>Punctuality: In British society, being on time is highly regarded. Make sure that services, such as cleanings of rooms or reservations for meals, are given on time</w:t>
      </w:r>
      <w:r w:rsidR="00431F19" w:rsidRPr="00000642">
        <w:rPr>
          <w:rFonts w:ascii="Arial" w:hAnsi="Arial" w:cs="Arial"/>
          <w:sz w:val="24"/>
          <w:szCs w:val="24"/>
        </w:rPr>
        <w:t xml:space="preserve"> (Wei, et al, 2020)</w:t>
      </w:r>
      <w:r w:rsidRPr="00000642">
        <w:rPr>
          <w:rFonts w:ascii="Arial" w:hAnsi="Arial" w:cs="Arial"/>
          <w:sz w:val="24"/>
          <w:szCs w:val="24"/>
        </w:rPr>
        <w:t>.</w:t>
      </w:r>
    </w:p>
    <w:p w14:paraId="058D9944" w14:textId="77777777" w:rsidR="00EE5EE5" w:rsidRPr="00000642" w:rsidRDefault="00EE5EE5" w:rsidP="00C075CB">
      <w:pPr>
        <w:pStyle w:val="ListParagraph"/>
        <w:numPr>
          <w:ilvl w:val="0"/>
          <w:numId w:val="1"/>
        </w:numPr>
        <w:spacing w:line="360" w:lineRule="auto"/>
        <w:jc w:val="both"/>
        <w:rPr>
          <w:rFonts w:ascii="Arial" w:hAnsi="Arial" w:cs="Arial"/>
          <w:sz w:val="24"/>
          <w:szCs w:val="24"/>
        </w:rPr>
      </w:pPr>
      <w:r w:rsidRPr="00000642">
        <w:rPr>
          <w:rFonts w:ascii="Arial" w:hAnsi="Arial" w:cs="Arial"/>
          <w:sz w:val="24"/>
          <w:szCs w:val="24"/>
        </w:rPr>
        <w:t>Personal Space: Visitors from the UK frequently value their privacy. Respect their privacy and, unless absolutely required, refrain from entering their personal space.</w:t>
      </w:r>
    </w:p>
    <w:p w14:paraId="243D6733" w14:textId="77777777" w:rsidR="00EE5EE5" w:rsidRPr="00000642" w:rsidRDefault="00EE5EE5" w:rsidP="00C075CB">
      <w:pPr>
        <w:pStyle w:val="Heading1"/>
        <w:spacing w:line="360" w:lineRule="auto"/>
        <w:jc w:val="both"/>
        <w:rPr>
          <w:rFonts w:ascii="Arial" w:hAnsi="Arial" w:cs="Arial"/>
          <w:szCs w:val="24"/>
        </w:rPr>
      </w:pPr>
      <w:bookmarkStart w:id="6" w:name="_Toc137839376"/>
      <w:r w:rsidRPr="00000642">
        <w:rPr>
          <w:rFonts w:ascii="Arial" w:hAnsi="Arial" w:cs="Arial"/>
          <w:szCs w:val="24"/>
        </w:rPr>
        <w:t>Cultural Sensitivity for guests from China</w:t>
      </w:r>
      <w:bookmarkEnd w:id="6"/>
    </w:p>
    <w:p w14:paraId="62ACCA6B" w14:textId="77777777" w:rsidR="00EE5EE5" w:rsidRPr="00000642" w:rsidRDefault="00EE5EE5" w:rsidP="00C075CB">
      <w:pPr>
        <w:spacing w:line="360" w:lineRule="auto"/>
        <w:jc w:val="both"/>
        <w:rPr>
          <w:rFonts w:ascii="Arial" w:hAnsi="Arial" w:cs="Arial"/>
          <w:sz w:val="24"/>
          <w:szCs w:val="24"/>
        </w:rPr>
      </w:pPr>
      <w:r w:rsidRPr="00000642">
        <w:rPr>
          <w:rFonts w:ascii="Arial" w:hAnsi="Arial" w:cs="Arial"/>
          <w:sz w:val="24"/>
          <w:szCs w:val="24"/>
        </w:rPr>
        <w:t>Cultural awareness is necessary because China, a nation with a rich cultural background, has expectations and behaviors. When hosting Chinese visitors, keep the following things in mind:</w:t>
      </w:r>
    </w:p>
    <w:p w14:paraId="19DE623C" w14:textId="77777777" w:rsidR="00EE5EE5" w:rsidRPr="00000642" w:rsidRDefault="00EE5EE5" w:rsidP="00C075CB">
      <w:pPr>
        <w:pStyle w:val="ListParagraph"/>
        <w:numPr>
          <w:ilvl w:val="0"/>
          <w:numId w:val="2"/>
        </w:numPr>
        <w:spacing w:line="360" w:lineRule="auto"/>
        <w:jc w:val="both"/>
        <w:rPr>
          <w:rFonts w:ascii="Arial" w:hAnsi="Arial" w:cs="Arial"/>
          <w:sz w:val="24"/>
          <w:szCs w:val="24"/>
        </w:rPr>
      </w:pPr>
      <w:r w:rsidRPr="00000642">
        <w:rPr>
          <w:rFonts w:ascii="Arial" w:hAnsi="Arial" w:cs="Arial"/>
          <w:sz w:val="24"/>
          <w:szCs w:val="24"/>
        </w:rPr>
        <w:t>Chinese visitors like showing them respect by being addressed by their formal titles and using the proper forms of address. Pay attention to how their group is organized hierarchically.</w:t>
      </w:r>
    </w:p>
    <w:p w14:paraId="036B58D7" w14:textId="77777777" w:rsidR="00EE5EE5" w:rsidRPr="00000642" w:rsidRDefault="00EE5EE5" w:rsidP="00C075CB">
      <w:pPr>
        <w:pStyle w:val="ListParagraph"/>
        <w:numPr>
          <w:ilvl w:val="0"/>
          <w:numId w:val="2"/>
        </w:numPr>
        <w:spacing w:line="360" w:lineRule="auto"/>
        <w:jc w:val="both"/>
        <w:rPr>
          <w:rFonts w:ascii="Arial" w:hAnsi="Arial" w:cs="Arial"/>
          <w:sz w:val="24"/>
          <w:szCs w:val="24"/>
        </w:rPr>
      </w:pPr>
      <w:r w:rsidRPr="00000642">
        <w:rPr>
          <w:rFonts w:ascii="Arial" w:hAnsi="Arial" w:cs="Arial"/>
          <w:sz w:val="24"/>
          <w:szCs w:val="24"/>
        </w:rPr>
        <w:t>Dining and Food: Chinese cuisine has a significant cultural impact</w:t>
      </w:r>
      <w:r w:rsidR="00431F19" w:rsidRPr="00000642">
        <w:rPr>
          <w:rFonts w:ascii="Arial" w:hAnsi="Arial" w:cs="Arial"/>
          <w:sz w:val="24"/>
          <w:szCs w:val="24"/>
        </w:rPr>
        <w:t xml:space="preserve"> (Cheng and Zhang, 2019)</w:t>
      </w:r>
      <w:r w:rsidRPr="00000642">
        <w:rPr>
          <w:rFonts w:ascii="Arial" w:hAnsi="Arial" w:cs="Arial"/>
          <w:sz w:val="24"/>
          <w:szCs w:val="24"/>
        </w:rPr>
        <w:t>. The eating experience will be improved by serving authentic Chinese cuisine, offering chopsticks alongside cutlery, and being aware of dietary restrictions (such as not serving pork to Muslim visitors).</w:t>
      </w:r>
    </w:p>
    <w:p w14:paraId="483BD6B2" w14:textId="77777777" w:rsidR="00431F19" w:rsidRPr="00000642" w:rsidRDefault="00431F19" w:rsidP="00C075CB">
      <w:pPr>
        <w:keepNext/>
        <w:spacing w:line="360" w:lineRule="auto"/>
        <w:jc w:val="both"/>
        <w:rPr>
          <w:rFonts w:ascii="Arial" w:hAnsi="Arial" w:cs="Arial"/>
          <w:sz w:val="24"/>
          <w:szCs w:val="24"/>
        </w:rPr>
      </w:pPr>
      <w:r w:rsidRPr="00000642">
        <w:rPr>
          <w:rFonts w:ascii="Arial" w:hAnsi="Arial" w:cs="Arial"/>
          <w:noProof/>
          <w:sz w:val="24"/>
          <w:szCs w:val="24"/>
        </w:rPr>
        <w:lastRenderedPageBreak/>
        <w:drawing>
          <wp:inline distT="0" distB="0" distL="0" distR="0" wp14:anchorId="7C7EDE7F" wp14:editId="2A2A9B9C">
            <wp:extent cx="6169936" cy="2693964"/>
            <wp:effectExtent l="0" t="0" r="2540" b="0"/>
            <wp:docPr id="191170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02553" name="Picture 19117025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24169" cy="2717644"/>
                    </a:xfrm>
                    <a:prstGeom prst="rect">
                      <a:avLst/>
                    </a:prstGeom>
                  </pic:spPr>
                </pic:pic>
              </a:graphicData>
            </a:graphic>
          </wp:inline>
        </w:drawing>
      </w:r>
    </w:p>
    <w:p w14:paraId="3AA8330C" w14:textId="77777777" w:rsidR="00431F19" w:rsidRPr="00000642" w:rsidRDefault="00431F19" w:rsidP="00C075CB">
      <w:pPr>
        <w:pStyle w:val="Caption"/>
        <w:spacing w:line="360" w:lineRule="auto"/>
        <w:jc w:val="both"/>
        <w:rPr>
          <w:rFonts w:ascii="Arial" w:hAnsi="Arial" w:cs="Arial"/>
          <w:sz w:val="24"/>
          <w:szCs w:val="24"/>
        </w:rPr>
      </w:pPr>
      <w:r w:rsidRPr="00000642">
        <w:rPr>
          <w:rFonts w:ascii="Arial" w:hAnsi="Arial" w:cs="Arial"/>
          <w:sz w:val="24"/>
          <w:szCs w:val="24"/>
        </w:rPr>
        <w:t xml:space="preserve">Figure </w:t>
      </w:r>
      <w:r w:rsidRPr="00000642">
        <w:rPr>
          <w:rFonts w:ascii="Arial" w:hAnsi="Arial" w:cs="Arial"/>
          <w:sz w:val="24"/>
          <w:szCs w:val="24"/>
        </w:rPr>
        <w:fldChar w:fldCharType="begin"/>
      </w:r>
      <w:r w:rsidRPr="00000642">
        <w:rPr>
          <w:rFonts w:ascii="Arial" w:hAnsi="Arial" w:cs="Arial"/>
          <w:sz w:val="24"/>
          <w:szCs w:val="24"/>
        </w:rPr>
        <w:instrText xml:space="preserve"> SEQ Figure \* ARABIC </w:instrText>
      </w:r>
      <w:r w:rsidRPr="00000642">
        <w:rPr>
          <w:rFonts w:ascii="Arial" w:hAnsi="Arial" w:cs="Arial"/>
          <w:sz w:val="24"/>
          <w:szCs w:val="24"/>
        </w:rPr>
        <w:fldChar w:fldCharType="separate"/>
      </w:r>
      <w:r w:rsidRPr="00000642">
        <w:rPr>
          <w:rFonts w:ascii="Arial" w:hAnsi="Arial" w:cs="Arial"/>
          <w:noProof/>
          <w:sz w:val="24"/>
          <w:szCs w:val="24"/>
        </w:rPr>
        <w:t>1</w:t>
      </w:r>
      <w:r w:rsidRPr="00000642">
        <w:rPr>
          <w:rFonts w:ascii="Arial" w:hAnsi="Arial" w:cs="Arial"/>
          <w:sz w:val="24"/>
          <w:szCs w:val="24"/>
        </w:rPr>
        <w:fldChar w:fldCharType="end"/>
      </w:r>
      <w:r w:rsidRPr="00000642">
        <w:rPr>
          <w:rFonts w:ascii="Arial" w:hAnsi="Arial" w:cs="Arial"/>
          <w:sz w:val="24"/>
          <w:szCs w:val="24"/>
        </w:rPr>
        <w:t>: Comparison among Country A and B</w:t>
      </w:r>
    </w:p>
    <w:p w14:paraId="61BB18AB" w14:textId="77777777" w:rsidR="00431F19" w:rsidRPr="00000642" w:rsidRDefault="00431F19" w:rsidP="00C075CB">
      <w:pPr>
        <w:spacing w:line="360" w:lineRule="auto"/>
        <w:jc w:val="both"/>
        <w:rPr>
          <w:rFonts w:ascii="Arial" w:hAnsi="Arial" w:cs="Arial"/>
          <w:b/>
          <w:bCs/>
          <w:sz w:val="24"/>
          <w:szCs w:val="24"/>
        </w:rPr>
      </w:pPr>
    </w:p>
    <w:p w14:paraId="61AE32A2" w14:textId="77777777" w:rsidR="00431F19" w:rsidRPr="00000642" w:rsidRDefault="00431F19" w:rsidP="00C075CB">
      <w:pPr>
        <w:spacing w:line="360" w:lineRule="auto"/>
        <w:jc w:val="both"/>
        <w:rPr>
          <w:rFonts w:ascii="Arial" w:hAnsi="Arial" w:cs="Arial"/>
          <w:b/>
          <w:bCs/>
          <w:sz w:val="24"/>
          <w:szCs w:val="24"/>
        </w:rPr>
      </w:pPr>
    </w:p>
    <w:p w14:paraId="72D95ADF" w14:textId="77777777" w:rsidR="00EE5EE5" w:rsidRPr="00000642" w:rsidRDefault="00EE5EE5" w:rsidP="00C075CB">
      <w:pPr>
        <w:pStyle w:val="Heading1"/>
        <w:spacing w:line="360" w:lineRule="auto"/>
        <w:jc w:val="both"/>
        <w:rPr>
          <w:rFonts w:ascii="Arial" w:hAnsi="Arial" w:cs="Arial"/>
          <w:szCs w:val="24"/>
        </w:rPr>
      </w:pPr>
      <w:bookmarkStart w:id="7" w:name="_Toc137839377"/>
      <w:r w:rsidRPr="00000642">
        <w:rPr>
          <w:rFonts w:ascii="Arial" w:hAnsi="Arial" w:cs="Arial"/>
          <w:szCs w:val="24"/>
        </w:rPr>
        <w:t>Service Delivery Modifications in Important Hotel Departments/Functions:</w:t>
      </w:r>
      <w:bookmarkEnd w:id="7"/>
    </w:p>
    <w:p w14:paraId="17801E0B" w14:textId="77777777" w:rsidR="00EE5EE5" w:rsidRPr="00000642" w:rsidRDefault="00EE5EE5" w:rsidP="00C075CB">
      <w:pPr>
        <w:spacing w:line="360" w:lineRule="auto"/>
        <w:jc w:val="both"/>
        <w:rPr>
          <w:rFonts w:ascii="Arial" w:hAnsi="Arial" w:cs="Arial"/>
          <w:sz w:val="24"/>
          <w:szCs w:val="24"/>
        </w:rPr>
      </w:pPr>
      <w:r w:rsidRPr="00000642">
        <w:rPr>
          <w:rFonts w:ascii="Arial" w:hAnsi="Arial" w:cs="Arial"/>
          <w:sz w:val="24"/>
          <w:szCs w:val="24"/>
        </w:rPr>
        <w:t xml:space="preserve">Each hotel department or function should modify how it provides services to conform to the customs and expectations of visitors from China and the United Kingdom. Here are some </w:t>
      </w:r>
      <w:r w:rsidR="00402B33" w:rsidRPr="00000642">
        <w:rPr>
          <w:rFonts w:ascii="Arial" w:hAnsi="Arial" w:cs="Arial"/>
          <w:sz w:val="24"/>
          <w:szCs w:val="24"/>
        </w:rPr>
        <w:t>important</w:t>
      </w:r>
      <w:r w:rsidRPr="00000642">
        <w:rPr>
          <w:rFonts w:ascii="Arial" w:hAnsi="Arial" w:cs="Arial"/>
          <w:sz w:val="24"/>
          <w:szCs w:val="24"/>
        </w:rPr>
        <w:t xml:space="preserve"> things to remember:</w:t>
      </w:r>
    </w:p>
    <w:p w14:paraId="290D3762" w14:textId="77777777" w:rsidR="00EE5EE5" w:rsidRPr="00000642" w:rsidRDefault="00EE5EE5" w:rsidP="00C075CB">
      <w:pPr>
        <w:spacing w:line="360" w:lineRule="auto"/>
        <w:jc w:val="both"/>
        <w:rPr>
          <w:rFonts w:ascii="Arial" w:hAnsi="Arial" w:cs="Arial"/>
          <w:sz w:val="24"/>
          <w:szCs w:val="24"/>
        </w:rPr>
      </w:pPr>
      <w:r w:rsidRPr="00000642">
        <w:rPr>
          <w:rFonts w:ascii="Arial" w:hAnsi="Arial" w:cs="Arial"/>
          <w:sz w:val="24"/>
          <w:szCs w:val="24"/>
        </w:rPr>
        <w:t>Guest relations and the front desk:</w:t>
      </w:r>
    </w:p>
    <w:p w14:paraId="7B126498" w14:textId="77777777" w:rsidR="00EE5EE5" w:rsidRPr="00000642" w:rsidRDefault="00EE5EE5" w:rsidP="00C075CB">
      <w:pPr>
        <w:pStyle w:val="ListParagraph"/>
        <w:numPr>
          <w:ilvl w:val="0"/>
          <w:numId w:val="3"/>
        </w:numPr>
        <w:spacing w:line="360" w:lineRule="auto"/>
        <w:jc w:val="both"/>
        <w:rPr>
          <w:rFonts w:ascii="Arial" w:hAnsi="Arial" w:cs="Arial"/>
          <w:sz w:val="24"/>
          <w:szCs w:val="24"/>
        </w:rPr>
      </w:pPr>
      <w:r w:rsidRPr="00000642">
        <w:rPr>
          <w:rFonts w:ascii="Arial" w:hAnsi="Arial" w:cs="Arial"/>
          <w:sz w:val="24"/>
          <w:szCs w:val="24"/>
        </w:rPr>
        <w:t>Train personnel to use a formal, polite tone when addressing British visitors by their surnames.</w:t>
      </w:r>
    </w:p>
    <w:p w14:paraId="0BAA0BB1" w14:textId="77777777" w:rsidR="00EE5EE5" w:rsidRPr="00000642" w:rsidRDefault="00EE5EE5" w:rsidP="00C075CB">
      <w:pPr>
        <w:pStyle w:val="ListParagraph"/>
        <w:numPr>
          <w:ilvl w:val="0"/>
          <w:numId w:val="3"/>
        </w:numPr>
        <w:spacing w:line="360" w:lineRule="auto"/>
        <w:jc w:val="both"/>
        <w:rPr>
          <w:rFonts w:ascii="Arial" w:hAnsi="Arial" w:cs="Arial"/>
          <w:sz w:val="24"/>
          <w:szCs w:val="24"/>
        </w:rPr>
      </w:pPr>
      <w:r w:rsidRPr="00000642">
        <w:rPr>
          <w:rFonts w:ascii="Arial" w:hAnsi="Arial" w:cs="Arial"/>
          <w:sz w:val="24"/>
          <w:szCs w:val="24"/>
        </w:rPr>
        <w:t>Give written materials to Chinese visitors that have been translated into Mandarin to ease conversation.</w:t>
      </w:r>
    </w:p>
    <w:p w14:paraId="158F2B24" w14:textId="77777777" w:rsidR="00EE5EE5" w:rsidRPr="00000642" w:rsidRDefault="00EE5EE5" w:rsidP="00C075CB">
      <w:pPr>
        <w:pStyle w:val="ListParagraph"/>
        <w:numPr>
          <w:ilvl w:val="0"/>
          <w:numId w:val="3"/>
        </w:numPr>
        <w:spacing w:line="360" w:lineRule="auto"/>
        <w:jc w:val="both"/>
        <w:rPr>
          <w:rFonts w:ascii="Arial" w:hAnsi="Arial" w:cs="Arial"/>
          <w:sz w:val="24"/>
          <w:szCs w:val="24"/>
        </w:rPr>
      </w:pPr>
      <w:r w:rsidRPr="00000642">
        <w:rPr>
          <w:rFonts w:ascii="Arial" w:hAnsi="Arial" w:cs="Arial"/>
          <w:sz w:val="24"/>
          <w:szCs w:val="24"/>
        </w:rPr>
        <w:t>Provide culturally appropriate welcoming amenities for Chinese visitors</w:t>
      </w:r>
      <w:r w:rsidR="00431F19" w:rsidRPr="00000642">
        <w:rPr>
          <w:rFonts w:ascii="Arial" w:hAnsi="Arial" w:cs="Arial"/>
          <w:sz w:val="24"/>
          <w:szCs w:val="24"/>
        </w:rPr>
        <w:t xml:space="preserve"> (Kim, et al, 2018)</w:t>
      </w:r>
      <w:r w:rsidRPr="00000642">
        <w:rPr>
          <w:rFonts w:ascii="Arial" w:hAnsi="Arial" w:cs="Arial"/>
          <w:sz w:val="24"/>
          <w:szCs w:val="24"/>
        </w:rPr>
        <w:t>.</w:t>
      </w:r>
    </w:p>
    <w:p w14:paraId="3076D381" w14:textId="77777777" w:rsidR="00402B33" w:rsidRPr="00000642" w:rsidRDefault="00402B33" w:rsidP="00C075CB">
      <w:pPr>
        <w:spacing w:line="360" w:lineRule="auto"/>
        <w:jc w:val="both"/>
        <w:rPr>
          <w:rFonts w:ascii="Arial" w:hAnsi="Arial" w:cs="Arial"/>
          <w:sz w:val="24"/>
          <w:szCs w:val="24"/>
        </w:rPr>
      </w:pPr>
      <w:r w:rsidRPr="00000642">
        <w:rPr>
          <w:rFonts w:ascii="Arial" w:hAnsi="Arial" w:cs="Arial"/>
          <w:sz w:val="24"/>
          <w:szCs w:val="24"/>
        </w:rPr>
        <w:t>Food and Drink:</w:t>
      </w:r>
    </w:p>
    <w:p w14:paraId="599CC405" w14:textId="77777777" w:rsidR="00402B33" w:rsidRPr="00000642" w:rsidRDefault="00402B33" w:rsidP="00C075CB">
      <w:pPr>
        <w:pStyle w:val="ListParagraph"/>
        <w:numPr>
          <w:ilvl w:val="0"/>
          <w:numId w:val="4"/>
        </w:numPr>
        <w:spacing w:line="360" w:lineRule="auto"/>
        <w:jc w:val="both"/>
        <w:rPr>
          <w:rFonts w:ascii="Arial" w:hAnsi="Arial" w:cs="Arial"/>
          <w:sz w:val="24"/>
          <w:szCs w:val="24"/>
        </w:rPr>
      </w:pPr>
      <w:r w:rsidRPr="00000642">
        <w:rPr>
          <w:rFonts w:ascii="Arial" w:hAnsi="Arial" w:cs="Arial"/>
          <w:sz w:val="24"/>
          <w:szCs w:val="24"/>
        </w:rPr>
        <w:t>To satisfy the tastes of British visitors, add typical British foods and drinks to the menu.</w:t>
      </w:r>
    </w:p>
    <w:p w14:paraId="6E18CA95" w14:textId="77777777" w:rsidR="00402B33" w:rsidRPr="00000642" w:rsidRDefault="00402B33" w:rsidP="00C075CB">
      <w:pPr>
        <w:pStyle w:val="ListParagraph"/>
        <w:numPr>
          <w:ilvl w:val="0"/>
          <w:numId w:val="4"/>
        </w:numPr>
        <w:spacing w:line="360" w:lineRule="auto"/>
        <w:jc w:val="both"/>
        <w:rPr>
          <w:rFonts w:ascii="Arial" w:hAnsi="Arial" w:cs="Arial"/>
          <w:sz w:val="24"/>
          <w:szCs w:val="24"/>
        </w:rPr>
      </w:pPr>
      <w:r w:rsidRPr="00000642">
        <w:rPr>
          <w:rFonts w:ascii="Arial" w:hAnsi="Arial" w:cs="Arial"/>
          <w:sz w:val="24"/>
          <w:szCs w:val="24"/>
        </w:rPr>
        <w:t>To assure authentic and superior food for Chinese visitors, employ cooks who specialize in Chinese cuisine.</w:t>
      </w:r>
    </w:p>
    <w:p w14:paraId="48209D01" w14:textId="77777777" w:rsidR="00402B33" w:rsidRPr="00000642" w:rsidRDefault="00402B33" w:rsidP="00C075CB">
      <w:pPr>
        <w:spacing w:line="360" w:lineRule="auto"/>
        <w:jc w:val="both"/>
        <w:rPr>
          <w:rFonts w:ascii="Arial" w:hAnsi="Arial" w:cs="Arial"/>
          <w:sz w:val="24"/>
          <w:szCs w:val="24"/>
        </w:rPr>
      </w:pPr>
      <w:r w:rsidRPr="00000642">
        <w:rPr>
          <w:rFonts w:ascii="Arial" w:hAnsi="Arial" w:cs="Arial"/>
          <w:sz w:val="24"/>
          <w:szCs w:val="24"/>
        </w:rPr>
        <w:lastRenderedPageBreak/>
        <w:t>Housekeeping:</w:t>
      </w:r>
    </w:p>
    <w:p w14:paraId="26341857" w14:textId="77777777" w:rsidR="00402B33" w:rsidRPr="00000642" w:rsidRDefault="00402B33" w:rsidP="00C075CB">
      <w:pPr>
        <w:pStyle w:val="ListParagraph"/>
        <w:numPr>
          <w:ilvl w:val="0"/>
          <w:numId w:val="5"/>
        </w:numPr>
        <w:spacing w:line="360" w:lineRule="auto"/>
        <w:jc w:val="both"/>
        <w:rPr>
          <w:rFonts w:ascii="Arial" w:hAnsi="Arial" w:cs="Arial"/>
          <w:sz w:val="24"/>
          <w:szCs w:val="24"/>
        </w:rPr>
      </w:pPr>
      <w:r w:rsidRPr="00000642">
        <w:rPr>
          <w:rFonts w:ascii="Arial" w:hAnsi="Arial" w:cs="Arial"/>
          <w:sz w:val="24"/>
          <w:szCs w:val="24"/>
        </w:rPr>
        <w:t>Respect British visitors' privacy and refrain from visiting their rooms without their consent.</w:t>
      </w:r>
    </w:p>
    <w:p w14:paraId="37968771" w14:textId="77777777" w:rsidR="00402B33" w:rsidRPr="00000642" w:rsidRDefault="00402B33" w:rsidP="00C075CB">
      <w:pPr>
        <w:pStyle w:val="ListParagraph"/>
        <w:numPr>
          <w:ilvl w:val="0"/>
          <w:numId w:val="5"/>
        </w:numPr>
        <w:spacing w:line="360" w:lineRule="auto"/>
        <w:jc w:val="both"/>
        <w:rPr>
          <w:rFonts w:ascii="Arial" w:hAnsi="Arial" w:cs="Arial"/>
          <w:sz w:val="24"/>
          <w:szCs w:val="24"/>
        </w:rPr>
      </w:pPr>
      <w:r w:rsidRPr="00000642">
        <w:rPr>
          <w:rFonts w:ascii="Arial" w:hAnsi="Arial" w:cs="Arial"/>
          <w:sz w:val="24"/>
          <w:szCs w:val="24"/>
        </w:rPr>
        <w:t>For Chinese visitors, offer extras like tea-brewing equipment and a selection of tea bags.</w:t>
      </w:r>
    </w:p>
    <w:p w14:paraId="24D6B89E" w14:textId="77777777" w:rsidR="00402B33" w:rsidRPr="00000642" w:rsidRDefault="00402B33" w:rsidP="00C075CB">
      <w:pPr>
        <w:spacing w:line="360" w:lineRule="auto"/>
        <w:jc w:val="both"/>
        <w:rPr>
          <w:rFonts w:ascii="Arial" w:hAnsi="Arial" w:cs="Arial"/>
          <w:sz w:val="24"/>
          <w:szCs w:val="24"/>
        </w:rPr>
      </w:pPr>
      <w:r w:rsidRPr="00000642">
        <w:rPr>
          <w:rFonts w:ascii="Arial" w:hAnsi="Arial" w:cs="Arial"/>
          <w:sz w:val="24"/>
          <w:szCs w:val="24"/>
        </w:rPr>
        <w:t>Concierge:</w:t>
      </w:r>
    </w:p>
    <w:p w14:paraId="5C755293" w14:textId="77777777" w:rsidR="00402B33" w:rsidRPr="00000642" w:rsidRDefault="00402B33" w:rsidP="00C075CB">
      <w:pPr>
        <w:pStyle w:val="ListParagraph"/>
        <w:numPr>
          <w:ilvl w:val="0"/>
          <w:numId w:val="6"/>
        </w:numPr>
        <w:spacing w:line="360" w:lineRule="auto"/>
        <w:jc w:val="both"/>
        <w:rPr>
          <w:rFonts w:ascii="Arial" w:hAnsi="Arial" w:cs="Arial"/>
          <w:sz w:val="24"/>
          <w:szCs w:val="24"/>
        </w:rPr>
      </w:pPr>
      <w:r w:rsidRPr="00000642">
        <w:rPr>
          <w:rFonts w:ascii="Arial" w:hAnsi="Arial" w:cs="Arial"/>
          <w:sz w:val="24"/>
          <w:szCs w:val="24"/>
        </w:rPr>
        <w:t>Train concierge personnel to suggest British cultural attractions to British visitors, such as historical landmarks and customary events.</w:t>
      </w:r>
    </w:p>
    <w:p w14:paraId="1BEDAEB1" w14:textId="77777777" w:rsidR="00402B33" w:rsidRDefault="00402B33" w:rsidP="00C075CB">
      <w:pPr>
        <w:pStyle w:val="ListParagraph"/>
        <w:numPr>
          <w:ilvl w:val="0"/>
          <w:numId w:val="6"/>
        </w:numPr>
        <w:spacing w:line="360" w:lineRule="auto"/>
        <w:jc w:val="both"/>
        <w:rPr>
          <w:rFonts w:ascii="Arial" w:hAnsi="Arial" w:cs="Arial"/>
          <w:sz w:val="24"/>
          <w:szCs w:val="24"/>
        </w:rPr>
      </w:pPr>
      <w:r w:rsidRPr="00000642">
        <w:rPr>
          <w:rFonts w:ascii="Arial" w:hAnsi="Arial" w:cs="Arial"/>
          <w:sz w:val="24"/>
          <w:szCs w:val="24"/>
        </w:rPr>
        <w:t>Offer to help translate documents or make suggestions for Chinese visitors who want to explore the neighborhood.</w:t>
      </w:r>
    </w:p>
    <w:p w14:paraId="73D01EC3" w14:textId="77777777" w:rsidR="00D31180" w:rsidRDefault="00D31180" w:rsidP="00D31180">
      <w:pPr>
        <w:pStyle w:val="ListParagraph"/>
        <w:spacing w:line="360" w:lineRule="auto"/>
        <w:jc w:val="both"/>
        <w:rPr>
          <w:rFonts w:ascii="Arial" w:hAnsi="Arial" w:cs="Arial"/>
          <w:sz w:val="24"/>
          <w:szCs w:val="24"/>
        </w:rPr>
      </w:pPr>
    </w:p>
    <w:p w14:paraId="3032CB2B" w14:textId="77777777" w:rsidR="00D31180" w:rsidRPr="00000642" w:rsidRDefault="00D31180" w:rsidP="00D31180">
      <w:pPr>
        <w:pStyle w:val="ListParagraph"/>
        <w:spacing w:line="360" w:lineRule="auto"/>
        <w:jc w:val="both"/>
        <w:rPr>
          <w:rFonts w:ascii="Arial" w:hAnsi="Arial" w:cs="Arial"/>
          <w:sz w:val="24"/>
          <w:szCs w:val="24"/>
        </w:rPr>
      </w:pPr>
    </w:p>
    <w:p w14:paraId="08537540" w14:textId="77777777" w:rsidR="006A3B9B" w:rsidRPr="00000642" w:rsidRDefault="006A3B9B" w:rsidP="00C075CB">
      <w:pPr>
        <w:pStyle w:val="Heading1"/>
        <w:spacing w:line="360" w:lineRule="auto"/>
        <w:jc w:val="both"/>
        <w:rPr>
          <w:rFonts w:ascii="Arial" w:hAnsi="Arial" w:cs="Arial"/>
          <w:szCs w:val="24"/>
        </w:rPr>
      </w:pPr>
      <w:bookmarkStart w:id="8" w:name="_Toc137839378"/>
      <w:r w:rsidRPr="00000642">
        <w:rPr>
          <w:rFonts w:ascii="Arial" w:hAnsi="Arial" w:cs="Arial"/>
          <w:szCs w:val="24"/>
        </w:rPr>
        <w:t>Table of Do’s and Don’ts</w:t>
      </w:r>
      <w:bookmarkEnd w:id="8"/>
    </w:p>
    <w:tbl>
      <w:tblPr>
        <w:tblStyle w:val="TableGrid"/>
        <w:tblW w:w="0" w:type="auto"/>
        <w:tblLook w:val="04A0" w:firstRow="1" w:lastRow="0" w:firstColumn="1" w:lastColumn="0" w:noHBand="0" w:noVBand="1"/>
      </w:tblPr>
      <w:tblGrid>
        <w:gridCol w:w="1129"/>
        <w:gridCol w:w="4767"/>
        <w:gridCol w:w="3120"/>
      </w:tblGrid>
      <w:tr w:rsidR="006A3B9B" w:rsidRPr="00000642" w14:paraId="66A90B19" w14:textId="77777777" w:rsidTr="006A3B9B">
        <w:tc>
          <w:tcPr>
            <w:tcW w:w="1129" w:type="dxa"/>
          </w:tcPr>
          <w:p w14:paraId="04C5CD87"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S. No</w:t>
            </w:r>
          </w:p>
        </w:tc>
        <w:tc>
          <w:tcPr>
            <w:tcW w:w="4767" w:type="dxa"/>
          </w:tcPr>
          <w:p w14:paraId="336A6D24"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Do’s</w:t>
            </w:r>
          </w:p>
        </w:tc>
        <w:tc>
          <w:tcPr>
            <w:tcW w:w="3120" w:type="dxa"/>
          </w:tcPr>
          <w:p w14:paraId="14E9C14B"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Don’ts</w:t>
            </w:r>
          </w:p>
        </w:tc>
      </w:tr>
      <w:tr w:rsidR="006A3B9B" w:rsidRPr="00000642" w14:paraId="78863F8E" w14:textId="77777777" w:rsidTr="006A3B9B">
        <w:tc>
          <w:tcPr>
            <w:tcW w:w="1129" w:type="dxa"/>
          </w:tcPr>
          <w:p w14:paraId="7E1BA867"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w:t>
            </w:r>
          </w:p>
        </w:tc>
        <w:tc>
          <w:tcPr>
            <w:tcW w:w="4767" w:type="dxa"/>
          </w:tcPr>
          <w:p w14:paraId="06186DF5"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Greet guests with a warm smile and a nod</w:t>
            </w:r>
          </w:p>
        </w:tc>
        <w:tc>
          <w:tcPr>
            <w:tcW w:w="3120" w:type="dxa"/>
          </w:tcPr>
          <w:p w14:paraId="723F1144" w14:textId="77777777" w:rsidR="006A3B9B" w:rsidRPr="00000642" w:rsidRDefault="00520C31" w:rsidP="00C075CB">
            <w:pPr>
              <w:spacing w:line="360" w:lineRule="auto"/>
              <w:jc w:val="both"/>
              <w:rPr>
                <w:rFonts w:ascii="Arial" w:hAnsi="Arial" w:cs="Arial"/>
                <w:sz w:val="24"/>
                <w:szCs w:val="24"/>
              </w:rPr>
            </w:pPr>
            <w:r w:rsidRPr="00000642">
              <w:rPr>
                <w:rFonts w:ascii="Arial" w:hAnsi="Arial" w:cs="Arial"/>
                <w:sz w:val="24"/>
                <w:szCs w:val="24"/>
              </w:rPr>
              <w:t>Ignore or overlook the requests of guests</w:t>
            </w:r>
          </w:p>
        </w:tc>
      </w:tr>
      <w:tr w:rsidR="006A3B9B" w:rsidRPr="00000642" w14:paraId="7F39A2F4" w14:textId="77777777" w:rsidTr="006A3B9B">
        <w:tc>
          <w:tcPr>
            <w:tcW w:w="1129" w:type="dxa"/>
          </w:tcPr>
          <w:p w14:paraId="5141337B"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2.</w:t>
            </w:r>
          </w:p>
        </w:tc>
        <w:tc>
          <w:tcPr>
            <w:tcW w:w="4767" w:type="dxa"/>
          </w:tcPr>
          <w:p w14:paraId="4D60CA21"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Use proper titles while addressing guests</w:t>
            </w:r>
          </w:p>
        </w:tc>
        <w:tc>
          <w:tcPr>
            <w:tcW w:w="3120" w:type="dxa"/>
          </w:tcPr>
          <w:p w14:paraId="153722AA" w14:textId="77777777" w:rsidR="006A3B9B" w:rsidRPr="00000642" w:rsidRDefault="00520C31" w:rsidP="00C075CB">
            <w:pPr>
              <w:spacing w:line="360" w:lineRule="auto"/>
              <w:jc w:val="both"/>
              <w:rPr>
                <w:rFonts w:ascii="Arial" w:hAnsi="Arial" w:cs="Arial"/>
                <w:sz w:val="24"/>
                <w:szCs w:val="24"/>
              </w:rPr>
            </w:pPr>
            <w:r w:rsidRPr="00000642">
              <w:rPr>
                <w:rFonts w:ascii="Arial" w:hAnsi="Arial" w:cs="Arial"/>
                <w:sz w:val="24"/>
                <w:szCs w:val="24"/>
              </w:rPr>
              <w:t>Use any type of informal or disrespectful language</w:t>
            </w:r>
          </w:p>
        </w:tc>
      </w:tr>
      <w:tr w:rsidR="006A3B9B" w:rsidRPr="00000642" w14:paraId="5DAC2136" w14:textId="77777777" w:rsidTr="006A3B9B">
        <w:tc>
          <w:tcPr>
            <w:tcW w:w="1129" w:type="dxa"/>
          </w:tcPr>
          <w:p w14:paraId="612D6A9E"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3.</w:t>
            </w:r>
          </w:p>
        </w:tc>
        <w:tc>
          <w:tcPr>
            <w:tcW w:w="4767" w:type="dxa"/>
          </w:tcPr>
          <w:p w14:paraId="26601288"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Help guests with luggage</w:t>
            </w:r>
          </w:p>
        </w:tc>
        <w:tc>
          <w:tcPr>
            <w:tcW w:w="3120" w:type="dxa"/>
          </w:tcPr>
          <w:p w14:paraId="4EB3AACC" w14:textId="77777777" w:rsidR="006A3B9B" w:rsidRPr="00000642" w:rsidRDefault="00520C31" w:rsidP="00C075CB">
            <w:pPr>
              <w:spacing w:line="360" w:lineRule="auto"/>
              <w:jc w:val="both"/>
              <w:rPr>
                <w:rFonts w:ascii="Arial" w:hAnsi="Arial" w:cs="Arial"/>
                <w:sz w:val="24"/>
                <w:szCs w:val="24"/>
              </w:rPr>
            </w:pPr>
            <w:r w:rsidRPr="00000642">
              <w:rPr>
                <w:rFonts w:ascii="Arial" w:hAnsi="Arial" w:cs="Arial"/>
                <w:sz w:val="24"/>
                <w:szCs w:val="24"/>
              </w:rPr>
              <w:t>Refusing to help guests with their accommodation</w:t>
            </w:r>
          </w:p>
        </w:tc>
      </w:tr>
      <w:tr w:rsidR="006A3B9B" w:rsidRPr="00000642" w14:paraId="7973925A" w14:textId="77777777" w:rsidTr="006A3B9B">
        <w:tc>
          <w:tcPr>
            <w:tcW w:w="1129" w:type="dxa"/>
          </w:tcPr>
          <w:p w14:paraId="2F82EAF0"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4.</w:t>
            </w:r>
          </w:p>
        </w:tc>
        <w:tc>
          <w:tcPr>
            <w:tcW w:w="4767" w:type="dxa"/>
          </w:tcPr>
          <w:p w14:paraId="4C7BB641"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Offer every guest with Chinese language materials</w:t>
            </w:r>
          </w:p>
        </w:tc>
        <w:tc>
          <w:tcPr>
            <w:tcW w:w="3120" w:type="dxa"/>
          </w:tcPr>
          <w:p w14:paraId="410BB6E0" w14:textId="77777777" w:rsidR="006A3B9B" w:rsidRPr="00000642" w:rsidRDefault="00520C31" w:rsidP="00C075CB">
            <w:pPr>
              <w:spacing w:line="360" w:lineRule="auto"/>
              <w:jc w:val="both"/>
              <w:rPr>
                <w:rFonts w:ascii="Arial" w:hAnsi="Arial" w:cs="Arial"/>
                <w:sz w:val="24"/>
                <w:szCs w:val="24"/>
              </w:rPr>
            </w:pPr>
            <w:r w:rsidRPr="00000642">
              <w:rPr>
                <w:rFonts w:ascii="Arial" w:hAnsi="Arial" w:cs="Arial"/>
                <w:sz w:val="24"/>
                <w:szCs w:val="24"/>
              </w:rPr>
              <w:t>Serve alcohol or any other food items without cultural consideration</w:t>
            </w:r>
          </w:p>
        </w:tc>
      </w:tr>
      <w:tr w:rsidR="006A3B9B" w:rsidRPr="00000642" w14:paraId="56E318C4" w14:textId="77777777" w:rsidTr="006A3B9B">
        <w:tc>
          <w:tcPr>
            <w:tcW w:w="1129" w:type="dxa"/>
          </w:tcPr>
          <w:p w14:paraId="61C284DF"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5.</w:t>
            </w:r>
          </w:p>
        </w:tc>
        <w:tc>
          <w:tcPr>
            <w:tcW w:w="4767" w:type="dxa"/>
          </w:tcPr>
          <w:p w14:paraId="7E705AB7"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Understand and respect Chinese culture</w:t>
            </w:r>
          </w:p>
        </w:tc>
        <w:tc>
          <w:tcPr>
            <w:tcW w:w="3120" w:type="dxa"/>
          </w:tcPr>
          <w:p w14:paraId="37551A6A" w14:textId="77777777" w:rsidR="006A3B9B" w:rsidRPr="00000642" w:rsidRDefault="00520C31" w:rsidP="00C075CB">
            <w:pPr>
              <w:spacing w:line="360" w:lineRule="auto"/>
              <w:jc w:val="both"/>
              <w:rPr>
                <w:rFonts w:ascii="Arial" w:hAnsi="Arial" w:cs="Arial"/>
                <w:sz w:val="24"/>
                <w:szCs w:val="24"/>
              </w:rPr>
            </w:pPr>
            <w:r w:rsidRPr="00000642">
              <w:rPr>
                <w:rFonts w:ascii="Arial" w:hAnsi="Arial" w:cs="Arial"/>
                <w:sz w:val="24"/>
                <w:szCs w:val="24"/>
              </w:rPr>
              <w:t>Touch guest without permission</w:t>
            </w:r>
          </w:p>
        </w:tc>
      </w:tr>
      <w:tr w:rsidR="006A3B9B" w:rsidRPr="00000642" w14:paraId="5220AA16" w14:textId="77777777" w:rsidTr="006A3B9B">
        <w:tc>
          <w:tcPr>
            <w:tcW w:w="1129" w:type="dxa"/>
          </w:tcPr>
          <w:p w14:paraId="613A033F"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6.</w:t>
            </w:r>
          </w:p>
        </w:tc>
        <w:tc>
          <w:tcPr>
            <w:tcW w:w="4767" w:type="dxa"/>
          </w:tcPr>
          <w:p w14:paraId="099B853F"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Make sure that the hotel’s signage includes Chinese translations</w:t>
            </w:r>
          </w:p>
        </w:tc>
        <w:tc>
          <w:tcPr>
            <w:tcW w:w="3120" w:type="dxa"/>
          </w:tcPr>
          <w:p w14:paraId="2E5370F1" w14:textId="77777777" w:rsidR="006A3B9B" w:rsidRPr="00000642" w:rsidRDefault="00520C31" w:rsidP="00C075CB">
            <w:pPr>
              <w:spacing w:line="360" w:lineRule="auto"/>
              <w:jc w:val="both"/>
              <w:rPr>
                <w:rFonts w:ascii="Arial" w:hAnsi="Arial" w:cs="Arial"/>
                <w:sz w:val="24"/>
                <w:szCs w:val="24"/>
              </w:rPr>
            </w:pPr>
            <w:r w:rsidRPr="00000642">
              <w:rPr>
                <w:rFonts w:ascii="Arial" w:hAnsi="Arial" w:cs="Arial"/>
                <w:sz w:val="24"/>
                <w:szCs w:val="24"/>
              </w:rPr>
              <w:t>Ignore dietary restrictions of cultural specifications</w:t>
            </w:r>
          </w:p>
        </w:tc>
      </w:tr>
      <w:tr w:rsidR="006A3B9B" w:rsidRPr="00000642" w14:paraId="3D747C9F" w14:textId="77777777" w:rsidTr="006A3B9B">
        <w:tc>
          <w:tcPr>
            <w:tcW w:w="1129" w:type="dxa"/>
          </w:tcPr>
          <w:p w14:paraId="4A29F458"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7.</w:t>
            </w:r>
          </w:p>
        </w:tc>
        <w:tc>
          <w:tcPr>
            <w:tcW w:w="4767" w:type="dxa"/>
          </w:tcPr>
          <w:p w14:paraId="468FB274"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Include Chinese breakfast options</w:t>
            </w:r>
          </w:p>
        </w:tc>
        <w:tc>
          <w:tcPr>
            <w:tcW w:w="3120" w:type="dxa"/>
          </w:tcPr>
          <w:p w14:paraId="11BDE7DB" w14:textId="77777777" w:rsidR="006A3B9B" w:rsidRPr="00000642" w:rsidRDefault="00AE6112" w:rsidP="00C075CB">
            <w:pPr>
              <w:spacing w:line="360" w:lineRule="auto"/>
              <w:jc w:val="both"/>
              <w:rPr>
                <w:rFonts w:ascii="Arial" w:hAnsi="Arial" w:cs="Arial"/>
                <w:sz w:val="24"/>
                <w:szCs w:val="24"/>
              </w:rPr>
            </w:pPr>
            <w:r w:rsidRPr="00000642">
              <w:rPr>
                <w:rFonts w:ascii="Arial" w:hAnsi="Arial" w:cs="Arial"/>
                <w:sz w:val="24"/>
                <w:szCs w:val="24"/>
              </w:rPr>
              <w:t>Rush conversations or interrupt guest while eating</w:t>
            </w:r>
          </w:p>
        </w:tc>
      </w:tr>
      <w:tr w:rsidR="006A3B9B" w:rsidRPr="00000642" w14:paraId="5CA4BB09" w14:textId="77777777" w:rsidTr="006A3B9B">
        <w:tc>
          <w:tcPr>
            <w:tcW w:w="1129" w:type="dxa"/>
          </w:tcPr>
          <w:p w14:paraId="38DDC537"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lastRenderedPageBreak/>
              <w:t>8.</w:t>
            </w:r>
          </w:p>
        </w:tc>
        <w:tc>
          <w:tcPr>
            <w:tcW w:w="4767" w:type="dxa"/>
          </w:tcPr>
          <w:p w14:paraId="2EE3A693" w14:textId="77777777" w:rsidR="006A3B9B" w:rsidRPr="00000642" w:rsidRDefault="006A3B9B" w:rsidP="00C075CB">
            <w:pPr>
              <w:spacing w:line="360" w:lineRule="auto"/>
              <w:jc w:val="both"/>
              <w:rPr>
                <w:rFonts w:ascii="Arial" w:hAnsi="Arial" w:cs="Arial"/>
                <w:sz w:val="24"/>
                <w:szCs w:val="24"/>
              </w:rPr>
            </w:pPr>
            <w:r w:rsidRPr="00000642">
              <w:rPr>
                <w:rFonts w:ascii="Arial" w:hAnsi="Arial" w:cs="Arial"/>
                <w:sz w:val="24"/>
                <w:szCs w:val="24"/>
              </w:rPr>
              <w:t>Always offer Chinese tea and/hot water</w:t>
            </w:r>
          </w:p>
        </w:tc>
        <w:tc>
          <w:tcPr>
            <w:tcW w:w="3120" w:type="dxa"/>
          </w:tcPr>
          <w:p w14:paraId="6E7A15D7" w14:textId="77777777" w:rsidR="006A3B9B" w:rsidRPr="00000642" w:rsidRDefault="00AE6112" w:rsidP="00C075CB">
            <w:pPr>
              <w:spacing w:line="360" w:lineRule="auto"/>
              <w:jc w:val="both"/>
              <w:rPr>
                <w:rFonts w:ascii="Arial" w:hAnsi="Arial" w:cs="Arial"/>
                <w:sz w:val="24"/>
                <w:szCs w:val="24"/>
              </w:rPr>
            </w:pPr>
            <w:r w:rsidRPr="00000642">
              <w:rPr>
                <w:rFonts w:ascii="Arial" w:hAnsi="Arial" w:cs="Arial"/>
                <w:sz w:val="24"/>
                <w:szCs w:val="24"/>
              </w:rPr>
              <w:t>Assume all guests from the country have the same preferences</w:t>
            </w:r>
          </w:p>
        </w:tc>
      </w:tr>
      <w:tr w:rsidR="006A3B9B" w:rsidRPr="00000642" w14:paraId="5D30F065" w14:textId="77777777" w:rsidTr="006A3B9B">
        <w:tc>
          <w:tcPr>
            <w:tcW w:w="1129" w:type="dxa"/>
          </w:tcPr>
          <w:p w14:paraId="36A831B2"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9.</w:t>
            </w:r>
          </w:p>
        </w:tc>
        <w:tc>
          <w:tcPr>
            <w:tcW w:w="4767" w:type="dxa"/>
          </w:tcPr>
          <w:p w14:paraId="6D8742F1"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Respect the personal space of guests and provide them with specific boundaries</w:t>
            </w:r>
          </w:p>
        </w:tc>
        <w:tc>
          <w:tcPr>
            <w:tcW w:w="3120" w:type="dxa"/>
          </w:tcPr>
          <w:p w14:paraId="79200A1D" w14:textId="77777777" w:rsidR="006A3B9B" w:rsidRPr="00000642" w:rsidRDefault="00AF16C2" w:rsidP="00C075CB">
            <w:pPr>
              <w:spacing w:line="360" w:lineRule="auto"/>
              <w:jc w:val="both"/>
              <w:rPr>
                <w:rFonts w:ascii="Arial" w:hAnsi="Arial" w:cs="Arial"/>
                <w:sz w:val="24"/>
                <w:szCs w:val="24"/>
              </w:rPr>
            </w:pPr>
            <w:r w:rsidRPr="00000642">
              <w:rPr>
                <w:rFonts w:ascii="Arial" w:hAnsi="Arial" w:cs="Arial"/>
                <w:sz w:val="24"/>
                <w:szCs w:val="24"/>
              </w:rPr>
              <w:t>Do not Bother guests during their stay by asking unnecessary questions</w:t>
            </w:r>
          </w:p>
        </w:tc>
      </w:tr>
      <w:tr w:rsidR="006A3B9B" w:rsidRPr="00000642" w14:paraId="48EB455B" w14:textId="77777777" w:rsidTr="006A3B9B">
        <w:tc>
          <w:tcPr>
            <w:tcW w:w="1129" w:type="dxa"/>
          </w:tcPr>
          <w:p w14:paraId="39834841"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10.</w:t>
            </w:r>
          </w:p>
        </w:tc>
        <w:tc>
          <w:tcPr>
            <w:tcW w:w="4767" w:type="dxa"/>
          </w:tcPr>
          <w:p w14:paraId="7C77BF39"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Be patient with the language barriers of guests</w:t>
            </w:r>
          </w:p>
        </w:tc>
        <w:tc>
          <w:tcPr>
            <w:tcW w:w="3120" w:type="dxa"/>
          </w:tcPr>
          <w:p w14:paraId="18EFF734" w14:textId="77777777" w:rsidR="006A3B9B" w:rsidRPr="00000642" w:rsidRDefault="00AF16C2" w:rsidP="00C075CB">
            <w:pPr>
              <w:spacing w:line="360" w:lineRule="auto"/>
              <w:jc w:val="both"/>
              <w:rPr>
                <w:rFonts w:ascii="Arial" w:hAnsi="Arial" w:cs="Arial"/>
                <w:sz w:val="24"/>
                <w:szCs w:val="24"/>
              </w:rPr>
            </w:pPr>
            <w:r w:rsidRPr="00000642">
              <w:rPr>
                <w:rFonts w:ascii="Arial" w:hAnsi="Arial" w:cs="Arial"/>
                <w:sz w:val="24"/>
                <w:szCs w:val="24"/>
              </w:rPr>
              <w:t>Do not rush or confuse guests about their language preferences by unnecessarily asking them to talk in Mandarin</w:t>
            </w:r>
          </w:p>
        </w:tc>
      </w:tr>
      <w:tr w:rsidR="006A3B9B" w:rsidRPr="00000642" w14:paraId="1BB9917B" w14:textId="77777777" w:rsidTr="006A3B9B">
        <w:tc>
          <w:tcPr>
            <w:tcW w:w="1129" w:type="dxa"/>
          </w:tcPr>
          <w:p w14:paraId="04D08822"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11.</w:t>
            </w:r>
          </w:p>
        </w:tc>
        <w:tc>
          <w:tcPr>
            <w:tcW w:w="4767" w:type="dxa"/>
          </w:tcPr>
          <w:p w14:paraId="4F032C2F"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Maintain cleanliness in all corners of the hotel</w:t>
            </w:r>
          </w:p>
        </w:tc>
        <w:tc>
          <w:tcPr>
            <w:tcW w:w="3120" w:type="dxa"/>
          </w:tcPr>
          <w:p w14:paraId="47C2EAE1" w14:textId="77777777" w:rsidR="006A3B9B" w:rsidRPr="00000642" w:rsidRDefault="00BE2F11" w:rsidP="00C075CB">
            <w:pPr>
              <w:spacing w:line="360" w:lineRule="auto"/>
              <w:jc w:val="both"/>
              <w:rPr>
                <w:rFonts w:ascii="Arial" w:hAnsi="Arial" w:cs="Arial"/>
                <w:sz w:val="24"/>
                <w:szCs w:val="24"/>
              </w:rPr>
            </w:pPr>
            <w:r w:rsidRPr="00000642">
              <w:rPr>
                <w:rFonts w:ascii="Arial" w:hAnsi="Arial" w:cs="Arial"/>
                <w:sz w:val="24"/>
                <w:szCs w:val="24"/>
              </w:rPr>
              <w:t>Do not litter the floor with toiletries while cleaning</w:t>
            </w:r>
          </w:p>
        </w:tc>
      </w:tr>
      <w:tr w:rsidR="006A3B9B" w:rsidRPr="00000642" w14:paraId="501EC832" w14:textId="77777777" w:rsidTr="006A3B9B">
        <w:tc>
          <w:tcPr>
            <w:tcW w:w="1129" w:type="dxa"/>
          </w:tcPr>
          <w:p w14:paraId="390EEA0F"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12.</w:t>
            </w:r>
          </w:p>
        </w:tc>
        <w:tc>
          <w:tcPr>
            <w:tcW w:w="4767" w:type="dxa"/>
          </w:tcPr>
          <w:p w14:paraId="0C361B24"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Offer guests with information on local attractions</w:t>
            </w:r>
          </w:p>
        </w:tc>
        <w:tc>
          <w:tcPr>
            <w:tcW w:w="3120" w:type="dxa"/>
          </w:tcPr>
          <w:p w14:paraId="12BBF7D1" w14:textId="77777777" w:rsidR="006A3B9B" w:rsidRPr="00000642" w:rsidRDefault="00BE2F11" w:rsidP="00C075CB">
            <w:pPr>
              <w:spacing w:line="360" w:lineRule="auto"/>
              <w:jc w:val="both"/>
              <w:rPr>
                <w:rFonts w:ascii="Arial" w:hAnsi="Arial" w:cs="Arial"/>
                <w:sz w:val="24"/>
                <w:szCs w:val="24"/>
              </w:rPr>
            </w:pPr>
            <w:r w:rsidRPr="00000642">
              <w:rPr>
                <w:rFonts w:ascii="Arial" w:hAnsi="Arial" w:cs="Arial"/>
                <w:sz w:val="24"/>
                <w:szCs w:val="24"/>
              </w:rPr>
              <w:t>Do not assume their language preferences on your own and hand out information in Mandarin</w:t>
            </w:r>
          </w:p>
        </w:tc>
      </w:tr>
      <w:tr w:rsidR="006A3B9B" w:rsidRPr="00000642" w14:paraId="0290522B" w14:textId="77777777" w:rsidTr="006A3B9B">
        <w:tc>
          <w:tcPr>
            <w:tcW w:w="1129" w:type="dxa"/>
          </w:tcPr>
          <w:p w14:paraId="47F2F3A4"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13.</w:t>
            </w:r>
          </w:p>
        </w:tc>
        <w:tc>
          <w:tcPr>
            <w:tcW w:w="4767" w:type="dxa"/>
          </w:tcPr>
          <w:p w14:paraId="4E79AD60"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Provide them with clear directions and maps</w:t>
            </w:r>
          </w:p>
        </w:tc>
        <w:tc>
          <w:tcPr>
            <w:tcW w:w="3120" w:type="dxa"/>
          </w:tcPr>
          <w:p w14:paraId="2CFD0AB3" w14:textId="77777777" w:rsidR="006A3B9B" w:rsidRPr="00000642" w:rsidRDefault="00BE7DC5" w:rsidP="00C075CB">
            <w:pPr>
              <w:spacing w:line="360" w:lineRule="auto"/>
              <w:jc w:val="both"/>
              <w:rPr>
                <w:rFonts w:ascii="Arial" w:hAnsi="Arial" w:cs="Arial"/>
                <w:sz w:val="24"/>
                <w:szCs w:val="24"/>
              </w:rPr>
            </w:pPr>
            <w:r w:rsidRPr="00000642">
              <w:rPr>
                <w:rFonts w:ascii="Arial" w:hAnsi="Arial" w:cs="Arial"/>
                <w:sz w:val="24"/>
                <w:szCs w:val="24"/>
              </w:rPr>
              <w:t>Try not to sound very sophisticated while narrating details and information to guests</w:t>
            </w:r>
          </w:p>
        </w:tc>
      </w:tr>
      <w:tr w:rsidR="006A3B9B" w:rsidRPr="00000642" w14:paraId="09B7807A" w14:textId="77777777" w:rsidTr="006A3B9B">
        <w:tc>
          <w:tcPr>
            <w:tcW w:w="1129" w:type="dxa"/>
          </w:tcPr>
          <w:p w14:paraId="75ACE6A1"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14.</w:t>
            </w:r>
          </w:p>
        </w:tc>
        <w:tc>
          <w:tcPr>
            <w:tcW w:w="4767" w:type="dxa"/>
          </w:tcPr>
          <w:p w14:paraId="05189260"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Make sure to give prompt response to the queries of guests</w:t>
            </w:r>
          </w:p>
        </w:tc>
        <w:tc>
          <w:tcPr>
            <w:tcW w:w="3120" w:type="dxa"/>
          </w:tcPr>
          <w:p w14:paraId="1AB415DD" w14:textId="77777777" w:rsidR="006A3B9B" w:rsidRPr="00000642" w:rsidRDefault="00BE7DC5" w:rsidP="00C075CB">
            <w:pPr>
              <w:spacing w:line="360" w:lineRule="auto"/>
              <w:jc w:val="both"/>
              <w:rPr>
                <w:rFonts w:ascii="Arial" w:hAnsi="Arial" w:cs="Arial"/>
                <w:sz w:val="24"/>
                <w:szCs w:val="24"/>
              </w:rPr>
            </w:pPr>
            <w:r w:rsidRPr="00000642">
              <w:rPr>
                <w:rFonts w:ascii="Arial" w:hAnsi="Arial" w:cs="Arial"/>
                <w:sz w:val="24"/>
                <w:szCs w:val="24"/>
              </w:rPr>
              <w:t>Never (directly or indirectly) ask guest to tip the waiters in the dining section.</w:t>
            </w:r>
          </w:p>
        </w:tc>
      </w:tr>
      <w:tr w:rsidR="006A3B9B" w:rsidRPr="00000642" w14:paraId="1D1F696D" w14:textId="77777777" w:rsidTr="006A3B9B">
        <w:tc>
          <w:tcPr>
            <w:tcW w:w="1129" w:type="dxa"/>
          </w:tcPr>
          <w:p w14:paraId="5FC87CD8" w14:textId="77777777" w:rsidR="006A3B9B" w:rsidRPr="00000642" w:rsidRDefault="006A3B9B" w:rsidP="00C075CB">
            <w:pPr>
              <w:spacing w:line="360" w:lineRule="auto"/>
              <w:jc w:val="both"/>
              <w:rPr>
                <w:rFonts w:ascii="Arial" w:hAnsi="Arial" w:cs="Arial"/>
                <w:b/>
                <w:bCs/>
                <w:sz w:val="24"/>
                <w:szCs w:val="24"/>
              </w:rPr>
            </w:pPr>
            <w:r w:rsidRPr="00000642">
              <w:rPr>
                <w:rFonts w:ascii="Arial" w:hAnsi="Arial" w:cs="Arial"/>
                <w:b/>
                <w:bCs/>
                <w:sz w:val="24"/>
                <w:szCs w:val="24"/>
              </w:rPr>
              <w:t>15.</w:t>
            </w:r>
          </w:p>
        </w:tc>
        <w:tc>
          <w:tcPr>
            <w:tcW w:w="4767" w:type="dxa"/>
          </w:tcPr>
          <w:p w14:paraId="296A50F9" w14:textId="77777777" w:rsidR="006A3B9B" w:rsidRPr="00000642" w:rsidRDefault="00794255" w:rsidP="00C075CB">
            <w:pPr>
              <w:spacing w:line="360" w:lineRule="auto"/>
              <w:jc w:val="both"/>
              <w:rPr>
                <w:rFonts w:ascii="Arial" w:hAnsi="Arial" w:cs="Arial"/>
                <w:sz w:val="24"/>
                <w:szCs w:val="24"/>
              </w:rPr>
            </w:pPr>
            <w:r w:rsidRPr="00000642">
              <w:rPr>
                <w:rFonts w:ascii="Arial" w:hAnsi="Arial" w:cs="Arial"/>
                <w:sz w:val="24"/>
                <w:szCs w:val="24"/>
              </w:rPr>
              <w:t>Offer help with arrangements in guests’ transportation</w:t>
            </w:r>
          </w:p>
        </w:tc>
        <w:tc>
          <w:tcPr>
            <w:tcW w:w="3120" w:type="dxa"/>
          </w:tcPr>
          <w:p w14:paraId="6EB12683" w14:textId="77777777" w:rsidR="006A3B9B" w:rsidRPr="00000642" w:rsidRDefault="00BE7DC5" w:rsidP="00C075CB">
            <w:pPr>
              <w:spacing w:line="360" w:lineRule="auto"/>
              <w:jc w:val="both"/>
              <w:rPr>
                <w:rFonts w:ascii="Arial" w:hAnsi="Arial" w:cs="Arial"/>
                <w:sz w:val="24"/>
                <w:szCs w:val="24"/>
              </w:rPr>
            </w:pPr>
            <w:r w:rsidRPr="00000642">
              <w:rPr>
                <w:rFonts w:ascii="Arial" w:hAnsi="Arial" w:cs="Arial"/>
                <w:sz w:val="24"/>
                <w:szCs w:val="24"/>
              </w:rPr>
              <w:t>Disregard non-verbal cues or body language</w:t>
            </w:r>
          </w:p>
        </w:tc>
      </w:tr>
    </w:tbl>
    <w:p w14:paraId="591C3B8F" w14:textId="77777777" w:rsidR="006A3B9B" w:rsidRPr="00000642" w:rsidRDefault="006A3B9B" w:rsidP="00C075CB">
      <w:pPr>
        <w:spacing w:line="360" w:lineRule="auto"/>
        <w:jc w:val="both"/>
        <w:rPr>
          <w:rFonts w:ascii="Arial" w:hAnsi="Arial" w:cs="Arial"/>
          <w:b/>
          <w:bCs/>
          <w:sz w:val="24"/>
          <w:szCs w:val="24"/>
        </w:rPr>
      </w:pPr>
    </w:p>
    <w:p w14:paraId="2B25C94C" w14:textId="77777777" w:rsidR="00431F19" w:rsidRDefault="00431F19" w:rsidP="00C075CB">
      <w:pPr>
        <w:spacing w:line="360" w:lineRule="auto"/>
        <w:jc w:val="both"/>
        <w:rPr>
          <w:rFonts w:ascii="Arial" w:hAnsi="Arial" w:cs="Arial"/>
          <w:b/>
          <w:bCs/>
          <w:sz w:val="24"/>
          <w:szCs w:val="24"/>
        </w:rPr>
      </w:pPr>
    </w:p>
    <w:p w14:paraId="3F82CAFE" w14:textId="77777777" w:rsidR="00D31180" w:rsidRDefault="00D31180" w:rsidP="00C075CB">
      <w:pPr>
        <w:spacing w:line="360" w:lineRule="auto"/>
        <w:jc w:val="both"/>
        <w:rPr>
          <w:rFonts w:ascii="Arial" w:hAnsi="Arial" w:cs="Arial"/>
          <w:b/>
          <w:bCs/>
          <w:sz w:val="24"/>
          <w:szCs w:val="24"/>
        </w:rPr>
      </w:pPr>
    </w:p>
    <w:p w14:paraId="5905CB14" w14:textId="77777777" w:rsidR="00D31180" w:rsidRDefault="00D31180" w:rsidP="00C075CB">
      <w:pPr>
        <w:spacing w:line="360" w:lineRule="auto"/>
        <w:jc w:val="both"/>
        <w:rPr>
          <w:rFonts w:ascii="Arial" w:hAnsi="Arial" w:cs="Arial"/>
          <w:b/>
          <w:bCs/>
          <w:sz w:val="24"/>
          <w:szCs w:val="24"/>
        </w:rPr>
      </w:pPr>
    </w:p>
    <w:p w14:paraId="062F1EDC" w14:textId="77777777" w:rsidR="00D31180" w:rsidRDefault="00D31180" w:rsidP="00C075CB">
      <w:pPr>
        <w:spacing w:line="360" w:lineRule="auto"/>
        <w:jc w:val="both"/>
        <w:rPr>
          <w:rFonts w:ascii="Arial" w:hAnsi="Arial" w:cs="Arial"/>
          <w:b/>
          <w:bCs/>
          <w:sz w:val="24"/>
          <w:szCs w:val="24"/>
        </w:rPr>
      </w:pPr>
    </w:p>
    <w:p w14:paraId="6240F679" w14:textId="77777777" w:rsidR="00D31180" w:rsidRDefault="00D31180" w:rsidP="00C075CB">
      <w:pPr>
        <w:spacing w:line="360" w:lineRule="auto"/>
        <w:jc w:val="both"/>
        <w:rPr>
          <w:rFonts w:ascii="Arial" w:hAnsi="Arial" w:cs="Arial"/>
          <w:b/>
          <w:bCs/>
          <w:sz w:val="24"/>
          <w:szCs w:val="24"/>
        </w:rPr>
      </w:pPr>
    </w:p>
    <w:p w14:paraId="7EFAFFB7" w14:textId="77777777" w:rsidR="00D31180" w:rsidRPr="00000642" w:rsidRDefault="00D31180" w:rsidP="00C075CB">
      <w:pPr>
        <w:spacing w:line="360" w:lineRule="auto"/>
        <w:jc w:val="both"/>
        <w:rPr>
          <w:rFonts w:ascii="Arial" w:hAnsi="Arial" w:cs="Arial"/>
          <w:b/>
          <w:bCs/>
          <w:sz w:val="24"/>
          <w:szCs w:val="24"/>
        </w:rPr>
      </w:pPr>
    </w:p>
    <w:p w14:paraId="63A8351C" w14:textId="77777777" w:rsidR="00431F19" w:rsidRPr="00000642" w:rsidRDefault="00713B82" w:rsidP="00C075CB">
      <w:pPr>
        <w:pStyle w:val="Heading1"/>
        <w:spacing w:line="360" w:lineRule="auto"/>
        <w:jc w:val="both"/>
        <w:rPr>
          <w:rFonts w:ascii="Arial" w:hAnsi="Arial" w:cs="Arial"/>
          <w:szCs w:val="24"/>
        </w:rPr>
      </w:pPr>
      <w:bookmarkStart w:id="9" w:name="_Toc137839379"/>
      <w:r w:rsidRPr="00000642">
        <w:rPr>
          <w:rFonts w:ascii="Arial" w:hAnsi="Arial" w:cs="Arial"/>
          <w:szCs w:val="24"/>
        </w:rPr>
        <w:t>Recommendations for Staff</w:t>
      </w:r>
      <w:bookmarkEnd w:id="9"/>
    </w:p>
    <w:p w14:paraId="470A5E78" w14:textId="77777777" w:rsidR="00713B82" w:rsidRPr="00000642" w:rsidRDefault="00713B82" w:rsidP="00C075CB">
      <w:pPr>
        <w:pStyle w:val="ListParagraph"/>
        <w:numPr>
          <w:ilvl w:val="0"/>
          <w:numId w:val="7"/>
        </w:numPr>
        <w:spacing w:line="360" w:lineRule="auto"/>
        <w:jc w:val="both"/>
        <w:rPr>
          <w:rFonts w:ascii="Arial" w:hAnsi="Arial" w:cs="Arial"/>
          <w:sz w:val="24"/>
          <w:szCs w:val="24"/>
        </w:rPr>
      </w:pPr>
      <w:r w:rsidRPr="00000642">
        <w:rPr>
          <w:rFonts w:ascii="Arial" w:hAnsi="Arial" w:cs="Arial"/>
          <w:sz w:val="24"/>
          <w:szCs w:val="24"/>
        </w:rPr>
        <w:t xml:space="preserve">Cross-Cultural Training- It is advised to offer thorough cross-cultural training to employees </w:t>
      </w:r>
      <w:proofErr w:type="gramStart"/>
      <w:r w:rsidRPr="00000642">
        <w:rPr>
          <w:rFonts w:ascii="Arial" w:hAnsi="Arial" w:cs="Arial"/>
          <w:sz w:val="24"/>
          <w:szCs w:val="24"/>
        </w:rPr>
        <w:t>in order to</w:t>
      </w:r>
      <w:proofErr w:type="gramEnd"/>
      <w:r w:rsidRPr="00000642">
        <w:rPr>
          <w:rFonts w:ascii="Arial" w:hAnsi="Arial" w:cs="Arial"/>
          <w:sz w:val="24"/>
          <w:szCs w:val="24"/>
        </w:rPr>
        <w:t xml:space="preserve"> improve their cultural competency. Staff members are better able to deliver individualized and outstanding guest service by being aware of and embracing various cultures.</w:t>
      </w:r>
    </w:p>
    <w:p w14:paraId="73D6FFA0" w14:textId="77777777" w:rsidR="00431F19" w:rsidRDefault="00713B82" w:rsidP="00C075CB">
      <w:pPr>
        <w:pStyle w:val="ListParagraph"/>
        <w:numPr>
          <w:ilvl w:val="0"/>
          <w:numId w:val="7"/>
        </w:numPr>
        <w:spacing w:line="360" w:lineRule="auto"/>
        <w:jc w:val="both"/>
        <w:rPr>
          <w:rFonts w:ascii="Arial" w:hAnsi="Arial" w:cs="Arial"/>
          <w:sz w:val="24"/>
          <w:szCs w:val="24"/>
        </w:rPr>
      </w:pPr>
      <w:r w:rsidRPr="00000642">
        <w:rPr>
          <w:rFonts w:ascii="Arial" w:hAnsi="Arial" w:cs="Arial"/>
          <w:sz w:val="24"/>
          <w:szCs w:val="24"/>
        </w:rPr>
        <w:t>Language Training- Effective communication with international guests depends heavily on language. It is strongly advised to offer language instruction, especially in British English for visitors from the United Kingdom and Mandarin for Chinese visitors. Basic linguistic abilities can greatly improve relationships between guests and workers and foster a friendly atmosphere.</w:t>
      </w:r>
    </w:p>
    <w:p w14:paraId="0EBF4716" w14:textId="77777777" w:rsidR="005B54F2" w:rsidRDefault="005B54F2" w:rsidP="005B54F2">
      <w:pPr>
        <w:pStyle w:val="ListParagraph"/>
        <w:spacing w:line="360" w:lineRule="auto"/>
        <w:jc w:val="both"/>
        <w:rPr>
          <w:rFonts w:ascii="Arial" w:hAnsi="Arial" w:cs="Arial"/>
          <w:sz w:val="24"/>
          <w:szCs w:val="24"/>
        </w:rPr>
      </w:pPr>
    </w:p>
    <w:p w14:paraId="15B56002" w14:textId="77777777" w:rsidR="005B54F2" w:rsidRPr="00000642" w:rsidRDefault="005B54F2" w:rsidP="005B54F2">
      <w:pPr>
        <w:pStyle w:val="ListParagraph"/>
        <w:spacing w:line="360" w:lineRule="auto"/>
        <w:jc w:val="both"/>
        <w:rPr>
          <w:rFonts w:ascii="Arial" w:hAnsi="Arial" w:cs="Arial"/>
          <w:sz w:val="24"/>
          <w:szCs w:val="24"/>
        </w:rPr>
      </w:pPr>
    </w:p>
    <w:p w14:paraId="1A199BC2" w14:textId="429BAC1D" w:rsidR="00431F19" w:rsidRPr="00000642" w:rsidRDefault="00402B33" w:rsidP="00C075CB">
      <w:pPr>
        <w:pStyle w:val="Heading1"/>
        <w:spacing w:line="360" w:lineRule="auto"/>
        <w:jc w:val="both"/>
        <w:rPr>
          <w:rFonts w:ascii="Arial" w:hAnsi="Arial" w:cs="Arial"/>
          <w:szCs w:val="24"/>
        </w:rPr>
      </w:pPr>
      <w:bookmarkStart w:id="10" w:name="_Toc137839380"/>
      <w:r w:rsidRPr="00000642">
        <w:rPr>
          <w:rFonts w:ascii="Arial" w:hAnsi="Arial" w:cs="Arial"/>
          <w:szCs w:val="24"/>
        </w:rPr>
        <w:t>Conclusion</w:t>
      </w:r>
      <w:bookmarkEnd w:id="10"/>
    </w:p>
    <w:p w14:paraId="6379140D" w14:textId="77777777" w:rsidR="00402B33" w:rsidRPr="00000642" w:rsidRDefault="00402B33" w:rsidP="00C075CB">
      <w:pPr>
        <w:spacing w:line="360" w:lineRule="auto"/>
        <w:jc w:val="both"/>
        <w:rPr>
          <w:rFonts w:ascii="Arial" w:hAnsi="Arial" w:cs="Arial"/>
          <w:sz w:val="24"/>
          <w:szCs w:val="24"/>
        </w:rPr>
      </w:pPr>
      <w:r w:rsidRPr="00000642">
        <w:rPr>
          <w:rFonts w:ascii="Arial" w:hAnsi="Arial" w:cs="Arial"/>
          <w:sz w:val="24"/>
          <w:szCs w:val="24"/>
        </w:rPr>
        <w:t xml:space="preserve">For international tourists from China and the United Kingdom, cultural awareness and intelligence are essential to providing outstanding guest experiences. We can modify our service delivery to match their unique requirements and expectations by becoming aware of their cultural peculiarities, traditions, and behaviors. This hotel handbook is a useful tool for instructing personnel on how to deliver exceptional service and guarantee visitor happiness. </w:t>
      </w:r>
      <w:proofErr w:type="gramStart"/>
      <w:r w:rsidRPr="00000642">
        <w:rPr>
          <w:rFonts w:ascii="Arial" w:hAnsi="Arial" w:cs="Arial"/>
          <w:sz w:val="24"/>
          <w:szCs w:val="24"/>
        </w:rPr>
        <w:t>In order to</w:t>
      </w:r>
      <w:proofErr w:type="gramEnd"/>
      <w:r w:rsidRPr="00000642">
        <w:rPr>
          <w:rFonts w:ascii="Arial" w:hAnsi="Arial" w:cs="Arial"/>
          <w:sz w:val="24"/>
          <w:szCs w:val="24"/>
        </w:rPr>
        <w:t xml:space="preserve"> build trusting relationships and provide a welcome environment for all visitors, it is crucial to embrace cultural variety.</w:t>
      </w:r>
    </w:p>
    <w:p w14:paraId="370327DE" w14:textId="77777777" w:rsidR="00713B82" w:rsidRPr="00000642" w:rsidRDefault="00713B82" w:rsidP="00C075CB">
      <w:pPr>
        <w:spacing w:line="360" w:lineRule="auto"/>
        <w:jc w:val="both"/>
        <w:rPr>
          <w:rFonts w:ascii="Arial" w:hAnsi="Arial" w:cs="Arial"/>
          <w:sz w:val="24"/>
          <w:szCs w:val="24"/>
        </w:rPr>
      </w:pPr>
    </w:p>
    <w:p w14:paraId="0F1D2DC4" w14:textId="77777777" w:rsidR="00713B82" w:rsidRPr="00000642" w:rsidRDefault="00713B82" w:rsidP="00C075CB">
      <w:pPr>
        <w:spacing w:line="360" w:lineRule="auto"/>
        <w:jc w:val="both"/>
        <w:rPr>
          <w:rFonts w:ascii="Arial" w:hAnsi="Arial" w:cs="Arial"/>
          <w:sz w:val="24"/>
          <w:szCs w:val="24"/>
        </w:rPr>
      </w:pPr>
    </w:p>
    <w:p w14:paraId="6D7181EE" w14:textId="77777777" w:rsidR="00713B82" w:rsidRPr="00000642" w:rsidRDefault="00713B82" w:rsidP="00C075CB">
      <w:pPr>
        <w:spacing w:line="360" w:lineRule="auto"/>
        <w:jc w:val="both"/>
        <w:rPr>
          <w:rFonts w:ascii="Arial" w:hAnsi="Arial" w:cs="Arial"/>
          <w:sz w:val="24"/>
          <w:szCs w:val="24"/>
        </w:rPr>
      </w:pPr>
    </w:p>
    <w:p w14:paraId="36927D79" w14:textId="77777777" w:rsidR="00431F19" w:rsidRPr="00000642" w:rsidRDefault="00431F19" w:rsidP="00C075CB">
      <w:pPr>
        <w:spacing w:line="360" w:lineRule="auto"/>
        <w:jc w:val="both"/>
        <w:rPr>
          <w:rFonts w:ascii="Arial" w:hAnsi="Arial" w:cs="Arial"/>
          <w:sz w:val="24"/>
          <w:szCs w:val="24"/>
        </w:rPr>
      </w:pPr>
    </w:p>
    <w:p w14:paraId="2CE46818" w14:textId="77777777" w:rsidR="00431F19" w:rsidRDefault="00431F19" w:rsidP="00C075CB">
      <w:pPr>
        <w:spacing w:line="360" w:lineRule="auto"/>
        <w:jc w:val="both"/>
        <w:rPr>
          <w:rFonts w:ascii="Arial" w:hAnsi="Arial" w:cs="Arial"/>
          <w:sz w:val="24"/>
          <w:szCs w:val="24"/>
        </w:rPr>
      </w:pPr>
    </w:p>
    <w:p w14:paraId="7C9DB3CF" w14:textId="77777777" w:rsidR="005B54F2" w:rsidRDefault="005B54F2" w:rsidP="00C075CB">
      <w:pPr>
        <w:spacing w:line="360" w:lineRule="auto"/>
        <w:jc w:val="both"/>
        <w:rPr>
          <w:rFonts w:ascii="Arial" w:hAnsi="Arial" w:cs="Arial"/>
          <w:sz w:val="24"/>
          <w:szCs w:val="24"/>
        </w:rPr>
      </w:pPr>
    </w:p>
    <w:p w14:paraId="542FBB56" w14:textId="77777777" w:rsidR="005B54F2" w:rsidRDefault="005B54F2" w:rsidP="00C075CB">
      <w:pPr>
        <w:spacing w:line="360" w:lineRule="auto"/>
        <w:jc w:val="both"/>
        <w:rPr>
          <w:rFonts w:ascii="Arial" w:hAnsi="Arial" w:cs="Arial"/>
          <w:sz w:val="24"/>
          <w:szCs w:val="24"/>
        </w:rPr>
      </w:pPr>
    </w:p>
    <w:p w14:paraId="1470B7E2" w14:textId="77777777" w:rsidR="005B54F2" w:rsidRDefault="005B54F2" w:rsidP="00C075CB">
      <w:pPr>
        <w:spacing w:line="360" w:lineRule="auto"/>
        <w:jc w:val="both"/>
        <w:rPr>
          <w:rFonts w:ascii="Arial" w:hAnsi="Arial" w:cs="Arial"/>
          <w:sz w:val="24"/>
          <w:szCs w:val="24"/>
        </w:rPr>
      </w:pPr>
    </w:p>
    <w:p w14:paraId="3DC1B603" w14:textId="2E009328" w:rsidR="005B54F2" w:rsidRPr="00000642" w:rsidRDefault="00D31180" w:rsidP="00C075CB">
      <w:pPr>
        <w:spacing w:line="360" w:lineRule="auto"/>
        <w:jc w:val="both"/>
        <w:rPr>
          <w:rFonts w:ascii="Arial" w:hAnsi="Arial" w:cs="Arial"/>
          <w:sz w:val="24"/>
          <w:szCs w:val="24"/>
        </w:rPr>
      </w:pPr>
      <w:r>
        <w:rPr>
          <w:rFonts w:ascii="Arial" w:hAnsi="Arial" w:cs="Arial"/>
          <w:sz w:val="24"/>
          <w:szCs w:val="24"/>
        </w:rPr>
        <w:t xml:space="preserve"> </w:t>
      </w:r>
    </w:p>
    <w:p w14:paraId="517A3217" w14:textId="77777777" w:rsidR="00713B82" w:rsidRPr="00000642" w:rsidRDefault="00713B82" w:rsidP="00C075CB">
      <w:pPr>
        <w:pStyle w:val="Heading1"/>
        <w:spacing w:line="360" w:lineRule="auto"/>
        <w:jc w:val="both"/>
        <w:rPr>
          <w:rFonts w:ascii="Arial" w:hAnsi="Arial" w:cs="Arial"/>
          <w:szCs w:val="24"/>
        </w:rPr>
      </w:pPr>
      <w:bookmarkStart w:id="11" w:name="_Toc137839381"/>
      <w:r w:rsidRPr="00000642">
        <w:rPr>
          <w:rFonts w:ascii="Arial" w:hAnsi="Arial" w:cs="Arial"/>
          <w:szCs w:val="24"/>
        </w:rPr>
        <w:t>References</w:t>
      </w:r>
      <w:bookmarkEnd w:id="11"/>
    </w:p>
    <w:p w14:paraId="57E0803C" w14:textId="77777777" w:rsidR="00431F19" w:rsidRPr="00000642" w:rsidRDefault="00431F19" w:rsidP="00C075CB">
      <w:pPr>
        <w:spacing w:line="360" w:lineRule="auto"/>
        <w:jc w:val="both"/>
        <w:rPr>
          <w:rFonts w:ascii="Arial" w:hAnsi="Arial" w:cs="Arial"/>
          <w:sz w:val="24"/>
          <w:szCs w:val="24"/>
        </w:rPr>
      </w:pPr>
      <w:r w:rsidRPr="00000642">
        <w:rPr>
          <w:rFonts w:ascii="Arial" w:hAnsi="Arial" w:cs="Arial"/>
          <w:sz w:val="24"/>
          <w:szCs w:val="24"/>
        </w:rPr>
        <w:t>Cheng, M. and Zhang, G., 2019. When Western hosts meet Eastern guests: Airbnb hosts' experience with Chinese outbound tourists. Annals of Tourism Research, 75, pp.288-303.</w:t>
      </w:r>
    </w:p>
    <w:p w14:paraId="5AA45C81" w14:textId="77777777" w:rsidR="00431F19" w:rsidRPr="00000642" w:rsidRDefault="00431F19" w:rsidP="00C075CB">
      <w:pPr>
        <w:spacing w:line="360" w:lineRule="auto"/>
        <w:jc w:val="both"/>
        <w:rPr>
          <w:rFonts w:ascii="Arial" w:hAnsi="Arial" w:cs="Arial"/>
          <w:sz w:val="24"/>
          <w:szCs w:val="24"/>
        </w:rPr>
      </w:pPr>
      <w:r w:rsidRPr="00000642">
        <w:rPr>
          <w:rFonts w:ascii="Arial" w:hAnsi="Arial" w:cs="Arial"/>
          <w:sz w:val="24"/>
          <w:szCs w:val="24"/>
        </w:rPr>
        <w:t>Fong, L.H.N., He, H., Chao, M.M., Leandro, G. and King, D., 2019. Cultural essentialism and tailored hotel service for Chinese: The moderating role of satisfaction. International Journal of Contemporary Hospitality Management.</w:t>
      </w:r>
    </w:p>
    <w:p w14:paraId="6E7DB17A" w14:textId="77777777" w:rsidR="00431F19" w:rsidRPr="00000642" w:rsidRDefault="00431F19" w:rsidP="00C075CB">
      <w:pPr>
        <w:spacing w:line="360" w:lineRule="auto"/>
        <w:jc w:val="both"/>
        <w:rPr>
          <w:rFonts w:ascii="Arial" w:hAnsi="Arial" w:cs="Arial"/>
          <w:sz w:val="24"/>
          <w:szCs w:val="24"/>
        </w:rPr>
      </w:pPr>
      <w:r w:rsidRPr="00000642">
        <w:rPr>
          <w:rFonts w:ascii="Arial" w:hAnsi="Arial" w:cs="Arial"/>
          <w:sz w:val="24"/>
          <w:szCs w:val="24"/>
        </w:rPr>
        <w:t xml:space="preserve">Kim, J.M., Jun, </w:t>
      </w:r>
      <w:proofErr w:type="gramStart"/>
      <w:r w:rsidRPr="00000642">
        <w:rPr>
          <w:rFonts w:ascii="Arial" w:hAnsi="Arial" w:cs="Arial"/>
          <w:sz w:val="24"/>
          <w:szCs w:val="24"/>
        </w:rPr>
        <w:t>M.</w:t>
      </w:r>
      <w:proofErr w:type="gramEnd"/>
      <w:r w:rsidRPr="00000642">
        <w:rPr>
          <w:rFonts w:ascii="Arial" w:hAnsi="Arial" w:cs="Arial"/>
          <w:sz w:val="24"/>
          <w:szCs w:val="24"/>
        </w:rPr>
        <w:t xml:space="preserve"> and Kim, C.K., 2018. The effects of culture on consumers’ consumption and generation of online reviews. Journal of interactive marketing, 43(1), pp.134-150.</w:t>
      </w:r>
    </w:p>
    <w:p w14:paraId="670E95BF" w14:textId="77777777" w:rsidR="00431F19" w:rsidRPr="00000642" w:rsidRDefault="00431F19" w:rsidP="00C075CB">
      <w:pPr>
        <w:spacing w:line="360" w:lineRule="auto"/>
        <w:jc w:val="both"/>
        <w:rPr>
          <w:rFonts w:ascii="Arial" w:hAnsi="Arial" w:cs="Arial"/>
          <w:sz w:val="24"/>
          <w:szCs w:val="24"/>
        </w:rPr>
      </w:pPr>
      <w:r w:rsidRPr="00000642">
        <w:rPr>
          <w:rFonts w:ascii="Arial" w:hAnsi="Arial" w:cs="Arial"/>
          <w:sz w:val="24"/>
          <w:szCs w:val="24"/>
        </w:rPr>
        <w:t xml:space="preserve">Nath, P., Devlin, J. and Reid, V., 2018. The effects of online reviews on service expectations: Do cultural value orientations </w:t>
      </w:r>
      <w:proofErr w:type="gramStart"/>
      <w:r w:rsidRPr="00000642">
        <w:rPr>
          <w:rFonts w:ascii="Arial" w:hAnsi="Arial" w:cs="Arial"/>
          <w:sz w:val="24"/>
          <w:szCs w:val="24"/>
        </w:rPr>
        <w:t>matter?.</w:t>
      </w:r>
      <w:proofErr w:type="gramEnd"/>
      <w:r w:rsidRPr="00000642">
        <w:rPr>
          <w:rFonts w:ascii="Arial" w:hAnsi="Arial" w:cs="Arial"/>
          <w:sz w:val="24"/>
          <w:szCs w:val="24"/>
        </w:rPr>
        <w:t xml:space="preserve"> Journal of Business Research, 90, pp.123-133.</w:t>
      </w:r>
    </w:p>
    <w:p w14:paraId="3593A71D" w14:textId="77777777" w:rsidR="00431F19" w:rsidRPr="00000642" w:rsidRDefault="00431F19" w:rsidP="00C075CB">
      <w:pPr>
        <w:spacing w:line="360" w:lineRule="auto"/>
        <w:jc w:val="both"/>
        <w:rPr>
          <w:rFonts w:ascii="Arial" w:hAnsi="Arial" w:cs="Arial"/>
          <w:sz w:val="24"/>
          <w:szCs w:val="24"/>
        </w:rPr>
      </w:pPr>
      <w:r w:rsidRPr="00000642">
        <w:rPr>
          <w:rFonts w:ascii="Arial" w:hAnsi="Arial" w:cs="Arial"/>
          <w:sz w:val="24"/>
          <w:szCs w:val="24"/>
        </w:rPr>
        <w:t xml:space="preserve">Wei, Y., </w:t>
      </w:r>
      <w:proofErr w:type="spellStart"/>
      <w:r w:rsidRPr="00000642">
        <w:rPr>
          <w:rFonts w:ascii="Arial" w:hAnsi="Arial" w:cs="Arial"/>
          <w:sz w:val="24"/>
          <w:szCs w:val="24"/>
        </w:rPr>
        <w:t>Jin</w:t>
      </w:r>
      <w:proofErr w:type="spellEnd"/>
      <w:r w:rsidRPr="00000642">
        <w:rPr>
          <w:rFonts w:ascii="Arial" w:hAnsi="Arial" w:cs="Arial"/>
          <w:sz w:val="24"/>
          <w:szCs w:val="24"/>
        </w:rPr>
        <w:t>, L., Xu, M., Pan, S., Xu, Y. and Zhang, Y., 2020. Instructions for planning emergency shelters and open spaces in China: Lessons from global experiences and expertise. International journal of disaster risk reduction, 51, p.101813.</w:t>
      </w:r>
    </w:p>
    <w:sectPr w:rsidR="00431F19" w:rsidRPr="0000064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5B63F" w14:textId="77777777" w:rsidR="00674DA3" w:rsidRDefault="00674DA3" w:rsidP="00B96BD6">
      <w:pPr>
        <w:spacing w:after="0" w:line="240" w:lineRule="auto"/>
      </w:pPr>
      <w:r>
        <w:separator/>
      </w:r>
    </w:p>
  </w:endnote>
  <w:endnote w:type="continuationSeparator" w:id="0">
    <w:p w14:paraId="50321085" w14:textId="77777777" w:rsidR="00674DA3" w:rsidRDefault="00674DA3" w:rsidP="00B96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246F" w14:textId="77777777" w:rsidR="00674DA3" w:rsidRDefault="00674DA3" w:rsidP="00B96BD6">
      <w:pPr>
        <w:spacing w:after="0" w:line="240" w:lineRule="auto"/>
      </w:pPr>
      <w:r>
        <w:separator/>
      </w:r>
    </w:p>
  </w:footnote>
  <w:footnote w:type="continuationSeparator" w:id="0">
    <w:p w14:paraId="1709C3E5" w14:textId="77777777" w:rsidR="00674DA3" w:rsidRDefault="00674DA3" w:rsidP="00B96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062677"/>
      <w:docPartObj>
        <w:docPartGallery w:val="Page Numbers (Top of Page)"/>
        <w:docPartUnique/>
      </w:docPartObj>
    </w:sdtPr>
    <w:sdtEndPr>
      <w:rPr>
        <w:noProof/>
      </w:rPr>
    </w:sdtEndPr>
    <w:sdtContent>
      <w:p w14:paraId="5B71E2B5" w14:textId="77777777" w:rsidR="00B96BD6" w:rsidRDefault="00B96B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13322A" w14:textId="77777777" w:rsidR="00B96BD6" w:rsidRDefault="00B96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5905"/>
    <w:multiLevelType w:val="hybridMultilevel"/>
    <w:tmpl w:val="DCAC59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C354D7"/>
    <w:multiLevelType w:val="hybridMultilevel"/>
    <w:tmpl w:val="ED8236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A1D11DC"/>
    <w:multiLevelType w:val="hybridMultilevel"/>
    <w:tmpl w:val="9B2432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DAC4170"/>
    <w:multiLevelType w:val="hybridMultilevel"/>
    <w:tmpl w:val="65A010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9E168D3"/>
    <w:multiLevelType w:val="hybridMultilevel"/>
    <w:tmpl w:val="5C8AB1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C1835B7"/>
    <w:multiLevelType w:val="hybridMultilevel"/>
    <w:tmpl w:val="ECB20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CB869EC"/>
    <w:multiLevelType w:val="hybridMultilevel"/>
    <w:tmpl w:val="76F28A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00640083">
    <w:abstractNumId w:val="1"/>
  </w:num>
  <w:num w:numId="2" w16cid:durableId="1180773391">
    <w:abstractNumId w:val="6"/>
  </w:num>
  <w:num w:numId="3" w16cid:durableId="662122117">
    <w:abstractNumId w:val="5"/>
  </w:num>
  <w:num w:numId="4" w16cid:durableId="2047557299">
    <w:abstractNumId w:val="2"/>
  </w:num>
  <w:num w:numId="5" w16cid:durableId="1366715151">
    <w:abstractNumId w:val="4"/>
  </w:num>
  <w:num w:numId="6" w16cid:durableId="181359988">
    <w:abstractNumId w:val="0"/>
  </w:num>
  <w:num w:numId="7" w16cid:durableId="1956599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BD6"/>
    <w:rsid w:val="00000642"/>
    <w:rsid w:val="000E7D07"/>
    <w:rsid w:val="00127E58"/>
    <w:rsid w:val="002378A6"/>
    <w:rsid w:val="00333896"/>
    <w:rsid w:val="00402B33"/>
    <w:rsid w:val="00431F19"/>
    <w:rsid w:val="004904C6"/>
    <w:rsid w:val="00520C31"/>
    <w:rsid w:val="005B54F2"/>
    <w:rsid w:val="005F7965"/>
    <w:rsid w:val="00674DA3"/>
    <w:rsid w:val="006A3B9B"/>
    <w:rsid w:val="006C3866"/>
    <w:rsid w:val="00713B82"/>
    <w:rsid w:val="00794255"/>
    <w:rsid w:val="00A14BD8"/>
    <w:rsid w:val="00AE6112"/>
    <w:rsid w:val="00AF16C2"/>
    <w:rsid w:val="00B96BD6"/>
    <w:rsid w:val="00BE2F11"/>
    <w:rsid w:val="00BE7DC5"/>
    <w:rsid w:val="00C075CB"/>
    <w:rsid w:val="00D31180"/>
    <w:rsid w:val="00E77F48"/>
    <w:rsid w:val="00EE5EE5"/>
    <w:rsid w:val="00F70389"/>
    <w:rsid w:val="00FE7AF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B458"/>
  <w15:chartTrackingRefBased/>
  <w15:docId w15:val="{B7159BA1-4EFF-4A40-9480-A053411C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autoRedefine/>
    <w:uiPriority w:val="9"/>
    <w:qFormat/>
    <w:rsid w:val="00000642"/>
    <w:pPr>
      <w:keepNext/>
      <w:keepLines/>
      <w:spacing w:before="240" w:after="0" w:line="480" w:lineRule="auto"/>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642"/>
    <w:rPr>
      <w:rFonts w:ascii="Times New Roman" w:eastAsiaTheme="majorEastAsia" w:hAnsi="Times New Roman" w:cstheme="majorBidi"/>
      <w:b/>
      <w:color w:val="000000" w:themeColor="text1"/>
      <w:sz w:val="24"/>
      <w:szCs w:val="32"/>
      <w:lang w:val="en-US"/>
    </w:rPr>
  </w:style>
  <w:style w:type="paragraph" w:styleId="Header">
    <w:name w:val="header"/>
    <w:basedOn w:val="Normal"/>
    <w:link w:val="HeaderChar"/>
    <w:uiPriority w:val="99"/>
    <w:unhideWhenUsed/>
    <w:rsid w:val="00B96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BD6"/>
    <w:rPr>
      <w:lang w:val="en-US"/>
    </w:rPr>
  </w:style>
  <w:style w:type="paragraph" w:styleId="Footer">
    <w:name w:val="footer"/>
    <w:basedOn w:val="Normal"/>
    <w:link w:val="FooterChar"/>
    <w:uiPriority w:val="99"/>
    <w:unhideWhenUsed/>
    <w:rsid w:val="00B96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BD6"/>
    <w:rPr>
      <w:lang w:val="en-US"/>
    </w:rPr>
  </w:style>
  <w:style w:type="table" w:styleId="TableGrid">
    <w:name w:val="Table Grid"/>
    <w:basedOn w:val="TableNormal"/>
    <w:uiPriority w:val="39"/>
    <w:rsid w:val="006A3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5EE5"/>
    <w:pPr>
      <w:ind w:left="720"/>
      <w:contextualSpacing/>
    </w:pPr>
  </w:style>
  <w:style w:type="paragraph" w:styleId="Caption">
    <w:name w:val="caption"/>
    <w:basedOn w:val="Normal"/>
    <w:next w:val="Normal"/>
    <w:uiPriority w:val="35"/>
    <w:unhideWhenUsed/>
    <w:qFormat/>
    <w:rsid w:val="00431F1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00642"/>
    <w:pPr>
      <w:spacing w:line="259" w:lineRule="auto"/>
      <w:outlineLvl w:val="9"/>
    </w:pPr>
    <w:rPr>
      <w:rFonts w:asciiTheme="majorHAnsi" w:hAnsiTheme="majorHAnsi"/>
      <w:b w:val="0"/>
      <w:color w:val="2F5496" w:themeColor="accent1" w:themeShade="BF"/>
      <w:kern w:val="0"/>
      <w:sz w:val="32"/>
      <w14:ligatures w14:val="none"/>
    </w:rPr>
  </w:style>
  <w:style w:type="paragraph" w:styleId="NoSpacing">
    <w:name w:val="No Spacing"/>
    <w:uiPriority w:val="1"/>
    <w:qFormat/>
    <w:rsid w:val="00000642"/>
    <w:pPr>
      <w:spacing w:after="0" w:line="240" w:lineRule="auto"/>
    </w:pPr>
    <w:rPr>
      <w:lang w:val="en-US"/>
    </w:rPr>
  </w:style>
  <w:style w:type="paragraph" w:styleId="TOC1">
    <w:name w:val="toc 1"/>
    <w:basedOn w:val="Normal"/>
    <w:next w:val="Normal"/>
    <w:autoRedefine/>
    <w:uiPriority w:val="39"/>
    <w:unhideWhenUsed/>
    <w:rsid w:val="00000642"/>
    <w:pPr>
      <w:spacing w:after="100"/>
    </w:pPr>
  </w:style>
  <w:style w:type="character" w:styleId="Hyperlink">
    <w:name w:val="Hyperlink"/>
    <w:basedOn w:val="DefaultParagraphFont"/>
    <w:uiPriority w:val="99"/>
    <w:unhideWhenUsed/>
    <w:rsid w:val="000006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78FBA-7850-4E64-8307-A870FC1C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1638</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Tisescu`s PC</dc:creator>
  <cp:keywords/>
  <dc:description/>
  <cp:lastModifiedBy>Victor Tisescu (2125838)</cp:lastModifiedBy>
  <cp:revision>6</cp:revision>
  <dcterms:created xsi:type="dcterms:W3CDTF">2023-06-16T19:34:00Z</dcterms:created>
  <dcterms:modified xsi:type="dcterms:W3CDTF">2023-06-16T19:39:00Z</dcterms:modified>
</cp:coreProperties>
</file>