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E84C5" w14:textId="77777777" w:rsidR="00885B06" w:rsidRDefault="00885B06" w:rsidP="00885B06">
      <w:pPr>
        <w:spacing w:after="0" w:line="480" w:lineRule="auto"/>
        <w:jc w:val="center"/>
        <w:rPr>
          <w:rFonts w:ascii="Arial" w:hAnsi="Arial" w:cs="Arial"/>
          <w:b/>
          <w:bCs/>
          <w:color w:val="000000"/>
          <w:kern w:val="0"/>
          <w:lang w:val="en-US"/>
          <w14:ligatures w14:val="none"/>
        </w:rPr>
      </w:pPr>
    </w:p>
    <w:p w14:paraId="0A190AB9" w14:textId="77777777" w:rsidR="00885B06" w:rsidRDefault="00885B06" w:rsidP="00885B06">
      <w:pPr>
        <w:spacing w:after="0" w:line="480" w:lineRule="auto"/>
        <w:jc w:val="center"/>
        <w:rPr>
          <w:rFonts w:ascii="Arial" w:hAnsi="Arial" w:cs="Arial"/>
          <w:b/>
          <w:bCs/>
          <w:color w:val="000000"/>
          <w:kern w:val="0"/>
          <w:lang w:val="en-US"/>
          <w14:ligatures w14:val="none"/>
        </w:rPr>
      </w:pPr>
    </w:p>
    <w:p w14:paraId="592E1E24" w14:textId="77777777" w:rsidR="00885B06" w:rsidRDefault="00885B06" w:rsidP="00885B06">
      <w:pPr>
        <w:spacing w:after="0" w:line="480" w:lineRule="auto"/>
        <w:jc w:val="center"/>
        <w:rPr>
          <w:rFonts w:ascii="Arial" w:hAnsi="Arial" w:cs="Arial"/>
          <w:b/>
          <w:bCs/>
          <w:color w:val="000000"/>
          <w:kern w:val="0"/>
          <w:lang w:val="en-US"/>
          <w14:ligatures w14:val="none"/>
        </w:rPr>
      </w:pPr>
    </w:p>
    <w:p w14:paraId="1BC181A1" w14:textId="77777777" w:rsidR="00885B06" w:rsidRDefault="00885B06" w:rsidP="00885B06">
      <w:pPr>
        <w:spacing w:after="0" w:line="480" w:lineRule="auto"/>
        <w:jc w:val="center"/>
        <w:rPr>
          <w:rFonts w:ascii="Arial" w:hAnsi="Arial" w:cs="Arial"/>
          <w:b/>
          <w:bCs/>
          <w:color w:val="000000"/>
          <w:kern w:val="0"/>
          <w:lang w:val="en-US"/>
          <w14:ligatures w14:val="none"/>
        </w:rPr>
      </w:pPr>
    </w:p>
    <w:p w14:paraId="564BF72D" w14:textId="77777777" w:rsidR="00885B06" w:rsidRDefault="00885B06" w:rsidP="00885B06">
      <w:pPr>
        <w:spacing w:after="0" w:line="480" w:lineRule="auto"/>
        <w:jc w:val="center"/>
        <w:rPr>
          <w:rFonts w:ascii="Arial" w:hAnsi="Arial" w:cs="Arial"/>
          <w:b/>
          <w:bCs/>
          <w:color w:val="000000"/>
          <w:kern w:val="0"/>
          <w:lang w:val="en-US"/>
          <w14:ligatures w14:val="none"/>
        </w:rPr>
      </w:pPr>
    </w:p>
    <w:p w14:paraId="7ABF1EBA" w14:textId="77777777" w:rsidR="00885B06" w:rsidRDefault="00885B06" w:rsidP="00885B06">
      <w:pPr>
        <w:spacing w:after="0" w:line="480" w:lineRule="auto"/>
        <w:jc w:val="center"/>
        <w:rPr>
          <w:rFonts w:ascii="Arial" w:hAnsi="Arial" w:cs="Arial"/>
          <w:b/>
          <w:bCs/>
          <w:color w:val="000000"/>
          <w:kern w:val="0"/>
          <w:lang w:val="en-US"/>
          <w14:ligatures w14:val="none"/>
        </w:rPr>
      </w:pPr>
    </w:p>
    <w:p w14:paraId="59DCD315" w14:textId="77777777" w:rsidR="00885B06" w:rsidRDefault="00885B06" w:rsidP="00885B06">
      <w:pPr>
        <w:spacing w:after="0" w:line="480" w:lineRule="auto"/>
        <w:jc w:val="center"/>
        <w:rPr>
          <w:rFonts w:ascii="Arial" w:hAnsi="Arial" w:cs="Arial"/>
          <w:b/>
          <w:bCs/>
          <w:color w:val="000000"/>
          <w:kern w:val="0"/>
          <w:lang w:val="en-US"/>
          <w14:ligatures w14:val="none"/>
        </w:rPr>
      </w:pPr>
    </w:p>
    <w:p w14:paraId="527E2070" w14:textId="77777777" w:rsidR="00885B06" w:rsidRDefault="00885B06" w:rsidP="00885B06">
      <w:pPr>
        <w:spacing w:after="0" w:line="480" w:lineRule="auto"/>
        <w:jc w:val="center"/>
        <w:rPr>
          <w:rFonts w:ascii="Arial" w:hAnsi="Arial" w:cs="Arial"/>
          <w:b/>
          <w:bCs/>
          <w:color w:val="000000"/>
          <w:kern w:val="0"/>
          <w:lang w:val="en-US"/>
          <w14:ligatures w14:val="none"/>
        </w:rPr>
      </w:pPr>
    </w:p>
    <w:p w14:paraId="506C2429" w14:textId="3B5659C8" w:rsidR="00885B06" w:rsidRPr="00C069C9" w:rsidRDefault="00885B06" w:rsidP="00885B06">
      <w:pPr>
        <w:spacing w:after="0" w:line="480" w:lineRule="auto"/>
        <w:jc w:val="center"/>
        <w:rPr>
          <w:rFonts w:ascii="Arial" w:hAnsi="Arial" w:cs="Arial"/>
          <w:color w:val="000000"/>
          <w:kern w:val="0"/>
          <w14:ligatures w14:val="none"/>
        </w:rPr>
      </w:pPr>
      <w:r w:rsidRPr="00C069C9">
        <w:rPr>
          <w:rFonts w:ascii="Arial" w:hAnsi="Arial" w:cs="Arial"/>
          <w:b/>
          <w:bCs/>
          <w:color w:val="000000"/>
          <w:kern w:val="0"/>
          <w14:ligatures w14:val="none"/>
        </w:rPr>
        <w:t xml:space="preserve">Student Name: </w:t>
      </w:r>
      <w:r w:rsidRPr="00C069C9">
        <w:rPr>
          <w:rFonts w:ascii="Arial" w:hAnsi="Arial" w:cs="Arial"/>
          <w:color w:val="000000"/>
          <w:kern w:val="0"/>
          <w14:ligatures w14:val="none"/>
        </w:rPr>
        <w:t>Olufemi Idowu Afolabi Odubitan</w:t>
      </w:r>
    </w:p>
    <w:p w14:paraId="5FB41581" w14:textId="77777777" w:rsidR="00885B06" w:rsidRPr="00C069C9" w:rsidRDefault="00885B06" w:rsidP="00885B06">
      <w:pPr>
        <w:spacing w:after="0" w:line="480" w:lineRule="auto"/>
        <w:jc w:val="center"/>
        <w:rPr>
          <w:rFonts w:ascii="Arial" w:hAnsi="Arial" w:cs="Arial"/>
          <w:b/>
          <w:bCs/>
          <w:color w:val="000000"/>
          <w:kern w:val="0"/>
          <w14:ligatures w14:val="none"/>
        </w:rPr>
      </w:pPr>
      <w:r w:rsidRPr="00C069C9">
        <w:rPr>
          <w:rFonts w:ascii="Arial" w:hAnsi="Arial" w:cs="Arial"/>
          <w:b/>
          <w:bCs/>
          <w:color w:val="000000"/>
          <w:kern w:val="0"/>
          <w14:ligatures w14:val="none"/>
        </w:rPr>
        <w:t xml:space="preserve">Student Number: </w:t>
      </w:r>
      <w:r w:rsidRPr="00C069C9">
        <w:rPr>
          <w:rFonts w:ascii="Arial" w:hAnsi="Arial" w:cs="Arial"/>
          <w:color w:val="000000"/>
          <w:kern w:val="0"/>
          <w14:ligatures w14:val="none"/>
        </w:rPr>
        <w:t>2321211</w:t>
      </w:r>
    </w:p>
    <w:p w14:paraId="1AA9E330" w14:textId="77777777" w:rsidR="00885B06" w:rsidRPr="00C069C9" w:rsidRDefault="00885B06" w:rsidP="00885B06">
      <w:pPr>
        <w:spacing w:after="0" w:line="480" w:lineRule="auto"/>
        <w:jc w:val="center"/>
        <w:rPr>
          <w:rFonts w:ascii="Arial" w:hAnsi="Arial" w:cs="Arial"/>
          <w:b/>
        </w:rPr>
      </w:pPr>
      <w:r w:rsidRPr="00C069C9">
        <w:rPr>
          <w:rFonts w:ascii="Arial" w:hAnsi="Arial" w:cs="Arial"/>
          <w:b/>
          <w:bCs/>
          <w:color w:val="000000"/>
          <w:kern w:val="0"/>
          <w14:ligatures w14:val="none"/>
        </w:rPr>
        <w:t xml:space="preserve">Module Code: </w:t>
      </w:r>
      <w:r w:rsidRPr="00C069C9">
        <w:rPr>
          <w:rFonts w:ascii="Arial" w:hAnsi="Arial" w:cs="Arial"/>
          <w:bCs/>
        </w:rPr>
        <w:t>BMHP5015</w:t>
      </w:r>
    </w:p>
    <w:p w14:paraId="027D5C71" w14:textId="77777777" w:rsidR="00885B06" w:rsidRPr="00C069C9" w:rsidRDefault="00885B06" w:rsidP="00885B06">
      <w:pPr>
        <w:spacing w:after="0" w:line="480" w:lineRule="auto"/>
        <w:jc w:val="center"/>
        <w:rPr>
          <w:rFonts w:ascii="Arial" w:hAnsi="Arial" w:cs="Arial"/>
          <w:bCs/>
        </w:rPr>
      </w:pPr>
      <w:r w:rsidRPr="00C069C9">
        <w:rPr>
          <w:rFonts w:ascii="Arial" w:hAnsi="Arial" w:cs="Arial"/>
          <w:b/>
        </w:rPr>
        <w:t xml:space="preserve">Module Title: </w:t>
      </w:r>
      <w:r w:rsidRPr="00C069C9">
        <w:rPr>
          <w:rFonts w:ascii="Arial" w:hAnsi="Arial" w:cs="Arial"/>
          <w:bCs/>
        </w:rPr>
        <w:t>Changemakers: Building your Personal Brand for Sustainable Employment</w:t>
      </w:r>
    </w:p>
    <w:p w14:paraId="1E5010C7" w14:textId="77777777" w:rsidR="00885B06" w:rsidRPr="00C069C9" w:rsidRDefault="00885B06" w:rsidP="00885B06">
      <w:pPr>
        <w:spacing w:after="0" w:line="480" w:lineRule="auto"/>
        <w:jc w:val="center"/>
        <w:rPr>
          <w:rFonts w:ascii="Arial" w:hAnsi="Arial" w:cs="Arial"/>
          <w:bCs/>
          <w:color w:val="000000"/>
          <w:kern w:val="0"/>
          <w14:ligatures w14:val="none"/>
        </w:rPr>
      </w:pPr>
      <w:r w:rsidRPr="00C069C9">
        <w:rPr>
          <w:rFonts w:ascii="Arial" w:hAnsi="Arial" w:cs="Arial"/>
          <w:b/>
        </w:rPr>
        <w:t xml:space="preserve">Assignment Title: </w:t>
      </w:r>
      <w:r w:rsidRPr="00C069C9">
        <w:rPr>
          <w:rFonts w:ascii="Arial" w:hAnsi="Arial" w:cs="Arial"/>
          <w:bCs/>
        </w:rPr>
        <w:t xml:space="preserve">Component </w:t>
      </w:r>
      <w:r>
        <w:rPr>
          <w:rFonts w:ascii="Arial" w:hAnsi="Arial" w:cs="Arial"/>
          <w:bCs/>
        </w:rPr>
        <w:t>2 – Assignment Report</w:t>
      </w:r>
    </w:p>
    <w:p w14:paraId="527E3685" w14:textId="77777777" w:rsidR="00885B06" w:rsidRPr="00885B06" w:rsidRDefault="00885B06" w:rsidP="00885B06"/>
    <w:p w14:paraId="14A41009" w14:textId="77777777" w:rsidR="00885B06" w:rsidRPr="00885B06" w:rsidRDefault="00885B06" w:rsidP="00885B06"/>
    <w:p w14:paraId="62A5ED74" w14:textId="77777777" w:rsidR="00885B06" w:rsidRPr="00885B06" w:rsidRDefault="00885B06" w:rsidP="00885B06"/>
    <w:p w14:paraId="3D6BA21A" w14:textId="77777777" w:rsidR="00885B06" w:rsidRPr="00885B06" w:rsidRDefault="00885B06" w:rsidP="00885B06"/>
    <w:p w14:paraId="77B518F1" w14:textId="77777777" w:rsidR="00885B06" w:rsidRPr="00885B06" w:rsidRDefault="00885B06" w:rsidP="00885B06"/>
    <w:p w14:paraId="5E5C7D1A" w14:textId="77777777" w:rsidR="00885B06" w:rsidRDefault="00885B06" w:rsidP="00885B06">
      <w:pPr>
        <w:rPr>
          <w:lang w:val="en-US"/>
        </w:rPr>
      </w:pPr>
    </w:p>
    <w:p w14:paraId="30F1BF0C" w14:textId="77777777" w:rsidR="00885B06" w:rsidRDefault="00885B06" w:rsidP="00885B06">
      <w:pPr>
        <w:rPr>
          <w:lang w:val="en-US"/>
        </w:rPr>
      </w:pPr>
    </w:p>
    <w:p w14:paraId="01AF3FCD" w14:textId="77777777" w:rsidR="00885B06" w:rsidRDefault="00885B06" w:rsidP="00885B06">
      <w:pPr>
        <w:rPr>
          <w:lang w:val="en-US"/>
        </w:rPr>
      </w:pPr>
    </w:p>
    <w:p w14:paraId="23309838" w14:textId="77777777" w:rsidR="00885B06" w:rsidRPr="00885B06" w:rsidRDefault="00885B06" w:rsidP="00885B06">
      <w:pPr>
        <w:rPr>
          <w:lang w:val="en-US"/>
        </w:rPr>
      </w:pPr>
    </w:p>
    <w:p w14:paraId="11D822E1" w14:textId="77777777" w:rsidR="00885B06" w:rsidRDefault="00885B06" w:rsidP="00885B06">
      <w:pPr>
        <w:rPr>
          <w:lang w:val="en-US"/>
        </w:rPr>
      </w:pPr>
    </w:p>
    <w:p w14:paraId="4CC6C3FE" w14:textId="77777777" w:rsidR="00885B06" w:rsidRDefault="00885B06" w:rsidP="00885B06">
      <w:pPr>
        <w:rPr>
          <w:lang w:val="en-US"/>
        </w:rPr>
      </w:pPr>
    </w:p>
    <w:p w14:paraId="0DAE6E95" w14:textId="77777777" w:rsidR="00885B06" w:rsidRPr="00885B06" w:rsidRDefault="00885B06" w:rsidP="00885B06">
      <w:pPr>
        <w:rPr>
          <w:lang w:val="en-US"/>
        </w:rPr>
      </w:pPr>
    </w:p>
    <w:p w14:paraId="52894AAB" w14:textId="1206CD5E" w:rsidR="00885B06" w:rsidRPr="00090D9F" w:rsidRDefault="00885B06" w:rsidP="00477573">
      <w:pPr>
        <w:jc w:val="center"/>
        <w:rPr>
          <w:rFonts w:ascii="Arial" w:hAnsi="Arial" w:cs="Arial"/>
          <w:b/>
          <w:bCs/>
          <w:sz w:val="22"/>
          <w:szCs w:val="22"/>
          <w:lang w:val="en-US"/>
        </w:rPr>
      </w:pPr>
      <w:r w:rsidRPr="00090D9F">
        <w:rPr>
          <w:rFonts w:ascii="Arial" w:hAnsi="Arial" w:cs="Arial"/>
          <w:b/>
          <w:bCs/>
          <w:sz w:val="22"/>
          <w:szCs w:val="22"/>
          <w:lang w:val="en-US"/>
        </w:rPr>
        <w:lastRenderedPageBreak/>
        <w:t>Table of Contents</w:t>
      </w:r>
    </w:p>
    <w:p w14:paraId="70376712" w14:textId="0AF349E4" w:rsidR="00477573" w:rsidRPr="00477573" w:rsidRDefault="00477573" w:rsidP="00477573">
      <w:pPr>
        <w:rPr>
          <w:rFonts w:ascii="Arial" w:hAnsi="Arial" w:cs="Arial"/>
          <w:sz w:val="22"/>
          <w:szCs w:val="22"/>
        </w:rPr>
      </w:pPr>
      <w:r w:rsidRPr="00477573">
        <w:rPr>
          <w:rFonts w:ascii="Arial" w:hAnsi="Arial" w:cs="Arial"/>
          <w:sz w:val="22"/>
          <w:szCs w:val="22"/>
        </w:rPr>
        <w:t xml:space="preserve">Title Page </w:t>
      </w:r>
      <w:r>
        <w:rPr>
          <w:rFonts w:ascii="Arial" w:hAnsi="Arial" w:cs="Arial"/>
          <w:sz w:val="22"/>
          <w:szCs w:val="22"/>
          <w:lang w:val="en-US"/>
        </w:rPr>
        <w:t>……………………………………………………………………………………………..</w:t>
      </w:r>
      <w:r w:rsidRPr="00477573">
        <w:rPr>
          <w:rFonts w:ascii="Arial" w:hAnsi="Arial" w:cs="Arial"/>
          <w:sz w:val="22"/>
          <w:szCs w:val="22"/>
        </w:rPr>
        <w:t>1</w:t>
      </w:r>
    </w:p>
    <w:p w14:paraId="1879FDD3" w14:textId="263A298E" w:rsidR="00477573" w:rsidRPr="00477573" w:rsidRDefault="00477573" w:rsidP="00477573">
      <w:pPr>
        <w:rPr>
          <w:rFonts w:ascii="Arial" w:hAnsi="Arial" w:cs="Arial"/>
          <w:sz w:val="22"/>
          <w:szCs w:val="22"/>
        </w:rPr>
      </w:pPr>
      <w:r w:rsidRPr="00477573">
        <w:rPr>
          <w:rFonts w:ascii="Arial" w:hAnsi="Arial" w:cs="Arial"/>
          <w:sz w:val="22"/>
          <w:szCs w:val="22"/>
        </w:rPr>
        <w:t xml:space="preserve">Table of Contents </w:t>
      </w:r>
      <w:r>
        <w:rPr>
          <w:rFonts w:ascii="Arial" w:hAnsi="Arial" w:cs="Arial"/>
          <w:sz w:val="22"/>
          <w:szCs w:val="22"/>
          <w:lang w:val="en-US"/>
        </w:rPr>
        <w:t>…………………………………………………………………………………….</w:t>
      </w:r>
      <w:r w:rsidRPr="00477573">
        <w:rPr>
          <w:rFonts w:ascii="Arial" w:hAnsi="Arial" w:cs="Arial"/>
          <w:sz w:val="22"/>
          <w:szCs w:val="22"/>
        </w:rPr>
        <w:t>2</w:t>
      </w:r>
    </w:p>
    <w:p w14:paraId="1B0B4ADE" w14:textId="2058E0E3" w:rsidR="00477573" w:rsidRPr="00477573" w:rsidRDefault="00477573" w:rsidP="00477573">
      <w:pPr>
        <w:pStyle w:val="ListParagraph"/>
        <w:numPr>
          <w:ilvl w:val="0"/>
          <w:numId w:val="1"/>
        </w:numPr>
        <w:rPr>
          <w:rFonts w:ascii="Arial" w:hAnsi="Arial" w:cs="Arial"/>
          <w:sz w:val="22"/>
          <w:szCs w:val="22"/>
        </w:rPr>
      </w:pPr>
      <w:r w:rsidRPr="00477573">
        <w:rPr>
          <w:rFonts w:ascii="Arial" w:hAnsi="Arial" w:cs="Arial"/>
          <w:sz w:val="22"/>
          <w:szCs w:val="22"/>
        </w:rPr>
        <w:t xml:space="preserve">Executive Summary </w:t>
      </w:r>
      <w:r>
        <w:rPr>
          <w:rFonts w:ascii="Arial" w:hAnsi="Arial" w:cs="Arial"/>
          <w:sz w:val="22"/>
          <w:szCs w:val="22"/>
          <w:lang w:val="en-US"/>
        </w:rPr>
        <w:t>……………………………………………………………………………..</w:t>
      </w:r>
      <w:r w:rsidRPr="00477573">
        <w:rPr>
          <w:rFonts w:ascii="Arial" w:hAnsi="Arial" w:cs="Arial"/>
          <w:sz w:val="22"/>
          <w:szCs w:val="22"/>
        </w:rPr>
        <w:t>3</w:t>
      </w:r>
    </w:p>
    <w:p w14:paraId="1B43D781" w14:textId="2B23AEBF" w:rsidR="00477573" w:rsidRPr="00477573" w:rsidRDefault="00477573" w:rsidP="00477573">
      <w:pPr>
        <w:pStyle w:val="ListParagraph"/>
        <w:numPr>
          <w:ilvl w:val="0"/>
          <w:numId w:val="1"/>
        </w:numPr>
        <w:spacing w:line="360" w:lineRule="auto"/>
        <w:jc w:val="both"/>
        <w:rPr>
          <w:rFonts w:ascii="Arial" w:hAnsi="Arial" w:cs="Arial"/>
          <w:sz w:val="22"/>
          <w:szCs w:val="22"/>
        </w:rPr>
      </w:pPr>
      <w:r w:rsidRPr="00477573">
        <w:rPr>
          <w:rFonts w:ascii="Arial" w:hAnsi="Arial" w:cs="Arial"/>
          <w:sz w:val="22"/>
          <w:szCs w:val="22"/>
        </w:rPr>
        <w:t xml:space="preserve">Job Role Overview </w:t>
      </w:r>
      <w:r>
        <w:rPr>
          <w:rFonts w:ascii="Arial" w:hAnsi="Arial" w:cs="Arial"/>
          <w:sz w:val="22"/>
          <w:szCs w:val="22"/>
          <w:lang w:val="en-US"/>
        </w:rPr>
        <w:t>………………………………………………………………………………</w:t>
      </w:r>
      <w:r w:rsidRPr="00477573">
        <w:rPr>
          <w:rFonts w:ascii="Arial" w:hAnsi="Arial" w:cs="Arial"/>
          <w:sz w:val="22"/>
          <w:szCs w:val="22"/>
        </w:rPr>
        <w:t>3</w:t>
      </w:r>
    </w:p>
    <w:p w14:paraId="14AF33D4" w14:textId="0F9D6181" w:rsidR="00477573" w:rsidRPr="00477573" w:rsidRDefault="00477573" w:rsidP="00477573">
      <w:pPr>
        <w:pStyle w:val="ListParagraph"/>
        <w:numPr>
          <w:ilvl w:val="0"/>
          <w:numId w:val="1"/>
        </w:numPr>
        <w:spacing w:line="360" w:lineRule="auto"/>
        <w:jc w:val="both"/>
        <w:rPr>
          <w:rFonts w:ascii="Arial" w:hAnsi="Arial" w:cs="Arial"/>
          <w:sz w:val="22"/>
          <w:szCs w:val="22"/>
        </w:rPr>
      </w:pPr>
      <w:r w:rsidRPr="00B26EBD">
        <w:rPr>
          <w:rFonts w:ascii="Arial" w:hAnsi="Arial" w:cs="Arial"/>
          <w:sz w:val="22"/>
          <w:szCs w:val="22"/>
          <w:lang w:val="en-US"/>
        </w:rPr>
        <w:t>Employability Skills Required</w:t>
      </w:r>
      <w:r w:rsidRPr="00477573">
        <w:rPr>
          <w:rFonts w:ascii="Arial" w:hAnsi="Arial" w:cs="Arial"/>
          <w:sz w:val="22"/>
          <w:szCs w:val="22"/>
        </w:rPr>
        <w:t xml:space="preserve"> </w:t>
      </w:r>
      <w:r>
        <w:rPr>
          <w:rFonts w:ascii="Arial" w:hAnsi="Arial" w:cs="Arial"/>
          <w:sz w:val="22"/>
          <w:szCs w:val="22"/>
          <w:lang w:val="en-US"/>
        </w:rPr>
        <w:t>…………………………………………………………………...</w:t>
      </w:r>
      <w:r w:rsidRPr="00477573">
        <w:rPr>
          <w:rFonts w:ascii="Arial" w:hAnsi="Arial" w:cs="Arial"/>
          <w:sz w:val="22"/>
          <w:szCs w:val="22"/>
        </w:rPr>
        <w:t>4</w:t>
      </w:r>
    </w:p>
    <w:p w14:paraId="2063F5D4" w14:textId="1E932FCC" w:rsidR="00477573" w:rsidRPr="00477573" w:rsidRDefault="00477573" w:rsidP="00477573">
      <w:pPr>
        <w:pStyle w:val="ListParagraph"/>
        <w:numPr>
          <w:ilvl w:val="0"/>
          <w:numId w:val="1"/>
        </w:numPr>
        <w:spacing w:line="360" w:lineRule="auto"/>
        <w:jc w:val="both"/>
        <w:rPr>
          <w:rFonts w:ascii="Arial" w:hAnsi="Arial" w:cs="Arial"/>
          <w:sz w:val="22"/>
          <w:szCs w:val="22"/>
        </w:rPr>
      </w:pPr>
      <w:r w:rsidRPr="00531817">
        <w:rPr>
          <w:rFonts w:ascii="Arial" w:hAnsi="Arial" w:cs="Arial"/>
          <w:sz w:val="22"/>
          <w:szCs w:val="22"/>
          <w:lang w:val="en-US"/>
        </w:rPr>
        <w:t>Self-Evaluation Against the Role</w:t>
      </w:r>
      <w:r w:rsidRPr="00477573">
        <w:rPr>
          <w:rFonts w:ascii="Arial" w:hAnsi="Arial" w:cs="Arial"/>
          <w:sz w:val="22"/>
          <w:szCs w:val="22"/>
        </w:rPr>
        <w:t xml:space="preserve"> </w:t>
      </w:r>
      <w:r>
        <w:rPr>
          <w:rFonts w:ascii="Arial" w:hAnsi="Arial" w:cs="Arial"/>
          <w:sz w:val="22"/>
          <w:szCs w:val="22"/>
          <w:lang w:val="en-US"/>
        </w:rPr>
        <w:t>……………………………………………………………….</w:t>
      </w:r>
      <w:r w:rsidRPr="00477573">
        <w:rPr>
          <w:rFonts w:ascii="Arial" w:hAnsi="Arial" w:cs="Arial"/>
          <w:sz w:val="22"/>
          <w:szCs w:val="22"/>
        </w:rPr>
        <w:t>5</w:t>
      </w:r>
    </w:p>
    <w:p w14:paraId="35DA8721" w14:textId="299AFDD1" w:rsidR="00477573" w:rsidRPr="00477573" w:rsidRDefault="00477573" w:rsidP="00477573">
      <w:pPr>
        <w:pStyle w:val="ListParagraph"/>
        <w:numPr>
          <w:ilvl w:val="0"/>
          <w:numId w:val="1"/>
        </w:numPr>
        <w:spacing w:line="360" w:lineRule="auto"/>
        <w:jc w:val="both"/>
        <w:rPr>
          <w:rFonts w:ascii="Arial" w:hAnsi="Arial" w:cs="Arial"/>
          <w:sz w:val="22"/>
          <w:szCs w:val="22"/>
        </w:rPr>
      </w:pPr>
      <w:r w:rsidRPr="00531817">
        <w:rPr>
          <w:rFonts w:ascii="Arial" w:hAnsi="Arial" w:cs="Arial"/>
          <w:sz w:val="22"/>
          <w:szCs w:val="22"/>
          <w:lang w:val="en-US"/>
        </w:rPr>
        <w:t>Evidence and Qualifications</w:t>
      </w:r>
      <w:r w:rsidRPr="00477573">
        <w:rPr>
          <w:rFonts w:ascii="Arial" w:hAnsi="Arial" w:cs="Arial"/>
          <w:sz w:val="22"/>
          <w:szCs w:val="22"/>
        </w:rPr>
        <w:t xml:space="preserve"> </w:t>
      </w:r>
      <w:r>
        <w:rPr>
          <w:rFonts w:ascii="Arial" w:hAnsi="Arial" w:cs="Arial"/>
          <w:sz w:val="22"/>
          <w:szCs w:val="22"/>
          <w:lang w:val="en-US"/>
        </w:rPr>
        <w:t>………………………………………………………………….</w:t>
      </w:r>
      <w:r w:rsidRPr="00477573">
        <w:rPr>
          <w:rFonts w:ascii="Arial" w:hAnsi="Arial" w:cs="Arial"/>
          <w:sz w:val="22"/>
          <w:szCs w:val="22"/>
        </w:rPr>
        <w:t>5-6</w:t>
      </w:r>
    </w:p>
    <w:p w14:paraId="1B7ED0E9" w14:textId="13B53F58" w:rsidR="00477573" w:rsidRPr="00477573" w:rsidRDefault="00477573" w:rsidP="00477573">
      <w:pPr>
        <w:pStyle w:val="ListParagraph"/>
        <w:numPr>
          <w:ilvl w:val="0"/>
          <w:numId w:val="1"/>
        </w:numPr>
        <w:spacing w:line="360" w:lineRule="auto"/>
        <w:jc w:val="both"/>
        <w:rPr>
          <w:rFonts w:ascii="Arial" w:hAnsi="Arial" w:cs="Arial"/>
          <w:sz w:val="22"/>
          <w:szCs w:val="22"/>
        </w:rPr>
      </w:pPr>
      <w:r w:rsidRPr="00B01C75">
        <w:rPr>
          <w:rFonts w:ascii="Arial" w:hAnsi="Arial" w:cs="Arial"/>
          <w:sz w:val="22"/>
          <w:szCs w:val="22"/>
          <w:lang w:val="en-US"/>
        </w:rPr>
        <w:t>Building My Personal Brand and Professional Identity</w:t>
      </w:r>
      <w:r w:rsidRPr="00477573">
        <w:rPr>
          <w:rFonts w:ascii="Arial" w:hAnsi="Arial" w:cs="Arial"/>
          <w:sz w:val="22"/>
          <w:szCs w:val="22"/>
        </w:rPr>
        <w:t xml:space="preserve"> </w:t>
      </w:r>
      <w:r>
        <w:rPr>
          <w:rFonts w:ascii="Arial" w:hAnsi="Arial" w:cs="Arial"/>
          <w:sz w:val="22"/>
          <w:szCs w:val="22"/>
          <w:lang w:val="en-US"/>
        </w:rPr>
        <w:t>…………………………………….</w:t>
      </w:r>
      <w:r w:rsidRPr="00477573">
        <w:rPr>
          <w:rFonts w:ascii="Arial" w:hAnsi="Arial" w:cs="Arial"/>
          <w:sz w:val="22"/>
          <w:szCs w:val="22"/>
        </w:rPr>
        <w:t>6-7</w:t>
      </w:r>
    </w:p>
    <w:p w14:paraId="6B213EE7" w14:textId="6EE1C610" w:rsidR="00477573" w:rsidRPr="00477573" w:rsidRDefault="00477573" w:rsidP="00477573">
      <w:pPr>
        <w:pStyle w:val="ListParagraph"/>
        <w:numPr>
          <w:ilvl w:val="0"/>
          <w:numId w:val="1"/>
        </w:numPr>
        <w:spacing w:line="360" w:lineRule="auto"/>
        <w:jc w:val="both"/>
        <w:rPr>
          <w:rFonts w:ascii="Arial" w:hAnsi="Arial" w:cs="Arial"/>
          <w:sz w:val="22"/>
          <w:szCs w:val="22"/>
        </w:rPr>
      </w:pPr>
      <w:r w:rsidRPr="00754E9F">
        <w:rPr>
          <w:rFonts w:ascii="Arial" w:hAnsi="Arial" w:cs="Arial"/>
          <w:sz w:val="22"/>
          <w:szCs w:val="22"/>
          <w:lang w:val="en-US"/>
        </w:rPr>
        <w:t>Networking Strategy</w:t>
      </w:r>
      <w:r w:rsidRPr="00477573">
        <w:rPr>
          <w:rFonts w:ascii="Arial" w:hAnsi="Arial" w:cs="Arial"/>
          <w:sz w:val="22"/>
          <w:szCs w:val="22"/>
        </w:rPr>
        <w:t xml:space="preserve"> </w:t>
      </w:r>
      <w:r>
        <w:rPr>
          <w:rFonts w:ascii="Arial" w:hAnsi="Arial" w:cs="Arial"/>
          <w:sz w:val="22"/>
          <w:szCs w:val="22"/>
          <w:lang w:val="en-US"/>
        </w:rPr>
        <w:t>……………………………………………………………………………..</w:t>
      </w:r>
      <w:r w:rsidRPr="00477573">
        <w:rPr>
          <w:rFonts w:ascii="Arial" w:hAnsi="Arial" w:cs="Arial"/>
          <w:sz w:val="22"/>
          <w:szCs w:val="22"/>
        </w:rPr>
        <w:t>7</w:t>
      </w:r>
    </w:p>
    <w:p w14:paraId="75770FF6" w14:textId="6C7F75F8" w:rsidR="00477573" w:rsidRPr="00477573" w:rsidRDefault="00477573" w:rsidP="00477573">
      <w:pPr>
        <w:pStyle w:val="ListParagraph"/>
        <w:numPr>
          <w:ilvl w:val="0"/>
          <w:numId w:val="1"/>
        </w:numPr>
        <w:spacing w:line="360" w:lineRule="auto"/>
        <w:jc w:val="both"/>
        <w:rPr>
          <w:rFonts w:ascii="Arial" w:hAnsi="Arial" w:cs="Arial"/>
          <w:sz w:val="22"/>
          <w:szCs w:val="22"/>
        </w:rPr>
      </w:pPr>
      <w:r w:rsidRPr="00090D9F">
        <w:rPr>
          <w:rFonts w:ascii="Arial" w:hAnsi="Arial" w:cs="Arial"/>
          <w:sz w:val="22"/>
          <w:szCs w:val="22"/>
          <w:lang w:val="en-US"/>
        </w:rPr>
        <w:t xml:space="preserve">Action </w:t>
      </w:r>
      <w:r w:rsidRPr="00477573">
        <w:rPr>
          <w:rFonts w:ascii="Arial" w:hAnsi="Arial" w:cs="Arial"/>
          <w:sz w:val="22"/>
          <w:szCs w:val="22"/>
          <w:lang w:val="en-US"/>
        </w:rPr>
        <w:t xml:space="preserve">Plan / </w:t>
      </w:r>
      <w:r w:rsidRPr="00090D9F">
        <w:rPr>
          <w:rFonts w:ascii="Arial" w:hAnsi="Arial" w:cs="Arial"/>
          <w:sz w:val="22"/>
          <w:szCs w:val="22"/>
          <w:lang w:val="en-US"/>
        </w:rPr>
        <w:t>Timeline</w:t>
      </w:r>
      <w:r w:rsidRPr="00477573">
        <w:rPr>
          <w:rFonts w:ascii="Arial" w:hAnsi="Arial" w:cs="Arial"/>
          <w:sz w:val="22"/>
          <w:szCs w:val="22"/>
          <w:lang w:val="en-US"/>
        </w:rPr>
        <w:t xml:space="preserve"> / Resources</w:t>
      </w:r>
      <w:r w:rsidRPr="00477573">
        <w:rPr>
          <w:rFonts w:ascii="Arial" w:hAnsi="Arial" w:cs="Arial"/>
          <w:sz w:val="22"/>
          <w:szCs w:val="22"/>
        </w:rPr>
        <w:t xml:space="preserve"> </w:t>
      </w:r>
      <w:r>
        <w:rPr>
          <w:rFonts w:ascii="Arial" w:hAnsi="Arial" w:cs="Arial"/>
          <w:sz w:val="22"/>
          <w:szCs w:val="22"/>
          <w:lang w:val="en-US"/>
        </w:rPr>
        <w:t>…………………………………………………………..</w:t>
      </w:r>
      <w:r w:rsidRPr="00477573">
        <w:rPr>
          <w:rFonts w:ascii="Arial" w:hAnsi="Arial" w:cs="Arial"/>
          <w:sz w:val="22"/>
          <w:szCs w:val="22"/>
        </w:rPr>
        <w:t>7-8</w:t>
      </w:r>
    </w:p>
    <w:p w14:paraId="73AC4DDF" w14:textId="1B03C514" w:rsidR="00477573" w:rsidRPr="00477573" w:rsidRDefault="00477573" w:rsidP="00477573">
      <w:pPr>
        <w:pStyle w:val="ListParagraph"/>
        <w:numPr>
          <w:ilvl w:val="0"/>
          <w:numId w:val="1"/>
        </w:numPr>
        <w:spacing w:line="360" w:lineRule="auto"/>
        <w:jc w:val="both"/>
        <w:rPr>
          <w:rFonts w:ascii="Arial" w:hAnsi="Arial" w:cs="Arial"/>
          <w:sz w:val="22"/>
          <w:szCs w:val="22"/>
        </w:rPr>
      </w:pPr>
      <w:r w:rsidRPr="00090D9F">
        <w:rPr>
          <w:rFonts w:ascii="Arial" w:hAnsi="Arial" w:cs="Arial"/>
          <w:sz w:val="22"/>
          <w:szCs w:val="22"/>
          <w:lang w:val="en-US"/>
        </w:rPr>
        <w:t>Conclusion</w:t>
      </w:r>
      <w:r w:rsidRPr="00477573">
        <w:rPr>
          <w:rFonts w:ascii="Arial" w:hAnsi="Arial" w:cs="Arial"/>
          <w:sz w:val="22"/>
          <w:szCs w:val="22"/>
        </w:rPr>
        <w:t xml:space="preserve"> </w:t>
      </w:r>
      <w:r>
        <w:rPr>
          <w:rFonts w:ascii="Arial" w:hAnsi="Arial" w:cs="Arial"/>
          <w:sz w:val="22"/>
          <w:szCs w:val="22"/>
          <w:lang w:val="en-US"/>
        </w:rPr>
        <w:t>………………………………………………………………………………………..</w:t>
      </w:r>
      <w:r w:rsidRPr="00477573">
        <w:rPr>
          <w:rFonts w:ascii="Arial" w:hAnsi="Arial" w:cs="Arial"/>
          <w:sz w:val="22"/>
          <w:szCs w:val="22"/>
        </w:rPr>
        <w:t>8</w:t>
      </w:r>
    </w:p>
    <w:p w14:paraId="34344771" w14:textId="222E469E" w:rsidR="00477573" w:rsidRPr="00477573" w:rsidRDefault="00477573" w:rsidP="00477573">
      <w:pPr>
        <w:pStyle w:val="ListParagraph"/>
        <w:spacing w:line="360" w:lineRule="auto"/>
        <w:ind w:left="360"/>
        <w:jc w:val="both"/>
        <w:rPr>
          <w:rFonts w:ascii="Arial" w:hAnsi="Arial" w:cs="Arial"/>
          <w:sz w:val="22"/>
          <w:szCs w:val="22"/>
        </w:rPr>
      </w:pPr>
      <w:r w:rsidRPr="00477573">
        <w:rPr>
          <w:rFonts w:ascii="Arial" w:hAnsi="Arial" w:cs="Arial"/>
          <w:sz w:val="22"/>
          <w:szCs w:val="22"/>
        </w:rPr>
        <w:t xml:space="preserve">References </w:t>
      </w:r>
      <w:r>
        <w:rPr>
          <w:rFonts w:ascii="Arial" w:hAnsi="Arial" w:cs="Arial"/>
          <w:sz w:val="22"/>
          <w:szCs w:val="22"/>
          <w:lang w:val="en-US"/>
        </w:rPr>
        <w:t>………………………………………………………………………………….</w:t>
      </w:r>
      <w:r w:rsidRPr="00477573">
        <w:rPr>
          <w:rFonts w:ascii="Arial" w:hAnsi="Arial" w:cs="Arial"/>
          <w:sz w:val="22"/>
          <w:szCs w:val="22"/>
        </w:rPr>
        <w:t>9 – 10</w:t>
      </w:r>
    </w:p>
    <w:p w14:paraId="54A59563" w14:textId="51D750C1" w:rsidR="00477573" w:rsidRPr="00477573" w:rsidRDefault="00477573" w:rsidP="00477573">
      <w:pPr>
        <w:pStyle w:val="ListParagraph"/>
        <w:spacing w:line="360" w:lineRule="auto"/>
        <w:ind w:left="360"/>
        <w:jc w:val="both"/>
        <w:rPr>
          <w:rFonts w:ascii="Arial" w:hAnsi="Arial" w:cs="Arial"/>
          <w:sz w:val="22"/>
          <w:szCs w:val="22"/>
        </w:rPr>
      </w:pPr>
      <w:r w:rsidRPr="00477573">
        <w:rPr>
          <w:rFonts w:ascii="Arial" w:hAnsi="Arial" w:cs="Arial"/>
          <w:sz w:val="22"/>
          <w:szCs w:val="22"/>
        </w:rPr>
        <w:t xml:space="preserve">Appendix </w:t>
      </w:r>
      <w:r>
        <w:rPr>
          <w:rFonts w:ascii="Arial" w:hAnsi="Arial" w:cs="Arial"/>
          <w:sz w:val="22"/>
          <w:szCs w:val="22"/>
          <w:lang w:val="en-US"/>
        </w:rPr>
        <w:t>……………………………………………………………………………………</w:t>
      </w:r>
      <w:r w:rsidRPr="00477573">
        <w:rPr>
          <w:rFonts w:ascii="Arial" w:hAnsi="Arial" w:cs="Arial"/>
          <w:sz w:val="22"/>
          <w:szCs w:val="22"/>
        </w:rPr>
        <w:t>11 - 19</w:t>
      </w:r>
    </w:p>
    <w:p w14:paraId="0BFC5026" w14:textId="77777777" w:rsidR="00885B06" w:rsidRPr="00090D9F" w:rsidRDefault="00885B06" w:rsidP="00885B06">
      <w:pPr>
        <w:rPr>
          <w:rFonts w:ascii="Arial" w:hAnsi="Arial" w:cs="Arial"/>
          <w:sz w:val="22"/>
          <w:szCs w:val="22"/>
        </w:rPr>
      </w:pPr>
    </w:p>
    <w:p w14:paraId="0C1D1AC3" w14:textId="77777777" w:rsidR="00885B06" w:rsidRPr="00090D9F" w:rsidRDefault="00885B06" w:rsidP="00885B06">
      <w:pPr>
        <w:rPr>
          <w:rFonts w:ascii="Arial" w:hAnsi="Arial" w:cs="Arial"/>
          <w:sz w:val="22"/>
          <w:szCs w:val="22"/>
        </w:rPr>
      </w:pPr>
    </w:p>
    <w:p w14:paraId="18F3C941" w14:textId="77777777" w:rsidR="00885B06" w:rsidRPr="00090D9F" w:rsidRDefault="00885B06" w:rsidP="00885B06">
      <w:pPr>
        <w:rPr>
          <w:rFonts w:ascii="Arial" w:hAnsi="Arial" w:cs="Arial"/>
          <w:sz w:val="22"/>
          <w:szCs w:val="22"/>
        </w:rPr>
      </w:pPr>
    </w:p>
    <w:p w14:paraId="51BC972A" w14:textId="77777777" w:rsidR="00885B06" w:rsidRPr="00090D9F" w:rsidRDefault="00885B06" w:rsidP="00885B06">
      <w:pPr>
        <w:rPr>
          <w:rFonts w:ascii="Arial" w:hAnsi="Arial" w:cs="Arial"/>
          <w:sz w:val="22"/>
          <w:szCs w:val="22"/>
        </w:rPr>
      </w:pPr>
    </w:p>
    <w:p w14:paraId="4D5852C5" w14:textId="77777777" w:rsidR="00885B06" w:rsidRPr="00090D9F" w:rsidRDefault="00885B06" w:rsidP="00885B06">
      <w:pPr>
        <w:rPr>
          <w:rFonts w:ascii="Arial" w:hAnsi="Arial" w:cs="Arial"/>
          <w:sz w:val="22"/>
          <w:szCs w:val="22"/>
          <w:lang w:val="en-US"/>
        </w:rPr>
      </w:pPr>
    </w:p>
    <w:p w14:paraId="09E9B9D3" w14:textId="77777777" w:rsidR="00885B06" w:rsidRPr="00090D9F" w:rsidRDefault="00885B06" w:rsidP="00885B06">
      <w:pPr>
        <w:rPr>
          <w:rFonts w:ascii="Arial" w:hAnsi="Arial" w:cs="Arial"/>
          <w:sz w:val="22"/>
          <w:szCs w:val="22"/>
          <w:lang w:val="en-US"/>
        </w:rPr>
      </w:pPr>
    </w:p>
    <w:p w14:paraId="6DA2354F" w14:textId="77777777" w:rsidR="00885B06" w:rsidRPr="00090D9F" w:rsidRDefault="00885B06" w:rsidP="00885B06">
      <w:pPr>
        <w:rPr>
          <w:rFonts w:ascii="Arial" w:hAnsi="Arial" w:cs="Arial"/>
          <w:sz w:val="22"/>
          <w:szCs w:val="22"/>
          <w:lang w:val="en-US"/>
        </w:rPr>
      </w:pPr>
    </w:p>
    <w:p w14:paraId="03140F11" w14:textId="77777777" w:rsidR="00885B06" w:rsidRPr="00090D9F" w:rsidRDefault="00885B06" w:rsidP="00885B06">
      <w:pPr>
        <w:rPr>
          <w:rFonts w:ascii="Arial" w:hAnsi="Arial" w:cs="Arial"/>
          <w:sz w:val="22"/>
          <w:szCs w:val="22"/>
          <w:lang w:val="en-US"/>
        </w:rPr>
      </w:pPr>
    </w:p>
    <w:p w14:paraId="1CD7051C" w14:textId="77777777" w:rsidR="00885B06" w:rsidRPr="00090D9F" w:rsidRDefault="00885B06" w:rsidP="00885B06">
      <w:pPr>
        <w:rPr>
          <w:rFonts w:ascii="Arial" w:hAnsi="Arial" w:cs="Arial"/>
          <w:sz w:val="22"/>
          <w:szCs w:val="22"/>
          <w:lang w:val="en-US"/>
        </w:rPr>
      </w:pPr>
    </w:p>
    <w:p w14:paraId="12ADBA41" w14:textId="77777777" w:rsidR="00885B06" w:rsidRPr="00090D9F" w:rsidRDefault="00885B06" w:rsidP="00885B06">
      <w:pPr>
        <w:rPr>
          <w:rFonts w:ascii="Arial" w:hAnsi="Arial" w:cs="Arial"/>
          <w:sz w:val="22"/>
          <w:szCs w:val="22"/>
          <w:lang w:val="en-US"/>
        </w:rPr>
      </w:pPr>
    </w:p>
    <w:p w14:paraId="7965DEA5" w14:textId="77777777" w:rsidR="00885B06" w:rsidRPr="00090D9F" w:rsidRDefault="00885B06" w:rsidP="00885B06">
      <w:pPr>
        <w:rPr>
          <w:rFonts w:ascii="Arial" w:hAnsi="Arial" w:cs="Arial"/>
          <w:sz w:val="22"/>
          <w:szCs w:val="22"/>
          <w:lang w:val="en-US"/>
        </w:rPr>
      </w:pPr>
    </w:p>
    <w:p w14:paraId="393E7D73" w14:textId="77777777" w:rsidR="00885B06" w:rsidRPr="00090D9F" w:rsidRDefault="00885B06" w:rsidP="00885B06">
      <w:pPr>
        <w:rPr>
          <w:rFonts w:ascii="Arial" w:hAnsi="Arial" w:cs="Arial"/>
          <w:sz w:val="22"/>
          <w:szCs w:val="22"/>
          <w:lang w:val="en-US"/>
        </w:rPr>
      </w:pPr>
    </w:p>
    <w:p w14:paraId="3FFFCDCF" w14:textId="77777777" w:rsidR="00885B06" w:rsidRPr="00090D9F" w:rsidRDefault="00885B06" w:rsidP="00885B06">
      <w:pPr>
        <w:rPr>
          <w:rFonts w:ascii="Arial" w:hAnsi="Arial" w:cs="Arial"/>
          <w:sz w:val="22"/>
          <w:szCs w:val="22"/>
          <w:lang w:val="en-US"/>
        </w:rPr>
      </w:pPr>
    </w:p>
    <w:p w14:paraId="094974D1" w14:textId="77777777" w:rsidR="00885B06" w:rsidRPr="00090D9F" w:rsidRDefault="00885B06" w:rsidP="00885B06">
      <w:pPr>
        <w:rPr>
          <w:rFonts w:ascii="Arial" w:hAnsi="Arial" w:cs="Arial"/>
          <w:sz w:val="22"/>
          <w:szCs w:val="22"/>
          <w:lang w:val="en-US"/>
        </w:rPr>
      </w:pPr>
    </w:p>
    <w:p w14:paraId="174FE1C1" w14:textId="77777777" w:rsidR="00885B06" w:rsidRPr="00090D9F" w:rsidRDefault="00885B06" w:rsidP="00885B06">
      <w:pPr>
        <w:rPr>
          <w:rFonts w:ascii="Arial" w:hAnsi="Arial" w:cs="Arial"/>
          <w:sz w:val="22"/>
          <w:szCs w:val="22"/>
          <w:lang w:val="en-US"/>
        </w:rPr>
      </w:pPr>
    </w:p>
    <w:p w14:paraId="4B8E8B97" w14:textId="77777777" w:rsidR="00885B06" w:rsidRPr="00090D9F" w:rsidRDefault="00885B06" w:rsidP="00885B06">
      <w:pPr>
        <w:rPr>
          <w:rFonts w:ascii="Arial" w:hAnsi="Arial" w:cs="Arial"/>
          <w:sz w:val="22"/>
          <w:szCs w:val="22"/>
          <w:lang w:val="en-US"/>
        </w:rPr>
      </w:pPr>
    </w:p>
    <w:p w14:paraId="7EC53DF0" w14:textId="77777777" w:rsidR="00885B06" w:rsidRPr="00090D9F" w:rsidRDefault="00885B06" w:rsidP="00885B06">
      <w:pPr>
        <w:rPr>
          <w:rFonts w:ascii="Arial" w:hAnsi="Arial" w:cs="Arial"/>
          <w:sz w:val="22"/>
          <w:szCs w:val="22"/>
          <w:lang w:val="en-US"/>
        </w:rPr>
      </w:pPr>
    </w:p>
    <w:p w14:paraId="15BE8BAE" w14:textId="77777777" w:rsidR="00885B06" w:rsidRPr="00090D9F" w:rsidRDefault="00885B06" w:rsidP="00885B06">
      <w:pPr>
        <w:rPr>
          <w:rFonts w:ascii="Arial" w:hAnsi="Arial" w:cs="Arial"/>
          <w:sz w:val="22"/>
          <w:szCs w:val="22"/>
          <w:lang w:val="en-US"/>
        </w:rPr>
      </w:pPr>
    </w:p>
    <w:p w14:paraId="4BF31A48" w14:textId="020A11C2" w:rsidR="00B5441E" w:rsidRPr="00086E83" w:rsidRDefault="00B5441E" w:rsidP="00086E83">
      <w:pPr>
        <w:spacing w:line="360" w:lineRule="auto"/>
        <w:jc w:val="both"/>
        <w:rPr>
          <w:rFonts w:ascii="Arial" w:hAnsi="Arial" w:cs="Arial"/>
          <w:b/>
          <w:bCs/>
          <w:sz w:val="22"/>
          <w:szCs w:val="22"/>
          <w:lang w:val="en-US"/>
        </w:rPr>
      </w:pPr>
      <w:r w:rsidRPr="00086E83">
        <w:rPr>
          <w:rFonts w:ascii="Arial" w:hAnsi="Arial" w:cs="Arial"/>
          <w:b/>
          <w:bCs/>
          <w:sz w:val="22"/>
          <w:szCs w:val="22"/>
        </w:rPr>
        <w:lastRenderedPageBreak/>
        <w:t>1. Executive Summary</w:t>
      </w:r>
    </w:p>
    <w:p w14:paraId="774626B8" w14:textId="4850B109" w:rsidR="00B5441E" w:rsidRPr="00086E83" w:rsidRDefault="00B351A7" w:rsidP="00086E83">
      <w:pPr>
        <w:spacing w:line="360" w:lineRule="auto"/>
        <w:jc w:val="both"/>
        <w:rPr>
          <w:rFonts w:ascii="Arial" w:hAnsi="Arial" w:cs="Arial"/>
          <w:sz w:val="22"/>
          <w:szCs w:val="22"/>
          <w:lang w:val="en-US"/>
        </w:rPr>
      </w:pPr>
      <w:r w:rsidRPr="00086E83">
        <w:rPr>
          <w:rFonts w:ascii="Arial" w:hAnsi="Arial" w:cs="Arial"/>
          <w:sz w:val="22"/>
          <w:szCs w:val="22"/>
        </w:rPr>
        <w:t xml:space="preserve">This report is a structured analysis of my progression towards the role of Nursing Associate, based on the experience that I have acquired over 7 years of working within health and social care. The Nursing Associate position is a clear pathway into higher level clinical practice and this is the route I want to take in my long-term career in the sector. </w:t>
      </w:r>
      <w:r w:rsidR="003148A3" w:rsidRPr="00086E83">
        <w:rPr>
          <w:rFonts w:ascii="Arial" w:hAnsi="Arial" w:cs="Arial"/>
          <w:sz w:val="22"/>
          <w:szCs w:val="22"/>
        </w:rPr>
        <w:t>The report starts with a brief discussion of the role and the competencies needed for effective practice. It then gives an evaluation of my current abilities, identifying my strengths as well as my developmental needs, through reflective analysis and reference to evidence of workplace ability.</w:t>
      </w:r>
      <w:r w:rsidR="00B5441E" w:rsidRPr="00086E83">
        <w:rPr>
          <w:rFonts w:ascii="Arial" w:hAnsi="Arial" w:cs="Arial"/>
          <w:sz w:val="22"/>
          <w:szCs w:val="22"/>
        </w:rPr>
        <w:t xml:space="preserve"> </w:t>
      </w:r>
      <w:r w:rsidR="004C7E68" w:rsidRPr="00086E83">
        <w:rPr>
          <w:rFonts w:ascii="Arial" w:hAnsi="Arial" w:cs="Arial"/>
          <w:sz w:val="22"/>
          <w:szCs w:val="22"/>
        </w:rPr>
        <w:t>Attention is also paid to the development of my professional identity and personal brand because this is of</w:t>
      </w:r>
      <w:r w:rsidR="004C7E68" w:rsidRPr="00086E83">
        <w:rPr>
          <w:rFonts w:ascii="Arial" w:hAnsi="Arial" w:cs="Arial"/>
          <w:sz w:val="22"/>
          <w:szCs w:val="22"/>
          <w:lang w:val="en-US"/>
        </w:rPr>
        <w:t xml:space="preserve"> key </w:t>
      </w:r>
      <w:r w:rsidR="004C7E68" w:rsidRPr="00086E83">
        <w:rPr>
          <w:rFonts w:ascii="Arial" w:hAnsi="Arial" w:cs="Arial"/>
          <w:sz w:val="22"/>
          <w:szCs w:val="22"/>
        </w:rPr>
        <w:t>importance for employability in today's care environment. The final section presents a realistic action plan, with supporting timeline</w:t>
      </w:r>
      <w:r w:rsidR="004C7E68" w:rsidRPr="00086E83">
        <w:rPr>
          <w:rFonts w:ascii="Arial" w:hAnsi="Arial" w:cs="Arial"/>
          <w:sz w:val="22"/>
          <w:szCs w:val="22"/>
          <w:lang w:val="en-US"/>
        </w:rPr>
        <w:t xml:space="preserve"> </w:t>
      </w:r>
      <w:r w:rsidR="004C7E68" w:rsidRPr="00086E83">
        <w:rPr>
          <w:rFonts w:ascii="Arial" w:hAnsi="Arial" w:cs="Arial"/>
          <w:sz w:val="22"/>
          <w:szCs w:val="22"/>
        </w:rPr>
        <w:t>of the steps, training and preparation needed to achieve successful progression into the Nursing Associate role.</w:t>
      </w:r>
    </w:p>
    <w:p w14:paraId="6DB6CC8D" w14:textId="4FA2A3DA" w:rsidR="00661B34" w:rsidRPr="00086E83" w:rsidRDefault="00661B34" w:rsidP="00086E83">
      <w:pPr>
        <w:spacing w:line="360" w:lineRule="auto"/>
        <w:jc w:val="both"/>
        <w:rPr>
          <w:rFonts w:ascii="Arial" w:hAnsi="Arial" w:cs="Arial"/>
          <w:b/>
          <w:bCs/>
          <w:sz w:val="22"/>
          <w:szCs w:val="22"/>
          <w:lang w:val="en-US"/>
        </w:rPr>
      </w:pPr>
      <w:r w:rsidRPr="00086E83">
        <w:rPr>
          <w:rFonts w:ascii="Arial" w:hAnsi="Arial" w:cs="Arial"/>
          <w:b/>
          <w:bCs/>
          <w:sz w:val="22"/>
          <w:szCs w:val="22"/>
        </w:rPr>
        <w:t xml:space="preserve">2. Job Role Overview </w:t>
      </w:r>
    </w:p>
    <w:p w14:paraId="7FE57B29" w14:textId="1E44A893" w:rsidR="00B31206" w:rsidRPr="00086E83" w:rsidRDefault="00367B09" w:rsidP="00086E83">
      <w:pPr>
        <w:spacing w:line="360" w:lineRule="auto"/>
        <w:jc w:val="both"/>
        <w:rPr>
          <w:rFonts w:ascii="Arial" w:hAnsi="Arial" w:cs="Arial"/>
          <w:sz w:val="22"/>
          <w:szCs w:val="22"/>
          <w:lang w:val="en-US"/>
        </w:rPr>
      </w:pPr>
      <w:r w:rsidRPr="00086E83">
        <w:rPr>
          <w:rFonts w:ascii="Arial" w:hAnsi="Arial" w:cs="Arial"/>
          <w:sz w:val="22"/>
          <w:szCs w:val="22"/>
          <w:lang w:val="en-US"/>
        </w:rPr>
        <w:t xml:space="preserve">The Nursing Associate job advertised by Central London Community Healthcare NHS Trust (CLCH) is a Band 4 community-based role supporting the delivery of evidence-based nursing care in a wide range of patients in London. The post demands </w:t>
      </w:r>
      <w:r w:rsidR="00B31206" w:rsidRPr="00086E83">
        <w:rPr>
          <w:rFonts w:ascii="Arial" w:hAnsi="Arial" w:cs="Arial"/>
          <w:sz w:val="22"/>
          <w:szCs w:val="22"/>
          <w:lang w:val="en-US"/>
        </w:rPr>
        <w:t xml:space="preserve">that applicants </w:t>
      </w:r>
      <w:r w:rsidRPr="00086E83">
        <w:rPr>
          <w:rFonts w:ascii="Arial" w:hAnsi="Arial" w:cs="Arial"/>
          <w:sz w:val="22"/>
          <w:szCs w:val="22"/>
          <w:lang w:val="en-US"/>
        </w:rPr>
        <w:t xml:space="preserve">take responsibility for an assigned caseload, provide safe and effective care in accordance with the NMC standards and work within the boundaries of their competence (CLCH, 2025). </w:t>
      </w:r>
      <w:r w:rsidR="00B31206" w:rsidRPr="00086E83">
        <w:rPr>
          <w:rFonts w:ascii="Arial" w:hAnsi="Arial" w:cs="Arial"/>
          <w:sz w:val="22"/>
          <w:szCs w:val="22"/>
          <w:lang w:val="en-US"/>
        </w:rPr>
        <w:t>Key duties include performing a variety of clinical procedures, monitoring the conditions of patients, maintaining accurate records, supporting care planning and escalating concerns appropriately to registered professionals (See Appendix A). The role is part of a multidisciplinary team and requires the effective use of resources, good communication skills and the ability to work alone and</w:t>
      </w:r>
      <w:r w:rsidR="00B31206" w:rsidRPr="00086E83">
        <w:rPr>
          <w:rFonts w:ascii="Arial" w:hAnsi="Arial" w:cs="Arial"/>
          <w:sz w:val="22"/>
          <w:szCs w:val="22"/>
        </w:rPr>
        <w:t xml:space="preserve"> collaboratively</w:t>
      </w:r>
      <w:r w:rsidR="00B31206" w:rsidRPr="00086E83">
        <w:rPr>
          <w:rFonts w:ascii="Arial" w:hAnsi="Arial" w:cs="Arial"/>
          <w:sz w:val="22"/>
          <w:szCs w:val="22"/>
          <w:lang w:val="en-US"/>
        </w:rPr>
        <w:t xml:space="preserve"> (CLCH, 2025).</w:t>
      </w:r>
    </w:p>
    <w:p w14:paraId="11EB8F60" w14:textId="1FF824B5" w:rsidR="00B31206" w:rsidRPr="00086E83" w:rsidRDefault="00B31206" w:rsidP="00086E83">
      <w:pPr>
        <w:spacing w:line="360" w:lineRule="auto"/>
        <w:jc w:val="both"/>
        <w:rPr>
          <w:rFonts w:ascii="Arial" w:hAnsi="Arial" w:cs="Arial"/>
          <w:sz w:val="22"/>
          <w:szCs w:val="22"/>
          <w:lang w:val="en-US"/>
        </w:rPr>
      </w:pPr>
      <w:r w:rsidRPr="00086E83">
        <w:rPr>
          <w:rFonts w:ascii="Arial" w:hAnsi="Arial" w:cs="Arial"/>
          <w:sz w:val="22"/>
          <w:szCs w:val="22"/>
          <w:lang w:val="en-US"/>
        </w:rPr>
        <w:t>The person specification highlights the requirements for applicants to be on the NMC register, have a Level 5 foundation degree specific to Nursing Associate practice and to have GCSE-level Maths and English. Essential experience requires previous experience working in a health or care setting, demonstrating continuing professional development, and being confident about working self-directed or as part of a team (CLCH, 2025).</w:t>
      </w:r>
    </w:p>
    <w:p w14:paraId="41224406" w14:textId="756DC8C2" w:rsidR="00661B34" w:rsidRPr="00086E83" w:rsidRDefault="000A66CF" w:rsidP="00086E83">
      <w:pPr>
        <w:spacing w:line="360" w:lineRule="auto"/>
        <w:jc w:val="both"/>
        <w:rPr>
          <w:rFonts w:ascii="Arial" w:hAnsi="Arial" w:cs="Arial"/>
          <w:sz w:val="22"/>
          <w:szCs w:val="22"/>
          <w:lang w:val="en-US"/>
        </w:rPr>
      </w:pPr>
      <w:r w:rsidRPr="00086E83">
        <w:rPr>
          <w:rFonts w:ascii="Arial" w:hAnsi="Arial" w:cs="Arial"/>
          <w:sz w:val="22"/>
          <w:szCs w:val="22"/>
        </w:rPr>
        <w:t>The Trust emphasise the importance of digital competence, reflective practice, awareness of professional boundaries and following the NMC Code (Nursing and Midwifery Council, 2018).</w:t>
      </w:r>
      <w:r w:rsidRPr="00086E83">
        <w:rPr>
          <w:rFonts w:ascii="Arial" w:hAnsi="Arial" w:cs="Arial"/>
          <w:sz w:val="22"/>
          <w:szCs w:val="22"/>
          <w:lang w:val="en-US"/>
        </w:rPr>
        <w:t xml:space="preserve"> </w:t>
      </w:r>
      <w:r w:rsidR="00661B34" w:rsidRPr="00086E83">
        <w:rPr>
          <w:rFonts w:ascii="Arial" w:hAnsi="Arial" w:cs="Arial"/>
          <w:sz w:val="22"/>
          <w:szCs w:val="22"/>
        </w:rPr>
        <w:t>CLCH’s commitment to equality, inclusion, supervision, and career development reflects the supportive culture in which this role is situated.</w:t>
      </w:r>
    </w:p>
    <w:p w14:paraId="6F9B0CCE" w14:textId="77777777" w:rsidR="002662D4" w:rsidRPr="00086E83" w:rsidRDefault="002662D4" w:rsidP="00086E83">
      <w:pPr>
        <w:spacing w:line="360" w:lineRule="auto"/>
        <w:jc w:val="both"/>
        <w:rPr>
          <w:rFonts w:ascii="Arial" w:hAnsi="Arial" w:cs="Arial"/>
          <w:sz w:val="22"/>
          <w:szCs w:val="22"/>
          <w:lang w:val="en-US"/>
        </w:rPr>
      </w:pPr>
    </w:p>
    <w:p w14:paraId="2DC2104F" w14:textId="77777777" w:rsidR="000A66CF" w:rsidRPr="00086E83" w:rsidRDefault="000A66CF" w:rsidP="00086E83">
      <w:pPr>
        <w:spacing w:line="360" w:lineRule="auto"/>
        <w:jc w:val="both"/>
        <w:rPr>
          <w:rFonts w:ascii="Arial" w:hAnsi="Arial" w:cs="Arial"/>
          <w:sz w:val="22"/>
          <w:szCs w:val="22"/>
          <w:lang w:val="en-US"/>
        </w:rPr>
      </w:pPr>
    </w:p>
    <w:p w14:paraId="74EF3CE7" w14:textId="77777777" w:rsidR="00B26EBD" w:rsidRPr="00B26EBD" w:rsidRDefault="00B26EBD" w:rsidP="00086E83">
      <w:pPr>
        <w:spacing w:line="360" w:lineRule="auto"/>
        <w:jc w:val="both"/>
        <w:rPr>
          <w:rFonts w:ascii="Arial" w:hAnsi="Arial" w:cs="Arial"/>
          <w:b/>
          <w:bCs/>
          <w:sz w:val="22"/>
          <w:szCs w:val="22"/>
          <w:lang w:val="en-US"/>
        </w:rPr>
      </w:pPr>
      <w:r w:rsidRPr="00B26EBD">
        <w:rPr>
          <w:rFonts w:ascii="Arial" w:hAnsi="Arial" w:cs="Arial"/>
          <w:b/>
          <w:bCs/>
          <w:sz w:val="22"/>
          <w:szCs w:val="22"/>
          <w:lang w:val="en-US"/>
        </w:rPr>
        <w:lastRenderedPageBreak/>
        <w:t>3. Employability Skills Required</w:t>
      </w:r>
    </w:p>
    <w:p w14:paraId="13F956F7" w14:textId="2D5F7686" w:rsidR="00D671E8" w:rsidRPr="00086E83" w:rsidRDefault="000A66CF" w:rsidP="00086E83">
      <w:pPr>
        <w:spacing w:line="360" w:lineRule="auto"/>
        <w:jc w:val="both"/>
        <w:rPr>
          <w:rFonts w:ascii="Arial" w:hAnsi="Arial" w:cs="Arial"/>
          <w:sz w:val="22"/>
          <w:szCs w:val="22"/>
          <w:lang w:val="en-US"/>
        </w:rPr>
      </w:pPr>
      <w:r w:rsidRPr="00086E83">
        <w:rPr>
          <w:rFonts w:ascii="Arial" w:hAnsi="Arial" w:cs="Arial"/>
          <w:sz w:val="22"/>
          <w:szCs w:val="22"/>
          <w:lang w:val="en-US"/>
        </w:rPr>
        <w:t xml:space="preserve">The </w:t>
      </w:r>
      <w:r w:rsidR="00FA0DD1" w:rsidRPr="00086E83">
        <w:rPr>
          <w:rFonts w:ascii="Arial" w:hAnsi="Arial" w:cs="Arial"/>
          <w:sz w:val="22"/>
          <w:szCs w:val="22"/>
          <w:lang w:val="en-US"/>
        </w:rPr>
        <w:t>job vacancy</w:t>
      </w:r>
      <w:r w:rsidRPr="00086E83">
        <w:rPr>
          <w:rFonts w:ascii="Arial" w:hAnsi="Arial" w:cs="Arial"/>
          <w:sz w:val="22"/>
          <w:szCs w:val="22"/>
          <w:lang w:val="en-US"/>
        </w:rPr>
        <w:t xml:space="preserve"> advertised by Central London Community Healthcare NHS Trust</w:t>
      </w:r>
      <w:r w:rsidR="00FA0DD1" w:rsidRPr="00086E83">
        <w:rPr>
          <w:rFonts w:ascii="Arial" w:hAnsi="Arial" w:cs="Arial"/>
          <w:sz w:val="22"/>
          <w:szCs w:val="22"/>
          <w:lang w:val="en-US"/>
        </w:rPr>
        <w:t xml:space="preserve"> to fill the position of a Nursing Associate</w:t>
      </w:r>
      <w:r w:rsidRPr="00086E83">
        <w:rPr>
          <w:rFonts w:ascii="Arial" w:hAnsi="Arial" w:cs="Arial"/>
          <w:sz w:val="22"/>
          <w:szCs w:val="22"/>
          <w:lang w:val="en-US"/>
        </w:rPr>
        <w:t xml:space="preserve"> requires a combination of clinical competence, professional values and good interpersonal abilities</w:t>
      </w:r>
      <w:r w:rsidR="00FA0DD1" w:rsidRPr="00086E83">
        <w:rPr>
          <w:rFonts w:ascii="Arial" w:hAnsi="Arial" w:cs="Arial"/>
          <w:sz w:val="22"/>
          <w:szCs w:val="22"/>
          <w:lang w:val="en-US"/>
        </w:rPr>
        <w:t xml:space="preserve"> (CLCH, 2025)</w:t>
      </w:r>
      <w:r w:rsidRPr="00086E83">
        <w:rPr>
          <w:rFonts w:ascii="Arial" w:hAnsi="Arial" w:cs="Arial"/>
          <w:sz w:val="22"/>
          <w:szCs w:val="22"/>
          <w:lang w:val="en-US"/>
        </w:rPr>
        <w:t xml:space="preserve">. The person specification </w:t>
      </w:r>
      <w:r w:rsidR="00D805AA">
        <w:rPr>
          <w:rFonts w:ascii="Arial" w:hAnsi="Arial" w:cs="Arial"/>
          <w:sz w:val="22"/>
          <w:szCs w:val="22"/>
          <w:lang w:val="en-US"/>
        </w:rPr>
        <w:t>highlights</w:t>
      </w:r>
      <w:r w:rsidR="00017843">
        <w:rPr>
          <w:rFonts w:ascii="Arial" w:hAnsi="Arial" w:cs="Arial"/>
          <w:sz w:val="22"/>
          <w:szCs w:val="22"/>
          <w:lang w:val="en-US"/>
        </w:rPr>
        <w:t xml:space="preserve"> </w:t>
      </w:r>
      <w:r w:rsidRPr="00086E83">
        <w:rPr>
          <w:rFonts w:ascii="Arial" w:hAnsi="Arial" w:cs="Arial"/>
          <w:sz w:val="22"/>
          <w:szCs w:val="22"/>
          <w:lang w:val="en-US"/>
        </w:rPr>
        <w:t>the importance of having a good understanding of the Nursing Associate scope of practice, as well as being able to work within a safe professional capacity in accordance with the NMC Code (Nursing and Midwifery Council, 2018).</w:t>
      </w:r>
      <w:r w:rsidR="00B26EBD" w:rsidRPr="00B26EBD">
        <w:rPr>
          <w:rFonts w:ascii="Arial" w:hAnsi="Arial" w:cs="Arial"/>
          <w:sz w:val="22"/>
          <w:szCs w:val="22"/>
          <w:lang w:val="en-US"/>
        </w:rPr>
        <w:t xml:space="preserve"> </w:t>
      </w:r>
      <w:r w:rsidR="00D671E8" w:rsidRPr="00086E83">
        <w:rPr>
          <w:rFonts w:ascii="Arial" w:hAnsi="Arial" w:cs="Arial"/>
          <w:sz w:val="22"/>
          <w:szCs w:val="22"/>
          <w:lang w:val="en-US"/>
        </w:rPr>
        <w:t xml:space="preserve">The role is based on clinical skills including monitoring observations, wound care support, delegated procedure execution, and identification of changes in the condition of a patient (See Appendix A). </w:t>
      </w:r>
      <w:r w:rsidR="007D775A" w:rsidRPr="00086E83">
        <w:rPr>
          <w:rFonts w:ascii="Arial" w:hAnsi="Arial" w:cs="Arial"/>
          <w:sz w:val="22"/>
          <w:szCs w:val="22"/>
        </w:rPr>
        <w:t>These skills must be applied with accuracy, attention to detail, and a commitment to evidence-based practice</w:t>
      </w:r>
      <w:r w:rsidR="007D775A" w:rsidRPr="00086E83">
        <w:rPr>
          <w:rFonts w:ascii="Arial" w:hAnsi="Arial" w:cs="Arial"/>
          <w:sz w:val="22"/>
          <w:szCs w:val="22"/>
          <w:lang w:val="en-US"/>
        </w:rPr>
        <w:t xml:space="preserve"> (CLCH, 2025).</w:t>
      </w:r>
    </w:p>
    <w:p w14:paraId="3CE35351" w14:textId="4742C489" w:rsidR="00B26EBD" w:rsidRPr="00B26EBD" w:rsidRDefault="00A70838" w:rsidP="00086E83">
      <w:pPr>
        <w:spacing w:line="360" w:lineRule="auto"/>
        <w:jc w:val="both"/>
        <w:rPr>
          <w:rFonts w:ascii="Arial" w:hAnsi="Arial" w:cs="Arial"/>
          <w:sz w:val="22"/>
          <w:szCs w:val="22"/>
          <w:lang w:val="en-US"/>
        </w:rPr>
      </w:pPr>
      <w:r w:rsidRPr="00086E83">
        <w:rPr>
          <w:rFonts w:ascii="Arial" w:hAnsi="Arial" w:cs="Arial"/>
          <w:sz w:val="22"/>
          <w:szCs w:val="22"/>
          <w:lang w:val="en-US"/>
        </w:rPr>
        <w:t xml:space="preserve">Effective communication </w:t>
      </w:r>
      <w:r w:rsidRPr="00B26EBD">
        <w:rPr>
          <w:rFonts w:ascii="Arial" w:hAnsi="Arial" w:cs="Arial"/>
          <w:sz w:val="22"/>
          <w:szCs w:val="22"/>
          <w:lang w:val="en-US"/>
        </w:rPr>
        <w:t xml:space="preserve">is essential. </w:t>
      </w:r>
      <w:r w:rsidRPr="00086E83">
        <w:rPr>
          <w:rFonts w:ascii="Arial" w:hAnsi="Arial" w:cs="Arial"/>
          <w:sz w:val="22"/>
          <w:szCs w:val="22"/>
          <w:lang w:val="en-US"/>
        </w:rPr>
        <w:t>The job advert indicates the need for clear written, verbal and non-verbal communication when dealing with patients, families and professionals (See Appendix A). This is reflective of the broader need in the field of community care for practitioners who can be sensitive in adapting information to people with differing requirements and backgrounds (</w:t>
      </w:r>
      <w:r w:rsidRPr="00086E83">
        <w:rPr>
          <w:rFonts w:ascii="Arial" w:hAnsi="Arial" w:cs="Arial"/>
          <w:sz w:val="22"/>
          <w:szCs w:val="22"/>
        </w:rPr>
        <w:t>Cipta</w:t>
      </w:r>
      <w:r w:rsidRPr="00086E83">
        <w:rPr>
          <w:rFonts w:ascii="Arial" w:hAnsi="Arial" w:cs="Arial"/>
          <w:sz w:val="22"/>
          <w:szCs w:val="22"/>
          <w:lang w:val="en-US"/>
        </w:rPr>
        <w:t xml:space="preserve"> et al, 2024). Emotional resilience and empathy are also important as the role requires the support of individuals with varying levels of complexity, anxiety or</w:t>
      </w:r>
      <w:r w:rsidR="00B26EBD" w:rsidRPr="00B26EBD">
        <w:rPr>
          <w:rFonts w:ascii="Arial" w:hAnsi="Arial" w:cs="Arial"/>
          <w:sz w:val="22"/>
          <w:szCs w:val="22"/>
          <w:lang w:val="en-US"/>
        </w:rPr>
        <w:t xml:space="preserve"> health deterioration</w:t>
      </w:r>
      <w:r w:rsidRPr="00086E83">
        <w:rPr>
          <w:rFonts w:ascii="Arial" w:hAnsi="Arial" w:cs="Arial"/>
          <w:sz w:val="22"/>
          <w:szCs w:val="22"/>
          <w:lang w:val="en-US"/>
        </w:rPr>
        <w:t xml:space="preserve"> (CLCH, 2025).</w:t>
      </w:r>
    </w:p>
    <w:p w14:paraId="4307BE67" w14:textId="7113C12B" w:rsidR="00CE7D82" w:rsidRPr="00086E83" w:rsidRDefault="00CE7D82" w:rsidP="00086E83">
      <w:pPr>
        <w:spacing w:line="360" w:lineRule="auto"/>
        <w:jc w:val="both"/>
        <w:rPr>
          <w:rFonts w:ascii="Arial" w:hAnsi="Arial" w:cs="Arial"/>
          <w:sz w:val="22"/>
          <w:szCs w:val="22"/>
          <w:lang w:val="en-US"/>
        </w:rPr>
      </w:pPr>
      <w:r w:rsidRPr="00086E83">
        <w:rPr>
          <w:rFonts w:ascii="Arial" w:hAnsi="Arial" w:cs="Arial"/>
          <w:sz w:val="22"/>
          <w:szCs w:val="22"/>
          <w:lang w:val="en-US"/>
        </w:rPr>
        <w:t xml:space="preserve">The post requires the ability to work independently as well as being part of a wider multidisciplinary team. This </w:t>
      </w:r>
      <w:r w:rsidR="0055373D" w:rsidRPr="00086E83">
        <w:rPr>
          <w:rFonts w:ascii="Arial" w:hAnsi="Arial" w:cs="Arial"/>
          <w:sz w:val="22"/>
          <w:szCs w:val="22"/>
          <w:lang w:val="en-US"/>
        </w:rPr>
        <w:t>implies</w:t>
      </w:r>
      <w:r w:rsidRPr="00086E83">
        <w:rPr>
          <w:rFonts w:ascii="Arial" w:hAnsi="Arial" w:cs="Arial"/>
          <w:sz w:val="22"/>
          <w:szCs w:val="22"/>
          <w:lang w:val="en-US"/>
        </w:rPr>
        <w:t xml:space="preserve"> that the employer expects reliability, accountability and confidence in the use of clinical judgement within the limits of competence</w:t>
      </w:r>
      <w:r w:rsidR="0055373D" w:rsidRPr="00086E83">
        <w:rPr>
          <w:rFonts w:ascii="Arial" w:hAnsi="Arial" w:cs="Arial"/>
          <w:sz w:val="22"/>
          <w:szCs w:val="22"/>
          <w:lang w:val="en-US"/>
        </w:rPr>
        <w:t xml:space="preserve"> (CLCH, 2025)</w:t>
      </w:r>
      <w:r w:rsidRPr="00086E83">
        <w:rPr>
          <w:rFonts w:ascii="Arial" w:hAnsi="Arial" w:cs="Arial"/>
          <w:sz w:val="22"/>
          <w:szCs w:val="22"/>
          <w:lang w:val="en-US"/>
        </w:rPr>
        <w:t xml:space="preserve">. Digital literacy is another important employability requirement </w:t>
      </w:r>
      <w:r w:rsidR="0055373D" w:rsidRPr="00086E83">
        <w:rPr>
          <w:rFonts w:ascii="Arial" w:hAnsi="Arial" w:cs="Arial"/>
          <w:sz w:val="22"/>
          <w:szCs w:val="22"/>
          <w:lang w:val="en-US"/>
        </w:rPr>
        <w:t xml:space="preserve">of the role as the advertisement </w:t>
      </w:r>
      <w:r w:rsidR="003B1DFD">
        <w:rPr>
          <w:rFonts w:ascii="Arial" w:hAnsi="Arial" w:cs="Arial"/>
          <w:sz w:val="22"/>
          <w:szCs w:val="22"/>
          <w:lang w:val="en-US"/>
        </w:rPr>
        <w:t xml:space="preserve">emphasises </w:t>
      </w:r>
      <w:r w:rsidRPr="00086E83">
        <w:rPr>
          <w:rFonts w:ascii="Arial" w:hAnsi="Arial" w:cs="Arial"/>
          <w:sz w:val="22"/>
          <w:szCs w:val="22"/>
          <w:lang w:val="en-US"/>
        </w:rPr>
        <w:t>the importance of having staff who can use the NHS electronic system to record and retrieve information safely</w:t>
      </w:r>
      <w:r w:rsidR="0055373D" w:rsidRPr="00086E83">
        <w:rPr>
          <w:rFonts w:ascii="Arial" w:hAnsi="Arial" w:cs="Arial"/>
          <w:sz w:val="22"/>
          <w:szCs w:val="22"/>
          <w:lang w:val="en-US"/>
        </w:rPr>
        <w:t xml:space="preserve"> (</w:t>
      </w:r>
      <w:r w:rsidR="0055373D" w:rsidRPr="00086E83">
        <w:rPr>
          <w:rFonts w:ascii="Arial" w:hAnsi="Arial" w:cs="Arial"/>
          <w:sz w:val="22"/>
          <w:szCs w:val="22"/>
        </w:rPr>
        <w:t>Hariyati</w:t>
      </w:r>
      <w:r w:rsidR="0055373D" w:rsidRPr="00086E83">
        <w:rPr>
          <w:rFonts w:ascii="Arial" w:hAnsi="Arial" w:cs="Arial"/>
          <w:sz w:val="22"/>
          <w:szCs w:val="22"/>
          <w:lang w:val="en-US"/>
        </w:rPr>
        <w:t xml:space="preserve"> et al 2024; CLCH, 2025).</w:t>
      </w:r>
    </w:p>
    <w:p w14:paraId="7AA1A0F1" w14:textId="434A15CB" w:rsidR="00035841" w:rsidRPr="00086E83" w:rsidRDefault="00035841" w:rsidP="00086E83">
      <w:pPr>
        <w:spacing w:line="360" w:lineRule="auto"/>
        <w:jc w:val="both"/>
        <w:rPr>
          <w:rFonts w:ascii="Arial" w:hAnsi="Arial" w:cs="Arial"/>
          <w:sz w:val="22"/>
          <w:szCs w:val="22"/>
          <w:lang w:val="en-US"/>
        </w:rPr>
      </w:pPr>
      <w:r w:rsidRPr="00086E83">
        <w:rPr>
          <w:rFonts w:ascii="Arial" w:hAnsi="Arial" w:cs="Arial"/>
          <w:sz w:val="22"/>
          <w:szCs w:val="22"/>
          <w:lang w:val="en-US"/>
        </w:rPr>
        <w:t xml:space="preserve">Commitment to ongoing professional development is also necessary. The </w:t>
      </w:r>
      <w:r w:rsidR="0055373D" w:rsidRPr="00086E83">
        <w:rPr>
          <w:rFonts w:ascii="Arial" w:hAnsi="Arial" w:cs="Arial"/>
          <w:sz w:val="22"/>
          <w:szCs w:val="22"/>
          <w:lang w:val="en-US"/>
        </w:rPr>
        <w:t xml:space="preserve">job </w:t>
      </w:r>
      <w:r w:rsidRPr="00086E83">
        <w:rPr>
          <w:rFonts w:ascii="Arial" w:hAnsi="Arial" w:cs="Arial"/>
          <w:sz w:val="22"/>
          <w:szCs w:val="22"/>
          <w:lang w:val="en-US"/>
        </w:rPr>
        <w:t>advert mentions that applicants are expected to provide evidence of continued learning, which is in line with national expectations for Nursing Associates to keep their knowledge and skills up to date throughout their careers</w:t>
      </w:r>
      <w:r w:rsidR="0055373D" w:rsidRPr="00086E83">
        <w:rPr>
          <w:rFonts w:ascii="Arial" w:hAnsi="Arial" w:cs="Arial"/>
          <w:sz w:val="22"/>
          <w:szCs w:val="22"/>
          <w:lang w:val="en-US"/>
        </w:rPr>
        <w:t xml:space="preserve"> (See Appendix A)</w:t>
      </w:r>
      <w:r w:rsidRPr="00086E83">
        <w:rPr>
          <w:rFonts w:ascii="Arial" w:hAnsi="Arial" w:cs="Arial"/>
          <w:sz w:val="22"/>
          <w:szCs w:val="22"/>
          <w:lang w:val="en-US"/>
        </w:rPr>
        <w:t>. Together, these employability requirements reflect the high level of professionalism and adaptability that are expected in community nursing roles today.</w:t>
      </w:r>
    </w:p>
    <w:p w14:paraId="15F60EFD" w14:textId="77777777" w:rsidR="0055373D" w:rsidRPr="00086E83" w:rsidRDefault="0055373D" w:rsidP="00086E83">
      <w:pPr>
        <w:spacing w:line="360" w:lineRule="auto"/>
        <w:jc w:val="both"/>
        <w:rPr>
          <w:rFonts w:ascii="Arial" w:hAnsi="Arial" w:cs="Arial"/>
          <w:sz w:val="22"/>
          <w:szCs w:val="22"/>
          <w:lang w:val="en-US"/>
        </w:rPr>
      </w:pPr>
    </w:p>
    <w:p w14:paraId="59F47BE2" w14:textId="77777777" w:rsidR="0055373D" w:rsidRPr="00086E83" w:rsidRDefault="0055373D" w:rsidP="00086E83">
      <w:pPr>
        <w:spacing w:line="360" w:lineRule="auto"/>
        <w:jc w:val="both"/>
        <w:rPr>
          <w:rFonts w:ascii="Arial" w:hAnsi="Arial" w:cs="Arial"/>
          <w:sz w:val="22"/>
          <w:szCs w:val="22"/>
          <w:lang w:val="en-US"/>
        </w:rPr>
      </w:pPr>
    </w:p>
    <w:p w14:paraId="517581EF" w14:textId="77777777" w:rsidR="0055373D" w:rsidRPr="00086E83" w:rsidRDefault="0055373D" w:rsidP="00086E83">
      <w:pPr>
        <w:spacing w:line="360" w:lineRule="auto"/>
        <w:jc w:val="both"/>
        <w:rPr>
          <w:rFonts w:ascii="Arial" w:hAnsi="Arial" w:cs="Arial"/>
          <w:sz w:val="22"/>
          <w:szCs w:val="22"/>
          <w:lang w:val="en-US"/>
        </w:rPr>
      </w:pPr>
    </w:p>
    <w:p w14:paraId="335B4695" w14:textId="00ABF772" w:rsidR="00531817" w:rsidRPr="00531817" w:rsidRDefault="00531817" w:rsidP="00086E83">
      <w:pPr>
        <w:spacing w:line="360" w:lineRule="auto"/>
        <w:jc w:val="both"/>
        <w:rPr>
          <w:rFonts w:ascii="Arial" w:hAnsi="Arial" w:cs="Arial"/>
          <w:b/>
          <w:bCs/>
          <w:sz w:val="22"/>
          <w:szCs w:val="22"/>
          <w:lang w:val="en-US"/>
        </w:rPr>
      </w:pPr>
      <w:r w:rsidRPr="00531817">
        <w:rPr>
          <w:rFonts w:ascii="Arial" w:hAnsi="Arial" w:cs="Arial"/>
          <w:b/>
          <w:bCs/>
          <w:sz w:val="22"/>
          <w:szCs w:val="22"/>
          <w:lang w:val="en-US"/>
        </w:rPr>
        <w:lastRenderedPageBreak/>
        <w:t>4. Self-Evaluation Against the Role</w:t>
      </w:r>
    </w:p>
    <w:p w14:paraId="4FAFA303" w14:textId="5E1B59CE" w:rsidR="00531817" w:rsidRPr="00531817" w:rsidRDefault="00531817" w:rsidP="00086E83">
      <w:pPr>
        <w:spacing w:line="360" w:lineRule="auto"/>
        <w:jc w:val="both"/>
        <w:rPr>
          <w:rFonts w:ascii="Arial" w:hAnsi="Arial" w:cs="Arial"/>
          <w:sz w:val="22"/>
          <w:szCs w:val="22"/>
          <w:lang w:val="en-US"/>
        </w:rPr>
      </w:pPr>
      <w:r w:rsidRPr="00531817">
        <w:rPr>
          <w:rFonts w:ascii="Arial" w:hAnsi="Arial" w:cs="Arial"/>
          <w:sz w:val="22"/>
          <w:szCs w:val="22"/>
          <w:lang w:val="en-US"/>
        </w:rPr>
        <w:t xml:space="preserve">My qualifications and long experience in care give me a realistic chance of stepping into </w:t>
      </w:r>
      <w:r w:rsidR="0055373D" w:rsidRPr="00086E83">
        <w:rPr>
          <w:rFonts w:ascii="Arial" w:hAnsi="Arial" w:cs="Arial"/>
          <w:sz w:val="22"/>
          <w:szCs w:val="22"/>
          <w:lang w:val="en-US"/>
        </w:rPr>
        <w:t>this role.</w:t>
      </w:r>
      <w:r w:rsidRPr="00531817">
        <w:rPr>
          <w:rFonts w:ascii="Arial" w:hAnsi="Arial" w:cs="Arial"/>
          <w:sz w:val="22"/>
          <w:szCs w:val="22"/>
          <w:lang w:val="en-US"/>
        </w:rPr>
        <w:t xml:space="preserve"> Nursing Associate role. I completed a BTEC Level 3 Diploma in Health and Social Care in 2017 which covered practical topics I still use daily</w:t>
      </w:r>
      <w:r w:rsidR="00200EA8" w:rsidRPr="00086E83">
        <w:rPr>
          <w:rFonts w:ascii="Arial" w:hAnsi="Arial" w:cs="Arial"/>
          <w:sz w:val="22"/>
          <w:szCs w:val="22"/>
          <w:lang w:val="en-US"/>
        </w:rPr>
        <w:t xml:space="preserve"> (See Appendix B)</w:t>
      </w:r>
      <w:r w:rsidRPr="00531817">
        <w:rPr>
          <w:rFonts w:ascii="Arial" w:hAnsi="Arial" w:cs="Arial"/>
          <w:sz w:val="22"/>
          <w:szCs w:val="22"/>
          <w:lang w:val="en-US"/>
        </w:rPr>
        <w:t xml:space="preserve">. That course helped me gain confidence speaking with relatives, following safe care routines, and supporting people with dementia. My Certificate of Higher Education in Skills for the Workplace in January 2025 </w:t>
      </w:r>
      <w:r w:rsidR="00185CFB" w:rsidRPr="00086E83">
        <w:rPr>
          <w:rFonts w:ascii="Arial" w:hAnsi="Arial" w:cs="Arial"/>
          <w:sz w:val="22"/>
          <w:szCs w:val="22"/>
          <w:lang w:val="en-US"/>
        </w:rPr>
        <w:t>was built</w:t>
      </w:r>
      <w:r w:rsidRPr="00531817">
        <w:rPr>
          <w:rFonts w:ascii="Arial" w:hAnsi="Arial" w:cs="Arial"/>
          <w:sz w:val="22"/>
          <w:szCs w:val="22"/>
          <w:lang w:val="en-US"/>
        </w:rPr>
        <w:t xml:space="preserve"> on this foundation and improved my written work and understanding of topics such as public health and professional development</w:t>
      </w:r>
      <w:r w:rsidR="00200EA8" w:rsidRPr="00086E83">
        <w:rPr>
          <w:rFonts w:ascii="Arial" w:hAnsi="Arial" w:cs="Arial"/>
          <w:sz w:val="22"/>
          <w:szCs w:val="22"/>
          <w:lang w:val="en-US"/>
        </w:rPr>
        <w:t xml:space="preserve"> (See Appendix B)</w:t>
      </w:r>
      <w:r w:rsidRPr="00531817">
        <w:rPr>
          <w:rFonts w:ascii="Arial" w:hAnsi="Arial" w:cs="Arial"/>
          <w:sz w:val="22"/>
          <w:szCs w:val="22"/>
          <w:lang w:val="en-US"/>
        </w:rPr>
        <w:t>. Functional Skills level 2 in English and Mathematics, awarded in 2024, completes the essential academic requirements listed in the CLCH person specification</w:t>
      </w:r>
      <w:r w:rsidR="00200EA8" w:rsidRPr="00086E83">
        <w:rPr>
          <w:rFonts w:ascii="Arial" w:hAnsi="Arial" w:cs="Arial"/>
          <w:sz w:val="22"/>
          <w:szCs w:val="22"/>
          <w:lang w:val="en-US"/>
        </w:rPr>
        <w:t xml:space="preserve"> (See Appendix B).</w:t>
      </w:r>
    </w:p>
    <w:p w14:paraId="200D7E9C" w14:textId="77777777" w:rsidR="00531817" w:rsidRPr="00531817" w:rsidRDefault="00531817" w:rsidP="00086E83">
      <w:pPr>
        <w:spacing w:line="360" w:lineRule="auto"/>
        <w:jc w:val="both"/>
        <w:rPr>
          <w:rFonts w:ascii="Arial" w:hAnsi="Arial" w:cs="Arial"/>
          <w:sz w:val="22"/>
          <w:szCs w:val="22"/>
          <w:lang w:val="en-US"/>
        </w:rPr>
      </w:pPr>
      <w:r w:rsidRPr="00531817">
        <w:rPr>
          <w:rFonts w:ascii="Arial" w:hAnsi="Arial" w:cs="Arial"/>
          <w:sz w:val="22"/>
          <w:szCs w:val="22"/>
          <w:lang w:val="en-US"/>
        </w:rPr>
        <w:t>Over seven years working as a care assistant I have routinely taken observations, supported medication rounds under supervision, assisted with personal care and recorded information accurately. These tasks have sharpened my communication and observation skills and taught me how to raise concerns promptly. Colleagues and supervisors have commented on my reliability and calm approach during busy shifts, which suits the community focus of the advertised post.</w:t>
      </w:r>
    </w:p>
    <w:p w14:paraId="40BEFC51" w14:textId="77777777" w:rsidR="00531817" w:rsidRPr="00531817" w:rsidRDefault="00531817" w:rsidP="00086E83">
      <w:pPr>
        <w:spacing w:line="360" w:lineRule="auto"/>
        <w:jc w:val="both"/>
        <w:rPr>
          <w:rFonts w:ascii="Arial" w:hAnsi="Arial" w:cs="Arial"/>
          <w:sz w:val="22"/>
          <w:szCs w:val="22"/>
          <w:lang w:val="en-US"/>
        </w:rPr>
      </w:pPr>
      <w:r w:rsidRPr="00531817">
        <w:rPr>
          <w:rFonts w:ascii="Arial" w:hAnsi="Arial" w:cs="Arial"/>
          <w:sz w:val="22"/>
          <w:szCs w:val="22"/>
          <w:lang w:val="en-US"/>
        </w:rPr>
        <w:t>There are clear areas I need to strengthen. I have limited experience of some clinical procedures expected at Band 4 and little direct community nursing exposure. Electronic record keeping is something I can use more confidently; my university modules introduced digital skills, but practical workplace use remains a development need. Moving into a regulated role will also require a deeper working knowledge of the NMC Code and confidence in clinical judgement when working with greater autonomy.</w:t>
      </w:r>
    </w:p>
    <w:p w14:paraId="2BE387D0" w14:textId="73374F54" w:rsidR="002662D4" w:rsidRPr="00086E83" w:rsidRDefault="00531817" w:rsidP="00086E83">
      <w:pPr>
        <w:spacing w:line="360" w:lineRule="auto"/>
        <w:jc w:val="both"/>
        <w:rPr>
          <w:rFonts w:ascii="Arial" w:hAnsi="Arial" w:cs="Arial"/>
          <w:sz w:val="22"/>
          <w:szCs w:val="22"/>
          <w:lang w:val="en-US"/>
        </w:rPr>
      </w:pPr>
      <w:r w:rsidRPr="00531817">
        <w:rPr>
          <w:rFonts w:ascii="Arial" w:hAnsi="Arial" w:cs="Arial"/>
          <w:sz w:val="22"/>
          <w:szCs w:val="22"/>
          <w:lang w:val="en-US"/>
        </w:rPr>
        <w:t>My plan is to use the next academic year and workplace opportunities to gain supervised experience with more advanced procedures, increase my use of NHS electronic systems, and study the NMC Code in depth so I can meet the full expectations of a Nursing Associate role.</w:t>
      </w:r>
    </w:p>
    <w:p w14:paraId="45B12BF5" w14:textId="2BEB4333" w:rsidR="00531817" w:rsidRPr="00531817" w:rsidRDefault="00531817" w:rsidP="00086E83">
      <w:pPr>
        <w:spacing w:line="360" w:lineRule="auto"/>
        <w:jc w:val="both"/>
        <w:rPr>
          <w:rFonts w:ascii="Arial" w:hAnsi="Arial" w:cs="Arial"/>
          <w:b/>
          <w:bCs/>
          <w:sz w:val="22"/>
          <w:szCs w:val="22"/>
          <w:lang w:val="en-US"/>
        </w:rPr>
      </w:pPr>
      <w:r w:rsidRPr="00531817">
        <w:rPr>
          <w:rFonts w:ascii="Arial" w:hAnsi="Arial" w:cs="Arial"/>
          <w:b/>
          <w:bCs/>
          <w:sz w:val="22"/>
          <w:szCs w:val="22"/>
          <w:lang w:val="en-US"/>
        </w:rPr>
        <w:t xml:space="preserve">5. Evidence and Qualifications </w:t>
      </w:r>
    </w:p>
    <w:p w14:paraId="38F02F78" w14:textId="040160EB" w:rsidR="00531817" w:rsidRPr="00531817" w:rsidRDefault="00531817" w:rsidP="00086E83">
      <w:pPr>
        <w:spacing w:line="360" w:lineRule="auto"/>
        <w:jc w:val="both"/>
        <w:rPr>
          <w:rFonts w:ascii="Arial" w:hAnsi="Arial" w:cs="Arial"/>
          <w:sz w:val="22"/>
          <w:szCs w:val="22"/>
          <w:lang w:val="en-US"/>
        </w:rPr>
      </w:pPr>
      <w:r w:rsidRPr="00531817">
        <w:rPr>
          <w:rFonts w:ascii="Arial" w:hAnsi="Arial" w:cs="Arial"/>
          <w:sz w:val="22"/>
          <w:szCs w:val="22"/>
          <w:lang w:val="en-US"/>
        </w:rPr>
        <w:t>My qualifications provide a strong foundation for progressing into the Nursing Associate role, and the full evidence for each award is included in Appendix B. I completed the BTEC Level 3 Diploma in Health and Social Care in 2017, which introduced me to essential areas of adult care such as communication, safeguarding, infection control and supporting individuals with complex needs</w:t>
      </w:r>
      <w:r w:rsidR="00200EA8" w:rsidRPr="00086E83">
        <w:rPr>
          <w:rFonts w:ascii="Arial" w:hAnsi="Arial" w:cs="Arial"/>
          <w:sz w:val="22"/>
          <w:szCs w:val="22"/>
          <w:lang w:val="en-US"/>
        </w:rPr>
        <w:t xml:space="preserve"> (See Appendix B)</w:t>
      </w:r>
      <w:r w:rsidRPr="00531817">
        <w:rPr>
          <w:rFonts w:ascii="Arial" w:hAnsi="Arial" w:cs="Arial"/>
          <w:sz w:val="22"/>
          <w:szCs w:val="22"/>
          <w:lang w:val="en-US"/>
        </w:rPr>
        <w:t>. These subjects continue to influence my practice and align with the expectations set out in the CLCH job advert.</w:t>
      </w:r>
    </w:p>
    <w:p w14:paraId="5F34D04C" w14:textId="77777777" w:rsidR="00200EA8" w:rsidRPr="00086E83" w:rsidRDefault="00531817" w:rsidP="00086E83">
      <w:pPr>
        <w:spacing w:line="360" w:lineRule="auto"/>
        <w:jc w:val="both"/>
        <w:rPr>
          <w:rFonts w:ascii="Arial" w:hAnsi="Arial" w:cs="Arial"/>
          <w:sz w:val="22"/>
          <w:szCs w:val="22"/>
          <w:lang w:val="en-US"/>
        </w:rPr>
      </w:pPr>
      <w:r w:rsidRPr="00531817">
        <w:rPr>
          <w:rFonts w:ascii="Arial" w:hAnsi="Arial" w:cs="Arial"/>
          <w:sz w:val="22"/>
          <w:szCs w:val="22"/>
          <w:lang w:val="en-US"/>
        </w:rPr>
        <w:lastRenderedPageBreak/>
        <w:t xml:space="preserve">I recently achieved a Certificate of Higher Education in Skills for the Workplace (Health and Social Care), awarded in January 2025. This course strengthened my academic writing, digital skills, teamwork and understanding of health and social care frameworks. </w:t>
      </w:r>
    </w:p>
    <w:p w14:paraId="1C04BE56" w14:textId="43EFBD0F" w:rsidR="00117AF4" w:rsidRPr="00086E83" w:rsidRDefault="00117AF4" w:rsidP="00086E83">
      <w:pPr>
        <w:spacing w:line="360" w:lineRule="auto"/>
        <w:jc w:val="both"/>
        <w:rPr>
          <w:rFonts w:ascii="Arial" w:hAnsi="Arial" w:cs="Arial"/>
          <w:sz w:val="22"/>
          <w:szCs w:val="22"/>
          <w:lang w:val="en-US"/>
        </w:rPr>
      </w:pPr>
      <w:r w:rsidRPr="00086E83">
        <w:rPr>
          <w:rFonts w:ascii="Arial" w:hAnsi="Arial" w:cs="Arial"/>
          <w:sz w:val="22"/>
          <w:szCs w:val="22"/>
          <w:lang w:val="en-US"/>
        </w:rPr>
        <w:t>My transcript, in appendix B, confirms successful completion of modules in the areas of professional development, psychology, public health and research methods, which are relevant to community-based roles.</w:t>
      </w:r>
    </w:p>
    <w:p w14:paraId="1FBD15E8" w14:textId="77777777" w:rsidR="00200EA8" w:rsidRPr="00086E83" w:rsidRDefault="00117AF4" w:rsidP="00086E83">
      <w:pPr>
        <w:spacing w:line="360" w:lineRule="auto"/>
        <w:jc w:val="both"/>
        <w:rPr>
          <w:rFonts w:ascii="Arial" w:hAnsi="Arial" w:cs="Arial"/>
          <w:sz w:val="22"/>
          <w:szCs w:val="22"/>
          <w:lang w:val="en-US"/>
        </w:rPr>
      </w:pPr>
      <w:r w:rsidRPr="00086E83">
        <w:rPr>
          <w:rFonts w:ascii="Arial" w:hAnsi="Arial" w:cs="Arial"/>
          <w:sz w:val="22"/>
          <w:szCs w:val="22"/>
          <w:lang w:val="en-US"/>
        </w:rPr>
        <w:t>To meet the entry requirements for the Nursing Associate programme I also completed Functional Skills level 2 in English and Mathematics in 2024. These qualifications show the literacy and numeracy requirements for safe record</w:t>
      </w:r>
      <w:r w:rsidR="00FA0DD1" w:rsidRPr="00086E83">
        <w:rPr>
          <w:rFonts w:ascii="Arial" w:hAnsi="Arial" w:cs="Arial"/>
          <w:sz w:val="22"/>
          <w:szCs w:val="22"/>
          <w:lang w:val="en-US"/>
        </w:rPr>
        <w:t>-</w:t>
      </w:r>
      <w:r w:rsidR="00F8069C" w:rsidRPr="00086E83">
        <w:rPr>
          <w:rFonts w:ascii="Arial" w:hAnsi="Arial" w:cs="Arial"/>
          <w:sz w:val="22"/>
          <w:szCs w:val="22"/>
          <w:lang w:val="en-US"/>
        </w:rPr>
        <w:t>keeping</w:t>
      </w:r>
      <w:r w:rsidR="00FA0DD1" w:rsidRPr="00086E83">
        <w:rPr>
          <w:rFonts w:ascii="Arial" w:hAnsi="Arial" w:cs="Arial"/>
          <w:sz w:val="22"/>
          <w:szCs w:val="22"/>
          <w:lang w:val="en-US"/>
        </w:rPr>
        <w:t>,</w:t>
      </w:r>
      <w:r w:rsidR="00F8069C" w:rsidRPr="00086E83">
        <w:rPr>
          <w:rFonts w:ascii="Arial" w:hAnsi="Arial" w:cs="Arial"/>
          <w:sz w:val="22"/>
          <w:szCs w:val="22"/>
          <w:lang w:val="en-US"/>
        </w:rPr>
        <w:t xml:space="preserve"> </w:t>
      </w:r>
      <w:r w:rsidRPr="00086E83">
        <w:rPr>
          <w:rFonts w:ascii="Arial" w:hAnsi="Arial" w:cs="Arial"/>
          <w:sz w:val="22"/>
          <w:szCs w:val="22"/>
          <w:lang w:val="en-US"/>
        </w:rPr>
        <w:t>medication tasks and accurate reporting</w:t>
      </w:r>
      <w:r w:rsidR="00200EA8" w:rsidRPr="00086E83">
        <w:rPr>
          <w:rFonts w:ascii="Arial" w:hAnsi="Arial" w:cs="Arial"/>
          <w:sz w:val="22"/>
          <w:szCs w:val="22"/>
          <w:lang w:val="en-US"/>
        </w:rPr>
        <w:t xml:space="preserve"> (See Appendix B)</w:t>
      </w:r>
      <w:r w:rsidRPr="00086E83">
        <w:rPr>
          <w:rFonts w:ascii="Arial" w:hAnsi="Arial" w:cs="Arial"/>
          <w:sz w:val="22"/>
          <w:szCs w:val="22"/>
          <w:lang w:val="en-US"/>
        </w:rPr>
        <w:t xml:space="preserve">. Alongside formal qualifications, my seven years of experience as a care assistant gives me practical evidence of competence to carry out observations, record keeping, communication and supporting patient wellbeing. </w:t>
      </w:r>
    </w:p>
    <w:p w14:paraId="16C959CF" w14:textId="37966568" w:rsidR="00531817" w:rsidRPr="00531817" w:rsidRDefault="00531817" w:rsidP="00086E83">
      <w:pPr>
        <w:spacing w:line="360" w:lineRule="auto"/>
        <w:jc w:val="both"/>
        <w:rPr>
          <w:rFonts w:ascii="Arial" w:hAnsi="Arial" w:cs="Arial"/>
          <w:sz w:val="22"/>
          <w:szCs w:val="22"/>
          <w:lang w:val="en-US"/>
        </w:rPr>
      </w:pPr>
      <w:r w:rsidRPr="00531817">
        <w:rPr>
          <w:rFonts w:ascii="Arial" w:hAnsi="Arial" w:cs="Arial"/>
          <w:sz w:val="22"/>
          <w:szCs w:val="22"/>
          <w:lang w:val="en-US"/>
        </w:rPr>
        <w:t>Together, these qualifications and experiences form a strong basis for further development within the Nursing Associate pathway.</w:t>
      </w:r>
    </w:p>
    <w:p w14:paraId="7FE9FF36" w14:textId="6C3989F6" w:rsidR="00B01C75" w:rsidRPr="00B01C75" w:rsidRDefault="00B01C75" w:rsidP="00086E83">
      <w:pPr>
        <w:spacing w:line="360" w:lineRule="auto"/>
        <w:jc w:val="both"/>
        <w:rPr>
          <w:rFonts w:ascii="Arial" w:hAnsi="Arial" w:cs="Arial"/>
          <w:b/>
          <w:bCs/>
          <w:sz w:val="22"/>
          <w:szCs w:val="22"/>
          <w:lang w:val="en-US"/>
        </w:rPr>
      </w:pPr>
      <w:r w:rsidRPr="00B01C75">
        <w:rPr>
          <w:rFonts w:ascii="Arial" w:hAnsi="Arial" w:cs="Arial"/>
          <w:b/>
          <w:bCs/>
          <w:sz w:val="22"/>
          <w:szCs w:val="22"/>
          <w:lang w:val="en-US"/>
        </w:rPr>
        <w:t>6. Building My Personal Brand and Professional Identity</w:t>
      </w:r>
    </w:p>
    <w:p w14:paraId="40319C74" w14:textId="252D25E9" w:rsidR="0077568A" w:rsidRPr="00086E83" w:rsidRDefault="0077568A" w:rsidP="00086E83">
      <w:pPr>
        <w:spacing w:line="360" w:lineRule="auto"/>
        <w:jc w:val="both"/>
        <w:rPr>
          <w:rFonts w:ascii="Arial" w:hAnsi="Arial" w:cs="Arial"/>
          <w:sz w:val="22"/>
          <w:szCs w:val="22"/>
          <w:lang w:val="en-US"/>
        </w:rPr>
      </w:pPr>
      <w:r w:rsidRPr="00086E83">
        <w:rPr>
          <w:rFonts w:ascii="Arial" w:hAnsi="Arial" w:cs="Arial"/>
          <w:sz w:val="22"/>
          <w:szCs w:val="22"/>
          <w:lang w:val="en-US"/>
        </w:rPr>
        <w:t>Building a clear personal brand is crucial to be able to present myself professionally in front of employers</w:t>
      </w:r>
      <w:r w:rsidR="00200EA8" w:rsidRPr="00086E83">
        <w:rPr>
          <w:rFonts w:ascii="Arial" w:hAnsi="Arial" w:cs="Arial"/>
          <w:sz w:val="22"/>
          <w:szCs w:val="22"/>
          <w:lang w:val="en-US"/>
        </w:rPr>
        <w:t xml:space="preserve"> (</w:t>
      </w:r>
      <w:r w:rsidR="00200EA8" w:rsidRPr="00086E83">
        <w:rPr>
          <w:rFonts w:ascii="Arial" w:hAnsi="Arial" w:cs="Arial"/>
          <w:sz w:val="22"/>
          <w:szCs w:val="22"/>
        </w:rPr>
        <w:t>Philbrick &amp; Cleveland,</w:t>
      </w:r>
      <w:r w:rsidR="00200EA8" w:rsidRPr="00086E83">
        <w:rPr>
          <w:rFonts w:ascii="Arial" w:hAnsi="Arial" w:cs="Arial"/>
          <w:sz w:val="22"/>
          <w:szCs w:val="22"/>
          <w:lang w:val="en-US"/>
        </w:rPr>
        <w:t xml:space="preserve"> 2015)</w:t>
      </w:r>
      <w:r w:rsidRPr="00086E83">
        <w:rPr>
          <w:rFonts w:ascii="Arial" w:hAnsi="Arial" w:cs="Arial"/>
          <w:sz w:val="22"/>
          <w:szCs w:val="22"/>
          <w:lang w:val="en-US"/>
        </w:rPr>
        <w:t>. My brand will revolve around the strengths I can bring to care such as being reliable, compassionate, communicating effectively and having consistent standards of practice</w:t>
      </w:r>
      <w:r w:rsidR="00746423" w:rsidRPr="00086E83">
        <w:rPr>
          <w:rFonts w:ascii="Arial" w:hAnsi="Arial" w:cs="Arial"/>
          <w:sz w:val="22"/>
          <w:szCs w:val="22"/>
          <w:lang w:val="en-US"/>
        </w:rPr>
        <w:t xml:space="preserve"> (</w:t>
      </w:r>
      <w:r w:rsidR="00746423" w:rsidRPr="00086E83">
        <w:rPr>
          <w:rFonts w:ascii="Arial" w:hAnsi="Arial" w:cs="Arial"/>
          <w:sz w:val="22"/>
          <w:szCs w:val="22"/>
        </w:rPr>
        <w:t>Varghese</w:t>
      </w:r>
      <w:r w:rsidR="00746423" w:rsidRPr="00086E83">
        <w:rPr>
          <w:rFonts w:ascii="Arial" w:hAnsi="Arial" w:cs="Arial"/>
          <w:sz w:val="22"/>
          <w:szCs w:val="22"/>
          <w:lang w:val="en-US"/>
        </w:rPr>
        <w:t xml:space="preserve"> </w:t>
      </w:r>
      <w:r w:rsidR="00746423" w:rsidRPr="00086E83">
        <w:rPr>
          <w:rFonts w:ascii="Arial" w:hAnsi="Arial" w:cs="Arial"/>
          <w:sz w:val="22"/>
          <w:szCs w:val="22"/>
        </w:rPr>
        <w:t>&amp; Khakha</w:t>
      </w:r>
      <w:r w:rsidR="00746423" w:rsidRPr="00086E83">
        <w:rPr>
          <w:rFonts w:ascii="Arial" w:hAnsi="Arial" w:cs="Arial"/>
          <w:sz w:val="22"/>
          <w:szCs w:val="22"/>
          <w:lang w:val="en-US"/>
        </w:rPr>
        <w:t>, 2025)</w:t>
      </w:r>
      <w:r w:rsidRPr="00086E83">
        <w:rPr>
          <w:rFonts w:ascii="Arial" w:hAnsi="Arial" w:cs="Arial"/>
          <w:sz w:val="22"/>
          <w:szCs w:val="22"/>
          <w:lang w:val="en-US"/>
        </w:rPr>
        <w:t xml:space="preserve">. To develop this brand, I will make sure that all my </w:t>
      </w:r>
      <w:r w:rsidRPr="00B01C75">
        <w:rPr>
          <w:rFonts w:ascii="Arial" w:hAnsi="Arial" w:cs="Arial"/>
          <w:sz w:val="22"/>
          <w:szCs w:val="22"/>
          <w:lang w:val="en-US"/>
        </w:rPr>
        <w:t xml:space="preserve">professional documents </w:t>
      </w:r>
      <w:r w:rsidRPr="00086E83">
        <w:rPr>
          <w:rFonts w:ascii="Arial" w:hAnsi="Arial" w:cs="Arial"/>
          <w:sz w:val="22"/>
          <w:szCs w:val="22"/>
          <w:lang w:val="en-US"/>
        </w:rPr>
        <w:t>and online profiles display these qualities clearly and consistently.</w:t>
      </w:r>
    </w:p>
    <w:p w14:paraId="4D0EB342" w14:textId="6DEEA651" w:rsidR="0077568A" w:rsidRPr="00086E83" w:rsidRDefault="0077568A" w:rsidP="00086E83">
      <w:pPr>
        <w:spacing w:line="360" w:lineRule="auto"/>
        <w:jc w:val="both"/>
        <w:rPr>
          <w:rFonts w:ascii="Arial" w:hAnsi="Arial" w:cs="Arial"/>
          <w:sz w:val="22"/>
          <w:szCs w:val="22"/>
          <w:lang w:val="en-US"/>
        </w:rPr>
      </w:pPr>
      <w:r w:rsidRPr="00086E83">
        <w:rPr>
          <w:rFonts w:ascii="Arial" w:hAnsi="Arial" w:cs="Arial"/>
          <w:sz w:val="22"/>
          <w:szCs w:val="22"/>
          <w:lang w:val="en-US"/>
        </w:rPr>
        <w:t>One of the most important resources in developing my brand will be my CV</w:t>
      </w:r>
      <w:r w:rsidR="00746423" w:rsidRPr="00086E83">
        <w:rPr>
          <w:rFonts w:ascii="Arial" w:hAnsi="Arial" w:cs="Arial"/>
          <w:sz w:val="22"/>
          <w:szCs w:val="22"/>
          <w:lang w:val="en-US"/>
        </w:rPr>
        <w:t xml:space="preserve"> (</w:t>
      </w:r>
      <w:r w:rsidR="00746423" w:rsidRPr="00086E83">
        <w:rPr>
          <w:rFonts w:ascii="Arial" w:hAnsi="Arial" w:cs="Arial"/>
          <w:sz w:val="22"/>
          <w:szCs w:val="22"/>
        </w:rPr>
        <w:t>Philbrick</w:t>
      </w:r>
      <w:r w:rsidR="00746423" w:rsidRPr="00086E83">
        <w:rPr>
          <w:rFonts w:ascii="Arial" w:hAnsi="Arial" w:cs="Arial"/>
          <w:sz w:val="22"/>
          <w:szCs w:val="22"/>
          <w:lang w:val="en-US"/>
        </w:rPr>
        <w:t xml:space="preserve"> </w:t>
      </w:r>
      <w:r w:rsidR="00746423" w:rsidRPr="00086E83">
        <w:rPr>
          <w:rFonts w:ascii="Arial" w:hAnsi="Arial" w:cs="Arial"/>
          <w:sz w:val="22"/>
          <w:szCs w:val="22"/>
        </w:rPr>
        <w:t>&amp; Cleveland</w:t>
      </w:r>
      <w:r w:rsidR="00746423" w:rsidRPr="00086E83">
        <w:rPr>
          <w:rFonts w:ascii="Arial" w:hAnsi="Arial" w:cs="Arial"/>
          <w:sz w:val="22"/>
          <w:szCs w:val="22"/>
          <w:lang w:val="en-US"/>
        </w:rPr>
        <w:t>, 2015)</w:t>
      </w:r>
      <w:r w:rsidRPr="00086E83">
        <w:rPr>
          <w:rFonts w:ascii="Arial" w:hAnsi="Arial" w:cs="Arial"/>
          <w:sz w:val="22"/>
          <w:szCs w:val="22"/>
          <w:lang w:val="en-US"/>
        </w:rPr>
        <w:t>. I will update it to include the years of care experience I have, my qualifications listed in Appendix B as well as specific duties I can confidently perform. I will also include a brief personal profile at the top of my CV that will outline my values, career goals and suitability for Nursing Associate pathway.</w:t>
      </w:r>
    </w:p>
    <w:p w14:paraId="2105A656" w14:textId="34F01291" w:rsidR="00B01C75" w:rsidRPr="00B01C75" w:rsidRDefault="0077568A" w:rsidP="00086E83">
      <w:pPr>
        <w:spacing w:line="360" w:lineRule="auto"/>
        <w:jc w:val="both"/>
        <w:rPr>
          <w:rFonts w:ascii="Arial" w:hAnsi="Arial" w:cs="Arial"/>
          <w:sz w:val="22"/>
          <w:szCs w:val="22"/>
          <w:lang w:val="en-US"/>
        </w:rPr>
      </w:pPr>
      <w:r w:rsidRPr="00086E83">
        <w:rPr>
          <w:rFonts w:ascii="Arial" w:hAnsi="Arial" w:cs="Arial"/>
          <w:sz w:val="22"/>
          <w:szCs w:val="22"/>
          <w:lang w:val="en-US"/>
        </w:rPr>
        <w:t>Another important resource is LinkedIn. I will use it for professional online presence, to connect with healthcare staff, follow NHS Trusts and share posts relating to training, learning or care practice</w:t>
      </w:r>
      <w:r w:rsidR="00746423" w:rsidRPr="00086E83">
        <w:rPr>
          <w:rFonts w:ascii="Arial" w:hAnsi="Arial" w:cs="Arial"/>
          <w:sz w:val="22"/>
          <w:szCs w:val="22"/>
          <w:lang w:val="en-US"/>
        </w:rPr>
        <w:t xml:space="preserve"> (</w:t>
      </w:r>
      <w:r w:rsidR="00746423" w:rsidRPr="00086E83">
        <w:rPr>
          <w:rFonts w:ascii="Arial" w:hAnsi="Arial" w:cs="Arial"/>
          <w:sz w:val="22"/>
          <w:szCs w:val="22"/>
        </w:rPr>
        <w:t>DeMilto,</w:t>
      </w:r>
      <w:r w:rsidR="00746423" w:rsidRPr="00086E83">
        <w:rPr>
          <w:rFonts w:ascii="Arial" w:hAnsi="Arial" w:cs="Arial"/>
          <w:sz w:val="22"/>
          <w:szCs w:val="22"/>
          <w:lang w:val="en-US"/>
        </w:rPr>
        <w:t xml:space="preserve"> 2021)</w:t>
      </w:r>
      <w:r w:rsidRPr="00086E83">
        <w:rPr>
          <w:rFonts w:ascii="Arial" w:hAnsi="Arial" w:cs="Arial"/>
          <w:sz w:val="22"/>
          <w:szCs w:val="22"/>
          <w:lang w:val="en-US"/>
        </w:rPr>
        <w:t xml:space="preserve">. This way, employers can see my interest in continuous development. </w:t>
      </w:r>
      <w:r w:rsidR="00B01C75" w:rsidRPr="00B01C75">
        <w:rPr>
          <w:rFonts w:ascii="Arial" w:hAnsi="Arial" w:cs="Arial"/>
          <w:sz w:val="22"/>
          <w:szCs w:val="22"/>
          <w:lang w:val="en-US"/>
        </w:rPr>
        <w:t>I will upload a clear professional photo, write a short summary of my experience, and list all training and certificates.</w:t>
      </w:r>
    </w:p>
    <w:p w14:paraId="091F8A8D" w14:textId="33BBE158" w:rsidR="00662F34" w:rsidRPr="00086E83" w:rsidRDefault="00662F34" w:rsidP="00086E83">
      <w:pPr>
        <w:spacing w:line="360" w:lineRule="auto"/>
        <w:jc w:val="both"/>
        <w:rPr>
          <w:rFonts w:ascii="Arial" w:hAnsi="Arial" w:cs="Arial"/>
          <w:sz w:val="22"/>
          <w:szCs w:val="22"/>
          <w:lang w:val="en-US"/>
        </w:rPr>
      </w:pPr>
      <w:r w:rsidRPr="00086E83">
        <w:rPr>
          <w:rFonts w:ascii="Arial" w:hAnsi="Arial" w:cs="Arial"/>
          <w:sz w:val="22"/>
          <w:szCs w:val="22"/>
          <w:lang w:val="en-US"/>
        </w:rPr>
        <w:t>I also plan to keep a small portfolio which includes reflection notes, certificates, feedback from supervisors and evidence of training. This will be helpful in future applications and interviews</w:t>
      </w:r>
      <w:r w:rsidR="00746423" w:rsidRPr="00086E83">
        <w:rPr>
          <w:rFonts w:ascii="Arial" w:hAnsi="Arial" w:cs="Arial"/>
          <w:sz w:val="22"/>
          <w:szCs w:val="22"/>
          <w:lang w:val="en-US"/>
        </w:rPr>
        <w:t xml:space="preserve"> (</w:t>
      </w:r>
      <w:r w:rsidR="00746423" w:rsidRPr="00086E83">
        <w:rPr>
          <w:rFonts w:ascii="Arial" w:hAnsi="Arial" w:cs="Arial"/>
          <w:sz w:val="22"/>
          <w:szCs w:val="22"/>
        </w:rPr>
        <w:t>Jenkins</w:t>
      </w:r>
      <w:r w:rsidR="00746423" w:rsidRPr="00086E83">
        <w:rPr>
          <w:rFonts w:ascii="Arial" w:hAnsi="Arial" w:cs="Arial"/>
          <w:sz w:val="22"/>
          <w:szCs w:val="22"/>
          <w:lang w:val="en-US"/>
        </w:rPr>
        <w:t>, 2025)</w:t>
      </w:r>
      <w:r w:rsidRPr="00086E83">
        <w:rPr>
          <w:rFonts w:ascii="Arial" w:hAnsi="Arial" w:cs="Arial"/>
          <w:sz w:val="22"/>
          <w:szCs w:val="22"/>
          <w:lang w:val="en-US"/>
        </w:rPr>
        <w:t>. Maintaining positive relationships at work is another aspect of my brand as word of mouth and professional reputation plays a part in opportunities in health and social care.</w:t>
      </w:r>
    </w:p>
    <w:p w14:paraId="7111E119" w14:textId="7CACB819" w:rsidR="00754E9F" w:rsidRPr="00754E9F" w:rsidRDefault="00754E9F" w:rsidP="00086E83">
      <w:pPr>
        <w:spacing w:line="360" w:lineRule="auto"/>
        <w:jc w:val="both"/>
        <w:rPr>
          <w:rFonts w:ascii="Arial" w:hAnsi="Arial" w:cs="Arial"/>
          <w:b/>
          <w:bCs/>
          <w:sz w:val="22"/>
          <w:szCs w:val="22"/>
          <w:lang w:val="en-US"/>
        </w:rPr>
      </w:pPr>
      <w:r w:rsidRPr="00754E9F">
        <w:rPr>
          <w:rFonts w:ascii="Arial" w:hAnsi="Arial" w:cs="Arial"/>
          <w:b/>
          <w:bCs/>
          <w:sz w:val="22"/>
          <w:szCs w:val="22"/>
          <w:lang w:val="en-US"/>
        </w:rPr>
        <w:t>7. Networking Strategy</w:t>
      </w:r>
    </w:p>
    <w:p w14:paraId="6F4E04D1" w14:textId="02E795DE" w:rsidR="00662F34" w:rsidRPr="00086E83" w:rsidRDefault="00662F34" w:rsidP="00086E83">
      <w:pPr>
        <w:spacing w:line="360" w:lineRule="auto"/>
        <w:jc w:val="both"/>
        <w:rPr>
          <w:rFonts w:ascii="Arial" w:hAnsi="Arial" w:cs="Arial"/>
          <w:sz w:val="22"/>
          <w:szCs w:val="22"/>
          <w:lang w:val="en-US"/>
        </w:rPr>
      </w:pPr>
      <w:r w:rsidRPr="00086E83">
        <w:rPr>
          <w:rFonts w:ascii="Arial" w:hAnsi="Arial" w:cs="Arial"/>
          <w:sz w:val="22"/>
          <w:szCs w:val="22"/>
          <w:lang w:val="en-US"/>
        </w:rPr>
        <w:t>A good networking strategy will help with my progression into the Nursing Associate role especially as the health and social care sector is reliant on professional relationships and the ability to work in a multidisciplinary team</w:t>
      </w:r>
      <w:r w:rsidR="00746423" w:rsidRPr="00086E83">
        <w:rPr>
          <w:rFonts w:ascii="Arial" w:hAnsi="Arial" w:cs="Arial"/>
          <w:sz w:val="22"/>
          <w:szCs w:val="22"/>
          <w:lang w:val="en-US"/>
        </w:rPr>
        <w:t xml:space="preserve"> (</w:t>
      </w:r>
      <w:r w:rsidR="00746423" w:rsidRPr="00086E83">
        <w:rPr>
          <w:rFonts w:ascii="Arial" w:hAnsi="Arial" w:cs="Arial"/>
          <w:sz w:val="22"/>
          <w:szCs w:val="22"/>
        </w:rPr>
        <w:t>Collin</w:t>
      </w:r>
      <w:r w:rsidR="00746423" w:rsidRPr="00086E83">
        <w:rPr>
          <w:rFonts w:ascii="Arial" w:hAnsi="Arial" w:cs="Arial"/>
          <w:sz w:val="22"/>
          <w:szCs w:val="22"/>
          <w:lang w:val="en-US"/>
        </w:rPr>
        <w:t xml:space="preserve"> et al, 2025)</w:t>
      </w:r>
      <w:r w:rsidRPr="00086E83">
        <w:rPr>
          <w:rFonts w:ascii="Arial" w:hAnsi="Arial" w:cs="Arial"/>
          <w:sz w:val="22"/>
          <w:szCs w:val="22"/>
          <w:lang w:val="en-US"/>
        </w:rPr>
        <w:t xml:space="preserve">. My approach will be to work on bonding, bridging, and linking social capital, in accordance with the concepts covered in Week </w:t>
      </w:r>
      <w:r w:rsidR="00746423" w:rsidRPr="00086E83">
        <w:rPr>
          <w:rFonts w:ascii="Arial" w:hAnsi="Arial" w:cs="Arial"/>
          <w:sz w:val="22"/>
          <w:szCs w:val="22"/>
          <w:lang w:val="en-US"/>
        </w:rPr>
        <w:t>2.</w:t>
      </w:r>
    </w:p>
    <w:p w14:paraId="44353F22" w14:textId="1CD02B30" w:rsidR="00754E9F" w:rsidRPr="00754E9F" w:rsidRDefault="00754E9F" w:rsidP="00086E83">
      <w:pPr>
        <w:spacing w:line="360" w:lineRule="auto"/>
        <w:jc w:val="both"/>
        <w:rPr>
          <w:rFonts w:ascii="Arial" w:hAnsi="Arial" w:cs="Arial"/>
          <w:sz w:val="22"/>
          <w:szCs w:val="22"/>
          <w:lang w:val="en-US"/>
        </w:rPr>
      </w:pPr>
      <w:r w:rsidRPr="00754E9F">
        <w:rPr>
          <w:rFonts w:ascii="Arial" w:hAnsi="Arial" w:cs="Arial"/>
          <w:sz w:val="22"/>
          <w:szCs w:val="22"/>
          <w:lang w:val="en-US"/>
        </w:rPr>
        <w:t>Bonding capital will be strengthened through maintaining good relationships with colleagues, seniors and supervisors in my current workplace</w:t>
      </w:r>
      <w:r w:rsidR="00086E83" w:rsidRPr="00086E83">
        <w:rPr>
          <w:rFonts w:ascii="Arial" w:hAnsi="Arial" w:cs="Arial"/>
          <w:sz w:val="22"/>
          <w:szCs w:val="22"/>
          <w:lang w:val="en-US"/>
        </w:rPr>
        <w:t xml:space="preserve"> (Thang, 2025)</w:t>
      </w:r>
      <w:r w:rsidRPr="00754E9F">
        <w:rPr>
          <w:rFonts w:ascii="Arial" w:hAnsi="Arial" w:cs="Arial"/>
          <w:sz w:val="22"/>
          <w:szCs w:val="22"/>
          <w:lang w:val="en-US"/>
        </w:rPr>
        <w:t>. Regular communication, teamwork during busy shifts and asking for guidance when needed will help me access informal support, feedback and potential shadowing opportunities.</w:t>
      </w:r>
    </w:p>
    <w:p w14:paraId="49C3D783" w14:textId="77777777" w:rsidR="00754E9F" w:rsidRPr="00754E9F" w:rsidRDefault="00754E9F" w:rsidP="00086E83">
      <w:pPr>
        <w:spacing w:line="360" w:lineRule="auto"/>
        <w:jc w:val="both"/>
        <w:rPr>
          <w:rFonts w:ascii="Arial" w:hAnsi="Arial" w:cs="Arial"/>
          <w:sz w:val="22"/>
          <w:szCs w:val="22"/>
          <w:lang w:val="en-US"/>
        </w:rPr>
      </w:pPr>
      <w:r w:rsidRPr="00754E9F">
        <w:rPr>
          <w:rFonts w:ascii="Arial" w:hAnsi="Arial" w:cs="Arial"/>
          <w:sz w:val="22"/>
          <w:szCs w:val="22"/>
          <w:lang w:val="en-US"/>
        </w:rPr>
        <w:t>Bridging capital will be developed through engaging with staff across different departments and care settings. Attending in-house training sessions, Trust open days and internal workshops will help me meet professionals outside my immediate team. This increases awareness of different roles, including the experiences of current Nursing Associates.</w:t>
      </w:r>
    </w:p>
    <w:p w14:paraId="3411EFF5" w14:textId="365336D2" w:rsidR="00754E9F" w:rsidRPr="00754E9F" w:rsidRDefault="00754E9F" w:rsidP="00086E83">
      <w:pPr>
        <w:spacing w:line="360" w:lineRule="auto"/>
        <w:jc w:val="both"/>
        <w:rPr>
          <w:rFonts w:ascii="Arial" w:hAnsi="Arial" w:cs="Arial"/>
          <w:sz w:val="22"/>
          <w:szCs w:val="22"/>
          <w:lang w:val="en-US"/>
        </w:rPr>
      </w:pPr>
      <w:r w:rsidRPr="00754E9F">
        <w:rPr>
          <w:rFonts w:ascii="Arial" w:hAnsi="Arial" w:cs="Arial"/>
          <w:sz w:val="22"/>
          <w:szCs w:val="22"/>
          <w:lang w:val="en-US"/>
        </w:rPr>
        <w:t>Linking capital will involve connecting with individuals who hold authority or specialist knowledge, such as practice educators, clinical leads and university programme coordinators. Contacting them for advice on applications, entry requirements and learning expectations will support my long-term development. LinkedIn will also be used to follow NHS Trusts, join healthcare groups and connect with practitioners who can offer insight into the role</w:t>
      </w:r>
      <w:r w:rsidR="001F756E">
        <w:rPr>
          <w:rFonts w:ascii="Arial" w:hAnsi="Arial" w:cs="Arial"/>
          <w:sz w:val="22"/>
          <w:szCs w:val="22"/>
          <w:lang w:val="en-US"/>
        </w:rPr>
        <w:t>, as previously mentioned</w:t>
      </w:r>
      <w:r w:rsidRPr="00754E9F">
        <w:rPr>
          <w:rFonts w:ascii="Arial" w:hAnsi="Arial" w:cs="Arial"/>
          <w:sz w:val="22"/>
          <w:szCs w:val="22"/>
          <w:lang w:val="en-US"/>
        </w:rPr>
        <w:t>.</w:t>
      </w:r>
      <w:r w:rsidRPr="00086E83">
        <w:rPr>
          <w:rFonts w:ascii="Arial" w:hAnsi="Arial" w:cs="Arial"/>
          <w:sz w:val="22"/>
          <w:szCs w:val="22"/>
          <w:lang w:val="en-US"/>
        </w:rPr>
        <w:t xml:space="preserve"> </w:t>
      </w:r>
      <w:r w:rsidRPr="00754E9F">
        <w:rPr>
          <w:rFonts w:ascii="Arial" w:hAnsi="Arial" w:cs="Arial"/>
          <w:sz w:val="22"/>
          <w:szCs w:val="22"/>
          <w:lang w:val="en-US"/>
        </w:rPr>
        <w:t>Appendix C</w:t>
      </w:r>
      <w:r w:rsidRPr="00086E83">
        <w:rPr>
          <w:rFonts w:ascii="Arial" w:hAnsi="Arial" w:cs="Arial"/>
          <w:sz w:val="22"/>
          <w:szCs w:val="22"/>
          <w:lang w:val="en-US"/>
        </w:rPr>
        <w:t xml:space="preserve"> </w:t>
      </w:r>
      <w:r w:rsidRPr="00754E9F">
        <w:rPr>
          <w:rFonts w:ascii="Arial" w:hAnsi="Arial" w:cs="Arial"/>
          <w:sz w:val="22"/>
          <w:szCs w:val="22"/>
          <w:lang w:val="en-US"/>
        </w:rPr>
        <w:t xml:space="preserve">provides a visual outline of </w:t>
      </w:r>
      <w:r w:rsidRPr="00086E83">
        <w:rPr>
          <w:rFonts w:ascii="Arial" w:hAnsi="Arial" w:cs="Arial"/>
          <w:sz w:val="22"/>
          <w:szCs w:val="22"/>
          <w:lang w:val="en-US"/>
        </w:rPr>
        <w:t>professional</w:t>
      </w:r>
      <w:r w:rsidRPr="00754E9F">
        <w:rPr>
          <w:rFonts w:ascii="Arial" w:hAnsi="Arial" w:cs="Arial"/>
          <w:sz w:val="22"/>
          <w:szCs w:val="22"/>
          <w:lang w:val="en-US"/>
        </w:rPr>
        <w:t xml:space="preserve"> relationships that will support this strategy.</w:t>
      </w:r>
    </w:p>
    <w:p w14:paraId="7CE5FA25" w14:textId="51D68A7E" w:rsidR="00090D9F" w:rsidRPr="00090D9F" w:rsidRDefault="00086E83" w:rsidP="00086E83">
      <w:pPr>
        <w:spacing w:line="360" w:lineRule="auto"/>
        <w:jc w:val="both"/>
        <w:rPr>
          <w:rFonts w:ascii="Arial" w:hAnsi="Arial" w:cs="Arial"/>
          <w:b/>
          <w:bCs/>
          <w:sz w:val="22"/>
          <w:szCs w:val="22"/>
          <w:lang w:val="en-US"/>
        </w:rPr>
      </w:pPr>
      <w:r>
        <w:rPr>
          <w:rFonts w:ascii="Arial" w:hAnsi="Arial" w:cs="Arial"/>
          <w:b/>
          <w:bCs/>
          <w:sz w:val="22"/>
          <w:szCs w:val="22"/>
          <w:lang w:val="en-US"/>
        </w:rPr>
        <w:t xml:space="preserve">8. </w:t>
      </w:r>
      <w:r w:rsidR="00090D9F" w:rsidRPr="00090D9F">
        <w:rPr>
          <w:rFonts w:ascii="Arial" w:hAnsi="Arial" w:cs="Arial"/>
          <w:b/>
          <w:bCs/>
          <w:sz w:val="22"/>
          <w:szCs w:val="22"/>
          <w:lang w:val="en-US"/>
        </w:rPr>
        <w:t xml:space="preserve">Action </w:t>
      </w:r>
      <w:r w:rsidR="00090D9F" w:rsidRPr="00086E83">
        <w:rPr>
          <w:rFonts w:ascii="Arial" w:hAnsi="Arial" w:cs="Arial"/>
          <w:b/>
          <w:bCs/>
          <w:sz w:val="22"/>
          <w:szCs w:val="22"/>
          <w:lang w:val="en-US"/>
        </w:rPr>
        <w:t xml:space="preserve">Plan / </w:t>
      </w:r>
      <w:r w:rsidR="00090D9F" w:rsidRPr="00090D9F">
        <w:rPr>
          <w:rFonts w:ascii="Arial" w:hAnsi="Arial" w:cs="Arial"/>
          <w:b/>
          <w:bCs/>
          <w:sz w:val="22"/>
          <w:szCs w:val="22"/>
          <w:lang w:val="en-US"/>
        </w:rPr>
        <w:t>Timeline</w:t>
      </w:r>
      <w:r w:rsidR="00090D9F" w:rsidRPr="00086E83">
        <w:rPr>
          <w:rFonts w:ascii="Arial" w:hAnsi="Arial" w:cs="Arial"/>
          <w:b/>
          <w:bCs/>
          <w:sz w:val="22"/>
          <w:szCs w:val="22"/>
          <w:lang w:val="en-US"/>
        </w:rPr>
        <w:t xml:space="preserve"> / Resources</w:t>
      </w:r>
    </w:p>
    <w:p w14:paraId="1DBA5C4C" w14:textId="0D56E0E4" w:rsidR="00090D9F" w:rsidRPr="00086E83" w:rsidRDefault="00090D9F" w:rsidP="00086E83">
      <w:pPr>
        <w:spacing w:line="360" w:lineRule="auto"/>
        <w:jc w:val="both"/>
        <w:rPr>
          <w:rFonts w:ascii="Arial" w:hAnsi="Arial" w:cs="Arial"/>
          <w:sz w:val="22"/>
          <w:szCs w:val="22"/>
          <w:lang w:val="en-US"/>
        </w:rPr>
      </w:pPr>
      <w:r w:rsidRPr="00090D9F">
        <w:rPr>
          <w:rFonts w:ascii="Arial" w:hAnsi="Arial" w:cs="Arial"/>
          <w:sz w:val="22"/>
          <w:szCs w:val="22"/>
          <w:lang w:val="en-US"/>
        </w:rPr>
        <w:t>The plan outlined here is supported by the Gantt chart included in Appendix D, which sets out the key tasks, timescales and dependencies.</w:t>
      </w:r>
    </w:p>
    <w:p w14:paraId="54EF11CB" w14:textId="38EAD7FD" w:rsidR="00662F34" w:rsidRPr="00090D9F" w:rsidRDefault="00662F34" w:rsidP="00086E83">
      <w:pPr>
        <w:spacing w:line="360" w:lineRule="auto"/>
        <w:jc w:val="both"/>
        <w:rPr>
          <w:rFonts w:ascii="Arial" w:hAnsi="Arial" w:cs="Arial"/>
          <w:sz w:val="22"/>
          <w:szCs w:val="22"/>
          <w:lang w:val="en-US"/>
        </w:rPr>
      </w:pPr>
      <w:r w:rsidRPr="00086E83">
        <w:rPr>
          <w:rFonts w:ascii="Arial" w:hAnsi="Arial" w:cs="Arial"/>
          <w:sz w:val="22"/>
          <w:szCs w:val="22"/>
          <w:lang w:val="en-US"/>
        </w:rPr>
        <w:t xml:space="preserve">The first step </w:t>
      </w:r>
      <w:r w:rsidR="00086E83" w:rsidRPr="00086E83">
        <w:rPr>
          <w:rFonts w:ascii="Arial" w:hAnsi="Arial" w:cs="Arial"/>
          <w:sz w:val="22"/>
          <w:szCs w:val="22"/>
          <w:lang w:val="en-US"/>
        </w:rPr>
        <w:t xml:space="preserve">for me </w:t>
      </w:r>
      <w:r w:rsidRPr="00086E83">
        <w:rPr>
          <w:rFonts w:ascii="Arial" w:hAnsi="Arial" w:cs="Arial"/>
          <w:sz w:val="22"/>
          <w:szCs w:val="22"/>
          <w:lang w:val="en-US"/>
        </w:rPr>
        <w:t>is to complete Level 6, starting in January 2026. This is a significant requirement in the development of academic confidence and the strengthening of the study skills required in higher level clinical training. In addition to this</w:t>
      </w:r>
      <w:r w:rsidR="0075691B" w:rsidRPr="00086E83">
        <w:rPr>
          <w:rFonts w:ascii="Arial" w:hAnsi="Arial" w:cs="Arial"/>
          <w:sz w:val="22"/>
          <w:szCs w:val="22"/>
          <w:lang w:val="en-US"/>
        </w:rPr>
        <w:t>,</w:t>
      </w:r>
      <w:r w:rsidRPr="00086E83">
        <w:rPr>
          <w:rFonts w:ascii="Arial" w:hAnsi="Arial" w:cs="Arial"/>
          <w:sz w:val="22"/>
          <w:szCs w:val="22"/>
          <w:lang w:val="en-US"/>
        </w:rPr>
        <w:t xml:space="preserve"> I plan to participate in Nursing Associate information sessions and workshops provided by NHS Trusts and local training hubs. These activities would help me to increase my understanding of the role and help me to prepare for the application process.</w:t>
      </w:r>
    </w:p>
    <w:p w14:paraId="08792025" w14:textId="1C8D4EB7" w:rsidR="0075691B" w:rsidRPr="00086E83" w:rsidRDefault="0075691B" w:rsidP="00086E83">
      <w:pPr>
        <w:spacing w:line="360" w:lineRule="auto"/>
        <w:jc w:val="both"/>
        <w:rPr>
          <w:rFonts w:ascii="Arial" w:hAnsi="Arial" w:cs="Arial"/>
          <w:sz w:val="22"/>
          <w:szCs w:val="22"/>
          <w:lang w:val="en-US"/>
        </w:rPr>
      </w:pPr>
      <w:r w:rsidRPr="00086E83">
        <w:rPr>
          <w:rFonts w:ascii="Arial" w:hAnsi="Arial" w:cs="Arial"/>
          <w:sz w:val="22"/>
          <w:szCs w:val="22"/>
          <w:lang w:val="en-US"/>
        </w:rPr>
        <w:t>Further workplace experience is another priority. I will try to find opportunities within my current setting to take on more responsibilities associated with Nursing Associate such as assisting observations, reporting changes in patient's conditions and employing digital systems more often. This will help to address the development needs identified in my self-evaluation.</w:t>
      </w:r>
    </w:p>
    <w:p w14:paraId="4151382C" w14:textId="63C4B947" w:rsidR="00F8069C" w:rsidRPr="00086E83" w:rsidRDefault="00F8069C" w:rsidP="00086E83">
      <w:pPr>
        <w:spacing w:line="360" w:lineRule="auto"/>
        <w:jc w:val="both"/>
        <w:rPr>
          <w:rFonts w:ascii="Arial" w:hAnsi="Arial" w:cs="Arial"/>
          <w:sz w:val="22"/>
          <w:szCs w:val="22"/>
          <w:lang w:val="en-US"/>
        </w:rPr>
      </w:pPr>
      <w:r w:rsidRPr="00086E83">
        <w:rPr>
          <w:rFonts w:ascii="Arial" w:hAnsi="Arial" w:cs="Arial"/>
          <w:sz w:val="22"/>
          <w:szCs w:val="22"/>
          <w:lang w:val="en-US"/>
        </w:rPr>
        <w:t>From May until July 2026, I will start to get ready with my application documents. This will involve updating my CV, writing a focused personal statement and collating evidence of qualifications and employment, which will be stored in my portfolio. The application will be submitted in mid-2026 followed by an interview preparation between July and August.</w:t>
      </w:r>
    </w:p>
    <w:p w14:paraId="2267C073" w14:textId="246CEA5D" w:rsidR="00090D9F" w:rsidRPr="00086E83" w:rsidRDefault="00F8069C" w:rsidP="00086E83">
      <w:pPr>
        <w:spacing w:line="360" w:lineRule="auto"/>
        <w:jc w:val="both"/>
        <w:rPr>
          <w:rFonts w:ascii="Arial" w:hAnsi="Arial" w:cs="Arial"/>
          <w:sz w:val="22"/>
          <w:szCs w:val="22"/>
          <w:lang w:val="en-US"/>
        </w:rPr>
      </w:pPr>
      <w:r w:rsidRPr="00086E83">
        <w:rPr>
          <w:rFonts w:ascii="Arial" w:hAnsi="Arial" w:cs="Arial"/>
          <w:sz w:val="22"/>
          <w:szCs w:val="22"/>
          <w:lang w:val="en-US"/>
        </w:rPr>
        <w:t>The final stage involves ongoing professional development, including review of the NMC Code as well as completion of short clinical courses if available. This will ensure that I am well prepared for the expectations of a regulated role.</w:t>
      </w:r>
    </w:p>
    <w:p w14:paraId="49024942" w14:textId="46BD57EB" w:rsidR="00090D9F" w:rsidRPr="00090D9F" w:rsidRDefault="00086E83" w:rsidP="00086E83">
      <w:pPr>
        <w:spacing w:line="360" w:lineRule="auto"/>
        <w:jc w:val="both"/>
        <w:rPr>
          <w:rFonts w:ascii="Arial" w:hAnsi="Arial" w:cs="Arial"/>
          <w:b/>
          <w:bCs/>
          <w:sz w:val="22"/>
          <w:szCs w:val="22"/>
          <w:lang w:val="en-US"/>
        </w:rPr>
      </w:pPr>
      <w:r>
        <w:rPr>
          <w:rFonts w:ascii="Arial" w:hAnsi="Arial" w:cs="Arial"/>
          <w:b/>
          <w:bCs/>
          <w:sz w:val="22"/>
          <w:szCs w:val="22"/>
          <w:lang w:val="en-US"/>
        </w:rPr>
        <w:t xml:space="preserve">9. </w:t>
      </w:r>
      <w:r w:rsidR="00090D9F" w:rsidRPr="00090D9F">
        <w:rPr>
          <w:rFonts w:ascii="Arial" w:hAnsi="Arial" w:cs="Arial"/>
          <w:b/>
          <w:bCs/>
          <w:sz w:val="22"/>
          <w:szCs w:val="22"/>
          <w:lang w:val="en-US"/>
        </w:rPr>
        <w:t xml:space="preserve">Conclusion </w:t>
      </w:r>
    </w:p>
    <w:p w14:paraId="77C14C2E" w14:textId="5CE78A33" w:rsidR="00090D9F" w:rsidRPr="00090D9F" w:rsidRDefault="00F8069C" w:rsidP="00086E83">
      <w:pPr>
        <w:spacing w:line="360" w:lineRule="auto"/>
        <w:jc w:val="both"/>
        <w:rPr>
          <w:rFonts w:ascii="Arial" w:hAnsi="Arial" w:cs="Arial"/>
          <w:sz w:val="22"/>
          <w:szCs w:val="22"/>
          <w:lang w:val="en-US"/>
        </w:rPr>
      </w:pPr>
      <w:r w:rsidRPr="00086E83">
        <w:rPr>
          <w:rFonts w:ascii="Arial" w:hAnsi="Arial" w:cs="Arial"/>
          <w:sz w:val="22"/>
          <w:szCs w:val="22"/>
          <w:lang w:val="en-US"/>
        </w:rPr>
        <w:t xml:space="preserve">This report has described my preparedness and future needs for growth as I strive to become a Nursing Associate. The role demands a high level of clinical skills, professionalism and communication skills, which are all backed by my qualifications and years of experience of caring for </w:t>
      </w:r>
      <w:r w:rsidR="00FA0DD1" w:rsidRPr="00086E83">
        <w:rPr>
          <w:rFonts w:ascii="Arial" w:hAnsi="Arial" w:cs="Arial"/>
          <w:sz w:val="22"/>
          <w:szCs w:val="22"/>
          <w:lang w:val="en-US"/>
        </w:rPr>
        <w:t>service users</w:t>
      </w:r>
      <w:r w:rsidRPr="00086E83">
        <w:rPr>
          <w:rFonts w:ascii="Arial" w:hAnsi="Arial" w:cs="Arial"/>
          <w:sz w:val="22"/>
          <w:szCs w:val="22"/>
          <w:lang w:val="en-US"/>
        </w:rPr>
        <w:t xml:space="preserve">. The self-evaluation identified areas that are still to be strengthened, in particular clinical skills and digital confidence. My personal brand, networking strategy and </w:t>
      </w:r>
      <w:r w:rsidR="003B1DFD">
        <w:rPr>
          <w:rFonts w:ascii="Arial" w:hAnsi="Arial" w:cs="Arial"/>
          <w:sz w:val="22"/>
          <w:szCs w:val="22"/>
          <w:lang w:val="en-US"/>
        </w:rPr>
        <w:t xml:space="preserve">organised </w:t>
      </w:r>
      <w:r w:rsidRPr="00086E83">
        <w:rPr>
          <w:rFonts w:ascii="Arial" w:hAnsi="Arial" w:cs="Arial"/>
          <w:sz w:val="22"/>
          <w:szCs w:val="22"/>
          <w:lang w:val="en-US"/>
        </w:rPr>
        <w:t xml:space="preserve">action plan offer a clear way to achieve these goals. </w:t>
      </w:r>
      <w:r w:rsidR="00090D9F" w:rsidRPr="00090D9F">
        <w:rPr>
          <w:rFonts w:ascii="Arial" w:hAnsi="Arial" w:cs="Arial"/>
          <w:sz w:val="22"/>
          <w:szCs w:val="22"/>
          <w:lang w:val="en-US"/>
        </w:rPr>
        <w:t>With continued learning, reflective practice and the steps set out in my Gantt chart, I am well prepared to progress into the Nursing Associate training route.</w:t>
      </w:r>
    </w:p>
    <w:p w14:paraId="44862CB0" w14:textId="77777777" w:rsidR="00090D9F" w:rsidRPr="00086E83" w:rsidRDefault="00090D9F" w:rsidP="00086E83">
      <w:pPr>
        <w:spacing w:line="360" w:lineRule="auto"/>
        <w:jc w:val="both"/>
        <w:rPr>
          <w:rFonts w:ascii="Arial" w:hAnsi="Arial" w:cs="Arial"/>
          <w:sz w:val="22"/>
          <w:szCs w:val="22"/>
          <w:lang w:val="en-US"/>
        </w:rPr>
      </w:pPr>
    </w:p>
    <w:p w14:paraId="166AAB9B" w14:textId="77777777" w:rsidR="002662D4" w:rsidRPr="00086E83" w:rsidRDefault="002662D4" w:rsidP="00086E83">
      <w:pPr>
        <w:spacing w:line="360" w:lineRule="auto"/>
        <w:jc w:val="both"/>
        <w:rPr>
          <w:rFonts w:ascii="Arial" w:hAnsi="Arial" w:cs="Arial"/>
          <w:sz w:val="22"/>
          <w:szCs w:val="22"/>
          <w:lang w:val="en-US"/>
        </w:rPr>
      </w:pPr>
    </w:p>
    <w:p w14:paraId="3C316383" w14:textId="77777777" w:rsidR="002662D4" w:rsidRPr="00086E83" w:rsidRDefault="002662D4" w:rsidP="00086E83">
      <w:pPr>
        <w:spacing w:line="360" w:lineRule="auto"/>
        <w:jc w:val="both"/>
        <w:rPr>
          <w:rFonts w:ascii="Arial" w:hAnsi="Arial" w:cs="Arial"/>
          <w:sz w:val="22"/>
          <w:szCs w:val="22"/>
          <w:lang w:val="en-US"/>
        </w:rPr>
      </w:pPr>
    </w:p>
    <w:p w14:paraId="5A5DC1EC" w14:textId="77777777" w:rsidR="002662D4" w:rsidRPr="00086E83" w:rsidRDefault="002662D4" w:rsidP="00086E83">
      <w:pPr>
        <w:spacing w:line="360" w:lineRule="auto"/>
        <w:jc w:val="both"/>
        <w:rPr>
          <w:rFonts w:ascii="Arial" w:hAnsi="Arial" w:cs="Arial"/>
          <w:sz w:val="22"/>
          <w:szCs w:val="22"/>
          <w:lang w:val="en-US"/>
        </w:rPr>
      </w:pPr>
    </w:p>
    <w:p w14:paraId="4E93F572" w14:textId="77777777" w:rsidR="002662D4" w:rsidRPr="00086E83" w:rsidRDefault="002662D4" w:rsidP="00086E83">
      <w:pPr>
        <w:spacing w:line="360" w:lineRule="auto"/>
        <w:jc w:val="both"/>
        <w:rPr>
          <w:rFonts w:ascii="Arial" w:hAnsi="Arial" w:cs="Arial"/>
          <w:sz w:val="22"/>
          <w:szCs w:val="22"/>
          <w:lang w:val="en-US"/>
        </w:rPr>
      </w:pPr>
    </w:p>
    <w:p w14:paraId="1D7A3670" w14:textId="77777777" w:rsidR="002662D4" w:rsidRPr="00086E83" w:rsidRDefault="002662D4" w:rsidP="00086E83">
      <w:pPr>
        <w:spacing w:line="360" w:lineRule="auto"/>
        <w:jc w:val="both"/>
        <w:rPr>
          <w:rFonts w:ascii="Arial" w:hAnsi="Arial" w:cs="Arial"/>
          <w:sz w:val="22"/>
          <w:szCs w:val="22"/>
          <w:lang w:val="en-US"/>
        </w:rPr>
      </w:pPr>
    </w:p>
    <w:p w14:paraId="7F42A092" w14:textId="77777777" w:rsidR="002662D4" w:rsidRPr="00086E83" w:rsidRDefault="002662D4" w:rsidP="00086E83">
      <w:pPr>
        <w:spacing w:line="360" w:lineRule="auto"/>
        <w:jc w:val="both"/>
        <w:rPr>
          <w:rFonts w:ascii="Arial" w:hAnsi="Arial" w:cs="Arial"/>
          <w:sz w:val="22"/>
          <w:szCs w:val="22"/>
          <w:lang w:val="en-US"/>
        </w:rPr>
      </w:pPr>
    </w:p>
    <w:p w14:paraId="1FF934E0" w14:textId="77777777" w:rsidR="002662D4" w:rsidRPr="00086E83" w:rsidRDefault="002662D4" w:rsidP="00086E83">
      <w:pPr>
        <w:spacing w:line="360" w:lineRule="auto"/>
        <w:jc w:val="both"/>
        <w:rPr>
          <w:rFonts w:ascii="Arial" w:hAnsi="Arial" w:cs="Arial"/>
          <w:sz w:val="22"/>
          <w:szCs w:val="22"/>
          <w:lang w:val="en-US"/>
        </w:rPr>
      </w:pPr>
    </w:p>
    <w:p w14:paraId="05A54EAE" w14:textId="77777777" w:rsidR="00086E83" w:rsidRPr="00086E83" w:rsidRDefault="00086E83" w:rsidP="00086E83">
      <w:pPr>
        <w:spacing w:line="360" w:lineRule="auto"/>
        <w:jc w:val="both"/>
        <w:rPr>
          <w:rFonts w:ascii="Arial" w:hAnsi="Arial" w:cs="Arial"/>
          <w:sz w:val="22"/>
          <w:szCs w:val="22"/>
          <w:lang w:val="en-US"/>
        </w:rPr>
      </w:pPr>
    </w:p>
    <w:p w14:paraId="6637DB23" w14:textId="77777777" w:rsidR="00086E83" w:rsidRPr="00086E83" w:rsidRDefault="00086E83" w:rsidP="00086E83">
      <w:pPr>
        <w:spacing w:line="360" w:lineRule="auto"/>
        <w:jc w:val="both"/>
        <w:rPr>
          <w:rFonts w:ascii="Arial" w:hAnsi="Arial" w:cs="Arial"/>
          <w:sz w:val="22"/>
          <w:szCs w:val="22"/>
          <w:lang w:val="en-US"/>
        </w:rPr>
      </w:pPr>
    </w:p>
    <w:p w14:paraId="1A6EB434" w14:textId="31C824C8" w:rsidR="002662D4" w:rsidRPr="00086E83" w:rsidRDefault="00090D9F" w:rsidP="00086E83">
      <w:pPr>
        <w:spacing w:line="360" w:lineRule="auto"/>
        <w:jc w:val="both"/>
        <w:rPr>
          <w:rFonts w:ascii="Arial" w:hAnsi="Arial" w:cs="Arial"/>
          <w:b/>
          <w:bCs/>
          <w:sz w:val="22"/>
          <w:szCs w:val="22"/>
          <w:lang w:val="en-US"/>
        </w:rPr>
      </w:pPr>
      <w:r w:rsidRPr="00086E83">
        <w:rPr>
          <w:rFonts w:ascii="Arial" w:hAnsi="Arial" w:cs="Arial"/>
          <w:b/>
          <w:bCs/>
          <w:sz w:val="22"/>
          <w:szCs w:val="22"/>
          <w:lang w:val="en-US"/>
        </w:rPr>
        <w:t>References</w:t>
      </w:r>
    </w:p>
    <w:p w14:paraId="3EFF6411" w14:textId="77777777" w:rsidR="00086E83" w:rsidRPr="00086E83" w:rsidRDefault="00086E83" w:rsidP="00086E83">
      <w:pPr>
        <w:spacing w:line="360" w:lineRule="auto"/>
        <w:ind w:left="720" w:hanging="720"/>
        <w:jc w:val="both"/>
        <w:rPr>
          <w:rFonts w:ascii="Arial" w:hAnsi="Arial" w:cs="Arial"/>
          <w:sz w:val="22"/>
          <w:szCs w:val="22"/>
        </w:rPr>
      </w:pPr>
      <w:r w:rsidRPr="00086E83">
        <w:rPr>
          <w:rFonts w:ascii="Arial" w:hAnsi="Arial" w:cs="Arial"/>
          <w:sz w:val="22"/>
          <w:szCs w:val="22"/>
        </w:rPr>
        <w:t xml:space="preserve">Central London Community Healthcare NHS Trust. (2025). Nursing Associate (Band 4) [Job advert]. NHS Jobs. </w:t>
      </w:r>
      <w:hyperlink r:id="rId7" w:tgtFrame="_new" w:history="1">
        <w:r w:rsidRPr="00086E83">
          <w:rPr>
            <w:rStyle w:val="Hyperlink"/>
            <w:rFonts w:ascii="Arial" w:hAnsi="Arial" w:cs="Arial"/>
            <w:sz w:val="22"/>
            <w:szCs w:val="22"/>
          </w:rPr>
          <w:t>https://www.nhsjobs.com/job/UK/London/London/Central_London_Community_Healthcare_NHS_Trust/Nursing_Associate/Nursing_Associate-v7570743</w:t>
        </w:r>
      </w:hyperlink>
    </w:p>
    <w:p w14:paraId="66AEABB4" w14:textId="77777777" w:rsidR="00086E83" w:rsidRPr="00086E83" w:rsidRDefault="00086E83" w:rsidP="00086E83">
      <w:pPr>
        <w:spacing w:line="360" w:lineRule="auto"/>
        <w:ind w:left="720" w:hanging="720"/>
        <w:jc w:val="both"/>
        <w:rPr>
          <w:rFonts w:ascii="Arial" w:hAnsi="Arial" w:cs="Arial"/>
          <w:sz w:val="22"/>
          <w:szCs w:val="22"/>
        </w:rPr>
      </w:pPr>
      <w:r w:rsidRPr="00086E83">
        <w:rPr>
          <w:rFonts w:ascii="Arial" w:hAnsi="Arial" w:cs="Arial"/>
          <w:sz w:val="22"/>
          <w:szCs w:val="22"/>
        </w:rPr>
        <w:t>Cipta, D. A., Andoko, D., Theja, A., Utama, A. V. E., Hendrik, H., William, D. G., Reina, N., Handoko, M. T., &amp; Lumbuun, N. (2024). Culturally sensitive patient-centered healthcare: a focus on health behavior modification in low and middle-income nations-insights from Indonesia. </w:t>
      </w:r>
      <w:r w:rsidRPr="00086E83">
        <w:rPr>
          <w:rFonts w:ascii="Arial" w:hAnsi="Arial" w:cs="Arial"/>
          <w:i/>
          <w:iCs/>
          <w:sz w:val="22"/>
          <w:szCs w:val="22"/>
        </w:rPr>
        <w:t>Frontiers in medicine</w:t>
      </w:r>
      <w:r w:rsidRPr="00086E83">
        <w:rPr>
          <w:rFonts w:ascii="Arial" w:hAnsi="Arial" w:cs="Arial"/>
          <w:sz w:val="22"/>
          <w:szCs w:val="22"/>
        </w:rPr>
        <w:t>, </w:t>
      </w:r>
      <w:r w:rsidRPr="00086E83">
        <w:rPr>
          <w:rFonts w:ascii="Arial" w:hAnsi="Arial" w:cs="Arial"/>
          <w:i/>
          <w:iCs/>
          <w:sz w:val="22"/>
          <w:szCs w:val="22"/>
        </w:rPr>
        <w:t>11</w:t>
      </w:r>
      <w:r w:rsidRPr="00086E83">
        <w:rPr>
          <w:rFonts w:ascii="Arial" w:hAnsi="Arial" w:cs="Arial"/>
          <w:sz w:val="22"/>
          <w:szCs w:val="22"/>
        </w:rPr>
        <w:t xml:space="preserve">, 1353037. </w:t>
      </w:r>
      <w:hyperlink r:id="rId8" w:history="1">
        <w:r w:rsidRPr="00086E83">
          <w:rPr>
            <w:rStyle w:val="Hyperlink"/>
            <w:rFonts w:ascii="Arial" w:hAnsi="Arial" w:cs="Arial"/>
            <w:sz w:val="22"/>
            <w:szCs w:val="22"/>
          </w:rPr>
          <w:t>https://doi.org/10.3389/fmed.2024.1353037</w:t>
        </w:r>
      </w:hyperlink>
      <w:r w:rsidRPr="00086E83">
        <w:rPr>
          <w:rFonts w:ascii="Arial" w:hAnsi="Arial" w:cs="Arial"/>
          <w:sz w:val="22"/>
          <w:szCs w:val="22"/>
        </w:rPr>
        <w:t xml:space="preserve"> </w:t>
      </w:r>
    </w:p>
    <w:p w14:paraId="55FDF5D3" w14:textId="77777777" w:rsidR="00086E83" w:rsidRPr="00086E83" w:rsidRDefault="00086E83" w:rsidP="00086E83">
      <w:pPr>
        <w:spacing w:line="360" w:lineRule="auto"/>
        <w:ind w:left="720" w:hanging="720"/>
        <w:jc w:val="both"/>
        <w:rPr>
          <w:rFonts w:ascii="Arial" w:hAnsi="Arial" w:cs="Arial"/>
          <w:sz w:val="22"/>
          <w:szCs w:val="22"/>
        </w:rPr>
      </w:pPr>
      <w:r w:rsidRPr="00086E83">
        <w:rPr>
          <w:rFonts w:ascii="Arial" w:hAnsi="Arial" w:cs="Arial"/>
          <w:sz w:val="22"/>
          <w:szCs w:val="22"/>
        </w:rPr>
        <w:t>Collin, V., Meiring, S., Noden, S., Barber, S., &amp; Hayhoe, B. W. J. (2025). Training health and social care professionals in multidisciplinary team working: a document analysis of undergraduate educational requirements. </w:t>
      </w:r>
      <w:r w:rsidRPr="00086E83">
        <w:rPr>
          <w:rFonts w:ascii="Arial" w:hAnsi="Arial" w:cs="Arial"/>
          <w:i/>
          <w:iCs/>
          <w:sz w:val="22"/>
          <w:szCs w:val="22"/>
        </w:rPr>
        <w:t>Journal of Interprofessional Care</w:t>
      </w:r>
      <w:r w:rsidRPr="00086E83">
        <w:rPr>
          <w:rFonts w:ascii="Arial" w:hAnsi="Arial" w:cs="Arial"/>
          <w:sz w:val="22"/>
          <w:szCs w:val="22"/>
        </w:rPr>
        <w:t>, </w:t>
      </w:r>
      <w:r w:rsidRPr="00086E83">
        <w:rPr>
          <w:rFonts w:ascii="Arial" w:hAnsi="Arial" w:cs="Arial"/>
          <w:i/>
          <w:iCs/>
          <w:sz w:val="22"/>
          <w:szCs w:val="22"/>
        </w:rPr>
        <w:t>39</w:t>
      </w:r>
      <w:r w:rsidRPr="00086E83">
        <w:rPr>
          <w:rFonts w:ascii="Arial" w:hAnsi="Arial" w:cs="Arial"/>
          <w:sz w:val="22"/>
          <w:szCs w:val="22"/>
        </w:rPr>
        <w:t xml:space="preserve">(3), 448–458. </w:t>
      </w:r>
      <w:hyperlink r:id="rId9" w:history="1">
        <w:r w:rsidRPr="00086E83">
          <w:rPr>
            <w:rStyle w:val="Hyperlink"/>
            <w:rFonts w:ascii="Arial" w:hAnsi="Arial" w:cs="Arial"/>
            <w:sz w:val="22"/>
            <w:szCs w:val="22"/>
          </w:rPr>
          <w:t>https://doi.org/10.1080/13561820.2025.2469298</w:t>
        </w:r>
      </w:hyperlink>
      <w:r w:rsidRPr="00086E83">
        <w:rPr>
          <w:rFonts w:ascii="Arial" w:hAnsi="Arial" w:cs="Arial"/>
          <w:sz w:val="22"/>
          <w:szCs w:val="22"/>
        </w:rPr>
        <w:t xml:space="preserve"> </w:t>
      </w:r>
    </w:p>
    <w:p w14:paraId="0ACC8CE7" w14:textId="77777777" w:rsidR="00086E83" w:rsidRPr="00086E83" w:rsidRDefault="00086E83" w:rsidP="00086E83">
      <w:pPr>
        <w:spacing w:line="360" w:lineRule="auto"/>
        <w:ind w:left="720" w:hanging="720"/>
        <w:jc w:val="both"/>
        <w:rPr>
          <w:rFonts w:ascii="Arial" w:hAnsi="Arial" w:cs="Arial"/>
          <w:sz w:val="22"/>
          <w:szCs w:val="22"/>
        </w:rPr>
      </w:pPr>
      <w:r w:rsidRPr="00086E83">
        <w:rPr>
          <w:rFonts w:ascii="Arial" w:hAnsi="Arial" w:cs="Arial"/>
          <w:sz w:val="22"/>
          <w:szCs w:val="22"/>
        </w:rPr>
        <w:t>DeMilto, L. (2021). How to Make LinkedIn a Career-Building Tool. </w:t>
      </w:r>
      <w:r w:rsidRPr="00086E83">
        <w:rPr>
          <w:rFonts w:ascii="Arial" w:hAnsi="Arial" w:cs="Arial"/>
          <w:i/>
          <w:iCs/>
          <w:sz w:val="22"/>
          <w:szCs w:val="22"/>
        </w:rPr>
        <w:t>AMWA Journal</w:t>
      </w:r>
      <w:r w:rsidRPr="00086E83">
        <w:rPr>
          <w:rFonts w:ascii="Arial" w:hAnsi="Arial" w:cs="Arial"/>
          <w:sz w:val="22"/>
          <w:szCs w:val="22"/>
        </w:rPr>
        <w:t xml:space="preserve">. 36(4) </w:t>
      </w:r>
      <w:hyperlink r:id="rId10" w:history="1">
        <w:r w:rsidRPr="00086E83">
          <w:rPr>
            <w:rStyle w:val="Hyperlink"/>
            <w:rFonts w:ascii="Arial" w:hAnsi="Arial" w:cs="Arial"/>
            <w:sz w:val="22"/>
            <w:szCs w:val="22"/>
          </w:rPr>
          <w:t>https://doi.org/10.55752/amwa.2021.91</w:t>
        </w:r>
      </w:hyperlink>
      <w:r w:rsidRPr="00086E83">
        <w:rPr>
          <w:rFonts w:ascii="Arial" w:hAnsi="Arial" w:cs="Arial"/>
          <w:sz w:val="22"/>
          <w:szCs w:val="22"/>
        </w:rPr>
        <w:t xml:space="preserve"> </w:t>
      </w:r>
    </w:p>
    <w:p w14:paraId="644626F3" w14:textId="77777777" w:rsidR="00086E83" w:rsidRPr="00086E83" w:rsidRDefault="00086E83" w:rsidP="00086E83">
      <w:pPr>
        <w:spacing w:line="360" w:lineRule="auto"/>
        <w:ind w:left="720" w:hanging="720"/>
        <w:jc w:val="both"/>
        <w:rPr>
          <w:rFonts w:ascii="Arial" w:hAnsi="Arial" w:cs="Arial"/>
          <w:sz w:val="22"/>
          <w:szCs w:val="22"/>
        </w:rPr>
      </w:pPr>
      <w:r w:rsidRPr="00086E83">
        <w:rPr>
          <w:rFonts w:ascii="Arial" w:hAnsi="Arial" w:cs="Arial"/>
          <w:sz w:val="22"/>
          <w:szCs w:val="22"/>
        </w:rPr>
        <w:t>Hariyati, R. T. S., Handiyani, H., Wildani, A. A., Afriani, T., Nuraini, T., &amp; Amiruddin, M. H. (2024). Disparate Digital Literacy Levels of Nursing Manager and Staff, Specifically in Nursing Informatics Competencies and Their Causes: A Cross-Sectional Study. </w:t>
      </w:r>
      <w:r w:rsidRPr="00086E83">
        <w:rPr>
          <w:rFonts w:ascii="Arial" w:hAnsi="Arial" w:cs="Arial"/>
          <w:i/>
          <w:iCs/>
          <w:sz w:val="22"/>
          <w:szCs w:val="22"/>
        </w:rPr>
        <w:t>Journal of healthcare leadership</w:t>
      </w:r>
      <w:r w:rsidRPr="00086E83">
        <w:rPr>
          <w:rFonts w:ascii="Arial" w:hAnsi="Arial" w:cs="Arial"/>
          <w:sz w:val="22"/>
          <w:szCs w:val="22"/>
        </w:rPr>
        <w:t>, </w:t>
      </w:r>
      <w:r w:rsidRPr="00086E83">
        <w:rPr>
          <w:rFonts w:ascii="Arial" w:hAnsi="Arial" w:cs="Arial"/>
          <w:i/>
          <w:iCs/>
          <w:sz w:val="22"/>
          <w:szCs w:val="22"/>
        </w:rPr>
        <w:t>16</w:t>
      </w:r>
      <w:r w:rsidRPr="00086E83">
        <w:rPr>
          <w:rFonts w:ascii="Arial" w:hAnsi="Arial" w:cs="Arial"/>
          <w:sz w:val="22"/>
          <w:szCs w:val="22"/>
        </w:rPr>
        <w:t xml:space="preserve">, 415–425. </w:t>
      </w:r>
      <w:hyperlink r:id="rId11" w:history="1">
        <w:r w:rsidRPr="00086E83">
          <w:rPr>
            <w:rStyle w:val="Hyperlink"/>
            <w:rFonts w:ascii="Arial" w:hAnsi="Arial" w:cs="Arial"/>
            <w:sz w:val="22"/>
            <w:szCs w:val="22"/>
          </w:rPr>
          <w:t>https://doi.org/10.2147/JHL.S470456</w:t>
        </w:r>
      </w:hyperlink>
      <w:r w:rsidRPr="00086E83">
        <w:rPr>
          <w:rFonts w:ascii="Arial" w:hAnsi="Arial" w:cs="Arial"/>
          <w:sz w:val="22"/>
          <w:szCs w:val="22"/>
        </w:rPr>
        <w:t xml:space="preserve"> </w:t>
      </w:r>
    </w:p>
    <w:p w14:paraId="7251187C" w14:textId="77777777" w:rsidR="00086E83" w:rsidRPr="00086E83" w:rsidRDefault="00086E83" w:rsidP="00086E83">
      <w:pPr>
        <w:spacing w:line="360" w:lineRule="auto"/>
        <w:ind w:left="720" w:hanging="720"/>
        <w:jc w:val="both"/>
        <w:rPr>
          <w:rFonts w:ascii="Arial" w:hAnsi="Arial" w:cs="Arial"/>
          <w:sz w:val="22"/>
          <w:szCs w:val="22"/>
        </w:rPr>
      </w:pPr>
      <w:r w:rsidRPr="00086E83">
        <w:rPr>
          <w:rFonts w:ascii="Arial" w:hAnsi="Arial" w:cs="Arial"/>
          <w:sz w:val="22"/>
          <w:szCs w:val="22"/>
        </w:rPr>
        <w:t>Jenkins L. S. (2025). Portfolio of learning in clinical training. </w:t>
      </w:r>
      <w:r w:rsidRPr="00086E83">
        <w:rPr>
          <w:rFonts w:ascii="Arial" w:hAnsi="Arial" w:cs="Arial"/>
          <w:i/>
          <w:iCs/>
          <w:sz w:val="22"/>
          <w:szCs w:val="22"/>
        </w:rPr>
        <w:t>South African family practice : official journal of the South African Academy of Family Practice/Primary Care</w:t>
      </w:r>
      <w:r w:rsidRPr="00086E83">
        <w:rPr>
          <w:rFonts w:ascii="Arial" w:hAnsi="Arial" w:cs="Arial"/>
          <w:sz w:val="22"/>
          <w:szCs w:val="22"/>
        </w:rPr>
        <w:t>, </w:t>
      </w:r>
      <w:r w:rsidRPr="00086E83">
        <w:rPr>
          <w:rFonts w:ascii="Arial" w:hAnsi="Arial" w:cs="Arial"/>
          <w:i/>
          <w:iCs/>
          <w:sz w:val="22"/>
          <w:szCs w:val="22"/>
        </w:rPr>
        <w:t>67</w:t>
      </w:r>
      <w:r w:rsidRPr="00086E83">
        <w:rPr>
          <w:rFonts w:ascii="Arial" w:hAnsi="Arial" w:cs="Arial"/>
          <w:sz w:val="22"/>
          <w:szCs w:val="22"/>
        </w:rPr>
        <w:t xml:space="preserve">(1), e1–e5. </w:t>
      </w:r>
      <w:hyperlink r:id="rId12" w:history="1">
        <w:r w:rsidRPr="00086E83">
          <w:rPr>
            <w:rStyle w:val="Hyperlink"/>
            <w:rFonts w:ascii="Arial" w:hAnsi="Arial" w:cs="Arial"/>
            <w:sz w:val="22"/>
            <w:szCs w:val="22"/>
          </w:rPr>
          <w:t>https://doi.org/10.4102/safp.v67i1.6080</w:t>
        </w:r>
      </w:hyperlink>
      <w:r w:rsidRPr="00086E83">
        <w:rPr>
          <w:rFonts w:ascii="Arial" w:hAnsi="Arial" w:cs="Arial"/>
          <w:sz w:val="22"/>
          <w:szCs w:val="22"/>
        </w:rPr>
        <w:t xml:space="preserve"> </w:t>
      </w:r>
    </w:p>
    <w:p w14:paraId="2C252F94" w14:textId="77777777" w:rsidR="00086E83" w:rsidRPr="00086E83" w:rsidRDefault="00086E83" w:rsidP="00086E83">
      <w:pPr>
        <w:spacing w:line="360" w:lineRule="auto"/>
        <w:ind w:left="720" w:hanging="720"/>
        <w:jc w:val="both"/>
        <w:rPr>
          <w:rFonts w:ascii="Arial" w:hAnsi="Arial" w:cs="Arial"/>
          <w:sz w:val="22"/>
          <w:szCs w:val="22"/>
        </w:rPr>
      </w:pPr>
      <w:r w:rsidRPr="00086E83">
        <w:rPr>
          <w:rFonts w:ascii="Arial" w:hAnsi="Arial" w:cs="Arial"/>
          <w:sz w:val="22"/>
          <w:szCs w:val="22"/>
        </w:rPr>
        <w:t xml:space="preserve">Nursing and Midwifery Council. (2018). </w:t>
      </w:r>
      <w:r w:rsidRPr="00086E83">
        <w:rPr>
          <w:rFonts w:ascii="Arial" w:hAnsi="Arial" w:cs="Arial"/>
          <w:i/>
          <w:iCs/>
          <w:sz w:val="22"/>
          <w:szCs w:val="22"/>
        </w:rPr>
        <w:t>The Code: Professional standards of practice and behaviour for nurses, midwives and nursing associates</w:t>
      </w:r>
      <w:r w:rsidRPr="00086E83">
        <w:rPr>
          <w:rFonts w:ascii="Arial" w:hAnsi="Arial" w:cs="Arial"/>
          <w:sz w:val="22"/>
          <w:szCs w:val="22"/>
        </w:rPr>
        <w:t xml:space="preserve">. Nursing and Midwifery Council. </w:t>
      </w:r>
      <w:hyperlink r:id="rId13" w:history="1">
        <w:r w:rsidRPr="00086E83">
          <w:rPr>
            <w:rStyle w:val="Hyperlink"/>
            <w:rFonts w:ascii="Arial" w:hAnsi="Arial" w:cs="Arial"/>
            <w:sz w:val="22"/>
            <w:szCs w:val="22"/>
          </w:rPr>
          <w:t>https://www.nmc.org.uk/globalassets/sitedocuments/nmc-publications/nmc-code.pdf</w:t>
        </w:r>
      </w:hyperlink>
      <w:r w:rsidRPr="00086E83">
        <w:rPr>
          <w:rFonts w:ascii="Arial" w:hAnsi="Arial" w:cs="Arial"/>
          <w:sz w:val="22"/>
          <w:szCs w:val="22"/>
        </w:rPr>
        <w:t xml:space="preserve"> </w:t>
      </w:r>
    </w:p>
    <w:p w14:paraId="299F1536" w14:textId="77777777" w:rsidR="00086E83" w:rsidRPr="00086E83" w:rsidRDefault="00086E83" w:rsidP="00086E83">
      <w:pPr>
        <w:spacing w:line="360" w:lineRule="auto"/>
        <w:ind w:left="720" w:hanging="720"/>
        <w:jc w:val="both"/>
        <w:rPr>
          <w:rFonts w:ascii="Arial" w:hAnsi="Arial" w:cs="Arial"/>
          <w:sz w:val="22"/>
          <w:szCs w:val="22"/>
        </w:rPr>
      </w:pPr>
      <w:r w:rsidRPr="00086E83">
        <w:rPr>
          <w:rFonts w:ascii="Arial" w:hAnsi="Arial" w:cs="Arial"/>
          <w:sz w:val="22"/>
          <w:szCs w:val="22"/>
        </w:rPr>
        <w:t>Philbrick, J., &amp; Cleveland, A. (2015). Personal Branding: Building Your Pathway to Professional Success. </w:t>
      </w:r>
      <w:r w:rsidRPr="00086E83">
        <w:rPr>
          <w:rFonts w:ascii="Arial" w:hAnsi="Arial" w:cs="Arial"/>
          <w:i/>
          <w:iCs/>
          <w:sz w:val="22"/>
          <w:szCs w:val="22"/>
        </w:rPr>
        <w:t>Medical Reference Services Quarterly</w:t>
      </w:r>
      <w:r w:rsidRPr="00086E83">
        <w:rPr>
          <w:rFonts w:ascii="Arial" w:hAnsi="Arial" w:cs="Arial"/>
          <w:sz w:val="22"/>
          <w:szCs w:val="22"/>
        </w:rPr>
        <w:t xml:space="preserve">, 34, 181 - 189. </w:t>
      </w:r>
      <w:hyperlink r:id="rId14" w:history="1">
        <w:r w:rsidRPr="00086E83">
          <w:rPr>
            <w:rStyle w:val="Hyperlink"/>
            <w:rFonts w:ascii="Arial" w:hAnsi="Arial" w:cs="Arial"/>
            <w:sz w:val="22"/>
            <w:szCs w:val="22"/>
          </w:rPr>
          <w:t>https://doi.org/10.1080/02763869.2015.1019324</w:t>
        </w:r>
      </w:hyperlink>
      <w:r w:rsidRPr="00086E83">
        <w:rPr>
          <w:rFonts w:ascii="Arial" w:hAnsi="Arial" w:cs="Arial"/>
          <w:sz w:val="22"/>
          <w:szCs w:val="22"/>
        </w:rPr>
        <w:t xml:space="preserve"> </w:t>
      </w:r>
    </w:p>
    <w:p w14:paraId="56FD874A" w14:textId="502871E0" w:rsidR="00086E83" w:rsidRPr="00086E83" w:rsidRDefault="00086E83" w:rsidP="00086E83">
      <w:pPr>
        <w:spacing w:line="360" w:lineRule="auto"/>
        <w:ind w:left="720" w:hanging="720"/>
        <w:jc w:val="both"/>
        <w:rPr>
          <w:rFonts w:ascii="Arial" w:hAnsi="Arial" w:cs="Arial"/>
          <w:sz w:val="22"/>
          <w:szCs w:val="22"/>
        </w:rPr>
      </w:pPr>
      <w:r w:rsidRPr="00086E83">
        <w:rPr>
          <w:rFonts w:ascii="Arial" w:hAnsi="Arial" w:cs="Arial"/>
          <w:sz w:val="22"/>
          <w:szCs w:val="22"/>
        </w:rPr>
        <w:t xml:space="preserve">Thang, D. (2025). The Impact of Social Capital on Workplace Engagement, Productivity, and </w:t>
      </w:r>
      <w:r w:rsidR="004B557E">
        <w:rPr>
          <w:rFonts w:ascii="Arial" w:hAnsi="Arial" w:cs="Arial"/>
          <w:sz w:val="22"/>
          <w:szCs w:val="22"/>
        </w:rPr>
        <w:t xml:space="preserve">Organisational </w:t>
      </w:r>
      <w:r w:rsidRPr="00086E83">
        <w:rPr>
          <w:rFonts w:ascii="Arial" w:hAnsi="Arial" w:cs="Arial"/>
          <w:sz w:val="22"/>
          <w:szCs w:val="22"/>
        </w:rPr>
        <w:t>Success. </w:t>
      </w:r>
      <w:r w:rsidRPr="00086E83">
        <w:rPr>
          <w:rFonts w:ascii="Arial" w:hAnsi="Arial" w:cs="Arial"/>
          <w:i/>
          <w:iCs/>
          <w:sz w:val="22"/>
          <w:szCs w:val="22"/>
        </w:rPr>
        <w:t>International Journal of Humanities, Social</w:t>
      </w:r>
      <w:r w:rsidR="007C6D1D">
        <w:rPr>
          <w:rFonts w:ascii="Arial" w:hAnsi="Arial" w:cs="Arial"/>
          <w:i/>
          <w:iCs/>
          <w:sz w:val="22"/>
          <w:szCs w:val="22"/>
        </w:rPr>
        <w:t xml:space="preserve"> </w:t>
      </w:r>
      <w:r w:rsidRPr="00086E83">
        <w:rPr>
          <w:rFonts w:ascii="Arial" w:hAnsi="Arial" w:cs="Arial"/>
          <w:i/>
          <w:iCs/>
          <w:sz w:val="22"/>
          <w:szCs w:val="22"/>
        </w:rPr>
        <w:t>Sciences and Education</w:t>
      </w:r>
      <w:r w:rsidRPr="00086E83">
        <w:rPr>
          <w:rFonts w:ascii="Arial" w:hAnsi="Arial" w:cs="Arial"/>
          <w:sz w:val="22"/>
          <w:szCs w:val="22"/>
        </w:rPr>
        <w:t xml:space="preserve">. </w:t>
      </w:r>
      <w:hyperlink r:id="rId15" w:history="1">
        <w:r w:rsidRPr="00086E83">
          <w:rPr>
            <w:rStyle w:val="Hyperlink"/>
            <w:rFonts w:ascii="Arial" w:hAnsi="Arial" w:cs="Arial"/>
            <w:sz w:val="22"/>
            <w:szCs w:val="22"/>
          </w:rPr>
          <w:t>https://doi.org/10.20431/2349-0381.1202004</w:t>
        </w:r>
      </w:hyperlink>
      <w:r w:rsidRPr="00086E83">
        <w:rPr>
          <w:rFonts w:ascii="Arial" w:hAnsi="Arial" w:cs="Arial"/>
          <w:sz w:val="22"/>
          <w:szCs w:val="22"/>
        </w:rPr>
        <w:t xml:space="preserve"> </w:t>
      </w:r>
    </w:p>
    <w:p w14:paraId="573C1772" w14:textId="77777777" w:rsidR="00086E83" w:rsidRPr="00086E83" w:rsidRDefault="00086E83" w:rsidP="00086E83">
      <w:pPr>
        <w:spacing w:line="360" w:lineRule="auto"/>
        <w:ind w:left="720" w:hanging="720"/>
        <w:jc w:val="both"/>
        <w:rPr>
          <w:rFonts w:ascii="Arial" w:hAnsi="Arial" w:cs="Arial"/>
          <w:sz w:val="22"/>
          <w:szCs w:val="22"/>
        </w:rPr>
      </w:pPr>
      <w:r w:rsidRPr="00086E83">
        <w:rPr>
          <w:rFonts w:ascii="Arial" w:hAnsi="Arial" w:cs="Arial"/>
          <w:sz w:val="22"/>
          <w:szCs w:val="22"/>
        </w:rPr>
        <w:t>Varghese, A., &amp; Khakha, D. C. (2025). Attributes of compassionate care in clinical nursing practice from the perspectives of patients and nurses-A systematic review. </w:t>
      </w:r>
      <w:r w:rsidRPr="00086E83">
        <w:rPr>
          <w:rFonts w:ascii="Arial" w:hAnsi="Arial" w:cs="Arial"/>
          <w:i/>
          <w:iCs/>
          <w:sz w:val="22"/>
          <w:szCs w:val="22"/>
        </w:rPr>
        <w:t>Journal of education and health promotion</w:t>
      </w:r>
      <w:r w:rsidRPr="00086E83">
        <w:rPr>
          <w:rFonts w:ascii="Arial" w:hAnsi="Arial" w:cs="Arial"/>
          <w:sz w:val="22"/>
          <w:szCs w:val="22"/>
        </w:rPr>
        <w:t>, </w:t>
      </w:r>
      <w:r w:rsidRPr="00086E83">
        <w:rPr>
          <w:rFonts w:ascii="Arial" w:hAnsi="Arial" w:cs="Arial"/>
          <w:i/>
          <w:iCs/>
          <w:sz w:val="22"/>
          <w:szCs w:val="22"/>
        </w:rPr>
        <w:t>14</w:t>
      </w:r>
      <w:r w:rsidRPr="00086E83">
        <w:rPr>
          <w:rFonts w:ascii="Arial" w:hAnsi="Arial" w:cs="Arial"/>
          <w:sz w:val="22"/>
          <w:szCs w:val="22"/>
        </w:rPr>
        <w:t xml:space="preserve">, 110. </w:t>
      </w:r>
      <w:hyperlink r:id="rId16" w:history="1">
        <w:r w:rsidRPr="00086E83">
          <w:rPr>
            <w:rStyle w:val="Hyperlink"/>
            <w:rFonts w:ascii="Arial" w:hAnsi="Arial" w:cs="Arial"/>
            <w:sz w:val="22"/>
            <w:szCs w:val="22"/>
          </w:rPr>
          <w:t>https://doi.org/10.4103/jehp.jehp_1872_23</w:t>
        </w:r>
      </w:hyperlink>
      <w:r w:rsidRPr="00086E83">
        <w:rPr>
          <w:rFonts w:ascii="Arial" w:hAnsi="Arial" w:cs="Arial"/>
          <w:sz w:val="22"/>
          <w:szCs w:val="22"/>
        </w:rPr>
        <w:t xml:space="preserve"> </w:t>
      </w:r>
    </w:p>
    <w:p w14:paraId="0714AE9A" w14:textId="77777777" w:rsidR="00086E83" w:rsidRPr="00086E83" w:rsidRDefault="00086E83" w:rsidP="00885B06">
      <w:pPr>
        <w:spacing w:line="360" w:lineRule="auto"/>
        <w:jc w:val="both"/>
        <w:rPr>
          <w:rFonts w:ascii="Arial" w:hAnsi="Arial" w:cs="Arial"/>
          <w:sz w:val="22"/>
          <w:szCs w:val="22"/>
          <w:lang w:val="en-US"/>
        </w:rPr>
      </w:pPr>
    </w:p>
    <w:p w14:paraId="334E744A" w14:textId="77777777" w:rsidR="00F8069C" w:rsidRPr="00090D9F" w:rsidRDefault="00F8069C" w:rsidP="00885B06">
      <w:pPr>
        <w:spacing w:line="360" w:lineRule="auto"/>
        <w:jc w:val="both"/>
        <w:rPr>
          <w:rFonts w:ascii="Arial" w:hAnsi="Arial" w:cs="Arial"/>
          <w:b/>
          <w:bCs/>
          <w:sz w:val="22"/>
          <w:szCs w:val="22"/>
          <w:lang w:val="en-US"/>
        </w:rPr>
      </w:pPr>
    </w:p>
    <w:p w14:paraId="117323A1" w14:textId="77777777" w:rsidR="002662D4" w:rsidRDefault="002662D4" w:rsidP="00885B06">
      <w:pPr>
        <w:spacing w:line="360" w:lineRule="auto"/>
        <w:jc w:val="both"/>
        <w:rPr>
          <w:lang w:val="en-US"/>
        </w:rPr>
      </w:pPr>
    </w:p>
    <w:p w14:paraId="42A8D14F" w14:textId="77777777" w:rsidR="002662D4" w:rsidRDefault="002662D4" w:rsidP="00885B06">
      <w:pPr>
        <w:spacing w:line="360" w:lineRule="auto"/>
        <w:jc w:val="both"/>
        <w:rPr>
          <w:lang w:val="en-US"/>
        </w:rPr>
      </w:pPr>
    </w:p>
    <w:p w14:paraId="40FB329C" w14:textId="77777777" w:rsidR="00531817" w:rsidRDefault="00531817" w:rsidP="00885B06">
      <w:pPr>
        <w:spacing w:line="360" w:lineRule="auto"/>
        <w:jc w:val="both"/>
        <w:rPr>
          <w:lang w:val="en-US"/>
        </w:rPr>
      </w:pPr>
    </w:p>
    <w:p w14:paraId="1C1E68E4" w14:textId="77777777" w:rsidR="00531817" w:rsidRDefault="00531817" w:rsidP="00885B06">
      <w:pPr>
        <w:spacing w:line="360" w:lineRule="auto"/>
        <w:jc w:val="both"/>
        <w:rPr>
          <w:lang w:val="en-US"/>
        </w:rPr>
      </w:pPr>
    </w:p>
    <w:p w14:paraId="0E47D52F" w14:textId="77777777" w:rsidR="00531817" w:rsidRDefault="00531817" w:rsidP="00885B06">
      <w:pPr>
        <w:spacing w:line="360" w:lineRule="auto"/>
        <w:jc w:val="both"/>
        <w:rPr>
          <w:lang w:val="en-US"/>
        </w:rPr>
      </w:pPr>
    </w:p>
    <w:p w14:paraId="0ACCE304" w14:textId="77777777" w:rsidR="00531817" w:rsidRDefault="00531817" w:rsidP="00885B06">
      <w:pPr>
        <w:spacing w:line="360" w:lineRule="auto"/>
        <w:jc w:val="both"/>
        <w:rPr>
          <w:lang w:val="en-US"/>
        </w:rPr>
      </w:pPr>
    </w:p>
    <w:p w14:paraId="0582BEF6" w14:textId="77777777" w:rsidR="00531817" w:rsidRDefault="00531817" w:rsidP="00885B06">
      <w:pPr>
        <w:spacing w:line="360" w:lineRule="auto"/>
        <w:jc w:val="both"/>
        <w:rPr>
          <w:lang w:val="en-US"/>
        </w:rPr>
      </w:pPr>
    </w:p>
    <w:p w14:paraId="74D49E9E" w14:textId="77777777" w:rsidR="00531817" w:rsidRDefault="00531817" w:rsidP="00885B06">
      <w:pPr>
        <w:spacing w:line="360" w:lineRule="auto"/>
        <w:jc w:val="both"/>
        <w:rPr>
          <w:lang w:val="en-US"/>
        </w:rPr>
      </w:pPr>
    </w:p>
    <w:p w14:paraId="7F4A8639" w14:textId="77777777" w:rsidR="00531817" w:rsidRDefault="00531817" w:rsidP="00885B06">
      <w:pPr>
        <w:spacing w:line="360" w:lineRule="auto"/>
        <w:jc w:val="both"/>
        <w:rPr>
          <w:lang w:val="en-US"/>
        </w:rPr>
      </w:pPr>
    </w:p>
    <w:p w14:paraId="13C801A4" w14:textId="77777777" w:rsidR="00531817" w:rsidRDefault="00531817" w:rsidP="00885B06">
      <w:pPr>
        <w:spacing w:line="360" w:lineRule="auto"/>
        <w:jc w:val="both"/>
        <w:rPr>
          <w:lang w:val="en-US"/>
        </w:rPr>
      </w:pPr>
    </w:p>
    <w:p w14:paraId="70371B43" w14:textId="77777777" w:rsidR="00531817" w:rsidRDefault="00531817" w:rsidP="00885B06">
      <w:pPr>
        <w:spacing w:line="360" w:lineRule="auto"/>
        <w:jc w:val="both"/>
        <w:rPr>
          <w:lang w:val="en-US"/>
        </w:rPr>
      </w:pPr>
    </w:p>
    <w:p w14:paraId="4DB3B54B" w14:textId="77777777" w:rsidR="00531817" w:rsidRDefault="00531817" w:rsidP="00885B06">
      <w:pPr>
        <w:spacing w:line="360" w:lineRule="auto"/>
        <w:jc w:val="both"/>
        <w:rPr>
          <w:lang w:val="en-US"/>
        </w:rPr>
      </w:pPr>
    </w:p>
    <w:p w14:paraId="4144E688" w14:textId="77777777" w:rsidR="00531817" w:rsidRDefault="00531817" w:rsidP="00885B06">
      <w:pPr>
        <w:spacing w:line="360" w:lineRule="auto"/>
        <w:jc w:val="both"/>
        <w:rPr>
          <w:lang w:val="en-US"/>
        </w:rPr>
      </w:pPr>
    </w:p>
    <w:p w14:paraId="5DA46661" w14:textId="77777777" w:rsidR="00086E83" w:rsidRDefault="00086E83" w:rsidP="00885B06">
      <w:pPr>
        <w:spacing w:line="360" w:lineRule="auto"/>
        <w:jc w:val="both"/>
        <w:rPr>
          <w:lang w:val="en-US"/>
        </w:rPr>
      </w:pPr>
    </w:p>
    <w:p w14:paraId="05E5A91F" w14:textId="77777777" w:rsidR="00086E83" w:rsidRDefault="00086E83" w:rsidP="00885B06">
      <w:pPr>
        <w:spacing w:line="360" w:lineRule="auto"/>
        <w:jc w:val="both"/>
        <w:rPr>
          <w:lang w:val="en-US"/>
        </w:rPr>
      </w:pPr>
    </w:p>
    <w:p w14:paraId="47D981A3" w14:textId="77777777" w:rsidR="00086E83" w:rsidRDefault="00086E83" w:rsidP="00885B06">
      <w:pPr>
        <w:spacing w:line="360" w:lineRule="auto"/>
        <w:jc w:val="both"/>
        <w:rPr>
          <w:lang w:val="en-US"/>
        </w:rPr>
      </w:pPr>
    </w:p>
    <w:p w14:paraId="3C4F6875" w14:textId="77777777" w:rsidR="00086E83" w:rsidRPr="002662D4" w:rsidRDefault="00086E83" w:rsidP="00885B06">
      <w:pPr>
        <w:spacing w:line="360" w:lineRule="auto"/>
        <w:jc w:val="both"/>
        <w:rPr>
          <w:lang w:val="en-US"/>
        </w:rPr>
      </w:pPr>
    </w:p>
    <w:p w14:paraId="6CD53FD6" w14:textId="2C298B6B" w:rsidR="00621B56" w:rsidRDefault="00621B56" w:rsidP="00885B06">
      <w:pPr>
        <w:jc w:val="center"/>
        <w:rPr>
          <w:b/>
          <w:bCs/>
          <w:lang w:val="en-US"/>
        </w:rPr>
      </w:pPr>
      <w:r w:rsidRPr="00885B06">
        <w:rPr>
          <w:b/>
          <w:bCs/>
        </w:rPr>
        <w:t xml:space="preserve">Appendix A – </w:t>
      </w:r>
      <w:r w:rsidR="00531817" w:rsidRPr="00531817">
        <w:rPr>
          <w:b/>
          <w:bCs/>
        </w:rPr>
        <w:t>Nursing Associate Job Advert</w:t>
      </w:r>
    </w:p>
    <w:p w14:paraId="3F5C0C5B" w14:textId="2B177D43" w:rsidR="00885B06" w:rsidRPr="00885B06" w:rsidRDefault="00885B06" w:rsidP="00885B06">
      <w:pPr>
        <w:jc w:val="both"/>
        <w:rPr>
          <w:b/>
          <w:bCs/>
          <w:lang w:val="en-US"/>
        </w:rPr>
      </w:pPr>
      <w:r>
        <w:rPr>
          <w:noProof/>
        </w:rPr>
        <w:drawing>
          <wp:inline distT="0" distB="0" distL="0" distR="0" wp14:anchorId="3D1911AA" wp14:editId="449BF376">
            <wp:extent cx="1854835" cy="4012547"/>
            <wp:effectExtent l="0" t="0" r="0" b="7620"/>
            <wp:docPr id="448523622" name="Picture 2"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343688" name="Picture 2" descr="A screenshot of a phone&#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72101" cy="4049898"/>
                    </a:xfrm>
                    <a:prstGeom prst="rect">
                      <a:avLst/>
                    </a:prstGeom>
                  </pic:spPr>
                </pic:pic>
              </a:graphicData>
            </a:graphic>
          </wp:inline>
        </w:drawing>
      </w:r>
      <w:r>
        <w:rPr>
          <w:noProof/>
        </w:rPr>
        <w:drawing>
          <wp:inline distT="0" distB="0" distL="0" distR="0" wp14:anchorId="3F2D2FBC" wp14:editId="6682D7C1">
            <wp:extent cx="1866900" cy="4040656"/>
            <wp:effectExtent l="0" t="0" r="0" b="0"/>
            <wp:docPr id="745939266"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939266" name="Picture 1" descr="A screenshot of a phon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74820" cy="4057799"/>
                    </a:xfrm>
                    <a:prstGeom prst="rect">
                      <a:avLst/>
                    </a:prstGeom>
                  </pic:spPr>
                </pic:pic>
              </a:graphicData>
            </a:graphic>
          </wp:inline>
        </w:drawing>
      </w:r>
    </w:p>
    <w:p w14:paraId="51A08612" w14:textId="0748CD60" w:rsidR="006C4E35" w:rsidRPr="00885B06" w:rsidRDefault="00885B06" w:rsidP="00885B06">
      <w:pPr>
        <w:jc w:val="center"/>
      </w:pPr>
      <w:r>
        <w:rPr>
          <w:noProof/>
        </w:rPr>
        <w:drawing>
          <wp:inline distT="0" distB="0" distL="0" distR="0" wp14:anchorId="65357EA2" wp14:editId="031C0F47">
            <wp:extent cx="2082800" cy="3605969"/>
            <wp:effectExtent l="0" t="0" r="0" b="0"/>
            <wp:docPr id="14587567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756786" name="Picture 145875678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02508" cy="3640090"/>
                    </a:xfrm>
                    <a:prstGeom prst="rect">
                      <a:avLst/>
                    </a:prstGeom>
                  </pic:spPr>
                </pic:pic>
              </a:graphicData>
            </a:graphic>
          </wp:inline>
        </w:drawing>
      </w:r>
    </w:p>
    <w:p w14:paraId="1602287A" w14:textId="77777777" w:rsidR="00661B34" w:rsidRPr="00885B06" w:rsidRDefault="00661B34" w:rsidP="00885B06"/>
    <w:p w14:paraId="4494CA0B" w14:textId="77777777" w:rsidR="00661B34" w:rsidRPr="00661B34" w:rsidRDefault="00661B34" w:rsidP="00661B34">
      <w:pPr>
        <w:spacing w:before="100" w:beforeAutospacing="1" w:after="100" w:afterAutospacing="1" w:line="240" w:lineRule="auto"/>
        <w:rPr>
          <w:rFonts w:ascii="Times New Roman" w:hAnsi="Times New Roman" w:cs="Times New Roman"/>
          <w:kern w:val="0"/>
          <w14:ligatures w14:val="none"/>
        </w:rPr>
      </w:pPr>
    </w:p>
    <w:p w14:paraId="760B0E70" w14:textId="4096E463" w:rsidR="00B5441E" w:rsidRDefault="00531817" w:rsidP="00531817">
      <w:pPr>
        <w:jc w:val="center"/>
        <w:rPr>
          <w:b/>
          <w:bCs/>
          <w:lang w:val="en-US"/>
        </w:rPr>
      </w:pPr>
      <w:r w:rsidRPr="00531817">
        <w:rPr>
          <w:b/>
          <w:bCs/>
          <w:lang w:val="en-US"/>
        </w:rPr>
        <w:t xml:space="preserve">Appendix B - </w:t>
      </w:r>
      <w:r w:rsidRPr="00531817">
        <w:rPr>
          <w:b/>
          <w:bCs/>
        </w:rPr>
        <w:t>Certificates and Qualification Evidence</w:t>
      </w:r>
    </w:p>
    <w:p w14:paraId="7E8DDEFC" w14:textId="23B0567F" w:rsidR="00531817" w:rsidRPr="00531817" w:rsidRDefault="00531817" w:rsidP="00531817">
      <w:pPr>
        <w:jc w:val="center"/>
        <w:rPr>
          <w:b/>
          <w:bCs/>
          <w:lang w:val="en-US"/>
        </w:rPr>
      </w:pPr>
      <w:r>
        <w:rPr>
          <w:noProof/>
          <w:lang w:val="en-US"/>
        </w:rPr>
        <w:drawing>
          <wp:inline distT="0" distB="0" distL="0" distR="0" wp14:anchorId="3EF2FDCF" wp14:editId="6DBF5A8A">
            <wp:extent cx="5314950" cy="7086798"/>
            <wp:effectExtent l="0" t="0" r="0" b="0"/>
            <wp:docPr id="1427227930" name="Picture 4"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227930" name="Picture 4" descr="A paper with text on i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328256" cy="7104539"/>
                    </a:xfrm>
                    <a:prstGeom prst="rect">
                      <a:avLst/>
                    </a:prstGeom>
                  </pic:spPr>
                </pic:pic>
              </a:graphicData>
            </a:graphic>
          </wp:inline>
        </w:drawing>
      </w:r>
    </w:p>
    <w:p w14:paraId="2F6F0177" w14:textId="61014AC1" w:rsidR="00531817" w:rsidRDefault="00531817" w:rsidP="00531817">
      <w:pPr>
        <w:jc w:val="both"/>
        <w:rPr>
          <w:lang w:val="en-US"/>
        </w:rPr>
      </w:pPr>
      <w:r>
        <w:rPr>
          <w:noProof/>
          <w:lang w:val="en-US"/>
        </w:rPr>
        <w:drawing>
          <wp:inline distT="0" distB="0" distL="0" distR="0" wp14:anchorId="50C4B8F5" wp14:editId="099DBA3D">
            <wp:extent cx="4985385" cy="8863330"/>
            <wp:effectExtent l="0" t="0" r="5715" b="0"/>
            <wp:docPr id="2498099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809910" name="Picture 249809910"/>
                    <pic:cNvPicPr/>
                  </pic:nvPicPr>
                  <pic:blipFill>
                    <a:blip r:embed="rId21">
                      <a:extLst>
                        <a:ext uri="{28A0092B-C50C-407E-A947-70E740481C1C}">
                          <a14:useLocalDpi xmlns:a14="http://schemas.microsoft.com/office/drawing/2010/main" val="0"/>
                        </a:ext>
                      </a:extLst>
                    </a:blip>
                    <a:stretch>
                      <a:fillRect/>
                    </a:stretch>
                  </pic:blipFill>
                  <pic:spPr>
                    <a:xfrm>
                      <a:off x="0" y="0"/>
                      <a:ext cx="4985385" cy="8863330"/>
                    </a:xfrm>
                    <a:prstGeom prst="rect">
                      <a:avLst/>
                    </a:prstGeom>
                  </pic:spPr>
                </pic:pic>
              </a:graphicData>
            </a:graphic>
          </wp:inline>
        </w:drawing>
      </w:r>
      <w:r>
        <w:rPr>
          <w:noProof/>
          <w:lang w:val="en-US"/>
        </w:rPr>
        <w:drawing>
          <wp:inline distT="0" distB="0" distL="0" distR="0" wp14:anchorId="0815E911" wp14:editId="402C2DBE">
            <wp:extent cx="5731510" cy="7642225"/>
            <wp:effectExtent l="0" t="0" r="2540" b="0"/>
            <wp:docPr id="13883614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361479" name="Picture 1388361479"/>
                    <pic:cNvPicPr/>
                  </pic:nvPicPr>
                  <pic:blipFill>
                    <a:blip r:embed="rId22">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noProof/>
          <w:lang w:val="en-US"/>
        </w:rPr>
        <w:drawing>
          <wp:inline distT="0" distB="0" distL="0" distR="0" wp14:anchorId="5E7E1EED" wp14:editId="2BB0AA93">
            <wp:extent cx="4985385" cy="8863330"/>
            <wp:effectExtent l="0" t="0" r="5715" b="0"/>
            <wp:docPr id="216727021" name="Picture 7"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727021" name="Picture 7" descr="A paper with text on i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4985385" cy="8863330"/>
                    </a:xfrm>
                    <a:prstGeom prst="rect">
                      <a:avLst/>
                    </a:prstGeom>
                  </pic:spPr>
                </pic:pic>
              </a:graphicData>
            </a:graphic>
          </wp:inline>
        </w:drawing>
      </w:r>
      <w:r>
        <w:rPr>
          <w:noProof/>
          <w:lang w:val="en-US"/>
        </w:rPr>
        <w:drawing>
          <wp:inline distT="0" distB="0" distL="0" distR="0" wp14:anchorId="320826E2" wp14:editId="338C9262">
            <wp:extent cx="4985385" cy="8863330"/>
            <wp:effectExtent l="0" t="0" r="5715" b="0"/>
            <wp:docPr id="1756307477" name="Picture 8" descr="A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307477" name="Picture 8" descr="A paper with black text&#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985385" cy="8863330"/>
                    </a:xfrm>
                    <a:prstGeom prst="rect">
                      <a:avLst/>
                    </a:prstGeom>
                  </pic:spPr>
                </pic:pic>
              </a:graphicData>
            </a:graphic>
          </wp:inline>
        </w:drawing>
      </w:r>
      <w:r>
        <w:rPr>
          <w:noProof/>
          <w:lang w:val="en-US"/>
        </w:rPr>
        <w:drawing>
          <wp:inline distT="0" distB="0" distL="0" distR="0" wp14:anchorId="0E3B53EF" wp14:editId="32D8904B">
            <wp:extent cx="4985385" cy="8863330"/>
            <wp:effectExtent l="0" t="0" r="5715" b="0"/>
            <wp:docPr id="1824605662" name="Picture 9"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605662" name="Picture 9" descr="A piece of paper with writing on it&#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4985385" cy="8863330"/>
                    </a:xfrm>
                    <a:prstGeom prst="rect">
                      <a:avLst/>
                    </a:prstGeom>
                  </pic:spPr>
                </pic:pic>
              </a:graphicData>
            </a:graphic>
          </wp:inline>
        </w:drawing>
      </w:r>
    </w:p>
    <w:p w14:paraId="6C503823" w14:textId="5DBD8F5D" w:rsidR="00754E9F" w:rsidRDefault="00754E9F" w:rsidP="00754E9F">
      <w:pPr>
        <w:jc w:val="center"/>
        <w:rPr>
          <w:lang w:val="en-US"/>
        </w:rPr>
      </w:pPr>
      <w:r>
        <w:rPr>
          <w:lang w:val="en-US"/>
        </w:rPr>
        <w:t xml:space="preserve">Appendix C - </w:t>
      </w:r>
      <w:r w:rsidRPr="00754E9F">
        <w:t>Professional Network Map</w:t>
      </w:r>
    </w:p>
    <w:p w14:paraId="52A7CE39" w14:textId="192E6331" w:rsidR="00754E9F" w:rsidRPr="00754E9F" w:rsidRDefault="00754E9F" w:rsidP="00754E9F">
      <w:pPr>
        <w:jc w:val="center"/>
        <w:rPr>
          <w:lang w:val="en-US"/>
        </w:rPr>
      </w:pPr>
      <w:r>
        <w:rPr>
          <w:noProof/>
          <w:lang w:val="en-US"/>
        </w:rPr>
        <w:drawing>
          <wp:inline distT="0" distB="0" distL="0" distR="0" wp14:anchorId="239FFCBC" wp14:editId="62325D7D">
            <wp:extent cx="5731510" cy="3439160"/>
            <wp:effectExtent l="0" t="0" r="2540" b="8890"/>
            <wp:docPr id="403711978" name="Picture 10"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711978" name="Picture 10" descr="A diagram of a network&#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p>
    <w:p w14:paraId="1A78CBF3" w14:textId="77777777" w:rsidR="00754E9F" w:rsidRDefault="00754E9F" w:rsidP="00531817">
      <w:pPr>
        <w:jc w:val="both"/>
        <w:rPr>
          <w:lang w:val="en-US"/>
        </w:rPr>
      </w:pPr>
    </w:p>
    <w:p w14:paraId="2BDFD110" w14:textId="77777777" w:rsidR="00090D9F" w:rsidRDefault="00090D9F" w:rsidP="00531817">
      <w:pPr>
        <w:jc w:val="both"/>
        <w:rPr>
          <w:lang w:val="en-US"/>
        </w:rPr>
      </w:pPr>
    </w:p>
    <w:p w14:paraId="4F3D74EE" w14:textId="77777777" w:rsidR="00090D9F" w:rsidRDefault="00090D9F" w:rsidP="00531817">
      <w:pPr>
        <w:jc w:val="both"/>
        <w:rPr>
          <w:lang w:val="en-US"/>
        </w:rPr>
      </w:pPr>
    </w:p>
    <w:p w14:paraId="518A9FC4" w14:textId="77777777" w:rsidR="00090D9F" w:rsidRDefault="00090D9F" w:rsidP="00531817">
      <w:pPr>
        <w:jc w:val="both"/>
        <w:rPr>
          <w:lang w:val="en-US"/>
        </w:rPr>
      </w:pPr>
    </w:p>
    <w:p w14:paraId="3ABC1330" w14:textId="77777777" w:rsidR="00090D9F" w:rsidRDefault="00090D9F" w:rsidP="00531817">
      <w:pPr>
        <w:jc w:val="both"/>
        <w:rPr>
          <w:lang w:val="en-US"/>
        </w:rPr>
      </w:pPr>
    </w:p>
    <w:p w14:paraId="0F01277C" w14:textId="77777777" w:rsidR="00090D9F" w:rsidRDefault="00090D9F" w:rsidP="00531817">
      <w:pPr>
        <w:jc w:val="both"/>
        <w:rPr>
          <w:lang w:val="en-US"/>
        </w:rPr>
      </w:pPr>
    </w:p>
    <w:p w14:paraId="589B026A" w14:textId="77777777" w:rsidR="00090D9F" w:rsidRDefault="00090D9F" w:rsidP="00531817">
      <w:pPr>
        <w:jc w:val="both"/>
        <w:rPr>
          <w:lang w:val="en-US"/>
        </w:rPr>
      </w:pPr>
    </w:p>
    <w:p w14:paraId="3A7E3089" w14:textId="77777777" w:rsidR="00090D9F" w:rsidRDefault="00090D9F" w:rsidP="00531817">
      <w:pPr>
        <w:jc w:val="both"/>
        <w:rPr>
          <w:lang w:val="en-US"/>
        </w:rPr>
      </w:pPr>
    </w:p>
    <w:p w14:paraId="521414FF" w14:textId="77777777" w:rsidR="00090D9F" w:rsidRDefault="00090D9F" w:rsidP="00531817">
      <w:pPr>
        <w:jc w:val="both"/>
        <w:rPr>
          <w:lang w:val="en-US"/>
        </w:rPr>
      </w:pPr>
    </w:p>
    <w:p w14:paraId="43D843DE" w14:textId="77777777" w:rsidR="00090D9F" w:rsidRDefault="00090D9F" w:rsidP="00531817">
      <w:pPr>
        <w:jc w:val="both"/>
        <w:rPr>
          <w:lang w:val="en-US"/>
        </w:rPr>
      </w:pPr>
    </w:p>
    <w:p w14:paraId="40417AF1" w14:textId="77777777" w:rsidR="00090D9F" w:rsidRDefault="00090D9F" w:rsidP="00531817">
      <w:pPr>
        <w:jc w:val="both"/>
        <w:rPr>
          <w:lang w:val="en-US"/>
        </w:rPr>
      </w:pPr>
    </w:p>
    <w:p w14:paraId="118E8D0E" w14:textId="77777777" w:rsidR="00090D9F" w:rsidRDefault="00090D9F" w:rsidP="00531817">
      <w:pPr>
        <w:jc w:val="both"/>
        <w:rPr>
          <w:lang w:val="en-US"/>
        </w:rPr>
      </w:pPr>
    </w:p>
    <w:p w14:paraId="5C1533E1" w14:textId="77777777" w:rsidR="00090D9F" w:rsidRDefault="00090D9F" w:rsidP="00531817">
      <w:pPr>
        <w:jc w:val="both"/>
        <w:rPr>
          <w:lang w:val="en-US"/>
        </w:rPr>
      </w:pPr>
    </w:p>
    <w:p w14:paraId="673B5C47" w14:textId="77777777" w:rsidR="00090D9F" w:rsidRDefault="00090D9F" w:rsidP="00531817">
      <w:pPr>
        <w:jc w:val="both"/>
        <w:rPr>
          <w:lang w:val="en-US"/>
        </w:rPr>
      </w:pPr>
    </w:p>
    <w:p w14:paraId="763B2112" w14:textId="77777777" w:rsidR="00090D9F" w:rsidRDefault="00090D9F" w:rsidP="00531817">
      <w:pPr>
        <w:jc w:val="both"/>
        <w:rPr>
          <w:lang w:val="en-US"/>
        </w:rPr>
      </w:pPr>
    </w:p>
    <w:p w14:paraId="5B640830" w14:textId="77777777" w:rsidR="00090D9F" w:rsidRDefault="00090D9F" w:rsidP="00531817">
      <w:pPr>
        <w:jc w:val="both"/>
        <w:rPr>
          <w:lang w:val="en-US"/>
        </w:rPr>
      </w:pPr>
    </w:p>
    <w:p w14:paraId="00C6C1B3" w14:textId="7B378AC1" w:rsidR="00090D9F" w:rsidRDefault="00090D9F" w:rsidP="00090D9F">
      <w:pPr>
        <w:jc w:val="center"/>
        <w:rPr>
          <w:lang w:val="en-US"/>
        </w:rPr>
      </w:pPr>
      <w:r>
        <w:rPr>
          <w:lang w:val="en-US"/>
        </w:rPr>
        <w:t xml:space="preserve">Appendix D – </w:t>
      </w:r>
      <w:r w:rsidRPr="00090D9F">
        <w:t>Career Progression Gantt Chart</w:t>
      </w:r>
    </w:p>
    <w:p w14:paraId="531A2FCE" w14:textId="1FAE1A16" w:rsidR="00090D9F" w:rsidRPr="00090D9F" w:rsidRDefault="00090D9F" w:rsidP="00090D9F">
      <w:pPr>
        <w:jc w:val="both"/>
        <w:rPr>
          <w:lang w:val="en-US"/>
        </w:rPr>
      </w:pPr>
      <w:r>
        <w:rPr>
          <w:noProof/>
          <w:lang w:val="en-US"/>
        </w:rPr>
        <w:drawing>
          <wp:inline distT="0" distB="0" distL="0" distR="0" wp14:anchorId="752B86BF" wp14:editId="7B7DD4C3">
            <wp:extent cx="5731510" cy="2865755"/>
            <wp:effectExtent l="0" t="0" r="2540" b="0"/>
            <wp:docPr id="1722939786" name="Picture 11" descr="A graph of colorful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939786" name="Picture 11" descr="A graph of colorful squares&#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6D4FCE7D" w14:textId="77777777" w:rsidR="00090D9F" w:rsidRPr="00531817" w:rsidRDefault="00090D9F" w:rsidP="00090D9F">
      <w:pPr>
        <w:jc w:val="center"/>
        <w:rPr>
          <w:lang w:val="en-US"/>
        </w:rPr>
      </w:pPr>
    </w:p>
    <w:sectPr w:rsidR="00090D9F" w:rsidRPr="0053181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A8038" w14:textId="77777777" w:rsidR="00874C01" w:rsidRDefault="00874C01" w:rsidP="00F8069C">
      <w:pPr>
        <w:spacing w:after="0" w:line="240" w:lineRule="auto"/>
      </w:pPr>
      <w:r>
        <w:separator/>
      </w:r>
    </w:p>
  </w:endnote>
  <w:endnote w:type="continuationSeparator" w:id="0">
    <w:p w14:paraId="5522EBF2" w14:textId="77777777" w:rsidR="00874C01" w:rsidRDefault="00874C01" w:rsidP="00F80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269933"/>
      <w:docPartObj>
        <w:docPartGallery w:val="Page Numbers (Bottom of Page)"/>
        <w:docPartUnique/>
      </w:docPartObj>
    </w:sdtPr>
    <w:sdtEndPr>
      <w:rPr>
        <w:noProof/>
      </w:rPr>
    </w:sdtEndPr>
    <w:sdtContent>
      <w:p w14:paraId="6344A0D3" w14:textId="132F3C60" w:rsidR="00F8069C" w:rsidRDefault="00F806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A66571" w14:textId="77777777" w:rsidR="00F8069C" w:rsidRDefault="00F806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50A13" w14:textId="77777777" w:rsidR="00874C01" w:rsidRDefault="00874C01" w:rsidP="00F8069C">
      <w:pPr>
        <w:spacing w:after="0" w:line="240" w:lineRule="auto"/>
      </w:pPr>
      <w:r>
        <w:separator/>
      </w:r>
    </w:p>
  </w:footnote>
  <w:footnote w:type="continuationSeparator" w:id="0">
    <w:p w14:paraId="34B107C5" w14:textId="77777777" w:rsidR="00874C01" w:rsidRDefault="00874C01" w:rsidP="00F806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617D84"/>
    <w:multiLevelType w:val="hybridMultilevel"/>
    <w:tmpl w:val="D174EC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462308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41E"/>
    <w:rsid w:val="00017843"/>
    <w:rsid w:val="00035841"/>
    <w:rsid w:val="000605A0"/>
    <w:rsid w:val="00086E83"/>
    <w:rsid w:val="00090D9F"/>
    <w:rsid w:val="000A66CF"/>
    <w:rsid w:val="00117AF4"/>
    <w:rsid w:val="00185CFB"/>
    <w:rsid w:val="001D0EF9"/>
    <w:rsid w:val="001F756E"/>
    <w:rsid w:val="00200EA8"/>
    <w:rsid w:val="002662D4"/>
    <w:rsid w:val="002965BE"/>
    <w:rsid w:val="003148A3"/>
    <w:rsid w:val="00367B09"/>
    <w:rsid w:val="003B1DFD"/>
    <w:rsid w:val="003D0AF7"/>
    <w:rsid w:val="00416303"/>
    <w:rsid w:val="00474310"/>
    <w:rsid w:val="00477573"/>
    <w:rsid w:val="004B557E"/>
    <w:rsid w:val="004C7E68"/>
    <w:rsid w:val="00531817"/>
    <w:rsid w:val="0055373D"/>
    <w:rsid w:val="00621B56"/>
    <w:rsid w:val="00661B34"/>
    <w:rsid w:val="00662F34"/>
    <w:rsid w:val="00690725"/>
    <w:rsid w:val="006C4E35"/>
    <w:rsid w:val="00726FAE"/>
    <w:rsid w:val="00746423"/>
    <w:rsid w:val="00754E9F"/>
    <w:rsid w:val="0075691B"/>
    <w:rsid w:val="007724B0"/>
    <w:rsid w:val="0077568A"/>
    <w:rsid w:val="007C6D1D"/>
    <w:rsid w:val="007D775A"/>
    <w:rsid w:val="00806E77"/>
    <w:rsid w:val="008357AF"/>
    <w:rsid w:val="00874C01"/>
    <w:rsid w:val="00885B06"/>
    <w:rsid w:val="008D14B8"/>
    <w:rsid w:val="00932996"/>
    <w:rsid w:val="009742AF"/>
    <w:rsid w:val="00994E6E"/>
    <w:rsid w:val="00A47933"/>
    <w:rsid w:val="00A70838"/>
    <w:rsid w:val="00A83AF8"/>
    <w:rsid w:val="00B01C75"/>
    <w:rsid w:val="00B26EBD"/>
    <w:rsid w:val="00B31206"/>
    <w:rsid w:val="00B351A7"/>
    <w:rsid w:val="00B5441E"/>
    <w:rsid w:val="00BB2D75"/>
    <w:rsid w:val="00BD7A45"/>
    <w:rsid w:val="00BF1DC1"/>
    <w:rsid w:val="00C33045"/>
    <w:rsid w:val="00CA38BC"/>
    <w:rsid w:val="00CE7D82"/>
    <w:rsid w:val="00D05AF5"/>
    <w:rsid w:val="00D671E8"/>
    <w:rsid w:val="00D805AA"/>
    <w:rsid w:val="00DB1158"/>
    <w:rsid w:val="00E11C97"/>
    <w:rsid w:val="00EB73B8"/>
    <w:rsid w:val="00EE71A0"/>
    <w:rsid w:val="00F8069C"/>
    <w:rsid w:val="00FA0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BBA21"/>
  <w15:chartTrackingRefBased/>
  <w15:docId w15:val="{8D96D453-1FCB-5A40-B8A1-B01199599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44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44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44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44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44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44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44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44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44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44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44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44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44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44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44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44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44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441E"/>
    <w:rPr>
      <w:rFonts w:eastAsiaTheme="majorEastAsia" w:cstheme="majorBidi"/>
      <w:color w:val="272727" w:themeColor="text1" w:themeTint="D8"/>
    </w:rPr>
  </w:style>
  <w:style w:type="paragraph" w:styleId="Title">
    <w:name w:val="Title"/>
    <w:basedOn w:val="Normal"/>
    <w:next w:val="Normal"/>
    <w:link w:val="TitleChar"/>
    <w:uiPriority w:val="10"/>
    <w:qFormat/>
    <w:rsid w:val="00B544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44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44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44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441E"/>
    <w:pPr>
      <w:spacing w:before="160"/>
      <w:jc w:val="center"/>
    </w:pPr>
    <w:rPr>
      <w:i/>
      <w:iCs/>
      <w:color w:val="404040" w:themeColor="text1" w:themeTint="BF"/>
    </w:rPr>
  </w:style>
  <w:style w:type="character" w:customStyle="1" w:styleId="QuoteChar">
    <w:name w:val="Quote Char"/>
    <w:basedOn w:val="DefaultParagraphFont"/>
    <w:link w:val="Quote"/>
    <w:uiPriority w:val="29"/>
    <w:rsid w:val="00B5441E"/>
    <w:rPr>
      <w:i/>
      <w:iCs/>
      <w:color w:val="404040" w:themeColor="text1" w:themeTint="BF"/>
    </w:rPr>
  </w:style>
  <w:style w:type="paragraph" w:styleId="ListParagraph">
    <w:name w:val="List Paragraph"/>
    <w:basedOn w:val="Normal"/>
    <w:uiPriority w:val="34"/>
    <w:qFormat/>
    <w:rsid w:val="00B5441E"/>
    <w:pPr>
      <w:ind w:left="720"/>
      <w:contextualSpacing/>
    </w:pPr>
  </w:style>
  <w:style w:type="character" w:styleId="IntenseEmphasis">
    <w:name w:val="Intense Emphasis"/>
    <w:basedOn w:val="DefaultParagraphFont"/>
    <w:uiPriority w:val="21"/>
    <w:qFormat/>
    <w:rsid w:val="00B5441E"/>
    <w:rPr>
      <w:i/>
      <w:iCs/>
      <w:color w:val="0F4761" w:themeColor="accent1" w:themeShade="BF"/>
    </w:rPr>
  </w:style>
  <w:style w:type="paragraph" w:styleId="IntenseQuote">
    <w:name w:val="Intense Quote"/>
    <w:basedOn w:val="Normal"/>
    <w:next w:val="Normal"/>
    <w:link w:val="IntenseQuoteChar"/>
    <w:uiPriority w:val="30"/>
    <w:qFormat/>
    <w:rsid w:val="00B544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441E"/>
    <w:rPr>
      <w:i/>
      <w:iCs/>
      <w:color w:val="0F4761" w:themeColor="accent1" w:themeShade="BF"/>
    </w:rPr>
  </w:style>
  <w:style w:type="character" w:styleId="IntenseReference">
    <w:name w:val="Intense Reference"/>
    <w:basedOn w:val="DefaultParagraphFont"/>
    <w:uiPriority w:val="32"/>
    <w:qFormat/>
    <w:rsid w:val="00B5441E"/>
    <w:rPr>
      <w:b/>
      <w:bCs/>
      <w:smallCaps/>
      <w:color w:val="0F4761" w:themeColor="accent1" w:themeShade="BF"/>
      <w:spacing w:val="5"/>
    </w:rPr>
  </w:style>
  <w:style w:type="character" w:customStyle="1" w:styleId="s1">
    <w:name w:val="s1"/>
    <w:basedOn w:val="DefaultParagraphFont"/>
    <w:rsid w:val="00B5441E"/>
  </w:style>
  <w:style w:type="paragraph" w:customStyle="1" w:styleId="p2">
    <w:name w:val="p2"/>
    <w:basedOn w:val="Normal"/>
    <w:rsid w:val="00B5441E"/>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B5441E"/>
  </w:style>
  <w:style w:type="paragraph" w:customStyle="1" w:styleId="p3">
    <w:name w:val="p3"/>
    <w:basedOn w:val="Normal"/>
    <w:rsid w:val="00B5441E"/>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F806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069C"/>
  </w:style>
  <w:style w:type="paragraph" w:styleId="Footer">
    <w:name w:val="footer"/>
    <w:basedOn w:val="Normal"/>
    <w:link w:val="FooterChar"/>
    <w:uiPriority w:val="99"/>
    <w:unhideWhenUsed/>
    <w:rsid w:val="00F806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069C"/>
  </w:style>
  <w:style w:type="character" w:styleId="Hyperlink">
    <w:name w:val="Hyperlink"/>
    <w:basedOn w:val="DefaultParagraphFont"/>
    <w:uiPriority w:val="99"/>
    <w:unhideWhenUsed/>
    <w:rsid w:val="00086E8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med.2024.1353037" TargetMode="External"/><Relationship Id="rId13" Type="http://schemas.openxmlformats.org/officeDocument/2006/relationships/hyperlink" Target="https://www.nmc.org.uk/globalassets/sitedocuments/nmc-publications/nmc-code.pdf" TargetMode="External"/><Relationship Id="rId18" Type="http://schemas.openxmlformats.org/officeDocument/2006/relationships/image" Target="media/image2.jpeg"/><Relationship Id="rId26"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5.jpg"/><Relationship Id="rId7" Type="http://schemas.openxmlformats.org/officeDocument/2006/relationships/hyperlink" Target="https://www.nhsjobs.com/job/UK/London/London/Central_London_Community_Healthcare_NHS_Trust/Nursing_Associate/Nursing_Associate-v7570743?utm_source=chatgpt.com" TargetMode="External"/><Relationship Id="rId12" Type="http://schemas.openxmlformats.org/officeDocument/2006/relationships/hyperlink" Target="https://doi.org/10.4102/safp.v67i1.6080" TargetMode="External"/><Relationship Id="rId17" Type="http://schemas.openxmlformats.org/officeDocument/2006/relationships/image" Target="media/image1.jpeg"/><Relationship Id="rId25" Type="http://schemas.openxmlformats.org/officeDocument/2006/relationships/image" Target="media/image9.jpg"/><Relationship Id="rId2" Type="http://schemas.openxmlformats.org/officeDocument/2006/relationships/styles" Target="styles.xml"/><Relationship Id="rId16" Type="http://schemas.openxmlformats.org/officeDocument/2006/relationships/hyperlink" Target="https://doi.org/10.4103/jehp.jehp_1872_23" TargetMode="External"/><Relationship Id="rId20" Type="http://schemas.openxmlformats.org/officeDocument/2006/relationships/image" Target="media/image4.jp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147/JHL.S470456" TargetMode="External"/><Relationship Id="rId24" Type="http://schemas.openxmlformats.org/officeDocument/2006/relationships/image" Target="media/image8.jpg"/><Relationship Id="rId5" Type="http://schemas.openxmlformats.org/officeDocument/2006/relationships/footnotes" Target="footnotes.xml"/><Relationship Id="rId15" Type="http://schemas.openxmlformats.org/officeDocument/2006/relationships/hyperlink" Target="https://doi.org/10.20431/2349-0381.1202004" TargetMode="External"/><Relationship Id="rId23" Type="http://schemas.openxmlformats.org/officeDocument/2006/relationships/image" Target="media/image7.jpg"/><Relationship Id="rId28" Type="http://schemas.openxmlformats.org/officeDocument/2006/relationships/footer" Target="footer1.xml"/><Relationship Id="rId10" Type="http://schemas.openxmlformats.org/officeDocument/2006/relationships/hyperlink" Target="https://doi.org/10.55752/amwa.2021.91"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doi.org/10.1080/13561820.2025.2469298" TargetMode="External"/><Relationship Id="rId14" Type="http://schemas.openxmlformats.org/officeDocument/2006/relationships/hyperlink" Target="https://doi.org/10.1080/02763869.2015.1019324" TargetMode="External"/><Relationship Id="rId22" Type="http://schemas.openxmlformats.org/officeDocument/2006/relationships/image" Target="media/image6.jpg"/><Relationship Id="rId27" Type="http://schemas.openxmlformats.org/officeDocument/2006/relationships/image" Target="media/image1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2857</Words>
  <Characters>16286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1040 G7</dc:creator>
  <cp:keywords/>
  <dc:description/>
  <cp:lastModifiedBy>Comfort Odubitan</cp:lastModifiedBy>
  <cp:revision>2</cp:revision>
  <dcterms:created xsi:type="dcterms:W3CDTF">2025-11-16T12:30:00Z</dcterms:created>
  <dcterms:modified xsi:type="dcterms:W3CDTF">2025-11-16T12:30:00Z</dcterms:modified>
</cp:coreProperties>
</file>