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63AA2" w14:textId="239BD4A5" w:rsidR="00496A30" w:rsidRDefault="00681EEE" w:rsidP="00806D3C">
      <w:pPr>
        <w:spacing w:after="0"/>
        <w:rPr>
          <w:rFonts w:ascii="Arial" w:hAnsi="Arial" w:cs="Arial"/>
          <w:b/>
          <w:bCs/>
          <w:sz w:val="28"/>
          <w:szCs w:val="28"/>
        </w:rPr>
      </w:pPr>
      <w:r w:rsidRPr="00A77957">
        <w:rPr>
          <w:rFonts w:ascii="Arial" w:hAnsi="Arial" w:cs="Arial"/>
          <w:b/>
          <w:bCs/>
          <w:sz w:val="28"/>
          <w:szCs w:val="28"/>
        </w:rPr>
        <w:t>Evaluate the challenges associated with the concept of Mens Rea and the confirmation of criminal liability within law</w:t>
      </w:r>
    </w:p>
    <w:p w14:paraId="5A9ABCAD" w14:textId="77777777" w:rsidR="00806D3C" w:rsidRPr="00806D3C" w:rsidRDefault="00806D3C" w:rsidP="00806D3C">
      <w:pPr>
        <w:spacing w:after="0"/>
        <w:rPr>
          <w:rFonts w:ascii="Arial" w:hAnsi="Arial" w:cs="Arial"/>
          <w:b/>
          <w:bCs/>
          <w:sz w:val="28"/>
          <w:szCs w:val="28"/>
        </w:rPr>
      </w:pPr>
    </w:p>
    <w:p w14:paraId="4488321B" w14:textId="3BBE428D" w:rsidR="000E79F1" w:rsidRPr="00A77957" w:rsidRDefault="007276B4" w:rsidP="00806D3C">
      <w:pPr>
        <w:spacing w:after="0"/>
        <w:rPr>
          <w:rFonts w:ascii="Arial" w:hAnsi="Arial" w:cs="Arial"/>
          <w:sz w:val="24"/>
          <w:szCs w:val="24"/>
        </w:rPr>
      </w:pPr>
      <w:r w:rsidRPr="00A77957">
        <w:rPr>
          <w:rFonts w:ascii="Arial" w:hAnsi="Arial" w:cs="Arial"/>
          <w:sz w:val="24"/>
          <w:szCs w:val="24"/>
        </w:rPr>
        <w:t xml:space="preserve">This </w:t>
      </w:r>
      <w:r w:rsidR="00E51423" w:rsidRPr="00A77957">
        <w:rPr>
          <w:rFonts w:ascii="Arial" w:hAnsi="Arial" w:cs="Arial"/>
          <w:sz w:val="24"/>
          <w:szCs w:val="24"/>
        </w:rPr>
        <w:t xml:space="preserve">essay </w:t>
      </w:r>
      <w:r w:rsidR="00967F27" w:rsidRPr="00A77957">
        <w:rPr>
          <w:rFonts w:ascii="Arial" w:hAnsi="Arial" w:cs="Arial"/>
          <w:sz w:val="24"/>
          <w:szCs w:val="24"/>
        </w:rPr>
        <w:t>will</w:t>
      </w:r>
      <w:r w:rsidR="008E21C0" w:rsidRPr="00A77957">
        <w:rPr>
          <w:rFonts w:ascii="Arial" w:hAnsi="Arial" w:cs="Arial"/>
          <w:sz w:val="24"/>
          <w:szCs w:val="24"/>
        </w:rPr>
        <w:t xml:space="preserve"> examine the aspects of mens rea</w:t>
      </w:r>
      <w:r w:rsidR="0090402F" w:rsidRPr="00A77957">
        <w:rPr>
          <w:rFonts w:ascii="Arial" w:hAnsi="Arial" w:cs="Arial"/>
          <w:sz w:val="24"/>
          <w:szCs w:val="24"/>
        </w:rPr>
        <w:t xml:space="preserve"> </w:t>
      </w:r>
      <w:r w:rsidR="008E21C0" w:rsidRPr="00A77957">
        <w:rPr>
          <w:rFonts w:ascii="Arial" w:hAnsi="Arial" w:cs="Arial"/>
          <w:sz w:val="24"/>
          <w:szCs w:val="24"/>
        </w:rPr>
        <w:t>in criminal law</w:t>
      </w:r>
      <w:r w:rsidR="00D5006C" w:rsidRPr="00A77957">
        <w:rPr>
          <w:rFonts w:ascii="Arial" w:hAnsi="Arial" w:cs="Arial"/>
          <w:sz w:val="24"/>
          <w:szCs w:val="24"/>
        </w:rPr>
        <w:t xml:space="preserve"> and its role in criminal liability.</w:t>
      </w:r>
      <w:r w:rsidR="000B0460" w:rsidRPr="00A77957">
        <w:rPr>
          <w:rFonts w:ascii="Arial" w:hAnsi="Arial" w:cs="Arial"/>
          <w:sz w:val="24"/>
          <w:szCs w:val="24"/>
        </w:rPr>
        <w:t xml:space="preserve"> </w:t>
      </w:r>
      <w:r w:rsidR="00DF7142" w:rsidRPr="00A77957">
        <w:rPr>
          <w:rFonts w:ascii="Arial" w:hAnsi="Arial" w:cs="Arial"/>
          <w:sz w:val="24"/>
          <w:szCs w:val="24"/>
        </w:rPr>
        <w:t xml:space="preserve">A first approach </w:t>
      </w:r>
      <w:r w:rsidR="00F1148D" w:rsidRPr="00A77957">
        <w:rPr>
          <w:rFonts w:ascii="Arial" w:hAnsi="Arial" w:cs="Arial"/>
          <w:sz w:val="24"/>
          <w:szCs w:val="24"/>
        </w:rPr>
        <w:t>will be</w:t>
      </w:r>
      <w:r w:rsidR="008C0F0F" w:rsidRPr="00A77957">
        <w:rPr>
          <w:rFonts w:ascii="Arial" w:hAnsi="Arial" w:cs="Arial"/>
          <w:sz w:val="24"/>
          <w:szCs w:val="24"/>
        </w:rPr>
        <w:t xml:space="preserve"> to</w:t>
      </w:r>
      <w:r w:rsidR="003B2270" w:rsidRPr="00A77957">
        <w:rPr>
          <w:rFonts w:ascii="Arial" w:hAnsi="Arial" w:cs="Arial"/>
          <w:sz w:val="24"/>
          <w:szCs w:val="24"/>
        </w:rPr>
        <w:t xml:space="preserve"> </w:t>
      </w:r>
      <w:r w:rsidR="00495719" w:rsidRPr="00A77957">
        <w:rPr>
          <w:rFonts w:ascii="Arial" w:hAnsi="Arial" w:cs="Arial"/>
          <w:sz w:val="24"/>
          <w:szCs w:val="24"/>
        </w:rPr>
        <w:t>define mens rea</w:t>
      </w:r>
      <w:r w:rsidR="00B07BC2" w:rsidRPr="00A77957">
        <w:rPr>
          <w:rFonts w:ascii="Arial" w:hAnsi="Arial" w:cs="Arial"/>
          <w:sz w:val="24"/>
          <w:szCs w:val="24"/>
        </w:rPr>
        <w:t>, actus reus and criminal liability terms</w:t>
      </w:r>
      <w:r w:rsidR="00561B11" w:rsidRPr="00A77957">
        <w:rPr>
          <w:rFonts w:ascii="Arial" w:hAnsi="Arial" w:cs="Arial"/>
          <w:sz w:val="24"/>
          <w:szCs w:val="24"/>
        </w:rPr>
        <w:t xml:space="preserve"> and explore the relation between them. </w:t>
      </w:r>
      <w:r w:rsidR="00B068AD" w:rsidRPr="00A77957">
        <w:rPr>
          <w:rFonts w:ascii="Arial" w:hAnsi="Arial" w:cs="Arial"/>
          <w:sz w:val="24"/>
          <w:szCs w:val="24"/>
        </w:rPr>
        <w:t>Next will p</w:t>
      </w:r>
      <w:r w:rsidR="007833A6" w:rsidRPr="00A77957">
        <w:rPr>
          <w:rFonts w:ascii="Arial" w:hAnsi="Arial" w:cs="Arial"/>
          <w:sz w:val="24"/>
          <w:szCs w:val="24"/>
        </w:rPr>
        <w:t xml:space="preserve">roceed to </w:t>
      </w:r>
      <w:r w:rsidR="00F11D24" w:rsidRPr="00A77957">
        <w:rPr>
          <w:rFonts w:ascii="Arial" w:hAnsi="Arial" w:cs="Arial"/>
          <w:sz w:val="24"/>
          <w:szCs w:val="24"/>
        </w:rPr>
        <w:t xml:space="preserve">research the mens rea </w:t>
      </w:r>
      <w:r w:rsidR="005A4BA9" w:rsidRPr="00A77957">
        <w:rPr>
          <w:rFonts w:ascii="Arial" w:hAnsi="Arial" w:cs="Arial"/>
          <w:sz w:val="24"/>
          <w:szCs w:val="24"/>
        </w:rPr>
        <w:t xml:space="preserve">concept, its meaning and importance. </w:t>
      </w:r>
      <w:r w:rsidR="00383411" w:rsidRPr="00A77957">
        <w:rPr>
          <w:rFonts w:ascii="Arial" w:hAnsi="Arial" w:cs="Arial"/>
          <w:sz w:val="24"/>
          <w:szCs w:val="24"/>
        </w:rPr>
        <w:t>Thereafter</w:t>
      </w:r>
      <w:r w:rsidR="00E73526" w:rsidRPr="00A77957">
        <w:rPr>
          <w:rFonts w:ascii="Arial" w:hAnsi="Arial" w:cs="Arial"/>
          <w:sz w:val="24"/>
          <w:szCs w:val="24"/>
        </w:rPr>
        <w:t xml:space="preserve">, </w:t>
      </w:r>
      <w:r w:rsidR="00881FF4" w:rsidRPr="00A77957">
        <w:rPr>
          <w:rFonts w:ascii="Arial" w:hAnsi="Arial" w:cs="Arial"/>
          <w:sz w:val="24"/>
          <w:szCs w:val="24"/>
        </w:rPr>
        <w:t>w</w:t>
      </w:r>
      <w:r w:rsidR="006E21B6" w:rsidRPr="00A77957">
        <w:rPr>
          <w:rFonts w:ascii="Arial" w:hAnsi="Arial" w:cs="Arial"/>
          <w:sz w:val="24"/>
          <w:szCs w:val="24"/>
        </w:rPr>
        <w:t xml:space="preserve">ill </w:t>
      </w:r>
      <w:r w:rsidR="008B60D5" w:rsidRPr="00A77957">
        <w:rPr>
          <w:rFonts w:ascii="Arial" w:hAnsi="Arial" w:cs="Arial"/>
          <w:sz w:val="24"/>
          <w:szCs w:val="24"/>
        </w:rPr>
        <w:t xml:space="preserve">continue </w:t>
      </w:r>
      <w:r w:rsidR="00196721" w:rsidRPr="00A77957">
        <w:rPr>
          <w:rFonts w:ascii="Arial" w:hAnsi="Arial" w:cs="Arial"/>
          <w:sz w:val="24"/>
          <w:szCs w:val="24"/>
        </w:rPr>
        <w:t>to</w:t>
      </w:r>
      <w:r w:rsidR="007A0DF3" w:rsidRPr="00A77957">
        <w:rPr>
          <w:rFonts w:ascii="Arial" w:hAnsi="Arial" w:cs="Arial"/>
          <w:sz w:val="24"/>
          <w:szCs w:val="24"/>
        </w:rPr>
        <w:t xml:space="preserve"> </w:t>
      </w:r>
      <w:r w:rsidR="00AF4260" w:rsidRPr="00A77957">
        <w:rPr>
          <w:rFonts w:ascii="Arial" w:hAnsi="Arial" w:cs="Arial"/>
          <w:sz w:val="24"/>
          <w:szCs w:val="24"/>
        </w:rPr>
        <w:t>analyse</w:t>
      </w:r>
      <w:r w:rsidR="00DB642D" w:rsidRPr="00A77957">
        <w:rPr>
          <w:rFonts w:ascii="Arial" w:hAnsi="Arial" w:cs="Arial"/>
          <w:sz w:val="24"/>
          <w:szCs w:val="24"/>
        </w:rPr>
        <w:t xml:space="preserve"> the </w:t>
      </w:r>
      <w:r w:rsidR="00D654C9" w:rsidRPr="00A77957">
        <w:rPr>
          <w:rFonts w:ascii="Arial" w:hAnsi="Arial" w:cs="Arial"/>
          <w:sz w:val="24"/>
          <w:szCs w:val="24"/>
        </w:rPr>
        <w:t>several</w:t>
      </w:r>
      <w:r w:rsidR="001F4B4E" w:rsidRPr="00A77957">
        <w:rPr>
          <w:rFonts w:ascii="Arial" w:hAnsi="Arial" w:cs="Arial"/>
          <w:sz w:val="24"/>
          <w:szCs w:val="24"/>
        </w:rPr>
        <w:t xml:space="preserve"> levels</w:t>
      </w:r>
      <w:r w:rsidR="006A4FEE" w:rsidRPr="00A77957">
        <w:rPr>
          <w:rFonts w:ascii="Arial" w:hAnsi="Arial" w:cs="Arial"/>
          <w:sz w:val="24"/>
          <w:szCs w:val="24"/>
        </w:rPr>
        <w:t xml:space="preserve"> and </w:t>
      </w:r>
      <w:r w:rsidR="00DB642D" w:rsidRPr="00A77957">
        <w:rPr>
          <w:rFonts w:ascii="Arial" w:hAnsi="Arial" w:cs="Arial"/>
          <w:sz w:val="24"/>
          <w:szCs w:val="24"/>
        </w:rPr>
        <w:t>essential elements o</w:t>
      </w:r>
      <w:r w:rsidR="00C93C13" w:rsidRPr="00A77957">
        <w:rPr>
          <w:rFonts w:ascii="Arial" w:hAnsi="Arial" w:cs="Arial"/>
          <w:sz w:val="24"/>
          <w:szCs w:val="24"/>
        </w:rPr>
        <w:t xml:space="preserve">f </w:t>
      </w:r>
      <w:r w:rsidR="00F2180D" w:rsidRPr="00A77957">
        <w:rPr>
          <w:rFonts w:ascii="Arial" w:hAnsi="Arial" w:cs="Arial"/>
          <w:sz w:val="24"/>
          <w:szCs w:val="24"/>
        </w:rPr>
        <w:t xml:space="preserve">mens rea, </w:t>
      </w:r>
      <w:r w:rsidR="00CB4B55" w:rsidRPr="00A77957">
        <w:rPr>
          <w:rFonts w:ascii="Arial" w:hAnsi="Arial" w:cs="Arial"/>
          <w:sz w:val="24"/>
          <w:szCs w:val="24"/>
        </w:rPr>
        <w:t xml:space="preserve">with a focus on </w:t>
      </w:r>
      <w:r w:rsidR="00C5009C" w:rsidRPr="00A77957">
        <w:rPr>
          <w:rFonts w:ascii="Arial" w:hAnsi="Arial" w:cs="Arial"/>
          <w:sz w:val="24"/>
          <w:szCs w:val="24"/>
        </w:rPr>
        <w:t>the</w:t>
      </w:r>
      <w:r w:rsidR="004E3780" w:rsidRPr="00A77957">
        <w:rPr>
          <w:rFonts w:ascii="Arial" w:hAnsi="Arial" w:cs="Arial"/>
          <w:sz w:val="24"/>
          <w:szCs w:val="24"/>
        </w:rPr>
        <w:t xml:space="preserve"> categories</w:t>
      </w:r>
      <w:r w:rsidR="00DA2920" w:rsidRPr="00A77957">
        <w:rPr>
          <w:rFonts w:ascii="Arial" w:hAnsi="Arial" w:cs="Arial"/>
          <w:sz w:val="24"/>
          <w:szCs w:val="24"/>
        </w:rPr>
        <w:t xml:space="preserve"> of</w:t>
      </w:r>
      <w:r w:rsidR="004F4F1B" w:rsidRPr="00A77957">
        <w:rPr>
          <w:rFonts w:ascii="Arial" w:hAnsi="Arial" w:cs="Arial"/>
          <w:sz w:val="24"/>
          <w:szCs w:val="24"/>
        </w:rPr>
        <w:t xml:space="preserve"> </w:t>
      </w:r>
      <w:r w:rsidR="00DA2920" w:rsidRPr="00A77957">
        <w:rPr>
          <w:rFonts w:ascii="Arial" w:hAnsi="Arial" w:cs="Arial"/>
          <w:sz w:val="24"/>
          <w:szCs w:val="24"/>
        </w:rPr>
        <w:t>intention</w:t>
      </w:r>
      <w:r w:rsidR="005D4764" w:rsidRPr="00A77957">
        <w:rPr>
          <w:rFonts w:ascii="Arial" w:hAnsi="Arial" w:cs="Arial"/>
          <w:sz w:val="24"/>
          <w:szCs w:val="24"/>
        </w:rPr>
        <w:t xml:space="preserve"> and recklessness.</w:t>
      </w:r>
      <w:r w:rsidR="006D2799" w:rsidRPr="00A77957">
        <w:rPr>
          <w:rFonts w:ascii="Arial" w:hAnsi="Arial" w:cs="Arial"/>
          <w:sz w:val="24"/>
          <w:szCs w:val="24"/>
        </w:rPr>
        <w:t xml:space="preserve"> </w:t>
      </w:r>
      <w:r w:rsidR="00CB4B55" w:rsidRPr="00A77957">
        <w:rPr>
          <w:rFonts w:ascii="Arial" w:hAnsi="Arial" w:cs="Arial"/>
          <w:sz w:val="24"/>
          <w:szCs w:val="24"/>
        </w:rPr>
        <w:t>L</w:t>
      </w:r>
      <w:r w:rsidR="00C529D9" w:rsidRPr="00A77957">
        <w:rPr>
          <w:rFonts w:ascii="Arial" w:hAnsi="Arial" w:cs="Arial"/>
          <w:sz w:val="24"/>
          <w:szCs w:val="24"/>
        </w:rPr>
        <w:t>astly,</w:t>
      </w:r>
      <w:r w:rsidR="004C7DCA" w:rsidRPr="00A77957">
        <w:rPr>
          <w:rFonts w:ascii="Arial" w:hAnsi="Arial" w:cs="Arial"/>
          <w:sz w:val="24"/>
          <w:szCs w:val="24"/>
        </w:rPr>
        <w:t xml:space="preserve"> in order to understand the significance of mens rea in </w:t>
      </w:r>
      <w:r w:rsidR="005771F4" w:rsidRPr="00A77957">
        <w:rPr>
          <w:rFonts w:ascii="Arial" w:hAnsi="Arial" w:cs="Arial"/>
          <w:sz w:val="24"/>
          <w:szCs w:val="24"/>
        </w:rPr>
        <w:t>particular</w:t>
      </w:r>
      <w:r w:rsidR="004C7DCA" w:rsidRPr="00A77957">
        <w:rPr>
          <w:rFonts w:ascii="Arial" w:hAnsi="Arial" w:cs="Arial"/>
          <w:sz w:val="24"/>
          <w:szCs w:val="24"/>
        </w:rPr>
        <w:t xml:space="preserve"> crimes and identify common challenges related to establishing mens rea when proving legal responsibility for a criminal act</w:t>
      </w:r>
      <w:r w:rsidR="00EA38D0" w:rsidRPr="00A77957">
        <w:rPr>
          <w:rFonts w:ascii="Arial" w:hAnsi="Arial" w:cs="Arial"/>
          <w:sz w:val="24"/>
          <w:szCs w:val="24"/>
        </w:rPr>
        <w:t>,</w:t>
      </w:r>
      <w:r w:rsidR="00F33228" w:rsidRPr="00A77957">
        <w:rPr>
          <w:rFonts w:ascii="Arial" w:hAnsi="Arial" w:cs="Arial"/>
          <w:sz w:val="24"/>
          <w:szCs w:val="24"/>
        </w:rPr>
        <w:t xml:space="preserve"> will</w:t>
      </w:r>
      <w:r w:rsidR="00EF386B" w:rsidRPr="00A77957">
        <w:rPr>
          <w:rFonts w:ascii="Arial" w:hAnsi="Arial" w:cs="Arial"/>
          <w:sz w:val="24"/>
          <w:szCs w:val="24"/>
        </w:rPr>
        <w:t xml:space="preserve"> </w:t>
      </w:r>
      <w:r w:rsidR="00C529D9" w:rsidRPr="00A77957">
        <w:rPr>
          <w:rFonts w:ascii="Arial" w:hAnsi="Arial" w:cs="Arial"/>
          <w:sz w:val="24"/>
          <w:szCs w:val="24"/>
        </w:rPr>
        <w:t xml:space="preserve">look into specific </w:t>
      </w:r>
      <w:r w:rsidR="00976AAD" w:rsidRPr="00A77957">
        <w:rPr>
          <w:rFonts w:ascii="Arial" w:hAnsi="Arial" w:cs="Arial"/>
          <w:sz w:val="24"/>
          <w:szCs w:val="24"/>
        </w:rPr>
        <w:t>c</w:t>
      </w:r>
      <w:r w:rsidR="00C529D9" w:rsidRPr="00A77957">
        <w:rPr>
          <w:rFonts w:ascii="Arial" w:hAnsi="Arial" w:cs="Arial"/>
          <w:sz w:val="24"/>
          <w:szCs w:val="24"/>
        </w:rPr>
        <w:t xml:space="preserve">ase </w:t>
      </w:r>
      <w:r w:rsidR="00976AAD" w:rsidRPr="00A77957">
        <w:rPr>
          <w:rFonts w:ascii="Arial" w:hAnsi="Arial" w:cs="Arial"/>
          <w:sz w:val="24"/>
          <w:szCs w:val="24"/>
        </w:rPr>
        <w:t>l</w:t>
      </w:r>
      <w:r w:rsidR="00C529D9" w:rsidRPr="00A77957">
        <w:rPr>
          <w:rFonts w:ascii="Arial" w:hAnsi="Arial" w:cs="Arial"/>
          <w:sz w:val="24"/>
          <w:szCs w:val="24"/>
        </w:rPr>
        <w:t>aws</w:t>
      </w:r>
      <w:r w:rsidR="001C3751" w:rsidRPr="00A77957">
        <w:rPr>
          <w:rFonts w:ascii="Arial" w:hAnsi="Arial" w:cs="Arial"/>
          <w:sz w:val="24"/>
          <w:szCs w:val="24"/>
        </w:rPr>
        <w:t xml:space="preserve"> to</w:t>
      </w:r>
      <w:r w:rsidR="00B56ACB" w:rsidRPr="00A77957">
        <w:rPr>
          <w:rFonts w:ascii="Arial" w:hAnsi="Arial" w:cs="Arial"/>
          <w:sz w:val="24"/>
          <w:szCs w:val="24"/>
        </w:rPr>
        <w:t xml:space="preserve"> analyse</w:t>
      </w:r>
      <w:r w:rsidR="00606718" w:rsidRPr="00A77957">
        <w:rPr>
          <w:rFonts w:ascii="Arial" w:hAnsi="Arial" w:cs="Arial"/>
          <w:sz w:val="24"/>
          <w:szCs w:val="24"/>
        </w:rPr>
        <w:t xml:space="preserve"> real-life cases</w:t>
      </w:r>
      <w:r w:rsidR="00BE4D6C" w:rsidRPr="00A77957">
        <w:rPr>
          <w:rFonts w:ascii="Arial" w:hAnsi="Arial" w:cs="Arial"/>
          <w:sz w:val="24"/>
          <w:szCs w:val="24"/>
        </w:rPr>
        <w:t>.</w:t>
      </w:r>
      <w:r w:rsidR="00C30541" w:rsidRPr="00A77957">
        <w:rPr>
          <w:rFonts w:ascii="Arial" w:hAnsi="Arial" w:cs="Arial"/>
          <w:sz w:val="24"/>
          <w:szCs w:val="24"/>
        </w:rPr>
        <w:t xml:space="preserve"> </w:t>
      </w:r>
      <w:r w:rsidR="00BB0DB5" w:rsidRPr="00A77957">
        <w:rPr>
          <w:rFonts w:ascii="Arial" w:hAnsi="Arial" w:cs="Arial"/>
          <w:sz w:val="24"/>
          <w:szCs w:val="24"/>
        </w:rPr>
        <w:t xml:space="preserve">Accordingly, </w:t>
      </w:r>
      <w:r w:rsidR="00EF1DAD" w:rsidRPr="00A77957">
        <w:rPr>
          <w:rFonts w:ascii="Arial" w:hAnsi="Arial" w:cs="Arial"/>
          <w:sz w:val="24"/>
          <w:szCs w:val="24"/>
        </w:rPr>
        <w:t>‘</w:t>
      </w:r>
      <w:r w:rsidR="00B11A87" w:rsidRPr="00A77957">
        <w:rPr>
          <w:rFonts w:ascii="Arial" w:hAnsi="Arial" w:cs="Arial"/>
          <w:sz w:val="24"/>
          <w:szCs w:val="24"/>
        </w:rPr>
        <w:t>R v</w:t>
      </w:r>
      <w:r w:rsidR="00EF1DAD" w:rsidRPr="00A77957">
        <w:rPr>
          <w:rFonts w:ascii="Arial" w:hAnsi="Arial" w:cs="Arial"/>
          <w:sz w:val="24"/>
          <w:szCs w:val="24"/>
        </w:rPr>
        <w:t xml:space="preserve"> </w:t>
      </w:r>
      <w:r w:rsidR="00B11A87" w:rsidRPr="00A77957">
        <w:rPr>
          <w:rFonts w:ascii="Arial" w:hAnsi="Arial" w:cs="Arial"/>
          <w:sz w:val="24"/>
          <w:szCs w:val="24"/>
        </w:rPr>
        <w:t>Mohan</w:t>
      </w:r>
      <w:r w:rsidR="00EF1DAD" w:rsidRPr="00A77957">
        <w:rPr>
          <w:rFonts w:ascii="Arial" w:hAnsi="Arial" w:cs="Arial"/>
          <w:sz w:val="24"/>
          <w:szCs w:val="24"/>
        </w:rPr>
        <w:t>’</w:t>
      </w:r>
      <w:r w:rsidR="00F50CC2" w:rsidRPr="00A77957">
        <w:rPr>
          <w:rFonts w:ascii="Arial" w:hAnsi="Arial" w:cs="Arial"/>
          <w:sz w:val="24"/>
          <w:szCs w:val="24"/>
        </w:rPr>
        <w:t xml:space="preserve"> </w:t>
      </w:r>
      <w:r w:rsidR="00A824E6" w:rsidRPr="00A77957">
        <w:rPr>
          <w:rFonts w:ascii="Arial" w:hAnsi="Arial" w:cs="Arial"/>
          <w:sz w:val="24"/>
          <w:szCs w:val="24"/>
        </w:rPr>
        <w:t xml:space="preserve">(1976) </w:t>
      </w:r>
      <w:r w:rsidR="00F50CC2" w:rsidRPr="00A77957">
        <w:rPr>
          <w:rFonts w:ascii="Arial" w:hAnsi="Arial" w:cs="Arial"/>
          <w:sz w:val="24"/>
          <w:szCs w:val="24"/>
        </w:rPr>
        <w:t xml:space="preserve">in relation to direct intent, </w:t>
      </w:r>
      <w:r w:rsidR="00A824E6" w:rsidRPr="00A77957">
        <w:rPr>
          <w:rFonts w:ascii="Arial" w:hAnsi="Arial" w:cs="Arial"/>
          <w:sz w:val="24"/>
          <w:szCs w:val="24"/>
        </w:rPr>
        <w:t>‘</w:t>
      </w:r>
      <w:r w:rsidR="00C30541" w:rsidRPr="00A77957">
        <w:rPr>
          <w:rFonts w:ascii="Arial" w:hAnsi="Arial" w:cs="Arial"/>
          <w:sz w:val="24"/>
          <w:szCs w:val="24"/>
        </w:rPr>
        <w:t>R v Woolin</w:t>
      </w:r>
      <w:r w:rsidR="00A824E6" w:rsidRPr="00A77957">
        <w:rPr>
          <w:rFonts w:ascii="Arial" w:hAnsi="Arial" w:cs="Arial"/>
          <w:sz w:val="24"/>
          <w:szCs w:val="24"/>
        </w:rPr>
        <w:t>’</w:t>
      </w:r>
      <w:r w:rsidR="007910F8" w:rsidRPr="00A77957">
        <w:rPr>
          <w:rFonts w:ascii="Arial" w:hAnsi="Arial" w:cs="Arial"/>
          <w:sz w:val="24"/>
          <w:szCs w:val="24"/>
        </w:rPr>
        <w:t xml:space="preserve"> (1999)</w:t>
      </w:r>
      <w:r w:rsidR="00D448DB" w:rsidRPr="00A77957">
        <w:rPr>
          <w:rFonts w:ascii="Arial" w:hAnsi="Arial" w:cs="Arial"/>
          <w:sz w:val="24"/>
          <w:szCs w:val="24"/>
        </w:rPr>
        <w:t xml:space="preserve"> </w:t>
      </w:r>
      <w:r w:rsidR="00F82435" w:rsidRPr="00A77957">
        <w:rPr>
          <w:rFonts w:ascii="Arial" w:hAnsi="Arial" w:cs="Arial"/>
          <w:sz w:val="24"/>
          <w:szCs w:val="24"/>
        </w:rPr>
        <w:t>regarding</w:t>
      </w:r>
      <w:r w:rsidR="00D448DB" w:rsidRPr="00A77957">
        <w:rPr>
          <w:rFonts w:ascii="Arial" w:hAnsi="Arial" w:cs="Arial"/>
          <w:sz w:val="24"/>
          <w:szCs w:val="24"/>
        </w:rPr>
        <w:t xml:space="preserve"> indirect intent and </w:t>
      </w:r>
      <w:r w:rsidR="006274FB" w:rsidRPr="00A77957">
        <w:rPr>
          <w:rFonts w:ascii="Arial" w:hAnsi="Arial" w:cs="Arial"/>
          <w:sz w:val="24"/>
          <w:szCs w:val="24"/>
        </w:rPr>
        <w:t xml:space="preserve">finally, </w:t>
      </w:r>
      <w:r w:rsidR="00A824E6" w:rsidRPr="00A77957">
        <w:rPr>
          <w:rFonts w:ascii="Arial" w:hAnsi="Arial" w:cs="Arial"/>
          <w:sz w:val="24"/>
          <w:szCs w:val="24"/>
        </w:rPr>
        <w:t>‘</w:t>
      </w:r>
      <w:r w:rsidR="00D448DB" w:rsidRPr="00A77957">
        <w:rPr>
          <w:rFonts w:ascii="Arial" w:hAnsi="Arial" w:cs="Arial"/>
          <w:sz w:val="24"/>
          <w:szCs w:val="24"/>
        </w:rPr>
        <w:t>R v. Cunnigham</w:t>
      </w:r>
      <w:r w:rsidR="00A824E6" w:rsidRPr="00A77957">
        <w:rPr>
          <w:rFonts w:ascii="Arial" w:hAnsi="Arial" w:cs="Arial"/>
          <w:sz w:val="24"/>
          <w:szCs w:val="24"/>
        </w:rPr>
        <w:t>’</w:t>
      </w:r>
      <w:r w:rsidR="00B23005" w:rsidRPr="00A77957">
        <w:rPr>
          <w:rFonts w:ascii="Arial" w:hAnsi="Arial" w:cs="Arial"/>
          <w:sz w:val="24"/>
          <w:szCs w:val="24"/>
        </w:rPr>
        <w:t xml:space="preserve"> (1957)</w:t>
      </w:r>
      <w:r w:rsidR="00D448DB" w:rsidRPr="00A77957">
        <w:rPr>
          <w:rFonts w:ascii="Arial" w:hAnsi="Arial" w:cs="Arial"/>
          <w:sz w:val="24"/>
          <w:szCs w:val="24"/>
        </w:rPr>
        <w:t xml:space="preserve"> </w:t>
      </w:r>
      <w:r w:rsidR="0095112D" w:rsidRPr="00A77957">
        <w:rPr>
          <w:rFonts w:ascii="Arial" w:hAnsi="Arial" w:cs="Arial"/>
          <w:sz w:val="24"/>
          <w:szCs w:val="24"/>
        </w:rPr>
        <w:t>concerning</w:t>
      </w:r>
      <w:r w:rsidR="00D448DB" w:rsidRPr="00A77957">
        <w:rPr>
          <w:rFonts w:ascii="Arial" w:hAnsi="Arial" w:cs="Arial"/>
          <w:sz w:val="24"/>
          <w:szCs w:val="24"/>
        </w:rPr>
        <w:t xml:space="preserve"> </w:t>
      </w:r>
      <w:r w:rsidR="00B90AA1" w:rsidRPr="00A77957">
        <w:rPr>
          <w:rFonts w:ascii="Arial" w:hAnsi="Arial" w:cs="Arial"/>
          <w:sz w:val="24"/>
          <w:szCs w:val="24"/>
        </w:rPr>
        <w:t>recklessness</w:t>
      </w:r>
      <w:r w:rsidR="00BE4D6C" w:rsidRPr="00A77957">
        <w:rPr>
          <w:rFonts w:ascii="Arial" w:hAnsi="Arial" w:cs="Arial"/>
          <w:sz w:val="24"/>
          <w:szCs w:val="24"/>
        </w:rPr>
        <w:t>.</w:t>
      </w:r>
    </w:p>
    <w:p w14:paraId="58756944" w14:textId="77777777" w:rsidR="006E21B6" w:rsidRPr="00A77957" w:rsidRDefault="006E21B6" w:rsidP="007E1166">
      <w:pPr>
        <w:spacing w:after="0"/>
        <w:rPr>
          <w:rFonts w:ascii="Arial" w:hAnsi="Arial" w:cs="Arial"/>
          <w:sz w:val="24"/>
          <w:szCs w:val="24"/>
        </w:rPr>
      </w:pPr>
    </w:p>
    <w:p w14:paraId="13700F53" w14:textId="496C8F0A" w:rsidR="00BC357F" w:rsidRDefault="00FC5651" w:rsidP="00806D3C">
      <w:pPr>
        <w:spacing w:after="0"/>
        <w:rPr>
          <w:rFonts w:ascii="Arial" w:hAnsi="Arial" w:cs="Arial"/>
          <w:sz w:val="24"/>
          <w:szCs w:val="24"/>
        </w:rPr>
      </w:pPr>
      <w:r w:rsidRPr="00A77957">
        <w:rPr>
          <w:rFonts w:ascii="Arial" w:hAnsi="Arial" w:cs="Arial"/>
          <w:sz w:val="24"/>
          <w:szCs w:val="24"/>
        </w:rPr>
        <w:t xml:space="preserve">This </w:t>
      </w:r>
      <w:r w:rsidR="003C4F72" w:rsidRPr="00A77957">
        <w:rPr>
          <w:rFonts w:ascii="Arial" w:hAnsi="Arial" w:cs="Arial"/>
          <w:sz w:val="24"/>
          <w:szCs w:val="24"/>
        </w:rPr>
        <w:t>study</w:t>
      </w:r>
      <w:r w:rsidRPr="00A77957">
        <w:rPr>
          <w:rFonts w:ascii="Arial" w:hAnsi="Arial" w:cs="Arial"/>
          <w:sz w:val="24"/>
          <w:szCs w:val="24"/>
        </w:rPr>
        <w:t xml:space="preserve"> </w:t>
      </w:r>
      <w:r w:rsidR="00EB2EC7" w:rsidRPr="00A77957">
        <w:rPr>
          <w:rFonts w:ascii="Arial" w:hAnsi="Arial" w:cs="Arial"/>
          <w:sz w:val="24"/>
          <w:szCs w:val="24"/>
        </w:rPr>
        <w:t>commence</w:t>
      </w:r>
      <w:r w:rsidR="00DF6E8C" w:rsidRPr="00A77957">
        <w:rPr>
          <w:rFonts w:ascii="Arial" w:hAnsi="Arial" w:cs="Arial"/>
          <w:sz w:val="24"/>
          <w:szCs w:val="24"/>
        </w:rPr>
        <w:t>s</w:t>
      </w:r>
      <w:r w:rsidR="00FE31BA" w:rsidRPr="00A77957">
        <w:rPr>
          <w:rFonts w:ascii="Arial" w:hAnsi="Arial" w:cs="Arial"/>
          <w:sz w:val="24"/>
          <w:szCs w:val="24"/>
        </w:rPr>
        <w:t xml:space="preserve"> </w:t>
      </w:r>
      <w:r w:rsidR="00EB2EC7" w:rsidRPr="00A77957">
        <w:rPr>
          <w:rFonts w:ascii="Arial" w:hAnsi="Arial" w:cs="Arial"/>
          <w:sz w:val="24"/>
          <w:szCs w:val="24"/>
        </w:rPr>
        <w:t>with</w:t>
      </w:r>
      <w:r w:rsidR="008041DB" w:rsidRPr="00A77957">
        <w:rPr>
          <w:rFonts w:ascii="Arial" w:hAnsi="Arial" w:cs="Arial"/>
          <w:sz w:val="24"/>
          <w:szCs w:val="24"/>
        </w:rPr>
        <w:t xml:space="preserve"> the</w:t>
      </w:r>
      <w:r w:rsidR="00EB2EC7" w:rsidRPr="00A77957">
        <w:rPr>
          <w:rFonts w:ascii="Arial" w:hAnsi="Arial" w:cs="Arial"/>
          <w:sz w:val="24"/>
          <w:szCs w:val="24"/>
        </w:rPr>
        <w:t xml:space="preserve"> </w:t>
      </w:r>
      <w:r w:rsidR="00187D5B" w:rsidRPr="00A77957">
        <w:rPr>
          <w:rFonts w:ascii="Arial" w:hAnsi="Arial" w:cs="Arial"/>
          <w:sz w:val="24"/>
          <w:szCs w:val="24"/>
        </w:rPr>
        <w:t xml:space="preserve">analysis </w:t>
      </w:r>
      <w:r w:rsidRPr="00A77957">
        <w:rPr>
          <w:rFonts w:ascii="Arial" w:hAnsi="Arial" w:cs="Arial"/>
          <w:sz w:val="24"/>
          <w:szCs w:val="24"/>
        </w:rPr>
        <w:t>of mens rea</w:t>
      </w:r>
      <w:r w:rsidR="00D56FFE" w:rsidRPr="00A77957">
        <w:rPr>
          <w:rFonts w:ascii="Arial" w:hAnsi="Arial" w:cs="Arial"/>
          <w:sz w:val="24"/>
          <w:szCs w:val="24"/>
        </w:rPr>
        <w:t xml:space="preserve"> concept</w:t>
      </w:r>
      <w:r w:rsidR="00A43236" w:rsidRPr="00A77957">
        <w:rPr>
          <w:rFonts w:ascii="Arial" w:hAnsi="Arial" w:cs="Arial"/>
          <w:sz w:val="24"/>
          <w:szCs w:val="24"/>
        </w:rPr>
        <w:t>, which</w:t>
      </w:r>
      <w:r w:rsidR="001427DE" w:rsidRPr="00A77957">
        <w:rPr>
          <w:rFonts w:ascii="Arial" w:hAnsi="Arial" w:cs="Arial"/>
          <w:sz w:val="24"/>
          <w:szCs w:val="24"/>
        </w:rPr>
        <w:t xml:space="preserve"> in Legal Dictionary</w:t>
      </w:r>
      <w:r w:rsidR="0070463B" w:rsidRPr="00A77957">
        <w:rPr>
          <w:rFonts w:ascii="Arial" w:hAnsi="Arial" w:cs="Arial"/>
          <w:sz w:val="24"/>
          <w:szCs w:val="24"/>
        </w:rPr>
        <w:t xml:space="preserve"> (2015)</w:t>
      </w:r>
      <w:r w:rsidR="00A43236" w:rsidRPr="00A77957">
        <w:rPr>
          <w:rFonts w:ascii="Arial" w:hAnsi="Arial" w:cs="Arial"/>
          <w:sz w:val="24"/>
          <w:szCs w:val="24"/>
        </w:rPr>
        <w:t xml:space="preserve"> is de</w:t>
      </w:r>
      <w:r w:rsidR="001C2416" w:rsidRPr="00A77957">
        <w:rPr>
          <w:rFonts w:ascii="Arial" w:hAnsi="Arial" w:cs="Arial"/>
          <w:sz w:val="24"/>
          <w:szCs w:val="24"/>
        </w:rPr>
        <w:t>fined</w:t>
      </w:r>
      <w:r w:rsidR="00A43236" w:rsidRPr="00A77957">
        <w:rPr>
          <w:rFonts w:ascii="Arial" w:hAnsi="Arial" w:cs="Arial"/>
          <w:sz w:val="24"/>
          <w:szCs w:val="24"/>
        </w:rPr>
        <w:t xml:space="preserve"> as</w:t>
      </w:r>
      <w:r w:rsidR="0085142F" w:rsidRPr="00A77957">
        <w:rPr>
          <w:rFonts w:ascii="Arial" w:hAnsi="Arial" w:cs="Arial"/>
          <w:sz w:val="24"/>
          <w:szCs w:val="24"/>
        </w:rPr>
        <w:t xml:space="preserve"> </w:t>
      </w:r>
      <w:r w:rsidR="00C36CC7" w:rsidRPr="00A77957">
        <w:rPr>
          <w:rFonts w:ascii="Arial" w:hAnsi="Arial" w:cs="Arial"/>
          <w:sz w:val="24"/>
          <w:szCs w:val="24"/>
        </w:rPr>
        <w:t>“a person’s knowledge that his conduct</w:t>
      </w:r>
      <w:r w:rsidR="005B0ABF" w:rsidRPr="00A77957">
        <w:rPr>
          <w:rFonts w:ascii="Arial" w:hAnsi="Arial" w:cs="Arial"/>
          <w:sz w:val="24"/>
          <w:szCs w:val="24"/>
        </w:rPr>
        <w:t xml:space="preserve"> is criminal</w:t>
      </w:r>
      <w:r w:rsidR="00D95274" w:rsidRPr="00A77957">
        <w:rPr>
          <w:rFonts w:ascii="Arial" w:hAnsi="Arial" w:cs="Arial"/>
          <w:sz w:val="24"/>
          <w:szCs w:val="24"/>
        </w:rPr>
        <w:t>”</w:t>
      </w:r>
      <w:r w:rsidR="00DF77A8">
        <w:rPr>
          <w:rFonts w:ascii="Arial" w:hAnsi="Arial" w:cs="Arial"/>
          <w:sz w:val="24"/>
          <w:szCs w:val="24"/>
        </w:rPr>
        <w:t>,</w:t>
      </w:r>
      <w:r w:rsidR="00D95274" w:rsidRPr="00A77957">
        <w:rPr>
          <w:rFonts w:ascii="Arial" w:hAnsi="Arial" w:cs="Arial"/>
          <w:sz w:val="24"/>
          <w:szCs w:val="24"/>
        </w:rPr>
        <w:t xml:space="preserve"> </w:t>
      </w:r>
      <w:r w:rsidR="009D2893" w:rsidRPr="00A77957">
        <w:rPr>
          <w:rFonts w:ascii="Arial" w:hAnsi="Arial" w:cs="Arial"/>
          <w:sz w:val="24"/>
          <w:szCs w:val="24"/>
        </w:rPr>
        <w:t>a</w:t>
      </w:r>
      <w:r w:rsidR="009261D2" w:rsidRPr="00A77957">
        <w:rPr>
          <w:rFonts w:ascii="Arial" w:hAnsi="Arial" w:cs="Arial"/>
          <w:sz w:val="24"/>
          <w:szCs w:val="24"/>
        </w:rPr>
        <w:t xml:space="preserve">lso </w:t>
      </w:r>
      <w:r w:rsidR="006A75C8" w:rsidRPr="00A77957">
        <w:rPr>
          <w:rFonts w:ascii="Arial" w:hAnsi="Arial" w:cs="Arial"/>
          <w:sz w:val="24"/>
          <w:szCs w:val="24"/>
        </w:rPr>
        <w:t xml:space="preserve">described in </w:t>
      </w:r>
      <w:r w:rsidR="00D438C6" w:rsidRPr="00A77957">
        <w:rPr>
          <w:rFonts w:ascii="Arial" w:hAnsi="Arial" w:cs="Arial"/>
          <w:sz w:val="24"/>
          <w:szCs w:val="24"/>
        </w:rPr>
        <w:t>similar</w:t>
      </w:r>
      <w:r w:rsidR="00FF032A" w:rsidRPr="00A77957">
        <w:rPr>
          <w:rFonts w:ascii="Arial" w:hAnsi="Arial" w:cs="Arial"/>
          <w:sz w:val="24"/>
          <w:szCs w:val="24"/>
        </w:rPr>
        <w:t xml:space="preserve"> terms such as</w:t>
      </w:r>
      <w:r w:rsidR="00D23197" w:rsidRPr="00A77957">
        <w:rPr>
          <w:rFonts w:ascii="Arial" w:hAnsi="Arial" w:cs="Arial"/>
          <w:sz w:val="24"/>
          <w:szCs w:val="24"/>
        </w:rPr>
        <w:t xml:space="preserve"> </w:t>
      </w:r>
      <w:r w:rsidR="00AF7452" w:rsidRPr="00A77957">
        <w:rPr>
          <w:rFonts w:ascii="Arial" w:hAnsi="Arial" w:cs="Arial"/>
          <w:sz w:val="24"/>
          <w:szCs w:val="24"/>
        </w:rPr>
        <w:t>“</w:t>
      </w:r>
      <w:r w:rsidR="00DC0736" w:rsidRPr="00A77957">
        <w:rPr>
          <w:rFonts w:ascii="Arial" w:hAnsi="Arial" w:cs="Arial"/>
          <w:sz w:val="24"/>
          <w:szCs w:val="24"/>
        </w:rPr>
        <w:t xml:space="preserve">criminal intent, </w:t>
      </w:r>
      <w:r w:rsidR="00600EF7" w:rsidRPr="00A77957">
        <w:rPr>
          <w:rFonts w:ascii="Arial" w:hAnsi="Arial" w:cs="Arial"/>
          <w:sz w:val="24"/>
          <w:szCs w:val="24"/>
        </w:rPr>
        <w:t xml:space="preserve">wrongful </w:t>
      </w:r>
      <w:r w:rsidR="000A4721" w:rsidRPr="00A77957">
        <w:rPr>
          <w:rFonts w:ascii="Arial" w:hAnsi="Arial" w:cs="Arial"/>
          <w:sz w:val="24"/>
          <w:szCs w:val="24"/>
        </w:rPr>
        <w:t>purpose,</w:t>
      </w:r>
      <w:r w:rsidR="00600EF7" w:rsidRPr="00A77957">
        <w:rPr>
          <w:rFonts w:ascii="Arial" w:hAnsi="Arial" w:cs="Arial"/>
          <w:sz w:val="24"/>
          <w:szCs w:val="24"/>
        </w:rPr>
        <w:t xml:space="preserve"> or guilty knowledge</w:t>
      </w:r>
      <w:r w:rsidR="008C0BA2">
        <w:rPr>
          <w:rFonts w:ascii="Arial" w:hAnsi="Arial" w:cs="Arial"/>
          <w:sz w:val="24"/>
          <w:szCs w:val="24"/>
        </w:rPr>
        <w:t>”</w:t>
      </w:r>
      <w:r w:rsidR="00D438C6" w:rsidRPr="00A77957">
        <w:rPr>
          <w:rFonts w:ascii="Arial" w:hAnsi="Arial" w:cs="Arial"/>
          <w:sz w:val="24"/>
          <w:szCs w:val="24"/>
        </w:rPr>
        <w:t>.</w:t>
      </w:r>
      <w:r w:rsidR="00496DD2" w:rsidRPr="00A77957">
        <w:rPr>
          <w:rFonts w:ascii="Arial" w:hAnsi="Arial" w:cs="Arial"/>
          <w:sz w:val="24"/>
          <w:szCs w:val="24"/>
        </w:rPr>
        <w:t xml:space="preserve"> </w:t>
      </w:r>
      <w:r w:rsidR="008F60F2" w:rsidRPr="00A77957">
        <w:rPr>
          <w:rFonts w:ascii="Arial" w:hAnsi="Arial" w:cs="Arial"/>
          <w:sz w:val="24"/>
          <w:szCs w:val="24"/>
        </w:rPr>
        <w:t>This</w:t>
      </w:r>
      <w:r w:rsidR="001B15EC" w:rsidRPr="00A77957">
        <w:rPr>
          <w:rFonts w:ascii="Arial" w:hAnsi="Arial" w:cs="Arial"/>
          <w:sz w:val="24"/>
          <w:szCs w:val="24"/>
        </w:rPr>
        <w:t xml:space="preserve"> legal</w:t>
      </w:r>
      <w:r w:rsidR="00375E1C" w:rsidRPr="00A77957">
        <w:rPr>
          <w:rFonts w:ascii="Arial" w:hAnsi="Arial" w:cs="Arial"/>
          <w:sz w:val="24"/>
          <w:szCs w:val="24"/>
        </w:rPr>
        <w:t xml:space="preserve"> term</w:t>
      </w:r>
      <w:r w:rsidR="00DF1DC8" w:rsidRPr="00A77957">
        <w:rPr>
          <w:rFonts w:ascii="Arial" w:hAnsi="Arial" w:cs="Arial"/>
          <w:sz w:val="24"/>
          <w:szCs w:val="24"/>
        </w:rPr>
        <w:t xml:space="preserve"> originates </w:t>
      </w:r>
      <w:r w:rsidR="00F8670C" w:rsidRPr="00A77957">
        <w:rPr>
          <w:rFonts w:ascii="Arial" w:hAnsi="Arial" w:cs="Arial"/>
          <w:sz w:val="24"/>
          <w:szCs w:val="24"/>
        </w:rPr>
        <w:t xml:space="preserve">from </w:t>
      </w:r>
      <w:r w:rsidR="008F60F2" w:rsidRPr="00A77957">
        <w:rPr>
          <w:rFonts w:ascii="Arial" w:hAnsi="Arial" w:cs="Arial"/>
          <w:sz w:val="24"/>
          <w:szCs w:val="24"/>
        </w:rPr>
        <w:t>Latin,</w:t>
      </w:r>
      <w:r w:rsidR="00F8670C" w:rsidRPr="00A77957">
        <w:rPr>
          <w:rFonts w:ascii="Arial" w:hAnsi="Arial" w:cs="Arial"/>
          <w:sz w:val="24"/>
          <w:szCs w:val="24"/>
        </w:rPr>
        <w:t xml:space="preserve"> it means</w:t>
      </w:r>
      <w:r w:rsidR="000E710C" w:rsidRPr="00A77957">
        <w:rPr>
          <w:rFonts w:ascii="Arial" w:hAnsi="Arial" w:cs="Arial"/>
          <w:sz w:val="24"/>
          <w:szCs w:val="24"/>
        </w:rPr>
        <w:t xml:space="preserve"> </w:t>
      </w:r>
      <w:r w:rsidR="00B14D81" w:rsidRPr="00A77957">
        <w:rPr>
          <w:rFonts w:ascii="Arial" w:hAnsi="Arial" w:cs="Arial"/>
          <w:sz w:val="24"/>
          <w:szCs w:val="24"/>
        </w:rPr>
        <w:t>“guilty mind</w:t>
      </w:r>
      <w:r w:rsidR="008E3C01" w:rsidRPr="00A77957">
        <w:rPr>
          <w:rFonts w:ascii="Arial" w:hAnsi="Arial" w:cs="Arial"/>
          <w:sz w:val="24"/>
          <w:szCs w:val="24"/>
        </w:rPr>
        <w:t>”</w:t>
      </w:r>
      <w:r w:rsidR="008A122F" w:rsidRPr="00A77957">
        <w:rPr>
          <w:rFonts w:ascii="Arial" w:hAnsi="Arial" w:cs="Arial"/>
          <w:sz w:val="24"/>
          <w:szCs w:val="24"/>
        </w:rPr>
        <w:t xml:space="preserve"> and</w:t>
      </w:r>
      <w:r w:rsidR="000B4472" w:rsidRPr="00A77957">
        <w:rPr>
          <w:rFonts w:ascii="Arial" w:hAnsi="Arial" w:cs="Arial"/>
          <w:sz w:val="24"/>
          <w:szCs w:val="24"/>
        </w:rPr>
        <w:t xml:space="preserve"> </w:t>
      </w:r>
      <w:r w:rsidR="00D33A11" w:rsidRPr="00A77957">
        <w:rPr>
          <w:rFonts w:ascii="Arial" w:hAnsi="Arial" w:cs="Arial"/>
          <w:sz w:val="24"/>
          <w:szCs w:val="24"/>
        </w:rPr>
        <w:t xml:space="preserve">it </w:t>
      </w:r>
      <w:r w:rsidR="000B4472" w:rsidRPr="00A77957">
        <w:rPr>
          <w:rFonts w:ascii="Arial" w:hAnsi="Arial" w:cs="Arial"/>
          <w:sz w:val="24"/>
          <w:szCs w:val="24"/>
        </w:rPr>
        <w:t>represent</w:t>
      </w:r>
      <w:r w:rsidR="003B1DDE" w:rsidRPr="00A77957">
        <w:rPr>
          <w:rFonts w:ascii="Arial" w:hAnsi="Arial" w:cs="Arial"/>
          <w:sz w:val="24"/>
          <w:szCs w:val="24"/>
        </w:rPr>
        <w:t>s</w:t>
      </w:r>
      <w:r w:rsidR="001D5B9B" w:rsidRPr="00A77957">
        <w:rPr>
          <w:rFonts w:ascii="Arial" w:hAnsi="Arial" w:cs="Arial"/>
          <w:sz w:val="24"/>
          <w:szCs w:val="24"/>
        </w:rPr>
        <w:t xml:space="preserve"> the mental aspect of a crime.</w:t>
      </w:r>
      <w:r w:rsidR="00906731" w:rsidRPr="00A77957">
        <w:rPr>
          <w:rFonts w:ascii="Arial" w:hAnsi="Arial" w:cs="Arial"/>
          <w:sz w:val="24"/>
          <w:szCs w:val="24"/>
        </w:rPr>
        <w:t xml:space="preserve"> </w:t>
      </w:r>
      <w:r w:rsidR="001D5B9B" w:rsidRPr="00A77957">
        <w:rPr>
          <w:rFonts w:ascii="Arial" w:hAnsi="Arial" w:cs="Arial"/>
          <w:sz w:val="24"/>
          <w:szCs w:val="24"/>
        </w:rPr>
        <w:t>O</w:t>
      </w:r>
      <w:r w:rsidR="00FB51F4" w:rsidRPr="00A77957">
        <w:rPr>
          <w:rFonts w:ascii="Arial" w:hAnsi="Arial" w:cs="Arial"/>
          <w:sz w:val="24"/>
          <w:szCs w:val="24"/>
        </w:rPr>
        <w:t>n the other hand</w:t>
      </w:r>
      <w:r w:rsidR="009710C0" w:rsidRPr="00A77957">
        <w:rPr>
          <w:rFonts w:ascii="Arial" w:hAnsi="Arial" w:cs="Arial"/>
          <w:sz w:val="24"/>
          <w:szCs w:val="24"/>
        </w:rPr>
        <w:t>,</w:t>
      </w:r>
      <w:r w:rsidR="00A20BAC" w:rsidRPr="00A77957">
        <w:rPr>
          <w:rFonts w:ascii="Arial" w:hAnsi="Arial" w:cs="Arial"/>
          <w:sz w:val="24"/>
          <w:szCs w:val="24"/>
        </w:rPr>
        <w:t xml:space="preserve"> actus reus</w:t>
      </w:r>
      <w:r w:rsidR="00FB51F4" w:rsidRPr="00A77957">
        <w:rPr>
          <w:rFonts w:ascii="Arial" w:hAnsi="Arial" w:cs="Arial"/>
          <w:sz w:val="24"/>
          <w:szCs w:val="24"/>
        </w:rPr>
        <w:t xml:space="preserve"> </w:t>
      </w:r>
      <w:r w:rsidR="00A20BAC" w:rsidRPr="00A77957">
        <w:rPr>
          <w:rFonts w:ascii="Arial" w:hAnsi="Arial" w:cs="Arial"/>
          <w:sz w:val="24"/>
          <w:szCs w:val="24"/>
        </w:rPr>
        <w:t xml:space="preserve">means </w:t>
      </w:r>
      <w:r w:rsidR="005F1A97" w:rsidRPr="00A77957">
        <w:rPr>
          <w:rFonts w:ascii="Arial" w:hAnsi="Arial" w:cs="Arial"/>
          <w:sz w:val="24"/>
          <w:szCs w:val="24"/>
        </w:rPr>
        <w:t>“guilty act”</w:t>
      </w:r>
      <w:r w:rsidR="003E4210" w:rsidRPr="00A77957">
        <w:rPr>
          <w:rFonts w:ascii="Arial" w:hAnsi="Arial" w:cs="Arial"/>
          <w:sz w:val="24"/>
          <w:szCs w:val="24"/>
        </w:rPr>
        <w:t xml:space="preserve">, </w:t>
      </w:r>
      <w:r w:rsidR="00E508AC" w:rsidRPr="00A77957">
        <w:rPr>
          <w:rFonts w:ascii="Arial" w:hAnsi="Arial" w:cs="Arial"/>
          <w:sz w:val="24"/>
          <w:szCs w:val="24"/>
        </w:rPr>
        <w:t>it represents</w:t>
      </w:r>
      <w:r w:rsidR="00D13E39" w:rsidRPr="00A77957">
        <w:rPr>
          <w:rFonts w:ascii="Arial" w:hAnsi="Arial" w:cs="Arial"/>
          <w:sz w:val="24"/>
          <w:szCs w:val="24"/>
        </w:rPr>
        <w:t xml:space="preserve"> the physical aspect</w:t>
      </w:r>
      <w:r w:rsidR="001D5B9B" w:rsidRPr="00A77957">
        <w:rPr>
          <w:rFonts w:ascii="Arial" w:hAnsi="Arial" w:cs="Arial"/>
          <w:sz w:val="24"/>
          <w:szCs w:val="24"/>
        </w:rPr>
        <w:t xml:space="preserve"> of a crime and </w:t>
      </w:r>
      <w:r w:rsidR="00B72CAE" w:rsidRPr="00A77957">
        <w:rPr>
          <w:rFonts w:ascii="Arial" w:hAnsi="Arial" w:cs="Arial"/>
          <w:sz w:val="24"/>
          <w:szCs w:val="24"/>
        </w:rPr>
        <w:t>both</w:t>
      </w:r>
      <w:r w:rsidR="00013810" w:rsidRPr="00A77957">
        <w:rPr>
          <w:rFonts w:ascii="Arial" w:hAnsi="Arial" w:cs="Arial"/>
          <w:sz w:val="24"/>
          <w:szCs w:val="24"/>
        </w:rPr>
        <w:t xml:space="preserve"> of them</w:t>
      </w:r>
      <w:r w:rsidR="00871B0B" w:rsidRPr="00A77957">
        <w:rPr>
          <w:rFonts w:ascii="Arial" w:hAnsi="Arial" w:cs="Arial"/>
          <w:sz w:val="24"/>
          <w:szCs w:val="24"/>
        </w:rPr>
        <w:t xml:space="preserve"> are essential elements of </w:t>
      </w:r>
      <w:r w:rsidR="00A84D63" w:rsidRPr="00A77957">
        <w:rPr>
          <w:rFonts w:ascii="Arial" w:hAnsi="Arial" w:cs="Arial"/>
          <w:sz w:val="24"/>
          <w:szCs w:val="24"/>
        </w:rPr>
        <w:t>criminal liability.</w:t>
      </w:r>
      <w:r w:rsidR="00D9514C" w:rsidRPr="00A77957">
        <w:rPr>
          <w:rFonts w:ascii="Arial" w:hAnsi="Arial" w:cs="Arial"/>
          <w:sz w:val="24"/>
          <w:szCs w:val="24"/>
        </w:rPr>
        <w:t xml:space="preserve"> In the United Kingdom</w:t>
      </w:r>
      <w:r w:rsidR="00896C74" w:rsidRPr="00A77957">
        <w:rPr>
          <w:rFonts w:ascii="Arial" w:hAnsi="Arial" w:cs="Arial"/>
          <w:sz w:val="24"/>
          <w:szCs w:val="24"/>
        </w:rPr>
        <w:t xml:space="preserve"> criminal liability refers to the </w:t>
      </w:r>
      <w:r w:rsidR="002564E0" w:rsidRPr="00A77957">
        <w:rPr>
          <w:rFonts w:ascii="Arial" w:hAnsi="Arial" w:cs="Arial"/>
          <w:sz w:val="24"/>
          <w:szCs w:val="24"/>
        </w:rPr>
        <w:t>legal responsibility for breaking the law</w:t>
      </w:r>
      <w:r w:rsidR="00A2159D" w:rsidRPr="00A77957">
        <w:rPr>
          <w:rFonts w:ascii="Arial" w:hAnsi="Arial" w:cs="Arial"/>
          <w:sz w:val="24"/>
          <w:szCs w:val="24"/>
        </w:rPr>
        <w:t>,</w:t>
      </w:r>
      <w:r w:rsidR="009B021C" w:rsidRPr="00A77957">
        <w:rPr>
          <w:rFonts w:ascii="Arial" w:hAnsi="Arial" w:cs="Arial"/>
          <w:sz w:val="24"/>
          <w:szCs w:val="24"/>
        </w:rPr>
        <w:t xml:space="preserve"> </w:t>
      </w:r>
      <w:r w:rsidR="00FC1401" w:rsidRPr="00A77957">
        <w:rPr>
          <w:rFonts w:ascii="Arial" w:hAnsi="Arial" w:cs="Arial"/>
          <w:sz w:val="24"/>
          <w:szCs w:val="24"/>
        </w:rPr>
        <w:t xml:space="preserve">more precisely the </w:t>
      </w:r>
      <w:r w:rsidR="009B021C" w:rsidRPr="00A77957">
        <w:rPr>
          <w:rFonts w:ascii="Arial" w:hAnsi="Arial" w:cs="Arial"/>
          <w:sz w:val="24"/>
          <w:szCs w:val="24"/>
        </w:rPr>
        <w:t>“responsibility for any illegal behaviour that causes harm or damage to someone or something”</w:t>
      </w:r>
      <w:r w:rsidR="007F5250" w:rsidRPr="00A77957">
        <w:rPr>
          <w:rFonts w:ascii="Arial" w:hAnsi="Arial" w:cs="Arial"/>
          <w:sz w:val="24"/>
          <w:szCs w:val="24"/>
        </w:rPr>
        <w:t xml:space="preserve"> (Cambridge </w:t>
      </w:r>
      <w:r w:rsidR="00081B3D" w:rsidRPr="00A77957">
        <w:rPr>
          <w:rFonts w:ascii="Arial" w:hAnsi="Arial" w:cs="Arial"/>
          <w:sz w:val="24"/>
          <w:szCs w:val="24"/>
        </w:rPr>
        <w:t>D</w:t>
      </w:r>
      <w:r w:rsidR="007F5250" w:rsidRPr="00A77957">
        <w:rPr>
          <w:rFonts w:ascii="Arial" w:hAnsi="Arial" w:cs="Arial"/>
          <w:sz w:val="24"/>
          <w:szCs w:val="24"/>
        </w:rPr>
        <w:t>ictionary,</w:t>
      </w:r>
      <w:r w:rsidR="00081B3D" w:rsidRPr="00A77957">
        <w:rPr>
          <w:rFonts w:ascii="Arial" w:hAnsi="Arial" w:cs="Arial"/>
          <w:sz w:val="24"/>
          <w:szCs w:val="24"/>
        </w:rPr>
        <w:t xml:space="preserve"> 2024).</w:t>
      </w:r>
      <w:r w:rsidR="00D52662" w:rsidRPr="00A77957">
        <w:rPr>
          <w:rFonts w:ascii="Arial" w:hAnsi="Arial" w:cs="Arial"/>
          <w:sz w:val="24"/>
          <w:szCs w:val="24"/>
        </w:rPr>
        <w:t xml:space="preserve"> </w:t>
      </w:r>
      <w:r w:rsidR="006D664A" w:rsidRPr="00A77957">
        <w:rPr>
          <w:rFonts w:ascii="Arial" w:hAnsi="Arial" w:cs="Arial"/>
          <w:sz w:val="24"/>
          <w:szCs w:val="24"/>
        </w:rPr>
        <w:t>Therefore</w:t>
      </w:r>
      <w:r w:rsidR="00E11D92" w:rsidRPr="00A77957">
        <w:rPr>
          <w:rFonts w:ascii="Arial" w:hAnsi="Arial" w:cs="Arial"/>
          <w:sz w:val="24"/>
          <w:szCs w:val="24"/>
        </w:rPr>
        <w:t xml:space="preserve">, </w:t>
      </w:r>
      <w:r w:rsidR="00261078" w:rsidRPr="00A77957">
        <w:rPr>
          <w:rFonts w:ascii="Arial" w:hAnsi="Arial" w:cs="Arial"/>
          <w:sz w:val="24"/>
          <w:szCs w:val="24"/>
        </w:rPr>
        <w:t>m</w:t>
      </w:r>
      <w:r w:rsidR="00DC0F05" w:rsidRPr="00A77957">
        <w:rPr>
          <w:rFonts w:ascii="Arial" w:hAnsi="Arial" w:cs="Arial"/>
          <w:sz w:val="24"/>
          <w:szCs w:val="24"/>
        </w:rPr>
        <w:t>ens rea is a fundamental element required to determine</w:t>
      </w:r>
      <w:r w:rsidR="0081322A" w:rsidRPr="00A77957">
        <w:rPr>
          <w:rFonts w:ascii="Arial" w:hAnsi="Arial" w:cs="Arial"/>
          <w:sz w:val="24"/>
          <w:szCs w:val="24"/>
        </w:rPr>
        <w:t xml:space="preserve"> </w:t>
      </w:r>
      <w:r w:rsidR="00DC0F05" w:rsidRPr="00A77957">
        <w:rPr>
          <w:rFonts w:ascii="Arial" w:hAnsi="Arial" w:cs="Arial"/>
          <w:sz w:val="24"/>
          <w:szCs w:val="24"/>
        </w:rPr>
        <w:t>liability for criminal acts</w:t>
      </w:r>
      <w:r w:rsidR="0081322A" w:rsidRPr="00A77957">
        <w:rPr>
          <w:rFonts w:ascii="Arial" w:hAnsi="Arial" w:cs="Arial"/>
          <w:sz w:val="24"/>
          <w:szCs w:val="24"/>
        </w:rPr>
        <w:t xml:space="preserve"> </w:t>
      </w:r>
      <w:r w:rsidR="00BD333F" w:rsidRPr="00A77957">
        <w:rPr>
          <w:rFonts w:ascii="Arial" w:hAnsi="Arial" w:cs="Arial"/>
          <w:sz w:val="24"/>
          <w:szCs w:val="24"/>
        </w:rPr>
        <w:t xml:space="preserve">and </w:t>
      </w:r>
      <w:r w:rsidR="009D6BB0" w:rsidRPr="00A77957">
        <w:rPr>
          <w:rFonts w:ascii="Arial" w:hAnsi="Arial" w:cs="Arial"/>
          <w:sz w:val="24"/>
          <w:szCs w:val="24"/>
        </w:rPr>
        <w:t xml:space="preserve">to </w:t>
      </w:r>
      <w:r w:rsidR="00DC0F05" w:rsidRPr="00A77957">
        <w:rPr>
          <w:rFonts w:ascii="Arial" w:hAnsi="Arial" w:cs="Arial"/>
          <w:sz w:val="24"/>
          <w:szCs w:val="24"/>
        </w:rPr>
        <w:t>establish a person’s guilt based specifically on their mindset</w:t>
      </w:r>
      <w:r w:rsidR="00F2609D" w:rsidRPr="00A77957">
        <w:rPr>
          <w:rFonts w:ascii="Arial" w:hAnsi="Arial" w:cs="Arial"/>
          <w:sz w:val="24"/>
          <w:szCs w:val="24"/>
        </w:rPr>
        <w:t>,</w:t>
      </w:r>
      <w:r w:rsidR="00DC0F05" w:rsidRPr="00A77957">
        <w:rPr>
          <w:rFonts w:ascii="Arial" w:hAnsi="Arial" w:cs="Arial"/>
          <w:sz w:val="24"/>
          <w:szCs w:val="24"/>
        </w:rPr>
        <w:t xml:space="preserve"> not only on their actions.</w:t>
      </w:r>
      <w:r w:rsidR="00654A50" w:rsidRPr="00A77957">
        <w:rPr>
          <w:rFonts w:ascii="Arial" w:hAnsi="Arial" w:cs="Arial"/>
          <w:sz w:val="24"/>
          <w:szCs w:val="24"/>
        </w:rPr>
        <w:t xml:space="preserve"> However</w:t>
      </w:r>
      <w:r w:rsidR="00C17926" w:rsidRPr="00A77957">
        <w:rPr>
          <w:rFonts w:ascii="Arial" w:hAnsi="Arial" w:cs="Arial"/>
          <w:sz w:val="24"/>
          <w:szCs w:val="24"/>
        </w:rPr>
        <w:t>,</w:t>
      </w:r>
      <w:r w:rsidR="00DC0F05" w:rsidRPr="00A77957">
        <w:rPr>
          <w:rFonts w:ascii="Arial" w:hAnsi="Arial" w:cs="Arial"/>
          <w:sz w:val="24"/>
          <w:szCs w:val="24"/>
        </w:rPr>
        <w:t xml:space="preserve"> a defendant cannot be made criminally liable if he lacks criminal intention while committing an act.</w:t>
      </w:r>
      <w:r w:rsidR="001A6F37" w:rsidRPr="00A77957">
        <w:rPr>
          <w:rFonts w:ascii="Arial" w:hAnsi="Arial" w:cs="Arial"/>
          <w:sz w:val="24"/>
          <w:szCs w:val="24"/>
        </w:rPr>
        <w:t xml:space="preserve"> </w:t>
      </w:r>
      <w:r w:rsidR="00DC0F05" w:rsidRPr="00A77957">
        <w:rPr>
          <w:rFonts w:ascii="Arial" w:hAnsi="Arial" w:cs="Arial"/>
          <w:sz w:val="24"/>
          <w:szCs w:val="24"/>
        </w:rPr>
        <w:t>Although there are exceptions to this rule, for example in a case of “absolute liability” when a crime does not require any proof of mens rea to secure a conviction, most crimes require the element of mens rea to be proved (ICLR, 2024).</w:t>
      </w:r>
    </w:p>
    <w:p w14:paraId="1F228FBB" w14:textId="77777777" w:rsidR="00806D3C" w:rsidRPr="00A77957" w:rsidRDefault="00806D3C" w:rsidP="00806D3C">
      <w:pPr>
        <w:spacing w:after="0"/>
        <w:rPr>
          <w:rFonts w:ascii="Arial" w:hAnsi="Arial" w:cs="Arial"/>
          <w:sz w:val="24"/>
          <w:szCs w:val="24"/>
        </w:rPr>
      </w:pPr>
    </w:p>
    <w:p w14:paraId="3DE21314" w14:textId="53A29EEE" w:rsidR="003B7460" w:rsidRPr="00A77957" w:rsidRDefault="00AD557E" w:rsidP="00806D3C">
      <w:pPr>
        <w:spacing w:after="0"/>
        <w:rPr>
          <w:rFonts w:ascii="Arial" w:hAnsi="Arial" w:cs="Arial"/>
          <w:sz w:val="24"/>
          <w:szCs w:val="24"/>
        </w:rPr>
      </w:pPr>
      <w:r w:rsidRPr="00A77957">
        <w:rPr>
          <w:rFonts w:ascii="Arial" w:hAnsi="Arial" w:cs="Arial"/>
          <w:sz w:val="24"/>
          <w:szCs w:val="24"/>
        </w:rPr>
        <w:t>This study f</w:t>
      </w:r>
      <w:r w:rsidR="00DC0F05" w:rsidRPr="00A77957">
        <w:rPr>
          <w:rFonts w:ascii="Arial" w:hAnsi="Arial" w:cs="Arial"/>
          <w:sz w:val="24"/>
          <w:szCs w:val="24"/>
        </w:rPr>
        <w:t xml:space="preserve">urther explores in more depth the </w:t>
      </w:r>
      <w:r w:rsidR="00722C75" w:rsidRPr="00A77957">
        <w:rPr>
          <w:rFonts w:ascii="Arial" w:hAnsi="Arial" w:cs="Arial"/>
          <w:sz w:val="24"/>
          <w:szCs w:val="24"/>
        </w:rPr>
        <w:t xml:space="preserve">importance </w:t>
      </w:r>
      <w:r w:rsidR="006F14FA" w:rsidRPr="00A77957">
        <w:rPr>
          <w:rFonts w:ascii="Arial" w:hAnsi="Arial" w:cs="Arial"/>
          <w:sz w:val="24"/>
          <w:szCs w:val="24"/>
        </w:rPr>
        <w:t xml:space="preserve">of </w:t>
      </w:r>
      <w:r w:rsidR="00DC0F05" w:rsidRPr="00A77957">
        <w:rPr>
          <w:rFonts w:ascii="Arial" w:hAnsi="Arial" w:cs="Arial"/>
          <w:sz w:val="24"/>
          <w:szCs w:val="24"/>
        </w:rPr>
        <w:t xml:space="preserve">mens rea and its role in criminal liability. </w:t>
      </w:r>
      <w:r w:rsidR="00E028A6" w:rsidRPr="00A77957">
        <w:rPr>
          <w:rFonts w:ascii="Arial" w:hAnsi="Arial" w:cs="Arial"/>
          <w:sz w:val="24"/>
          <w:szCs w:val="24"/>
        </w:rPr>
        <w:t xml:space="preserve">English jurist Edward </w:t>
      </w:r>
      <w:r w:rsidR="00153DE6" w:rsidRPr="00A77957">
        <w:rPr>
          <w:rFonts w:ascii="Arial" w:hAnsi="Arial" w:cs="Arial"/>
          <w:sz w:val="24"/>
          <w:szCs w:val="24"/>
        </w:rPr>
        <w:t xml:space="preserve">Coke </w:t>
      </w:r>
      <w:r w:rsidR="000F7694" w:rsidRPr="00A77957">
        <w:rPr>
          <w:rFonts w:ascii="Arial" w:hAnsi="Arial" w:cs="Arial"/>
          <w:sz w:val="24"/>
          <w:szCs w:val="24"/>
        </w:rPr>
        <w:t xml:space="preserve">elevated the </w:t>
      </w:r>
      <w:r w:rsidR="007F67F1" w:rsidRPr="00A77957">
        <w:rPr>
          <w:rFonts w:ascii="Arial" w:hAnsi="Arial" w:cs="Arial"/>
          <w:sz w:val="24"/>
          <w:szCs w:val="24"/>
        </w:rPr>
        <w:t xml:space="preserve">principle </w:t>
      </w:r>
      <w:r w:rsidR="007B2D4A" w:rsidRPr="00A77957">
        <w:rPr>
          <w:rFonts w:ascii="Arial" w:hAnsi="Arial" w:cs="Arial"/>
          <w:sz w:val="24"/>
          <w:szCs w:val="24"/>
        </w:rPr>
        <w:t>of mens rea which implies that</w:t>
      </w:r>
      <w:r w:rsidR="000F7694" w:rsidRPr="00A77957">
        <w:rPr>
          <w:rFonts w:ascii="Arial" w:hAnsi="Arial" w:cs="Arial"/>
          <w:sz w:val="24"/>
          <w:szCs w:val="24"/>
        </w:rPr>
        <w:t xml:space="preserve"> </w:t>
      </w:r>
      <w:r w:rsidR="000B3E97" w:rsidRPr="00A77957">
        <w:rPr>
          <w:rFonts w:ascii="Arial" w:hAnsi="Arial" w:cs="Arial"/>
          <w:sz w:val="24"/>
          <w:szCs w:val="24"/>
        </w:rPr>
        <w:t xml:space="preserve">“an act itself </w:t>
      </w:r>
      <w:r w:rsidR="000A6110" w:rsidRPr="00A77957">
        <w:rPr>
          <w:rFonts w:ascii="Arial" w:hAnsi="Arial" w:cs="Arial"/>
          <w:sz w:val="24"/>
          <w:szCs w:val="24"/>
        </w:rPr>
        <w:t>does not make a person guilty of a crime, unless</w:t>
      </w:r>
      <w:r w:rsidR="008120E2" w:rsidRPr="00A77957">
        <w:rPr>
          <w:rFonts w:ascii="Arial" w:hAnsi="Arial" w:cs="Arial"/>
          <w:sz w:val="24"/>
          <w:szCs w:val="24"/>
        </w:rPr>
        <w:t xml:space="preserve"> their mind is also guilty”</w:t>
      </w:r>
      <w:r w:rsidR="007E0808" w:rsidRPr="00A77957">
        <w:rPr>
          <w:rFonts w:ascii="Arial" w:hAnsi="Arial" w:cs="Arial"/>
          <w:sz w:val="24"/>
          <w:szCs w:val="24"/>
        </w:rPr>
        <w:t xml:space="preserve"> (Legal Dictionary, 2015)</w:t>
      </w:r>
      <w:r w:rsidR="00656962" w:rsidRPr="00A77957">
        <w:rPr>
          <w:rFonts w:ascii="Arial" w:hAnsi="Arial" w:cs="Arial"/>
          <w:sz w:val="24"/>
          <w:szCs w:val="24"/>
        </w:rPr>
        <w:t>.</w:t>
      </w:r>
      <w:r w:rsidR="00396599" w:rsidRPr="00A77957">
        <w:rPr>
          <w:rFonts w:ascii="Arial" w:hAnsi="Arial" w:cs="Arial"/>
          <w:sz w:val="24"/>
          <w:szCs w:val="24"/>
        </w:rPr>
        <w:t xml:space="preserve"> </w:t>
      </w:r>
      <w:r w:rsidR="00DC3635" w:rsidRPr="00A77957">
        <w:rPr>
          <w:rFonts w:ascii="Arial" w:hAnsi="Arial" w:cs="Arial"/>
          <w:sz w:val="24"/>
          <w:szCs w:val="24"/>
        </w:rPr>
        <w:t>Similarly, Donnely-Lazarov (2015, pp. 107-133) argues that the two elements are unified in action and “Mens rea has a particular significance in illuminating the actus reus”</w:t>
      </w:r>
      <w:r w:rsidR="00FA71AD" w:rsidRPr="00A77957">
        <w:rPr>
          <w:rFonts w:ascii="Arial" w:hAnsi="Arial" w:cs="Arial"/>
          <w:sz w:val="24"/>
          <w:szCs w:val="24"/>
        </w:rPr>
        <w:t xml:space="preserve">. </w:t>
      </w:r>
      <w:r w:rsidR="000D5BD8" w:rsidRPr="00A77957">
        <w:rPr>
          <w:rFonts w:ascii="Arial" w:hAnsi="Arial" w:cs="Arial"/>
          <w:sz w:val="24"/>
          <w:szCs w:val="24"/>
        </w:rPr>
        <w:t xml:space="preserve">In other words, </w:t>
      </w:r>
      <w:r w:rsidR="006C7B85" w:rsidRPr="00A77957">
        <w:rPr>
          <w:rFonts w:ascii="Arial" w:hAnsi="Arial" w:cs="Arial"/>
          <w:sz w:val="24"/>
          <w:szCs w:val="24"/>
        </w:rPr>
        <w:t xml:space="preserve">to prove criminal liability, both the mens rea and the actus reus are important, </w:t>
      </w:r>
      <w:r w:rsidR="008D1C5D" w:rsidRPr="00A77957">
        <w:rPr>
          <w:rFonts w:ascii="Arial" w:hAnsi="Arial" w:cs="Arial"/>
          <w:sz w:val="24"/>
          <w:szCs w:val="24"/>
        </w:rPr>
        <w:t>the guilt must be found both in thought and action</w:t>
      </w:r>
      <w:r w:rsidR="00411147" w:rsidRPr="00A77957">
        <w:rPr>
          <w:rFonts w:ascii="Arial" w:hAnsi="Arial" w:cs="Arial"/>
          <w:sz w:val="24"/>
          <w:szCs w:val="24"/>
        </w:rPr>
        <w:t xml:space="preserve"> since </w:t>
      </w:r>
      <w:r w:rsidR="00020CC8" w:rsidRPr="00A77957">
        <w:rPr>
          <w:rFonts w:ascii="Arial" w:hAnsi="Arial" w:cs="Arial"/>
          <w:sz w:val="24"/>
          <w:szCs w:val="24"/>
        </w:rPr>
        <w:t>the act</w:t>
      </w:r>
      <w:r w:rsidR="00FE76E1" w:rsidRPr="00A77957">
        <w:rPr>
          <w:rFonts w:ascii="Arial" w:hAnsi="Arial" w:cs="Arial"/>
          <w:sz w:val="24"/>
          <w:szCs w:val="24"/>
        </w:rPr>
        <w:t xml:space="preserve"> </w:t>
      </w:r>
      <w:r w:rsidR="00243CD5" w:rsidRPr="00A77957">
        <w:rPr>
          <w:rFonts w:ascii="Arial" w:hAnsi="Arial" w:cs="Arial"/>
          <w:sz w:val="24"/>
          <w:szCs w:val="24"/>
        </w:rPr>
        <w:t xml:space="preserve">alone </w:t>
      </w:r>
      <w:r w:rsidR="00BB50B4" w:rsidRPr="00A77957">
        <w:rPr>
          <w:rFonts w:ascii="Arial" w:hAnsi="Arial" w:cs="Arial"/>
          <w:sz w:val="24"/>
          <w:szCs w:val="24"/>
        </w:rPr>
        <w:t>will not make a person a criminal</w:t>
      </w:r>
      <w:r w:rsidR="001849AF" w:rsidRPr="00A77957">
        <w:rPr>
          <w:rFonts w:ascii="Arial" w:hAnsi="Arial" w:cs="Arial"/>
          <w:sz w:val="24"/>
          <w:szCs w:val="24"/>
        </w:rPr>
        <w:t xml:space="preserve"> </w:t>
      </w:r>
      <w:r w:rsidR="00540201" w:rsidRPr="00A77957">
        <w:rPr>
          <w:rFonts w:ascii="Arial" w:hAnsi="Arial" w:cs="Arial"/>
          <w:sz w:val="24"/>
          <w:szCs w:val="24"/>
        </w:rPr>
        <w:t xml:space="preserve">unless </w:t>
      </w:r>
      <w:r w:rsidR="0045329D" w:rsidRPr="00A77957">
        <w:rPr>
          <w:rFonts w:ascii="Arial" w:hAnsi="Arial" w:cs="Arial"/>
          <w:sz w:val="24"/>
          <w:szCs w:val="24"/>
        </w:rPr>
        <w:t>their</w:t>
      </w:r>
      <w:r w:rsidR="00FE76E1" w:rsidRPr="00A77957">
        <w:rPr>
          <w:rFonts w:ascii="Arial" w:hAnsi="Arial" w:cs="Arial"/>
          <w:sz w:val="24"/>
          <w:szCs w:val="24"/>
        </w:rPr>
        <w:t xml:space="preserve"> intention was to cause </w:t>
      </w:r>
      <w:r w:rsidR="009A1255" w:rsidRPr="00A77957">
        <w:rPr>
          <w:rFonts w:ascii="Arial" w:hAnsi="Arial" w:cs="Arial"/>
          <w:sz w:val="24"/>
          <w:szCs w:val="24"/>
        </w:rPr>
        <w:t>a crim</w:t>
      </w:r>
      <w:r w:rsidR="009717C2" w:rsidRPr="00A77957">
        <w:rPr>
          <w:rFonts w:ascii="Arial" w:hAnsi="Arial" w:cs="Arial"/>
          <w:sz w:val="24"/>
          <w:szCs w:val="24"/>
        </w:rPr>
        <w:t>e</w:t>
      </w:r>
      <w:r w:rsidR="0096227D" w:rsidRPr="00A77957">
        <w:rPr>
          <w:rFonts w:ascii="Arial" w:hAnsi="Arial" w:cs="Arial"/>
          <w:sz w:val="24"/>
          <w:szCs w:val="24"/>
        </w:rPr>
        <w:t>.</w:t>
      </w:r>
      <w:r w:rsidR="00950082" w:rsidRPr="00A77957">
        <w:rPr>
          <w:rFonts w:ascii="Arial" w:hAnsi="Arial" w:cs="Arial"/>
          <w:sz w:val="24"/>
          <w:szCs w:val="24"/>
        </w:rPr>
        <w:t xml:space="preserve"> </w:t>
      </w:r>
      <w:r w:rsidR="001E031F" w:rsidRPr="00A77957">
        <w:rPr>
          <w:rFonts w:ascii="Arial" w:hAnsi="Arial" w:cs="Arial"/>
          <w:sz w:val="24"/>
          <w:szCs w:val="24"/>
        </w:rPr>
        <w:t xml:space="preserve">Certain crimes like murder, theft, or assault, require unique criteria to determine criminal liability. </w:t>
      </w:r>
      <w:r w:rsidR="00684129" w:rsidRPr="00A77957">
        <w:rPr>
          <w:rFonts w:ascii="Arial" w:hAnsi="Arial" w:cs="Arial"/>
          <w:sz w:val="24"/>
          <w:szCs w:val="24"/>
        </w:rPr>
        <w:t>According to the Incorporated Council of Law Reporting for England and Wales</w:t>
      </w:r>
      <w:r w:rsidR="0060029E">
        <w:rPr>
          <w:rFonts w:ascii="Arial" w:hAnsi="Arial" w:cs="Arial"/>
          <w:sz w:val="24"/>
          <w:szCs w:val="24"/>
        </w:rPr>
        <w:t xml:space="preserve">, </w:t>
      </w:r>
      <w:r w:rsidR="00684129" w:rsidRPr="00A77957">
        <w:rPr>
          <w:rFonts w:ascii="Arial" w:hAnsi="Arial" w:cs="Arial"/>
          <w:sz w:val="24"/>
          <w:szCs w:val="24"/>
        </w:rPr>
        <w:t xml:space="preserve">mens rea can include “conscious planning or intent, as well as something culpable but less deliberate, such as recklessness or </w:t>
      </w:r>
      <w:r w:rsidR="0009740A" w:rsidRPr="00A77957">
        <w:rPr>
          <w:rFonts w:ascii="Arial" w:hAnsi="Arial" w:cs="Arial"/>
          <w:sz w:val="24"/>
          <w:szCs w:val="24"/>
        </w:rPr>
        <w:t>neg</w:t>
      </w:r>
      <w:r w:rsidR="00684129" w:rsidRPr="00A77957">
        <w:rPr>
          <w:rFonts w:ascii="Arial" w:hAnsi="Arial" w:cs="Arial"/>
          <w:sz w:val="24"/>
          <w:szCs w:val="24"/>
        </w:rPr>
        <w:t>ligence”.</w:t>
      </w:r>
      <w:r w:rsidR="00AF0099" w:rsidRPr="00A77957">
        <w:rPr>
          <w:rFonts w:ascii="Arial" w:hAnsi="Arial" w:cs="Arial"/>
          <w:sz w:val="24"/>
          <w:szCs w:val="24"/>
        </w:rPr>
        <w:t xml:space="preserve"> </w:t>
      </w:r>
      <w:r w:rsidR="007D5B9D" w:rsidRPr="00A77957">
        <w:rPr>
          <w:rFonts w:ascii="Arial" w:hAnsi="Arial" w:cs="Arial"/>
          <w:sz w:val="24"/>
          <w:szCs w:val="24"/>
        </w:rPr>
        <w:t>Consequently</w:t>
      </w:r>
      <w:r w:rsidR="0075685A" w:rsidRPr="00A77957">
        <w:rPr>
          <w:rFonts w:ascii="Arial" w:hAnsi="Arial" w:cs="Arial"/>
          <w:sz w:val="24"/>
          <w:szCs w:val="24"/>
        </w:rPr>
        <w:t xml:space="preserve">, </w:t>
      </w:r>
      <w:r w:rsidR="00FA4D50" w:rsidRPr="00A77957">
        <w:rPr>
          <w:rFonts w:ascii="Arial" w:hAnsi="Arial" w:cs="Arial"/>
          <w:sz w:val="24"/>
          <w:szCs w:val="24"/>
        </w:rPr>
        <w:t>there are three main levels of mens rea: intention, knowledge, and recklessness</w:t>
      </w:r>
      <w:r w:rsidR="00A1768C" w:rsidRPr="00A77957">
        <w:rPr>
          <w:rFonts w:ascii="Arial" w:hAnsi="Arial" w:cs="Arial"/>
          <w:sz w:val="24"/>
          <w:szCs w:val="24"/>
        </w:rPr>
        <w:t xml:space="preserve">, depending on the nature and </w:t>
      </w:r>
      <w:r w:rsidR="00A1768C" w:rsidRPr="00A77957">
        <w:rPr>
          <w:rFonts w:ascii="Arial" w:hAnsi="Arial" w:cs="Arial"/>
          <w:sz w:val="24"/>
          <w:szCs w:val="24"/>
        </w:rPr>
        <w:lastRenderedPageBreak/>
        <w:t>severity of an offence</w:t>
      </w:r>
      <w:r w:rsidR="00507263">
        <w:rPr>
          <w:rFonts w:ascii="Arial" w:hAnsi="Arial" w:cs="Arial"/>
          <w:sz w:val="24"/>
          <w:szCs w:val="24"/>
        </w:rPr>
        <w:t>.</w:t>
      </w:r>
      <w:r w:rsidR="00064CE7" w:rsidRPr="00A77957">
        <w:rPr>
          <w:rFonts w:ascii="Arial" w:hAnsi="Arial" w:cs="Arial"/>
          <w:sz w:val="24"/>
          <w:szCs w:val="24"/>
        </w:rPr>
        <w:t xml:space="preserve"> </w:t>
      </w:r>
      <w:r w:rsidR="00507263">
        <w:rPr>
          <w:rFonts w:ascii="Arial" w:hAnsi="Arial" w:cs="Arial"/>
          <w:sz w:val="24"/>
          <w:szCs w:val="24"/>
        </w:rPr>
        <w:t>A</w:t>
      </w:r>
      <w:r w:rsidR="00FA4D50" w:rsidRPr="00A77957">
        <w:rPr>
          <w:rFonts w:ascii="Arial" w:hAnsi="Arial" w:cs="Arial"/>
          <w:sz w:val="24"/>
          <w:szCs w:val="24"/>
        </w:rPr>
        <w:t>mong which intention is the highest level of mens rea</w:t>
      </w:r>
      <w:r w:rsidR="00A814A0" w:rsidRPr="00A77957">
        <w:rPr>
          <w:rFonts w:ascii="Arial" w:hAnsi="Arial" w:cs="Arial"/>
          <w:sz w:val="24"/>
          <w:szCs w:val="24"/>
        </w:rPr>
        <w:t xml:space="preserve"> as it involves an objective</w:t>
      </w:r>
      <w:r w:rsidR="005648CB" w:rsidRPr="00A77957">
        <w:rPr>
          <w:rFonts w:ascii="Arial" w:hAnsi="Arial" w:cs="Arial"/>
          <w:sz w:val="24"/>
          <w:szCs w:val="24"/>
        </w:rPr>
        <w:t xml:space="preserve">, a choice, </w:t>
      </w:r>
      <w:r w:rsidR="00FA4D50" w:rsidRPr="00A77957">
        <w:rPr>
          <w:rFonts w:ascii="Arial" w:hAnsi="Arial" w:cs="Arial"/>
          <w:sz w:val="24"/>
          <w:szCs w:val="24"/>
        </w:rPr>
        <w:t>and is required for crimes such as murder.</w:t>
      </w:r>
      <w:r w:rsidR="00EC3885" w:rsidRPr="00A77957">
        <w:rPr>
          <w:rFonts w:ascii="Arial" w:hAnsi="Arial" w:cs="Arial"/>
          <w:sz w:val="24"/>
          <w:szCs w:val="24"/>
        </w:rPr>
        <w:t xml:space="preserve"> </w:t>
      </w:r>
      <w:r w:rsidR="00F87461" w:rsidRPr="00A77957">
        <w:rPr>
          <w:rFonts w:ascii="Arial" w:hAnsi="Arial" w:cs="Arial"/>
          <w:sz w:val="24"/>
          <w:szCs w:val="24"/>
        </w:rPr>
        <w:t>Child and Hunt (2021) argue that “when we speak of intentions or knowledge, we speak of intended outcomes, of known facts”</w:t>
      </w:r>
      <w:r w:rsidR="000464F9" w:rsidRPr="00A77957">
        <w:rPr>
          <w:rFonts w:ascii="Arial" w:hAnsi="Arial" w:cs="Arial"/>
          <w:sz w:val="24"/>
          <w:szCs w:val="24"/>
        </w:rPr>
        <w:t>.</w:t>
      </w:r>
      <w:r w:rsidR="007126A8" w:rsidRPr="00A77957">
        <w:rPr>
          <w:rFonts w:ascii="Arial" w:hAnsi="Arial" w:cs="Arial"/>
          <w:sz w:val="24"/>
          <w:szCs w:val="24"/>
        </w:rPr>
        <w:t xml:space="preserve"> In conclusion</w:t>
      </w:r>
      <w:r w:rsidR="00256FFB" w:rsidRPr="00A77957">
        <w:rPr>
          <w:rFonts w:ascii="Arial" w:hAnsi="Arial" w:cs="Arial"/>
          <w:sz w:val="24"/>
          <w:szCs w:val="24"/>
        </w:rPr>
        <w:t>,</w:t>
      </w:r>
      <w:r w:rsidR="00577F12" w:rsidRPr="00A77957">
        <w:rPr>
          <w:rFonts w:ascii="Arial" w:hAnsi="Arial" w:cs="Arial"/>
          <w:sz w:val="24"/>
          <w:szCs w:val="24"/>
        </w:rPr>
        <w:t xml:space="preserve"> intention</w:t>
      </w:r>
      <w:r w:rsidR="00243015" w:rsidRPr="00A77957">
        <w:rPr>
          <w:rFonts w:ascii="Arial" w:hAnsi="Arial" w:cs="Arial"/>
          <w:sz w:val="24"/>
          <w:szCs w:val="24"/>
        </w:rPr>
        <w:t>,</w:t>
      </w:r>
      <w:r w:rsidR="00C7582F" w:rsidRPr="00A77957">
        <w:rPr>
          <w:rFonts w:ascii="Arial" w:hAnsi="Arial" w:cs="Arial"/>
          <w:sz w:val="24"/>
          <w:szCs w:val="24"/>
        </w:rPr>
        <w:t xml:space="preserve"> </w:t>
      </w:r>
      <w:r w:rsidR="00950082" w:rsidRPr="00A77957">
        <w:rPr>
          <w:rFonts w:ascii="Arial" w:hAnsi="Arial" w:cs="Arial"/>
          <w:sz w:val="24"/>
          <w:szCs w:val="24"/>
        </w:rPr>
        <w:t>recklessness,</w:t>
      </w:r>
      <w:r w:rsidR="00C7582F" w:rsidRPr="00A77957">
        <w:rPr>
          <w:rFonts w:ascii="Arial" w:hAnsi="Arial" w:cs="Arial"/>
          <w:sz w:val="24"/>
          <w:szCs w:val="24"/>
        </w:rPr>
        <w:t xml:space="preserve"> or negligence</w:t>
      </w:r>
      <w:r w:rsidR="00E60277" w:rsidRPr="00A77957">
        <w:rPr>
          <w:rFonts w:ascii="Arial" w:hAnsi="Arial" w:cs="Arial"/>
          <w:sz w:val="24"/>
          <w:szCs w:val="24"/>
        </w:rPr>
        <w:t xml:space="preserve"> </w:t>
      </w:r>
      <w:r w:rsidR="00C7582F" w:rsidRPr="00A77957">
        <w:rPr>
          <w:rFonts w:ascii="Arial" w:hAnsi="Arial" w:cs="Arial"/>
          <w:sz w:val="24"/>
          <w:szCs w:val="24"/>
        </w:rPr>
        <w:t>are</w:t>
      </w:r>
      <w:r w:rsidR="00DD4744" w:rsidRPr="00A77957">
        <w:rPr>
          <w:rFonts w:ascii="Arial" w:hAnsi="Arial" w:cs="Arial"/>
          <w:sz w:val="24"/>
          <w:szCs w:val="24"/>
        </w:rPr>
        <w:t xml:space="preserve"> elements</w:t>
      </w:r>
      <w:r w:rsidR="0041426F" w:rsidRPr="00A77957">
        <w:rPr>
          <w:rFonts w:ascii="Arial" w:hAnsi="Arial" w:cs="Arial"/>
          <w:sz w:val="24"/>
          <w:szCs w:val="24"/>
        </w:rPr>
        <w:t xml:space="preserve"> of mens rea</w:t>
      </w:r>
      <w:r w:rsidR="00DD4744" w:rsidRPr="00A77957">
        <w:rPr>
          <w:rFonts w:ascii="Arial" w:hAnsi="Arial" w:cs="Arial"/>
          <w:sz w:val="24"/>
          <w:szCs w:val="24"/>
        </w:rPr>
        <w:t xml:space="preserve"> that </w:t>
      </w:r>
      <w:r w:rsidR="007036BC" w:rsidRPr="00A77957">
        <w:rPr>
          <w:rFonts w:ascii="Arial" w:hAnsi="Arial" w:cs="Arial"/>
          <w:sz w:val="24"/>
          <w:szCs w:val="24"/>
        </w:rPr>
        <w:t xml:space="preserve">establishes the </w:t>
      </w:r>
      <w:r w:rsidR="00495872" w:rsidRPr="00A77957">
        <w:rPr>
          <w:rFonts w:ascii="Arial" w:hAnsi="Arial" w:cs="Arial"/>
          <w:sz w:val="24"/>
          <w:szCs w:val="24"/>
        </w:rPr>
        <w:t>liability</w:t>
      </w:r>
      <w:r w:rsidR="007036BC" w:rsidRPr="00A77957">
        <w:rPr>
          <w:rFonts w:ascii="Arial" w:hAnsi="Arial" w:cs="Arial"/>
          <w:sz w:val="24"/>
          <w:szCs w:val="24"/>
        </w:rPr>
        <w:t xml:space="preserve"> </w:t>
      </w:r>
      <w:r w:rsidR="001F7B7D" w:rsidRPr="00A77957">
        <w:rPr>
          <w:rFonts w:ascii="Arial" w:hAnsi="Arial" w:cs="Arial"/>
          <w:sz w:val="24"/>
          <w:szCs w:val="24"/>
        </w:rPr>
        <w:t>of the offender</w:t>
      </w:r>
      <w:r w:rsidR="00F974FA" w:rsidRPr="00A77957">
        <w:rPr>
          <w:rFonts w:ascii="Arial" w:hAnsi="Arial" w:cs="Arial"/>
          <w:sz w:val="24"/>
          <w:szCs w:val="24"/>
        </w:rPr>
        <w:t xml:space="preserve"> for their actions</w:t>
      </w:r>
      <w:r w:rsidR="00E742FD" w:rsidRPr="00A77957">
        <w:rPr>
          <w:rFonts w:ascii="Arial" w:hAnsi="Arial" w:cs="Arial"/>
          <w:sz w:val="24"/>
          <w:szCs w:val="24"/>
        </w:rPr>
        <w:t xml:space="preserve"> and draw the boundaries for different types of </w:t>
      </w:r>
      <w:r w:rsidR="00CB1BD2" w:rsidRPr="00A77957">
        <w:rPr>
          <w:rFonts w:ascii="Arial" w:hAnsi="Arial" w:cs="Arial"/>
          <w:sz w:val="24"/>
          <w:szCs w:val="24"/>
        </w:rPr>
        <w:t>offences</w:t>
      </w:r>
      <w:r w:rsidR="00E742FD" w:rsidRPr="00A77957">
        <w:rPr>
          <w:rFonts w:ascii="Arial" w:hAnsi="Arial" w:cs="Arial"/>
          <w:sz w:val="24"/>
          <w:szCs w:val="24"/>
        </w:rPr>
        <w:t>.</w:t>
      </w:r>
    </w:p>
    <w:p w14:paraId="4851CE9B" w14:textId="241E76E9" w:rsidR="00AC59F3" w:rsidRPr="00A77957" w:rsidRDefault="00155AE8" w:rsidP="00765D18">
      <w:pPr>
        <w:rPr>
          <w:rFonts w:ascii="Arial" w:hAnsi="Arial" w:cs="Arial"/>
          <w:sz w:val="24"/>
          <w:szCs w:val="24"/>
        </w:rPr>
      </w:pPr>
      <w:r w:rsidRPr="00A77957">
        <w:rPr>
          <w:rFonts w:ascii="Arial" w:hAnsi="Arial" w:cs="Arial"/>
          <w:sz w:val="24"/>
          <w:szCs w:val="24"/>
        </w:rPr>
        <w:t xml:space="preserve">In </w:t>
      </w:r>
      <w:r w:rsidR="00434E30" w:rsidRPr="00A77957">
        <w:rPr>
          <w:rFonts w:ascii="Arial" w:hAnsi="Arial" w:cs="Arial"/>
          <w:sz w:val="24"/>
          <w:szCs w:val="24"/>
        </w:rPr>
        <w:t>addition,</w:t>
      </w:r>
      <w:r w:rsidRPr="00A77957">
        <w:rPr>
          <w:rFonts w:ascii="Arial" w:hAnsi="Arial" w:cs="Arial"/>
          <w:sz w:val="24"/>
          <w:szCs w:val="24"/>
        </w:rPr>
        <w:t xml:space="preserve"> there are two main t</w:t>
      </w:r>
      <w:r w:rsidR="00B2575C" w:rsidRPr="00A77957">
        <w:rPr>
          <w:rFonts w:ascii="Arial" w:hAnsi="Arial" w:cs="Arial"/>
          <w:sz w:val="24"/>
          <w:szCs w:val="24"/>
        </w:rPr>
        <w:t>ypes of intention</w:t>
      </w:r>
      <w:r w:rsidRPr="00A77957">
        <w:rPr>
          <w:rFonts w:ascii="Arial" w:hAnsi="Arial" w:cs="Arial"/>
          <w:sz w:val="24"/>
          <w:szCs w:val="24"/>
        </w:rPr>
        <w:t>:</w:t>
      </w:r>
      <w:r w:rsidR="00537599" w:rsidRPr="00A77957">
        <w:rPr>
          <w:rFonts w:ascii="Arial" w:hAnsi="Arial" w:cs="Arial"/>
          <w:sz w:val="24"/>
          <w:szCs w:val="24"/>
        </w:rPr>
        <w:t xml:space="preserve"> </w:t>
      </w:r>
      <w:r w:rsidR="00B2575C" w:rsidRPr="00A77957">
        <w:rPr>
          <w:rFonts w:ascii="Arial" w:hAnsi="Arial" w:cs="Arial"/>
          <w:sz w:val="24"/>
          <w:szCs w:val="24"/>
        </w:rPr>
        <w:t>direct</w:t>
      </w:r>
      <w:r w:rsidR="000F6FE8" w:rsidRPr="00A77957">
        <w:rPr>
          <w:rFonts w:ascii="Arial" w:hAnsi="Arial" w:cs="Arial"/>
          <w:sz w:val="24"/>
          <w:szCs w:val="24"/>
        </w:rPr>
        <w:t xml:space="preserve"> and </w:t>
      </w:r>
      <w:r w:rsidR="009B703D" w:rsidRPr="00A77957">
        <w:rPr>
          <w:rFonts w:ascii="Arial" w:hAnsi="Arial" w:cs="Arial"/>
          <w:sz w:val="24"/>
          <w:szCs w:val="24"/>
        </w:rPr>
        <w:t>indirect</w:t>
      </w:r>
      <w:r w:rsidR="000E1DD8" w:rsidRPr="00A77957">
        <w:rPr>
          <w:rFonts w:ascii="Arial" w:hAnsi="Arial" w:cs="Arial"/>
          <w:sz w:val="24"/>
          <w:szCs w:val="24"/>
        </w:rPr>
        <w:t>/</w:t>
      </w:r>
      <w:r w:rsidR="00B2575C" w:rsidRPr="00A77957">
        <w:rPr>
          <w:rFonts w:ascii="Arial" w:hAnsi="Arial" w:cs="Arial"/>
          <w:sz w:val="24"/>
          <w:szCs w:val="24"/>
        </w:rPr>
        <w:t>oblique</w:t>
      </w:r>
      <w:r w:rsidR="008A5A2D" w:rsidRPr="00A77957">
        <w:rPr>
          <w:rFonts w:ascii="Arial" w:hAnsi="Arial" w:cs="Arial"/>
          <w:sz w:val="24"/>
          <w:szCs w:val="24"/>
        </w:rPr>
        <w:t>.</w:t>
      </w:r>
      <w:r w:rsidR="008071A9" w:rsidRPr="00A77957">
        <w:rPr>
          <w:rFonts w:ascii="Arial" w:hAnsi="Arial" w:cs="Arial"/>
          <w:sz w:val="24"/>
          <w:szCs w:val="24"/>
        </w:rPr>
        <w:t xml:space="preserve"> </w:t>
      </w:r>
      <w:r w:rsidR="00B2575C" w:rsidRPr="00A77957">
        <w:rPr>
          <w:rFonts w:ascii="Arial" w:hAnsi="Arial" w:cs="Arial"/>
          <w:sz w:val="24"/>
          <w:szCs w:val="24"/>
        </w:rPr>
        <w:t>Direct intention means that the defendant desired or knew the possible outcome</w:t>
      </w:r>
      <w:r w:rsidR="00217F97" w:rsidRPr="00A77957">
        <w:rPr>
          <w:rFonts w:ascii="Arial" w:hAnsi="Arial" w:cs="Arial"/>
          <w:sz w:val="24"/>
          <w:szCs w:val="24"/>
        </w:rPr>
        <w:t xml:space="preserve">, </w:t>
      </w:r>
      <w:r w:rsidR="00D44329" w:rsidRPr="00A77957">
        <w:rPr>
          <w:rFonts w:ascii="Arial" w:hAnsi="Arial" w:cs="Arial"/>
          <w:sz w:val="24"/>
          <w:szCs w:val="24"/>
        </w:rPr>
        <w:t xml:space="preserve">and </w:t>
      </w:r>
      <w:r w:rsidR="00314CE2" w:rsidRPr="00A77957">
        <w:rPr>
          <w:rFonts w:ascii="Arial" w:hAnsi="Arial" w:cs="Arial"/>
          <w:sz w:val="24"/>
          <w:szCs w:val="24"/>
        </w:rPr>
        <w:t xml:space="preserve">he </w:t>
      </w:r>
      <w:r w:rsidR="00A6790E" w:rsidRPr="00A77957">
        <w:rPr>
          <w:rFonts w:ascii="Arial" w:hAnsi="Arial" w:cs="Arial"/>
          <w:sz w:val="24"/>
          <w:szCs w:val="24"/>
        </w:rPr>
        <w:t>aimed</w:t>
      </w:r>
      <w:r w:rsidR="00D44329" w:rsidRPr="00A77957">
        <w:rPr>
          <w:rFonts w:ascii="Arial" w:hAnsi="Arial" w:cs="Arial"/>
          <w:sz w:val="24"/>
          <w:szCs w:val="24"/>
        </w:rPr>
        <w:t xml:space="preserve"> to cause damage</w:t>
      </w:r>
      <w:r w:rsidR="00E96165" w:rsidRPr="00A77957">
        <w:rPr>
          <w:rFonts w:ascii="Arial" w:hAnsi="Arial" w:cs="Arial"/>
          <w:sz w:val="24"/>
          <w:szCs w:val="24"/>
        </w:rPr>
        <w:t xml:space="preserve">. </w:t>
      </w:r>
      <w:r w:rsidR="006B1226" w:rsidRPr="00A77957">
        <w:rPr>
          <w:rFonts w:ascii="Arial" w:hAnsi="Arial" w:cs="Arial"/>
          <w:sz w:val="24"/>
          <w:szCs w:val="24"/>
        </w:rPr>
        <w:t>A</w:t>
      </w:r>
      <w:r w:rsidR="00D26DC4" w:rsidRPr="00A77957">
        <w:rPr>
          <w:rFonts w:ascii="Arial" w:hAnsi="Arial" w:cs="Arial"/>
          <w:sz w:val="24"/>
          <w:szCs w:val="24"/>
        </w:rPr>
        <w:t xml:space="preserve"> relevant</w:t>
      </w:r>
      <w:r w:rsidR="006B1226" w:rsidRPr="00A77957">
        <w:rPr>
          <w:rFonts w:ascii="Arial" w:hAnsi="Arial" w:cs="Arial"/>
          <w:sz w:val="24"/>
          <w:szCs w:val="24"/>
        </w:rPr>
        <w:t xml:space="preserve"> example could be seen in the case </w:t>
      </w:r>
      <w:r w:rsidR="00C71EEF" w:rsidRPr="00A77957">
        <w:rPr>
          <w:rFonts w:ascii="Arial" w:hAnsi="Arial" w:cs="Arial"/>
          <w:sz w:val="24"/>
          <w:szCs w:val="24"/>
        </w:rPr>
        <w:t xml:space="preserve">of </w:t>
      </w:r>
      <w:r w:rsidR="008743E4" w:rsidRPr="00A77957">
        <w:rPr>
          <w:rFonts w:ascii="Arial" w:hAnsi="Arial" w:cs="Arial"/>
          <w:sz w:val="24"/>
          <w:szCs w:val="24"/>
        </w:rPr>
        <w:t>‘</w:t>
      </w:r>
      <w:r w:rsidR="00C71EEF" w:rsidRPr="00A77957">
        <w:rPr>
          <w:rFonts w:ascii="Arial" w:hAnsi="Arial" w:cs="Arial"/>
          <w:sz w:val="24"/>
          <w:szCs w:val="24"/>
        </w:rPr>
        <w:t>R v Mohan</w:t>
      </w:r>
      <w:r w:rsidR="008743E4" w:rsidRPr="00A77957">
        <w:rPr>
          <w:rFonts w:ascii="Arial" w:hAnsi="Arial" w:cs="Arial"/>
          <w:sz w:val="24"/>
          <w:szCs w:val="24"/>
        </w:rPr>
        <w:t>’</w:t>
      </w:r>
      <w:r w:rsidR="00E92545" w:rsidRPr="00A77957">
        <w:rPr>
          <w:rFonts w:ascii="Arial" w:hAnsi="Arial" w:cs="Arial"/>
          <w:sz w:val="24"/>
          <w:szCs w:val="24"/>
        </w:rPr>
        <w:t xml:space="preserve"> </w:t>
      </w:r>
      <w:r w:rsidR="00F454A6" w:rsidRPr="00A77957">
        <w:rPr>
          <w:rFonts w:ascii="Arial" w:hAnsi="Arial" w:cs="Arial"/>
          <w:sz w:val="24"/>
          <w:szCs w:val="24"/>
        </w:rPr>
        <w:t>(</w:t>
      </w:r>
      <w:r w:rsidR="00E92545" w:rsidRPr="00A77957">
        <w:rPr>
          <w:rFonts w:ascii="Arial" w:hAnsi="Arial" w:cs="Arial"/>
          <w:sz w:val="24"/>
          <w:szCs w:val="24"/>
        </w:rPr>
        <w:t>1976</w:t>
      </w:r>
      <w:r w:rsidR="00F454A6" w:rsidRPr="00A77957">
        <w:rPr>
          <w:rFonts w:ascii="Arial" w:hAnsi="Arial" w:cs="Arial"/>
          <w:sz w:val="24"/>
          <w:szCs w:val="24"/>
        </w:rPr>
        <w:t>)</w:t>
      </w:r>
      <w:r w:rsidR="00C71EEF" w:rsidRPr="00A77957">
        <w:rPr>
          <w:rFonts w:ascii="Arial" w:hAnsi="Arial" w:cs="Arial"/>
          <w:sz w:val="24"/>
          <w:szCs w:val="24"/>
        </w:rPr>
        <w:t xml:space="preserve"> where the defendant</w:t>
      </w:r>
      <w:r w:rsidR="005B4C41" w:rsidRPr="00A77957">
        <w:rPr>
          <w:rFonts w:ascii="Arial" w:hAnsi="Arial" w:cs="Arial"/>
          <w:sz w:val="24"/>
          <w:szCs w:val="24"/>
        </w:rPr>
        <w:t xml:space="preserve"> attempted </w:t>
      </w:r>
      <w:r w:rsidR="001860D6" w:rsidRPr="00A77957">
        <w:rPr>
          <w:rFonts w:ascii="Arial" w:hAnsi="Arial" w:cs="Arial"/>
          <w:sz w:val="24"/>
          <w:szCs w:val="24"/>
        </w:rPr>
        <w:t>to cause</w:t>
      </w:r>
      <w:r w:rsidR="007D57FC" w:rsidRPr="00A77957">
        <w:rPr>
          <w:rFonts w:ascii="Arial" w:hAnsi="Arial" w:cs="Arial"/>
          <w:sz w:val="24"/>
          <w:szCs w:val="24"/>
        </w:rPr>
        <w:t xml:space="preserve"> a</w:t>
      </w:r>
      <w:r w:rsidR="008312AC" w:rsidRPr="00A77957">
        <w:rPr>
          <w:rFonts w:ascii="Arial" w:hAnsi="Arial" w:cs="Arial"/>
          <w:sz w:val="24"/>
          <w:szCs w:val="24"/>
        </w:rPr>
        <w:t xml:space="preserve"> police officer</w:t>
      </w:r>
      <w:r w:rsidR="001860D6" w:rsidRPr="00A77957">
        <w:rPr>
          <w:rFonts w:ascii="Arial" w:hAnsi="Arial" w:cs="Arial"/>
          <w:sz w:val="24"/>
          <w:szCs w:val="24"/>
        </w:rPr>
        <w:t xml:space="preserve"> bodily harm by dangerous driving</w:t>
      </w:r>
      <w:r w:rsidR="00280445" w:rsidRPr="00A77957">
        <w:rPr>
          <w:rFonts w:ascii="Arial" w:hAnsi="Arial" w:cs="Arial"/>
          <w:sz w:val="24"/>
          <w:szCs w:val="24"/>
        </w:rPr>
        <w:t>. H</w:t>
      </w:r>
      <w:r w:rsidR="008312AC" w:rsidRPr="00A77957">
        <w:rPr>
          <w:rFonts w:ascii="Arial" w:hAnsi="Arial" w:cs="Arial"/>
          <w:sz w:val="24"/>
          <w:szCs w:val="24"/>
        </w:rPr>
        <w:t xml:space="preserve">is </w:t>
      </w:r>
      <w:r w:rsidR="00C14238" w:rsidRPr="00A77957">
        <w:rPr>
          <w:rFonts w:ascii="Arial" w:hAnsi="Arial" w:cs="Arial"/>
          <w:sz w:val="24"/>
          <w:szCs w:val="24"/>
        </w:rPr>
        <w:t>purpose was</w:t>
      </w:r>
      <w:r w:rsidR="003F6469" w:rsidRPr="00A77957">
        <w:rPr>
          <w:rFonts w:ascii="Arial" w:hAnsi="Arial" w:cs="Arial"/>
          <w:sz w:val="24"/>
          <w:szCs w:val="24"/>
        </w:rPr>
        <w:t xml:space="preserve"> to</w:t>
      </w:r>
      <w:r w:rsidR="00C14238" w:rsidRPr="00A77957">
        <w:rPr>
          <w:rFonts w:ascii="Arial" w:hAnsi="Arial" w:cs="Arial"/>
          <w:sz w:val="24"/>
          <w:szCs w:val="24"/>
        </w:rPr>
        <w:t xml:space="preserve"> run</w:t>
      </w:r>
      <w:r w:rsidR="00DE1C22" w:rsidRPr="00A77957">
        <w:rPr>
          <w:rFonts w:ascii="Arial" w:hAnsi="Arial" w:cs="Arial"/>
          <w:sz w:val="24"/>
          <w:szCs w:val="24"/>
        </w:rPr>
        <w:t xml:space="preserve"> him </w:t>
      </w:r>
      <w:r w:rsidR="00FE7B08" w:rsidRPr="00A77957">
        <w:rPr>
          <w:rFonts w:ascii="Arial" w:hAnsi="Arial" w:cs="Arial"/>
          <w:sz w:val="24"/>
          <w:szCs w:val="24"/>
        </w:rPr>
        <w:t>over; t</w:t>
      </w:r>
      <w:r w:rsidR="00DE1C22" w:rsidRPr="00A77957">
        <w:rPr>
          <w:rFonts w:ascii="Arial" w:hAnsi="Arial" w:cs="Arial"/>
          <w:sz w:val="24"/>
          <w:szCs w:val="24"/>
        </w:rPr>
        <w:t>herefore,</w:t>
      </w:r>
      <w:r w:rsidR="00CC32CE" w:rsidRPr="00A77957">
        <w:rPr>
          <w:rFonts w:ascii="Arial" w:hAnsi="Arial" w:cs="Arial"/>
          <w:sz w:val="24"/>
          <w:szCs w:val="24"/>
        </w:rPr>
        <w:t xml:space="preserve"> direct intention is the defendant’s objective, in this specific case the objective is to cause bodily harm by hitting the victim with the car</w:t>
      </w:r>
      <w:r w:rsidR="001C6212" w:rsidRPr="00A77957">
        <w:rPr>
          <w:rFonts w:ascii="Arial" w:hAnsi="Arial" w:cs="Arial"/>
          <w:sz w:val="24"/>
          <w:szCs w:val="24"/>
        </w:rPr>
        <w:t xml:space="preserve"> (Law Books, 2023)</w:t>
      </w:r>
      <w:r w:rsidR="004737E3" w:rsidRPr="00A77957">
        <w:rPr>
          <w:rFonts w:ascii="Arial" w:hAnsi="Arial" w:cs="Arial"/>
          <w:sz w:val="24"/>
          <w:szCs w:val="24"/>
        </w:rPr>
        <w:t>.</w:t>
      </w:r>
      <w:r w:rsidR="004813FE" w:rsidRPr="00A77957">
        <w:rPr>
          <w:rFonts w:ascii="Arial" w:hAnsi="Arial" w:cs="Arial"/>
          <w:sz w:val="24"/>
          <w:szCs w:val="24"/>
        </w:rPr>
        <w:t xml:space="preserve"> </w:t>
      </w:r>
    </w:p>
    <w:p w14:paraId="6120A9C5" w14:textId="6B0D2124" w:rsidR="000A0E11" w:rsidRPr="00A77957" w:rsidRDefault="00AB6143" w:rsidP="007E1166">
      <w:pPr>
        <w:spacing w:line="240" w:lineRule="auto"/>
        <w:rPr>
          <w:rFonts w:ascii="Arial" w:hAnsi="Arial" w:cs="Arial"/>
          <w:sz w:val="24"/>
          <w:szCs w:val="24"/>
        </w:rPr>
      </w:pPr>
      <w:r w:rsidRPr="00A77957">
        <w:rPr>
          <w:rFonts w:ascii="Arial" w:hAnsi="Arial" w:cs="Arial"/>
          <w:sz w:val="24"/>
          <w:szCs w:val="24"/>
        </w:rPr>
        <w:t>On</w:t>
      </w:r>
      <w:r w:rsidR="00217F97" w:rsidRPr="00A77957">
        <w:rPr>
          <w:rFonts w:ascii="Arial" w:hAnsi="Arial" w:cs="Arial"/>
          <w:sz w:val="24"/>
          <w:szCs w:val="24"/>
        </w:rPr>
        <w:t xml:space="preserve"> the other hand, </w:t>
      </w:r>
      <w:r w:rsidR="00000CB6" w:rsidRPr="00A77957">
        <w:rPr>
          <w:rFonts w:ascii="Arial" w:hAnsi="Arial" w:cs="Arial"/>
          <w:sz w:val="24"/>
          <w:szCs w:val="24"/>
        </w:rPr>
        <w:t>indirect</w:t>
      </w:r>
      <w:r w:rsidR="00217F97" w:rsidRPr="00A77957">
        <w:rPr>
          <w:rFonts w:ascii="Arial" w:hAnsi="Arial" w:cs="Arial"/>
          <w:sz w:val="24"/>
          <w:szCs w:val="24"/>
        </w:rPr>
        <w:t xml:space="preserve"> intention is</w:t>
      </w:r>
      <w:r w:rsidR="00AD5FEA" w:rsidRPr="00A77957">
        <w:rPr>
          <w:rFonts w:ascii="Arial" w:hAnsi="Arial" w:cs="Arial"/>
          <w:sz w:val="24"/>
          <w:szCs w:val="24"/>
        </w:rPr>
        <w:t xml:space="preserve"> where the defendant’s purpose </w:t>
      </w:r>
      <w:r w:rsidR="00DD7569" w:rsidRPr="00A77957">
        <w:rPr>
          <w:rFonts w:ascii="Arial" w:hAnsi="Arial" w:cs="Arial"/>
          <w:sz w:val="24"/>
          <w:szCs w:val="24"/>
        </w:rPr>
        <w:t xml:space="preserve">was still to cause harm, but </w:t>
      </w:r>
      <w:r w:rsidR="00D61F87" w:rsidRPr="00A77957">
        <w:rPr>
          <w:rFonts w:ascii="Arial" w:hAnsi="Arial" w:cs="Arial"/>
          <w:sz w:val="24"/>
          <w:szCs w:val="24"/>
        </w:rPr>
        <w:t>a different consequence</w:t>
      </w:r>
      <w:r w:rsidR="00C2371C" w:rsidRPr="00A77957">
        <w:rPr>
          <w:rFonts w:ascii="Arial" w:hAnsi="Arial" w:cs="Arial"/>
          <w:sz w:val="24"/>
          <w:szCs w:val="24"/>
        </w:rPr>
        <w:t xml:space="preserve"> then initially planned</w:t>
      </w:r>
      <w:r w:rsidR="00D61F87" w:rsidRPr="00A77957">
        <w:rPr>
          <w:rFonts w:ascii="Arial" w:hAnsi="Arial" w:cs="Arial"/>
          <w:sz w:val="24"/>
          <w:szCs w:val="24"/>
        </w:rPr>
        <w:t xml:space="preserve"> </w:t>
      </w:r>
      <w:r w:rsidR="00EE44CA" w:rsidRPr="00A77957">
        <w:rPr>
          <w:rFonts w:ascii="Arial" w:hAnsi="Arial" w:cs="Arial"/>
          <w:sz w:val="24"/>
          <w:szCs w:val="24"/>
        </w:rPr>
        <w:t>occurred</w:t>
      </w:r>
      <w:r w:rsidR="00C2371C" w:rsidRPr="00A77957">
        <w:rPr>
          <w:rFonts w:ascii="Arial" w:hAnsi="Arial" w:cs="Arial"/>
          <w:sz w:val="24"/>
          <w:szCs w:val="24"/>
        </w:rPr>
        <w:t>,</w:t>
      </w:r>
      <w:r w:rsidR="00EE44CA" w:rsidRPr="00A77957">
        <w:rPr>
          <w:rFonts w:ascii="Arial" w:hAnsi="Arial" w:cs="Arial"/>
          <w:sz w:val="24"/>
          <w:szCs w:val="24"/>
        </w:rPr>
        <w:t xml:space="preserve"> </w:t>
      </w:r>
      <w:r w:rsidR="00217F97" w:rsidRPr="00A77957">
        <w:rPr>
          <w:rFonts w:ascii="Arial" w:hAnsi="Arial" w:cs="Arial"/>
          <w:sz w:val="24"/>
          <w:szCs w:val="24"/>
        </w:rPr>
        <w:t>“where he instead merely appreciates that it is virtually certain to occur, a jury may find he intended the consequence”</w:t>
      </w:r>
      <w:r w:rsidR="001C2240" w:rsidRPr="00A77957">
        <w:rPr>
          <w:rFonts w:ascii="Arial" w:hAnsi="Arial" w:cs="Arial"/>
          <w:sz w:val="24"/>
          <w:szCs w:val="24"/>
        </w:rPr>
        <w:t xml:space="preserve"> </w:t>
      </w:r>
      <w:r w:rsidR="00217F97" w:rsidRPr="00A77957">
        <w:rPr>
          <w:rFonts w:ascii="Arial" w:hAnsi="Arial" w:cs="Arial"/>
          <w:sz w:val="24"/>
          <w:szCs w:val="24"/>
        </w:rPr>
        <w:t>(Monaghan, 2022</w:t>
      </w:r>
      <w:r w:rsidR="00941AE2" w:rsidRPr="00A77957">
        <w:rPr>
          <w:rFonts w:ascii="Arial" w:hAnsi="Arial" w:cs="Arial"/>
          <w:sz w:val="24"/>
          <w:szCs w:val="24"/>
        </w:rPr>
        <w:t>, p 59</w:t>
      </w:r>
      <w:r w:rsidR="00217F97" w:rsidRPr="00A77957">
        <w:rPr>
          <w:rFonts w:ascii="Arial" w:hAnsi="Arial" w:cs="Arial"/>
          <w:sz w:val="24"/>
          <w:szCs w:val="24"/>
        </w:rPr>
        <w:t>).</w:t>
      </w:r>
      <w:r w:rsidR="006608AD" w:rsidRPr="00A77957">
        <w:rPr>
          <w:rFonts w:ascii="Arial" w:hAnsi="Arial" w:cs="Arial"/>
          <w:sz w:val="24"/>
          <w:szCs w:val="24"/>
        </w:rPr>
        <w:t xml:space="preserve"> The case of </w:t>
      </w:r>
      <w:r w:rsidR="0090781E" w:rsidRPr="00A77957">
        <w:rPr>
          <w:rFonts w:ascii="Arial" w:hAnsi="Arial" w:cs="Arial"/>
          <w:sz w:val="24"/>
          <w:szCs w:val="24"/>
        </w:rPr>
        <w:t>‘</w:t>
      </w:r>
      <w:r w:rsidR="00040BD4" w:rsidRPr="00A77957">
        <w:rPr>
          <w:rFonts w:ascii="Arial" w:hAnsi="Arial" w:cs="Arial"/>
          <w:sz w:val="24"/>
          <w:szCs w:val="24"/>
        </w:rPr>
        <w:t>R v Wool</w:t>
      </w:r>
      <w:r w:rsidR="00977DCF" w:rsidRPr="00A77957">
        <w:rPr>
          <w:rFonts w:ascii="Arial" w:hAnsi="Arial" w:cs="Arial"/>
          <w:sz w:val="24"/>
          <w:szCs w:val="24"/>
        </w:rPr>
        <w:t>lin</w:t>
      </w:r>
      <w:r w:rsidR="0090781E" w:rsidRPr="00A77957">
        <w:rPr>
          <w:rFonts w:ascii="Arial" w:hAnsi="Arial" w:cs="Arial"/>
          <w:sz w:val="24"/>
          <w:szCs w:val="24"/>
        </w:rPr>
        <w:t>’ (1999)</w:t>
      </w:r>
      <w:r w:rsidR="00FC3D1B" w:rsidRPr="00A77957">
        <w:rPr>
          <w:rFonts w:ascii="Arial" w:hAnsi="Arial" w:cs="Arial"/>
          <w:sz w:val="24"/>
          <w:szCs w:val="24"/>
        </w:rPr>
        <w:t xml:space="preserve"> is a</w:t>
      </w:r>
      <w:r w:rsidR="0050270A" w:rsidRPr="00A77957">
        <w:rPr>
          <w:rFonts w:ascii="Arial" w:hAnsi="Arial" w:cs="Arial"/>
          <w:sz w:val="24"/>
          <w:szCs w:val="24"/>
        </w:rPr>
        <w:t>n</w:t>
      </w:r>
      <w:r w:rsidR="00FC3D1B" w:rsidRPr="00A77957">
        <w:rPr>
          <w:rFonts w:ascii="Arial" w:hAnsi="Arial" w:cs="Arial"/>
          <w:sz w:val="24"/>
          <w:szCs w:val="24"/>
        </w:rPr>
        <w:t xml:space="preserve"> example that </w:t>
      </w:r>
      <w:r w:rsidR="00740110" w:rsidRPr="00A77957">
        <w:rPr>
          <w:rFonts w:ascii="Arial" w:hAnsi="Arial" w:cs="Arial"/>
          <w:sz w:val="24"/>
          <w:szCs w:val="24"/>
        </w:rPr>
        <w:t>demonstrates</w:t>
      </w:r>
      <w:r w:rsidR="004B2533" w:rsidRPr="00A77957">
        <w:rPr>
          <w:rFonts w:ascii="Arial" w:hAnsi="Arial" w:cs="Arial"/>
          <w:sz w:val="24"/>
          <w:szCs w:val="24"/>
        </w:rPr>
        <w:t xml:space="preserve"> indirect intention</w:t>
      </w:r>
      <w:r w:rsidR="00FC3D1B" w:rsidRPr="00A77957">
        <w:rPr>
          <w:rFonts w:ascii="Arial" w:hAnsi="Arial" w:cs="Arial"/>
          <w:sz w:val="24"/>
          <w:szCs w:val="24"/>
        </w:rPr>
        <w:t>.</w:t>
      </w:r>
      <w:r w:rsidR="00357177" w:rsidRPr="00A77957">
        <w:rPr>
          <w:rFonts w:ascii="Arial" w:hAnsi="Arial" w:cs="Arial"/>
          <w:sz w:val="24"/>
          <w:szCs w:val="24"/>
        </w:rPr>
        <w:t xml:space="preserve"> </w:t>
      </w:r>
      <w:r w:rsidR="00D3469E" w:rsidRPr="00A77957">
        <w:rPr>
          <w:rFonts w:ascii="Arial" w:hAnsi="Arial" w:cs="Arial"/>
          <w:sz w:val="24"/>
          <w:szCs w:val="24"/>
        </w:rPr>
        <w:t>In this</w:t>
      </w:r>
      <w:r w:rsidR="00E6110B" w:rsidRPr="00A77957">
        <w:rPr>
          <w:rFonts w:ascii="Arial" w:hAnsi="Arial" w:cs="Arial"/>
          <w:sz w:val="24"/>
          <w:szCs w:val="24"/>
        </w:rPr>
        <w:t xml:space="preserve"> specific</w:t>
      </w:r>
      <w:r w:rsidR="00D3469E" w:rsidRPr="00A77957">
        <w:rPr>
          <w:rFonts w:ascii="Arial" w:hAnsi="Arial" w:cs="Arial"/>
          <w:sz w:val="24"/>
          <w:szCs w:val="24"/>
        </w:rPr>
        <w:t xml:space="preserve"> case,</w:t>
      </w:r>
      <w:r w:rsidR="00C052F7" w:rsidRPr="00A77957">
        <w:rPr>
          <w:rFonts w:ascii="Arial" w:hAnsi="Arial" w:cs="Arial"/>
          <w:sz w:val="24"/>
          <w:szCs w:val="24"/>
        </w:rPr>
        <w:t xml:space="preserve"> in a moment of rage</w:t>
      </w:r>
      <w:r w:rsidR="00D3469E" w:rsidRPr="00A77957">
        <w:rPr>
          <w:rFonts w:ascii="Arial" w:hAnsi="Arial" w:cs="Arial"/>
          <w:sz w:val="24"/>
          <w:szCs w:val="24"/>
        </w:rPr>
        <w:t xml:space="preserve"> </w:t>
      </w:r>
      <w:r w:rsidR="00C8682D" w:rsidRPr="00A77957">
        <w:rPr>
          <w:rFonts w:ascii="Arial" w:hAnsi="Arial" w:cs="Arial"/>
          <w:sz w:val="24"/>
          <w:szCs w:val="24"/>
        </w:rPr>
        <w:t>when the defendant’s three-month-old baby wouldn’t stop crying</w:t>
      </w:r>
      <w:r w:rsidR="00F12C42" w:rsidRPr="00A77957">
        <w:rPr>
          <w:rFonts w:ascii="Arial" w:hAnsi="Arial" w:cs="Arial"/>
          <w:sz w:val="24"/>
          <w:szCs w:val="24"/>
        </w:rPr>
        <w:t>,</w:t>
      </w:r>
      <w:r w:rsidR="00086693" w:rsidRPr="00A77957">
        <w:rPr>
          <w:rFonts w:ascii="Arial" w:hAnsi="Arial" w:cs="Arial"/>
          <w:sz w:val="24"/>
          <w:szCs w:val="24"/>
        </w:rPr>
        <w:t xml:space="preserve"> </w:t>
      </w:r>
      <w:r w:rsidR="00C5501F" w:rsidRPr="00A77957">
        <w:rPr>
          <w:rFonts w:ascii="Arial" w:hAnsi="Arial" w:cs="Arial"/>
          <w:sz w:val="24"/>
          <w:szCs w:val="24"/>
        </w:rPr>
        <w:t>t</w:t>
      </w:r>
      <w:r w:rsidR="00086693" w:rsidRPr="00A77957">
        <w:rPr>
          <w:rFonts w:ascii="Arial" w:hAnsi="Arial" w:cs="Arial"/>
          <w:sz w:val="24"/>
          <w:szCs w:val="24"/>
        </w:rPr>
        <w:t xml:space="preserve">he </w:t>
      </w:r>
      <w:r w:rsidR="00C5501F" w:rsidRPr="00A77957">
        <w:rPr>
          <w:rFonts w:ascii="Arial" w:hAnsi="Arial" w:cs="Arial"/>
          <w:sz w:val="24"/>
          <w:szCs w:val="24"/>
        </w:rPr>
        <w:t>def</w:t>
      </w:r>
      <w:r w:rsidR="008011F1" w:rsidRPr="00A77957">
        <w:rPr>
          <w:rFonts w:ascii="Arial" w:hAnsi="Arial" w:cs="Arial"/>
          <w:sz w:val="24"/>
          <w:szCs w:val="24"/>
        </w:rPr>
        <w:t xml:space="preserve">endant </w:t>
      </w:r>
      <w:r w:rsidR="00086693" w:rsidRPr="00A77957">
        <w:rPr>
          <w:rFonts w:ascii="Arial" w:hAnsi="Arial" w:cs="Arial"/>
          <w:sz w:val="24"/>
          <w:szCs w:val="24"/>
        </w:rPr>
        <w:t xml:space="preserve">threw the child to the </w:t>
      </w:r>
      <w:r w:rsidR="002A160C" w:rsidRPr="00A77957">
        <w:rPr>
          <w:rFonts w:ascii="Arial" w:hAnsi="Arial" w:cs="Arial"/>
          <w:sz w:val="24"/>
          <w:szCs w:val="24"/>
        </w:rPr>
        <w:t>ground</w:t>
      </w:r>
      <w:r w:rsidR="00086693" w:rsidRPr="00A77957">
        <w:rPr>
          <w:rFonts w:ascii="Arial" w:hAnsi="Arial" w:cs="Arial"/>
          <w:sz w:val="24"/>
          <w:szCs w:val="24"/>
        </w:rPr>
        <w:t xml:space="preserve"> </w:t>
      </w:r>
      <w:r w:rsidR="002A160C" w:rsidRPr="00A77957">
        <w:rPr>
          <w:rFonts w:ascii="Arial" w:hAnsi="Arial" w:cs="Arial"/>
          <w:sz w:val="24"/>
          <w:szCs w:val="24"/>
        </w:rPr>
        <w:t>causing the child’s death</w:t>
      </w:r>
      <w:r w:rsidR="00116739" w:rsidRPr="00A77957">
        <w:rPr>
          <w:rFonts w:ascii="Arial" w:hAnsi="Arial" w:cs="Arial"/>
          <w:sz w:val="24"/>
          <w:szCs w:val="24"/>
        </w:rPr>
        <w:t xml:space="preserve"> from</w:t>
      </w:r>
      <w:r w:rsidR="00F12C42" w:rsidRPr="00A77957">
        <w:rPr>
          <w:rFonts w:ascii="Arial" w:hAnsi="Arial" w:cs="Arial"/>
          <w:sz w:val="24"/>
          <w:szCs w:val="24"/>
        </w:rPr>
        <w:t xml:space="preserve"> a frac</w:t>
      </w:r>
      <w:r w:rsidR="00116739" w:rsidRPr="00A77957">
        <w:rPr>
          <w:rFonts w:ascii="Arial" w:hAnsi="Arial" w:cs="Arial"/>
          <w:sz w:val="24"/>
          <w:szCs w:val="24"/>
        </w:rPr>
        <w:t>tured skull.</w:t>
      </w:r>
      <w:r w:rsidR="003E3FEF" w:rsidRPr="00A77957">
        <w:rPr>
          <w:rFonts w:ascii="Arial" w:hAnsi="Arial" w:cs="Arial"/>
          <w:sz w:val="24"/>
          <w:szCs w:val="24"/>
        </w:rPr>
        <w:t xml:space="preserve"> </w:t>
      </w:r>
      <w:r w:rsidR="009040AF" w:rsidRPr="00A77957">
        <w:rPr>
          <w:rFonts w:ascii="Arial" w:hAnsi="Arial" w:cs="Arial"/>
          <w:sz w:val="24"/>
          <w:szCs w:val="24"/>
        </w:rPr>
        <w:t xml:space="preserve">A jury was required </w:t>
      </w:r>
      <w:r w:rsidR="00773228" w:rsidRPr="00A77957">
        <w:rPr>
          <w:rFonts w:ascii="Arial" w:hAnsi="Arial" w:cs="Arial"/>
          <w:sz w:val="24"/>
          <w:szCs w:val="24"/>
        </w:rPr>
        <w:t xml:space="preserve">to establish </w:t>
      </w:r>
      <w:r w:rsidR="002E5F88" w:rsidRPr="00A77957">
        <w:rPr>
          <w:rFonts w:ascii="Arial" w:hAnsi="Arial" w:cs="Arial"/>
          <w:sz w:val="24"/>
          <w:szCs w:val="24"/>
        </w:rPr>
        <w:t>whether the defendant had intended</w:t>
      </w:r>
      <w:r w:rsidR="00891DE4" w:rsidRPr="00A77957">
        <w:rPr>
          <w:rFonts w:ascii="Arial" w:hAnsi="Arial" w:cs="Arial"/>
          <w:sz w:val="24"/>
          <w:szCs w:val="24"/>
        </w:rPr>
        <w:t xml:space="preserve"> to murder his son or </w:t>
      </w:r>
      <w:r w:rsidR="00401445" w:rsidRPr="00A77957">
        <w:rPr>
          <w:rFonts w:ascii="Arial" w:hAnsi="Arial" w:cs="Arial"/>
          <w:sz w:val="24"/>
          <w:szCs w:val="24"/>
        </w:rPr>
        <w:t>cause him serious bodily harm</w:t>
      </w:r>
      <w:r w:rsidR="00352AA2" w:rsidRPr="00A77957">
        <w:rPr>
          <w:rFonts w:ascii="Arial" w:hAnsi="Arial" w:cs="Arial"/>
          <w:sz w:val="24"/>
          <w:szCs w:val="24"/>
        </w:rPr>
        <w:t>.</w:t>
      </w:r>
      <w:r w:rsidR="00727A4F" w:rsidRPr="00A77957">
        <w:rPr>
          <w:rFonts w:ascii="Arial" w:hAnsi="Arial" w:cs="Arial"/>
          <w:sz w:val="24"/>
          <w:szCs w:val="24"/>
        </w:rPr>
        <w:t xml:space="preserve"> </w:t>
      </w:r>
      <w:r w:rsidR="00102415" w:rsidRPr="00A77957">
        <w:rPr>
          <w:rFonts w:ascii="Arial" w:hAnsi="Arial" w:cs="Arial"/>
          <w:sz w:val="24"/>
          <w:szCs w:val="24"/>
        </w:rPr>
        <w:t>T</w:t>
      </w:r>
      <w:r w:rsidR="00F34DDE" w:rsidRPr="00A77957">
        <w:rPr>
          <w:rFonts w:ascii="Arial" w:hAnsi="Arial" w:cs="Arial"/>
          <w:sz w:val="24"/>
          <w:szCs w:val="24"/>
        </w:rPr>
        <w:t>he</w:t>
      </w:r>
      <w:r w:rsidR="00102415" w:rsidRPr="00A77957">
        <w:rPr>
          <w:rFonts w:ascii="Arial" w:hAnsi="Arial" w:cs="Arial"/>
          <w:sz w:val="24"/>
          <w:szCs w:val="24"/>
        </w:rPr>
        <w:t xml:space="preserve"> initial</w:t>
      </w:r>
      <w:r w:rsidR="00F34DDE" w:rsidRPr="00A77957">
        <w:rPr>
          <w:rFonts w:ascii="Arial" w:hAnsi="Arial" w:cs="Arial"/>
          <w:sz w:val="24"/>
          <w:szCs w:val="24"/>
        </w:rPr>
        <w:t xml:space="preserve"> conviction for murder was </w:t>
      </w:r>
      <w:r w:rsidR="00B62C3D" w:rsidRPr="00A77957">
        <w:rPr>
          <w:rFonts w:ascii="Arial" w:hAnsi="Arial" w:cs="Arial"/>
          <w:sz w:val="24"/>
          <w:szCs w:val="24"/>
        </w:rPr>
        <w:t>substituted</w:t>
      </w:r>
      <w:r w:rsidR="00DA3D54" w:rsidRPr="00A77957">
        <w:rPr>
          <w:rFonts w:ascii="Arial" w:hAnsi="Arial" w:cs="Arial"/>
          <w:sz w:val="24"/>
          <w:szCs w:val="24"/>
        </w:rPr>
        <w:t xml:space="preserve"> for mans</w:t>
      </w:r>
      <w:r w:rsidR="00285160" w:rsidRPr="00A77957">
        <w:rPr>
          <w:rFonts w:ascii="Arial" w:hAnsi="Arial" w:cs="Arial"/>
          <w:sz w:val="24"/>
          <w:szCs w:val="24"/>
        </w:rPr>
        <w:t>laughter</w:t>
      </w:r>
      <w:r w:rsidR="00102415" w:rsidRPr="00A77957">
        <w:rPr>
          <w:rFonts w:ascii="Arial" w:hAnsi="Arial" w:cs="Arial"/>
          <w:sz w:val="24"/>
          <w:szCs w:val="24"/>
        </w:rPr>
        <w:t xml:space="preserve"> as the court accepted that the defendant did not intend to cause death or harm to the child</w:t>
      </w:r>
      <w:r w:rsidR="006E3EF3" w:rsidRPr="00A77957">
        <w:rPr>
          <w:rFonts w:ascii="Arial" w:hAnsi="Arial" w:cs="Arial"/>
          <w:sz w:val="24"/>
          <w:szCs w:val="24"/>
        </w:rPr>
        <w:t>,</w:t>
      </w:r>
      <w:r w:rsidR="00583990" w:rsidRPr="00A77957">
        <w:rPr>
          <w:rFonts w:ascii="Arial" w:hAnsi="Arial" w:cs="Arial"/>
          <w:sz w:val="24"/>
          <w:szCs w:val="24"/>
        </w:rPr>
        <w:t xml:space="preserve"> instead</w:t>
      </w:r>
      <w:r w:rsidR="00102415" w:rsidRPr="00A77957">
        <w:rPr>
          <w:rFonts w:ascii="Arial" w:hAnsi="Arial" w:cs="Arial"/>
          <w:sz w:val="24"/>
          <w:szCs w:val="24"/>
        </w:rPr>
        <w:t xml:space="preserve"> established that he foresaw a risk of causing harm as a result of his action</w:t>
      </w:r>
      <w:r w:rsidR="00DA75B2" w:rsidRPr="00A77957">
        <w:rPr>
          <w:rFonts w:ascii="Arial" w:hAnsi="Arial" w:cs="Arial"/>
          <w:sz w:val="24"/>
          <w:szCs w:val="24"/>
        </w:rPr>
        <w:t xml:space="preserve">. </w:t>
      </w:r>
      <w:r w:rsidR="00D17773" w:rsidRPr="00A77957">
        <w:rPr>
          <w:rFonts w:ascii="Arial" w:hAnsi="Arial" w:cs="Arial"/>
          <w:sz w:val="24"/>
          <w:szCs w:val="24"/>
        </w:rPr>
        <w:t>However, this is an example of a challenging case to establish mens rea,</w:t>
      </w:r>
      <w:r w:rsidR="0035306D" w:rsidRPr="00A77957">
        <w:rPr>
          <w:rFonts w:ascii="Arial" w:hAnsi="Arial" w:cs="Arial"/>
          <w:sz w:val="24"/>
          <w:szCs w:val="24"/>
        </w:rPr>
        <w:t xml:space="preserve"> as the defendant acted not wanting a particular result to occur</w:t>
      </w:r>
      <w:r w:rsidR="00686221" w:rsidRPr="00A77957">
        <w:rPr>
          <w:rFonts w:ascii="Arial" w:hAnsi="Arial" w:cs="Arial"/>
          <w:sz w:val="24"/>
          <w:szCs w:val="24"/>
        </w:rPr>
        <w:t>, he didn’t want to harm the baby</w:t>
      </w:r>
      <w:r w:rsidR="00975A9E" w:rsidRPr="00A77957">
        <w:rPr>
          <w:rFonts w:ascii="Arial" w:hAnsi="Arial" w:cs="Arial"/>
          <w:sz w:val="24"/>
          <w:szCs w:val="24"/>
        </w:rPr>
        <w:t xml:space="preserve">, </w:t>
      </w:r>
      <w:r w:rsidR="0035306D" w:rsidRPr="00A77957">
        <w:rPr>
          <w:rFonts w:ascii="Arial" w:hAnsi="Arial" w:cs="Arial"/>
          <w:sz w:val="24"/>
          <w:szCs w:val="24"/>
        </w:rPr>
        <w:t xml:space="preserve">but at the same time realised that harming the baby is the virtually certain consequence of his actions. </w:t>
      </w:r>
      <w:r w:rsidR="000D370E" w:rsidRPr="00A77957">
        <w:rPr>
          <w:rFonts w:ascii="Arial" w:hAnsi="Arial" w:cs="Arial"/>
          <w:sz w:val="24"/>
          <w:szCs w:val="24"/>
        </w:rPr>
        <w:t>In conclusion, on these facts the defendant obliquely intended to harm the baby since he realised it is the virtually certain consequence of his actions.</w:t>
      </w:r>
      <w:r w:rsidR="00513F7B" w:rsidRPr="00A77957">
        <w:rPr>
          <w:rFonts w:ascii="Arial" w:hAnsi="Arial" w:cs="Arial"/>
          <w:sz w:val="24"/>
          <w:szCs w:val="24"/>
        </w:rPr>
        <w:t xml:space="preserve"> </w:t>
      </w:r>
      <w:r w:rsidR="000A0E11" w:rsidRPr="00A77957">
        <w:rPr>
          <w:rFonts w:ascii="Arial" w:hAnsi="Arial" w:cs="Arial"/>
          <w:sz w:val="24"/>
          <w:szCs w:val="24"/>
        </w:rPr>
        <w:t>A key point is the difference between</w:t>
      </w:r>
      <w:r w:rsidR="00877D10" w:rsidRPr="00A77957">
        <w:rPr>
          <w:rFonts w:ascii="Arial" w:hAnsi="Arial" w:cs="Arial"/>
          <w:sz w:val="24"/>
          <w:szCs w:val="24"/>
        </w:rPr>
        <w:t xml:space="preserve"> this case and the</w:t>
      </w:r>
      <w:r w:rsidR="0088356A" w:rsidRPr="00A77957">
        <w:rPr>
          <w:rFonts w:ascii="Arial" w:hAnsi="Arial" w:cs="Arial"/>
          <w:sz w:val="24"/>
          <w:szCs w:val="24"/>
        </w:rPr>
        <w:t xml:space="preserve"> </w:t>
      </w:r>
      <w:r w:rsidR="00AC37F5" w:rsidRPr="00A77957">
        <w:rPr>
          <w:rFonts w:ascii="Arial" w:hAnsi="Arial" w:cs="Arial"/>
          <w:sz w:val="24"/>
          <w:szCs w:val="24"/>
        </w:rPr>
        <w:t xml:space="preserve">earlier </w:t>
      </w:r>
      <w:r w:rsidR="0088356A" w:rsidRPr="00A77957">
        <w:rPr>
          <w:rFonts w:ascii="Arial" w:hAnsi="Arial" w:cs="Arial"/>
          <w:sz w:val="24"/>
          <w:szCs w:val="24"/>
        </w:rPr>
        <w:t xml:space="preserve">case of </w:t>
      </w:r>
      <w:r w:rsidR="00877D10" w:rsidRPr="00A77957">
        <w:rPr>
          <w:rFonts w:ascii="Arial" w:hAnsi="Arial" w:cs="Arial"/>
          <w:sz w:val="24"/>
          <w:szCs w:val="24"/>
        </w:rPr>
        <w:t xml:space="preserve">involving </w:t>
      </w:r>
      <w:r w:rsidR="00203683" w:rsidRPr="00A77957">
        <w:rPr>
          <w:rFonts w:ascii="Arial" w:hAnsi="Arial" w:cs="Arial"/>
          <w:sz w:val="24"/>
          <w:szCs w:val="24"/>
        </w:rPr>
        <w:t>bodily harm by dangerous driving</w:t>
      </w:r>
      <w:r w:rsidR="00C972D1" w:rsidRPr="00A77957">
        <w:rPr>
          <w:rFonts w:ascii="Arial" w:hAnsi="Arial" w:cs="Arial"/>
          <w:sz w:val="24"/>
          <w:szCs w:val="24"/>
        </w:rPr>
        <w:t>, the two examples are similar</w:t>
      </w:r>
      <w:r w:rsidR="002617DC" w:rsidRPr="00A77957">
        <w:rPr>
          <w:rFonts w:ascii="Arial" w:hAnsi="Arial" w:cs="Arial"/>
          <w:sz w:val="24"/>
          <w:szCs w:val="24"/>
        </w:rPr>
        <w:t xml:space="preserve">, </w:t>
      </w:r>
      <w:r w:rsidR="00C972D1" w:rsidRPr="00A77957">
        <w:rPr>
          <w:rFonts w:ascii="Arial" w:hAnsi="Arial" w:cs="Arial"/>
          <w:sz w:val="24"/>
          <w:szCs w:val="24"/>
        </w:rPr>
        <w:t xml:space="preserve">in that </w:t>
      </w:r>
      <w:r w:rsidR="002617DC" w:rsidRPr="00A77957">
        <w:rPr>
          <w:rFonts w:ascii="Arial" w:hAnsi="Arial" w:cs="Arial"/>
          <w:sz w:val="24"/>
          <w:szCs w:val="24"/>
        </w:rPr>
        <w:t>both involve consequences</w:t>
      </w:r>
      <w:r w:rsidR="00894483" w:rsidRPr="00A77957">
        <w:rPr>
          <w:rFonts w:ascii="Arial" w:hAnsi="Arial" w:cs="Arial"/>
          <w:sz w:val="24"/>
          <w:szCs w:val="24"/>
        </w:rPr>
        <w:t xml:space="preserve"> which are linked</w:t>
      </w:r>
      <w:r w:rsidR="00FE6A88" w:rsidRPr="00A77957">
        <w:rPr>
          <w:rFonts w:ascii="Arial" w:hAnsi="Arial" w:cs="Arial"/>
          <w:sz w:val="24"/>
          <w:szCs w:val="24"/>
        </w:rPr>
        <w:t xml:space="preserve"> to an objective. The difference is that </w:t>
      </w:r>
      <w:r w:rsidR="004F56CA" w:rsidRPr="00A77957">
        <w:rPr>
          <w:rFonts w:ascii="Arial" w:hAnsi="Arial" w:cs="Arial"/>
          <w:sz w:val="24"/>
          <w:szCs w:val="24"/>
        </w:rPr>
        <w:t>one wanted to run over the police officer, that was his direct intent</w:t>
      </w:r>
      <w:r w:rsidR="00206FFE" w:rsidRPr="00A77957">
        <w:rPr>
          <w:rFonts w:ascii="Arial" w:hAnsi="Arial" w:cs="Arial"/>
          <w:sz w:val="24"/>
          <w:szCs w:val="24"/>
        </w:rPr>
        <w:t>, whereas the father did not want to kill his son a</w:t>
      </w:r>
      <w:r w:rsidR="009245A1" w:rsidRPr="00A77957">
        <w:rPr>
          <w:rFonts w:ascii="Arial" w:hAnsi="Arial" w:cs="Arial"/>
          <w:sz w:val="24"/>
          <w:szCs w:val="24"/>
        </w:rPr>
        <w:t xml:space="preserve">nd that is </w:t>
      </w:r>
      <w:r w:rsidR="00377E89" w:rsidRPr="00A77957">
        <w:rPr>
          <w:rFonts w:ascii="Arial" w:hAnsi="Arial" w:cs="Arial"/>
          <w:sz w:val="24"/>
          <w:szCs w:val="24"/>
        </w:rPr>
        <w:t>oblique intention.</w:t>
      </w:r>
    </w:p>
    <w:p w14:paraId="0F9589B2" w14:textId="51198018" w:rsidR="00853295" w:rsidRPr="00A77957" w:rsidRDefault="004434ED" w:rsidP="00853295">
      <w:pPr>
        <w:spacing w:line="240" w:lineRule="auto"/>
        <w:rPr>
          <w:rFonts w:ascii="Arial" w:hAnsi="Arial" w:cs="Arial"/>
          <w:sz w:val="24"/>
          <w:szCs w:val="24"/>
        </w:rPr>
      </w:pPr>
      <w:r w:rsidRPr="00A77957">
        <w:rPr>
          <w:rFonts w:ascii="Arial" w:hAnsi="Arial" w:cs="Arial"/>
          <w:sz w:val="24"/>
          <w:szCs w:val="24"/>
        </w:rPr>
        <w:t xml:space="preserve">On a </w:t>
      </w:r>
      <w:r w:rsidR="00942B85" w:rsidRPr="00A77957">
        <w:rPr>
          <w:rFonts w:ascii="Arial" w:hAnsi="Arial" w:cs="Arial"/>
          <w:sz w:val="24"/>
          <w:szCs w:val="24"/>
        </w:rPr>
        <w:t>lower level</w:t>
      </w:r>
      <w:r w:rsidR="00014408" w:rsidRPr="00A77957">
        <w:rPr>
          <w:rFonts w:ascii="Arial" w:hAnsi="Arial" w:cs="Arial"/>
          <w:sz w:val="24"/>
          <w:szCs w:val="24"/>
        </w:rPr>
        <w:t xml:space="preserve"> from intention</w:t>
      </w:r>
      <w:r w:rsidR="00A761E3" w:rsidRPr="00A77957">
        <w:rPr>
          <w:rFonts w:ascii="Arial" w:hAnsi="Arial" w:cs="Arial"/>
          <w:sz w:val="24"/>
          <w:szCs w:val="24"/>
        </w:rPr>
        <w:t>,</w:t>
      </w:r>
      <w:r w:rsidR="00942B85" w:rsidRPr="00A77957">
        <w:rPr>
          <w:rFonts w:ascii="Arial" w:hAnsi="Arial" w:cs="Arial"/>
          <w:sz w:val="24"/>
          <w:szCs w:val="24"/>
        </w:rPr>
        <w:t xml:space="preserve"> regarding mens rea for criminal liability</w:t>
      </w:r>
      <w:r w:rsidR="00A761E3" w:rsidRPr="00A77957">
        <w:rPr>
          <w:rFonts w:ascii="Arial" w:hAnsi="Arial" w:cs="Arial"/>
          <w:sz w:val="24"/>
          <w:szCs w:val="24"/>
        </w:rPr>
        <w:t>,</w:t>
      </w:r>
      <w:r w:rsidR="00942B85" w:rsidRPr="00A77957">
        <w:rPr>
          <w:rFonts w:ascii="Arial" w:hAnsi="Arial" w:cs="Arial"/>
          <w:sz w:val="24"/>
          <w:szCs w:val="24"/>
        </w:rPr>
        <w:t xml:space="preserve"> </w:t>
      </w:r>
      <w:r w:rsidR="0070235D" w:rsidRPr="00A77957">
        <w:rPr>
          <w:rFonts w:ascii="Arial" w:hAnsi="Arial" w:cs="Arial"/>
          <w:sz w:val="24"/>
          <w:szCs w:val="24"/>
        </w:rPr>
        <w:t>is recklessness</w:t>
      </w:r>
      <w:r w:rsidR="00014408" w:rsidRPr="00A77957">
        <w:rPr>
          <w:rFonts w:ascii="Arial" w:hAnsi="Arial" w:cs="Arial"/>
          <w:sz w:val="24"/>
          <w:szCs w:val="24"/>
        </w:rPr>
        <w:t>.</w:t>
      </w:r>
      <w:r w:rsidR="00514D95" w:rsidRPr="00A77957">
        <w:rPr>
          <w:rFonts w:ascii="Arial" w:hAnsi="Arial" w:cs="Arial"/>
          <w:sz w:val="24"/>
          <w:szCs w:val="24"/>
        </w:rPr>
        <w:t xml:space="preserve"> “In essence</w:t>
      </w:r>
      <w:r w:rsidR="00CE28ED" w:rsidRPr="00A77957">
        <w:rPr>
          <w:rFonts w:ascii="Arial" w:hAnsi="Arial" w:cs="Arial"/>
          <w:sz w:val="24"/>
          <w:szCs w:val="24"/>
        </w:rPr>
        <w:t>, recklessness means the taking of an unjustified risk by the accused that leads to unlawful harm or damage</w:t>
      </w:r>
      <w:r w:rsidR="001C0DBF" w:rsidRPr="00A77957">
        <w:rPr>
          <w:rFonts w:ascii="Arial" w:hAnsi="Arial" w:cs="Arial"/>
          <w:sz w:val="24"/>
          <w:szCs w:val="24"/>
        </w:rPr>
        <w:t>”</w:t>
      </w:r>
      <w:r w:rsidR="00F54303" w:rsidRPr="00A77957">
        <w:rPr>
          <w:rFonts w:ascii="Arial" w:hAnsi="Arial" w:cs="Arial"/>
          <w:sz w:val="24"/>
          <w:szCs w:val="24"/>
        </w:rPr>
        <w:t xml:space="preserve"> (LexisNexis, 2023)</w:t>
      </w:r>
      <w:r w:rsidR="00D1553B" w:rsidRPr="00A77957">
        <w:rPr>
          <w:rFonts w:ascii="Arial" w:hAnsi="Arial" w:cs="Arial"/>
          <w:sz w:val="24"/>
          <w:szCs w:val="24"/>
        </w:rPr>
        <w:t xml:space="preserve">. </w:t>
      </w:r>
      <w:r w:rsidR="00594DE2" w:rsidRPr="00A77957">
        <w:rPr>
          <w:rFonts w:ascii="Arial" w:hAnsi="Arial" w:cs="Arial"/>
          <w:sz w:val="24"/>
          <w:szCs w:val="24"/>
        </w:rPr>
        <w:t>Similarly</w:t>
      </w:r>
      <w:r w:rsidR="00FC77F7" w:rsidRPr="00A77957">
        <w:rPr>
          <w:rFonts w:ascii="Arial" w:hAnsi="Arial" w:cs="Arial"/>
          <w:sz w:val="24"/>
          <w:szCs w:val="24"/>
        </w:rPr>
        <w:t>, a</w:t>
      </w:r>
      <w:r w:rsidR="002F78A0" w:rsidRPr="00A77957">
        <w:rPr>
          <w:rFonts w:ascii="Arial" w:hAnsi="Arial" w:cs="Arial"/>
          <w:sz w:val="24"/>
          <w:szCs w:val="24"/>
        </w:rPr>
        <w:t>ccording to the Crown Prosecution Service</w:t>
      </w:r>
      <w:r w:rsidR="00A8560D" w:rsidRPr="00A77957">
        <w:rPr>
          <w:rFonts w:ascii="Arial" w:hAnsi="Arial" w:cs="Arial"/>
          <w:sz w:val="24"/>
          <w:szCs w:val="24"/>
        </w:rPr>
        <w:t>, under the Criminal Damage Act 197</w:t>
      </w:r>
      <w:r w:rsidR="00F85753" w:rsidRPr="00A77957">
        <w:rPr>
          <w:rFonts w:ascii="Arial" w:hAnsi="Arial" w:cs="Arial"/>
          <w:sz w:val="24"/>
          <w:szCs w:val="24"/>
        </w:rPr>
        <w:t>1 s.</w:t>
      </w:r>
      <w:r w:rsidR="00A8560D" w:rsidRPr="00A77957">
        <w:rPr>
          <w:rFonts w:ascii="Arial" w:hAnsi="Arial" w:cs="Arial"/>
          <w:sz w:val="24"/>
          <w:szCs w:val="24"/>
        </w:rPr>
        <w:t>1</w:t>
      </w:r>
      <w:r w:rsidR="00512425" w:rsidRPr="00A77957">
        <w:rPr>
          <w:rFonts w:ascii="Arial" w:hAnsi="Arial" w:cs="Arial"/>
          <w:sz w:val="24"/>
          <w:szCs w:val="24"/>
        </w:rPr>
        <w:t xml:space="preserve">, </w:t>
      </w:r>
      <w:r w:rsidR="00A43201" w:rsidRPr="00A77957">
        <w:rPr>
          <w:rFonts w:ascii="Arial" w:hAnsi="Arial" w:cs="Arial"/>
          <w:sz w:val="24"/>
          <w:szCs w:val="24"/>
        </w:rPr>
        <w:t>a person act</w:t>
      </w:r>
      <w:r w:rsidR="00036AB9" w:rsidRPr="00A77957">
        <w:rPr>
          <w:rFonts w:ascii="Arial" w:hAnsi="Arial" w:cs="Arial"/>
          <w:sz w:val="24"/>
          <w:szCs w:val="24"/>
        </w:rPr>
        <w:t xml:space="preserve">s recklessly when they are </w:t>
      </w:r>
      <w:r w:rsidR="00DC716E" w:rsidRPr="00A77957">
        <w:rPr>
          <w:rFonts w:ascii="Arial" w:hAnsi="Arial" w:cs="Arial"/>
          <w:sz w:val="24"/>
          <w:szCs w:val="24"/>
        </w:rPr>
        <w:t>“</w:t>
      </w:r>
      <w:r w:rsidR="00036AB9" w:rsidRPr="00A77957">
        <w:rPr>
          <w:rFonts w:ascii="Arial" w:hAnsi="Arial" w:cs="Arial"/>
          <w:sz w:val="24"/>
          <w:szCs w:val="24"/>
        </w:rPr>
        <w:t xml:space="preserve">aware of </w:t>
      </w:r>
      <w:r w:rsidR="00DC716E" w:rsidRPr="00A77957">
        <w:rPr>
          <w:rFonts w:ascii="Arial" w:hAnsi="Arial" w:cs="Arial"/>
          <w:sz w:val="24"/>
          <w:szCs w:val="24"/>
        </w:rPr>
        <w:t>a</w:t>
      </w:r>
      <w:r w:rsidR="00036AB9" w:rsidRPr="00A77957">
        <w:rPr>
          <w:rFonts w:ascii="Arial" w:hAnsi="Arial" w:cs="Arial"/>
          <w:sz w:val="24"/>
          <w:szCs w:val="24"/>
        </w:rPr>
        <w:t xml:space="preserve"> risk that </w:t>
      </w:r>
      <w:r w:rsidR="001A061B" w:rsidRPr="00A77957">
        <w:rPr>
          <w:rFonts w:ascii="Arial" w:hAnsi="Arial" w:cs="Arial"/>
          <w:sz w:val="24"/>
          <w:szCs w:val="24"/>
        </w:rPr>
        <w:t xml:space="preserve">it exists or will exist, </w:t>
      </w:r>
      <w:r w:rsidR="00DC716E" w:rsidRPr="00A77957">
        <w:rPr>
          <w:rFonts w:ascii="Arial" w:hAnsi="Arial" w:cs="Arial"/>
          <w:sz w:val="24"/>
          <w:szCs w:val="24"/>
        </w:rPr>
        <w:t xml:space="preserve">a result </w:t>
      </w:r>
      <w:r w:rsidR="001D2CA5" w:rsidRPr="00A77957">
        <w:rPr>
          <w:rFonts w:ascii="Arial" w:hAnsi="Arial" w:cs="Arial"/>
          <w:sz w:val="24"/>
          <w:szCs w:val="24"/>
        </w:rPr>
        <w:t>when they are aware of a risk that it will occur</w:t>
      </w:r>
      <w:r w:rsidR="00D50E2A" w:rsidRPr="00A77957">
        <w:rPr>
          <w:rFonts w:ascii="Arial" w:hAnsi="Arial" w:cs="Arial"/>
          <w:sz w:val="24"/>
          <w:szCs w:val="24"/>
        </w:rPr>
        <w:t>;</w:t>
      </w:r>
      <w:r w:rsidR="00295220" w:rsidRPr="00A77957">
        <w:rPr>
          <w:rFonts w:ascii="Arial" w:hAnsi="Arial" w:cs="Arial"/>
          <w:sz w:val="24"/>
          <w:szCs w:val="24"/>
        </w:rPr>
        <w:t xml:space="preserve"> and it is, in the circumstances known to them, unreasonable to take the risk”</w:t>
      </w:r>
      <w:r w:rsidR="007C60F8" w:rsidRPr="00A77957">
        <w:rPr>
          <w:rFonts w:ascii="Arial" w:hAnsi="Arial" w:cs="Arial"/>
          <w:sz w:val="24"/>
          <w:szCs w:val="24"/>
        </w:rPr>
        <w:t>.</w:t>
      </w:r>
      <w:r w:rsidR="00CE32C1" w:rsidRPr="00A77957">
        <w:rPr>
          <w:rFonts w:ascii="Arial" w:hAnsi="Arial" w:cs="Arial"/>
          <w:sz w:val="24"/>
          <w:szCs w:val="24"/>
        </w:rPr>
        <w:t xml:space="preserve"> </w:t>
      </w:r>
      <w:r w:rsidR="000E4124" w:rsidRPr="00A77957">
        <w:rPr>
          <w:rFonts w:ascii="Arial" w:hAnsi="Arial" w:cs="Arial"/>
          <w:sz w:val="24"/>
          <w:szCs w:val="24"/>
        </w:rPr>
        <w:t>A</w:t>
      </w:r>
      <w:r w:rsidR="009612AE" w:rsidRPr="00A77957">
        <w:rPr>
          <w:rFonts w:ascii="Arial" w:hAnsi="Arial" w:cs="Arial"/>
          <w:sz w:val="24"/>
          <w:szCs w:val="24"/>
        </w:rPr>
        <w:t>n</w:t>
      </w:r>
      <w:r w:rsidR="000E4124" w:rsidRPr="00A77957">
        <w:rPr>
          <w:rFonts w:ascii="Arial" w:hAnsi="Arial" w:cs="Arial"/>
          <w:sz w:val="24"/>
          <w:szCs w:val="24"/>
        </w:rPr>
        <w:t xml:space="preserve"> example </w:t>
      </w:r>
      <w:r w:rsidR="009612AE" w:rsidRPr="00A77957">
        <w:rPr>
          <w:rFonts w:ascii="Arial" w:hAnsi="Arial" w:cs="Arial"/>
          <w:sz w:val="24"/>
          <w:szCs w:val="24"/>
        </w:rPr>
        <w:t>of a</w:t>
      </w:r>
      <w:r w:rsidR="00DD5E67" w:rsidRPr="00A77957">
        <w:rPr>
          <w:rFonts w:ascii="Arial" w:hAnsi="Arial" w:cs="Arial"/>
          <w:sz w:val="24"/>
          <w:szCs w:val="24"/>
        </w:rPr>
        <w:t xml:space="preserve"> </w:t>
      </w:r>
      <w:r w:rsidR="00F41A35" w:rsidRPr="00A77957">
        <w:rPr>
          <w:rFonts w:ascii="Arial" w:hAnsi="Arial" w:cs="Arial"/>
          <w:sz w:val="24"/>
          <w:szCs w:val="24"/>
        </w:rPr>
        <w:t xml:space="preserve">case law </w:t>
      </w:r>
      <w:r w:rsidR="00F849A4" w:rsidRPr="00A77957">
        <w:rPr>
          <w:rFonts w:ascii="Arial" w:hAnsi="Arial" w:cs="Arial"/>
          <w:sz w:val="24"/>
          <w:szCs w:val="24"/>
        </w:rPr>
        <w:t>for</w:t>
      </w:r>
      <w:r w:rsidR="00707231" w:rsidRPr="00A77957">
        <w:rPr>
          <w:rFonts w:ascii="Arial" w:hAnsi="Arial" w:cs="Arial"/>
          <w:sz w:val="24"/>
          <w:szCs w:val="24"/>
        </w:rPr>
        <w:t xml:space="preserve"> </w:t>
      </w:r>
      <w:r w:rsidR="00F849A4" w:rsidRPr="00A77957">
        <w:rPr>
          <w:rFonts w:ascii="Arial" w:hAnsi="Arial" w:cs="Arial"/>
          <w:sz w:val="24"/>
          <w:szCs w:val="24"/>
        </w:rPr>
        <w:t xml:space="preserve">recklessness is </w:t>
      </w:r>
      <w:r w:rsidR="00EF0BC0" w:rsidRPr="00A77957">
        <w:rPr>
          <w:rFonts w:ascii="Arial" w:hAnsi="Arial" w:cs="Arial"/>
          <w:sz w:val="24"/>
          <w:szCs w:val="24"/>
        </w:rPr>
        <w:t xml:space="preserve">established by </w:t>
      </w:r>
      <w:r w:rsidR="009E368D" w:rsidRPr="00A77957">
        <w:rPr>
          <w:rFonts w:ascii="Arial" w:hAnsi="Arial" w:cs="Arial"/>
          <w:sz w:val="24"/>
          <w:szCs w:val="24"/>
        </w:rPr>
        <w:t>‘</w:t>
      </w:r>
      <w:r w:rsidR="00EF0BC0" w:rsidRPr="00A77957">
        <w:rPr>
          <w:rFonts w:ascii="Arial" w:hAnsi="Arial" w:cs="Arial"/>
          <w:sz w:val="24"/>
          <w:szCs w:val="24"/>
        </w:rPr>
        <w:t>R v Cunningham</w:t>
      </w:r>
      <w:r w:rsidR="009E368D" w:rsidRPr="00A77957">
        <w:rPr>
          <w:rFonts w:ascii="Arial" w:hAnsi="Arial" w:cs="Arial"/>
          <w:sz w:val="24"/>
          <w:szCs w:val="24"/>
        </w:rPr>
        <w:t>’ (1957)</w:t>
      </w:r>
      <w:r w:rsidR="00CE303C" w:rsidRPr="00A77957">
        <w:rPr>
          <w:rFonts w:ascii="Arial" w:hAnsi="Arial" w:cs="Arial"/>
          <w:sz w:val="24"/>
          <w:szCs w:val="24"/>
        </w:rPr>
        <w:t xml:space="preserve">, which is </w:t>
      </w:r>
      <w:r w:rsidR="00C4618A" w:rsidRPr="00A77957">
        <w:rPr>
          <w:rFonts w:ascii="Arial" w:hAnsi="Arial" w:cs="Arial"/>
          <w:sz w:val="24"/>
          <w:szCs w:val="24"/>
        </w:rPr>
        <w:t xml:space="preserve">also known as the test for recklessness. </w:t>
      </w:r>
      <w:r w:rsidR="009018A9" w:rsidRPr="00A77957">
        <w:rPr>
          <w:rFonts w:ascii="Arial" w:hAnsi="Arial" w:cs="Arial"/>
          <w:sz w:val="24"/>
          <w:szCs w:val="24"/>
        </w:rPr>
        <w:t>In this</w:t>
      </w:r>
      <w:r w:rsidR="00CC5DA0" w:rsidRPr="00A77957">
        <w:rPr>
          <w:rFonts w:ascii="Arial" w:hAnsi="Arial" w:cs="Arial"/>
          <w:sz w:val="24"/>
          <w:szCs w:val="24"/>
        </w:rPr>
        <w:t xml:space="preserve"> </w:t>
      </w:r>
      <w:r w:rsidR="00C61FDA" w:rsidRPr="00A77957">
        <w:rPr>
          <w:rFonts w:ascii="Arial" w:hAnsi="Arial" w:cs="Arial"/>
          <w:sz w:val="24"/>
          <w:szCs w:val="24"/>
        </w:rPr>
        <w:t>particular</w:t>
      </w:r>
      <w:r w:rsidR="003D4563" w:rsidRPr="00A77957">
        <w:rPr>
          <w:rFonts w:ascii="Arial" w:hAnsi="Arial" w:cs="Arial"/>
          <w:sz w:val="24"/>
          <w:szCs w:val="24"/>
        </w:rPr>
        <w:t xml:space="preserve"> </w:t>
      </w:r>
      <w:r w:rsidR="009018A9" w:rsidRPr="00A77957">
        <w:rPr>
          <w:rFonts w:ascii="Arial" w:hAnsi="Arial" w:cs="Arial"/>
          <w:sz w:val="24"/>
          <w:szCs w:val="24"/>
        </w:rPr>
        <w:t xml:space="preserve">case </w:t>
      </w:r>
      <w:r w:rsidR="00C36FB7" w:rsidRPr="00A77957">
        <w:rPr>
          <w:rFonts w:ascii="Arial" w:hAnsi="Arial" w:cs="Arial"/>
          <w:sz w:val="24"/>
          <w:szCs w:val="24"/>
        </w:rPr>
        <w:t>law,</w:t>
      </w:r>
      <w:r w:rsidR="009018A9" w:rsidRPr="00A77957">
        <w:rPr>
          <w:rFonts w:ascii="Arial" w:hAnsi="Arial" w:cs="Arial"/>
          <w:sz w:val="24"/>
          <w:szCs w:val="24"/>
        </w:rPr>
        <w:t xml:space="preserve"> the defendant </w:t>
      </w:r>
      <w:r w:rsidR="003B1439" w:rsidRPr="00A77957">
        <w:rPr>
          <w:rFonts w:ascii="Arial" w:hAnsi="Arial" w:cs="Arial"/>
          <w:sz w:val="24"/>
          <w:szCs w:val="24"/>
        </w:rPr>
        <w:t xml:space="preserve">broke into the </w:t>
      </w:r>
      <w:r w:rsidR="00D10352" w:rsidRPr="00A77957">
        <w:rPr>
          <w:rFonts w:ascii="Arial" w:hAnsi="Arial" w:cs="Arial"/>
          <w:sz w:val="24"/>
          <w:szCs w:val="24"/>
        </w:rPr>
        <w:t>next-door</w:t>
      </w:r>
      <w:r w:rsidR="00682BF3" w:rsidRPr="00A77957">
        <w:rPr>
          <w:rFonts w:ascii="Arial" w:hAnsi="Arial" w:cs="Arial"/>
          <w:sz w:val="24"/>
          <w:szCs w:val="24"/>
        </w:rPr>
        <w:t xml:space="preserve"> </w:t>
      </w:r>
      <w:r w:rsidR="00335501" w:rsidRPr="00A77957">
        <w:rPr>
          <w:rFonts w:ascii="Arial" w:hAnsi="Arial" w:cs="Arial"/>
          <w:sz w:val="24"/>
          <w:szCs w:val="24"/>
        </w:rPr>
        <w:t>house</w:t>
      </w:r>
      <w:r w:rsidR="00760AFD" w:rsidRPr="00A77957">
        <w:rPr>
          <w:rFonts w:ascii="Arial" w:hAnsi="Arial" w:cs="Arial"/>
          <w:sz w:val="24"/>
          <w:szCs w:val="24"/>
        </w:rPr>
        <w:t xml:space="preserve"> (his future mother-in-law</w:t>
      </w:r>
      <w:r w:rsidR="007B3ECE" w:rsidRPr="00A77957">
        <w:rPr>
          <w:rFonts w:ascii="Arial" w:hAnsi="Arial" w:cs="Arial"/>
          <w:sz w:val="24"/>
          <w:szCs w:val="24"/>
        </w:rPr>
        <w:t>’s house</w:t>
      </w:r>
      <w:r w:rsidR="00760AFD" w:rsidRPr="00A77957">
        <w:rPr>
          <w:rFonts w:ascii="Arial" w:hAnsi="Arial" w:cs="Arial"/>
          <w:sz w:val="24"/>
          <w:szCs w:val="24"/>
        </w:rPr>
        <w:t>)</w:t>
      </w:r>
      <w:r w:rsidR="002E5E2F" w:rsidRPr="00A77957">
        <w:rPr>
          <w:rFonts w:ascii="Arial" w:hAnsi="Arial" w:cs="Arial"/>
          <w:sz w:val="24"/>
          <w:szCs w:val="24"/>
        </w:rPr>
        <w:t>,</w:t>
      </w:r>
      <w:r w:rsidR="00E264C2" w:rsidRPr="00A77957">
        <w:rPr>
          <w:rFonts w:ascii="Arial" w:hAnsi="Arial" w:cs="Arial"/>
          <w:sz w:val="24"/>
          <w:szCs w:val="24"/>
        </w:rPr>
        <w:t xml:space="preserve"> </w:t>
      </w:r>
      <w:r w:rsidR="00BC3AD7" w:rsidRPr="00A77957">
        <w:rPr>
          <w:rFonts w:ascii="Arial" w:hAnsi="Arial" w:cs="Arial"/>
          <w:sz w:val="24"/>
          <w:szCs w:val="24"/>
        </w:rPr>
        <w:t>removed</w:t>
      </w:r>
      <w:r w:rsidR="009018A9" w:rsidRPr="00A77957">
        <w:rPr>
          <w:rFonts w:ascii="Arial" w:hAnsi="Arial" w:cs="Arial"/>
          <w:sz w:val="24"/>
          <w:szCs w:val="24"/>
        </w:rPr>
        <w:t xml:space="preserve"> </w:t>
      </w:r>
      <w:r w:rsidR="003572D0" w:rsidRPr="00A77957">
        <w:rPr>
          <w:rFonts w:ascii="Arial" w:hAnsi="Arial" w:cs="Arial"/>
          <w:sz w:val="24"/>
          <w:szCs w:val="24"/>
        </w:rPr>
        <w:t>the coin-operated</w:t>
      </w:r>
      <w:r w:rsidR="009018A9" w:rsidRPr="00A77957">
        <w:rPr>
          <w:rFonts w:ascii="Arial" w:hAnsi="Arial" w:cs="Arial"/>
          <w:sz w:val="24"/>
          <w:szCs w:val="24"/>
        </w:rPr>
        <w:t xml:space="preserve"> gas metre</w:t>
      </w:r>
      <w:r w:rsidR="00E264C2" w:rsidRPr="00A77957">
        <w:rPr>
          <w:rFonts w:ascii="Arial" w:hAnsi="Arial" w:cs="Arial"/>
          <w:sz w:val="24"/>
          <w:szCs w:val="24"/>
        </w:rPr>
        <w:t xml:space="preserve"> in order to </w:t>
      </w:r>
      <w:r w:rsidR="00342BA4" w:rsidRPr="00A77957">
        <w:rPr>
          <w:rFonts w:ascii="Arial" w:hAnsi="Arial" w:cs="Arial"/>
          <w:sz w:val="24"/>
          <w:szCs w:val="24"/>
        </w:rPr>
        <w:t xml:space="preserve">take </w:t>
      </w:r>
      <w:r w:rsidR="00D10352" w:rsidRPr="00A77957">
        <w:rPr>
          <w:rFonts w:ascii="Arial" w:hAnsi="Arial" w:cs="Arial"/>
          <w:sz w:val="24"/>
          <w:szCs w:val="24"/>
        </w:rPr>
        <w:t>some</w:t>
      </w:r>
      <w:r w:rsidR="00342BA4" w:rsidRPr="00A77957">
        <w:rPr>
          <w:rFonts w:ascii="Arial" w:hAnsi="Arial" w:cs="Arial"/>
          <w:sz w:val="24"/>
          <w:szCs w:val="24"/>
        </w:rPr>
        <w:t xml:space="preserve"> money out</w:t>
      </w:r>
      <w:r w:rsidR="008F0AAB" w:rsidRPr="00A77957">
        <w:rPr>
          <w:rFonts w:ascii="Arial" w:hAnsi="Arial" w:cs="Arial"/>
          <w:sz w:val="24"/>
          <w:szCs w:val="24"/>
        </w:rPr>
        <w:t xml:space="preserve"> and threw the meter away.</w:t>
      </w:r>
      <w:r w:rsidR="002E5E2F" w:rsidRPr="00A77957">
        <w:rPr>
          <w:rFonts w:ascii="Arial" w:hAnsi="Arial" w:cs="Arial"/>
          <w:sz w:val="24"/>
          <w:szCs w:val="24"/>
        </w:rPr>
        <w:t xml:space="preserve"> F</w:t>
      </w:r>
      <w:r w:rsidR="00247CA2" w:rsidRPr="00A77957">
        <w:rPr>
          <w:rFonts w:ascii="Arial" w:hAnsi="Arial" w:cs="Arial"/>
          <w:sz w:val="24"/>
          <w:szCs w:val="24"/>
        </w:rPr>
        <w:t xml:space="preserve">rom </w:t>
      </w:r>
      <w:r w:rsidR="00025EC4" w:rsidRPr="00A77957">
        <w:rPr>
          <w:rFonts w:ascii="Arial" w:hAnsi="Arial" w:cs="Arial"/>
          <w:sz w:val="24"/>
          <w:szCs w:val="24"/>
        </w:rPr>
        <w:t xml:space="preserve">his act </w:t>
      </w:r>
      <w:r w:rsidR="002B39E3" w:rsidRPr="00A77957">
        <w:rPr>
          <w:rFonts w:ascii="Arial" w:hAnsi="Arial" w:cs="Arial"/>
          <w:sz w:val="24"/>
          <w:szCs w:val="24"/>
        </w:rPr>
        <w:t xml:space="preserve">resulted </w:t>
      </w:r>
      <w:r w:rsidR="00247CA2" w:rsidRPr="00A77957">
        <w:rPr>
          <w:rFonts w:ascii="Arial" w:hAnsi="Arial" w:cs="Arial"/>
          <w:sz w:val="24"/>
          <w:szCs w:val="24"/>
        </w:rPr>
        <w:t>a</w:t>
      </w:r>
      <w:r w:rsidR="00025EC4" w:rsidRPr="00A77957">
        <w:rPr>
          <w:rFonts w:ascii="Arial" w:hAnsi="Arial" w:cs="Arial"/>
          <w:sz w:val="24"/>
          <w:szCs w:val="24"/>
        </w:rPr>
        <w:t xml:space="preserve"> </w:t>
      </w:r>
      <w:r w:rsidR="00FB6732" w:rsidRPr="00A77957">
        <w:rPr>
          <w:rFonts w:ascii="Arial" w:hAnsi="Arial" w:cs="Arial"/>
          <w:sz w:val="24"/>
          <w:szCs w:val="24"/>
        </w:rPr>
        <w:t xml:space="preserve">gas </w:t>
      </w:r>
      <w:r w:rsidR="00025EC4" w:rsidRPr="00A77957">
        <w:rPr>
          <w:rFonts w:ascii="Arial" w:hAnsi="Arial" w:cs="Arial"/>
          <w:sz w:val="24"/>
          <w:szCs w:val="24"/>
        </w:rPr>
        <w:t xml:space="preserve">leakage </w:t>
      </w:r>
      <w:r w:rsidR="00CC745D" w:rsidRPr="00A77957">
        <w:rPr>
          <w:rFonts w:ascii="Arial" w:hAnsi="Arial" w:cs="Arial"/>
          <w:sz w:val="24"/>
          <w:szCs w:val="24"/>
        </w:rPr>
        <w:t xml:space="preserve">into </w:t>
      </w:r>
      <w:r w:rsidR="00240C94" w:rsidRPr="00A77957">
        <w:rPr>
          <w:rFonts w:ascii="Arial" w:hAnsi="Arial" w:cs="Arial"/>
          <w:sz w:val="24"/>
          <w:szCs w:val="24"/>
        </w:rPr>
        <w:t>the</w:t>
      </w:r>
      <w:r w:rsidR="00CC745D" w:rsidRPr="00A77957">
        <w:rPr>
          <w:rFonts w:ascii="Arial" w:hAnsi="Arial" w:cs="Arial"/>
          <w:sz w:val="24"/>
          <w:szCs w:val="24"/>
        </w:rPr>
        <w:t xml:space="preserve"> property</w:t>
      </w:r>
      <w:r w:rsidR="005A78C4" w:rsidRPr="00A77957">
        <w:rPr>
          <w:rFonts w:ascii="Arial" w:hAnsi="Arial" w:cs="Arial"/>
          <w:sz w:val="24"/>
          <w:szCs w:val="24"/>
        </w:rPr>
        <w:t xml:space="preserve"> which </w:t>
      </w:r>
      <w:r w:rsidR="00C66A90" w:rsidRPr="00A77957">
        <w:rPr>
          <w:rFonts w:ascii="Arial" w:hAnsi="Arial" w:cs="Arial"/>
          <w:sz w:val="24"/>
          <w:szCs w:val="24"/>
        </w:rPr>
        <w:t>endanger</w:t>
      </w:r>
      <w:r w:rsidR="00844DAB" w:rsidRPr="00A77957">
        <w:rPr>
          <w:rFonts w:ascii="Arial" w:hAnsi="Arial" w:cs="Arial"/>
          <w:sz w:val="24"/>
          <w:szCs w:val="24"/>
        </w:rPr>
        <w:t>ed</w:t>
      </w:r>
      <w:r w:rsidR="00C66A90" w:rsidRPr="00A77957">
        <w:rPr>
          <w:rFonts w:ascii="Arial" w:hAnsi="Arial" w:cs="Arial"/>
          <w:sz w:val="24"/>
          <w:szCs w:val="24"/>
        </w:rPr>
        <w:t xml:space="preserve"> the life of </w:t>
      </w:r>
      <w:r w:rsidR="005A78C4" w:rsidRPr="00A77957">
        <w:rPr>
          <w:rFonts w:ascii="Arial" w:hAnsi="Arial" w:cs="Arial"/>
          <w:sz w:val="24"/>
          <w:szCs w:val="24"/>
        </w:rPr>
        <w:t>his future mother-in-law</w:t>
      </w:r>
      <w:r w:rsidR="00BD7BF0" w:rsidRPr="00A77957">
        <w:rPr>
          <w:rFonts w:ascii="Arial" w:hAnsi="Arial" w:cs="Arial"/>
          <w:sz w:val="24"/>
          <w:szCs w:val="24"/>
        </w:rPr>
        <w:t>.</w:t>
      </w:r>
      <w:r w:rsidR="00BD4925" w:rsidRPr="00A77957">
        <w:rPr>
          <w:rFonts w:ascii="Arial" w:hAnsi="Arial" w:cs="Arial"/>
          <w:sz w:val="24"/>
          <w:szCs w:val="24"/>
        </w:rPr>
        <w:t xml:space="preserve"> </w:t>
      </w:r>
      <w:r w:rsidR="00820331" w:rsidRPr="00A77957">
        <w:rPr>
          <w:rFonts w:ascii="Arial" w:hAnsi="Arial" w:cs="Arial"/>
          <w:sz w:val="24"/>
          <w:szCs w:val="24"/>
        </w:rPr>
        <w:t xml:space="preserve">The charge </w:t>
      </w:r>
      <w:r w:rsidR="00BD7BF0" w:rsidRPr="00A77957">
        <w:rPr>
          <w:rFonts w:ascii="Arial" w:hAnsi="Arial" w:cs="Arial"/>
          <w:sz w:val="24"/>
          <w:szCs w:val="24"/>
        </w:rPr>
        <w:t>was based on section 23</w:t>
      </w:r>
      <w:r w:rsidR="00D6434F" w:rsidRPr="00A77957">
        <w:rPr>
          <w:rFonts w:ascii="Arial" w:hAnsi="Arial" w:cs="Arial"/>
          <w:sz w:val="24"/>
          <w:szCs w:val="24"/>
        </w:rPr>
        <w:t xml:space="preserve"> </w:t>
      </w:r>
      <w:r w:rsidR="0062414A" w:rsidRPr="00A77957">
        <w:rPr>
          <w:rFonts w:ascii="Arial" w:hAnsi="Arial" w:cs="Arial"/>
          <w:sz w:val="24"/>
          <w:szCs w:val="24"/>
        </w:rPr>
        <w:t xml:space="preserve">of the Offences against the Person Act 1861, </w:t>
      </w:r>
      <w:r w:rsidR="0062414A" w:rsidRPr="00A77957">
        <w:rPr>
          <w:rFonts w:ascii="Arial" w:hAnsi="Arial" w:cs="Arial"/>
          <w:sz w:val="24"/>
          <w:szCs w:val="24"/>
        </w:rPr>
        <w:lastRenderedPageBreak/>
        <w:t>“which prohi</w:t>
      </w:r>
      <w:r w:rsidR="00A668F0" w:rsidRPr="00A77957">
        <w:rPr>
          <w:rFonts w:ascii="Arial" w:hAnsi="Arial" w:cs="Arial"/>
          <w:sz w:val="24"/>
          <w:szCs w:val="24"/>
        </w:rPr>
        <w:t xml:space="preserve">bited the unlawful </w:t>
      </w:r>
      <w:r w:rsidR="00DB5B9D" w:rsidRPr="00A77957">
        <w:rPr>
          <w:rFonts w:ascii="Arial" w:hAnsi="Arial" w:cs="Arial"/>
          <w:sz w:val="24"/>
          <w:szCs w:val="24"/>
        </w:rPr>
        <w:t>and malicious administration of a harmful substance</w:t>
      </w:r>
      <w:r w:rsidR="00D6434F" w:rsidRPr="00A77957">
        <w:rPr>
          <w:rFonts w:ascii="Arial" w:hAnsi="Arial" w:cs="Arial"/>
          <w:sz w:val="24"/>
          <w:szCs w:val="24"/>
        </w:rPr>
        <w:t xml:space="preserve"> to someone else” (Oxbridge Notes, 2024). </w:t>
      </w:r>
      <w:r w:rsidR="002911AE" w:rsidRPr="00A77957">
        <w:rPr>
          <w:rFonts w:ascii="Arial" w:hAnsi="Arial" w:cs="Arial"/>
          <w:sz w:val="24"/>
          <w:szCs w:val="24"/>
        </w:rPr>
        <w:t xml:space="preserve">However, </w:t>
      </w:r>
      <w:r w:rsidR="00061732" w:rsidRPr="00A77957">
        <w:rPr>
          <w:rFonts w:ascii="Arial" w:hAnsi="Arial" w:cs="Arial"/>
          <w:sz w:val="24"/>
          <w:szCs w:val="24"/>
        </w:rPr>
        <w:t xml:space="preserve">the defendant appealed arguing that the jury </w:t>
      </w:r>
      <w:r w:rsidR="00CE25B8" w:rsidRPr="00A77957">
        <w:rPr>
          <w:rFonts w:ascii="Arial" w:hAnsi="Arial" w:cs="Arial"/>
          <w:sz w:val="24"/>
          <w:szCs w:val="24"/>
        </w:rPr>
        <w:t xml:space="preserve">was misled </w:t>
      </w:r>
      <w:r w:rsidR="001C2C8C" w:rsidRPr="00A77957">
        <w:rPr>
          <w:rFonts w:ascii="Arial" w:hAnsi="Arial" w:cs="Arial"/>
          <w:sz w:val="24"/>
          <w:szCs w:val="24"/>
        </w:rPr>
        <w:t>with</w:t>
      </w:r>
      <w:r w:rsidR="00106A3E" w:rsidRPr="00A77957">
        <w:rPr>
          <w:rFonts w:ascii="Arial" w:hAnsi="Arial" w:cs="Arial"/>
          <w:sz w:val="24"/>
          <w:szCs w:val="24"/>
        </w:rPr>
        <w:t xml:space="preserve"> the meaning o</w:t>
      </w:r>
      <w:r w:rsidR="005C7FF4" w:rsidRPr="00A77957">
        <w:rPr>
          <w:rFonts w:ascii="Arial" w:hAnsi="Arial" w:cs="Arial"/>
          <w:sz w:val="24"/>
          <w:szCs w:val="24"/>
        </w:rPr>
        <w:t>f</w:t>
      </w:r>
      <w:r w:rsidR="00106A3E" w:rsidRPr="00A77957">
        <w:rPr>
          <w:rFonts w:ascii="Arial" w:hAnsi="Arial" w:cs="Arial"/>
          <w:sz w:val="24"/>
          <w:szCs w:val="24"/>
        </w:rPr>
        <w:t xml:space="preserve"> </w:t>
      </w:r>
      <w:r w:rsidR="005C7FF4" w:rsidRPr="00A77957">
        <w:rPr>
          <w:rFonts w:ascii="Arial" w:hAnsi="Arial" w:cs="Arial"/>
          <w:sz w:val="24"/>
          <w:szCs w:val="24"/>
        </w:rPr>
        <w:t xml:space="preserve">maliciousness given </w:t>
      </w:r>
      <w:r w:rsidR="00CE25B8" w:rsidRPr="00A77957">
        <w:rPr>
          <w:rFonts w:ascii="Arial" w:hAnsi="Arial" w:cs="Arial"/>
          <w:sz w:val="24"/>
          <w:szCs w:val="24"/>
        </w:rPr>
        <w:t xml:space="preserve">by the </w:t>
      </w:r>
      <w:r w:rsidR="00F02537" w:rsidRPr="00A77957">
        <w:rPr>
          <w:rFonts w:ascii="Arial" w:hAnsi="Arial" w:cs="Arial"/>
          <w:sz w:val="24"/>
          <w:szCs w:val="24"/>
        </w:rPr>
        <w:t>trial judge</w:t>
      </w:r>
      <w:r w:rsidR="000E1D72" w:rsidRPr="00A77957">
        <w:rPr>
          <w:rFonts w:ascii="Arial" w:hAnsi="Arial" w:cs="Arial"/>
          <w:sz w:val="24"/>
          <w:szCs w:val="24"/>
        </w:rPr>
        <w:t xml:space="preserve"> and</w:t>
      </w:r>
      <w:r w:rsidR="007C00DF" w:rsidRPr="00A77957">
        <w:rPr>
          <w:rFonts w:ascii="Arial" w:hAnsi="Arial" w:cs="Arial"/>
          <w:sz w:val="24"/>
          <w:szCs w:val="24"/>
        </w:rPr>
        <w:t xml:space="preserve"> as </w:t>
      </w:r>
      <w:r w:rsidR="00DE6BEB" w:rsidRPr="00A77957">
        <w:rPr>
          <w:rFonts w:ascii="Arial" w:hAnsi="Arial" w:cs="Arial"/>
          <w:sz w:val="24"/>
          <w:szCs w:val="24"/>
        </w:rPr>
        <w:t>‘</w:t>
      </w:r>
      <w:r w:rsidR="007C00DF" w:rsidRPr="00A77957">
        <w:rPr>
          <w:rFonts w:ascii="Arial" w:hAnsi="Arial" w:cs="Arial"/>
          <w:sz w:val="24"/>
          <w:szCs w:val="24"/>
        </w:rPr>
        <w:t>maliciousness</w:t>
      </w:r>
      <w:r w:rsidR="00DE6BEB" w:rsidRPr="00A77957">
        <w:rPr>
          <w:rFonts w:ascii="Arial" w:hAnsi="Arial" w:cs="Arial"/>
          <w:sz w:val="24"/>
          <w:szCs w:val="24"/>
        </w:rPr>
        <w:t>’</w:t>
      </w:r>
      <w:r w:rsidR="007C00DF" w:rsidRPr="00A77957">
        <w:rPr>
          <w:rFonts w:ascii="Arial" w:hAnsi="Arial" w:cs="Arial"/>
          <w:sz w:val="24"/>
          <w:szCs w:val="24"/>
        </w:rPr>
        <w:t xml:space="preserve"> was proven to be absent in this case,</w:t>
      </w:r>
      <w:r w:rsidR="000E1D72" w:rsidRPr="00A77957">
        <w:rPr>
          <w:rFonts w:ascii="Arial" w:hAnsi="Arial" w:cs="Arial"/>
          <w:sz w:val="24"/>
          <w:szCs w:val="24"/>
        </w:rPr>
        <w:t xml:space="preserve"> </w:t>
      </w:r>
      <w:r w:rsidR="006B2D1D" w:rsidRPr="00A77957">
        <w:rPr>
          <w:rFonts w:ascii="Arial" w:hAnsi="Arial" w:cs="Arial"/>
          <w:sz w:val="24"/>
          <w:szCs w:val="24"/>
        </w:rPr>
        <w:t xml:space="preserve">his appeal was </w:t>
      </w:r>
      <w:r w:rsidR="00105673" w:rsidRPr="00A77957">
        <w:rPr>
          <w:rFonts w:ascii="Arial" w:hAnsi="Arial" w:cs="Arial"/>
          <w:sz w:val="24"/>
          <w:szCs w:val="24"/>
        </w:rPr>
        <w:t>successful</w:t>
      </w:r>
      <w:r w:rsidR="00C35E4F" w:rsidRPr="00A77957">
        <w:rPr>
          <w:rFonts w:ascii="Arial" w:hAnsi="Arial" w:cs="Arial"/>
          <w:sz w:val="24"/>
          <w:szCs w:val="24"/>
        </w:rPr>
        <w:t xml:space="preserve">, </w:t>
      </w:r>
      <w:r w:rsidR="0040774C" w:rsidRPr="00A77957">
        <w:rPr>
          <w:rFonts w:ascii="Arial" w:hAnsi="Arial" w:cs="Arial"/>
          <w:sz w:val="24"/>
          <w:szCs w:val="24"/>
        </w:rPr>
        <w:t xml:space="preserve">leading to the </w:t>
      </w:r>
      <w:r w:rsidR="00646497" w:rsidRPr="00A77957">
        <w:rPr>
          <w:rFonts w:ascii="Arial" w:hAnsi="Arial" w:cs="Arial"/>
          <w:sz w:val="24"/>
          <w:szCs w:val="24"/>
        </w:rPr>
        <w:t>overturning of his conviction</w:t>
      </w:r>
      <w:r w:rsidR="00E3734D" w:rsidRPr="00A77957">
        <w:rPr>
          <w:rFonts w:ascii="Arial" w:hAnsi="Arial" w:cs="Arial"/>
          <w:sz w:val="24"/>
          <w:szCs w:val="24"/>
        </w:rPr>
        <w:t>.</w:t>
      </w:r>
      <w:r w:rsidR="007C00DF" w:rsidRPr="00A77957">
        <w:rPr>
          <w:rFonts w:ascii="Arial" w:hAnsi="Arial" w:cs="Arial"/>
          <w:sz w:val="24"/>
          <w:szCs w:val="24"/>
        </w:rPr>
        <w:t xml:space="preserve"> </w:t>
      </w:r>
      <w:r w:rsidR="00D908F2" w:rsidRPr="00A77957">
        <w:rPr>
          <w:rFonts w:ascii="Arial" w:hAnsi="Arial" w:cs="Arial"/>
          <w:sz w:val="24"/>
          <w:szCs w:val="24"/>
        </w:rPr>
        <w:t>Nonetheless</w:t>
      </w:r>
      <w:r w:rsidR="00080EE9" w:rsidRPr="00A77957">
        <w:rPr>
          <w:rFonts w:ascii="Arial" w:hAnsi="Arial" w:cs="Arial"/>
          <w:sz w:val="24"/>
          <w:szCs w:val="24"/>
        </w:rPr>
        <w:t>, the court decided that the defendant foresaw</w:t>
      </w:r>
      <w:r w:rsidR="0026265B" w:rsidRPr="00A77957">
        <w:rPr>
          <w:rFonts w:ascii="Arial" w:hAnsi="Arial" w:cs="Arial"/>
          <w:sz w:val="24"/>
          <w:szCs w:val="24"/>
        </w:rPr>
        <w:t xml:space="preserve"> the </w:t>
      </w:r>
      <w:r w:rsidR="0036724F" w:rsidRPr="00A77957">
        <w:rPr>
          <w:rFonts w:ascii="Arial" w:hAnsi="Arial" w:cs="Arial"/>
          <w:sz w:val="24"/>
          <w:szCs w:val="24"/>
        </w:rPr>
        <w:t>harm</w:t>
      </w:r>
      <w:r w:rsidR="00D36DF1" w:rsidRPr="00A77957">
        <w:rPr>
          <w:rFonts w:ascii="Arial" w:hAnsi="Arial" w:cs="Arial"/>
          <w:sz w:val="24"/>
          <w:szCs w:val="24"/>
        </w:rPr>
        <w:t xml:space="preserve"> resulting from his actions</w:t>
      </w:r>
      <w:r w:rsidR="00035C8F" w:rsidRPr="00A77957">
        <w:rPr>
          <w:rFonts w:ascii="Arial" w:hAnsi="Arial" w:cs="Arial"/>
          <w:sz w:val="24"/>
          <w:szCs w:val="24"/>
        </w:rPr>
        <w:t xml:space="preserve"> </w:t>
      </w:r>
      <w:r w:rsidR="0026265B" w:rsidRPr="00A77957">
        <w:rPr>
          <w:rFonts w:ascii="Arial" w:hAnsi="Arial" w:cs="Arial"/>
          <w:sz w:val="24"/>
          <w:szCs w:val="24"/>
        </w:rPr>
        <w:t xml:space="preserve">and </w:t>
      </w:r>
      <w:r w:rsidR="0036724F" w:rsidRPr="00A77957">
        <w:rPr>
          <w:rFonts w:ascii="Arial" w:hAnsi="Arial" w:cs="Arial"/>
          <w:sz w:val="24"/>
          <w:szCs w:val="24"/>
        </w:rPr>
        <w:t>unreasonably</w:t>
      </w:r>
      <w:r w:rsidR="0026265B" w:rsidRPr="00A77957">
        <w:rPr>
          <w:rFonts w:ascii="Arial" w:hAnsi="Arial" w:cs="Arial"/>
          <w:sz w:val="24"/>
          <w:szCs w:val="24"/>
        </w:rPr>
        <w:t xml:space="preserve"> continued regardless of the </w:t>
      </w:r>
      <w:r w:rsidR="0036724F" w:rsidRPr="00A77957">
        <w:rPr>
          <w:rFonts w:ascii="Arial" w:hAnsi="Arial" w:cs="Arial"/>
          <w:sz w:val="24"/>
          <w:szCs w:val="24"/>
        </w:rPr>
        <w:t>risk</w:t>
      </w:r>
      <w:r w:rsidR="00035C8F" w:rsidRPr="00A77957">
        <w:rPr>
          <w:rFonts w:ascii="Arial" w:hAnsi="Arial" w:cs="Arial"/>
          <w:sz w:val="24"/>
          <w:szCs w:val="24"/>
        </w:rPr>
        <w:t>.</w:t>
      </w:r>
      <w:r w:rsidR="0088331A" w:rsidRPr="00A77957">
        <w:rPr>
          <w:rFonts w:ascii="Arial" w:hAnsi="Arial" w:cs="Arial"/>
          <w:sz w:val="24"/>
          <w:szCs w:val="24"/>
        </w:rPr>
        <w:t xml:space="preserve"> </w:t>
      </w:r>
      <w:r w:rsidR="00A344F4" w:rsidRPr="00A77957">
        <w:rPr>
          <w:rFonts w:ascii="Arial" w:hAnsi="Arial" w:cs="Arial"/>
          <w:sz w:val="24"/>
          <w:szCs w:val="24"/>
        </w:rPr>
        <w:t>T</w:t>
      </w:r>
      <w:r w:rsidR="00C46BA8" w:rsidRPr="00A77957">
        <w:rPr>
          <w:rFonts w:ascii="Arial" w:hAnsi="Arial" w:cs="Arial"/>
          <w:sz w:val="24"/>
          <w:szCs w:val="24"/>
        </w:rPr>
        <w:t>his is a difficult and doubtful case as it “focuses on one state of mind. It encompasses the defendant who foresees the risk and unjustifiably chooses to take it” (Macdonald, 2018, p. 87).</w:t>
      </w:r>
      <w:r w:rsidR="00F242EC" w:rsidRPr="00A77957">
        <w:rPr>
          <w:rFonts w:ascii="Arial" w:hAnsi="Arial" w:cs="Arial"/>
          <w:sz w:val="24"/>
          <w:szCs w:val="24"/>
        </w:rPr>
        <w:t xml:space="preserve"> </w:t>
      </w:r>
      <w:r w:rsidR="004426C7" w:rsidRPr="00A77957">
        <w:rPr>
          <w:rFonts w:ascii="Arial" w:hAnsi="Arial" w:cs="Arial"/>
          <w:sz w:val="24"/>
          <w:szCs w:val="24"/>
        </w:rPr>
        <w:t>In conclusion</w:t>
      </w:r>
      <w:r w:rsidR="0032515D" w:rsidRPr="00A77957">
        <w:rPr>
          <w:rFonts w:ascii="Arial" w:hAnsi="Arial" w:cs="Arial"/>
          <w:sz w:val="24"/>
          <w:szCs w:val="24"/>
        </w:rPr>
        <w:t xml:space="preserve">, </w:t>
      </w:r>
      <w:r w:rsidR="00DD0519" w:rsidRPr="00A77957">
        <w:rPr>
          <w:rFonts w:ascii="Arial" w:hAnsi="Arial" w:cs="Arial"/>
          <w:sz w:val="24"/>
          <w:szCs w:val="24"/>
        </w:rPr>
        <w:t xml:space="preserve">to prove </w:t>
      </w:r>
      <w:r w:rsidR="00A344F4" w:rsidRPr="00A77957">
        <w:rPr>
          <w:rFonts w:ascii="Arial" w:hAnsi="Arial" w:cs="Arial"/>
          <w:sz w:val="24"/>
          <w:szCs w:val="24"/>
        </w:rPr>
        <w:t xml:space="preserve">recklessness </w:t>
      </w:r>
      <w:r w:rsidR="0032515D" w:rsidRPr="00A77957">
        <w:rPr>
          <w:rFonts w:ascii="Arial" w:hAnsi="Arial" w:cs="Arial"/>
          <w:sz w:val="24"/>
          <w:szCs w:val="24"/>
        </w:rPr>
        <w:t>the defendant must foresee the risk from his action himself, and if he takes that risk with the intention to cause harm to another, that will fulfil the requirements for mens rea.</w:t>
      </w:r>
    </w:p>
    <w:p w14:paraId="5EB67985" w14:textId="1A4717C9" w:rsidR="00C05819" w:rsidRPr="00A77957" w:rsidRDefault="00D040D2" w:rsidP="007E1166">
      <w:pPr>
        <w:shd w:val="clear" w:color="auto" w:fill="FFFFFF"/>
        <w:spacing w:after="360" w:line="240" w:lineRule="auto"/>
        <w:rPr>
          <w:rFonts w:ascii="Arial" w:hAnsi="Arial" w:cs="Arial"/>
          <w:sz w:val="24"/>
          <w:szCs w:val="24"/>
        </w:rPr>
      </w:pPr>
      <w:r w:rsidRPr="00A77957">
        <w:rPr>
          <w:rFonts w:ascii="Arial" w:hAnsi="Arial" w:cs="Arial"/>
          <w:sz w:val="24"/>
          <w:szCs w:val="24"/>
        </w:rPr>
        <w:t>In criminal law mens rea represents the mental characteristic of a crime</w:t>
      </w:r>
      <w:r w:rsidRPr="00A77957">
        <w:rPr>
          <w:rFonts w:ascii="Arial" w:eastAsia="Times New Roman" w:hAnsi="Arial" w:cs="Arial"/>
          <w:color w:val="333333"/>
          <w:kern w:val="0"/>
          <w:sz w:val="24"/>
          <w:szCs w:val="24"/>
          <w:lang w:eastAsia="en-GB"/>
          <w14:ligatures w14:val="none"/>
        </w:rPr>
        <w:t xml:space="preserve">. </w:t>
      </w:r>
      <w:r w:rsidR="00F95D65" w:rsidRPr="00A77957">
        <w:rPr>
          <w:rFonts w:ascii="Arial" w:hAnsi="Arial" w:cs="Arial"/>
          <w:sz w:val="24"/>
          <w:szCs w:val="24"/>
        </w:rPr>
        <w:t xml:space="preserve">The </w:t>
      </w:r>
      <w:r w:rsidR="0022169A" w:rsidRPr="00A77957">
        <w:rPr>
          <w:rFonts w:ascii="Arial" w:hAnsi="Arial" w:cs="Arial"/>
          <w:sz w:val="24"/>
          <w:szCs w:val="24"/>
        </w:rPr>
        <w:t xml:space="preserve">concept of mens rea is </w:t>
      </w:r>
      <w:r w:rsidR="00022526" w:rsidRPr="00A77957">
        <w:rPr>
          <w:rFonts w:ascii="Arial" w:hAnsi="Arial" w:cs="Arial"/>
          <w:sz w:val="24"/>
          <w:szCs w:val="24"/>
        </w:rPr>
        <w:t xml:space="preserve">crucial in </w:t>
      </w:r>
      <w:r w:rsidR="00FC7DDC" w:rsidRPr="00A77957">
        <w:rPr>
          <w:rFonts w:ascii="Arial" w:hAnsi="Arial" w:cs="Arial"/>
          <w:sz w:val="24"/>
          <w:szCs w:val="24"/>
        </w:rPr>
        <w:t>establish</w:t>
      </w:r>
      <w:r w:rsidR="00022526" w:rsidRPr="00A77957">
        <w:rPr>
          <w:rFonts w:ascii="Arial" w:hAnsi="Arial" w:cs="Arial"/>
          <w:sz w:val="24"/>
          <w:szCs w:val="24"/>
        </w:rPr>
        <w:t>ing</w:t>
      </w:r>
      <w:r w:rsidR="0022169A" w:rsidRPr="00A77957">
        <w:rPr>
          <w:rFonts w:ascii="Arial" w:hAnsi="Arial" w:cs="Arial"/>
          <w:sz w:val="24"/>
          <w:szCs w:val="24"/>
        </w:rPr>
        <w:t xml:space="preserve"> </w:t>
      </w:r>
      <w:r w:rsidR="00FC7DDC" w:rsidRPr="00A77957">
        <w:rPr>
          <w:rFonts w:ascii="Arial" w:hAnsi="Arial" w:cs="Arial"/>
          <w:sz w:val="24"/>
          <w:szCs w:val="24"/>
        </w:rPr>
        <w:t>criminal liabilit</w:t>
      </w:r>
      <w:r w:rsidR="000F4D58" w:rsidRPr="00A77957">
        <w:rPr>
          <w:rFonts w:ascii="Arial" w:hAnsi="Arial" w:cs="Arial"/>
          <w:sz w:val="24"/>
          <w:szCs w:val="24"/>
        </w:rPr>
        <w:t>y</w:t>
      </w:r>
      <w:r w:rsidR="00FC7DDC" w:rsidRPr="00A77957">
        <w:rPr>
          <w:rFonts w:ascii="Arial" w:hAnsi="Arial" w:cs="Arial"/>
          <w:sz w:val="24"/>
          <w:szCs w:val="24"/>
        </w:rPr>
        <w:t xml:space="preserve">, as it helps </w:t>
      </w:r>
      <w:r w:rsidR="000F4D58" w:rsidRPr="00A77957">
        <w:rPr>
          <w:rFonts w:ascii="Arial" w:hAnsi="Arial" w:cs="Arial"/>
          <w:sz w:val="24"/>
          <w:szCs w:val="24"/>
        </w:rPr>
        <w:t xml:space="preserve">to distinguish between intentional, </w:t>
      </w:r>
      <w:r w:rsidR="0034197E" w:rsidRPr="00A77957">
        <w:rPr>
          <w:rFonts w:ascii="Arial" w:hAnsi="Arial" w:cs="Arial"/>
          <w:sz w:val="24"/>
          <w:szCs w:val="24"/>
        </w:rPr>
        <w:t>reckless,</w:t>
      </w:r>
      <w:r w:rsidR="008E766D" w:rsidRPr="00A77957">
        <w:rPr>
          <w:rFonts w:ascii="Arial" w:hAnsi="Arial" w:cs="Arial"/>
          <w:sz w:val="24"/>
          <w:szCs w:val="24"/>
        </w:rPr>
        <w:t xml:space="preserve"> and negligent</w:t>
      </w:r>
      <w:r w:rsidR="008D3ED6" w:rsidRPr="00A77957">
        <w:rPr>
          <w:rFonts w:ascii="Arial" w:hAnsi="Arial" w:cs="Arial"/>
          <w:sz w:val="24"/>
          <w:szCs w:val="24"/>
        </w:rPr>
        <w:t xml:space="preserve"> acts</w:t>
      </w:r>
      <w:r w:rsidR="00C602CD" w:rsidRPr="00A77957">
        <w:rPr>
          <w:rFonts w:ascii="Arial" w:hAnsi="Arial" w:cs="Arial"/>
          <w:sz w:val="24"/>
          <w:szCs w:val="24"/>
        </w:rPr>
        <w:t xml:space="preserve"> and to assign </w:t>
      </w:r>
      <w:r w:rsidR="004E24A6" w:rsidRPr="00A77957">
        <w:rPr>
          <w:rFonts w:ascii="Arial" w:hAnsi="Arial" w:cs="Arial"/>
          <w:sz w:val="24"/>
          <w:szCs w:val="24"/>
        </w:rPr>
        <w:t>relevant</w:t>
      </w:r>
      <w:r w:rsidR="00C602CD" w:rsidRPr="00A77957">
        <w:rPr>
          <w:rFonts w:ascii="Arial" w:hAnsi="Arial" w:cs="Arial"/>
          <w:sz w:val="24"/>
          <w:szCs w:val="24"/>
        </w:rPr>
        <w:t xml:space="preserve"> levels of liability and culpability.</w:t>
      </w:r>
      <w:r w:rsidR="003F3C0D" w:rsidRPr="00A77957">
        <w:rPr>
          <w:rFonts w:ascii="Arial" w:hAnsi="Arial" w:cs="Arial"/>
          <w:sz w:val="24"/>
          <w:szCs w:val="24"/>
        </w:rPr>
        <w:t xml:space="preserve"> </w:t>
      </w:r>
      <w:r w:rsidR="00B662A5" w:rsidRPr="00A77957">
        <w:rPr>
          <w:rFonts w:ascii="Arial" w:hAnsi="Arial" w:cs="Arial"/>
          <w:sz w:val="24"/>
          <w:szCs w:val="24"/>
        </w:rPr>
        <w:t>To prove criminal liability, both the mens rea and the actus reus are importan</w:t>
      </w:r>
      <w:r w:rsidR="00FF3A7B" w:rsidRPr="00A77957">
        <w:rPr>
          <w:rFonts w:ascii="Arial" w:hAnsi="Arial" w:cs="Arial"/>
          <w:sz w:val="24"/>
          <w:szCs w:val="24"/>
        </w:rPr>
        <w:t>t,</w:t>
      </w:r>
      <w:r w:rsidR="0087690D" w:rsidRPr="00A77957">
        <w:rPr>
          <w:rFonts w:ascii="Arial" w:hAnsi="Arial" w:cs="Arial"/>
          <w:sz w:val="24"/>
          <w:szCs w:val="24"/>
        </w:rPr>
        <w:t xml:space="preserve"> therefore</w:t>
      </w:r>
      <w:r w:rsidR="00FF3A7B" w:rsidRPr="00A77957">
        <w:rPr>
          <w:rFonts w:ascii="Arial" w:hAnsi="Arial" w:cs="Arial"/>
          <w:sz w:val="24"/>
          <w:szCs w:val="24"/>
        </w:rPr>
        <w:t>, t</w:t>
      </w:r>
      <w:r w:rsidR="003F3C0D" w:rsidRPr="00A77957">
        <w:rPr>
          <w:rFonts w:ascii="Arial" w:hAnsi="Arial" w:cs="Arial"/>
          <w:sz w:val="24"/>
          <w:szCs w:val="24"/>
        </w:rPr>
        <w:t>he general test of guilt requires proof of fault</w:t>
      </w:r>
      <w:r w:rsidR="00931DAF" w:rsidRPr="00A77957">
        <w:rPr>
          <w:rFonts w:ascii="Arial" w:hAnsi="Arial" w:cs="Arial"/>
          <w:sz w:val="24"/>
          <w:szCs w:val="24"/>
        </w:rPr>
        <w:t xml:space="preserve"> </w:t>
      </w:r>
      <w:r w:rsidR="003F3C0D" w:rsidRPr="00A77957">
        <w:rPr>
          <w:rFonts w:ascii="Arial" w:hAnsi="Arial" w:cs="Arial"/>
          <w:sz w:val="24"/>
          <w:szCs w:val="24"/>
        </w:rPr>
        <w:t>or blameworthiness both in thought and action</w:t>
      </w:r>
      <w:r w:rsidR="00E95FBF" w:rsidRPr="00A77957">
        <w:rPr>
          <w:rFonts w:ascii="Arial" w:hAnsi="Arial" w:cs="Arial"/>
          <w:sz w:val="24"/>
          <w:szCs w:val="24"/>
        </w:rPr>
        <w:t>.</w:t>
      </w:r>
      <w:r w:rsidR="005C4FC1" w:rsidRPr="00A77957">
        <w:rPr>
          <w:rFonts w:ascii="Arial" w:hAnsi="Arial" w:cs="Arial"/>
          <w:sz w:val="24"/>
          <w:szCs w:val="24"/>
        </w:rPr>
        <w:t xml:space="preserve"> </w:t>
      </w:r>
      <w:r w:rsidR="00E95FBF" w:rsidRPr="00A77957">
        <w:rPr>
          <w:rFonts w:ascii="Arial" w:hAnsi="Arial" w:cs="Arial"/>
          <w:sz w:val="24"/>
          <w:szCs w:val="24"/>
        </w:rPr>
        <w:t>Consequently,</w:t>
      </w:r>
      <w:r w:rsidR="004C2B0E" w:rsidRPr="00A77957">
        <w:rPr>
          <w:rFonts w:ascii="Arial" w:hAnsi="Arial" w:cs="Arial"/>
          <w:sz w:val="24"/>
          <w:szCs w:val="24"/>
        </w:rPr>
        <w:t xml:space="preserve"> the intent often establishes the ‘guilty mind’ and turns the act into a criminal act</w:t>
      </w:r>
      <w:r w:rsidR="005259B6" w:rsidRPr="00A77957">
        <w:rPr>
          <w:rFonts w:ascii="Arial" w:hAnsi="Arial" w:cs="Arial"/>
          <w:sz w:val="24"/>
          <w:szCs w:val="24"/>
        </w:rPr>
        <w:t xml:space="preserve"> </w:t>
      </w:r>
      <w:r w:rsidR="00BC3D48" w:rsidRPr="00A77957">
        <w:rPr>
          <w:rFonts w:ascii="Arial" w:hAnsi="Arial" w:cs="Arial"/>
          <w:sz w:val="24"/>
          <w:szCs w:val="24"/>
        </w:rPr>
        <w:t>for the reason that</w:t>
      </w:r>
      <w:r w:rsidR="005259B6" w:rsidRPr="00A77957">
        <w:rPr>
          <w:rFonts w:ascii="Arial" w:hAnsi="Arial" w:cs="Arial"/>
          <w:sz w:val="24"/>
          <w:szCs w:val="24"/>
        </w:rPr>
        <w:t xml:space="preserve"> t</w:t>
      </w:r>
      <w:r w:rsidR="005F72DD" w:rsidRPr="00A77957">
        <w:rPr>
          <w:rFonts w:ascii="Arial" w:hAnsi="Arial" w:cs="Arial"/>
          <w:sz w:val="24"/>
          <w:szCs w:val="24"/>
        </w:rPr>
        <w:t>he act alone will not make a person a criminal unless their intention was to cause a crime</w:t>
      </w:r>
      <w:r w:rsidR="005259B6" w:rsidRPr="00A77957">
        <w:rPr>
          <w:rFonts w:ascii="Arial" w:hAnsi="Arial" w:cs="Arial"/>
          <w:sz w:val="24"/>
          <w:szCs w:val="24"/>
        </w:rPr>
        <w:t>.</w:t>
      </w:r>
      <w:r w:rsidR="00303BA0" w:rsidRPr="00A77957">
        <w:rPr>
          <w:rFonts w:ascii="Arial" w:hAnsi="Arial" w:cs="Arial"/>
          <w:sz w:val="24"/>
          <w:szCs w:val="24"/>
        </w:rPr>
        <w:t xml:space="preserve"> Furthermore,</w:t>
      </w:r>
      <w:r w:rsidR="005E1E5D" w:rsidRPr="00A77957">
        <w:rPr>
          <w:rFonts w:ascii="Arial" w:hAnsi="Arial" w:cs="Arial"/>
          <w:sz w:val="24"/>
          <w:szCs w:val="24"/>
        </w:rPr>
        <w:t xml:space="preserve"> it is necessary to consider factors like foreseeability and probability when assessing specific cases of intention and another important aspect to be considered is whether anticipation of consequences is proof of intention, particularly </w:t>
      </w:r>
      <w:r w:rsidR="00925725" w:rsidRPr="00A77957">
        <w:rPr>
          <w:rFonts w:ascii="Arial" w:hAnsi="Arial" w:cs="Arial"/>
          <w:sz w:val="24"/>
          <w:szCs w:val="24"/>
        </w:rPr>
        <w:t>where</w:t>
      </w:r>
      <w:r w:rsidR="005E1E5D" w:rsidRPr="00A77957">
        <w:rPr>
          <w:rFonts w:ascii="Arial" w:hAnsi="Arial" w:cs="Arial"/>
          <w:sz w:val="24"/>
          <w:szCs w:val="24"/>
        </w:rPr>
        <w:t xml:space="preserve"> the defendant is aware of the results that may occur due to their actions.</w:t>
      </w:r>
      <w:r w:rsidR="005F72DD" w:rsidRPr="00A77957">
        <w:rPr>
          <w:rFonts w:ascii="Arial" w:hAnsi="Arial" w:cs="Arial"/>
          <w:sz w:val="24"/>
          <w:szCs w:val="24"/>
        </w:rPr>
        <w:t xml:space="preserve"> </w:t>
      </w:r>
      <w:r w:rsidR="005C4FC1" w:rsidRPr="00A77957">
        <w:rPr>
          <w:rFonts w:ascii="Arial" w:hAnsi="Arial" w:cs="Arial"/>
          <w:sz w:val="24"/>
          <w:szCs w:val="24"/>
        </w:rPr>
        <w:t>Ultimately, recklessness is a controversial and complex concept in law and</w:t>
      </w:r>
      <w:r w:rsidR="00496527" w:rsidRPr="00A77957">
        <w:rPr>
          <w:rFonts w:ascii="Arial" w:hAnsi="Arial" w:cs="Arial"/>
          <w:sz w:val="24"/>
          <w:szCs w:val="24"/>
        </w:rPr>
        <w:t xml:space="preserve"> </w:t>
      </w:r>
      <w:r w:rsidR="005C4FC1" w:rsidRPr="00A77957">
        <w:rPr>
          <w:rFonts w:ascii="Arial" w:hAnsi="Arial" w:cs="Arial"/>
          <w:sz w:val="24"/>
          <w:szCs w:val="24"/>
        </w:rPr>
        <w:t>tests are applied to determine whether a person acted recklessly or not.</w:t>
      </w:r>
      <w:r w:rsidR="00135FD5" w:rsidRPr="00A77957">
        <w:rPr>
          <w:rFonts w:ascii="Arial" w:hAnsi="Arial" w:cs="Arial"/>
          <w:sz w:val="24"/>
          <w:szCs w:val="24"/>
        </w:rPr>
        <w:t xml:space="preserve"> </w:t>
      </w:r>
      <w:r w:rsidR="00881247" w:rsidRPr="00A77957">
        <w:rPr>
          <w:rFonts w:ascii="Arial" w:hAnsi="Arial" w:cs="Arial"/>
          <w:sz w:val="24"/>
          <w:szCs w:val="24"/>
        </w:rPr>
        <w:t xml:space="preserve">Nonetheless, </w:t>
      </w:r>
      <w:r w:rsidR="003A1DA9" w:rsidRPr="00A77957">
        <w:rPr>
          <w:rFonts w:ascii="Arial" w:hAnsi="Arial" w:cs="Arial"/>
          <w:sz w:val="24"/>
          <w:szCs w:val="24"/>
        </w:rPr>
        <w:t>deter</w:t>
      </w:r>
      <w:r w:rsidR="00CB29A9" w:rsidRPr="00A77957">
        <w:rPr>
          <w:rFonts w:ascii="Arial" w:hAnsi="Arial" w:cs="Arial"/>
          <w:sz w:val="24"/>
          <w:szCs w:val="24"/>
        </w:rPr>
        <w:t>min</w:t>
      </w:r>
      <w:r w:rsidR="004573CF" w:rsidRPr="00A77957">
        <w:rPr>
          <w:rFonts w:ascii="Arial" w:hAnsi="Arial" w:cs="Arial"/>
          <w:sz w:val="24"/>
          <w:szCs w:val="24"/>
        </w:rPr>
        <w:t>ing</w:t>
      </w:r>
      <w:r w:rsidR="00CB29A9" w:rsidRPr="00A77957">
        <w:rPr>
          <w:rFonts w:ascii="Arial" w:hAnsi="Arial" w:cs="Arial"/>
          <w:sz w:val="24"/>
          <w:szCs w:val="24"/>
        </w:rPr>
        <w:t xml:space="preserve"> mens rea in relation to various </w:t>
      </w:r>
      <w:r w:rsidR="004573CF" w:rsidRPr="00A77957">
        <w:rPr>
          <w:rFonts w:ascii="Arial" w:hAnsi="Arial" w:cs="Arial"/>
          <w:sz w:val="24"/>
          <w:szCs w:val="24"/>
        </w:rPr>
        <w:t>offences</w:t>
      </w:r>
      <w:r w:rsidR="00CF16E9" w:rsidRPr="00A77957">
        <w:rPr>
          <w:rFonts w:ascii="Arial" w:hAnsi="Arial" w:cs="Arial"/>
          <w:sz w:val="24"/>
          <w:szCs w:val="24"/>
        </w:rPr>
        <w:t xml:space="preserve"> causes</w:t>
      </w:r>
      <w:r w:rsidR="004573CF" w:rsidRPr="00A77957">
        <w:rPr>
          <w:rFonts w:ascii="Arial" w:hAnsi="Arial" w:cs="Arial"/>
          <w:sz w:val="24"/>
          <w:szCs w:val="24"/>
        </w:rPr>
        <w:t xml:space="preserve"> several challenges</w:t>
      </w:r>
      <w:r w:rsidR="00BA0C44" w:rsidRPr="00A77957">
        <w:rPr>
          <w:rFonts w:ascii="Arial" w:hAnsi="Arial" w:cs="Arial"/>
          <w:sz w:val="24"/>
          <w:szCs w:val="24"/>
        </w:rPr>
        <w:t>, such as</w:t>
      </w:r>
      <w:r w:rsidR="002A07BC" w:rsidRPr="00A77957">
        <w:rPr>
          <w:rFonts w:ascii="Arial" w:hAnsi="Arial" w:cs="Arial"/>
          <w:sz w:val="24"/>
          <w:szCs w:val="24"/>
        </w:rPr>
        <w:t xml:space="preserve"> defining and proving the mental state</w:t>
      </w:r>
      <w:r w:rsidR="00AE0B2F" w:rsidRPr="00A77957">
        <w:rPr>
          <w:rFonts w:ascii="Arial" w:hAnsi="Arial" w:cs="Arial"/>
          <w:sz w:val="24"/>
          <w:szCs w:val="24"/>
        </w:rPr>
        <w:t xml:space="preserve"> of a defendant</w:t>
      </w:r>
      <w:r w:rsidR="00E24D8B" w:rsidRPr="00A77957">
        <w:rPr>
          <w:rFonts w:ascii="Arial" w:hAnsi="Arial" w:cs="Arial"/>
          <w:sz w:val="24"/>
          <w:szCs w:val="24"/>
        </w:rPr>
        <w:t xml:space="preserve">. Moreover, the diversity and inconsistency </w:t>
      </w:r>
      <w:r w:rsidR="00EA0737" w:rsidRPr="00A77957">
        <w:rPr>
          <w:rFonts w:ascii="Arial" w:hAnsi="Arial" w:cs="Arial"/>
          <w:sz w:val="24"/>
          <w:szCs w:val="24"/>
        </w:rPr>
        <w:t xml:space="preserve">of mens rea concept across </w:t>
      </w:r>
      <w:r w:rsidR="00F74794" w:rsidRPr="00A77957">
        <w:rPr>
          <w:rFonts w:ascii="Arial" w:hAnsi="Arial" w:cs="Arial"/>
          <w:sz w:val="24"/>
          <w:szCs w:val="24"/>
        </w:rPr>
        <w:t xml:space="preserve">different offences </w:t>
      </w:r>
      <w:r w:rsidR="00BD7451" w:rsidRPr="00A77957">
        <w:rPr>
          <w:rFonts w:ascii="Arial" w:hAnsi="Arial" w:cs="Arial"/>
          <w:sz w:val="24"/>
          <w:szCs w:val="24"/>
        </w:rPr>
        <w:t xml:space="preserve">create </w:t>
      </w:r>
      <w:r w:rsidR="0077461A" w:rsidRPr="00A77957">
        <w:rPr>
          <w:rFonts w:ascii="Arial" w:hAnsi="Arial" w:cs="Arial"/>
          <w:sz w:val="24"/>
          <w:szCs w:val="24"/>
        </w:rPr>
        <w:t xml:space="preserve">confusion and uncertainty for the </w:t>
      </w:r>
      <w:r w:rsidR="003E347B" w:rsidRPr="00A77957">
        <w:rPr>
          <w:rFonts w:ascii="Arial" w:hAnsi="Arial" w:cs="Arial"/>
          <w:sz w:val="24"/>
          <w:szCs w:val="24"/>
        </w:rPr>
        <w:t>courts</w:t>
      </w:r>
      <w:r w:rsidR="0077461A" w:rsidRPr="00A77957">
        <w:rPr>
          <w:rFonts w:ascii="Arial" w:hAnsi="Arial" w:cs="Arial"/>
          <w:sz w:val="24"/>
          <w:szCs w:val="24"/>
        </w:rPr>
        <w:t xml:space="preserve"> and defendants.</w:t>
      </w:r>
      <w:r w:rsidR="00C05819" w:rsidRPr="00A77957">
        <w:rPr>
          <w:rFonts w:ascii="Arial" w:hAnsi="Arial" w:cs="Arial"/>
          <w:sz w:val="24"/>
          <w:szCs w:val="24"/>
        </w:rPr>
        <w:t xml:space="preserve"> </w:t>
      </w:r>
      <w:r w:rsidR="00167DE1" w:rsidRPr="00A77957">
        <w:rPr>
          <w:rFonts w:ascii="Arial" w:hAnsi="Arial" w:cs="Arial"/>
          <w:sz w:val="24"/>
          <w:szCs w:val="24"/>
        </w:rPr>
        <w:t>Lastly, due to its subjective nature and evolving interpretations</w:t>
      </w:r>
      <w:r w:rsidR="008775FA" w:rsidRPr="00A77957">
        <w:rPr>
          <w:rFonts w:ascii="Arial" w:hAnsi="Arial" w:cs="Arial"/>
          <w:sz w:val="24"/>
          <w:szCs w:val="24"/>
        </w:rPr>
        <w:t xml:space="preserve">, proving mens rea can be </w:t>
      </w:r>
      <w:r w:rsidR="00DA55D2" w:rsidRPr="00A77957">
        <w:rPr>
          <w:rFonts w:ascii="Arial" w:hAnsi="Arial" w:cs="Arial"/>
          <w:sz w:val="24"/>
          <w:szCs w:val="24"/>
        </w:rPr>
        <w:t xml:space="preserve">extremely </w:t>
      </w:r>
      <w:r w:rsidR="008775FA" w:rsidRPr="00A77957">
        <w:rPr>
          <w:rFonts w:ascii="Arial" w:hAnsi="Arial" w:cs="Arial"/>
          <w:sz w:val="24"/>
          <w:szCs w:val="24"/>
        </w:rPr>
        <w:t>challenging.</w:t>
      </w:r>
    </w:p>
    <w:p w14:paraId="4DA17062" w14:textId="77777777" w:rsidR="00DE7266" w:rsidRPr="00A77957" w:rsidRDefault="00DE7266">
      <w:pPr>
        <w:rPr>
          <w:rFonts w:ascii="Arial" w:hAnsi="Arial" w:cs="Arial"/>
          <w:sz w:val="24"/>
          <w:szCs w:val="24"/>
        </w:rPr>
      </w:pPr>
    </w:p>
    <w:p w14:paraId="74F6B571" w14:textId="77777777" w:rsidR="00DE7266" w:rsidRPr="00A77957" w:rsidRDefault="00DE7266">
      <w:pPr>
        <w:rPr>
          <w:rFonts w:ascii="Arial" w:hAnsi="Arial" w:cs="Arial"/>
          <w:sz w:val="24"/>
          <w:szCs w:val="24"/>
        </w:rPr>
      </w:pPr>
    </w:p>
    <w:p w14:paraId="678C8466" w14:textId="77777777" w:rsidR="00DE7266" w:rsidRPr="00A77957" w:rsidRDefault="00DE7266">
      <w:pPr>
        <w:rPr>
          <w:rFonts w:ascii="Arial" w:hAnsi="Arial" w:cs="Arial"/>
          <w:sz w:val="24"/>
          <w:szCs w:val="24"/>
        </w:rPr>
      </w:pPr>
    </w:p>
    <w:p w14:paraId="2CEF8AAD" w14:textId="77777777" w:rsidR="00DE7266" w:rsidRPr="00A77957" w:rsidRDefault="00DE7266">
      <w:pPr>
        <w:rPr>
          <w:rFonts w:ascii="Arial" w:hAnsi="Arial" w:cs="Arial"/>
          <w:sz w:val="24"/>
          <w:szCs w:val="24"/>
        </w:rPr>
      </w:pPr>
    </w:p>
    <w:p w14:paraId="5076DB08" w14:textId="77777777" w:rsidR="00DE7266" w:rsidRPr="00A77957" w:rsidRDefault="00DE7266">
      <w:pPr>
        <w:rPr>
          <w:rFonts w:ascii="Arial" w:hAnsi="Arial" w:cs="Arial"/>
          <w:sz w:val="24"/>
          <w:szCs w:val="24"/>
        </w:rPr>
      </w:pPr>
    </w:p>
    <w:p w14:paraId="523CCFEA" w14:textId="5195B2D1" w:rsidR="00DE7266" w:rsidRPr="00A77957" w:rsidRDefault="00DE7266">
      <w:pPr>
        <w:rPr>
          <w:rFonts w:ascii="Arial" w:hAnsi="Arial" w:cs="Arial"/>
          <w:color w:val="000000"/>
          <w:sz w:val="24"/>
          <w:szCs w:val="24"/>
          <w:shd w:val="clear" w:color="auto" w:fill="F5F5F5"/>
        </w:rPr>
      </w:pPr>
    </w:p>
    <w:p w14:paraId="3D1C0912" w14:textId="77777777" w:rsidR="00B47D85" w:rsidRPr="00A77957" w:rsidRDefault="00B47D85">
      <w:pPr>
        <w:rPr>
          <w:rFonts w:ascii="Arial" w:hAnsi="Arial" w:cs="Arial"/>
          <w:color w:val="000000"/>
          <w:sz w:val="24"/>
          <w:szCs w:val="24"/>
          <w:shd w:val="clear" w:color="auto" w:fill="F5F5F5"/>
        </w:rPr>
      </w:pPr>
    </w:p>
    <w:p w14:paraId="2253F1DF" w14:textId="77777777" w:rsidR="00B47D85" w:rsidRPr="00A77957" w:rsidRDefault="00B47D85">
      <w:pPr>
        <w:rPr>
          <w:rFonts w:ascii="Arial" w:hAnsi="Arial" w:cs="Arial"/>
          <w:color w:val="000000"/>
          <w:sz w:val="24"/>
          <w:szCs w:val="24"/>
          <w:shd w:val="clear" w:color="auto" w:fill="F5F5F5"/>
        </w:rPr>
      </w:pPr>
    </w:p>
    <w:p w14:paraId="0BE6FD45" w14:textId="77777777" w:rsidR="00A77957" w:rsidRDefault="00A77957">
      <w:pPr>
        <w:rPr>
          <w:sz w:val="24"/>
          <w:szCs w:val="24"/>
        </w:rPr>
      </w:pPr>
    </w:p>
    <w:p w14:paraId="2E65E38A" w14:textId="77777777" w:rsidR="00806D3C" w:rsidRDefault="00806D3C">
      <w:pPr>
        <w:rPr>
          <w:rFonts w:cstheme="minorHAnsi"/>
          <w:b/>
          <w:bCs/>
          <w:sz w:val="28"/>
          <w:szCs w:val="28"/>
        </w:rPr>
      </w:pPr>
    </w:p>
    <w:p w14:paraId="515105D9" w14:textId="0BF0C297" w:rsidR="007B2836" w:rsidRPr="00A77957" w:rsidRDefault="00017546">
      <w:pPr>
        <w:rPr>
          <w:rFonts w:cstheme="minorHAnsi"/>
          <w:b/>
          <w:bCs/>
          <w:sz w:val="28"/>
          <w:szCs w:val="28"/>
        </w:rPr>
      </w:pPr>
      <w:r w:rsidRPr="00A77957">
        <w:rPr>
          <w:rFonts w:cstheme="minorHAnsi"/>
          <w:b/>
          <w:bCs/>
          <w:sz w:val="28"/>
          <w:szCs w:val="28"/>
        </w:rPr>
        <w:lastRenderedPageBreak/>
        <w:t>Reference list:</w:t>
      </w:r>
    </w:p>
    <w:p w14:paraId="4930754F" w14:textId="4CA72E14" w:rsidR="00B45EA6" w:rsidRPr="00A77957" w:rsidRDefault="00B45EA6">
      <w:pPr>
        <w:rPr>
          <w:rFonts w:ascii="Arial" w:hAnsi="Arial" w:cs="Arial"/>
          <w:sz w:val="24"/>
          <w:szCs w:val="24"/>
        </w:rPr>
      </w:pPr>
      <w:r w:rsidRPr="00A77957">
        <w:rPr>
          <w:rFonts w:ascii="Arial" w:hAnsi="Arial" w:cs="Arial"/>
          <w:sz w:val="24"/>
          <w:szCs w:val="24"/>
        </w:rPr>
        <w:t>Cambridge Dictionary (2024)</w:t>
      </w:r>
      <w:r w:rsidR="00C93F9A" w:rsidRPr="00A77957">
        <w:rPr>
          <w:rFonts w:ascii="Arial" w:hAnsi="Arial" w:cs="Arial"/>
          <w:sz w:val="24"/>
          <w:szCs w:val="24"/>
        </w:rPr>
        <w:t xml:space="preserve"> Criminal liability. Available at:</w:t>
      </w:r>
      <w:r w:rsidR="00112720" w:rsidRPr="00A77957">
        <w:rPr>
          <w:rFonts w:ascii="Arial" w:hAnsi="Arial" w:cs="Arial"/>
          <w:sz w:val="24"/>
          <w:szCs w:val="24"/>
        </w:rPr>
        <w:t xml:space="preserve"> </w:t>
      </w:r>
      <w:hyperlink r:id="rId5" w:history="1">
        <w:r w:rsidR="00112720" w:rsidRPr="00A77957">
          <w:rPr>
            <w:rStyle w:val="Hyperlink"/>
            <w:rFonts w:ascii="Arial" w:hAnsi="Arial" w:cs="Arial"/>
            <w:sz w:val="24"/>
            <w:szCs w:val="24"/>
          </w:rPr>
          <w:t>CRIMINAL LIABILITY definition | Cambridge English Dictionary</w:t>
        </w:r>
      </w:hyperlink>
      <w:r w:rsidR="00112720" w:rsidRPr="00A77957">
        <w:rPr>
          <w:rFonts w:ascii="Arial" w:hAnsi="Arial" w:cs="Arial"/>
          <w:sz w:val="24"/>
          <w:szCs w:val="24"/>
        </w:rPr>
        <w:t xml:space="preserve"> (Accessed: 08 February 2024)</w:t>
      </w:r>
    </w:p>
    <w:p w14:paraId="46B696E0" w14:textId="546AE4F7" w:rsidR="00413F80" w:rsidRPr="00A77957" w:rsidRDefault="00F75A7E">
      <w:pPr>
        <w:rPr>
          <w:rFonts w:ascii="Arial" w:hAnsi="Arial" w:cs="Arial"/>
          <w:sz w:val="24"/>
          <w:szCs w:val="24"/>
        </w:rPr>
      </w:pPr>
      <w:r w:rsidRPr="00A77957">
        <w:rPr>
          <w:rFonts w:ascii="Arial" w:hAnsi="Arial" w:cs="Arial"/>
          <w:sz w:val="24"/>
          <w:szCs w:val="24"/>
        </w:rPr>
        <w:t>Child</w:t>
      </w:r>
      <w:r w:rsidR="00121F93" w:rsidRPr="00A77957">
        <w:rPr>
          <w:rFonts w:ascii="Arial" w:hAnsi="Arial" w:cs="Arial"/>
          <w:sz w:val="24"/>
          <w:szCs w:val="24"/>
        </w:rPr>
        <w:t>, J.J.</w:t>
      </w:r>
      <w:r w:rsidR="00EA19C0" w:rsidRPr="00A77957">
        <w:rPr>
          <w:rFonts w:ascii="Arial" w:hAnsi="Arial" w:cs="Arial"/>
          <w:sz w:val="24"/>
          <w:szCs w:val="24"/>
        </w:rPr>
        <w:t xml:space="preserve"> and Hunt, A.</w:t>
      </w:r>
      <w:r w:rsidR="000759B5" w:rsidRPr="00A77957">
        <w:rPr>
          <w:rFonts w:ascii="Arial" w:hAnsi="Arial" w:cs="Arial"/>
          <w:sz w:val="24"/>
          <w:szCs w:val="24"/>
        </w:rPr>
        <w:t xml:space="preserve"> (2021)</w:t>
      </w:r>
      <w:r w:rsidR="00064DD8" w:rsidRPr="00A77957">
        <w:rPr>
          <w:rFonts w:ascii="Arial" w:hAnsi="Arial" w:cs="Arial"/>
          <w:sz w:val="24"/>
          <w:szCs w:val="24"/>
        </w:rPr>
        <w:t xml:space="preserve"> ‘Beyond the Present – Fault Paradig</w:t>
      </w:r>
      <w:r w:rsidR="005F6DB3" w:rsidRPr="00A77957">
        <w:rPr>
          <w:rFonts w:ascii="Arial" w:hAnsi="Arial" w:cs="Arial"/>
          <w:sz w:val="24"/>
          <w:szCs w:val="24"/>
        </w:rPr>
        <w:t>m: Expanding Mens Rea Definitions in the  General Part</w:t>
      </w:r>
      <w:r w:rsidR="00322DF0" w:rsidRPr="00A77957">
        <w:rPr>
          <w:rFonts w:ascii="Arial" w:hAnsi="Arial" w:cs="Arial"/>
          <w:sz w:val="24"/>
          <w:szCs w:val="24"/>
        </w:rPr>
        <w:t>’, Oxford Journals of Legal Studies</w:t>
      </w:r>
      <w:r w:rsidR="00164EB5" w:rsidRPr="00A77957">
        <w:rPr>
          <w:rFonts w:ascii="Arial" w:hAnsi="Arial" w:cs="Arial"/>
          <w:sz w:val="24"/>
          <w:szCs w:val="24"/>
        </w:rPr>
        <w:t xml:space="preserve">, </w:t>
      </w:r>
      <w:r w:rsidR="00067CB9" w:rsidRPr="00A77957">
        <w:rPr>
          <w:rFonts w:ascii="Arial" w:hAnsi="Arial" w:cs="Arial"/>
          <w:sz w:val="24"/>
          <w:szCs w:val="24"/>
        </w:rPr>
        <w:t>42(2)</w:t>
      </w:r>
      <w:r w:rsidR="004E5DD6" w:rsidRPr="00A77957">
        <w:rPr>
          <w:rFonts w:ascii="Arial" w:hAnsi="Arial" w:cs="Arial"/>
          <w:sz w:val="24"/>
          <w:szCs w:val="24"/>
        </w:rPr>
        <w:t>, pp. 438-467. Available at:</w:t>
      </w:r>
      <w:r w:rsidR="0094673C" w:rsidRPr="00A77957">
        <w:rPr>
          <w:rFonts w:ascii="Arial" w:hAnsi="Arial" w:cs="Arial"/>
          <w:sz w:val="24"/>
          <w:szCs w:val="24"/>
        </w:rPr>
        <w:t xml:space="preserve"> </w:t>
      </w:r>
      <w:hyperlink r:id="rId6" w:history="1">
        <w:r w:rsidR="0094673C" w:rsidRPr="00A77957">
          <w:rPr>
            <w:rStyle w:val="Hyperlink"/>
            <w:rFonts w:ascii="Arial" w:hAnsi="Arial" w:cs="Arial"/>
            <w:color w:val="006FB7"/>
            <w:sz w:val="24"/>
            <w:szCs w:val="24"/>
            <w:bdr w:val="none" w:sz="0" w:space="0" w:color="auto" w:frame="1"/>
            <w:shd w:val="clear" w:color="auto" w:fill="FFFFFF"/>
          </w:rPr>
          <w:t>https://doi.org/10.1093/ojls/gqab033</w:t>
        </w:r>
      </w:hyperlink>
      <w:r w:rsidR="002A5984" w:rsidRPr="00A77957">
        <w:rPr>
          <w:rFonts w:ascii="Arial" w:hAnsi="Arial" w:cs="Arial"/>
          <w:sz w:val="24"/>
          <w:szCs w:val="24"/>
        </w:rPr>
        <w:t xml:space="preserve">   </w:t>
      </w:r>
    </w:p>
    <w:p w14:paraId="31BF1AAB" w14:textId="06C526FC" w:rsidR="00413F80" w:rsidRPr="00A77957" w:rsidRDefault="00413F80">
      <w:pPr>
        <w:rPr>
          <w:rFonts w:ascii="Arial" w:hAnsi="Arial" w:cs="Arial"/>
          <w:sz w:val="24"/>
          <w:szCs w:val="24"/>
        </w:rPr>
      </w:pPr>
      <w:r w:rsidRPr="00A77957">
        <w:rPr>
          <w:rFonts w:ascii="Arial" w:hAnsi="Arial" w:cs="Arial"/>
          <w:sz w:val="24"/>
          <w:szCs w:val="24"/>
        </w:rPr>
        <w:t>Donnely-Lazarov</w:t>
      </w:r>
      <w:r w:rsidR="00447CF9" w:rsidRPr="00A77957">
        <w:rPr>
          <w:rFonts w:ascii="Arial" w:hAnsi="Arial" w:cs="Arial"/>
          <w:sz w:val="24"/>
          <w:szCs w:val="24"/>
        </w:rPr>
        <w:t xml:space="preserve">, B. (2015) </w:t>
      </w:r>
      <w:r w:rsidR="00181228" w:rsidRPr="00A77957">
        <w:rPr>
          <w:rFonts w:ascii="Arial" w:hAnsi="Arial" w:cs="Arial"/>
          <w:i/>
          <w:iCs/>
          <w:sz w:val="24"/>
          <w:szCs w:val="24"/>
        </w:rPr>
        <w:t>A philosophy of criminal attempts</w:t>
      </w:r>
      <w:r w:rsidR="00BD2CA9" w:rsidRPr="00A77957">
        <w:rPr>
          <w:rFonts w:ascii="Arial" w:hAnsi="Arial" w:cs="Arial"/>
          <w:i/>
          <w:iCs/>
          <w:sz w:val="24"/>
          <w:szCs w:val="24"/>
        </w:rPr>
        <w:t>.</w:t>
      </w:r>
      <w:r w:rsidR="00BD2CA9" w:rsidRPr="00A77957">
        <w:rPr>
          <w:rFonts w:ascii="Arial" w:hAnsi="Arial" w:cs="Arial"/>
          <w:sz w:val="24"/>
          <w:szCs w:val="24"/>
        </w:rPr>
        <w:t xml:space="preserve"> Cambridge University Press</w:t>
      </w:r>
    </w:p>
    <w:p w14:paraId="1C169BC0" w14:textId="1C06175F" w:rsidR="00017546" w:rsidRPr="00A77957" w:rsidRDefault="00017546">
      <w:pPr>
        <w:rPr>
          <w:rFonts w:ascii="Arial" w:hAnsi="Arial" w:cs="Arial"/>
          <w:sz w:val="24"/>
          <w:szCs w:val="24"/>
        </w:rPr>
      </w:pPr>
      <w:r w:rsidRPr="00A77957">
        <w:rPr>
          <w:rFonts w:ascii="Arial" w:hAnsi="Arial" w:cs="Arial"/>
          <w:sz w:val="24"/>
          <w:szCs w:val="24"/>
        </w:rPr>
        <w:t>Le</w:t>
      </w:r>
      <w:r w:rsidR="00DC06CE" w:rsidRPr="00A77957">
        <w:rPr>
          <w:rFonts w:ascii="Arial" w:hAnsi="Arial" w:cs="Arial"/>
          <w:sz w:val="24"/>
          <w:szCs w:val="24"/>
        </w:rPr>
        <w:t>g</w:t>
      </w:r>
      <w:r w:rsidRPr="00A77957">
        <w:rPr>
          <w:rFonts w:ascii="Arial" w:hAnsi="Arial" w:cs="Arial"/>
          <w:sz w:val="24"/>
          <w:szCs w:val="24"/>
        </w:rPr>
        <w:t>al Dictionary (2015)</w:t>
      </w:r>
      <w:r w:rsidR="00ED1093" w:rsidRPr="00A77957">
        <w:rPr>
          <w:rFonts w:ascii="Arial" w:hAnsi="Arial" w:cs="Arial"/>
          <w:sz w:val="24"/>
          <w:szCs w:val="24"/>
        </w:rPr>
        <w:t xml:space="preserve"> </w:t>
      </w:r>
      <w:r w:rsidR="00ED1093" w:rsidRPr="00A77957">
        <w:rPr>
          <w:rFonts w:ascii="Arial" w:hAnsi="Arial" w:cs="Arial"/>
          <w:i/>
          <w:iCs/>
          <w:sz w:val="24"/>
          <w:szCs w:val="24"/>
        </w:rPr>
        <w:t>Mens Rea</w:t>
      </w:r>
      <w:r w:rsidR="003C494B" w:rsidRPr="00A77957">
        <w:rPr>
          <w:rFonts w:ascii="Arial" w:hAnsi="Arial" w:cs="Arial"/>
          <w:sz w:val="24"/>
          <w:szCs w:val="24"/>
        </w:rPr>
        <w:t>. Available at:</w:t>
      </w:r>
      <w:r w:rsidR="000B51A2" w:rsidRPr="00A77957">
        <w:rPr>
          <w:rFonts w:ascii="Arial" w:hAnsi="Arial" w:cs="Arial"/>
          <w:sz w:val="24"/>
          <w:szCs w:val="24"/>
        </w:rPr>
        <w:t xml:space="preserve"> </w:t>
      </w:r>
      <w:hyperlink r:id="rId7" w:history="1">
        <w:r w:rsidR="000B51A2" w:rsidRPr="00A77957">
          <w:rPr>
            <w:rStyle w:val="Hyperlink"/>
            <w:rFonts w:ascii="Arial" w:hAnsi="Arial" w:cs="Arial"/>
            <w:sz w:val="24"/>
            <w:szCs w:val="24"/>
          </w:rPr>
          <w:t>Mens Rea - Definition, Examples (legaldictionary.net)</w:t>
        </w:r>
      </w:hyperlink>
      <w:r w:rsidR="00DC06CE" w:rsidRPr="00A77957">
        <w:rPr>
          <w:rFonts w:ascii="Arial" w:hAnsi="Arial" w:cs="Arial"/>
          <w:sz w:val="24"/>
          <w:szCs w:val="24"/>
        </w:rPr>
        <w:t xml:space="preserve"> (Accessed: 03 February 2024)</w:t>
      </w:r>
    </w:p>
    <w:p w14:paraId="11D5C0CD" w14:textId="2A826814" w:rsidR="00040B2C" w:rsidRPr="00A77957" w:rsidRDefault="00040B2C">
      <w:pPr>
        <w:rPr>
          <w:rFonts w:ascii="Arial" w:hAnsi="Arial" w:cs="Arial"/>
          <w:sz w:val="24"/>
          <w:szCs w:val="24"/>
        </w:rPr>
      </w:pPr>
      <w:r w:rsidRPr="00A77957">
        <w:rPr>
          <w:rFonts w:ascii="Arial" w:hAnsi="Arial" w:cs="Arial"/>
          <w:sz w:val="24"/>
          <w:szCs w:val="24"/>
        </w:rPr>
        <w:t>LexisNexis</w:t>
      </w:r>
      <w:r w:rsidR="003D0EC7" w:rsidRPr="00A77957">
        <w:rPr>
          <w:rFonts w:ascii="Arial" w:hAnsi="Arial" w:cs="Arial"/>
          <w:sz w:val="24"/>
          <w:szCs w:val="24"/>
        </w:rPr>
        <w:t xml:space="preserve"> </w:t>
      </w:r>
      <w:r w:rsidR="002060C3" w:rsidRPr="00A77957">
        <w:rPr>
          <w:rFonts w:ascii="Arial" w:hAnsi="Arial" w:cs="Arial"/>
          <w:sz w:val="24"/>
          <w:szCs w:val="24"/>
        </w:rPr>
        <w:t xml:space="preserve">(2023) </w:t>
      </w:r>
      <w:r w:rsidR="002060C3" w:rsidRPr="00A77957">
        <w:rPr>
          <w:rFonts w:ascii="Arial" w:hAnsi="Arial" w:cs="Arial"/>
          <w:i/>
          <w:iCs/>
          <w:sz w:val="24"/>
          <w:szCs w:val="24"/>
        </w:rPr>
        <w:t xml:space="preserve">Recklessness in </w:t>
      </w:r>
      <w:r w:rsidR="00CA6BFE" w:rsidRPr="00A77957">
        <w:rPr>
          <w:rFonts w:ascii="Arial" w:hAnsi="Arial" w:cs="Arial"/>
          <w:i/>
          <w:iCs/>
          <w:sz w:val="24"/>
          <w:szCs w:val="24"/>
        </w:rPr>
        <w:t>Criminal Cases</w:t>
      </w:r>
      <w:r w:rsidR="00D061E5" w:rsidRPr="00A77957">
        <w:rPr>
          <w:rFonts w:ascii="Arial" w:hAnsi="Arial" w:cs="Arial"/>
          <w:i/>
          <w:iCs/>
          <w:sz w:val="24"/>
          <w:szCs w:val="24"/>
        </w:rPr>
        <w:t xml:space="preserve">. </w:t>
      </w:r>
      <w:r w:rsidR="00D061E5" w:rsidRPr="00A77957">
        <w:rPr>
          <w:rFonts w:ascii="Arial" w:hAnsi="Arial" w:cs="Arial"/>
          <w:sz w:val="24"/>
          <w:szCs w:val="24"/>
        </w:rPr>
        <w:t xml:space="preserve">Available at: </w:t>
      </w:r>
      <w:hyperlink r:id="rId8" w:history="1">
        <w:r w:rsidR="00D061E5" w:rsidRPr="00A77957">
          <w:rPr>
            <w:rStyle w:val="Hyperlink"/>
            <w:rFonts w:ascii="Arial" w:hAnsi="Arial" w:cs="Arial"/>
            <w:sz w:val="24"/>
            <w:szCs w:val="24"/>
          </w:rPr>
          <w:t>Recklessness in criminal cases | Legal Guidance | LexisNexis</w:t>
        </w:r>
      </w:hyperlink>
      <w:r w:rsidR="00D061E5" w:rsidRPr="00A77957">
        <w:rPr>
          <w:rFonts w:ascii="Arial" w:hAnsi="Arial" w:cs="Arial"/>
          <w:sz w:val="24"/>
          <w:szCs w:val="24"/>
        </w:rPr>
        <w:t xml:space="preserve"> (Accessed: 08 February 2024)</w:t>
      </w:r>
    </w:p>
    <w:p w14:paraId="5E826956" w14:textId="67B0E55B" w:rsidR="003D2CF2" w:rsidRPr="00A77957" w:rsidRDefault="003D2CF2">
      <w:pPr>
        <w:rPr>
          <w:rFonts w:ascii="Arial" w:hAnsi="Arial" w:cs="Arial"/>
          <w:i/>
          <w:iCs/>
          <w:sz w:val="24"/>
          <w:szCs w:val="24"/>
        </w:rPr>
      </w:pPr>
      <w:r w:rsidRPr="00A77957">
        <w:rPr>
          <w:rFonts w:ascii="Arial" w:hAnsi="Arial" w:cs="Arial"/>
          <w:sz w:val="24"/>
          <w:szCs w:val="24"/>
        </w:rPr>
        <w:t>Macdonald, S.</w:t>
      </w:r>
      <w:r w:rsidR="00BF25E2" w:rsidRPr="00A77957">
        <w:rPr>
          <w:rFonts w:ascii="Arial" w:hAnsi="Arial" w:cs="Arial"/>
          <w:sz w:val="24"/>
          <w:szCs w:val="24"/>
        </w:rPr>
        <w:t xml:space="preserve"> (2018)</w:t>
      </w:r>
      <w:r w:rsidR="00D7671B" w:rsidRPr="00A77957">
        <w:rPr>
          <w:rFonts w:ascii="Arial" w:hAnsi="Arial" w:cs="Arial"/>
          <w:sz w:val="24"/>
          <w:szCs w:val="24"/>
        </w:rPr>
        <w:t xml:space="preserve"> </w:t>
      </w:r>
      <w:r w:rsidR="00D7671B" w:rsidRPr="00A77957">
        <w:rPr>
          <w:rFonts w:ascii="Arial" w:hAnsi="Arial" w:cs="Arial"/>
          <w:i/>
          <w:iCs/>
          <w:sz w:val="24"/>
          <w:szCs w:val="24"/>
        </w:rPr>
        <w:t xml:space="preserve">Text, </w:t>
      </w:r>
      <w:r w:rsidR="007B4ED2" w:rsidRPr="00A77957">
        <w:rPr>
          <w:rFonts w:ascii="Arial" w:hAnsi="Arial" w:cs="Arial"/>
          <w:i/>
          <w:iCs/>
          <w:sz w:val="24"/>
          <w:szCs w:val="24"/>
        </w:rPr>
        <w:t>cases,</w:t>
      </w:r>
      <w:r w:rsidR="001900BA" w:rsidRPr="00A77957">
        <w:rPr>
          <w:rFonts w:ascii="Arial" w:hAnsi="Arial" w:cs="Arial"/>
          <w:i/>
          <w:iCs/>
          <w:sz w:val="24"/>
          <w:szCs w:val="24"/>
        </w:rPr>
        <w:t xml:space="preserve"> </w:t>
      </w:r>
      <w:r w:rsidR="00D7671B" w:rsidRPr="00A77957">
        <w:rPr>
          <w:rFonts w:ascii="Arial" w:hAnsi="Arial" w:cs="Arial"/>
          <w:i/>
          <w:iCs/>
          <w:sz w:val="24"/>
          <w:szCs w:val="24"/>
        </w:rPr>
        <w:t>and materials on criminal law</w:t>
      </w:r>
      <w:r w:rsidR="001900BA" w:rsidRPr="00A77957">
        <w:rPr>
          <w:rFonts w:ascii="Arial" w:hAnsi="Arial" w:cs="Arial"/>
          <w:i/>
          <w:iCs/>
          <w:sz w:val="24"/>
          <w:szCs w:val="24"/>
        </w:rPr>
        <w:t>.</w:t>
      </w:r>
      <w:r w:rsidR="00FF4F2A" w:rsidRPr="00A77957">
        <w:rPr>
          <w:rFonts w:ascii="Arial" w:hAnsi="Arial" w:cs="Arial"/>
          <w:i/>
          <w:iCs/>
          <w:sz w:val="24"/>
          <w:szCs w:val="24"/>
        </w:rPr>
        <w:t xml:space="preserve"> </w:t>
      </w:r>
      <w:r w:rsidR="00FF4F2A" w:rsidRPr="00A77957">
        <w:rPr>
          <w:rFonts w:ascii="Arial" w:hAnsi="Arial" w:cs="Arial"/>
          <w:sz w:val="24"/>
          <w:szCs w:val="24"/>
        </w:rPr>
        <w:t>2nd edn.</w:t>
      </w:r>
      <w:r w:rsidR="001900BA" w:rsidRPr="00A77957">
        <w:rPr>
          <w:rFonts w:ascii="Arial" w:hAnsi="Arial" w:cs="Arial"/>
          <w:sz w:val="24"/>
          <w:szCs w:val="24"/>
        </w:rPr>
        <w:t xml:space="preserve"> </w:t>
      </w:r>
      <w:r w:rsidR="00F41289" w:rsidRPr="00A77957">
        <w:rPr>
          <w:rFonts w:ascii="Arial" w:hAnsi="Arial" w:cs="Arial"/>
          <w:sz w:val="24"/>
          <w:szCs w:val="24"/>
        </w:rPr>
        <w:t>Pearson Education</w:t>
      </w:r>
      <w:r w:rsidR="00802070" w:rsidRPr="00A77957">
        <w:rPr>
          <w:rFonts w:ascii="Arial" w:hAnsi="Arial" w:cs="Arial"/>
          <w:sz w:val="24"/>
          <w:szCs w:val="24"/>
        </w:rPr>
        <w:t xml:space="preserve"> Limited</w:t>
      </w:r>
    </w:p>
    <w:p w14:paraId="4476F87C" w14:textId="4892363D" w:rsidR="00417050" w:rsidRPr="00A77957" w:rsidRDefault="005D421D" w:rsidP="009F7B7D">
      <w:pPr>
        <w:rPr>
          <w:rFonts w:ascii="Arial" w:hAnsi="Arial" w:cs="Arial"/>
          <w:sz w:val="24"/>
          <w:szCs w:val="24"/>
        </w:rPr>
      </w:pPr>
      <w:r w:rsidRPr="00A77957">
        <w:rPr>
          <w:rFonts w:ascii="Arial" w:hAnsi="Arial" w:cs="Arial"/>
          <w:sz w:val="24"/>
          <w:szCs w:val="24"/>
        </w:rPr>
        <w:t>Monaghan, N. (2022)</w:t>
      </w:r>
      <w:r w:rsidR="0094319B" w:rsidRPr="00A77957">
        <w:rPr>
          <w:rFonts w:ascii="Arial" w:hAnsi="Arial" w:cs="Arial"/>
          <w:sz w:val="24"/>
          <w:szCs w:val="24"/>
        </w:rPr>
        <w:t xml:space="preserve"> Mens rea, </w:t>
      </w:r>
      <w:r w:rsidR="0094319B" w:rsidRPr="00A77957">
        <w:rPr>
          <w:rFonts w:ascii="Arial" w:hAnsi="Arial" w:cs="Arial"/>
          <w:i/>
          <w:iCs/>
          <w:sz w:val="24"/>
          <w:szCs w:val="24"/>
        </w:rPr>
        <w:t>Law</w:t>
      </w:r>
      <w:r w:rsidR="00DD2127" w:rsidRPr="00A77957">
        <w:rPr>
          <w:rFonts w:ascii="Arial" w:hAnsi="Arial" w:cs="Arial"/>
          <w:i/>
          <w:iCs/>
          <w:sz w:val="24"/>
          <w:szCs w:val="24"/>
        </w:rPr>
        <w:t xml:space="preserve"> </w:t>
      </w:r>
      <w:r w:rsidR="0094319B" w:rsidRPr="00A77957">
        <w:rPr>
          <w:rFonts w:ascii="Arial" w:hAnsi="Arial" w:cs="Arial"/>
          <w:i/>
          <w:iCs/>
          <w:sz w:val="24"/>
          <w:szCs w:val="24"/>
        </w:rPr>
        <w:t>Trove</w:t>
      </w:r>
      <w:r w:rsidR="00333417" w:rsidRPr="00A77957">
        <w:rPr>
          <w:rFonts w:ascii="Arial" w:hAnsi="Arial" w:cs="Arial"/>
          <w:i/>
          <w:iCs/>
          <w:sz w:val="24"/>
          <w:szCs w:val="24"/>
        </w:rPr>
        <w:t xml:space="preserve">, </w:t>
      </w:r>
      <w:r w:rsidR="00333417" w:rsidRPr="00A77957">
        <w:rPr>
          <w:rFonts w:ascii="Arial" w:hAnsi="Arial" w:cs="Arial"/>
          <w:sz w:val="24"/>
          <w:szCs w:val="24"/>
        </w:rPr>
        <w:t>p. 59</w:t>
      </w:r>
      <w:r w:rsidR="00846050" w:rsidRPr="00A77957">
        <w:rPr>
          <w:rFonts w:ascii="Arial" w:hAnsi="Arial" w:cs="Arial"/>
          <w:i/>
          <w:iCs/>
          <w:sz w:val="24"/>
          <w:szCs w:val="24"/>
        </w:rPr>
        <w:t>.</w:t>
      </w:r>
      <w:r w:rsidR="007C58E7" w:rsidRPr="00A77957">
        <w:rPr>
          <w:rFonts w:ascii="Arial" w:hAnsi="Arial" w:cs="Arial"/>
          <w:i/>
          <w:iCs/>
          <w:sz w:val="24"/>
          <w:szCs w:val="24"/>
        </w:rPr>
        <w:t xml:space="preserve"> </w:t>
      </w:r>
      <w:r w:rsidR="007C58E7" w:rsidRPr="00A77957">
        <w:rPr>
          <w:rFonts w:ascii="Arial" w:hAnsi="Arial" w:cs="Arial"/>
          <w:sz w:val="24"/>
          <w:szCs w:val="24"/>
        </w:rPr>
        <w:t>Available at:</w:t>
      </w:r>
      <w:r w:rsidR="0056040A" w:rsidRPr="00A77957">
        <w:rPr>
          <w:rFonts w:ascii="Arial" w:hAnsi="Arial" w:cs="Arial"/>
          <w:sz w:val="24"/>
          <w:szCs w:val="24"/>
        </w:rPr>
        <w:t xml:space="preserve"> </w:t>
      </w:r>
      <w:hyperlink r:id="rId9" w:history="1">
        <w:r w:rsidR="0056040A" w:rsidRPr="00A77957">
          <w:rPr>
            <w:rStyle w:val="Hyperlink"/>
            <w:rFonts w:ascii="Arial" w:hAnsi="Arial" w:cs="Arial"/>
            <w:sz w:val="24"/>
            <w:szCs w:val="24"/>
            <w:bdr w:val="none" w:sz="0" w:space="0" w:color="auto" w:frame="1"/>
            <w:shd w:val="clear" w:color="auto" w:fill="FFFFFF"/>
          </w:rPr>
          <w:t>https://doi.org/10.1093/he/9780192855374.003.0003</w:t>
        </w:r>
      </w:hyperlink>
      <w:r w:rsidR="009F7B7D" w:rsidRPr="00A77957">
        <w:rPr>
          <w:rFonts w:ascii="Arial" w:hAnsi="Arial" w:cs="Arial"/>
          <w:sz w:val="24"/>
          <w:szCs w:val="24"/>
          <w:bdr w:val="none" w:sz="0" w:space="0" w:color="auto" w:frame="1"/>
          <w:shd w:val="clear" w:color="auto" w:fill="FFFFFF"/>
        </w:rPr>
        <w:t xml:space="preserve"> </w:t>
      </w:r>
      <w:r w:rsidR="009F7B7D" w:rsidRPr="00A77957">
        <w:rPr>
          <w:rFonts w:ascii="Arial" w:hAnsi="Arial" w:cs="Arial"/>
          <w:sz w:val="24"/>
          <w:szCs w:val="24"/>
        </w:rPr>
        <w:t>(Accessed: 07 February 2024)</w:t>
      </w:r>
      <w:r w:rsidR="00063105" w:rsidRPr="00A77957">
        <w:rPr>
          <w:rFonts w:ascii="Arial" w:hAnsi="Arial" w:cs="Arial"/>
          <w:sz w:val="24"/>
          <w:szCs w:val="24"/>
        </w:rPr>
        <w:t xml:space="preserve"> </w:t>
      </w:r>
    </w:p>
    <w:p w14:paraId="7C7D805D" w14:textId="560D6187" w:rsidR="00E20AE5" w:rsidRPr="00A77957" w:rsidRDefault="0075016B" w:rsidP="009F7B7D">
      <w:pPr>
        <w:rPr>
          <w:rFonts w:ascii="Arial" w:hAnsi="Arial" w:cs="Arial"/>
          <w:sz w:val="24"/>
          <w:szCs w:val="24"/>
        </w:rPr>
      </w:pPr>
      <w:r w:rsidRPr="00A77957">
        <w:rPr>
          <w:rFonts w:ascii="Arial" w:hAnsi="Arial" w:cs="Arial"/>
          <w:sz w:val="24"/>
          <w:szCs w:val="24"/>
        </w:rPr>
        <w:t>‘R v Cunningham</w:t>
      </w:r>
      <w:r w:rsidR="007B6B59" w:rsidRPr="00A77957">
        <w:rPr>
          <w:rFonts w:ascii="Arial" w:hAnsi="Arial" w:cs="Arial"/>
          <w:sz w:val="24"/>
          <w:szCs w:val="24"/>
        </w:rPr>
        <w:t>’ (1957) 2 QB</w:t>
      </w:r>
      <w:r w:rsidR="004217BE" w:rsidRPr="00A77957">
        <w:rPr>
          <w:rFonts w:ascii="Arial" w:hAnsi="Arial" w:cs="Arial"/>
          <w:sz w:val="24"/>
          <w:szCs w:val="24"/>
        </w:rPr>
        <w:t xml:space="preserve"> </w:t>
      </w:r>
      <w:r w:rsidR="007B6B59" w:rsidRPr="00A77957">
        <w:rPr>
          <w:rFonts w:ascii="Arial" w:hAnsi="Arial" w:cs="Arial"/>
          <w:sz w:val="24"/>
          <w:szCs w:val="24"/>
        </w:rPr>
        <w:t>396</w:t>
      </w:r>
      <w:r w:rsidR="0005213F" w:rsidRPr="00A77957">
        <w:rPr>
          <w:rFonts w:ascii="Arial" w:hAnsi="Arial" w:cs="Arial"/>
          <w:sz w:val="24"/>
          <w:szCs w:val="24"/>
        </w:rPr>
        <w:t xml:space="preserve">, </w:t>
      </w:r>
      <w:r w:rsidR="00E20AE5" w:rsidRPr="00A77957">
        <w:rPr>
          <w:rFonts w:ascii="Arial" w:hAnsi="Arial" w:cs="Arial"/>
          <w:i/>
          <w:iCs/>
          <w:sz w:val="24"/>
          <w:szCs w:val="24"/>
        </w:rPr>
        <w:t>Oxbridge Notes</w:t>
      </w:r>
      <w:r w:rsidR="0005213F" w:rsidRPr="00A77957">
        <w:rPr>
          <w:rFonts w:ascii="Arial" w:hAnsi="Arial" w:cs="Arial"/>
          <w:i/>
          <w:iCs/>
          <w:sz w:val="24"/>
          <w:szCs w:val="24"/>
        </w:rPr>
        <w:t>.</w:t>
      </w:r>
      <w:r w:rsidR="00E20AE5" w:rsidRPr="00A77957">
        <w:rPr>
          <w:rFonts w:ascii="Arial" w:hAnsi="Arial" w:cs="Arial"/>
          <w:i/>
          <w:iCs/>
          <w:sz w:val="24"/>
          <w:szCs w:val="24"/>
        </w:rPr>
        <w:t xml:space="preserve"> </w:t>
      </w:r>
      <w:r w:rsidR="0005213F" w:rsidRPr="00A77957">
        <w:rPr>
          <w:rFonts w:ascii="Arial" w:hAnsi="Arial" w:cs="Arial"/>
          <w:sz w:val="24"/>
          <w:szCs w:val="24"/>
        </w:rPr>
        <w:t>Available at:</w:t>
      </w:r>
      <w:r w:rsidR="00996D49" w:rsidRPr="00A77957">
        <w:rPr>
          <w:rFonts w:ascii="Arial" w:hAnsi="Arial" w:cs="Arial"/>
          <w:sz w:val="24"/>
          <w:szCs w:val="24"/>
        </w:rPr>
        <w:t xml:space="preserve"> </w:t>
      </w:r>
      <w:hyperlink r:id="rId10" w:history="1">
        <w:r w:rsidR="00996D49" w:rsidRPr="00A77957">
          <w:rPr>
            <w:rStyle w:val="Hyperlink"/>
            <w:rFonts w:ascii="Arial" w:hAnsi="Arial" w:cs="Arial"/>
            <w:sz w:val="24"/>
            <w:szCs w:val="24"/>
          </w:rPr>
          <w:t>R v Cunningham [1957] 2 QB 396 Case Summary (oxbridgenotes.co.uk)</w:t>
        </w:r>
      </w:hyperlink>
      <w:r w:rsidR="00996D49" w:rsidRPr="00A77957">
        <w:rPr>
          <w:rFonts w:ascii="Arial" w:hAnsi="Arial" w:cs="Arial"/>
          <w:sz w:val="24"/>
          <w:szCs w:val="24"/>
        </w:rPr>
        <w:t xml:space="preserve"> (Accessed: 08 February 2024)</w:t>
      </w:r>
      <w:r w:rsidR="003A6299" w:rsidRPr="00A77957">
        <w:rPr>
          <w:rFonts w:ascii="Arial" w:hAnsi="Arial" w:cs="Arial"/>
          <w:sz w:val="24"/>
          <w:szCs w:val="24"/>
        </w:rPr>
        <w:t xml:space="preserve"> </w:t>
      </w:r>
    </w:p>
    <w:p w14:paraId="326C2208" w14:textId="77777777" w:rsidR="00F430D5" w:rsidRPr="00A77957" w:rsidRDefault="00F430D5" w:rsidP="00F430D5">
      <w:pPr>
        <w:rPr>
          <w:rFonts w:ascii="Arial" w:hAnsi="Arial" w:cs="Arial"/>
          <w:sz w:val="24"/>
          <w:szCs w:val="24"/>
        </w:rPr>
      </w:pPr>
      <w:r w:rsidRPr="00A77957">
        <w:rPr>
          <w:rFonts w:ascii="Arial" w:hAnsi="Arial" w:cs="Arial"/>
          <w:sz w:val="24"/>
          <w:szCs w:val="24"/>
        </w:rPr>
        <w:t xml:space="preserve">‘R v Mohan’ (1976) QB1, Law Books, </w:t>
      </w:r>
      <w:r w:rsidRPr="00A77957">
        <w:rPr>
          <w:rFonts w:ascii="Arial" w:hAnsi="Arial" w:cs="Arial"/>
          <w:i/>
          <w:iCs/>
          <w:sz w:val="24"/>
          <w:szCs w:val="24"/>
        </w:rPr>
        <w:t xml:space="preserve">Private Law Tutor. </w:t>
      </w:r>
      <w:r w:rsidRPr="00A77957">
        <w:rPr>
          <w:rFonts w:ascii="Arial" w:hAnsi="Arial" w:cs="Arial"/>
          <w:sz w:val="24"/>
          <w:szCs w:val="24"/>
        </w:rPr>
        <w:t xml:space="preserve">Available at: </w:t>
      </w:r>
      <w:hyperlink r:id="rId11" w:anchor=":~:text=The%20Court%20of%20Appeal%20in%20R%20v%20Mohan,escape%2C%20nor%20that%20he%20knew%20it%20was%20likely." w:history="1">
        <w:r w:rsidRPr="00A77957">
          <w:rPr>
            <w:rStyle w:val="Hyperlink"/>
            <w:rFonts w:ascii="Arial" w:hAnsi="Arial" w:cs="Arial"/>
            <w:sz w:val="24"/>
            <w:szCs w:val="24"/>
          </w:rPr>
          <w:t>R v MOHAN (lawbooks.org)</w:t>
        </w:r>
      </w:hyperlink>
      <w:r w:rsidRPr="00A77957">
        <w:rPr>
          <w:rFonts w:ascii="Arial" w:hAnsi="Arial" w:cs="Arial"/>
          <w:sz w:val="24"/>
          <w:szCs w:val="24"/>
        </w:rPr>
        <w:t xml:space="preserve"> </w:t>
      </w:r>
    </w:p>
    <w:p w14:paraId="584A38A6" w14:textId="3E46C0F9" w:rsidR="00F430D5" w:rsidRPr="00A77957" w:rsidRDefault="00F430D5" w:rsidP="009F7B7D">
      <w:pPr>
        <w:rPr>
          <w:rFonts w:ascii="Arial" w:hAnsi="Arial" w:cs="Arial"/>
          <w:sz w:val="24"/>
          <w:szCs w:val="24"/>
        </w:rPr>
      </w:pPr>
      <w:r w:rsidRPr="00A77957">
        <w:rPr>
          <w:rFonts w:ascii="Arial" w:hAnsi="Arial" w:cs="Arial"/>
          <w:i/>
          <w:iCs/>
          <w:sz w:val="24"/>
          <w:szCs w:val="24"/>
        </w:rPr>
        <w:t>‘</w:t>
      </w:r>
      <w:r w:rsidRPr="00A77957">
        <w:rPr>
          <w:rFonts w:ascii="Arial" w:hAnsi="Arial" w:cs="Arial"/>
          <w:sz w:val="24"/>
          <w:szCs w:val="24"/>
        </w:rPr>
        <w:t>R v Woollin</w:t>
      </w:r>
      <w:r w:rsidR="00760258" w:rsidRPr="00A77957">
        <w:rPr>
          <w:rFonts w:ascii="Arial" w:hAnsi="Arial" w:cs="Arial"/>
          <w:sz w:val="24"/>
          <w:szCs w:val="24"/>
        </w:rPr>
        <w:t>’</w:t>
      </w:r>
      <w:r w:rsidR="007D4086" w:rsidRPr="00A77957">
        <w:rPr>
          <w:rFonts w:ascii="Arial" w:hAnsi="Arial" w:cs="Arial"/>
          <w:sz w:val="24"/>
          <w:szCs w:val="24"/>
        </w:rPr>
        <w:t xml:space="preserve"> (1999) 1 AC 82</w:t>
      </w:r>
      <w:r w:rsidR="00753B1B" w:rsidRPr="00A77957">
        <w:rPr>
          <w:rFonts w:ascii="Arial" w:hAnsi="Arial" w:cs="Arial"/>
          <w:sz w:val="24"/>
          <w:szCs w:val="24"/>
        </w:rPr>
        <w:t xml:space="preserve">, </w:t>
      </w:r>
      <w:r w:rsidR="00AF0F00" w:rsidRPr="00A77957">
        <w:rPr>
          <w:rFonts w:ascii="Arial" w:hAnsi="Arial" w:cs="Arial"/>
          <w:sz w:val="24"/>
          <w:szCs w:val="24"/>
        </w:rPr>
        <w:t xml:space="preserve">The Incorporated Council of Law Reporting for England and Wales </w:t>
      </w:r>
      <w:r w:rsidR="00753B1B" w:rsidRPr="00A77957">
        <w:rPr>
          <w:rFonts w:ascii="Arial" w:hAnsi="Arial" w:cs="Arial"/>
          <w:sz w:val="24"/>
          <w:szCs w:val="24"/>
        </w:rPr>
        <w:t>Available at:</w:t>
      </w:r>
      <w:r w:rsidR="00AF0F00" w:rsidRPr="00A77957">
        <w:rPr>
          <w:rFonts w:ascii="Arial" w:hAnsi="Arial" w:cs="Arial"/>
          <w:sz w:val="24"/>
          <w:szCs w:val="24"/>
        </w:rPr>
        <w:t xml:space="preserve"> </w:t>
      </w:r>
      <w:hyperlink r:id="rId12" w:history="1">
        <w:r w:rsidR="00753B1B" w:rsidRPr="00A77957">
          <w:rPr>
            <w:rStyle w:val="Hyperlink"/>
            <w:rFonts w:ascii="Arial" w:hAnsi="Arial" w:cs="Arial"/>
            <w:sz w:val="24"/>
            <w:szCs w:val="24"/>
          </w:rPr>
          <w:t>R v Woollin - Viewing document - ICLR</w:t>
        </w:r>
      </w:hyperlink>
      <w:r w:rsidR="00AF0F00" w:rsidRPr="00A77957">
        <w:rPr>
          <w:rFonts w:ascii="Arial" w:hAnsi="Arial" w:cs="Arial"/>
          <w:sz w:val="24"/>
          <w:szCs w:val="24"/>
        </w:rPr>
        <w:t xml:space="preserve"> (Accessed: 22 February 2024)</w:t>
      </w:r>
    </w:p>
    <w:p w14:paraId="46812E12" w14:textId="04C15632" w:rsidR="00913EA8" w:rsidRPr="00A77957" w:rsidRDefault="00913EA8" w:rsidP="009F7B7D">
      <w:pPr>
        <w:rPr>
          <w:rFonts w:ascii="Arial" w:hAnsi="Arial" w:cs="Arial"/>
          <w:sz w:val="24"/>
          <w:szCs w:val="24"/>
        </w:rPr>
      </w:pPr>
      <w:r w:rsidRPr="00A77957">
        <w:rPr>
          <w:rFonts w:ascii="Arial" w:hAnsi="Arial" w:cs="Arial"/>
          <w:sz w:val="24"/>
          <w:szCs w:val="24"/>
        </w:rPr>
        <w:t xml:space="preserve">The Crown Prosecution Service (2023) </w:t>
      </w:r>
      <w:r w:rsidRPr="00A77957">
        <w:rPr>
          <w:rFonts w:ascii="Arial" w:hAnsi="Arial" w:cs="Arial"/>
          <w:i/>
          <w:iCs/>
          <w:sz w:val="24"/>
          <w:szCs w:val="24"/>
        </w:rPr>
        <w:t>Criminal Damage, Mens Rea</w:t>
      </w:r>
      <w:r w:rsidRPr="00A77957">
        <w:rPr>
          <w:rFonts w:ascii="Arial" w:hAnsi="Arial" w:cs="Arial"/>
          <w:sz w:val="24"/>
          <w:szCs w:val="24"/>
        </w:rPr>
        <w:t xml:space="preserve">. Available at: </w:t>
      </w:r>
      <w:hyperlink r:id="rId13" w:anchor=":~:text=Section%201%20%281%29%20Criminal%20Damage%20Act,shall%20be%20guilty%20of%20an%20offence.&amp;text=Section%201%20%281%29%20Criminal,guilty%20of%20an%20offence.&amp;text=%281%29%20Criminal%20Damage%20Act,shall%20be%20guilty%20of" w:history="1">
        <w:r w:rsidRPr="00A77957">
          <w:rPr>
            <w:rStyle w:val="Hyperlink"/>
            <w:rFonts w:ascii="Arial" w:hAnsi="Arial" w:cs="Arial"/>
            <w:sz w:val="24"/>
            <w:szCs w:val="24"/>
          </w:rPr>
          <w:t>Criminal Damage | The Crown Prosecution Service (cps.gov.uk)</w:t>
        </w:r>
      </w:hyperlink>
      <w:r w:rsidRPr="00A77957">
        <w:rPr>
          <w:rFonts w:ascii="Arial" w:hAnsi="Arial" w:cs="Arial"/>
          <w:sz w:val="24"/>
          <w:szCs w:val="24"/>
        </w:rPr>
        <w:t xml:space="preserve"> (Accessed: 21 February 2024)</w:t>
      </w:r>
    </w:p>
    <w:p w14:paraId="1A2BE8DD" w14:textId="22FA5271" w:rsidR="00706235" w:rsidRPr="00A77957" w:rsidRDefault="00706235">
      <w:pPr>
        <w:rPr>
          <w:rFonts w:ascii="Arial" w:hAnsi="Arial" w:cs="Arial"/>
          <w:sz w:val="24"/>
          <w:szCs w:val="24"/>
        </w:rPr>
      </w:pPr>
      <w:r w:rsidRPr="00A77957">
        <w:rPr>
          <w:rFonts w:ascii="Arial" w:hAnsi="Arial" w:cs="Arial"/>
          <w:sz w:val="24"/>
          <w:szCs w:val="24"/>
        </w:rPr>
        <w:t>The Incorporated Council of Law Reporting for England and Wales</w:t>
      </w:r>
      <w:r w:rsidR="00751232" w:rsidRPr="00A77957">
        <w:rPr>
          <w:rFonts w:ascii="Arial" w:hAnsi="Arial" w:cs="Arial"/>
          <w:sz w:val="24"/>
          <w:szCs w:val="24"/>
        </w:rPr>
        <w:t xml:space="preserve"> (2024) </w:t>
      </w:r>
      <w:r w:rsidR="00751232" w:rsidRPr="00A77957">
        <w:rPr>
          <w:rFonts w:ascii="Arial" w:hAnsi="Arial" w:cs="Arial"/>
          <w:i/>
          <w:iCs/>
          <w:sz w:val="24"/>
          <w:szCs w:val="24"/>
        </w:rPr>
        <w:t>Mens Rea and Actus Reus</w:t>
      </w:r>
      <w:r w:rsidR="00AC24C8" w:rsidRPr="00A77957">
        <w:rPr>
          <w:rFonts w:ascii="Arial" w:hAnsi="Arial" w:cs="Arial"/>
          <w:sz w:val="24"/>
          <w:szCs w:val="24"/>
        </w:rPr>
        <w:t xml:space="preserve">. Available at: </w:t>
      </w:r>
      <w:hyperlink r:id="rId14" w:history="1">
        <w:r w:rsidR="00AC24C8" w:rsidRPr="00A77957">
          <w:rPr>
            <w:rStyle w:val="Hyperlink"/>
            <w:rFonts w:ascii="Arial" w:hAnsi="Arial" w:cs="Arial"/>
            <w:sz w:val="24"/>
            <w:szCs w:val="24"/>
          </w:rPr>
          <w:t>Mens rea and actus reus - ICLR</w:t>
        </w:r>
      </w:hyperlink>
      <w:r w:rsidR="00AC24C8" w:rsidRPr="00A77957">
        <w:rPr>
          <w:rFonts w:ascii="Arial" w:hAnsi="Arial" w:cs="Arial"/>
          <w:sz w:val="24"/>
          <w:szCs w:val="24"/>
        </w:rPr>
        <w:t xml:space="preserve"> (Accessed: 22 February 2024)</w:t>
      </w:r>
    </w:p>
    <w:p w14:paraId="76D6BE34" w14:textId="77B02DA1" w:rsidR="00AF740A" w:rsidRPr="00A77957" w:rsidRDefault="00AF740A">
      <w:pPr>
        <w:rPr>
          <w:rFonts w:ascii="Arial" w:hAnsi="Arial" w:cs="Arial"/>
          <w:sz w:val="24"/>
          <w:szCs w:val="24"/>
        </w:rPr>
      </w:pPr>
    </w:p>
    <w:sectPr w:rsidR="00AF740A" w:rsidRPr="00A779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927AE"/>
    <w:multiLevelType w:val="multilevel"/>
    <w:tmpl w:val="017EB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B64B62"/>
    <w:multiLevelType w:val="multilevel"/>
    <w:tmpl w:val="74C29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277F2A"/>
    <w:multiLevelType w:val="multilevel"/>
    <w:tmpl w:val="A03ED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D266C7"/>
    <w:multiLevelType w:val="multilevel"/>
    <w:tmpl w:val="3A6A7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0912308"/>
    <w:multiLevelType w:val="multilevel"/>
    <w:tmpl w:val="2FFE8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9CC1602"/>
    <w:multiLevelType w:val="multilevel"/>
    <w:tmpl w:val="111A9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9F35288"/>
    <w:multiLevelType w:val="multilevel"/>
    <w:tmpl w:val="CB0AD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2399155">
    <w:abstractNumId w:val="6"/>
  </w:num>
  <w:num w:numId="2" w16cid:durableId="744105566">
    <w:abstractNumId w:val="1"/>
  </w:num>
  <w:num w:numId="3" w16cid:durableId="638389013">
    <w:abstractNumId w:val="2"/>
  </w:num>
  <w:num w:numId="4" w16cid:durableId="888423603">
    <w:abstractNumId w:val="5"/>
  </w:num>
  <w:num w:numId="5" w16cid:durableId="1183933034">
    <w:abstractNumId w:val="4"/>
  </w:num>
  <w:num w:numId="6" w16cid:durableId="55401689">
    <w:abstractNumId w:val="3"/>
  </w:num>
  <w:num w:numId="7" w16cid:durableId="311065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activeWritingStyle w:appName="MSWord" w:lang="en-GB" w:vendorID="64" w:dllVersion="0" w:nlCheck="1" w:checkStyle="0"/>
  <w:proofState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81EEE"/>
    <w:rsid w:val="00000CB6"/>
    <w:rsid w:val="00001710"/>
    <w:rsid w:val="00010A5A"/>
    <w:rsid w:val="000120BD"/>
    <w:rsid w:val="000123F2"/>
    <w:rsid w:val="00012B1F"/>
    <w:rsid w:val="00012C93"/>
    <w:rsid w:val="00013810"/>
    <w:rsid w:val="00014408"/>
    <w:rsid w:val="00014BC3"/>
    <w:rsid w:val="000163D3"/>
    <w:rsid w:val="00016BD4"/>
    <w:rsid w:val="00017546"/>
    <w:rsid w:val="00020C80"/>
    <w:rsid w:val="00020CC8"/>
    <w:rsid w:val="00020D9F"/>
    <w:rsid w:val="00022526"/>
    <w:rsid w:val="000238C1"/>
    <w:rsid w:val="00025EC4"/>
    <w:rsid w:val="00026B7D"/>
    <w:rsid w:val="0002711E"/>
    <w:rsid w:val="00027B69"/>
    <w:rsid w:val="00030ABB"/>
    <w:rsid w:val="00031341"/>
    <w:rsid w:val="00033054"/>
    <w:rsid w:val="00034773"/>
    <w:rsid w:val="00035C8F"/>
    <w:rsid w:val="00036AB9"/>
    <w:rsid w:val="0003789E"/>
    <w:rsid w:val="00040B2C"/>
    <w:rsid w:val="00040BD4"/>
    <w:rsid w:val="0004134F"/>
    <w:rsid w:val="000438A7"/>
    <w:rsid w:val="000445B2"/>
    <w:rsid w:val="00045CA3"/>
    <w:rsid w:val="000464F9"/>
    <w:rsid w:val="00046B82"/>
    <w:rsid w:val="0004734A"/>
    <w:rsid w:val="00051578"/>
    <w:rsid w:val="0005213F"/>
    <w:rsid w:val="0005285B"/>
    <w:rsid w:val="00056224"/>
    <w:rsid w:val="00057EDC"/>
    <w:rsid w:val="00060BAC"/>
    <w:rsid w:val="00061732"/>
    <w:rsid w:val="0006284C"/>
    <w:rsid w:val="00063105"/>
    <w:rsid w:val="00064CE7"/>
    <w:rsid w:val="00064DD8"/>
    <w:rsid w:val="00066DB2"/>
    <w:rsid w:val="000679D7"/>
    <w:rsid w:val="00067CB9"/>
    <w:rsid w:val="00067EA1"/>
    <w:rsid w:val="000759B5"/>
    <w:rsid w:val="0007617C"/>
    <w:rsid w:val="00077759"/>
    <w:rsid w:val="000800E8"/>
    <w:rsid w:val="00080EE9"/>
    <w:rsid w:val="00081905"/>
    <w:rsid w:val="00081B3D"/>
    <w:rsid w:val="00081D01"/>
    <w:rsid w:val="000821CE"/>
    <w:rsid w:val="00082CAA"/>
    <w:rsid w:val="00084ADF"/>
    <w:rsid w:val="00086693"/>
    <w:rsid w:val="00086C43"/>
    <w:rsid w:val="0008795C"/>
    <w:rsid w:val="00087BA3"/>
    <w:rsid w:val="000900C2"/>
    <w:rsid w:val="00090D25"/>
    <w:rsid w:val="00091A54"/>
    <w:rsid w:val="00092CAE"/>
    <w:rsid w:val="00096880"/>
    <w:rsid w:val="0009740A"/>
    <w:rsid w:val="000A0E11"/>
    <w:rsid w:val="000A3038"/>
    <w:rsid w:val="000A3BA2"/>
    <w:rsid w:val="000A3C4A"/>
    <w:rsid w:val="000A4721"/>
    <w:rsid w:val="000A50C2"/>
    <w:rsid w:val="000A6110"/>
    <w:rsid w:val="000A65B5"/>
    <w:rsid w:val="000B0460"/>
    <w:rsid w:val="000B13A6"/>
    <w:rsid w:val="000B1F3E"/>
    <w:rsid w:val="000B3E97"/>
    <w:rsid w:val="000B40A8"/>
    <w:rsid w:val="000B4472"/>
    <w:rsid w:val="000B51A2"/>
    <w:rsid w:val="000B649A"/>
    <w:rsid w:val="000B6846"/>
    <w:rsid w:val="000B697C"/>
    <w:rsid w:val="000C1AF4"/>
    <w:rsid w:val="000C3845"/>
    <w:rsid w:val="000C5410"/>
    <w:rsid w:val="000C5830"/>
    <w:rsid w:val="000C5BD5"/>
    <w:rsid w:val="000C66B7"/>
    <w:rsid w:val="000C6B5A"/>
    <w:rsid w:val="000D0420"/>
    <w:rsid w:val="000D05EE"/>
    <w:rsid w:val="000D0680"/>
    <w:rsid w:val="000D370E"/>
    <w:rsid w:val="000D4060"/>
    <w:rsid w:val="000D4414"/>
    <w:rsid w:val="000D5BD8"/>
    <w:rsid w:val="000D69F3"/>
    <w:rsid w:val="000E1C5D"/>
    <w:rsid w:val="000E1D72"/>
    <w:rsid w:val="000E1DD8"/>
    <w:rsid w:val="000E4022"/>
    <w:rsid w:val="000E4124"/>
    <w:rsid w:val="000E414D"/>
    <w:rsid w:val="000E58EB"/>
    <w:rsid w:val="000E710C"/>
    <w:rsid w:val="000E76AC"/>
    <w:rsid w:val="000E79F1"/>
    <w:rsid w:val="000F0A70"/>
    <w:rsid w:val="000F4D58"/>
    <w:rsid w:val="000F55FF"/>
    <w:rsid w:val="000F6FE8"/>
    <w:rsid w:val="000F7694"/>
    <w:rsid w:val="000F7C88"/>
    <w:rsid w:val="001020A7"/>
    <w:rsid w:val="00102415"/>
    <w:rsid w:val="00103B14"/>
    <w:rsid w:val="0010460E"/>
    <w:rsid w:val="00105673"/>
    <w:rsid w:val="00105B88"/>
    <w:rsid w:val="00105C78"/>
    <w:rsid w:val="00106337"/>
    <w:rsid w:val="00106A3E"/>
    <w:rsid w:val="00111E3E"/>
    <w:rsid w:val="00112720"/>
    <w:rsid w:val="00112A0D"/>
    <w:rsid w:val="00113326"/>
    <w:rsid w:val="00114CA0"/>
    <w:rsid w:val="001150C0"/>
    <w:rsid w:val="001159D5"/>
    <w:rsid w:val="00116739"/>
    <w:rsid w:val="001171AD"/>
    <w:rsid w:val="0012098D"/>
    <w:rsid w:val="0012171B"/>
    <w:rsid w:val="00121BD6"/>
    <w:rsid w:val="00121F93"/>
    <w:rsid w:val="00122FCB"/>
    <w:rsid w:val="00127ADE"/>
    <w:rsid w:val="001334DF"/>
    <w:rsid w:val="0013357A"/>
    <w:rsid w:val="001341F4"/>
    <w:rsid w:val="00135FD5"/>
    <w:rsid w:val="001360C4"/>
    <w:rsid w:val="0014061E"/>
    <w:rsid w:val="00141B94"/>
    <w:rsid w:val="001427DE"/>
    <w:rsid w:val="00143029"/>
    <w:rsid w:val="00144B64"/>
    <w:rsid w:val="0015232E"/>
    <w:rsid w:val="00152B48"/>
    <w:rsid w:val="00152B5A"/>
    <w:rsid w:val="00153499"/>
    <w:rsid w:val="00153DE6"/>
    <w:rsid w:val="00154A93"/>
    <w:rsid w:val="00155AE8"/>
    <w:rsid w:val="00160177"/>
    <w:rsid w:val="00163180"/>
    <w:rsid w:val="00164EB5"/>
    <w:rsid w:val="00165E1B"/>
    <w:rsid w:val="00167DE1"/>
    <w:rsid w:val="0017057A"/>
    <w:rsid w:val="00171B9C"/>
    <w:rsid w:val="00171BA1"/>
    <w:rsid w:val="001721BB"/>
    <w:rsid w:val="00173207"/>
    <w:rsid w:val="0017351A"/>
    <w:rsid w:val="0017447D"/>
    <w:rsid w:val="0017596B"/>
    <w:rsid w:val="00176D06"/>
    <w:rsid w:val="00177A8A"/>
    <w:rsid w:val="00181228"/>
    <w:rsid w:val="00181C7C"/>
    <w:rsid w:val="001849AF"/>
    <w:rsid w:val="001860D6"/>
    <w:rsid w:val="0018627C"/>
    <w:rsid w:val="00187D5B"/>
    <w:rsid w:val="001900BA"/>
    <w:rsid w:val="001921ED"/>
    <w:rsid w:val="001954CF"/>
    <w:rsid w:val="00196721"/>
    <w:rsid w:val="001A061B"/>
    <w:rsid w:val="001A1513"/>
    <w:rsid w:val="001A1909"/>
    <w:rsid w:val="001A2C71"/>
    <w:rsid w:val="001A56D7"/>
    <w:rsid w:val="001A6920"/>
    <w:rsid w:val="001A6F37"/>
    <w:rsid w:val="001B15EC"/>
    <w:rsid w:val="001B3147"/>
    <w:rsid w:val="001B551C"/>
    <w:rsid w:val="001B70EC"/>
    <w:rsid w:val="001B775E"/>
    <w:rsid w:val="001C0DBF"/>
    <w:rsid w:val="001C1256"/>
    <w:rsid w:val="001C1578"/>
    <w:rsid w:val="001C1818"/>
    <w:rsid w:val="001C1DAD"/>
    <w:rsid w:val="001C2240"/>
    <w:rsid w:val="001C2416"/>
    <w:rsid w:val="001C2C8C"/>
    <w:rsid w:val="001C3751"/>
    <w:rsid w:val="001C3D46"/>
    <w:rsid w:val="001C3D82"/>
    <w:rsid w:val="001C51ED"/>
    <w:rsid w:val="001C610B"/>
    <w:rsid w:val="001C6212"/>
    <w:rsid w:val="001C6742"/>
    <w:rsid w:val="001C7222"/>
    <w:rsid w:val="001C73A5"/>
    <w:rsid w:val="001C740E"/>
    <w:rsid w:val="001C7445"/>
    <w:rsid w:val="001D1986"/>
    <w:rsid w:val="001D2A69"/>
    <w:rsid w:val="001D2CA5"/>
    <w:rsid w:val="001D2D56"/>
    <w:rsid w:val="001D5B2B"/>
    <w:rsid w:val="001D5B9B"/>
    <w:rsid w:val="001E031F"/>
    <w:rsid w:val="001E383F"/>
    <w:rsid w:val="001E3B87"/>
    <w:rsid w:val="001E44F8"/>
    <w:rsid w:val="001E6827"/>
    <w:rsid w:val="001F0B17"/>
    <w:rsid w:val="001F29FF"/>
    <w:rsid w:val="001F468C"/>
    <w:rsid w:val="001F4B4E"/>
    <w:rsid w:val="001F4FF3"/>
    <w:rsid w:val="001F565B"/>
    <w:rsid w:val="001F59BF"/>
    <w:rsid w:val="001F74F4"/>
    <w:rsid w:val="001F7B7D"/>
    <w:rsid w:val="00200002"/>
    <w:rsid w:val="00201CFA"/>
    <w:rsid w:val="00202154"/>
    <w:rsid w:val="002025BE"/>
    <w:rsid w:val="00202953"/>
    <w:rsid w:val="00203683"/>
    <w:rsid w:val="00203BFD"/>
    <w:rsid w:val="002044B3"/>
    <w:rsid w:val="002060C3"/>
    <w:rsid w:val="00206183"/>
    <w:rsid w:val="00206C81"/>
    <w:rsid w:val="00206FFE"/>
    <w:rsid w:val="0021183D"/>
    <w:rsid w:val="002129C6"/>
    <w:rsid w:val="00213A75"/>
    <w:rsid w:val="002140F2"/>
    <w:rsid w:val="0021421E"/>
    <w:rsid w:val="002149DB"/>
    <w:rsid w:val="00215645"/>
    <w:rsid w:val="00215C82"/>
    <w:rsid w:val="00217F97"/>
    <w:rsid w:val="0022135E"/>
    <w:rsid w:val="0022169A"/>
    <w:rsid w:val="00223D40"/>
    <w:rsid w:val="00227B6E"/>
    <w:rsid w:val="002303C1"/>
    <w:rsid w:val="0023141E"/>
    <w:rsid w:val="00232FA8"/>
    <w:rsid w:val="00233F15"/>
    <w:rsid w:val="00234E51"/>
    <w:rsid w:val="00235178"/>
    <w:rsid w:val="00236125"/>
    <w:rsid w:val="00237B85"/>
    <w:rsid w:val="00240AB7"/>
    <w:rsid w:val="00240C94"/>
    <w:rsid w:val="00240D16"/>
    <w:rsid w:val="00241E07"/>
    <w:rsid w:val="00243015"/>
    <w:rsid w:val="00243CD5"/>
    <w:rsid w:val="002449AC"/>
    <w:rsid w:val="00244C77"/>
    <w:rsid w:val="00247A26"/>
    <w:rsid w:val="00247CA2"/>
    <w:rsid w:val="002516A0"/>
    <w:rsid w:val="0025505F"/>
    <w:rsid w:val="00255B8D"/>
    <w:rsid w:val="0025629C"/>
    <w:rsid w:val="002564E0"/>
    <w:rsid w:val="00256FFB"/>
    <w:rsid w:val="00261078"/>
    <w:rsid w:val="002617DC"/>
    <w:rsid w:val="0026265B"/>
    <w:rsid w:val="00262CEB"/>
    <w:rsid w:val="00263E72"/>
    <w:rsid w:val="00265911"/>
    <w:rsid w:val="00265DD4"/>
    <w:rsid w:val="00266465"/>
    <w:rsid w:val="00270578"/>
    <w:rsid w:val="002708C6"/>
    <w:rsid w:val="002711DC"/>
    <w:rsid w:val="00272578"/>
    <w:rsid w:val="002745A4"/>
    <w:rsid w:val="002747B9"/>
    <w:rsid w:val="00274D69"/>
    <w:rsid w:val="002770F1"/>
    <w:rsid w:val="0027737A"/>
    <w:rsid w:val="00280234"/>
    <w:rsid w:val="00280445"/>
    <w:rsid w:val="00281217"/>
    <w:rsid w:val="0028140D"/>
    <w:rsid w:val="00281410"/>
    <w:rsid w:val="00285160"/>
    <w:rsid w:val="002862AA"/>
    <w:rsid w:val="002869E0"/>
    <w:rsid w:val="002911AE"/>
    <w:rsid w:val="00293CC2"/>
    <w:rsid w:val="0029485D"/>
    <w:rsid w:val="00295220"/>
    <w:rsid w:val="002967BE"/>
    <w:rsid w:val="00297A35"/>
    <w:rsid w:val="002A07BC"/>
    <w:rsid w:val="002A08C0"/>
    <w:rsid w:val="002A14B4"/>
    <w:rsid w:val="002A160C"/>
    <w:rsid w:val="002A19AE"/>
    <w:rsid w:val="002A29B0"/>
    <w:rsid w:val="002A3023"/>
    <w:rsid w:val="002A34DF"/>
    <w:rsid w:val="002A5984"/>
    <w:rsid w:val="002A6DA4"/>
    <w:rsid w:val="002A75FE"/>
    <w:rsid w:val="002B0FFF"/>
    <w:rsid w:val="002B1E0F"/>
    <w:rsid w:val="002B3663"/>
    <w:rsid w:val="002B39E3"/>
    <w:rsid w:val="002B3BD6"/>
    <w:rsid w:val="002B44FF"/>
    <w:rsid w:val="002B58D3"/>
    <w:rsid w:val="002B64BB"/>
    <w:rsid w:val="002B7EDD"/>
    <w:rsid w:val="002C0099"/>
    <w:rsid w:val="002C312D"/>
    <w:rsid w:val="002C6B14"/>
    <w:rsid w:val="002C784D"/>
    <w:rsid w:val="002D1B6A"/>
    <w:rsid w:val="002D37A3"/>
    <w:rsid w:val="002D7E89"/>
    <w:rsid w:val="002E1B2D"/>
    <w:rsid w:val="002E2753"/>
    <w:rsid w:val="002E432F"/>
    <w:rsid w:val="002E5974"/>
    <w:rsid w:val="002E5E2F"/>
    <w:rsid w:val="002E5F88"/>
    <w:rsid w:val="002E7AEB"/>
    <w:rsid w:val="002E7DC9"/>
    <w:rsid w:val="002F07B9"/>
    <w:rsid w:val="002F25E3"/>
    <w:rsid w:val="002F4134"/>
    <w:rsid w:val="002F78A0"/>
    <w:rsid w:val="00303BA0"/>
    <w:rsid w:val="00303BA1"/>
    <w:rsid w:val="0030626F"/>
    <w:rsid w:val="0030792C"/>
    <w:rsid w:val="003116EA"/>
    <w:rsid w:val="00312B14"/>
    <w:rsid w:val="00313714"/>
    <w:rsid w:val="00313C95"/>
    <w:rsid w:val="00314CE2"/>
    <w:rsid w:val="003157F6"/>
    <w:rsid w:val="00315A87"/>
    <w:rsid w:val="003162DF"/>
    <w:rsid w:val="00317AF7"/>
    <w:rsid w:val="003222ED"/>
    <w:rsid w:val="00322712"/>
    <w:rsid w:val="00322A7D"/>
    <w:rsid w:val="00322BD9"/>
    <w:rsid w:val="00322DF0"/>
    <w:rsid w:val="00324860"/>
    <w:rsid w:val="0032515D"/>
    <w:rsid w:val="00325C8C"/>
    <w:rsid w:val="0032696C"/>
    <w:rsid w:val="00327010"/>
    <w:rsid w:val="00327253"/>
    <w:rsid w:val="00332581"/>
    <w:rsid w:val="00333417"/>
    <w:rsid w:val="003338B9"/>
    <w:rsid w:val="00335501"/>
    <w:rsid w:val="00337000"/>
    <w:rsid w:val="003401A9"/>
    <w:rsid w:val="003406DB"/>
    <w:rsid w:val="00340BB9"/>
    <w:rsid w:val="0034197E"/>
    <w:rsid w:val="00342BA4"/>
    <w:rsid w:val="00343A78"/>
    <w:rsid w:val="00346595"/>
    <w:rsid w:val="003466EA"/>
    <w:rsid w:val="00351D3E"/>
    <w:rsid w:val="00352A7F"/>
    <w:rsid w:val="00352AA2"/>
    <w:rsid w:val="0035306D"/>
    <w:rsid w:val="00357177"/>
    <w:rsid w:val="003572D0"/>
    <w:rsid w:val="00361D80"/>
    <w:rsid w:val="0036402F"/>
    <w:rsid w:val="00365D66"/>
    <w:rsid w:val="0036724F"/>
    <w:rsid w:val="00370B4D"/>
    <w:rsid w:val="00373527"/>
    <w:rsid w:val="00374620"/>
    <w:rsid w:val="00375544"/>
    <w:rsid w:val="00375E1C"/>
    <w:rsid w:val="00376137"/>
    <w:rsid w:val="0037634C"/>
    <w:rsid w:val="00376558"/>
    <w:rsid w:val="003779E4"/>
    <w:rsid w:val="00377E89"/>
    <w:rsid w:val="00383411"/>
    <w:rsid w:val="00383D73"/>
    <w:rsid w:val="00384957"/>
    <w:rsid w:val="00384EEA"/>
    <w:rsid w:val="003853C4"/>
    <w:rsid w:val="00385B15"/>
    <w:rsid w:val="00393E37"/>
    <w:rsid w:val="00396599"/>
    <w:rsid w:val="0039689B"/>
    <w:rsid w:val="003A075C"/>
    <w:rsid w:val="003A09B8"/>
    <w:rsid w:val="003A14E3"/>
    <w:rsid w:val="003A1DA9"/>
    <w:rsid w:val="003A2B5D"/>
    <w:rsid w:val="003A5DBE"/>
    <w:rsid w:val="003A6299"/>
    <w:rsid w:val="003A73DE"/>
    <w:rsid w:val="003A7759"/>
    <w:rsid w:val="003B1439"/>
    <w:rsid w:val="003B1DDE"/>
    <w:rsid w:val="003B2270"/>
    <w:rsid w:val="003B47CC"/>
    <w:rsid w:val="003B4D3C"/>
    <w:rsid w:val="003B5719"/>
    <w:rsid w:val="003B73FE"/>
    <w:rsid w:val="003B7460"/>
    <w:rsid w:val="003C10A6"/>
    <w:rsid w:val="003C1551"/>
    <w:rsid w:val="003C26BF"/>
    <w:rsid w:val="003C494B"/>
    <w:rsid w:val="003C4F72"/>
    <w:rsid w:val="003C7EF3"/>
    <w:rsid w:val="003D0C78"/>
    <w:rsid w:val="003D0EC7"/>
    <w:rsid w:val="003D10AA"/>
    <w:rsid w:val="003D2CF2"/>
    <w:rsid w:val="003D4563"/>
    <w:rsid w:val="003D5B55"/>
    <w:rsid w:val="003D68C9"/>
    <w:rsid w:val="003E02DC"/>
    <w:rsid w:val="003E347B"/>
    <w:rsid w:val="003E37A8"/>
    <w:rsid w:val="003E3FEF"/>
    <w:rsid w:val="003E4210"/>
    <w:rsid w:val="003F2042"/>
    <w:rsid w:val="003F31A3"/>
    <w:rsid w:val="003F3256"/>
    <w:rsid w:val="003F394A"/>
    <w:rsid w:val="003F3C0D"/>
    <w:rsid w:val="003F5C48"/>
    <w:rsid w:val="003F61EF"/>
    <w:rsid w:val="003F6469"/>
    <w:rsid w:val="003F64CE"/>
    <w:rsid w:val="003F7394"/>
    <w:rsid w:val="00400D6E"/>
    <w:rsid w:val="00401445"/>
    <w:rsid w:val="0040181B"/>
    <w:rsid w:val="00402C76"/>
    <w:rsid w:val="00403816"/>
    <w:rsid w:val="0040619C"/>
    <w:rsid w:val="00406D8A"/>
    <w:rsid w:val="00407492"/>
    <w:rsid w:val="0040774C"/>
    <w:rsid w:val="004110C0"/>
    <w:rsid w:val="00411147"/>
    <w:rsid w:val="0041120D"/>
    <w:rsid w:val="00413146"/>
    <w:rsid w:val="00413F80"/>
    <w:rsid w:val="0041426F"/>
    <w:rsid w:val="00417050"/>
    <w:rsid w:val="00420E68"/>
    <w:rsid w:val="004210E4"/>
    <w:rsid w:val="004217BE"/>
    <w:rsid w:val="00421DF8"/>
    <w:rsid w:val="00424B17"/>
    <w:rsid w:val="00426BD7"/>
    <w:rsid w:val="00427C97"/>
    <w:rsid w:val="004308A9"/>
    <w:rsid w:val="00431EF9"/>
    <w:rsid w:val="00433132"/>
    <w:rsid w:val="00433465"/>
    <w:rsid w:val="00434E30"/>
    <w:rsid w:val="004359FD"/>
    <w:rsid w:val="00435A3B"/>
    <w:rsid w:val="0044076E"/>
    <w:rsid w:val="00441BB6"/>
    <w:rsid w:val="004423C6"/>
    <w:rsid w:val="004426C7"/>
    <w:rsid w:val="004434ED"/>
    <w:rsid w:val="004476D5"/>
    <w:rsid w:val="00447CF9"/>
    <w:rsid w:val="004508C0"/>
    <w:rsid w:val="00451558"/>
    <w:rsid w:val="0045329D"/>
    <w:rsid w:val="004549A3"/>
    <w:rsid w:val="004565F3"/>
    <w:rsid w:val="004573CF"/>
    <w:rsid w:val="004608D7"/>
    <w:rsid w:val="00460BB8"/>
    <w:rsid w:val="004610A1"/>
    <w:rsid w:val="004621D3"/>
    <w:rsid w:val="004645E3"/>
    <w:rsid w:val="00464EA7"/>
    <w:rsid w:val="00466038"/>
    <w:rsid w:val="00466AEF"/>
    <w:rsid w:val="004721D6"/>
    <w:rsid w:val="0047288F"/>
    <w:rsid w:val="004737E3"/>
    <w:rsid w:val="004739D8"/>
    <w:rsid w:val="0047422C"/>
    <w:rsid w:val="00480948"/>
    <w:rsid w:val="00480AD1"/>
    <w:rsid w:val="004813FE"/>
    <w:rsid w:val="00486F58"/>
    <w:rsid w:val="00490125"/>
    <w:rsid w:val="0049360C"/>
    <w:rsid w:val="00495719"/>
    <w:rsid w:val="00495872"/>
    <w:rsid w:val="00495BE3"/>
    <w:rsid w:val="00495EFC"/>
    <w:rsid w:val="00496527"/>
    <w:rsid w:val="00496A30"/>
    <w:rsid w:val="00496DD2"/>
    <w:rsid w:val="004A267C"/>
    <w:rsid w:val="004A42F7"/>
    <w:rsid w:val="004A7EEE"/>
    <w:rsid w:val="004B161B"/>
    <w:rsid w:val="004B2461"/>
    <w:rsid w:val="004B2533"/>
    <w:rsid w:val="004B30DC"/>
    <w:rsid w:val="004B3940"/>
    <w:rsid w:val="004B3B7C"/>
    <w:rsid w:val="004B42EA"/>
    <w:rsid w:val="004B5604"/>
    <w:rsid w:val="004B5A9B"/>
    <w:rsid w:val="004B6075"/>
    <w:rsid w:val="004B7372"/>
    <w:rsid w:val="004B7D90"/>
    <w:rsid w:val="004C26EB"/>
    <w:rsid w:val="004C2B0E"/>
    <w:rsid w:val="004C2DD3"/>
    <w:rsid w:val="004C4BFD"/>
    <w:rsid w:val="004C53D5"/>
    <w:rsid w:val="004C6FEF"/>
    <w:rsid w:val="004C7DCA"/>
    <w:rsid w:val="004D07CB"/>
    <w:rsid w:val="004D0B0B"/>
    <w:rsid w:val="004D4715"/>
    <w:rsid w:val="004D4B8E"/>
    <w:rsid w:val="004D56B4"/>
    <w:rsid w:val="004D5BB3"/>
    <w:rsid w:val="004E1D4E"/>
    <w:rsid w:val="004E24A6"/>
    <w:rsid w:val="004E315F"/>
    <w:rsid w:val="004E3780"/>
    <w:rsid w:val="004E4B5F"/>
    <w:rsid w:val="004E5DD6"/>
    <w:rsid w:val="004E702D"/>
    <w:rsid w:val="004F084D"/>
    <w:rsid w:val="004F119E"/>
    <w:rsid w:val="004F4F1B"/>
    <w:rsid w:val="004F56CA"/>
    <w:rsid w:val="004F5BC7"/>
    <w:rsid w:val="004F6DBD"/>
    <w:rsid w:val="004F7488"/>
    <w:rsid w:val="00500DE7"/>
    <w:rsid w:val="005016D8"/>
    <w:rsid w:val="0050270A"/>
    <w:rsid w:val="00503BD3"/>
    <w:rsid w:val="00503F38"/>
    <w:rsid w:val="0050472F"/>
    <w:rsid w:val="0050579E"/>
    <w:rsid w:val="00505AFE"/>
    <w:rsid w:val="00505E2A"/>
    <w:rsid w:val="005061F6"/>
    <w:rsid w:val="00506265"/>
    <w:rsid w:val="00507263"/>
    <w:rsid w:val="00507481"/>
    <w:rsid w:val="00507BF0"/>
    <w:rsid w:val="0051121A"/>
    <w:rsid w:val="0051195A"/>
    <w:rsid w:val="00512425"/>
    <w:rsid w:val="00512740"/>
    <w:rsid w:val="005136E1"/>
    <w:rsid w:val="00513F7B"/>
    <w:rsid w:val="0051455B"/>
    <w:rsid w:val="00514D95"/>
    <w:rsid w:val="00515CA8"/>
    <w:rsid w:val="005222C0"/>
    <w:rsid w:val="0052230E"/>
    <w:rsid w:val="005223DC"/>
    <w:rsid w:val="00522D2B"/>
    <w:rsid w:val="005259B6"/>
    <w:rsid w:val="00527C19"/>
    <w:rsid w:val="005315F5"/>
    <w:rsid w:val="00531C97"/>
    <w:rsid w:val="0053407D"/>
    <w:rsid w:val="00535758"/>
    <w:rsid w:val="00537599"/>
    <w:rsid w:val="00540201"/>
    <w:rsid w:val="00540A8A"/>
    <w:rsid w:val="00542553"/>
    <w:rsid w:val="0055003E"/>
    <w:rsid w:val="005521BD"/>
    <w:rsid w:val="0055522A"/>
    <w:rsid w:val="00555C22"/>
    <w:rsid w:val="00556B38"/>
    <w:rsid w:val="0056040A"/>
    <w:rsid w:val="00561B11"/>
    <w:rsid w:val="005648CB"/>
    <w:rsid w:val="0056612E"/>
    <w:rsid w:val="005668F8"/>
    <w:rsid w:val="00566F14"/>
    <w:rsid w:val="00570083"/>
    <w:rsid w:val="00573061"/>
    <w:rsid w:val="00574C49"/>
    <w:rsid w:val="00575A34"/>
    <w:rsid w:val="005767EF"/>
    <w:rsid w:val="005771F4"/>
    <w:rsid w:val="00577F12"/>
    <w:rsid w:val="005813B0"/>
    <w:rsid w:val="005819B3"/>
    <w:rsid w:val="00581F73"/>
    <w:rsid w:val="00583232"/>
    <w:rsid w:val="00583990"/>
    <w:rsid w:val="00585255"/>
    <w:rsid w:val="005864F5"/>
    <w:rsid w:val="005900A2"/>
    <w:rsid w:val="00591180"/>
    <w:rsid w:val="00591436"/>
    <w:rsid w:val="00591E45"/>
    <w:rsid w:val="00594182"/>
    <w:rsid w:val="00594633"/>
    <w:rsid w:val="00594DE2"/>
    <w:rsid w:val="00595C64"/>
    <w:rsid w:val="00596188"/>
    <w:rsid w:val="00596BE3"/>
    <w:rsid w:val="0059740B"/>
    <w:rsid w:val="005A01D2"/>
    <w:rsid w:val="005A10FE"/>
    <w:rsid w:val="005A1641"/>
    <w:rsid w:val="005A4982"/>
    <w:rsid w:val="005A4BA9"/>
    <w:rsid w:val="005A5744"/>
    <w:rsid w:val="005A78C4"/>
    <w:rsid w:val="005B0ABF"/>
    <w:rsid w:val="005B24C0"/>
    <w:rsid w:val="005B4C41"/>
    <w:rsid w:val="005C3C2B"/>
    <w:rsid w:val="005C4FC1"/>
    <w:rsid w:val="005C5573"/>
    <w:rsid w:val="005C6C83"/>
    <w:rsid w:val="005C7EF6"/>
    <w:rsid w:val="005C7FF4"/>
    <w:rsid w:val="005D01D0"/>
    <w:rsid w:val="005D0419"/>
    <w:rsid w:val="005D3D49"/>
    <w:rsid w:val="005D421D"/>
    <w:rsid w:val="005D4764"/>
    <w:rsid w:val="005D67BD"/>
    <w:rsid w:val="005D6B51"/>
    <w:rsid w:val="005D7115"/>
    <w:rsid w:val="005D7F5F"/>
    <w:rsid w:val="005E1E5D"/>
    <w:rsid w:val="005E21E9"/>
    <w:rsid w:val="005E2621"/>
    <w:rsid w:val="005F13A6"/>
    <w:rsid w:val="005F1A97"/>
    <w:rsid w:val="005F3FB9"/>
    <w:rsid w:val="005F4BA3"/>
    <w:rsid w:val="005F5897"/>
    <w:rsid w:val="005F6DB3"/>
    <w:rsid w:val="005F72DD"/>
    <w:rsid w:val="005F7776"/>
    <w:rsid w:val="0060029E"/>
    <w:rsid w:val="00600EF7"/>
    <w:rsid w:val="006056BF"/>
    <w:rsid w:val="00606718"/>
    <w:rsid w:val="00610D56"/>
    <w:rsid w:val="00613F98"/>
    <w:rsid w:val="00614A0F"/>
    <w:rsid w:val="0061511E"/>
    <w:rsid w:val="006173A3"/>
    <w:rsid w:val="00617FF7"/>
    <w:rsid w:val="00620C93"/>
    <w:rsid w:val="006212E6"/>
    <w:rsid w:val="00621DFB"/>
    <w:rsid w:val="00623C20"/>
    <w:rsid w:val="0062414A"/>
    <w:rsid w:val="006251D9"/>
    <w:rsid w:val="0062593D"/>
    <w:rsid w:val="00625E81"/>
    <w:rsid w:val="00626521"/>
    <w:rsid w:val="006274FB"/>
    <w:rsid w:val="00630CE8"/>
    <w:rsid w:val="006331CE"/>
    <w:rsid w:val="00633B52"/>
    <w:rsid w:val="006368CF"/>
    <w:rsid w:val="00640FAB"/>
    <w:rsid w:val="006415AA"/>
    <w:rsid w:val="00645289"/>
    <w:rsid w:val="00645605"/>
    <w:rsid w:val="006460C0"/>
    <w:rsid w:val="00646497"/>
    <w:rsid w:val="0065064C"/>
    <w:rsid w:val="0065082E"/>
    <w:rsid w:val="00654A50"/>
    <w:rsid w:val="00656962"/>
    <w:rsid w:val="00656D01"/>
    <w:rsid w:val="006608AD"/>
    <w:rsid w:val="00662FFF"/>
    <w:rsid w:val="00663299"/>
    <w:rsid w:val="006637DE"/>
    <w:rsid w:val="00663C72"/>
    <w:rsid w:val="006644D2"/>
    <w:rsid w:val="006667F0"/>
    <w:rsid w:val="00666AFA"/>
    <w:rsid w:val="00671887"/>
    <w:rsid w:val="00672190"/>
    <w:rsid w:val="00673629"/>
    <w:rsid w:val="00674214"/>
    <w:rsid w:val="00674818"/>
    <w:rsid w:val="00674970"/>
    <w:rsid w:val="00675C04"/>
    <w:rsid w:val="0068019B"/>
    <w:rsid w:val="00681EEE"/>
    <w:rsid w:val="0068249E"/>
    <w:rsid w:val="00682B71"/>
    <w:rsid w:val="00682BF3"/>
    <w:rsid w:val="00684129"/>
    <w:rsid w:val="00685EF9"/>
    <w:rsid w:val="00686221"/>
    <w:rsid w:val="00686A2B"/>
    <w:rsid w:val="006902FD"/>
    <w:rsid w:val="0069418A"/>
    <w:rsid w:val="006966BA"/>
    <w:rsid w:val="00696DFB"/>
    <w:rsid w:val="006A1407"/>
    <w:rsid w:val="006A2DC0"/>
    <w:rsid w:val="006A4779"/>
    <w:rsid w:val="006A4B97"/>
    <w:rsid w:val="006A4FEE"/>
    <w:rsid w:val="006A61CB"/>
    <w:rsid w:val="006A631B"/>
    <w:rsid w:val="006A65A2"/>
    <w:rsid w:val="006A6DA7"/>
    <w:rsid w:val="006A75C8"/>
    <w:rsid w:val="006B0893"/>
    <w:rsid w:val="006B1226"/>
    <w:rsid w:val="006B25F3"/>
    <w:rsid w:val="006B2D1D"/>
    <w:rsid w:val="006B30F6"/>
    <w:rsid w:val="006B4BC9"/>
    <w:rsid w:val="006B6970"/>
    <w:rsid w:val="006B7F27"/>
    <w:rsid w:val="006C1D91"/>
    <w:rsid w:val="006C2B88"/>
    <w:rsid w:val="006C3837"/>
    <w:rsid w:val="006C57D9"/>
    <w:rsid w:val="006C7B85"/>
    <w:rsid w:val="006D2799"/>
    <w:rsid w:val="006D376E"/>
    <w:rsid w:val="006D4208"/>
    <w:rsid w:val="006D4A2C"/>
    <w:rsid w:val="006D596A"/>
    <w:rsid w:val="006D5998"/>
    <w:rsid w:val="006D664A"/>
    <w:rsid w:val="006E1C9D"/>
    <w:rsid w:val="006E21B6"/>
    <w:rsid w:val="006E3EF3"/>
    <w:rsid w:val="006E7649"/>
    <w:rsid w:val="006F14FA"/>
    <w:rsid w:val="006F1FEE"/>
    <w:rsid w:val="006F36B3"/>
    <w:rsid w:val="006F4C08"/>
    <w:rsid w:val="00701023"/>
    <w:rsid w:val="0070235D"/>
    <w:rsid w:val="007036BC"/>
    <w:rsid w:val="0070463B"/>
    <w:rsid w:val="00705BB7"/>
    <w:rsid w:val="00706235"/>
    <w:rsid w:val="0070719D"/>
    <w:rsid w:val="00707231"/>
    <w:rsid w:val="00707425"/>
    <w:rsid w:val="00710538"/>
    <w:rsid w:val="0071071B"/>
    <w:rsid w:val="0071253F"/>
    <w:rsid w:val="007126A8"/>
    <w:rsid w:val="007136E7"/>
    <w:rsid w:val="007142C5"/>
    <w:rsid w:val="007154B7"/>
    <w:rsid w:val="00715768"/>
    <w:rsid w:val="0071682E"/>
    <w:rsid w:val="0071688A"/>
    <w:rsid w:val="00716EB7"/>
    <w:rsid w:val="00716F91"/>
    <w:rsid w:val="00720187"/>
    <w:rsid w:val="00720CF9"/>
    <w:rsid w:val="00720DD9"/>
    <w:rsid w:val="00721150"/>
    <w:rsid w:val="0072150D"/>
    <w:rsid w:val="00721732"/>
    <w:rsid w:val="007219D0"/>
    <w:rsid w:val="00722C75"/>
    <w:rsid w:val="00723A2A"/>
    <w:rsid w:val="007240D3"/>
    <w:rsid w:val="007276B4"/>
    <w:rsid w:val="00727A4F"/>
    <w:rsid w:val="007316B1"/>
    <w:rsid w:val="00734C2C"/>
    <w:rsid w:val="00735BDF"/>
    <w:rsid w:val="00740110"/>
    <w:rsid w:val="00742652"/>
    <w:rsid w:val="00744B7D"/>
    <w:rsid w:val="00745E98"/>
    <w:rsid w:val="00746861"/>
    <w:rsid w:val="00747BA1"/>
    <w:rsid w:val="0075016B"/>
    <w:rsid w:val="00751232"/>
    <w:rsid w:val="0075260A"/>
    <w:rsid w:val="00752785"/>
    <w:rsid w:val="00753878"/>
    <w:rsid w:val="007539B7"/>
    <w:rsid w:val="00753B1B"/>
    <w:rsid w:val="0075685A"/>
    <w:rsid w:val="00757246"/>
    <w:rsid w:val="00760258"/>
    <w:rsid w:val="00760AFD"/>
    <w:rsid w:val="00762D09"/>
    <w:rsid w:val="007635FA"/>
    <w:rsid w:val="00763FDB"/>
    <w:rsid w:val="0076523C"/>
    <w:rsid w:val="00765338"/>
    <w:rsid w:val="00765A16"/>
    <w:rsid w:val="00765D18"/>
    <w:rsid w:val="0077042D"/>
    <w:rsid w:val="007721CD"/>
    <w:rsid w:val="00773228"/>
    <w:rsid w:val="00774573"/>
    <w:rsid w:val="0077461A"/>
    <w:rsid w:val="00775264"/>
    <w:rsid w:val="00775571"/>
    <w:rsid w:val="00780181"/>
    <w:rsid w:val="0078168F"/>
    <w:rsid w:val="007819D9"/>
    <w:rsid w:val="0078205A"/>
    <w:rsid w:val="007824F6"/>
    <w:rsid w:val="00783175"/>
    <w:rsid w:val="0078327A"/>
    <w:rsid w:val="007833A6"/>
    <w:rsid w:val="00784A9C"/>
    <w:rsid w:val="00786C39"/>
    <w:rsid w:val="007905C9"/>
    <w:rsid w:val="00790646"/>
    <w:rsid w:val="00790F46"/>
    <w:rsid w:val="00791066"/>
    <w:rsid w:val="007910F8"/>
    <w:rsid w:val="00791BF0"/>
    <w:rsid w:val="00791FAC"/>
    <w:rsid w:val="00793819"/>
    <w:rsid w:val="00793907"/>
    <w:rsid w:val="00793BFD"/>
    <w:rsid w:val="0079596D"/>
    <w:rsid w:val="007A0DF3"/>
    <w:rsid w:val="007A103F"/>
    <w:rsid w:val="007A252E"/>
    <w:rsid w:val="007A2E2D"/>
    <w:rsid w:val="007A448D"/>
    <w:rsid w:val="007B2836"/>
    <w:rsid w:val="007B2D4A"/>
    <w:rsid w:val="007B3DA1"/>
    <w:rsid w:val="007B3ECE"/>
    <w:rsid w:val="007B4ED2"/>
    <w:rsid w:val="007B5720"/>
    <w:rsid w:val="007B6B59"/>
    <w:rsid w:val="007B7AEE"/>
    <w:rsid w:val="007C00DF"/>
    <w:rsid w:val="007C0EDA"/>
    <w:rsid w:val="007C3310"/>
    <w:rsid w:val="007C58E7"/>
    <w:rsid w:val="007C60F8"/>
    <w:rsid w:val="007D25AF"/>
    <w:rsid w:val="007D3B01"/>
    <w:rsid w:val="007D3E15"/>
    <w:rsid w:val="007D4086"/>
    <w:rsid w:val="007D4453"/>
    <w:rsid w:val="007D57FC"/>
    <w:rsid w:val="007D5B9D"/>
    <w:rsid w:val="007D7C2E"/>
    <w:rsid w:val="007E0808"/>
    <w:rsid w:val="007E1166"/>
    <w:rsid w:val="007E34BA"/>
    <w:rsid w:val="007E3E11"/>
    <w:rsid w:val="007E7CAC"/>
    <w:rsid w:val="007F0A9F"/>
    <w:rsid w:val="007F1ECD"/>
    <w:rsid w:val="007F2644"/>
    <w:rsid w:val="007F3974"/>
    <w:rsid w:val="007F5250"/>
    <w:rsid w:val="007F67F1"/>
    <w:rsid w:val="007F7BC2"/>
    <w:rsid w:val="008011F1"/>
    <w:rsid w:val="0080141F"/>
    <w:rsid w:val="00802070"/>
    <w:rsid w:val="00802FC6"/>
    <w:rsid w:val="00802FF8"/>
    <w:rsid w:val="008038E2"/>
    <w:rsid w:val="008041B6"/>
    <w:rsid w:val="008041DB"/>
    <w:rsid w:val="0080500F"/>
    <w:rsid w:val="00805521"/>
    <w:rsid w:val="008056DE"/>
    <w:rsid w:val="00806D3C"/>
    <w:rsid w:val="008071A9"/>
    <w:rsid w:val="00807D16"/>
    <w:rsid w:val="00811746"/>
    <w:rsid w:val="00811E2E"/>
    <w:rsid w:val="008120E2"/>
    <w:rsid w:val="0081322A"/>
    <w:rsid w:val="00815DA1"/>
    <w:rsid w:val="00817B50"/>
    <w:rsid w:val="00817ED4"/>
    <w:rsid w:val="00820331"/>
    <w:rsid w:val="008307D5"/>
    <w:rsid w:val="00830E3E"/>
    <w:rsid w:val="008312AC"/>
    <w:rsid w:val="00831FE7"/>
    <w:rsid w:val="0083254B"/>
    <w:rsid w:val="00834F8C"/>
    <w:rsid w:val="00836E9F"/>
    <w:rsid w:val="008371F9"/>
    <w:rsid w:val="00843274"/>
    <w:rsid w:val="00844DAB"/>
    <w:rsid w:val="00846050"/>
    <w:rsid w:val="0084757E"/>
    <w:rsid w:val="00847E06"/>
    <w:rsid w:val="0085142F"/>
    <w:rsid w:val="00851B38"/>
    <w:rsid w:val="00853295"/>
    <w:rsid w:val="008576F0"/>
    <w:rsid w:val="008604F2"/>
    <w:rsid w:val="00864CFD"/>
    <w:rsid w:val="0086539D"/>
    <w:rsid w:val="00865F2B"/>
    <w:rsid w:val="00866A3B"/>
    <w:rsid w:val="00866AAE"/>
    <w:rsid w:val="00866CC9"/>
    <w:rsid w:val="008671CD"/>
    <w:rsid w:val="00871B0B"/>
    <w:rsid w:val="0087353F"/>
    <w:rsid w:val="00873E72"/>
    <w:rsid w:val="008743E4"/>
    <w:rsid w:val="00874803"/>
    <w:rsid w:val="00876671"/>
    <w:rsid w:val="0087690D"/>
    <w:rsid w:val="00876ECB"/>
    <w:rsid w:val="00876F5B"/>
    <w:rsid w:val="008775FA"/>
    <w:rsid w:val="0087793D"/>
    <w:rsid w:val="00877D10"/>
    <w:rsid w:val="00881247"/>
    <w:rsid w:val="00881FF4"/>
    <w:rsid w:val="0088331A"/>
    <w:rsid w:val="0088356A"/>
    <w:rsid w:val="00884038"/>
    <w:rsid w:val="00886C0B"/>
    <w:rsid w:val="0089060E"/>
    <w:rsid w:val="00891DE4"/>
    <w:rsid w:val="0089270D"/>
    <w:rsid w:val="008935FE"/>
    <w:rsid w:val="0089384E"/>
    <w:rsid w:val="00893B6B"/>
    <w:rsid w:val="00894483"/>
    <w:rsid w:val="0089621D"/>
    <w:rsid w:val="00896C74"/>
    <w:rsid w:val="0089711D"/>
    <w:rsid w:val="00897F5D"/>
    <w:rsid w:val="008A122F"/>
    <w:rsid w:val="008A1822"/>
    <w:rsid w:val="008A3E0C"/>
    <w:rsid w:val="008A40B4"/>
    <w:rsid w:val="008A4BCA"/>
    <w:rsid w:val="008A5A2D"/>
    <w:rsid w:val="008A60A8"/>
    <w:rsid w:val="008B1A9A"/>
    <w:rsid w:val="008B4C33"/>
    <w:rsid w:val="008B52B3"/>
    <w:rsid w:val="008B60D5"/>
    <w:rsid w:val="008C0397"/>
    <w:rsid w:val="008C0BA2"/>
    <w:rsid w:val="008C0F0F"/>
    <w:rsid w:val="008C163A"/>
    <w:rsid w:val="008C197E"/>
    <w:rsid w:val="008C3AAF"/>
    <w:rsid w:val="008C5C84"/>
    <w:rsid w:val="008C6C67"/>
    <w:rsid w:val="008D02A1"/>
    <w:rsid w:val="008D1C5D"/>
    <w:rsid w:val="008D23A1"/>
    <w:rsid w:val="008D3ED6"/>
    <w:rsid w:val="008D4857"/>
    <w:rsid w:val="008E13A9"/>
    <w:rsid w:val="008E1A2A"/>
    <w:rsid w:val="008E21C0"/>
    <w:rsid w:val="008E25D4"/>
    <w:rsid w:val="008E37DE"/>
    <w:rsid w:val="008E3C01"/>
    <w:rsid w:val="008E3C98"/>
    <w:rsid w:val="008E475B"/>
    <w:rsid w:val="008E537C"/>
    <w:rsid w:val="008E766D"/>
    <w:rsid w:val="008E7F09"/>
    <w:rsid w:val="008F0122"/>
    <w:rsid w:val="008F0AAB"/>
    <w:rsid w:val="008F1545"/>
    <w:rsid w:val="008F2B53"/>
    <w:rsid w:val="008F3AFE"/>
    <w:rsid w:val="008F608E"/>
    <w:rsid w:val="008F60F2"/>
    <w:rsid w:val="008F772A"/>
    <w:rsid w:val="00901686"/>
    <w:rsid w:val="009018A9"/>
    <w:rsid w:val="0090295F"/>
    <w:rsid w:val="00903818"/>
    <w:rsid w:val="0090402F"/>
    <w:rsid w:val="009040AF"/>
    <w:rsid w:val="00904C24"/>
    <w:rsid w:val="00904E4A"/>
    <w:rsid w:val="009057B8"/>
    <w:rsid w:val="00905856"/>
    <w:rsid w:val="00906731"/>
    <w:rsid w:val="0090759B"/>
    <w:rsid w:val="0090781E"/>
    <w:rsid w:val="00910532"/>
    <w:rsid w:val="009118BB"/>
    <w:rsid w:val="00913EA8"/>
    <w:rsid w:val="0091468C"/>
    <w:rsid w:val="00915709"/>
    <w:rsid w:val="0091716F"/>
    <w:rsid w:val="00920D8F"/>
    <w:rsid w:val="009245A1"/>
    <w:rsid w:val="00925725"/>
    <w:rsid w:val="009261D2"/>
    <w:rsid w:val="0093026C"/>
    <w:rsid w:val="00931DAF"/>
    <w:rsid w:val="009323AA"/>
    <w:rsid w:val="00932433"/>
    <w:rsid w:val="009328A3"/>
    <w:rsid w:val="009331EE"/>
    <w:rsid w:val="00933AA4"/>
    <w:rsid w:val="00933D5F"/>
    <w:rsid w:val="00934C9E"/>
    <w:rsid w:val="0093563E"/>
    <w:rsid w:val="0093564B"/>
    <w:rsid w:val="00936FF3"/>
    <w:rsid w:val="00940CE9"/>
    <w:rsid w:val="00941AE2"/>
    <w:rsid w:val="00942B85"/>
    <w:rsid w:val="0094319B"/>
    <w:rsid w:val="00943D62"/>
    <w:rsid w:val="0094673C"/>
    <w:rsid w:val="00950082"/>
    <w:rsid w:val="0095112D"/>
    <w:rsid w:val="00952945"/>
    <w:rsid w:val="009534C4"/>
    <w:rsid w:val="00953C7B"/>
    <w:rsid w:val="0096128C"/>
    <w:rsid w:val="009612AE"/>
    <w:rsid w:val="0096193A"/>
    <w:rsid w:val="00962215"/>
    <w:rsid w:val="0096227D"/>
    <w:rsid w:val="00963B05"/>
    <w:rsid w:val="0096629F"/>
    <w:rsid w:val="00967F27"/>
    <w:rsid w:val="00970DE7"/>
    <w:rsid w:val="009710C0"/>
    <w:rsid w:val="009717C2"/>
    <w:rsid w:val="00971B78"/>
    <w:rsid w:val="00973BC4"/>
    <w:rsid w:val="009743C4"/>
    <w:rsid w:val="009743F4"/>
    <w:rsid w:val="00975A9E"/>
    <w:rsid w:val="00976200"/>
    <w:rsid w:val="00976AAD"/>
    <w:rsid w:val="00977397"/>
    <w:rsid w:val="00977DCF"/>
    <w:rsid w:val="009804A3"/>
    <w:rsid w:val="00985E13"/>
    <w:rsid w:val="009873B9"/>
    <w:rsid w:val="00993BA5"/>
    <w:rsid w:val="009953B7"/>
    <w:rsid w:val="00995557"/>
    <w:rsid w:val="00995954"/>
    <w:rsid w:val="00996D49"/>
    <w:rsid w:val="00997142"/>
    <w:rsid w:val="009A023D"/>
    <w:rsid w:val="009A049E"/>
    <w:rsid w:val="009A1255"/>
    <w:rsid w:val="009A29C1"/>
    <w:rsid w:val="009A4DED"/>
    <w:rsid w:val="009A64F2"/>
    <w:rsid w:val="009B021C"/>
    <w:rsid w:val="009B35E4"/>
    <w:rsid w:val="009B3C7B"/>
    <w:rsid w:val="009B6738"/>
    <w:rsid w:val="009B703D"/>
    <w:rsid w:val="009B7DDC"/>
    <w:rsid w:val="009C1DA7"/>
    <w:rsid w:val="009C2F1B"/>
    <w:rsid w:val="009C3882"/>
    <w:rsid w:val="009C47DA"/>
    <w:rsid w:val="009C4BE8"/>
    <w:rsid w:val="009C5119"/>
    <w:rsid w:val="009D1280"/>
    <w:rsid w:val="009D2893"/>
    <w:rsid w:val="009D521D"/>
    <w:rsid w:val="009D6BB0"/>
    <w:rsid w:val="009D7194"/>
    <w:rsid w:val="009E01C5"/>
    <w:rsid w:val="009E0A4E"/>
    <w:rsid w:val="009E2B11"/>
    <w:rsid w:val="009E2EE9"/>
    <w:rsid w:val="009E368D"/>
    <w:rsid w:val="009F265B"/>
    <w:rsid w:val="009F2C76"/>
    <w:rsid w:val="009F6560"/>
    <w:rsid w:val="009F6ECA"/>
    <w:rsid w:val="009F7B7D"/>
    <w:rsid w:val="00A0071B"/>
    <w:rsid w:val="00A010D5"/>
    <w:rsid w:val="00A03166"/>
    <w:rsid w:val="00A054FD"/>
    <w:rsid w:val="00A10974"/>
    <w:rsid w:val="00A11832"/>
    <w:rsid w:val="00A1272C"/>
    <w:rsid w:val="00A13086"/>
    <w:rsid w:val="00A16CF1"/>
    <w:rsid w:val="00A16DA1"/>
    <w:rsid w:val="00A1768C"/>
    <w:rsid w:val="00A20BAC"/>
    <w:rsid w:val="00A2159D"/>
    <w:rsid w:val="00A270E9"/>
    <w:rsid w:val="00A30BEF"/>
    <w:rsid w:val="00A30FE5"/>
    <w:rsid w:val="00A3131F"/>
    <w:rsid w:val="00A336BC"/>
    <w:rsid w:val="00A34151"/>
    <w:rsid w:val="00A343FB"/>
    <w:rsid w:val="00A344F4"/>
    <w:rsid w:val="00A34CE3"/>
    <w:rsid w:val="00A35228"/>
    <w:rsid w:val="00A36115"/>
    <w:rsid w:val="00A368DB"/>
    <w:rsid w:val="00A4017B"/>
    <w:rsid w:val="00A42E71"/>
    <w:rsid w:val="00A43201"/>
    <w:rsid w:val="00A43236"/>
    <w:rsid w:val="00A455A7"/>
    <w:rsid w:val="00A45AFE"/>
    <w:rsid w:val="00A46DCE"/>
    <w:rsid w:val="00A51B5F"/>
    <w:rsid w:val="00A52119"/>
    <w:rsid w:val="00A529DF"/>
    <w:rsid w:val="00A55AA9"/>
    <w:rsid w:val="00A56EDB"/>
    <w:rsid w:val="00A5783A"/>
    <w:rsid w:val="00A61197"/>
    <w:rsid w:val="00A6657E"/>
    <w:rsid w:val="00A668F0"/>
    <w:rsid w:val="00A6790E"/>
    <w:rsid w:val="00A71130"/>
    <w:rsid w:val="00A7158A"/>
    <w:rsid w:val="00A72B75"/>
    <w:rsid w:val="00A754DA"/>
    <w:rsid w:val="00A75DC4"/>
    <w:rsid w:val="00A761E3"/>
    <w:rsid w:val="00A77957"/>
    <w:rsid w:val="00A81300"/>
    <w:rsid w:val="00A814A0"/>
    <w:rsid w:val="00A824E6"/>
    <w:rsid w:val="00A82A11"/>
    <w:rsid w:val="00A84D63"/>
    <w:rsid w:val="00A8560D"/>
    <w:rsid w:val="00A856E8"/>
    <w:rsid w:val="00A86CC8"/>
    <w:rsid w:val="00A90498"/>
    <w:rsid w:val="00A90AAE"/>
    <w:rsid w:val="00A915E0"/>
    <w:rsid w:val="00A92274"/>
    <w:rsid w:val="00A94620"/>
    <w:rsid w:val="00A95496"/>
    <w:rsid w:val="00A975A1"/>
    <w:rsid w:val="00AA133F"/>
    <w:rsid w:val="00AA4413"/>
    <w:rsid w:val="00AA68FB"/>
    <w:rsid w:val="00AA74B9"/>
    <w:rsid w:val="00AB0DB6"/>
    <w:rsid w:val="00AB5296"/>
    <w:rsid w:val="00AB6143"/>
    <w:rsid w:val="00AB6904"/>
    <w:rsid w:val="00AB76F2"/>
    <w:rsid w:val="00AC0D83"/>
    <w:rsid w:val="00AC24C8"/>
    <w:rsid w:val="00AC2888"/>
    <w:rsid w:val="00AC2C8F"/>
    <w:rsid w:val="00AC37F5"/>
    <w:rsid w:val="00AC3FBA"/>
    <w:rsid w:val="00AC4F68"/>
    <w:rsid w:val="00AC59F3"/>
    <w:rsid w:val="00AD557E"/>
    <w:rsid w:val="00AD5FEA"/>
    <w:rsid w:val="00AD6E54"/>
    <w:rsid w:val="00AE0B2F"/>
    <w:rsid w:val="00AE12DF"/>
    <w:rsid w:val="00AE1780"/>
    <w:rsid w:val="00AE1C25"/>
    <w:rsid w:val="00AE3258"/>
    <w:rsid w:val="00AE41B1"/>
    <w:rsid w:val="00AF0099"/>
    <w:rsid w:val="00AF0F00"/>
    <w:rsid w:val="00AF4260"/>
    <w:rsid w:val="00AF4DBD"/>
    <w:rsid w:val="00AF534C"/>
    <w:rsid w:val="00AF6189"/>
    <w:rsid w:val="00AF6A5D"/>
    <w:rsid w:val="00AF740A"/>
    <w:rsid w:val="00AF7452"/>
    <w:rsid w:val="00B007A7"/>
    <w:rsid w:val="00B0369D"/>
    <w:rsid w:val="00B04944"/>
    <w:rsid w:val="00B051B8"/>
    <w:rsid w:val="00B060BF"/>
    <w:rsid w:val="00B068AD"/>
    <w:rsid w:val="00B06917"/>
    <w:rsid w:val="00B07BC2"/>
    <w:rsid w:val="00B1006A"/>
    <w:rsid w:val="00B11A87"/>
    <w:rsid w:val="00B12599"/>
    <w:rsid w:val="00B12922"/>
    <w:rsid w:val="00B13D35"/>
    <w:rsid w:val="00B14D81"/>
    <w:rsid w:val="00B168C6"/>
    <w:rsid w:val="00B16985"/>
    <w:rsid w:val="00B215ED"/>
    <w:rsid w:val="00B22FD5"/>
    <w:rsid w:val="00B23005"/>
    <w:rsid w:val="00B24379"/>
    <w:rsid w:val="00B2575C"/>
    <w:rsid w:val="00B2598A"/>
    <w:rsid w:val="00B26AB3"/>
    <w:rsid w:val="00B312F7"/>
    <w:rsid w:val="00B31FEC"/>
    <w:rsid w:val="00B333E9"/>
    <w:rsid w:val="00B360EC"/>
    <w:rsid w:val="00B41114"/>
    <w:rsid w:val="00B4290E"/>
    <w:rsid w:val="00B45127"/>
    <w:rsid w:val="00B45EA6"/>
    <w:rsid w:val="00B47477"/>
    <w:rsid w:val="00B47861"/>
    <w:rsid w:val="00B47D85"/>
    <w:rsid w:val="00B512F6"/>
    <w:rsid w:val="00B513BC"/>
    <w:rsid w:val="00B51928"/>
    <w:rsid w:val="00B52172"/>
    <w:rsid w:val="00B5285D"/>
    <w:rsid w:val="00B53541"/>
    <w:rsid w:val="00B54EF3"/>
    <w:rsid w:val="00B56ACB"/>
    <w:rsid w:val="00B573D3"/>
    <w:rsid w:val="00B61A1A"/>
    <w:rsid w:val="00B61A97"/>
    <w:rsid w:val="00B627DF"/>
    <w:rsid w:val="00B62C3D"/>
    <w:rsid w:val="00B63DB3"/>
    <w:rsid w:val="00B646ED"/>
    <w:rsid w:val="00B662A5"/>
    <w:rsid w:val="00B707B7"/>
    <w:rsid w:val="00B707C0"/>
    <w:rsid w:val="00B711C6"/>
    <w:rsid w:val="00B715F0"/>
    <w:rsid w:val="00B72CAE"/>
    <w:rsid w:val="00B7317A"/>
    <w:rsid w:val="00B7335F"/>
    <w:rsid w:val="00B7400E"/>
    <w:rsid w:val="00B75959"/>
    <w:rsid w:val="00B7750A"/>
    <w:rsid w:val="00B77EFB"/>
    <w:rsid w:val="00B80A9A"/>
    <w:rsid w:val="00B80D47"/>
    <w:rsid w:val="00B80F20"/>
    <w:rsid w:val="00B83C41"/>
    <w:rsid w:val="00B84836"/>
    <w:rsid w:val="00B851E0"/>
    <w:rsid w:val="00B86D61"/>
    <w:rsid w:val="00B87090"/>
    <w:rsid w:val="00B90AA1"/>
    <w:rsid w:val="00B90E10"/>
    <w:rsid w:val="00B93840"/>
    <w:rsid w:val="00B940BF"/>
    <w:rsid w:val="00B95A12"/>
    <w:rsid w:val="00BA0C44"/>
    <w:rsid w:val="00BA12BB"/>
    <w:rsid w:val="00BA138C"/>
    <w:rsid w:val="00BA15EA"/>
    <w:rsid w:val="00BA3B41"/>
    <w:rsid w:val="00BA7E50"/>
    <w:rsid w:val="00BB0DB5"/>
    <w:rsid w:val="00BB0DF0"/>
    <w:rsid w:val="00BB0E6A"/>
    <w:rsid w:val="00BB2698"/>
    <w:rsid w:val="00BB50B4"/>
    <w:rsid w:val="00BC0B02"/>
    <w:rsid w:val="00BC357F"/>
    <w:rsid w:val="00BC3AD7"/>
    <w:rsid w:val="00BC3D48"/>
    <w:rsid w:val="00BC4DE8"/>
    <w:rsid w:val="00BC604A"/>
    <w:rsid w:val="00BC64F2"/>
    <w:rsid w:val="00BC6F62"/>
    <w:rsid w:val="00BD2CA9"/>
    <w:rsid w:val="00BD333F"/>
    <w:rsid w:val="00BD4925"/>
    <w:rsid w:val="00BD5500"/>
    <w:rsid w:val="00BD6E61"/>
    <w:rsid w:val="00BD7451"/>
    <w:rsid w:val="00BD7A69"/>
    <w:rsid w:val="00BD7BF0"/>
    <w:rsid w:val="00BE0733"/>
    <w:rsid w:val="00BE0E92"/>
    <w:rsid w:val="00BE4D6C"/>
    <w:rsid w:val="00BE5FF8"/>
    <w:rsid w:val="00BF0A3B"/>
    <w:rsid w:val="00BF152C"/>
    <w:rsid w:val="00BF152F"/>
    <w:rsid w:val="00BF25E2"/>
    <w:rsid w:val="00BF592A"/>
    <w:rsid w:val="00C00AAA"/>
    <w:rsid w:val="00C010D8"/>
    <w:rsid w:val="00C01B63"/>
    <w:rsid w:val="00C052F7"/>
    <w:rsid w:val="00C05819"/>
    <w:rsid w:val="00C076F7"/>
    <w:rsid w:val="00C10F37"/>
    <w:rsid w:val="00C11AE1"/>
    <w:rsid w:val="00C14238"/>
    <w:rsid w:val="00C14366"/>
    <w:rsid w:val="00C15C00"/>
    <w:rsid w:val="00C17926"/>
    <w:rsid w:val="00C2371C"/>
    <w:rsid w:val="00C2399F"/>
    <w:rsid w:val="00C25F34"/>
    <w:rsid w:val="00C27071"/>
    <w:rsid w:val="00C30541"/>
    <w:rsid w:val="00C31666"/>
    <w:rsid w:val="00C3174F"/>
    <w:rsid w:val="00C31D34"/>
    <w:rsid w:val="00C34010"/>
    <w:rsid w:val="00C347EA"/>
    <w:rsid w:val="00C35514"/>
    <w:rsid w:val="00C35E4F"/>
    <w:rsid w:val="00C36554"/>
    <w:rsid w:val="00C36CC7"/>
    <w:rsid w:val="00C36FB7"/>
    <w:rsid w:val="00C4032F"/>
    <w:rsid w:val="00C41657"/>
    <w:rsid w:val="00C4618A"/>
    <w:rsid w:val="00C46BA8"/>
    <w:rsid w:val="00C47F9A"/>
    <w:rsid w:val="00C5009C"/>
    <w:rsid w:val="00C50154"/>
    <w:rsid w:val="00C529D9"/>
    <w:rsid w:val="00C538D9"/>
    <w:rsid w:val="00C54150"/>
    <w:rsid w:val="00C5501F"/>
    <w:rsid w:val="00C553F6"/>
    <w:rsid w:val="00C55902"/>
    <w:rsid w:val="00C565D2"/>
    <w:rsid w:val="00C602CD"/>
    <w:rsid w:val="00C61FDA"/>
    <w:rsid w:val="00C643BF"/>
    <w:rsid w:val="00C644F1"/>
    <w:rsid w:val="00C6681A"/>
    <w:rsid w:val="00C66A90"/>
    <w:rsid w:val="00C71EEF"/>
    <w:rsid w:val="00C729D4"/>
    <w:rsid w:val="00C7582F"/>
    <w:rsid w:val="00C76E65"/>
    <w:rsid w:val="00C82B68"/>
    <w:rsid w:val="00C8682D"/>
    <w:rsid w:val="00C86E5C"/>
    <w:rsid w:val="00C87A74"/>
    <w:rsid w:val="00C9267E"/>
    <w:rsid w:val="00C93C13"/>
    <w:rsid w:val="00C93F9A"/>
    <w:rsid w:val="00C95336"/>
    <w:rsid w:val="00C95790"/>
    <w:rsid w:val="00C96444"/>
    <w:rsid w:val="00C9648E"/>
    <w:rsid w:val="00C972D1"/>
    <w:rsid w:val="00CA0788"/>
    <w:rsid w:val="00CA236B"/>
    <w:rsid w:val="00CA27AA"/>
    <w:rsid w:val="00CA6BFE"/>
    <w:rsid w:val="00CA72F5"/>
    <w:rsid w:val="00CB02BD"/>
    <w:rsid w:val="00CB1BD2"/>
    <w:rsid w:val="00CB29A9"/>
    <w:rsid w:val="00CB4B55"/>
    <w:rsid w:val="00CB518B"/>
    <w:rsid w:val="00CB6A33"/>
    <w:rsid w:val="00CB7F2B"/>
    <w:rsid w:val="00CC003A"/>
    <w:rsid w:val="00CC1B71"/>
    <w:rsid w:val="00CC32CE"/>
    <w:rsid w:val="00CC3BE8"/>
    <w:rsid w:val="00CC4A9F"/>
    <w:rsid w:val="00CC56CF"/>
    <w:rsid w:val="00CC5DA0"/>
    <w:rsid w:val="00CC745D"/>
    <w:rsid w:val="00CD104A"/>
    <w:rsid w:val="00CD39B3"/>
    <w:rsid w:val="00CD39C1"/>
    <w:rsid w:val="00CD5810"/>
    <w:rsid w:val="00CE05DA"/>
    <w:rsid w:val="00CE178C"/>
    <w:rsid w:val="00CE25B8"/>
    <w:rsid w:val="00CE28ED"/>
    <w:rsid w:val="00CE303C"/>
    <w:rsid w:val="00CE30FE"/>
    <w:rsid w:val="00CE32C1"/>
    <w:rsid w:val="00CE44ED"/>
    <w:rsid w:val="00CE4A15"/>
    <w:rsid w:val="00CE52C7"/>
    <w:rsid w:val="00CE54AB"/>
    <w:rsid w:val="00CE58FC"/>
    <w:rsid w:val="00CE643B"/>
    <w:rsid w:val="00CF16E9"/>
    <w:rsid w:val="00CF2C05"/>
    <w:rsid w:val="00CF32C3"/>
    <w:rsid w:val="00CF35C5"/>
    <w:rsid w:val="00CF42D4"/>
    <w:rsid w:val="00CF4A73"/>
    <w:rsid w:val="00CF4EBC"/>
    <w:rsid w:val="00CF512D"/>
    <w:rsid w:val="00CF5C6C"/>
    <w:rsid w:val="00CF5C9B"/>
    <w:rsid w:val="00D009AD"/>
    <w:rsid w:val="00D0107E"/>
    <w:rsid w:val="00D03D39"/>
    <w:rsid w:val="00D040D2"/>
    <w:rsid w:val="00D061E5"/>
    <w:rsid w:val="00D10352"/>
    <w:rsid w:val="00D13E39"/>
    <w:rsid w:val="00D1553B"/>
    <w:rsid w:val="00D17773"/>
    <w:rsid w:val="00D2020C"/>
    <w:rsid w:val="00D23197"/>
    <w:rsid w:val="00D26DC4"/>
    <w:rsid w:val="00D272CD"/>
    <w:rsid w:val="00D2796E"/>
    <w:rsid w:val="00D3101F"/>
    <w:rsid w:val="00D3102D"/>
    <w:rsid w:val="00D327A9"/>
    <w:rsid w:val="00D32F10"/>
    <w:rsid w:val="00D33A11"/>
    <w:rsid w:val="00D3444A"/>
    <w:rsid w:val="00D3469E"/>
    <w:rsid w:val="00D355EA"/>
    <w:rsid w:val="00D36AD0"/>
    <w:rsid w:val="00D36DF1"/>
    <w:rsid w:val="00D411E0"/>
    <w:rsid w:val="00D412B4"/>
    <w:rsid w:val="00D432C0"/>
    <w:rsid w:val="00D438C6"/>
    <w:rsid w:val="00D44329"/>
    <w:rsid w:val="00D448DB"/>
    <w:rsid w:val="00D45BE7"/>
    <w:rsid w:val="00D46067"/>
    <w:rsid w:val="00D5006C"/>
    <w:rsid w:val="00D50E2A"/>
    <w:rsid w:val="00D5187A"/>
    <w:rsid w:val="00D519EE"/>
    <w:rsid w:val="00D52662"/>
    <w:rsid w:val="00D539B2"/>
    <w:rsid w:val="00D54EA8"/>
    <w:rsid w:val="00D56140"/>
    <w:rsid w:val="00D56A2C"/>
    <w:rsid w:val="00D56ECF"/>
    <w:rsid w:val="00D56FFE"/>
    <w:rsid w:val="00D5730F"/>
    <w:rsid w:val="00D576C5"/>
    <w:rsid w:val="00D57AE4"/>
    <w:rsid w:val="00D61F87"/>
    <w:rsid w:val="00D6237B"/>
    <w:rsid w:val="00D62B38"/>
    <w:rsid w:val="00D6434F"/>
    <w:rsid w:val="00D654C9"/>
    <w:rsid w:val="00D655A6"/>
    <w:rsid w:val="00D66045"/>
    <w:rsid w:val="00D67EF4"/>
    <w:rsid w:val="00D7259B"/>
    <w:rsid w:val="00D73384"/>
    <w:rsid w:val="00D7671B"/>
    <w:rsid w:val="00D76A11"/>
    <w:rsid w:val="00D7764C"/>
    <w:rsid w:val="00D77B82"/>
    <w:rsid w:val="00D856E0"/>
    <w:rsid w:val="00D8594E"/>
    <w:rsid w:val="00D87B35"/>
    <w:rsid w:val="00D9088A"/>
    <w:rsid w:val="00D908F2"/>
    <w:rsid w:val="00D90BB7"/>
    <w:rsid w:val="00D91B8F"/>
    <w:rsid w:val="00D9254E"/>
    <w:rsid w:val="00D93498"/>
    <w:rsid w:val="00D938F2"/>
    <w:rsid w:val="00D9514C"/>
    <w:rsid w:val="00D95274"/>
    <w:rsid w:val="00D96701"/>
    <w:rsid w:val="00DA12D9"/>
    <w:rsid w:val="00DA1E5B"/>
    <w:rsid w:val="00DA2920"/>
    <w:rsid w:val="00DA3A61"/>
    <w:rsid w:val="00DA3D54"/>
    <w:rsid w:val="00DA45F1"/>
    <w:rsid w:val="00DA4B4A"/>
    <w:rsid w:val="00DA55D2"/>
    <w:rsid w:val="00DA5998"/>
    <w:rsid w:val="00DA5E2D"/>
    <w:rsid w:val="00DA75B2"/>
    <w:rsid w:val="00DB1774"/>
    <w:rsid w:val="00DB1BC1"/>
    <w:rsid w:val="00DB2E51"/>
    <w:rsid w:val="00DB31EC"/>
    <w:rsid w:val="00DB3ACB"/>
    <w:rsid w:val="00DB3C7D"/>
    <w:rsid w:val="00DB5B9D"/>
    <w:rsid w:val="00DB642D"/>
    <w:rsid w:val="00DB684C"/>
    <w:rsid w:val="00DB7D61"/>
    <w:rsid w:val="00DC06CE"/>
    <w:rsid w:val="00DC0736"/>
    <w:rsid w:val="00DC0F05"/>
    <w:rsid w:val="00DC26BD"/>
    <w:rsid w:val="00DC3635"/>
    <w:rsid w:val="00DC716E"/>
    <w:rsid w:val="00DD0519"/>
    <w:rsid w:val="00DD2127"/>
    <w:rsid w:val="00DD2649"/>
    <w:rsid w:val="00DD2A5E"/>
    <w:rsid w:val="00DD2DD9"/>
    <w:rsid w:val="00DD38A6"/>
    <w:rsid w:val="00DD3DCA"/>
    <w:rsid w:val="00DD4744"/>
    <w:rsid w:val="00DD5377"/>
    <w:rsid w:val="00DD5E67"/>
    <w:rsid w:val="00DD63F4"/>
    <w:rsid w:val="00DD7569"/>
    <w:rsid w:val="00DE1C22"/>
    <w:rsid w:val="00DE3D84"/>
    <w:rsid w:val="00DE6154"/>
    <w:rsid w:val="00DE6780"/>
    <w:rsid w:val="00DE6892"/>
    <w:rsid w:val="00DE6BEB"/>
    <w:rsid w:val="00DE6C4A"/>
    <w:rsid w:val="00DE7266"/>
    <w:rsid w:val="00DF1DC8"/>
    <w:rsid w:val="00DF6E8C"/>
    <w:rsid w:val="00DF7142"/>
    <w:rsid w:val="00DF77A8"/>
    <w:rsid w:val="00DF77FD"/>
    <w:rsid w:val="00E01161"/>
    <w:rsid w:val="00E028A6"/>
    <w:rsid w:val="00E029F7"/>
    <w:rsid w:val="00E04425"/>
    <w:rsid w:val="00E05111"/>
    <w:rsid w:val="00E0716B"/>
    <w:rsid w:val="00E1091F"/>
    <w:rsid w:val="00E11D92"/>
    <w:rsid w:val="00E1276B"/>
    <w:rsid w:val="00E142EE"/>
    <w:rsid w:val="00E144DE"/>
    <w:rsid w:val="00E15B79"/>
    <w:rsid w:val="00E17355"/>
    <w:rsid w:val="00E207AC"/>
    <w:rsid w:val="00E20AE5"/>
    <w:rsid w:val="00E22457"/>
    <w:rsid w:val="00E24D8B"/>
    <w:rsid w:val="00E25465"/>
    <w:rsid w:val="00E264C2"/>
    <w:rsid w:val="00E34CAE"/>
    <w:rsid w:val="00E356B2"/>
    <w:rsid w:val="00E3734D"/>
    <w:rsid w:val="00E374E0"/>
    <w:rsid w:val="00E412EB"/>
    <w:rsid w:val="00E4175C"/>
    <w:rsid w:val="00E44528"/>
    <w:rsid w:val="00E454CE"/>
    <w:rsid w:val="00E454D8"/>
    <w:rsid w:val="00E508AC"/>
    <w:rsid w:val="00E510DD"/>
    <w:rsid w:val="00E51423"/>
    <w:rsid w:val="00E52227"/>
    <w:rsid w:val="00E52AAC"/>
    <w:rsid w:val="00E56857"/>
    <w:rsid w:val="00E5790C"/>
    <w:rsid w:val="00E60277"/>
    <w:rsid w:val="00E6110B"/>
    <w:rsid w:val="00E63005"/>
    <w:rsid w:val="00E66100"/>
    <w:rsid w:val="00E67F01"/>
    <w:rsid w:val="00E7007C"/>
    <w:rsid w:val="00E7231F"/>
    <w:rsid w:val="00E73526"/>
    <w:rsid w:val="00E7379D"/>
    <w:rsid w:val="00E73E31"/>
    <w:rsid w:val="00E742FD"/>
    <w:rsid w:val="00E75070"/>
    <w:rsid w:val="00E7524C"/>
    <w:rsid w:val="00E76252"/>
    <w:rsid w:val="00E76456"/>
    <w:rsid w:val="00E774A2"/>
    <w:rsid w:val="00E8074E"/>
    <w:rsid w:val="00E80F2A"/>
    <w:rsid w:val="00E81F0F"/>
    <w:rsid w:val="00E8373C"/>
    <w:rsid w:val="00E8397B"/>
    <w:rsid w:val="00E85CE2"/>
    <w:rsid w:val="00E9008E"/>
    <w:rsid w:val="00E908CD"/>
    <w:rsid w:val="00E90D6C"/>
    <w:rsid w:val="00E92545"/>
    <w:rsid w:val="00E9371A"/>
    <w:rsid w:val="00E947FD"/>
    <w:rsid w:val="00E9508E"/>
    <w:rsid w:val="00E95FBF"/>
    <w:rsid w:val="00E96165"/>
    <w:rsid w:val="00E965A0"/>
    <w:rsid w:val="00E96A72"/>
    <w:rsid w:val="00EA04D2"/>
    <w:rsid w:val="00EA0737"/>
    <w:rsid w:val="00EA18CF"/>
    <w:rsid w:val="00EA19C0"/>
    <w:rsid w:val="00EA21A6"/>
    <w:rsid w:val="00EA38D0"/>
    <w:rsid w:val="00EA38E2"/>
    <w:rsid w:val="00EA7B27"/>
    <w:rsid w:val="00EA7CF7"/>
    <w:rsid w:val="00EB250A"/>
    <w:rsid w:val="00EB2EC7"/>
    <w:rsid w:val="00EB34BE"/>
    <w:rsid w:val="00EC061D"/>
    <w:rsid w:val="00EC1BF3"/>
    <w:rsid w:val="00EC1FBD"/>
    <w:rsid w:val="00EC2798"/>
    <w:rsid w:val="00EC2F10"/>
    <w:rsid w:val="00EC3885"/>
    <w:rsid w:val="00EC423A"/>
    <w:rsid w:val="00EC5FA7"/>
    <w:rsid w:val="00EC6445"/>
    <w:rsid w:val="00EC69DE"/>
    <w:rsid w:val="00ED0785"/>
    <w:rsid w:val="00ED1093"/>
    <w:rsid w:val="00ED1351"/>
    <w:rsid w:val="00ED2E91"/>
    <w:rsid w:val="00ED70BA"/>
    <w:rsid w:val="00ED7484"/>
    <w:rsid w:val="00ED7C08"/>
    <w:rsid w:val="00EE1BA1"/>
    <w:rsid w:val="00EE2BAD"/>
    <w:rsid w:val="00EE3870"/>
    <w:rsid w:val="00EE44CA"/>
    <w:rsid w:val="00EE4A51"/>
    <w:rsid w:val="00EF004D"/>
    <w:rsid w:val="00EF05CB"/>
    <w:rsid w:val="00EF0BC0"/>
    <w:rsid w:val="00EF16DD"/>
    <w:rsid w:val="00EF1DAD"/>
    <w:rsid w:val="00EF386B"/>
    <w:rsid w:val="00EF79BC"/>
    <w:rsid w:val="00EF7AB1"/>
    <w:rsid w:val="00F00CED"/>
    <w:rsid w:val="00F019FE"/>
    <w:rsid w:val="00F02537"/>
    <w:rsid w:val="00F07125"/>
    <w:rsid w:val="00F1148D"/>
    <w:rsid w:val="00F11D24"/>
    <w:rsid w:val="00F12336"/>
    <w:rsid w:val="00F12C42"/>
    <w:rsid w:val="00F13D13"/>
    <w:rsid w:val="00F1546E"/>
    <w:rsid w:val="00F15B01"/>
    <w:rsid w:val="00F175D8"/>
    <w:rsid w:val="00F2051A"/>
    <w:rsid w:val="00F2180D"/>
    <w:rsid w:val="00F21A01"/>
    <w:rsid w:val="00F21C21"/>
    <w:rsid w:val="00F242EC"/>
    <w:rsid w:val="00F24729"/>
    <w:rsid w:val="00F2609D"/>
    <w:rsid w:val="00F26606"/>
    <w:rsid w:val="00F276AF"/>
    <w:rsid w:val="00F27E7E"/>
    <w:rsid w:val="00F32A00"/>
    <w:rsid w:val="00F33228"/>
    <w:rsid w:val="00F34DDE"/>
    <w:rsid w:val="00F379EE"/>
    <w:rsid w:val="00F40269"/>
    <w:rsid w:val="00F40FE7"/>
    <w:rsid w:val="00F41289"/>
    <w:rsid w:val="00F41A35"/>
    <w:rsid w:val="00F422B7"/>
    <w:rsid w:val="00F430D5"/>
    <w:rsid w:val="00F454A6"/>
    <w:rsid w:val="00F46049"/>
    <w:rsid w:val="00F46118"/>
    <w:rsid w:val="00F50840"/>
    <w:rsid w:val="00F5092B"/>
    <w:rsid w:val="00F50CC2"/>
    <w:rsid w:val="00F52A64"/>
    <w:rsid w:val="00F54303"/>
    <w:rsid w:val="00F56215"/>
    <w:rsid w:val="00F63194"/>
    <w:rsid w:val="00F6539F"/>
    <w:rsid w:val="00F65F2C"/>
    <w:rsid w:val="00F66D21"/>
    <w:rsid w:val="00F70A3F"/>
    <w:rsid w:val="00F72131"/>
    <w:rsid w:val="00F7241F"/>
    <w:rsid w:val="00F743F1"/>
    <w:rsid w:val="00F74794"/>
    <w:rsid w:val="00F75A7E"/>
    <w:rsid w:val="00F77AF8"/>
    <w:rsid w:val="00F82435"/>
    <w:rsid w:val="00F82958"/>
    <w:rsid w:val="00F835EF"/>
    <w:rsid w:val="00F849A4"/>
    <w:rsid w:val="00F85753"/>
    <w:rsid w:val="00F857A9"/>
    <w:rsid w:val="00F861BF"/>
    <w:rsid w:val="00F8670C"/>
    <w:rsid w:val="00F87461"/>
    <w:rsid w:val="00F903BC"/>
    <w:rsid w:val="00F91F16"/>
    <w:rsid w:val="00F93A50"/>
    <w:rsid w:val="00F94FAE"/>
    <w:rsid w:val="00F955E5"/>
    <w:rsid w:val="00F9596E"/>
    <w:rsid w:val="00F95D65"/>
    <w:rsid w:val="00F96104"/>
    <w:rsid w:val="00F961AE"/>
    <w:rsid w:val="00F96274"/>
    <w:rsid w:val="00F96A77"/>
    <w:rsid w:val="00F974FA"/>
    <w:rsid w:val="00F97747"/>
    <w:rsid w:val="00FA2137"/>
    <w:rsid w:val="00FA4D50"/>
    <w:rsid w:val="00FA6592"/>
    <w:rsid w:val="00FA6AF2"/>
    <w:rsid w:val="00FA6D4C"/>
    <w:rsid w:val="00FA71AD"/>
    <w:rsid w:val="00FA7ACB"/>
    <w:rsid w:val="00FA7EA9"/>
    <w:rsid w:val="00FB1962"/>
    <w:rsid w:val="00FB19AA"/>
    <w:rsid w:val="00FB2DD1"/>
    <w:rsid w:val="00FB51F4"/>
    <w:rsid w:val="00FB6732"/>
    <w:rsid w:val="00FB6D02"/>
    <w:rsid w:val="00FC0CDA"/>
    <w:rsid w:val="00FC1401"/>
    <w:rsid w:val="00FC2433"/>
    <w:rsid w:val="00FC2DC7"/>
    <w:rsid w:val="00FC3A7A"/>
    <w:rsid w:val="00FC3CEF"/>
    <w:rsid w:val="00FC3D1B"/>
    <w:rsid w:val="00FC3D91"/>
    <w:rsid w:val="00FC4618"/>
    <w:rsid w:val="00FC5651"/>
    <w:rsid w:val="00FC567D"/>
    <w:rsid w:val="00FC75FC"/>
    <w:rsid w:val="00FC77F7"/>
    <w:rsid w:val="00FC7DDC"/>
    <w:rsid w:val="00FD08A6"/>
    <w:rsid w:val="00FD0A5A"/>
    <w:rsid w:val="00FD41BE"/>
    <w:rsid w:val="00FD6C99"/>
    <w:rsid w:val="00FD7530"/>
    <w:rsid w:val="00FE1221"/>
    <w:rsid w:val="00FE247B"/>
    <w:rsid w:val="00FE2A0F"/>
    <w:rsid w:val="00FE31BA"/>
    <w:rsid w:val="00FE4FE5"/>
    <w:rsid w:val="00FE6A88"/>
    <w:rsid w:val="00FE6DF5"/>
    <w:rsid w:val="00FE76E1"/>
    <w:rsid w:val="00FE76E9"/>
    <w:rsid w:val="00FE7B08"/>
    <w:rsid w:val="00FF032A"/>
    <w:rsid w:val="00FF04E9"/>
    <w:rsid w:val="00FF3A7B"/>
    <w:rsid w:val="00FF4C43"/>
    <w:rsid w:val="00FF4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EC324"/>
  <w15:docId w15:val="{0E7D1245-8FE2-46A6-8EC5-E79FD120F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189"/>
  </w:style>
  <w:style w:type="paragraph" w:styleId="Heading3">
    <w:name w:val="heading 3"/>
    <w:basedOn w:val="Normal"/>
    <w:next w:val="Normal"/>
    <w:link w:val="Heading3Char"/>
    <w:uiPriority w:val="9"/>
    <w:semiHidden/>
    <w:unhideWhenUsed/>
    <w:qFormat/>
    <w:rsid w:val="00393E3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EF16DD"/>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07492"/>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Emphasis">
    <w:name w:val="Emphasis"/>
    <w:basedOn w:val="DefaultParagraphFont"/>
    <w:uiPriority w:val="20"/>
    <w:qFormat/>
    <w:rsid w:val="00407492"/>
    <w:rPr>
      <w:i/>
      <w:iCs/>
    </w:rPr>
  </w:style>
  <w:style w:type="character" w:styleId="Hyperlink">
    <w:name w:val="Hyperlink"/>
    <w:basedOn w:val="DefaultParagraphFont"/>
    <w:uiPriority w:val="99"/>
    <w:unhideWhenUsed/>
    <w:rsid w:val="000B51A2"/>
    <w:rPr>
      <w:color w:val="0000FF"/>
      <w:u w:val="single"/>
    </w:rPr>
  </w:style>
  <w:style w:type="character" w:styleId="FollowedHyperlink">
    <w:name w:val="FollowedHyperlink"/>
    <w:basedOn w:val="DefaultParagraphFont"/>
    <w:uiPriority w:val="99"/>
    <w:semiHidden/>
    <w:unhideWhenUsed/>
    <w:rsid w:val="00FA6D4C"/>
    <w:rPr>
      <w:color w:val="954F72" w:themeColor="followedHyperlink"/>
      <w:u w:val="single"/>
    </w:rPr>
  </w:style>
  <w:style w:type="character" w:customStyle="1" w:styleId="Heading4Char">
    <w:name w:val="Heading 4 Char"/>
    <w:basedOn w:val="DefaultParagraphFont"/>
    <w:link w:val="Heading4"/>
    <w:uiPriority w:val="9"/>
    <w:rsid w:val="00EF16DD"/>
    <w:rPr>
      <w:rFonts w:ascii="Times New Roman" w:eastAsia="Times New Roman" w:hAnsi="Times New Roman" w:cs="Times New Roman"/>
      <w:b/>
      <w:bCs/>
      <w:kern w:val="0"/>
      <w:sz w:val="24"/>
      <w:szCs w:val="24"/>
      <w:lang w:eastAsia="en-GB"/>
    </w:rPr>
  </w:style>
  <w:style w:type="character" w:styleId="Strong">
    <w:name w:val="Strong"/>
    <w:basedOn w:val="DefaultParagraphFont"/>
    <w:uiPriority w:val="22"/>
    <w:qFormat/>
    <w:rsid w:val="00C30541"/>
    <w:rPr>
      <w:b/>
      <w:bCs/>
    </w:rPr>
  </w:style>
  <w:style w:type="character" w:styleId="UnresolvedMention">
    <w:name w:val="Unresolved Mention"/>
    <w:basedOn w:val="DefaultParagraphFont"/>
    <w:uiPriority w:val="99"/>
    <w:semiHidden/>
    <w:unhideWhenUsed/>
    <w:rsid w:val="0056040A"/>
    <w:rPr>
      <w:color w:val="605E5C"/>
      <w:shd w:val="clear" w:color="auto" w:fill="E1DFDD"/>
    </w:rPr>
  </w:style>
  <w:style w:type="character" w:customStyle="1" w:styleId="Heading3Char">
    <w:name w:val="Heading 3 Char"/>
    <w:basedOn w:val="DefaultParagraphFont"/>
    <w:link w:val="Heading3"/>
    <w:uiPriority w:val="9"/>
    <w:semiHidden/>
    <w:rsid w:val="00393E3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839641">
      <w:bodyDiv w:val="1"/>
      <w:marLeft w:val="0"/>
      <w:marRight w:val="0"/>
      <w:marTop w:val="0"/>
      <w:marBottom w:val="0"/>
      <w:divBdr>
        <w:top w:val="none" w:sz="0" w:space="0" w:color="auto"/>
        <w:left w:val="none" w:sz="0" w:space="0" w:color="auto"/>
        <w:bottom w:val="none" w:sz="0" w:space="0" w:color="auto"/>
        <w:right w:val="none" w:sz="0" w:space="0" w:color="auto"/>
      </w:divBdr>
    </w:div>
    <w:div w:id="492985957">
      <w:bodyDiv w:val="1"/>
      <w:marLeft w:val="0"/>
      <w:marRight w:val="0"/>
      <w:marTop w:val="0"/>
      <w:marBottom w:val="0"/>
      <w:divBdr>
        <w:top w:val="none" w:sz="0" w:space="0" w:color="auto"/>
        <w:left w:val="none" w:sz="0" w:space="0" w:color="auto"/>
        <w:bottom w:val="none" w:sz="0" w:space="0" w:color="auto"/>
        <w:right w:val="none" w:sz="0" w:space="0" w:color="auto"/>
      </w:divBdr>
    </w:div>
    <w:div w:id="762068648">
      <w:bodyDiv w:val="1"/>
      <w:marLeft w:val="0"/>
      <w:marRight w:val="0"/>
      <w:marTop w:val="0"/>
      <w:marBottom w:val="0"/>
      <w:divBdr>
        <w:top w:val="none" w:sz="0" w:space="0" w:color="auto"/>
        <w:left w:val="none" w:sz="0" w:space="0" w:color="auto"/>
        <w:bottom w:val="none" w:sz="0" w:space="0" w:color="auto"/>
        <w:right w:val="none" w:sz="0" w:space="0" w:color="auto"/>
      </w:divBdr>
    </w:div>
    <w:div w:id="950819156">
      <w:bodyDiv w:val="1"/>
      <w:marLeft w:val="0"/>
      <w:marRight w:val="0"/>
      <w:marTop w:val="0"/>
      <w:marBottom w:val="0"/>
      <w:divBdr>
        <w:top w:val="none" w:sz="0" w:space="0" w:color="auto"/>
        <w:left w:val="none" w:sz="0" w:space="0" w:color="auto"/>
        <w:bottom w:val="none" w:sz="0" w:space="0" w:color="auto"/>
        <w:right w:val="none" w:sz="0" w:space="0" w:color="auto"/>
      </w:divBdr>
    </w:div>
    <w:div w:id="1070352706">
      <w:bodyDiv w:val="1"/>
      <w:marLeft w:val="0"/>
      <w:marRight w:val="0"/>
      <w:marTop w:val="0"/>
      <w:marBottom w:val="0"/>
      <w:divBdr>
        <w:top w:val="none" w:sz="0" w:space="0" w:color="auto"/>
        <w:left w:val="none" w:sz="0" w:space="0" w:color="auto"/>
        <w:bottom w:val="none" w:sz="0" w:space="0" w:color="auto"/>
        <w:right w:val="none" w:sz="0" w:space="0" w:color="auto"/>
      </w:divBdr>
    </w:div>
    <w:div w:id="1153374155">
      <w:bodyDiv w:val="1"/>
      <w:marLeft w:val="0"/>
      <w:marRight w:val="0"/>
      <w:marTop w:val="0"/>
      <w:marBottom w:val="0"/>
      <w:divBdr>
        <w:top w:val="none" w:sz="0" w:space="0" w:color="auto"/>
        <w:left w:val="none" w:sz="0" w:space="0" w:color="auto"/>
        <w:bottom w:val="none" w:sz="0" w:space="0" w:color="auto"/>
        <w:right w:val="none" w:sz="0" w:space="0" w:color="auto"/>
      </w:divBdr>
    </w:div>
    <w:div w:id="1253784521">
      <w:bodyDiv w:val="1"/>
      <w:marLeft w:val="0"/>
      <w:marRight w:val="0"/>
      <w:marTop w:val="0"/>
      <w:marBottom w:val="0"/>
      <w:divBdr>
        <w:top w:val="none" w:sz="0" w:space="0" w:color="auto"/>
        <w:left w:val="none" w:sz="0" w:space="0" w:color="auto"/>
        <w:bottom w:val="none" w:sz="0" w:space="0" w:color="auto"/>
        <w:right w:val="none" w:sz="0" w:space="0" w:color="auto"/>
      </w:divBdr>
    </w:div>
    <w:div w:id="1309747320">
      <w:bodyDiv w:val="1"/>
      <w:marLeft w:val="0"/>
      <w:marRight w:val="0"/>
      <w:marTop w:val="0"/>
      <w:marBottom w:val="0"/>
      <w:divBdr>
        <w:top w:val="none" w:sz="0" w:space="0" w:color="auto"/>
        <w:left w:val="none" w:sz="0" w:space="0" w:color="auto"/>
        <w:bottom w:val="none" w:sz="0" w:space="0" w:color="auto"/>
        <w:right w:val="none" w:sz="0" w:space="0" w:color="auto"/>
      </w:divBdr>
    </w:div>
    <w:div w:id="1338390456">
      <w:bodyDiv w:val="1"/>
      <w:marLeft w:val="0"/>
      <w:marRight w:val="0"/>
      <w:marTop w:val="0"/>
      <w:marBottom w:val="0"/>
      <w:divBdr>
        <w:top w:val="none" w:sz="0" w:space="0" w:color="auto"/>
        <w:left w:val="none" w:sz="0" w:space="0" w:color="auto"/>
        <w:bottom w:val="none" w:sz="0" w:space="0" w:color="auto"/>
        <w:right w:val="none" w:sz="0" w:space="0" w:color="auto"/>
      </w:divBdr>
    </w:div>
    <w:div w:id="1734544309">
      <w:bodyDiv w:val="1"/>
      <w:marLeft w:val="0"/>
      <w:marRight w:val="0"/>
      <w:marTop w:val="0"/>
      <w:marBottom w:val="0"/>
      <w:divBdr>
        <w:top w:val="none" w:sz="0" w:space="0" w:color="auto"/>
        <w:left w:val="none" w:sz="0" w:space="0" w:color="auto"/>
        <w:bottom w:val="none" w:sz="0" w:space="0" w:color="auto"/>
        <w:right w:val="none" w:sz="0" w:space="0" w:color="auto"/>
      </w:divBdr>
    </w:div>
    <w:div w:id="1782145669">
      <w:bodyDiv w:val="1"/>
      <w:marLeft w:val="0"/>
      <w:marRight w:val="0"/>
      <w:marTop w:val="0"/>
      <w:marBottom w:val="0"/>
      <w:divBdr>
        <w:top w:val="none" w:sz="0" w:space="0" w:color="auto"/>
        <w:left w:val="none" w:sz="0" w:space="0" w:color="auto"/>
        <w:bottom w:val="none" w:sz="0" w:space="0" w:color="auto"/>
        <w:right w:val="none" w:sz="0" w:space="0" w:color="auto"/>
      </w:divBdr>
    </w:div>
    <w:div w:id="18268943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exisnexis.co.uk/legal/guidance/recklessness-in-criminal-cases" TargetMode="External"/><Relationship Id="rId13" Type="http://schemas.openxmlformats.org/officeDocument/2006/relationships/hyperlink" Target="https://www.cps.gov.uk/legal-guidance/criminal-damage" TargetMode="External"/><Relationship Id="rId3" Type="http://schemas.openxmlformats.org/officeDocument/2006/relationships/settings" Target="settings.xml"/><Relationship Id="rId7" Type="http://schemas.openxmlformats.org/officeDocument/2006/relationships/hyperlink" Target="https://legaldictionary.net/mens-rea/?utm_content=cmp-true" TargetMode="External"/><Relationship Id="rId12" Type="http://schemas.openxmlformats.org/officeDocument/2006/relationships/hyperlink" Target="https://www.iclr.co.uk/document/1991004806/casereport_60148/html?query=R+V+WOOLLIN+&amp;filter=&amp;fullSearchFields=&amp;page=1&amp;sort=relevance&amp;pageSize=10&amp;sortOrder=relevanc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093/ojls/gqab033" TargetMode="External"/><Relationship Id="rId11" Type="http://schemas.openxmlformats.org/officeDocument/2006/relationships/hyperlink" Target="https://www.lawbooks.org/post/r-v-mohan" TargetMode="External"/><Relationship Id="rId5" Type="http://schemas.openxmlformats.org/officeDocument/2006/relationships/hyperlink" Target="https://dictionary.cambridge.org/us/dictionary/english/criminal-liability" TargetMode="External"/><Relationship Id="rId15" Type="http://schemas.openxmlformats.org/officeDocument/2006/relationships/fontTable" Target="fontTable.xml"/><Relationship Id="rId10" Type="http://schemas.openxmlformats.org/officeDocument/2006/relationships/hyperlink" Target="https://www.oxbridgenotes.co.uk/law_cases/r-v-cunningham" TargetMode="External"/><Relationship Id="rId4" Type="http://schemas.openxmlformats.org/officeDocument/2006/relationships/webSettings" Target="webSettings.xml"/><Relationship Id="rId9" Type="http://schemas.openxmlformats.org/officeDocument/2006/relationships/hyperlink" Target="https://doi.org/10.1093/he/9780192855374.003.0003" TargetMode="External"/><Relationship Id="rId14" Type="http://schemas.openxmlformats.org/officeDocument/2006/relationships/hyperlink" Target="https://www.iclr.co.uk/knowledge/glossary/mens-rea-and-actus-re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5981</TotalTime>
  <Pages>4</Pages>
  <Words>1920</Words>
  <Characters>10944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BUNICA</dc:creator>
  <cp:keywords/>
  <dc:description/>
  <cp:lastModifiedBy>ELEONORA BUNICA</cp:lastModifiedBy>
  <cp:revision>1836</cp:revision>
  <dcterms:created xsi:type="dcterms:W3CDTF">2024-02-03T10:41:00Z</dcterms:created>
  <dcterms:modified xsi:type="dcterms:W3CDTF">2024-03-15T00:20:00Z</dcterms:modified>
</cp:coreProperties>
</file>