
<file path=[Content_Types].xml><?xml version="1.0" encoding="utf-8"?>
<Types xmlns="http://schemas.openxmlformats.org/package/2006/content-types">
  <Default Extension="bin" ContentType="image/unknown"/>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C3E455E"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BF7F85F"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3002A75" w14:textId="6D765A1D"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r w:rsidR="002A094B" w:rsidRPr="002A094B">
        <w:rPr>
          <w:rFonts w:ascii="Arial" w:eastAsia="Times New Roman" w:hAnsi="Arial" w:cs="Arial"/>
          <w:b/>
          <w:sz w:val="28"/>
          <w:szCs w:val="28"/>
          <w:lang w:eastAsia="en-GB" w:bidi="bn-BD"/>
        </w:rPr>
        <w:t>Kamal Hussain</w:t>
      </w:r>
    </w:p>
    <w:p w14:paraId="28698B18" w14:textId="43A01C93" w:rsidR="0065420F" w:rsidRPr="002A094B" w:rsidRDefault="0065420F" w:rsidP="002A094B">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2A094B" w:rsidRPr="002A094B">
        <w:rPr>
          <w:rFonts w:ascii="Arial" w:eastAsia="Times New Roman" w:hAnsi="Arial" w:cs="Arial"/>
          <w:b/>
          <w:sz w:val="28"/>
          <w:szCs w:val="28"/>
          <w:lang w:eastAsia="en-GB" w:bidi="bn-BD"/>
        </w:rPr>
        <w:t>2503973</w:t>
      </w:r>
    </w:p>
    <w:p w14:paraId="7409E138"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29456E39" w14:textId="62E9AC99" w:rsidR="00432D0D"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Module Name: International Marketing: Principles and Practices </w:t>
      </w:r>
    </w:p>
    <w:p w14:paraId="65B49CFC" w14:textId="604CFB1D" w:rsidR="0065420F" w:rsidRPr="00C43814" w:rsidRDefault="00432D0D"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Module</w:t>
      </w:r>
      <w:r w:rsidRPr="00C43814">
        <w:rPr>
          <w:rFonts w:ascii="Arial" w:eastAsia="Times New Roman" w:hAnsi="Arial" w:cs="Arial"/>
          <w:b/>
          <w:sz w:val="28"/>
          <w:szCs w:val="24"/>
          <w:lang w:eastAsia="en-GB" w:bidi="bn-BD"/>
        </w:rPr>
        <w:t xml:space="preserve"> </w:t>
      </w:r>
      <w:r w:rsidRPr="00C43814">
        <w:rPr>
          <w:rFonts w:ascii="Arial" w:eastAsia="Times New Roman" w:hAnsi="Arial" w:cs="Arial"/>
          <w:b/>
          <w:sz w:val="28"/>
          <w:szCs w:val="24"/>
          <w:lang w:eastAsia="en-GB" w:bidi="bn-BD"/>
        </w:rPr>
        <w:t>Code:</w:t>
      </w:r>
      <w:r w:rsidRPr="00C43814">
        <w:rPr>
          <w:rFonts w:ascii="Arial" w:eastAsia="Times New Roman" w:hAnsi="Arial" w:cs="Arial"/>
          <w:b/>
          <w:sz w:val="28"/>
          <w:szCs w:val="24"/>
          <w:lang w:eastAsia="en-GB" w:bidi="bn-BD"/>
        </w:rPr>
        <w:t xml:space="preserve"> </w:t>
      </w:r>
      <w:r w:rsidR="0065420F" w:rsidRPr="00C43814">
        <w:rPr>
          <w:rFonts w:ascii="Arial" w:eastAsia="Times New Roman" w:hAnsi="Arial" w:cs="Arial"/>
          <w:b/>
          <w:sz w:val="28"/>
          <w:szCs w:val="24"/>
          <w:lang w:eastAsia="en-GB" w:bidi="bn-BD"/>
        </w:rPr>
        <w:t>LCMB7026</w:t>
      </w:r>
    </w:p>
    <w:p w14:paraId="008D7FBE" w14:textId="77777777" w:rsidR="00364D59" w:rsidRPr="00364D59" w:rsidRDefault="0065420F" w:rsidP="00364D59">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Assignment Title: </w:t>
      </w:r>
      <w:r w:rsidR="00364D59" w:rsidRPr="00364D59">
        <w:rPr>
          <w:rFonts w:ascii="Arial" w:eastAsia="Times New Roman" w:hAnsi="Arial" w:cs="Arial"/>
          <w:b/>
          <w:sz w:val="28"/>
          <w:szCs w:val="24"/>
          <w:lang w:eastAsia="en-GB" w:bidi="bn-BD"/>
        </w:rPr>
        <w:t xml:space="preserve">Assessment component 1: </w:t>
      </w:r>
    </w:p>
    <w:p w14:paraId="5CF75F30" w14:textId="4F6A5A83" w:rsidR="0065420F" w:rsidRPr="00364D59" w:rsidRDefault="00364D59" w:rsidP="00364D59">
      <w:pPr>
        <w:widowControl w:val="0"/>
        <w:spacing w:after="0" w:line="360" w:lineRule="auto"/>
        <w:jc w:val="center"/>
        <w:rPr>
          <w:rFonts w:ascii="Arial" w:eastAsia="Times New Roman" w:hAnsi="Arial" w:cs="Arial"/>
          <w:b/>
          <w:sz w:val="28"/>
          <w:szCs w:val="24"/>
          <w:lang w:eastAsia="en-GB" w:bidi="bn-BD"/>
        </w:rPr>
      </w:pPr>
      <w:r w:rsidRPr="00364D59">
        <w:rPr>
          <w:rFonts w:ascii="Arial" w:eastAsia="Times New Roman" w:hAnsi="Arial" w:cs="Arial"/>
          <w:b/>
          <w:sz w:val="28"/>
          <w:szCs w:val="24"/>
          <w:lang w:eastAsia="en-GB" w:bidi="bn-BD"/>
        </w:rPr>
        <w:t>Individual report</w:t>
      </w:r>
    </w:p>
    <w:p w14:paraId="190BA701" w14:textId="60BEFF05" w:rsidR="0065420F" w:rsidRDefault="0065420F" w:rsidP="0065420F">
      <w:pPr>
        <w:widowControl w:val="0"/>
        <w:spacing w:after="0" w:line="360" w:lineRule="auto"/>
        <w:jc w:val="center"/>
        <w:rPr>
          <w:rFonts w:ascii="Arial" w:hAnsi="Arial" w:cs="Arial"/>
          <w:b/>
          <w:sz w:val="24"/>
        </w:rPr>
      </w:pPr>
      <w:r w:rsidRPr="00C43814">
        <w:rPr>
          <w:rFonts w:ascii="Arial" w:eastAsia="Times New Roman" w:hAnsi="Arial" w:cs="Arial"/>
          <w:b/>
          <w:sz w:val="28"/>
          <w:szCs w:val="28"/>
          <w:lang w:eastAsia="en-GB" w:bidi="bn-BD"/>
        </w:rPr>
        <w:t xml:space="preserve">Lecturer: </w:t>
      </w:r>
      <w:r w:rsidR="00432D0D">
        <w:rPr>
          <w:rFonts w:ascii="Arial" w:hAnsi="Arial" w:cs="Arial"/>
          <w:b/>
          <w:sz w:val="24"/>
        </w:rPr>
        <w:t xml:space="preserve">Dian </w:t>
      </w:r>
      <w:proofErr w:type="spellStart"/>
      <w:r w:rsidR="00432D0D">
        <w:rPr>
          <w:rFonts w:ascii="Arial" w:hAnsi="Arial" w:cs="Arial"/>
          <w:b/>
          <w:sz w:val="24"/>
        </w:rPr>
        <w:t>Mayasari</w:t>
      </w:r>
      <w:proofErr w:type="spellEnd"/>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6B91AADF" w14:textId="77777777" w:rsidR="008C315F" w:rsidRPr="00EB6FE2" w:rsidRDefault="008C315F" w:rsidP="008C315F">
      <w:pPr>
        <w:jc w:val="cente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bCs/>
          <w:noProof/>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05C9604F" w14:textId="72C38731" w:rsidR="00C35AFE" w:rsidRPr="00C35AFE" w:rsidRDefault="001A5555">
          <w:pPr>
            <w:pStyle w:val="TOC1"/>
            <w:tabs>
              <w:tab w:val="right" w:leader="dot" w:pos="9350"/>
            </w:tabs>
            <w:rPr>
              <w:rFonts w:ascii="Arial" w:eastAsiaTheme="minorEastAsia" w:hAnsi="Arial" w:cs="Arial"/>
              <w:noProof/>
              <w:sz w:val="24"/>
              <w:lang w:eastAsia="en-GB"/>
            </w:rPr>
          </w:pPr>
          <w:r>
            <w:fldChar w:fldCharType="begin"/>
          </w:r>
          <w:r>
            <w:instrText xml:space="preserve"> TOC \o "1-3" \h \z \u </w:instrText>
          </w:r>
          <w:r>
            <w:fldChar w:fldCharType="separate"/>
          </w:r>
          <w:hyperlink w:anchor="_Toc223576603" w:history="1">
            <w:r w:rsidR="00C35AFE" w:rsidRPr="00C35AFE">
              <w:rPr>
                <w:rStyle w:val="Hyperlink"/>
                <w:rFonts w:ascii="Arial" w:eastAsia="Times New Roman" w:hAnsi="Arial" w:cs="Arial"/>
                <w:noProof/>
                <w:sz w:val="24"/>
                <w:lang w:eastAsia="en-GB"/>
              </w:rPr>
              <w:t>1. Introduction</w:t>
            </w:r>
            <w:r w:rsidR="00C35AFE" w:rsidRPr="00C35AFE">
              <w:rPr>
                <w:rFonts w:ascii="Arial" w:hAnsi="Arial" w:cs="Arial"/>
                <w:noProof/>
                <w:webHidden/>
                <w:sz w:val="24"/>
              </w:rPr>
              <w:tab/>
            </w:r>
            <w:r w:rsidR="00C35AFE" w:rsidRPr="00C35AFE">
              <w:rPr>
                <w:rFonts w:ascii="Arial" w:hAnsi="Arial" w:cs="Arial"/>
                <w:noProof/>
                <w:webHidden/>
                <w:sz w:val="24"/>
              </w:rPr>
              <w:fldChar w:fldCharType="begin"/>
            </w:r>
            <w:r w:rsidR="00C35AFE" w:rsidRPr="00C35AFE">
              <w:rPr>
                <w:rFonts w:ascii="Arial" w:hAnsi="Arial" w:cs="Arial"/>
                <w:noProof/>
                <w:webHidden/>
                <w:sz w:val="24"/>
              </w:rPr>
              <w:instrText xml:space="preserve"> PAGEREF _Toc223576603 \h </w:instrText>
            </w:r>
            <w:r w:rsidR="00C35AFE" w:rsidRPr="00C35AFE">
              <w:rPr>
                <w:rFonts w:ascii="Arial" w:hAnsi="Arial" w:cs="Arial"/>
                <w:noProof/>
                <w:webHidden/>
                <w:sz w:val="24"/>
              </w:rPr>
            </w:r>
            <w:r w:rsidR="00C35AFE" w:rsidRPr="00C35AFE">
              <w:rPr>
                <w:rFonts w:ascii="Arial" w:hAnsi="Arial" w:cs="Arial"/>
                <w:noProof/>
                <w:webHidden/>
                <w:sz w:val="24"/>
              </w:rPr>
              <w:fldChar w:fldCharType="separate"/>
            </w:r>
            <w:r w:rsidR="00C35AFE" w:rsidRPr="00C35AFE">
              <w:rPr>
                <w:rFonts w:ascii="Arial" w:hAnsi="Arial" w:cs="Arial"/>
                <w:noProof/>
                <w:webHidden/>
                <w:sz w:val="24"/>
              </w:rPr>
              <w:t>1</w:t>
            </w:r>
            <w:r w:rsidR="00C35AFE" w:rsidRPr="00C35AFE">
              <w:rPr>
                <w:rFonts w:ascii="Arial" w:hAnsi="Arial" w:cs="Arial"/>
                <w:noProof/>
                <w:webHidden/>
                <w:sz w:val="24"/>
              </w:rPr>
              <w:fldChar w:fldCharType="end"/>
            </w:r>
          </w:hyperlink>
        </w:p>
        <w:p w14:paraId="19805BB7" w14:textId="1EE5F853" w:rsidR="00C35AFE" w:rsidRPr="00C35AFE" w:rsidRDefault="00C35AFE">
          <w:pPr>
            <w:pStyle w:val="TOC1"/>
            <w:tabs>
              <w:tab w:val="right" w:leader="dot" w:pos="9350"/>
            </w:tabs>
            <w:rPr>
              <w:rFonts w:ascii="Arial" w:eastAsiaTheme="minorEastAsia" w:hAnsi="Arial" w:cs="Arial"/>
              <w:noProof/>
              <w:sz w:val="24"/>
              <w:lang w:eastAsia="en-GB"/>
            </w:rPr>
          </w:pPr>
          <w:hyperlink w:anchor="_Toc223576604" w:history="1">
            <w:r w:rsidRPr="00C35AFE">
              <w:rPr>
                <w:rStyle w:val="Hyperlink"/>
                <w:rFonts w:ascii="Arial" w:eastAsia="Times New Roman" w:hAnsi="Arial" w:cs="Arial"/>
                <w:noProof/>
                <w:sz w:val="24"/>
                <w:lang w:eastAsia="en-GB"/>
              </w:rPr>
              <w:t>2. Brand and Country Overview: Zara in the United Kingdom and India</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_Toc223576604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w:t>
            </w:r>
            <w:r w:rsidRPr="00C35AFE">
              <w:rPr>
                <w:rFonts w:ascii="Arial" w:hAnsi="Arial" w:cs="Arial"/>
                <w:noProof/>
                <w:webHidden/>
                <w:sz w:val="24"/>
              </w:rPr>
              <w:fldChar w:fldCharType="end"/>
            </w:r>
          </w:hyperlink>
        </w:p>
        <w:p w14:paraId="6C4B4AFA" w14:textId="07D5C248" w:rsidR="00C35AFE" w:rsidRPr="00C35AFE" w:rsidRDefault="00C35AFE">
          <w:pPr>
            <w:pStyle w:val="TOC2"/>
            <w:tabs>
              <w:tab w:val="right" w:leader="dot" w:pos="9350"/>
            </w:tabs>
            <w:rPr>
              <w:rFonts w:ascii="Arial" w:eastAsiaTheme="minorEastAsia" w:hAnsi="Arial" w:cs="Arial"/>
              <w:noProof/>
              <w:sz w:val="24"/>
              <w:lang w:eastAsia="en-GB"/>
            </w:rPr>
          </w:pPr>
          <w:hyperlink w:anchor="_Toc223576605" w:history="1">
            <w:r w:rsidRPr="00C35AFE">
              <w:rPr>
                <w:rStyle w:val="Hyperlink"/>
                <w:rFonts w:ascii="Arial" w:eastAsia="Times New Roman" w:hAnsi="Arial" w:cs="Arial"/>
                <w:noProof/>
                <w:sz w:val="24"/>
                <w:lang w:eastAsia="en-GB"/>
              </w:rPr>
              <w:t>2.1 Brand History and Overview</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_Toc223576605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w:t>
            </w:r>
            <w:r w:rsidRPr="00C35AFE">
              <w:rPr>
                <w:rFonts w:ascii="Arial" w:hAnsi="Arial" w:cs="Arial"/>
                <w:noProof/>
                <w:webHidden/>
                <w:sz w:val="24"/>
              </w:rPr>
              <w:fldChar w:fldCharType="end"/>
            </w:r>
          </w:hyperlink>
        </w:p>
        <w:p w14:paraId="1F884E4F" w14:textId="5ED8D550" w:rsidR="00C35AFE" w:rsidRPr="00C35AFE" w:rsidRDefault="00C35AFE">
          <w:pPr>
            <w:pStyle w:val="TOC2"/>
            <w:tabs>
              <w:tab w:val="right" w:leader="dot" w:pos="9350"/>
            </w:tabs>
            <w:rPr>
              <w:rFonts w:ascii="Arial" w:eastAsiaTheme="minorEastAsia" w:hAnsi="Arial" w:cs="Arial"/>
              <w:noProof/>
              <w:sz w:val="24"/>
              <w:lang w:eastAsia="en-GB"/>
            </w:rPr>
          </w:pPr>
          <w:hyperlink w:anchor="_Toc223576606" w:history="1">
            <w:r w:rsidRPr="00C35AFE">
              <w:rPr>
                <w:rStyle w:val="Hyperlink"/>
                <w:rFonts w:ascii="Arial" w:eastAsia="Times New Roman" w:hAnsi="Arial" w:cs="Arial"/>
                <w:noProof/>
                <w:sz w:val="24"/>
                <w:lang w:eastAsia="en-GB"/>
              </w:rPr>
              <w:t>2.2 Home Country: Spain</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_Toc223576606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w:t>
            </w:r>
            <w:r w:rsidRPr="00C35AFE">
              <w:rPr>
                <w:rFonts w:ascii="Arial" w:hAnsi="Arial" w:cs="Arial"/>
                <w:noProof/>
                <w:webHidden/>
                <w:sz w:val="24"/>
              </w:rPr>
              <w:fldChar w:fldCharType="end"/>
            </w:r>
          </w:hyperlink>
        </w:p>
        <w:p w14:paraId="4B30FF58" w14:textId="0FC368A2" w:rsidR="00C35AFE" w:rsidRPr="00C35AFE" w:rsidRDefault="00C35AFE">
          <w:pPr>
            <w:pStyle w:val="TOC2"/>
            <w:tabs>
              <w:tab w:val="right" w:leader="dot" w:pos="9350"/>
            </w:tabs>
            <w:rPr>
              <w:rFonts w:ascii="Arial" w:eastAsiaTheme="minorEastAsia" w:hAnsi="Arial" w:cs="Arial"/>
              <w:noProof/>
              <w:sz w:val="24"/>
              <w:lang w:eastAsia="en-GB"/>
            </w:rPr>
          </w:pPr>
          <w:hyperlink w:anchor="_Toc223576607" w:history="1">
            <w:r w:rsidRPr="00EA751B">
              <w:rPr>
                <w:rStyle w:val="Hyperlink"/>
                <w:rFonts w:ascii="Arial" w:eastAsia="Times New Roman" w:hAnsi="Arial" w:cs="Arial"/>
                <w:noProof/>
                <w:sz w:val="24"/>
                <w:lang w:eastAsia="en-GB"/>
              </w:rPr>
              <w:t xml:space="preserve">2.3 </w:t>
            </w:r>
            <w:r w:rsidR="00EA751B" w:rsidRPr="00EA751B">
              <w:rPr>
                <w:rStyle w:val="Hyperlink"/>
                <w:rFonts w:ascii="Arial" w:eastAsia="Times New Roman" w:hAnsi="Arial" w:cs="Arial"/>
                <w:noProof/>
                <w:sz w:val="24"/>
                <w:lang w:eastAsia="en-GB"/>
              </w:rPr>
              <w:t>Host Countries</w:t>
            </w:r>
            <w:r w:rsidRPr="00EA751B">
              <w:rPr>
                <w:rStyle w:val="Hyperlink"/>
                <w:rFonts w:ascii="Arial" w:eastAsia="Times New Roman" w:hAnsi="Arial" w:cs="Arial"/>
                <w:noProof/>
                <w:sz w:val="24"/>
                <w:lang w:eastAsia="en-GB"/>
              </w:rPr>
              <w:t>: United Kingdom and India.</w:t>
            </w:r>
            <w:r w:rsidRPr="00EA751B">
              <w:rPr>
                <w:rStyle w:val="Hyperlink"/>
                <w:rFonts w:ascii="Arial" w:hAnsi="Arial" w:cs="Arial"/>
                <w:noProof/>
                <w:webHidden/>
                <w:sz w:val="24"/>
              </w:rPr>
              <w:tab/>
            </w:r>
            <w:r w:rsidRPr="00EA751B">
              <w:rPr>
                <w:rStyle w:val="Hyperlink"/>
                <w:rFonts w:ascii="Arial" w:hAnsi="Arial" w:cs="Arial"/>
                <w:noProof/>
                <w:webHidden/>
                <w:sz w:val="24"/>
              </w:rPr>
              <w:fldChar w:fldCharType="begin"/>
            </w:r>
            <w:r w:rsidRPr="00EA751B">
              <w:rPr>
                <w:rStyle w:val="Hyperlink"/>
                <w:rFonts w:ascii="Arial" w:hAnsi="Arial" w:cs="Arial"/>
                <w:noProof/>
                <w:webHidden/>
                <w:sz w:val="24"/>
              </w:rPr>
              <w:instrText xml:space="preserve"> PAGEREF _Toc223576607 \h </w:instrText>
            </w:r>
            <w:r w:rsidRPr="00EA751B">
              <w:rPr>
                <w:rStyle w:val="Hyperlink"/>
                <w:rFonts w:ascii="Arial" w:hAnsi="Arial" w:cs="Arial"/>
                <w:noProof/>
                <w:webHidden/>
                <w:sz w:val="24"/>
              </w:rPr>
            </w:r>
            <w:r w:rsidRPr="00EA751B">
              <w:rPr>
                <w:rStyle w:val="Hyperlink"/>
                <w:rFonts w:ascii="Arial" w:hAnsi="Arial" w:cs="Arial"/>
                <w:noProof/>
                <w:webHidden/>
                <w:sz w:val="24"/>
              </w:rPr>
              <w:fldChar w:fldCharType="separate"/>
            </w:r>
            <w:r w:rsidRPr="00EA751B">
              <w:rPr>
                <w:rStyle w:val="Hyperlink"/>
                <w:rFonts w:ascii="Arial" w:hAnsi="Arial" w:cs="Arial"/>
                <w:noProof/>
                <w:webHidden/>
                <w:sz w:val="24"/>
              </w:rPr>
              <w:t>2</w:t>
            </w:r>
            <w:r w:rsidRPr="00EA751B">
              <w:rPr>
                <w:rStyle w:val="Hyperlink"/>
                <w:rFonts w:ascii="Arial" w:hAnsi="Arial" w:cs="Arial"/>
                <w:noProof/>
                <w:webHidden/>
                <w:sz w:val="24"/>
              </w:rPr>
              <w:fldChar w:fldCharType="end"/>
            </w:r>
          </w:hyperlink>
        </w:p>
        <w:p w14:paraId="31C0BA39" w14:textId="635A6B8D" w:rsidR="00C35AFE" w:rsidRPr="00C35AFE" w:rsidRDefault="00C35AFE">
          <w:pPr>
            <w:pStyle w:val="TOC2"/>
            <w:tabs>
              <w:tab w:val="right" w:leader="dot" w:pos="9350"/>
            </w:tabs>
            <w:rPr>
              <w:rFonts w:ascii="Arial" w:eastAsiaTheme="minorEastAsia" w:hAnsi="Arial" w:cs="Arial"/>
              <w:noProof/>
              <w:sz w:val="24"/>
              <w:lang w:eastAsia="en-GB"/>
            </w:rPr>
          </w:pPr>
          <w:hyperlink w:anchor="_Toc223576608" w:history="1">
            <w:r w:rsidRPr="00C35AFE">
              <w:rPr>
                <w:rStyle w:val="Hyperlink"/>
                <w:rFonts w:ascii="Arial" w:eastAsia="Times New Roman" w:hAnsi="Arial" w:cs="Arial"/>
                <w:noProof/>
                <w:sz w:val="24"/>
                <w:lang w:eastAsia="en-GB"/>
              </w:rPr>
              <w:t>2.4 Internationalisation Approach</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_Toc223576608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3</w:t>
            </w:r>
            <w:r w:rsidRPr="00C35AFE">
              <w:rPr>
                <w:rFonts w:ascii="Arial" w:hAnsi="Arial" w:cs="Arial"/>
                <w:noProof/>
                <w:webHidden/>
                <w:sz w:val="24"/>
              </w:rPr>
              <w:fldChar w:fldCharType="end"/>
            </w:r>
          </w:hyperlink>
        </w:p>
        <w:p w14:paraId="49B4DBB9" w14:textId="3CF62298" w:rsidR="00C35AFE" w:rsidRPr="00C35AFE" w:rsidRDefault="00C35AFE">
          <w:pPr>
            <w:pStyle w:val="TOC2"/>
            <w:tabs>
              <w:tab w:val="right" w:leader="dot" w:pos="9350"/>
            </w:tabs>
            <w:rPr>
              <w:rFonts w:ascii="Arial" w:eastAsiaTheme="minorEastAsia" w:hAnsi="Arial" w:cs="Arial"/>
              <w:noProof/>
              <w:sz w:val="24"/>
              <w:lang w:eastAsia="en-GB"/>
            </w:rPr>
          </w:pPr>
          <w:hyperlink w:anchor="_Toc223576609" w:history="1">
            <w:r w:rsidRPr="00C35AFE">
              <w:rPr>
                <w:rStyle w:val="Hyperlink"/>
                <w:rFonts w:ascii="Arial" w:eastAsia="Times New Roman" w:hAnsi="Arial" w:cs="Arial"/>
                <w:noProof/>
                <w:sz w:val="24"/>
                <w:lang w:eastAsia="en-GB"/>
              </w:rPr>
              <w:t>2.5 Rational</w:t>
            </w:r>
            <w:r w:rsidR="00ED0FF3">
              <w:rPr>
                <w:rStyle w:val="Hyperlink"/>
                <w:rFonts w:ascii="Arial" w:eastAsia="Times New Roman" w:hAnsi="Arial" w:cs="Arial"/>
                <w:noProof/>
                <w:sz w:val="24"/>
                <w:lang w:eastAsia="en-GB"/>
              </w:rPr>
              <w:t>e</w:t>
            </w:r>
            <w:r w:rsidRPr="00C35AFE">
              <w:rPr>
                <w:rStyle w:val="Hyperlink"/>
                <w:rFonts w:ascii="Arial" w:eastAsia="Times New Roman" w:hAnsi="Arial" w:cs="Arial"/>
                <w:noProof/>
                <w:sz w:val="24"/>
                <w:lang w:eastAsia="en-GB"/>
              </w:rPr>
              <w:t xml:space="preserve"> of Internationalisation.</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_Toc223576609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3</w:t>
            </w:r>
            <w:r w:rsidRPr="00C35AFE">
              <w:rPr>
                <w:rFonts w:ascii="Arial" w:hAnsi="Arial" w:cs="Arial"/>
                <w:noProof/>
                <w:webHidden/>
                <w:sz w:val="24"/>
              </w:rPr>
              <w:fldChar w:fldCharType="end"/>
            </w:r>
          </w:hyperlink>
        </w:p>
        <w:p w14:paraId="3A5E18D5" w14:textId="0FE044D4" w:rsidR="00C35AFE" w:rsidRPr="00C35AFE" w:rsidRDefault="00C35AFE">
          <w:pPr>
            <w:pStyle w:val="TOC1"/>
            <w:tabs>
              <w:tab w:val="right" w:leader="dot" w:pos="9350"/>
            </w:tabs>
            <w:rPr>
              <w:rFonts w:ascii="Arial" w:eastAsiaTheme="minorEastAsia" w:hAnsi="Arial" w:cs="Arial"/>
              <w:noProof/>
              <w:sz w:val="24"/>
              <w:lang w:eastAsia="en-GB"/>
            </w:rPr>
          </w:pPr>
          <w:hyperlink w:anchor="_Toc223576610" w:history="1">
            <w:r w:rsidRPr="00C35AFE">
              <w:rPr>
                <w:rStyle w:val="Hyperlink"/>
                <w:rFonts w:ascii="Arial" w:hAnsi="Arial" w:cs="Arial"/>
                <w:noProof/>
                <w:sz w:val="24"/>
                <w:lang w:eastAsia="en-GB"/>
              </w:rPr>
              <w:t>3. Comparative PESTLE Analysis of the UK and India</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_Toc223576610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3</w:t>
            </w:r>
            <w:r w:rsidRPr="00C35AFE">
              <w:rPr>
                <w:rFonts w:ascii="Arial" w:hAnsi="Arial" w:cs="Arial"/>
                <w:noProof/>
                <w:webHidden/>
                <w:sz w:val="24"/>
              </w:rPr>
              <w:fldChar w:fldCharType="end"/>
            </w:r>
          </w:hyperlink>
        </w:p>
        <w:p w14:paraId="46EB67F0" w14:textId="6A1DDE79" w:rsidR="00C35AFE" w:rsidRPr="00C35AFE" w:rsidRDefault="00C35AFE">
          <w:pPr>
            <w:pStyle w:val="TOC2"/>
            <w:tabs>
              <w:tab w:val="right" w:leader="dot" w:pos="9350"/>
            </w:tabs>
            <w:rPr>
              <w:rFonts w:ascii="Arial" w:eastAsiaTheme="minorEastAsia" w:hAnsi="Arial" w:cs="Arial"/>
              <w:noProof/>
              <w:sz w:val="24"/>
              <w:lang w:eastAsia="en-GB"/>
            </w:rPr>
          </w:pPr>
          <w:hyperlink w:anchor="_Toc223576611" w:history="1">
            <w:r w:rsidRPr="00C35AFE">
              <w:rPr>
                <w:rStyle w:val="Hyperlink"/>
                <w:rFonts w:ascii="Arial" w:hAnsi="Arial" w:cs="Arial"/>
                <w:noProof/>
                <w:sz w:val="24"/>
                <w:lang w:eastAsia="en-GB"/>
              </w:rPr>
              <w:t>3.1 Political &amp; Legal Environment</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_Toc223576611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3</w:t>
            </w:r>
            <w:r w:rsidRPr="00C35AFE">
              <w:rPr>
                <w:rFonts w:ascii="Arial" w:hAnsi="Arial" w:cs="Arial"/>
                <w:noProof/>
                <w:webHidden/>
                <w:sz w:val="24"/>
              </w:rPr>
              <w:fldChar w:fldCharType="end"/>
            </w:r>
          </w:hyperlink>
        </w:p>
        <w:p w14:paraId="4FFF43BE" w14:textId="3BC14F5A" w:rsidR="00C35AFE" w:rsidRPr="00C35AFE" w:rsidRDefault="00C35AFE">
          <w:pPr>
            <w:pStyle w:val="TOC2"/>
            <w:tabs>
              <w:tab w:val="right" w:leader="dot" w:pos="9350"/>
            </w:tabs>
            <w:rPr>
              <w:rFonts w:ascii="Arial" w:eastAsiaTheme="minorEastAsia" w:hAnsi="Arial" w:cs="Arial"/>
              <w:noProof/>
              <w:sz w:val="24"/>
              <w:lang w:eastAsia="en-GB"/>
            </w:rPr>
          </w:pPr>
          <w:hyperlink w:anchor="_Toc223576612" w:history="1">
            <w:r w:rsidRPr="00C35AFE">
              <w:rPr>
                <w:rStyle w:val="Hyperlink"/>
                <w:rFonts w:ascii="Arial" w:hAnsi="Arial" w:cs="Arial"/>
                <w:noProof/>
                <w:sz w:val="24"/>
                <w:lang w:eastAsia="en-GB"/>
              </w:rPr>
              <w:t>3.2 Economic Environment</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_Toc223576612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4</w:t>
            </w:r>
            <w:r w:rsidRPr="00C35AFE">
              <w:rPr>
                <w:rFonts w:ascii="Arial" w:hAnsi="Arial" w:cs="Arial"/>
                <w:noProof/>
                <w:webHidden/>
                <w:sz w:val="24"/>
              </w:rPr>
              <w:fldChar w:fldCharType="end"/>
            </w:r>
          </w:hyperlink>
        </w:p>
        <w:p w14:paraId="0ED6BCE6" w14:textId="234732DF" w:rsidR="00C35AFE" w:rsidRPr="00C35AFE" w:rsidRDefault="00C35AFE">
          <w:pPr>
            <w:pStyle w:val="TOC2"/>
            <w:tabs>
              <w:tab w:val="right" w:leader="dot" w:pos="9350"/>
            </w:tabs>
            <w:rPr>
              <w:rFonts w:ascii="Arial" w:eastAsiaTheme="minorEastAsia" w:hAnsi="Arial" w:cs="Arial"/>
              <w:noProof/>
              <w:sz w:val="24"/>
              <w:lang w:eastAsia="en-GB"/>
            </w:rPr>
          </w:pPr>
          <w:hyperlink w:anchor="_Toc223576613" w:history="1">
            <w:r w:rsidRPr="00C35AFE">
              <w:rPr>
                <w:rStyle w:val="Hyperlink"/>
                <w:rFonts w:ascii="Arial" w:hAnsi="Arial" w:cs="Arial"/>
                <w:noProof/>
                <w:sz w:val="24"/>
                <w:lang w:eastAsia="en-GB"/>
              </w:rPr>
              <w:t>3.3 Social and cultural Environment.</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_Toc223576613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4</w:t>
            </w:r>
            <w:r w:rsidRPr="00C35AFE">
              <w:rPr>
                <w:rFonts w:ascii="Arial" w:hAnsi="Arial" w:cs="Arial"/>
                <w:noProof/>
                <w:webHidden/>
                <w:sz w:val="24"/>
              </w:rPr>
              <w:fldChar w:fldCharType="end"/>
            </w:r>
          </w:hyperlink>
        </w:p>
        <w:p w14:paraId="5F19741B" w14:textId="00898FDC" w:rsidR="00C35AFE" w:rsidRPr="00C35AFE" w:rsidRDefault="00C35AFE">
          <w:pPr>
            <w:pStyle w:val="TOC2"/>
            <w:tabs>
              <w:tab w:val="right" w:leader="dot" w:pos="9350"/>
            </w:tabs>
            <w:rPr>
              <w:rFonts w:ascii="Arial" w:eastAsiaTheme="minorEastAsia" w:hAnsi="Arial" w:cs="Arial"/>
              <w:noProof/>
              <w:sz w:val="24"/>
              <w:lang w:eastAsia="en-GB"/>
            </w:rPr>
          </w:pPr>
          <w:hyperlink w:anchor="_Toc223576614" w:history="1">
            <w:r w:rsidRPr="00C35AFE">
              <w:rPr>
                <w:rStyle w:val="Hyperlink"/>
                <w:rFonts w:ascii="Arial" w:hAnsi="Arial" w:cs="Arial"/>
                <w:noProof/>
                <w:sz w:val="24"/>
                <w:lang w:eastAsia="en-GB"/>
              </w:rPr>
              <w:t>3.4 Technological, Environmental Trends.</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_Toc223576614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5</w:t>
            </w:r>
            <w:r w:rsidRPr="00C35AFE">
              <w:rPr>
                <w:rFonts w:ascii="Arial" w:hAnsi="Arial" w:cs="Arial"/>
                <w:noProof/>
                <w:webHidden/>
                <w:sz w:val="24"/>
              </w:rPr>
              <w:fldChar w:fldCharType="end"/>
            </w:r>
          </w:hyperlink>
        </w:p>
        <w:p w14:paraId="6E88249F" w14:textId="5062EF88" w:rsidR="00C35AFE" w:rsidRPr="00C35AFE" w:rsidRDefault="00C35AFE">
          <w:pPr>
            <w:pStyle w:val="TOC1"/>
            <w:tabs>
              <w:tab w:val="right" w:leader="dot" w:pos="9350"/>
            </w:tabs>
            <w:rPr>
              <w:rFonts w:ascii="Arial" w:eastAsiaTheme="minorEastAsia" w:hAnsi="Arial" w:cs="Arial"/>
              <w:noProof/>
              <w:sz w:val="24"/>
              <w:lang w:eastAsia="en-GB"/>
            </w:rPr>
          </w:pPr>
          <w:hyperlink w:anchor="_Toc223576615" w:history="1">
            <w:r w:rsidRPr="00C35AFE">
              <w:rPr>
                <w:rStyle w:val="Hyperlink"/>
                <w:rFonts w:ascii="Arial" w:hAnsi="Arial" w:cs="Arial"/>
                <w:noProof/>
                <w:sz w:val="24"/>
                <w:lang w:eastAsia="en-GB"/>
              </w:rPr>
              <w:t>4. Comparison of Brand’s STP Strategies: Zara in the UK and India</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_Toc223576615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6</w:t>
            </w:r>
            <w:r w:rsidRPr="00C35AFE">
              <w:rPr>
                <w:rFonts w:ascii="Arial" w:hAnsi="Arial" w:cs="Arial"/>
                <w:noProof/>
                <w:webHidden/>
                <w:sz w:val="24"/>
              </w:rPr>
              <w:fldChar w:fldCharType="end"/>
            </w:r>
          </w:hyperlink>
        </w:p>
        <w:p w14:paraId="77F1C86B" w14:textId="40AABE8B" w:rsidR="00C35AFE" w:rsidRPr="00C35AFE" w:rsidRDefault="00C35AFE">
          <w:pPr>
            <w:pStyle w:val="TOC2"/>
            <w:tabs>
              <w:tab w:val="right" w:leader="dot" w:pos="9350"/>
            </w:tabs>
            <w:rPr>
              <w:rFonts w:ascii="Arial" w:eastAsiaTheme="minorEastAsia" w:hAnsi="Arial" w:cs="Arial"/>
              <w:noProof/>
              <w:sz w:val="24"/>
              <w:lang w:eastAsia="en-GB"/>
            </w:rPr>
          </w:pPr>
          <w:hyperlink w:anchor="_Toc223576616" w:history="1">
            <w:r w:rsidRPr="00C35AFE">
              <w:rPr>
                <w:rStyle w:val="Hyperlink"/>
                <w:rFonts w:ascii="Arial" w:hAnsi="Arial" w:cs="Arial"/>
                <w:noProof/>
                <w:sz w:val="24"/>
                <w:lang w:eastAsia="en-GB"/>
              </w:rPr>
              <w:t>4.1 Brand Context</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_Toc223576616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6</w:t>
            </w:r>
            <w:r w:rsidRPr="00C35AFE">
              <w:rPr>
                <w:rFonts w:ascii="Arial" w:hAnsi="Arial" w:cs="Arial"/>
                <w:noProof/>
                <w:webHidden/>
                <w:sz w:val="24"/>
              </w:rPr>
              <w:fldChar w:fldCharType="end"/>
            </w:r>
          </w:hyperlink>
        </w:p>
        <w:p w14:paraId="11A29700" w14:textId="0415C452" w:rsidR="00C35AFE" w:rsidRPr="00C35AFE" w:rsidRDefault="00C35AFE">
          <w:pPr>
            <w:pStyle w:val="TOC1"/>
            <w:tabs>
              <w:tab w:val="right" w:leader="dot" w:pos="9350"/>
            </w:tabs>
            <w:rPr>
              <w:rFonts w:ascii="Arial" w:eastAsiaTheme="minorEastAsia" w:hAnsi="Arial" w:cs="Arial"/>
              <w:noProof/>
              <w:sz w:val="24"/>
              <w:lang w:eastAsia="en-GB"/>
            </w:rPr>
          </w:pPr>
          <w:hyperlink w:anchor="_Toc223576617" w:history="1">
            <w:r w:rsidRPr="00C35AFE">
              <w:rPr>
                <w:rStyle w:val="Hyperlink"/>
                <w:rFonts w:ascii="Arial" w:hAnsi="Arial" w:cs="Arial"/>
                <w:noProof/>
                <w:sz w:val="24"/>
                <w:lang w:eastAsia="en-GB"/>
              </w:rPr>
              <w:t>5. Comparison of Marketing Mix Strategies: Zara in the UK and India</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_Toc223576617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9</w:t>
            </w:r>
            <w:r w:rsidRPr="00C35AFE">
              <w:rPr>
                <w:rFonts w:ascii="Arial" w:hAnsi="Arial" w:cs="Arial"/>
                <w:noProof/>
                <w:webHidden/>
                <w:sz w:val="24"/>
              </w:rPr>
              <w:fldChar w:fldCharType="end"/>
            </w:r>
          </w:hyperlink>
        </w:p>
        <w:p w14:paraId="2587A4A8" w14:textId="52321790" w:rsidR="00C35AFE" w:rsidRPr="00C35AFE" w:rsidRDefault="00C35AFE">
          <w:pPr>
            <w:pStyle w:val="TOC2"/>
            <w:tabs>
              <w:tab w:val="right" w:leader="dot" w:pos="9350"/>
            </w:tabs>
            <w:rPr>
              <w:rFonts w:ascii="Arial" w:eastAsiaTheme="minorEastAsia" w:hAnsi="Arial" w:cs="Arial"/>
              <w:noProof/>
              <w:sz w:val="24"/>
              <w:lang w:eastAsia="en-GB"/>
            </w:rPr>
          </w:pPr>
          <w:hyperlink w:anchor="_Toc223576618" w:history="1">
            <w:r w:rsidRPr="00C35AFE">
              <w:rPr>
                <w:rStyle w:val="Hyperlink"/>
                <w:rFonts w:ascii="Arial" w:hAnsi="Arial" w:cs="Arial"/>
                <w:noProof/>
                <w:sz w:val="24"/>
                <w:lang w:eastAsia="en-GB"/>
              </w:rPr>
              <w:t>5.1 Brand Strategy</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_Toc223576618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9</w:t>
            </w:r>
            <w:r w:rsidRPr="00C35AFE">
              <w:rPr>
                <w:rFonts w:ascii="Arial" w:hAnsi="Arial" w:cs="Arial"/>
                <w:noProof/>
                <w:webHidden/>
                <w:sz w:val="24"/>
              </w:rPr>
              <w:fldChar w:fldCharType="end"/>
            </w:r>
          </w:hyperlink>
        </w:p>
        <w:p w14:paraId="5FC489B6" w14:textId="7BB41D5A" w:rsidR="00C35AFE" w:rsidRPr="00C35AFE" w:rsidRDefault="00C35AFE">
          <w:pPr>
            <w:pStyle w:val="TOC2"/>
            <w:tabs>
              <w:tab w:val="right" w:leader="dot" w:pos="9350"/>
            </w:tabs>
            <w:rPr>
              <w:rFonts w:ascii="Arial" w:eastAsiaTheme="minorEastAsia" w:hAnsi="Arial" w:cs="Arial"/>
              <w:noProof/>
              <w:sz w:val="24"/>
              <w:lang w:eastAsia="en-GB"/>
            </w:rPr>
          </w:pPr>
          <w:hyperlink w:anchor="_Toc223576619" w:history="1">
            <w:r w:rsidRPr="00C35AFE">
              <w:rPr>
                <w:rStyle w:val="Hyperlink"/>
                <w:rFonts w:ascii="Arial" w:hAnsi="Arial" w:cs="Arial"/>
                <w:noProof/>
                <w:sz w:val="24"/>
                <w:lang w:eastAsia="en-GB"/>
              </w:rPr>
              <w:t>5.2 Product Strategy</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_Toc223576619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10</w:t>
            </w:r>
            <w:r w:rsidRPr="00C35AFE">
              <w:rPr>
                <w:rFonts w:ascii="Arial" w:hAnsi="Arial" w:cs="Arial"/>
                <w:noProof/>
                <w:webHidden/>
                <w:sz w:val="24"/>
              </w:rPr>
              <w:fldChar w:fldCharType="end"/>
            </w:r>
          </w:hyperlink>
        </w:p>
        <w:p w14:paraId="11E3EC4D" w14:textId="6C19E5CC" w:rsidR="00C35AFE" w:rsidRPr="00C35AFE" w:rsidRDefault="00C35AFE">
          <w:pPr>
            <w:pStyle w:val="TOC2"/>
            <w:tabs>
              <w:tab w:val="right" w:leader="dot" w:pos="9350"/>
            </w:tabs>
            <w:rPr>
              <w:rFonts w:ascii="Arial" w:eastAsiaTheme="minorEastAsia" w:hAnsi="Arial" w:cs="Arial"/>
              <w:noProof/>
              <w:sz w:val="24"/>
              <w:lang w:eastAsia="en-GB"/>
            </w:rPr>
          </w:pPr>
          <w:hyperlink w:anchor="_Toc223576620" w:history="1">
            <w:r w:rsidRPr="00C35AFE">
              <w:rPr>
                <w:rStyle w:val="Hyperlink"/>
                <w:rFonts w:ascii="Arial" w:hAnsi="Arial" w:cs="Arial"/>
                <w:noProof/>
                <w:sz w:val="24"/>
                <w:lang w:eastAsia="en-GB"/>
              </w:rPr>
              <w:t>5.3 Pricing Strategy</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_Toc223576620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11</w:t>
            </w:r>
            <w:r w:rsidRPr="00C35AFE">
              <w:rPr>
                <w:rFonts w:ascii="Arial" w:hAnsi="Arial" w:cs="Arial"/>
                <w:noProof/>
                <w:webHidden/>
                <w:sz w:val="24"/>
              </w:rPr>
              <w:fldChar w:fldCharType="end"/>
            </w:r>
          </w:hyperlink>
        </w:p>
        <w:p w14:paraId="6FED1000" w14:textId="0EC71699" w:rsidR="00C35AFE" w:rsidRPr="00C35AFE" w:rsidRDefault="00C35AFE">
          <w:pPr>
            <w:pStyle w:val="TOC2"/>
            <w:tabs>
              <w:tab w:val="right" w:leader="dot" w:pos="9350"/>
            </w:tabs>
            <w:rPr>
              <w:rFonts w:ascii="Arial" w:eastAsiaTheme="minorEastAsia" w:hAnsi="Arial" w:cs="Arial"/>
              <w:noProof/>
              <w:sz w:val="24"/>
              <w:lang w:eastAsia="en-GB"/>
            </w:rPr>
          </w:pPr>
          <w:hyperlink w:anchor="_Toc223576621" w:history="1">
            <w:r w:rsidRPr="00C35AFE">
              <w:rPr>
                <w:rStyle w:val="Hyperlink"/>
                <w:rFonts w:ascii="Arial" w:hAnsi="Arial" w:cs="Arial"/>
                <w:noProof/>
                <w:sz w:val="24"/>
                <w:lang w:eastAsia="en-GB"/>
              </w:rPr>
              <w:t>5.4 Promotion Strategy</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_Toc223576621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12</w:t>
            </w:r>
            <w:r w:rsidRPr="00C35AFE">
              <w:rPr>
                <w:rFonts w:ascii="Arial" w:hAnsi="Arial" w:cs="Arial"/>
                <w:noProof/>
                <w:webHidden/>
                <w:sz w:val="24"/>
              </w:rPr>
              <w:fldChar w:fldCharType="end"/>
            </w:r>
          </w:hyperlink>
        </w:p>
        <w:p w14:paraId="748BBB85" w14:textId="6F3B120B" w:rsidR="00C35AFE" w:rsidRPr="00C35AFE" w:rsidRDefault="00C35AFE">
          <w:pPr>
            <w:pStyle w:val="TOC2"/>
            <w:tabs>
              <w:tab w:val="right" w:leader="dot" w:pos="9350"/>
            </w:tabs>
            <w:rPr>
              <w:rFonts w:ascii="Arial" w:eastAsiaTheme="minorEastAsia" w:hAnsi="Arial" w:cs="Arial"/>
              <w:noProof/>
              <w:sz w:val="24"/>
              <w:lang w:eastAsia="en-GB"/>
            </w:rPr>
          </w:pPr>
          <w:hyperlink w:anchor="_Toc223576622" w:history="1">
            <w:r w:rsidRPr="00C35AFE">
              <w:rPr>
                <w:rStyle w:val="Hyperlink"/>
                <w:rFonts w:ascii="Arial" w:hAnsi="Arial" w:cs="Arial"/>
                <w:noProof/>
                <w:sz w:val="24"/>
                <w:lang w:eastAsia="en-GB"/>
              </w:rPr>
              <w:t>5.5 Type of Appeal</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_Toc223576622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12</w:t>
            </w:r>
            <w:r w:rsidRPr="00C35AFE">
              <w:rPr>
                <w:rFonts w:ascii="Arial" w:hAnsi="Arial" w:cs="Arial"/>
                <w:noProof/>
                <w:webHidden/>
                <w:sz w:val="24"/>
              </w:rPr>
              <w:fldChar w:fldCharType="end"/>
            </w:r>
          </w:hyperlink>
        </w:p>
        <w:p w14:paraId="2FA5D055" w14:textId="4256679B" w:rsidR="00C35AFE" w:rsidRPr="00C35AFE" w:rsidRDefault="00C35AFE">
          <w:pPr>
            <w:pStyle w:val="TOC2"/>
            <w:tabs>
              <w:tab w:val="right" w:leader="dot" w:pos="9350"/>
            </w:tabs>
            <w:rPr>
              <w:rFonts w:ascii="Arial" w:eastAsiaTheme="minorEastAsia" w:hAnsi="Arial" w:cs="Arial"/>
              <w:noProof/>
              <w:sz w:val="24"/>
              <w:lang w:eastAsia="en-GB"/>
            </w:rPr>
          </w:pPr>
          <w:hyperlink w:anchor="_Toc223576623" w:history="1">
            <w:r w:rsidRPr="00C35AFE">
              <w:rPr>
                <w:rStyle w:val="Hyperlink"/>
                <w:rFonts w:ascii="Arial" w:hAnsi="Arial" w:cs="Arial"/>
                <w:noProof/>
                <w:sz w:val="24"/>
                <w:lang w:eastAsia="en-GB"/>
              </w:rPr>
              <w:t>5.6 Place (Distribution) Strategy.</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_Toc223576623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12</w:t>
            </w:r>
            <w:r w:rsidRPr="00C35AFE">
              <w:rPr>
                <w:rFonts w:ascii="Arial" w:hAnsi="Arial" w:cs="Arial"/>
                <w:noProof/>
                <w:webHidden/>
                <w:sz w:val="24"/>
              </w:rPr>
              <w:fldChar w:fldCharType="end"/>
            </w:r>
          </w:hyperlink>
        </w:p>
        <w:p w14:paraId="07361FD4" w14:textId="1FAF772C" w:rsidR="00C35AFE" w:rsidRPr="00C35AFE" w:rsidRDefault="00C35AFE">
          <w:pPr>
            <w:pStyle w:val="TOC2"/>
            <w:tabs>
              <w:tab w:val="right" w:leader="dot" w:pos="9350"/>
            </w:tabs>
            <w:rPr>
              <w:rFonts w:ascii="Arial" w:eastAsiaTheme="minorEastAsia" w:hAnsi="Arial" w:cs="Arial"/>
              <w:noProof/>
              <w:sz w:val="24"/>
              <w:lang w:eastAsia="en-GB"/>
            </w:rPr>
          </w:pPr>
          <w:hyperlink w:anchor="_Toc223576624" w:history="1">
            <w:r w:rsidRPr="00C35AFE">
              <w:rPr>
                <w:rStyle w:val="Hyperlink"/>
                <w:rFonts w:ascii="Arial" w:hAnsi="Arial" w:cs="Arial"/>
                <w:noProof/>
                <w:sz w:val="24"/>
                <w:lang w:eastAsia="en-GB"/>
              </w:rPr>
              <w:t>5.7 Individuals, Process, and Physical Evidence.</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_Toc223576624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13</w:t>
            </w:r>
            <w:r w:rsidRPr="00C35AFE">
              <w:rPr>
                <w:rFonts w:ascii="Arial" w:hAnsi="Arial" w:cs="Arial"/>
                <w:noProof/>
                <w:webHidden/>
                <w:sz w:val="24"/>
              </w:rPr>
              <w:fldChar w:fldCharType="end"/>
            </w:r>
          </w:hyperlink>
        </w:p>
        <w:p w14:paraId="426FBE6A" w14:textId="2CF7EA14" w:rsidR="00C35AFE" w:rsidRPr="00C35AFE" w:rsidRDefault="00C35AFE">
          <w:pPr>
            <w:pStyle w:val="TOC2"/>
            <w:tabs>
              <w:tab w:val="right" w:leader="dot" w:pos="9350"/>
            </w:tabs>
            <w:rPr>
              <w:rFonts w:ascii="Arial" w:eastAsiaTheme="minorEastAsia" w:hAnsi="Arial" w:cs="Arial"/>
              <w:noProof/>
              <w:sz w:val="24"/>
              <w:lang w:eastAsia="en-GB"/>
            </w:rPr>
          </w:pPr>
          <w:hyperlink w:anchor="_Toc223576625" w:history="1">
            <w:r w:rsidRPr="00C35AFE">
              <w:rPr>
                <w:rStyle w:val="Hyperlink"/>
                <w:rFonts w:ascii="Arial" w:hAnsi="Arial" w:cs="Arial"/>
                <w:noProof/>
                <w:sz w:val="24"/>
                <w:lang w:eastAsia="en-GB"/>
              </w:rPr>
              <w:t>6. Directional Development Strategy of Zara in India</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_Toc223576625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14</w:t>
            </w:r>
            <w:r w:rsidRPr="00C35AFE">
              <w:rPr>
                <w:rFonts w:ascii="Arial" w:hAnsi="Arial" w:cs="Arial"/>
                <w:noProof/>
                <w:webHidden/>
                <w:sz w:val="24"/>
              </w:rPr>
              <w:fldChar w:fldCharType="end"/>
            </w:r>
          </w:hyperlink>
        </w:p>
        <w:p w14:paraId="53E8BD67" w14:textId="208899D7" w:rsidR="00C35AFE" w:rsidRPr="00C35AFE" w:rsidRDefault="00C35AFE">
          <w:pPr>
            <w:pStyle w:val="TOC2"/>
            <w:tabs>
              <w:tab w:val="right" w:leader="dot" w:pos="9350"/>
            </w:tabs>
            <w:rPr>
              <w:rFonts w:ascii="Arial" w:eastAsiaTheme="minorEastAsia" w:hAnsi="Arial" w:cs="Arial"/>
              <w:noProof/>
              <w:sz w:val="24"/>
              <w:lang w:eastAsia="en-GB"/>
            </w:rPr>
          </w:pPr>
          <w:hyperlink w:anchor="_Toc223576626" w:history="1">
            <w:r w:rsidRPr="00C35AFE">
              <w:rPr>
                <w:rStyle w:val="Hyperlink"/>
                <w:rFonts w:ascii="Arial" w:hAnsi="Arial" w:cs="Arial"/>
                <w:noProof/>
                <w:sz w:val="24"/>
                <w:lang w:eastAsia="en-GB"/>
              </w:rPr>
              <w:t>6.1 Overview of Zara’s Market Position in India</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_Toc223576626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14</w:t>
            </w:r>
            <w:r w:rsidRPr="00C35AFE">
              <w:rPr>
                <w:rFonts w:ascii="Arial" w:hAnsi="Arial" w:cs="Arial"/>
                <w:noProof/>
                <w:webHidden/>
                <w:sz w:val="24"/>
              </w:rPr>
              <w:fldChar w:fldCharType="end"/>
            </w:r>
          </w:hyperlink>
        </w:p>
        <w:p w14:paraId="22B6EA8B" w14:textId="7A8F1C6A" w:rsidR="00C35AFE" w:rsidRPr="00C35AFE" w:rsidRDefault="00C35AFE">
          <w:pPr>
            <w:pStyle w:val="TOC2"/>
            <w:tabs>
              <w:tab w:val="right" w:leader="dot" w:pos="9350"/>
            </w:tabs>
            <w:rPr>
              <w:rFonts w:ascii="Arial" w:eastAsiaTheme="minorEastAsia" w:hAnsi="Arial" w:cs="Arial"/>
              <w:noProof/>
              <w:sz w:val="24"/>
              <w:lang w:eastAsia="en-GB"/>
            </w:rPr>
          </w:pPr>
          <w:hyperlink w:anchor="_Toc223576627" w:history="1">
            <w:r w:rsidRPr="00C35AFE">
              <w:rPr>
                <w:rStyle w:val="Hyperlink"/>
                <w:rFonts w:ascii="Arial" w:hAnsi="Arial" w:cs="Arial"/>
                <w:noProof/>
                <w:sz w:val="24"/>
                <w:lang w:eastAsia="en-GB"/>
              </w:rPr>
              <w:t>6.2 Market Performance</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_Toc223576627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14</w:t>
            </w:r>
            <w:r w:rsidRPr="00C35AFE">
              <w:rPr>
                <w:rFonts w:ascii="Arial" w:hAnsi="Arial" w:cs="Arial"/>
                <w:noProof/>
                <w:webHidden/>
                <w:sz w:val="24"/>
              </w:rPr>
              <w:fldChar w:fldCharType="end"/>
            </w:r>
          </w:hyperlink>
        </w:p>
        <w:p w14:paraId="5E508CF8" w14:textId="15228413" w:rsidR="00C35AFE" w:rsidRPr="00C35AFE" w:rsidRDefault="00C35AFE">
          <w:pPr>
            <w:pStyle w:val="TOC1"/>
            <w:tabs>
              <w:tab w:val="right" w:leader="dot" w:pos="9350"/>
            </w:tabs>
            <w:rPr>
              <w:rFonts w:ascii="Arial" w:eastAsiaTheme="minorEastAsia" w:hAnsi="Arial" w:cs="Arial"/>
              <w:noProof/>
              <w:sz w:val="24"/>
              <w:lang w:eastAsia="en-GB"/>
            </w:rPr>
          </w:pPr>
          <w:hyperlink w:anchor="_Toc223576628" w:history="1">
            <w:r w:rsidRPr="00C35AFE">
              <w:rPr>
                <w:rStyle w:val="Hyperlink"/>
                <w:rFonts w:ascii="Arial" w:hAnsi="Arial" w:cs="Arial"/>
                <w:noProof/>
                <w:sz w:val="24"/>
                <w:lang w:eastAsia="en-GB"/>
              </w:rPr>
              <w:t>7. Evaluation of Marketing Ethics Practices: Zara</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_Toc223576628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16</w:t>
            </w:r>
            <w:r w:rsidRPr="00C35AFE">
              <w:rPr>
                <w:rFonts w:ascii="Arial" w:hAnsi="Arial" w:cs="Arial"/>
                <w:noProof/>
                <w:webHidden/>
                <w:sz w:val="24"/>
              </w:rPr>
              <w:fldChar w:fldCharType="end"/>
            </w:r>
          </w:hyperlink>
        </w:p>
        <w:p w14:paraId="533CE1F4" w14:textId="4EE0F00B" w:rsidR="00C35AFE" w:rsidRPr="00C35AFE" w:rsidRDefault="00C35AFE">
          <w:pPr>
            <w:pStyle w:val="TOC2"/>
            <w:tabs>
              <w:tab w:val="right" w:leader="dot" w:pos="9350"/>
            </w:tabs>
            <w:rPr>
              <w:rFonts w:ascii="Arial" w:eastAsiaTheme="minorEastAsia" w:hAnsi="Arial" w:cs="Arial"/>
              <w:noProof/>
              <w:sz w:val="24"/>
              <w:lang w:eastAsia="en-GB"/>
            </w:rPr>
          </w:pPr>
          <w:hyperlink w:anchor="_Toc223576629" w:history="1">
            <w:r w:rsidRPr="00C35AFE">
              <w:rPr>
                <w:rStyle w:val="Hyperlink"/>
                <w:rFonts w:ascii="Arial" w:hAnsi="Arial" w:cs="Arial"/>
                <w:noProof/>
                <w:sz w:val="24"/>
              </w:rPr>
              <w:t xml:space="preserve">7.1 </w:t>
            </w:r>
            <w:r w:rsidRPr="00C35AFE">
              <w:rPr>
                <w:rStyle w:val="Hyperlink"/>
                <w:rFonts w:ascii="Arial" w:hAnsi="Arial" w:cs="Arial"/>
                <w:noProof/>
                <w:sz w:val="24"/>
                <w:lang w:eastAsia="en-GB"/>
              </w:rPr>
              <w:t>Product and Supply Chain Practices: Ethical Issue</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_Toc223576629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16</w:t>
            </w:r>
            <w:r w:rsidRPr="00C35AFE">
              <w:rPr>
                <w:rFonts w:ascii="Arial" w:hAnsi="Arial" w:cs="Arial"/>
                <w:noProof/>
                <w:webHidden/>
                <w:sz w:val="24"/>
              </w:rPr>
              <w:fldChar w:fldCharType="end"/>
            </w:r>
          </w:hyperlink>
        </w:p>
        <w:p w14:paraId="61B54201" w14:textId="25239DD0" w:rsidR="00C35AFE" w:rsidRPr="00C35AFE" w:rsidRDefault="00C35AFE">
          <w:pPr>
            <w:pStyle w:val="TOC1"/>
            <w:tabs>
              <w:tab w:val="right" w:leader="dot" w:pos="9350"/>
            </w:tabs>
            <w:rPr>
              <w:rFonts w:ascii="Arial" w:eastAsiaTheme="minorEastAsia" w:hAnsi="Arial" w:cs="Arial"/>
              <w:noProof/>
              <w:sz w:val="24"/>
              <w:lang w:eastAsia="en-GB"/>
            </w:rPr>
          </w:pPr>
          <w:hyperlink w:anchor="_Toc223576630" w:history="1">
            <w:r w:rsidRPr="00C35AFE">
              <w:rPr>
                <w:rStyle w:val="Hyperlink"/>
                <w:rFonts w:ascii="Arial" w:hAnsi="Arial" w:cs="Arial"/>
                <w:noProof/>
                <w:sz w:val="24"/>
                <w:lang w:eastAsia="en-GB"/>
              </w:rPr>
              <w:t>8. Recommendations and Conclusion</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_Toc223576630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18</w:t>
            </w:r>
            <w:r w:rsidRPr="00C35AFE">
              <w:rPr>
                <w:rFonts w:ascii="Arial" w:hAnsi="Arial" w:cs="Arial"/>
                <w:noProof/>
                <w:webHidden/>
                <w:sz w:val="24"/>
              </w:rPr>
              <w:fldChar w:fldCharType="end"/>
            </w:r>
          </w:hyperlink>
        </w:p>
        <w:p w14:paraId="01B1FD94" w14:textId="34315CE6" w:rsidR="00C35AFE" w:rsidRPr="00C35AFE" w:rsidRDefault="00C35AFE">
          <w:pPr>
            <w:pStyle w:val="TOC2"/>
            <w:tabs>
              <w:tab w:val="right" w:leader="dot" w:pos="9350"/>
            </w:tabs>
            <w:rPr>
              <w:rFonts w:ascii="Arial" w:eastAsiaTheme="minorEastAsia" w:hAnsi="Arial" w:cs="Arial"/>
              <w:noProof/>
              <w:sz w:val="24"/>
              <w:lang w:eastAsia="en-GB"/>
            </w:rPr>
          </w:pPr>
          <w:hyperlink w:anchor="_Toc223576631" w:history="1">
            <w:r w:rsidRPr="00C35AFE">
              <w:rPr>
                <w:rStyle w:val="Hyperlink"/>
                <w:rFonts w:ascii="Arial" w:hAnsi="Arial" w:cs="Arial"/>
                <w:noProof/>
                <w:sz w:val="24"/>
                <w:lang w:eastAsia="en-GB"/>
              </w:rPr>
              <w:t>8.1 General Analysis of the Marketing Strategies.</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_Toc223576631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18</w:t>
            </w:r>
            <w:r w:rsidRPr="00C35AFE">
              <w:rPr>
                <w:rFonts w:ascii="Arial" w:hAnsi="Arial" w:cs="Arial"/>
                <w:noProof/>
                <w:webHidden/>
                <w:sz w:val="24"/>
              </w:rPr>
              <w:fldChar w:fldCharType="end"/>
            </w:r>
          </w:hyperlink>
        </w:p>
        <w:p w14:paraId="2459C8BF" w14:textId="08E14465" w:rsidR="00C35AFE" w:rsidRPr="00C35AFE" w:rsidRDefault="00C35AFE">
          <w:pPr>
            <w:pStyle w:val="TOC2"/>
            <w:tabs>
              <w:tab w:val="right" w:leader="dot" w:pos="9350"/>
            </w:tabs>
            <w:rPr>
              <w:rFonts w:ascii="Arial" w:eastAsiaTheme="minorEastAsia" w:hAnsi="Arial" w:cs="Arial"/>
              <w:noProof/>
              <w:sz w:val="24"/>
              <w:lang w:eastAsia="en-GB"/>
            </w:rPr>
          </w:pPr>
          <w:hyperlink w:anchor="_Toc223576632" w:history="1">
            <w:r w:rsidRPr="00C35AFE">
              <w:rPr>
                <w:rStyle w:val="Hyperlink"/>
                <w:rFonts w:ascii="Arial" w:hAnsi="Arial" w:cs="Arial"/>
                <w:noProof/>
                <w:sz w:val="24"/>
                <w:lang w:eastAsia="en-GB"/>
              </w:rPr>
              <w:t>8.</w:t>
            </w:r>
            <w:r w:rsidR="00EA751B">
              <w:rPr>
                <w:rStyle w:val="Hyperlink"/>
                <w:rFonts w:ascii="Arial" w:hAnsi="Arial" w:cs="Arial"/>
                <w:noProof/>
                <w:sz w:val="24"/>
                <w:lang w:eastAsia="en-GB"/>
              </w:rPr>
              <w:t>2</w:t>
            </w:r>
            <w:r w:rsidRPr="00C35AFE">
              <w:rPr>
                <w:rStyle w:val="Hyperlink"/>
                <w:rFonts w:ascii="Arial" w:hAnsi="Arial" w:cs="Arial"/>
                <w:noProof/>
                <w:sz w:val="24"/>
                <w:lang w:eastAsia="en-GB"/>
              </w:rPr>
              <w:t xml:space="preserve"> Which Marketing Strategies Are Effective.</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_Toc223576632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18</w:t>
            </w:r>
            <w:r w:rsidRPr="00C35AFE">
              <w:rPr>
                <w:rFonts w:ascii="Arial" w:hAnsi="Arial" w:cs="Arial"/>
                <w:noProof/>
                <w:webHidden/>
                <w:sz w:val="24"/>
              </w:rPr>
              <w:fldChar w:fldCharType="end"/>
            </w:r>
          </w:hyperlink>
        </w:p>
        <w:p w14:paraId="237700C9" w14:textId="1A14DBA4" w:rsidR="00C35AFE" w:rsidRPr="00C35AFE" w:rsidRDefault="00C35AFE">
          <w:pPr>
            <w:pStyle w:val="TOC2"/>
            <w:tabs>
              <w:tab w:val="right" w:leader="dot" w:pos="9350"/>
            </w:tabs>
            <w:rPr>
              <w:rFonts w:ascii="Arial" w:eastAsiaTheme="minorEastAsia" w:hAnsi="Arial" w:cs="Arial"/>
              <w:noProof/>
              <w:sz w:val="24"/>
              <w:lang w:eastAsia="en-GB"/>
            </w:rPr>
          </w:pPr>
          <w:hyperlink w:anchor="_Toc223576633" w:history="1">
            <w:r w:rsidRPr="00C35AFE">
              <w:rPr>
                <w:rStyle w:val="Hyperlink"/>
                <w:rFonts w:ascii="Arial" w:hAnsi="Arial" w:cs="Arial"/>
                <w:noProof/>
                <w:sz w:val="24"/>
                <w:lang w:eastAsia="en-GB"/>
              </w:rPr>
              <w:t>8.</w:t>
            </w:r>
            <w:r w:rsidR="00EA751B">
              <w:rPr>
                <w:rStyle w:val="Hyperlink"/>
                <w:rFonts w:ascii="Arial" w:hAnsi="Arial" w:cs="Arial"/>
                <w:noProof/>
                <w:sz w:val="24"/>
                <w:lang w:eastAsia="en-GB"/>
              </w:rPr>
              <w:t>3</w:t>
            </w:r>
            <w:r w:rsidRPr="00C35AFE">
              <w:rPr>
                <w:rStyle w:val="Hyperlink"/>
                <w:rFonts w:ascii="Arial" w:hAnsi="Arial" w:cs="Arial"/>
                <w:noProof/>
                <w:sz w:val="24"/>
                <w:lang w:eastAsia="en-GB"/>
              </w:rPr>
              <w:t xml:space="preserve"> What Marketing Strategies are not that Effective?</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_Toc223576633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19</w:t>
            </w:r>
            <w:r w:rsidRPr="00C35AFE">
              <w:rPr>
                <w:rFonts w:ascii="Arial" w:hAnsi="Arial" w:cs="Arial"/>
                <w:noProof/>
                <w:webHidden/>
                <w:sz w:val="24"/>
              </w:rPr>
              <w:fldChar w:fldCharType="end"/>
            </w:r>
          </w:hyperlink>
        </w:p>
        <w:p w14:paraId="2765EEBF" w14:textId="49E432B3" w:rsidR="00C35AFE" w:rsidRPr="00C35AFE" w:rsidRDefault="00C35AFE">
          <w:pPr>
            <w:pStyle w:val="TOC2"/>
            <w:tabs>
              <w:tab w:val="right" w:leader="dot" w:pos="9350"/>
            </w:tabs>
            <w:rPr>
              <w:rFonts w:ascii="Arial" w:eastAsiaTheme="minorEastAsia" w:hAnsi="Arial" w:cs="Arial"/>
              <w:noProof/>
              <w:sz w:val="24"/>
              <w:lang w:eastAsia="en-GB"/>
            </w:rPr>
          </w:pPr>
          <w:hyperlink w:anchor="_Toc223576634" w:history="1">
            <w:r w:rsidRPr="00C35AFE">
              <w:rPr>
                <w:rStyle w:val="Hyperlink"/>
                <w:rFonts w:ascii="Arial" w:hAnsi="Arial" w:cs="Arial"/>
                <w:noProof/>
                <w:sz w:val="24"/>
                <w:lang w:eastAsia="en-GB"/>
              </w:rPr>
              <w:t>8.</w:t>
            </w:r>
            <w:r w:rsidR="00EA751B">
              <w:rPr>
                <w:rStyle w:val="Hyperlink"/>
                <w:rFonts w:ascii="Arial" w:hAnsi="Arial" w:cs="Arial"/>
                <w:noProof/>
                <w:sz w:val="24"/>
                <w:lang w:eastAsia="en-GB"/>
              </w:rPr>
              <w:t>4</w:t>
            </w:r>
            <w:r w:rsidRPr="00C35AFE">
              <w:rPr>
                <w:rStyle w:val="Hyperlink"/>
                <w:rFonts w:ascii="Arial" w:hAnsi="Arial" w:cs="Arial"/>
                <w:noProof/>
                <w:sz w:val="24"/>
                <w:lang w:eastAsia="en-GB"/>
              </w:rPr>
              <w:t xml:space="preserve"> Strategic Recommendations</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_Toc223576634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19</w:t>
            </w:r>
            <w:r w:rsidRPr="00C35AFE">
              <w:rPr>
                <w:rFonts w:ascii="Arial" w:hAnsi="Arial" w:cs="Arial"/>
                <w:noProof/>
                <w:webHidden/>
                <w:sz w:val="24"/>
              </w:rPr>
              <w:fldChar w:fldCharType="end"/>
            </w:r>
          </w:hyperlink>
        </w:p>
        <w:p w14:paraId="0C84D30E" w14:textId="1A4A3BFC" w:rsidR="00C35AFE" w:rsidRPr="00C35AFE" w:rsidRDefault="00C35AFE">
          <w:pPr>
            <w:pStyle w:val="TOC1"/>
            <w:tabs>
              <w:tab w:val="right" w:leader="dot" w:pos="9350"/>
            </w:tabs>
            <w:rPr>
              <w:rFonts w:ascii="Arial" w:eastAsiaTheme="minorEastAsia" w:hAnsi="Arial" w:cs="Arial"/>
              <w:noProof/>
              <w:sz w:val="24"/>
              <w:lang w:eastAsia="en-GB"/>
            </w:rPr>
          </w:pPr>
          <w:hyperlink w:anchor="_Toc223576635" w:history="1">
            <w:r w:rsidRPr="00C35AFE">
              <w:rPr>
                <w:rStyle w:val="Hyperlink"/>
                <w:rFonts w:ascii="Arial" w:hAnsi="Arial" w:cs="Arial"/>
                <w:noProof/>
                <w:sz w:val="24"/>
                <w:lang w:eastAsia="en-GB"/>
              </w:rPr>
              <w:t>Section 2</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_Toc223576635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21</w:t>
            </w:r>
            <w:r w:rsidRPr="00C35AFE">
              <w:rPr>
                <w:rFonts w:ascii="Arial" w:hAnsi="Arial" w:cs="Arial"/>
                <w:noProof/>
                <w:webHidden/>
                <w:sz w:val="24"/>
              </w:rPr>
              <w:fldChar w:fldCharType="end"/>
            </w:r>
          </w:hyperlink>
        </w:p>
        <w:p w14:paraId="5EA1865E" w14:textId="6E128C7B" w:rsidR="00C35AFE" w:rsidRPr="00C35AFE" w:rsidRDefault="00C35AFE">
          <w:pPr>
            <w:pStyle w:val="TOC1"/>
            <w:tabs>
              <w:tab w:val="right" w:leader="dot" w:pos="9350"/>
            </w:tabs>
            <w:rPr>
              <w:rFonts w:ascii="Arial" w:eastAsiaTheme="minorEastAsia" w:hAnsi="Arial" w:cs="Arial"/>
              <w:noProof/>
              <w:sz w:val="24"/>
              <w:lang w:eastAsia="en-GB"/>
            </w:rPr>
          </w:pPr>
          <w:hyperlink w:anchor="_Toc223576636" w:history="1">
            <w:r w:rsidRPr="00C35AFE">
              <w:rPr>
                <w:rStyle w:val="Hyperlink"/>
                <w:rFonts w:ascii="Arial" w:hAnsi="Arial" w:cs="Arial"/>
                <w:noProof/>
                <w:sz w:val="24"/>
                <w:lang w:eastAsia="en-GB"/>
              </w:rPr>
              <w:t>Reflective Account (Gibbs’ Reflective Cycle)</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_Toc223576636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21</w:t>
            </w:r>
            <w:r w:rsidRPr="00C35AFE">
              <w:rPr>
                <w:rFonts w:ascii="Arial" w:hAnsi="Arial" w:cs="Arial"/>
                <w:noProof/>
                <w:webHidden/>
                <w:sz w:val="24"/>
              </w:rPr>
              <w:fldChar w:fldCharType="end"/>
            </w:r>
          </w:hyperlink>
        </w:p>
        <w:p w14:paraId="75ACAC85" w14:textId="58BCA2B3" w:rsidR="00C35AFE" w:rsidRPr="00C35AFE" w:rsidRDefault="00C35AFE">
          <w:pPr>
            <w:pStyle w:val="TOC1"/>
            <w:tabs>
              <w:tab w:val="right" w:leader="dot" w:pos="9350"/>
            </w:tabs>
            <w:rPr>
              <w:rFonts w:ascii="Arial" w:eastAsiaTheme="minorEastAsia" w:hAnsi="Arial" w:cs="Arial"/>
              <w:noProof/>
              <w:sz w:val="24"/>
              <w:lang w:eastAsia="en-GB"/>
            </w:rPr>
          </w:pPr>
          <w:hyperlink w:anchor="_Toc223576637" w:history="1">
            <w:r w:rsidRPr="00C35AFE">
              <w:rPr>
                <w:rStyle w:val="Hyperlink"/>
                <w:rFonts w:ascii="Arial" w:hAnsi="Arial" w:cs="Arial"/>
                <w:noProof/>
                <w:sz w:val="24"/>
                <w:lang w:eastAsia="en-GB"/>
              </w:rPr>
              <w:t>1. Description</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_Toc223576637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21</w:t>
            </w:r>
            <w:r w:rsidRPr="00C35AFE">
              <w:rPr>
                <w:rFonts w:ascii="Arial" w:hAnsi="Arial" w:cs="Arial"/>
                <w:noProof/>
                <w:webHidden/>
                <w:sz w:val="24"/>
              </w:rPr>
              <w:fldChar w:fldCharType="end"/>
            </w:r>
          </w:hyperlink>
        </w:p>
        <w:p w14:paraId="7C636B7D" w14:textId="05D7E1D2" w:rsidR="00C35AFE" w:rsidRPr="00C35AFE" w:rsidRDefault="00C35AFE">
          <w:pPr>
            <w:pStyle w:val="TOC2"/>
            <w:tabs>
              <w:tab w:val="right" w:leader="dot" w:pos="9350"/>
            </w:tabs>
            <w:rPr>
              <w:rFonts w:ascii="Arial" w:eastAsiaTheme="minorEastAsia" w:hAnsi="Arial" w:cs="Arial"/>
              <w:noProof/>
              <w:sz w:val="24"/>
              <w:lang w:eastAsia="en-GB"/>
            </w:rPr>
          </w:pPr>
          <w:hyperlink w:anchor="_Toc223576638" w:history="1">
            <w:r w:rsidRPr="00C35AFE">
              <w:rPr>
                <w:rStyle w:val="Hyperlink"/>
                <w:rFonts w:ascii="Arial" w:hAnsi="Arial" w:cs="Arial"/>
                <w:noProof/>
                <w:sz w:val="24"/>
                <w:lang w:eastAsia="en-GB"/>
              </w:rPr>
              <w:t>2. Feelings</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_Toc223576638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22</w:t>
            </w:r>
            <w:r w:rsidRPr="00C35AFE">
              <w:rPr>
                <w:rFonts w:ascii="Arial" w:hAnsi="Arial" w:cs="Arial"/>
                <w:noProof/>
                <w:webHidden/>
                <w:sz w:val="24"/>
              </w:rPr>
              <w:fldChar w:fldCharType="end"/>
            </w:r>
          </w:hyperlink>
        </w:p>
        <w:p w14:paraId="0D1FA04F" w14:textId="4938F963" w:rsidR="00C35AFE" w:rsidRPr="00C35AFE" w:rsidRDefault="00C35AFE">
          <w:pPr>
            <w:pStyle w:val="TOC2"/>
            <w:tabs>
              <w:tab w:val="right" w:leader="dot" w:pos="9350"/>
            </w:tabs>
            <w:rPr>
              <w:rFonts w:ascii="Arial" w:eastAsiaTheme="minorEastAsia" w:hAnsi="Arial" w:cs="Arial"/>
              <w:noProof/>
              <w:sz w:val="24"/>
              <w:lang w:eastAsia="en-GB"/>
            </w:rPr>
          </w:pPr>
          <w:hyperlink w:anchor="_Toc223576639" w:history="1">
            <w:r w:rsidRPr="00C35AFE">
              <w:rPr>
                <w:rStyle w:val="Hyperlink"/>
                <w:rFonts w:ascii="Arial" w:hAnsi="Arial" w:cs="Arial"/>
                <w:noProof/>
                <w:sz w:val="24"/>
                <w:lang w:eastAsia="en-GB"/>
              </w:rPr>
              <w:t>3. Evaluation</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_Toc223576639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22</w:t>
            </w:r>
            <w:r w:rsidRPr="00C35AFE">
              <w:rPr>
                <w:rFonts w:ascii="Arial" w:hAnsi="Arial" w:cs="Arial"/>
                <w:noProof/>
                <w:webHidden/>
                <w:sz w:val="24"/>
              </w:rPr>
              <w:fldChar w:fldCharType="end"/>
            </w:r>
          </w:hyperlink>
        </w:p>
        <w:p w14:paraId="1155C0F5" w14:textId="43ADBE81" w:rsidR="00C35AFE" w:rsidRPr="00C35AFE" w:rsidRDefault="00C35AFE">
          <w:pPr>
            <w:pStyle w:val="TOC2"/>
            <w:tabs>
              <w:tab w:val="right" w:leader="dot" w:pos="9350"/>
            </w:tabs>
            <w:rPr>
              <w:rFonts w:ascii="Arial" w:eastAsiaTheme="minorEastAsia" w:hAnsi="Arial" w:cs="Arial"/>
              <w:noProof/>
              <w:sz w:val="24"/>
              <w:lang w:eastAsia="en-GB"/>
            </w:rPr>
          </w:pPr>
          <w:hyperlink w:anchor="_Toc223576640" w:history="1">
            <w:r w:rsidRPr="00C35AFE">
              <w:rPr>
                <w:rStyle w:val="Hyperlink"/>
                <w:rFonts w:ascii="Arial" w:hAnsi="Arial" w:cs="Arial"/>
                <w:noProof/>
                <w:sz w:val="24"/>
                <w:lang w:eastAsia="en-GB"/>
              </w:rPr>
              <w:t>4. Analysis</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_Toc223576640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23</w:t>
            </w:r>
            <w:r w:rsidRPr="00C35AFE">
              <w:rPr>
                <w:rFonts w:ascii="Arial" w:hAnsi="Arial" w:cs="Arial"/>
                <w:noProof/>
                <w:webHidden/>
                <w:sz w:val="24"/>
              </w:rPr>
              <w:fldChar w:fldCharType="end"/>
            </w:r>
          </w:hyperlink>
        </w:p>
        <w:p w14:paraId="21D82AB5" w14:textId="7313F5B5" w:rsidR="00C35AFE" w:rsidRPr="00C35AFE" w:rsidRDefault="00C35AFE">
          <w:pPr>
            <w:pStyle w:val="TOC2"/>
            <w:tabs>
              <w:tab w:val="right" w:leader="dot" w:pos="9350"/>
            </w:tabs>
            <w:rPr>
              <w:rFonts w:ascii="Arial" w:eastAsiaTheme="minorEastAsia" w:hAnsi="Arial" w:cs="Arial"/>
              <w:noProof/>
              <w:sz w:val="24"/>
              <w:lang w:eastAsia="en-GB"/>
            </w:rPr>
          </w:pPr>
          <w:hyperlink w:anchor="_Toc223576641" w:history="1">
            <w:r w:rsidRPr="00C35AFE">
              <w:rPr>
                <w:rStyle w:val="Hyperlink"/>
                <w:rFonts w:ascii="Arial" w:hAnsi="Arial" w:cs="Arial"/>
                <w:noProof/>
                <w:sz w:val="24"/>
                <w:lang w:eastAsia="en-GB"/>
              </w:rPr>
              <w:t>5. Conclusion</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_Toc223576641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23</w:t>
            </w:r>
            <w:r w:rsidRPr="00C35AFE">
              <w:rPr>
                <w:rFonts w:ascii="Arial" w:hAnsi="Arial" w:cs="Arial"/>
                <w:noProof/>
                <w:webHidden/>
                <w:sz w:val="24"/>
              </w:rPr>
              <w:fldChar w:fldCharType="end"/>
            </w:r>
          </w:hyperlink>
        </w:p>
        <w:p w14:paraId="7CEB21F7" w14:textId="74E8F7B6" w:rsidR="00C35AFE" w:rsidRPr="00C35AFE" w:rsidRDefault="00C35AFE">
          <w:pPr>
            <w:pStyle w:val="TOC1"/>
            <w:tabs>
              <w:tab w:val="right" w:leader="dot" w:pos="9350"/>
            </w:tabs>
            <w:rPr>
              <w:rFonts w:ascii="Arial" w:eastAsiaTheme="minorEastAsia" w:hAnsi="Arial" w:cs="Arial"/>
              <w:noProof/>
              <w:sz w:val="24"/>
              <w:lang w:eastAsia="en-GB"/>
            </w:rPr>
          </w:pPr>
          <w:hyperlink w:anchor="_Toc223576642" w:history="1">
            <w:r w:rsidRPr="00C35AFE">
              <w:rPr>
                <w:rStyle w:val="Hyperlink"/>
                <w:rFonts w:ascii="Arial" w:hAnsi="Arial" w:cs="Arial"/>
                <w:noProof/>
                <w:sz w:val="24"/>
                <w:lang w:eastAsia="en-GB"/>
              </w:rPr>
              <w:t>6. Action Plan</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_Toc223576642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24</w:t>
            </w:r>
            <w:r w:rsidRPr="00C35AFE">
              <w:rPr>
                <w:rFonts w:ascii="Arial" w:hAnsi="Arial" w:cs="Arial"/>
                <w:noProof/>
                <w:webHidden/>
                <w:sz w:val="24"/>
              </w:rPr>
              <w:fldChar w:fldCharType="end"/>
            </w:r>
          </w:hyperlink>
        </w:p>
        <w:p w14:paraId="6382F41E" w14:textId="6B7F678F" w:rsidR="00C35AFE" w:rsidRDefault="00C35AFE">
          <w:pPr>
            <w:pStyle w:val="TOC1"/>
            <w:tabs>
              <w:tab w:val="right" w:leader="dot" w:pos="9350"/>
            </w:tabs>
            <w:rPr>
              <w:rFonts w:eastAsiaTheme="minorEastAsia"/>
              <w:noProof/>
              <w:lang w:eastAsia="en-GB"/>
            </w:rPr>
          </w:pPr>
          <w:hyperlink w:anchor="_Toc223576643" w:history="1">
            <w:r w:rsidRPr="00C35AFE">
              <w:rPr>
                <w:rStyle w:val="Hyperlink"/>
                <w:rFonts w:ascii="Arial" w:hAnsi="Arial" w:cs="Arial"/>
                <w:noProof/>
                <w:sz w:val="24"/>
                <w:lang w:eastAsia="en-GB"/>
              </w:rPr>
              <w:t>References</w:t>
            </w:r>
            <w:r w:rsidRPr="00C35AFE">
              <w:rPr>
                <w:rFonts w:ascii="Arial" w:hAnsi="Arial" w:cs="Arial"/>
                <w:noProof/>
                <w:webHidden/>
                <w:sz w:val="24"/>
              </w:rPr>
              <w:tab/>
            </w:r>
            <w:r w:rsidRPr="00C35AFE">
              <w:rPr>
                <w:rFonts w:ascii="Arial" w:hAnsi="Arial" w:cs="Arial"/>
                <w:noProof/>
                <w:webHidden/>
                <w:sz w:val="24"/>
              </w:rPr>
              <w:fldChar w:fldCharType="begin"/>
            </w:r>
            <w:r w:rsidRPr="00C35AFE">
              <w:rPr>
                <w:rFonts w:ascii="Arial" w:hAnsi="Arial" w:cs="Arial"/>
                <w:noProof/>
                <w:webHidden/>
                <w:sz w:val="24"/>
              </w:rPr>
              <w:instrText xml:space="preserve"> PAGEREF _Toc223576643 \h </w:instrText>
            </w:r>
            <w:r w:rsidRPr="00C35AFE">
              <w:rPr>
                <w:rFonts w:ascii="Arial" w:hAnsi="Arial" w:cs="Arial"/>
                <w:noProof/>
                <w:webHidden/>
                <w:sz w:val="24"/>
              </w:rPr>
            </w:r>
            <w:r w:rsidRPr="00C35AFE">
              <w:rPr>
                <w:rFonts w:ascii="Arial" w:hAnsi="Arial" w:cs="Arial"/>
                <w:noProof/>
                <w:webHidden/>
                <w:sz w:val="24"/>
              </w:rPr>
              <w:fldChar w:fldCharType="separate"/>
            </w:r>
            <w:r w:rsidRPr="00C35AFE">
              <w:rPr>
                <w:rFonts w:ascii="Arial" w:hAnsi="Arial" w:cs="Arial"/>
                <w:noProof/>
                <w:webHidden/>
                <w:sz w:val="24"/>
              </w:rPr>
              <w:t>25</w:t>
            </w:r>
            <w:r w:rsidRPr="00C35AFE">
              <w:rPr>
                <w:rFonts w:ascii="Arial" w:hAnsi="Arial" w:cs="Arial"/>
                <w:noProof/>
                <w:webHidden/>
                <w:sz w:val="24"/>
              </w:rPr>
              <w:fldChar w:fldCharType="end"/>
            </w:r>
          </w:hyperlink>
        </w:p>
        <w:p w14:paraId="7FE38A9D" w14:textId="20555C79" w:rsidR="001A5555" w:rsidRDefault="001A5555">
          <w:r>
            <w:rPr>
              <w:b/>
              <w:bCs/>
              <w:noProof/>
            </w:rPr>
            <w:fldChar w:fldCharType="end"/>
          </w:r>
        </w:p>
      </w:sdtContent>
    </w:sdt>
    <w:p w14:paraId="4C00B1E2" w14:textId="77777777" w:rsidR="001A5555" w:rsidRDefault="001A5555" w:rsidP="008C315F">
      <w:pPr>
        <w:spacing w:line="360" w:lineRule="auto"/>
        <w:jc w:val="both"/>
        <w:rPr>
          <w:rFonts w:ascii="Arial" w:eastAsia="Times New Roman" w:hAnsi="Arial" w:cs="Arial"/>
          <w:sz w:val="24"/>
          <w:szCs w:val="24"/>
          <w:lang w:eastAsia="en-GB"/>
        </w:rPr>
        <w:sectPr w:rsidR="001A5555" w:rsidSect="001A5555">
          <w:footerReference w:type="default" r:id="rId9"/>
          <w:pgSz w:w="12240" w:h="15840"/>
          <w:pgMar w:top="1440" w:right="1440" w:bottom="1440" w:left="1440" w:header="720" w:footer="720" w:gutter="0"/>
          <w:pgNumType w:fmt="lowerRoman"/>
          <w:cols w:space="720"/>
        </w:sectPr>
      </w:pPr>
    </w:p>
    <w:p w14:paraId="12939E4C" w14:textId="48BA433F" w:rsidR="008C315F" w:rsidRPr="00FE50CA" w:rsidRDefault="002F32D6" w:rsidP="00FE50CA">
      <w:pPr>
        <w:pStyle w:val="Heading1"/>
        <w:spacing w:line="360" w:lineRule="auto"/>
        <w:jc w:val="both"/>
        <w:rPr>
          <w:rFonts w:eastAsia="Times New Roman" w:cs="Arial"/>
          <w:b w:val="0"/>
          <w:lang w:eastAsia="en-GB"/>
        </w:rPr>
      </w:pPr>
      <w:bookmarkStart w:id="0" w:name="_4wxmkwmd022q" w:colFirst="0" w:colLast="0"/>
      <w:bookmarkStart w:id="1" w:name="_Toc223576603"/>
      <w:bookmarkEnd w:id="0"/>
      <w:r>
        <w:rPr>
          <w:rFonts w:eastAsia="Times New Roman" w:cs="Arial"/>
          <w:lang w:eastAsia="en-GB"/>
        </w:rPr>
        <w:lastRenderedPageBreak/>
        <w:t xml:space="preserve">1. </w:t>
      </w:r>
      <w:r w:rsidR="008C315F" w:rsidRPr="00FE50CA">
        <w:rPr>
          <w:rFonts w:eastAsia="Times New Roman" w:cs="Arial"/>
          <w:lang w:eastAsia="en-GB"/>
        </w:rPr>
        <w:t>Introduction</w:t>
      </w:r>
      <w:bookmarkEnd w:id="1"/>
    </w:p>
    <w:p w14:paraId="68074628" w14:textId="71C47BC3" w:rsidR="002F32D6" w:rsidRPr="002F32D6" w:rsidRDefault="004E5B1C" w:rsidP="002F32D6">
      <w:pPr>
        <w:spacing w:line="360" w:lineRule="auto"/>
        <w:jc w:val="both"/>
        <w:rPr>
          <w:rFonts w:ascii="Arial" w:eastAsia="Times New Roman" w:hAnsi="Arial" w:cs="Arial"/>
          <w:sz w:val="24"/>
          <w:szCs w:val="24"/>
          <w:lang w:eastAsia="en-GB"/>
        </w:rPr>
      </w:pPr>
      <w:r w:rsidRPr="004E5B1C">
        <w:rPr>
          <w:rFonts w:ascii="Arial" w:eastAsia="Times New Roman" w:hAnsi="Arial" w:cs="Arial"/>
          <w:sz w:val="24"/>
          <w:szCs w:val="24"/>
          <w:lang w:eastAsia="en-GB"/>
        </w:rPr>
        <w:t xml:space="preserve">International marketing can be defined as the practice of marketing principles in a manner that bridges the national boundaries so that the firms can achieve flexibility in strategies based on the cultural, economic, and regulatory conditions. To discuss the implementation of international marketing principles in the United Kingdom and India, the current report is devoted to Zara, one of the major fast-fashion retailers globally. </w:t>
      </w:r>
      <w:r w:rsidR="00432D0D" w:rsidRPr="004E5B1C">
        <w:rPr>
          <w:rFonts w:ascii="Arial" w:eastAsia="Times New Roman" w:hAnsi="Arial" w:cs="Arial"/>
          <w:sz w:val="24"/>
          <w:szCs w:val="24"/>
          <w:lang w:eastAsia="en-GB"/>
        </w:rPr>
        <w:t>Agile</w:t>
      </w:r>
      <w:r w:rsidRPr="004E5B1C">
        <w:rPr>
          <w:rFonts w:ascii="Arial" w:eastAsia="Times New Roman" w:hAnsi="Arial" w:cs="Arial"/>
          <w:sz w:val="24"/>
          <w:szCs w:val="24"/>
          <w:lang w:eastAsia="en-GB"/>
        </w:rPr>
        <w:t xml:space="preserve"> supply chain, responsiveness to the market, and the emphasis on customer-focus product construction make Zara highly successful due to its ability to adjust to the local preferences of consumers very quickly (Kotler et al., 2021). UK is a very mature and highly competitive fashion market with trend-sensitive customers, and India is a fast growing emerging market with cultural diversity and rising disposable income (</w:t>
      </w:r>
      <w:proofErr w:type="spellStart"/>
      <w:r w:rsidRPr="004E5B1C">
        <w:rPr>
          <w:rFonts w:ascii="Arial" w:eastAsia="Times New Roman" w:hAnsi="Arial" w:cs="Arial"/>
          <w:sz w:val="24"/>
          <w:szCs w:val="24"/>
          <w:lang w:eastAsia="en-GB"/>
        </w:rPr>
        <w:t>Czinkota</w:t>
      </w:r>
      <w:proofErr w:type="spellEnd"/>
      <w:r w:rsidRPr="004E5B1C">
        <w:rPr>
          <w:rFonts w:ascii="Arial" w:eastAsia="Times New Roman" w:hAnsi="Arial" w:cs="Arial"/>
          <w:sz w:val="24"/>
          <w:szCs w:val="24"/>
          <w:lang w:eastAsia="en-GB"/>
        </w:rPr>
        <w:t xml:space="preserve"> and Ronkainen, 2022). </w:t>
      </w:r>
    </w:p>
    <w:p w14:paraId="7A1B5654" w14:textId="77777777" w:rsidR="002F32D6" w:rsidRPr="002F32D6" w:rsidRDefault="002F32D6" w:rsidP="002F32D6">
      <w:pPr>
        <w:spacing w:line="360" w:lineRule="auto"/>
        <w:jc w:val="both"/>
        <w:rPr>
          <w:rFonts w:ascii="Arial" w:eastAsia="Times New Roman" w:hAnsi="Arial" w:cs="Arial"/>
          <w:sz w:val="24"/>
          <w:szCs w:val="24"/>
          <w:lang w:eastAsia="en-GB"/>
        </w:rPr>
      </w:pPr>
    </w:p>
    <w:p w14:paraId="05CBC0A4" w14:textId="77777777" w:rsidR="002F32D6" w:rsidRPr="002F32D6" w:rsidRDefault="002F32D6" w:rsidP="002F32D6">
      <w:pPr>
        <w:spacing w:line="360" w:lineRule="auto"/>
        <w:jc w:val="both"/>
        <w:rPr>
          <w:rFonts w:ascii="Arial" w:eastAsia="Times New Roman" w:hAnsi="Arial" w:cs="Arial"/>
          <w:sz w:val="24"/>
          <w:szCs w:val="24"/>
          <w:lang w:eastAsia="en-GB"/>
        </w:rPr>
      </w:pPr>
    </w:p>
    <w:p w14:paraId="74AA0B3F" w14:textId="77777777" w:rsidR="002F32D6" w:rsidRPr="002F32D6" w:rsidRDefault="002F32D6" w:rsidP="002F32D6">
      <w:pPr>
        <w:spacing w:line="360" w:lineRule="auto"/>
        <w:jc w:val="both"/>
        <w:rPr>
          <w:rFonts w:ascii="Arial" w:eastAsia="Times New Roman" w:hAnsi="Arial" w:cs="Arial"/>
          <w:sz w:val="24"/>
          <w:szCs w:val="24"/>
          <w:lang w:eastAsia="en-GB"/>
        </w:rPr>
      </w:pPr>
    </w:p>
    <w:p w14:paraId="3A7E6E84" w14:textId="77777777" w:rsidR="002F32D6" w:rsidRPr="002F32D6" w:rsidRDefault="002F32D6" w:rsidP="002F32D6">
      <w:pPr>
        <w:spacing w:line="360" w:lineRule="auto"/>
        <w:jc w:val="both"/>
        <w:rPr>
          <w:rFonts w:ascii="Arial" w:eastAsia="Times New Roman" w:hAnsi="Arial" w:cs="Arial"/>
          <w:sz w:val="24"/>
          <w:szCs w:val="24"/>
          <w:lang w:eastAsia="en-GB"/>
        </w:rPr>
      </w:pPr>
    </w:p>
    <w:p w14:paraId="1F6296E5" w14:textId="77777777" w:rsidR="002F32D6" w:rsidRPr="002F32D6" w:rsidRDefault="002F32D6" w:rsidP="002F32D6">
      <w:pPr>
        <w:spacing w:line="360" w:lineRule="auto"/>
        <w:jc w:val="both"/>
        <w:rPr>
          <w:rFonts w:ascii="Arial" w:eastAsia="Times New Roman" w:hAnsi="Arial" w:cs="Arial"/>
          <w:sz w:val="24"/>
          <w:szCs w:val="24"/>
          <w:lang w:eastAsia="en-GB"/>
        </w:rPr>
      </w:pPr>
    </w:p>
    <w:p w14:paraId="244399F9" w14:textId="77777777" w:rsidR="002F32D6" w:rsidRPr="002F32D6" w:rsidRDefault="002F32D6" w:rsidP="002F32D6">
      <w:pPr>
        <w:spacing w:line="360" w:lineRule="auto"/>
        <w:jc w:val="both"/>
        <w:rPr>
          <w:rFonts w:ascii="Arial" w:eastAsia="Times New Roman" w:hAnsi="Arial" w:cs="Arial"/>
          <w:sz w:val="24"/>
          <w:szCs w:val="24"/>
          <w:lang w:eastAsia="en-GB"/>
        </w:rPr>
      </w:pPr>
    </w:p>
    <w:p w14:paraId="5076A392" w14:textId="7E50F1A6" w:rsidR="002F32D6" w:rsidRDefault="002F32D6" w:rsidP="002F32D6">
      <w:pPr>
        <w:spacing w:line="360" w:lineRule="auto"/>
        <w:jc w:val="both"/>
        <w:rPr>
          <w:rFonts w:ascii="Arial" w:eastAsia="Times New Roman" w:hAnsi="Arial" w:cs="Arial"/>
          <w:sz w:val="24"/>
          <w:szCs w:val="24"/>
          <w:lang w:eastAsia="en-GB"/>
        </w:rPr>
      </w:pPr>
    </w:p>
    <w:p w14:paraId="02536678" w14:textId="2C9ED501" w:rsidR="002F32D6" w:rsidRDefault="002F32D6" w:rsidP="002F32D6">
      <w:pPr>
        <w:spacing w:line="360" w:lineRule="auto"/>
        <w:jc w:val="both"/>
        <w:rPr>
          <w:rFonts w:ascii="Arial" w:eastAsia="Times New Roman" w:hAnsi="Arial" w:cs="Arial"/>
          <w:sz w:val="24"/>
          <w:szCs w:val="24"/>
          <w:lang w:eastAsia="en-GB"/>
        </w:rPr>
      </w:pPr>
    </w:p>
    <w:p w14:paraId="645E5A62" w14:textId="77777777" w:rsidR="002F32D6" w:rsidRPr="002F32D6" w:rsidRDefault="002F32D6" w:rsidP="002F32D6">
      <w:pPr>
        <w:spacing w:line="360" w:lineRule="auto"/>
        <w:jc w:val="both"/>
        <w:rPr>
          <w:rFonts w:ascii="Arial" w:eastAsia="Times New Roman" w:hAnsi="Arial" w:cs="Arial"/>
          <w:sz w:val="24"/>
          <w:szCs w:val="24"/>
          <w:lang w:eastAsia="en-GB"/>
        </w:rPr>
      </w:pPr>
    </w:p>
    <w:p w14:paraId="726E0821" w14:textId="77777777" w:rsidR="002F32D6" w:rsidRPr="002F32D6" w:rsidRDefault="002F32D6" w:rsidP="002F32D6">
      <w:pPr>
        <w:spacing w:line="360" w:lineRule="auto"/>
        <w:jc w:val="both"/>
        <w:rPr>
          <w:rFonts w:ascii="Arial" w:eastAsia="Times New Roman" w:hAnsi="Arial" w:cs="Arial"/>
          <w:sz w:val="24"/>
          <w:szCs w:val="24"/>
          <w:lang w:eastAsia="en-GB"/>
        </w:rPr>
      </w:pPr>
    </w:p>
    <w:p w14:paraId="023AD001" w14:textId="77777777" w:rsidR="002F32D6" w:rsidRPr="002F32D6" w:rsidRDefault="002F32D6" w:rsidP="008F026D">
      <w:pPr>
        <w:pStyle w:val="Heading1"/>
        <w:rPr>
          <w:rFonts w:eastAsia="Times New Roman"/>
          <w:lang w:eastAsia="en-GB"/>
        </w:rPr>
      </w:pPr>
      <w:bookmarkStart w:id="2" w:name="_Toc223576604"/>
      <w:r w:rsidRPr="002F32D6">
        <w:rPr>
          <w:rFonts w:eastAsia="Times New Roman"/>
          <w:lang w:eastAsia="en-GB"/>
        </w:rPr>
        <w:lastRenderedPageBreak/>
        <w:t>2. Brand and Country Overview: Zara in the United Kingdom and India</w:t>
      </w:r>
      <w:bookmarkEnd w:id="2"/>
    </w:p>
    <w:p w14:paraId="3349A917" w14:textId="237574C8" w:rsidR="002F32D6" w:rsidRPr="002F32D6" w:rsidRDefault="008F026D" w:rsidP="008F026D">
      <w:pPr>
        <w:pStyle w:val="Heading2"/>
        <w:rPr>
          <w:rFonts w:eastAsia="Times New Roman"/>
          <w:lang w:eastAsia="en-GB"/>
        </w:rPr>
      </w:pPr>
      <w:bookmarkStart w:id="3" w:name="_Toc223576605"/>
      <w:r>
        <w:rPr>
          <w:rFonts w:eastAsia="Times New Roman"/>
          <w:lang w:eastAsia="en-GB"/>
        </w:rPr>
        <w:t xml:space="preserve">2.1 </w:t>
      </w:r>
      <w:r w:rsidR="002F32D6" w:rsidRPr="002F32D6">
        <w:rPr>
          <w:rFonts w:eastAsia="Times New Roman"/>
          <w:lang w:eastAsia="en-GB"/>
        </w:rPr>
        <w:t>Brand History and Overview</w:t>
      </w:r>
      <w:bookmarkEnd w:id="3"/>
    </w:p>
    <w:p w14:paraId="7CA51F37" w14:textId="0112C234"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Zara is a Spanish fast-fashion company that was established in 1975 by a man called Amancio Ortega in Spain. Zara is a core brand of </w:t>
      </w:r>
      <w:r w:rsidR="008F026D" w:rsidRPr="006F16AE">
        <w:rPr>
          <w:rFonts w:ascii="Arial" w:eastAsia="Times New Roman" w:hAnsi="Arial" w:cs="Arial"/>
          <w:sz w:val="24"/>
          <w:szCs w:val="24"/>
          <w:lang w:eastAsia="en-GB"/>
        </w:rPr>
        <w:t>Indite</w:t>
      </w:r>
      <w:r w:rsidR="00825D50">
        <w:rPr>
          <w:rFonts w:ascii="Arial" w:eastAsia="Times New Roman" w:hAnsi="Arial" w:cs="Arial"/>
          <w:sz w:val="24"/>
          <w:szCs w:val="24"/>
          <w:lang w:eastAsia="en-GB"/>
        </w:rPr>
        <w:t>x</w:t>
      </w:r>
      <w:r w:rsidRPr="006F16AE">
        <w:rPr>
          <w:rFonts w:ascii="Arial" w:eastAsia="Times New Roman" w:hAnsi="Arial" w:cs="Arial"/>
          <w:sz w:val="24"/>
          <w:szCs w:val="24"/>
          <w:lang w:eastAsia="en-GB"/>
        </w:rPr>
        <w:t xml:space="preserve"> Group that is one of the biggest fashion conglomerates in the world. It has a famous design-to-retail model, which makes this brand introduce new fashion trends to the stores in a few weeks. The product range in Zara covers clothes, shoes, accessories, and home products, and it primarily deals with fashionable, affordable, and quality products that are offered to men, women, and children (</w:t>
      </w:r>
      <w:proofErr w:type="spellStart"/>
      <w:r w:rsidRPr="006F16AE">
        <w:rPr>
          <w:rFonts w:ascii="Arial" w:eastAsia="Times New Roman" w:hAnsi="Arial" w:cs="Arial"/>
          <w:sz w:val="24"/>
          <w:szCs w:val="24"/>
          <w:lang w:eastAsia="en-GB"/>
        </w:rPr>
        <w:t>Czinkota</w:t>
      </w:r>
      <w:proofErr w:type="spellEnd"/>
      <w:r w:rsidRPr="006F16AE">
        <w:rPr>
          <w:rFonts w:ascii="Arial" w:eastAsia="Times New Roman" w:hAnsi="Arial" w:cs="Arial"/>
          <w:sz w:val="24"/>
          <w:szCs w:val="24"/>
          <w:lang w:eastAsia="en-GB"/>
        </w:rPr>
        <w:t xml:space="preserve"> and Ronkainen, 2022). </w:t>
      </w:r>
    </w:p>
    <w:p w14:paraId="7CDFE871" w14:textId="40827462"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Zara is a rather traditional multinational company but not a born global one. Although it has a large international footprint, its internationalisation was done in stages, expanding first to Europe, followed by Asia, then the Americas and Africa (Hollensen, 2020). </w:t>
      </w:r>
    </w:p>
    <w:p w14:paraId="569A0066" w14:textId="08EC1A72" w:rsidR="006F16AE" w:rsidRPr="008F026D" w:rsidRDefault="008F026D" w:rsidP="008F026D">
      <w:pPr>
        <w:pStyle w:val="Heading2"/>
        <w:rPr>
          <w:rFonts w:eastAsia="Times New Roman"/>
          <w:lang w:eastAsia="en-GB"/>
        </w:rPr>
      </w:pPr>
      <w:bookmarkStart w:id="4" w:name="_Toc223576606"/>
      <w:r>
        <w:rPr>
          <w:rFonts w:eastAsia="Times New Roman"/>
          <w:lang w:eastAsia="en-GB"/>
        </w:rPr>
        <w:t xml:space="preserve">2.2 </w:t>
      </w:r>
      <w:r w:rsidR="006F16AE" w:rsidRPr="006F16AE">
        <w:rPr>
          <w:rFonts w:eastAsia="Times New Roman"/>
          <w:lang w:eastAsia="en-GB"/>
        </w:rPr>
        <w:t>Home Country: Spain</w:t>
      </w:r>
      <w:bookmarkEnd w:id="4"/>
    </w:p>
    <w:p w14:paraId="546B8532" w14:textId="2E9D2764"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Zara is a Spanish company and it is its motherland, which offers the base of corporate culture, operational strategies, and design philosophy. Zara has developed its business model based on the focus of the Spanish fashion market on style, quality, and affordability. Zara has its headquarters in </w:t>
      </w:r>
      <w:proofErr w:type="spellStart"/>
      <w:r w:rsidRPr="006F16AE">
        <w:rPr>
          <w:rFonts w:ascii="Arial" w:eastAsia="Times New Roman" w:hAnsi="Arial" w:cs="Arial"/>
          <w:sz w:val="24"/>
          <w:szCs w:val="24"/>
          <w:lang w:eastAsia="en-GB"/>
        </w:rPr>
        <w:t>Arteixo</w:t>
      </w:r>
      <w:proofErr w:type="spellEnd"/>
      <w:r w:rsidRPr="006F16AE">
        <w:rPr>
          <w:rFonts w:ascii="Arial" w:eastAsia="Times New Roman" w:hAnsi="Arial" w:cs="Arial"/>
          <w:sz w:val="24"/>
          <w:szCs w:val="24"/>
          <w:lang w:eastAsia="en-GB"/>
        </w:rPr>
        <w:t>, Galicia and therefore it makes use of the centralised design and production strengths of Spain to ensure it has a tight hold on the quality and responsi</w:t>
      </w:r>
      <w:r w:rsidR="008F026D">
        <w:rPr>
          <w:rFonts w:ascii="Arial" w:eastAsia="Times New Roman" w:hAnsi="Arial" w:cs="Arial"/>
          <w:sz w:val="24"/>
          <w:szCs w:val="24"/>
          <w:lang w:eastAsia="en-GB"/>
        </w:rPr>
        <w:t>veness to global market trends.</w:t>
      </w:r>
    </w:p>
    <w:p w14:paraId="5D06070C" w14:textId="6F6752BB" w:rsidR="006F16AE" w:rsidRPr="008F026D" w:rsidRDefault="008F026D" w:rsidP="008F026D">
      <w:pPr>
        <w:pStyle w:val="Heading2"/>
        <w:rPr>
          <w:rFonts w:eastAsia="Times New Roman"/>
          <w:lang w:eastAsia="en-GB"/>
        </w:rPr>
      </w:pPr>
      <w:bookmarkStart w:id="5" w:name="_Toc223576607"/>
      <w:r>
        <w:rPr>
          <w:rFonts w:eastAsia="Times New Roman"/>
          <w:lang w:eastAsia="en-GB"/>
        </w:rPr>
        <w:t xml:space="preserve">2.3 </w:t>
      </w:r>
      <w:r w:rsidR="006F16AE" w:rsidRPr="006F16AE">
        <w:rPr>
          <w:rFonts w:eastAsia="Times New Roman"/>
          <w:lang w:eastAsia="en-GB"/>
        </w:rPr>
        <w:t>Host</w:t>
      </w:r>
      <w:r w:rsidR="00825D50">
        <w:rPr>
          <w:rFonts w:eastAsia="Times New Roman"/>
          <w:lang w:eastAsia="en-GB"/>
        </w:rPr>
        <w:t xml:space="preserve"> </w:t>
      </w:r>
      <w:r w:rsidR="00825D50" w:rsidRPr="006F16AE">
        <w:rPr>
          <w:rFonts w:eastAsia="Times New Roman"/>
          <w:lang w:eastAsia="en-GB"/>
        </w:rPr>
        <w:t>Countries</w:t>
      </w:r>
      <w:r w:rsidR="006F16AE" w:rsidRPr="006F16AE">
        <w:rPr>
          <w:rFonts w:eastAsia="Times New Roman"/>
          <w:lang w:eastAsia="en-GB"/>
        </w:rPr>
        <w:t>: United Kingdom and India.</w:t>
      </w:r>
      <w:bookmarkEnd w:id="5"/>
    </w:p>
    <w:p w14:paraId="561E9317" w14:textId="65751622"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The United Kingdom (UK) and India have been selected as host countries in </w:t>
      </w:r>
      <w:r w:rsidR="008F026D" w:rsidRPr="006F16AE">
        <w:rPr>
          <w:rFonts w:ascii="Arial" w:eastAsia="Times New Roman" w:hAnsi="Arial" w:cs="Arial"/>
          <w:sz w:val="24"/>
          <w:szCs w:val="24"/>
          <w:lang w:eastAsia="en-GB"/>
        </w:rPr>
        <w:t>analysing</w:t>
      </w:r>
      <w:r w:rsidRPr="006F16AE">
        <w:rPr>
          <w:rFonts w:ascii="Arial" w:eastAsia="Times New Roman" w:hAnsi="Arial" w:cs="Arial"/>
          <w:sz w:val="24"/>
          <w:szCs w:val="24"/>
          <w:lang w:eastAsia="en-GB"/>
        </w:rPr>
        <w:t xml:space="preserve"> this. UK is a </w:t>
      </w:r>
      <w:r w:rsidR="008F026D" w:rsidRPr="006F16AE">
        <w:rPr>
          <w:rFonts w:ascii="Arial" w:eastAsia="Times New Roman" w:hAnsi="Arial" w:cs="Arial"/>
          <w:sz w:val="24"/>
          <w:szCs w:val="24"/>
          <w:lang w:eastAsia="en-GB"/>
        </w:rPr>
        <w:t>well-developed</w:t>
      </w:r>
      <w:r w:rsidRPr="006F16AE">
        <w:rPr>
          <w:rFonts w:ascii="Arial" w:eastAsia="Times New Roman" w:hAnsi="Arial" w:cs="Arial"/>
          <w:sz w:val="24"/>
          <w:szCs w:val="24"/>
          <w:lang w:eastAsia="en-GB"/>
        </w:rPr>
        <w:t xml:space="preserve"> market, having a highly fashion conscious consumer base, high level of competition and good digital penetration. Zara started in the UK in 1988 by opening its wholly owned stores based on direct investment mode where it can keep i</w:t>
      </w:r>
      <w:r w:rsidR="00A75133">
        <w:rPr>
          <w:rFonts w:ascii="Arial" w:eastAsia="Times New Roman" w:hAnsi="Arial" w:cs="Arial"/>
          <w:sz w:val="24"/>
          <w:szCs w:val="24"/>
          <w:lang w:eastAsia="en-GB"/>
        </w:rPr>
        <w:t xml:space="preserve">ts brand constant and control. </w:t>
      </w:r>
      <w:r w:rsidR="008F026D">
        <w:rPr>
          <w:rFonts w:ascii="Arial" w:eastAsia="Times New Roman" w:hAnsi="Arial" w:cs="Arial"/>
          <w:sz w:val="24"/>
          <w:szCs w:val="24"/>
          <w:lang w:eastAsia="en-GB"/>
        </w:rPr>
        <w:t>(Armstrong and Kotler, 2023).</w:t>
      </w:r>
    </w:p>
    <w:p w14:paraId="38F89507" w14:textId="67FE3EBA"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India on the other hand is an emerging market, whose disposable incomes are soaring, and the urbanisation together with the young trendy consumers are increasing. In 2010, Zara ventured into India through a joint venture with Tata Group and merged local market information with that of Zara, operating globally. </w:t>
      </w:r>
    </w:p>
    <w:p w14:paraId="68832E6A" w14:textId="6BD1F783" w:rsidR="006F16AE" w:rsidRPr="008F026D" w:rsidRDefault="008F026D" w:rsidP="008F026D">
      <w:pPr>
        <w:pStyle w:val="Heading2"/>
        <w:rPr>
          <w:rFonts w:eastAsia="Times New Roman"/>
          <w:lang w:eastAsia="en-GB"/>
        </w:rPr>
      </w:pPr>
      <w:bookmarkStart w:id="6" w:name="_Toc223576608"/>
      <w:r>
        <w:rPr>
          <w:rFonts w:eastAsia="Times New Roman"/>
          <w:lang w:eastAsia="en-GB"/>
        </w:rPr>
        <w:lastRenderedPageBreak/>
        <w:t xml:space="preserve">2.4 </w:t>
      </w:r>
      <w:r w:rsidR="006F16AE" w:rsidRPr="006F16AE">
        <w:rPr>
          <w:rFonts w:eastAsia="Times New Roman"/>
          <w:lang w:eastAsia="en-GB"/>
        </w:rPr>
        <w:t>Internationalisation Approach</w:t>
      </w:r>
      <w:bookmarkEnd w:id="6"/>
    </w:p>
    <w:p w14:paraId="74673AFB" w14:textId="1C029DE8"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The internationalisation strategy of Zara partially follows the Uppsala model that focuses on the slow expansion following their market understanding and risk avoidance. The company started with similar countries in Europe in terms of culture and geographical location before expanding to other markets that were far-off and culturally different such as India and the US. The decision-making of Zara regarding expansion purposes is based on the prospects of the market, customer preferences, city-based retail and strategies of growth rather than on the opportunistic nature of decisions (Hollens</w:t>
      </w:r>
      <w:r w:rsidR="008F026D">
        <w:rPr>
          <w:rFonts w:ascii="Arial" w:eastAsia="Times New Roman" w:hAnsi="Arial" w:cs="Arial"/>
          <w:sz w:val="24"/>
          <w:szCs w:val="24"/>
          <w:lang w:eastAsia="en-GB"/>
        </w:rPr>
        <w:t>en, 2020; Kotler et al., 2021).</w:t>
      </w:r>
    </w:p>
    <w:p w14:paraId="5FE7C381" w14:textId="3FAF6429" w:rsidR="006F16AE" w:rsidRPr="008F026D" w:rsidRDefault="008F026D" w:rsidP="008F026D">
      <w:pPr>
        <w:pStyle w:val="Heading2"/>
        <w:rPr>
          <w:rFonts w:eastAsia="Times New Roman"/>
          <w:lang w:eastAsia="en-GB"/>
        </w:rPr>
      </w:pPr>
      <w:bookmarkStart w:id="7" w:name="_Toc223576609"/>
      <w:r>
        <w:rPr>
          <w:rFonts w:eastAsia="Times New Roman"/>
          <w:lang w:eastAsia="en-GB"/>
        </w:rPr>
        <w:t xml:space="preserve">2.5 </w:t>
      </w:r>
      <w:r w:rsidR="006F16AE" w:rsidRPr="006F16AE">
        <w:rPr>
          <w:rFonts w:eastAsia="Times New Roman"/>
          <w:lang w:eastAsia="en-GB"/>
        </w:rPr>
        <w:t>Rational</w:t>
      </w:r>
      <w:r w:rsidR="00ED0FF3">
        <w:rPr>
          <w:rFonts w:eastAsia="Times New Roman"/>
          <w:lang w:eastAsia="en-GB"/>
        </w:rPr>
        <w:t>e</w:t>
      </w:r>
      <w:r w:rsidR="006F16AE" w:rsidRPr="006F16AE">
        <w:rPr>
          <w:rFonts w:eastAsia="Times New Roman"/>
          <w:lang w:eastAsia="en-GB"/>
        </w:rPr>
        <w:t xml:space="preserve"> of Internationalisation</w:t>
      </w:r>
      <w:bookmarkEnd w:id="7"/>
    </w:p>
    <w:p w14:paraId="40B6D479" w14:textId="3447687D" w:rsidR="008F026D"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The move to enter the UK and India can be seen as a mix of the market opportunity, the potential of revenue growth, and positioning the brand globally. The UK is offering a stable and high-spending market whereas India is offering a long-term growth potential in an underpenetrated market with increasing demand of international fashion. Having presence in those two countries, Zara enhances its brand equity across the world, revenue base diversification, and show flexibility to various cultural, econ</w:t>
      </w:r>
      <w:r>
        <w:rPr>
          <w:rFonts w:ascii="Arial" w:eastAsia="Times New Roman" w:hAnsi="Arial" w:cs="Arial"/>
          <w:sz w:val="24"/>
          <w:szCs w:val="24"/>
          <w:lang w:eastAsia="en-GB"/>
        </w:rPr>
        <w:t>omic, and regulatory conditions</w:t>
      </w:r>
      <w:r w:rsidR="002F32D6" w:rsidRPr="002F32D6">
        <w:rPr>
          <w:rFonts w:ascii="Arial" w:eastAsia="Times New Roman" w:hAnsi="Arial" w:cs="Arial"/>
          <w:sz w:val="24"/>
          <w:szCs w:val="24"/>
          <w:lang w:eastAsia="en-GB"/>
        </w:rPr>
        <w:t>.</w:t>
      </w:r>
    </w:p>
    <w:p w14:paraId="77F4C902" w14:textId="71520E91" w:rsidR="00E72649" w:rsidRPr="00E72649" w:rsidRDefault="00E72649" w:rsidP="0058674B">
      <w:pPr>
        <w:pStyle w:val="Heading1"/>
        <w:rPr>
          <w:lang w:eastAsia="en-GB"/>
        </w:rPr>
      </w:pPr>
      <w:bookmarkStart w:id="8" w:name="_Toc223576610"/>
      <w:r w:rsidRPr="00E72649">
        <w:rPr>
          <w:lang w:eastAsia="en-GB"/>
        </w:rPr>
        <w:t>3. Comparative PESTLE Analysis of the UK and India</w:t>
      </w:r>
      <w:bookmarkEnd w:id="8"/>
    </w:p>
    <w:p w14:paraId="46A4AC0E" w14:textId="04A30A47" w:rsidR="00E72649" w:rsidRPr="0058674B" w:rsidRDefault="0058674B" w:rsidP="0058674B">
      <w:pPr>
        <w:pStyle w:val="Heading2"/>
        <w:rPr>
          <w:lang w:eastAsia="en-GB"/>
        </w:rPr>
      </w:pPr>
      <w:bookmarkStart w:id="9" w:name="_Toc223576611"/>
      <w:r>
        <w:rPr>
          <w:lang w:eastAsia="en-GB"/>
        </w:rPr>
        <w:t xml:space="preserve">3.1 </w:t>
      </w:r>
      <w:r w:rsidR="00E72649" w:rsidRPr="0058674B">
        <w:rPr>
          <w:lang w:eastAsia="en-GB"/>
        </w:rPr>
        <w:t>Political &amp; Legal Environment</w:t>
      </w:r>
      <w:bookmarkEnd w:id="9"/>
    </w:p>
    <w:p w14:paraId="1A1C7289" w14:textId="7D519C9A" w:rsidR="00BD72BF" w:rsidRPr="00BD72BF" w:rsidRDefault="00BD72BF" w:rsidP="00BD72BF">
      <w:pPr>
        <w:spacing w:line="360" w:lineRule="auto"/>
        <w:jc w:val="both"/>
        <w:rPr>
          <w:rFonts w:ascii="Arial" w:hAnsi="Arial" w:cs="Arial"/>
          <w:sz w:val="24"/>
          <w:szCs w:val="24"/>
          <w:lang w:eastAsia="en-GB"/>
        </w:rPr>
      </w:pPr>
      <w:r w:rsidRPr="00BD72BF">
        <w:rPr>
          <w:rFonts w:ascii="Arial" w:hAnsi="Arial" w:cs="Arial"/>
          <w:sz w:val="24"/>
          <w:szCs w:val="24"/>
          <w:lang w:eastAsia="en-GB"/>
        </w:rPr>
        <w:t xml:space="preserve">The United Kingdom </w:t>
      </w:r>
      <w:r w:rsidR="00ED0FF3">
        <w:rPr>
          <w:rFonts w:ascii="Arial" w:hAnsi="Arial" w:cs="Arial"/>
          <w:sz w:val="24"/>
          <w:szCs w:val="24"/>
          <w:lang w:eastAsia="en-GB"/>
        </w:rPr>
        <w:t>operates under</w:t>
      </w:r>
      <w:r w:rsidRPr="00BD72BF">
        <w:rPr>
          <w:rFonts w:ascii="Arial" w:hAnsi="Arial" w:cs="Arial"/>
          <w:sz w:val="24"/>
          <w:szCs w:val="24"/>
          <w:lang w:eastAsia="en-GB"/>
        </w:rPr>
        <w:t xml:space="preserve"> a stable parliamentary democracy, and legal institutions that secure intellectual property, consumer and business contract. It has a regulatory structure that promotes a fair competition and implements employment, environmental and data protection laws. (</w:t>
      </w:r>
      <w:proofErr w:type="spellStart"/>
      <w:r w:rsidRPr="00BD72BF">
        <w:rPr>
          <w:rFonts w:ascii="Arial" w:hAnsi="Arial" w:cs="Arial"/>
          <w:sz w:val="24"/>
          <w:szCs w:val="24"/>
          <w:lang w:eastAsia="en-GB"/>
        </w:rPr>
        <w:t>Czinkota</w:t>
      </w:r>
      <w:proofErr w:type="spellEnd"/>
      <w:r w:rsidRPr="00BD72BF">
        <w:rPr>
          <w:rFonts w:ascii="Arial" w:hAnsi="Arial" w:cs="Arial"/>
          <w:sz w:val="24"/>
          <w:szCs w:val="24"/>
          <w:lang w:eastAsia="en-GB"/>
        </w:rPr>
        <w:t xml:space="preserve"> and Ronkainen, 2022).</w:t>
      </w:r>
    </w:p>
    <w:p w14:paraId="7569DC89" w14:textId="5738083E" w:rsidR="00BD72BF" w:rsidRPr="00BD72BF" w:rsidRDefault="00BD72BF" w:rsidP="00BD72BF">
      <w:pPr>
        <w:spacing w:line="360" w:lineRule="auto"/>
        <w:jc w:val="both"/>
        <w:rPr>
          <w:rFonts w:ascii="Arial" w:hAnsi="Arial" w:cs="Arial"/>
          <w:sz w:val="24"/>
          <w:szCs w:val="24"/>
          <w:lang w:eastAsia="en-GB"/>
        </w:rPr>
      </w:pPr>
      <w:r w:rsidRPr="00BD72BF">
        <w:rPr>
          <w:rFonts w:ascii="Arial" w:hAnsi="Arial" w:cs="Arial"/>
          <w:sz w:val="24"/>
          <w:szCs w:val="24"/>
          <w:lang w:eastAsia="en-GB"/>
        </w:rPr>
        <w:t xml:space="preserve">India on the other hand is a complex regulatory environment with a federal republic that is governed by both the central and the state laws. Although the business entry has been facilitated by new reforms like the Goods and Services Tax (GST) and liberalisation of foreign direct investment (FDI) policies, complex procedures and bureaucracy </w:t>
      </w:r>
      <w:r w:rsidR="00ED0FF3">
        <w:rPr>
          <w:rFonts w:ascii="Arial" w:hAnsi="Arial" w:cs="Arial"/>
          <w:sz w:val="24"/>
          <w:szCs w:val="24"/>
          <w:lang w:eastAsia="en-GB"/>
        </w:rPr>
        <w:t>are</w:t>
      </w:r>
      <w:r w:rsidRPr="00BD72BF">
        <w:rPr>
          <w:rFonts w:ascii="Arial" w:hAnsi="Arial" w:cs="Arial"/>
          <w:sz w:val="24"/>
          <w:szCs w:val="24"/>
          <w:lang w:eastAsia="en-GB"/>
        </w:rPr>
        <w:t xml:space="preserve"> pronounced. </w:t>
      </w:r>
      <w:r w:rsidR="0058674B">
        <w:rPr>
          <w:rFonts w:ascii="Arial" w:hAnsi="Arial" w:cs="Arial"/>
          <w:sz w:val="24"/>
          <w:szCs w:val="24"/>
          <w:lang w:eastAsia="en-GB"/>
        </w:rPr>
        <w:t>(Hollensen, 2020).</w:t>
      </w:r>
    </w:p>
    <w:p w14:paraId="797204E8" w14:textId="06EC6EE9" w:rsidR="00E72649" w:rsidRPr="0058674B" w:rsidRDefault="0058674B" w:rsidP="00BD72BF">
      <w:pPr>
        <w:spacing w:line="360" w:lineRule="auto"/>
        <w:jc w:val="both"/>
        <w:rPr>
          <w:rFonts w:ascii="Arial" w:hAnsi="Arial" w:cs="Arial"/>
          <w:b/>
          <w:sz w:val="24"/>
          <w:szCs w:val="24"/>
          <w:lang w:eastAsia="en-GB"/>
        </w:rPr>
      </w:pPr>
      <w:r>
        <w:rPr>
          <w:rFonts w:ascii="Arial" w:hAnsi="Arial" w:cs="Arial"/>
          <w:b/>
          <w:sz w:val="24"/>
          <w:szCs w:val="24"/>
          <w:lang w:eastAsia="en-GB"/>
        </w:rPr>
        <w:t xml:space="preserve">Implication for Zara: </w:t>
      </w:r>
      <w:r w:rsidR="00BD72BF" w:rsidRPr="00BD72BF">
        <w:rPr>
          <w:rFonts w:ascii="Arial" w:hAnsi="Arial" w:cs="Arial"/>
          <w:sz w:val="24"/>
          <w:szCs w:val="24"/>
          <w:lang w:eastAsia="en-GB"/>
        </w:rPr>
        <w:t xml:space="preserve">The advanced regulatory framework in UK facilitates uniformity of operational activities and India, due to its transitional nature of the law, might need to </w:t>
      </w:r>
      <w:r w:rsidR="00BD72BF" w:rsidRPr="00BD72BF">
        <w:rPr>
          <w:rFonts w:ascii="Arial" w:hAnsi="Arial" w:cs="Arial"/>
          <w:sz w:val="24"/>
          <w:szCs w:val="24"/>
          <w:lang w:eastAsia="en-GB"/>
        </w:rPr>
        <w:lastRenderedPageBreak/>
        <w:t>focus on localised compliance plans and an effective government relations efforts especially in labour and retail regulation activities.</w:t>
      </w:r>
    </w:p>
    <w:p w14:paraId="2633277A" w14:textId="5AB57900" w:rsidR="00E72649" w:rsidRPr="0058674B" w:rsidRDefault="0058674B" w:rsidP="0058674B">
      <w:pPr>
        <w:pStyle w:val="Heading2"/>
        <w:rPr>
          <w:lang w:eastAsia="en-GB"/>
        </w:rPr>
      </w:pPr>
      <w:bookmarkStart w:id="10" w:name="_Toc223576612"/>
      <w:r>
        <w:rPr>
          <w:lang w:eastAsia="en-GB"/>
        </w:rPr>
        <w:t xml:space="preserve">3.2 </w:t>
      </w:r>
      <w:r w:rsidR="00E72649" w:rsidRPr="0058674B">
        <w:rPr>
          <w:lang w:eastAsia="en-GB"/>
        </w:rPr>
        <w:t>Economic Environment</w:t>
      </w:r>
      <w:bookmarkEnd w:id="10"/>
    </w:p>
    <w:p w14:paraId="6CD38D0D" w14:textId="4A096498" w:rsidR="00E72649" w:rsidRPr="0058674B" w:rsidRDefault="00E72649" w:rsidP="00E72649">
      <w:pPr>
        <w:spacing w:line="360" w:lineRule="auto"/>
        <w:jc w:val="both"/>
        <w:rPr>
          <w:rFonts w:ascii="Arial" w:hAnsi="Arial" w:cs="Arial"/>
          <w:b/>
          <w:sz w:val="24"/>
          <w:szCs w:val="24"/>
          <w:lang w:eastAsia="en-GB"/>
        </w:rPr>
      </w:pPr>
      <w:r w:rsidRPr="0058674B">
        <w:rPr>
          <w:rFonts w:ascii="Arial" w:hAnsi="Arial" w:cs="Arial"/>
          <w:b/>
          <w:sz w:val="24"/>
          <w:szCs w:val="24"/>
          <w:lang w:eastAsia="en-GB"/>
        </w:rPr>
        <w:t>GDP, Income Levels and Development</w:t>
      </w:r>
    </w:p>
    <w:p w14:paraId="0A149FB5" w14:textId="3FE2913C"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The UK is a high-income and developed economy with one of the highest GDP per capita</w:t>
      </w:r>
      <w:r w:rsidR="00ED0FF3">
        <w:rPr>
          <w:rFonts w:ascii="Arial" w:hAnsi="Arial" w:cs="Arial"/>
          <w:sz w:val="24"/>
          <w:szCs w:val="24"/>
          <w:lang w:eastAsia="en-GB"/>
        </w:rPr>
        <w:t xml:space="preserve"> </w:t>
      </w:r>
      <w:r w:rsidRPr="00B71DB7">
        <w:rPr>
          <w:rFonts w:ascii="Arial" w:hAnsi="Arial" w:cs="Arial"/>
          <w:sz w:val="24"/>
          <w:szCs w:val="24"/>
          <w:lang w:eastAsia="en-GB"/>
        </w:rPr>
        <w:t>in the world. Its economy is quite services-driven with the purchasing power and extensive retailing infrastructure. The consumer expenditure on fashion is very strong, but the discretionary expenditure has been dampened by</w:t>
      </w:r>
      <w:r w:rsidR="0058674B">
        <w:rPr>
          <w:rFonts w:ascii="Arial" w:hAnsi="Arial" w:cs="Arial"/>
          <w:sz w:val="24"/>
          <w:szCs w:val="24"/>
          <w:lang w:eastAsia="en-GB"/>
        </w:rPr>
        <w:t xml:space="preserve"> recent inflationary pressures.</w:t>
      </w:r>
    </w:p>
    <w:p w14:paraId="26D7C295" w14:textId="6499A4FC"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 xml:space="preserve">India, on the contrary, is a lower-middle-income emerging economy, whose economy has grown very fast over the last few decades. Despite the fact that the GDP per capita is very low in comparison with UK, India has a big population and has a growing middle income, which has a huge market potential. </w:t>
      </w:r>
      <w:r w:rsidR="0058674B">
        <w:rPr>
          <w:rFonts w:ascii="Arial" w:hAnsi="Arial" w:cs="Arial"/>
          <w:sz w:val="24"/>
          <w:szCs w:val="24"/>
          <w:lang w:eastAsia="en-GB"/>
        </w:rPr>
        <w:t>(Kotler et al., 2021).</w:t>
      </w:r>
    </w:p>
    <w:p w14:paraId="32D939DA" w14:textId="6B7FB311" w:rsidR="00B71DB7" w:rsidRPr="00B71DB7" w:rsidRDefault="00B71DB7" w:rsidP="00B71DB7">
      <w:pPr>
        <w:spacing w:line="360" w:lineRule="auto"/>
        <w:jc w:val="both"/>
        <w:rPr>
          <w:rFonts w:ascii="Arial" w:hAnsi="Arial" w:cs="Arial"/>
          <w:sz w:val="24"/>
          <w:szCs w:val="24"/>
          <w:lang w:eastAsia="en-GB"/>
        </w:rPr>
      </w:pPr>
      <w:r w:rsidRPr="0058674B">
        <w:rPr>
          <w:rFonts w:ascii="Arial" w:hAnsi="Arial" w:cs="Arial"/>
          <w:b/>
          <w:sz w:val="24"/>
          <w:szCs w:val="24"/>
          <w:lang w:eastAsia="en-GB"/>
        </w:rPr>
        <w:t>Trade Agreements &amp; Economic Integration</w:t>
      </w:r>
      <w:r w:rsidR="0058674B">
        <w:rPr>
          <w:rFonts w:ascii="Arial" w:hAnsi="Arial" w:cs="Arial"/>
          <w:sz w:val="24"/>
          <w:szCs w:val="24"/>
          <w:lang w:eastAsia="en-GB"/>
        </w:rPr>
        <w:t>.</w:t>
      </w:r>
    </w:p>
    <w:p w14:paraId="0BA2835B" w14:textId="71EA7067"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The UK is signatory to many trade agreements which have included its post Brexit agreements with the EU and the Commonwealth countries. India has regional trade ties (e.g. SAFTA) and talks some large</w:t>
      </w:r>
      <w:r w:rsidR="0058674B">
        <w:rPr>
          <w:rFonts w:ascii="Arial" w:hAnsi="Arial" w:cs="Arial"/>
          <w:sz w:val="24"/>
          <w:szCs w:val="24"/>
          <w:lang w:eastAsia="en-GB"/>
        </w:rPr>
        <w:t>r deals like RCEP affiliations.</w:t>
      </w:r>
    </w:p>
    <w:p w14:paraId="45007287" w14:textId="306EE67C" w:rsidR="00B71DB7" w:rsidRPr="0058674B" w:rsidRDefault="0058674B" w:rsidP="00B71DB7">
      <w:pPr>
        <w:spacing w:line="360" w:lineRule="auto"/>
        <w:jc w:val="both"/>
        <w:rPr>
          <w:rFonts w:ascii="Arial" w:hAnsi="Arial" w:cs="Arial"/>
          <w:b/>
          <w:sz w:val="24"/>
          <w:szCs w:val="24"/>
          <w:lang w:eastAsia="en-GB"/>
        </w:rPr>
      </w:pPr>
      <w:r>
        <w:rPr>
          <w:rFonts w:ascii="Arial" w:hAnsi="Arial" w:cs="Arial"/>
          <w:b/>
          <w:sz w:val="24"/>
          <w:szCs w:val="24"/>
          <w:lang w:eastAsia="en-GB"/>
        </w:rPr>
        <w:t xml:space="preserve">Implication for Zara: </w:t>
      </w:r>
      <w:r w:rsidR="00B71DB7" w:rsidRPr="00B71DB7">
        <w:rPr>
          <w:rFonts w:ascii="Arial" w:hAnsi="Arial" w:cs="Arial"/>
          <w:sz w:val="24"/>
          <w:szCs w:val="24"/>
          <w:lang w:eastAsia="en-GB"/>
        </w:rPr>
        <w:t>The stable and affluent consumer base in the UK would justify premium pricing strategies and standardised global collections, but India has varying levels of income that would require different pricing, local sourcing and different collections of products to fit in the value perception.</w:t>
      </w:r>
    </w:p>
    <w:p w14:paraId="3D368BFF" w14:textId="709817C1" w:rsidR="00B71DB7" w:rsidRPr="0058674B" w:rsidRDefault="0058674B" w:rsidP="0058674B">
      <w:pPr>
        <w:pStyle w:val="Heading2"/>
        <w:rPr>
          <w:lang w:eastAsia="en-GB"/>
        </w:rPr>
      </w:pPr>
      <w:bookmarkStart w:id="11" w:name="_Toc223576613"/>
      <w:r>
        <w:rPr>
          <w:lang w:eastAsia="en-GB"/>
        </w:rPr>
        <w:t xml:space="preserve">3.3 </w:t>
      </w:r>
      <w:r w:rsidR="00B71DB7" w:rsidRPr="0058674B">
        <w:rPr>
          <w:lang w:eastAsia="en-GB"/>
        </w:rPr>
        <w:t>Social and cultural Environment</w:t>
      </w:r>
      <w:bookmarkEnd w:id="11"/>
    </w:p>
    <w:p w14:paraId="180B6930" w14:textId="2706FCDC" w:rsidR="00B71DB7" w:rsidRPr="0058674B" w:rsidRDefault="0058674B" w:rsidP="00B71DB7">
      <w:pPr>
        <w:spacing w:line="360" w:lineRule="auto"/>
        <w:jc w:val="both"/>
        <w:rPr>
          <w:rFonts w:ascii="Arial" w:hAnsi="Arial" w:cs="Arial"/>
          <w:b/>
          <w:sz w:val="24"/>
          <w:szCs w:val="24"/>
          <w:lang w:eastAsia="en-GB"/>
        </w:rPr>
      </w:pPr>
      <w:r w:rsidRPr="0058674B">
        <w:rPr>
          <w:rFonts w:ascii="Arial" w:hAnsi="Arial" w:cs="Arial"/>
          <w:b/>
          <w:sz w:val="24"/>
          <w:szCs w:val="24"/>
          <w:lang w:eastAsia="en-GB"/>
        </w:rPr>
        <w:t>Dimensions of National Culture.</w:t>
      </w:r>
    </w:p>
    <w:p w14:paraId="0C120CC9" w14:textId="1D4BE07D"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Applying the Hofstede cultural dimensions gives an understanding in the consumer behaviour difference that can be crit</w:t>
      </w:r>
      <w:r w:rsidR="0058674B">
        <w:rPr>
          <w:rFonts w:ascii="Arial" w:hAnsi="Arial" w:cs="Arial"/>
          <w:sz w:val="24"/>
          <w:szCs w:val="24"/>
          <w:lang w:eastAsia="en-GB"/>
        </w:rPr>
        <w:t>ical to the marketing strategy:</w:t>
      </w:r>
    </w:p>
    <w:p w14:paraId="13D66759" w14:textId="27842E10" w:rsidR="00B71DB7" w:rsidRPr="0058674B"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t>Power Distance:</w:t>
      </w:r>
      <w:r w:rsidRPr="0058674B">
        <w:rPr>
          <w:rFonts w:ascii="Arial" w:hAnsi="Arial" w:cs="Arial"/>
          <w:sz w:val="24"/>
          <w:szCs w:val="24"/>
          <w:lang w:eastAsia="en-GB"/>
        </w:rPr>
        <w:t xml:space="preserve"> India ranks higher than the UK which means the ranking of hierarchies and value on authority. The consumers in the UK are more inclined towards equality and individua</w:t>
      </w:r>
      <w:r w:rsidR="0058674B" w:rsidRPr="0058674B">
        <w:rPr>
          <w:rFonts w:ascii="Arial" w:hAnsi="Arial" w:cs="Arial"/>
          <w:sz w:val="24"/>
          <w:szCs w:val="24"/>
          <w:lang w:eastAsia="en-GB"/>
        </w:rPr>
        <w:t>lism (Hofstede Insights, 2025).</w:t>
      </w:r>
    </w:p>
    <w:p w14:paraId="0A72572E" w14:textId="2F90F5CE" w:rsidR="00B71DB7" w:rsidRPr="0058674B"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lastRenderedPageBreak/>
        <w:t>Individualism vs Collectivism:</w:t>
      </w:r>
      <w:r w:rsidRPr="0058674B">
        <w:rPr>
          <w:rFonts w:ascii="Arial" w:hAnsi="Arial" w:cs="Arial"/>
          <w:sz w:val="24"/>
          <w:szCs w:val="24"/>
          <w:lang w:eastAsia="en-GB"/>
        </w:rPr>
        <w:t xml:space="preserve"> UK is a very individualistic country, which emphasises personal choice and self-expression, and India balances the goals of the individual with the highly rat</w:t>
      </w:r>
      <w:r w:rsidR="0058674B" w:rsidRPr="0058674B">
        <w:rPr>
          <w:rFonts w:ascii="Arial" w:hAnsi="Arial" w:cs="Arial"/>
          <w:sz w:val="24"/>
          <w:szCs w:val="24"/>
          <w:lang w:eastAsia="en-GB"/>
        </w:rPr>
        <w:t>ed community and family values.</w:t>
      </w:r>
    </w:p>
    <w:p w14:paraId="62B7B39B" w14:textId="15886EC6" w:rsidR="00B71DB7" w:rsidRPr="0058674B"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t>Uncertainty Avoidance:</w:t>
      </w:r>
      <w:r w:rsidRPr="0058674B">
        <w:rPr>
          <w:rFonts w:ascii="Arial" w:hAnsi="Arial" w:cs="Arial"/>
          <w:sz w:val="24"/>
          <w:szCs w:val="24"/>
          <w:lang w:eastAsia="en-GB"/>
        </w:rPr>
        <w:t xml:space="preserve"> UK has moderate uncertainty avoidance which encourages taking risks and acceptance of innovations; India, though slightly higher, is depict</w:t>
      </w:r>
      <w:r w:rsidR="0058674B" w:rsidRPr="0058674B">
        <w:rPr>
          <w:rFonts w:ascii="Arial" w:hAnsi="Arial" w:cs="Arial"/>
          <w:sz w:val="24"/>
          <w:szCs w:val="24"/>
          <w:lang w:eastAsia="en-GB"/>
        </w:rPr>
        <w:t>ing various market experiences.</w:t>
      </w:r>
    </w:p>
    <w:p w14:paraId="2A83E0B7" w14:textId="526B11D6" w:rsidR="0058674B" w:rsidRPr="00543C1F"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t>These cultural indicators determine what people buy:</w:t>
      </w:r>
      <w:r w:rsidRPr="0058674B">
        <w:rPr>
          <w:rFonts w:ascii="Arial" w:hAnsi="Arial" w:cs="Arial"/>
          <w:sz w:val="24"/>
          <w:szCs w:val="24"/>
          <w:lang w:eastAsia="en-GB"/>
        </w:rPr>
        <w:t xml:space="preserve"> a UK buyer can make the purchase based on brand recognition, </w:t>
      </w:r>
      <w:r w:rsidR="00D95C6A" w:rsidRPr="0058674B">
        <w:rPr>
          <w:rFonts w:ascii="Arial" w:hAnsi="Arial" w:cs="Arial"/>
          <w:sz w:val="24"/>
          <w:szCs w:val="24"/>
          <w:lang w:eastAsia="en-GB"/>
        </w:rPr>
        <w:t>fashion ability</w:t>
      </w:r>
      <w:r w:rsidRPr="0058674B">
        <w:rPr>
          <w:rFonts w:ascii="Arial" w:hAnsi="Arial" w:cs="Arial"/>
          <w:sz w:val="24"/>
          <w:szCs w:val="24"/>
          <w:lang w:eastAsia="en-GB"/>
        </w:rPr>
        <w:t>, and personal outfits, and an Indian can make the purchase based on family, cultural suitability of fashion, and cost-effective</w:t>
      </w:r>
      <w:r w:rsidR="0058674B" w:rsidRPr="0058674B">
        <w:rPr>
          <w:rFonts w:ascii="Arial" w:hAnsi="Arial" w:cs="Arial"/>
          <w:sz w:val="24"/>
          <w:szCs w:val="24"/>
          <w:lang w:eastAsia="en-GB"/>
        </w:rPr>
        <w:t>ness (Hofstede Insights, 2025).</w:t>
      </w:r>
    </w:p>
    <w:p w14:paraId="473F122A" w14:textId="18B40A34" w:rsidR="00B71DB7" w:rsidRPr="0058674B" w:rsidRDefault="0058674B" w:rsidP="00B71DB7">
      <w:pPr>
        <w:spacing w:line="360" w:lineRule="auto"/>
        <w:jc w:val="both"/>
        <w:rPr>
          <w:rFonts w:ascii="Arial" w:hAnsi="Arial" w:cs="Arial"/>
          <w:b/>
          <w:sz w:val="24"/>
          <w:szCs w:val="24"/>
          <w:lang w:eastAsia="en-GB"/>
        </w:rPr>
      </w:pPr>
      <w:r w:rsidRPr="0058674B">
        <w:rPr>
          <w:rFonts w:ascii="Arial" w:hAnsi="Arial" w:cs="Arial"/>
          <w:b/>
          <w:sz w:val="24"/>
          <w:szCs w:val="24"/>
          <w:lang w:eastAsia="en-GB"/>
        </w:rPr>
        <w:t>Language, Norms, and Values</w:t>
      </w:r>
    </w:p>
    <w:p w14:paraId="38ED0341" w14:textId="36CD7BB4"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 xml:space="preserve">The major language used in business in the UK is English, and also in the urban centres of India, which makes communication in marketing and retailing convenient. The linguistic diversity of India (Hindi, regional languages) however needs multilingual promotion techniques to appeal to segments. </w:t>
      </w:r>
    </w:p>
    <w:p w14:paraId="2ABCC57C" w14:textId="622B89C0" w:rsidR="00543C1F" w:rsidRPr="00B71DB7" w:rsidRDefault="0058674B" w:rsidP="00B71DB7">
      <w:pPr>
        <w:spacing w:line="360" w:lineRule="auto"/>
        <w:jc w:val="both"/>
        <w:rPr>
          <w:rFonts w:ascii="Arial" w:hAnsi="Arial" w:cs="Arial"/>
          <w:sz w:val="24"/>
          <w:szCs w:val="24"/>
          <w:lang w:eastAsia="en-GB"/>
        </w:rPr>
      </w:pPr>
      <w:r w:rsidRPr="0058674B">
        <w:rPr>
          <w:rFonts w:ascii="Arial" w:hAnsi="Arial" w:cs="Arial"/>
          <w:b/>
          <w:sz w:val="24"/>
          <w:szCs w:val="24"/>
          <w:lang w:eastAsia="en-GB"/>
        </w:rPr>
        <w:t>Implication for Zara:</w:t>
      </w:r>
      <w:r>
        <w:rPr>
          <w:rFonts w:ascii="Arial" w:hAnsi="Arial" w:cs="Arial"/>
          <w:sz w:val="24"/>
          <w:szCs w:val="24"/>
          <w:lang w:eastAsia="en-GB"/>
        </w:rPr>
        <w:t xml:space="preserve"> </w:t>
      </w:r>
      <w:r w:rsidR="00B71DB7" w:rsidRPr="00B71DB7">
        <w:rPr>
          <w:rFonts w:ascii="Arial" w:hAnsi="Arial" w:cs="Arial"/>
          <w:sz w:val="24"/>
          <w:szCs w:val="24"/>
          <w:lang w:eastAsia="en-GB"/>
        </w:rPr>
        <w:t>Marketing communications and product messaging should be standardised in the main branding but linguistic and cultural differences optimised in India but can be uti</w:t>
      </w:r>
      <w:r w:rsidR="00A75133">
        <w:rPr>
          <w:rFonts w:ascii="Arial" w:hAnsi="Arial" w:cs="Arial"/>
          <w:sz w:val="24"/>
          <w:szCs w:val="24"/>
          <w:lang w:eastAsia="en-GB"/>
        </w:rPr>
        <w:t>lised more generally in the UK</w:t>
      </w:r>
    </w:p>
    <w:p w14:paraId="6926B91C" w14:textId="46A24D57" w:rsidR="00B71DB7" w:rsidRPr="0058674B" w:rsidRDefault="0058674B" w:rsidP="0058674B">
      <w:pPr>
        <w:pStyle w:val="Heading2"/>
        <w:rPr>
          <w:lang w:eastAsia="en-GB"/>
        </w:rPr>
      </w:pPr>
      <w:bookmarkStart w:id="12" w:name="_Toc223576614"/>
      <w:r>
        <w:rPr>
          <w:lang w:eastAsia="en-GB"/>
        </w:rPr>
        <w:t xml:space="preserve">3.4 </w:t>
      </w:r>
      <w:r w:rsidR="00B71DB7" w:rsidRPr="0058674B">
        <w:rPr>
          <w:lang w:eastAsia="en-GB"/>
        </w:rPr>
        <w:t>Techn</w:t>
      </w:r>
      <w:r>
        <w:rPr>
          <w:lang w:eastAsia="en-GB"/>
        </w:rPr>
        <w:t>ological, Environmental Trends</w:t>
      </w:r>
      <w:bookmarkEnd w:id="12"/>
    </w:p>
    <w:p w14:paraId="267B70D2" w14:textId="1947D26C"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 xml:space="preserve">UK exhibits high-level retail technologies, well-developed e-commerce, and the ubiquity of e-payments, which supports the </w:t>
      </w:r>
      <w:r w:rsidR="0058674B" w:rsidRPr="00B71DB7">
        <w:rPr>
          <w:rFonts w:ascii="Arial" w:hAnsi="Arial" w:cs="Arial"/>
          <w:sz w:val="24"/>
          <w:szCs w:val="24"/>
          <w:lang w:eastAsia="en-GB"/>
        </w:rPr>
        <w:t>Omni channel</w:t>
      </w:r>
      <w:r w:rsidRPr="00B71DB7">
        <w:rPr>
          <w:rFonts w:ascii="Arial" w:hAnsi="Arial" w:cs="Arial"/>
          <w:sz w:val="24"/>
          <w:szCs w:val="24"/>
          <w:lang w:eastAsia="en-GB"/>
        </w:rPr>
        <w:t xml:space="preserve"> strategies. India is experiencing a high rate of digital consumption, specifically mobile internet penetration, but infrastructure gaps and consumption of e-payments vary by regions. </w:t>
      </w:r>
    </w:p>
    <w:p w14:paraId="49F7CC7C" w14:textId="5E0CAED9" w:rsidR="00B71DB7" w:rsidRDefault="0058674B" w:rsidP="00B71DB7">
      <w:pPr>
        <w:spacing w:line="360" w:lineRule="auto"/>
        <w:jc w:val="both"/>
        <w:rPr>
          <w:rFonts w:ascii="Arial" w:hAnsi="Arial" w:cs="Arial"/>
          <w:sz w:val="24"/>
          <w:szCs w:val="24"/>
          <w:lang w:eastAsia="en-GB"/>
        </w:rPr>
      </w:pPr>
      <w:r>
        <w:rPr>
          <w:rFonts w:ascii="Arial" w:hAnsi="Arial" w:cs="Arial"/>
          <w:b/>
          <w:sz w:val="24"/>
          <w:szCs w:val="24"/>
          <w:lang w:eastAsia="en-GB"/>
        </w:rPr>
        <w:t xml:space="preserve">Implication for Zara: </w:t>
      </w:r>
      <w:r w:rsidR="00B71DB7" w:rsidRPr="00B71DB7">
        <w:rPr>
          <w:rFonts w:ascii="Arial" w:hAnsi="Arial" w:cs="Arial"/>
          <w:sz w:val="24"/>
          <w:szCs w:val="24"/>
          <w:lang w:eastAsia="en-GB"/>
        </w:rPr>
        <w:t>Zara can be standardised technologically in its digital platforms but it has to be adapted to user interface, mobile-friendly and logistics strategies in India.</w:t>
      </w:r>
    </w:p>
    <w:p w14:paraId="279C962C" w14:textId="77777777" w:rsidR="00A75133" w:rsidRPr="0058674B" w:rsidRDefault="00A75133" w:rsidP="00B71DB7">
      <w:pPr>
        <w:spacing w:line="360" w:lineRule="auto"/>
        <w:jc w:val="both"/>
        <w:rPr>
          <w:rFonts w:ascii="Arial" w:hAnsi="Arial" w:cs="Arial"/>
          <w:b/>
          <w:sz w:val="24"/>
          <w:szCs w:val="24"/>
          <w:lang w:eastAsia="en-GB"/>
        </w:rPr>
      </w:pPr>
    </w:p>
    <w:p w14:paraId="1461CD61" w14:textId="7622A40D" w:rsidR="003B0BF2" w:rsidRPr="003B0BF2" w:rsidRDefault="005A4DD6" w:rsidP="00D34237">
      <w:pPr>
        <w:pStyle w:val="Heading1"/>
        <w:jc w:val="both"/>
        <w:rPr>
          <w:lang w:eastAsia="en-GB"/>
        </w:rPr>
      </w:pPr>
      <w:bookmarkStart w:id="13" w:name="_Toc223576615"/>
      <w:r>
        <w:rPr>
          <w:lang w:eastAsia="en-GB"/>
        </w:rPr>
        <w:lastRenderedPageBreak/>
        <w:t xml:space="preserve">4. </w:t>
      </w:r>
      <w:r w:rsidR="003B0BF2" w:rsidRPr="003B0BF2">
        <w:rPr>
          <w:lang w:eastAsia="en-GB"/>
        </w:rPr>
        <w:t>Comparison of Brand’s STP Strategies: Zara in the UK and India</w:t>
      </w:r>
      <w:bookmarkEnd w:id="13"/>
    </w:p>
    <w:p w14:paraId="28657027" w14:textId="7BFDC04B" w:rsidR="003B0BF2" w:rsidRPr="003B0BF2" w:rsidRDefault="00D34237" w:rsidP="00D34237">
      <w:pPr>
        <w:pStyle w:val="Heading2"/>
        <w:rPr>
          <w:lang w:eastAsia="en-GB"/>
        </w:rPr>
      </w:pPr>
      <w:bookmarkStart w:id="14" w:name="_Toc223576616"/>
      <w:r>
        <w:rPr>
          <w:lang w:eastAsia="en-GB"/>
        </w:rPr>
        <w:t xml:space="preserve">4.1 </w:t>
      </w:r>
      <w:r w:rsidR="003B0BF2" w:rsidRPr="003B0BF2">
        <w:rPr>
          <w:lang w:eastAsia="en-GB"/>
        </w:rPr>
        <w:t>Brand Context</w:t>
      </w:r>
      <w:bookmarkEnd w:id="14"/>
    </w:p>
    <w:p w14:paraId="22140481" w14:textId="0700E1D2" w:rsidR="004633AF"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 xml:space="preserve">Zara manages an international business through a fast-fashion approach and changes its marketing approach by the market. The United Kingdom is a well-established and high-income fashion market whereas India is an emerging market with a varying range of cultural and income consumers. </w:t>
      </w:r>
    </w:p>
    <w:p w14:paraId="47E3D715" w14:textId="29C7BD23" w:rsidR="00D95255" w:rsidRDefault="00D95255" w:rsidP="00D95255">
      <w:pPr>
        <w:spacing w:line="360" w:lineRule="auto"/>
        <w:jc w:val="center"/>
        <w:rPr>
          <w:rFonts w:ascii="Arial" w:hAnsi="Arial" w:cs="Arial"/>
          <w:sz w:val="24"/>
          <w:szCs w:val="24"/>
          <w:lang w:eastAsia="en-GB"/>
        </w:rPr>
      </w:pPr>
      <w:r>
        <w:rPr>
          <w:rFonts w:ascii="Arial" w:hAnsi="Arial" w:cs="Arial"/>
          <w:noProof/>
          <w:sz w:val="24"/>
          <w:szCs w:val="24"/>
          <w:lang w:eastAsia="en-GB"/>
        </w:rPr>
        <w:drawing>
          <wp:inline distT="0" distB="0" distL="0" distR="0" wp14:anchorId="46F3E36F" wp14:editId="6CD6062B">
            <wp:extent cx="3190875" cy="16404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a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02184" cy="1646251"/>
                    </a:xfrm>
                    <a:prstGeom prst="rect">
                      <a:avLst/>
                    </a:prstGeom>
                  </pic:spPr>
                </pic:pic>
              </a:graphicData>
            </a:graphic>
          </wp:inline>
        </w:drawing>
      </w:r>
    </w:p>
    <w:p w14:paraId="6EAFAA06" w14:textId="75E1C204" w:rsidR="00D95255" w:rsidRPr="00121EE5" w:rsidRDefault="00D95255" w:rsidP="00D95255">
      <w:pPr>
        <w:spacing w:line="360" w:lineRule="auto"/>
        <w:jc w:val="center"/>
        <w:rPr>
          <w:rFonts w:ascii="Arial" w:hAnsi="Arial" w:cs="Arial"/>
          <w:sz w:val="24"/>
          <w:szCs w:val="24"/>
          <w:lang w:eastAsia="en-GB"/>
        </w:rPr>
      </w:pPr>
      <w:r>
        <w:rPr>
          <w:rFonts w:ascii="Arial" w:hAnsi="Arial" w:cs="Arial"/>
          <w:sz w:val="24"/>
          <w:szCs w:val="24"/>
          <w:lang w:eastAsia="en-GB"/>
        </w:rPr>
        <w:t xml:space="preserve">Sources- </w:t>
      </w:r>
      <w:hyperlink r:id="rId11" w:history="1">
        <w:r w:rsidRPr="00D95255">
          <w:rPr>
            <w:rStyle w:val="Hyperlink"/>
            <w:rFonts w:ascii="Arial" w:hAnsi="Arial" w:cs="Arial"/>
            <w:sz w:val="24"/>
            <w:szCs w:val="24"/>
            <w:lang w:eastAsia="en-GB"/>
          </w:rPr>
          <w:t>symson.com</w:t>
        </w:r>
      </w:hyperlink>
    </w:p>
    <w:p w14:paraId="6BEDF885" w14:textId="77777777" w:rsidR="00121EE5" w:rsidRPr="00D34237" w:rsidRDefault="00121EE5"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1. Segmentation Strategy</w:t>
      </w:r>
    </w:p>
    <w:p w14:paraId="4EA2F657" w14:textId="72E05FBA"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United Kingdom</w:t>
      </w:r>
    </w:p>
    <w:p w14:paraId="630AA11C" w14:textId="0A37EBDB"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Zara uses the psychographic and lifestyle based segmentation strategy in the UK. Consumers w</w:t>
      </w:r>
      <w:r w:rsidR="00D34237">
        <w:rPr>
          <w:rFonts w:ascii="Arial" w:hAnsi="Arial" w:cs="Arial"/>
          <w:sz w:val="24"/>
          <w:szCs w:val="24"/>
          <w:lang w:eastAsia="en-GB"/>
        </w:rPr>
        <w:t>ill be divided on the basis of:</w:t>
      </w:r>
    </w:p>
    <w:p w14:paraId="3635C77E" w14:textId="2811BE3B" w:rsidR="00121EE5" w:rsidRPr="00D34237" w:rsidRDefault="00121EE5" w:rsidP="00E36C3B">
      <w:pPr>
        <w:pStyle w:val="ListParagraph"/>
        <w:numPr>
          <w:ilvl w:val="0"/>
          <w:numId w:val="2"/>
        </w:numPr>
        <w:spacing w:line="360" w:lineRule="auto"/>
        <w:jc w:val="both"/>
        <w:rPr>
          <w:rFonts w:ascii="Arial" w:hAnsi="Arial" w:cs="Arial"/>
          <w:sz w:val="24"/>
          <w:szCs w:val="24"/>
          <w:lang w:eastAsia="en-GB"/>
        </w:rPr>
      </w:pPr>
      <w:r w:rsidRPr="00D34237">
        <w:rPr>
          <w:rFonts w:ascii="Arial" w:hAnsi="Arial" w:cs="Arial"/>
          <w:b/>
          <w:sz w:val="24"/>
          <w:szCs w:val="24"/>
          <w:lang w:eastAsia="en-GB"/>
        </w:rPr>
        <w:t>Demographics:</w:t>
      </w:r>
      <w:r w:rsidRPr="00D34237">
        <w:rPr>
          <w:rFonts w:ascii="Arial" w:hAnsi="Arial" w:cs="Arial"/>
          <w:sz w:val="24"/>
          <w:szCs w:val="24"/>
          <w:lang w:eastAsia="en-GB"/>
        </w:rPr>
        <w:t xml:space="preserve"> Young adults and professionals (18-45) </w:t>
      </w:r>
      <w:r w:rsidR="00D34237" w:rsidRPr="00D34237">
        <w:rPr>
          <w:rFonts w:ascii="Arial" w:hAnsi="Arial" w:cs="Arial"/>
          <w:sz w:val="24"/>
          <w:szCs w:val="24"/>
          <w:lang w:eastAsia="en-GB"/>
        </w:rPr>
        <w:t>middle to upper-middle income.</w:t>
      </w:r>
    </w:p>
    <w:p w14:paraId="65D14664" w14:textId="7AFC3F6F" w:rsidR="00121EE5" w:rsidRPr="00D34237" w:rsidRDefault="00121EE5" w:rsidP="00E36C3B">
      <w:pPr>
        <w:pStyle w:val="ListParagraph"/>
        <w:numPr>
          <w:ilvl w:val="0"/>
          <w:numId w:val="2"/>
        </w:numPr>
        <w:spacing w:line="360" w:lineRule="auto"/>
        <w:jc w:val="both"/>
        <w:rPr>
          <w:rFonts w:ascii="Arial" w:hAnsi="Arial" w:cs="Arial"/>
          <w:sz w:val="24"/>
          <w:szCs w:val="24"/>
          <w:lang w:eastAsia="en-GB"/>
        </w:rPr>
      </w:pPr>
      <w:r w:rsidRPr="00D34237">
        <w:rPr>
          <w:rFonts w:ascii="Arial" w:hAnsi="Arial" w:cs="Arial"/>
          <w:b/>
          <w:sz w:val="24"/>
          <w:szCs w:val="24"/>
          <w:lang w:eastAsia="en-GB"/>
        </w:rPr>
        <w:t>Psychographics:</w:t>
      </w:r>
      <w:r w:rsidRPr="00D34237">
        <w:rPr>
          <w:rFonts w:ascii="Arial" w:hAnsi="Arial" w:cs="Arial"/>
          <w:sz w:val="24"/>
          <w:szCs w:val="24"/>
          <w:lang w:eastAsia="en-GB"/>
        </w:rPr>
        <w:t xml:space="preserve"> Style conscious, fash</w:t>
      </w:r>
      <w:r w:rsidR="00D34237" w:rsidRPr="00D34237">
        <w:rPr>
          <w:rFonts w:ascii="Arial" w:hAnsi="Arial" w:cs="Arial"/>
          <w:sz w:val="24"/>
          <w:szCs w:val="24"/>
          <w:lang w:eastAsia="en-GB"/>
        </w:rPr>
        <w:t>ion conscious, brand conscious.</w:t>
      </w:r>
    </w:p>
    <w:p w14:paraId="43B542FD" w14:textId="6C20CA12" w:rsidR="00121EE5" w:rsidRPr="00D34237" w:rsidRDefault="00121EE5" w:rsidP="00E36C3B">
      <w:pPr>
        <w:pStyle w:val="ListParagraph"/>
        <w:numPr>
          <w:ilvl w:val="0"/>
          <w:numId w:val="2"/>
        </w:numPr>
        <w:spacing w:line="360" w:lineRule="auto"/>
        <w:jc w:val="both"/>
        <w:rPr>
          <w:rFonts w:ascii="Arial" w:hAnsi="Arial" w:cs="Arial"/>
          <w:sz w:val="24"/>
          <w:szCs w:val="24"/>
          <w:lang w:eastAsia="en-GB"/>
        </w:rPr>
      </w:pPr>
      <w:r w:rsidRPr="00D34237">
        <w:rPr>
          <w:rFonts w:ascii="Arial" w:hAnsi="Arial" w:cs="Arial"/>
          <w:b/>
          <w:sz w:val="24"/>
          <w:szCs w:val="24"/>
          <w:lang w:eastAsia="en-GB"/>
        </w:rPr>
        <w:t>Behavioural:</w:t>
      </w:r>
      <w:r w:rsidRPr="00D34237">
        <w:rPr>
          <w:rFonts w:ascii="Arial" w:hAnsi="Arial" w:cs="Arial"/>
          <w:sz w:val="24"/>
          <w:szCs w:val="24"/>
          <w:lang w:eastAsia="en-GB"/>
        </w:rPr>
        <w:t xml:space="preserve"> Frequent customers, high responsiveness to fast fashion behaviour, high online shopping behaviour.</w:t>
      </w:r>
    </w:p>
    <w:p w14:paraId="4D9F22A4" w14:textId="5A0E93E3" w:rsidR="00D34237"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 xml:space="preserve">The UK consumers are very individualistic and appreciate </w:t>
      </w:r>
      <w:r w:rsidR="00D34237" w:rsidRPr="00121EE5">
        <w:rPr>
          <w:rFonts w:ascii="Arial" w:hAnsi="Arial" w:cs="Arial"/>
          <w:sz w:val="24"/>
          <w:szCs w:val="24"/>
          <w:lang w:eastAsia="en-GB"/>
        </w:rPr>
        <w:t>self-expression</w:t>
      </w:r>
      <w:r w:rsidRPr="00121EE5">
        <w:rPr>
          <w:rFonts w:ascii="Arial" w:hAnsi="Arial" w:cs="Arial"/>
          <w:sz w:val="24"/>
          <w:szCs w:val="24"/>
          <w:lang w:eastAsia="en-GB"/>
        </w:rPr>
        <w:t xml:space="preserve"> in terms of fashion and therefore lifestyle segmentation would be a </w:t>
      </w:r>
      <w:r w:rsidR="00D34237">
        <w:rPr>
          <w:rFonts w:ascii="Arial" w:hAnsi="Arial" w:cs="Arial"/>
          <w:sz w:val="24"/>
          <w:szCs w:val="24"/>
          <w:lang w:eastAsia="en-GB"/>
        </w:rPr>
        <w:t>good way to market the product.</w:t>
      </w:r>
    </w:p>
    <w:p w14:paraId="22A9AD20" w14:textId="3A8ACEC3"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India</w:t>
      </w:r>
    </w:p>
    <w:p w14:paraId="1D1CF6BC" w14:textId="6CF249A9"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Zara in India employs a multi-layered segmentation strat</w:t>
      </w:r>
      <w:r w:rsidR="00D34237">
        <w:rPr>
          <w:rFonts w:ascii="Arial" w:hAnsi="Arial" w:cs="Arial"/>
          <w:sz w:val="24"/>
          <w:szCs w:val="24"/>
          <w:lang w:eastAsia="en-GB"/>
        </w:rPr>
        <w:t>egy, which is a combination of:</w:t>
      </w:r>
    </w:p>
    <w:p w14:paraId="5258DC83" w14:textId="7892EB35"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lastRenderedPageBreak/>
        <w:t>Demographics:</w:t>
      </w:r>
      <w:r w:rsidRPr="00D34237">
        <w:rPr>
          <w:rFonts w:ascii="Arial" w:hAnsi="Arial" w:cs="Arial"/>
          <w:sz w:val="24"/>
          <w:szCs w:val="24"/>
          <w:lang w:eastAsia="en-GB"/>
        </w:rPr>
        <w:t xml:space="preserve"> City middle and upper-middle cl</w:t>
      </w:r>
      <w:r w:rsidR="00D34237" w:rsidRPr="00D34237">
        <w:rPr>
          <w:rFonts w:ascii="Arial" w:hAnsi="Arial" w:cs="Arial"/>
          <w:sz w:val="24"/>
          <w:szCs w:val="24"/>
          <w:lang w:eastAsia="en-GB"/>
        </w:rPr>
        <w:t>asses, the majority aged 18</w:t>
      </w:r>
      <w:r w:rsidR="00D95C6A">
        <w:rPr>
          <w:rFonts w:ascii="Arial" w:hAnsi="Arial" w:cs="Arial"/>
          <w:sz w:val="24"/>
          <w:szCs w:val="24"/>
          <w:lang w:eastAsia="en-GB"/>
        </w:rPr>
        <w:t>-</w:t>
      </w:r>
      <w:r w:rsidR="00D34237" w:rsidRPr="00D34237">
        <w:rPr>
          <w:rFonts w:ascii="Arial" w:hAnsi="Arial" w:cs="Arial"/>
          <w:sz w:val="24"/>
          <w:szCs w:val="24"/>
          <w:lang w:eastAsia="en-GB"/>
        </w:rPr>
        <w:t>40.</w:t>
      </w:r>
    </w:p>
    <w:p w14:paraId="31DD9049" w14:textId="4D2262D7"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t>Geographic:</w:t>
      </w:r>
      <w:r w:rsidRPr="00D34237">
        <w:rPr>
          <w:rFonts w:ascii="Arial" w:hAnsi="Arial" w:cs="Arial"/>
          <w:sz w:val="24"/>
          <w:szCs w:val="24"/>
          <w:lang w:eastAsia="en-GB"/>
        </w:rPr>
        <w:t xml:space="preserve"> Tier-1 and Tier-2 c</w:t>
      </w:r>
      <w:r w:rsidR="00D34237" w:rsidRPr="00D34237">
        <w:rPr>
          <w:rFonts w:ascii="Arial" w:hAnsi="Arial" w:cs="Arial"/>
          <w:sz w:val="24"/>
          <w:szCs w:val="24"/>
          <w:lang w:eastAsia="en-GB"/>
        </w:rPr>
        <w:t>ities (e.g. metropolitan areas)</w:t>
      </w:r>
    </w:p>
    <w:p w14:paraId="21F8F004" w14:textId="757E55CD"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t>Psychographic:</w:t>
      </w:r>
      <w:r w:rsidRPr="00D34237">
        <w:rPr>
          <w:rFonts w:ascii="Arial" w:hAnsi="Arial" w:cs="Arial"/>
          <w:sz w:val="24"/>
          <w:szCs w:val="24"/>
          <w:lang w:eastAsia="en-GB"/>
        </w:rPr>
        <w:t xml:space="preserve"> Aspirational/ </w:t>
      </w:r>
      <w:r w:rsidR="00D34237" w:rsidRPr="00D34237">
        <w:rPr>
          <w:rFonts w:ascii="Arial" w:hAnsi="Arial" w:cs="Arial"/>
          <w:sz w:val="24"/>
          <w:szCs w:val="24"/>
          <w:lang w:eastAsia="en-GB"/>
        </w:rPr>
        <w:t>global-brand-seeking consumers.</w:t>
      </w:r>
    </w:p>
    <w:p w14:paraId="6DE608A6" w14:textId="50A3F08A"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t>Behavioural</w:t>
      </w:r>
      <w:r w:rsidRPr="00D34237">
        <w:rPr>
          <w:rFonts w:ascii="Arial" w:hAnsi="Arial" w:cs="Arial"/>
          <w:sz w:val="24"/>
          <w:szCs w:val="24"/>
          <w:lang w:eastAsia="en-GB"/>
        </w:rPr>
        <w:t xml:space="preserve">: </w:t>
      </w:r>
      <w:r w:rsidR="00D34237" w:rsidRPr="00D34237">
        <w:rPr>
          <w:rFonts w:ascii="Arial" w:hAnsi="Arial" w:cs="Arial"/>
          <w:sz w:val="24"/>
          <w:szCs w:val="24"/>
          <w:lang w:eastAsia="en-GB"/>
        </w:rPr>
        <w:t>Occasional</w:t>
      </w:r>
      <w:r w:rsidRPr="00D34237">
        <w:rPr>
          <w:rFonts w:ascii="Arial" w:hAnsi="Arial" w:cs="Arial"/>
          <w:sz w:val="24"/>
          <w:szCs w:val="24"/>
          <w:lang w:eastAsia="en-GB"/>
        </w:rPr>
        <w:t xml:space="preserve"> shopping (festivals, wedding, social gatherings)</w:t>
      </w:r>
    </w:p>
    <w:p w14:paraId="294E5B84" w14:textId="6A2531D8"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The cultural diversity and income disparity complicate segmentation and ma</w:t>
      </w:r>
      <w:r w:rsidR="00D34237">
        <w:rPr>
          <w:rFonts w:ascii="Arial" w:hAnsi="Arial" w:cs="Arial"/>
          <w:sz w:val="24"/>
          <w:szCs w:val="24"/>
          <w:lang w:eastAsia="en-GB"/>
        </w:rPr>
        <w:t>ke it region specific in India.</w:t>
      </w:r>
    </w:p>
    <w:p w14:paraId="70BBEB12" w14:textId="1B25B112" w:rsidR="00121EE5" w:rsidRPr="00D34237" w:rsidRDefault="00D34237" w:rsidP="00121EE5">
      <w:pPr>
        <w:spacing w:line="360" w:lineRule="auto"/>
        <w:jc w:val="both"/>
        <w:rPr>
          <w:rFonts w:ascii="Arial" w:hAnsi="Arial" w:cs="Arial"/>
          <w:b/>
          <w:sz w:val="24"/>
          <w:szCs w:val="24"/>
          <w:lang w:eastAsia="en-GB"/>
        </w:rPr>
      </w:pPr>
      <w:r>
        <w:rPr>
          <w:rFonts w:ascii="Arial" w:hAnsi="Arial" w:cs="Arial"/>
          <w:b/>
          <w:sz w:val="24"/>
          <w:szCs w:val="24"/>
          <w:lang w:eastAsia="en-GB"/>
        </w:rPr>
        <w:t xml:space="preserve">Comparison: </w:t>
      </w:r>
      <w:r w:rsidR="00121EE5" w:rsidRPr="00121EE5">
        <w:rPr>
          <w:rFonts w:ascii="Arial" w:hAnsi="Arial" w:cs="Arial"/>
          <w:sz w:val="24"/>
          <w:szCs w:val="24"/>
          <w:lang w:eastAsia="en-GB"/>
        </w:rPr>
        <w:t>Zara in UK is more homogeneous and lifestyle in its segmentation as compared to India, which is more fragmented and geographically and income based.</w:t>
      </w:r>
    </w:p>
    <w:p w14:paraId="743602C1" w14:textId="77777777" w:rsidR="00121EE5" w:rsidRPr="00D34237" w:rsidRDefault="00121EE5"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2. Target Market Strategy</w:t>
      </w:r>
    </w:p>
    <w:p w14:paraId="4B23E6DE" w14:textId="338E2AC6"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United Kingdom</w:t>
      </w:r>
    </w:p>
    <w:p w14:paraId="6C46B51B" w14:textId="75079767" w:rsidR="00121EE5" w:rsidRPr="00121EE5" w:rsidRDefault="00D34237" w:rsidP="00121EE5">
      <w:pPr>
        <w:spacing w:line="360" w:lineRule="auto"/>
        <w:jc w:val="both"/>
        <w:rPr>
          <w:rFonts w:ascii="Arial" w:hAnsi="Arial" w:cs="Arial"/>
          <w:sz w:val="24"/>
          <w:szCs w:val="24"/>
          <w:lang w:eastAsia="en-GB"/>
        </w:rPr>
      </w:pPr>
      <w:r w:rsidRPr="00D34237">
        <w:rPr>
          <w:rFonts w:ascii="Arial" w:hAnsi="Arial" w:cs="Arial"/>
          <w:b/>
          <w:sz w:val="24"/>
          <w:szCs w:val="24"/>
          <w:lang w:eastAsia="en-GB"/>
        </w:rPr>
        <w:t>Zara targets</w:t>
      </w:r>
      <w:r>
        <w:rPr>
          <w:rFonts w:ascii="Arial" w:hAnsi="Arial" w:cs="Arial"/>
          <w:sz w:val="24"/>
          <w:szCs w:val="24"/>
          <w:lang w:eastAsia="en-GB"/>
        </w:rPr>
        <w:t>:</w:t>
      </w:r>
    </w:p>
    <w:p w14:paraId="3A0C1F2F" w14:textId="787DF3D4" w:rsidR="00121EE5" w:rsidRPr="00D34237" w:rsidRDefault="00D34237" w:rsidP="00E36C3B">
      <w:pPr>
        <w:pStyle w:val="ListParagraph"/>
        <w:numPr>
          <w:ilvl w:val="0"/>
          <w:numId w:val="4"/>
        </w:numPr>
        <w:spacing w:line="360" w:lineRule="auto"/>
        <w:jc w:val="both"/>
        <w:rPr>
          <w:rFonts w:ascii="Arial" w:hAnsi="Arial" w:cs="Arial"/>
          <w:sz w:val="24"/>
          <w:szCs w:val="24"/>
          <w:lang w:eastAsia="en-GB"/>
        </w:rPr>
      </w:pPr>
      <w:r w:rsidRPr="00D34237">
        <w:rPr>
          <w:rFonts w:ascii="Arial" w:hAnsi="Arial" w:cs="Arial"/>
          <w:sz w:val="24"/>
          <w:szCs w:val="24"/>
          <w:lang w:eastAsia="en-GB"/>
        </w:rPr>
        <w:t>Fashion-conscious individuals</w:t>
      </w:r>
    </w:p>
    <w:p w14:paraId="0DA6024D" w14:textId="43DEDD35" w:rsidR="00121EE5" w:rsidRPr="00D34237" w:rsidRDefault="00121EE5" w:rsidP="00E36C3B">
      <w:pPr>
        <w:pStyle w:val="ListParagraph"/>
        <w:numPr>
          <w:ilvl w:val="0"/>
          <w:numId w:val="4"/>
        </w:numPr>
        <w:spacing w:line="360" w:lineRule="auto"/>
        <w:jc w:val="both"/>
        <w:rPr>
          <w:rFonts w:ascii="Arial" w:hAnsi="Arial" w:cs="Arial"/>
          <w:sz w:val="24"/>
          <w:szCs w:val="24"/>
          <w:lang w:eastAsia="en-GB"/>
        </w:rPr>
      </w:pPr>
      <w:r w:rsidRPr="00D34237">
        <w:rPr>
          <w:rFonts w:ascii="Arial" w:hAnsi="Arial" w:cs="Arial"/>
          <w:sz w:val="24"/>
          <w:szCs w:val="24"/>
          <w:lang w:eastAsia="en-GB"/>
        </w:rPr>
        <w:t>Buyers of fashiona</w:t>
      </w:r>
      <w:r w:rsidR="00D34237" w:rsidRPr="00D34237">
        <w:rPr>
          <w:rFonts w:ascii="Arial" w:hAnsi="Arial" w:cs="Arial"/>
          <w:sz w:val="24"/>
          <w:szCs w:val="24"/>
          <w:lang w:eastAsia="en-GB"/>
        </w:rPr>
        <w:t>ble styles at affordable rates.</w:t>
      </w:r>
    </w:p>
    <w:p w14:paraId="53E524C1" w14:textId="75ADD9FF" w:rsidR="00121EE5" w:rsidRPr="00D34237" w:rsidRDefault="00D34237" w:rsidP="00E36C3B">
      <w:pPr>
        <w:pStyle w:val="ListParagraph"/>
        <w:numPr>
          <w:ilvl w:val="0"/>
          <w:numId w:val="4"/>
        </w:numPr>
        <w:spacing w:line="360" w:lineRule="auto"/>
        <w:jc w:val="both"/>
        <w:rPr>
          <w:rFonts w:ascii="Arial" w:hAnsi="Arial" w:cs="Arial"/>
          <w:sz w:val="24"/>
          <w:szCs w:val="24"/>
          <w:lang w:eastAsia="en-GB"/>
        </w:rPr>
      </w:pPr>
      <w:r w:rsidRPr="00D34237">
        <w:rPr>
          <w:rFonts w:ascii="Arial" w:hAnsi="Arial" w:cs="Arial"/>
          <w:sz w:val="24"/>
          <w:szCs w:val="24"/>
          <w:lang w:eastAsia="en-GB"/>
        </w:rPr>
        <w:t>Omni channel</w:t>
      </w:r>
      <w:r w:rsidR="00121EE5" w:rsidRPr="00D34237">
        <w:rPr>
          <w:rFonts w:ascii="Arial" w:hAnsi="Arial" w:cs="Arial"/>
          <w:sz w:val="24"/>
          <w:szCs w:val="24"/>
          <w:lang w:eastAsia="en-GB"/>
        </w:rPr>
        <w:t xml:space="preserve"> shop</w:t>
      </w:r>
      <w:r w:rsidRPr="00D34237">
        <w:rPr>
          <w:rFonts w:ascii="Arial" w:hAnsi="Arial" w:cs="Arial"/>
          <w:sz w:val="24"/>
          <w:szCs w:val="24"/>
          <w:lang w:eastAsia="en-GB"/>
        </w:rPr>
        <w:t>pers that are digitally active.</w:t>
      </w:r>
    </w:p>
    <w:p w14:paraId="150D60D0" w14:textId="08294CB0"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The target market in the UK appreciates the benefits of speed, variety and accuracy of the trend, which is a strong fi</w:t>
      </w:r>
      <w:r w:rsidR="00D34237">
        <w:rPr>
          <w:rFonts w:ascii="Arial" w:hAnsi="Arial" w:cs="Arial"/>
          <w:sz w:val="24"/>
          <w:szCs w:val="24"/>
          <w:lang w:eastAsia="en-GB"/>
        </w:rPr>
        <w:t>t with Zara fast-fashion offer.</w:t>
      </w:r>
    </w:p>
    <w:p w14:paraId="062DA0A7" w14:textId="1E419DA4"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India</w:t>
      </w:r>
    </w:p>
    <w:p w14:paraId="7861659D" w14:textId="5F059F60" w:rsidR="00121EE5" w:rsidRPr="00121EE5" w:rsidRDefault="00121EE5" w:rsidP="00121EE5">
      <w:pPr>
        <w:spacing w:line="360" w:lineRule="auto"/>
        <w:jc w:val="both"/>
        <w:rPr>
          <w:rFonts w:ascii="Arial" w:hAnsi="Arial" w:cs="Arial"/>
          <w:sz w:val="24"/>
          <w:szCs w:val="24"/>
          <w:lang w:eastAsia="en-GB"/>
        </w:rPr>
      </w:pPr>
      <w:r w:rsidRPr="00D34237">
        <w:rPr>
          <w:rFonts w:ascii="Arial" w:hAnsi="Arial" w:cs="Arial"/>
          <w:b/>
          <w:sz w:val="24"/>
          <w:szCs w:val="24"/>
          <w:lang w:eastAsia="en-GB"/>
        </w:rPr>
        <w:t>Zara targets</w:t>
      </w:r>
      <w:r w:rsidR="00D34237">
        <w:rPr>
          <w:rFonts w:ascii="Arial" w:hAnsi="Arial" w:cs="Arial"/>
          <w:sz w:val="24"/>
          <w:szCs w:val="24"/>
          <w:lang w:eastAsia="en-GB"/>
        </w:rPr>
        <w:t>:</w:t>
      </w:r>
    </w:p>
    <w:p w14:paraId="2896E31E" w14:textId="4A17E954" w:rsidR="00121EE5" w:rsidRPr="00D34237" w:rsidRDefault="00121EE5" w:rsidP="00E36C3B">
      <w:pPr>
        <w:pStyle w:val="ListParagraph"/>
        <w:numPr>
          <w:ilvl w:val="0"/>
          <w:numId w:val="5"/>
        </w:numPr>
        <w:spacing w:line="360" w:lineRule="auto"/>
        <w:jc w:val="both"/>
        <w:rPr>
          <w:rFonts w:ascii="Arial" w:hAnsi="Arial" w:cs="Arial"/>
          <w:sz w:val="24"/>
          <w:szCs w:val="24"/>
          <w:lang w:eastAsia="en-GB"/>
        </w:rPr>
      </w:pPr>
      <w:r w:rsidRPr="00D34237">
        <w:rPr>
          <w:rFonts w:ascii="Arial" w:hAnsi="Arial" w:cs="Arial"/>
          <w:sz w:val="24"/>
          <w:szCs w:val="24"/>
          <w:lang w:eastAsia="en-GB"/>
        </w:rPr>
        <w:t>For upwardly mobile and urban middle an</w:t>
      </w:r>
      <w:r w:rsidR="00D34237" w:rsidRPr="00D34237">
        <w:rPr>
          <w:rFonts w:ascii="Arial" w:hAnsi="Arial" w:cs="Arial"/>
          <w:sz w:val="24"/>
          <w:szCs w:val="24"/>
          <w:lang w:eastAsia="en-GB"/>
        </w:rPr>
        <w:t>d upper-middle-class consumers.</w:t>
      </w:r>
    </w:p>
    <w:p w14:paraId="235C056E" w14:textId="167CAD7B" w:rsidR="00121EE5" w:rsidRPr="00D34237" w:rsidRDefault="00121EE5" w:rsidP="00E36C3B">
      <w:pPr>
        <w:pStyle w:val="ListParagraph"/>
        <w:numPr>
          <w:ilvl w:val="0"/>
          <w:numId w:val="5"/>
        </w:numPr>
        <w:spacing w:line="360" w:lineRule="auto"/>
        <w:jc w:val="both"/>
        <w:rPr>
          <w:rFonts w:ascii="Arial" w:hAnsi="Arial" w:cs="Arial"/>
          <w:sz w:val="24"/>
          <w:szCs w:val="24"/>
          <w:lang w:eastAsia="en-GB"/>
        </w:rPr>
      </w:pPr>
      <w:r w:rsidRPr="00D34237">
        <w:rPr>
          <w:rFonts w:ascii="Arial" w:hAnsi="Arial" w:cs="Arial"/>
          <w:sz w:val="24"/>
          <w:szCs w:val="24"/>
          <w:lang w:eastAsia="en-GB"/>
        </w:rPr>
        <w:t>Young people who are aspirational and are exposed to t</w:t>
      </w:r>
      <w:r w:rsidR="00D34237" w:rsidRPr="00D34237">
        <w:rPr>
          <w:rFonts w:ascii="Arial" w:hAnsi="Arial" w:cs="Arial"/>
          <w:sz w:val="24"/>
          <w:szCs w:val="24"/>
          <w:lang w:eastAsia="en-GB"/>
        </w:rPr>
        <w:t>he fashion trends of the world.</w:t>
      </w:r>
    </w:p>
    <w:p w14:paraId="3BA4CC31" w14:textId="3369832C" w:rsidR="00121EE5" w:rsidRPr="00D34237" w:rsidRDefault="00121EE5" w:rsidP="00E36C3B">
      <w:pPr>
        <w:pStyle w:val="ListParagraph"/>
        <w:numPr>
          <w:ilvl w:val="0"/>
          <w:numId w:val="5"/>
        </w:numPr>
        <w:spacing w:line="360" w:lineRule="auto"/>
        <w:jc w:val="both"/>
        <w:rPr>
          <w:rFonts w:ascii="Arial" w:hAnsi="Arial" w:cs="Arial"/>
          <w:sz w:val="24"/>
          <w:szCs w:val="24"/>
          <w:lang w:eastAsia="en-GB"/>
        </w:rPr>
      </w:pPr>
      <w:r w:rsidRPr="00D34237">
        <w:rPr>
          <w:rFonts w:ascii="Arial" w:hAnsi="Arial" w:cs="Arial"/>
          <w:sz w:val="24"/>
          <w:szCs w:val="24"/>
          <w:lang w:eastAsia="en-GB"/>
        </w:rPr>
        <w:t>Customers who are ready to spend mo</w:t>
      </w:r>
      <w:r w:rsidR="00D34237" w:rsidRPr="00D34237">
        <w:rPr>
          <w:rFonts w:ascii="Arial" w:hAnsi="Arial" w:cs="Arial"/>
          <w:sz w:val="24"/>
          <w:szCs w:val="24"/>
          <w:lang w:eastAsia="en-GB"/>
        </w:rPr>
        <w:t>re money than the local brands.</w:t>
      </w:r>
    </w:p>
    <w:p w14:paraId="21AD962D" w14:textId="772EA9D4"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Zara is an international brand that has positioned itself as semi-premium in India, and not a mass-market retailer.</w:t>
      </w:r>
    </w:p>
    <w:p w14:paraId="5D6F0A53" w14:textId="672AFD13" w:rsidR="00121EE5" w:rsidRPr="00121EE5" w:rsidRDefault="00121EE5" w:rsidP="00121EE5">
      <w:pPr>
        <w:spacing w:line="360" w:lineRule="auto"/>
        <w:jc w:val="both"/>
        <w:rPr>
          <w:rFonts w:ascii="Arial" w:hAnsi="Arial" w:cs="Arial"/>
          <w:sz w:val="24"/>
          <w:szCs w:val="24"/>
          <w:lang w:eastAsia="en-GB"/>
        </w:rPr>
      </w:pPr>
      <w:r w:rsidRPr="00D34237">
        <w:rPr>
          <w:rFonts w:ascii="Arial" w:hAnsi="Arial" w:cs="Arial"/>
          <w:b/>
          <w:sz w:val="24"/>
          <w:szCs w:val="24"/>
          <w:lang w:eastAsia="en-GB"/>
        </w:rPr>
        <w:t>Comparison</w:t>
      </w:r>
      <w:r w:rsidR="00D34237">
        <w:rPr>
          <w:rFonts w:ascii="Arial" w:hAnsi="Arial" w:cs="Arial"/>
          <w:sz w:val="24"/>
          <w:szCs w:val="24"/>
          <w:lang w:eastAsia="en-GB"/>
        </w:rPr>
        <w:t xml:space="preserve">: </w:t>
      </w:r>
      <w:r w:rsidRPr="00121EE5">
        <w:rPr>
          <w:rFonts w:ascii="Arial" w:hAnsi="Arial" w:cs="Arial"/>
          <w:sz w:val="24"/>
          <w:szCs w:val="24"/>
          <w:lang w:eastAsia="en-GB"/>
        </w:rPr>
        <w:t>The age distribution is also comparable in the two markets with the age, however, in the UK, Zara is in a wider mainstream segment, and in India, a sm</w:t>
      </w:r>
      <w:r w:rsidR="00D34237">
        <w:rPr>
          <w:rFonts w:ascii="Arial" w:hAnsi="Arial" w:cs="Arial"/>
          <w:sz w:val="24"/>
          <w:szCs w:val="24"/>
          <w:lang w:eastAsia="en-GB"/>
        </w:rPr>
        <w:t>aller, wealthier niche segment.</w:t>
      </w:r>
    </w:p>
    <w:p w14:paraId="07EBEC25" w14:textId="77777777" w:rsidR="00121EE5" w:rsidRPr="00D34237" w:rsidRDefault="00121EE5"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lastRenderedPageBreak/>
        <w:t>3. Positioning Strategy</w:t>
      </w:r>
    </w:p>
    <w:p w14:paraId="205A3116" w14:textId="0208459C"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United Kingdom Positioning</w:t>
      </w:r>
    </w:p>
    <w:p w14:paraId="5FE4E54E" w14:textId="06370CD5" w:rsidR="00121EE5" w:rsidRPr="00121EE5" w:rsidRDefault="00D34237" w:rsidP="00121EE5">
      <w:pPr>
        <w:spacing w:line="360" w:lineRule="auto"/>
        <w:jc w:val="both"/>
        <w:rPr>
          <w:rFonts w:ascii="Arial" w:hAnsi="Arial" w:cs="Arial"/>
          <w:sz w:val="24"/>
          <w:szCs w:val="24"/>
          <w:lang w:eastAsia="en-GB"/>
        </w:rPr>
      </w:pPr>
      <w:r w:rsidRPr="00D34237">
        <w:rPr>
          <w:rFonts w:ascii="Arial" w:hAnsi="Arial" w:cs="Arial"/>
          <w:b/>
          <w:sz w:val="24"/>
          <w:szCs w:val="24"/>
          <w:lang w:eastAsia="en-GB"/>
        </w:rPr>
        <w:t>Zara is positioned as</w:t>
      </w:r>
      <w:r>
        <w:rPr>
          <w:rFonts w:ascii="Arial" w:hAnsi="Arial" w:cs="Arial"/>
          <w:sz w:val="24"/>
          <w:szCs w:val="24"/>
          <w:lang w:eastAsia="en-GB"/>
        </w:rPr>
        <w:t>:</w:t>
      </w:r>
    </w:p>
    <w:p w14:paraId="39F4E283" w14:textId="5E6DBD66" w:rsidR="00121EE5" w:rsidRPr="00D34237" w:rsidRDefault="00D34237" w:rsidP="00E36C3B">
      <w:pPr>
        <w:pStyle w:val="ListParagraph"/>
        <w:numPr>
          <w:ilvl w:val="0"/>
          <w:numId w:val="6"/>
        </w:numPr>
        <w:spacing w:line="360" w:lineRule="auto"/>
        <w:jc w:val="both"/>
        <w:rPr>
          <w:rFonts w:ascii="Arial" w:hAnsi="Arial" w:cs="Arial"/>
          <w:sz w:val="24"/>
          <w:szCs w:val="24"/>
          <w:lang w:eastAsia="en-GB"/>
        </w:rPr>
      </w:pPr>
      <w:r w:rsidRPr="00D34237">
        <w:rPr>
          <w:rFonts w:ascii="Arial" w:hAnsi="Arial" w:cs="Arial"/>
          <w:sz w:val="24"/>
          <w:szCs w:val="24"/>
          <w:lang w:eastAsia="en-GB"/>
        </w:rPr>
        <w:t>A trendy, fast-fashion brand</w:t>
      </w:r>
    </w:p>
    <w:p w14:paraId="31AA75E0" w14:textId="7F6A7B4A" w:rsidR="00121EE5" w:rsidRPr="00D34237" w:rsidRDefault="00121EE5" w:rsidP="00E36C3B">
      <w:pPr>
        <w:pStyle w:val="ListParagraph"/>
        <w:numPr>
          <w:ilvl w:val="0"/>
          <w:numId w:val="6"/>
        </w:numPr>
        <w:spacing w:line="360" w:lineRule="auto"/>
        <w:jc w:val="both"/>
        <w:rPr>
          <w:rFonts w:ascii="Arial" w:hAnsi="Arial" w:cs="Arial"/>
          <w:sz w:val="24"/>
          <w:szCs w:val="24"/>
          <w:lang w:eastAsia="en-GB"/>
        </w:rPr>
      </w:pPr>
      <w:r w:rsidRPr="00D34237">
        <w:rPr>
          <w:rFonts w:ascii="Arial" w:hAnsi="Arial" w:cs="Arial"/>
          <w:sz w:val="24"/>
          <w:szCs w:val="24"/>
          <w:lang w:eastAsia="en-GB"/>
        </w:rPr>
        <w:t>Providing runw</w:t>
      </w:r>
      <w:r w:rsidR="00D34237" w:rsidRPr="00D34237">
        <w:rPr>
          <w:rFonts w:ascii="Arial" w:hAnsi="Arial" w:cs="Arial"/>
          <w:sz w:val="24"/>
          <w:szCs w:val="24"/>
          <w:lang w:eastAsia="en-GB"/>
        </w:rPr>
        <w:t>ay-based designs at low prices.</w:t>
      </w:r>
    </w:p>
    <w:p w14:paraId="0110A267" w14:textId="650083E8" w:rsidR="00121EE5" w:rsidRPr="00D34237" w:rsidRDefault="00121EE5" w:rsidP="00E36C3B">
      <w:pPr>
        <w:pStyle w:val="ListParagraph"/>
        <w:numPr>
          <w:ilvl w:val="0"/>
          <w:numId w:val="6"/>
        </w:numPr>
        <w:spacing w:line="360" w:lineRule="auto"/>
        <w:jc w:val="both"/>
        <w:rPr>
          <w:rFonts w:ascii="Arial" w:hAnsi="Arial" w:cs="Arial"/>
          <w:sz w:val="24"/>
          <w:szCs w:val="24"/>
          <w:lang w:eastAsia="en-GB"/>
        </w:rPr>
      </w:pPr>
      <w:r w:rsidRPr="00D34237">
        <w:rPr>
          <w:rFonts w:ascii="Arial" w:hAnsi="Arial" w:cs="Arial"/>
          <w:sz w:val="24"/>
          <w:szCs w:val="24"/>
          <w:lang w:eastAsia="en-GB"/>
        </w:rPr>
        <w:t>Competitors</w:t>
      </w:r>
      <w:r w:rsidR="00D34237" w:rsidRPr="00D34237">
        <w:rPr>
          <w:rFonts w:ascii="Arial" w:hAnsi="Arial" w:cs="Arial"/>
          <w:sz w:val="24"/>
          <w:szCs w:val="24"/>
          <w:lang w:eastAsia="en-GB"/>
        </w:rPr>
        <w:t xml:space="preserve"> include H&amp;M, Mango and Uniqlo.</w:t>
      </w:r>
    </w:p>
    <w:p w14:paraId="1A764D63" w14:textId="2F9014DB"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Positioning emphasis:</w:t>
      </w:r>
    </w:p>
    <w:p w14:paraId="1EDED04E" w14:textId="530AD29B" w:rsidR="00121EE5" w:rsidRPr="00D34237" w:rsidRDefault="00121EE5"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Spee</w:t>
      </w:r>
      <w:r w:rsidR="00D34237" w:rsidRPr="00D34237">
        <w:rPr>
          <w:rFonts w:ascii="Arial" w:hAnsi="Arial" w:cs="Arial"/>
          <w:sz w:val="24"/>
          <w:szCs w:val="24"/>
          <w:lang w:eastAsia="en-GB"/>
        </w:rPr>
        <w:t>d to market</w:t>
      </w:r>
    </w:p>
    <w:p w14:paraId="0290D252" w14:textId="4FED8EB4" w:rsidR="00121EE5" w:rsidRPr="00D34237" w:rsidRDefault="00D34237"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Style variety</w:t>
      </w:r>
    </w:p>
    <w:p w14:paraId="42BA6CEF" w14:textId="4F1AECAF" w:rsidR="00121EE5" w:rsidRPr="00D34237" w:rsidRDefault="00D34237"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Value for money</w:t>
      </w:r>
    </w:p>
    <w:p w14:paraId="491810E8" w14:textId="72743E07" w:rsidR="004633AF" w:rsidRPr="00A75133" w:rsidRDefault="00D34237"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India Positioning</w:t>
      </w:r>
    </w:p>
    <w:p w14:paraId="33C1564D" w14:textId="3A4F007C" w:rsidR="00121EE5" w:rsidRPr="00D34237" w:rsidRDefault="00121EE5"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Z</w:t>
      </w:r>
      <w:r w:rsidR="00D34237" w:rsidRPr="00D34237">
        <w:rPr>
          <w:rFonts w:ascii="Arial" w:hAnsi="Arial" w:cs="Arial"/>
          <w:b/>
          <w:sz w:val="24"/>
          <w:szCs w:val="24"/>
          <w:lang w:eastAsia="en-GB"/>
        </w:rPr>
        <w:t>ara is in position in India as:</w:t>
      </w:r>
    </w:p>
    <w:p w14:paraId="1B9153E6" w14:textId="6FF6446F" w:rsidR="00121EE5" w:rsidRPr="00D34237" w:rsidRDefault="00121EE5" w:rsidP="00E36C3B">
      <w:pPr>
        <w:pStyle w:val="ListParagraph"/>
        <w:numPr>
          <w:ilvl w:val="0"/>
          <w:numId w:val="8"/>
        </w:numPr>
        <w:spacing w:line="360" w:lineRule="auto"/>
        <w:jc w:val="both"/>
        <w:rPr>
          <w:rFonts w:ascii="Arial" w:hAnsi="Arial" w:cs="Arial"/>
          <w:sz w:val="24"/>
          <w:szCs w:val="24"/>
          <w:lang w:eastAsia="en-GB"/>
        </w:rPr>
      </w:pPr>
      <w:r w:rsidRPr="00D34237">
        <w:rPr>
          <w:rFonts w:ascii="Arial" w:hAnsi="Arial" w:cs="Arial"/>
          <w:sz w:val="24"/>
          <w:szCs w:val="24"/>
          <w:lang w:eastAsia="en-GB"/>
        </w:rPr>
        <w:t>An international,</w:t>
      </w:r>
      <w:r w:rsidR="00D34237" w:rsidRPr="00D34237">
        <w:rPr>
          <w:rFonts w:ascii="Arial" w:hAnsi="Arial" w:cs="Arial"/>
          <w:sz w:val="24"/>
          <w:szCs w:val="24"/>
          <w:lang w:eastAsia="en-GB"/>
        </w:rPr>
        <w:t xml:space="preserve"> high value fast-fashion brand.</w:t>
      </w:r>
    </w:p>
    <w:p w14:paraId="5C1E3E99" w14:textId="707E73BC" w:rsidR="00121EE5" w:rsidRPr="00D34237" w:rsidRDefault="00121EE5" w:rsidP="00E36C3B">
      <w:pPr>
        <w:pStyle w:val="ListParagraph"/>
        <w:numPr>
          <w:ilvl w:val="0"/>
          <w:numId w:val="8"/>
        </w:numPr>
        <w:spacing w:line="360" w:lineRule="auto"/>
        <w:jc w:val="both"/>
        <w:rPr>
          <w:rFonts w:ascii="Arial" w:hAnsi="Arial" w:cs="Arial"/>
          <w:sz w:val="24"/>
          <w:szCs w:val="24"/>
          <w:lang w:eastAsia="en-GB"/>
        </w:rPr>
      </w:pPr>
      <w:r w:rsidRPr="00D34237">
        <w:rPr>
          <w:rFonts w:ascii="Arial" w:hAnsi="Arial" w:cs="Arial"/>
          <w:sz w:val="24"/>
          <w:szCs w:val="24"/>
          <w:lang w:eastAsia="en-GB"/>
        </w:rPr>
        <w:t xml:space="preserve">The icon of </w:t>
      </w:r>
      <w:r w:rsidR="00D34237" w:rsidRPr="00D34237">
        <w:rPr>
          <w:rFonts w:ascii="Arial" w:hAnsi="Arial" w:cs="Arial"/>
          <w:sz w:val="24"/>
          <w:szCs w:val="24"/>
          <w:lang w:eastAsia="en-GB"/>
        </w:rPr>
        <w:t>modernity and global lifestyle.</w:t>
      </w:r>
    </w:p>
    <w:p w14:paraId="30F150FC" w14:textId="40199B49" w:rsidR="00121EE5" w:rsidRPr="00D34237" w:rsidRDefault="00121EE5" w:rsidP="00E36C3B">
      <w:pPr>
        <w:pStyle w:val="ListParagraph"/>
        <w:numPr>
          <w:ilvl w:val="0"/>
          <w:numId w:val="8"/>
        </w:numPr>
        <w:spacing w:line="360" w:lineRule="auto"/>
        <w:jc w:val="both"/>
        <w:rPr>
          <w:rFonts w:ascii="Arial" w:hAnsi="Arial" w:cs="Arial"/>
          <w:sz w:val="24"/>
          <w:szCs w:val="24"/>
          <w:lang w:eastAsia="en-GB"/>
        </w:rPr>
      </w:pPr>
      <w:r w:rsidRPr="00D34237">
        <w:rPr>
          <w:rFonts w:ascii="Arial" w:hAnsi="Arial" w:cs="Arial"/>
          <w:sz w:val="24"/>
          <w:szCs w:val="24"/>
          <w:lang w:eastAsia="en-GB"/>
        </w:rPr>
        <w:t xml:space="preserve">Less </w:t>
      </w:r>
      <w:r w:rsidR="00D34237" w:rsidRPr="00D34237">
        <w:rPr>
          <w:rFonts w:ascii="Arial" w:hAnsi="Arial" w:cs="Arial"/>
          <w:sz w:val="24"/>
          <w:szCs w:val="24"/>
          <w:lang w:eastAsia="en-GB"/>
        </w:rPr>
        <w:t>competitive, more aspirational.</w:t>
      </w:r>
    </w:p>
    <w:p w14:paraId="42E4BCB3" w14:textId="5F2A8FED"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The major competitors are high-quality foreign and po</w:t>
      </w:r>
      <w:r w:rsidR="00D34237">
        <w:rPr>
          <w:rFonts w:ascii="Arial" w:hAnsi="Arial" w:cs="Arial"/>
          <w:sz w:val="24"/>
          <w:szCs w:val="24"/>
          <w:lang w:eastAsia="en-GB"/>
        </w:rPr>
        <w:t>werful local brands.</w:t>
      </w:r>
    </w:p>
    <w:p w14:paraId="4A9C4057" w14:textId="52981459" w:rsidR="00D34237" w:rsidRPr="004633AF" w:rsidRDefault="00D34237" w:rsidP="003B0BF2">
      <w:pPr>
        <w:spacing w:line="360" w:lineRule="auto"/>
        <w:jc w:val="both"/>
        <w:rPr>
          <w:rFonts w:ascii="Arial" w:hAnsi="Arial" w:cs="Arial"/>
          <w:b/>
          <w:sz w:val="24"/>
          <w:szCs w:val="24"/>
          <w:lang w:eastAsia="en-GB"/>
        </w:rPr>
      </w:pPr>
      <w:r>
        <w:rPr>
          <w:rFonts w:ascii="Arial" w:hAnsi="Arial" w:cs="Arial"/>
          <w:b/>
          <w:sz w:val="24"/>
          <w:szCs w:val="24"/>
          <w:lang w:eastAsia="en-GB"/>
        </w:rPr>
        <w:t xml:space="preserve">Comparison: </w:t>
      </w:r>
      <w:r w:rsidR="00121EE5" w:rsidRPr="00121EE5">
        <w:rPr>
          <w:rFonts w:ascii="Arial" w:hAnsi="Arial" w:cs="Arial"/>
          <w:sz w:val="24"/>
          <w:szCs w:val="24"/>
          <w:lang w:eastAsia="en-GB"/>
        </w:rPr>
        <w:t>In the UK, Zara tends to focus on value and competitive positioning, whereas in India, it tends to focus on aspirational and premium positioning, although both countries offer an almos</w:t>
      </w:r>
      <w:r w:rsidR="00121EE5">
        <w:rPr>
          <w:rFonts w:ascii="Arial" w:hAnsi="Arial" w:cs="Arial"/>
          <w:sz w:val="24"/>
          <w:szCs w:val="24"/>
          <w:lang w:eastAsia="en-GB"/>
        </w:rPr>
        <w:t>t similar line of core products</w:t>
      </w:r>
      <w:r w:rsidR="003B0BF2" w:rsidRPr="003B0BF2">
        <w:rPr>
          <w:rFonts w:ascii="Arial" w:hAnsi="Arial" w:cs="Arial"/>
          <w:sz w:val="24"/>
          <w:szCs w:val="24"/>
          <w:lang w:eastAsia="en-GB"/>
        </w:rPr>
        <w:t>.</w:t>
      </w:r>
    </w:p>
    <w:p w14:paraId="16960FB1" w14:textId="79734778" w:rsidR="00DB6F7A" w:rsidRPr="00D34237" w:rsidRDefault="003B0BF2" w:rsidP="003B0BF2">
      <w:pPr>
        <w:spacing w:line="360" w:lineRule="auto"/>
        <w:jc w:val="both"/>
        <w:rPr>
          <w:rFonts w:ascii="Arial" w:hAnsi="Arial" w:cs="Arial"/>
          <w:b/>
          <w:sz w:val="24"/>
          <w:szCs w:val="24"/>
          <w:lang w:eastAsia="en-GB"/>
        </w:rPr>
      </w:pPr>
      <w:r w:rsidRPr="00D34237">
        <w:rPr>
          <w:rFonts w:ascii="Arial" w:hAnsi="Arial" w:cs="Arial"/>
          <w:b/>
          <w:sz w:val="24"/>
          <w:szCs w:val="24"/>
          <w:lang w:eastAsia="en-GB"/>
        </w:rPr>
        <w:t>4. Perceptual / Positioning Map (Conceptual)</w:t>
      </w:r>
    </w:p>
    <w:p w14:paraId="1289E822" w14:textId="2A8DB44D" w:rsidR="00DB6F7A" w:rsidRPr="003B0BF2" w:rsidRDefault="00DB6F7A" w:rsidP="00A75133">
      <w:pPr>
        <w:spacing w:line="360" w:lineRule="auto"/>
        <w:jc w:val="center"/>
        <w:rPr>
          <w:rFonts w:ascii="Arial" w:hAnsi="Arial" w:cs="Arial"/>
          <w:sz w:val="24"/>
          <w:szCs w:val="24"/>
          <w:lang w:eastAsia="en-GB"/>
        </w:rPr>
      </w:pPr>
      <w:r>
        <w:rPr>
          <w:rFonts w:ascii="Arial" w:hAnsi="Arial" w:cs="Arial"/>
          <w:noProof/>
          <w:sz w:val="24"/>
          <w:szCs w:val="24"/>
          <w:lang w:eastAsia="en-GB"/>
        </w:rPr>
        <w:lastRenderedPageBreak/>
        <w:drawing>
          <wp:inline distT="0" distB="0" distL="0" distR="0" wp14:anchorId="2139D63E" wp14:editId="56096FE0">
            <wp:extent cx="4924425" cy="3282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Mar 5, 2026, 01_49_10 A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24425" cy="3282950"/>
                    </a:xfrm>
                    <a:prstGeom prst="rect">
                      <a:avLst/>
                    </a:prstGeom>
                  </pic:spPr>
                </pic:pic>
              </a:graphicData>
            </a:graphic>
          </wp:inline>
        </w:drawing>
      </w:r>
    </w:p>
    <w:p w14:paraId="0D8242DC" w14:textId="77777777" w:rsidR="006E6CAA" w:rsidRPr="006E6CAA" w:rsidRDefault="005A4DD6" w:rsidP="00D34237">
      <w:pPr>
        <w:pStyle w:val="Heading1"/>
        <w:jc w:val="both"/>
        <w:rPr>
          <w:lang w:eastAsia="en-GB"/>
        </w:rPr>
      </w:pPr>
      <w:bookmarkStart w:id="15" w:name="_Toc223576617"/>
      <w:r>
        <w:rPr>
          <w:lang w:eastAsia="en-GB"/>
        </w:rPr>
        <w:t xml:space="preserve">5. </w:t>
      </w:r>
      <w:r w:rsidR="006E6CAA" w:rsidRPr="006E6CAA">
        <w:rPr>
          <w:lang w:eastAsia="en-GB"/>
        </w:rPr>
        <w:t>Comparison of Marketing Mix Strategies: Zara in the UK and India</w:t>
      </w:r>
      <w:bookmarkEnd w:id="15"/>
    </w:p>
    <w:p w14:paraId="47EF5663" w14:textId="0C784634" w:rsidR="006E6CAA" w:rsidRPr="006E6CAA" w:rsidRDefault="00D34237" w:rsidP="00D34237">
      <w:pPr>
        <w:pStyle w:val="Heading2"/>
        <w:rPr>
          <w:lang w:eastAsia="en-GB"/>
        </w:rPr>
      </w:pPr>
      <w:bookmarkStart w:id="16" w:name="_Toc223576618"/>
      <w:r>
        <w:rPr>
          <w:lang w:eastAsia="en-GB"/>
        </w:rPr>
        <w:t xml:space="preserve">5.1 </w:t>
      </w:r>
      <w:r w:rsidR="006E6CAA" w:rsidRPr="006E6CAA">
        <w:rPr>
          <w:lang w:eastAsia="en-GB"/>
        </w:rPr>
        <w:t>Brand Strategy</w:t>
      </w:r>
      <w:bookmarkEnd w:id="16"/>
    </w:p>
    <w:p w14:paraId="10D24138" w14:textId="65DE9E81" w:rsid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Zara adheres to the global brand approach that is based on the fast fashion, responsiveness to trends, and limited branding. The brand has a steady presence in the United Kingdom and India, where the brand identity consists of high-end aesthetic appearance of the shops, minimal advertisement, and product-based communication. But perception of brand is different. In the UK, Zara is considered to be a mid-decorative fast-fashion brand, and in India, it is regarded as a semi-premium international brand that is determined by the local income levels and the competitive environments (Kotler et al., 2021;</w:t>
      </w:r>
      <w:r w:rsidR="00D34237">
        <w:rPr>
          <w:rFonts w:ascii="Arial" w:hAnsi="Arial" w:cs="Arial"/>
          <w:sz w:val="24"/>
          <w:szCs w:val="24"/>
          <w:lang w:eastAsia="en-GB"/>
        </w:rPr>
        <w:t xml:space="preserve"> Hollensen, 2020).</w:t>
      </w:r>
    </w:p>
    <w:p w14:paraId="2873B260" w14:textId="37CEE2C6" w:rsidR="002D3D76" w:rsidRDefault="002D3D76" w:rsidP="002D3D76">
      <w:pPr>
        <w:spacing w:line="360" w:lineRule="auto"/>
        <w:jc w:val="center"/>
        <w:rPr>
          <w:rFonts w:ascii="Arial" w:hAnsi="Arial" w:cs="Arial"/>
          <w:sz w:val="24"/>
          <w:szCs w:val="24"/>
          <w:lang w:eastAsia="en-GB"/>
        </w:rPr>
      </w:pPr>
      <w:r>
        <w:rPr>
          <w:rFonts w:ascii="Arial" w:hAnsi="Arial" w:cs="Arial"/>
          <w:noProof/>
          <w:sz w:val="24"/>
          <w:szCs w:val="24"/>
          <w:lang w:eastAsia="en-GB"/>
        </w:rPr>
        <w:lastRenderedPageBreak/>
        <w:drawing>
          <wp:inline distT="0" distB="0" distL="0" distR="0" wp14:anchorId="29102747" wp14:editId="168B5CEA">
            <wp:extent cx="2647950" cy="24041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amal.jpg"/>
                    <pic:cNvPicPr/>
                  </pic:nvPicPr>
                  <pic:blipFill>
                    <a:blip r:embed="rId13">
                      <a:extLst>
                        <a:ext uri="{28A0092B-C50C-407E-A947-70E740481C1C}">
                          <a14:useLocalDpi xmlns:a14="http://schemas.microsoft.com/office/drawing/2010/main" val="0"/>
                        </a:ext>
                      </a:extLst>
                    </a:blip>
                    <a:stretch>
                      <a:fillRect/>
                    </a:stretch>
                  </pic:blipFill>
                  <pic:spPr>
                    <a:xfrm>
                      <a:off x="0" y="0"/>
                      <a:ext cx="2654318" cy="2409916"/>
                    </a:xfrm>
                    <a:prstGeom prst="rect">
                      <a:avLst/>
                    </a:prstGeom>
                  </pic:spPr>
                </pic:pic>
              </a:graphicData>
            </a:graphic>
          </wp:inline>
        </w:drawing>
      </w:r>
    </w:p>
    <w:p w14:paraId="16DE9E59" w14:textId="559958B7" w:rsidR="002D3D76" w:rsidRPr="00DB6F7A" w:rsidRDefault="002D3D76" w:rsidP="002D3D76">
      <w:pPr>
        <w:spacing w:line="360" w:lineRule="auto"/>
        <w:jc w:val="center"/>
        <w:rPr>
          <w:rFonts w:ascii="Arial" w:hAnsi="Arial" w:cs="Arial"/>
          <w:sz w:val="24"/>
          <w:szCs w:val="24"/>
          <w:lang w:eastAsia="en-GB"/>
        </w:rPr>
      </w:pPr>
      <w:r>
        <w:rPr>
          <w:rFonts w:ascii="Arial" w:hAnsi="Arial" w:cs="Arial"/>
          <w:sz w:val="24"/>
          <w:szCs w:val="24"/>
          <w:lang w:eastAsia="en-GB"/>
        </w:rPr>
        <w:t xml:space="preserve">Sources- </w:t>
      </w:r>
      <w:hyperlink r:id="rId14" w:anchor="google_vignette" w:history="1">
        <w:r w:rsidRPr="002D3D76">
          <w:rPr>
            <w:rStyle w:val="Hyperlink"/>
            <w:rFonts w:ascii="Arial" w:hAnsi="Arial" w:cs="Arial"/>
            <w:sz w:val="24"/>
            <w:szCs w:val="24"/>
            <w:lang w:eastAsia="en-GB"/>
          </w:rPr>
          <w:t>mbaskool.com</w:t>
        </w:r>
      </w:hyperlink>
    </w:p>
    <w:p w14:paraId="6D1CB498" w14:textId="0B0425A9" w:rsidR="00DB6F7A" w:rsidRPr="00D34237" w:rsidRDefault="00E5717F" w:rsidP="00E5717F">
      <w:pPr>
        <w:pStyle w:val="Heading2"/>
        <w:rPr>
          <w:lang w:eastAsia="en-GB"/>
        </w:rPr>
      </w:pPr>
      <w:bookmarkStart w:id="17" w:name="_Toc223576619"/>
      <w:r>
        <w:rPr>
          <w:lang w:eastAsia="en-GB"/>
        </w:rPr>
        <w:t xml:space="preserve">5.2 </w:t>
      </w:r>
      <w:r w:rsidR="00DB6F7A" w:rsidRPr="00D34237">
        <w:rPr>
          <w:lang w:eastAsia="en-GB"/>
        </w:rPr>
        <w:t>Product Strategy</w:t>
      </w:r>
      <w:bookmarkEnd w:id="17"/>
    </w:p>
    <w:p w14:paraId="6AB85228" w14:textId="46DB8312" w:rsidR="00DB6F7A" w:rsidRPr="00D34237" w:rsidRDefault="00D34237" w:rsidP="00DB6F7A">
      <w:pPr>
        <w:spacing w:line="360" w:lineRule="auto"/>
        <w:jc w:val="both"/>
        <w:rPr>
          <w:rFonts w:ascii="Arial" w:hAnsi="Arial" w:cs="Arial"/>
          <w:b/>
          <w:sz w:val="24"/>
          <w:szCs w:val="24"/>
          <w:lang w:eastAsia="en-GB"/>
        </w:rPr>
      </w:pPr>
      <w:r w:rsidRPr="00D34237">
        <w:rPr>
          <w:rFonts w:ascii="Arial" w:hAnsi="Arial" w:cs="Arial"/>
          <w:b/>
          <w:sz w:val="24"/>
          <w:szCs w:val="24"/>
          <w:lang w:eastAsia="en-GB"/>
        </w:rPr>
        <w:t>Product Dimensions</w:t>
      </w:r>
    </w:p>
    <w:p w14:paraId="4F285B64" w14:textId="2B270A16" w:rsidR="00DB6F7A" w:rsidRPr="00D34237" w:rsidRDefault="00DB6F7A" w:rsidP="00E36C3B">
      <w:pPr>
        <w:pStyle w:val="ListParagraph"/>
        <w:numPr>
          <w:ilvl w:val="0"/>
          <w:numId w:val="9"/>
        </w:numPr>
        <w:spacing w:line="360" w:lineRule="auto"/>
        <w:jc w:val="both"/>
        <w:rPr>
          <w:rFonts w:ascii="Arial" w:hAnsi="Arial" w:cs="Arial"/>
          <w:sz w:val="24"/>
          <w:szCs w:val="24"/>
          <w:lang w:eastAsia="en-GB"/>
        </w:rPr>
      </w:pPr>
      <w:r w:rsidRPr="00D34237">
        <w:rPr>
          <w:rFonts w:ascii="Arial" w:hAnsi="Arial" w:cs="Arial"/>
          <w:b/>
          <w:sz w:val="24"/>
          <w:szCs w:val="24"/>
          <w:lang w:eastAsia="en-GB"/>
        </w:rPr>
        <w:t>Core Product:</w:t>
      </w:r>
      <w:r w:rsidRPr="00D34237">
        <w:rPr>
          <w:rFonts w:ascii="Arial" w:hAnsi="Arial" w:cs="Arial"/>
          <w:sz w:val="24"/>
          <w:szCs w:val="24"/>
          <w:lang w:eastAsia="en-GB"/>
        </w:rPr>
        <w:t xml:space="preserve"> Trendy and contem</w:t>
      </w:r>
      <w:r w:rsidR="00D34237" w:rsidRPr="00D34237">
        <w:rPr>
          <w:rFonts w:ascii="Arial" w:hAnsi="Arial" w:cs="Arial"/>
          <w:sz w:val="24"/>
          <w:szCs w:val="24"/>
          <w:lang w:eastAsia="en-GB"/>
        </w:rPr>
        <w:t>porary fashion inspired runway.</w:t>
      </w:r>
    </w:p>
    <w:p w14:paraId="6D1D30EE" w14:textId="5DC27872" w:rsidR="00DB6F7A" w:rsidRPr="00ED1DC2" w:rsidRDefault="00DB6F7A" w:rsidP="00E36C3B">
      <w:pPr>
        <w:pStyle w:val="ListParagraph"/>
        <w:numPr>
          <w:ilvl w:val="0"/>
          <w:numId w:val="9"/>
        </w:numPr>
        <w:spacing w:line="360" w:lineRule="auto"/>
        <w:jc w:val="both"/>
        <w:rPr>
          <w:rFonts w:ascii="Arial" w:hAnsi="Arial" w:cs="Arial"/>
          <w:sz w:val="24"/>
          <w:szCs w:val="24"/>
          <w:lang w:eastAsia="en-GB"/>
        </w:rPr>
      </w:pPr>
      <w:r w:rsidRPr="00D34237">
        <w:rPr>
          <w:rFonts w:ascii="Arial" w:hAnsi="Arial" w:cs="Arial"/>
          <w:b/>
          <w:sz w:val="24"/>
          <w:szCs w:val="24"/>
          <w:lang w:eastAsia="en-GB"/>
        </w:rPr>
        <w:t>Physical product:</w:t>
      </w:r>
      <w:r w:rsidRPr="00D34237">
        <w:rPr>
          <w:rFonts w:ascii="Arial" w:hAnsi="Arial" w:cs="Arial"/>
          <w:sz w:val="24"/>
          <w:szCs w:val="24"/>
          <w:lang w:eastAsia="en-GB"/>
        </w:rPr>
        <w:t xml:space="preserve"> Clothes, shoes, and accessories of men, women, and children.</w:t>
      </w:r>
    </w:p>
    <w:p w14:paraId="38CA72CA" w14:textId="4FB111A4" w:rsidR="00DB6F7A" w:rsidRPr="00D34237" w:rsidRDefault="00DB6F7A" w:rsidP="00E36C3B">
      <w:pPr>
        <w:pStyle w:val="ListParagraph"/>
        <w:numPr>
          <w:ilvl w:val="0"/>
          <w:numId w:val="9"/>
        </w:numPr>
        <w:spacing w:line="360" w:lineRule="auto"/>
        <w:jc w:val="both"/>
        <w:rPr>
          <w:rFonts w:ascii="Arial" w:hAnsi="Arial" w:cs="Arial"/>
          <w:sz w:val="24"/>
          <w:szCs w:val="24"/>
          <w:lang w:eastAsia="en-GB"/>
        </w:rPr>
      </w:pPr>
      <w:r w:rsidRPr="00D34237">
        <w:rPr>
          <w:rFonts w:ascii="Arial" w:hAnsi="Arial" w:cs="Arial"/>
          <w:b/>
          <w:sz w:val="24"/>
          <w:szCs w:val="24"/>
          <w:lang w:eastAsia="en-GB"/>
        </w:rPr>
        <w:t>Value added product:</w:t>
      </w:r>
      <w:r w:rsidRPr="00D34237">
        <w:rPr>
          <w:rFonts w:ascii="Arial" w:hAnsi="Arial" w:cs="Arial"/>
          <w:sz w:val="24"/>
          <w:szCs w:val="24"/>
          <w:lang w:eastAsia="en-GB"/>
        </w:rPr>
        <w:t xml:space="preserve"> On-line ordering and returns, rapid movement of inv</w:t>
      </w:r>
      <w:r w:rsidR="00D34237" w:rsidRPr="00D34237">
        <w:rPr>
          <w:rFonts w:ascii="Arial" w:hAnsi="Arial" w:cs="Arial"/>
          <w:sz w:val="24"/>
          <w:szCs w:val="24"/>
          <w:lang w:eastAsia="en-GB"/>
        </w:rPr>
        <w:t>entory in the store experience.</w:t>
      </w:r>
    </w:p>
    <w:p w14:paraId="782CE745" w14:textId="6F74F0F7"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These focal dimensions are mos</w:t>
      </w:r>
      <w:r w:rsidR="00D34237">
        <w:rPr>
          <w:rFonts w:ascii="Arial" w:hAnsi="Arial" w:cs="Arial"/>
          <w:sz w:val="24"/>
          <w:szCs w:val="24"/>
          <w:lang w:eastAsia="en-GB"/>
        </w:rPr>
        <w:t>tly similar in the two nations.</w:t>
      </w:r>
    </w:p>
    <w:p w14:paraId="4131A64E" w14:textId="3BD5504C" w:rsidR="00DB6F7A" w:rsidRPr="00D34237" w:rsidRDefault="00D34237" w:rsidP="00DB6F7A">
      <w:pPr>
        <w:spacing w:line="360" w:lineRule="auto"/>
        <w:jc w:val="both"/>
        <w:rPr>
          <w:rFonts w:ascii="Arial" w:hAnsi="Arial" w:cs="Arial"/>
          <w:b/>
          <w:sz w:val="24"/>
          <w:szCs w:val="24"/>
          <w:lang w:eastAsia="en-GB"/>
        </w:rPr>
      </w:pPr>
      <w:r>
        <w:rPr>
          <w:rFonts w:ascii="Arial" w:hAnsi="Arial" w:cs="Arial"/>
          <w:b/>
          <w:sz w:val="24"/>
          <w:szCs w:val="24"/>
          <w:lang w:eastAsia="en-GB"/>
        </w:rPr>
        <w:t>Product Lines</w:t>
      </w:r>
    </w:p>
    <w:p w14:paraId="563A8EBD" w14:textId="5BC8E5B7" w:rsidR="00ED1DC2"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 xml:space="preserve">In both markets, Zara sells comparable products but the product range in India is less and the stock range is selective than in the UK which reflects uncertainty in demand and the cost of supply-chain </w:t>
      </w:r>
      <w:r w:rsidR="00D34237">
        <w:rPr>
          <w:rFonts w:ascii="Arial" w:hAnsi="Arial" w:cs="Arial"/>
          <w:sz w:val="24"/>
          <w:szCs w:val="24"/>
          <w:lang w:eastAsia="en-GB"/>
        </w:rPr>
        <w:t>(</w:t>
      </w:r>
      <w:proofErr w:type="spellStart"/>
      <w:r w:rsidR="00D34237">
        <w:rPr>
          <w:rFonts w:ascii="Arial" w:hAnsi="Arial" w:cs="Arial"/>
          <w:sz w:val="24"/>
          <w:szCs w:val="24"/>
          <w:lang w:eastAsia="en-GB"/>
        </w:rPr>
        <w:t>Czinkota</w:t>
      </w:r>
      <w:proofErr w:type="spellEnd"/>
      <w:r w:rsidR="00D34237">
        <w:rPr>
          <w:rFonts w:ascii="Arial" w:hAnsi="Arial" w:cs="Arial"/>
          <w:sz w:val="24"/>
          <w:szCs w:val="24"/>
          <w:lang w:eastAsia="en-GB"/>
        </w:rPr>
        <w:t xml:space="preserve"> and Ronkainen, 2022).</w:t>
      </w:r>
    </w:p>
    <w:p w14:paraId="64796BD0" w14:textId="21C6727A" w:rsidR="00DB6F7A" w:rsidRPr="00D34237" w:rsidRDefault="00D34237" w:rsidP="00DB6F7A">
      <w:pPr>
        <w:spacing w:line="360" w:lineRule="auto"/>
        <w:jc w:val="both"/>
        <w:rPr>
          <w:rFonts w:ascii="Arial" w:hAnsi="Arial" w:cs="Arial"/>
          <w:b/>
          <w:sz w:val="24"/>
          <w:szCs w:val="24"/>
          <w:lang w:eastAsia="en-GB"/>
        </w:rPr>
      </w:pPr>
      <w:r>
        <w:rPr>
          <w:rFonts w:ascii="Arial" w:hAnsi="Arial" w:cs="Arial"/>
          <w:b/>
          <w:sz w:val="24"/>
          <w:szCs w:val="24"/>
          <w:lang w:eastAsia="en-GB"/>
        </w:rPr>
        <w:t>Standardisation vs Adaptation</w:t>
      </w:r>
    </w:p>
    <w:p w14:paraId="62FD691E" w14:textId="15D7ACBA"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 products tend to be largely standardised, although Ind</w:t>
      </w:r>
      <w:r w:rsidR="00D34237">
        <w:rPr>
          <w:rFonts w:ascii="Arial" w:hAnsi="Arial" w:cs="Arial"/>
          <w:sz w:val="24"/>
          <w:szCs w:val="24"/>
          <w:lang w:eastAsia="en-GB"/>
        </w:rPr>
        <w:t>ia adapts partially, including:</w:t>
      </w:r>
    </w:p>
    <w:p w14:paraId="2CAEAE8E" w14:textId="73D46B95" w:rsidR="00DB6F7A" w:rsidRPr="00D34237" w:rsidRDefault="00DB6F7A" w:rsidP="00E36C3B">
      <w:pPr>
        <w:pStyle w:val="ListParagraph"/>
        <w:numPr>
          <w:ilvl w:val="0"/>
          <w:numId w:val="10"/>
        </w:numPr>
        <w:spacing w:line="360" w:lineRule="auto"/>
        <w:jc w:val="both"/>
        <w:rPr>
          <w:rFonts w:ascii="Arial" w:hAnsi="Arial" w:cs="Arial"/>
          <w:sz w:val="24"/>
          <w:szCs w:val="24"/>
          <w:lang w:eastAsia="en-GB"/>
        </w:rPr>
      </w:pPr>
      <w:r w:rsidRPr="00D34237">
        <w:rPr>
          <w:rFonts w:ascii="Arial" w:hAnsi="Arial" w:cs="Arial"/>
          <w:sz w:val="24"/>
          <w:szCs w:val="24"/>
          <w:lang w:eastAsia="en-GB"/>
        </w:rPr>
        <w:t>Cuts that are mo</w:t>
      </w:r>
      <w:r w:rsidR="00D34237" w:rsidRPr="00D34237">
        <w:rPr>
          <w:rFonts w:ascii="Arial" w:hAnsi="Arial" w:cs="Arial"/>
          <w:sz w:val="24"/>
          <w:szCs w:val="24"/>
          <w:lang w:eastAsia="en-GB"/>
        </w:rPr>
        <w:t>re conservative and are longer.</w:t>
      </w:r>
    </w:p>
    <w:p w14:paraId="446B413F" w14:textId="77777777" w:rsidR="00DB6F7A" w:rsidRPr="00D34237" w:rsidRDefault="00DB6F7A" w:rsidP="00E36C3B">
      <w:pPr>
        <w:pStyle w:val="ListParagraph"/>
        <w:numPr>
          <w:ilvl w:val="0"/>
          <w:numId w:val="10"/>
        </w:numPr>
        <w:spacing w:line="360" w:lineRule="auto"/>
        <w:jc w:val="both"/>
        <w:rPr>
          <w:rFonts w:ascii="Arial" w:hAnsi="Arial" w:cs="Arial"/>
          <w:sz w:val="24"/>
          <w:szCs w:val="24"/>
          <w:lang w:eastAsia="en-GB"/>
        </w:rPr>
      </w:pPr>
      <w:r w:rsidRPr="00D34237">
        <w:rPr>
          <w:rFonts w:ascii="Arial" w:hAnsi="Arial" w:cs="Arial"/>
          <w:sz w:val="24"/>
          <w:szCs w:val="24"/>
          <w:lang w:eastAsia="en-GB"/>
        </w:rPr>
        <w:t>Local festivals and climate alignment.</w:t>
      </w:r>
    </w:p>
    <w:p w14:paraId="239B7238" w14:textId="700C454A" w:rsidR="00A75133" w:rsidRDefault="00DB6F7A" w:rsidP="00E36C3B">
      <w:pPr>
        <w:pStyle w:val="ListParagraph"/>
        <w:numPr>
          <w:ilvl w:val="0"/>
          <w:numId w:val="10"/>
        </w:numPr>
        <w:spacing w:line="360" w:lineRule="auto"/>
        <w:jc w:val="both"/>
        <w:rPr>
          <w:rFonts w:ascii="Arial" w:hAnsi="Arial" w:cs="Arial"/>
          <w:sz w:val="24"/>
          <w:szCs w:val="24"/>
          <w:lang w:eastAsia="en-GB"/>
        </w:rPr>
      </w:pPr>
      <w:r w:rsidRPr="00D34237">
        <w:rPr>
          <w:rFonts w:ascii="Arial" w:hAnsi="Arial" w:cs="Arial"/>
          <w:sz w:val="24"/>
          <w:szCs w:val="24"/>
          <w:lang w:eastAsia="en-GB"/>
        </w:rPr>
        <w:t>This is an aspect of culture and climatic variations (Armstrong and Kotler, 2023).</w:t>
      </w:r>
    </w:p>
    <w:p w14:paraId="21CB0E50" w14:textId="77777777" w:rsidR="00A75133" w:rsidRPr="00A75133" w:rsidRDefault="00A75133" w:rsidP="00A75133">
      <w:pPr>
        <w:spacing w:line="360" w:lineRule="auto"/>
        <w:jc w:val="both"/>
        <w:rPr>
          <w:rFonts w:ascii="Arial" w:hAnsi="Arial" w:cs="Arial"/>
          <w:sz w:val="24"/>
          <w:szCs w:val="24"/>
          <w:lang w:eastAsia="en-GB"/>
        </w:rPr>
      </w:pPr>
    </w:p>
    <w:p w14:paraId="632D5CB5" w14:textId="77777777" w:rsidR="00DB6F7A" w:rsidRPr="00D34237" w:rsidRDefault="00DB6F7A" w:rsidP="00DB6F7A">
      <w:pPr>
        <w:spacing w:line="360" w:lineRule="auto"/>
        <w:jc w:val="both"/>
        <w:rPr>
          <w:rFonts w:ascii="Arial" w:hAnsi="Arial" w:cs="Arial"/>
          <w:b/>
          <w:sz w:val="24"/>
          <w:szCs w:val="24"/>
          <w:lang w:eastAsia="en-GB"/>
        </w:rPr>
      </w:pPr>
      <w:r w:rsidRPr="00D34237">
        <w:rPr>
          <w:rFonts w:ascii="Arial" w:hAnsi="Arial" w:cs="Arial"/>
          <w:b/>
          <w:sz w:val="24"/>
          <w:szCs w:val="24"/>
          <w:lang w:eastAsia="en-GB"/>
        </w:rPr>
        <w:lastRenderedPageBreak/>
        <w:t>Packaging and Labelling</w:t>
      </w:r>
    </w:p>
    <w:p w14:paraId="6BC8949B" w14:textId="6DC0F1E7" w:rsidR="00DB6F7A" w:rsidRPr="00D34237" w:rsidRDefault="00D34237" w:rsidP="00DB6F7A">
      <w:pPr>
        <w:spacing w:line="360" w:lineRule="auto"/>
        <w:jc w:val="both"/>
        <w:rPr>
          <w:rFonts w:ascii="Arial" w:hAnsi="Arial" w:cs="Arial"/>
          <w:b/>
          <w:sz w:val="24"/>
          <w:szCs w:val="24"/>
          <w:lang w:eastAsia="en-GB"/>
        </w:rPr>
      </w:pPr>
      <w:r w:rsidRPr="00D34237">
        <w:rPr>
          <w:rFonts w:ascii="Arial" w:hAnsi="Arial" w:cs="Arial"/>
          <w:b/>
          <w:sz w:val="24"/>
          <w:szCs w:val="24"/>
          <w:lang w:eastAsia="en-GB"/>
        </w:rPr>
        <w:t>Packaging Elements</w:t>
      </w:r>
    </w:p>
    <w:p w14:paraId="78190B2E" w14:textId="7AB9CA0C"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Aesthetic:</w:t>
      </w:r>
      <w:r w:rsidRPr="00D34237">
        <w:rPr>
          <w:rFonts w:ascii="Arial" w:hAnsi="Arial" w:cs="Arial"/>
          <w:sz w:val="24"/>
          <w:szCs w:val="24"/>
          <w:lang w:eastAsia="en-GB"/>
        </w:rPr>
        <w:t xml:space="preserve"> Bare, monochrome packaging (s</w:t>
      </w:r>
      <w:r w:rsidR="00D34237" w:rsidRPr="00D34237">
        <w:rPr>
          <w:rFonts w:ascii="Arial" w:hAnsi="Arial" w:cs="Arial"/>
          <w:sz w:val="24"/>
          <w:szCs w:val="24"/>
          <w:lang w:eastAsia="en-GB"/>
        </w:rPr>
        <w:t>tandardised)</w:t>
      </w:r>
    </w:p>
    <w:p w14:paraId="6301BA11" w14:textId="05D62309"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Informational:</w:t>
      </w:r>
      <w:r w:rsidRPr="00D34237">
        <w:rPr>
          <w:rFonts w:ascii="Arial" w:hAnsi="Arial" w:cs="Arial"/>
          <w:sz w:val="24"/>
          <w:szCs w:val="24"/>
          <w:lang w:eastAsia="en-GB"/>
        </w:rPr>
        <w:t xml:space="preserve"> Mate</w:t>
      </w:r>
      <w:r w:rsidR="00D34237" w:rsidRPr="00D34237">
        <w:rPr>
          <w:rFonts w:ascii="Arial" w:hAnsi="Arial" w:cs="Arial"/>
          <w:sz w:val="24"/>
          <w:szCs w:val="24"/>
          <w:lang w:eastAsia="en-GB"/>
        </w:rPr>
        <w:t>rials and instructions of care.</w:t>
      </w:r>
    </w:p>
    <w:p w14:paraId="03426E70" w14:textId="636201E6"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Defensive:</w:t>
      </w:r>
      <w:r w:rsidRPr="00D34237">
        <w:rPr>
          <w:rFonts w:ascii="Arial" w:hAnsi="Arial" w:cs="Arial"/>
          <w:sz w:val="24"/>
          <w:szCs w:val="24"/>
          <w:lang w:eastAsia="en-GB"/>
        </w:rPr>
        <w:t xml:space="preserve"> The </w:t>
      </w:r>
      <w:r w:rsidR="00D34237" w:rsidRPr="00D34237">
        <w:rPr>
          <w:rFonts w:ascii="Arial" w:hAnsi="Arial" w:cs="Arial"/>
          <w:sz w:val="24"/>
          <w:szCs w:val="24"/>
          <w:lang w:eastAsia="en-GB"/>
        </w:rPr>
        <w:t>global uniformity of standards.</w:t>
      </w:r>
    </w:p>
    <w:p w14:paraId="006A5421" w14:textId="20D49D77"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Imagery:</w:t>
      </w:r>
      <w:r w:rsidRPr="00D34237">
        <w:rPr>
          <w:rFonts w:ascii="Arial" w:hAnsi="Arial" w:cs="Arial"/>
          <w:sz w:val="24"/>
          <w:szCs w:val="24"/>
          <w:lang w:eastAsia="en-GB"/>
        </w:rPr>
        <w:t xml:space="preserve"> Hi</w:t>
      </w:r>
      <w:r w:rsidR="00D34237" w:rsidRPr="00D34237">
        <w:rPr>
          <w:rFonts w:ascii="Arial" w:hAnsi="Arial" w:cs="Arial"/>
          <w:sz w:val="24"/>
          <w:szCs w:val="24"/>
          <w:lang w:eastAsia="en-GB"/>
        </w:rPr>
        <w:t>gh-end, luxury, European style.</w:t>
      </w:r>
    </w:p>
    <w:p w14:paraId="0BE7CA0A" w14:textId="7D134FAD"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 packaging is very standardised, which h</w:t>
      </w:r>
      <w:r w:rsidR="00D34237">
        <w:rPr>
          <w:rFonts w:ascii="Arial" w:hAnsi="Arial" w:cs="Arial"/>
          <w:sz w:val="24"/>
          <w:szCs w:val="24"/>
          <w:lang w:eastAsia="en-GB"/>
        </w:rPr>
        <w:t>elps in world brand uniformity.</w:t>
      </w:r>
    </w:p>
    <w:p w14:paraId="3BBE3FD4" w14:textId="58667C1D" w:rsidR="00DB6F7A" w:rsidRPr="00D34237" w:rsidRDefault="00D34237" w:rsidP="00DB6F7A">
      <w:pPr>
        <w:spacing w:line="360" w:lineRule="auto"/>
        <w:jc w:val="both"/>
        <w:rPr>
          <w:rFonts w:ascii="Arial" w:hAnsi="Arial" w:cs="Arial"/>
          <w:b/>
          <w:sz w:val="24"/>
          <w:szCs w:val="24"/>
          <w:lang w:eastAsia="en-GB"/>
        </w:rPr>
      </w:pPr>
      <w:r w:rsidRPr="00D34237">
        <w:rPr>
          <w:rFonts w:ascii="Arial" w:hAnsi="Arial" w:cs="Arial"/>
          <w:b/>
          <w:sz w:val="24"/>
          <w:szCs w:val="24"/>
          <w:lang w:eastAsia="en-GB"/>
        </w:rPr>
        <w:t>Labelling</w:t>
      </w:r>
    </w:p>
    <w:p w14:paraId="77EA5E07" w14:textId="24D1902A"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 labelling is done in accordance with the international standards bu</w:t>
      </w:r>
      <w:r w:rsidR="00D34237">
        <w:rPr>
          <w:rFonts w:ascii="Arial" w:hAnsi="Arial" w:cs="Arial"/>
          <w:sz w:val="24"/>
          <w:szCs w:val="24"/>
          <w:lang w:eastAsia="en-GB"/>
        </w:rPr>
        <w:t>t modified in India to contain:</w:t>
      </w:r>
    </w:p>
    <w:p w14:paraId="56643079" w14:textId="71046511" w:rsidR="00DB6F7A" w:rsidRPr="00E5717F" w:rsidRDefault="00D34237" w:rsidP="00E36C3B">
      <w:pPr>
        <w:pStyle w:val="ListParagraph"/>
        <w:numPr>
          <w:ilvl w:val="0"/>
          <w:numId w:val="12"/>
        </w:numPr>
        <w:spacing w:line="360" w:lineRule="auto"/>
        <w:jc w:val="both"/>
        <w:rPr>
          <w:rFonts w:ascii="Arial" w:hAnsi="Arial" w:cs="Arial"/>
          <w:sz w:val="24"/>
          <w:szCs w:val="24"/>
          <w:lang w:eastAsia="en-GB"/>
        </w:rPr>
      </w:pPr>
      <w:r w:rsidRPr="00E5717F">
        <w:rPr>
          <w:rFonts w:ascii="Arial" w:hAnsi="Arial" w:cs="Arial"/>
          <w:sz w:val="24"/>
          <w:szCs w:val="24"/>
          <w:lang w:eastAsia="en-GB"/>
        </w:rPr>
        <w:t>Local regulatory provisions.</w:t>
      </w:r>
    </w:p>
    <w:p w14:paraId="2D4C25D0" w14:textId="2347E843" w:rsidR="00DB6F7A" w:rsidRPr="00E5717F" w:rsidRDefault="00E5717F" w:rsidP="00E36C3B">
      <w:pPr>
        <w:pStyle w:val="ListParagraph"/>
        <w:numPr>
          <w:ilvl w:val="0"/>
          <w:numId w:val="12"/>
        </w:numPr>
        <w:spacing w:line="360" w:lineRule="auto"/>
        <w:jc w:val="both"/>
        <w:rPr>
          <w:rFonts w:ascii="Arial" w:hAnsi="Arial" w:cs="Arial"/>
          <w:sz w:val="24"/>
          <w:szCs w:val="24"/>
          <w:lang w:eastAsia="en-GB"/>
        </w:rPr>
      </w:pPr>
      <w:r w:rsidRPr="00E5717F">
        <w:rPr>
          <w:rFonts w:ascii="Arial" w:hAnsi="Arial" w:cs="Arial"/>
          <w:sz w:val="24"/>
          <w:szCs w:val="24"/>
          <w:lang w:eastAsia="en-GB"/>
        </w:rPr>
        <w:t>Maximum retail price (MRP)</w:t>
      </w:r>
    </w:p>
    <w:p w14:paraId="6584E401" w14:textId="40682898" w:rsidR="00DB6F7A" w:rsidRPr="00E5717F" w:rsidRDefault="00DB6F7A" w:rsidP="00E36C3B">
      <w:pPr>
        <w:pStyle w:val="ListParagraph"/>
        <w:numPr>
          <w:ilvl w:val="0"/>
          <w:numId w:val="12"/>
        </w:numPr>
        <w:spacing w:line="360" w:lineRule="auto"/>
        <w:jc w:val="both"/>
        <w:rPr>
          <w:rFonts w:ascii="Arial" w:hAnsi="Arial" w:cs="Arial"/>
          <w:sz w:val="24"/>
          <w:szCs w:val="24"/>
          <w:lang w:eastAsia="en-GB"/>
        </w:rPr>
      </w:pPr>
      <w:r w:rsidRPr="00E5717F">
        <w:rPr>
          <w:rFonts w:ascii="Arial" w:hAnsi="Arial" w:cs="Arial"/>
          <w:sz w:val="24"/>
          <w:szCs w:val="24"/>
          <w:lang w:eastAsia="en-GB"/>
        </w:rPr>
        <w:t>Import and tax information</w:t>
      </w:r>
    </w:p>
    <w:p w14:paraId="4AE01BE8" w14:textId="039155C6"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Therefore, labelling demonstrates practical adaptation and pres</w:t>
      </w:r>
      <w:r w:rsidR="00E5717F">
        <w:rPr>
          <w:rFonts w:ascii="Arial" w:hAnsi="Arial" w:cs="Arial"/>
          <w:sz w:val="24"/>
          <w:szCs w:val="24"/>
          <w:lang w:eastAsia="en-GB"/>
        </w:rPr>
        <w:t>ervation of global brand style.</w:t>
      </w:r>
    </w:p>
    <w:p w14:paraId="129B71C5" w14:textId="2135C4AD" w:rsidR="00DB6F7A" w:rsidRPr="00E5717F" w:rsidRDefault="00E5717F" w:rsidP="00E5717F">
      <w:pPr>
        <w:pStyle w:val="Heading2"/>
        <w:rPr>
          <w:lang w:eastAsia="en-GB"/>
        </w:rPr>
      </w:pPr>
      <w:bookmarkStart w:id="18" w:name="_Toc223576620"/>
      <w:r>
        <w:rPr>
          <w:lang w:eastAsia="en-GB"/>
        </w:rPr>
        <w:t xml:space="preserve">5.3 </w:t>
      </w:r>
      <w:r w:rsidR="00DB6F7A" w:rsidRPr="00E5717F">
        <w:rPr>
          <w:lang w:eastAsia="en-GB"/>
        </w:rPr>
        <w:t>Pricing Strategy</w:t>
      </w:r>
      <w:bookmarkEnd w:id="18"/>
    </w:p>
    <w:p w14:paraId="6B9BC26F" w14:textId="7B67F15F"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Pricing Objectives</w:t>
      </w:r>
    </w:p>
    <w:p w14:paraId="1076E6D5" w14:textId="23424CB2" w:rsidR="00DB6F7A" w:rsidRPr="00E5717F" w:rsidRDefault="00DB6F7A" w:rsidP="00E36C3B">
      <w:pPr>
        <w:pStyle w:val="ListParagraph"/>
        <w:numPr>
          <w:ilvl w:val="0"/>
          <w:numId w:val="13"/>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Price compet</w:t>
      </w:r>
      <w:r w:rsidR="00E5717F" w:rsidRPr="00E5717F">
        <w:rPr>
          <w:rFonts w:ascii="Arial" w:hAnsi="Arial" w:cs="Arial"/>
          <w:sz w:val="24"/>
          <w:szCs w:val="24"/>
          <w:lang w:eastAsia="en-GB"/>
        </w:rPr>
        <w:t>ition to optimise market share.</w:t>
      </w:r>
    </w:p>
    <w:p w14:paraId="6B5E23F1" w14:textId="04310B12" w:rsidR="00DB6F7A" w:rsidRPr="00E5717F" w:rsidRDefault="00DB6F7A" w:rsidP="00E36C3B">
      <w:pPr>
        <w:pStyle w:val="ListParagraph"/>
        <w:numPr>
          <w:ilvl w:val="0"/>
          <w:numId w:val="13"/>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Value gra</w:t>
      </w:r>
      <w:r w:rsidR="00E5717F" w:rsidRPr="00E5717F">
        <w:rPr>
          <w:rFonts w:ascii="Arial" w:hAnsi="Arial" w:cs="Arial"/>
          <w:sz w:val="24"/>
          <w:szCs w:val="24"/>
          <w:lang w:eastAsia="en-GB"/>
        </w:rPr>
        <w:t>bbing and high end positioning.</w:t>
      </w:r>
    </w:p>
    <w:p w14:paraId="2C2A4EAA" w14:textId="4F523BFD"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Pricing Method</w:t>
      </w:r>
    </w:p>
    <w:p w14:paraId="3EF37503" w14:textId="379A13B4"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 xml:space="preserve">The main pricing strategies at Zara are competition-based prices, which are compared to other brands such as H&amp;M, Mango in the UK, and up-market international brands </w:t>
      </w:r>
      <w:r w:rsidR="00E5717F">
        <w:rPr>
          <w:rFonts w:ascii="Arial" w:hAnsi="Arial" w:cs="Arial"/>
          <w:sz w:val="24"/>
          <w:szCs w:val="24"/>
          <w:lang w:eastAsia="en-GB"/>
        </w:rPr>
        <w:t>in India (Kotler et al., 2021).</w:t>
      </w:r>
    </w:p>
    <w:p w14:paraId="5AE3D704" w14:textId="5F2EBD9C" w:rsidR="00DB6F7A" w:rsidRPr="00E5717F" w:rsidRDefault="00DB6F7A"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Adaptatio</w:t>
      </w:r>
      <w:r w:rsidR="00E5717F">
        <w:rPr>
          <w:rFonts w:ascii="Arial" w:hAnsi="Arial" w:cs="Arial"/>
          <w:b/>
          <w:sz w:val="24"/>
          <w:szCs w:val="24"/>
          <w:lang w:eastAsia="en-GB"/>
        </w:rPr>
        <w:t>n vs Standardisation (Evidence)</w:t>
      </w:r>
    </w:p>
    <w:p w14:paraId="6A6F1C1F" w14:textId="34F50563"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 xml:space="preserve">The prices in India are greatly inflated with importation fees, cost of logistics and premium pricing. To use the example of a simple Zara shirt that costs a mid-range amount in the </w:t>
      </w:r>
      <w:r w:rsidRPr="00DB6F7A">
        <w:rPr>
          <w:rFonts w:ascii="Arial" w:hAnsi="Arial" w:cs="Arial"/>
          <w:sz w:val="24"/>
          <w:szCs w:val="24"/>
          <w:lang w:eastAsia="en-GB"/>
        </w:rPr>
        <w:lastRenderedPageBreak/>
        <w:t>UK, it is significantly more expensive in India than similar domestic competitors, which is the signal of pric</w:t>
      </w:r>
      <w:r w:rsidR="00E5717F">
        <w:rPr>
          <w:rFonts w:ascii="Arial" w:hAnsi="Arial" w:cs="Arial"/>
          <w:sz w:val="24"/>
          <w:szCs w:val="24"/>
          <w:lang w:eastAsia="en-GB"/>
        </w:rPr>
        <w:t>e adaptation (Hollensen, 2020).</w:t>
      </w:r>
    </w:p>
    <w:p w14:paraId="4396C57A" w14:textId="11556485" w:rsidR="00DB6F7A" w:rsidRPr="00DB6F7A" w:rsidRDefault="00E5717F" w:rsidP="00E5717F">
      <w:pPr>
        <w:pStyle w:val="Heading2"/>
        <w:rPr>
          <w:lang w:eastAsia="en-GB"/>
        </w:rPr>
      </w:pPr>
      <w:bookmarkStart w:id="19" w:name="_Toc223576621"/>
      <w:r>
        <w:rPr>
          <w:lang w:eastAsia="en-GB"/>
        </w:rPr>
        <w:t xml:space="preserve">5.4 </w:t>
      </w:r>
      <w:r w:rsidR="00DB6F7A" w:rsidRPr="00DB6F7A">
        <w:rPr>
          <w:lang w:eastAsia="en-GB"/>
        </w:rPr>
        <w:t>Promotion Strategy</w:t>
      </w:r>
      <w:bookmarkEnd w:id="19"/>
    </w:p>
    <w:p w14:paraId="6EAAAFCC" w14:textId="7B7E1961"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Promotion Objectives</w:t>
      </w:r>
    </w:p>
    <w:p w14:paraId="6A9596CF" w14:textId="6A31F7DA"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Build brand awareness</w:t>
      </w:r>
    </w:p>
    <w:p w14:paraId="09991428" w14:textId="5F3D5093"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Drive store traffic</w:t>
      </w:r>
    </w:p>
    <w:p w14:paraId="31F0489D" w14:textId="49165DCA"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Enhance fashion leadership.</w:t>
      </w:r>
    </w:p>
    <w:p w14:paraId="2DE388AA" w14:textId="62AD61B5"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Media and Advertising</w:t>
      </w:r>
    </w:p>
    <w:p w14:paraId="2111298B" w14:textId="6B3574A5"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Zara pursues the low-advertising policy in</w:t>
      </w:r>
      <w:r w:rsidR="00E5717F">
        <w:rPr>
          <w:rFonts w:ascii="Arial" w:hAnsi="Arial" w:cs="Arial"/>
          <w:sz w:val="24"/>
          <w:szCs w:val="24"/>
          <w:lang w:eastAsia="en-GB"/>
        </w:rPr>
        <w:t xml:space="preserve"> both nations with the help of:</w:t>
      </w:r>
    </w:p>
    <w:p w14:paraId="2CEB52CE" w14:textId="195810CC" w:rsidR="00DB6F7A" w:rsidRPr="00E5717F" w:rsidRDefault="00E5717F" w:rsidP="00E36C3B">
      <w:pPr>
        <w:pStyle w:val="ListParagraph"/>
        <w:numPr>
          <w:ilvl w:val="0"/>
          <w:numId w:val="15"/>
        </w:numPr>
        <w:spacing w:line="360" w:lineRule="auto"/>
        <w:jc w:val="both"/>
        <w:rPr>
          <w:rFonts w:ascii="Arial" w:hAnsi="Arial" w:cs="Arial"/>
          <w:sz w:val="24"/>
          <w:szCs w:val="24"/>
          <w:lang w:eastAsia="en-GB"/>
        </w:rPr>
      </w:pPr>
      <w:r w:rsidRPr="00E5717F">
        <w:rPr>
          <w:rFonts w:ascii="Arial" w:hAnsi="Arial" w:cs="Arial"/>
          <w:sz w:val="24"/>
          <w:szCs w:val="24"/>
          <w:lang w:eastAsia="en-GB"/>
        </w:rPr>
        <w:t>Prime store locations</w:t>
      </w:r>
    </w:p>
    <w:p w14:paraId="25A8D864" w14:textId="620431D7" w:rsidR="00DB6F7A" w:rsidRPr="00E5717F" w:rsidRDefault="00E5717F" w:rsidP="00E36C3B">
      <w:pPr>
        <w:pStyle w:val="ListParagraph"/>
        <w:numPr>
          <w:ilvl w:val="0"/>
          <w:numId w:val="15"/>
        </w:numPr>
        <w:spacing w:line="360" w:lineRule="auto"/>
        <w:jc w:val="both"/>
        <w:rPr>
          <w:rFonts w:ascii="Arial" w:hAnsi="Arial" w:cs="Arial"/>
          <w:sz w:val="24"/>
          <w:szCs w:val="24"/>
          <w:lang w:eastAsia="en-GB"/>
        </w:rPr>
      </w:pPr>
      <w:r w:rsidRPr="00E5717F">
        <w:rPr>
          <w:rFonts w:ascii="Arial" w:hAnsi="Arial" w:cs="Arial"/>
          <w:sz w:val="24"/>
          <w:szCs w:val="24"/>
          <w:lang w:eastAsia="en-GB"/>
        </w:rPr>
        <w:t>Window displays</w:t>
      </w:r>
    </w:p>
    <w:p w14:paraId="49DCB9A5" w14:textId="55615A11" w:rsidR="00E5717F" w:rsidRPr="00ED1DC2" w:rsidRDefault="00E5717F" w:rsidP="00E36C3B">
      <w:pPr>
        <w:pStyle w:val="ListParagraph"/>
        <w:numPr>
          <w:ilvl w:val="0"/>
          <w:numId w:val="15"/>
        </w:numPr>
        <w:spacing w:line="360" w:lineRule="auto"/>
        <w:jc w:val="both"/>
        <w:rPr>
          <w:rFonts w:ascii="Arial" w:hAnsi="Arial" w:cs="Arial"/>
          <w:sz w:val="24"/>
          <w:szCs w:val="24"/>
          <w:lang w:eastAsia="en-GB"/>
        </w:rPr>
      </w:pPr>
      <w:r w:rsidRPr="00E5717F">
        <w:rPr>
          <w:rFonts w:ascii="Arial" w:hAnsi="Arial" w:cs="Arial"/>
          <w:sz w:val="24"/>
          <w:szCs w:val="24"/>
          <w:lang w:eastAsia="en-GB"/>
        </w:rPr>
        <w:t>Social media presence</w:t>
      </w:r>
    </w:p>
    <w:p w14:paraId="0B0C3E13" w14:textId="0D969DEA" w:rsidR="00DB6F7A" w:rsidRPr="00E5717F" w:rsidRDefault="00E5717F" w:rsidP="00E5717F">
      <w:pPr>
        <w:pStyle w:val="Heading2"/>
        <w:rPr>
          <w:lang w:eastAsia="en-GB"/>
        </w:rPr>
      </w:pPr>
      <w:bookmarkStart w:id="20" w:name="_Toc223576622"/>
      <w:r>
        <w:rPr>
          <w:lang w:eastAsia="en-GB"/>
        </w:rPr>
        <w:t>5.5 Type of Appeal</w:t>
      </w:r>
      <w:bookmarkEnd w:id="20"/>
    </w:p>
    <w:p w14:paraId="3841F585" w14:textId="719F6AD2" w:rsidR="00DB6F7A" w:rsidRPr="00E5717F" w:rsidRDefault="00DB6F7A" w:rsidP="00E36C3B">
      <w:pPr>
        <w:pStyle w:val="ListParagraph"/>
        <w:numPr>
          <w:ilvl w:val="0"/>
          <w:numId w:val="16"/>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Passion and lifestyle adver</w:t>
      </w:r>
      <w:r w:rsidR="00E5717F" w:rsidRPr="00E5717F">
        <w:rPr>
          <w:rFonts w:ascii="Arial" w:hAnsi="Arial" w:cs="Arial"/>
          <w:sz w:val="24"/>
          <w:szCs w:val="24"/>
          <w:lang w:eastAsia="en-GB"/>
        </w:rPr>
        <w:t>tising about the individuality.</w:t>
      </w:r>
    </w:p>
    <w:p w14:paraId="7D86877E" w14:textId="7353A512" w:rsidR="00DB6F7A" w:rsidRPr="00E5717F" w:rsidRDefault="00DB6F7A" w:rsidP="00E36C3B">
      <w:pPr>
        <w:pStyle w:val="ListParagraph"/>
        <w:numPr>
          <w:ilvl w:val="0"/>
          <w:numId w:val="16"/>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Dreamy and symbolic attractions </w:t>
      </w:r>
      <w:r w:rsidR="00E5717F" w:rsidRPr="00E5717F">
        <w:rPr>
          <w:rFonts w:ascii="Arial" w:hAnsi="Arial" w:cs="Arial"/>
          <w:sz w:val="24"/>
          <w:szCs w:val="24"/>
          <w:lang w:eastAsia="en-GB"/>
        </w:rPr>
        <w:t>to fashion status in the world.</w:t>
      </w:r>
    </w:p>
    <w:p w14:paraId="482D9EF3" w14:textId="7AFDAFFE" w:rsidR="00DB6F7A" w:rsidRPr="00E5717F" w:rsidRDefault="00E5717F"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Adaptation vs Standardisation.</w:t>
      </w:r>
    </w:p>
    <w:p w14:paraId="0801AD03" w14:textId="3A1FF795"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Style of prom</w:t>
      </w:r>
      <w:r w:rsidR="00E5717F">
        <w:rPr>
          <w:rFonts w:ascii="Arial" w:hAnsi="Arial" w:cs="Arial"/>
          <w:sz w:val="24"/>
          <w:szCs w:val="24"/>
          <w:lang w:eastAsia="en-GB"/>
        </w:rPr>
        <w:t>otion is changed strategically:</w:t>
      </w:r>
    </w:p>
    <w:p w14:paraId="7DB676E7" w14:textId="669ABBBB" w:rsidR="00DB6F7A" w:rsidRPr="00E5717F" w:rsidRDefault="00DB6F7A" w:rsidP="00E36C3B">
      <w:pPr>
        <w:pStyle w:val="ListParagraph"/>
        <w:numPr>
          <w:ilvl w:val="0"/>
          <w:numId w:val="17"/>
        </w:numPr>
        <w:spacing w:line="360" w:lineRule="auto"/>
        <w:jc w:val="both"/>
        <w:rPr>
          <w:rFonts w:ascii="Arial" w:hAnsi="Arial" w:cs="Arial"/>
          <w:sz w:val="24"/>
          <w:szCs w:val="24"/>
          <w:lang w:eastAsia="en-GB"/>
        </w:rPr>
      </w:pPr>
      <w:r w:rsidRPr="00E5717F">
        <w:rPr>
          <w:rFonts w:ascii="Arial" w:hAnsi="Arial" w:cs="Arial"/>
          <w:sz w:val="24"/>
          <w:szCs w:val="24"/>
          <w:lang w:eastAsia="en-GB"/>
        </w:rPr>
        <w:t>The UK campaigns la</w:t>
      </w:r>
      <w:r w:rsidR="00E5717F" w:rsidRPr="00E5717F">
        <w:rPr>
          <w:rFonts w:ascii="Arial" w:hAnsi="Arial" w:cs="Arial"/>
          <w:sz w:val="24"/>
          <w:szCs w:val="24"/>
          <w:lang w:eastAsia="en-GB"/>
        </w:rPr>
        <w:t>y stress on day-to-day fashion.</w:t>
      </w:r>
    </w:p>
    <w:p w14:paraId="7E63B7E7" w14:textId="652AB456" w:rsidR="00DB6F7A" w:rsidRPr="00E5717F" w:rsidRDefault="00DB6F7A" w:rsidP="00E36C3B">
      <w:pPr>
        <w:pStyle w:val="ListParagraph"/>
        <w:numPr>
          <w:ilvl w:val="0"/>
          <w:numId w:val="17"/>
        </w:numPr>
        <w:spacing w:line="360" w:lineRule="auto"/>
        <w:jc w:val="both"/>
        <w:rPr>
          <w:rFonts w:ascii="Arial" w:hAnsi="Arial" w:cs="Arial"/>
          <w:sz w:val="24"/>
          <w:szCs w:val="24"/>
          <w:lang w:eastAsia="en-GB"/>
        </w:rPr>
      </w:pPr>
      <w:r w:rsidRPr="00E5717F">
        <w:rPr>
          <w:rFonts w:ascii="Arial" w:hAnsi="Arial" w:cs="Arial"/>
          <w:sz w:val="24"/>
          <w:szCs w:val="24"/>
          <w:lang w:eastAsia="en-GB"/>
        </w:rPr>
        <w:t>India lays stres</w:t>
      </w:r>
      <w:r w:rsidR="00E5717F" w:rsidRPr="00E5717F">
        <w:rPr>
          <w:rFonts w:ascii="Arial" w:hAnsi="Arial" w:cs="Arial"/>
          <w:sz w:val="24"/>
          <w:szCs w:val="24"/>
          <w:lang w:eastAsia="en-GB"/>
        </w:rPr>
        <w:t>s on exclusivity and modernity.</w:t>
      </w:r>
    </w:p>
    <w:p w14:paraId="6E2F437D" w14:textId="5314E694" w:rsidR="00DB6F7A" w:rsidRPr="00E5717F" w:rsidRDefault="00DB6F7A" w:rsidP="00E36C3B">
      <w:pPr>
        <w:pStyle w:val="ListParagraph"/>
        <w:numPr>
          <w:ilvl w:val="0"/>
          <w:numId w:val="17"/>
        </w:numPr>
        <w:spacing w:line="360" w:lineRule="auto"/>
        <w:jc w:val="both"/>
        <w:rPr>
          <w:rFonts w:ascii="Arial" w:hAnsi="Arial" w:cs="Arial"/>
          <w:sz w:val="24"/>
          <w:szCs w:val="24"/>
          <w:lang w:eastAsia="en-GB"/>
        </w:rPr>
      </w:pPr>
      <w:r w:rsidRPr="00E5717F">
        <w:rPr>
          <w:rFonts w:ascii="Arial" w:hAnsi="Arial" w:cs="Arial"/>
          <w:sz w:val="24"/>
          <w:szCs w:val="24"/>
          <w:lang w:eastAsia="en-GB"/>
        </w:rPr>
        <w:t>This indicates differences in cultures and socio-economic (Hofstede Insights, 2025).</w:t>
      </w:r>
    </w:p>
    <w:p w14:paraId="263D0ABF" w14:textId="01489AD3" w:rsidR="00DB6F7A" w:rsidRPr="00E5717F" w:rsidRDefault="00E5717F" w:rsidP="00E5717F">
      <w:pPr>
        <w:pStyle w:val="Heading2"/>
        <w:rPr>
          <w:lang w:eastAsia="en-GB"/>
        </w:rPr>
      </w:pPr>
      <w:bookmarkStart w:id="21" w:name="_Toc223576623"/>
      <w:r>
        <w:rPr>
          <w:lang w:eastAsia="en-GB"/>
        </w:rPr>
        <w:t xml:space="preserve">5.6 </w:t>
      </w:r>
      <w:r w:rsidR="00DB6F7A" w:rsidRPr="00E5717F">
        <w:rPr>
          <w:lang w:eastAsia="en-GB"/>
        </w:rPr>
        <w:t>Place (Distribution) Strategy.</w:t>
      </w:r>
      <w:bookmarkEnd w:id="21"/>
    </w:p>
    <w:p w14:paraId="2BCD645E" w14:textId="306D64DB" w:rsidR="00DB6F7A" w:rsidRPr="00E5717F" w:rsidRDefault="00E5717F"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Channel Intensity</w:t>
      </w:r>
    </w:p>
    <w:p w14:paraId="136DF68A" w14:textId="641D222C" w:rsidR="00DB6F7A" w:rsidRPr="00E5717F" w:rsidRDefault="00DB6F7A" w:rsidP="00E36C3B">
      <w:pPr>
        <w:pStyle w:val="ListParagraph"/>
        <w:numPr>
          <w:ilvl w:val="0"/>
          <w:numId w:val="18"/>
        </w:numPr>
        <w:spacing w:line="360" w:lineRule="auto"/>
        <w:jc w:val="both"/>
        <w:rPr>
          <w:rFonts w:ascii="Arial" w:hAnsi="Arial" w:cs="Arial"/>
          <w:sz w:val="24"/>
          <w:szCs w:val="24"/>
          <w:lang w:eastAsia="en-GB"/>
        </w:rPr>
      </w:pPr>
      <w:r w:rsidRPr="00E5717F">
        <w:rPr>
          <w:rFonts w:ascii="Arial" w:hAnsi="Arial" w:cs="Arial"/>
          <w:sz w:val="24"/>
          <w:szCs w:val="24"/>
          <w:lang w:eastAsia="en-GB"/>
        </w:rPr>
        <w:t xml:space="preserve">In both the markets, Zara </w:t>
      </w:r>
      <w:r w:rsidR="00E5717F" w:rsidRPr="00E5717F">
        <w:rPr>
          <w:rFonts w:ascii="Arial" w:hAnsi="Arial" w:cs="Arial"/>
          <w:sz w:val="24"/>
          <w:szCs w:val="24"/>
          <w:lang w:eastAsia="en-GB"/>
        </w:rPr>
        <w:t>pursues selective distribution.</w:t>
      </w:r>
    </w:p>
    <w:p w14:paraId="63C42AAC" w14:textId="7AA46C99" w:rsidR="00DB6F7A" w:rsidRPr="00E5717F" w:rsidRDefault="00E5717F"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Channel Length</w:t>
      </w:r>
    </w:p>
    <w:p w14:paraId="34FBF864" w14:textId="5B630FE0" w:rsidR="00DB6F7A" w:rsidRPr="00E5717F" w:rsidRDefault="00DB6F7A" w:rsidP="00E36C3B">
      <w:pPr>
        <w:pStyle w:val="ListParagraph"/>
        <w:numPr>
          <w:ilvl w:val="0"/>
          <w:numId w:val="18"/>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Short channel </w:t>
      </w:r>
      <w:r w:rsidR="00E5717F" w:rsidRPr="00E5717F">
        <w:rPr>
          <w:rFonts w:ascii="Arial" w:hAnsi="Arial" w:cs="Arial"/>
          <w:sz w:val="24"/>
          <w:szCs w:val="24"/>
          <w:lang w:eastAsia="en-GB"/>
        </w:rPr>
        <w:t>(company-owned stores + online)</w:t>
      </w:r>
    </w:p>
    <w:p w14:paraId="3B5256C8" w14:textId="2CB8AFBA" w:rsidR="00DB6F7A" w:rsidRPr="00E5717F" w:rsidRDefault="00DB6F7A" w:rsidP="00E36C3B">
      <w:pPr>
        <w:pStyle w:val="ListParagraph"/>
        <w:numPr>
          <w:ilvl w:val="0"/>
          <w:numId w:val="18"/>
        </w:numPr>
        <w:spacing w:line="360" w:lineRule="auto"/>
        <w:jc w:val="both"/>
        <w:rPr>
          <w:rFonts w:ascii="Arial" w:hAnsi="Arial" w:cs="Arial"/>
          <w:sz w:val="24"/>
          <w:szCs w:val="24"/>
          <w:lang w:eastAsia="en-GB"/>
        </w:rPr>
      </w:pPr>
      <w:r w:rsidRPr="00E5717F">
        <w:rPr>
          <w:rFonts w:ascii="Arial" w:hAnsi="Arial" w:cs="Arial"/>
          <w:b/>
          <w:sz w:val="24"/>
          <w:szCs w:val="24"/>
          <w:lang w:eastAsia="en-GB"/>
        </w:rPr>
        <w:lastRenderedPageBreak/>
        <w:t>India:</w:t>
      </w:r>
      <w:r w:rsidRPr="00E5717F">
        <w:rPr>
          <w:rFonts w:ascii="Arial" w:hAnsi="Arial" w:cs="Arial"/>
          <w:sz w:val="24"/>
          <w:szCs w:val="24"/>
          <w:lang w:eastAsia="en-GB"/>
        </w:rPr>
        <w:t xml:space="preserve"> A little longer channel because of joint-venture busi</w:t>
      </w:r>
      <w:r w:rsidR="00E5717F" w:rsidRPr="00E5717F">
        <w:rPr>
          <w:rFonts w:ascii="Arial" w:hAnsi="Arial" w:cs="Arial"/>
          <w:sz w:val="24"/>
          <w:szCs w:val="24"/>
          <w:lang w:eastAsia="en-GB"/>
        </w:rPr>
        <w:t>ness and regulatory frameworks.</w:t>
      </w:r>
    </w:p>
    <w:p w14:paraId="59010C35" w14:textId="23263D6B" w:rsidR="00DB6F7A" w:rsidRPr="00E5717F" w:rsidRDefault="00E5717F"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Intermediary Arrangements</w:t>
      </w:r>
    </w:p>
    <w:p w14:paraId="26AA7026" w14:textId="5F027EB0"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In India, it is conducted in the form of a joint venture with a local company to allow the country to comply with the regulations and possess local knowledge, whereas in the UK it is conducted through wholly owned subsidiaries (</w:t>
      </w:r>
      <w:proofErr w:type="spellStart"/>
      <w:r w:rsidRPr="00DB6F7A">
        <w:rPr>
          <w:rFonts w:ascii="Arial" w:hAnsi="Arial" w:cs="Arial"/>
          <w:sz w:val="24"/>
          <w:szCs w:val="24"/>
          <w:lang w:eastAsia="en-GB"/>
        </w:rPr>
        <w:t>C</w:t>
      </w:r>
      <w:r w:rsidR="00E5717F">
        <w:rPr>
          <w:rFonts w:ascii="Arial" w:hAnsi="Arial" w:cs="Arial"/>
          <w:sz w:val="24"/>
          <w:szCs w:val="24"/>
          <w:lang w:eastAsia="en-GB"/>
        </w:rPr>
        <w:t>zinkota</w:t>
      </w:r>
      <w:proofErr w:type="spellEnd"/>
      <w:r w:rsidR="00E5717F">
        <w:rPr>
          <w:rFonts w:ascii="Arial" w:hAnsi="Arial" w:cs="Arial"/>
          <w:sz w:val="24"/>
          <w:szCs w:val="24"/>
          <w:lang w:eastAsia="en-GB"/>
        </w:rPr>
        <w:t xml:space="preserve"> and Ronkainen, 2022).</w:t>
      </w:r>
    </w:p>
    <w:p w14:paraId="6C90F977" w14:textId="228A1011"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Physical Distribution</w:t>
      </w:r>
    </w:p>
    <w:p w14:paraId="10F70B5B" w14:textId="59D6A48B" w:rsidR="00DB6F7A" w:rsidRPr="00E5717F" w:rsidRDefault="00DB6F7A" w:rsidP="00E36C3B">
      <w:pPr>
        <w:pStyle w:val="ListParagraph"/>
        <w:numPr>
          <w:ilvl w:val="0"/>
          <w:numId w:val="19"/>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Well optimized log</w:t>
      </w:r>
      <w:r w:rsidR="00E5717F" w:rsidRPr="00E5717F">
        <w:rPr>
          <w:rFonts w:ascii="Arial" w:hAnsi="Arial" w:cs="Arial"/>
          <w:sz w:val="24"/>
          <w:szCs w:val="24"/>
          <w:lang w:eastAsia="en-GB"/>
        </w:rPr>
        <w:t>istics and quick replenishment.</w:t>
      </w:r>
    </w:p>
    <w:p w14:paraId="4902BE1E" w14:textId="1C6AD90B" w:rsidR="00DB6F7A" w:rsidRPr="00E5717F" w:rsidRDefault="00DB6F7A" w:rsidP="00E36C3B">
      <w:pPr>
        <w:pStyle w:val="ListParagraph"/>
        <w:numPr>
          <w:ilvl w:val="0"/>
          <w:numId w:val="19"/>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w:t>
      </w:r>
      <w:r w:rsidR="00D81A9B">
        <w:rPr>
          <w:rFonts w:ascii="Arial" w:hAnsi="Arial" w:cs="Arial"/>
          <w:sz w:val="24"/>
          <w:szCs w:val="24"/>
          <w:lang w:eastAsia="en-GB"/>
        </w:rPr>
        <w:t>Lower</w:t>
      </w:r>
      <w:r w:rsidRPr="00E5717F">
        <w:rPr>
          <w:rFonts w:ascii="Arial" w:hAnsi="Arial" w:cs="Arial"/>
          <w:sz w:val="24"/>
          <w:szCs w:val="24"/>
          <w:lang w:eastAsia="en-GB"/>
        </w:rPr>
        <w:t xml:space="preserve"> inventory turnover </w:t>
      </w:r>
      <w:r w:rsidR="00D81A9B">
        <w:rPr>
          <w:rFonts w:ascii="Arial" w:hAnsi="Arial" w:cs="Arial"/>
          <w:sz w:val="24"/>
          <w:szCs w:val="24"/>
          <w:lang w:eastAsia="en-GB"/>
        </w:rPr>
        <w:t>due</w:t>
      </w:r>
      <w:r w:rsidR="00E5717F" w:rsidRPr="00E5717F">
        <w:rPr>
          <w:rFonts w:ascii="Arial" w:hAnsi="Arial" w:cs="Arial"/>
          <w:sz w:val="24"/>
          <w:szCs w:val="24"/>
          <w:lang w:eastAsia="en-GB"/>
        </w:rPr>
        <w:t xml:space="preserve"> </w:t>
      </w:r>
      <w:r w:rsidR="00D81A9B">
        <w:rPr>
          <w:rFonts w:ascii="Arial" w:hAnsi="Arial" w:cs="Arial"/>
          <w:sz w:val="24"/>
          <w:szCs w:val="24"/>
          <w:lang w:eastAsia="en-GB"/>
        </w:rPr>
        <w:t>to</w:t>
      </w:r>
      <w:r w:rsidR="00E5717F" w:rsidRPr="00E5717F">
        <w:rPr>
          <w:rFonts w:ascii="Arial" w:hAnsi="Arial" w:cs="Arial"/>
          <w:sz w:val="24"/>
          <w:szCs w:val="24"/>
          <w:lang w:eastAsia="en-GB"/>
        </w:rPr>
        <w:t xml:space="preserve"> imports</w:t>
      </w:r>
      <w:r w:rsidR="00D81A9B">
        <w:rPr>
          <w:rFonts w:ascii="Arial" w:hAnsi="Arial" w:cs="Arial"/>
          <w:sz w:val="24"/>
          <w:szCs w:val="24"/>
          <w:lang w:eastAsia="en-GB"/>
        </w:rPr>
        <w:t xml:space="preserve"> dependency.</w:t>
      </w:r>
    </w:p>
    <w:p w14:paraId="6C22D381" w14:textId="41DC60A4" w:rsidR="00E5717F"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This de</w:t>
      </w:r>
      <w:r w:rsidR="00E5717F">
        <w:rPr>
          <w:rFonts w:ascii="Arial" w:hAnsi="Arial" w:cs="Arial"/>
          <w:sz w:val="24"/>
          <w:szCs w:val="24"/>
          <w:lang w:eastAsia="en-GB"/>
        </w:rPr>
        <w:t>notes adaptation in operations.</w:t>
      </w:r>
    </w:p>
    <w:p w14:paraId="7BEDEA3E" w14:textId="74A82030" w:rsidR="00DB6F7A" w:rsidRPr="00E5717F" w:rsidRDefault="00E5717F" w:rsidP="00E5717F">
      <w:pPr>
        <w:pStyle w:val="Heading2"/>
        <w:rPr>
          <w:lang w:eastAsia="en-GB"/>
        </w:rPr>
      </w:pPr>
      <w:bookmarkStart w:id="22" w:name="_Toc223576624"/>
      <w:r>
        <w:rPr>
          <w:lang w:eastAsia="en-GB"/>
        </w:rPr>
        <w:t xml:space="preserve">5.7 </w:t>
      </w:r>
      <w:r w:rsidR="00DB6F7A" w:rsidRPr="00E5717F">
        <w:rPr>
          <w:lang w:eastAsia="en-GB"/>
        </w:rPr>
        <w:t>Individuals, Process, and Physical Evidence</w:t>
      </w:r>
      <w:bookmarkEnd w:id="22"/>
    </w:p>
    <w:p w14:paraId="7C3FB0FC" w14:textId="77777777" w:rsidR="00E5717F" w:rsidRDefault="00E5717F" w:rsidP="00DB6F7A">
      <w:pPr>
        <w:spacing w:line="360" w:lineRule="auto"/>
        <w:jc w:val="both"/>
        <w:rPr>
          <w:rFonts w:ascii="Arial" w:hAnsi="Arial" w:cs="Arial"/>
          <w:b/>
          <w:sz w:val="24"/>
          <w:szCs w:val="24"/>
          <w:lang w:eastAsia="en-GB"/>
        </w:rPr>
      </w:pPr>
    </w:p>
    <w:p w14:paraId="4AEBEBF8" w14:textId="07C3C3EB"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People</w:t>
      </w:r>
    </w:p>
    <w:p w14:paraId="3E85311E" w14:textId="6FDD07A8"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Front-office employees are trained on a worldwide basis a</w:t>
      </w:r>
      <w:r w:rsidR="00E5717F">
        <w:rPr>
          <w:rFonts w:ascii="Arial" w:hAnsi="Arial" w:cs="Arial"/>
          <w:sz w:val="24"/>
          <w:szCs w:val="24"/>
          <w:lang w:eastAsia="en-GB"/>
        </w:rPr>
        <w:t>nd modified at the local level:</w:t>
      </w:r>
    </w:p>
    <w:p w14:paraId="7B9A741C" w14:textId="1499D2B4" w:rsidR="00DB6F7A" w:rsidRPr="00E5717F" w:rsidRDefault="00DB6F7A" w:rsidP="00E36C3B">
      <w:pPr>
        <w:pStyle w:val="ListParagraph"/>
        <w:numPr>
          <w:ilvl w:val="0"/>
          <w:numId w:val="20"/>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Concentrate on </w:t>
      </w:r>
      <w:r w:rsidR="00E5717F" w:rsidRPr="00E5717F">
        <w:rPr>
          <w:rFonts w:ascii="Arial" w:hAnsi="Arial" w:cs="Arial"/>
          <w:sz w:val="24"/>
          <w:szCs w:val="24"/>
          <w:lang w:eastAsia="en-GB"/>
        </w:rPr>
        <w:t>effectiveness and independence.</w:t>
      </w:r>
    </w:p>
    <w:p w14:paraId="1B20101C" w14:textId="49ABD625" w:rsidR="00DB6F7A" w:rsidRPr="00E5717F" w:rsidRDefault="00DB6F7A" w:rsidP="00E36C3B">
      <w:pPr>
        <w:pStyle w:val="ListParagraph"/>
        <w:numPr>
          <w:ilvl w:val="0"/>
          <w:numId w:val="20"/>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Assisted se</w:t>
      </w:r>
      <w:r w:rsidR="00E5717F" w:rsidRPr="00E5717F">
        <w:rPr>
          <w:rFonts w:ascii="Arial" w:hAnsi="Arial" w:cs="Arial"/>
          <w:sz w:val="24"/>
          <w:szCs w:val="24"/>
          <w:lang w:eastAsia="en-GB"/>
        </w:rPr>
        <w:t>lling is given more importance.</w:t>
      </w:r>
    </w:p>
    <w:p w14:paraId="5E14C701" w14:textId="09C8E911"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Process</w:t>
      </w:r>
    </w:p>
    <w:p w14:paraId="0DB4FCC9" w14:textId="25F4072B"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Basic retail operations (inventory turnover, POS) are standardised, service operations however, are made to su</w:t>
      </w:r>
      <w:r w:rsidR="00E5717F">
        <w:rPr>
          <w:rFonts w:ascii="Arial" w:hAnsi="Arial" w:cs="Arial"/>
          <w:sz w:val="24"/>
          <w:szCs w:val="24"/>
          <w:lang w:eastAsia="en-GB"/>
        </w:rPr>
        <w:t>it local consumer expectations.</w:t>
      </w:r>
    </w:p>
    <w:p w14:paraId="3C6CE3E0" w14:textId="72DB0441"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Physical Evidence</w:t>
      </w:r>
    </w:p>
    <w:p w14:paraId="40F5B003" w14:textId="528E2BD2" w:rsidR="00CC296E" w:rsidRDefault="00DB6F7A" w:rsidP="006E6CAA">
      <w:pPr>
        <w:spacing w:line="360" w:lineRule="auto"/>
        <w:jc w:val="both"/>
        <w:rPr>
          <w:rFonts w:ascii="Arial" w:hAnsi="Arial" w:cs="Arial"/>
          <w:sz w:val="24"/>
          <w:szCs w:val="24"/>
          <w:lang w:eastAsia="en-GB"/>
        </w:rPr>
      </w:pPr>
      <w:r w:rsidRPr="00DB6F7A">
        <w:rPr>
          <w:rFonts w:ascii="Arial" w:hAnsi="Arial" w:cs="Arial"/>
          <w:sz w:val="24"/>
          <w:szCs w:val="24"/>
          <w:lang w:eastAsia="en-GB"/>
        </w:rPr>
        <w:t xml:space="preserve">Store design, interior design and ambience are very much standardised which strengthens the similar experience in the global </w:t>
      </w:r>
      <w:r w:rsidR="00E5717F">
        <w:rPr>
          <w:rFonts w:ascii="Arial" w:hAnsi="Arial" w:cs="Arial"/>
          <w:sz w:val="24"/>
          <w:szCs w:val="24"/>
          <w:lang w:eastAsia="en-GB"/>
        </w:rPr>
        <w:t>brand across the two countries.</w:t>
      </w:r>
    </w:p>
    <w:p w14:paraId="3333FF24" w14:textId="77777777" w:rsidR="00A75133" w:rsidRDefault="00A75133" w:rsidP="006E6CAA">
      <w:pPr>
        <w:spacing w:line="360" w:lineRule="auto"/>
        <w:jc w:val="both"/>
        <w:rPr>
          <w:rFonts w:ascii="Arial" w:hAnsi="Arial" w:cs="Arial"/>
          <w:sz w:val="24"/>
          <w:szCs w:val="24"/>
          <w:lang w:eastAsia="en-GB"/>
        </w:rPr>
      </w:pPr>
    </w:p>
    <w:p w14:paraId="466212DF" w14:textId="77777777" w:rsidR="00CC296E" w:rsidRPr="00CC296E" w:rsidRDefault="00CC296E" w:rsidP="00171BCA">
      <w:pPr>
        <w:pStyle w:val="Heading2"/>
        <w:jc w:val="both"/>
        <w:rPr>
          <w:lang w:eastAsia="en-GB"/>
        </w:rPr>
      </w:pPr>
      <w:bookmarkStart w:id="23" w:name="_Toc223576625"/>
      <w:r>
        <w:rPr>
          <w:lang w:eastAsia="en-GB"/>
        </w:rPr>
        <w:lastRenderedPageBreak/>
        <w:t xml:space="preserve">6. </w:t>
      </w:r>
      <w:r w:rsidRPr="00CC296E">
        <w:rPr>
          <w:lang w:eastAsia="en-GB"/>
        </w:rPr>
        <w:t>Directional Development Strategy of Zara in India</w:t>
      </w:r>
      <w:bookmarkEnd w:id="23"/>
    </w:p>
    <w:p w14:paraId="6FD48495" w14:textId="3703686A" w:rsidR="00CC296E" w:rsidRPr="00CC296E" w:rsidRDefault="00171BCA" w:rsidP="00171BCA">
      <w:pPr>
        <w:pStyle w:val="Heading2"/>
        <w:rPr>
          <w:lang w:eastAsia="en-GB"/>
        </w:rPr>
      </w:pPr>
      <w:bookmarkStart w:id="24" w:name="_Toc223576626"/>
      <w:r>
        <w:rPr>
          <w:lang w:eastAsia="en-GB"/>
        </w:rPr>
        <w:t xml:space="preserve">6.1 </w:t>
      </w:r>
      <w:r w:rsidR="00CC296E" w:rsidRPr="00CC296E">
        <w:rPr>
          <w:lang w:eastAsia="en-GB"/>
        </w:rPr>
        <w:t>Overview of Zara’s Market Position in India</w:t>
      </w:r>
      <w:bookmarkEnd w:id="24"/>
    </w:p>
    <w:p w14:paraId="01FC2DCA" w14:textId="3C9C32D1"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Zara has become one of the top global fast-fashion brands since it was launched in the Indian market in 2010. Zara worked in a JV with Tata Group and was able to utilize established local knowledge but retain the design independence of the company at the international level. (</w:t>
      </w:r>
      <w:proofErr w:type="spellStart"/>
      <w:r w:rsidRPr="00CC7AEB">
        <w:rPr>
          <w:rFonts w:ascii="Arial" w:hAnsi="Arial" w:cs="Arial"/>
          <w:sz w:val="24"/>
          <w:szCs w:val="24"/>
          <w:lang w:eastAsia="en-GB"/>
        </w:rPr>
        <w:t>Czinkota</w:t>
      </w:r>
      <w:proofErr w:type="spellEnd"/>
      <w:r w:rsidR="00171BCA">
        <w:rPr>
          <w:rFonts w:ascii="Arial" w:hAnsi="Arial" w:cs="Arial"/>
          <w:sz w:val="24"/>
          <w:szCs w:val="24"/>
          <w:lang w:eastAsia="en-GB"/>
        </w:rPr>
        <w:t xml:space="preserve"> and Ronkainen, 2022).</w:t>
      </w:r>
    </w:p>
    <w:p w14:paraId="42754D10" w14:textId="45A8A559" w:rsidR="00CC7AEB" w:rsidRPr="00171BCA" w:rsidRDefault="00171BCA" w:rsidP="00171BCA">
      <w:pPr>
        <w:pStyle w:val="Heading2"/>
        <w:rPr>
          <w:lang w:eastAsia="en-GB"/>
        </w:rPr>
      </w:pPr>
      <w:bookmarkStart w:id="25" w:name="_Toc223576627"/>
      <w:r>
        <w:rPr>
          <w:lang w:eastAsia="en-GB"/>
        </w:rPr>
        <w:t xml:space="preserve">6.2 </w:t>
      </w:r>
      <w:r w:rsidR="00CC7AEB" w:rsidRPr="00171BCA">
        <w:rPr>
          <w:lang w:eastAsia="en-GB"/>
        </w:rPr>
        <w:t>Market Performance</w:t>
      </w:r>
      <w:bookmarkEnd w:id="25"/>
    </w:p>
    <w:p w14:paraId="6EEADC9B" w14:textId="346E9D8F"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 xml:space="preserve">Annual </w:t>
      </w:r>
      <w:r w:rsidR="00171BCA" w:rsidRPr="00171BCA">
        <w:rPr>
          <w:rFonts w:ascii="Arial" w:hAnsi="Arial" w:cs="Arial"/>
          <w:b/>
          <w:sz w:val="24"/>
          <w:szCs w:val="24"/>
          <w:lang w:eastAsia="en-GB"/>
        </w:rPr>
        <w:t>Sales and Growth in the Market.</w:t>
      </w:r>
    </w:p>
    <w:p w14:paraId="75C6CC32" w14:textId="3332D144"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 xml:space="preserve">Exact company-specific revenues in India are not released at a regular basis; however, the Indian fashion retail market has been experiencing a very high growth. The total apparel industry in India was estimated at about US 88 billion in 2022 and will grow to US 185 billion in 2030 due to urbanisation, adoption of e-commerce, and increasing incomes (Statista, 2024). </w:t>
      </w:r>
    </w:p>
    <w:p w14:paraId="6F0F6D2A" w14:textId="4A5CAB0B" w:rsidR="00CC7AEB" w:rsidRPr="00CC7AEB" w:rsidRDefault="00CC7AEB" w:rsidP="00CC7AEB">
      <w:pPr>
        <w:spacing w:line="360" w:lineRule="auto"/>
        <w:jc w:val="both"/>
        <w:rPr>
          <w:rFonts w:ascii="Arial" w:hAnsi="Arial" w:cs="Arial"/>
          <w:sz w:val="24"/>
          <w:szCs w:val="24"/>
          <w:lang w:eastAsia="en-GB"/>
        </w:rPr>
      </w:pPr>
      <w:r w:rsidRPr="00171BCA">
        <w:rPr>
          <w:rFonts w:ascii="Arial" w:hAnsi="Arial" w:cs="Arial"/>
          <w:b/>
          <w:sz w:val="24"/>
          <w:szCs w:val="24"/>
          <w:lang w:eastAsia="en-GB"/>
        </w:rPr>
        <w:t>Store Count and Online Presence</w:t>
      </w:r>
      <w:r w:rsidR="00171BCA">
        <w:rPr>
          <w:rFonts w:ascii="Arial" w:hAnsi="Arial" w:cs="Arial"/>
          <w:sz w:val="24"/>
          <w:szCs w:val="24"/>
          <w:lang w:eastAsia="en-GB"/>
        </w:rPr>
        <w:t>.</w:t>
      </w:r>
    </w:p>
    <w:p w14:paraId="36378771" w14:textId="0F4D5611"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 xml:space="preserve">By 2024, Zara could have more than 25 stores in large cities of India, such as Mumbai, Delhi, Bengaluru, Hyderabad, and Pune. The brand also enjoys an increasing e-commerce platform on platforms like Tata </w:t>
      </w:r>
      <w:proofErr w:type="spellStart"/>
      <w:r w:rsidRPr="00CC7AEB">
        <w:rPr>
          <w:rFonts w:ascii="Arial" w:hAnsi="Arial" w:cs="Arial"/>
          <w:sz w:val="24"/>
          <w:szCs w:val="24"/>
          <w:lang w:eastAsia="en-GB"/>
        </w:rPr>
        <w:t>CLiQ</w:t>
      </w:r>
      <w:proofErr w:type="spellEnd"/>
      <w:r w:rsidRPr="00CC7AEB">
        <w:rPr>
          <w:rFonts w:ascii="Arial" w:hAnsi="Arial" w:cs="Arial"/>
          <w:sz w:val="24"/>
          <w:szCs w:val="24"/>
          <w:lang w:eastAsia="en-GB"/>
        </w:rPr>
        <w:t xml:space="preserve">, </w:t>
      </w:r>
      <w:r w:rsidR="00171BCA" w:rsidRPr="00CC7AEB">
        <w:rPr>
          <w:rFonts w:ascii="Arial" w:hAnsi="Arial" w:cs="Arial"/>
          <w:sz w:val="24"/>
          <w:szCs w:val="24"/>
          <w:lang w:eastAsia="en-GB"/>
        </w:rPr>
        <w:t>Mantra</w:t>
      </w:r>
      <w:r w:rsidRPr="00CC7AEB">
        <w:rPr>
          <w:rFonts w:ascii="Arial" w:hAnsi="Arial" w:cs="Arial"/>
          <w:sz w:val="24"/>
          <w:szCs w:val="24"/>
          <w:lang w:eastAsia="en-GB"/>
        </w:rPr>
        <w:t xml:space="preserve">, as well as its own online store, and it reaches out to broader areas than physical locations, facilitating the expansion of </w:t>
      </w:r>
      <w:r w:rsidR="00171BCA" w:rsidRPr="00CC7AEB">
        <w:rPr>
          <w:rFonts w:ascii="Arial" w:hAnsi="Arial" w:cs="Arial"/>
          <w:sz w:val="24"/>
          <w:szCs w:val="24"/>
          <w:lang w:eastAsia="en-GB"/>
        </w:rPr>
        <w:t>Omni channel</w:t>
      </w:r>
      <w:r w:rsidRPr="00CC7AEB">
        <w:rPr>
          <w:rFonts w:ascii="Arial" w:hAnsi="Arial" w:cs="Arial"/>
          <w:sz w:val="24"/>
          <w:szCs w:val="24"/>
          <w:lang w:eastAsia="en-GB"/>
        </w:rPr>
        <w:t xml:space="preserve"> (Retaile</w:t>
      </w:r>
      <w:r w:rsidR="00171BCA">
        <w:rPr>
          <w:rFonts w:ascii="Arial" w:hAnsi="Arial" w:cs="Arial"/>
          <w:sz w:val="24"/>
          <w:szCs w:val="24"/>
          <w:lang w:eastAsia="en-GB"/>
        </w:rPr>
        <w:t>rs Association of India, 2024).</w:t>
      </w:r>
    </w:p>
    <w:p w14:paraId="298A4849" w14:textId="1A846C10"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Brand Knowledge and Cust</w:t>
      </w:r>
      <w:r w:rsidR="00171BCA" w:rsidRPr="00171BCA">
        <w:rPr>
          <w:rFonts w:ascii="Arial" w:hAnsi="Arial" w:cs="Arial"/>
          <w:b/>
          <w:sz w:val="24"/>
          <w:szCs w:val="24"/>
          <w:lang w:eastAsia="en-GB"/>
        </w:rPr>
        <w:t>omer Response.</w:t>
      </w:r>
    </w:p>
    <w:p w14:paraId="673EE78D" w14:textId="10B19959" w:rsid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Zara is already a highly recognized brand among the urban Indian population, specifically among millennials and Gen Z. The trend-responsiveness, cross-national design, and store atmosphere are frequently mentioned in customer recommendations compared to the domestic markets. The metrics of social media engagement as well as the number of followers of the Instagram profiles of the Zara India show good visibility, with the Instagram profile of Zara India containing millions of followers and high activities of the users on fashion posts and collection</w:t>
      </w:r>
      <w:r w:rsidR="00171BCA">
        <w:rPr>
          <w:rFonts w:ascii="Arial" w:hAnsi="Arial" w:cs="Arial"/>
          <w:sz w:val="24"/>
          <w:szCs w:val="24"/>
          <w:lang w:eastAsia="en-GB"/>
        </w:rPr>
        <w:t xml:space="preserve"> releases (</w:t>
      </w:r>
      <w:proofErr w:type="spellStart"/>
      <w:r w:rsidR="00171BCA">
        <w:rPr>
          <w:rFonts w:ascii="Arial" w:hAnsi="Arial" w:cs="Arial"/>
          <w:sz w:val="24"/>
          <w:szCs w:val="24"/>
          <w:lang w:eastAsia="en-GB"/>
        </w:rPr>
        <w:t>Socialbakers</w:t>
      </w:r>
      <w:proofErr w:type="spellEnd"/>
      <w:r w:rsidR="00171BCA">
        <w:rPr>
          <w:rFonts w:ascii="Arial" w:hAnsi="Arial" w:cs="Arial"/>
          <w:sz w:val="24"/>
          <w:szCs w:val="24"/>
          <w:lang w:eastAsia="en-GB"/>
        </w:rPr>
        <w:t>, 2025).</w:t>
      </w:r>
    </w:p>
    <w:p w14:paraId="0854A09C" w14:textId="77777777" w:rsidR="00A75133" w:rsidRPr="00CC7AEB" w:rsidRDefault="00A75133" w:rsidP="00CC7AEB">
      <w:pPr>
        <w:spacing w:line="360" w:lineRule="auto"/>
        <w:jc w:val="both"/>
        <w:rPr>
          <w:rFonts w:ascii="Arial" w:hAnsi="Arial" w:cs="Arial"/>
          <w:sz w:val="24"/>
          <w:szCs w:val="24"/>
          <w:lang w:eastAsia="en-GB"/>
        </w:rPr>
      </w:pPr>
    </w:p>
    <w:p w14:paraId="42F2CCD3" w14:textId="28D0C2E9"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lastRenderedPageBreak/>
        <w:t>Compet</w:t>
      </w:r>
      <w:r w:rsidR="00171BCA">
        <w:rPr>
          <w:rFonts w:ascii="Arial" w:hAnsi="Arial" w:cs="Arial"/>
          <w:b/>
          <w:sz w:val="24"/>
          <w:szCs w:val="24"/>
          <w:lang w:eastAsia="en-GB"/>
        </w:rPr>
        <w:t>itive and Cultural Environment.</w:t>
      </w:r>
    </w:p>
    <w:p w14:paraId="1A2FED9F" w14:textId="5507646B"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Zara has to compete with other global fast-fashion retailers, as well as young national competitors, including Lifestyle, Pantaloons, and W Conscious. International brands have the advantage of aspirational positioning, but local competitors are less expensive and have more culturally-oriented assortment, which places Zara at a competitive disadvantage to reduce prices and provide</w:t>
      </w:r>
      <w:r w:rsidR="00171BCA">
        <w:rPr>
          <w:rFonts w:ascii="Arial" w:hAnsi="Arial" w:cs="Arial"/>
          <w:sz w:val="24"/>
          <w:szCs w:val="24"/>
          <w:lang w:eastAsia="en-GB"/>
        </w:rPr>
        <w:t xml:space="preserve"> more diversity in lines.</w:t>
      </w:r>
    </w:p>
    <w:p w14:paraId="27022137" w14:textId="385BB426"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 xml:space="preserve">Fit </w:t>
      </w:r>
      <w:r w:rsidR="00171BCA">
        <w:rPr>
          <w:rFonts w:ascii="Arial" w:hAnsi="Arial" w:cs="Arial"/>
          <w:b/>
          <w:sz w:val="24"/>
          <w:szCs w:val="24"/>
          <w:lang w:eastAsia="en-GB"/>
        </w:rPr>
        <w:t>with Strategic Market Dynamics.</w:t>
      </w:r>
    </w:p>
    <w:p w14:paraId="621272F2" w14:textId="56807C94"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The market penetration strategy chosen by Zara in India is a combination of market pene</w:t>
      </w:r>
      <w:r w:rsidR="00171BCA">
        <w:rPr>
          <w:rFonts w:ascii="Arial" w:hAnsi="Arial" w:cs="Arial"/>
          <w:sz w:val="24"/>
          <w:szCs w:val="24"/>
          <w:lang w:eastAsia="en-GB"/>
        </w:rPr>
        <w:t>tration and market development:</w:t>
      </w:r>
    </w:p>
    <w:p w14:paraId="770B19B5" w14:textId="0056C5C0" w:rsidR="00CC7AEB" w:rsidRPr="00171BCA" w:rsidRDefault="00CC7AEB" w:rsidP="00E36C3B">
      <w:pPr>
        <w:pStyle w:val="ListParagraph"/>
        <w:numPr>
          <w:ilvl w:val="0"/>
          <w:numId w:val="21"/>
        </w:numPr>
        <w:spacing w:line="360" w:lineRule="auto"/>
        <w:jc w:val="both"/>
        <w:rPr>
          <w:rFonts w:ascii="Arial" w:hAnsi="Arial" w:cs="Arial"/>
          <w:sz w:val="24"/>
          <w:szCs w:val="24"/>
          <w:lang w:eastAsia="en-GB"/>
        </w:rPr>
      </w:pPr>
      <w:r w:rsidRPr="00171BCA">
        <w:rPr>
          <w:rFonts w:ascii="Arial" w:hAnsi="Arial" w:cs="Arial"/>
          <w:b/>
          <w:sz w:val="24"/>
          <w:szCs w:val="24"/>
          <w:lang w:eastAsia="en-GB"/>
        </w:rPr>
        <w:t>Market Penetration:</w:t>
      </w:r>
      <w:r w:rsidRPr="00171BCA">
        <w:rPr>
          <w:rFonts w:ascii="Arial" w:hAnsi="Arial" w:cs="Arial"/>
          <w:sz w:val="24"/>
          <w:szCs w:val="24"/>
          <w:lang w:eastAsia="en-GB"/>
        </w:rPr>
        <w:t xml:space="preserve"> The increase of physical presence in the Tier-I and Tier-II cities and the improvement of the usa</w:t>
      </w:r>
      <w:r w:rsidR="00171BCA" w:rsidRPr="00171BCA">
        <w:rPr>
          <w:rFonts w:ascii="Arial" w:hAnsi="Arial" w:cs="Arial"/>
          <w:sz w:val="24"/>
          <w:szCs w:val="24"/>
          <w:lang w:eastAsia="en-GB"/>
        </w:rPr>
        <w:t>bility of the digital platform.</w:t>
      </w:r>
    </w:p>
    <w:p w14:paraId="3CE973FE" w14:textId="18A5950A" w:rsidR="00CC7AEB" w:rsidRPr="00171BCA" w:rsidRDefault="00CC7AEB" w:rsidP="00E36C3B">
      <w:pPr>
        <w:pStyle w:val="ListParagraph"/>
        <w:numPr>
          <w:ilvl w:val="0"/>
          <w:numId w:val="21"/>
        </w:numPr>
        <w:spacing w:line="360" w:lineRule="auto"/>
        <w:jc w:val="both"/>
        <w:rPr>
          <w:rFonts w:ascii="Arial" w:hAnsi="Arial" w:cs="Arial"/>
          <w:sz w:val="24"/>
          <w:szCs w:val="24"/>
          <w:lang w:eastAsia="en-GB"/>
        </w:rPr>
      </w:pPr>
      <w:r w:rsidRPr="00171BCA">
        <w:rPr>
          <w:rFonts w:ascii="Arial" w:hAnsi="Arial" w:cs="Arial"/>
          <w:b/>
          <w:sz w:val="24"/>
          <w:szCs w:val="24"/>
          <w:lang w:eastAsia="en-GB"/>
        </w:rPr>
        <w:t>Market Development:</w:t>
      </w:r>
      <w:r w:rsidRPr="00171BCA">
        <w:rPr>
          <w:rFonts w:ascii="Arial" w:hAnsi="Arial" w:cs="Arial"/>
          <w:sz w:val="24"/>
          <w:szCs w:val="24"/>
          <w:lang w:eastAsia="en-GB"/>
        </w:rPr>
        <w:t xml:space="preserve"> Tapping into new consumer groups via product differentiation in the form of selective pricing and use of direct promotional efforts at the time of festivals</w:t>
      </w:r>
      <w:r w:rsidR="00171BCA" w:rsidRPr="00171BCA">
        <w:rPr>
          <w:rFonts w:ascii="Arial" w:hAnsi="Arial" w:cs="Arial"/>
          <w:sz w:val="24"/>
          <w:szCs w:val="24"/>
          <w:lang w:eastAsia="en-GB"/>
        </w:rPr>
        <w:t xml:space="preserve"> and high-end shopping seasons.</w:t>
      </w:r>
    </w:p>
    <w:p w14:paraId="22492AA1" w14:textId="724AE368" w:rsidR="00171BCA"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Given the directional strategy of Zara to date as seen through the prism of an Ansoff Matrix, the company has focused on intensifying its existing segments (urban fashion consumers) and expanding them to the adjacent ones (e-commerce and smaller formats), which allow it to cover more markets without</w:t>
      </w:r>
      <w:r w:rsidR="00ED1DC2">
        <w:rPr>
          <w:rFonts w:ascii="Arial" w:hAnsi="Arial" w:cs="Arial"/>
          <w:sz w:val="24"/>
          <w:szCs w:val="24"/>
          <w:lang w:eastAsia="en-GB"/>
        </w:rPr>
        <w:t xml:space="preserve"> undermining brand positioning.</w:t>
      </w:r>
    </w:p>
    <w:p w14:paraId="3B736CA2" w14:textId="52B7FFD3" w:rsidR="00CC7AEB" w:rsidRPr="00171BCA" w:rsidRDefault="00171BCA" w:rsidP="00CC7AEB">
      <w:pPr>
        <w:spacing w:line="360" w:lineRule="auto"/>
        <w:jc w:val="both"/>
        <w:rPr>
          <w:rFonts w:ascii="Arial" w:hAnsi="Arial" w:cs="Arial"/>
          <w:b/>
          <w:sz w:val="24"/>
          <w:szCs w:val="24"/>
          <w:lang w:eastAsia="en-GB"/>
        </w:rPr>
      </w:pPr>
      <w:r>
        <w:rPr>
          <w:rFonts w:ascii="Arial" w:hAnsi="Arial" w:cs="Arial"/>
          <w:b/>
          <w:sz w:val="24"/>
          <w:szCs w:val="24"/>
          <w:lang w:eastAsia="en-GB"/>
        </w:rPr>
        <w:t>Success Evaluation</w:t>
      </w:r>
    </w:p>
    <w:p w14:paraId="2231AB3D" w14:textId="2EE697C5" w:rsidR="00ED1DC2"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The overall analysis of the Zara performance in India allows marking that the company is moving in th</w:t>
      </w:r>
      <w:r w:rsidR="00171BCA">
        <w:rPr>
          <w:rFonts w:ascii="Arial" w:hAnsi="Arial" w:cs="Arial"/>
          <w:sz w:val="24"/>
          <w:szCs w:val="24"/>
          <w:lang w:eastAsia="en-GB"/>
        </w:rPr>
        <w:t>e right direction successfully:</w:t>
      </w:r>
    </w:p>
    <w:p w14:paraId="207FF2E8" w14:textId="77777777"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Dimension Evidence</w:t>
      </w:r>
    </w:p>
    <w:p w14:paraId="6796807A"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Annual Sales Growth Part of the fastest growing region performance of Inditex (Inditex, 2023)</w:t>
      </w:r>
    </w:p>
    <w:p w14:paraId="13CBAC21"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Store Network Development 25 or more stores in big cities (Retailers Assoc. India, 2024)</w:t>
      </w:r>
    </w:p>
    <w:p w14:paraId="07971F5F"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 xml:space="preserve">Online Presence Collaboration with large online stores (Myntra, Tata </w:t>
      </w:r>
      <w:proofErr w:type="spellStart"/>
      <w:r w:rsidRPr="00171BCA">
        <w:rPr>
          <w:rFonts w:ascii="Arial" w:hAnsi="Arial" w:cs="Arial"/>
          <w:sz w:val="24"/>
          <w:szCs w:val="24"/>
          <w:lang w:eastAsia="en-GB"/>
        </w:rPr>
        <w:t>CLiQ</w:t>
      </w:r>
      <w:proofErr w:type="spellEnd"/>
      <w:r w:rsidRPr="00171BCA">
        <w:rPr>
          <w:rFonts w:ascii="Arial" w:hAnsi="Arial" w:cs="Arial"/>
          <w:sz w:val="24"/>
          <w:szCs w:val="24"/>
          <w:lang w:eastAsia="en-GB"/>
        </w:rPr>
        <w:t>)</w:t>
      </w:r>
    </w:p>
    <w:p w14:paraId="4B9B2786"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lastRenderedPageBreak/>
        <w:t>Brand Awareness Good social media presence, leading positions in city fashion choices (KPMG India, 2023)</w:t>
      </w:r>
    </w:p>
    <w:p w14:paraId="5B02153F" w14:textId="415CD04C"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Competitive Position Strong brand equity compared to the local and international competitors.</w:t>
      </w:r>
    </w:p>
    <w:p w14:paraId="7532054F" w14:textId="0FFBE4D5" w:rsidR="00054073"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These signs imply that Zara has adjusted its marketing and operation techniques to the conditions of the Indian market successfully, i.e., balancing between the global brand and customized assortments, prices, and</w:t>
      </w:r>
      <w:r w:rsidR="00171BCA">
        <w:rPr>
          <w:rFonts w:ascii="Arial" w:hAnsi="Arial" w:cs="Arial"/>
          <w:sz w:val="24"/>
          <w:szCs w:val="24"/>
          <w:lang w:eastAsia="en-GB"/>
        </w:rPr>
        <w:t xml:space="preserve"> sales experiences.</w:t>
      </w:r>
    </w:p>
    <w:p w14:paraId="73A77297" w14:textId="77777777" w:rsidR="00D739C4" w:rsidRPr="00D739C4" w:rsidRDefault="00D739C4" w:rsidP="00171BCA">
      <w:pPr>
        <w:pStyle w:val="Heading1"/>
        <w:rPr>
          <w:lang w:eastAsia="en-GB"/>
        </w:rPr>
      </w:pPr>
      <w:bookmarkStart w:id="26" w:name="_Toc223576628"/>
      <w:r>
        <w:rPr>
          <w:lang w:eastAsia="en-GB"/>
        </w:rPr>
        <w:t xml:space="preserve">7. </w:t>
      </w:r>
      <w:r w:rsidRPr="00D739C4">
        <w:rPr>
          <w:lang w:eastAsia="en-GB"/>
        </w:rPr>
        <w:t>Evaluation of Marketing Ethics Practices: Zara</w:t>
      </w:r>
      <w:bookmarkEnd w:id="26"/>
    </w:p>
    <w:p w14:paraId="04D55E73" w14:textId="77777777" w:rsidR="00171BCA" w:rsidRDefault="00171BCA" w:rsidP="009F050A">
      <w:pPr>
        <w:spacing w:line="360" w:lineRule="auto"/>
        <w:jc w:val="both"/>
        <w:rPr>
          <w:rFonts w:ascii="Arial" w:hAnsi="Arial" w:cs="Arial"/>
          <w:sz w:val="24"/>
          <w:szCs w:val="24"/>
          <w:lang w:eastAsia="en-GB"/>
        </w:rPr>
      </w:pPr>
    </w:p>
    <w:p w14:paraId="1D209CD0" w14:textId="233C4A30"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 xml:space="preserve">Marketing ethics can be described as the use of moral principles in marketing decisions in order to be fair, transparent, socially responsible and respectful to the stakeholders. Ethical marketing is becoming a questionable subject in the case of global fashion brands because of the issue of labour, environmental sustainability, honest communication, and consumer well-being. </w:t>
      </w:r>
    </w:p>
    <w:p w14:paraId="54AABB9D" w14:textId="70E7C174" w:rsidR="009F050A" w:rsidRPr="009F050A" w:rsidRDefault="00171BCA" w:rsidP="009F050A">
      <w:pPr>
        <w:spacing w:line="360" w:lineRule="auto"/>
        <w:jc w:val="both"/>
        <w:rPr>
          <w:rFonts w:ascii="Arial" w:hAnsi="Arial" w:cs="Arial"/>
          <w:sz w:val="24"/>
          <w:szCs w:val="24"/>
          <w:lang w:eastAsia="en-GB"/>
        </w:rPr>
      </w:pPr>
      <w:bookmarkStart w:id="27" w:name="_Toc223576629"/>
      <w:r w:rsidRPr="00171BCA">
        <w:rPr>
          <w:rStyle w:val="Heading2Char"/>
        </w:rPr>
        <w:t xml:space="preserve">7.1 </w:t>
      </w:r>
      <w:r w:rsidR="009F050A" w:rsidRPr="00171BCA">
        <w:rPr>
          <w:rStyle w:val="Heading2Char"/>
          <w:lang w:eastAsia="en-GB"/>
        </w:rPr>
        <w:t>Product and Supply Chain Practices: Ethical Issue</w:t>
      </w:r>
      <w:bookmarkEnd w:id="27"/>
    </w:p>
    <w:p w14:paraId="679BE33C" w14:textId="23EB6A07"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 xml:space="preserve">Among the most important ethical issues impacting Zara is associated with the regime of </w:t>
      </w:r>
      <w:proofErr w:type="gramStart"/>
      <w:r w:rsidRPr="009F050A">
        <w:rPr>
          <w:rFonts w:ascii="Arial" w:hAnsi="Arial" w:cs="Arial"/>
          <w:sz w:val="24"/>
          <w:szCs w:val="24"/>
          <w:lang w:eastAsia="en-GB"/>
        </w:rPr>
        <w:t>fast-fashion</w:t>
      </w:r>
      <w:proofErr w:type="gramEnd"/>
      <w:r w:rsidRPr="009F050A">
        <w:rPr>
          <w:rFonts w:ascii="Arial" w:hAnsi="Arial" w:cs="Arial"/>
          <w:sz w:val="24"/>
          <w:szCs w:val="24"/>
          <w:lang w:eastAsia="en-GB"/>
        </w:rPr>
        <w:t>, which is the core of the business, focusing on speed and product turnover. Although the model can help consumers to demand fashionable and affordable fashion, it also brings ethical issues of over consumption, generation of wastes, as well as impacting the environment (Hollensen, 2020).</w:t>
      </w:r>
    </w:p>
    <w:p w14:paraId="384BBEED" w14:textId="141C3570" w:rsidR="009F050A" w:rsidRPr="00171BCA" w:rsidRDefault="009F050A" w:rsidP="009F050A">
      <w:pPr>
        <w:spacing w:line="360" w:lineRule="auto"/>
        <w:jc w:val="both"/>
        <w:rPr>
          <w:rFonts w:ascii="Arial" w:hAnsi="Arial" w:cs="Arial"/>
          <w:b/>
          <w:sz w:val="24"/>
          <w:szCs w:val="24"/>
          <w:lang w:eastAsia="en-GB"/>
        </w:rPr>
      </w:pPr>
      <w:r w:rsidRPr="00171BCA">
        <w:rPr>
          <w:rFonts w:ascii="Arial" w:hAnsi="Arial" w:cs="Arial"/>
          <w:b/>
          <w:sz w:val="24"/>
          <w:szCs w:val="24"/>
          <w:lang w:eastAsia="en-GB"/>
        </w:rPr>
        <w:t xml:space="preserve">Promotion and </w:t>
      </w:r>
      <w:r w:rsidR="00171BCA">
        <w:rPr>
          <w:rFonts w:ascii="Arial" w:hAnsi="Arial" w:cs="Arial"/>
          <w:b/>
          <w:sz w:val="24"/>
          <w:szCs w:val="24"/>
          <w:lang w:eastAsia="en-GB"/>
        </w:rPr>
        <w:t>Marketing Communication Ethics.</w:t>
      </w:r>
    </w:p>
    <w:p w14:paraId="62C6044A" w14:textId="4D244865" w:rsidR="00ED1DC2"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Zara has a low advertising policy and depends on the store design, window displays, and online channel instead of the aggressive promotion message. This helps to avoid the ethical dangers of false advertising. Marketing communication usually does not make exaggerated assertions and significant emphasis on visual narrative and lifestyle imagery, which is regarded as mora</w:t>
      </w:r>
      <w:r w:rsidR="00171BCA">
        <w:rPr>
          <w:rFonts w:ascii="Arial" w:hAnsi="Arial" w:cs="Arial"/>
          <w:sz w:val="24"/>
          <w:szCs w:val="24"/>
          <w:lang w:eastAsia="en-GB"/>
        </w:rPr>
        <w:t>lly acceptable in both markets.</w:t>
      </w:r>
    </w:p>
    <w:p w14:paraId="34391050" w14:textId="77777777" w:rsidR="00ED1DC2" w:rsidRPr="009F050A" w:rsidRDefault="00ED1DC2" w:rsidP="009F050A">
      <w:pPr>
        <w:spacing w:line="360" w:lineRule="auto"/>
        <w:jc w:val="both"/>
        <w:rPr>
          <w:rFonts w:ascii="Arial" w:hAnsi="Arial" w:cs="Arial"/>
          <w:sz w:val="24"/>
          <w:szCs w:val="24"/>
          <w:lang w:eastAsia="en-GB"/>
        </w:rPr>
      </w:pPr>
    </w:p>
    <w:p w14:paraId="06AC54A5" w14:textId="2D75E2B7" w:rsidR="009F050A" w:rsidRPr="00171BCA" w:rsidRDefault="00171BCA" w:rsidP="009F050A">
      <w:pPr>
        <w:spacing w:line="360" w:lineRule="auto"/>
        <w:jc w:val="both"/>
        <w:rPr>
          <w:rFonts w:ascii="Arial" w:hAnsi="Arial" w:cs="Arial"/>
          <w:b/>
          <w:sz w:val="24"/>
          <w:szCs w:val="24"/>
          <w:lang w:eastAsia="en-GB"/>
        </w:rPr>
      </w:pPr>
      <w:r>
        <w:rPr>
          <w:rFonts w:ascii="Arial" w:hAnsi="Arial" w:cs="Arial"/>
          <w:b/>
          <w:sz w:val="24"/>
          <w:szCs w:val="24"/>
          <w:lang w:eastAsia="en-GB"/>
        </w:rPr>
        <w:lastRenderedPageBreak/>
        <w:t>Pricing Ethics</w:t>
      </w:r>
    </w:p>
    <w:p w14:paraId="2AA836DD" w14:textId="1A232AF8"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Consumer expectations on pricing are fairly mature in the UK and Zara has set and is largely perceived to have a transparent and competitive pricing policy. In India, the cost of Zara is much higher because of the import tax, the logistics and the high positioning. Although this pricing strategy is economically</w:t>
      </w:r>
      <w:r w:rsidR="006F58B1">
        <w:rPr>
          <w:rFonts w:ascii="Arial" w:hAnsi="Arial" w:cs="Arial"/>
          <w:sz w:val="24"/>
          <w:szCs w:val="24"/>
          <w:lang w:eastAsia="en-GB"/>
        </w:rPr>
        <w:t xml:space="preserve"> justified</w:t>
      </w:r>
      <w:r w:rsidRPr="009F050A">
        <w:rPr>
          <w:rFonts w:ascii="Arial" w:hAnsi="Arial" w:cs="Arial"/>
          <w:sz w:val="24"/>
          <w:szCs w:val="24"/>
          <w:lang w:eastAsia="en-GB"/>
        </w:rPr>
        <w:t>, the ethical issues surrounding this price strategy are of value fairness because similar products are being sold in dev</w:t>
      </w:r>
      <w:r w:rsidR="00171BCA">
        <w:rPr>
          <w:rFonts w:ascii="Arial" w:hAnsi="Arial" w:cs="Arial"/>
          <w:sz w:val="24"/>
          <w:szCs w:val="24"/>
          <w:lang w:eastAsia="en-GB"/>
        </w:rPr>
        <w:t>eloped markets at lower prices.</w:t>
      </w:r>
    </w:p>
    <w:p w14:paraId="4FB2BFFE" w14:textId="5ECC7E91" w:rsidR="009F050A" w:rsidRPr="00171BCA" w:rsidRDefault="00171BCA" w:rsidP="009F050A">
      <w:pPr>
        <w:spacing w:line="360" w:lineRule="auto"/>
        <w:jc w:val="both"/>
        <w:rPr>
          <w:rFonts w:ascii="Arial" w:hAnsi="Arial" w:cs="Arial"/>
          <w:b/>
          <w:sz w:val="24"/>
          <w:szCs w:val="24"/>
          <w:lang w:eastAsia="en-GB"/>
        </w:rPr>
      </w:pPr>
      <w:r w:rsidRPr="00171BCA">
        <w:rPr>
          <w:rFonts w:ascii="Arial" w:hAnsi="Arial" w:cs="Arial"/>
          <w:b/>
          <w:sz w:val="24"/>
          <w:szCs w:val="24"/>
          <w:lang w:eastAsia="en-GB"/>
        </w:rPr>
        <w:t>Cultural and Social Ethics</w:t>
      </w:r>
    </w:p>
    <w:p w14:paraId="19700323" w14:textId="1934F2DD"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Local culture, norms and values are also sensitive to ethical marketing. By providing comparatively low-priced designs and collections that are within the season, Zara exhibits partial morally adjustment in India. Nevertheless, critics observe that Zara globalised fashion message does not always reflect the cultural identity of the location and this brings out the quest</w:t>
      </w:r>
      <w:r w:rsidR="00171BCA">
        <w:rPr>
          <w:rFonts w:ascii="Arial" w:hAnsi="Arial" w:cs="Arial"/>
          <w:sz w:val="24"/>
          <w:szCs w:val="24"/>
          <w:lang w:eastAsia="en-GB"/>
        </w:rPr>
        <w:t>ion of cultural homogenisation.</w:t>
      </w:r>
    </w:p>
    <w:p w14:paraId="4DD775A6" w14:textId="54D8F5B3" w:rsidR="009F050A" w:rsidRPr="00171BCA" w:rsidRDefault="009F050A" w:rsidP="009F050A">
      <w:pPr>
        <w:spacing w:line="360" w:lineRule="auto"/>
        <w:jc w:val="both"/>
        <w:rPr>
          <w:rFonts w:ascii="Arial" w:hAnsi="Arial" w:cs="Arial"/>
          <w:b/>
          <w:sz w:val="24"/>
          <w:szCs w:val="24"/>
          <w:lang w:eastAsia="en-GB"/>
        </w:rPr>
      </w:pPr>
      <w:r w:rsidRPr="00171BCA">
        <w:rPr>
          <w:rFonts w:ascii="Arial" w:hAnsi="Arial" w:cs="Arial"/>
          <w:b/>
          <w:sz w:val="24"/>
          <w:szCs w:val="24"/>
          <w:lang w:eastAsia="en-GB"/>
        </w:rPr>
        <w:t>The Di</w:t>
      </w:r>
      <w:r w:rsidR="00171BCA">
        <w:rPr>
          <w:rFonts w:ascii="Arial" w:hAnsi="Arial" w:cs="Arial"/>
          <w:b/>
          <w:sz w:val="24"/>
          <w:szCs w:val="24"/>
          <w:lang w:eastAsia="en-GB"/>
        </w:rPr>
        <w:t>gital Ethics and Consumer Data.</w:t>
      </w:r>
    </w:p>
    <w:p w14:paraId="0D9DF8B8" w14:textId="0AC3F4EC"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The increase in the use of e-commerce and digital communication in Zara creates ethical concerns regarding privacy of data and consumer consent. In the UK, data protection laws (e.g. GDPR) are very strict, which guarantees high ethical practices in the management of consumer data. More so in India, data protection regulations are in transition, but the ethical aspect dictates that Zara should implement global norms and no</w:t>
      </w:r>
      <w:r w:rsidR="00171BCA">
        <w:rPr>
          <w:rFonts w:ascii="Arial" w:hAnsi="Arial" w:cs="Arial"/>
          <w:sz w:val="24"/>
          <w:szCs w:val="24"/>
          <w:lang w:eastAsia="en-GB"/>
        </w:rPr>
        <w:t>t provincial minimum standards.</w:t>
      </w:r>
    </w:p>
    <w:p w14:paraId="7C28249C" w14:textId="28BF30D8" w:rsidR="009F050A" w:rsidRPr="00171BCA" w:rsidRDefault="00171BCA" w:rsidP="009F050A">
      <w:pPr>
        <w:spacing w:line="360" w:lineRule="auto"/>
        <w:jc w:val="both"/>
        <w:rPr>
          <w:rFonts w:ascii="Arial" w:hAnsi="Arial" w:cs="Arial"/>
          <w:b/>
          <w:sz w:val="24"/>
          <w:szCs w:val="24"/>
          <w:lang w:eastAsia="en-GB"/>
        </w:rPr>
      </w:pPr>
      <w:r>
        <w:rPr>
          <w:rFonts w:ascii="Arial" w:hAnsi="Arial" w:cs="Arial"/>
          <w:b/>
          <w:sz w:val="24"/>
          <w:szCs w:val="24"/>
          <w:lang w:eastAsia="en-GB"/>
        </w:rPr>
        <w:t>Overall Ethical Evaluation</w:t>
      </w:r>
    </w:p>
    <w:p w14:paraId="54312FFD" w14:textId="0E835E2F"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All in all, Zara has moderate to high levels of ethical marketing, especially in areas of open communication, adherence to regulations, and new sustainability efforts. Nonetheless, there are still some ethic</w:t>
      </w:r>
      <w:r w:rsidR="00171BCA">
        <w:rPr>
          <w:rFonts w:ascii="Arial" w:hAnsi="Arial" w:cs="Arial"/>
          <w:sz w:val="24"/>
          <w:szCs w:val="24"/>
          <w:lang w:eastAsia="en-GB"/>
        </w:rPr>
        <w:t>al weaknesses in such areas as:</w:t>
      </w:r>
    </w:p>
    <w:p w14:paraId="0186EDCC" w14:textId="2F02823A"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t>The environ</w:t>
      </w:r>
      <w:r w:rsidR="00171BCA" w:rsidRPr="00171BCA">
        <w:rPr>
          <w:rFonts w:ascii="Arial" w:hAnsi="Arial" w:cs="Arial"/>
          <w:sz w:val="24"/>
          <w:szCs w:val="24"/>
          <w:lang w:eastAsia="en-GB"/>
        </w:rPr>
        <w:t>mental effects of fast fashion.</w:t>
      </w:r>
    </w:p>
    <w:p w14:paraId="0702C930" w14:textId="16CCDDF0"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t>The perception of potential gree</w:t>
      </w:r>
      <w:r w:rsidR="00171BCA" w:rsidRPr="00171BCA">
        <w:rPr>
          <w:rFonts w:ascii="Arial" w:hAnsi="Arial" w:cs="Arial"/>
          <w:sz w:val="24"/>
          <w:szCs w:val="24"/>
          <w:lang w:eastAsia="en-GB"/>
        </w:rPr>
        <w:t>nwashing.</w:t>
      </w:r>
    </w:p>
    <w:p w14:paraId="6E30BC95" w14:textId="46E6B52F"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t>Poor</w:t>
      </w:r>
      <w:r w:rsidR="00171BCA" w:rsidRPr="00171BCA">
        <w:rPr>
          <w:rFonts w:ascii="Arial" w:hAnsi="Arial" w:cs="Arial"/>
          <w:sz w:val="24"/>
          <w:szCs w:val="24"/>
          <w:lang w:eastAsia="en-GB"/>
        </w:rPr>
        <w:t xml:space="preserve"> promotional image inclusivity.</w:t>
      </w:r>
    </w:p>
    <w:p w14:paraId="5EBF9FB1" w14:textId="77777777"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t>Emerging market cultural sensitivity.</w:t>
      </w:r>
    </w:p>
    <w:p w14:paraId="0902F474" w14:textId="2DF3A002" w:rsidR="004A5616" w:rsidRDefault="009F050A" w:rsidP="00A75133">
      <w:pPr>
        <w:spacing w:line="360" w:lineRule="auto"/>
        <w:jc w:val="both"/>
        <w:rPr>
          <w:rFonts w:ascii="Arial" w:hAnsi="Arial" w:cs="Arial"/>
          <w:sz w:val="24"/>
          <w:szCs w:val="24"/>
          <w:lang w:eastAsia="en-GB"/>
        </w:rPr>
      </w:pPr>
      <w:r w:rsidRPr="009F050A">
        <w:rPr>
          <w:rFonts w:ascii="Arial" w:hAnsi="Arial" w:cs="Arial"/>
          <w:sz w:val="24"/>
          <w:szCs w:val="24"/>
          <w:lang w:eastAsia="en-GB"/>
        </w:rPr>
        <w:lastRenderedPageBreak/>
        <w:t xml:space="preserve">The marketing ethics practices at Zara show that it has a balance between commercial and ethical responsibility. </w:t>
      </w:r>
    </w:p>
    <w:p w14:paraId="6F4CEF10" w14:textId="05F56E43" w:rsidR="00171BCA" w:rsidRPr="00171BCA" w:rsidRDefault="00A81588" w:rsidP="00171BCA">
      <w:pPr>
        <w:pStyle w:val="Heading1"/>
        <w:rPr>
          <w:lang w:eastAsia="en-GB"/>
        </w:rPr>
      </w:pPr>
      <w:bookmarkStart w:id="28" w:name="_Toc223576630"/>
      <w:r>
        <w:rPr>
          <w:lang w:eastAsia="en-GB"/>
        </w:rPr>
        <w:t xml:space="preserve">8. </w:t>
      </w:r>
      <w:r w:rsidRPr="00A81588">
        <w:rPr>
          <w:lang w:eastAsia="en-GB"/>
        </w:rPr>
        <w:t>Recommendations and Conclusion</w:t>
      </w:r>
      <w:bookmarkEnd w:id="28"/>
    </w:p>
    <w:p w14:paraId="72AE4E7F" w14:textId="3393C234" w:rsidR="008C1F52" w:rsidRPr="008C1F52" w:rsidRDefault="00171BCA" w:rsidP="00171BCA">
      <w:pPr>
        <w:pStyle w:val="Heading2"/>
        <w:rPr>
          <w:lang w:eastAsia="en-GB"/>
        </w:rPr>
      </w:pPr>
      <w:bookmarkStart w:id="29" w:name="_Toc223576631"/>
      <w:r>
        <w:rPr>
          <w:lang w:eastAsia="en-GB"/>
        </w:rPr>
        <w:t xml:space="preserve">8.1 </w:t>
      </w:r>
      <w:r w:rsidR="008C1F52" w:rsidRPr="008C1F52">
        <w:rPr>
          <w:lang w:eastAsia="en-GB"/>
        </w:rPr>
        <w:t>General Analys</w:t>
      </w:r>
      <w:r>
        <w:rPr>
          <w:lang w:eastAsia="en-GB"/>
        </w:rPr>
        <w:t>is of the Marketing Strategies</w:t>
      </w:r>
      <w:bookmarkEnd w:id="29"/>
    </w:p>
    <w:p w14:paraId="23B71D6C" w14:textId="5F4FFAB8"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According to the overall analysis of Zara in the United Kingdom and India, it can be noted that Zara has been quite successful in applying a hybrid international marketing strategy. The brand is well balanced with regard to international standardisation and localisation especially in the making of decisions on products, prices, promotion, and distribution. Nonetheless, the strategies are effective depending on the market because of the economic, cultura</w:t>
      </w:r>
      <w:r w:rsidR="00171BCA">
        <w:rPr>
          <w:rFonts w:ascii="Arial" w:hAnsi="Arial" w:cs="Arial"/>
          <w:sz w:val="24"/>
          <w:szCs w:val="24"/>
          <w:lang w:eastAsia="en-GB"/>
        </w:rPr>
        <w:t>l, and competitive differences.</w:t>
      </w:r>
    </w:p>
    <w:p w14:paraId="42F06C89" w14:textId="468E11C4" w:rsidR="008C1F52" w:rsidRPr="00171BCA" w:rsidRDefault="00EB0482" w:rsidP="00EB0482">
      <w:pPr>
        <w:pStyle w:val="Heading2"/>
        <w:rPr>
          <w:lang w:eastAsia="en-GB"/>
        </w:rPr>
      </w:pPr>
      <w:bookmarkStart w:id="30" w:name="_Toc223576632"/>
      <w:r>
        <w:rPr>
          <w:lang w:eastAsia="en-GB"/>
        </w:rPr>
        <w:t>8.</w:t>
      </w:r>
      <w:r w:rsidR="00EA751B">
        <w:rPr>
          <w:lang w:eastAsia="en-GB"/>
        </w:rPr>
        <w:t>2</w:t>
      </w:r>
      <w:r>
        <w:rPr>
          <w:lang w:eastAsia="en-GB"/>
        </w:rPr>
        <w:t xml:space="preserve"> </w:t>
      </w:r>
      <w:r w:rsidR="008C1F52" w:rsidRPr="00171BCA">
        <w:rPr>
          <w:lang w:eastAsia="en-GB"/>
        </w:rPr>
        <w:t xml:space="preserve">Which Marketing Strategies </w:t>
      </w:r>
      <w:r w:rsidR="00171BCA" w:rsidRPr="00171BCA">
        <w:rPr>
          <w:lang w:eastAsia="en-GB"/>
        </w:rPr>
        <w:t>Are</w:t>
      </w:r>
      <w:r w:rsidR="008C1F52" w:rsidRPr="00171BCA">
        <w:rPr>
          <w:lang w:eastAsia="en-GB"/>
        </w:rPr>
        <w:t xml:space="preserve"> Effective</w:t>
      </w:r>
      <w:bookmarkEnd w:id="30"/>
    </w:p>
    <w:p w14:paraId="0BEF0993" w14:textId="5BE31A59"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1. Goo</w:t>
      </w:r>
      <w:r w:rsidR="00171BCA" w:rsidRPr="00EB0482">
        <w:rPr>
          <w:rFonts w:ascii="Arial" w:hAnsi="Arial" w:cs="Arial"/>
          <w:b/>
          <w:sz w:val="24"/>
          <w:szCs w:val="24"/>
          <w:lang w:eastAsia="en-GB"/>
        </w:rPr>
        <w:t>d Global Brand Standardisation.</w:t>
      </w:r>
    </w:p>
    <w:p w14:paraId="2C9BB958" w14:textId="791FCC32"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 xml:space="preserve">The standardised brand image, in-store design, the packaging image, and fast-fashion value proposition by Zara have worked wonders in both markets. According to the marketing mix analysis, the effect of uniform store layouts, minimal branding and product rotation also supports the high image and brand recall globally. </w:t>
      </w:r>
      <w:r w:rsidR="00EB0482">
        <w:rPr>
          <w:rFonts w:ascii="Arial" w:hAnsi="Arial" w:cs="Arial"/>
          <w:sz w:val="24"/>
          <w:szCs w:val="24"/>
          <w:lang w:eastAsia="en-GB"/>
        </w:rPr>
        <w:t>(Kotler et al., 2021).</w:t>
      </w:r>
    </w:p>
    <w:p w14:paraId="54496E75" w14:textId="53773408" w:rsidR="008C1F52" w:rsidRPr="00EB0482" w:rsidRDefault="00EB0482" w:rsidP="008C1F52">
      <w:pPr>
        <w:spacing w:line="360" w:lineRule="auto"/>
        <w:jc w:val="both"/>
        <w:rPr>
          <w:rFonts w:ascii="Arial" w:hAnsi="Arial" w:cs="Arial"/>
          <w:b/>
          <w:sz w:val="24"/>
          <w:szCs w:val="24"/>
          <w:lang w:eastAsia="en-GB"/>
        </w:rPr>
      </w:pPr>
      <w:r>
        <w:rPr>
          <w:rFonts w:ascii="Arial" w:hAnsi="Arial" w:cs="Arial"/>
          <w:b/>
          <w:sz w:val="24"/>
          <w:szCs w:val="24"/>
          <w:lang w:eastAsia="en-GB"/>
        </w:rPr>
        <w:t>2. India: adapted STP Strategy.</w:t>
      </w:r>
    </w:p>
    <w:p w14:paraId="710251CE" w14:textId="6CCBE40B"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The adjusted segmentation, targeting, and positioning (STP) strategy in India has been one of the major success factors. Zara can also position itself as an up-market global fashion brand by focusing on its urban, wealthy and aspirational customers. This is consistent with the emerging market model and focus on global brand presence in Indian culture as it is mentioned in the STP and PESTLE section (Hofstede Insights, 2025).</w:t>
      </w:r>
    </w:p>
    <w:p w14:paraId="5C2733D8" w14:textId="63A37464"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 xml:space="preserve">3. Selective Distribution and </w:t>
      </w:r>
      <w:r w:rsidR="00EB0482" w:rsidRPr="00EB0482">
        <w:rPr>
          <w:rFonts w:ascii="Arial" w:hAnsi="Arial" w:cs="Arial"/>
          <w:b/>
          <w:sz w:val="24"/>
          <w:szCs w:val="24"/>
          <w:lang w:eastAsia="en-GB"/>
        </w:rPr>
        <w:t>Omni channel</w:t>
      </w:r>
      <w:r w:rsidR="00EB0482">
        <w:rPr>
          <w:rFonts w:ascii="Arial" w:hAnsi="Arial" w:cs="Arial"/>
          <w:b/>
          <w:sz w:val="24"/>
          <w:szCs w:val="24"/>
          <w:lang w:eastAsia="en-GB"/>
        </w:rPr>
        <w:t xml:space="preserve"> Growth.</w:t>
      </w:r>
    </w:p>
    <w:p w14:paraId="0C605304" w14:textId="1D9A6C65"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 xml:space="preserve">The selective distribution approach adopted by Zara, which has been reinforced by increasing integration into the </w:t>
      </w:r>
      <w:r w:rsidR="00EB0482" w:rsidRPr="008C1F52">
        <w:rPr>
          <w:rFonts w:ascii="Arial" w:hAnsi="Arial" w:cs="Arial"/>
          <w:sz w:val="24"/>
          <w:szCs w:val="24"/>
          <w:lang w:eastAsia="en-GB"/>
        </w:rPr>
        <w:t>Omni channel</w:t>
      </w:r>
      <w:r w:rsidRPr="008C1F52">
        <w:rPr>
          <w:rFonts w:ascii="Arial" w:hAnsi="Arial" w:cs="Arial"/>
          <w:sz w:val="24"/>
          <w:szCs w:val="24"/>
          <w:lang w:eastAsia="en-GB"/>
        </w:rPr>
        <w:t>, has helped it to build strong market presence. The directional development analysis has emphasized the expanding stores network and online presence of Zara in India, which means that the market has accepted and has a potential to grow. (</w:t>
      </w:r>
      <w:proofErr w:type="spellStart"/>
      <w:r w:rsidRPr="008C1F52">
        <w:rPr>
          <w:rFonts w:ascii="Arial" w:hAnsi="Arial" w:cs="Arial"/>
          <w:sz w:val="24"/>
          <w:szCs w:val="24"/>
          <w:lang w:eastAsia="en-GB"/>
        </w:rPr>
        <w:t>Czinkota</w:t>
      </w:r>
      <w:proofErr w:type="spellEnd"/>
      <w:r w:rsidRPr="008C1F52">
        <w:rPr>
          <w:rFonts w:ascii="Arial" w:hAnsi="Arial" w:cs="Arial"/>
          <w:sz w:val="24"/>
          <w:szCs w:val="24"/>
          <w:lang w:eastAsia="en-GB"/>
        </w:rPr>
        <w:t xml:space="preserve"> &amp; </w:t>
      </w:r>
      <w:r w:rsidR="00EB0482">
        <w:rPr>
          <w:rFonts w:ascii="Arial" w:hAnsi="Arial" w:cs="Arial"/>
          <w:sz w:val="24"/>
          <w:szCs w:val="24"/>
          <w:lang w:eastAsia="en-GB"/>
        </w:rPr>
        <w:t>Ronkainen, 2022).</w:t>
      </w:r>
    </w:p>
    <w:p w14:paraId="665D74D3" w14:textId="6FD76123" w:rsidR="008C1F52" w:rsidRPr="00EB0482" w:rsidRDefault="00EB0482" w:rsidP="00EB0482">
      <w:pPr>
        <w:pStyle w:val="Heading2"/>
        <w:rPr>
          <w:lang w:eastAsia="en-GB"/>
        </w:rPr>
      </w:pPr>
      <w:bookmarkStart w:id="31" w:name="_Toc223576633"/>
      <w:r>
        <w:rPr>
          <w:lang w:eastAsia="en-GB"/>
        </w:rPr>
        <w:lastRenderedPageBreak/>
        <w:t>8.</w:t>
      </w:r>
      <w:r w:rsidR="00EA751B">
        <w:rPr>
          <w:lang w:eastAsia="en-GB"/>
        </w:rPr>
        <w:t>3</w:t>
      </w:r>
      <w:r>
        <w:rPr>
          <w:lang w:eastAsia="en-GB"/>
        </w:rPr>
        <w:t xml:space="preserve"> </w:t>
      </w:r>
      <w:r w:rsidR="008C1F52" w:rsidRPr="00EB0482">
        <w:rPr>
          <w:lang w:eastAsia="en-GB"/>
        </w:rPr>
        <w:t>What Marketing Strategies are not that Effective?</w:t>
      </w:r>
      <w:bookmarkEnd w:id="31"/>
    </w:p>
    <w:p w14:paraId="03AA3F6F" w14:textId="0BE1C1FC" w:rsidR="008C1F52" w:rsidRPr="00EB0482" w:rsidRDefault="00EB048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1. Pricing Strategy in India</w:t>
      </w:r>
    </w:p>
    <w:p w14:paraId="608ECE6E" w14:textId="01534D57"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Although premium pricing helps aspirational positioning in India, the pricing analysis showed there is a perceived value gap against the local competitors. Zara is also not accessible to a larger middle-class population due to its high price, which reduces market penetration. This is unlike in the UK where the pricing of Zara is perceived to be competitive and</w:t>
      </w:r>
      <w:r w:rsidR="00EB0482">
        <w:rPr>
          <w:rFonts w:ascii="Arial" w:hAnsi="Arial" w:cs="Arial"/>
          <w:sz w:val="24"/>
          <w:szCs w:val="24"/>
          <w:lang w:eastAsia="en-GB"/>
        </w:rPr>
        <w:t xml:space="preserve"> value-based (Hollensen, 2020).</w:t>
      </w:r>
    </w:p>
    <w:p w14:paraId="40C3BC57" w14:textId="47CA2FB7"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2. Poor Cultural A</w:t>
      </w:r>
      <w:r w:rsidR="00EB0482">
        <w:rPr>
          <w:rFonts w:ascii="Arial" w:hAnsi="Arial" w:cs="Arial"/>
          <w:b/>
          <w:sz w:val="24"/>
          <w:szCs w:val="24"/>
          <w:lang w:eastAsia="en-GB"/>
        </w:rPr>
        <w:t>cculturation in Advertisement.</w:t>
      </w:r>
    </w:p>
    <w:p w14:paraId="6CBA42AD" w14:textId="5BED823A"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Promotional strategy is somewhat standardised particularly in the visual communication. This restricts cultural resonance in India as was found in the ethics and STP analysis as the body type, fashion standards, culture identity are more varied. This can lower the emotional attachment to domestic consumers even in case of high brand recognitio</w:t>
      </w:r>
      <w:r w:rsidR="00EB0482">
        <w:rPr>
          <w:rFonts w:ascii="Arial" w:hAnsi="Arial" w:cs="Arial"/>
          <w:sz w:val="24"/>
          <w:szCs w:val="24"/>
          <w:lang w:eastAsia="en-GB"/>
        </w:rPr>
        <w:t>n (Armstrong and Kotler, 2023).</w:t>
      </w:r>
    </w:p>
    <w:p w14:paraId="5BBAEDAD" w14:textId="613B3A2B" w:rsidR="008C1F52" w:rsidRPr="00EB0482" w:rsidRDefault="00EB0482" w:rsidP="008C1F52">
      <w:pPr>
        <w:spacing w:line="360" w:lineRule="auto"/>
        <w:jc w:val="both"/>
        <w:rPr>
          <w:rFonts w:ascii="Arial" w:hAnsi="Arial" w:cs="Arial"/>
          <w:b/>
          <w:sz w:val="24"/>
          <w:szCs w:val="24"/>
          <w:lang w:eastAsia="en-GB"/>
        </w:rPr>
      </w:pPr>
      <w:r>
        <w:rPr>
          <w:rFonts w:ascii="Arial" w:hAnsi="Arial" w:cs="Arial"/>
          <w:b/>
          <w:sz w:val="24"/>
          <w:szCs w:val="24"/>
          <w:lang w:eastAsia="en-GB"/>
        </w:rPr>
        <w:t>3. Sustainability Communication</w:t>
      </w:r>
    </w:p>
    <w:p w14:paraId="15629B5A" w14:textId="3B69C350" w:rsidR="00EB048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Despite the sustainability efforts by Zara, the ethics assessment raised issues relating to the perceptions of greenwashing. Sustainability communication does not have transparency of communication and measurability of impact, which can destabilize trust especially in the UK where the issue of awareness of the environment i</w:t>
      </w:r>
      <w:r w:rsidR="00EB0482">
        <w:rPr>
          <w:rFonts w:ascii="Arial" w:hAnsi="Arial" w:cs="Arial"/>
          <w:sz w:val="24"/>
          <w:szCs w:val="24"/>
          <w:lang w:eastAsia="en-GB"/>
        </w:rPr>
        <w:t>s strong.</w:t>
      </w:r>
    </w:p>
    <w:p w14:paraId="1FB7C6BE" w14:textId="57D0D749" w:rsidR="008C1F52" w:rsidRPr="00EB0482" w:rsidRDefault="00EB0482" w:rsidP="00EB0482">
      <w:pPr>
        <w:pStyle w:val="Heading2"/>
        <w:rPr>
          <w:lang w:eastAsia="en-GB"/>
        </w:rPr>
      </w:pPr>
      <w:bookmarkStart w:id="32" w:name="_Toc223576634"/>
      <w:r>
        <w:rPr>
          <w:lang w:eastAsia="en-GB"/>
        </w:rPr>
        <w:t>8.</w:t>
      </w:r>
      <w:r w:rsidR="00EA751B">
        <w:rPr>
          <w:lang w:eastAsia="en-GB"/>
        </w:rPr>
        <w:t>4</w:t>
      </w:r>
      <w:r>
        <w:rPr>
          <w:lang w:eastAsia="en-GB"/>
        </w:rPr>
        <w:t xml:space="preserve"> </w:t>
      </w:r>
      <w:r w:rsidR="008C1F52" w:rsidRPr="00EB0482">
        <w:rPr>
          <w:lang w:eastAsia="en-GB"/>
        </w:rPr>
        <w:t>Strategic Recommendations</w:t>
      </w:r>
      <w:bookmarkEnd w:id="32"/>
    </w:p>
    <w:p w14:paraId="678ACA56" w14:textId="5F3885F2" w:rsidR="008C1F52" w:rsidRPr="00EB0482" w:rsidRDefault="00EB048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1. Premier Pricing in India.</w:t>
      </w:r>
    </w:p>
    <w:p w14:paraId="43C23E8D" w14:textId="77E001A3" w:rsidR="008C1F52" w:rsidRPr="00EB0482" w:rsidRDefault="008C1F52" w:rsidP="00E36C3B">
      <w:pPr>
        <w:pStyle w:val="ListParagraph"/>
        <w:numPr>
          <w:ilvl w:val="0"/>
          <w:numId w:val="24"/>
        </w:numPr>
        <w:spacing w:line="360" w:lineRule="auto"/>
        <w:jc w:val="both"/>
        <w:rPr>
          <w:rFonts w:ascii="Arial" w:hAnsi="Arial" w:cs="Arial"/>
          <w:sz w:val="24"/>
          <w:szCs w:val="24"/>
          <w:lang w:eastAsia="en-GB"/>
        </w:rPr>
      </w:pPr>
      <w:r w:rsidRPr="00EB0482">
        <w:rPr>
          <w:rFonts w:ascii="Arial" w:hAnsi="Arial" w:cs="Arial"/>
          <w:sz w:val="24"/>
          <w:szCs w:val="24"/>
          <w:lang w:eastAsia="en-GB"/>
        </w:rPr>
        <w:t>To penetrate India, Zara will have to implement a progre</w:t>
      </w:r>
      <w:r w:rsidR="00EB0482" w:rsidRPr="00EB0482">
        <w:rPr>
          <w:rFonts w:ascii="Arial" w:hAnsi="Arial" w:cs="Arial"/>
          <w:sz w:val="24"/>
          <w:szCs w:val="24"/>
          <w:lang w:eastAsia="en-GB"/>
        </w:rPr>
        <w:t>ssive pricing strategy because:</w:t>
      </w:r>
    </w:p>
    <w:p w14:paraId="6102FCB0" w14:textId="35502C29" w:rsidR="008C1F52" w:rsidRPr="00EB0482" w:rsidRDefault="008C1F52" w:rsidP="00E36C3B">
      <w:pPr>
        <w:pStyle w:val="ListParagraph"/>
        <w:numPr>
          <w:ilvl w:val="0"/>
          <w:numId w:val="24"/>
        </w:numPr>
        <w:spacing w:line="360" w:lineRule="auto"/>
        <w:jc w:val="both"/>
        <w:rPr>
          <w:rFonts w:ascii="Arial" w:hAnsi="Arial" w:cs="Arial"/>
          <w:sz w:val="24"/>
          <w:szCs w:val="24"/>
          <w:lang w:eastAsia="en-GB"/>
        </w:rPr>
      </w:pPr>
      <w:r w:rsidRPr="00EB0482">
        <w:rPr>
          <w:rFonts w:ascii="Arial" w:hAnsi="Arial" w:cs="Arial"/>
          <w:sz w:val="24"/>
          <w:szCs w:val="24"/>
          <w:lang w:eastAsia="en-GB"/>
        </w:rPr>
        <w:t>Launching small selections of collect</w:t>
      </w:r>
      <w:r w:rsidR="00EB0482" w:rsidRPr="00EB0482">
        <w:rPr>
          <w:rFonts w:ascii="Arial" w:hAnsi="Arial" w:cs="Arial"/>
          <w:sz w:val="24"/>
          <w:szCs w:val="24"/>
          <w:lang w:eastAsia="en-GB"/>
        </w:rPr>
        <w:t>ions locally at reduced prices.</w:t>
      </w:r>
    </w:p>
    <w:p w14:paraId="2F8BE639" w14:textId="7BC0C7FD" w:rsidR="008C1F52" w:rsidRPr="00EB0482" w:rsidRDefault="008C1F52" w:rsidP="00E36C3B">
      <w:pPr>
        <w:pStyle w:val="ListParagraph"/>
        <w:numPr>
          <w:ilvl w:val="0"/>
          <w:numId w:val="24"/>
        </w:numPr>
        <w:spacing w:line="360" w:lineRule="auto"/>
        <w:jc w:val="both"/>
        <w:rPr>
          <w:rFonts w:ascii="Arial" w:hAnsi="Arial" w:cs="Arial"/>
          <w:sz w:val="24"/>
          <w:szCs w:val="24"/>
          <w:lang w:eastAsia="en-GB"/>
        </w:rPr>
      </w:pPr>
      <w:r w:rsidRPr="00EB0482">
        <w:rPr>
          <w:rFonts w:ascii="Arial" w:hAnsi="Arial" w:cs="Arial"/>
          <w:sz w:val="24"/>
          <w:szCs w:val="24"/>
          <w:lang w:eastAsia="en-GB"/>
        </w:rPr>
        <w:t>Maintaining high prices on fla</w:t>
      </w:r>
      <w:r w:rsidR="00EB0482" w:rsidRPr="00EB0482">
        <w:rPr>
          <w:rFonts w:ascii="Arial" w:hAnsi="Arial" w:cs="Arial"/>
          <w:sz w:val="24"/>
          <w:szCs w:val="24"/>
          <w:lang w:eastAsia="en-GB"/>
        </w:rPr>
        <w:t>gship and seasonal collections.</w:t>
      </w:r>
    </w:p>
    <w:p w14:paraId="54E9479A" w14:textId="23C400D2" w:rsid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This would enhance affordability but brand prestige, to enable market ex</w:t>
      </w:r>
      <w:r w:rsidR="00EB0482">
        <w:rPr>
          <w:rFonts w:ascii="Arial" w:hAnsi="Arial" w:cs="Arial"/>
          <w:sz w:val="24"/>
          <w:szCs w:val="24"/>
          <w:lang w:eastAsia="en-GB"/>
        </w:rPr>
        <w:t>pansion without brand dilution.</w:t>
      </w:r>
    </w:p>
    <w:p w14:paraId="31604AC9" w14:textId="4BE5876F" w:rsidR="00A75133" w:rsidRDefault="00A75133" w:rsidP="008C1F52">
      <w:pPr>
        <w:spacing w:line="360" w:lineRule="auto"/>
        <w:jc w:val="both"/>
        <w:rPr>
          <w:rFonts w:ascii="Arial" w:hAnsi="Arial" w:cs="Arial"/>
          <w:sz w:val="24"/>
          <w:szCs w:val="24"/>
          <w:lang w:eastAsia="en-GB"/>
        </w:rPr>
      </w:pPr>
    </w:p>
    <w:p w14:paraId="3F898A89" w14:textId="77777777" w:rsidR="00A75133" w:rsidRPr="008C1F52" w:rsidRDefault="00A75133" w:rsidP="008C1F52">
      <w:pPr>
        <w:spacing w:line="360" w:lineRule="auto"/>
        <w:jc w:val="both"/>
        <w:rPr>
          <w:rFonts w:ascii="Arial" w:hAnsi="Arial" w:cs="Arial"/>
          <w:sz w:val="24"/>
          <w:szCs w:val="24"/>
          <w:lang w:eastAsia="en-GB"/>
        </w:rPr>
      </w:pPr>
    </w:p>
    <w:p w14:paraId="2AF0FD92" w14:textId="68119723"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lastRenderedPageBreak/>
        <w:t>2. Impro</w:t>
      </w:r>
      <w:r w:rsidR="00EB0482">
        <w:rPr>
          <w:rFonts w:ascii="Arial" w:hAnsi="Arial" w:cs="Arial"/>
          <w:b/>
          <w:sz w:val="24"/>
          <w:szCs w:val="24"/>
          <w:lang w:eastAsia="en-GB"/>
        </w:rPr>
        <w:t>ve Localised Promotion Content.</w:t>
      </w:r>
    </w:p>
    <w:p w14:paraId="01F7D0F8" w14:textId="29A7413B"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To promote itself in India, Zara should engage in more cultural adaptation in mark</w:t>
      </w:r>
      <w:r w:rsidR="00EB0482">
        <w:rPr>
          <w:rFonts w:ascii="Arial" w:hAnsi="Arial" w:cs="Arial"/>
          <w:sz w:val="24"/>
          <w:szCs w:val="24"/>
          <w:lang w:eastAsia="en-GB"/>
        </w:rPr>
        <w:t>eting, especially in India, by:</w:t>
      </w:r>
    </w:p>
    <w:p w14:paraId="11B4DCCA" w14:textId="42270034" w:rsidR="008C1F52" w:rsidRPr="00EB0482" w:rsidRDefault="008C1F52" w:rsidP="00E36C3B">
      <w:pPr>
        <w:pStyle w:val="ListParagraph"/>
        <w:numPr>
          <w:ilvl w:val="0"/>
          <w:numId w:val="25"/>
        </w:numPr>
        <w:spacing w:line="360" w:lineRule="auto"/>
        <w:jc w:val="both"/>
        <w:rPr>
          <w:rFonts w:ascii="Arial" w:hAnsi="Arial" w:cs="Arial"/>
          <w:sz w:val="24"/>
          <w:szCs w:val="24"/>
          <w:lang w:eastAsia="en-GB"/>
        </w:rPr>
      </w:pPr>
      <w:r w:rsidRPr="00EB0482">
        <w:rPr>
          <w:rFonts w:ascii="Arial" w:hAnsi="Arial" w:cs="Arial"/>
          <w:sz w:val="24"/>
          <w:szCs w:val="24"/>
          <w:lang w:eastAsia="en-GB"/>
        </w:rPr>
        <w:t xml:space="preserve">With more varied models </w:t>
      </w:r>
      <w:r w:rsidR="00EB0482" w:rsidRPr="00EB0482">
        <w:rPr>
          <w:rFonts w:ascii="Arial" w:hAnsi="Arial" w:cs="Arial"/>
          <w:sz w:val="24"/>
          <w:szCs w:val="24"/>
          <w:lang w:eastAsia="en-GB"/>
        </w:rPr>
        <w:t>and culturally appealing style.</w:t>
      </w:r>
    </w:p>
    <w:p w14:paraId="6AB08CFB" w14:textId="5AA11C7C" w:rsidR="008C1F52" w:rsidRPr="00EB0482" w:rsidRDefault="008C1F52" w:rsidP="00E36C3B">
      <w:pPr>
        <w:pStyle w:val="ListParagraph"/>
        <w:numPr>
          <w:ilvl w:val="0"/>
          <w:numId w:val="25"/>
        </w:numPr>
        <w:spacing w:line="360" w:lineRule="auto"/>
        <w:jc w:val="both"/>
        <w:rPr>
          <w:rFonts w:ascii="Arial" w:hAnsi="Arial" w:cs="Arial"/>
          <w:sz w:val="24"/>
          <w:szCs w:val="24"/>
          <w:lang w:eastAsia="en-GB"/>
        </w:rPr>
      </w:pPr>
      <w:r w:rsidRPr="00EB0482">
        <w:rPr>
          <w:rFonts w:ascii="Arial" w:hAnsi="Arial" w:cs="Arial"/>
          <w:sz w:val="24"/>
          <w:szCs w:val="24"/>
          <w:lang w:eastAsia="en-GB"/>
        </w:rPr>
        <w:t>Matching campaigns to loc</w:t>
      </w:r>
      <w:r w:rsidR="00EB0482" w:rsidRPr="00EB0482">
        <w:rPr>
          <w:rFonts w:ascii="Arial" w:hAnsi="Arial" w:cs="Arial"/>
          <w:sz w:val="24"/>
          <w:szCs w:val="24"/>
          <w:lang w:eastAsia="en-GB"/>
        </w:rPr>
        <w:t>al festivals and social events.</w:t>
      </w:r>
    </w:p>
    <w:p w14:paraId="0E764BC5" w14:textId="417F5C01"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This recommendation directly responds to gaps that are found in both the STP and ethics section and would enhance cultur</w:t>
      </w:r>
      <w:r w:rsidR="00EB0482">
        <w:rPr>
          <w:rFonts w:ascii="Arial" w:hAnsi="Arial" w:cs="Arial"/>
          <w:sz w:val="24"/>
          <w:szCs w:val="24"/>
          <w:lang w:eastAsia="en-GB"/>
        </w:rPr>
        <w:t>al relevance and inclusiveness.</w:t>
      </w:r>
    </w:p>
    <w:p w14:paraId="664E4ACF" w14:textId="08E02361"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3. Enh</w:t>
      </w:r>
      <w:r w:rsidR="00EB0482">
        <w:rPr>
          <w:rFonts w:ascii="Arial" w:hAnsi="Arial" w:cs="Arial"/>
          <w:b/>
          <w:sz w:val="24"/>
          <w:szCs w:val="24"/>
          <w:lang w:eastAsia="en-GB"/>
        </w:rPr>
        <w:t>ance Sustainability Disclosure.</w:t>
      </w:r>
    </w:p>
    <w:p w14:paraId="555A5579" w14:textId="0962BE9D" w:rsidR="008C1F52" w:rsidRPr="00EB0482" w:rsidRDefault="008C1F52" w:rsidP="00E36C3B">
      <w:pPr>
        <w:pStyle w:val="ListParagraph"/>
        <w:numPr>
          <w:ilvl w:val="0"/>
          <w:numId w:val="26"/>
        </w:numPr>
        <w:spacing w:line="360" w:lineRule="auto"/>
        <w:jc w:val="both"/>
        <w:rPr>
          <w:rFonts w:ascii="Arial" w:hAnsi="Arial" w:cs="Arial"/>
          <w:sz w:val="24"/>
          <w:szCs w:val="24"/>
          <w:lang w:eastAsia="en-GB"/>
        </w:rPr>
      </w:pPr>
      <w:r w:rsidRPr="00EB0482">
        <w:rPr>
          <w:rFonts w:ascii="Arial" w:hAnsi="Arial" w:cs="Arial"/>
          <w:sz w:val="24"/>
          <w:szCs w:val="24"/>
          <w:lang w:eastAsia="en-GB"/>
        </w:rPr>
        <w:t>Zara ought to impro</w:t>
      </w:r>
      <w:r w:rsidR="00EB0482" w:rsidRPr="00EB0482">
        <w:rPr>
          <w:rFonts w:ascii="Arial" w:hAnsi="Arial" w:cs="Arial"/>
          <w:sz w:val="24"/>
          <w:szCs w:val="24"/>
          <w:lang w:eastAsia="en-GB"/>
        </w:rPr>
        <w:t>ve ethical credibility through:</w:t>
      </w:r>
    </w:p>
    <w:p w14:paraId="3072F7BA" w14:textId="08AC55A2" w:rsidR="008C1F52" w:rsidRPr="00EB0482" w:rsidRDefault="008C1F52" w:rsidP="00E36C3B">
      <w:pPr>
        <w:pStyle w:val="ListParagraph"/>
        <w:numPr>
          <w:ilvl w:val="0"/>
          <w:numId w:val="26"/>
        </w:numPr>
        <w:spacing w:line="360" w:lineRule="auto"/>
        <w:jc w:val="both"/>
        <w:rPr>
          <w:rFonts w:ascii="Arial" w:hAnsi="Arial" w:cs="Arial"/>
          <w:sz w:val="24"/>
          <w:szCs w:val="24"/>
          <w:lang w:eastAsia="en-GB"/>
        </w:rPr>
      </w:pPr>
      <w:r w:rsidRPr="00EB0482">
        <w:rPr>
          <w:rFonts w:ascii="Arial" w:hAnsi="Arial" w:cs="Arial"/>
          <w:sz w:val="24"/>
          <w:szCs w:val="24"/>
          <w:lang w:eastAsia="en-GB"/>
        </w:rPr>
        <w:t>Offering more concrete sustainability measures (e.g., material sourcing, lifecycle im</w:t>
      </w:r>
      <w:r w:rsidR="00EB0482" w:rsidRPr="00EB0482">
        <w:rPr>
          <w:rFonts w:ascii="Arial" w:hAnsi="Arial" w:cs="Arial"/>
          <w:sz w:val="24"/>
          <w:szCs w:val="24"/>
          <w:lang w:eastAsia="en-GB"/>
        </w:rPr>
        <w:t>pact).</w:t>
      </w:r>
    </w:p>
    <w:p w14:paraId="3808314D" w14:textId="7DA9EBE8" w:rsidR="008C1F52" w:rsidRPr="00EB0482" w:rsidRDefault="008C1F52" w:rsidP="00E36C3B">
      <w:pPr>
        <w:pStyle w:val="ListParagraph"/>
        <w:numPr>
          <w:ilvl w:val="0"/>
          <w:numId w:val="26"/>
        </w:numPr>
        <w:spacing w:line="360" w:lineRule="auto"/>
        <w:jc w:val="both"/>
        <w:rPr>
          <w:rFonts w:ascii="Arial" w:hAnsi="Arial" w:cs="Arial"/>
          <w:sz w:val="24"/>
          <w:szCs w:val="24"/>
          <w:lang w:eastAsia="en-GB"/>
        </w:rPr>
      </w:pPr>
      <w:r w:rsidRPr="00EB0482">
        <w:rPr>
          <w:rFonts w:ascii="Arial" w:hAnsi="Arial" w:cs="Arial"/>
          <w:sz w:val="24"/>
          <w:szCs w:val="24"/>
          <w:lang w:eastAsia="en-GB"/>
        </w:rPr>
        <w:t>Separating truly sustainable lines of collections</w:t>
      </w:r>
      <w:r w:rsidR="00EB0482" w:rsidRPr="00EB0482">
        <w:rPr>
          <w:rFonts w:ascii="Arial" w:hAnsi="Arial" w:cs="Arial"/>
          <w:sz w:val="24"/>
          <w:szCs w:val="24"/>
          <w:lang w:eastAsia="en-GB"/>
        </w:rPr>
        <w:t xml:space="preserve"> and normal fast-fashion lines.</w:t>
      </w:r>
    </w:p>
    <w:p w14:paraId="28CBCA77" w14:textId="483FD9AE"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This would deal with ethical issues in Section 9 and match international consumer demands, partic</w:t>
      </w:r>
      <w:r w:rsidR="00EB0482">
        <w:rPr>
          <w:rFonts w:ascii="Arial" w:hAnsi="Arial" w:cs="Arial"/>
          <w:sz w:val="24"/>
          <w:szCs w:val="24"/>
          <w:lang w:eastAsia="en-GB"/>
        </w:rPr>
        <w:t>ularly in the developed market.</w:t>
      </w:r>
    </w:p>
    <w:p w14:paraId="3119E1D7" w14:textId="7FFB199C"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 xml:space="preserve">4. Speed up the </w:t>
      </w:r>
      <w:r w:rsidR="00EB0482" w:rsidRPr="00EB0482">
        <w:rPr>
          <w:rFonts w:ascii="Arial" w:hAnsi="Arial" w:cs="Arial"/>
          <w:b/>
          <w:sz w:val="24"/>
          <w:szCs w:val="24"/>
          <w:lang w:eastAsia="en-GB"/>
        </w:rPr>
        <w:t>Omni channel</w:t>
      </w:r>
      <w:r w:rsidR="00EB0482">
        <w:rPr>
          <w:rFonts w:ascii="Arial" w:hAnsi="Arial" w:cs="Arial"/>
          <w:b/>
          <w:sz w:val="24"/>
          <w:szCs w:val="24"/>
          <w:lang w:eastAsia="en-GB"/>
        </w:rPr>
        <w:t xml:space="preserve"> Integration.</w:t>
      </w:r>
    </w:p>
    <w:p w14:paraId="2EF2D4B7" w14:textId="083C287F"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 xml:space="preserve">Based on the directional </w:t>
      </w:r>
      <w:r w:rsidR="00EB0482">
        <w:rPr>
          <w:rFonts w:ascii="Arial" w:hAnsi="Arial" w:cs="Arial"/>
          <w:sz w:val="24"/>
          <w:szCs w:val="24"/>
          <w:lang w:eastAsia="en-GB"/>
        </w:rPr>
        <w:t>growth analysis, Zara needs to:</w:t>
      </w:r>
    </w:p>
    <w:p w14:paraId="3D65B5D9" w14:textId="26770ED2" w:rsidR="008C1F52" w:rsidRPr="00EB0482" w:rsidRDefault="008C1F52" w:rsidP="00E36C3B">
      <w:pPr>
        <w:pStyle w:val="ListParagraph"/>
        <w:numPr>
          <w:ilvl w:val="0"/>
          <w:numId w:val="27"/>
        </w:numPr>
        <w:spacing w:line="360" w:lineRule="auto"/>
        <w:jc w:val="both"/>
        <w:rPr>
          <w:rFonts w:ascii="Arial" w:hAnsi="Arial" w:cs="Arial"/>
          <w:sz w:val="24"/>
          <w:szCs w:val="24"/>
          <w:lang w:eastAsia="en-GB"/>
        </w:rPr>
      </w:pPr>
      <w:r w:rsidRPr="00EB0482">
        <w:rPr>
          <w:rFonts w:ascii="Arial" w:hAnsi="Arial" w:cs="Arial"/>
          <w:sz w:val="24"/>
          <w:szCs w:val="24"/>
          <w:lang w:eastAsia="en-GB"/>
        </w:rPr>
        <w:t>Exte</w:t>
      </w:r>
      <w:r w:rsidR="00EB0482" w:rsidRPr="00EB0482">
        <w:rPr>
          <w:rFonts w:ascii="Arial" w:hAnsi="Arial" w:cs="Arial"/>
          <w:sz w:val="24"/>
          <w:szCs w:val="24"/>
          <w:lang w:eastAsia="en-GB"/>
        </w:rPr>
        <w:t>nd online-offline interactions.</w:t>
      </w:r>
    </w:p>
    <w:p w14:paraId="0C0F26CD" w14:textId="6C34FA4A" w:rsidR="008C1F52" w:rsidRPr="00EB0482" w:rsidRDefault="008C1F52" w:rsidP="00E36C3B">
      <w:pPr>
        <w:pStyle w:val="ListParagraph"/>
        <w:numPr>
          <w:ilvl w:val="0"/>
          <w:numId w:val="27"/>
        </w:numPr>
        <w:spacing w:line="360" w:lineRule="auto"/>
        <w:jc w:val="both"/>
        <w:rPr>
          <w:rFonts w:ascii="Arial" w:hAnsi="Arial" w:cs="Arial"/>
          <w:sz w:val="24"/>
          <w:szCs w:val="24"/>
          <w:lang w:eastAsia="en-GB"/>
        </w:rPr>
      </w:pPr>
      <w:r w:rsidRPr="00EB0482">
        <w:rPr>
          <w:rFonts w:ascii="Arial" w:hAnsi="Arial" w:cs="Arial"/>
          <w:sz w:val="24"/>
          <w:szCs w:val="24"/>
          <w:lang w:eastAsia="en-GB"/>
        </w:rPr>
        <w:t>Localise inventory and demand forecasting using data analytics.</w:t>
      </w:r>
    </w:p>
    <w:p w14:paraId="447D2CE8" w14:textId="7C4536A8" w:rsidR="008C1F52" w:rsidRPr="00EB0482" w:rsidRDefault="008C1F52" w:rsidP="00E36C3B">
      <w:pPr>
        <w:pStyle w:val="ListParagraph"/>
        <w:numPr>
          <w:ilvl w:val="0"/>
          <w:numId w:val="27"/>
        </w:numPr>
        <w:spacing w:line="360" w:lineRule="auto"/>
        <w:jc w:val="both"/>
        <w:rPr>
          <w:rFonts w:ascii="Arial" w:hAnsi="Arial" w:cs="Arial"/>
          <w:sz w:val="24"/>
          <w:szCs w:val="24"/>
          <w:lang w:eastAsia="en-GB"/>
        </w:rPr>
      </w:pPr>
      <w:r w:rsidRPr="00EB0482">
        <w:rPr>
          <w:rFonts w:ascii="Arial" w:hAnsi="Arial" w:cs="Arial"/>
          <w:sz w:val="24"/>
          <w:szCs w:val="24"/>
          <w:lang w:eastAsia="en-GB"/>
        </w:rPr>
        <w:t>This helps in efficiency, customer satisfaction and scalability in the two markets.</w:t>
      </w:r>
    </w:p>
    <w:p w14:paraId="0EDD9CB9" w14:textId="1116C507" w:rsid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 xml:space="preserve">To sum up, the international marketing strategy of Zara is characterized by a high level of strategic coherence and flexibility. </w:t>
      </w:r>
    </w:p>
    <w:p w14:paraId="31914CD3" w14:textId="323F5B83" w:rsidR="00A75133" w:rsidRDefault="00A75133" w:rsidP="008C1F52">
      <w:pPr>
        <w:spacing w:line="360" w:lineRule="auto"/>
        <w:jc w:val="both"/>
        <w:rPr>
          <w:rFonts w:ascii="Arial" w:hAnsi="Arial" w:cs="Arial"/>
          <w:sz w:val="24"/>
          <w:szCs w:val="24"/>
          <w:lang w:eastAsia="en-GB"/>
        </w:rPr>
      </w:pPr>
    </w:p>
    <w:p w14:paraId="43A67945" w14:textId="77777777" w:rsidR="00A75133" w:rsidRPr="008C1F52" w:rsidRDefault="00A75133" w:rsidP="008C1F52">
      <w:pPr>
        <w:spacing w:line="360" w:lineRule="auto"/>
        <w:jc w:val="both"/>
        <w:rPr>
          <w:rFonts w:ascii="Arial" w:hAnsi="Arial" w:cs="Arial"/>
          <w:sz w:val="24"/>
          <w:szCs w:val="24"/>
          <w:lang w:eastAsia="en-GB"/>
        </w:rPr>
      </w:pPr>
    </w:p>
    <w:p w14:paraId="245EA74F" w14:textId="06BEB495" w:rsidR="00EB0482" w:rsidRDefault="00EB0482" w:rsidP="00A81588">
      <w:pPr>
        <w:spacing w:line="360" w:lineRule="auto"/>
        <w:jc w:val="both"/>
        <w:rPr>
          <w:rFonts w:ascii="Arial" w:hAnsi="Arial" w:cs="Arial"/>
          <w:sz w:val="24"/>
          <w:szCs w:val="24"/>
          <w:lang w:eastAsia="en-GB"/>
        </w:rPr>
      </w:pPr>
    </w:p>
    <w:p w14:paraId="12BBF7A8" w14:textId="195321BE" w:rsidR="00EB0482" w:rsidRDefault="009A365B" w:rsidP="002B1A6E">
      <w:pPr>
        <w:pStyle w:val="Heading1"/>
        <w:jc w:val="center"/>
        <w:rPr>
          <w:lang w:eastAsia="en-GB"/>
        </w:rPr>
      </w:pPr>
      <w:bookmarkStart w:id="33" w:name="_Toc223576635"/>
      <w:r w:rsidRPr="00EC7ABD">
        <w:rPr>
          <w:u w:val="single"/>
          <w:lang w:eastAsia="en-GB"/>
        </w:rPr>
        <w:lastRenderedPageBreak/>
        <w:t>Section 2</w:t>
      </w:r>
      <w:bookmarkEnd w:id="33"/>
    </w:p>
    <w:p w14:paraId="54157F08" w14:textId="1AB3F2E2" w:rsidR="001D38F4" w:rsidRPr="00EB0482" w:rsidRDefault="009A365B" w:rsidP="00EB0482">
      <w:pPr>
        <w:pStyle w:val="Heading1"/>
        <w:jc w:val="both"/>
        <w:rPr>
          <w:lang w:eastAsia="en-GB"/>
        </w:rPr>
      </w:pPr>
      <w:bookmarkStart w:id="34" w:name="_Toc223576636"/>
      <w:r w:rsidRPr="009A365B">
        <w:rPr>
          <w:lang w:eastAsia="en-GB"/>
        </w:rPr>
        <w:t>Reflective Account (Gibbs’ Reflective Cycle)</w:t>
      </w:r>
      <w:bookmarkEnd w:id="34"/>
    </w:p>
    <w:p w14:paraId="3310353B" w14:textId="11FBC35C" w:rsid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Reflective practice enables a researcher to critically examine his or her experiences during the research process and give insights on the learning outcomes as well as the areas that require improvement in future. Gibbs Reflective Cycle (1988) offers a systematic methodology consisting of six steps namely: Description, Feeling, Evaluation, Analysis, C</w:t>
      </w:r>
      <w:r w:rsidR="00EB0482">
        <w:rPr>
          <w:rFonts w:ascii="Arial" w:hAnsi="Arial" w:cs="Arial"/>
          <w:sz w:val="24"/>
          <w:szCs w:val="24"/>
          <w:lang w:eastAsia="en-GB"/>
        </w:rPr>
        <w:t>onclusion, and the Action Plan.</w:t>
      </w:r>
    </w:p>
    <w:p w14:paraId="02825A7F" w14:textId="1B252C7A" w:rsidR="00F339DF" w:rsidRDefault="00F339DF" w:rsidP="00F339DF">
      <w:pPr>
        <w:spacing w:line="360" w:lineRule="auto"/>
        <w:jc w:val="center"/>
        <w:rPr>
          <w:rFonts w:ascii="Arial" w:hAnsi="Arial" w:cs="Arial"/>
          <w:sz w:val="24"/>
          <w:szCs w:val="24"/>
          <w:lang w:eastAsia="en-GB"/>
        </w:rPr>
      </w:pPr>
      <w:r>
        <w:rPr>
          <w:rFonts w:ascii="Arial" w:hAnsi="Arial" w:cs="Arial"/>
          <w:noProof/>
          <w:sz w:val="24"/>
          <w:szCs w:val="24"/>
          <w:lang w:eastAsia="en-GB"/>
        </w:rPr>
        <w:drawing>
          <wp:inline distT="0" distB="0" distL="0" distR="0" wp14:anchorId="40AEF310" wp14:editId="2DED4C63">
            <wp:extent cx="2133600" cy="2143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mal.jpg"/>
                    <pic:cNvPicPr/>
                  </pic:nvPicPr>
                  <pic:blipFill>
                    <a:blip r:embed="rId15">
                      <a:extLst>
                        <a:ext uri="{28A0092B-C50C-407E-A947-70E740481C1C}">
                          <a14:useLocalDpi xmlns:a14="http://schemas.microsoft.com/office/drawing/2010/main" val="0"/>
                        </a:ext>
                      </a:extLst>
                    </a:blip>
                    <a:stretch>
                      <a:fillRect/>
                    </a:stretch>
                  </pic:blipFill>
                  <pic:spPr>
                    <a:xfrm>
                      <a:off x="0" y="0"/>
                      <a:ext cx="2133600" cy="2143125"/>
                    </a:xfrm>
                    <a:prstGeom prst="rect">
                      <a:avLst/>
                    </a:prstGeom>
                  </pic:spPr>
                </pic:pic>
              </a:graphicData>
            </a:graphic>
          </wp:inline>
        </w:drawing>
      </w:r>
    </w:p>
    <w:p w14:paraId="7C27F731" w14:textId="781890DC" w:rsidR="00F339DF" w:rsidRPr="00B94CDA" w:rsidRDefault="00F339DF" w:rsidP="00F339DF">
      <w:pPr>
        <w:spacing w:line="360" w:lineRule="auto"/>
        <w:jc w:val="center"/>
        <w:rPr>
          <w:rFonts w:ascii="Arial" w:hAnsi="Arial" w:cs="Arial"/>
          <w:sz w:val="24"/>
          <w:szCs w:val="24"/>
          <w:lang w:eastAsia="en-GB"/>
        </w:rPr>
      </w:pPr>
      <w:r>
        <w:rPr>
          <w:rFonts w:ascii="Arial" w:hAnsi="Arial" w:cs="Arial"/>
          <w:sz w:val="24"/>
          <w:szCs w:val="24"/>
          <w:lang w:eastAsia="en-GB"/>
        </w:rPr>
        <w:t xml:space="preserve">Sources- </w:t>
      </w:r>
      <w:hyperlink r:id="rId16" w:history="1">
        <w:r w:rsidRPr="00F339DF">
          <w:rPr>
            <w:rStyle w:val="Hyperlink"/>
            <w:rFonts w:ascii="Arial" w:hAnsi="Arial" w:cs="Arial"/>
            <w:sz w:val="24"/>
            <w:szCs w:val="24"/>
            <w:lang w:eastAsia="en-GB"/>
          </w:rPr>
          <w:t>ukessays.co.uk</w:t>
        </w:r>
      </w:hyperlink>
    </w:p>
    <w:p w14:paraId="44725518" w14:textId="0B770D3E" w:rsidR="00B94CDA" w:rsidRPr="00EB0482" w:rsidRDefault="00EB0482" w:rsidP="00EB0482">
      <w:pPr>
        <w:pStyle w:val="Heading1"/>
        <w:rPr>
          <w:lang w:eastAsia="en-GB"/>
        </w:rPr>
      </w:pPr>
      <w:bookmarkStart w:id="35" w:name="_Toc223576637"/>
      <w:r>
        <w:rPr>
          <w:lang w:eastAsia="en-GB"/>
        </w:rPr>
        <w:t>1. Description</w:t>
      </w:r>
      <w:bookmarkEnd w:id="35"/>
    </w:p>
    <w:p w14:paraId="70965D40" w14:textId="67D7A3F7"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The research procedure itself started with choosing Zara as the target brand because of its popularity as a fast-fashion multinational corporation and its presence in various markets in the world. </w:t>
      </w:r>
      <w:r w:rsidR="004479A5">
        <w:rPr>
          <w:rFonts w:ascii="Arial" w:hAnsi="Arial" w:cs="Arial"/>
          <w:sz w:val="24"/>
          <w:szCs w:val="24"/>
          <w:lang w:eastAsia="en-GB"/>
        </w:rPr>
        <w:t>The objective</w:t>
      </w:r>
      <w:r w:rsidRPr="00B94CDA">
        <w:rPr>
          <w:rFonts w:ascii="Arial" w:hAnsi="Arial" w:cs="Arial"/>
          <w:sz w:val="24"/>
          <w:szCs w:val="24"/>
          <w:lang w:eastAsia="en-GB"/>
        </w:rPr>
        <w:t xml:space="preserve"> </w:t>
      </w:r>
      <w:proofErr w:type="gramStart"/>
      <w:r w:rsidRPr="00B94CDA">
        <w:rPr>
          <w:rFonts w:ascii="Arial" w:hAnsi="Arial" w:cs="Arial"/>
          <w:sz w:val="24"/>
          <w:szCs w:val="24"/>
          <w:lang w:eastAsia="en-GB"/>
        </w:rPr>
        <w:t>was  to</w:t>
      </w:r>
      <w:proofErr w:type="gramEnd"/>
      <w:r w:rsidRPr="00B94CDA">
        <w:rPr>
          <w:rFonts w:ascii="Arial" w:hAnsi="Arial" w:cs="Arial"/>
          <w:sz w:val="24"/>
          <w:szCs w:val="24"/>
          <w:lang w:eastAsia="en-GB"/>
        </w:rPr>
        <w:t xml:space="preserve"> examine its approaches in two countries when comparing the UK, which is a developed Western market, and India, which is an emerging Asian market. I first aimed to investigate the brand positioning of Zara, marketing mix (4Ps), STP strategies, and ethical practices and compare the </w:t>
      </w:r>
      <w:r w:rsidR="00EB0482" w:rsidRPr="00B94CDA">
        <w:rPr>
          <w:rFonts w:ascii="Arial" w:hAnsi="Arial" w:cs="Arial"/>
          <w:sz w:val="24"/>
          <w:szCs w:val="24"/>
          <w:lang w:eastAsia="en-GB"/>
        </w:rPr>
        <w:t>macro environmental</w:t>
      </w:r>
      <w:r w:rsidRPr="00B94CDA">
        <w:rPr>
          <w:rFonts w:ascii="Arial" w:hAnsi="Arial" w:cs="Arial"/>
          <w:sz w:val="24"/>
          <w:szCs w:val="24"/>
          <w:lang w:eastAsia="en-GB"/>
        </w:rPr>
        <w:t xml:space="preserve"> factors (PESTLE analysis) in the two co</w:t>
      </w:r>
      <w:r w:rsidR="00EB0482">
        <w:rPr>
          <w:rFonts w:ascii="Arial" w:hAnsi="Arial" w:cs="Arial"/>
          <w:sz w:val="24"/>
          <w:szCs w:val="24"/>
          <w:lang w:eastAsia="en-GB"/>
        </w:rPr>
        <w:t>untries.</w:t>
      </w:r>
    </w:p>
    <w:p w14:paraId="173EA1DB" w14:textId="7888D504"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The data collection was done through secondary research and use of online sources, which included company reports, industry articles, market research databases, and academic journals. I have concentrated on recent and reliable sources of 2020</w:t>
      </w:r>
      <w:r w:rsidR="004479A5">
        <w:rPr>
          <w:rFonts w:ascii="Arial" w:hAnsi="Arial" w:cs="Arial"/>
          <w:sz w:val="24"/>
          <w:szCs w:val="24"/>
          <w:lang w:eastAsia="en-GB"/>
        </w:rPr>
        <w:t>-</w:t>
      </w:r>
      <w:r w:rsidRPr="00B94CDA">
        <w:rPr>
          <w:rFonts w:ascii="Arial" w:hAnsi="Arial" w:cs="Arial"/>
          <w:sz w:val="24"/>
          <w:szCs w:val="24"/>
          <w:lang w:eastAsia="en-GB"/>
        </w:rPr>
        <w:t xml:space="preserve">25 to </w:t>
      </w:r>
      <w:r w:rsidRPr="00B94CDA">
        <w:rPr>
          <w:rFonts w:ascii="Arial" w:hAnsi="Arial" w:cs="Arial"/>
          <w:sz w:val="24"/>
          <w:szCs w:val="24"/>
          <w:lang w:eastAsia="en-GB"/>
        </w:rPr>
        <w:lastRenderedPageBreak/>
        <w:t>make sure that the information is modern and up to date. I used Hofstede Insights to explore cultural dimensi</w:t>
      </w:r>
      <w:r w:rsidR="00EB0482">
        <w:rPr>
          <w:rFonts w:ascii="Arial" w:hAnsi="Arial" w:cs="Arial"/>
          <w:sz w:val="24"/>
          <w:szCs w:val="24"/>
          <w:lang w:eastAsia="en-GB"/>
        </w:rPr>
        <w:t>ons in the two nations as well.</w:t>
      </w:r>
    </w:p>
    <w:p w14:paraId="5CCE51DB" w14:textId="69E8E572"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The analysis stage involved the synthesis of information into their structured parts: brand overview, </w:t>
      </w:r>
      <w:r w:rsidR="00EB0482" w:rsidRPr="00B94CDA">
        <w:rPr>
          <w:rFonts w:ascii="Arial" w:hAnsi="Arial" w:cs="Arial"/>
          <w:sz w:val="24"/>
          <w:szCs w:val="24"/>
          <w:lang w:eastAsia="en-GB"/>
        </w:rPr>
        <w:t>macro environmental</w:t>
      </w:r>
      <w:r w:rsidRPr="00B94CDA">
        <w:rPr>
          <w:rFonts w:ascii="Arial" w:hAnsi="Arial" w:cs="Arial"/>
          <w:sz w:val="24"/>
          <w:szCs w:val="24"/>
          <w:lang w:eastAsia="en-GB"/>
        </w:rPr>
        <w:t xml:space="preserve"> comparison, STP and marketing mix strategies, directional development, and marketing ethics evaluation. The focus on each section was to integrate evidence and critical analysi</w:t>
      </w:r>
      <w:r w:rsidR="00EB0482">
        <w:rPr>
          <w:rFonts w:ascii="Arial" w:hAnsi="Arial" w:cs="Arial"/>
          <w:sz w:val="24"/>
          <w:szCs w:val="24"/>
          <w:lang w:eastAsia="en-GB"/>
        </w:rPr>
        <w:t>s, as opposed to describing it.</w:t>
      </w:r>
    </w:p>
    <w:p w14:paraId="64130DDE" w14:textId="74C9857E" w:rsidR="00B94CDA" w:rsidRPr="00EB0482" w:rsidRDefault="00B94CDA" w:rsidP="00EB0482">
      <w:pPr>
        <w:pStyle w:val="Heading2"/>
        <w:rPr>
          <w:lang w:eastAsia="en-GB"/>
        </w:rPr>
      </w:pPr>
      <w:bookmarkStart w:id="36" w:name="_Toc223576638"/>
      <w:r w:rsidRPr="00B94CDA">
        <w:rPr>
          <w:lang w:eastAsia="en-GB"/>
        </w:rPr>
        <w:t>2. Feelings</w:t>
      </w:r>
      <w:bookmarkEnd w:id="36"/>
    </w:p>
    <w:p w14:paraId="2C0A8F41" w14:textId="11919FC6"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I experienced a feeling of being overwhelmed by the scope of information on Zara and inability to compare two very different markets at the beginning of the project. The first thing that I was not certain about was how to organize the report in order to attract a coherent analysis and at the same time not to omit any of the mandatory sections. The involvement of both developed and emerging markets instilled in me the fear of having a balanced comparison more so that there are differences in the economic, cultural, as well as regula</w:t>
      </w:r>
      <w:r w:rsidR="00EB0482">
        <w:rPr>
          <w:rFonts w:ascii="Arial" w:hAnsi="Arial" w:cs="Arial"/>
          <w:sz w:val="24"/>
          <w:szCs w:val="24"/>
          <w:lang w:eastAsia="en-GB"/>
        </w:rPr>
        <w:t>tory environments.</w:t>
      </w:r>
    </w:p>
    <w:p w14:paraId="59F13FF9" w14:textId="64D4EF70"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Nonetheless, I felt more confident as I began to gather data in an organized manner and design every section. The division of the research into phases, which included the </w:t>
      </w:r>
      <w:r w:rsidR="00EB0482" w:rsidRPr="00B94CDA">
        <w:rPr>
          <w:rFonts w:ascii="Arial" w:hAnsi="Arial" w:cs="Arial"/>
          <w:sz w:val="24"/>
          <w:szCs w:val="24"/>
          <w:lang w:eastAsia="en-GB"/>
        </w:rPr>
        <w:t>macro environmental</w:t>
      </w:r>
      <w:r w:rsidRPr="00B94CDA">
        <w:rPr>
          <w:rFonts w:ascii="Arial" w:hAnsi="Arial" w:cs="Arial"/>
          <w:sz w:val="24"/>
          <w:szCs w:val="24"/>
          <w:lang w:eastAsia="en-GB"/>
        </w:rPr>
        <w:t xml:space="preserve"> analysis, STP, marketing mix, and directional strategy, helped me cope with the amount of work. Applying the reflective framework by Gibbs was also a way to have a feeling of order and have time to think about the process itself and my </w:t>
      </w:r>
      <w:r w:rsidR="00EB0482">
        <w:rPr>
          <w:rFonts w:ascii="Arial" w:hAnsi="Arial" w:cs="Arial"/>
          <w:sz w:val="24"/>
          <w:szCs w:val="24"/>
          <w:lang w:eastAsia="en-GB"/>
        </w:rPr>
        <w:t>feelings toward the challenges.</w:t>
      </w:r>
    </w:p>
    <w:p w14:paraId="29866DC4" w14:textId="642A33D6" w:rsidR="00B94CDA" w:rsidRPr="00EB0482" w:rsidRDefault="00B94CDA" w:rsidP="00EB0482">
      <w:pPr>
        <w:pStyle w:val="Heading2"/>
        <w:rPr>
          <w:lang w:eastAsia="en-GB"/>
        </w:rPr>
      </w:pPr>
      <w:bookmarkStart w:id="37" w:name="_Toc223576639"/>
      <w:r w:rsidRPr="00B94CDA">
        <w:rPr>
          <w:lang w:eastAsia="en-GB"/>
        </w:rPr>
        <w:t>3. Evaluation</w:t>
      </w:r>
      <w:bookmarkEnd w:id="37"/>
    </w:p>
    <w:p w14:paraId="67561EE5" w14:textId="07576836"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A number of aspects of the research process turned out to be successful. To begin with, the application of recent scholarly journals, market reports, and firm information was credible and reflected on the most recent information. Indicatively, the annual reports and market expansion data of Zara were used to </w:t>
      </w:r>
      <w:r w:rsidR="00EB0482" w:rsidRPr="00B94CDA">
        <w:rPr>
          <w:rFonts w:ascii="Arial" w:hAnsi="Arial" w:cs="Arial"/>
          <w:sz w:val="24"/>
          <w:szCs w:val="24"/>
          <w:lang w:eastAsia="en-GB"/>
        </w:rPr>
        <w:t>analyse</w:t>
      </w:r>
      <w:r w:rsidRPr="00B94CDA">
        <w:rPr>
          <w:rFonts w:ascii="Arial" w:hAnsi="Arial" w:cs="Arial"/>
          <w:sz w:val="24"/>
          <w:szCs w:val="24"/>
          <w:lang w:eastAsia="en-GB"/>
        </w:rPr>
        <w:t xml:space="preserve"> its direction development and marketing performance in India and UK precisely. The PESTLE analysis has helped me to be aware of the economic, political and cultural differences between the two countries, which influenced my judgment of</w:t>
      </w:r>
      <w:r w:rsidR="00EB0482">
        <w:rPr>
          <w:rFonts w:ascii="Arial" w:hAnsi="Arial" w:cs="Arial"/>
          <w:sz w:val="24"/>
          <w:szCs w:val="24"/>
          <w:lang w:eastAsia="en-GB"/>
        </w:rPr>
        <w:t xml:space="preserve"> marketing strategy adaptation.</w:t>
      </w:r>
    </w:p>
    <w:p w14:paraId="15DD1FFE" w14:textId="7BFDC85F"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The other achievement was the use of theoretical models which included the cultural dimensions presented by Hofstede and STP framework. These tools enabled me to go </w:t>
      </w:r>
      <w:r w:rsidRPr="00B94CDA">
        <w:rPr>
          <w:rFonts w:ascii="Arial" w:hAnsi="Arial" w:cs="Arial"/>
          <w:sz w:val="24"/>
          <w:szCs w:val="24"/>
          <w:lang w:eastAsia="en-GB"/>
        </w:rPr>
        <w:lastRenderedPageBreak/>
        <w:t>beyond descriptive reporting and gave me a critical perspective about why Zara does not follow its marketing strategy in India as it does in the UK.</w:t>
      </w:r>
    </w:p>
    <w:p w14:paraId="13402C14" w14:textId="632C27FD"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Nevertheless, there were certain problems. Little publicly available inside-country-specific financial information on India meant that it was not easy to do a complete quantitative comparison of market share and revenue. Likewise, the cultural implications had to be interpreted with great consideration, because the generalizations on the national culture may not be the best predictors of the target consumer groups of Zara. Such limitations pointed to the importance of critical assessment and tr</w:t>
      </w:r>
      <w:r w:rsidR="00EB0482">
        <w:rPr>
          <w:rFonts w:ascii="Arial" w:hAnsi="Arial" w:cs="Arial"/>
          <w:sz w:val="24"/>
          <w:szCs w:val="24"/>
          <w:lang w:eastAsia="en-GB"/>
        </w:rPr>
        <w:t>iangulation of several sources.</w:t>
      </w:r>
    </w:p>
    <w:p w14:paraId="15C5C518" w14:textId="4A1D6956" w:rsidR="00B94CDA" w:rsidRPr="00EB0482" w:rsidRDefault="00B94CDA" w:rsidP="00EB0482">
      <w:pPr>
        <w:pStyle w:val="Heading2"/>
        <w:rPr>
          <w:lang w:eastAsia="en-GB"/>
        </w:rPr>
      </w:pPr>
      <w:bookmarkStart w:id="38" w:name="_Toc223576640"/>
      <w:r w:rsidRPr="00B94CDA">
        <w:rPr>
          <w:lang w:eastAsia="en-GB"/>
        </w:rPr>
        <w:t>4. Analysis</w:t>
      </w:r>
      <w:bookmarkEnd w:id="38"/>
    </w:p>
    <w:p w14:paraId="74AF6E6A" w14:textId="70CBCA06"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The analytic steps included connecting the theoretical information and the practical data. The PESTLE analysis of the UK as one of the most developed markets, demonstrated that consumer purchasing power and high regulatory requirements </w:t>
      </w:r>
      <w:r w:rsidR="00EA751B" w:rsidRPr="00B94CDA">
        <w:rPr>
          <w:rFonts w:ascii="Arial" w:hAnsi="Arial" w:cs="Arial"/>
          <w:sz w:val="24"/>
          <w:szCs w:val="24"/>
          <w:lang w:eastAsia="en-GB"/>
        </w:rPr>
        <w:t>Favor</w:t>
      </w:r>
      <w:r w:rsidR="00EA751B">
        <w:rPr>
          <w:rFonts w:ascii="Arial" w:hAnsi="Arial" w:cs="Arial"/>
          <w:sz w:val="24"/>
          <w:szCs w:val="24"/>
          <w:lang w:eastAsia="en-GB"/>
        </w:rPr>
        <w:t xml:space="preserve"> </w:t>
      </w:r>
      <w:r w:rsidRPr="00B94CDA">
        <w:rPr>
          <w:rFonts w:ascii="Arial" w:hAnsi="Arial" w:cs="Arial"/>
          <w:sz w:val="24"/>
          <w:szCs w:val="24"/>
          <w:lang w:eastAsia="en-GB"/>
        </w:rPr>
        <w:t>the standardised pricing and sustainability policies of Zara, which are supported by the high purchasing power and stringent regulatory policy of the UK. Conversely, the situation in the emerging market of India demands some adaptability when it comes to pricing and promotional material to meet the needs and tastes of a wide range of socio-ec</w:t>
      </w:r>
      <w:r w:rsidR="00EB0482">
        <w:rPr>
          <w:rFonts w:ascii="Arial" w:hAnsi="Arial" w:cs="Arial"/>
          <w:sz w:val="24"/>
          <w:szCs w:val="24"/>
          <w:lang w:eastAsia="en-GB"/>
        </w:rPr>
        <w:t>onomic units (Hollensen, 2020).</w:t>
      </w:r>
    </w:p>
    <w:p w14:paraId="70BB6028" w14:textId="39A08713"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The STP analysis highlighted that Zara in India is more selective in its segmentation whereby the company targets urban and middle/high income consumers whereas the UK market segmentations </w:t>
      </w:r>
      <w:r w:rsidR="00EA751B" w:rsidRPr="00B94CDA">
        <w:rPr>
          <w:rFonts w:ascii="Arial" w:hAnsi="Arial" w:cs="Arial"/>
          <w:sz w:val="24"/>
          <w:szCs w:val="24"/>
          <w:lang w:eastAsia="en-GB"/>
        </w:rPr>
        <w:t>target</w:t>
      </w:r>
      <w:r w:rsidRPr="00B94CDA">
        <w:rPr>
          <w:rFonts w:ascii="Arial" w:hAnsi="Arial" w:cs="Arial"/>
          <w:sz w:val="24"/>
          <w:szCs w:val="24"/>
          <w:lang w:eastAsia="en-GB"/>
        </w:rPr>
        <w:t xml:space="preserve"> wider market segments as there is a greater overall market stability </w:t>
      </w:r>
      <w:r w:rsidR="00AC3F73">
        <w:rPr>
          <w:rFonts w:ascii="Arial" w:hAnsi="Arial" w:cs="Arial"/>
          <w:sz w:val="24"/>
          <w:szCs w:val="24"/>
          <w:lang w:eastAsia="en-GB"/>
        </w:rPr>
        <w:t xml:space="preserve">and familiarity with the </w:t>
      </w:r>
      <w:proofErr w:type="gramStart"/>
      <w:r w:rsidR="00AC3F73">
        <w:rPr>
          <w:rFonts w:ascii="Arial" w:hAnsi="Arial" w:cs="Arial"/>
          <w:sz w:val="24"/>
          <w:szCs w:val="24"/>
          <w:lang w:eastAsia="en-GB"/>
        </w:rPr>
        <w:t>brand.</w:t>
      </w:r>
      <w:r w:rsidR="00EB0482">
        <w:rPr>
          <w:rFonts w:ascii="Arial" w:hAnsi="Arial" w:cs="Arial"/>
          <w:sz w:val="24"/>
          <w:szCs w:val="24"/>
          <w:lang w:eastAsia="en-GB"/>
        </w:rPr>
        <w:t>(</w:t>
      </w:r>
      <w:proofErr w:type="gramEnd"/>
      <w:r w:rsidR="00EB0482">
        <w:rPr>
          <w:rFonts w:ascii="Arial" w:hAnsi="Arial" w:cs="Arial"/>
          <w:sz w:val="24"/>
          <w:szCs w:val="24"/>
          <w:lang w:eastAsia="en-GB"/>
        </w:rPr>
        <w:t>Kotler et al., 2021).</w:t>
      </w:r>
    </w:p>
    <w:p w14:paraId="2CC6D942" w14:textId="06F88B8A" w:rsidR="00B94CDA" w:rsidRPr="00AC3F73" w:rsidRDefault="00B94CDA" w:rsidP="00AC3F73">
      <w:pPr>
        <w:pStyle w:val="Heading2"/>
        <w:rPr>
          <w:lang w:eastAsia="en-GB"/>
        </w:rPr>
      </w:pPr>
      <w:bookmarkStart w:id="39" w:name="_Toc223576641"/>
      <w:r w:rsidRPr="00B94CDA">
        <w:rPr>
          <w:lang w:eastAsia="en-GB"/>
        </w:rPr>
        <w:t>5. Conclusion</w:t>
      </w:r>
      <w:bookmarkEnd w:id="39"/>
    </w:p>
    <w:p w14:paraId="39C45095" w14:textId="77777777" w:rsidR="00AC3F73"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When looking back upon the research process, I find that the combination of reflective cycle of Gibbs, theoretical frameworks and systematic data collection allowed the work to be better and deeper in its analysis. Several important learning points were strengthened in th</w:t>
      </w:r>
      <w:r w:rsidR="00AC3F73">
        <w:rPr>
          <w:rFonts w:ascii="Arial" w:hAnsi="Arial" w:cs="Arial"/>
          <w:sz w:val="24"/>
          <w:szCs w:val="24"/>
          <w:lang w:eastAsia="en-GB"/>
        </w:rPr>
        <w:t>is project:</w:t>
      </w:r>
    </w:p>
    <w:p w14:paraId="74903855" w14:textId="1EFBB7BB" w:rsidR="00B94CDA" w:rsidRPr="00AC3F73" w:rsidRDefault="00B94CDA" w:rsidP="00E36C3B">
      <w:pPr>
        <w:pStyle w:val="ListParagraph"/>
        <w:numPr>
          <w:ilvl w:val="0"/>
          <w:numId w:val="28"/>
        </w:numPr>
        <w:spacing w:line="360" w:lineRule="auto"/>
        <w:jc w:val="both"/>
        <w:rPr>
          <w:rFonts w:ascii="Arial" w:hAnsi="Arial" w:cs="Arial"/>
          <w:sz w:val="24"/>
          <w:szCs w:val="24"/>
          <w:lang w:eastAsia="en-GB"/>
        </w:rPr>
      </w:pPr>
      <w:r w:rsidRPr="00AC3F73">
        <w:rPr>
          <w:rFonts w:ascii="Arial" w:hAnsi="Arial" w:cs="Arial"/>
          <w:sz w:val="24"/>
          <w:szCs w:val="24"/>
          <w:lang w:eastAsia="en-GB"/>
        </w:rPr>
        <w:t>The significance of the contextualization of marketing strategies to economic, po</w:t>
      </w:r>
      <w:r w:rsidR="00AC3F73" w:rsidRPr="00AC3F73">
        <w:rPr>
          <w:rFonts w:ascii="Arial" w:hAnsi="Arial" w:cs="Arial"/>
          <w:sz w:val="24"/>
          <w:szCs w:val="24"/>
          <w:lang w:eastAsia="en-GB"/>
        </w:rPr>
        <w:t>litical, and cultural contexts.</w:t>
      </w:r>
    </w:p>
    <w:p w14:paraId="0CA9B157" w14:textId="17AF5C48" w:rsidR="00B94CDA" w:rsidRPr="00AC3F73" w:rsidRDefault="00B94CDA" w:rsidP="00E36C3B">
      <w:pPr>
        <w:pStyle w:val="ListParagraph"/>
        <w:numPr>
          <w:ilvl w:val="0"/>
          <w:numId w:val="28"/>
        </w:numPr>
        <w:spacing w:line="360" w:lineRule="auto"/>
        <w:jc w:val="both"/>
        <w:rPr>
          <w:rFonts w:ascii="Arial" w:hAnsi="Arial" w:cs="Arial"/>
          <w:sz w:val="24"/>
          <w:szCs w:val="24"/>
          <w:lang w:eastAsia="en-GB"/>
        </w:rPr>
      </w:pPr>
      <w:r w:rsidRPr="00AC3F73">
        <w:rPr>
          <w:rFonts w:ascii="Arial" w:hAnsi="Arial" w:cs="Arial"/>
          <w:sz w:val="24"/>
          <w:szCs w:val="24"/>
          <w:lang w:eastAsia="en-GB"/>
        </w:rPr>
        <w:t>The importance of the triangulation of data sources in order to address the gaps i</w:t>
      </w:r>
      <w:r w:rsidR="00AC3F73" w:rsidRPr="00AC3F73">
        <w:rPr>
          <w:rFonts w:ascii="Arial" w:hAnsi="Arial" w:cs="Arial"/>
          <w:sz w:val="24"/>
          <w:szCs w:val="24"/>
          <w:lang w:eastAsia="en-GB"/>
        </w:rPr>
        <w:t>n state-of-the-art information.</w:t>
      </w:r>
    </w:p>
    <w:p w14:paraId="0FED1BF2" w14:textId="49DF4E21" w:rsidR="00B94CDA" w:rsidRPr="00AC3F73" w:rsidRDefault="00B94CDA" w:rsidP="00E36C3B">
      <w:pPr>
        <w:pStyle w:val="ListParagraph"/>
        <w:numPr>
          <w:ilvl w:val="0"/>
          <w:numId w:val="28"/>
        </w:numPr>
        <w:spacing w:line="360" w:lineRule="auto"/>
        <w:jc w:val="both"/>
        <w:rPr>
          <w:rFonts w:ascii="Arial" w:hAnsi="Arial" w:cs="Arial"/>
          <w:sz w:val="24"/>
          <w:szCs w:val="24"/>
          <w:lang w:eastAsia="en-GB"/>
        </w:rPr>
      </w:pPr>
      <w:r w:rsidRPr="00AC3F73">
        <w:rPr>
          <w:rFonts w:ascii="Arial" w:hAnsi="Arial" w:cs="Arial"/>
          <w:sz w:val="24"/>
          <w:szCs w:val="24"/>
          <w:lang w:eastAsia="en-GB"/>
        </w:rPr>
        <w:lastRenderedPageBreak/>
        <w:t>The importance of the connection between the theory and practice, especially the application of such models like STP, PESTLE, and the c</w:t>
      </w:r>
      <w:r w:rsidR="00AC3F73" w:rsidRPr="00AC3F73">
        <w:rPr>
          <w:rFonts w:ascii="Arial" w:hAnsi="Arial" w:cs="Arial"/>
          <w:sz w:val="24"/>
          <w:szCs w:val="24"/>
          <w:lang w:eastAsia="en-GB"/>
        </w:rPr>
        <w:t>ultural dimensions of Hofstede.</w:t>
      </w:r>
    </w:p>
    <w:p w14:paraId="7720F409" w14:textId="6557C116" w:rsidR="00B94CDA" w:rsidRPr="00AC3F73" w:rsidRDefault="00B94CDA" w:rsidP="00E36C3B">
      <w:pPr>
        <w:pStyle w:val="ListParagraph"/>
        <w:numPr>
          <w:ilvl w:val="0"/>
          <w:numId w:val="28"/>
        </w:numPr>
        <w:spacing w:line="360" w:lineRule="auto"/>
        <w:jc w:val="both"/>
        <w:rPr>
          <w:rFonts w:ascii="Arial" w:hAnsi="Arial" w:cs="Arial"/>
          <w:sz w:val="24"/>
          <w:szCs w:val="24"/>
          <w:lang w:eastAsia="en-GB"/>
        </w:rPr>
      </w:pPr>
      <w:r w:rsidRPr="00AC3F73">
        <w:rPr>
          <w:rFonts w:ascii="Arial" w:hAnsi="Arial" w:cs="Arial"/>
          <w:sz w:val="24"/>
          <w:szCs w:val="24"/>
          <w:lang w:eastAsia="en-GB"/>
        </w:rPr>
        <w:t>The important role of morality in determining the credibility of marketing strategy and consumer trust</w:t>
      </w:r>
      <w:r w:rsidR="00AC3F73" w:rsidRPr="00AC3F73">
        <w:rPr>
          <w:rFonts w:ascii="Arial" w:hAnsi="Arial" w:cs="Arial"/>
          <w:sz w:val="24"/>
          <w:szCs w:val="24"/>
          <w:lang w:eastAsia="en-GB"/>
        </w:rPr>
        <w:t>.</w:t>
      </w:r>
    </w:p>
    <w:p w14:paraId="78610A5B" w14:textId="38793429" w:rsidR="00B94CDA" w:rsidRPr="00B94CDA" w:rsidRDefault="00B94CDA" w:rsidP="00B94CDA">
      <w:pPr>
        <w:spacing w:line="360" w:lineRule="auto"/>
        <w:jc w:val="both"/>
        <w:rPr>
          <w:rFonts w:ascii="Arial" w:hAnsi="Arial" w:cs="Arial"/>
          <w:sz w:val="24"/>
          <w:szCs w:val="24"/>
          <w:lang w:eastAsia="en-GB"/>
        </w:rPr>
      </w:pPr>
      <w:r w:rsidRPr="00AC3F73">
        <w:rPr>
          <w:rFonts w:ascii="Arial" w:hAnsi="Arial" w:cs="Arial"/>
          <w:sz w:val="24"/>
          <w:szCs w:val="24"/>
          <w:lang w:eastAsia="en-GB"/>
        </w:rPr>
        <w:t>Simultaneously, the difficulties of data availability and interpretation presented the importance of selecting the sources carefully and evaluating them critically.</w:t>
      </w:r>
    </w:p>
    <w:p w14:paraId="0469A59C" w14:textId="4AE0317A" w:rsidR="00B94CDA" w:rsidRPr="00AC3F73" w:rsidRDefault="00B94CDA" w:rsidP="00AC3F73">
      <w:pPr>
        <w:pStyle w:val="Heading1"/>
        <w:rPr>
          <w:lang w:eastAsia="en-GB"/>
        </w:rPr>
      </w:pPr>
      <w:bookmarkStart w:id="40" w:name="_Toc223576642"/>
      <w:r w:rsidRPr="00B94CDA">
        <w:rPr>
          <w:lang w:eastAsia="en-GB"/>
        </w:rPr>
        <w:t>6. Action Plan</w:t>
      </w:r>
      <w:bookmarkEnd w:id="40"/>
    </w:p>
    <w:p w14:paraId="60EC8B5E" w14:textId="65DDDA85"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In future research projects, I will apply a number of improvements, bas</w:t>
      </w:r>
      <w:r w:rsidR="00AC3F73">
        <w:rPr>
          <w:rFonts w:ascii="Arial" w:hAnsi="Arial" w:cs="Arial"/>
          <w:sz w:val="24"/>
          <w:szCs w:val="24"/>
          <w:lang w:eastAsia="en-GB"/>
        </w:rPr>
        <w:t>ing on this reflective process:</w:t>
      </w:r>
    </w:p>
    <w:p w14:paraId="64D09173" w14:textId="0343C26A"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Preliminary Data Collection and Organization-</w:t>
      </w:r>
      <w:r w:rsidRPr="00AC3F73">
        <w:rPr>
          <w:rFonts w:ascii="Arial" w:hAnsi="Arial" w:cs="Arial"/>
          <w:sz w:val="24"/>
          <w:szCs w:val="24"/>
          <w:lang w:eastAsia="en-GB"/>
        </w:rPr>
        <w:t xml:space="preserve"> Begin the collection and organization of data at the initial phase to eliminate time </w:t>
      </w:r>
      <w:r w:rsidR="00AC3F73" w:rsidRPr="00AC3F73">
        <w:rPr>
          <w:rFonts w:ascii="Arial" w:hAnsi="Arial" w:cs="Arial"/>
          <w:sz w:val="24"/>
          <w:szCs w:val="24"/>
          <w:lang w:eastAsia="en-GB"/>
        </w:rPr>
        <w:t>constraints at the last moment.</w:t>
      </w:r>
    </w:p>
    <w:p w14:paraId="43123E9D" w14:textId="3D4B30F6"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Integration of Original Data -</w:t>
      </w:r>
      <w:r w:rsidRPr="00AC3F73">
        <w:rPr>
          <w:rFonts w:ascii="Arial" w:hAnsi="Arial" w:cs="Arial"/>
          <w:sz w:val="24"/>
          <w:szCs w:val="24"/>
          <w:lang w:eastAsia="en-GB"/>
        </w:rPr>
        <w:t xml:space="preserve"> Where feasible, carry out surveys or interviews with the consumers to sharpen informa</w:t>
      </w:r>
      <w:r w:rsidR="00AC3F73" w:rsidRPr="00AC3F73">
        <w:rPr>
          <w:rFonts w:ascii="Arial" w:hAnsi="Arial" w:cs="Arial"/>
          <w:sz w:val="24"/>
          <w:szCs w:val="24"/>
          <w:lang w:eastAsia="en-GB"/>
        </w:rPr>
        <w:t>tion especially in new markets.</w:t>
      </w:r>
    </w:p>
    <w:p w14:paraId="433C1456" w14:textId="61D75C35"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Better Cultural Analysis</w:t>
      </w:r>
      <w:r w:rsidRPr="00AC3F73">
        <w:rPr>
          <w:rFonts w:ascii="Arial" w:hAnsi="Arial" w:cs="Arial"/>
          <w:sz w:val="24"/>
          <w:szCs w:val="24"/>
          <w:lang w:eastAsia="en-GB"/>
        </w:rPr>
        <w:t xml:space="preserve"> - Segment segmentation in countries to better reflect the diversity in the regions</w:t>
      </w:r>
      <w:r w:rsidR="00AC3F73" w:rsidRPr="00AC3F73">
        <w:rPr>
          <w:rFonts w:ascii="Arial" w:hAnsi="Arial" w:cs="Arial"/>
          <w:sz w:val="24"/>
          <w:szCs w:val="24"/>
          <w:lang w:eastAsia="en-GB"/>
        </w:rPr>
        <w:t>.</w:t>
      </w:r>
    </w:p>
    <w:p w14:paraId="57364AFD" w14:textId="7C09B1E9"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Depth of the Ethical Analysis-</w:t>
      </w:r>
      <w:r w:rsidRPr="00AC3F73">
        <w:rPr>
          <w:rFonts w:ascii="Arial" w:hAnsi="Arial" w:cs="Arial"/>
          <w:sz w:val="24"/>
          <w:szCs w:val="24"/>
          <w:lang w:eastAsia="en-GB"/>
        </w:rPr>
        <w:t xml:space="preserve"> Incorporate case studies on corporate social responsibility </w:t>
      </w:r>
      <w:r w:rsidR="00AC3F73" w:rsidRPr="00AC3F73">
        <w:rPr>
          <w:rFonts w:ascii="Arial" w:hAnsi="Arial" w:cs="Arial"/>
          <w:sz w:val="24"/>
          <w:szCs w:val="24"/>
          <w:lang w:eastAsia="en-GB"/>
        </w:rPr>
        <w:t>to enhance critical assessment.</w:t>
      </w:r>
    </w:p>
    <w:p w14:paraId="4B49F75A" w14:textId="58B63253"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Time Management</w:t>
      </w:r>
      <w:r w:rsidRPr="00AC3F73">
        <w:rPr>
          <w:rFonts w:ascii="Arial" w:hAnsi="Arial" w:cs="Arial"/>
          <w:sz w:val="24"/>
          <w:szCs w:val="24"/>
          <w:lang w:eastAsia="en-GB"/>
        </w:rPr>
        <w:t xml:space="preserve"> - Take more time in doing comparative analysis of markets so that the</w:t>
      </w:r>
      <w:r w:rsidR="00AC3F73" w:rsidRPr="00AC3F73">
        <w:rPr>
          <w:rFonts w:ascii="Arial" w:hAnsi="Arial" w:cs="Arial"/>
          <w:sz w:val="24"/>
          <w:szCs w:val="24"/>
          <w:lang w:eastAsia="en-GB"/>
        </w:rPr>
        <w:t>re is some balanced evaluation.</w:t>
      </w:r>
    </w:p>
    <w:p w14:paraId="7271EF3A" w14:textId="6FA30A30" w:rsidR="001D38F4"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Such strategies would enhance research efficiency and the strength of the analytic insight into future international marketing research.</w:t>
      </w:r>
    </w:p>
    <w:p w14:paraId="5212A0E0" w14:textId="4020557E" w:rsidR="005727CF" w:rsidRDefault="005727CF" w:rsidP="001D38F4">
      <w:pPr>
        <w:spacing w:line="360" w:lineRule="auto"/>
        <w:jc w:val="both"/>
        <w:rPr>
          <w:rFonts w:ascii="Arial" w:hAnsi="Arial" w:cs="Arial"/>
          <w:sz w:val="24"/>
          <w:szCs w:val="24"/>
          <w:lang w:eastAsia="en-GB"/>
        </w:rPr>
      </w:pPr>
    </w:p>
    <w:p w14:paraId="337C9DF6" w14:textId="1001D9F7" w:rsidR="005727CF" w:rsidRDefault="005727CF" w:rsidP="001D38F4">
      <w:pPr>
        <w:spacing w:line="360" w:lineRule="auto"/>
        <w:jc w:val="both"/>
        <w:rPr>
          <w:rFonts w:ascii="Arial" w:hAnsi="Arial" w:cs="Arial"/>
          <w:sz w:val="24"/>
          <w:szCs w:val="24"/>
          <w:lang w:eastAsia="en-GB"/>
        </w:rPr>
      </w:pPr>
    </w:p>
    <w:p w14:paraId="32138564" w14:textId="7D7755B7" w:rsidR="009903D7" w:rsidRDefault="009903D7" w:rsidP="001D38F4">
      <w:pPr>
        <w:spacing w:line="360" w:lineRule="auto"/>
        <w:jc w:val="both"/>
        <w:rPr>
          <w:rFonts w:ascii="Arial" w:hAnsi="Arial" w:cs="Arial"/>
          <w:sz w:val="24"/>
          <w:szCs w:val="24"/>
          <w:lang w:eastAsia="en-GB"/>
        </w:rPr>
      </w:pPr>
    </w:p>
    <w:p w14:paraId="591AF1E4" w14:textId="277BF93B" w:rsidR="009903D7" w:rsidRDefault="009903D7" w:rsidP="001D38F4">
      <w:pPr>
        <w:spacing w:line="360" w:lineRule="auto"/>
        <w:jc w:val="both"/>
        <w:rPr>
          <w:rFonts w:ascii="Arial" w:hAnsi="Arial" w:cs="Arial"/>
          <w:sz w:val="24"/>
          <w:szCs w:val="24"/>
          <w:lang w:eastAsia="en-GB"/>
        </w:rPr>
      </w:pPr>
    </w:p>
    <w:p w14:paraId="5D827AAA" w14:textId="7E84DC32" w:rsidR="005727CF" w:rsidRDefault="005727CF" w:rsidP="00F60BD4">
      <w:pPr>
        <w:pStyle w:val="Heading1"/>
        <w:rPr>
          <w:lang w:eastAsia="en-GB"/>
        </w:rPr>
      </w:pPr>
      <w:bookmarkStart w:id="41" w:name="_Toc223576643"/>
      <w:r>
        <w:rPr>
          <w:lang w:eastAsia="en-GB"/>
        </w:rPr>
        <w:lastRenderedPageBreak/>
        <w:t>References</w:t>
      </w:r>
      <w:bookmarkEnd w:id="41"/>
    </w:p>
    <w:p w14:paraId="1F1341AA" w14:textId="16F28426"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Armstrong, G. and Kotler, P. (2023) Marketing: An Introduction. 15th Edition. Pearson. Available at: </w:t>
      </w:r>
      <w:hyperlink r:id="rId17" w:history="1">
        <w:r w:rsidR="00F60BD4" w:rsidRPr="00E537F9">
          <w:rPr>
            <w:rStyle w:val="Hyperlink"/>
            <w:rFonts w:ascii="Arial" w:hAnsi="Arial" w:cs="Arial"/>
            <w:sz w:val="24"/>
            <w:szCs w:val="24"/>
            <w:lang w:eastAsia="en-GB"/>
          </w:rPr>
          <w:t>https://www.pearson.com</w:t>
        </w:r>
      </w:hyperlink>
      <w:r w:rsidR="00F60BD4">
        <w:rPr>
          <w:rFonts w:ascii="Arial" w:hAnsi="Arial" w:cs="Arial"/>
          <w:sz w:val="24"/>
          <w:szCs w:val="24"/>
          <w:lang w:eastAsia="en-GB"/>
        </w:rPr>
        <w:t xml:space="preserve"> </w:t>
      </w:r>
    </w:p>
    <w:p w14:paraId="40CAD5EC" w14:textId="28A47A77" w:rsidR="005727CF" w:rsidRPr="005727CF" w:rsidRDefault="005727CF" w:rsidP="005727CF">
      <w:pPr>
        <w:spacing w:line="360" w:lineRule="auto"/>
        <w:jc w:val="both"/>
        <w:rPr>
          <w:rFonts w:ascii="Arial" w:hAnsi="Arial" w:cs="Arial"/>
          <w:sz w:val="24"/>
          <w:szCs w:val="24"/>
          <w:lang w:eastAsia="en-GB"/>
        </w:rPr>
      </w:pPr>
      <w:proofErr w:type="spellStart"/>
      <w:r w:rsidRPr="005727CF">
        <w:rPr>
          <w:rFonts w:ascii="Arial" w:hAnsi="Arial" w:cs="Arial"/>
          <w:sz w:val="24"/>
          <w:szCs w:val="24"/>
          <w:lang w:eastAsia="en-GB"/>
        </w:rPr>
        <w:t>Czinkota</w:t>
      </w:r>
      <w:proofErr w:type="spellEnd"/>
      <w:r w:rsidRPr="005727CF">
        <w:rPr>
          <w:rFonts w:ascii="Arial" w:hAnsi="Arial" w:cs="Arial"/>
          <w:sz w:val="24"/>
          <w:szCs w:val="24"/>
          <w:lang w:eastAsia="en-GB"/>
        </w:rPr>
        <w:t xml:space="preserve">, M.R. and Ronkainen, I.A. (2022) International Marketing. 12th Edition. Cengage Learning. Available at: </w:t>
      </w:r>
      <w:hyperlink r:id="rId18" w:history="1">
        <w:r w:rsidR="00F60BD4" w:rsidRPr="00E537F9">
          <w:rPr>
            <w:rStyle w:val="Hyperlink"/>
            <w:rFonts w:ascii="Arial" w:hAnsi="Arial" w:cs="Arial"/>
            <w:sz w:val="24"/>
            <w:szCs w:val="24"/>
            <w:lang w:eastAsia="en-GB"/>
          </w:rPr>
          <w:t>https://www.cengage.com</w:t>
        </w:r>
      </w:hyperlink>
      <w:r w:rsidR="00F60BD4">
        <w:rPr>
          <w:rFonts w:ascii="Arial" w:hAnsi="Arial" w:cs="Arial"/>
          <w:sz w:val="24"/>
          <w:szCs w:val="24"/>
          <w:lang w:eastAsia="en-GB"/>
        </w:rPr>
        <w:t xml:space="preserve"> </w:t>
      </w:r>
    </w:p>
    <w:p w14:paraId="407D9D4B" w14:textId="7738BB12"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Hollensen, S. (2020) Global Marketing: A Decision-Oriented Approach. 8th Edition. Pearson. Available at: </w:t>
      </w:r>
      <w:hyperlink r:id="rId19" w:history="1">
        <w:r w:rsidR="00F60BD4" w:rsidRPr="00E537F9">
          <w:rPr>
            <w:rStyle w:val="Hyperlink"/>
            <w:rFonts w:ascii="Arial" w:hAnsi="Arial" w:cs="Arial"/>
            <w:sz w:val="24"/>
            <w:szCs w:val="24"/>
            <w:lang w:eastAsia="en-GB"/>
          </w:rPr>
          <w:t>https://www.pearson.com</w:t>
        </w:r>
      </w:hyperlink>
      <w:r w:rsidR="00F60BD4">
        <w:rPr>
          <w:rFonts w:ascii="Arial" w:hAnsi="Arial" w:cs="Arial"/>
          <w:sz w:val="24"/>
          <w:szCs w:val="24"/>
          <w:lang w:eastAsia="en-GB"/>
        </w:rPr>
        <w:t xml:space="preserve"> </w:t>
      </w:r>
    </w:p>
    <w:p w14:paraId="2E0828EE" w14:textId="41CADC39"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Kotler, P., Keller, K.L., Hoon, A.C. and Burton, S. (2021) Marketing Management. 16th Edition. Pearson. Available at: </w:t>
      </w:r>
      <w:hyperlink r:id="rId20" w:history="1">
        <w:r w:rsidR="00F60BD4" w:rsidRPr="00E537F9">
          <w:rPr>
            <w:rStyle w:val="Hyperlink"/>
            <w:rFonts w:ascii="Arial" w:hAnsi="Arial" w:cs="Arial"/>
            <w:sz w:val="24"/>
            <w:szCs w:val="24"/>
            <w:lang w:eastAsia="en-GB"/>
          </w:rPr>
          <w:t>https://www.pearson.com</w:t>
        </w:r>
      </w:hyperlink>
      <w:r w:rsidR="00F60BD4">
        <w:rPr>
          <w:rFonts w:ascii="Arial" w:hAnsi="Arial" w:cs="Arial"/>
          <w:sz w:val="24"/>
          <w:szCs w:val="24"/>
          <w:lang w:eastAsia="en-GB"/>
        </w:rPr>
        <w:t xml:space="preserve"> </w:t>
      </w:r>
    </w:p>
    <w:p w14:paraId="0A16EE68" w14:textId="01510C97"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Inditex (2023) Annual Report 2023. Available at: </w:t>
      </w:r>
      <w:hyperlink r:id="rId21" w:history="1">
        <w:r w:rsidR="00F60BD4" w:rsidRPr="00E537F9">
          <w:rPr>
            <w:rStyle w:val="Hyperlink"/>
            <w:rFonts w:ascii="Arial" w:hAnsi="Arial" w:cs="Arial"/>
            <w:sz w:val="24"/>
            <w:szCs w:val="24"/>
            <w:lang w:eastAsia="en-GB"/>
          </w:rPr>
          <w:t>https://www.inditex.com/investor-relations/annual-reports</w:t>
        </w:r>
      </w:hyperlink>
      <w:r w:rsidR="00F60BD4">
        <w:rPr>
          <w:rFonts w:ascii="Arial" w:hAnsi="Arial" w:cs="Arial"/>
          <w:sz w:val="24"/>
          <w:szCs w:val="24"/>
          <w:lang w:eastAsia="en-GB"/>
        </w:rPr>
        <w:t xml:space="preserve"> </w:t>
      </w:r>
    </w:p>
    <w:p w14:paraId="2CC4CB3F" w14:textId="6FDCDA84"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Statista (2024) Apparel market revenue in India. Available at: </w:t>
      </w:r>
      <w:hyperlink r:id="rId22" w:history="1">
        <w:r w:rsidR="00F60BD4" w:rsidRPr="00E537F9">
          <w:rPr>
            <w:rStyle w:val="Hyperlink"/>
            <w:rFonts w:ascii="Arial" w:hAnsi="Arial" w:cs="Arial"/>
            <w:sz w:val="24"/>
            <w:szCs w:val="24"/>
            <w:lang w:eastAsia="en-GB"/>
          </w:rPr>
          <w:t>https://www.statista.com/statistics/</w:t>
        </w:r>
      </w:hyperlink>
      <w:r w:rsidR="00F60BD4">
        <w:rPr>
          <w:rFonts w:ascii="Arial" w:hAnsi="Arial" w:cs="Arial"/>
          <w:sz w:val="24"/>
          <w:szCs w:val="24"/>
          <w:lang w:eastAsia="en-GB"/>
        </w:rPr>
        <w:t xml:space="preserve"> </w:t>
      </w:r>
    </w:p>
    <w:p w14:paraId="14B603F6" w14:textId="0D243D5E"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Retailers Association of India (2024) Retail Sector Report. Available at: </w:t>
      </w:r>
      <w:hyperlink r:id="rId23" w:history="1">
        <w:r w:rsidR="00F60BD4" w:rsidRPr="00E537F9">
          <w:rPr>
            <w:rStyle w:val="Hyperlink"/>
            <w:rFonts w:ascii="Arial" w:hAnsi="Arial" w:cs="Arial"/>
            <w:sz w:val="24"/>
            <w:szCs w:val="24"/>
            <w:lang w:eastAsia="en-GB"/>
          </w:rPr>
          <w:t>https://rai.net.in</w:t>
        </w:r>
      </w:hyperlink>
      <w:r w:rsidR="00F60BD4">
        <w:rPr>
          <w:rFonts w:ascii="Arial" w:hAnsi="Arial" w:cs="Arial"/>
          <w:sz w:val="24"/>
          <w:szCs w:val="24"/>
          <w:lang w:eastAsia="en-GB"/>
        </w:rPr>
        <w:t xml:space="preserve"> </w:t>
      </w:r>
    </w:p>
    <w:p w14:paraId="25C2A034" w14:textId="1AB3CB07"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KPMG India (2023) Fashion Retail Consumer Survey 2023. Available at: </w:t>
      </w:r>
      <w:hyperlink r:id="rId24" w:history="1">
        <w:r w:rsidR="00F60BD4" w:rsidRPr="00E537F9">
          <w:rPr>
            <w:rStyle w:val="Hyperlink"/>
            <w:rFonts w:ascii="Arial" w:hAnsi="Arial" w:cs="Arial"/>
            <w:sz w:val="24"/>
            <w:szCs w:val="24"/>
            <w:lang w:eastAsia="en-GB"/>
          </w:rPr>
          <w:t>https://home.kpmg/in</w:t>
        </w:r>
      </w:hyperlink>
      <w:r w:rsidR="00F60BD4">
        <w:rPr>
          <w:rFonts w:ascii="Arial" w:hAnsi="Arial" w:cs="Arial"/>
          <w:sz w:val="24"/>
          <w:szCs w:val="24"/>
          <w:lang w:eastAsia="en-GB"/>
        </w:rPr>
        <w:t xml:space="preserve"> </w:t>
      </w:r>
    </w:p>
    <w:p w14:paraId="3688A855" w14:textId="774E4F9F" w:rsidR="005727CF" w:rsidRPr="005727CF" w:rsidRDefault="005727CF" w:rsidP="005727CF">
      <w:pPr>
        <w:spacing w:line="360" w:lineRule="auto"/>
        <w:jc w:val="both"/>
        <w:rPr>
          <w:rFonts w:ascii="Arial" w:hAnsi="Arial" w:cs="Arial"/>
          <w:sz w:val="24"/>
          <w:szCs w:val="24"/>
          <w:lang w:eastAsia="en-GB"/>
        </w:rPr>
      </w:pPr>
      <w:proofErr w:type="spellStart"/>
      <w:r w:rsidRPr="005727CF">
        <w:rPr>
          <w:rFonts w:ascii="Arial" w:hAnsi="Arial" w:cs="Arial"/>
          <w:sz w:val="24"/>
          <w:szCs w:val="24"/>
          <w:lang w:eastAsia="en-GB"/>
        </w:rPr>
        <w:t>Socialbakers</w:t>
      </w:r>
      <w:proofErr w:type="spellEnd"/>
      <w:r w:rsidRPr="005727CF">
        <w:rPr>
          <w:rFonts w:ascii="Arial" w:hAnsi="Arial" w:cs="Arial"/>
          <w:sz w:val="24"/>
          <w:szCs w:val="24"/>
          <w:lang w:eastAsia="en-GB"/>
        </w:rPr>
        <w:t xml:space="preserve"> (2025) Social Media Insights for Fashion Brands. Available at: </w:t>
      </w:r>
      <w:hyperlink r:id="rId25" w:history="1">
        <w:r w:rsidR="00F60BD4" w:rsidRPr="00E537F9">
          <w:rPr>
            <w:rStyle w:val="Hyperlink"/>
            <w:rFonts w:ascii="Arial" w:hAnsi="Arial" w:cs="Arial"/>
            <w:sz w:val="24"/>
            <w:szCs w:val="24"/>
            <w:lang w:eastAsia="en-GB"/>
          </w:rPr>
          <w:t>https://www.socialbakers.com</w:t>
        </w:r>
      </w:hyperlink>
      <w:r w:rsidR="00F60BD4">
        <w:rPr>
          <w:rFonts w:ascii="Arial" w:hAnsi="Arial" w:cs="Arial"/>
          <w:sz w:val="24"/>
          <w:szCs w:val="24"/>
          <w:lang w:eastAsia="en-GB"/>
        </w:rPr>
        <w:t xml:space="preserve"> </w:t>
      </w:r>
    </w:p>
    <w:p w14:paraId="33AE9C9F" w14:textId="262131C4"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Hofstede Insights (2025) Country Comparison Tool. Available at: </w:t>
      </w:r>
      <w:hyperlink r:id="rId26" w:history="1">
        <w:r w:rsidR="00F60BD4" w:rsidRPr="00E537F9">
          <w:rPr>
            <w:rStyle w:val="Hyperlink"/>
            <w:rFonts w:ascii="Arial" w:hAnsi="Arial" w:cs="Arial"/>
            <w:sz w:val="24"/>
            <w:szCs w:val="24"/>
            <w:lang w:eastAsia="en-GB"/>
          </w:rPr>
          <w:t>https://www.hofstede-insights.com/product/compare-countries</w:t>
        </w:r>
      </w:hyperlink>
      <w:r w:rsidR="00F60BD4">
        <w:rPr>
          <w:rFonts w:ascii="Arial" w:hAnsi="Arial" w:cs="Arial"/>
          <w:sz w:val="24"/>
          <w:szCs w:val="24"/>
          <w:lang w:eastAsia="en-GB"/>
        </w:rPr>
        <w:t xml:space="preserve">  </w:t>
      </w:r>
    </w:p>
    <w:p w14:paraId="4CBB4E23" w14:textId="0C105BEB"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Nielsen India (2022) Apparel Consumer Insights Report. Available at: </w:t>
      </w:r>
      <w:hyperlink r:id="rId27" w:history="1">
        <w:r w:rsidR="00F60BD4" w:rsidRPr="00E537F9">
          <w:rPr>
            <w:rStyle w:val="Hyperlink"/>
            <w:rFonts w:ascii="Arial" w:hAnsi="Arial" w:cs="Arial"/>
            <w:sz w:val="24"/>
            <w:szCs w:val="24"/>
            <w:lang w:eastAsia="en-GB"/>
          </w:rPr>
          <w:t>https://www.nielsen.com/in/en</w:t>
        </w:r>
      </w:hyperlink>
      <w:r w:rsidR="00F60BD4">
        <w:rPr>
          <w:rFonts w:ascii="Arial" w:hAnsi="Arial" w:cs="Arial"/>
          <w:sz w:val="24"/>
          <w:szCs w:val="24"/>
          <w:lang w:eastAsia="en-GB"/>
        </w:rPr>
        <w:t xml:space="preserve"> </w:t>
      </w:r>
    </w:p>
    <w:p w14:paraId="48B16E67" w14:textId="410573D4"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Fletcher, K. and Tham, M. (2021) Fashion and Sustainability: Design for Change. Laurence King. Available at: </w:t>
      </w:r>
      <w:hyperlink r:id="rId28" w:history="1">
        <w:r w:rsidR="00F60BD4" w:rsidRPr="00E537F9">
          <w:rPr>
            <w:rStyle w:val="Hyperlink"/>
            <w:rFonts w:ascii="Arial" w:hAnsi="Arial" w:cs="Arial"/>
            <w:sz w:val="24"/>
            <w:szCs w:val="24"/>
            <w:lang w:eastAsia="en-GB"/>
          </w:rPr>
          <w:t>https://www.laurenceking.com</w:t>
        </w:r>
      </w:hyperlink>
      <w:r w:rsidR="00F60BD4">
        <w:rPr>
          <w:rFonts w:ascii="Arial" w:hAnsi="Arial" w:cs="Arial"/>
          <w:sz w:val="24"/>
          <w:szCs w:val="24"/>
          <w:lang w:eastAsia="en-GB"/>
        </w:rPr>
        <w:t xml:space="preserve"> </w:t>
      </w:r>
    </w:p>
    <w:p w14:paraId="59E54F84" w14:textId="41B54C38"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Turker, D. and </w:t>
      </w:r>
      <w:proofErr w:type="spellStart"/>
      <w:r w:rsidRPr="005727CF">
        <w:rPr>
          <w:rFonts w:ascii="Arial" w:hAnsi="Arial" w:cs="Arial"/>
          <w:sz w:val="24"/>
          <w:szCs w:val="24"/>
          <w:lang w:eastAsia="en-GB"/>
        </w:rPr>
        <w:t>Altuntas</w:t>
      </w:r>
      <w:proofErr w:type="spellEnd"/>
      <w:r w:rsidRPr="005727CF">
        <w:rPr>
          <w:rFonts w:ascii="Arial" w:hAnsi="Arial" w:cs="Arial"/>
          <w:sz w:val="24"/>
          <w:szCs w:val="24"/>
          <w:lang w:eastAsia="en-GB"/>
        </w:rPr>
        <w:t xml:space="preserve">, C. (2020) ‘Sustainable Supply Chain Management in Fast Fashion’, Journal of Cleaner Production, 275, 124098. Available at: </w:t>
      </w:r>
      <w:hyperlink r:id="rId29" w:history="1">
        <w:r w:rsidR="00F60BD4" w:rsidRPr="00E537F9">
          <w:rPr>
            <w:rStyle w:val="Hyperlink"/>
            <w:rFonts w:ascii="Arial" w:hAnsi="Arial" w:cs="Arial"/>
            <w:sz w:val="24"/>
            <w:szCs w:val="24"/>
            <w:lang w:eastAsia="en-GB"/>
          </w:rPr>
          <w:t>https://www.sciencedirect.com/science/article/pii/S0959652620321965</w:t>
        </w:r>
      </w:hyperlink>
      <w:r w:rsidR="00F60BD4">
        <w:rPr>
          <w:rFonts w:ascii="Arial" w:hAnsi="Arial" w:cs="Arial"/>
          <w:sz w:val="24"/>
          <w:szCs w:val="24"/>
          <w:lang w:eastAsia="en-GB"/>
        </w:rPr>
        <w:t xml:space="preserve"> </w:t>
      </w:r>
    </w:p>
    <w:p w14:paraId="4D285C96" w14:textId="260E49EC"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lastRenderedPageBreak/>
        <w:t xml:space="preserve">Shen, B. (2021) ‘Sustainable Fashion Supply Chain: Issues and Practices’, International Journal of Retail &amp; Distribution Management, 49(10), pp. 1303-1325. Available at: </w:t>
      </w:r>
      <w:hyperlink r:id="rId30" w:history="1">
        <w:r w:rsidR="00F60BD4" w:rsidRPr="00E537F9">
          <w:rPr>
            <w:rStyle w:val="Hyperlink"/>
            <w:rFonts w:ascii="Arial" w:hAnsi="Arial" w:cs="Arial"/>
            <w:sz w:val="24"/>
            <w:szCs w:val="24"/>
            <w:lang w:eastAsia="en-GB"/>
          </w:rPr>
          <w:t>https://www.emerald.com/insight/</w:t>
        </w:r>
      </w:hyperlink>
      <w:r w:rsidR="00F60BD4">
        <w:rPr>
          <w:rFonts w:ascii="Arial" w:hAnsi="Arial" w:cs="Arial"/>
          <w:sz w:val="24"/>
          <w:szCs w:val="24"/>
          <w:lang w:eastAsia="en-GB"/>
        </w:rPr>
        <w:t xml:space="preserve"> </w:t>
      </w:r>
    </w:p>
    <w:p w14:paraId="2074B3F8" w14:textId="64AD2393"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Ghemawat, P. (2020) Redefining Global Strategy. Harvard Business Review Press. Available at: </w:t>
      </w:r>
      <w:hyperlink r:id="rId31" w:history="1">
        <w:r w:rsidR="00F60BD4" w:rsidRPr="00E537F9">
          <w:rPr>
            <w:rStyle w:val="Hyperlink"/>
            <w:rFonts w:ascii="Arial" w:hAnsi="Arial" w:cs="Arial"/>
            <w:sz w:val="24"/>
            <w:szCs w:val="24"/>
            <w:lang w:eastAsia="en-GB"/>
          </w:rPr>
          <w:t>https://hbr.org/shop/books</w:t>
        </w:r>
      </w:hyperlink>
      <w:r w:rsidR="00F60BD4">
        <w:rPr>
          <w:rFonts w:ascii="Arial" w:hAnsi="Arial" w:cs="Arial"/>
          <w:sz w:val="24"/>
          <w:szCs w:val="24"/>
          <w:lang w:eastAsia="en-GB"/>
        </w:rPr>
        <w:t xml:space="preserve"> </w:t>
      </w:r>
    </w:p>
    <w:p w14:paraId="382903E4" w14:textId="2360E6BA"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Rugman, A.M. and Collinson, S. (2021) International Business. 8th Edition. Pearson. Available at: </w:t>
      </w:r>
      <w:hyperlink r:id="rId32" w:history="1">
        <w:r w:rsidR="00F60BD4" w:rsidRPr="00E537F9">
          <w:rPr>
            <w:rStyle w:val="Hyperlink"/>
            <w:rFonts w:ascii="Arial" w:hAnsi="Arial" w:cs="Arial"/>
            <w:sz w:val="24"/>
            <w:szCs w:val="24"/>
            <w:lang w:eastAsia="en-GB"/>
          </w:rPr>
          <w:t>https://www.pearson.com</w:t>
        </w:r>
      </w:hyperlink>
      <w:r w:rsidR="00F60BD4">
        <w:rPr>
          <w:rFonts w:ascii="Arial" w:hAnsi="Arial" w:cs="Arial"/>
          <w:sz w:val="24"/>
          <w:szCs w:val="24"/>
          <w:lang w:eastAsia="en-GB"/>
        </w:rPr>
        <w:t xml:space="preserve"> </w:t>
      </w:r>
    </w:p>
    <w:p w14:paraId="188710A8" w14:textId="0AD0852D"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Peng, M.W. (2022) Global Business. 5th Edition. Cengage Learning. Available at: </w:t>
      </w:r>
      <w:hyperlink r:id="rId33" w:history="1">
        <w:r w:rsidR="00F60BD4" w:rsidRPr="00E537F9">
          <w:rPr>
            <w:rStyle w:val="Hyperlink"/>
            <w:rFonts w:ascii="Arial" w:hAnsi="Arial" w:cs="Arial"/>
            <w:sz w:val="24"/>
            <w:szCs w:val="24"/>
            <w:lang w:eastAsia="en-GB"/>
          </w:rPr>
          <w:t>https://www.cengage.com</w:t>
        </w:r>
      </w:hyperlink>
      <w:r w:rsidR="00F60BD4">
        <w:rPr>
          <w:rFonts w:ascii="Arial" w:hAnsi="Arial" w:cs="Arial"/>
          <w:sz w:val="24"/>
          <w:szCs w:val="24"/>
          <w:lang w:eastAsia="en-GB"/>
        </w:rPr>
        <w:t xml:space="preserve"> </w:t>
      </w:r>
    </w:p>
    <w:p w14:paraId="1096B3CF" w14:textId="1BA7E0E7" w:rsidR="005727CF" w:rsidRPr="005727CF" w:rsidRDefault="005727CF" w:rsidP="005727CF">
      <w:pPr>
        <w:spacing w:line="360" w:lineRule="auto"/>
        <w:jc w:val="both"/>
        <w:rPr>
          <w:rFonts w:ascii="Arial" w:hAnsi="Arial" w:cs="Arial"/>
          <w:sz w:val="24"/>
          <w:szCs w:val="24"/>
          <w:lang w:eastAsia="en-GB"/>
        </w:rPr>
      </w:pPr>
      <w:proofErr w:type="spellStart"/>
      <w:r w:rsidRPr="005727CF">
        <w:rPr>
          <w:rFonts w:ascii="Arial" w:hAnsi="Arial" w:cs="Arial"/>
          <w:sz w:val="24"/>
          <w:szCs w:val="24"/>
          <w:lang w:eastAsia="en-GB"/>
        </w:rPr>
        <w:t>Cavusgil</w:t>
      </w:r>
      <w:proofErr w:type="spellEnd"/>
      <w:r w:rsidRPr="005727CF">
        <w:rPr>
          <w:rFonts w:ascii="Arial" w:hAnsi="Arial" w:cs="Arial"/>
          <w:sz w:val="24"/>
          <w:szCs w:val="24"/>
          <w:lang w:eastAsia="en-GB"/>
        </w:rPr>
        <w:t xml:space="preserve">, S.T. et al. (2021) International Business: The New Realities. 4th Edition. Pearson. Available at: </w:t>
      </w:r>
      <w:hyperlink r:id="rId34" w:history="1">
        <w:r w:rsidR="00F60BD4" w:rsidRPr="00E537F9">
          <w:rPr>
            <w:rStyle w:val="Hyperlink"/>
            <w:rFonts w:ascii="Arial" w:hAnsi="Arial" w:cs="Arial"/>
            <w:sz w:val="24"/>
            <w:szCs w:val="24"/>
            <w:lang w:eastAsia="en-GB"/>
          </w:rPr>
          <w:t>https://www.pearson.com</w:t>
        </w:r>
      </w:hyperlink>
      <w:r w:rsidR="00F60BD4">
        <w:rPr>
          <w:rFonts w:ascii="Arial" w:hAnsi="Arial" w:cs="Arial"/>
          <w:sz w:val="24"/>
          <w:szCs w:val="24"/>
          <w:lang w:eastAsia="en-GB"/>
        </w:rPr>
        <w:t xml:space="preserve"> </w:t>
      </w:r>
    </w:p>
    <w:p w14:paraId="007CB736" w14:textId="70CF6B5B"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Solomon, M. (2020) Consumer </w:t>
      </w:r>
      <w:proofErr w:type="spellStart"/>
      <w:r w:rsidRPr="005727CF">
        <w:rPr>
          <w:rFonts w:ascii="Arial" w:hAnsi="Arial" w:cs="Arial"/>
          <w:sz w:val="24"/>
          <w:szCs w:val="24"/>
          <w:lang w:eastAsia="en-GB"/>
        </w:rPr>
        <w:t>Behavior</w:t>
      </w:r>
      <w:proofErr w:type="spellEnd"/>
      <w:r w:rsidRPr="005727CF">
        <w:rPr>
          <w:rFonts w:ascii="Arial" w:hAnsi="Arial" w:cs="Arial"/>
          <w:sz w:val="24"/>
          <w:szCs w:val="24"/>
          <w:lang w:eastAsia="en-GB"/>
        </w:rPr>
        <w:t xml:space="preserve">: Buying, Having, and Being. 13th Edition. Pearson. Available at: </w:t>
      </w:r>
      <w:hyperlink r:id="rId35" w:history="1">
        <w:r w:rsidR="00F60BD4" w:rsidRPr="00E537F9">
          <w:rPr>
            <w:rStyle w:val="Hyperlink"/>
            <w:rFonts w:ascii="Arial" w:hAnsi="Arial" w:cs="Arial"/>
            <w:sz w:val="24"/>
            <w:szCs w:val="24"/>
            <w:lang w:eastAsia="en-GB"/>
          </w:rPr>
          <w:t>https://www.pearson.com</w:t>
        </w:r>
      </w:hyperlink>
      <w:r w:rsidR="00F60BD4">
        <w:rPr>
          <w:rFonts w:ascii="Arial" w:hAnsi="Arial" w:cs="Arial"/>
          <w:sz w:val="24"/>
          <w:szCs w:val="24"/>
          <w:lang w:eastAsia="en-GB"/>
        </w:rPr>
        <w:t xml:space="preserve"> </w:t>
      </w:r>
    </w:p>
    <w:p w14:paraId="4B8D5022" w14:textId="5F446F69"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Jackson, T. and Papadopoulos, N. (2022) ‘Cross-National Consumer Culture’, International Marketing Review, 39(2), pp. 245-269. Available at: </w:t>
      </w:r>
      <w:hyperlink r:id="rId36" w:history="1">
        <w:r w:rsidR="00F60BD4" w:rsidRPr="00E537F9">
          <w:rPr>
            <w:rStyle w:val="Hyperlink"/>
            <w:rFonts w:ascii="Arial" w:hAnsi="Arial" w:cs="Arial"/>
            <w:sz w:val="24"/>
            <w:szCs w:val="24"/>
            <w:lang w:eastAsia="en-GB"/>
          </w:rPr>
          <w:t>https://www.emerald.com/insight/</w:t>
        </w:r>
      </w:hyperlink>
      <w:r w:rsidR="00F60BD4">
        <w:rPr>
          <w:rFonts w:ascii="Arial" w:hAnsi="Arial" w:cs="Arial"/>
          <w:sz w:val="24"/>
          <w:szCs w:val="24"/>
          <w:lang w:eastAsia="en-GB"/>
        </w:rPr>
        <w:t xml:space="preserve"> </w:t>
      </w:r>
    </w:p>
    <w:p w14:paraId="07480711" w14:textId="59AEECB1"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Kotler, P. et al. (2022) ‘Marketing Strategies in Emerging Markets’, Journal of International Marketing, 30(3), pp. 15-33. Available at: </w:t>
      </w:r>
      <w:hyperlink r:id="rId37" w:history="1">
        <w:r w:rsidR="00F60BD4" w:rsidRPr="00E537F9">
          <w:rPr>
            <w:rStyle w:val="Hyperlink"/>
            <w:rFonts w:ascii="Arial" w:hAnsi="Arial" w:cs="Arial"/>
            <w:sz w:val="24"/>
            <w:szCs w:val="24"/>
            <w:lang w:eastAsia="en-GB"/>
          </w:rPr>
          <w:t>https://journals.sagepub.com/home/jig</w:t>
        </w:r>
      </w:hyperlink>
      <w:r w:rsidR="00F60BD4">
        <w:rPr>
          <w:rFonts w:ascii="Arial" w:hAnsi="Arial" w:cs="Arial"/>
          <w:sz w:val="24"/>
          <w:szCs w:val="24"/>
          <w:lang w:eastAsia="en-GB"/>
        </w:rPr>
        <w:t xml:space="preserve"> </w:t>
      </w:r>
    </w:p>
    <w:p w14:paraId="7143C687" w14:textId="0E56F983"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Thomas, D. (2021) ‘A New Look at Fast Fashion’, Fashion Theory, 25(5), pp. 599-622. Available at: </w:t>
      </w:r>
      <w:hyperlink r:id="rId38" w:history="1">
        <w:r w:rsidR="00F60BD4" w:rsidRPr="00E537F9">
          <w:rPr>
            <w:rStyle w:val="Hyperlink"/>
            <w:rFonts w:ascii="Arial" w:hAnsi="Arial" w:cs="Arial"/>
            <w:sz w:val="24"/>
            <w:szCs w:val="24"/>
            <w:lang w:eastAsia="en-GB"/>
          </w:rPr>
          <w:t>https://www.tandfonline.com/loi/rfft20</w:t>
        </w:r>
      </w:hyperlink>
      <w:r w:rsidR="00F60BD4">
        <w:rPr>
          <w:rFonts w:ascii="Arial" w:hAnsi="Arial" w:cs="Arial"/>
          <w:sz w:val="24"/>
          <w:szCs w:val="24"/>
          <w:lang w:eastAsia="en-GB"/>
        </w:rPr>
        <w:t xml:space="preserve"> </w:t>
      </w:r>
    </w:p>
    <w:p w14:paraId="50242174" w14:textId="4B31672B"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Burt, S. and Sparks, L. (2020) ‘Retailing in the UK: Trends and Strategies’, European Retail Research, 34(1), pp. 1-26. Available at: </w:t>
      </w:r>
      <w:hyperlink r:id="rId39" w:history="1">
        <w:r w:rsidR="00F60BD4" w:rsidRPr="00E537F9">
          <w:rPr>
            <w:rStyle w:val="Hyperlink"/>
            <w:rFonts w:ascii="Arial" w:hAnsi="Arial" w:cs="Arial"/>
            <w:sz w:val="24"/>
            <w:szCs w:val="24"/>
            <w:lang w:eastAsia="en-GB"/>
          </w:rPr>
          <w:t>https://link.springer.com/journal/10663</w:t>
        </w:r>
      </w:hyperlink>
      <w:r w:rsidR="00F60BD4">
        <w:rPr>
          <w:rFonts w:ascii="Arial" w:hAnsi="Arial" w:cs="Arial"/>
          <w:sz w:val="24"/>
          <w:szCs w:val="24"/>
          <w:lang w:eastAsia="en-GB"/>
        </w:rPr>
        <w:t xml:space="preserve"> </w:t>
      </w:r>
    </w:p>
    <w:p w14:paraId="15243516" w14:textId="7ABBF8F1"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Chatterjee, P. and Kar, A.K. (2021) ‘E-commerce Adoption in India’, International Journal of Retail &amp; Distribution Management, 49(9), pp. 1205-1227. Available at: </w:t>
      </w:r>
      <w:hyperlink r:id="rId40" w:history="1">
        <w:r w:rsidR="00F60BD4" w:rsidRPr="00E537F9">
          <w:rPr>
            <w:rStyle w:val="Hyperlink"/>
            <w:rFonts w:ascii="Arial" w:hAnsi="Arial" w:cs="Arial"/>
            <w:sz w:val="24"/>
            <w:szCs w:val="24"/>
            <w:lang w:eastAsia="en-GB"/>
          </w:rPr>
          <w:t>https://www.emerald.com/insight/</w:t>
        </w:r>
      </w:hyperlink>
      <w:r w:rsidR="00F60BD4">
        <w:rPr>
          <w:rFonts w:ascii="Arial" w:hAnsi="Arial" w:cs="Arial"/>
          <w:sz w:val="24"/>
          <w:szCs w:val="24"/>
          <w:lang w:eastAsia="en-GB"/>
        </w:rPr>
        <w:t xml:space="preserve"> </w:t>
      </w:r>
    </w:p>
    <w:p w14:paraId="29154D95" w14:textId="5DEBD81D"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Low, G. and Mohr, J. (2020) Market Entry Strategies. Routledge. Available at: </w:t>
      </w:r>
      <w:hyperlink r:id="rId41" w:history="1">
        <w:r w:rsidR="00F60BD4" w:rsidRPr="00E537F9">
          <w:rPr>
            <w:rStyle w:val="Hyperlink"/>
            <w:rFonts w:ascii="Arial" w:hAnsi="Arial" w:cs="Arial"/>
            <w:sz w:val="24"/>
            <w:szCs w:val="24"/>
            <w:lang w:eastAsia="en-GB"/>
          </w:rPr>
          <w:t>https://www.routledge.com</w:t>
        </w:r>
      </w:hyperlink>
      <w:r w:rsidR="00F60BD4">
        <w:rPr>
          <w:rFonts w:ascii="Arial" w:hAnsi="Arial" w:cs="Arial"/>
          <w:sz w:val="24"/>
          <w:szCs w:val="24"/>
          <w:lang w:eastAsia="en-GB"/>
        </w:rPr>
        <w:t xml:space="preserve"> </w:t>
      </w:r>
    </w:p>
    <w:p w14:paraId="314E16A3" w14:textId="5FDDB7CB" w:rsidR="005727CF" w:rsidRPr="005727CF" w:rsidRDefault="005727CF" w:rsidP="005727CF">
      <w:pPr>
        <w:spacing w:line="360" w:lineRule="auto"/>
        <w:jc w:val="both"/>
        <w:rPr>
          <w:rFonts w:ascii="Arial" w:hAnsi="Arial" w:cs="Arial"/>
          <w:sz w:val="24"/>
          <w:szCs w:val="24"/>
          <w:lang w:eastAsia="en-GB"/>
        </w:rPr>
      </w:pPr>
      <w:proofErr w:type="spellStart"/>
      <w:r w:rsidRPr="005727CF">
        <w:rPr>
          <w:rFonts w:ascii="Arial" w:hAnsi="Arial" w:cs="Arial"/>
          <w:sz w:val="24"/>
          <w:szCs w:val="24"/>
          <w:lang w:eastAsia="en-GB"/>
        </w:rPr>
        <w:lastRenderedPageBreak/>
        <w:t>Czinkota</w:t>
      </w:r>
      <w:proofErr w:type="spellEnd"/>
      <w:r w:rsidRPr="005727CF">
        <w:rPr>
          <w:rFonts w:ascii="Arial" w:hAnsi="Arial" w:cs="Arial"/>
          <w:sz w:val="24"/>
          <w:szCs w:val="24"/>
          <w:lang w:eastAsia="en-GB"/>
        </w:rPr>
        <w:t xml:space="preserve">, M.R. et al. (2023) ‘PESTLE Analysis in International Marketing’, Journal of Strategic Marketing, 31(4), pp. 405-419. Available at: </w:t>
      </w:r>
      <w:hyperlink r:id="rId42" w:history="1">
        <w:r w:rsidR="00F60BD4" w:rsidRPr="00E537F9">
          <w:rPr>
            <w:rStyle w:val="Hyperlink"/>
            <w:rFonts w:ascii="Arial" w:hAnsi="Arial" w:cs="Arial"/>
            <w:sz w:val="24"/>
            <w:szCs w:val="24"/>
            <w:lang w:eastAsia="en-GB"/>
          </w:rPr>
          <w:t>https://www.tandfonline.com/loi/wjsm20</w:t>
        </w:r>
      </w:hyperlink>
      <w:r w:rsidR="00F60BD4">
        <w:rPr>
          <w:rFonts w:ascii="Arial" w:hAnsi="Arial" w:cs="Arial"/>
          <w:sz w:val="24"/>
          <w:szCs w:val="24"/>
          <w:lang w:eastAsia="en-GB"/>
        </w:rPr>
        <w:t xml:space="preserve"> </w:t>
      </w:r>
    </w:p>
    <w:p w14:paraId="1BC725F6" w14:textId="15B37815"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Belk, R. (2021) Consumer Culture Theory. SAGE Publications. Available at: </w:t>
      </w:r>
      <w:hyperlink r:id="rId43" w:history="1">
        <w:r w:rsidR="00F60BD4" w:rsidRPr="00E537F9">
          <w:rPr>
            <w:rStyle w:val="Hyperlink"/>
            <w:rFonts w:ascii="Arial" w:hAnsi="Arial" w:cs="Arial"/>
            <w:sz w:val="24"/>
            <w:szCs w:val="24"/>
            <w:lang w:eastAsia="en-GB"/>
          </w:rPr>
          <w:t>https://us.sagepub.com/</w:t>
        </w:r>
      </w:hyperlink>
      <w:r w:rsidR="00F60BD4">
        <w:rPr>
          <w:rFonts w:ascii="Arial" w:hAnsi="Arial" w:cs="Arial"/>
          <w:sz w:val="24"/>
          <w:szCs w:val="24"/>
          <w:lang w:eastAsia="en-GB"/>
        </w:rPr>
        <w:t xml:space="preserve"> </w:t>
      </w:r>
    </w:p>
    <w:p w14:paraId="4208116E" w14:textId="77777777"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Mintel (2024) UK Fashion Market Report. Available at: https://reports.mintel.com</w:t>
      </w:r>
    </w:p>
    <w:p w14:paraId="4A91723E" w14:textId="65183026" w:rsidR="005727CF" w:rsidRP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Deloitte (2023) Global Fashion Retail Outlook. Available at: </w:t>
      </w:r>
      <w:hyperlink r:id="rId44" w:history="1">
        <w:r w:rsidR="00F60BD4" w:rsidRPr="00E537F9">
          <w:rPr>
            <w:rStyle w:val="Hyperlink"/>
            <w:rFonts w:ascii="Arial" w:hAnsi="Arial" w:cs="Arial"/>
            <w:sz w:val="24"/>
            <w:szCs w:val="24"/>
            <w:lang w:eastAsia="en-GB"/>
          </w:rPr>
          <w:t>https://www2.deloitte.com</w:t>
        </w:r>
      </w:hyperlink>
      <w:r w:rsidR="00F60BD4">
        <w:rPr>
          <w:rFonts w:ascii="Arial" w:hAnsi="Arial" w:cs="Arial"/>
          <w:sz w:val="24"/>
          <w:szCs w:val="24"/>
          <w:lang w:eastAsia="en-GB"/>
        </w:rPr>
        <w:t xml:space="preserve"> </w:t>
      </w:r>
    </w:p>
    <w:p w14:paraId="4A007947" w14:textId="1D1A3DBE" w:rsidR="005727CF" w:rsidRDefault="005727CF" w:rsidP="005727CF">
      <w:pPr>
        <w:spacing w:line="360" w:lineRule="auto"/>
        <w:jc w:val="both"/>
        <w:rPr>
          <w:rFonts w:ascii="Arial" w:hAnsi="Arial" w:cs="Arial"/>
          <w:sz w:val="24"/>
          <w:szCs w:val="24"/>
          <w:lang w:eastAsia="en-GB"/>
        </w:rPr>
      </w:pPr>
      <w:r w:rsidRPr="005727CF">
        <w:rPr>
          <w:rFonts w:ascii="Arial" w:hAnsi="Arial" w:cs="Arial"/>
          <w:sz w:val="24"/>
          <w:szCs w:val="24"/>
          <w:lang w:eastAsia="en-GB"/>
        </w:rPr>
        <w:t xml:space="preserve">HSBC (2023) Retail and Consumer Trends Global Report. Available at: </w:t>
      </w:r>
      <w:hyperlink r:id="rId45" w:history="1">
        <w:r w:rsidR="00F60BD4" w:rsidRPr="00E537F9">
          <w:rPr>
            <w:rStyle w:val="Hyperlink"/>
            <w:rFonts w:ascii="Arial" w:hAnsi="Arial" w:cs="Arial"/>
            <w:sz w:val="24"/>
            <w:szCs w:val="24"/>
            <w:lang w:eastAsia="en-GB"/>
          </w:rPr>
          <w:t>https://www.hsbc.com/insights</w:t>
        </w:r>
      </w:hyperlink>
      <w:r w:rsidR="00F60BD4">
        <w:rPr>
          <w:rFonts w:ascii="Arial" w:hAnsi="Arial" w:cs="Arial"/>
          <w:sz w:val="24"/>
          <w:szCs w:val="24"/>
          <w:lang w:eastAsia="en-GB"/>
        </w:rPr>
        <w:t xml:space="preserve"> </w:t>
      </w:r>
    </w:p>
    <w:p w14:paraId="52304FEA" w14:textId="5F00A782" w:rsidR="00224D49" w:rsidRDefault="00224D49" w:rsidP="00101B4A">
      <w:pPr>
        <w:spacing w:line="360" w:lineRule="auto"/>
        <w:jc w:val="both"/>
        <w:rPr>
          <w:rFonts w:ascii="Arial" w:hAnsi="Arial" w:cs="Arial"/>
          <w:sz w:val="24"/>
          <w:szCs w:val="24"/>
          <w:lang w:eastAsia="en-GB"/>
        </w:rPr>
      </w:pPr>
    </w:p>
    <w:p w14:paraId="37271C64" w14:textId="77777777" w:rsidR="00224D49" w:rsidRPr="00E72649" w:rsidRDefault="00224D49" w:rsidP="00101B4A">
      <w:pPr>
        <w:spacing w:line="360" w:lineRule="auto"/>
        <w:jc w:val="both"/>
        <w:rPr>
          <w:rFonts w:ascii="Arial" w:hAnsi="Arial" w:cs="Arial"/>
          <w:sz w:val="24"/>
          <w:szCs w:val="24"/>
          <w:lang w:eastAsia="en-GB"/>
        </w:rPr>
      </w:pPr>
    </w:p>
    <w:p w14:paraId="0993E9A0" w14:textId="28B22B94" w:rsidR="00444F19" w:rsidRPr="00E72649" w:rsidRDefault="00444F19" w:rsidP="00444F19">
      <w:pPr>
        <w:spacing w:line="360" w:lineRule="auto"/>
        <w:jc w:val="both"/>
        <w:rPr>
          <w:rFonts w:ascii="Arial" w:hAnsi="Arial" w:cs="Arial"/>
          <w:sz w:val="24"/>
          <w:szCs w:val="24"/>
        </w:rPr>
      </w:pPr>
      <w:bookmarkStart w:id="42" w:name="_oph822q6ab2e" w:colFirst="0" w:colLast="0"/>
      <w:bookmarkEnd w:id="42"/>
    </w:p>
    <w:sectPr w:rsidR="00444F19" w:rsidRPr="00E72649"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59EA3" w14:textId="77777777" w:rsidR="00312BE6" w:rsidRDefault="00312BE6">
      <w:pPr>
        <w:spacing w:after="0" w:line="240" w:lineRule="auto"/>
      </w:pPr>
      <w:r>
        <w:separator/>
      </w:r>
    </w:p>
  </w:endnote>
  <w:endnote w:type="continuationSeparator" w:id="0">
    <w:p w14:paraId="5CA600CC" w14:textId="77777777" w:rsidR="00312BE6" w:rsidRDefault="00312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DCEF" w14:textId="547336B3" w:rsidR="00543C1F" w:rsidRDefault="00543C1F">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034C1E">
      <w:rPr>
        <w:rFonts w:ascii="Calibri" w:eastAsia="Calibri" w:hAnsi="Calibri" w:cs="Calibri"/>
        <w:noProof/>
        <w:color w:val="000000"/>
      </w:rPr>
      <w:t>25</w:t>
    </w:r>
    <w:r>
      <w:rPr>
        <w:color w:val="000000"/>
      </w:rPr>
      <w:fldChar w:fldCharType="end"/>
    </w:r>
  </w:p>
  <w:p w14:paraId="5F139649" w14:textId="77777777" w:rsidR="00543C1F" w:rsidRDefault="00543C1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65377" w14:textId="77777777" w:rsidR="00312BE6" w:rsidRDefault="00312BE6">
      <w:pPr>
        <w:spacing w:after="0" w:line="240" w:lineRule="auto"/>
      </w:pPr>
      <w:r>
        <w:separator/>
      </w:r>
    </w:p>
  </w:footnote>
  <w:footnote w:type="continuationSeparator" w:id="0">
    <w:p w14:paraId="06D8FDC3" w14:textId="77777777" w:rsidR="00312BE6" w:rsidRDefault="00312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620C"/>
    <w:multiLevelType w:val="hybridMultilevel"/>
    <w:tmpl w:val="4BF2F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55948"/>
    <w:multiLevelType w:val="hybridMultilevel"/>
    <w:tmpl w:val="E47AD2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E03A8"/>
    <w:multiLevelType w:val="hybridMultilevel"/>
    <w:tmpl w:val="D67CE4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2035C"/>
    <w:multiLevelType w:val="hybridMultilevel"/>
    <w:tmpl w:val="32A43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619EF"/>
    <w:multiLevelType w:val="hybridMultilevel"/>
    <w:tmpl w:val="3BB2A1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A6ABE"/>
    <w:multiLevelType w:val="hybridMultilevel"/>
    <w:tmpl w:val="B5ACFE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6208D"/>
    <w:multiLevelType w:val="hybridMultilevel"/>
    <w:tmpl w:val="011A7C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90F99"/>
    <w:multiLevelType w:val="hybridMultilevel"/>
    <w:tmpl w:val="1DE68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907155"/>
    <w:multiLevelType w:val="hybridMultilevel"/>
    <w:tmpl w:val="4238AC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D6A1B"/>
    <w:multiLevelType w:val="hybridMultilevel"/>
    <w:tmpl w:val="BF5CB0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7958D4"/>
    <w:multiLevelType w:val="hybridMultilevel"/>
    <w:tmpl w:val="13B8B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30306"/>
    <w:multiLevelType w:val="hybridMultilevel"/>
    <w:tmpl w:val="57282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465CE7"/>
    <w:multiLevelType w:val="hybridMultilevel"/>
    <w:tmpl w:val="8A2884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C91D7C"/>
    <w:multiLevelType w:val="hybridMultilevel"/>
    <w:tmpl w:val="27507F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395B17"/>
    <w:multiLevelType w:val="hybridMultilevel"/>
    <w:tmpl w:val="794CC6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E4E03"/>
    <w:multiLevelType w:val="hybridMultilevel"/>
    <w:tmpl w:val="32565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EA0B8C"/>
    <w:multiLevelType w:val="hybridMultilevel"/>
    <w:tmpl w:val="4E44F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36E78"/>
    <w:multiLevelType w:val="hybridMultilevel"/>
    <w:tmpl w:val="72C0B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94B77"/>
    <w:multiLevelType w:val="hybridMultilevel"/>
    <w:tmpl w:val="D248C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7D04A6"/>
    <w:multiLevelType w:val="hybridMultilevel"/>
    <w:tmpl w:val="F33270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4D675A"/>
    <w:multiLevelType w:val="hybridMultilevel"/>
    <w:tmpl w:val="86BA22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0F5141"/>
    <w:multiLevelType w:val="hybridMultilevel"/>
    <w:tmpl w:val="C062F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AE5FC8"/>
    <w:multiLevelType w:val="hybridMultilevel"/>
    <w:tmpl w:val="A2CA8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EB45F7"/>
    <w:multiLevelType w:val="hybridMultilevel"/>
    <w:tmpl w:val="B440A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084BE1"/>
    <w:multiLevelType w:val="hybridMultilevel"/>
    <w:tmpl w:val="91B43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1C5F6C"/>
    <w:multiLevelType w:val="hybridMultilevel"/>
    <w:tmpl w:val="D8D60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B156C"/>
    <w:multiLevelType w:val="hybridMultilevel"/>
    <w:tmpl w:val="1DAA53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247FE1"/>
    <w:multiLevelType w:val="hybridMultilevel"/>
    <w:tmpl w:val="5644F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C20276"/>
    <w:multiLevelType w:val="hybridMultilevel"/>
    <w:tmpl w:val="10F01A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7711939">
    <w:abstractNumId w:val="11"/>
  </w:num>
  <w:num w:numId="2" w16cid:durableId="865873095">
    <w:abstractNumId w:val="18"/>
  </w:num>
  <w:num w:numId="3" w16cid:durableId="1983346044">
    <w:abstractNumId w:val="16"/>
  </w:num>
  <w:num w:numId="4" w16cid:durableId="642081263">
    <w:abstractNumId w:val="21"/>
  </w:num>
  <w:num w:numId="5" w16cid:durableId="1257061439">
    <w:abstractNumId w:val="12"/>
  </w:num>
  <w:num w:numId="6" w16cid:durableId="258684009">
    <w:abstractNumId w:val="1"/>
  </w:num>
  <w:num w:numId="7" w16cid:durableId="1725790425">
    <w:abstractNumId w:val="24"/>
  </w:num>
  <w:num w:numId="8" w16cid:durableId="1058434675">
    <w:abstractNumId w:val="7"/>
  </w:num>
  <w:num w:numId="9" w16cid:durableId="835534353">
    <w:abstractNumId w:val="8"/>
  </w:num>
  <w:num w:numId="10" w16cid:durableId="556942730">
    <w:abstractNumId w:val="5"/>
  </w:num>
  <w:num w:numId="11" w16cid:durableId="189924840">
    <w:abstractNumId w:val="3"/>
  </w:num>
  <w:num w:numId="12" w16cid:durableId="1866164799">
    <w:abstractNumId w:val="9"/>
  </w:num>
  <w:num w:numId="13" w16cid:durableId="1147283258">
    <w:abstractNumId w:val="27"/>
  </w:num>
  <w:num w:numId="14" w16cid:durableId="1572959529">
    <w:abstractNumId w:val="10"/>
  </w:num>
  <w:num w:numId="15" w16cid:durableId="1823352142">
    <w:abstractNumId w:val="15"/>
  </w:num>
  <w:num w:numId="16" w16cid:durableId="1779790194">
    <w:abstractNumId w:val="4"/>
  </w:num>
  <w:num w:numId="17" w16cid:durableId="446198322">
    <w:abstractNumId w:val="17"/>
  </w:num>
  <w:num w:numId="18" w16cid:durableId="1393770112">
    <w:abstractNumId w:val="13"/>
  </w:num>
  <w:num w:numId="19" w16cid:durableId="484592177">
    <w:abstractNumId w:val="19"/>
  </w:num>
  <w:num w:numId="20" w16cid:durableId="1178469272">
    <w:abstractNumId w:val="6"/>
  </w:num>
  <w:num w:numId="21" w16cid:durableId="794832556">
    <w:abstractNumId w:val="22"/>
  </w:num>
  <w:num w:numId="22" w16cid:durableId="2128117723">
    <w:abstractNumId w:val="14"/>
  </w:num>
  <w:num w:numId="23" w16cid:durableId="664673335">
    <w:abstractNumId w:val="20"/>
  </w:num>
  <w:num w:numId="24" w16cid:durableId="430593654">
    <w:abstractNumId w:val="25"/>
  </w:num>
  <w:num w:numId="25" w16cid:durableId="363873907">
    <w:abstractNumId w:val="2"/>
  </w:num>
  <w:num w:numId="26" w16cid:durableId="1019086506">
    <w:abstractNumId w:val="0"/>
  </w:num>
  <w:num w:numId="27" w16cid:durableId="1181509979">
    <w:abstractNumId w:val="26"/>
  </w:num>
  <w:num w:numId="28" w16cid:durableId="2054689429">
    <w:abstractNumId w:val="23"/>
  </w:num>
  <w:num w:numId="29" w16cid:durableId="1241478957">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846"/>
    <w:rsid w:val="00002742"/>
    <w:rsid w:val="00005A9A"/>
    <w:rsid w:val="00010563"/>
    <w:rsid w:val="000148AE"/>
    <w:rsid w:val="00015105"/>
    <w:rsid w:val="000205B8"/>
    <w:rsid w:val="000219F3"/>
    <w:rsid w:val="00034C1E"/>
    <w:rsid w:val="00035E3E"/>
    <w:rsid w:val="000415CF"/>
    <w:rsid w:val="000434C5"/>
    <w:rsid w:val="00054073"/>
    <w:rsid w:val="00054512"/>
    <w:rsid w:val="00060D21"/>
    <w:rsid w:val="0006107F"/>
    <w:rsid w:val="00063C11"/>
    <w:rsid w:val="000823B5"/>
    <w:rsid w:val="00096FCF"/>
    <w:rsid w:val="000A1EF6"/>
    <w:rsid w:val="000B3261"/>
    <w:rsid w:val="000D0C15"/>
    <w:rsid w:val="000D2C11"/>
    <w:rsid w:val="000D51B2"/>
    <w:rsid w:val="000E7846"/>
    <w:rsid w:val="00101B4A"/>
    <w:rsid w:val="001047C8"/>
    <w:rsid w:val="00121EE5"/>
    <w:rsid w:val="0014378B"/>
    <w:rsid w:val="001454D1"/>
    <w:rsid w:val="00171BCA"/>
    <w:rsid w:val="00175A6B"/>
    <w:rsid w:val="00192680"/>
    <w:rsid w:val="001A508A"/>
    <w:rsid w:val="001A5555"/>
    <w:rsid w:val="001B229E"/>
    <w:rsid w:val="001B425F"/>
    <w:rsid w:val="001C7138"/>
    <w:rsid w:val="001D38F4"/>
    <w:rsid w:val="001D7986"/>
    <w:rsid w:val="002007F0"/>
    <w:rsid w:val="0021405B"/>
    <w:rsid w:val="0022094A"/>
    <w:rsid w:val="00224D49"/>
    <w:rsid w:val="00234246"/>
    <w:rsid w:val="002343AE"/>
    <w:rsid w:val="002345C8"/>
    <w:rsid w:val="00247C50"/>
    <w:rsid w:val="00262FDD"/>
    <w:rsid w:val="00280021"/>
    <w:rsid w:val="00280BCA"/>
    <w:rsid w:val="00283C36"/>
    <w:rsid w:val="00290821"/>
    <w:rsid w:val="0029307C"/>
    <w:rsid w:val="00294362"/>
    <w:rsid w:val="002A094B"/>
    <w:rsid w:val="002A1E9A"/>
    <w:rsid w:val="002A2EC5"/>
    <w:rsid w:val="002A2F5B"/>
    <w:rsid w:val="002A76CA"/>
    <w:rsid w:val="002B0C68"/>
    <w:rsid w:val="002B1A6E"/>
    <w:rsid w:val="002B3E19"/>
    <w:rsid w:val="002D3D76"/>
    <w:rsid w:val="002E0852"/>
    <w:rsid w:val="002E1245"/>
    <w:rsid w:val="002E3AE7"/>
    <w:rsid w:val="002F32D6"/>
    <w:rsid w:val="002F7EE9"/>
    <w:rsid w:val="00302782"/>
    <w:rsid w:val="00305A2B"/>
    <w:rsid w:val="00312BE6"/>
    <w:rsid w:val="003305B4"/>
    <w:rsid w:val="003405D9"/>
    <w:rsid w:val="00346F8B"/>
    <w:rsid w:val="00356BF4"/>
    <w:rsid w:val="00364D59"/>
    <w:rsid w:val="003861AE"/>
    <w:rsid w:val="00393CFF"/>
    <w:rsid w:val="00395BCF"/>
    <w:rsid w:val="0039704B"/>
    <w:rsid w:val="003A326F"/>
    <w:rsid w:val="003A445C"/>
    <w:rsid w:val="003B0BF2"/>
    <w:rsid w:val="003B3B6A"/>
    <w:rsid w:val="00414832"/>
    <w:rsid w:val="00425C88"/>
    <w:rsid w:val="0043149C"/>
    <w:rsid w:val="00432D0D"/>
    <w:rsid w:val="00433B86"/>
    <w:rsid w:val="0043754B"/>
    <w:rsid w:val="00444F19"/>
    <w:rsid w:val="004479A5"/>
    <w:rsid w:val="004565F9"/>
    <w:rsid w:val="00457DF7"/>
    <w:rsid w:val="0046214D"/>
    <w:rsid w:val="004633AF"/>
    <w:rsid w:val="00464A4C"/>
    <w:rsid w:val="00471285"/>
    <w:rsid w:val="0047759B"/>
    <w:rsid w:val="004813B2"/>
    <w:rsid w:val="00486F48"/>
    <w:rsid w:val="00486FCB"/>
    <w:rsid w:val="00496C75"/>
    <w:rsid w:val="004A5616"/>
    <w:rsid w:val="004C783E"/>
    <w:rsid w:val="004D0EE8"/>
    <w:rsid w:val="004D5C9E"/>
    <w:rsid w:val="004D73A1"/>
    <w:rsid w:val="004E5B1C"/>
    <w:rsid w:val="004F16F8"/>
    <w:rsid w:val="004F3D55"/>
    <w:rsid w:val="005107B5"/>
    <w:rsid w:val="00512DDE"/>
    <w:rsid w:val="00523BB7"/>
    <w:rsid w:val="005263A5"/>
    <w:rsid w:val="00543C1F"/>
    <w:rsid w:val="005510B7"/>
    <w:rsid w:val="00566C6F"/>
    <w:rsid w:val="005727CF"/>
    <w:rsid w:val="005767BB"/>
    <w:rsid w:val="00581FCA"/>
    <w:rsid w:val="005849EF"/>
    <w:rsid w:val="00585D85"/>
    <w:rsid w:val="0058674B"/>
    <w:rsid w:val="00590800"/>
    <w:rsid w:val="005A0A07"/>
    <w:rsid w:val="005A4DD6"/>
    <w:rsid w:val="005A7462"/>
    <w:rsid w:val="005F2132"/>
    <w:rsid w:val="005F2A68"/>
    <w:rsid w:val="00606E5A"/>
    <w:rsid w:val="00612CAB"/>
    <w:rsid w:val="00626D0D"/>
    <w:rsid w:val="006422F6"/>
    <w:rsid w:val="00643D28"/>
    <w:rsid w:val="0065420F"/>
    <w:rsid w:val="00656EFC"/>
    <w:rsid w:val="00657EF4"/>
    <w:rsid w:val="00671ACF"/>
    <w:rsid w:val="00671AE0"/>
    <w:rsid w:val="0067256C"/>
    <w:rsid w:val="006A0B46"/>
    <w:rsid w:val="006A30E4"/>
    <w:rsid w:val="006A3CB2"/>
    <w:rsid w:val="006B609B"/>
    <w:rsid w:val="006C08D3"/>
    <w:rsid w:val="006D3CC2"/>
    <w:rsid w:val="006E6CAA"/>
    <w:rsid w:val="006F1327"/>
    <w:rsid w:val="006F16AE"/>
    <w:rsid w:val="006F58B1"/>
    <w:rsid w:val="006F7011"/>
    <w:rsid w:val="006F7E4D"/>
    <w:rsid w:val="00704348"/>
    <w:rsid w:val="00706226"/>
    <w:rsid w:val="00710C41"/>
    <w:rsid w:val="00714127"/>
    <w:rsid w:val="00714998"/>
    <w:rsid w:val="00714D3F"/>
    <w:rsid w:val="00720BC0"/>
    <w:rsid w:val="00730903"/>
    <w:rsid w:val="00763516"/>
    <w:rsid w:val="00783E5B"/>
    <w:rsid w:val="00793186"/>
    <w:rsid w:val="007A0A3D"/>
    <w:rsid w:val="007A0FFA"/>
    <w:rsid w:val="007C08A2"/>
    <w:rsid w:val="007D0444"/>
    <w:rsid w:val="007E0FA4"/>
    <w:rsid w:val="007E23F6"/>
    <w:rsid w:val="007E5DDC"/>
    <w:rsid w:val="007E6626"/>
    <w:rsid w:val="00805DB4"/>
    <w:rsid w:val="00824578"/>
    <w:rsid w:val="00825D50"/>
    <w:rsid w:val="008274AE"/>
    <w:rsid w:val="00832209"/>
    <w:rsid w:val="008425C2"/>
    <w:rsid w:val="00844221"/>
    <w:rsid w:val="0084555F"/>
    <w:rsid w:val="008530E7"/>
    <w:rsid w:val="008834BC"/>
    <w:rsid w:val="008B38CE"/>
    <w:rsid w:val="008C1F52"/>
    <w:rsid w:val="008C315F"/>
    <w:rsid w:val="008E7C64"/>
    <w:rsid w:val="008F026D"/>
    <w:rsid w:val="008F21EF"/>
    <w:rsid w:val="0090639A"/>
    <w:rsid w:val="009116CB"/>
    <w:rsid w:val="0091620A"/>
    <w:rsid w:val="009511AA"/>
    <w:rsid w:val="00951AF3"/>
    <w:rsid w:val="009608A8"/>
    <w:rsid w:val="0097652B"/>
    <w:rsid w:val="009903D7"/>
    <w:rsid w:val="009940D2"/>
    <w:rsid w:val="009A365B"/>
    <w:rsid w:val="009A77CF"/>
    <w:rsid w:val="009C72D7"/>
    <w:rsid w:val="009F050A"/>
    <w:rsid w:val="009F2FA5"/>
    <w:rsid w:val="009F7921"/>
    <w:rsid w:val="00A03689"/>
    <w:rsid w:val="00A062C7"/>
    <w:rsid w:val="00A10357"/>
    <w:rsid w:val="00A20873"/>
    <w:rsid w:val="00A455FE"/>
    <w:rsid w:val="00A54657"/>
    <w:rsid w:val="00A75133"/>
    <w:rsid w:val="00A81588"/>
    <w:rsid w:val="00A82E96"/>
    <w:rsid w:val="00A84844"/>
    <w:rsid w:val="00AA55B7"/>
    <w:rsid w:val="00AB3BBA"/>
    <w:rsid w:val="00AC3F73"/>
    <w:rsid w:val="00AC7B93"/>
    <w:rsid w:val="00AD0727"/>
    <w:rsid w:val="00AF3610"/>
    <w:rsid w:val="00B068AA"/>
    <w:rsid w:val="00B10C41"/>
    <w:rsid w:val="00B113F0"/>
    <w:rsid w:val="00B20F33"/>
    <w:rsid w:val="00B2631C"/>
    <w:rsid w:val="00B31519"/>
    <w:rsid w:val="00B369AB"/>
    <w:rsid w:val="00B4409A"/>
    <w:rsid w:val="00B52389"/>
    <w:rsid w:val="00B56A0E"/>
    <w:rsid w:val="00B56F96"/>
    <w:rsid w:val="00B71DB7"/>
    <w:rsid w:val="00B743C5"/>
    <w:rsid w:val="00B8729E"/>
    <w:rsid w:val="00B94CDA"/>
    <w:rsid w:val="00BB0080"/>
    <w:rsid w:val="00BD72BF"/>
    <w:rsid w:val="00BD7314"/>
    <w:rsid w:val="00BE1679"/>
    <w:rsid w:val="00BE6A11"/>
    <w:rsid w:val="00C019EA"/>
    <w:rsid w:val="00C03AF9"/>
    <w:rsid w:val="00C156E3"/>
    <w:rsid w:val="00C174AD"/>
    <w:rsid w:val="00C21C43"/>
    <w:rsid w:val="00C23A1D"/>
    <w:rsid w:val="00C35AFE"/>
    <w:rsid w:val="00C40E7C"/>
    <w:rsid w:val="00C418D8"/>
    <w:rsid w:val="00C41ACC"/>
    <w:rsid w:val="00C44F4D"/>
    <w:rsid w:val="00C45CF8"/>
    <w:rsid w:val="00C63075"/>
    <w:rsid w:val="00C63A3C"/>
    <w:rsid w:val="00C71292"/>
    <w:rsid w:val="00C731ED"/>
    <w:rsid w:val="00C859BE"/>
    <w:rsid w:val="00C879C7"/>
    <w:rsid w:val="00C90652"/>
    <w:rsid w:val="00CC296E"/>
    <w:rsid w:val="00CC7AEB"/>
    <w:rsid w:val="00CD3321"/>
    <w:rsid w:val="00CD7930"/>
    <w:rsid w:val="00CE000B"/>
    <w:rsid w:val="00CE31D3"/>
    <w:rsid w:val="00D024E0"/>
    <w:rsid w:val="00D057BD"/>
    <w:rsid w:val="00D15F4F"/>
    <w:rsid w:val="00D17FFE"/>
    <w:rsid w:val="00D21D3B"/>
    <w:rsid w:val="00D319B8"/>
    <w:rsid w:val="00D34237"/>
    <w:rsid w:val="00D345FD"/>
    <w:rsid w:val="00D41637"/>
    <w:rsid w:val="00D43E52"/>
    <w:rsid w:val="00D47DAF"/>
    <w:rsid w:val="00D54F01"/>
    <w:rsid w:val="00D71074"/>
    <w:rsid w:val="00D71658"/>
    <w:rsid w:val="00D739C4"/>
    <w:rsid w:val="00D81A9B"/>
    <w:rsid w:val="00D87EEA"/>
    <w:rsid w:val="00D95255"/>
    <w:rsid w:val="00D95C6A"/>
    <w:rsid w:val="00DB6F7A"/>
    <w:rsid w:val="00DC2236"/>
    <w:rsid w:val="00E30C8E"/>
    <w:rsid w:val="00E36C3B"/>
    <w:rsid w:val="00E40B8D"/>
    <w:rsid w:val="00E44B36"/>
    <w:rsid w:val="00E45E0A"/>
    <w:rsid w:val="00E539EC"/>
    <w:rsid w:val="00E5717F"/>
    <w:rsid w:val="00E72649"/>
    <w:rsid w:val="00E74B11"/>
    <w:rsid w:val="00E8787D"/>
    <w:rsid w:val="00EA0751"/>
    <w:rsid w:val="00EA554E"/>
    <w:rsid w:val="00EA751B"/>
    <w:rsid w:val="00EB0482"/>
    <w:rsid w:val="00EB108F"/>
    <w:rsid w:val="00EB6FE2"/>
    <w:rsid w:val="00EB71C5"/>
    <w:rsid w:val="00EC7ABD"/>
    <w:rsid w:val="00ED0FF3"/>
    <w:rsid w:val="00ED1DC2"/>
    <w:rsid w:val="00ED66F4"/>
    <w:rsid w:val="00EE4DE6"/>
    <w:rsid w:val="00EF24F4"/>
    <w:rsid w:val="00EF5EFC"/>
    <w:rsid w:val="00F225E9"/>
    <w:rsid w:val="00F339DF"/>
    <w:rsid w:val="00F34A99"/>
    <w:rsid w:val="00F40BEE"/>
    <w:rsid w:val="00F45926"/>
    <w:rsid w:val="00F53CBD"/>
    <w:rsid w:val="00F60A2B"/>
    <w:rsid w:val="00F60BD4"/>
    <w:rsid w:val="00F677FF"/>
    <w:rsid w:val="00F81236"/>
    <w:rsid w:val="00F8659A"/>
    <w:rsid w:val="00F90811"/>
    <w:rsid w:val="00F90EB9"/>
    <w:rsid w:val="00F90F44"/>
    <w:rsid w:val="00FA03C1"/>
    <w:rsid w:val="00FB086F"/>
    <w:rsid w:val="00FB26E7"/>
    <w:rsid w:val="00FB335C"/>
    <w:rsid w:val="00FC0085"/>
    <w:rsid w:val="00FC218A"/>
    <w:rsid w:val="00FC6878"/>
    <w:rsid w:val="00FE50CA"/>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8F026D"/>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8F026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D342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026D"/>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8F026D"/>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customStyle="1" w:styleId="Heading3Char">
    <w:name w:val="Heading 3 Char"/>
    <w:basedOn w:val="DefaultParagraphFont"/>
    <w:link w:val="Heading3"/>
    <w:uiPriority w:val="9"/>
    <w:rsid w:val="00D34237"/>
    <w:rPr>
      <w:rFonts w:asciiTheme="majorHAnsi" w:eastAsiaTheme="majorEastAsia" w:hAnsiTheme="majorHAnsi" w:cstheme="majorBidi"/>
      <w:color w:val="1F4D78" w:themeColor="accent1" w:themeShade="7F"/>
      <w:sz w:val="24"/>
      <w:szCs w:val="24"/>
      <w:lang w:val="en-GB"/>
    </w:rPr>
  </w:style>
  <w:style w:type="character" w:styleId="UnresolvedMention">
    <w:name w:val="Unresolved Mention"/>
    <w:basedOn w:val="DefaultParagraphFont"/>
    <w:uiPriority w:val="99"/>
    <w:semiHidden/>
    <w:unhideWhenUsed/>
    <w:rsid w:val="00EA7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s://www.cengage.com" TargetMode="External"/><Relationship Id="rId26" Type="http://schemas.openxmlformats.org/officeDocument/2006/relationships/hyperlink" Target="https://www.hofstede-insights.com/product/compare-countries" TargetMode="External"/><Relationship Id="rId39" Type="http://schemas.openxmlformats.org/officeDocument/2006/relationships/hyperlink" Target="https://link.springer.com/journal/10663" TargetMode="External"/><Relationship Id="rId21" Type="http://schemas.openxmlformats.org/officeDocument/2006/relationships/hyperlink" Target="https://www.inditex.com/investor-relations/annual-reports" TargetMode="External"/><Relationship Id="rId34" Type="http://schemas.openxmlformats.org/officeDocument/2006/relationships/hyperlink" Target="https://www.pearson.com" TargetMode="External"/><Relationship Id="rId42" Type="http://schemas.openxmlformats.org/officeDocument/2006/relationships/hyperlink" Target="https://www.tandfonline.com/loi/wjsm20"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kessays.co.uk/blog/complete-guide-to-writing-a-reflective-essay.php" TargetMode="External"/><Relationship Id="rId29" Type="http://schemas.openxmlformats.org/officeDocument/2006/relationships/hyperlink" Target="https://www.sciencedirect.com/science/article/pii/S09596526203219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ymson.com/blog/stp-marketing-model" TargetMode="External"/><Relationship Id="rId24" Type="http://schemas.openxmlformats.org/officeDocument/2006/relationships/hyperlink" Target="https://home.kpmg/in" TargetMode="External"/><Relationship Id="rId32" Type="http://schemas.openxmlformats.org/officeDocument/2006/relationships/hyperlink" Target="https://www.pearson.com" TargetMode="External"/><Relationship Id="rId37" Type="http://schemas.openxmlformats.org/officeDocument/2006/relationships/hyperlink" Target="https://journals.sagepub.com/home/jig" TargetMode="External"/><Relationship Id="rId40" Type="http://schemas.openxmlformats.org/officeDocument/2006/relationships/hyperlink" Target="https://www.emerald.com/insight/" TargetMode="External"/><Relationship Id="rId45" Type="http://schemas.openxmlformats.org/officeDocument/2006/relationships/hyperlink" Target="https://www.hsbc.com/insights" TargetMode="Externa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hyperlink" Target="https://rai.net.in" TargetMode="External"/><Relationship Id="rId28" Type="http://schemas.openxmlformats.org/officeDocument/2006/relationships/hyperlink" Target="https://www.laurenceking.com" TargetMode="External"/><Relationship Id="rId36" Type="http://schemas.openxmlformats.org/officeDocument/2006/relationships/hyperlink" Target="https://www.emerald.com/insight/" TargetMode="External"/><Relationship Id="rId10" Type="http://schemas.openxmlformats.org/officeDocument/2006/relationships/image" Target="media/image2.bin"/><Relationship Id="rId19" Type="http://schemas.openxmlformats.org/officeDocument/2006/relationships/hyperlink" Target="https://www.pearson.com" TargetMode="External"/><Relationship Id="rId31" Type="http://schemas.openxmlformats.org/officeDocument/2006/relationships/hyperlink" Target="https://hbr.org/shop/books" TargetMode="External"/><Relationship Id="rId44" Type="http://schemas.openxmlformats.org/officeDocument/2006/relationships/hyperlink" Target="https://www2.deloitte.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baskool.com/business-concepts/marketing-and-strategy-terms/1870-service-marketing-mix-7-ps.html" TargetMode="External"/><Relationship Id="rId22" Type="http://schemas.openxmlformats.org/officeDocument/2006/relationships/hyperlink" Target="https://www.statista.com/statistics/" TargetMode="External"/><Relationship Id="rId27" Type="http://schemas.openxmlformats.org/officeDocument/2006/relationships/hyperlink" Target="https://www.nielsen.com/in/en" TargetMode="External"/><Relationship Id="rId30" Type="http://schemas.openxmlformats.org/officeDocument/2006/relationships/hyperlink" Target="https://www.emerald.com/insight/" TargetMode="External"/><Relationship Id="rId35" Type="http://schemas.openxmlformats.org/officeDocument/2006/relationships/hyperlink" Target="https://www.pearson.com" TargetMode="External"/><Relationship Id="rId43" Type="http://schemas.openxmlformats.org/officeDocument/2006/relationships/hyperlink" Target="https://us.sagepub.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pearson.com" TargetMode="External"/><Relationship Id="rId25" Type="http://schemas.openxmlformats.org/officeDocument/2006/relationships/hyperlink" Target="https://www.socialbakers.com" TargetMode="External"/><Relationship Id="rId33" Type="http://schemas.openxmlformats.org/officeDocument/2006/relationships/hyperlink" Target="https://www.cengage.com" TargetMode="External"/><Relationship Id="rId38" Type="http://schemas.openxmlformats.org/officeDocument/2006/relationships/hyperlink" Target="https://www.tandfonline.com/loi/rfft20" TargetMode="External"/><Relationship Id="rId46" Type="http://schemas.openxmlformats.org/officeDocument/2006/relationships/fontTable" Target="fontTable.xml"/><Relationship Id="rId20" Type="http://schemas.openxmlformats.org/officeDocument/2006/relationships/hyperlink" Target="https://www.pearson.com" TargetMode="External"/><Relationship Id="rId41" Type="http://schemas.openxmlformats.org/officeDocument/2006/relationships/hyperlink" Target="https://www.routled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CE423-38EA-4275-99AA-42F5BA203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30</Pages>
  <Words>6920</Words>
  <Characters>39444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Wazed Shakil</dc:creator>
  <cp:keywords/>
  <dc:description/>
  <cp:lastModifiedBy>Kamal Hussain</cp:lastModifiedBy>
  <cp:revision>76</cp:revision>
  <dcterms:created xsi:type="dcterms:W3CDTF">2026-02-22T18:27:00Z</dcterms:created>
  <dcterms:modified xsi:type="dcterms:W3CDTF">2026-03-05T00:34:00Z</dcterms:modified>
</cp:coreProperties>
</file>