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1667EB" w:rsidRPr="00362FC1" w:rsidRDefault="00362FC1" w:rsidP="00362FC1">
      <w:pPr>
        <w:pStyle w:val="NoSpacing"/>
        <w:jc w:val="center"/>
        <w:rPr>
          <w:rFonts w:ascii="Times New Roman" w:hAnsi="Times New Roman" w:cs="Times New Roman"/>
          <w:b/>
          <w:sz w:val="96"/>
        </w:rPr>
      </w:pPr>
      <w:r w:rsidRPr="00362FC1">
        <w:rPr>
          <w:rFonts w:ascii="Times New Roman" w:hAnsi="Times New Roman" w:cs="Times New Roman"/>
          <w:b/>
          <w:sz w:val="96"/>
        </w:rPr>
        <w:t xml:space="preserve">Research Proposal </w:t>
      </w:r>
    </w:p>
    <w:p w:rsidR="00362FC1" w:rsidRPr="00362FC1" w:rsidRDefault="00362FC1" w:rsidP="00362FC1">
      <w:pPr>
        <w:pStyle w:val="NoSpacing"/>
        <w:jc w:val="center"/>
        <w:rPr>
          <w:rFonts w:ascii="Times New Roman" w:hAnsi="Times New Roman" w:cs="Times New Roman"/>
          <w:sz w:val="48"/>
        </w:rPr>
      </w:pPr>
      <w:proofErr w:type="gramStart"/>
      <w:r w:rsidRPr="00362FC1">
        <w:rPr>
          <w:rFonts w:ascii="Times New Roman" w:hAnsi="Times New Roman" w:cs="Times New Roman"/>
          <w:i/>
          <w:sz w:val="48"/>
        </w:rPr>
        <w:t>by</w:t>
      </w:r>
      <w:proofErr w:type="gramEnd"/>
      <w:r w:rsidRPr="00362FC1">
        <w:rPr>
          <w:rFonts w:ascii="Times New Roman" w:hAnsi="Times New Roman" w:cs="Times New Roman"/>
          <w:i/>
          <w:sz w:val="48"/>
        </w:rPr>
        <w:t xml:space="preserve"> </w:t>
      </w:r>
      <w:r w:rsidRPr="00362FC1">
        <w:rPr>
          <w:rFonts w:ascii="Times New Roman" w:hAnsi="Times New Roman" w:cs="Times New Roman"/>
          <w:sz w:val="48"/>
        </w:rPr>
        <w:t>Abdullah Rahimi</w:t>
      </w: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362FC1" w:rsidP="00362FC1">
      <w:pPr>
        <w:pStyle w:val="NoSpacing"/>
        <w:jc w:val="center"/>
        <w:rPr>
          <w:rFonts w:ascii="Times New Roman" w:hAnsi="Times New Roman" w:cs="Times New Roman"/>
          <w:noProof/>
          <w:sz w:val="24"/>
          <w:lang w:eastAsia="en-GB"/>
        </w:rPr>
      </w:pPr>
    </w:p>
    <w:p w:rsidR="00362FC1" w:rsidRDefault="00756199" w:rsidP="00362FC1">
      <w:pPr>
        <w:pStyle w:val="NoSpacing"/>
        <w:rPr>
          <w:rFonts w:ascii="Times New Roman" w:hAnsi="Times New Roman" w:cs="Times New Roman"/>
          <w:sz w:val="24"/>
        </w:rPr>
      </w:pPr>
      <w:r>
        <w:rPr>
          <w:rFonts w:ascii="Times New Roman" w:hAnsi="Times New Roman" w:cs="Times New Roman"/>
          <w:noProof/>
          <w:sz w:val="24"/>
          <w:lang w:eastAsia="en-GB"/>
        </w:rPr>
        <w:lastRenderedPageBreak/>
        <mc:AlternateContent>
          <mc:Choice Requires="wps">
            <w:drawing>
              <wp:anchor distT="0" distB="0" distL="114300" distR="114300" simplePos="0" relativeHeight="251659264" behindDoc="0" locked="0" layoutInCell="1" allowOverlap="1">
                <wp:simplePos x="0" y="0"/>
                <wp:positionH relativeFrom="column">
                  <wp:posOffset>2286000</wp:posOffset>
                </wp:positionH>
                <wp:positionV relativeFrom="paragraph">
                  <wp:posOffset>104775</wp:posOffset>
                </wp:positionV>
                <wp:extent cx="32766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32766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line w14:anchorId="52234902" id="Straight Connector 4"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0pt,8.25pt" to="438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" strokecolor="black [3200]" strokeweight="1.5pt">
                <v:stroke joinstyle="miter"/>
              </v:line>
            </w:pict>
          </mc:Fallback>
        </mc:AlternateContent>
      </w:r>
      <w:r w:rsidR="00362FC1" w:rsidRPr="00362FC1">
        <w:rPr>
          <w:rFonts w:ascii="Times New Roman" w:hAnsi="Times New Roman" w:cs="Times New Roman"/>
          <w:noProof/>
          <w:sz w:val="24"/>
          <w:lang w:eastAsia="en-GB"/>
        </w:rPr>
        <w:drawing>
          <wp:anchor distT="0" distB="0" distL="114300" distR="114300" simplePos="0" relativeHeight="251658240" behindDoc="0" locked="0" layoutInCell="1" allowOverlap="1">
            <wp:simplePos x="0" y="0"/>
            <wp:positionH relativeFrom="margin">
              <wp:align>left</wp:align>
            </wp:positionH>
            <wp:positionV relativeFrom="paragraph">
              <wp:posOffset>76200</wp:posOffset>
            </wp:positionV>
            <wp:extent cx="1714500" cy="2225040"/>
            <wp:effectExtent l="0" t="0" r="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a:extLst>
                        <a:ext uri="{28A0092B-C50C-407E-A947-70E740481C1C}">
                          <a14:useLocalDpi xmlns:a14="http://schemas.microsoft.com/office/drawing/2010/main" val="0"/>
                        </a:ext>
                      </a:extLst>
                    </a:blip>
                    <a:srcRect r="2174"/>
                    <a:stretch/>
                  </pic:blipFill>
                  <pic:spPr bwMode="auto">
                    <a:xfrm>
                      <a:off x="0" y="0"/>
                      <a:ext cx="1714500" cy="2225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rPr>
        <w:tab/>
      </w:r>
    </w:p>
    <w:p w:rsidR="00362FC1" w:rsidRPr="00756199" w:rsidRDefault="00362FC1" w:rsidP="00362FC1">
      <w:pPr>
        <w:pStyle w:val="NoSpacing"/>
        <w:ind w:firstLine="720"/>
        <w:rPr>
          <w:rFonts w:ascii="Times New Roman" w:hAnsi="Times New Roman" w:cs="Times New Roman"/>
          <w:sz w:val="18"/>
        </w:rPr>
      </w:pPr>
      <w:r w:rsidRPr="00756199">
        <w:rPr>
          <w:rFonts w:ascii="Times New Roman" w:hAnsi="Times New Roman" w:cs="Times New Roman"/>
          <w:sz w:val="32"/>
        </w:rPr>
        <w:t xml:space="preserve">PRIFYSGOL CYMRU </w:t>
      </w:r>
    </w:p>
    <w:p w:rsidR="00362FC1" w:rsidRPr="00756199" w:rsidRDefault="00362FC1" w:rsidP="00362FC1">
      <w:pPr>
        <w:pStyle w:val="NoSpacing"/>
        <w:ind w:firstLine="720"/>
        <w:rPr>
          <w:rFonts w:ascii="Times New Roman" w:hAnsi="Times New Roman" w:cs="Times New Roman"/>
          <w:b/>
          <w:sz w:val="56"/>
        </w:rPr>
      </w:pPr>
      <w:r w:rsidRPr="00756199">
        <w:rPr>
          <w:rFonts w:ascii="Times New Roman" w:hAnsi="Times New Roman" w:cs="Times New Roman"/>
          <w:b/>
          <w:sz w:val="56"/>
        </w:rPr>
        <w:t xml:space="preserve">Y </w:t>
      </w:r>
      <w:proofErr w:type="spellStart"/>
      <w:r w:rsidRPr="00756199">
        <w:rPr>
          <w:rFonts w:ascii="Times New Roman" w:hAnsi="Times New Roman" w:cs="Times New Roman"/>
          <w:b/>
          <w:sz w:val="56"/>
        </w:rPr>
        <w:t>Drindod</w:t>
      </w:r>
      <w:proofErr w:type="spellEnd"/>
      <w:r w:rsidRPr="00756199">
        <w:rPr>
          <w:rFonts w:ascii="Times New Roman" w:hAnsi="Times New Roman" w:cs="Times New Roman"/>
          <w:b/>
          <w:sz w:val="56"/>
        </w:rPr>
        <w:t xml:space="preserve"> </w:t>
      </w:r>
      <w:proofErr w:type="spellStart"/>
      <w:r w:rsidRPr="00756199">
        <w:rPr>
          <w:rFonts w:ascii="Times New Roman" w:hAnsi="Times New Roman" w:cs="Times New Roman"/>
          <w:b/>
          <w:sz w:val="56"/>
        </w:rPr>
        <w:t>Dewi</w:t>
      </w:r>
      <w:proofErr w:type="spellEnd"/>
      <w:r w:rsidRPr="00756199">
        <w:rPr>
          <w:rFonts w:ascii="Times New Roman" w:hAnsi="Times New Roman" w:cs="Times New Roman"/>
          <w:b/>
          <w:sz w:val="56"/>
        </w:rPr>
        <w:t xml:space="preserve"> </w:t>
      </w:r>
      <w:proofErr w:type="spellStart"/>
      <w:r w:rsidRPr="00756199">
        <w:rPr>
          <w:rFonts w:ascii="Times New Roman" w:hAnsi="Times New Roman" w:cs="Times New Roman"/>
          <w:b/>
          <w:sz w:val="56"/>
        </w:rPr>
        <w:t>Sant</w:t>
      </w:r>
      <w:proofErr w:type="spellEnd"/>
      <w:r w:rsidRPr="00756199">
        <w:rPr>
          <w:rFonts w:ascii="Times New Roman" w:hAnsi="Times New Roman" w:cs="Times New Roman"/>
          <w:b/>
          <w:sz w:val="56"/>
        </w:rPr>
        <w:t xml:space="preserve"> </w:t>
      </w:r>
    </w:p>
    <w:p w:rsidR="00362FC1" w:rsidRPr="00756199" w:rsidRDefault="00362FC1" w:rsidP="00362FC1">
      <w:pPr>
        <w:pStyle w:val="NoSpacing"/>
        <w:ind w:firstLine="720"/>
        <w:rPr>
          <w:rFonts w:ascii="Times New Roman" w:hAnsi="Times New Roman" w:cs="Times New Roman"/>
          <w:sz w:val="48"/>
        </w:rPr>
      </w:pPr>
    </w:p>
    <w:p w:rsidR="00362FC1" w:rsidRPr="00756199" w:rsidRDefault="00362FC1" w:rsidP="00362FC1">
      <w:pPr>
        <w:pStyle w:val="NoSpacing"/>
        <w:ind w:firstLine="720"/>
        <w:rPr>
          <w:rFonts w:ascii="Times New Roman" w:hAnsi="Times New Roman" w:cs="Times New Roman"/>
          <w:sz w:val="36"/>
        </w:rPr>
      </w:pPr>
      <w:r w:rsidRPr="00756199">
        <w:rPr>
          <w:rFonts w:ascii="Times New Roman" w:hAnsi="Times New Roman" w:cs="Times New Roman"/>
          <w:sz w:val="32"/>
        </w:rPr>
        <w:t xml:space="preserve">UNIVERSITY OF WALES </w:t>
      </w:r>
    </w:p>
    <w:p w:rsidR="00362FC1" w:rsidRPr="00756199" w:rsidRDefault="00362FC1" w:rsidP="00362FC1">
      <w:pPr>
        <w:pStyle w:val="NoSpacing"/>
        <w:ind w:firstLine="720"/>
        <w:rPr>
          <w:rFonts w:ascii="Times New Roman" w:hAnsi="Times New Roman" w:cs="Times New Roman"/>
          <w:b/>
          <w:sz w:val="56"/>
        </w:rPr>
      </w:pPr>
      <w:r w:rsidRPr="00756199">
        <w:rPr>
          <w:rFonts w:ascii="Times New Roman" w:hAnsi="Times New Roman" w:cs="Times New Roman"/>
          <w:b/>
          <w:sz w:val="56"/>
        </w:rPr>
        <w:t>Trinity Saint David</w:t>
      </w:r>
    </w:p>
    <w:p w:rsidR="00362FC1" w:rsidRDefault="00756199" w:rsidP="00362FC1">
      <w:pPr>
        <w:pStyle w:val="NoSpacing"/>
        <w:jc w:val="center"/>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661312" behindDoc="0" locked="0" layoutInCell="1" allowOverlap="1" wp14:anchorId="0DE201E8" wp14:editId="326FD090">
                <wp:simplePos x="0" y="0"/>
                <wp:positionH relativeFrom="column">
                  <wp:posOffset>2286000</wp:posOffset>
                </wp:positionH>
                <wp:positionV relativeFrom="paragraph">
                  <wp:posOffset>46355</wp:posOffset>
                </wp:positionV>
                <wp:extent cx="3267075" cy="9525"/>
                <wp:effectExtent l="0" t="0" r="28575" b="28575"/>
                <wp:wrapNone/>
                <wp:docPr id="5" name="Straight Connector 5"/>
                <wp:cNvGraphicFramePr/>
                <a:graphic xmlns:a="http://schemas.openxmlformats.org/drawingml/2006/main">
                  <a:graphicData uri="http://schemas.microsoft.com/office/word/2010/wordprocessingShape">
                    <wps:wsp>
                      <wps:cNvCnPr/>
                      <wps:spPr>
                        <a:xfrm flipV="1">
                          <a:off x="0" y="0"/>
                          <a:ext cx="32670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C11C1A" id="Straight Connector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pt,3.65pt" to="437.2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" strokecolor="black [3200]" strokeweight="1.5pt">
                <v:stroke joinstyle="miter"/>
              </v:line>
            </w:pict>
          </mc:Fallback>
        </mc:AlternateContent>
      </w: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362FC1" w:rsidRDefault="00362FC1" w:rsidP="00362FC1">
      <w:pPr>
        <w:pStyle w:val="NoSpacing"/>
        <w:jc w:val="center"/>
        <w:rPr>
          <w:rFonts w:ascii="Times New Roman" w:hAnsi="Times New Roman" w:cs="Times New Roman"/>
          <w:sz w:val="24"/>
        </w:rPr>
      </w:pPr>
    </w:p>
    <w:p w:rsidR="00FC1553" w:rsidRDefault="00FC1553" w:rsidP="00362FC1">
      <w:pPr>
        <w:pStyle w:val="NoSpacing"/>
        <w:jc w:val="center"/>
        <w:rPr>
          <w:rFonts w:ascii="Times New Roman" w:hAnsi="Times New Roman" w:cs="Times New Roman"/>
          <w:sz w:val="24"/>
        </w:rPr>
      </w:pPr>
    </w:p>
    <w:p w:rsidR="00FC1553" w:rsidRDefault="00FC1553" w:rsidP="00362FC1">
      <w:pPr>
        <w:pStyle w:val="NoSpacing"/>
        <w:jc w:val="center"/>
        <w:rPr>
          <w:rFonts w:ascii="Times New Roman" w:hAnsi="Times New Roman" w:cs="Times New Roman"/>
          <w:sz w:val="24"/>
        </w:rPr>
      </w:pPr>
    </w:p>
    <w:p w:rsidR="00FC1553" w:rsidRDefault="00FC1553" w:rsidP="00362FC1">
      <w:pPr>
        <w:pStyle w:val="NoSpacing"/>
        <w:jc w:val="center"/>
        <w:rPr>
          <w:rFonts w:ascii="Times New Roman" w:hAnsi="Times New Roman" w:cs="Times New Roman"/>
          <w:sz w:val="24"/>
        </w:rPr>
      </w:pPr>
    </w:p>
    <w:p w:rsidR="00FC1553" w:rsidRDefault="00FC1553" w:rsidP="00362FC1">
      <w:pPr>
        <w:pStyle w:val="NoSpacing"/>
        <w:jc w:val="center"/>
        <w:rPr>
          <w:rFonts w:ascii="Times New Roman" w:hAnsi="Times New Roman" w:cs="Times New Roman"/>
          <w:sz w:val="24"/>
        </w:rPr>
      </w:pPr>
    </w:p>
    <w:p w:rsidR="00FC1553" w:rsidRDefault="00FC1553" w:rsidP="00362FC1">
      <w:pPr>
        <w:pStyle w:val="NoSpacing"/>
        <w:jc w:val="center"/>
        <w:rPr>
          <w:rFonts w:ascii="Times New Roman" w:hAnsi="Times New Roman" w:cs="Times New Roman"/>
          <w:sz w:val="24"/>
        </w:rPr>
      </w:pPr>
    </w:p>
    <w:p w:rsidR="00FC1553" w:rsidRDefault="00FC1553" w:rsidP="00362FC1">
      <w:pPr>
        <w:pStyle w:val="NoSpacing"/>
        <w:jc w:val="center"/>
        <w:rPr>
          <w:rFonts w:ascii="Times New Roman" w:hAnsi="Times New Roman" w:cs="Times New Roman"/>
          <w:sz w:val="24"/>
        </w:rPr>
      </w:pPr>
    </w:p>
    <w:p w:rsidR="00FC1553" w:rsidRDefault="00FC1553" w:rsidP="00362FC1">
      <w:pPr>
        <w:pStyle w:val="NoSpacing"/>
        <w:jc w:val="center"/>
        <w:rPr>
          <w:rFonts w:ascii="Times New Roman" w:hAnsi="Times New Roman" w:cs="Times New Roman"/>
          <w:sz w:val="24"/>
        </w:rPr>
      </w:pPr>
    </w:p>
    <w:p w:rsidR="00FC1553" w:rsidRDefault="00FC1553" w:rsidP="00362FC1">
      <w:pPr>
        <w:pStyle w:val="NoSpacing"/>
        <w:jc w:val="center"/>
        <w:rPr>
          <w:rFonts w:ascii="Times New Roman" w:hAnsi="Times New Roman" w:cs="Times New Roman"/>
          <w:sz w:val="24"/>
        </w:rPr>
      </w:pPr>
    </w:p>
    <w:p w:rsidR="00FC1553" w:rsidRDefault="00FC1553" w:rsidP="00362FC1">
      <w:pPr>
        <w:pStyle w:val="NoSpacing"/>
        <w:jc w:val="center"/>
        <w:rPr>
          <w:rFonts w:ascii="Times New Roman" w:hAnsi="Times New Roman" w:cs="Times New Roman"/>
          <w:sz w:val="24"/>
        </w:rPr>
      </w:pPr>
    </w:p>
    <w:p w:rsidR="00FC1553" w:rsidRDefault="00FC1553" w:rsidP="00362FC1">
      <w:pPr>
        <w:pStyle w:val="NoSpacing"/>
        <w:jc w:val="center"/>
        <w:rPr>
          <w:rFonts w:ascii="Times New Roman" w:hAnsi="Times New Roman" w:cs="Times New Roman"/>
          <w:sz w:val="24"/>
        </w:rPr>
      </w:pPr>
    </w:p>
    <w:p w:rsidR="00FC1553" w:rsidRDefault="00FC1553" w:rsidP="00362FC1">
      <w:pPr>
        <w:pStyle w:val="NoSpacing"/>
        <w:jc w:val="center"/>
        <w:rPr>
          <w:rFonts w:ascii="Times New Roman" w:hAnsi="Times New Roman" w:cs="Times New Roman"/>
          <w:sz w:val="24"/>
        </w:rPr>
      </w:pPr>
    </w:p>
    <w:p w:rsidR="00FC1553" w:rsidRPr="000F1103" w:rsidRDefault="00FC1553" w:rsidP="00362FC1">
      <w:pPr>
        <w:pStyle w:val="NoSpacing"/>
        <w:jc w:val="center"/>
        <w:rPr>
          <w:rFonts w:ascii="Times New Roman" w:hAnsi="Times New Roman" w:cs="Times New Roman"/>
          <w:sz w:val="44"/>
        </w:rPr>
      </w:pPr>
    </w:p>
    <w:p w:rsidR="00FC1553" w:rsidRPr="000F1103" w:rsidRDefault="007C266E" w:rsidP="00362FC1">
      <w:pPr>
        <w:pStyle w:val="NoSpacing"/>
        <w:jc w:val="center"/>
        <w:rPr>
          <w:rFonts w:ascii="Times New Roman" w:hAnsi="Times New Roman" w:cs="Times New Roman"/>
          <w:b/>
          <w:sz w:val="48"/>
        </w:rPr>
      </w:pPr>
      <w:r>
        <w:rPr>
          <w:rFonts w:ascii="Times New Roman" w:hAnsi="Times New Roman" w:cs="Times New Roman"/>
          <w:b/>
          <w:sz w:val="48"/>
        </w:rPr>
        <w:t xml:space="preserve">An </w:t>
      </w:r>
      <w:r w:rsidR="002B4982">
        <w:rPr>
          <w:rFonts w:ascii="Times New Roman" w:hAnsi="Times New Roman" w:cs="Times New Roman"/>
          <w:b/>
          <w:sz w:val="48"/>
        </w:rPr>
        <w:t>investigation into the T</w:t>
      </w:r>
      <w:r w:rsidR="00F67C8D">
        <w:rPr>
          <w:rFonts w:ascii="Times New Roman" w:hAnsi="Times New Roman" w:cs="Times New Roman"/>
          <w:b/>
          <w:sz w:val="48"/>
        </w:rPr>
        <w:t>wenty</w:t>
      </w:r>
      <w:r w:rsidR="002B4982">
        <w:rPr>
          <w:rFonts w:ascii="Times New Roman" w:hAnsi="Times New Roman" w:cs="Times New Roman"/>
          <w:b/>
          <w:sz w:val="48"/>
        </w:rPr>
        <w:t>20 shirt sponsorship of Glamorgan C</w:t>
      </w:r>
      <w:r w:rsidR="003E693C">
        <w:rPr>
          <w:rFonts w:ascii="Times New Roman" w:hAnsi="Times New Roman" w:cs="Times New Roman"/>
          <w:b/>
          <w:sz w:val="48"/>
        </w:rPr>
        <w:t>C</w:t>
      </w:r>
      <w:r w:rsidR="002B4982">
        <w:rPr>
          <w:rFonts w:ascii="Times New Roman" w:hAnsi="Times New Roman" w:cs="Times New Roman"/>
          <w:b/>
          <w:sz w:val="48"/>
        </w:rPr>
        <w:t>C in</w:t>
      </w:r>
      <w:r w:rsidR="00CB55DF">
        <w:rPr>
          <w:rFonts w:ascii="Times New Roman" w:hAnsi="Times New Roman" w:cs="Times New Roman"/>
          <w:b/>
          <w:sz w:val="48"/>
        </w:rPr>
        <w:t xml:space="preserve"> terms of brand recognition</w:t>
      </w:r>
    </w:p>
    <w:p w:rsidR="00FC1553" w:rsidRDefault="00FC1553" w:rsidP="00362FC1">
      <w:pPr>
        <w:pStyle w:val="NoSpacing"/>
        <w:jc w:val="center"/>
        <w:rPr>
          <w:rFonts w:ascii="Times New Roman" w:hAnsi="Times New Roman" w:cs="Times New Roman"/>
          <w:sz w:val="24"/>
        </w:rPr>
      </w:pPr>
    </w:p>
    <w:p w:rsidR="00FC1553" w:rsidRDefault="00FC1553" w:rsidP="00362FC1">
      <w:pPr>
        <w:pStyle w:val="NoSpacing"/>
        <w:jc w:val="center"/>
        <w:rPr>
          <w:rFonts w:ascii="Times New Roman" w:hAnsi="Times New Roman" w:cs="Times New Roman"/>
          <w:sz w:val="24"/>
        </w:rPr>
      </w:pPr>
    </w:p>
    <w:p w:rsidR="00FC1553" w:rsidRDefault="00FC1553" w:rsidP="00362FC1">
      <w:pPr>
        <w:pStyle w:val="NoSpacing"/>
        <w:jc w:val="center"/>
        <w:rPr>
          <w:rFonts w:ascii="Times New Roman" w:hAnsi="Times New Roman" w:cs="Times New Roman"/>
          <w:sz w:val="24"/>
        </w:rPr>
      </w:pPr>
    </w:p>
    <w:p w:rsidR="00FC1553" w:rsidRDefault="00FC1553" w:rsidP="00362FC1">
      <w:pPr>
        <w:pStyle w:val="NoSpacing"/>
        <w:jc w:val="center"/>
        <w:rPr>
          <w:rFonts w:ascii="Times New Roman" w:hAnsi="Times New Roman" w:cs="Times New Roman"/>
          <w:sz w:val="36"/>
        </w:rPr>
      </w:pPr>
      <w:r w:rsidRPr="000F1103">
        <w:rPr>
          <w:rFonts w:ascii="Times New Roman" w:hAnsi="Times New Roman" w:cs="Times New Roman"/>
          <w:sz w:val="36"/>
        </w:rPr>
        <w:t>Research Proposal</w:t>
      </w:r>
    </w:p>
    <w:p w:rsidR="00BD43DF" w:rsidRPr="00BD43DF" w:rsidRDefault="00BD43DF" w:rsidP="00BD43DF">
      <w:pPr>
        <w:pStyle w:val="NoSpacing"/>
      </w:pPr>
    </w:p>
    <w:p w:rsidR="00FC1553" w:rsidRPr="000F1103" w:rsidRDefault="00FC1553" w:rsidP="00362FC1">
      <w:pPr>
        <w:pStyle w:val="NoSpacing"/>
        <w:jc w:val="center"/>
        <w:rPr>
          <w:rFonts w:ascii="Times New Roman" w:hAnsi="Times New Roman" w:cs="Times New Roman"/>
          <w:sz w:val="28"/>
        </w:rPr>
      </w:pPr>
      <w:r w:rsidRPr="000F1103">
        <w:rPr>
          <w:rFonts w:ascii="Times New Roman" w:hAnsi="Times New Roman" w:cs="Times New Roman"/>
          <w:sz w:val="28"/>
        </w:rPr>
        <w:t>Abdullah Rahimi – P145988</w:t>
      </w:r>
    </w:p>
    <w:p w:rsidR="00362FC1" w:rsidRDefault="00362FC1" w:rsidP="00BD43DF">
      <w:pPr>
        <w:pStyle w:val="NoSpacing"/>
        <w:rPr>
          <w:rFonts w:ascii="Times New Roman" w:hAnsi="Times New Roman" w:cs="Times New Roman"/>
          <w:sz w:val="24"/>
        </w:rPr>
      </w:pPr>
    </w:p>
    <w:p w:rsidR="00BD43DF" w:rsidRDefault="00BD43DF" w:rsidP="00BD43DF">
      <w:pPr>
        <w:pStyle w:val="NoSpacing"/>
        <w:rPr>
          <w:rFonts w:ascii="Times New Roman" w:hAnsi="Times New Roman" w:cs="Times New Roman"/>
          <w:sz w:val="24"/>
        </w:rPr>
      </w:pPr>
    </w:p>
    <w:p w:rsidR="00BD43DF" w:rsidRDefault="00BD43DF" w:rsidP="00BD43DF">
      <w:pPr>
        <w:pStyle w:val="NoSpacing"/>
        <w:rPr>
          <w:rFonts w:ascii="Times New Roman" w:hAnsi="Times New Roman" w:cs="Times New Roman"/>
          <w:sz w:val="24"/>
        </w:rPr>
      </w:pPr>
    </w:p>
    <w:p w:rsidR="00BD43DF" w:rsidRDefault="00BD43DF" w:rsidP="00BD43DF">
      <w:pPr>
        <w:pStyle w:val="NoSpacing"/>
        <w:rPr>
          <w:rFonts w:ascii="Times New Roman" w:hAnsi="Times New Roman" w:cs="Times New Roman"/>
          <w:sz w:val="24"/>
        </w:rPr>
      </w:pPr>
    </w:p>
    <w:p w:rsidR="00BD43DF" w:rsidRDefault="00BD43DF" w:rsidP="00BD43DF">
      <w:pPr>
        <w:pStyle w:val="NoSpacing"/>
        <w:rPr>
          <w:rFonts w:ascii="Times New Roman" w:hAnsi="Times New Roman" w:cs="Times New Roman"/>
          <w:sz w:val="24"/>
        </w:rPr>
      </w:pPr>
    </w:p>
    <w:p w:rsidR="00BD43DF" w:rsidRDefault="00BD43DF" w:rsidP="00BD43DF">
      <w:pPr>
        <w:pStyle w:val="NoSpacing"/>
        <w:rPr>
          <w:rFonts w:ascii="Times New Roman" w:hAnsi="Times New Roman" w:cs="Times New Roman"/>
          <w:sz w:val="24"/>
        </w:rPr>
      </w:pPr>
    </w:p>
    <w:p w:rsidR="00BD43DF" w:rsidRDefault="00BD43DF" w:rsidP="00BD43DF">
      <w:pPr>
        <w:pStyle w:val="NoSpacing"/>
        <w:rPr>
          <w:rFonts w:ascii="Times New Roman" w:hAnsi="Times New Roman" w:cs="Times New Roman"/>
          <w:sz w:val="24"/>
        </w:rPr>
      </w:pPr>
    </w:p>
    <w:p w:rsidR="00BD43DF" w:rsidRDefault="00BD43DF"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sdt>
      <w:sdtPr>
        <w:id w:val="198126098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503E4E" w:rsidRDefault="00503E4E">
          <w:pPr>
            <w:pStyle w:val="TOCHeading"/>
          </w:pPr>
          <w:r>
            <w:t>Contents</w:t>
          </w:r>
        </w:p>
        <w:p w:rsidR="00503E4E" w:rsidRDefault="00503E4E">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499556277" w:history="1">
            <w:r w:rsidRPr="00D4780A">
              <w:rPr>
                <w:rStyle w:val="Hyperlink"/>
                <w:rFonts w:ascii="Times New Roman" w:hAnsi="Times New Roman" w:cs="Times New Roman"/>
                <w:noProof/>
              </w:rPr>
              <w:t>1.0</w:t>
            </w:r>
            <w:r w:rsidR="00A27CDB">
              <w:rPr>
                <w:rFonts w:eastAsiaTheme="minorEastAsia"/>
                <w:noProof/>
                <w:lang w:eastAsia="en-GB"/>
              </w:rPr>
              <w:t xml:space="preserve"> </w:t>
            </w:r>
            <w:bookmarkStart w:id="0" w:name="_GoBack"/>
            <w:bookmarkEnd w:id="0"/>
            <w:r w:rsidRPr="00D4780A">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_Toc499556277 \h </w:instrText>
            </w:r>
            <w:r>
              <w:rPr>
                <w:noProof/>
                <w:webHidden/>
              </w:rPr>
            </w:r>
            <w:r>
              <w:rPr>
                <w:noProof/>
                <w:webHidden/>
              </w:rPr>
              <w:fldChar w:fldCharType="separate"/>
            </w:r>
            <w:r>
              <w:rPr>
                <w:noProof/>
                <w:webHidden/>
              </w:rPr>
              <w:t>3</w:t>
            </w:r>
            <w:r>
              <w:rPr>
                <w:noProof/>
                <w:webHidden/>
              </w:rPr>
              <w:fldChar w:fldCharType="end"/>
            </w:r>
          </w:hyperlink>
        </w:p>
        <w:p w:rsidR="00503E4E" w:rsidRDefault="00503E4E">
          <w:pPr>
            <w:pStyle w:val="TOC2"/>
            <w:tabs>
              <w:tab w:val="right" w:leader="dot" w:pos="9016"/>
            </w:tabs>
            <w:rPr>
              <w:rFonts w:eastAsiaTheme="minorEastAsia"/>
              <w:noProof/>
              <w:lang w:eastAsia="en-GB"/>
            </w:rPr>
          </w:pPr>
          <w:hyperlink w:anchor="_Toc499556278" w:history="1">
            <w:r w:rsidRPr="00D4780A">
              <w:rPr>
                <w:rStyle w:val="Hyperlink"/>
                <w:rFonts w:ascii="Times New Roman" w:hAnsi="Times New Roman" w:cs="Times New Roman"/>
                <w:b/>
                <w:noProof/>
              </w:rPr>
              <w:t>1.1 Twenty20 cricket</w:t>
            </w:r>
            <w:r>
              <w:rPr>
                <w:noProof/>
                <w:webHidden/>
              </w:rPr>
              <w:tab/>
            </w:r>
            <w:r>
              <w:rPr>
                <w:noProof/>
                <w:webHidden/>
              </w:rPr>
              <w:fldChar w:fldCharType="begin"/>
            </w:r>
            <w:r>
              <w:rPr>
                <w:noProof/>
                <w:webHidden/>
              </w:rPr>
              <w:instrText xml:space="preserve"> PAGEREF _Toc499556278 \h </w:instrText>
            </w:r>
            <w:r>
              <w:rPr>
                <w:noProof/>
                <w:webHidden/>
              </w:rPr>
            </w:r>
            <w:r>
              <w:rPr>
                <w:noProof/>
                <w:webHidden/>
              </w:rPr>
              <w:fldChar w:fldCharType="separate"/>
            </w:r>
            <w:r>
              <w:rPr>
                <w:noProof/>
                <w:webHidden/>
              </w:rPr>
              <w:t>4</w:t>
            </w:r>
            <w:r>
              <w:rPr>
                <w:noProof/>
                <w:webHidden/>
              </w:rPr>
              <w:fldChar w:fldCharType="end"/>
            </w:r>
          </w:hyperlink>
        </w:p>
        <w:p w:rsidR="00503E4E" w:rsidRDefault="00503E4E">
          <w:pPr>
            <w:pStyle w:val="TOC2"/>
            <w:tabs>
              <w:tab w:val="right" w:leader="dot" w:pos="9016"/>
            </w:tabs>
            <w:rPr>
              <w:rFonts w:eastAsiaTheme="minorEastAsia"/>
              <w:noProof/>
              <w:lang w:eastAsia="en-GB"/>
            </w:rPr>
          </w:pPr>
          <w:hyperlink w:anchor="_Toc499556279" w:history="1">
            <w:r w:rsidRPr="00D4780A">
              <w:rPr>
                <w:rStyle w:val="Hyperlink"/>
                <w:rFonts w:ascii="Times New Roman" w:hAnsi="Times New Roman" w:cs="Times New Roman"/>
                <w:b/>
                <w:noProof/>
              </w:rPr>
              <w:t>1.2 Glamorgan County Cricket Club</w:t>
            </w:r>
            <w:r>
              <w:rPr>
                <w:noProof/>
                <w:webHidden/>
              </w:rPr>
              <w:tab/>
            </w:r>
            <w:r>
              <w:rPr>
                <w:noProof/>
                <w:webHidden/>
              </w:rPr>
              <w:fldChar w:fldCharType="begin"/>
            </w:r>
            <w:r>
              <w:rPr>
                <w:noProof/>
                <w:webHidden/>
              </w:rPr>
              <w:instrText xml:space="preserve"> PAGEREF _Toc499556279 \h </w:instrText>
            </w:r>
            <w:r>
              <w:rPr>
                <w:noProof/>
                <w:webHidden/>
              </w:rPr>
            </w:r>
            <w:r>
              <w:rPr>
                <w:noProof/>
                <w:webHidden/>
              </w:rPr>
              <w:fldChar w:fldCharType="separate"/>
            </w:r>
            <w:r>
              <w:rPr>
                <w:noProof/>
                <w:webHidden/>
              </w:rPr>
              <w:t>4</w:t>
            </w:r>
            <w:r>
              <w:rPr>
                <w:noProof/>
                <w:webHidden/>
              </w:rPr>
              <w:fldChar w:fldCharType="end"/>
            </w:r>
          </w:hyperlink>
        </w:p>
        <w:p w:rsidR="00503E4E" w:rsidRDefault="00503E4E">
          <w:pPr>
            <w:pStyle w:val="TOC2"/>
            <w:tabs>
              <w:tab w:val="right" w:leader="dot" w:pos="9016"/>
            </w:tabs>
            <w:rPr>
              <w:rFonts w:eastAsiaTheme="minorEastAsia"/>
              <w:noProof/>
              <w:lang w:eastAsia="en-GB"/>
            </w:rPr>
          </w:pPr>
          <w:hyperlink w:anchor="_Toc499556280" w:history="1">
            <w:r w:rsidRPr="00D4780A">
              <w:rPr>
                <w:rStyle w:val="Hyperlink"/>
                <w:rFonts w:ascii="Times New Roman" w:hAnsi="Times New Roman" w:cs="Times New Roman"/>
                <w:b/>
                <w:noProof/>
              </w:rPr>
              <w:t>1.3 Objectives</w:t>
            </w:r>
            <w:r>
              <w:rPr>
                <w:noProof/>
                <w:webHidden/>
              </w:rPr>
              <w:tab/>
            </w:r>
            <w:r>
              <w:rPr>
                <w:noProof/>
                <w:webHidden/>
              </w:rPr>
              <w:fldChar w:fldCharType="begin"/>
            </w:r>
            <w:r>
              <w:rPr>
                <w:noProof/>
                <w:webHidden/>
              </w:rPr>
              <w:instrText xml:space="preserve"> PAGEREF _Toc499556280 \h </w:instrText>
            </w:r>
            <w:r>
              <w:rPr>
                <w:noProof/>
                <w:webHidden/>
              </w:rPr>
            </w:r>
            <w:r>
              <w:rPr>
                <w:noProof/>
                <w:webHidden/>
              </w:rPr>
              <w:fldChar w:fldCharType="separate"/>
            </w:r>
            <w:r>
              <w:rPr>
                <w:noProof/>
                <w:webHidden/>
              </w:rPr>
              <w:t>5</w:t>
            </w:r>
            <w:r>
              <w:rPr>
                <w:noProof/>
                <w:webHidden/>
              </w:rPr>
              <w:fldChar w:fldCharType="end"/>
            </w:r>
          </w:hyperlink>
        </w:p>
        <w:p w:rsidR="00503E4E" w:rsidRDefault="00503E4E">
          <w:pPr>
            <w:pStyle w:val="TOC1"/>
            <w:tabs>
              <w:tab w:val="left" w:pos="660"/>
              <w:tab w:val="right" w:leader="dot" w:pos="9016"/>
            </w:tabs>
            <w:rPr>
              <w:rFonts w:eastAsiaTheme="minorEastAsia"/>
              <w:noProof/>
              <w:lang w:eastAsia="en-GB"/>
            </w:rPr>
          </w:pPr>
          <w:hyperlink w:anchor="_Toc499556281" w:history="1">
            <w:r w:rsidRPr="00D4780A">
              <w:rPr>
                <w:rStyle w:val="Hyperlink"/>
                <w:rFonts w:ascii="Times New Roman" w:hAnsi="Times New Roman" w:cs="Times New Roman"/>
                <w:noProof/>
              </w:rPr>
              <w:t>2.0</w:t>
            </w:r>
            <w:r w:rsidR="00A27CDB">
              <w:rPr>
                <w:rFonts w:eastAsiaTheme="minorEastAsia"/>
                <w:noProof/>
                <w:lang w:eastAsia="en-GB"/>
              </w:rPr>
              <w:t xml:space="preserve"> </w:t>
            </w:r>
            <w:r w:rsidRPr="00D4780A">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_Toc499556281 \h </w:instrText>
            </w:r>
            <w:r>
              <w:rPr>
                <w:noProof/>
                <w:webHidden/>
              </w:rPr>
            </w:r>
            <w:r>
              <w:rPr>
                <w:noProof/>
                <w:webHidden/>
              </w:rPr>
              <w:fldChar w:fldCharType="separate"/>
            </w:r>
            <w:r>
              <w:rPr>
                <w:noProof/>
                <w:webHidden/>
              </w:rPr>
              <w:t>5</w:t>
            </w:r>
            <w:r>
              <w:rPr>
                <w:noProof/>
                <w:webHidden/>
              </w:rPr>
              <w:fldChar w:fldCharType="end"/>
            </w:r>
          </w:hyperlink>
        </w:p>
        <w:p w:rsidR="00503E4E" w:rsidRDefault="00503E4E">
          <w:pPr>
            <w:pStyle w:val="TOC2"/>
            <w:tabs>
              <w:tab w:val="right" w:leader="dot" w:pos="9016"/>
            </w:tabs>
            <w:rPr>
              <w:rFonts w:eastAsiaTheme="minorEastAsia"/>
              <w:noProof/>
              <w:lang w:eastAsia="en-GB"/>
            </w:rPr>
          </w:pPr>
          <w:hyperlink w:anchor="_Toc499556282" w:history="1">
            <w:r w:rsidRPr="00D4780A">
              <w:rPr>
                <w:rStyle w:val="Hyperlink"/>
                <w:rFonts w:ascii="Times New Roman" w:hAnsi="Times New Roman" w:cs="Times New Roman"/>
                <w:b/>
                <w:noProof/>
              </w:rPr>
              <w:t>2.1 Sponsorship</w:t>
            </w:r>
            <w:r>
              <w:rPr>
                <w:noProof/>
                <w:webHidden/>
              </w:rPr>
              <w:tab/>
            </w:r>
            <w:r>
              <w:rPr>
                <w:noProof/>
                <w:webHidden/>
              </w:rPr>
              <w:fldChar w:fldCharType="begin"/>
            </w:r>
            <w:r>
              <w:rPr>
                <w:noProof/>
                <w:webHidden/>
              </w:rPr>
              <w:instrText xml:space="preserve"> PAGEREF _Toc499556282 \h </w:instrText>
            </w:r>
            <w:r>
              <w:rPr>
                <w:noProof/>
                <w:webHidden/>
              </w:rPr>
            </w:r>
            <w:r>
              <w:rPr>
                <w:noProof/>
                <w:webHidden/>
              </w:rPr>
              <w:fldChar w:fldCharType="separate"/>
            </w:r>
            <w:r>
              <w:rPr>
                <w:noProof/>
                <w:webHidden/>
              </w:rPr>
              <w:t>5</w:t>
            </w:r>
            <w:r>
              <w:rPr>
                <w:noProof/>
                <w:webHidden/>
              </w:rPr>
              <w:fldChar w:fldCharType="end"/>
            </w:r>
          </w:hyperlink>
        </w:p>
        <w:p w:rsidR="00503E4E" w:rsidRDefault="00503E4E">
          <w:pPr>
            <w:pStyle w:val="TOC2"/>
            <w:tabs>
              <w:tab w:val="right" w:leader="dot" w:pos="9016"/>
            </w:tabs>
            <w:rPr>
              <w:rFonts w:eastAsiaTheme="minorEastAsia"/>
              <w:noProof/>
              <w:lang w:eastAsia="en-GB"/>
            </w:rPr>
          </w:pPr>
          <w:hyperlink w:anchor="_Toc499556283" w:history="1">
            <w:r w:rsidRPr="00D4780A">
              <w:rPr>
                <w:rStyle w:val="Hyperlink"/>
                <w:rFonts w:ascii="Times New Roman" w:hAnsi="Times New Roman" w:cs="Times New Roman"/>
                <w:b/>
                <w:noProof/>
              </w:rPr>
              <w:t>2.2 Sponsorship in sport</w:t>
            </w:r>
            <w:r>
              <w:rPr>
                <w:noProof/>
                <w:webHidden/>
              </w:rPr>
              <w:tab/>
            </w:r>
            <w:r>
              <w:rPr>
                <w:noProof/>
                <w:webHidden/>
              </w:rPr>
              <w:fldChar w:fldCharType="begin"/>
            </w:r>
            <w:r>
              <w:rPr>
                <w:noProof/>
                <w:webHidden/>
              </w:rPr>
              <w:instrText xml:space="preserve"> PAGEREF _Toc499556283 \h </w:instrText>
            </w:r>
            <w:r>
              <w:rPr>
                <w:noProof/>
                <w:webHidden/>
              </w:rPr>
            </w:r>
            <w:r>
              <w:rPr>
                <w:noProof/>
                <w:webHidden/>
              </w:rPr>
              <w:fldChar w:fldCharType="separate"/>
            </w:r>
            <w:r>
              <w:rPr>
                <w:noProof/>
                <w:webHidden/>
              </w:rPr>
              <w:t>6</w:t>
            </w:r>
            <w:r>
              <w:rPr>
                <w:noProof/>
                <w:webHidden/>
              </w:rPr>
              <w:fldChar w:fldCharType="end"/>
            </w:r>
          </w:hyperlink>
        </w:p>
        <w:p w:rsidR="00503E4E" w:rsidRDefault="00503E4E">
          <w:pPr>
            <w:pStyle w:val="TOC2"/>
            <w:tabs>
              <w:tab w:val="right" w:leader="dot" w:pos="9016"/>
            </w:tabs>
            <w:rPr>
              <w:rFonts w:eastAsiaTheme="minorEastAsia"/>
              <w:noProof/>
              <w:lang w:eastAsia="en-GB"/>
            </w:rPr>
          </w:pPr>
          <w:hyperlink w:anchor="_Toc499556284" w:history="1">
            <w:r w:rsidRPr="00D4780A">
              <w:rPr>
                <w:rStyle w:val="Hyperlink"/>
                <w:rFonts w:ascii="Times New Roman" w:hAnsi="Times New Roman" w:cs="Times New Roman"/>
                <w:b/>
                <w:noProof/>
              </w:rPr>
              <w:t>2.3 Shirt sponsorship</w:t>
            </w:r>
            <w:r>
              <w:rPr>
                <w:noProof/>
                <w:webHidden/>
              </w:rPr>
              <w:tab/>
            </w:r>
            <w:r>
              <w:rPr>
                <w:noProof/>
                <w:webHidden/>
              </w:rPr>
              <w:fldChar w:fldCharType="begin"/>
            </w:r>
            <w:r>
              <w:rPr>
                <w:noProof/>
                <w:webHidden/>
              </w:rPr>
              <w:instrText xml:space="preserve"> PAGEREF _Toc499556284 \h </w:instrText>
            </w:r>
            <w:r>
              <w:rPr>
                <w:noProof/>
                <w:webHidden/>
              </w:rPr>
            </w:r>
            <w:r>
              <w:rPr>
                <w:noProof/>
                <w:webHidden/>
              </w:rPr>
              <w:fldChar w:fldCharType="separate"/>
            </w:r>
            <w:r>
              <w:rPr>
                <w:noProof/>
                <w:webHidden/>
              </w:rPr>
              <w:t>6</w:t>
            </w:r>
            <w:r>
              <w:rPr>
                <w:noProof/>
                <w:webHidden/>
              </w:rPr>
              <w:fldChar w:fldCharType="end"/>
            </w:r>
          </w:hyperlink>
        </w:p>
        <w:p w:rsidR="00503E4E" w:rsidRDefault="00503E4E">
          <w:pPr>
            <w:pStyle w:val="TOC2"/>
            <w:tabs>
              <w:tab w:val="right" w:leader="dot" w:pos="9016"/>
            </w:tabs>
            <w:rPr>
              <w:rFonts w:eastAsiaTheme="minorEastAsia"/>
              <w:noProof/>
              <w:lang w:eastAsia="en-GB"/>
            </w:rPr>
          </w:pPr>
          <w:hyperlink w:anchor="_Toc499556285" w:history="1">
            <w:r w:rsidRPr="00D4780A">
              <w:rPr>
                <w:rStyle w:val="Hyperlink"/>
                <w:rFonts w:ascii="Times New Roman" w:hAnsi="Times New Roman" w:cs="Times New Roman"/>
                <w:b/>
                <w:noProof/>
              </w:rPr>
              <w:t>2.4 The link between sponsorship and brand awareness</w:t>
            </w:r>
            <w:r>
              <w:rPr>
                <w:noProof/>
                <w:webHidden/>
              </w:rPr>
              <w:tab/>
            </w:r>
            <w:r>
              <w:rPr>
                <w:noProof/>
                <w:webHidden/>
              </w:rPr>
              <w:fldChar w:fldCharType="begin"/>
            </w:r>
            <w:r>
              <w:rPr>
                <w:noProof/>
                <w:webHidden/>
              </w:rPr>
              <w:instrText xml:space="preserve"> PAGEREF _Toc499556285 \h </w:instrText>
            </w:r>
            <w:r>
              <w:rPr>
                <w:noProof/>
                <w:webHidden/>
              </w:rPr>
            </w:r>
            <w:r>
              <w:rPr>
                <w:noProof/>
                <w:webHidden/>
              </w:rPr>
              <w:fldChar w:fldCharType="separate"/>
            </w:r>
            <w:r>
              <w:rPr>
                <w:noProof/>
                <w:webHidden/>
              </w:rPr>
              <w:t>6</w:t>
            </w:r>
            <w:r>
              <w:rPr>
                <w:noProof/>
                <w:webHidden/>
              </w:rPr>
              <w:fldChar w:fldCharType="end"/>
            </w:r>
          </w:hyperlink>
        </w:p>
        <w:p w:rsidR="00503E4E" w:rsidRDefault="00503E4E">
          <w:pPr>
            <w:pStyle w:val="TOC1"/>
            <w:tabs>
              <w:tab w:val="right" w:leader="dot" w:pos="9016"/>
            </w:tabs>
            <w:rPr>
              <w:rFonts w:eastAsiaTheme="minorEastAsia"/>
              <w:noProof/>
              <w:lang w:eastAsia="en-GB"/>
            </w:rPr>
          </w:pPr>
          <w:hyperlink w:anchor="_Toc499556286" w:history="1">
            <w:r w:rsidRPr="00D4780A">
              <w:rPr>
                <w:rStyle w:val="Hyperlink"/>
                <w:rFonts w:ascii="Times New Roman" w:hAnsi="Times New Roman" w:cs="Times New Roman"/>
                <w:noProof/>
              </w:rPr>
              <w:t>3.0 Research method</w:t>
            </w:r>
            <w:r>
              <w:rPr>
                <w:noProof/>
                <w:webHidden/>
              </w:rPr>
              <w:tab/>
            </w:r>
            <w:r>
              <w:rPr>
                <w:noProof/>
                <w:webHidden/>
              </w:rPr>
              <w:fldChar w:fldCharType="begin"/>
            </w:r>
            <w:r>
              <w:rPr>
                <w:noProof/>
                <w:webHidden/>
              </w:rPr>
              <w:instrText xml:space="preserve"> PAGEREF _Toc499556286 \h </w:instrText>
            </w:r>
            <w:r>
              <w:rPr>
                <w:noProof/>
                <w:webHidden/>
              </w:rPr>
            </w:r>
            <w:r>
              <w:rPr>
                <w:noProof/>
                <w:webHidden/>
              </w:rPr>
              <w:fldChar w:fldCharType="separate"/>
            </w:r>
            <w:r>
              <w:rPr>
                <w:noProof/>
                <w:webHidden/>
              </w:rPr>
              <w:t>7</w:t>
            </w:r>
            <w:r>
              <w:rPr>
                <w:noProof/>
                <w:webHidden/>
              </w:rPr>
              <w:fldChar w:fldCharType="end"/>
            </w:r>
          </w:hyperlink>
        </w:p>
        <w:p w:rsidR="00503E4E" w:rsidRDefault="00503E4E">
          <w:pPr>
            <w:pStyle w:val="TOC2"/>
            <w:tabs>
              <w:tab w:val="right" w:leader="dot" w:pos="9016"/>
            </w:tabs>
            <w:rPr>
              <w:rFonts w:eastAsiaTheme="minorEastAsia"/>
              <w:noProof/>
              <w:lang w:eastAsia="en-GB"/>
            </w:rPr>
          </w:pPr>
          <w:hyperlink w:anchor="_Toc499556287" w:history="1">
            <w:r w:rsidRPr="00D4780A">
              <w:rPr>
                <w:rStyle w:val="Hyperlink"/>
                <w:rFonts w:ascii="Times New Roman" w:hAnsi="Times New Roman" w:cs="Times New Roman"/>
                <w:b/>
                <w:noProof/>
              </w:rPr>
              <w:t>3.1 Research Onion</w:t>
            </w:r>
            <w:r>
              <w:rPr>
                <w:noProof/>
                <w:webHidden/>
              </w:rPr>
              <w:tab/>
            </w:r>
            <w:r>
              <w:rPr>
                <w:noProof/>
                <w:webHidden/>
              </w:rPr>
              <w:fldChar w:fldCharType="begin"/>
            </w:r>
            <w:r>
              <w:rPr>
                <w:noProof/>
                <w:webHidden/>
              </w:rPr>
              <w:instrText xml:space="preserve"> PAGEREF _Toc499556287 \h </w:instrText>
            </w:r>
            <w:r>
              <w:rPr>
                <w:noProof/>
                <w:webHidden/>
              </w:rPr>
            </w:r>
            <w:r>
              <w:rPr>
                <w:noProof/>
                <w:webHidden/>
              </w:rPr>
              <w:fldChar w:fldCharType="separate"/>
            </w:r>
            <w:r>
              <w:rPr>
                <w:noProof/>
                <w:webHidden/>
              </w:rPr>
              <w:t>7</w:t>
            </w:r>
            <w:r>
              <w:rPr>
                <w:noProof/>
                <w:webHidden/>
              </w:rPr>
              <w:fldChar w:fldCharType="end"/>
            </w:r>
          </w:hyperlink>
        </w:p>
        <w:p w:rsidR="00503E4E" w:rsidRDefault="00503E4E">
          <w:pPr>
            <w:pStyle w:val="TOC2"/>
            <w:tabs>
              <w:tab w:val="right" w:leader="dot" w:pos="9016"/>
            </w:tabs>
            <w:rPr>
              <w:rFonts w:eastAsiaTheme="minorEastAsia"/>
              <w:noProof/>
              <w:lang w:eastAsia="en-GB"/>
            </w:rPr>
          </w:pPr>
          <w:hyperlink w:anchor="_Toc499556288" w:history="1">
            <w:r w:rsidRPr="00D4780A">
              <w:rPr>
                <w:rStyle w:val="Hyperlink"/>
                <w:rFonts w:ascii="Times New Roman" w:hAnsi="Times New Roman" w:cs="Times New Roman"/>
                <w:b/>
                <w:noProof/>
              </w:rPr>
              <w:t>3.2 Questionnaires</w:t>
            </w:r>
            <w:r>
              <w:rPr>
                <w:noProof/>
                <w:webHidden/>
              </w:rPr>
              <w:tab/>
            </w:r>
            <w:r>
              <w:rPr>
                <w:noProof/>
                <w:webHidden/>
              </w:rPr>
              <w:fldChar w:fldCharType="begin"/>
            </w:r>
            <w:r>
              <w:rPr>
                <w:noProof/>
                <w:webHidden/>
              </w:rPr>
              <w:instrText xml:space="preserve"> PAGEREF _Toc499556288 \h </w:instrText>
            </w:r>
            <w:r>
              <w:rPr>
                <w:noProof/>
                <w:webHidden/>
              </w:rPr>
            </w:r>
            <w:r>
              <w:rPr>
                <w:noProof/>
                <w:webHidden/>
              </w:rPr>
              <w:fldChar w:fldCharType="separate"/>
            </w:r>
            <w:r>
              <w:rPr>
                <w:noProof/>
                <w:webHidden/>
              </w:rPr>
              <w:t>8</w:t>
            </w:r>
            <w:r>
              <w:rPr>
                <w:noProof/>
                <w:webHidden/>
              </w:rPr>
              <w:fldChar w:fldCharType="end"/>
            </w:r>
          </w:hyperlink>
        </w:p>
        <w:p w:rsidR="00503E4E" w:rsidRDefault="00503E4E">
          <w:pPr>
            <w:pStyle w:val="TOC3"/>
            <w:tabs>
              <w:tab w:val="right" w:leader="dot" w:pos="9016"/>
            </w:tabs>
            <w:rPr>
              <w:rFonts w:eastAsiaTheme="minorEastAsia"/>
              <w:noProof/>
              <w:lang w:eastAsia="en-GB"/>
            </w:rPr>
          </w:pPr>
          <w:hyperlink w:anchor="_Toc499556289" w:history="1">
            <w:r w:rsidRPr="00D4780A">
              <w:rPr>
                <w:rStyle w:val="Hyperlink"/>
                <w:rFonts w:ascii="Times New Roman" w:hAnsi="Times New Roman" w:cs="Times New Roman"/>
                <w:b/>
                <w:noProof/>
              </w:rPr>
              <w:t>3.21 Pros of online questionnaires</w:t>
            </w:r>
            <w:r>
              <w:rPr>
                <w:noProof/>
                <w:webHidden/>
              </w:rPr>
              <w:tab/>
            </w:r>
            <w:r>
              <w:rPr>
                <w:noProof/>
                <w:webHidden/>
              </w:rPr>
              <w:fldChar w:fldCharType="begin"/>
            </w:r>
            <w:r>
              <w:rPr>
                <w:noProof/>
                <w:webHidden/>
              </w:rPr>
              <w:instrText xml:space="preserve"> PAGEREF _Toc499556289 \h </w:instrText>
            </w:r>
            <w:r>
              <w:rPr>
                <w:noProof/>
                <w:webHidden/>
              </w:rPr>
            </w:r>
            <w:r>
              <w:rPr>
                <w:noProof/>
                <w:webHidden/>
              </w:rPr>
              <w:fldChar w:fldCharType="separate"/>
            </w:r>
            <w:r>
              <w:rPr>
                <w:noProof/>
                <w:webHidden/>
              </w:rPr>
              <w:t>8</w:t>
            </w:r>
            <w:r>
              <w:rPr>
                <w:noProof/>
                <w:webHidden/>
              </w:rPr>
              <w:fldChar w:fldCharType="end"/>
            </w:r>
          </w:hyperlink>
        </w:p>
        <w:p w:rsidR="00503E4E" w:rsidRDefault="00503E4E">
          <w:pPr>
            <w:pStyle w:val="TOC3"/>
            <w:tabs>
              <w:tab w:val="right" w:leader="dot" w:pos="9016"/>
            </w:tabs>
            <w:rPr>
              <w:rFonts w:eastAsiaTheme="minorEastAsia"/>
              <w:noProof/>
              <w:lang w:eastAsia="en-GB"/>
            </w:rPr>
          </w:pPr>
          <w:hyperlink w:anchor="_Toc499556290" w:history="1">
            <w:r w:rsidRPr="00D4780A">
              <w:rPr>
                <w:rStyle w:val="Hyperlink"/>
                <w:rFonts w:ascii="Times New Roman" w:hAnsi="Times New Roman" w:cs="Times New Roman"/>
                <w:b/>
                <w:noProof/>
              </w:rPr>
              <w:t>3.22 Drawbacks of online questionnaires</w:t>
            </w:r>
            <w:r>
              <w:rPr>
                <w:noProof/>
                <w:webHidden/>
              </w:rPr>
              <w:tab/>
            </w:r>
            <w:r>
              <w:rPr>
                <w:noProof/>
                <w:webHidden/>
              </w:rPr>
              <w:fldChar w:fldCharType="begin"/>
            </w:r>
            <w:r>
              <w:rPr>
                <w:noProof/>
                <w:webHidden/>
              </w:rPr>
              <w:instrText xml:space="preserve"> PAGEREF _Toc499556290 \h </w:instrText>
            </w:r>
            <w:r>
              <w:rPr>
                <w:noProof/>
                <w:webHidden/>
              </w:rPr>
            </w:r>
            <w:r>
              <w:rPr>
                <w:noProof/>
                <w:webHidden/>
              </w:rPr>
              <w:fldChar w:fldCharType="separate"/>
            </w:r>
            <w:r>
              <w:rPr>
                <w:noProof/>
                <w:webHidden/>
              </w:rPr>
              <w:t>8</w:t>
            </w:r>
            <w:r>
              <w:rPr>
                <w:noProof/>
                <w:webHidden/>
              </w:rPr>
              <w:fldChar w:fldCharType="end"/>
            </w:r>
          </w:hyperlink>
        </w:p>
        <w:p w:rsidR="00503E4E" w:rsidRDefault="00503E4E">
          <w:pPr>
            <w:pStyle w:val="TOC2"/>
            <w:tabs>
              <w:tab w:val="right" w:leader="dot" w:pos="9016"/>
            </w:tabs>
            <w:rPr>
              <w:rFonts w:eastAsiaTheme="minorEastAsia"/>
              <w:noProof/>
              <w:lang w:eastAsia="en-GB"/>
            </w:rPr>
          </w:pPr>
          <w:hyperlink w:anchor="_Toc499556291" w:history="1">
            <w:r w:rsidRPr="00D4780A">
              <w:rPr>
                <w:rStyle w:val="Hyperlink"/>
                <w:rFonts w:ascii="Times New Roman" w:hAnsi="Times New Roman" w:cs="Times New Roman"/>
                <w:b/>
                <w:noProof/>
              </w:rPr>
              <w:t>3.3 Sampling</w:t>
            </w:r>
            <w:r>
              <w:rPr>
                <w:noProof/>
                <w:webHidden/>
              </w:rPr>
              <w:tab/>
            </w:r>
            <w:r>
              <w:rPr>
                <w:noProof/>
                <w:webHidden/>
              </w:rPr>
              <w:fldChar w:fldCharType="begin"/>
            </w:r>
            <w:r>
              <w:rPr>
                <w:noProof/>
                <w:webHidden/>
              </w:rPr>
              <w:instrText xml:space="preserve"> PAGEREF _Toc499556291 \h </w:instrText>
            </w:r>
            <w:r>
              <w:rPr>
                <w:noProof/>
                <w:webHidden/>
              </w:rPr>
            </w:r>
            <w:r>
              <w:rPr>
                <w:noProof/>
                <w:webHidden/>
              </w:rPr>
              <w:fldChar w:fldCharType="separate"/>
            </w:r>
            <w:r>
              <w:rPr>
                <w:noProof/>
                <w:webHidden/>
              </w:rPr>
              <w:t>8</w:t>
            </w:r>
            <w:r>
              <w:rPr>
                <w:noProof/>
                <w:webHidden/>
              </w:rPr>
              <w:fldChar w:fldCharType="end"/>
            </w:r>
          </w:hyperlink>
        </w:p>
        <w:p w:rsidR="00503E4E" w:rsidRDefault="00503E4E">
          <w:pPr>
            <w:pStyle w:val="TOC2"/>
            <w:tabs>
              <w:tab w:val="right" w:leader="dot" w:pos="9016"/>
            </w:tabs>
            <w:rPr>
              <w:rFonts w:eastAsiaTheme="minorEastAsia"/>
              <w:noProof/>
              <w:lang w:eastAsia="en-GB"/>
            </w:rPr>
          </w:pPr>
          <w:hyperlink w:anchor="_Toc499556292" w:history="1">
            <w:r w:rsidRPr="00D4780A">
              <w:rPr>
                <w:rStyle w:val="Hyperlink"/>
                <w:rFonts w:ascii="Times New Roman" w:hAnsi="Times New Roman" w:cs="Times New Roman"/>
                <w:b/>
                <w:noProof/>
              </w:rPr>
              <w:t>3.4 Sample size</w:t>
            </w:r>
            <w:r>
              <w:rPr>
                <w:noProof/>
                <w:webHidden/>
              </w:rPr>
              <w:tab/>
            </w:r>
            <w:r>
              <w:rPr>
                <w:noProof/>
                <w:webHidden/>
              </w:rPr>
              <w:fldChar w:fldCharType="begin"/>
            </w:r>
            <w:r>
              <w:rPr>
                <w:noProof/>
                <w:webHidden/>
              </w:rPr>
              <w:instrText xml:space="preserve"> PAGEREF _Toc499556292 \h </w:instrText>
            </w:r>
            <w:r>
              <w:rPr>
                <w:noProof/>
                <w:webHidden/>
              </w:rPr>
            </w:r>
            <w:r>
              <w:rPr>
                <w:noProof/>
                <w:webHidden/>
              </w:rPr>
              <w:fldChar w:fldCharType="separate"/>
            </w:r>
            <w:r>
              <w:rPr>
                <w:noProof/>
                <w:webHidden/>
              </w:rPr>
              <w:t>9</w:t>
            </w:r>
            <w:r>
              <w:rPr>
                <w:noProof/>
                <w:webHidden/>
              </w:rPr>
              <w:fldChar w:fldCharType="end"/>
            </w:r>
          </w:hyperlink>
        </w:p>
        <w:p w:rsidR="00503E4E" w:rsidRDefault="00503E4E">
          <w:pPr>
            <w:pStyle w:val="TOC1"/>
            <w:tabs>
              <w:tab w:val="right" w:leader="dot" w:pos="9016"/>
            </w:tabs>
            <w:rPr>
              <w:rFonts w:eastAsiaTheme="minorEastAsia"/>
              <w:noProof/>
              <w:lang w:eastAsia="en-GB"/>
            </w:rPr>
          </w:pPr>
          <w:hyperlink w:anchor="_Toc499556293" w:history="1">
            <w:r w:rsidRPr="00D4780A">
              <w:rPr>
                <w:rStyle w:val="Hyperlink"/>
                <w:rFonts w:ascii="Times New Roman" w:hAnsi="Times New Roman" w:cs="Times New Roman"/>
                <w:noProof/>
              </w:rPr>
              <w:t>4.0 Validity</w:t>
            </w:r>
            <w:r>
              <w:rPr>
                <w:noProof/>
                <w:webHidden/>
              </w:rPr>
              <w:tab/>
            </w:r>
            <w:r>
              <w:rPr>
                <w:noProof/>
                <w:webHidden/>
              </w:rPr>
              <w:fldChar w:fldCharType="begin"/>
            </w:r>
            <w:r>
              <w:rPr>
                <w:noProof/>
                <w:webHidden/>
              </w:rPr>
              <w:instrText xml:space="preserve"> PAGEREF _Toc499556293 \h </w:instrText>
            </w:r>
            <w:r>
              <w:rPr>
                <w:noProof/>
                <w:webHidden/>
              </w:rPr>
            </w:r>
            <w:r>
              <w:rPr>
                <w:noProof/>
                <w:webHidden/>
              </w:rPr>
              <w:fldChar w:fldCharType="separate"/>
            </w:r>
            <w:r>
              <w:rPr>
                <w:noProof/>
                <w:webHidden/>
              </w:rPr>
              <w:t>9</w:t>
            </w:r>
            <w:r>
              <w:rPr>
                <w:noProof/>
                <w:webHidden/>
              </w:rPr>
              <w:fldChar w:fldCharType="end"/>
            </w:r>
          </w:hyperlink>
        </w:p>
        <w:p w:rsidR="00503E4E" w:rsidRDefault="00503E4E">
          <w:pPr>
            <w:pStyle w:val="TOC1"/>
            <w:tabs>
              <w:tab w:val="right" w:leader="dot" w:pos="9016"/>
            </w:tabs>
            <w:rPr>
              <w:rFonts w:eastAsiaTheme="minorEastAsia"/>
              <w:noProof/>
              <w:lang w:eastAsia="en-GB"/>
            </w:rPr>
          </w:pPr>
          <w:hyperlink w:anchor="_Toc499556294" w:history="1">
            <w:r w:rsidRPr="00D4780A">
              <w:rPr>
                <w:rStyle w:val="Hyperlink"/>
                <w:rFonts w:ascii="Times New Roman" w:hAnsi="Times New Roman" w:cs="Times New Roman"/>
                <w:noProof/>
              </w:rPr>
              <w:t>5.0 Analysis of data</w:t>
            </w:r>
            <w:r>
              <w:rPr>
                <w:noProof/>
                <w:webHidden/>
              </w:rPr>
              <w:tab/>
            </w:r>
            <w:r>
              <w:rPr>
                <w:noProof/>
                <w:webHidden/>
              </w:rPr>
              <w:fldChar w:fldCharType="begin"/>
            </w:r>
            <w:r>
              <w:rPr>
                <w:noProof/>
                <w:webHidden/>
              </w:rPr>
              <w:instrText xml:space="preserve"> PAGEREF _Toc499556294 \h </w:instrText>
            </w:r>
            <w:r>
              <w:rPr>
                <w:noProof/>
                <w:webHidden/>
              </w:rPr>
            </w:r>
            <w:r>
              <w:rPr>
                <w:noProof/>
                <w:webHidden/>
              </w:rPr>
              <w:fldChar w:fldCharType="separate"/>
            </w:r>
            <w:r>
              <w:rPr>
                <w:noProof/>
                <w:webHidden/>
              </w:rPr>
              <w:t>9</w:t>
            </w:r>
            <w:r>
              <w:rPr>
                <w:noProof/>
                <w:webHidden/>
              </w:rPr>
              <w:fldChar w:fldCharType="end"/>
            </w:r>
          </w:hyperlink>
        </w:p>
        <w:p w:rsidR="00503E4E" w:rsidRDefault="00503E4E">
          <w:pPr>
            <w:pStyle w:val="TOC1"/>
            <w:tabs>
              <w:tab w:val="right" w:leader="dot" w:pos="9016"/>
            </w:tabs>
            <w:rPr>
              <w:rFonts w:eastAsiaTheme="minorEastAsia"/>
              <w:noProof/>
              <w:lang w:eastAsia="en-GB"/>
            </w:rPr>
          </w:pPr>
          <w:hyperlink w:anchor="_Toc499556295" w:history="1">
            <w:r w:rsidRPr="00D4780A">
              <w:rPr>
                <w:rStyle w:val="Hyperlink"/>
                <w:rFonts w:ascii="Times New Roman" w:hAnsi="Times New Roman" w:cs="Times New Roman"/>
                <w:noProof/>
              </w:rPr>
              <w:t>6.0 Resources and programmes</w:t>
            </w:r>
            <w:r>
              <w:rPr>
                <w:noProof/>
                <w:webHidden/>
              </w:rPr>
              <w:tab/>
            </w:r>
            <w:r>
              <w:rPr>
                <w:noProof/>
                <w:webHidden/>
              </w:rPr>
              <w:fldChar w:fldCharType="begin"/>
            </w:r>
            <w:r>
              <w:rPr>
                <w:noProof/>
                <w:webHidden/>
              </w:rPr>
              <w:instrText xml:space="preserve"> PAGEREF _Toc499556295 \h </w:instrText>
            </w:r>
            <w:r>
              <w:rPr>
                <w:noProof/>
                <w:webHidden/>
              </w:rPr>
            </w:r>
            <w:r>
              <w:rPr>
                <w:noProof/>
                <w:webHidden/>
              </w:rPr>
              <w:fldChar w:fldCharType="separate"/>
            </w:r>
            <w:r>
              <w:rPr>
                <w:noProof/>
                <w:webHidden/>
              </w:rPr>
              <w:t>9</w:t>
            </w:r>
            <w:r>
              <w:rPr>
                <w:noProof/>
                <w:webHidden/>
              </w:rPr>
              <w:fldChar w:fldCharType="end"/>
            </w:r>
          </w:hyperlink>
        </w:p>
        <w:p w:rsidR="00503E4E" w:rsidRDefault="00503E4E">
          <w:pPr>
            <w:pStyle w:val="TOC1"/>
            <w:tabs>
              <w:tab w:val="right" w:leader="dot" w:pos="9016"/>
            </w:tabs>
            <w:rPr>
              <w:rFonts w:eastAsiaTheme="minorEastAsia"/>
              <w:noProof/>
              <w:lang w:eastAsia="en-GB"/>
            </w:rPr>
          </w:pPr>
          <w:hyperlink w:anchor="_Toc499556296" w:history="1">
            <w:r w:rsidRPr="00D4780A">
              <w:rPr>
                <w:rStyle w:val="Hyperlink"/>
                <w:rFonts w:ascii="Times New Roman" w:hAnsi="Times New Roman" w:cs="Times New Roman"/>
                <w:noProof/>
              </w:rPr>
              <w:t>7.0 Ethical considerations</w:t>
            </w:r>
            <w:r>
              <w:rPr>
                <w:noProof/>
                <w:webHidden/>
              </w:rPr>
              <w:tab/>
            </w:r>
            <w:r>
              <w:rPr>
                <w:noProof/>
                <w:webHidden/>
              </w:rPr>
              <w:fldChar w:fldCharType="begin"/>
            </w:r>
            <w:r>
              <w:rPr>
                <w:noProof/>
                <w:webHidden/>
              </w:rPr>
              <w:instrText xml:space="preserve"> PAGEREF _Toc499556296 \h </w:instrText>
            </w:r>
            <w:r>
              <w:rPr>
                <w:noProof/>
                <w:webHidden/>
              </w:rPr>
            </w:r>
            <w:r>
              <w:rPr>
                <w:noProof/>
                <w:webHidden/>
              </w:rPr>
              <w:fldChar w:fldCharType="separate"/>
            </w:r>
            <w:r>
              <w:rPr>
                <w:noProof/>
                <w:webHidden/>
              </w:rPr>
              <w:t>11</w:t>
            </w:r>
            <w:r>
              <w:rPr>
                <w:noProof/>
                <w:webHidden/>
              </w:rPr>
              <w:fldChar w:fldCharType="end"/>
            </w:r>
          </w:hyperlink>
        </w:p>
        <w:p w:rsidR="00503E4E" w:rsidRDefault="00503E4E">
          <w:pPr>
            <w:pStyle w:val="TOC1"/>
            <w:tabs>
              <w:tab w:val="right" w:leader="dot" w:pos="9016"/>
            </w:tabs>
            <w:rPr>
              <w:rFonts w:eastAsiaTheme="minorEastAsia"/>
              <w:noProof/>
              <w:lang w:eastAsia="en-GB"/>
            </w:rPr>
          </w:pPr>
          <w:hyperlink w:anchor="_Toc499556297" w:history="1">
            <w:r w:rsidRPr="00D4780A">
              <w:rPr>
                <w:rStyle w:val="Hyperlink"/>
                <w:noProof/>
              </w:rPr>
              <w:t>References</w:t>
            </w:r>
            <w:r>
              <w:rPr>
                <w:noProof/>
                <w:webHidden/>
              </w:rPr>
              <w:tab/>
            </w:r>
            <w:r>
              <w:rPr>
                <w:noProof/>
                <w:webHidden/>
              </w:rPr>
              <w:fldChar w:fldCharType="begin"/>
            </w:r>
            <w:r>
              <w:rPr>
                <w:noProof/>
                <w:webHidden/>
              </w:rPr>
              <w:instrText xml:space="preserve"> PAGEREF _Toc499556297 \h </w:instrText>
            </w:r>
            <w:r>
              <w:rPr>
                <w:noProof/>
                <w:webHidden/>
              </w:rPr>
            </w:r>
            <w:r>
              <w:rPr>
                <w:noProof/>
                <w:webHidden/>
              </w:rPr>
              <w:fldChar w:fldCharType="separate"/>
            </w:r>
            <w:r>
              <w:rPr>
                <w:noProof/>
                <w:webHidden/>
              </w:rPr>
              <w:t>12</w:t>
            </w:r>
            <w:r>
              <w:rPr>
                <w:noProof/>
                <w:webHidden/>
              </w:rPr>
              <w:fldChar w:fldCharType="end"/>
            </w:r>
          </w:hyperlink>
        </w:p>
        <w:p w:rsidR="00503E4E" w:rsidRDefault="00503E4E">
          <w:r>
            <w:rPr>
              <w:b/>
              <w:bCs/>
              <w:noProof/>
            </w:rPr>
            <w:fldChar w:fldCharType="end"/>
          </w:r>
        </w:p>
      </w:sdtContent>
    </w:sdt>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503E4E" w:rsidRDefault="00503E4E" w:rsidP="00BD43DF">
      <w:pPr>
        <w:pStyle w:val="NoSpacing"/>
        <w:rPr>
          <w:rFonts w:ascii="Times New Roman" w:hAnsi="Times New Roman" w:cs="Times New Roman"/>
          <w:sz w:val="24"/>
        </w:rPr>
      </w:pPr>
    </w:p>
    <w:p w:rsidR="00BD43DF" w:rsidRDefault="00BD43DF" w:rsidP="00BD43DF">
      <w:pPr>
        <w:pStyle w:val="NoSpacing"/>
        <w:rPr>
          <w:rFonts w:ascii="Times New Roman" w:hAnsi="Times New Roman" w:cs="Times New Roman"/>
          <w:sz w:val="24"/>
        </w:rPr>
      </w:pPr>
    </w:p>
    <w:p w:rsidR="002B4982" w:rsidRDefault="002B4982" w:rsidP="00BD43DF">
      <w:pPr>
        <w:pStyle w:val="NoSpacing"/>
        <w:rPr>
          <w:rFonts w:ascii="Times New Roman" w:hAnsi="Times New Roman" w:cs="Times New Roman"/>
          <w:sz w:val="24"/>
        </w:rPr>
      </w:pPr>
    </w:p>
    <w:p w:rsidR="00532F7F" w:rsidRPr="00A174F1" w:rsidRDefault="00A174F1" w:rsidP="00690D52">
      <w:pPr>
        <w:pStyle w:val="NoSpacing"/>
        <w:numPr>
          <w:ilvl w:val="0"/>
          <w:numId w:val="3"/>
        </w:numPr>
        <w:outlineLvl w:val="0"/>
        <w:rPr>
          <w:rFonts w:ascii="Times New Roman" w:hAnsi="Times New Roman" w:cs="Times New Roman"/>
          <w:sz w:val="28"/>
        </w:rPr>
      </w:pPr>
      <w:r>
        <w:rPr>
          <w:rFonts w:ascii="Times New Roman" w:hAnsi="Times New Roman" w:cs="Times New Roman"/>
          <w:sz w:val="28"/>
        </w:rPr>
        <w:lastRenderedPageBreak/>
        <w:t xml:space="preserve"> </w:t>
      </w:r>
      <w:bookmarkStart w:id="1" w:name="_Toc499556277"/>
      <w:r w:rsidR="00DB3B02" w:rsidRPr="00A174F1">
        <w:rPr>
          <w:rFonts w:ascii="Times New Roman" w:hAnsi="Times New Roman" w:cs="Times New Roman"/>
          <w:sz w:val="28"/>
        </w:rPr>
        <w:t>Introduction</w:t>
      </w:r>
      <w:bookmarkEnd w:id="1"/>
    </w:p>
    <w:p w:rsidR="004F1A69" w:rsidRDefault="004F1A69" w:rsidP="004F1A69">
      <w:pPr>
        <w:pStyle w:val="NoSpacing"/>
        <w:rPr>
          <w:rFonts w:ascii="Times New Roman" w:hAnsi="Times New Roman" w:cs="Times New Roman"/>
          <w:sz w:val="24"/>
        </w:rPr>
      </w:pPr>
    </w:p>
    <w:p w:rsidR="00CB55DF" w:rsidRDefault="00CB55DF" w:rsidP="004F1A69">
      <w:pPr>
        <w:pStyle w:val="NoSpacing"/>
        <w:rPr>
          <w:rFonts w:ascii="Times New Roman" w:hAnsi="Times New Roman" w:cs="Times New Roman"/>
          <w:sz w:val="24"/>
        </w:rPr>
      </w:pPr>
      <w:r>
        <w:rPr>
          <w:rFonts w:ascii="Times New Roman" w:hAnsi="Times New Roman" w:cs="Times New Roman"/>
          <w:sz w:val="24"/>
        </w:rPr>
        <w:t xml:space="preserve">This dissertation will seek to explore the impact of shirt sponsorship on the brand awareness of Glamorgan County Cricket Clubs supporters. One particular area it will look into is the T20 format, a fairly new format in the context of the game, because it is the most </w:t>
      </w:r>
      <w:r w:rsidR="006E0D9C">
        <w:rPr>
          <w:rFonts w:ascii="Times New Roman" w:hAnsi="Times New Roman" w:cs="Times New Roman"/>
          <w:sz w:val="24"/>
        </w:rPr>
        <w:t>watched and followed by fans</w:t>
      </w:r>
      <w:r>
        <w:rPr>
          <w:rFonts w:ascii="Times New Roman" w:hAnsi="Times New Roman" w:cs="Times New Roman"/>
          <w:sz w:val="24"/>
        </w:rPr>
        <w:t>.</w:t>
      </w:r>
    </w:p>
    <w:p w:rsidR="00CB55DF" w:rsidRDefault="00CB55DF" w:rsidP="004F1A69">
      <w:pPr>
        <w:pStyle w:val="NoSpacing"/>
        <w:rPr>
          <w:rFonts w:ascii="Times New Roman" w:hAnsi="Times New Roman" w:cs="Times New Roman"/>
          <w:sz w:val="24"/>
        </w:rPr>
      </w:pPr>
    </w:p>
    <w:p w:rsidR="006E0D9C" w:rsidRDefault="006E0D9C" w:rsidP="004F1A69">
      <w:pPr>
        <w:pStyle w:val="NoSpacing"/>
        <w:rPr>
          <w:rFonts w:ascii="Times New Roman" w:hAnsi="Times New Roman" w:cs="Times New Roman"/>
          <w:sz w:val="24"/>
        </w:rPr>
      </w:pPr>
    </w:p>
    <w:p w:rsidR="00F67C8D" w:rsidRPr="00A174F1" w:rsidRDefault="004F1A69" w:rsidP="00A174F1">
      <w:pPr>
        <w:pStyle w:val="Heading2"/>
        <w:rPr>
          <w:rFonts w:ascii="Times New Roman" w:hAnsi="Times New Roman" w:cs="Times New Roman"/>
          <w:b/>
          <w:color w:val="auto"/>
          <w:sz w:val="24"/>
        </w:rPr>
      </w:pPr>
      <w:bookmarkStart w:id="2" w:name="_Toc499556278"/>
      <w:r w:rsidRPr="00A174F1">
        <w:rPr>
          <w:rFonts w:ascii="Times New Roman" w:hAnsi="Times New Roman" w:cs="Times New Roman"/>
          <w:b/>
          <w:color w:val="auto"/>
          <w:sz w:val="24"/>
        </w:rPr>
        <w:t xml:space="preserve">1.1 </w:t>
      </w:r>
      <w:r w:rsidR="00784A90" w:rsidRPr="00A174F1">
        <w:rPr>
          <w:rFonts w:ascii="Times New Roman" w:hAnsi="Times New Roman" w:cs="Times New Roman"/>
          <w:b/>
          <w:color w:val="auto"/>
          <w:sz w:val="24"/>
        </w:rPr>
        <w:t>Twenty20 cricket</w:t>
      </w:r>
      <w:bookmarkEnd w:id="2"/>
      <w:r w:rsidR="00784A90" w:rsidRPr="00A174F1">
        <w:rPr>
          <w:rFonts w:ascii="Times New Roman" w:hAnsi="Times New Roman" w:cs="Times New Roman"/>
          <w:b/>
          <w:color w:val="auto"/>
          <w:sz w:val="24"/>
        </w:rPr>
        <w:t xml:space="preserve"> </w:t>
      </w:r>
    </w:p>
    <w:p w:rsidR="00F67C8D" w:rsidRDefault="00F67C8D" w:rsidP="004F1A69">
      <w:pPr>
        <w:pStyle w:val="NoSpacing"/>
        <w:rPr>
          <w:rFonts w:ascii="Times New Roman" w:hAnsi="Times New Roman" w:cs="Times New Roman"/>
          <w:sz w:val="24"/>
        </w:rPr>
      </w:pPr>
    </w:p>
    <w:p w:rsidR="00DF766B" w:rsidRDefault="00784A90" w:rsidP="004F1A69">
      <w:pPr>
        <w:pStyle w:val="NoSpacing"/>
        <w:rPr>
          <w:rFonts w:ascii="Times New Roman" w:hAnsi="Times New Roman" w:cs="Times New Roman"/>
          <w:sz w:val="24"/>
        </w:rPr>
      </w:pPr>
      <w:r>
        <w:rPr>
          <w:rFonts w:ascii="Times New Roman" w:hAnsi="Times New Roman" w:cs="Times New Roman"/>
          <w:sz w:val="24"/>
        </w:rPr>
        <w:t xml:space="preserve">Twenty20 cricket, often abbreviated to T20, </w:t>
      </w:r>
      <w:r w:rsidR="00560453">
        <w:rPr>
          <w:rFonts w:ascii="Times New Roman" w:hAnsi="Times New Roman" w:cs="Times New Roman"/>
          <w:sz w:val="24"/>
        </w:rPr>
        <w:t xml:space="preserve">is the shorter version of limited overs cricket and was introduced to increase the game’s popularity, particularly with </w:t>
      </w:r>
      <w:r w:rsidR="000E7910">
        <w:rPr>
          <w:rFonts w:ascii="Times New Roman" w:hAnsi="Times New Roman" w:cs="Times New Roman"/>
          <w:sz w:val="24"/>
        </w:rPr>
        <w:t xml:space="preserve">the </w:t>
      </w:r>
      <w:r w:rsidR="00560453">
        <w:rPr>
          <w:rFonts w:ascii="Times New Roman" w:hAnsi="Times New Roman" w:cs="Times New Roman"/>
          <w:sz w:val="24"/>
        </w:rPr>
        <w:t xml:space="preserve">younger generation, due to </w:t>
      </w:r>
      <w:r w:rsidR="00372607">
        <w:rPr>
          <w:rFonts w:ascii="Times New Roman" w:hAnsi="Times New Roman" w:cs="Times New Roman"/>
          <w:sz w:val="24"/>
        </w:rPr>
        <w:t>declining crowds and reduced sponsorship</w:t>
      </w:r>
      <w:r w:rsidR="00560453">
        <w:rPr>
          <w:rFonts w:ascii="Times New Roman" w:hAnsi="Times New Roman" w:cs="Times New Roman"/>
          <w:sz w:val="24"/>
        </w:rPr>
        <w:t xml:space="preserve"> </w:t>
      </w:r>
      <w:sdt>
        <w:sdtPr>
          <w:rPr>
            <w:rFonts w:ascii="Times New Roman" w:hAnsi="Times New Roman" w:cs="Times New Roman"/>
            <w:sz w:val="24"/>
          </w:rPr>
          <w:id w:val="1068922134"/>
          <w:citation/>
        </w:sdtPr>
        <w:sdtEndPr/>
        <w:sdtContent>
          <w:r w:rsidR="000E7910">
            <w:rPr>
              <w:rFonts w:ascii="Times New Roman" w:hAnsi="Times New Roman" w:cs="Times New Roman"/>
              <w:sz w:val="24"/>
            </w:rPr>
            <w:fldChar w:fldCharType="begin"/>
          </w:r>
          <w:r w:rsidR="000E7910">
            <w:rPr>
              <w:rFonts w:ascii="Times New Roman" w:hAnsi="Times New Roman" w:cs="Times New Roman"/>
              <w:sz w:val="24"/>
            </w:rPr>
            <w:instrText xml:space="preserve"> CITATION Dai08 \l 2057 </w:instrText>
          </w:r>
          <w:r w:rsidR="000E7910">
            <w:rPr>
              <w:rFonts w:ascii="Times New Roman" w:hAnsi="Times New Roman" w:cs="Times New Roman"/>
              <w:sz w:val="24"/>
            </w:rPr>
            <w:fldChar w:fldCharType="separate"/>
          </w:r>
          <w:r w:rsidR="000E7910" w:rsidRPr="000E7910">
            <w:rPr>
              <w:rFonts w:ascii="Times New Roman" w:hAnsi="Times New Roman" w:cs="Times New Roman"/>
              <w:noProof/>
              <w:sz w:val="24"/>
            </w:rPr>
            <w:t>(Daily Mail, 2008)</w:t>
          </w:r>
          <w:r w:rsidR="000E7910">
            <w:rPr>
              <w:rFonts w:ascii="Times New Roman" w:hAnsi="Times New Roman" w:cs="Times New Roman"/>
              <w:sz w:val="24"/>
            </w:rPr>
            <w:fldChar w:fldCharType="end"/>
          </w:r>
        </w:sdtContent>
      </w:sdt>
      <w:r w:rsidR="00560453">
        <w:rPr>
          <w:rFonts w:ascii="Times New Roman" w:hAnsi="Times New Roman" w:cs="Times New Roman"/>
          <w:sz w:val="24"/>
        </w:rPr>
        <w:t>. T20 cricket was</w:t>
      </w:r>
      <w:r w:rsidR="00044F57">
        <w:rPr>
          <w:rFonts w:ascii="Times New Roman" w:hAnsi="Times New Roman" w:cs="Times New Roman"/>
          <w:sz w:val="24"/>
        </w:rPr>
        <w:t xml:space="preserve"> </w:t>
      </w:r>
      <w:r>
        <w:rPr>
          <w:rFonts w:ascii="Times New Roman" w:hAnsi="Times New Roman" w:cs="Times New Roman"/>
          <w:sz w:val="24"/>
        </w:rPr>
        <w:t xml:space="preserve">officially </w:t>
      </w:r>
      <w:r w:rsidR="00F64A8C">
        <w:rPr>
          <w:rFonts w:ascii="Times New Roman" w:hAnsi="Times New Roman" w:cs="Times New Roman"/>
          <w:sz w:val="24"/>
        </w:rPr>
        <w:t>started</w:t>
      </w:r>
      <w:r w:rsidR="00044F57">
        <w:rPr>
          <w:rFonts w:ascii="Times New Roman" w:hAnsi="Times New Roman" w:cs="Times New Roman"/>
          <w:sz w:val="24"/>
        </w:rPr>
        <w:t xml:space="preserve"> by the England and Wales Cricket Board (ECB) in June 2003</w:t>
      </w:r>
      <w:r w:rsidR="00115250">
        <w:rPr>
          <w:rFonts w:ascii="Times New Roman" w:hAnsi="Times New Roman" w:cs="Times New Roman"/>
          <w:sz w:val="24"/>
        </w:rPr>
        <w:t xml:space="preserve">. The first inter-county competition match took place at the Rose Bowl, near Southampton, when </w:t>
      </w:r>
      <w:r w:rsidR="00044F57">
        <w:rPr>
          <w:rFonts w:ascii="Times New Roman" w:hAnsi="Times New Roman" w:cs="Times New Roman"/>
          <w:sz w:val="24"/>
        </w:rPr>
        <w:t>Hampshire Hawks took on Sussex Sharks</w:t>
      </w:r>
      <w:r w:rsidR="00115250">
        <w:rPr>
          <w:rFonts w:ascii="Times New Roman" w:hAnsi="Times New Roman" w:cs="Times New Roman"/>
          <w:sz w:val="24"/>
        </w:rPr>
        <w:t xml:space="preserve"> </w:t>
      </w:r>
      <w:r w:rsidR="00EF3A5E">
        <w:rPr>
          <w:rFonts w:ascii="Times New Roman" w:hAnsi="Times New Roman" w:cs="Times New Roman"/>
          <w:sz w:val="24"/>
        </w:rPr>
        <w:t xml:space="preserve">in the Twenty20 Cup </w:t>
      </w:r>
      <w:sdt>
        <w:sdtPr>
          <w:rPr>
            <w:rFonts w:ascii="Times New Roman" w:hAnsi="Times New Roman" w:cs="Times New Roman"/>
            <w:sz w:val="24"/>
          </w:rPr>
          <w:id w:val="-865054835"/>
          <w:citation/>
        </w:sdtPr>
        <w:sdtEndPr/>
        <w:sdtContent>
          <w:r w:rsidR="00044F57">
            <w:rPr>
              <w:rFonts w:ascii="Times New Roman" w:hAnsi="Times New Roman" w:cs="Times New Roman"/>
              <w:sz w:val="24"/>
            </w:rPr>
            <w:fldChar w:fldCharType="begin"/>
          </w:r>
          <w:r w:rsidR="00044F57">
            <w:rPr>
              <w:rFonts w:ascii="Times New Roman" w:hAnsi="Times New Roman" w:cs="Times New Roman"/>
              <w:sz w:val="24"/>
            </w:rPr>
            <w:instrText xml:space="preserve"> CITATION Bro16 \l 2057 </w:instrText>
          </w:r>
          <w:r w:rsidR="00044F57">
            <w:rPr>
              <w:rFonts w:ascii="Times New Roman" w:hAnsi="Times New Roman" w:cs="Times New Roman"/>
              <w:sz w:val="24"/>
            </w:rPr>
            <w:fldChar w:fldCharType="separate"/>
          </w:r>
          <w:r w:rsidR="00044F57" w:rsidRPr="00044F57">
            <w:rPr>
              <w:rFonts w:ascii="Times New Roman" w:hAnsi="Times New Roman" w:cs="Times New Roman"/>
              <w:noProof/>
              <w:sz w:val="24"/>
            </w:rPr>
            <w:t>(Brown, 2016)</w:t>
          </w:r>
          <w:r w:rsidR="00044F57">
            <w:rPr>
              <w:rFonts w:ascii="Times New Roman" w:hAnsi="Times New Roman" w:cs="Times New Roman"/>
              <w:sz w:val="24"/>
            </w:rPr>
            <w:fldChar w:fldCharType="end"/>
          </w:r>
        </w:sdtContent>
      </w:sdt>
      <w:r w:rsidR="00044F57">
        <w:rPr>
          <w:rFonts w:ascii="Times New Roman" w:hAnsi="Times New Roman" w:cs="Times New Roman"/>
          <w:sz w:val="24"/>
        </w:rPr>
        <w:t>.</w:t>
      </w:r>
      <w:r w:rsidR="00EF3A5E">
        <w:rPr>
          <w:rFonts w:ascii="Times New Roman" w:hAnsi="Times New Roman" w:cs="Times New Roman"/>
          <w:sz w:val="24"/>
        </w:rPr>
        <w:t xml:space="preserve"> </w:t>
      </w:r>
      <w:r w:rsidR="00362E7B">
        <w:rPr>
          <w:rFonts w:ascii="Times New Roman" w:hAnsi="Times New Roman" w:cs="Times New Roman"/>
          <w:sz w:val="24"/>
        </w:rPr>
        <w:t xml:space="preserve">This competition was relatively successful in terms of attracting crowds and serving its purpose of fast paced and exciting cricket, with Surrey Lions claiming the title. </w:t>
      </w:r>
      <w:r w:rsidR="00201FEE">
        <w:rPr>
          <w:rFonts w:ascii="Times New Roman" w:hAnsi="Times New Roman" w:cs="Times New Roman"/>
          <w:sz w:val="24"/>
        </w:rPr>
        <w:t>The success carried on into the second season; when Lord’s held the first T20 match in 2004, around 27,500 spectators turned up to watch, which was the highest attendance at the ground for a county cricket game (excluding a one-day final) since 1953</w:t>
      </w:r>
      <w:r w:rsidR="00E45ED3">
        <w:rPr>
          <w:rFonts w:ascii="Times New Roman" w:hAnsi="Times New Roman" w:cs="Times New Roman"/>
          <w:sz w:val="24"/>
        </w:rPr>
        <w:t xml:space="preserve"> </w:t>
      </w:r>
      <w:sdt>
        <w:sdtPr>
          <w:rPr>
            <w:rFonts w:ascii="Times New Roman" w:hAnsi="Times New Roman" w:cs="Times New Roman"/>
            <w:sz w:val="24"/>
          </w:rPr>
          <w:id w:val="274910145"/>
          <w:citation/>
        </w:sdtPr>
        <w:sdtEndPr/>
        <w:sdtContent>
          <w:r w:rsidR="00E45ED3">
            <w:rPr>
              <w:rFonts w:ascii="Times New Roman" w:hAnsi="Times New Roman" w:cs="Times New Roman"/>
              <w:sz w:val="24"/>
            </w:rPr>
            <w:fldChar w:fldCharType="begin"/>
          </w:r>
          <w:r w:rsidR="00E45ED3">
            <w:rPr>
              <w:rFonts w:ascii="Times New Roman" w:hAnsi="Times New Roman" w:cs="Times New Roman"/>
              <w:sz w:val="24"/>
            </w:rPr>
            <w:instrText xml:space="preserve"> CITATION Wea09 \l 2057 </w:instrText>
          </w:r>
          <w:r w:rsidR="00E45ED3">
            <w:rPr>
              <w:rFonts w:ascii="Times New Roman" w:hAnsi="Times New Roman" w:cs="Times New Roman"/>
              <w:sz w:val="24"/>
            </w:rPr>
            <w:fldChar w:fldCharType="separate"/>
          </w:r>
          <w:r w:rsidR="00E45ED3" w:rsidRPr="00E45ED3">
            <w:rPr>
              <w:rFonts w:ascii="Times New Roman" w:hAnsi="Times New Roman" w:cs="Times New Roman"/>
              <w:noProof/>
              <w:sz w:val="24"/>
            </w:rPr>
            <w:t>(Weaver, 2009)</w:t>
          </w:r>
          <w:r w:rsidR="00E45ED3">
            <w:rPr>
              <w:rFonts w:ascii="Times New Roman" w:hAnsi="Times New Roman" w:cs="Times New Roman"/>
              <w:sz w:val="24"/>
            </w:rPr>
            <w:fldChar w:fldCharType="end"/>
          </w:r>
        </w:sdtContent>
      </w:sdt>
      <w:r w:rsidR="00201FEE">
        <w:rPr>
          <w:rFonts w:ascii="Times New Roman" w:hAnsi="Times New Roman" w:cs="Times New Roman"/>
          <w:sz w:val="24"/>
        </w:rPr>
        <w:t>.</w:t>
      </w:r>
      <w:r w:rsidR="00D03D8A">
        <w:rPr>
          <w:rFonts w:ascii="Times New Roman" w:hAnsi="Times New Roman" w:cs="Times New Roman"/>
          <w:sz w:val="24"/>
        </w:rPr>
        <w:t xml:space="preserve"> Furthermore, T20 cricket was successful in increasing the brand awareness as it attracted bigger crowds than first-class competition.</w:t>
      </w:r>
    </w:p>
    <w:p w:rsidR="00EF3A5E" w:rsidRDefault="00EF3A5E" w:rsidP="004F1A69">
      <w:pPr>
        <w:pStyle w:val="NoSpacing"/>
        <w:rPr>
          <w:rFonts w:ascii="Times New Roman" w:hAnsi="Times New Roman" w:cs="Times New Roman"/>
          <w:sz w:val="24"/>
        </w:rPr>
      </w:pPr>
    </w:p>
    <w:p w:rsidR="006332AF" w:rsidRDefault="006332AF" w:rsidP="00F15FC3">
      <w:pPr>
        <w:pStyle w:val="NoSpacing"/>
        <w:rPr>
          <w:rFonts w:ascii="Times New Roman" w:hAnsi="Times New Roman" w:cs="Times New Roman"/>
          <w:sz w:val="24"/>
        </w:rPr>
      </w:pPr>
    </w:p>
    <w:p w:rsidR="005C1DD0" w:rsidRPr="00A174F1" w:rsidRDefault="006332AF" w:rsidP="00A174F1">
      <w:pPr>
        <w:pStyle w:val="NoSpacing"/>
        <w:outlineLvl w:val="1"/>
        <w:rPr>
          <w:rFonts w:ascii="Times New Roman" w:hAnsi="Times New Roman" w:cs="Times New Roman"/>
          <w:b/>
          <w:sz w:val="24"/>
        </w:rPr>
      </w:pPr>
      <w:bookmarkStart w:id="3" w:name="_Toc499556279"/>
      <w:r w:rsidRPr="00A174F1">
        <w:rPr>
          <w:rFonts w:ascii="Times New Roman" w:hAnsi="Times New Roman" w:cs="Times New Roman"/>
          <w:b/>
          <w:sz w:val="24"/>
        </w:rPr>
        <w:t xml:space="preserve">1.2 </w:t>
      </w:r>
      <w:r w:rsidR="005C1DD0" w:rsidRPr="00A174F1">
        <w:rPr>
          <w:rFonts w:ascii="Times New Roman" w:hAnsi="Times New Roman" w:cs="Times New Roman"/>
          <w:b/>
          <w:sz w:val="24"/>
        </w:rPr>
        <w:t xml:space="preserve">Glamorgan </w:t>
      </w:r>
      <w:r w:rsidR="00EF3A5E" w:rsidRPr="00A174F1">
        <w:rPr>
          <w:rFonts w:ascii="Times New Roman" w:hAnsi="Times New Roman" w:cs="Times New Roman"/>
          <w:b/>
          <w:sz w:val="24"/>
        </w:rPr>
        <w:t xml:space="preserve">County </w:t>
      </w:r>
      <w:r w:rsidRPr="00A174F1">
        <w:rPr>
          <w:rFonts w:ascii="Times New Roman" w:hAnsi="Times New Roman" w:cs="Times New Roman"/>
          <w:b/>
          <w:sz w:val="24"/>
        </w:rPr>
        <w:t>Cricket Club</w:t>
      </w:r>
      <w:bookmarkEnd w:id="3"/>
    </w:p>
    <w:p w:rsidR="006332AF" w:rsidRDefault="006332AF" w:rsidP="00F15FC3">
      <w:pPr>
        <w:pStyle w:val="NoSpacing"/>
        <w:rPr>
          <w:rFonts w:ascii="Times New Roman" w:hAnsi="Times New Roman" w:cs="Times New Roman"/>
          <w:sz w:val="24"/>
        </w:rPr>
      </w:pPr>
    </w:p>
    <w:p w:rsidR="006332AF" w:rsidRDefault="00EF3A5E" w:rsidP="00F15FC3">
      <w:pPr>
        <w:pStyle w:val="NoSpacing"/>
        <w:rPr>
          <w:rFonts w:ascii="Times New Roman" w:hAnsi="Times New Roman" w:cs="Times New Roman"/>
          <w:sz w:val="24"/>
        </w:rPr>
      </w:pPr>
      <w:r>
        <w:rPr>
          <w:rFonts w:ascii="Times New Roman" w:hAnsi="Times New Roman" w:cs="Times New Roman"/>
          <w:sz w:val="24"/>
        </w:rPr>
        <w:t xml:space="preserve">Glamorgan CCC </w:t>
      </w:r>
      <w:r w:rsidR="00506502">
        <w:rPr>
          <w:rFonts w:ascii="Times New Roman" w:hAnsi="Times New Roman" w:cs="Times New Roman"/>
          <w:sz w:val="24"/>
        </w:rPr>
        <w:t>was founded in 1888</w:t>
      </w:r>
      <w:r w:rsidR="000A3444">
        <w:rPr>
          <w:rFonts w:ascii="Times New Roman" w:hAnsi="Times New Roman" w:cs="Times New Roman"/>
          <w:sz w:val="24"/>
        </w:rPr>
        <w:t xml:space="preserve">. It is </w:t>
      </w:r>
      <w:r w:rsidR="00F57DD1">
        <w:rPr>
          <w:rFonts w:ascii="Times New Roman" w:hAnsi="Times New Roman" w:cs="Times New Roman"/>
          <w:sz w:val="24"/>
        </w:rPr>
        <w:t xml:space="preserve">one of eighteen first-class </w:t>
      </w:r>
      <w:r w:rsidR="001E753D">
        <w:rPr>
          <w:rFonts w:ascii="Times New Roman" w:hAnsi="Times New Roman" w:cs="Times New Roman"/>
          <w:sz w:val="24"/>
        </w:rPr>
        <w:t>county clubs in England and Wales’ domestic circuit</w:t>
      </w:r>
      <w:r w:rsidR="000A3444">
        <w:rPr>
          <w:rFonts w:ascii="Times New Roman" w:hAnsi="Times New Roman" w:cs="Times New Roman"/>
          <w:sz w:val="24"/>
        </w:rPr>
        <w:t>, and the only welsh first-class cricket club</w:t>
      </w:r>
      <w:r w:rsidR="001E753D">
        <w:rPr>
          <w:rFonts w:ascii="Times New Roman" w:hAnsi="Times New Roman" w:cs="Times New Roman"/>
          <w:sz w:val="24"/>
        </w:rPr>
        <w:t xml:space="preserve">. </w:t>
      </w:r>
      <w:r w:rsidR="000A3444">
        <w:rPr>
          <w:rFonts w:ascii="Times New Roman" w:hAnsi="Times New Roman" w:cs="Times New Roman"/>
          <w:sz w:val="24"/>
        </w:rPr>
        <w:t xml:space="preserve">Glamorgan has won both County Championship and Pro40 three times each. The club plays its home games at Sophia Gardens, which became a Test cricket venue in 2009 when it hosted an Ashes match </w:t>
      </w:r>
      <w:r w:rsidR="00F73D3E">
        <w:rPr>
          <w:rFonts w:ascii="Times New Roman" w:hAnsi="Times New Roman" w:cs="Times New Roman"/>
          <w:sz w:val="24"/>
        </w:rPr>
        <w:t>between England and</w:t>
      </w:r>
      <w:r w:rsidR="000A3444">
        <w:rPr>
          <w:rFonts w:ascii="Times New Roman" w:hAnsi="Times New Roman" w:cs="Times New Roman"/>
          <w:sz w:val="24"/>
        </w:rPr>
        <w:t xml:space="preserve"> Australia.</w:t>
      </w:r>
      <w:r w:rsidR="008B320C">
        <w:rPr>
          <w:rFonts w:ascii="Times New Roman" w:hAnsi="Times New Roman" w:cs="Times New Roman"/>
          <w:sz w:val="24"/>
        </w:rPr>
        <w:t xml:space="preserve"> Since the club’s commercial partnership with SWALEC – suppliers and distributors of electricity – Sophia Gardens is known</w:t>
      </w:r>
      <w:r w:rsidR="001E079A">
        <w:rPr>
          <w:rFonts w:ascii="Times New Roman" w:hAnsi="Times New Roman" w:cs="Times New Roman"/>
          <w:sz w:val="24"/>
        </w:rPr>
        <w:t xml:space="preserve"> as T</w:t>
      </w:r>
      <w:r w:rsidR="00517EF8">
        <w:rPr>
          <w:rFonts w:ascii="Times New Roman" w:hAnsi="Times New Roman" w:cs="Times New Roman"/>
          <w:sz w:val="24"/>
        </w:rPr>
        <w:t xml:space="preserve">he SSE SWALEC, or </w:t>
      </w:r>
      <w:r w:rsidR="001E079A">
        <w:rPr>
          <w:rFonts w:ascii="Times New Roman" w:hAnsi="Times New Roman" w:cs="Times New Roman"/>
          <w:sz w:val="24"/>
        </w:rPr>
        <w:t xml:space="preserve">simply </w:t>
      </w:r>
      <w:r w:rsidR="00517EF8">
        <w:rPr>
          <w:rFonts w:ascii="Times New Roman" w:hAnsi="Times New Roman" w:cs="Times New Roman"/>
          <w:sz w:val="24"/>
        </w:rPr>
        <w:t>‘SWALEC S</w:t>
      </w:r>
      <w:r w:rsidR="008B320C">
        <w:rPr>
          <w:rFonts w:ascii="Times New Roman" w:hAnsi="Times New Roman" w:cs="Times New Roman"/>
          <w:sz w:val="24"/>
        </w:rPr>
        <w:t>tadium’</w:t>
      </w:r>
      <w:r w:rsidR="00160577">
        <w:rPr>
          <w:rFonts w:ascii="Times New Roman" w:hAnsi="Times New Roman" w:cs="Times New Roman"/>
          <w:sz w:val="24"/>
        </w:rPr>
        <w:t xml:space="preserve"> </w:t>
      </w:r>
      <w:sdt>
        <w:sdtPr>
          <w:rPr>
            <w:rFonts w:ascii="Times New Roman" w:hAnsi="Times New Roman" w:cs="Times New Roman"/>
            <w:sz w:val="24"/>
          </w:rPr>
          <w:id w:val="-1147584623"/>
          <w:citation/>
        </w:sdtPr>
        <w:sdtEndPr/>
        <w:sdtContent>
          <w:r w:rsidR="00160577">
            <w:rPr>
              <w:rFonts w:ascii="Times New Roman" w:hAnsi="Times New Roman" w:cs="Times New Roman"/>
              <w:sz w:val="24"/>
            </w:rPr>
            <w:fldChar w:fldCharType="begin"/>
          </w:r>
          <w:r w:rsidR="00160577">
            <w:rPr>
              <w:rFonts w:ascii="Times New Roman" w:hAnsi="Times New Roman" w:cs="Times New Roman"/>
              <w:sz w:val="24"/>
            </w:rPr>
            <w:instrText xml:space="preserve"> CITATION Hig17 \l 2057 </w:instrText>
          </w:r>
          <w:r w:rsidR="00160577">
            <w:rPr>
              <w:rFonts w:ascii="Times New Roman" w:hAnsi="Times New Roman" w:cs="Times New Roman"/>
              <w:sz w:val="24"/>
            </w:rPr>
            <w:fldChar w:fldCharType="separate"/>
          </w:r>
          <w:r w:rsidR="00160577" w:rsidRPr="00160577">
            <w:rPr>
              <w:rFonts w:ascii="Times New Roman" w:hAnsi="Times New Roman" w:cs="Times New Roman"/>
              <w:noProof/>
              <w:sz w:val="24"/>
            </w:rPr>
            <w:t>(Hignell)</w:t>
          </w:r>
          <w:r w:rsidR="00160577">
            <w:rPr>
              <w:rFonts w:ascii="Times New Roman" w:hAnsi="Times New Roman" w:cs="Times New Roman"/>
              <w:sz w:val="24"/>
            </w:rPr>
            <w:fldChar w:fldCharType="end"/>
          </w:r>
        </w:sdtContent>
      </w:sdt>
      <w:r w:rsidR="008B320C">
        <w:rPr>
          <w:rFonts w:ascii="Times New Roman" w:hAnsi="Times New Roman" w:cs="Times New Roman"/>
          <w:sz w:val="24"/>
        </w:rPr>
        <w:t>.</w:t>
      </w:r>
    </w:p>
    <w:p w:rsidR="008B320C" w:rsidRDefault="008B320C" w:rsidP="00F15FC3">
      <w:pPr>
        <w:pStyle w:val="NoSpacing"/>
        <w:rPr>
          <w:rFonts w:ascii="Times New Roman" w:hAnsi="Times New Roman" w:cs="Times New Roman"/>
          <w:sz w:val="24"/>
        </w:rPr>
      </w:pPr>
    </w:p>
    <w:p w:rsidR="001C492A" w:rsidRPr="001C7BE3" w:rsidRDefault="00ED78A8" w:rsidP="001C7BE3">
      <w:pPr>
        <w:pStyle w:val="NoSpacing"/>
        <w:rPr>
          <w:rFonts w:ascii="Times New Roman" w:hAnsi="Times New Roman" w:cs="Times New Roman"/>
          <w:sz w:val="24"/>
        </w:rPr>
      </w:pPr>
      <w:r w:rsidRPr="001C7BE3">
        <w:rPr>
          <w:rFonts w:ascii="Times New Roman" w:hAnsi="Times New Roman" w:cs="Times New Roman"/>
          <w:sz w:val="24"/>
        </w:rPr>
        <w:t xml:space="preserve">Glamorgan CCC is dedicated to ‘not just cricket’, but to also understanding its position in the community and the clubs environmental impact. According to the Sustainability Report of the SSE SWALEC </w:t>
      </w:r>
      <w:sdt>
        <w:sdtPr>
          <w:rPr>
            <w:rFonts w:ascii="Times New Roman" w:hAnsi="Times New Roman" w:cs="Times New Roman"/>
            <w:sz w:val="24"/>
          </w:rPr>
          <w:id w:val="-765763630"/>
          <w:citation/>
        </w:sdtPr>
        <w:sdtEndPr/>
        <w:sdtContent>
          <w:r w:rsidRPr="001C7BE3">
            <w:rPr>
              <w:rFonts w:ascii="Times New Roman" w:hAnsi="Times New Roman" w:cs="Times New Roman"/>
              <w:sz w:val="24"/>
            </w:rPr>
            <w:fldChar w:fldCharType="begin"/>
          </w:r>
          <w:r w:rsidRPr="001C7BE3">
            <w:rPr>
              <w:rFonts w:ascii="Times New Roman" w:hAnsi="Times New Roman" w:cs="Times New Roman"/>
              <w:sz w:val="24"/>
            </w:rPr>
            <w:instrText xml:space="preserve"> CITATION Cyn15 \l 2057 </w:instrText>
          </w:r>
          <w:r w:rsidRPr="001C7BE3">
            <w:rPr>
              <w:rFonts w:ascii="Times New Roman" w:hAnsi="Times New Roman" w:cs="Times New Roman"/>
              <w:sz w:val="24"/>
            </w:rPr>
            <w:fldChar w:fldCharType="separate"/>
          </w:r>
          <w:r w:rsidRPr="001C7BE3">
            <w:rPr>
              <w:rFonts w:ascii="Times New Roman" w:hAnsi="Times New Roman" w:cs="Times New Roman"/>
              <w:sz w:val="24"/>
            </w:rPr>
            <w:t>(Cynnal Cymru, 2015)</w:t>
          </w:r>
          <w:r w:rsidRPr="001C7BE3">
            <w:rPr>
              <w:rFonts w:ascii="Times New Roman" w:hAnsi="Times New Roman" w:cs="Times New Roman"/>
              <w:sz w:val="24"/>
            </w:rPr>
            <w:fldChar w:fldCharType="end"/>
          </w:r>
        </w:sdtContent>
      </w:sdt>
      <w:r w:rsidRPr="001C7BE3">
        <w:rPr>
          <w:rFonts w:ascii="Times New Roman" w:hAnsi="Times New Roman" w:cs="Times New Roman"/>
          <w:sz w:val="24"/>
        </w:rPr>
        <w:t>,</w:t>
      </w:r>
      <w:r w:rsidR="001C7BE3" w:rsidRPr="001C7BE3">
        <w:rPr>
          <w:rFonts w:ascii="Times New Roman" w:hAnsi="Times New Roman" w:cs="Times New Roman"/>
          <w:sz w:val="24"/>
        </w:rPr>
        <w:t xml:space="preserve"> the club has adopted the “Well-being of Future Generations (Wales) Act that seeks to achieve a globally significant set of national goals that would make Wales one of the most sustainable societies in the world”.</w:t>
      </w:r>
      <w:r w:rsidR="001C7BE3">
        <w:rPr>
          <w:rFonts w:ascii="Times New Roman" w:hAnsi="Times New Roman" w:cs="Times New Roman"/>
          <w:sz w:val="24"/>
        </w:rPr>
        <w:t xml:space="preserve"> On reviewing the report, it is clear that progress is being made, for example carbon footprint has been reduced.</w:t>
      </w:r>
      <w:r w:rsidR="00A822C1">
        <w:rPr>
          <w:rFonts w:ascii="Times New Roman" w:hAnsi="Times New Roman" w:cs="Times New Roman"/>
          <w:sz w:val="24"/>
        </w:rPr>
        <w:t xml:space="preserve"> Glamorgan also works with clubs and schools to grow the</w:t>
      </w:r>
      <w:r w:rsidR="00255696">
        <w:rPr>
          <w:rFonts w:ascii="Times New Roman" w:hAnsi="Times New Roman" w:cs="Times New Roman"/>
          <w:sz w:val="24"/>
        </w:rPr>
        <w:t xml:space="preserve"> grassroots of the game through</w:t>
      </w:r>
      <w:r w:rsidR="00A822C1">
        <w:rPr>
          <w:rFonts w:ascii="Times New Roman" w:hAnsi="Times New Roman" w:cs="Times New Roman"/>
          <w:sz w:val="24"/>
        </w:rPr>
        <w:t xml:space="preserve"> the development of innovative schemes that are delivered by professional </w:t>
      </w:r>
      <w:r w:rsidR="00255696">
        <w:rPr>
          <w:rFonts w:ascii="Times New Roman" w:hAnsi="Times New Roman" w:cs="Times New Roman"/>
          <w:sz w:val="24"/>
        </w:rPr>
        <w:t>players and their special community team. For their efforts, the club received the ECB ‘Best Community Scheme’ award in 2015</w:t>
      </w:r>
      <w:r w:rsidR="00C06C69">
        <w:rPr>
          <w:rFonts w:ascii="Times New Roman" w:hAnsi="Times New Roman" w:cs="Times New Roman"/>
          <w:sz w:val="24"/>
        </w:rPr>
        <w:t xml:space="preserve"> </w:t>
      </w:r>
      <w:sdt>
        <w:sdtPr>
          <w:rPr>
            <w:rFonts w:ascii="Times New Roman" w:hAnsi="Times New Roman" w:cs="Times New Roman"/>
            <w:sz w:val="24"/>
          </w:rPr>
          <w:id w:val="-14150967"/>
          <w:citation/>
        </w:sdtPr>
        <w:sdtEndPr/>
        <w:sdtContent>
          <w:r w:rsidR="001A7D58">
            <w:rPr>
              <w:rFonts w:ascii="Times New Roman" w:hAnsi="Times New Roman" w:cs="Times New Roman"/>
              <w:sz w:val="24"/>
            </w:rPr>
            <w:fldChar w:fldCharType="begin"/>
          </w:r>
          <w:r w:rsidR="001A7D58">
            <w:rPr>
              <w:rFonts w:ascii="Times New Roman" w:hAnsi="Times New Roman" w:cs="Times New Roman"/>
              <w:sz w:val="24"/>
            </w:rPr>
            <w:instrText xml:space="preserve">CITATION Gla17 \l 2057 </w:instrText>
          </w:r>
          <w:r w:rsidR="001A7D58">
            <w:rPr>
              <w:rFonts w:ascii="Times New Roman" w:hAnsi="Times New Roman" w:cs="Times New Roman"/>
              <w:sz w:val="24"/>
            </w:rPr>
            <w:fldChar w:fldCharType="separate"/>
          </w:r>
          <w:r w:rsidR="001A7D58" w:rsidRPr="001A7D58">
            <w:rPr>
              <w:rFonts w:ascii="Times New Roman" w:hAnsi="Times New Roman" w:cs="Times New Roman"/>
              <w:noProof/>
              <w:sz w:val="24"/>
            </w:rPr>
            <w:t>(Glamorgan Cricket)</w:t>
          </w:r>
          <w:r w:rsidR="001A7D58">
            <w:rPr>
              <w:rFonts w:ascii="Times New Roman" w:hAnsi="Times New Roman" w:cs="Times New Roman"/>
              <w:sz w:val="24"/>
            </w:rPr>
            <w:fldChar w:fldCharType="end"/>
          </w:r>
        </w:sdtContent>
      </w:sdt>
      <w:r w:rsidR="00255696">
        <w:rPr>
          <w:rFonts w:ascii="Times New Roman" w:hAnsi="Times New Roman" w:cs="Times New Roman"/>
          <w:sz w:val="24"/>
        </w:rPr>
        <w:t>.</w:t>
      </w:r>
    </w:p>
    <w:p w:rsidR="001C492A" w:rsidRDefault="001C492A" w:rsidP="00F15FC3">
      <w:pPr>
        <w:pStyle w:val="NoSpacing"/>
        <w:rPr>
          <w:rFonts w:ascii="Times New Roman" w:hAnsi="Times New Roman" w:cs="Times New Roman"/>
          <w:sz w:val="24"/>
        </w:rPr>
      </w:pPr>
    </w:p>
    <w:p w:rsidR="00CB55DF" w:rsidRDefault="00CB55DF" w:rsidP="00F15FC3">
      <w:pPr>
        <w:pStyle w:val="NoSpacing"/>
        <w:rPr>
          <w:rFonts w:ascii="Times New Roman" w:hAnsi="Times New Roman" w:cs="Times New Roman"/>
          <w:sz w:val="24"/>
        </w:rPr>
      </w:pPr>
      <w:r>
        <w:rPr>
          <w:rFonts w:ascii="Times New Roman" w:hAnsi="Times New Roman" w:cs="Times New Roman"/>
          <w:sz w:val="24"/>
        </w:rPr>
        <w:t xml:space="preserve">Glamorgan’s T20 shirt is currently sponsored by </w:t>
      </w:r>
      <w:hyperlink r:id="rId7" w:history="1">
        <w:r w:rsidRPr="00CB55DF">
          <w:rPr>
            <w:rFonts w:ascii="Times New Roman" w:hAnsi="Times New Roman" w:cs="Times New Roman"/>
            <w:sz w:val="24"/>
          </w:rPr>
          <w:t>MiPost</w:t>
        </w:r>
      </w:hyperlink>
      <w:r>
        <w:rPr>
          <w:rFonts w:ascii="Times New Roman" w:hAnsi="Times New Roman" w:cs="Times New Roman"/>
          <w:sz w:val="24"/>
        </w:rPr>
        <w:t xml:space="preserve">, </w:t>
      </w:r>
      <w:hyperlink r:id="rId8" w:history="1">
        <w:r w:rsidRPr="00CB55DF">
          <w:rPr>
            <w:rFonts w:ascii="Times New Roman" w:hAnsi="Times New Roman" w:cs="Times New Roman"/>
            <w:sz w:val="24"/>
          </w:rPr>
          <w:t>Aston Martin</w:t>
        </w:r>
      </w:hyperlink>
      <w:r>
        <w:rPr>
          <w:rFonts w:ascii="Times New Roman" w:hAnsi="Times New Roman" w:cs="Times New Roman"/>
          <w:sz w:val="24"/>
        </w:rPr>
        <w:t xml:space="preserve">, </w:t>
      </w:r>
      <w:hyperlink r:id="rId9" w:history="1">
        <w:r w:rsidRPr="00CB55DF">
          <w:rPr>
            <w:rFonts w:ascii="Times New Roman" w:hAnsi="Times New Roman" w:cs="Times New Roman"/>
            <w:sz w:val="24"/>
          </w:rPr>
          <w:t>SA Group</w:t>
        </w:r>
      </w:hyperlink>
      <w:r>
        <w:rPr>
          <w:rFonts w:ascii="Times New Roman" w:hAnsi="Times New Roman" w:cs="Times New Roman"/>
          <w:sz w:val="24"/>
        </w:rPr>
        <w:t xml:space="preserve">, </w:t>
      </w:r>
      <w:hyperlink r:id="rId10" w:history="1">
        <w:r>
          <w:rPr>
            <w:rFonts w:ascii="Times New Roman" w:hAnsi="Times New Roman" w:cs="Times New Roman"/>
            <w:sz w:val="24"/>
          </w:rPr>
          <w:t xml:space="preserve">SPTS </w:t>
        </w:r>
        <w:r w:rsidRPr="00CB55DF">
          <w:rPr>
            <w:rFonts w:ascii="Times New Roman" w:hAnsi="Times New Roman" w:cs="Times New Roman"/>
            <w:sz w:val="24"/>
          </w:rPr>
          <w:t>Technologies</w:t>
        </w:r>
      </w:hyperlink>
      <w:r>
        <w:rPr>
          <w:rFonts w:ascii="Times New Roman" w:hAnsi="Times New Roman" w:cs="Times New Roman"/>
          <w:sz w:val="24"/>
        </w:rPr>
        <w:t xml:space="preserve"> and </w:t>
      </w:r>
      <w:hyperlink r:id="rId11" w:history="1">
        <w:proofErr w:type="spellStart"/>
        <w:r w:rsidRPr="00CB55DF">
          <w:rPr>
            <w:rFonts w:ascii="Times New Roman" w:hAnsi="Times New Roman" w:cs="Times New Roman"/>
            <w:sz w:val="24"/>
          </w:rPr>
          <w:t>Gray</w:t>
        </w:r>
        <w:proofErr w:type="spellEnd"/>
        <w:r w:rsidRPr="00CB55DF">
          <w:rPr>
            <w:rFonts w:ascii="Times New Roman" w:hAnsi="Times New Roman" w:cs="Times New Roman"/>
            <w:sz w:val="24"/>
          </w:rPr>
          <w:t xml:space="preserve"> Nicolls</w:t>
        </w:r>
      </w:hyperlink>
      <w:r>
        <w:rPr>
          <w:rFonts w:ascii="Times New Roman" w:hAnsi="Times New Roman" w:cs="Times New Roman"/>
          <w:sz w:val="24"/>
        </w:rPr>
        <w:t xml:space="preserve"> </w:t>
      </w:r>
      <w:sdt>
        <w:sdtPr>
          <w:rPr>
            <w:rFonts w:ascii="Times New Roman" w:hAnsi="Times New Roman" w:cs="Times New Roman"/>
            <w:sz w:val="24"/>
          </w:rPr>
          <w:id w:val="1591195213"/>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Gla173 \l 2057 </w:instrText>
          </w:r>
          <w:r>
            <w:rPr>
              <w:rFonts w:ascii="Times New Roman" w:hAnsi="Times New Roman" w:cs="Times New Roman"/>
              <w:sz w:val="24"/>
            </w:rPr>
            <w:fldChar w:fldCharType="separate"/>
          </w:r>
          <w:r w:rsidRPr="00CB55DF">
            <w:rPr>
              <w:rFonts w:ascii="Times New Roman" w:hAnsi="Times New Roman" w:cs="Times New Roman"/>
              <w:noProof/>
              <w:sz w:val="24"/>
            </w:rPr>
            <w:t>(Glamorgan Cricket, 2017)</w:t>
          </w:r>
          <w:r>
            <w:rPr>
              <w:rFonts w:ascii="Times New Roman" w:hAnsi="Times New Roman" w:cs="Times New Roman"/>
              <w:sz w:val="24"/>
            </w:rPr>
            <w:fldChar w:fldCharType="end"/>
          </w:r>
        </w:sdtContent>
      </w:sdt>
      <w:r>
        <w:rPr>
          <w:rFonts w:ascii="Times New Roman" w:hAnsi="Times New Roman" w:cs="Times New Roman"/>
          <w:sz w:val="24"/>
        </w:rPr>
        <w:t>.</w:t>
      </w:r>
      <w:r w:rsidR="00CA75F5">
        <w:rPr>
          <w:rFonts w:ascii="Times New Roman" w:hAnsi="Times New Roman" w:cs="Times New Roman"/>
          <w:sz w:val="24"/>
        </w:rPr>
        <w:t xml:space="preserve"> The couple of main sponsors are explained below in more detail.</w:t>
      </w:r>
      <w:r>
        <w:rPr>
          <w:rFonts w:ascii="Arial" w:hAnsi="Arial" w:cs="Arial"/>
          <w:color w:val="000000"/>
          <w:sz w:val="21"/>
          <w:szCs w:val="21"/>
        </w:rPr>
        <w:br/>
      </w:r>
    </w:p>
    <w:p w:rsidR="00F57DD1" w:rsidRDefault="00F57DD1" w:rsidP="00F15FC3">
      <w:pPr>
        <w:pStyle w:val="NoSpacing"/>
        <w:rPr>
          <w:rFonts w:ascii="Times New Roman" w:hAnsi="Times New Roman" w:cs="Times New Roman"/>
          <w:sz w:val="24"/>
        </w:rPr>
      </w:pPr>
    </w:p>
    <w:p w:rsidR="00F57DD1" w:rsidRPr="00CB55DF" w:rsidRDefault="004751E4" w:rsidP="00F15FC3">
      <w:pPr>
        <w:pStyle w:val="NoSpacing"/>
        <w:rPr>
          <w:rFonts w:ascii="Times New Roman" w:hAnsi="Times New Roman" w:cs="Times New Roman"/>
          <w:sz w:val="24"/>
          <w:u w:val="single"/>
        </w:rPr>
      </w:pPr>
      <w:r w:rsidRPr="00CB55DF">
        <w:rPr>
          <w:rFonts w:ascii="Times New Roman" w:hAnsi="Times New Roman" w:cs="Times New Roman"/>
          <w:sz w:val="24"/>
          <w:u w:val="single"/>
        </w:rPr>
        <w:t>MiPost</w:t>
      </w:r>
    </w:p>
    <w:p w:rsidR="004751E4" w:rsidRDefault="004751E4" w:rsidP="00F15FC3">
      <w:pPr>
        <w:pStyle w:val="NoSpacing"/>
        <w:rPr>
          <w:rFonts w:ascii="Times New Roman" w:hAnsi="Times New Roman" w:cs="Times New Roman"/>
          <w:sz w:val="24"/>
        </w:rPr>
      </w:pPr>
    </w:p>
    <w:p w:rsidR="00D27A17" w:rsidRDefault="00D27A17" w:rsidP="00F15FC3">
      <w:pPr>
        <w:pStyle w:val="NoSpacing"/>
        <w:rPr>
          <w:rFonts w:ascii="Times New Roman" w:hAnsi="Times New Roman" w:cs="Times New Roman"/>
          <w:sz w:val="24"/>
        </w:rPr>
      </w:pPr>
      <w:r>
        <w:rPr>
          <w:rFonts w:ascii="Times New Roman" w:hAnsi="Times New Roman" w:cs="Times New Roman"/>
          <w:sz w:val="24"/>
        </w:rPr>
        <w:t xml:space="preserve">MiPost is a postal solutions company and is a part of </w:t>
      </w:r>
      <w:proofErr w:type="spellStart"/>
      <w:r>
        <w:rPr>
          <w:rFonts w:ascii="Times New Roman" w:hAnsi="Times New Roman" w:cs="Times New Roman"/>
          <w:sz w:val="24"/>
        </w:rPr>
        <w:t>McLays</w:t>
      </w:r>
      <w:proofErr w:type="spellEnd"/>
      <w:r>
        <w:rPr>
          <w:rFonts w:ascii="Times New Roman" w:hAnsi="Times New Roman" w:cs="Times New Roman"/>
          <w:sz w:val="24"/>
        </w:rPr>
        <w:t xml:space="preserve">, a privately owned company with a history tracing back 200 years. MiPost was launched by </w:t>
      </w:r>
      <w:proofErr w:type="spellStart"/>
      <w:r>
        <w:rPr>
          <w:rFonts w:ascii="Times New Roman" w:hAnsi="Times New Roman" w:cs="Times New Roman"/>
          <w:sz w:val="24"/>
        </w:rPr>
        <w:t>McLays</w:t>
      </w:r>
      <w:proofErr w:type="spellEnd"/>
      <w:r>
        <w:rPr>
          <w:rFonts w:ascii="Times New Roman" w:hAnsi="Times New Roman" w:cs="Times New Roman"/>
          <w:sz w:val="24"/>
        </w:rPr>
        <w:t xml:space="preserve"> in 2011 as a specialist area of post-related services </w:t>
      </w:r>
      <w:sdt>
        <w:sdtPr>
          <w:rPr>
            <w:rFonts w:ascii="Times New Roman" w:hAnsi="Times New Roman" w:cs="Times New Roman"/>
            <w:sz w:val="24"/>
          </w:rPr>
          <w:id w:val="313915264"/>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Gla171 \l 2057 </w:instrText>
          </w:r>
          <w:r>
            <w:rPr>
              <w:rFonts w:ascii="Times New Roman" w:hAnsi="Times New Roman" w:cs="Times New Roman"/>
              <w:sz w:val="24"/>
            </w:rPr>
            <w:fldChar w:fldCharType="separate"/>
          </w:r>
          <w:r w:rsidRPr="00D27A17">
            <w:rPr>
              <w:rFonts w:ascii="Times New Roman" w:hAnsi="Times New Roman" w:cs="Times New Roman"/>
              <w:noProof/>
              <w:sz w:val="24"/>
            </w:rPr>
            <w:t>(Glamorgan Cricket)</w:t>
          </w:r>
          <w:r>
            <w:rPr>
              <w:rFonts w:ascii="Times New Roman" w:hAnsi="Times New Roman" w:cs="Times New Roman"/>
              <w:sz w:val="24"/>
            </w:rPr>
            <w:fldChar w:fldCharType="end"/>
          </w:r>
        </w:sdtContent>
      </w:sdt>
      <w:r>
        <w:rPr>
          <w:rFonts w:ascii="Times New Roman" w:hAnsi="Times New Roman" w:cs="Times New Roman"/>
          <w:sz w:val="24"/>
        </w:rPr>
        <w:t>.</w:t>
      </w:r>
    </w:p>
    <w:p w:rsidR="00D27A17" w:rsidRDefault="00D27A17" w:rsidP="00F15FC3">
      <w:pPr>
        <w:pStyle w:val="NoSpacing"/>
        <w:rPr>
          <w:rFonts w:ascii="Times New Roman" w:hAnsi="Times New Roman" w:cs="Times New Roman"/>
          <w:sz w:val="24"/>
        </w:rPr>
      </w:pPr>
    </w:p>
    <w:p w:rsidR="00F8790B" w:rsidRDefault="005769EB" w:rsidP="00F8790B">
      <w:pPr>
        <w:pStyle w:val="NoSpacing"/>
        <w:rPr>
          <w:rFonts w:ascii="Times New Roman" w:hAnsi="Times New Roman" w:cs="Times New Roman"/>
          <w:sz w:val="24"/>
        </w:rPr>
      </w:pPr>
      <w:r w:rsidRPr="00F8790B">
        <w:rPr>
          <w:rFonts w:ascii="Times New Roman" w:hAnsi="Times New Roman" w:cs="Times New Roman"/>
          <w:sz w:val="24"/>
        </w:rPr>
        <w:t xml:space="preserve">MiPost delivers innovative postal solutions to companies of all sizes. It claims that online production processes combined with postal sortation allows companies to save costs and gain environmental benefits </w:t>
      </w:r>
      <w:sdt>
        <w:sdtPr>
          <w:rPr>
            <w:rFonts w:ascii="Times New Roman" w:hAnsi="Times New Roman" w:cs="Times New Roman"/>
            <w:sz w:val="24"/>
          </w:rPr>
          <w:id w:val="2125268231"/>
          <w:citation/>
        </w:sdtPr>
        <w:sdtEndPr/>
        <w:sdtContent>
          <w:r w:rsidR="00F8790B">
            <w:rPr>
              <w:rFonts w:ascii="Times New Roman" w:hAnsi="Times New Roman" w:cs="Times New Roman"/>
              <w:sz w:val="24"/>
            </w:rPr>
            <w:fldChar w:fldCharType="begin"/>
          </w:r>
          <w:r w:rsidR="00F8790B">
            <w:rPr>
              <w:rFonts w:ascii="Times New Roman" w:hAnsi="Times New Roman" w:cs="Times New Roman"/>
              <w:sz w:val="24"/>
            </w:rPr>
            <w:instrText xml:space="preserve"> CITATION MiP17 \l 2057 </w:instrText>
          </w:r>
          <w:r w:rsidR="00F8790B">
            <w:rPr>
              <w:rFonts w:ascii="Times New Roman" w:hAnsi="Times New Roman" w:cs="Times New Roman"/>
              <w:sz w:val="24"/>
            </w:rPr>
            <w:fldChar w:fldCharType="separate"/>
          </w:r>
          <w:r w:rsidR="00F8790B" w:rsidRPr="00F8790B">
            <w:rPr>
              <w:rFonts w:ascii="Times New Roman" w:hAnsi="Times New Roman" w:cs="Times New Roman"/>
              <w:noProof/>
              <w:sz w:val="24"/>
            </w:rPr>
            <w:t>(MiPost)</w:t>
          </w:r>
          <w:r w:rsidR="00F8790B">
            <w:rPr>
              <w:rFonts w:ascii="Times New Roman" w:hAnsi="Times New Roman" w:cs="Times New Roman"/>
              <w:sz w:val="24"/>
            </w:rPr>
            <w:fldChar w:fldCharType="end"/>
          </w:r>
        </w:sdtContent>
      </w:sdt>
      <w:r w:rsidRPr="00F8790B">
        <w:rPr>
          <w:rFonts w:ascii="Times New Roman" w:hAnsi="Times New Roman" w:cs="Times New Roman"/>
          <w:sz w:val="24"/>
        </w:rPr>
        <w:t>.</w:t>
      </w:r>
      <w:r w:rsidR="00F8790B" w:rsidRPr="00F8790B">
        <w:rPr>
          <w:rFonts w:ascii="Times New Roman" w:hAnsi="Times New Roman" w:cs="Times New Roman"/>
          <w:sz w:val="24"/>
        </w:rPr>
        <w:t xml:space="preserve"> These cost-saving</w:t>
      </w:r>
      <w:r w:rsidR="00490399">
        <w:rPr>
          <w:rFonts w:ascii="Times New Roman" w:hAnsi="Times New Roman" w:cs="Times New Roman"/>
          <w:sz w:val="24"/>
        </w:rPr>
        <w:t xml:space="preserve"> opportunities</w:t>
      </w:r>
      <w:r w:rsidR="00F8790B" w:rsidRPr="00F8790B">
        <w:rPr>
          <w:rFonts w:ascii="Times New Roman" w:hAnsi="Times New Roman" w:cs="Times New Roman"/>
          <w:sz w:val="24"/>
        </w:rPr>
        <w:t xml:space="preserve"> could be in the form of</w:t>
      </w:r>
      <w:r w:rsidR="00F8790B">
        <w:rPr>
          <w:rFonts w:ascii="Times New Roman" w:hAnsi="Times New Roman" w:cs="Times New Roman"/>
          <w:sz w:val="24"/>
        </w:rPr>
        <w:t>:</w:t>
      </w:r>
    </w:p>
    <w:p w:rsidR="00F8790B" w:rsidRDefault="00F8790B" w:rsidP="00F8790B">
      <w:pPr>
        <w:pStyle w:val="NoSpacing"/>
        <w:rPr>
          <w:rFonts w:ascii="Times New Roman" w:hAnsi="Times New Roman" w:cs="Times New Roman"/>
          <w:sz w:val="24"/>
        </w:rPr>
      </w:pPr>
    </w:p>
    <w:p w:rsidR="00F8790B" w:rsidRPr="00F8790B" w:rsidRDefault="00F8790B" w:rsidP="00F8790B">
      <w:pPr>
        <w:pStyle w:val="NoSpacing"/>
        <w:numPr>
          <w:ilvl w:val="0"/>
          <w:numId w:val="11"/>
        </w:numPr>
        <w:rPr>
          <w:rFonts w:ascii="Times New Roman" w:hAnsi="Times New Roman" w:cs="Times New Roman"/>
          <w:sz w:val="24"/>
        </w:rPr>
      </w:pPr>
      <w:r w:rsidRPr="00F8790B">
        <w:rPr>
          <w:rFonts w:ascii="Times New Roman" w:hAnsi="Times New Roman" w:cs="Times New Roman"/>
          <w:sz w:val="24"/>
        </w:rPr>
        <w:t>Hybrid Mail - the ability to send printed letters directly from PC</w:t>
      </w:r>
    </w:p>
    <w:p w:rsidR="00D27A17" w:rsidRPr="00F8790B" w:rsidRDefault="00F8790B" w:rsidP="00F15FC3">
      <w:pPr>
        <w:pStyle w:val="NoSpacing"/>
        <w:numPr>
          <w:ilvl w:val="0"/>
          <w:numId w:val="11"/>
        </w:numPr>
        <w:rPr>
          <w:rFonts w:ascii="Times New Roman" w:hAnsi="Times New Roman" w:cs="Times New Roman"/>
          <w:sz w:val="24"/>
        </w:rPr>
      </w:pPr>
      <w:r w:rsidRPr="00F8790B">
        <w:rPr>
          <w:rFonts w:ascii="Times New Roman" w:hAnsi="Times New Roman" w:cs="Times New Roman"/>
          <w:sz w:val="24"/>
        </w:rPr>
        <w:t>Downstream Access (DSA) - sortation of post before it goes to the Royal Mail for final delivery, offering cost reductions in postage</w:t>
      </w:r>
      <w:r w:rsidR="00490399">
        <w:rPr>
          <w:rFonts w:ascii="Times New Roman" w:hAnsi="Times New Roman" w:cs="Times New Roman"/>
          <w:sz w:val="24"/>
        </w:rPr>
        <w:t>, or</w:t>
      </w:r>
    </w:p>
    <w:p w:rsidR="00F8790B" w:rsidRPr="00F8790B" w:rsidRDefault="00F8790B" w:rsidP="00F8790B">
      <w:pPr>
        <w:pStyle w:val="NoSpacing"/>
        <w:numPr>
          <w:ilvl w:val="0"/>
          <w:numId w:val="11"/>
        </w:numPr>
        <w:rPr>
          <w:rFonts w:ascii="Times New Roman" w:hAnsi="Times New Roman" w:cs="Times New Roman"/>
          <w:sz w:val="24"/>
        </w:rPr>
      </w:pPr>
      <w:r w:rsidRPr="00F8790B">
        <w:rPr>
          <w:rFonts w:ascii="Times New Roman" w:hAnsi="Times New Roman" w:cs="Times New Roman"/>
          <w:sz w:val="24"/>
        </w:rPr>
        <w:t xml:space="preserve">Personal customer relationship - </w:t>
      </w:r>
      <w:proofErr w:type="spellStart"/>
      <w:r w:rsidRPr="00F8790B">
        <w:rPr>
          <w:rFonts w:ascii="Times New Roman" w:hAnsi="Times New Roman" w:cs="Times New Roman"/>
          <w:sz w:val="24"/>
        </w:rPr>
        <w:t>McLays</w:t>
      </w:r>
      <w:proofErr w:type="spellEnd"/>
      <w:r w:rsidRPr="00F8790B">
        <w:rPr>
          <w:rFonts w:ascii="Times New Roman" w:hAnsi="Times New Roman" w:cs="Times New Roman"/>
          <w:sz w:val="24"/>
        </w:rPr>
        <w:t xml:space="preserve"> believes the best way to work is through personal, face to face relationships and not a website or call centre</w:t>
      </w:r>
      <w:r w:rsidR="00490399">
        <w:rPr>
          <w:rFonts w:ascii="Times New Roman" w:hAnsi="Times New Roman" w:cs="Times New Roman"/>
          <w:sz w:val="24"/>
        </w:rPr>
        <w:t xml:space="preserve"> </w:t>
      </w:r>
      <w:sdt>
        <w:sdtPr>
          <w:rPr>
            <w:rFonts w:ascii="Times New Roman" w:hAnsi="Times New Roman" w:cs="Times New Roman"/>
            <w:sz w:val="24"/>
          </w:rPr>
          <w:id w:val="-1702152069"/>
          <w:citation/>
        </w:sdtPr>
        <w:sdtEndPr/>
        <w:sdtContent>
          <w:r w:rsidR="00490399">
            <w:rPr>
              <w:rFonts w:ascii="Times New Roman" w:hAnsi="Times New Roman" w:cs="Times New Roman"/>
              <w:sz w:val="24"/>
            </w:rPr>
            <w:fldChar w:fldCharType="begin"/>
          </w:r>
          <w:r w:rsidR="00490399">
            <w:rPr>
              <w:rFonts w:ascii="Times New Roman" w:hAnsi="Times New Roman" w:cs="Times New Roman"/>
              <w:sz w:val="24"/>
            </w:rPr>
            <w:instrText xml:space="preserve"> CITATION McL17 \l 2057 </w:instrText>
          </w:r>
          <w:r w:rsidR="00490399">
            <w:rPr>
              <w:rFonts w:ascii="Times New Roman" w:hAnsi="Times New Roman" w:cs="Times New Roman"/>
              <w:sz w:val="24"/>
            </w:rPr>
            <w:fldChar w:fldCharType="separate"/>
          </w:r>
          <w:r w:rsidR="00490399" w:rsidRPr="00490399">
            <w:rPr>
              <w:rFonts w:ascii="Times New Roman" w:hAnsi="Times New Roman" w:cs="Times New Roman"/>
              <w:noProof/>
              <w:sz w:val="24"/>
            </w:rPr>
            <w:t>(McLays)</w:t>
          </w:r>
          <w:r w:rsidR="00490399">
            <w:rPr>
              <w:rFonts w:ascii="Times New Roman" w:hAnsi="Times New Roman" w:cs="Times New Roman"/>
              <w:sz w:val="24"/>
            </w:rPr>
            <w:fldChar w:fldCharType="end"/>
          </w:r>
        </w:sdtContent>
      </w:sdt>
      <w:r w:rsidR="00C445B5">
        <w:rPr>
          <w:rFonts w:ascii="Times New Roman" w:hAnsi="Times New Roman" w:cs="Times New Roman"/>
          <w:sz w:val="24"/>
        </w:rPr>
        <w:t>.</w:t>
      </w:r>
    </w:p>
    <w:p w:rsidR="00F8790B" w:rsidRDefault="00F8790B" w:rsidP="00F8790B">
      <w:pPr>
        <w:pStyle w:val="NoSpacing"/>
        <w:rPr>
          <w:rFonts w:ascii="Times New Roman" w:hAnsi="Times New Roman" w:cs="Times New Roman"/>
          <w:sz w:val="24"/>
        </w:rPr>
      </w:pPr>
    </w:p>
    <w:p w:rsidR="00C445B5" w:rsidRDefault="00C445B5" w:rsidP="00F8790B">
      <w:pPr>
        <w:pStyle w:val="NoSpacing"/>
        <w:rPr>
          <w:rFonts w:ascii="Times New Roman" w:hAnsi="Times New Roman" w:cs="Times New Roman"/>
          <w:sz w:val="24"/>
        </w:rPr>
      </w:pPr>
      <w:r>
        <w:rPr>
          <w:rFonts w:ascii="Times New Roman" w:hAnsi="Times New Roman" w:cs="Times New Roman"/>
          <w:sz w:val="24"/>
        </w:rPr>
        <w:t xml:space="preserve">MiPost has been </w:t>
      </w:r>
      <w:r w:rsidR="00490399">
        <w:rPr>
          <w:rFonts w:ascii="Times New Roman" w:hAnsi="Times New Roman" w:cs="Times New Roman"/>
          <w:sz w:val="24"/>
        </w:rPr>
        <w:t xml:space="preserve">one of </w:t>
      </w:r>
      <w:r>
        <w:rPr>
          <w:rFonts w:ascii="Times New Roman" w:hAnsi="Times New Roman" w:cs="Times New Roman"/>
          <w:sz w:val="24"/>
        </w:rPr>
        <w:t xml:space="preserve">the </w:t>
      </w:r>
      <w:r w:rsidR="00490399">
        <w:rPr>
          <w:rFonts w:ascii="Times New Roman" w:hAnsi="Times New Roman" w:cs="Times New Roman"/>
          <w:sz w:val="24"/>
        </w:rPr>
        <w:t>main shirt sponsor at</w:t>
      </w:r>
      <w:r>
        <w:rPr>
          <w:rFonts w:ascii="Times New Roman" w:hAnsi="Times New Roman" w:cs="Times New Roman"/>
          <w:sz w:val="24"/>
        </w:rPr>
        <w:t xml:space="preserve"> Glamorgan CCC since May 2014</w:t>
      </w:r>
      <w:r w:rsidR="0053479D">
        <w:rPr>
          <w:rFonts w:ascii="Times New Roman" w:hAnsi="Times New Roman" w:cs="Times New Roman"/>
          <w:sz w:val="24"/>
        </w:rPr>
        <w:t xml:space="preserve"> </w:t>
      </w:r>
      <w:sdt>
        <w:sdtPr>
          <w:rPr>
            <w:rFonts w:ascii="Times New Roman" w:hAnsi="Times New Roman" w:cs="Times New Roman"/>
            <w:sz w:val="24"/>
          </w:rPr>
          <w:id w:val="-2134627530"/>
          <w:citation/>
        </w:sdtPr>
        <w:sdtEndPr/>
        <w:sdtContent>
          <w:r w:rsidR="0053479D">
            <w:rPr>
              <w:rFonts w:ascii="Times New Roman" w:hAnsi="Times New Roman" w:cs="Times New Roman"/>
              <w:sz w:val="24"/>
            </w:rPr>
            <w:fldChar w:fldCharType="begin"/>
          </w:r>
          <w:r w:rsidR="0053479D">
            <w:rPr>
              <w:rFonts w:ascii="Times New Roman" w:hAnsi="Times New Roman" w:cs="Times New Roman"/>
              <w:sz w:val="24"/>
            </w:rPr>
            <w:instrText xml:space="preserve"> CITATION Gla14 \l 2057 </w:instrText>
          </w:r>
          <w:r w:rsidR="0053479D">
            <w:rPr>
              <w:rFonts w:ascii="Times New Roman" w:hAnsi="Times New Roman" w:cs="Times New Roman"/>
              <w:sz w:val="24"/>
            </w:rPr>
            <w:fldChar w:fldCharType="separate"/>
          </w:r>
          <w:r w:rsidR="0053479D" w:rsidRPr="0053479D">
            <w:rPr>
              <w:rFonts w:ascii="Times New Roman" w:hAnsi="Times New Roman" w:cs="Times New Roman"/>
              <w:noProof/>
              <w:sz w:val="24"/>
            </w:rPr>
            <w:t>(Glamorgan Cricket, 2014)</w:t>
          </w:r>
          <w:r w:rsidR="0053479D">
            <w:rPr>
              <w:rFonts w:ascii="Times New Roman" w:hAnsi="Times New Roman" w:cs="Times New Roman"/>
              <w:sz w:val="24"/>
            </w:rPr>
            <w:fldChar w:fldCharType="end"/>
          </w:r>
        </w:sdtContent>
      </w:sdt>
      <w:r>
        <w:rPr>
          <w:rFonts w:ascii="Times New Roman" w:hAnsi="Times New Roman" w:cs="Times New Roman"/>
          <w:sz w:val="24"/>
        </w:rPr>
        <w:t>.</w:t>
      </w:r>
    </w:p>
    <w:p w:rsidR="00D27A17" w:rsidRDefault="00D27A17" w:rsidP="00F15FC3">
      <w:pPr>
        <w:pStyle w:val="NoSpacing"/>
        <w:rPr>
          <w:rFonts w:ascii="Times New Roman" w:hAnsi="Times New Roman" w:cs="Times New Roman"/>
          <w:sz w:val="24"/>
        </w:rPr>
      </w:pPr>
    </w:p>
    <w:p w:rsidR="00A71DB8" w:rsidRDefault="00A71DB8" w:rsidP="00F15FC3">
      <w:pPr>
        <w:pStyle w:val="NoSpacing"/>
        <w:rPr>
          <w:rFonts w:ascii="Times New Roman" w:hAnsi="Times New Roman" w:cs="Times New Roman"/>
          <w:sz w:val="24"/>
        </w:rPr>
      </w:pPr>
    </w:p>
    <w:p w:rsidR="004751E4" w:rsidRPr="000D50F9" w:rsidRDefault="004751E4" w:rsidP="00F15FC3">
      <w:pPr>
        <w:pStyle w:val="NoSpacing"/>
        <w:rPr>
          <w:rFonts w:ascii="Times New Roman" w:hAnsi="Times New Roman" w:cs="Times New Roman"/>
          <w:sz w:val="24"/>
          <w:u w:val="single"/>
        </w:rPr>
      </w:pPr>
      <w:r w:rsidRPr="000D50F9">
        <w:rPr>
          <w:rFonts w:ascii="Times New Roman" w:hAnsi="Times New Roman" w:cs="Times New Roman"/>
          <w:sz w:val="24"/>
          <w:u w:val="single"/>
        </w:rPr>
        <w:t>Aston Martin</w:t>
      </w:r>
    </w:p>
    <w:p w:rsidR="007A7919" w:rsidRDefault="007A7919" w:rsidP="00F15FC3">
      <w:pPr>
        <w:pStyle w:val="NoSpacing"/>
        <w:rPr>
          <w:rFonts w:ascii="Times New Roman" w:hAnsi="Times New Roman" w:cs="Times New Roman"/>
          <w:sz w:val="24"/>
        </w:rPr>
      </w:pPr>
    </w:p>
    <w:p w:rsidR="00DD256F" w:rsidRDefault="00A94E9E" w:rsidP="00F15FC3">
      <w:pPr>
        <w:pStyle w:val="NoSpacing"/>
        <w:rPr>
          <w:rFonts w:ascii="Times New Roman" w:hAnsi="Times New Roman" w:cs="Times New Roman"/>
          <w:sz w:val="24"/>
        </w:rPr>
      </w:pPr>
      <w:r>
        <w:rPr>
          <w:rFonts w:ascii="Times New Roman" w:hAnsi="Times New Roman" w:cs="Times New Roman"/>
          <w:sz w:val="24"/>
        </w:rPr>
        <w:t>Glamorgan</w:t>
      </w:r>
      <w:r w:rsidR="00A71DB8">
        <w:rPr>
          <w:rFonts w:ascii="Times New Roman" w:hAnsi="Times New Roman" w:cs="Times New Roman"/>
          <w:sz w:val="24"/>
        </w:rPr>
        <w:t xml:space="preserve"> CCC</w:t>
      </w:r>
      <w:r>
        <w:rPr>
          <w:rFonts w:ascii="Times New Roman" w:hAnsi="Times New Roman" w:cs="Times New Roman"/>
          <w:sz w:val="24"/>
        </w:rPr>
        <w:t>’s most recent sponsor</w:t>
      </w:r>
      <w:r w:rsidR="00A71DB8">
        <w:rPr>
          <w:rFonts w:ascii="Times New Roman" w:hAnsi="Times New Roman" w:cs="Times New Roman"/>
          <w:sz w:val="24"/>
        </w:rPr>
        <w:t xml:space="preserve"> (joined in 2017)</w:t>
      </w:r>
      <w:r>
        <w:rPr>
          <w:rFonts w:ascii="Times New Roman" w:hAnsi="Times New Roman" w:cs="Times New Roman"/>
          <w:sz w:val="24"/>
        </w:rPr>
        <w:t xml:space="preserve"> is the well-known manufacturer of luxury cars, Aston Martin</w:t>
      </w:r>
      <w:r w:rsidR="00A71DB8">
        <w:rPr>
          <w:rFonts w:ascii="Times New Roman" w:hAnsi="Times New Roman" w:cs="Times New Roman"/>
          <w:sz w:val="24"/>
        </w:rPr>
        <w:t xml:space="preserve"> </w:t>
      </w:r>
      <w:sdt>
        <w:sdtPr>
          <w:rPr>
            <w:rFonts w:ascii="Times New Roman" w:hAnsi="Times New Roman" w:cs="Times New Roman"/>
            <w:sz w:val="24"/>
          </w:rPr>
          <w:id w:val="-1678030799"/>
          <w:citation/>
        </w:sdtPr>
        <w:sdtEndPr/>
        <w:sdtContent>
          <w:r w:rsidR="00A71DB8">
            <w:rPr>
              <w:rFonts w:ascii="Times New Roman" w:hAnsi="Times New Roman" w:cs="Times New Roman"/>
              <w:sz w:val="24"/>
            </w:rPr>
            <w:fldChar w:fldCharType="begin"/>
          </w:r>
          <w:r w:rsidR="00A71DB8">
            <w:rPr>
              <w:rFonts w:ascii="Times New Roman" w:hAnsi="Times New Roman" w:cs="Times New Roman"/>
              <w:sz w:val="24"/>
            </w:rPr>
            <w:instrText xml:space="preserve"> CITATION Gla175 \l 2057 </w:instrText>
          </w:r>
          <w:r w:rsidR="00A71DB8">
            <w:rPr>
              <w:rFonts w:ascii="Times New Roman" w:hAnsi="Times New Roman" w:cs="Times New Roman"/>
              <w:sz w:val="24"/>
            </w:rPr>
            <w:fldChar w:fldCharType="separate"/>
          </w:r>
          <w:r w:rsidR="00A71DB8" w:rsidRPr="00A71DB8">
            <w:rPr>
              <w:rFonts w:ascii="Times New Roman" w:hAnsi="Times New Roman" w:cs="Times New Roman"/>
              <w:noProof/>
              <w:sz w:val="24"/>
            </w:rPr>
            <w:t>(Glamorgan Cricket, 2017)</w:t>
          </w:r>
          <w:r w:rsidR="00A71DB8">
            <w:rPr>
              <w:rFonts w:ascii="Times New Roman" w:hAnsi="Times New Roman" w:cs="Times New Roman"/>
              <w:sz w:val="24"/>
            </w:rPr>
            <w:fldChar w:fldCharType="end"/>
          </w:r>
        </w:sdtContent>
      </w:sdt>
      <w:r>
        <w:rPr>
          <w:rFonts w:ascii="Times New Roman" w:hAnsi="Times New Roman" w:cs="Times New Roman"/>
          <w:sz w:val="24"/>
        </w:rPr>
        <w:t>.</w:t>
      </w:r>
      <w:r w:rsidR="00A71DB8">
        <w:rPr>
          <w:rFonts w:ascii="Times New Roman" w:hAnsi="Times New Roman" w:cs="Times New Roman"/>
          <w:sz w:val="24"/>
        </w:rPr>
        <w:t xml:space="preserve"> Since transforming the super hangar facility</w:t>
      </w:r>
      <w:r w:rsidR="00DD256F">
        <w:rPr>
          <w:rFonts w:ascii="Times New Roman" w:hAnsi="Times New Roman" w:cs="Times New Roman"/>
          <w:sz w:val="24"/>
        </w:rPr>
        <w:t xml:space="preserve"> at the St </w:t>
      </w:r>
      <w:proofErr w:type="spellStart"/>
      <w:r w:rsidR="00DD256F">
        <w:rPr>
          <w:rFonts w:ascii="Times New Roman" w:hAnsi="Times New Roman" w:cs="Times New Roman"/>
          <w:sz w:val="24"/>
        </w:rPr>
        <w:t>Athan</w:t>
      </w:r>
      <w:proofErr w:type="spellEnd"/>
      <w:r w:rsidR="00DD256F">
        <w:rPr>
          <w:rFonts w:ascii="Times New Roman" w:hAnsi="Times New Roman" w:cs="Times New Roman"/>
          <w:sz w:val="24"/>
        </w:rPr>
        <w:t xml:space="preserve"> site</w:t>
      </w:r>
      <w:r w:rsidR="00A71DB8">
        <w:rPr>
          <w:rFonts w:ascii="Times New Roman" w:hAnsi="Times New Roman" w:cs="Times New Roman"/>
          <w:sz w:val="24"/>
        </w:rPr>
        <w:t>,</w:t>
      </w:r>
      <w:r w:rsidR="00DD256F">
        <w:rPr>
          <w:rFonts w:ascii="Times New Roman" w:hAnsi="Times New Roman" w:cs="Times New Roman"/>
          <w:sz w:val="24"/>
        </w:rPr>
        <w:t xml:space="preserve"> in the Vale of Glamorgan, Aston Martin has</w:t>
      </w:r>
      <w:r w:rsidR="00A71DB8">
        <w:rPr>
          <w:rFonts w:ascii="Times New Roman" w:hAnsi="Times New Roman" w:cs="Times New Roman"/>
          <w:sz w:val="24"/>
        </w:rPr>
        <w:t xml:space="preserve"> indirectly</w:t>
      </w:r>
      <w:r w:rsidR="00DD256F">
        <w:rPr>
          <w:rFonts w:ascii="Times New Roman" w:hAnsi="Times New Roman" w:cs="Times New Roman"/>
          <w:sz w:val="24"/>
        </w:rPr>
        <w:t xml:space="preserve"> created over 1000 jobs for suppliers and local businesses</w:t>
      </w:r>
      <w:r w:rsidR="00A71DB8">
        <w:rPr>
          <w:rFonts w:ascii="Times New Roman" w:hAnsi="Times New Roman" w:cs="Times New Roman"/>
          <w:sz w:val="24"/>
        </w:rPr>
        <w:t xml:space="preserve">, as well as directly creating 750 new jobs at the plant </w:t>
      </w:r>
      <w:sdt>
        <w:sdtPr>
          <w:rPr>
            <w:rFonts w:ascii="Times New Roman" w:hAnsi="Times New Roman" w:cs="Times New Roman"/>
            <w:sz w:val="24"/>
          </w:rPr>
          <w:id w:val="-896359836"/>
          <w:citation/>
        </w:sdtPr>
        <w:sdtEndPr/>
        <w:sdtContent>
          <w:r w:rsidR="00A71DB8">
            <w:rPr>
              <w:rFonts w:ascii="Times New Roman" w:hAnsi="Times New Roman" w:cs="Times New Roman"/>
              <w:sz w:val="24"/>
            </w:rPr>
            <w:fldChar w:fldCharType="begin"/>
          </w:r>
          <w:r w:rsidR="00A71DB8">
            <w:rPr>
              <w:rFonts w:ascii="Times New Roman" w:hAnsi="Times New Roman" w:cs="Times New Roman"/>
              <w:sz w:val="24"/>
            </w:rPr>
            <w:instrText xml:space="preserve"> CITATION Dic16 \l 2057 </w:instrText>
          </w:r>
          <w:r w:rsidR="00A71DB8">
            <w:rPr>
              <w:rFonts w:ascii="Times New Roman" w:hAnsi="Times New Roman" w:cs="Times New Roman"/>
              <w:sz w:val="24"/>
            </w:rPr>
            <w:fldChar w:fldCharType="separate"/>
          </w:r>
          <w:r w:rsidR="00A71DB8" w:rsidRPr="00A71DB8">
            <w:rPr>
              <w:rFonts w:ascii="Times New Roman" w:hAnsi="Times New Roman" w:cs="Times New Roman"/>
              <w:noProof/>
              <w:sz w:val="24"/>
            </w:rPr>
            <w:t>(Dickins, 2016)</w:t>
          </w:r>
          <w:r w:rsidR="00A71DB8">
            <w:rPr>
              <w:rFonts w:ascii="Times New Roman" w:hAnsi="Times New Roman" w:cs="Times New Roman"/>
              <w:sz w:val="24"/>
            </w:rPr>
            <w:fldChar w:fldCharType="end"/>
          </w:r>
        </w:sdtContent>
      </w:sdt>
      <w:r w:rsidR="00DD256F">
        <w:rPr>
          <w:rFonts w:ascii="Times New Roman" w:hAnsi="Times New Roman" w:cs="Times New Roman"/>
          <w:sz w:val="24"/>
        </w:rPr>
        <w:t xml:space="preserve">. </w:t>
      </w:r>
    </w:p>
    <w:p w:rsidR="007A7919" w:rsidRPr="00CB0F92" w:rsidRDefault="007A7919" w:rsidP="00DD256F">
      <w:pPr>
        <w:pStyle w:val="NoSpacing"/>
        <w:rPr>
          <w:rFonts w:ascii="Times New Roman" w:hAnsi="Times New Roman" w:cs="Times New Roman"/>
          <w:sz w:val="24"/>
        </w:rPr>
      </w:pPr>
    </w:p>
    <w:p w:rsidR="00F15FC3" w:rsidRPr="00F15FC3" w:rsidRDefault="00F15FC3" w:rsidP="00F15FC3">
      <w:pPr>
        <w:pStyle w:val="NoSpacing"/>
        <w:rPr>
          <w:rFonts w:ascii="Times New Roman" w:hAnsi="Times New Roman" w:cs="Times New Roman"/>
          <w:sz w:val="24"/>
        </w:rPr>
      </w:pPr>
    </w:p>
    <w:p w:rsidR="00DB3B02" w:rsidRPr="00A174F1" w:rsidRDefault="00340AEC" w:rsidP="00A174F1">
      <w:pPr>
        <w:pStyle w:val="NoSpacing"/>
        <w:outlineLvl w:val="1"/>
        <w:rPr>
          <w:rFonts w:ascii="Times New Roman" w:hAnsi="Times New Roman" w:cs="Times New Roman"/>
          <w:b/>
          <w:sz w:val="24"/>
        </w:rPr>
      </w:pPr>
      <w:bookmarkStart w:id="4" w:name="_Toc499556280"/>
      <w:r w:rsidRPr="00A174F1">
        <w:rPr>
          <w:rFonts w:ascii="Times New Roman" w:hAnsi="Times New Roman" w:cs="Times New Roman"/>
          <w:b/>
          <w:sz w:val="24"/>
        </w:rPr>
        <w:t>1.3</w:t>
      </w:r>
      <w:r w:rsidR="00532F7F" w:rsidRPr="00A174F1">
        <w:rPr>
          <w:rFonts w:ascii="Times New Roman" w:hAnsi="Times New Roman" w:cs="Times New Roman"/>
          <w:b/>
          <w:sz w:val="24"/>
        </w:rPr>
        <w:t xml:space="preserve"> Objectives</w:t>
      </w:r>
      <w:bookmarkEnd w:id="4"/>
    </w:p>
    <w:p w:rsidR="00532F7F" w:rsidRDefault="00532F7F" w:rsidP="00DB3B02">
      <w:pPr>
        <w:pStyle w:val="NoSpacing"/>
        <w:rPr>
          <w:rFonts w:ascii="Times New Roman" w:hAnsi="Times New Roman" w:cs="Times New Roman"/>
          <w:sz w:val="24"/>
        </w:rPr>
      </w:pPr>
    </w:p>
    <w:p w:rsidR="00532F7F" w:rsidRDefault="00DA7E39" w:rsidP="0089449F">
      <w:pPr>
        <w:pStyle w:val="NoSpacing"/>
        <w:numPr>
          <w:ilvl w:val="0"/>
          <w:numId w:val="8"/>
        </w:numPr>
        <w:rPr>
          <w:rFonts w:ascii="Times New Roman" w:hAnsi="Times New Roman" w:cs="Times New Roman"/>
          <w:sz w:val="24"/>
        </w:rPr>
      </w:pPr>
      <w:r>
        <w:rPr>
          <w:rFonts w:ascii="Times New Roman" w:hAnsi="Times New Roman" w:cs="Times New Roman"/>
          <w:sz w:val="24"/>
        </w:rPr>
        <w:t xml:space="preserve">To analyse and evaluate the importance of </w:t>
      </w:r>
      <w:r w:rsidR="00CD546D">
        <w:rPr>
          <w:rFonts w:ascii="Times New Roman" w:hAnsi="Times New Roman" w:cs="Times New Roman"/>
          <w:sz w:val="24"/>
        </w:rPr>
        <w:t>sponsorship and brand awareness</w:t>
      </w:r>
      <w:r>
        <w:rPr>
          <w:rFonts w:ascii="Times New Roman" w:hAnsi="Times New Roman" w:cs="Times New Roman"/>
          <w:sz w:val="24"/>
        </w:rPr>
        <w:t xml:space="preserve"> in the sports industry.</w:t>
      </w:r>
    </w:p>
    <w:p w:rsidR="00532F7F" w:rsidRDefault="00DA7E39" w:rsidP="0089449F">
      <w:pPr>
        <w:pStyle w:val="NoSpacing"/>
        <w:numPr>
          <w:ilvl w:val="0"/>
          <w:numId w:val="8"/>
        </w:numPr>
        <w:rPr>
          <w:rFonts w:ascii="Times New Roman" w:hAnsi="Times New Roman" w:cs="Times New Roman"/>
          <w:sz w:val="24"/>
        </w:rPr>
      </w:pPr>
      <w:r>
        <w:rPr>
          <w:rFonts w:ascii="Times New Roman" w:hAnsi="Times New Roman" w:cs="Times New Roman"/>
          <w:sz w:val="24"/>
        </w:rPr>
        <w:t>To assess the extent of the public/supporters awareness of the sponsors of Glamorgan CC</w:t>
      </w:r>
      <w:r w:rsidR="003E693C">
        <w:rPr>
          <w:rFonts w:ascii="Times New Roman" w:hAnsi="Times New Roman" w:cs="Times New Roman"/>
          <w:sz w:val="24"/>
        </w:rPr>
        <w:t>C</w:t>
      </w:r>
      <w:r>
        <w:rPr>
          <w:rFonts w:ascii="Times New Roman" w:hAnsi="Times New Roman" w:cs="Times New Roman"/>
          <w:sz w:val="24"/>
        </w:rPr>
        <w:t>.</w:t>
      </w:r>
    </w:p>
    <w:p w:rsidR="00DB3B02" w:rsidRPr="00DA7E39" w:rsidRDefault="00DA7E39" w:rsidP="009039E2">
      <w:pPr>
        <w:pStyle w:val="NoSpacing"/>
        <w:numPr>
          <w:ilvl w:val="0"/>
          <w:numId w:val="8"/>
        </w:numPr>
        <w:rPr>
          <w:rFonts w:ascii="Times New Roman" w:hAnsi="Times New Roman" w:cs="Times New Roman"/>
          <w:sz w:val="24"/>
        </w:rPr>
      </w:pPr>
      <w:r w:rsidRPr="00DA7E39">
        <w:rPr>
          <w:rFonts w:ascii="Times New Roman" w:hAnsi="Times New Roman" w:cs="Times New Roman"/>
          <w:sz w:val="24"/>
        </w:rPr>
        <w:t>To make recommendations to GCC</w:t>
      </w:r>
      <w:r w:rsidR="003E693C">
        <w:rPr>
          <w:rFonts w:ascii="Times New Roman" w:hAnsi="Times New Roman" w:cs="Times New Roman"/>
          <w:sz w:val="24"/>
        </w:rPr>
        <w:t>C</w:t>
      </w:r>
      <w:r w:rsidRPr="00DA7E39">
        <w:rPr>
          <w:rFonts w:ascii="Times New Roman" w:hAnsi="Times New Roman" w:cs="Times New Roman"/>
          <w:sz w:val="24"/>
        </w:rPr>
        <w:t xml:space="preserve"> on the continued use of shirt sponsorship. </w:t>
      </w:r>
    </w:p>
    <w:p w:rsidR="00DB3B02" w:rsidRDefault="00DB3B02" w:rsidP="00DB3B02">
      <w:pPr>
        <w:pStyle w:val="NoSpacing"/>
        <w:rPr>
          <w:rFonts w:ascii="Times New Roman" w:hAnsi="Times New Roman" w:cs="Times New Roman"/>
          <w:sz w:val="24"/>
        </w:rPr>
      </w:pPr>
    </w:p>
    <w:p w:rsidR="0051536B" w:rsidRDefault="0051536B" w:rsidP="00DB3B02">
      <w:pPr>
        <w:pStyle w:val="NoSpacing"/>
        <w:rPr>
          <w:rFonts w:ascii="Times New Roman" w:hAnsi="Times New Roman" w:cs="Times New Roman"/>
          <w:sz w:val="24"/>
        </w:rPr>
      </w:pPr>
    </w:p>
    <w:p w:rsidR="00DB3B02" w:rsidRDefault="00DB3B02" w:rsidP="00DB3B02">
      <w:pPr>
        <w:pStyle w:val="NoSpacing"/>
        <w:rPr>
          <w:rFonts w:ascii="Times New Roman" w:hAnsi="Times New Roman" w:cs="Times New Roman"/>
          <w:sz w:val="24"/>
        </w:rPr>
      </w:pPr>
    </w:p>
    <w:p w:rsidR="00DB3B02" w:rsidRPr="00A174F1" w:rsidRDefault="00A174F1" w:rsidP="00690D52">
      <w:pPr>
        <w:pStyle w:val="NoSpacing"/>
        <w:numPr>
          <w:ilvl w:val="0"/>
          <w:numId w:val="3"/>
        </w:numPr>
        <w:outlineLvl w:val="0"/>
        <w:rPr>
          <w:rFonts w:ascii="Times New Roman" w:hAnsi="Times New Roman" w:cs="Times New Roman"/>
          <w:sz w:val="28"/>
        </w:rPr>
      </w:pPr>
      <w:r>
        <w:rPr>
          <w:rFonts w:ascii="Times New Roman" w:hAnsi="Times New Roman" w:cs="Times New Roman"/>
          <w:sz w:val="28"/>
        </w:rPr>
        <w:t xml:space="preserve"> </w:t>
      </w:r>
      <w:bookmarkStart w:id="5" w:name="_Toc499556281"/>
      <w:r w:rsidR="00DB3B02" w:rsidRPr="00A174F1">
        <w:rPr>
          <w:rFonts w:ascii="Times New Roman" w:hAnsi="Times New Roman" w:cs="Times New Roman"/>
          <w:sz w:val="28"/>
        </w:rPr>
        <w:t>Literature review</w:t>
      </w:r>
      <w:bookmarkEnd w:id="5"/>
    </w:p>
    <w:p w:rsidR="006D5CF8" w:rsidRDefault="006D5CF8" w:rsidP="006D5CF8">
      <w:pPr>
        <w:pStyle w:val="NoSpacing"/>
        <w:rPr>
          <w:rFonts w:ascii="Times New Roman" w:hAnsi="Times New Roman" w:cs="Times New Roman"/>
          <w:sz w:val="24"/>
        </w:rPr>
      </w:pPr>
    </w:p>
    <w:p w:rsidR="006D5CF8" w:rsidRPr="00A174F1" w:rsidRDefault="006D5CF8" w:rsidP="00A174F1">
      <w:pPr>
        <w:pStyle w:val="NoSpacing"/>
        <w:outlineLvl w:val="1"/>
        <w:rPr>
          <w:rFonts w:ascii="Times New Roman" w:hAnsi="Times New Roman" w:cs="Times New Roman"/>
          <w:b/>
          <w:sz w:val="24"/>
        </w:rPr>
      </w:pPr>
      <w:bookmarkStart w:id="6" w:name="_Toc499556282"/>
      <w:r w:rsidRPr="00A174F1">
        <w:rPr>
          <w:rFonts w:ascii="Times New Roman" w:hAnsi="Times New Roman" w:cs="Times New Roman"/>
          <w:b/>
          <w:sz w:val="24"/>
        </w:rPr>
        <w:t>2.1 Sponsorship</w:t>
      </w:r>
      <w:bookmarkEnd w:id="6"/>
    </w:p>
    <w:p w:rsidR="006D5CF8" w:rsidRPr="008900F7" w:rsidRDefault="006D5CF8" w:rsidP="008900F7">
      <w:pPr>
        <w:pStyle w:val="NoSpacing"/>
        <w:rPr>
          <w:rFonts w:ascii="Times New Roman" w:hAnsi="Times New Roman" w:cs="Times New Roman"/>
          <w:sz w:val="24"/>
        </w:rPr>
      </w:pPr>
    </w:p>
    <w:p w:rsidR="0001678F" w:rsidRPr="008900F7" w:rsidRDefault="0001678F" w:rsidP="008900F7">
      <w:pPr>
        <w:pStyle w:val="NoSpacing"/>
        <w:rPr>
          <w:rFonts w:ascii="Times New Roman" w:hAnsi="Times New Roman" w:cs="Times New Roman"/>
          <w:sz w:val="24"/>
        </w:rPr>
      </w:pPr>
      <w:r w:rsidRPr="008900F7">
        <w:rPr>
          <w:rFonts w:ascii="Times New Roman" w:hAnsi="Times New Roman" w:cs="Times New Roman"/>
          <w:sz w:val="24"/>
        </w:rPr>
        <w:t>Sponsorship is a tool used by</w:t>
      </w:r>
      <w:r w:rsidR="00C86CD3" w:rsidRPr="008900F7">
        <w:rPr>
          <w:rFonts w:ascii="Times New Roman" w:hAnsi="Times New Roman" w:cs="Times New Roman"/>
          <w:sz w:val="24"/>
        </w:rPr>
        <w:t xml:space="preserve"> an organisation</w:t>
      </w:r>
      <w:r w:rsidRPr="008900F7">
        <w:rPr>
          <w:rFonts w:ascii="Times New Roman" w:hAnsi="Times New Roman" w:cs="Times New Roman"/>
          <w:sz w:val="24"/>
        </w:rPr>
        <w:t xml:space="preserve"> to provide </w:t>
      </w:r>
      <w:r w:rsidR="00C86CD3" w:rsidRPr="008900F7">
        <w:rPr>
          <w:rFonts w:ascii="Times New Roman" w:hAnsi="Times New Roman" w:cs="Times New Roman"/>
          <w:sz w:val="24"/>
        </w:rPr>
        <w:t>resources</w:t>
      </w:r>
      <w:r w:rsidRPr="008900F7">
        <w:rPr>
          <w:rFonts w:ascii="Times New Roman" w:hAnsi="Times New Roman" w:cs="Times New Roman"/>
          <w:sz w:val="24"/>
        </w:rPr>
        <w:t xml:space="preserve">, </w:t>
      </w:r>
      <w:r w:rsidR="00C86CD3" w:rsidRPr="008900F7">
        <w:rPr>
          <w:rFonts w:ascii="Times New Roman" w:hAnsi="Times New Roman" w:cs="Times New Roman"/>
          <w:sz w:val="24"/>
        </w:rPr>
        <w:t>funds or services to a club</w:t>
      </w:r>
      <w:r w:rsidR="008900F7">
        <w:rPr>
          <w:rFonts w:ascii="Times New Roman" w:hAnsi="Times New Roman" w:cs="Times New Roman"/>
          <w:sz w:val="24"/>
        </w:rPr>
        <w:t>, in return for some rights and</w:t>
      </w:r>
      <w:r w:rsidRPr="008900F7">
        <w:rPr>
          <w:rFonts w:ascii="Times New Roman" w:hAnsi="Times New Roman" w:cs="Times New Roman"/>
          <w:sz w:val="24"/>
        </w:rPr>
        <w:t xml:space="preserve"> as</w:t>
      </w:r>
      <w:r w:rsidR="008900F7">
        <w:rPr>
          <w:rFonts w:ascii="Times New Roman" w:hAnsi="Times New Roman" w:cs="Times New Roman"/>
          <w:sz w:val="24"/>
        </w:rPr>
        <w:t>sociation</w:t>
      </w:r>
      <w:r w:rsidRPr="008900F7">
        <w:rPr>
          <w:rFonts w:ascii="Times New Roman" w:hAnsi="Times New Roman" w:cs="Times New Roman"/>
          <w:sz w:val="24"/>
        </w:rPr>
        <w:t xml:space="preserve"> with the club that may be used to help the </w:t>
      </w:r>
      <w:r w:rsidR="00FE0D6A" w:rsidRPr="008900F7">
        <w:rPr>
          <w:rFonts w:ascii="Times New Roman" w:hAnsi="Times New Roman" w:cs="Times New Roman"/>
          <w:sz w:val="24"/>
        </w:rPr>
        <w:t>organisation</w:t>
      </w:r>
      <w:r w:rsidRPr="008900F7">
        <w:rPr>
          <w:rFonts w:ascii="Times New Roman" w:hAnsi="Times New Roman" w:cs="Times New Roman"/>
          <w:sz w:val="24"/>
        </w:rPr>
        <w:t xml:space="preserve"> commercially.</w:t>
      </w:r>
      <w:r w:rsidR="00FA731A">
        <w:rPr>
          <w:rFonts w:ascii="Times New Roman" w:hAnsi="Times New Roman" w:cs="Times New Roman"/>
          <w:sz w:val="24"/>
        </w:rPr>
        <w:t xml:space="preserve"> The International Chamber of Commerce (1992) has defined sponsorship as “every communication action where a sponsor engages contractually to support financially (or other) in order to associate in a positive way its image, identity, brands, products or services to the event, activity, organisation or person it supports” </w:t>
      </w:r>
      <w:sdt>
        <w:sdtPr>
          <w:rPr>
            <w:rFonts w:ascii="Times New Roman" w:hAnsi="Times New Roman" w:cs="Times New Roman"/>
            <w:sz w:val="24"/>
          </w:rPr>
          <w:id w:val="1978178185"/>
          <w:citation/>
        </w:sdtPr>
        <w:sdtEndPr/>
        <w:sdtContent>
          <w:r w:rsidR="00CE2FEC">
            <w:rPr>
              <w:rFonts w:ascii="Times New Roman" w:hAnsi="Times New Roman" w:cs="Times New Roman"/>
              <w:sz w:val="24"/>
            </w:rPr>
            <w:fldChar w:fldCharType="begin"/>
          </w:r>
          <w:r w:rsidR="00340FE3">
            <w:rPr>
              <w:rFonts w:ascii="Times New Roman" w:hAnsi="Times New Roman" w:cs="Times New Roman"/>
              <w:sz w:val="24"/>
            </w:rPr>
            <w:instrText xml:space="preserve">CITATION Bee07 \p 270 \l 2057 </w:instrText>
          </w:r>
          <w:r w:rsidR="00CE2FEC">
            <w:rPr>
              <w:rFonts w:ascii="Times New Roman" w:hAnsi="Times New Roman" w:cs="Times New Roman"/>
              <w:sz w:val="24"/>
            </w:rPr>
            <w:fldChar w:fldCharType="separate"/>
          </w:r>
          <w:r w:rsidR="00340FE3" w:rsidRPr="00340FE3">
            <w:rPr>
              <w:rFonts w:ascii="Times New Roman" w:hAnsi="Times New Roman" w:cs="Times New Roman"/>
              <w:noProof/>
              <w:sz w:val="24"/>
            </w:rPr>
            <w:t xml:space="preserve">(Beech </w:t>
          </w:r>
          <w:r w:rsidR="00340FE3" w:rsidRPr="00340FE3">
            <w:rPr>
              <w:rFonts w:ascii="Times New Roman" w:hAnsi="Times New Roman" w:cs="Times New Roman"/>
              <w:noProof/>
              <w:sz w:val="24"/>
            </w:rPr>
            <w:lastRenderedPageBreak/>
            <w:t>&amp; Chadwick, 2007, p. 270)</w:t>
          </w:r>
          <w:r w:rsidR="00CE2FEC">
            <w:rPr>
              <w:rFonts w:ascii="Times New Roman" w:hAnsi="Times New Roman" w:cs="Times New Roman"/>
              <w:sz w:val="24"/>
            </w:rPr>
            <w:fldChar w:fldCharType="end"/>
          </w:r>
        </w:sdtContent>
      </w:sdt>
      <w:r w:rsidR="00FA731A">
        <w:rPr>
          <w:rFonts w:ascii="Times New Roman" w:hAnsi="Times New Roman" w:cs="Times New Roman"/>
          <w:sz w:val="24"/>
        </w:rPr>
        <w:t>.</w:t>
      </w:r>
      <w:r w:rsidRPr="008900F7">
        <w:rPr>
          <w:rFonts w:ascii="Times New Roman" w:hAnsi="Times New Roman" w:cs="Times New Roman"/>
          <w:sz w:val="24"/>
        </w:rPr>
        <w:t xml:space="preserve"> </w:t>
      </w:r>
      <w:r w:rsidR="00CE2FEC">
        <w:rPr>
          <w:rFonts w:ascii="Times New Roman" w:hAnsi="Times New Roman" w:cs="Times New Roman"/>
          <w:sz w:val="24"/>
        </w:rPr>
        <w:t>Sponsorship</w:t>
      </w:r>
      <w:r w:rsidRPr="008900F7">
        <w:rPr>
          <w:rFonts w:ascii="Times New Roman" w:hAnsi="Times New Roman" w:cs="Times New Roman"/>
          <w:sz w:val="24"/>
        </w:rPr>
        <w:t xml:space="preserve"> could be in the form of a logo on a </w:t>
      </w:r>
      <w:r w:rsidR="00CE2FEC">
        <w:rPr>
          <w:rFonts w:ascii="Times New Roman" w:hAnsi="Times New Roman" w:cs="Times New Roman"/>
          <w:sz w:val="24"/>
        </w:rPr>
        <w:t xml:space="preserve">cricket shirt, signs at a stadium, </w:t>
      </w:r>
      <w:r w:rsidRPr="008900F7">
        <w:rPr>
          <w:rFonts w:ascii="Times New Roman" w:hAnsi="Times New Roman" w:cs="Times New Roman"/>
          <w:sz w:val="24"/>
        </w:rPr>
        <w:t>or</w:t>
      </w:r>
      <w:r w:rsidR="00CE2FEC">
        <w:rPr>
          <w:rFonts w:ascii="Times New Roman" w:hAnsi="Times New Roman" w:cs="Times New Roman"/>
          <w:sz w:val="24"/>
        </w:rPr>
        <w:t xml:space="preserve"> simply</w:t>
      </w:r>
      <w:r w:rsidRPr="008900F7">
        <w:rPr>
          <w:rFonts w:ascii="Times New Roman" w:hAnsi="Times New Roman" w:cs="Times New Roman"/>
          <w:sz w:val="24"/>
        </w:rPr>
        <w:t xml:space="preserve"> free advertising in the newsletter.</w:t>
      </w:r>
    </w:p>
    <w:p w:rsidR="0001678F" w:rsidRDefault="0001678F" w:rsidP="006D5CF8">
      <w:pPr>
        <w:pStyle w:val="NoSpacing"/>
        <w:rPr>
          <w:rFonts w:ascii="Times New Roman" w:hAnsi="Times New Roman" w:cs="Times New Roman"/>
          <w:sz w:val="24"/>
        </w:rPr>
      </w:pPr>
    </w:p>
    <w:p w:rsidR="0051536B" w:rsidRDefault="0051536B" w:rsidP="006D5CF8">
      <w:pPr>
        <w:pStyle w:val="NoSpacing"/>
        <w:rPr>
          <w:rFonts w:ascii="Times New Roman" w:hAnsi="Times New Roman" w:cs="Times New Roman"/>
          <w:sz w:val="24"/>
        </w:rPr>
      </w:pPr>
    </w:p>
    <w:p w:rsidR="006D5CF8" w:rsidRPr="00A174F1" w:rsidRDefault="006D5CF8" w:rsidP="00690D52">
      <w:pPr>
        <w:pStyle w:val="NoSpacing"/>
        <w:outlineLvl w:val="1"/>
        <w:rPr>
          <w:rFonts w:ascii="Times New Roman" w:hAnsi="Times New Roman" w:cs="Times New Roman"/>
          <w:b/>
          <w:sz w:val="24"/>
        </w:rPr>
      </w:pPr>
      <w:bookmarkStart w:id="7" w:name="_Toc499556283"/>
      <w:r w:rsidRPr="00A174F1">
        <w:rPr>
          <w:rFonts w:ascii="Times New Roman" w:hAnsi="Times New Roman" w:cs="Times New Roman"/>
          <w:b/>
          <w:sz w:val="24"/>
        </w:rPr>
        <w:t>2.2 Sponsorship in sport</w:t>
      </w:r>
      <w:bookmarkEnd w:id="7"/>
    </w:p>
    <w:p w:rsidR="006D5CF8" w:rsidRDefault="006D5CF8" w:rsidP="006D5CF8">
      <w:pPr>
        <w:pStyle w:val="NoSpacing"/>
        <w:rPr>
          <w:rFonts w:ascii="Times New Roman" w:hAnsi="Times New Roman" w:cs="Times New Roman"/>
          <w:sz w:val="24"/>
        </w:rPr>
      </w:pPr>
    </w:p>
    <w:p w:rsidR="005804DB" w:rsidRDefault="00340FE3" w:rsidP="006D5CF8">
      <w:pPr>
        <w:pStyle w:val="NoSpacing"/>
        <w:rPr>
          <w:rFonts w:ascii="Times New Roman" w:hAnsi="Times New Roman" w:cs="Times New Roman"/>
          <w:noProof/>
          <w:sz w:val="24"/>
        </w:rPr>
      </w:pPr>
      <w:r>
        <w:rPr>
          <w:rFonts w:ascii="Times New Roman" w:hAnsi="Times New Roman" w:cs="Times New Roman"/>
          <w:sz w:val="24"/>
        </w:rPr>
        <w:t xml:space="preserve">According to </w:t>
      </w:r>
      <w:r w:rsidRPr="00340FE3">
        <w:rPr>
          <w:rFonts w:ascii="Times New Roman" w:hAnsi="Times New Roman" w:cs="Times New Roman"/>
          <w:noProof/>
          <w:sz w:val="24"/>
        </w:rPr>
        <w:t>Foster</w:t>
      </w:r>
      <w:r>
        <w:rPr>
          <w:rFonts w:ascii="Times New Roman" w:hAnsi="Times New Roman" w:cs="Times New Roman"/>
          <w:noProof/>
          <w:sz w:val="24"/>
        </w:rPr>
        <w:t xml:space="preserve"> et al. (</w:t>
      </w:r>
      <w:r w:rsidRPr="00340FE3">
        <w:rPr>
          <w:rFonts w:ascii="Times New Roman" w:hAnsi="Times New Roman" w:cs="Times New Roman"/>
          <w:noProof/>
          <w:sz w:val="24"/>
        </w:rPr>
        <w:t>2016</w:t>
      </w:r>
      <w:r w:rsidR="00061986">
        <w:rPr>
          <w:rFonts w:ascii="Times New Roman" w:hAnsi="Times New Roman" w:cs="Times New Roman"/>
          <w:noProof/>
          <w:sz w:val="24"/>
        </w:rPr>
        <w:t>, p. 270</w:t>
      </w:r>
      <w:r w:rsidRPr="00340FE3">
        <w:rPr>
          <w:rFonts w:ascii="Times New Roman" w:hAnsi="Times New Roman" w:cs="Times New Roman"/>
          <w:noProof/>
          <w:sz w:val="24"/>
        </w:rPr>
        <w:t>)</w:t>
      </w:r>
      <w:r>
        <w:rPr>
          <w:rFonts w:ascii="Times New Roman" w:hAnsi="Times New Roman" w:cs="Times New Roman"/>
          <w:noProof/>
          <w:sz w:val="24"/>
        </w:rPr>
        <w:t>, “sports sponsorship involves a third party</w:t>
      </w:r>
      <w:r w:rsidR="00C14C3B">
        <w:rPr>
          <w:rFonts w:ascii="Times New Roman" w:hAnsi="Times New Roman" w:cs="Times New Roman"/>
          <w:noProof/>
          <w:sz w:val="24"/>
        </w:rPr>
        <w:t xml:space="preserve"> (called the sponsor) investing in activities that promote its brand… through associating with a sports property (called the sponsee), and using that association to access, ideally in a compelling way, stakeholders of the sports property”.</w:t>
      </w:r>
      <w:r w:rsidR="005804DB">
        <w:rPr>
          <w:rFonts w:ascii="Times New Roman" w:hAnsi="Times New Roman" w:cs="Times New Roman"/>
          <w:noProof/>
          <w:sz w:val="24"/>
        </w:rPr>
        <w:t xml:space="preserve"> </w:t>
      </w:r>
    </w:p>
    <w:p w:rsidR="005804DB" w:rsidRDefault="005804DB" w:rsidP="006D5CF8">
      <w:pPr>
        <w:pStyle w:val="NoSpacing"/>
        <w:rPr>
          <w:rFonts w:ascii="Times New Roman" w:hAnsi="Times New Roman" w:cs="Times New Roman"/>
          <w:noProof/>
          <w:sz w:val="24"/>
        </w:rPr>
      </w:pPr>
    </w:p>
    <w:p w:rsidR="004C0FE7" w:rsidRDefault="005804DB" w:rsidP="006D5CF8">
      <w:pPr>
        <w:pStyle w:val="NoSpacing"/>
        <w:rPr>
          <w:rFonts w:ascii="Times New Roman" w:hAnsi="Times New Roman" w:cs="Times New Roman"/>
          <w:noProof/>
          <w:sz w:val="24"/>
        </w:rPr>
      </w:pPr>
      <w:r>
        <w:rPr>
          <w:rFonts w:ascii="Times New Roman" w:hAnsi="Times New Roman" w:cs="Times New Roman"/>
          <w:noProof/>
          <w:sz w:val="24"/>
        </w:rPr>
        <w:t xml:space="preserve">Corporations hunt for sponsorship </w:t>
      </w:r>
      <w:r w:rsidR="008C5711">
        <w:rPr>
          <w:rFonts w:ascii="Times New Roman" w:hAnsi="Times New Roman" w:cs="Times New Roman"/>
          <w:noProof/>
          <w:sz w:val="24"/>
        </w:rPr>
        <w:t>opportunities</w:t>
      </w:r>
      <w:r>
        <w:rPr>
          <w:rFonts w:ascii="Times New Roman" w:hAnsi="Times New Roman" w:cs="Times New Roman"/>
          <w:noProof/>
          <w:sz w:val="24"/>
        </w:rPr>
        <w:t xml:space="preserve"> to increase awareness in targeted markets and to enhance their image, market share and sales</w:t>
      </w:r>
      <w:r w:rsidR="009D2CDD">
        <w:rPr>
          <w:rFonts w:ascii="Times New Roman" w:hAnsi="Times New Roman" w:cs="Times New Roman"/>
          <w:noProof/>
          <w:sz w:val="24"/>
        </w:rPr>
        <w:t xml:space="preserve"> </w:t>
      </w:r>
      <w:sdt>
        <w:sdtPr>
          <w:rPr>
            <w:rFonts w:ascii="Times New Roman" w:hAnsi="Times New Roman" w:cs="Times New Roman"/>
            <w:noProof/>
            <w:sz w:val="24"/>
          </w:rPr>
          <w:id w:val="-1565176311"/>
          <w:citation/>
        </w:sdtPr>
        <w:sdtEndPr/>
        <w:sdtContent>
          <w:r w:rsidR="009D2CDD">
            <w:rPr>
              <w:rFonts w:ascii="Times New Roman" w:hAnsi="Times New Roman" w:cs="Times New Roman"/>
              <w:noProof/>
              <w:sz w:val="24"/>
            </w:rPr>
            <w:fldChar w:fldCharType="begin"/>
          </w:r>
          <w:r w:rsidR="009D2CDD">
            <w:rPr>
              <w:rFonts w:ascii="Times New Roman" w:hAnsi="Times New Roman" w:cs="Times New Roman"/>
              <w:noProof/>
              <w:sz w:val="24"/>
            </w:rPr>
            <w:instrText xml:space="preserve"> CITATION Bee07 \l 2057 </w:instrText>
          </w:r>
          <w:r w:rsidR="009D2CDD">
            <w:rPr>
              <w:rFonts w:ascii="Times New Roman" w:hAnsi="Times New Roman" w:cs="Times New Roman"/>
              <w:noProof/>
              <w:sz w:val="24"/>
            </w:rPr>
            <w:fldChar w:fldCharType="separate"/>
          </w:r>
          <w:r w:rsidR="009D2CDD" w:rsidRPr="009D2CDD">
            <w:rPr>
              <w:rFonts w:ascii="Times New Roman" w:hAnsi="Times New Roman" w:cs="Times New Roman"/>
              <w:noProof/>
              <w:sz w:val="24"/>
            </w:rPr>
            <w:t>(Beech &amp; Chadwick, 2007)</w:t>
          </w:r>
          <w:r w:rsidR="009D2CDD">
            <w:rPr>
              <w:rFonts w:ascii="Times New Roman" w:hAnsi="Times New Roman" w:cs="Times New Roman"/>
              <w:noProof/>
              <w:sz w:val="24"/>
            </w:rPr>
            <w:fldChar w:fldCharType="end"/>
          </w:r>
        </w:sdtContent>
      </w:sdt>
      <w:r>
        <w:rPr>
          <w:rFonts w:ascii="Times New Roman" w:hAnsi="Times New Roman" w:cs="Times New Roman"/>
          <w:noProof/>
          <w:sz w:val="24"/>
        </w:rPr>
        <w:t>.</w:t>
      </w:r>
      <w:r w:rsidR="00FF60C7">
        <w:rPr>
          <w:rFonts w:ascii="Times New Roman" w:hAnsi="Times New Roman" w:cs="Times New Roman"/>
          <w:noProof/>
          <w:sz w:val="24"/>
        </w:rPr>
        <w:t xml:space="preserve"> </w:t>
      </w:r>
      <w:r w:rsidR="004C0FE7">
        <w:rPr>
          <w:rFonts w:ascii="Times New Roman" w:hAnsi="Times New Roman" w:cs="Times New Roman"/>
          <w:noProof/>
          <w:sz w:val="24"/>
        </w:rPr>
        <w:t>Sponsorship is</w:t>
      </w:r>
      <w:r w:rsidR="00FF60C7">
        <w:rPr>
          <w:rFonts w:ascii="Times New Roman" w:hAnsi="Times New Roman" w:cs="Times New Roman"/>
          <w:noProof/>
          <w:sz w:val="24"/>
        </w:rPr>
        <w:t xml:space="preserve"> </w:t>
      </w:r>
      <w:r w:rsidR="0073092B">
        <w:rPr>
          <w:rFonts w:ascii="Times New Roman" w:hAnsi="Times New Roman" w:cs="Times New Roman"/>
          <w:noProof/>
          <w:sz w:val="24"/>
        </w:rPr>
        <w:t>believed</w:t>
      </w:r>
      <w:r w:rsidR="00FF60C7">
        <w:rPr>
          <w:rFonts w:ascii="Times New Roman" w:hAnsi="Times New Roman" w:cs="Times New Roman"/>
          <w:noProof/>
          <w:sz w:val="24"/>
        </w:rPr>
        <w:t xml:space="preserve"> to be</w:t>
      </w:r>
      <w:r w:rsidR="004C0FE7">
        <w:rPr>
          <w:rFonts w:ascii="Times New Roman" w:hAnsi="Times New Roman" w:cs="Times New Roman"/>
          <w:noProof/>
          <w:sz w:val="24"/>
        </w:rPr>
        <w:t xml:space="preserve"> effective when stakeholders associated with the sponsee enhance the brand, finances or the stature of the sponsor in a</w:t>
      </w:r>
      <w:r w:rsidR="00CF2531">
        <w:rPr>
          <w:rFonts w:ascii="Times New Roman" w:hAnsi="Times New Roman" w:cs="Times New Roman"/>
          <w:noProof/>
          <w:sz w:val="24"/>
        </w:rPr>
        <w:t xml:space="preserve"> </w:t>
      </w:r>
      <w:r w:rsidR="00DE7EEA">
        <w:rPr>
          <w:rFonts w:ascii="Times New Roman" w:hAnsi="Times New Roman" w:cs="Times New Roman"/>
          <w:noProof/>
          <w:sz w:val="24"/>
        </w:rPr>
        <w:t xml:space="preserve">more </w:t>
      </w:r>
      <w:r w:rsidR="00810D89">
        <w:rPr>
          <w:rFonts w:ascii="Times New Roman" w:hAnsi="Times New Roman" w:cs="Times New Roman"/>
          <w:noProof/>
          <w:sz w:val="24"/>
        </w:rPr>
        <w:t>economical way</w:t>
      </w:r>
      <w:r w:rsidR="004C0FE7">
        <w:rPr>
          <w:rFonts w:ascii="Times New Roman" w:hAnsi="Times New Roman" w:cs="Times New Roman"/>
          <w:noProof/>
          <w:sz w:val="24"/>
        </w:rPr>
        <w:t>.</w:t>
      </w:r>
      <w:r w:rsidR="0054714E">
        <w:rPr>
          <w:rFonts w:ascii="Times New Roman" w:hAnsi="Times New Roman" w:cs="Times New Roman"/>
          <w:noProof/>
          <w:sz w:val="24"/>
        </w:rPr>
        <w:t xml:space="preserve"> Sport sponsorship is </w:t>
      </w:r>
      <w:r w:rsidR="00407866">
        <w:rPr>
          <w:rFonts w:ascii="Times New Roman" w:hAnsi="Times New Roman" w:cs="Times New Roman"/>
          <w:noProof/>
          <w:sz w:val="24"/>
        </w:rPr>
        <w:t xml:space="preserve">a </w:t>
      </w:r>
      <w:r w:rsidR="0054714E">
        <w:rPr>
          <w:rFonts w:ascii="Times New Roman" w:hAnsi="Times New Roman" w:cs="Times New Roman"/>
          <w:noProof/>
          <w:sz w:val="24"/>
        </w:rPr>
        <w:t>vital part of marketing through sport.</w:t>
      </w:r>
    </w:p>
    <w:p w:rsidR="00CE2FEC" w:rsidRDefault="00CE2FEC" w:rsidP="006D5CF8">
      <w:pPr>
        <w:pStyle w:val="NoSpacing"/>
        <w:rPr>
          <w:rFonts w:ascii="Times New Roman" w:hAnsi="Times New Roman" w:cs="Times New Roman"/>
          <w:sz w:val="24"/>
        </w:rPr>
      </w:pPr>
    </w:p>
    <w:p w:rsidR="0051536B" w:rsidRDefault="0051536B" w:rsidP="006D5CF8">
      <w:pPr>
        <w:pStyle w:val="NoSpacing"/>
        <w:rPr>
          <w:rFonts w:ascii="Times New Roman" w:hAnsi="Times New Roman" w:cs="Times New Roman"/>
          <w:sz w:val="24"/>
        </w:rPr>
      </w:pPr>
    </w:p>
    <w:p w:rsidR="006D5CF8" w:rsidRPr="00A174F1" w:rsidRDefault="006D5CF8" w:rsidP="00690D52">
      <w:pPr>
        <w:pStyle w:val="NoSpacing"/>
        <w:outlineLvl w:val="1"/>
        <w:rPr>
          <w:rFonts w:ascii="Times New Roman" w:hAnsi="Times New Roman" w:cs="Times New Roman"/>
          <w:b/>
          <w:sz w:val="24"/>
        </w:rPr>
      </w:pPr>
      <w:bookmarkStart w:id="8" w:name="_Toc499556284"/>
      <w:r w:rsidRPr="00A174F1">
        <w:rPr>
          <w:rFonts w:ascii="Times New Roman" w:hAnsi="Times New Roman" w:cs="Times New Roman"/>
          <w:b/>
          <w:sz w:val="24"/>
        </w:rPr>
        <w:t xml:space="preserve">2.3 </w:t>
      </w:r>
      <w:r w:rsidR="00D52486" w:rsidRPr="00A174F1">
        <w:rPr>
          <w:rFonts w:ascii="Times New Roman" w:hAnsi="Times New Roman" w:cs="Times New Roman"/>
          <w:b/>
          <w:sz w:val="24"/>
        </w:rPr>
        <w:t xml:space="preserve">Shirt </w:t>
      </w:r>
      <w:r w:rsidRPr="00A174F1">
        <w:rPr>
          <w:rFonts w:ascii="Times New Roman" w:hAnsi="Times New Roman" w:cs="Times New Roman"/>
          <w:b/>
          <w:sz w:val="24"/>
        </w:rPr>
        <w:t>sponsorship</w:t>
      </w:r>
      <w:bookmarkEnd w:id="8"/>
    </w:p>
    <w:p w:rsidR="00061986" w:rsidRDefault="00061986" w:rsidP="006D5CF8">
      <w:pPr>
        <w:pStyle w:val="NoSpacing"/>
        <w:rPr>
          <w:rFonts w:ascii="Times New Roman" w:hAnsi="Times New Roman" w:cs="Times New Roman"/>
          <w:sz w:val="24"/>
        </w:rPr>
      </w:pPr>
    </w:p>
    <w:p w:rsidR="00DB3B02" w:rsidRDefault="002D2357" w:rsidP="00DB3B02">
      <w:pPr>
        <w:pStyle w:val="NoSpacing"/>
        <w:rPr>
          <w:rFonts w:ascii="Times New Roman" w:hAnsi="Times New Roman" w:cs="Times New Roman"/>
          <w:sz w:val="24"/>
        </w:rPr>
      </w:pPr>
      <w:r>
        <w:rPr>
          <w:rFonts w:ascii="Times New Roman" w:hAnsi="Times New Roman" w:cs="Times New Roman"/>
          <w:sz w:val="24"/>
        </w:rPr>
        <w:t>In most sports, shirt sponsorship has become a big marketing strategy. To show a shirt is sponsored, it could have a message, name, logo or emblem of the company that has sponsored it. Any relevance of the main sponsor is likely to be on either the front or the back of the shirt, so that it can be seen clearly.</w:t>
      </w:r>
    </w:p>
    <w:p w:rsidR="0071367B" w:rsidRDefault="0071367B" w:rsidP="00DB3B02">
      <w:pPr>
        <w:pStyle w:val="NoSpacing"/>
        <w:rPr>
          <w:rFonts w:ascii="Times New Roman" w:hAnsi="Times New Roman" w:cs="Times New Roman"/>
          <w:sz w:val="24"/>
        </w:rPr>
      </w:pPr>
    </w:p>
    <w:p w:rsidR="0071367B" w:rsidRDefault="0071367B" w:rsidP="00DB3B02">
      <w:pPr>
        <w:pStyle w:val="NoSpacing"/>
        <w:rPr>
          <w:rFonts w:ascii="Times New Roman" w:hAnsi="Times New Roman" w:cs="Times New Roman"/>
          <w:sz w:val="24"/>
        </w:rPr>
      </w:pPr>
    </w:p>
    <w:p w:rsidR="0071367B" w:rsidRPr="00A174F1" w:rsidRDefault="0071367B" w:rsidP="00690D52">
      <w:pPr>
        <w:pStyle w:val="NoSpacing"/>
        <w:outlineLvl w:val="1"/>
        <w:rPr>
          <w:rFonts w:ascii="Times New Roman" w:hAnsi="Times New Roman" w:cs="Times New Roman"/>
          <w:b/>
          <w:sz w:val="24"/>
        </w:rPr>
      </w:pPr>
      <w:bookmarkStart w:id="9" w:name="_Toc499556285"/>
      <w:r w:rsidRPr="00A174F1">
        <w:rPr>
          <w:rFonts w:ascii="Times New Roman" w:hAnsi="Times New Roman" w:cs="Times New Roman"/>
          <w:b/>
          <w:sz w:val="24"/>
        </w:rPr>
        <w:t xml:space="preserve">2.4 </w:t>
      </w:r>
      <w:r w:rsidR="00260D96" w:rsidRPr="00A174F1">
        <w:rPr>
          <w:rFonts w:ascii="Times New Roman" w:hAnsi="Times New Roman" w:cs="Times New Roman"/>
          <w:b/>
          <w:sz w:val="24"/>
        </w:rPr>
        <w:t>The link between</w:t>
      </w:r>
      <w:r w:rsidRPr="00A174F1">
        <w:rPr>
          <w:rFonts w:ascii="Times New Roman" w:hAnsi="Times New Roman" w:cs="Times New Roman"/>
          <w:b/>
          <w:sz w:val="24"/>
        </w:rPr>
        <w:t xml:space="preserve"> sponsorship</w:t>
      </w:r>
      <w:r w:rsidR="00260D96" w:rsidRPr="00A174F1">
        <w:rPr>
          <w:rFonts w:ascii="Times New Roman" w:hAnsi="Times New Roman" w:cs="Times New Roman"/>
          <w:b/>
          <w:sz w:val="24"/>
        </w:rPr>
        <w:t xml:space="preserve"> and brand awareness</w:t>
      </w:r>
      <w:bookmarkEnd w:id="9"/>
    </w:p>
    <w:p w:rsidR="0071367B" w:rsidRDefault="0071367B" w:rsidP="00DB3B02">
      <w:pPr>
        <w:pStyle w:val="NoSpacing"/>
        <w:rPr>
          <w:rFonts w:ascii="Times New Roman" w:hAnsi="Times New Roman" w:cs="Times New Roman"/>
          <w:sz w:val="24"/>
        </w:rPr>
      </w:pPr>
    </w:p>
    <w:p w:rsidR="0071367B" w:rsidRDefault="00444C55" w:rsidP="00DB3B02">
      <w:pPr>
        <w:pStyle w:val="NoSpacing"/>
        <w:rPr>
          <w:rFonts w:ascii="Times New Roman" w:hAnsi="Times New Roman" w:cs="Times New Roman"/>
          <w:sz w:val="24"/>
        </w:rPr>
      </w:pPr>
      <w:r>
        <w:rPr>
          <w:rFonts w:ascii="Times New Roman" w:hAnsi="Times New Roman" w:cs="Times New Roman"/>
          <w:sz w:val="24"/>
        </w:rPr>
        <w:t xml:space="preserve">According to </w:t>
      </w:r>
      <w:r w:rsidRPr="00444C55">
        <w:rPr>
          <w:rFonts w:ascii="Times New Roman" w:hAnsi="Times New Roman" w:cs="Times New Roman"/>
          <w:noProof/>
          <w:sz w:val="24"/>
        </w:rPr>
        <w:t>Foster</w:t>
      </w:r>
      <w:r>
        <w:rPr>
          <w:rFonts w:ascii="Times New Roman" w:hAnsi="Times New Roman" w:cs="Times New Roman"/>
          <w:noProof/>
          <w:sz w:val="24"/>
        </w:rPr>
        <w:t xml:space="preserve"> et al.</w:t>
      </w:r>
      <w:r w:rsidRPr="00444C55">
        <w:rPr>
          <w:rFonts w:ascii="Times New Roman" w:hAnsi="Times New Roman" w:cs="Times New Roman"/>
          <w:noProof/>
          <w:sz w:val="24"/>
        </w:rPr>
        <w:t xml:space="preserve"> </w:t>
      </w:r>
      <w:r>
        <w:rPr>
          <w:rFonts w:ascii="Times New Roman" w:hAnsi="Times New Roman" w:cs="Times New Roman"/>
          <w:noProof/>
          <w:sz w:val="24"/>
        </w:rPr>
        <w:t>(</w:t>
      </w:r>
      <w:r w:rsidRPr="00444C55">
        <w:rPr>
          <w:rFonts w:ascii="Times New Roman" w:hAnsi="Times New Roman" w:cs="Times New Roman"/>
          <w:noProof/>
          <w:sz w:val="24"/>
        </w:rPr>
        <w:t>2016)</w:t>
      </w:r>
      <w:r>
        <w:rPr>
          <w:rFonts w:ascii="Times New Roman" w:hAnsi="Times New Roman" w:cs="Times New Roman"/>
          <w:noProof/>
          <w:sz w:val="24"/>
        </w:rPr>
        <w:t xml:space="preserve"> the </w:t>
      </w:r>
      <w:r>
        <w:rPr>
          <w:rFonts w:ascii="Times New Roman" w:hAnsi="Times New Roman" w:cs="Times New Roman"/>
          <w:sz w:val="24"/>
        </w:rPr>
        <w:t>purpose</w:t>
      </w:r>
      <w:r w:rsidR="0071367B">
        <w:rPr>
          <w:rFonts w:ascii="Times New Roman" w:hAnsi="Times New Roman" w:cs="Times New Roman"/>
          <w:sz w:val="24"/>
        </w:rPr>
        <w:t xml:space="preserve"> of sponsorship </w:t>
      </w:r>
      <w:r>
        <w:rPr>
          <w:rFonts w:ascii="Times New Roman" w:hAnsi="Times New Roman" w:cs="Times New Roman"/>
          <w:sz w:val="24"/>
        </w:rPr>
        <w:t>is</w:t>
      </w:r>
      <w:r w:rsidR="0071367B">
        <w:rPr>
          <w:rFonts w:ascii="Times New Roman" w:hAnsi="Times New Roman" w:cs="Times New Roman"/>
          <w:sz w:val="24"/>
        </w:rPr>
        <w:t xml:space="preserve"> to build brand </w:t>
      </w:r>
      <w:r w:rsidR="009F30F7">
        <w:rPr>
          <w:rFonts w:ascii="Times New Roman" w:hAnsi="Times New Roman" w:cs="Times New Roman"/>
          <w:sz w:val="24"/>
        </w:rPr>
        <w:t>awareness</w:t>
      </w:r>
      <w:r w:rsidR="0071367B">
        <w:rPr>
          <w:rFonts w:ascii="Times New Roman" w:hAnsi="Times New Roman" w:cs="Times New Roman"/>
          <w:sz w:val="24"/>
        </w:rPr>
        <w:t xml:space="preserve">, increase sales, motivate employees, improve community relations and increase brand loyalty. </w:t>
      </w:r>
    </w:p>
    <w:p w:rsidR="00165818" w:rsidRDefault="00165818" w:rsidP="00DB3B02">
      <w:pPr>
        <w:pStyle w:val="NoSpacing"/>
        <w:rPr>
          <w:rFonts w:ascii="Times New Roman" w:hAnsi="Times New Roman" w:cs="Times New Roman"/>
          <w:sz w:val="24"/>
        </w:rPr>
      </w:pPr>
    </w:p>
    <w:p w:rsidR="007272DC" w:rsidRDefault="00165818" w:rsidP="007272DC">
      <w:pPr>
        <w:pStyle w:val="NoSpacing"/>
        <w:rPr>
          <w:rFonts w:ascii="Times New Roman" w:hAnsi="Times New Roman" w:cs="Times New Roman"/>
          <w:sz w:val="24"/>
        </w:rPr>
      </w:pPr>
      <w:r>
        <w:rPr>
          <w:rFonts w:ascii="Times New Roman" w:hAnsi="Times New Roman" w:cs="Times New Roman"/>
          <w:sz w:val="24"/>
        </w:rPr>
        <w:t>Sponsorship allows the company to gain publicity and increase brand recognition among consumers and other marketing targets. In major sports events, for example cricket or football World Cup, there is a media coverage which is watched by millions of viewers around the globe.</w:t>
      </w:r>
      <w:r w:rsidR="007272DC" w:rsidRPr="007272DC">
        <w:rPr>
          <w:rFonts w:ascii="Times New Roman" w:hAnsi="Times New Roman" w:cs="Times New Roman"/>
          <w:sz w:val="24"/>
        </w:rPr>
        <w:t xml:space="preserve"> </w:t>
      </w:r>
      <w:r w:rsidR="007272DC">
        <w:rPr>
          <w:rFonts w:ascii="Times New Roman" w:hAnsi="Times New Roman" w:cs="Times New Roman"/>
          <w:sz w:val="24"/>
        </w:rPr>
        <w:t>Through this coverage, sponsorship can increase sales for companies from existing consumers as well as attract new ones</w:t>
      </w:r>
      <w:r w:rsidR="00134B54">
        <w:rPr>
          <w:rFonts w:ascii="Times New Roman" w:hAnsi="Times New Roman" w:cs="Times New Roman"/>
          <w:sz w:val="24"/>
        </w:rPr>
        <w:t xml:space="preserve"> </w:t>
      </w:r>
      <w:sdt>
        <w:sdtPr>
          <w:rPr>
            <w:rFonts w:ascii="Times New Roman" w:hAnsi="Times New Roman" w:cs="Times New Roman"/>
            <w:sz w:val="24"/>
          </w:rPr>
          <w:id w:val="701823394"/>
          <w:citation/>
        </w:sdtPr>
        <w:sdtEndPr/>
        <w:sdtContent>
          <w:r w:rsidR="00134B54">
            <w:rPr>
              <w:rFonts w:ascii="Times New Roman" w:hAnsi="Times New Roman" w:cs="Times New Roman"/>
              <w:sz w:val="24"/>
            </w:rPr>
            <w:fldChar w:fldCharType="begin"/>
          </w:r>
          <w:r w:rsidR="00134B54">
            <w:rPr>
              <w:rFonts w:ascii="Times New Roman" w:hAnsi="Times New Roman" w:cs="Times New Roman"/>
              <w:sz w:val="24"/>
            </w:rPr>
            <w:instrText xml:space="preserve"> CITATION Fos16 \l 2057 </w:instrText>
          </w:r>
          <w:r w:rsidR="00134B54">
            <w:rPr>
              <w:rFonts w:ascii="Times New Roman" w:hAnsi="Times New Roman" w:cs="Times New Roman"/>
              <w:sz w:val="24"/>
            </w:rPr>
            <w:fldChar w:fldCharType="separate"/>
          </w:r>
          <w:r w:rsidR="00134B54" w:rsidRPr="00134B54">
            <w:rPr>
              <w:rFonts w:ascii="Times New Roman" w:hAnsi="Times New Roman" w:cs="Times New Roman"/>
              <w:noProof/>
              <w:sz w:val="24"/>
            </w:rPr>
            <w:t>(Foster, O'Reilly, &amp; Davila, 2016)</w:t>
          </w:r>
          <w:r w:rsidR="00134B54">
            <w:rPr>
              <w:rFonts w:ascii="Times New Roman" w:hAnsi="Times New Roman" w:cs="Times New Roman"/>
              <w:sz w:val="24"/>
            </w:rPr>
            <w:fldChar w:fldCharType="end"/>
          </w:r>
        </w:sdtContent>
      </w:sdt>
      <w:r w:rsidR="007272DC">
        <w:rPr>
          <w:rFonts w:ascii="Times New Roman" w:hAnsi="Times New Roman" w:cs="Times New Roman"/>
          <w:sz w:val="24"/>
        </w:rPr>
        <w:t>.</w:t>
      </w:r>
    </w:p>
    <w:p w:rsidR="00DB3B02" w:rsidRDefault="00DB3B02" w:rsidP="00DB3B02">
      <w:pPr>
        <w:pStyle w:val="NoSpacing"/>
        <w:rPr>
          <w:rFonts w:ascii="Times New Roman" w:hAnsi="Times New Roman" w:cs="Times New Roman"/>
          <w:sz w:val="24"/>
        </w:rPr>
      </w:pPr>
    </w:p>
    <w:p w:rsidR="00165818" w:rsidRDefault="006B1CF3" w:rsidP="00DB3B02">
      <w:pPr>
        <w:pStyle w:val="NoSpacing"/>
        <w:rPr>
          <w:rFonts w:ascii="Times New Roman" w:hAnsi="Times New Roman" w:cs="Times New Roman"/>
          <w:sz w:val="24"/>
        </w:rPr>
      </w:pPr>
      <w:r>
        <w:rPr>
          <w:rFonts w:ascii="Times New Roman" w:hAnsi="Times New Roman" w:cs="Times New Roman"/>
          <w:noProof/>
          <w:sz w:val="24"/>
        </w:rPr>
        <w:t>Beech and</w:t>
      </w:r>
      <w:r w:rsidRPr="006B1CF3">
        <w:rPr>
          <w:rFonts w:ascii="Times New Roman" w:hAnsi="Times New Roman" w:cs="Times New Roman"/>
          <w:noProof/>
          <w:sz w:val="24"/>
        </w:rPr>
        <w:t xml:space="preserve"> Chadwick </w:t>
      </w:r>
      <w:r>
        <w:rPr>
          <w:rFonts w:ascii="Times New Roman" w:hAnsi="Times New Roman" w:cs="Times New Roman"/>
          <w:noProof/>
          <w:sz w:val="24"/>
        </w:rPr>
        <w:t>(</w:t>
      </w:r>
      <w:r w:rsidRPr="006B1CF3">
        <w:rPr>
          <w:rFonts w:ascii="Times New Roman" w:hAnsi="Times New Roman" w:cs="Times New Roman"/>
          <w:noProof/>
          <w:sz w:val="24"/>
        </w:rPr>
        <w:t>2007)</w:t>
      </w:r>
      <w:r>
        <w:rPr>
          <w:rFonts w:ascii="Times New Roman" w:hAnsi="Times New Roman" w:cs="Times New Roman"/>
          <w:noProof/>
          <w:sz w:val="24"/>
        </w:rPr>
        <w:t xml:space="preserve"> believe that companies don’t always look to sponsor just famous people or teams, as they are also concerned with transferring their positive values on the company’s image. “Sponsorship cannot totally change a company’s image, but if an association is relevant, the company will be able to transfer the positive values of the team into the consumer’s mind” </w:t>
      </w:r>
      <w:sdt>
        <w:sdtPr>
          <w:rPr>
            <w:rFonts w:ascii="Times New Roman" w:hAnsi="Times New Roman" w:cs="Times New Roman"/>
            <w:noProof/>
            <w:sz w:val="24"/>
          </w:rPr>
          <w:id w:val="-898512868"/>
          <w:citation/>
        </w:sdtPr>
        <w:sdtEndPr/>
        <w:sdtContent>
          <w:r>
            <w:rPr>
              <w:rFonts w:ascii="Times New Roman" w:hAnsi="Times New Roman" w:cs="Times New Roman"/>
              <w:noProof/>
              <w:sz w:val="24"/>
            </w:rPr>
            <w:fldChar w:fldCharType="begin"/>
          </w:r>
          <w:r>
            <w:rPr>
              <w:rFonts w:ascii="Times New Roman" w:hAnsi="Times New Roman" w:cs="Times New Roman"/>
              <w:noProof/>
              <w:sz w:val="24"/>
            </w:rPr>
            <w:instrText xml:space="preserve">CITATION Bee07 \p 273 \l 2057 </w:instrText>
          </w:r>
          <w:r>
            <w:rPr>
              <w:rFonts w:ascii="Times New Roman" w:hAnsi="Times New Roman" w:cs="Times New Roman"/>
              <w:noProof/>
              <w:sz w:val="24"/>
            </w:rPr>
            <w:fldChar w:fldCharType="separate"/>
          </w:r>
          <w:r w:rsidRPr="006B1CF3">
            <w:rPr>
              <w:rFonts w:ascii="Times New Roman" w:hAnsi="Times New Roman" w:cs="Times New Roman"/>
              <w:noProof/>
              <w:sz w:val="24"/>
            </w:rPr>
            <w:t>(Beech &amp; Chadwick, 2007, p. 273)</w:t>
          </w:r>
          <w:r>
            <w:rPr>
              <w:rFonts w:ascii="Times New Roman" w:hAnsi="Times New Roman" w:cs="Times New Roman"/>
              <w:noProof/>
              <w:sz w:val="24"/>
            </w:rPr>
            <w:fldChar w:fldCharType="end"/>
          </w:r>
        </w:sdtContent>
      </w:sdt>
      <w:r>
        <w:rPr>
          <w:rFonts w:ascii="Times New Roman" w:hAnsi="Times New Roman" w:cs="Times New Roman"/>
          <w:noProof/>
          <w:sz w:val="24"/>
        </w:rPr>
        <w:t>.</w:t>
      </w:r>
      <w:r w:rsidR="00722222">
        <w:rPr>
          <w:rFonts w:ascii="Times New Roman" w:hAnsi="Times New Roman" w:cs="Times New Roman"/>
          <w:noProof/>
          <w:sz w:val="24"/>
        </w:rPr>
        <w:t xml:space="preserve"> For example, if a company is concerned with protecting the environment, such as MiPost, it might have a positive impact </w:t>
      </w:r>
      <w:r w:rsidR="001046F1">
        <w:rPr>
          <w:rFonts w:ascii="Times New Roman" w:hAnsi="Times New Roman" w:cs="Times New Roman"/>
          <w:noProof/>
          <w:sz w:val="24"/>
        </w:rPr>
        <w:t>on</w:t>
      </w:r>
      <w:r w:rsidR="00722222">
        <w:rPr>
          <w:rFonts w:ascii="Times New Roman" w:hAnsi="Times New Roman" w:cs="Times New Roman"/>
          <w:noProof/>
          <w:sz w:val="24"/>
        </w:rPr>
        <w:t xml:space="preserve"> consumers </w:t>
      </w:r>
      <w:r w:rsidR="001046F1">
        <w:rPr>
          <w:rFonts w:ascii="Times New Roman" w:hAnsi="Times New Roman" w:cs="Times New Roman"/>
          <w:noProof/>
          <w:sz w:val="24"/>
        </w:rPr>
        <w:t xml:space="preserve">as they’re like </w:t>
      </w:r>
      <w:r w:rsidR="00722222">
        <w:rPr>
          <w:rFonts w:ascii="Times New Roman" w:hAnsi="Times New Roman" w:cs="Times New Roman"/>
          <w:noProof/>
          <w:sz w:val="24"/>
        </w:rPr>
        <w:t>to recylce more.</w:t>
      </w:r>
    </w:p>
    <w:p w:rsidR="008C5508" w:rsidRDefault="008C5508" w:rsidP="00DB3B02">
      <w:pPr>
        <w:pStyle w:val="NoSpacing"/>
        <w:rPr>
          <w:rFonts w:ascii="Times New Roman" w:hAnsi="Times New Roman" w:cs="Times New Roman"/>
          <w:sz w:val="24"/>
        </w:rPr>
      </w:pPr>
    </w:p>
    <w:p w:rsidR="008C5508" w:rsidRDefault="008C5508" w:rsidP="00DB3B02">
      <w:pPr>
        <w:pStyle w:val="NoSpacing"/>
        <w:rPr>
          <w:rFonts w:ascii="Times New Roman" w:hAnsi="Times New Roman" w:cs="Times New Roman"/>
          <w:sz w:val="24"/>
        </w:rPr>
      </w:pPr>
    </w:p>
    <w:p w:rsidR="008C5508" w:rsidRDefault="008C5508" w:rsidP="00DB3B02">
      <w:pPr>
        <w:pStyle w:val="NoSpacing"/>
        <w:rPr>
          <w:rFonts w:ascii="Times New Roman" w:hAnsi="Times New Roman" w:cs="Times New Roman"/>
          <w:sz w:val="24"/>
        </w:rPr>
      </w:pPr>
    </w:p>
    <w:p w:rsidR="008C5508" w:rsidRDefault="008C5508" w:rsidP="00DB3B02">
      <w:pPr>
        <w:pStyle w:val="NoSpacing"/>
        <w:rPr>
          <w:rFonts w:ascii="Times New Roman" w:hAnsi="Times New Roman" w:cs="Times New Roman"/>
          <w:sz w:val="24"/>
        </w:rPr>
      </w:pPr>
    </w:p>
    <w:p w:rsidR="00CC0107" w:rsidRDefault="00CC0107" w:rsidP="00DB3B02">
      <w:pPr>
        <w:pStyle w:val="NoSpacing"/>
        <w:rPr>
          <w:rFonts w:ascii="Times New Roman" w:hAnsi="Times New Roman" w:cs="Times New Roman"/>
          <w:sz w:val="24"/>
        </w:rPr>
      </w:pPr>
    </w:p>
    <w:p w:rsidR="00083254" w:rsidRDefault="00083254" w:rsidP="00083254">
      <w:pPr>
        <w:pStyle w:val="NoSpacing"/>
        <w:rPr>
          <w:rFonts w:ascii="Times New Roman" w:hAnsi="Times New Roman" w:cs="Times New Roman"/>
          <w:sz w:val="24"/>
        </w:rPr>
      </w:pPr>
    </w:p>
    <w:p w:rsidR="00DB3B02" w:rsidRPr="00A174F1" w:rsidRDefault="00DB3B02" w:rsidP="00A174F1">
      <w:pPr>
        <w:pStyle w:val="NoSpacing"/>
        <w:outlineLvl w:val="0"/>
        <w:rPr>
          <w:rFonts w:ascii="Times New Roman" w:hAnsi="Times New Roman" w:cs="Times New Roman"/>
          <w:sz w:val="28"/>
        </w:rPr>
      </w:pPr>
      <w:bookmarkStart w:id="10" w:name="_Toc499556286"/>
      <w:r w:rsidRPr="00A174F1">
        <w:rPr>
          <w:rFonts w:ascii="Times New Roman" w:hAnsi="Times New Roman" w:cs="Times New Roman"/>
          <w:sz w:val="28"/>
        </w:rPr>
        <w:lastRenderedPageBreak/>
        <w:t>3.0 Research method</w:t>
      </w:r>
      <w:bookmarkEnd w:id="10"/>
    </w:p>
    <w:p w:rsidR="00C43CA4" w:rsidRDefault="00C43CA4" w:rsidP="00C43CA4">
      <w:pPr>
        <w:pStyle w:val="NoSpacing"/>
        <w:rPr>
          <w:rFonts w:ascii="Times New Roman" w:hAnsi="Times New Roman" w:cs="Times New Roman"/>
          <w:sz w:val="24"/>
        </w:rPr>
      </w:pPr>
    </w:p>
    <w:p w:rsidR="00DB3B02" w:rsidRPr="00A174F1" w:rsidRDefault="00DB3B02" w:rsidP="00A174F1">
      <w:pPr>
        <w:pStyle w:val="NoSpacing"/>
        <w:outlineLvl w:val="1"/>
        <w:rPr>
          <w:rFonts w:ascii="Times New Roman" w:hAnsi="Times New Roman" w:cs="Times New Roman"/>
          <w:b/>
          <w:sz w:val="24"/>
        </w:rPr>
      </w:pPr>
      <w:bookmarkStart w:id="11" w:name="_Toc499556287"/>
      <w:r w:rsidRPr="00A174F1">
        <w:rPr>
          <w:rFonts w:ascii="Times New Roman" w:hAnsi="Times New Roman" w:cs="Times New Roman"/>
          <w:b/>
          <w:sz w:val="24"/>
        </w:rPr>
        <w:t xml:space="preserve">3.1 Research </w:t>
      </w:r>
      <w:r w:rsidR="00C43CA4" w:rsidRPr="00A174F1">
        <w:rPr>
          <w:rFonts w:ascii="Times New Roman" w:hAnsi="Times New Roman" w:cs="Times New Roman"/>
          <w:b/>
          <w:sz w:val="24"/>
        </w:rPr>
        <w:t>O</w:t>
      </w:r>
      <w:r w:rsidRPr="00A174F1">
        <w:rPr>
          <w:rFonts w:ascii="Times New Roman" w:hAnsi="Times New Roman" w:cs="Times New Roman"/>
          <w:b/>
          <w:sz w:val="24"/>
        </w:rPr>
        <w:t>nion</w:t>
      </w:r>
      <w:bookmarkEnd w:id="11"/>
    </w:p>
    <w:p w:rsidR="00DB3B02" w:rsidRDefault="00DB3B02" w:rsidP="00DB3B02">
      <w:pPr>
        <w:pStyle w:val="NoSpacing"/>
        <w:rPr>
          <w:rFonts w:ascii="Times New Roman" w:hAnsi="Times New Roman" w:cs="Times New Roman"/>
          <w:sz w:val="24"/>
        </w:rPr>
      </w:pPr>
    </w:p>
    <w:p w:rsidR="00362FC1" w:rsidRDefault="005F780C" w:rsidP="00C43CA4">
      <w:pPr>
        <w:pStyle w:val="NoSpacing"/>
        <w:rPr>
          <w:rFonts w:ascii="Times New Roman" w:hAnsi="Times New Roman" w:cs="Times New Roman"/>
          <w:sz w:val="24"/>
        </w:rPr>
      </w:pPr>
      <w:r w:rsidRPr="00017EA6">
        <w:rPr>
          <w:b/>
          <w:noProof/>
          <w:lang w:eastAsia="en-GB"/>
        </w:rPr>
        <w:drawing>
          <wp:anchor distT="0" distB="0" distL="114300" distR="114300" simplePos="0" relativeHeight="251662336" behindDoc="0" locked="0" layoutInCell="1" allowOverlap="1">
            <wp:simplePos x="0" y="0"/>
            <wp:positionH relativeFrom="margin">
              <wp:align>right</wp:align>
            </wp:positionH>
            <wp:positionV relativeFrom="paragraph">
              <wp:posOffset>284480</wp:posOffset>
            </wp:positionV>
            <wp:extent cx="5747385" cy="344805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327" t="36045" r="54631" b="23774"/>
                    <a:stretch/>
                  </pic:blipFill>
                  <pic:spPr bwMode="auto">
                    <a:xfrm>
                      <a:off x="0" y="0"/>
                      <a:ext cx="5747385" cy="3448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F73EB" w:rsidRPr="00017EA6">
        <w:rPr>
          <w:rFonts w:ascii="Times New Roman" w:hAnsi="Times New Roman" w:cs="Times New Roman"/>
          <w:b/>
          <w:sz w:val="24"/>
        </w:rPr>
        <w:t xml:space="preserve">Fig. </w:t>
      </w:r>
      <w:r w:rsidR="00C43CA4" w:rsidRPr="00017EA6">
        <w:rPr>
          <w:rFonts w:ascii="Times New Roman" w:hAnsi="Times New Roman" w:cs="Times New Roman"/>
          <w:b/>
          <w:sz w:val="24"/>
        </w:rPr>
        <w:t>1</w:t>
      </w:r>
      <w:r w:rsidR="00C43CA4">
        <w:rPr>
          <w:rFonts w:ascii="Times New Roman" w:hAnsi="Times New Roman" w:cs="Times New Roman"/>
          <w:sz w:val="24"/>
        </w:rPr>
        <w:t>: The Research Onion</w:t>
      </w:r>
    </w:p>
    <w:p w:rsidR="00362FC1" w:rsidRDefault="008F73EB" w:rsidP="008F73EB">
      <w:pPr>
        <w:pStyle w:val="NoSpacing"/>
        <w:rPr>
          <w:rFonts w:ascii="Times New Roman" w:hAnsi="Times New Roman" w:cs="Times New Roman"/>
          <w:sz w:val="24"/>
        </w:rPr>
      </w:pPr>
      <w:r>
        <w:rPr>
          <w:rFonts w:ascii="Times New Roman" w:hAnsi="Times New Roman" w:cs="Times New Roman"/>
          <w:sz w:val="24"/>
        </w:rPr>
        <w:t xml:space="preserve">Source: </w:t>
      </w:r>
      <w:r w:rsidR="00B842F6">
        <w:rPr>
          <w:rFonts w:ascii="Times New Roman" w:hAnsi="Times New Roman" w:cs="Times New Roman"/>
          <w:noProof/>
          <w:sz w:val="24"/>
        </w:rPr>
        <w:t>(Saunders et al.</w:t>
      </w:r>
      <w:r w:rsidR="00B842F6" w:rsidRPr="00B842F6">
        <w:rPr>
          <w:rFonts w:ascii="Times New Roman" w:hAnsi="Times New Roman" w:cs="Times New Roman"/>
          <w:noProof/>
          <w:sz w:val="24"/>
        </w:rPr>
        <w:t>, 2007)</w:t>
      </w:r>
    </w:p>
    <w:p w:rsidR="001F7730" w:rsidRDefault="001F7730" w:rsidP="006151E5">
      <w:pPr>
        <w:pStyle w:val="NoSpacing"/>
        <w:rPr>
          <w:rFonts w:ascii="Times New Roman" w:hAnsi="Times New Roman" w:cs="Times New Roman"/>
          <w:sz w:val="24"/>
        </w:rPr>
      </w:pPr>
    </w:p>
    <w:p w:rsidR="00264883" w:rsidRDefault="0093083F" w:rsidP="0093083F">
      <w:pPr>
        <w:pStyle w:val="NoSpacing"/>
        <w:rPr>
          <w:rFonts w:ascii="Times New Roman" w:hAnsi="Times New Roman" w:cs="Times New Roman"/>
          <w:sz w:val="24"/>
        </w:rPr>
      </w:pPr>
      <w:r>
        <w:rPr>
          <w:rFonts w:ascii="Times New Roman" w:hAnsi="Times New Roman" w:cs="Times New Roman"/>
          <w:sz w:val="24"/>
        </w:rPr>
        <w:t xml:space="preserve">According to </w:t>
      </w:r>
      <w:r w:rsidRPr="0093083F">
        <w:rPr>
          <w:rFonts w:ascii="Times New Roman" w:hAnsi="Times New Roman" w:cs="Times New Roman"/>
          <w:noProof/>
          <w:sz w:val="24"/>
        </w:rPr>
        <w:t>Rajasekar</w:t>
      </w:r>
      <w:r>
        <w:rPr>
          <w:rFonts w:ascii="Times New Roman" w:hAnsi="Times New Roman" w:cs="Times New Roman"/>
          <w:noProof/>
          <w:sz w:val="24"/>
        </w:rPr>
        <w:t xml:space="preserve"> et al. (</w:t>
      </w:r>
      <w:r w:rsidRPr="0093083F">
        <w:rPr>
          <w:rFonts w:ascii="Times New Roman" w:hAnsi="Times New Roman" w:cs="Times New Roman"/>
          <w:noProof/>
          <w:sz w:val="24"/>
        </w:rPr>
        <w:t>2013</w:t>
      </w:r>
      <w:r w:rsidR="00292256">
        <w:rPr>
          <w:rFonts w:ascii="Times New Roman" w:hAnsi="Times New Roman" w:cs="Times New Roman"/>
          <w:noProof/>
          <w:sz w:val="24"/>
        </w:rPr>
        <w:t>, p. 2</w:t>
      </w:r>
      <w:r w:rsidRPr="0093083F">
        <w:rPr>
          <w:rFonts w:ascii="Times New Roman" w:hAnsi="Times New Roman" w:cs="Times New Roman"/>
          <w:noProof/>
          <w:sz w:val="24"/>
        </w:rPr>
        <w:t>)</w:t>
      </w:r>
      <w:r>
        <w:rPr>
          <w:rFonts w:ascii="Times New Roman" w:hAnsi="Times New Roman" w:cs="Times New Roman"/>
          <w:sz w:val="24"/>
        </w:rPr>
        <w:t xml:space="preserve">, </w:t>
      </w:r>
      <w:r w:rsidRPr="0093083F">
        <w:rPr>
          <w:rFonts w:ascii="Times New Roman" w:hAnsi="Times New Roman" w:cs="Times New Roman"/>
          <w:sz w:val="24"/>
        </w:rPr>
        <w:t>“research is a logical and systematic search for new and useful information on a particular topic”.</w:t>
      </w:r>
      <w:r w:rsidR="008F27C0">
        <w:rPr>
          <w:rFonts w:ascii="Times New Roman" w:hAnsi="Times New Roman" w:cs="Times New Roman"/>
          <w:sz w:val="24"/>
        </w:rPr>
        <w:t xml:space="preserve"> This research is being carried out to extend our understanding into the topic of shirt sponsorship and supporters/brand awareness.</w:t>
      </w:r>
    </w:p>
    <w:p w:rsidR="0088003B" w:rsidRDefault="0088003B" w:rsidP="0093083F">
      <w:pPr>
        <w:pStyle w:val="NoSpacing"/>
        <w:rPr>
          <w:rFonts w:ascii="Times New Roman" w:hAnsi="Times New Roman" w:cs="Times New Roman"/>
          <w:sz w:val="24"/>
        </w:rPr>
      </w:pPr>
    </w:p>
    <w:p w:rsidR="0093083F" w:rsidRDefault="000E7B82" w:rsidP="0093083F">
      <w:pPr>
        <w:pStyle w:val="NoSpacing"/>
        <w:rPr>
          <w:rFonts w:ascii="Times New Roman" w:hAnsi="Times New Roman" w:cs="Times New Roman"/>
          <w:sz w:val="24"/>
        </w:rPr>
      </w:pPr>
      <w:r>
        <w:rPr>
          <w:rFonts w:ascii="Times New Roman" w:hAnsi="Times New Roman" w:cs="Times New Roman"/>
          <w:sz w:val="24"/>
        </w:rPr>
        <w:t>The positivism philosophy will be used</w:t>
      </w:r>
      <w:r w:rsidR="0088003B">
        <w:rPr>
          <w:rFonts w:ascii="Times New Roman" w:hAnsi="Times New Roman" w:cs="Times New Roman"/>
          <w:sz w:val="24"/>
        </w:rPr>
        <w:t xml:space="preserve"> for the online questionnaire</w:t>
      </w:r>
      <w:r>
        <w:rPr>
          <w:rFonts w:ascii="Times New Roman" w:hAnsi="Times New Roman" w:cs="Times New Roman"/>
          <w:sz w:val="24"/>
        </w:rPr>
        <w:t>.</w:t>
      </w:r>
      <w:r w:rsidR="0009647D">
        <w:rPr>
          <w:rFonts w:ascii="Times New Roman" w:hAnsi="Times New Roman" w:cs="Times New Roman"/>
          <w:sz w:val="24"/>
        </w:rPr>
        <w:t xml:space="preserve"> Positivism contends there are single true answers to questions which can be found by carefully applying scientific procedures, such as experiments, statistics and qualitative results, to reveal a truth about the way society operates and functions </w:t>
      </w:r>
      <w:sdt>
        <w:sdtPr>
          <w:rPr>
            <w:rFonts w:ascii="Times New Roman" w:hAnsi="Times New Roman" w:cs="Times New Roman"/>
            <w:sz w:val="24"/>
          </w:rPr>
          <w:id w:val="-1372223359"/>
          <w:citation/>
        </w:sdtPr>
        <w:sdtEndPr/>
        <w:sdtContent>
          <w:r w:rsidR="0009647D">
            <w:rPr>
              <w:rFonts w:ascii="Times New Roman" w:hAnsi="Times New Roman" w:cs="Times New Roman"/>
              <w:sz w:val="24"/>
            </w:rPr>
            <w:fldChar w:fldCharType="begin"/>
          </w:r>
          <w:r w:rsidR="0009647D">
            <w:rPr>
              <w:rFonts w:ascii="Times New Roman" w:hAnsi="Times New Roman" w:cs="Times New Roman"/>
              <w:sz w:val="24"/>
            </w:rPr>
            <w:instrText xml:space="preserve"> CITATION Cro17 \l 2057 </w:instrText>
          </w:r>
          <w:r w:rsidR="0009647D">
            <w:rPr>
              <w:rFonts w:ascii="Times New Roman" w:hAnsi="Times New Roman" w:cs="Times New Roman"/>
              <w:sz w:val="24"/>
            </w:rPr>
            <w:fldChar w:fldCharType="separate"/>
          </w:r>
          <w:r w:rsidR="0009647D" w:rsidRPr="0009647D">
            <w:rPr>
              <w:rFonts w:ascii="Times New Roman" w:hAnsi="Times New Roman" w:cs="Times New Roman"/>
              <w:noProof/>
              <w:sz w:val="24"/>
            </w:rPr>
            <w:t>(Crossman, 2017)</w:t>
          </w:r>
          <w:r w:rsidR="0009647D">
            <w:rPr>
              <w:rFonts w:ascii="Times New Roman" w:hAnsi="Times New Roman" w:cs="Times New Roman"/>
              <w:sz w:val="24"/>
            </w:rPr>
            <w:fldChar w:fldCharType="end"/>
          </w:r>
        </w:sdtContent>
      </w:sdt>
      <w:r w:rsidR="0009647D">
        <w:rPr>
          <w:rFonts w:ascii="Times New Roman" w:hAnsi="Times New Roman" w:cs="Times New Roman"/>
          <w:sz w:val="24"/>
        </w:rPr>
        <w:t>.</w:t>
      </w:r>
      <w:r w:rsidR="0093083F" w:rsidRPr="0093083F">
        <w:rPr>
          <w:rFonts w:ascii="Times New Roman" w:hAnsi="Times New Roman" w:cs="Times New Roman"/>
          <w:sz w:val="24"/>
        </w:rPr>
        <w:t xml:space="preserve"> </w:t>
      </w:r>
    </w:p>
    <w:p w:rsidR="0093083F" w:rsidRDefault="0093083F" w:rsidP="0093083F">
      <w:pPr>
        <w:pStyle w:val="NoSpacing"/>
        <w:rPr>
          <w:rFonts w:ascii="Times New Roman" w:hAnsi="Times New Roman" w:cs="Times New Roman"/>
          <w:sz w:val="24"/>
        </w:rPr>
      </w:pPr>
    </w:p>
    <w:p w:rsidR="0093083F" w:rsidRPr="0009647D" w:rsidRDefault="0093083F" w:rsidP="0093083F">
      <w:pPr>
        <w:pStyle w:val="NoSpacing"/>
        <w:rPr>
          <w:rFonts w:ascii="Times New Roman" w:hAnsi="Times New Roman" w:cs="Times New Roman"/>
          <w:sz w:val="24"/>
        </w:rPr>
      </w:pPr>
      <w:r w:rsidRPr="0009647D">
        <w:rPr>
          <w:rFonts w:ascii="Times New Roman" w:hAnsi="Times New Roman" w:cs="Times New Roman"/>
          <w:sz w:val="24"/>
        </w:rPr>
        <w:t>A deductive approach will be used, with the aim to test a theory. This involves “developing a hypothesis (or hypotheses) based on existing </w:t>
      </w:r>
      <w:hyperlink r:id="rId13" w:history="1">
        <w:r w:rsidRPr="0009647D">
          <w:rPr>
            <w:rStyle w:val="Hyperlink"/>
            <w:rFonts w:ascii="Times New Roman" w:hAnsi="Times New Roman" w:cs="Times New Roman"/>
            <w:color w:val="auto"/>
            <w:sz w:val="24"/>
            <w:u w:val="none"/>
          </w:rPr>
          <w:t>theory</w:t>
        </w:r>
      </w:hyperlink>
      <w:r w:rsidRPr="0009647D">
        <w:rPr>
          <w:rFonts w:ascii="Times New Roman" w:hAnsi="Times New Roman" w:cs="Times New Roman"/>
          <w:sz w:val="24"/>
        </w:rPr>
        <w:t>, and then designing a research strategy to test the hypothesis”</w:t>
      </w:r>
      <w:r>
        <w:rPr>
          <w:rFonts w:ascii="Times New Roman" w:hAnsi="Times New Roman" w:cs="Times New Roman"/>
          <w:sz w:val="24"/>
        </w:rPr>
        <w:t xml:space="preserve"> </w:t>
      </w:r>
      <w:sdt>
        <w:sdtPr>
          <w:rPr>
            <w:rFonts w:ascii="Times New Roman" w:hAnsi="Times New Roman" w:cs="Times New Roman"/>
            <w:sz w:val="24"/>
          </w:rPr>
          <w:id w:val="1832557622"/>
          <w:citation/>
        </w:sdtPr>
        <w:sdtContent>
          <w:r>
            <w:rPr>
              <w:rFonts w:ascii="Times New Roman" w:hAnsi="Times New Roman" w:cs="Times New Roman"/>
              <w:sz w:val="24"/>
            </w:rPr>
            <w:fldChar w:fldCharType="begin"/>
          </w:r>
          <w:r>
            <w:rPr>
              <w:rFonts w:ascii="Times New Roman" w:hAnsi="Times New Roman" w:cs="Times New Roman"/>
              <w:sz w:val="24"/>
            </w:rPr>
            <w:instrText xml:space="preserve">CITATION Wil10 \p 7 \l 2057 </w:instrText>
          </w:r>
          <w:r>
            <w:rPr>
              <w:rFonts w:ascii="Times New Roman" w:hAnsi="Times New Roman" w:cs="Times New Roman"/>
              <w:sz w:val="24"/>
            </w:rPr>
            <w:fldChar w:fldCharType="separate"/>
          </w:r>
          <w:r w:rsidRPr="0009647D">
            <w:rPr>
              <w:rFonts w:ascii="Times New Roman" w:hAnsi="Times New Roman" w:cs="Times New Roman"/>
              <w:noProof/>
              <w:sz w:val="24"/>
            </w:rPr>
            <w:t>(Wilson, 2010, p. 7)</w:t>
          </w:r>
          <w:r>
            <w:rPr>
              <w:rFonts w:ascii="Times New Roman" w:hAnsi="Times New Roman" w:cs="Times New Roman"/>
              <w:sz w:val="24"/>
            </w:rPr>
            <w:fldChar w:fldCharType="end"/>
          </w:r>
        </w:sdtContent>
      </w:sdt>
      <w:r w:rsidRPr="0009647D">
        <w:rPr>
          <w:rFonts w:ascii="Times New Roman" w:hAnsi="Times New Roman" w:cs="Times New Roman"/>
          <w:sz w:val="24"/>
        </w:rPr>
        <w:t>. The outcome of this will be a confirmation or modification of the theory.</w:t>
      </w:r>
    </w:p>
    <w:p w:rsidR="000755A4" w:rsidRDefault="000755A4" w:rsidP="006151E5">
      <w:pPr>
        <w:pStyle w:val="NoSpacing"/>
        <w:rPr>
          <w:rFonts w:ascii="Times New Roman" w:hAnsi="Times New Roman" w:cs="Times New Roman"/>
          <w:sz w:val="24"/>
        </w:rPr>
      </w:pPr>
    </w:p>
    <w:p w:rsidR="000755A4" w:rsidRDefault="00926F95" w:rsidP="00926F95">
      <w:pPr>
        <w:pStyle w:val="NoSpacing"/>
        <w:rPr>
          <w:rFonts w:ascii="Times New Roman" w:hAnsi="Times New Roman" w:cs="Times New Roman"/>
          <w:sz w:val="24"/>
        </w:rPr>
      </w:pPr>
      <w:r w:rsidRPr="00926F95">
        <w:rPr>
          <w:rFonts w:ascii="Times New Roman" w:hAnsi="Times New Roman" w:cs="Times New Roman"/>
          <w:sz w:val="24"/>
        </w:rPr>
        <w:t xml:space="preserve">A survey strategy will be used. The </w:t>
      </w:r>
      <w:r>
        <w:rPr>
          <w:rFonts w:ascii="Times New Roman" w:hAnsi="Times New Roman" w:cs="Times New Roman"/>
          <w:sz w:val="24"/>
        </w:rPr>
        <w:t>essence</w:t>
      </w:r>
      <w:r w:rsidRPr="00926F95">
        <w:rPr>
          <w:rFonts w:ascii="Times New Roman" w:hAnsi="Times New Roman" w:cs="Times New Roman"/>
          <w:sz w:val="24"/>
        </w:rPr>
        <w:t xml:space="preserve"> of survey </w:t>
      </w:r>
      <w:r>
        <w:rPr>
          <w:rFonts w:ascii="Times New Roman" w:hAnsi="Times New Roman" w:cs="Times New Roman"/>
          <w:sz w:val="24"/>
        </w:rPr>
        <w:t>approach</w:t>
      </w:r>
      <w:r w:rsidRPr="00926F95">
        <w:rPr>
          <w:rFonts w:ascii="Times New Roman" w:hAnsi="Times New Roman" w:cs="Times New Roman"/>
          <w:sz w:val="24"/>
        </w:rPr>
        <w:t xml:space="preserve"> can be explained as “questioning individuals on a topic or topics and then describing their responses” </w:t>
      </w:r>
      <w:sdt>
        <w:sdtPr>
          <w:rPr>
            <w:rFonts w:ascii="Times New Roman" w:hAnsi="Times New Roman" w:cs="Times New Roman"/>
            <w:sz w:val="24"/>
          </w:rPr>
          <w:id w:val="2016494106"/>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CITATION Jac11 \p 17 \l 2057 </w:instrText>
          </w:r>
          <w:r>
            <w:rPr>
              <w:rFonts w:ascii="Times New Roman" w:hAnsi="Times New Roman" w:cs="Times New Roman"/>
              <w:sz w:val="24"/>
            </w:rPr>
            <w:fldChar w:fldCharType="separate"/>
          </w:r>
          <w:r w:rsidRPr="00926F95">
            <w:rPr>
              <w:rFonts w:ascii="Times New Roman" w:hAnsi="Times New Roman" w:cs="Times New Roman"/>
              <w:noProof/>
              <w:sz w:val="24"/>
            </w:rPr>
            <w:t>(Jackson, 2011, p. 17)</w:t>
          </w:r>
          <w:r>
            <w:rPr>
              <w:rFonts w:ascii="Times New Roman" w:hAnsi="Times New Roman" w:cs="Times New Roman"/>
              <w:sz w:val="24"/>
            </w:rPr>
            <w:fldChar w:fldCharType="end"/>
          </w:r>
        </w:sdtContent>
      </w:sdt>
      <w:r w:rsidRPr="00926F95">
        <w:rPr>
          <w:rFonts w:ascii="Times New Roman" w:hAnsi="Times New Roman" w:cs="Times New Roman"/>
          <w:sz w:val="24"/>
        </w:rPr>
        <w:t>.</w:t>
      </w:r>
      <w:r>
        <w:rPr>
          <w:rFonts w:ascii="Times New Roman" w:hAnsi="Times New Roman" w:cs="Times New Roman"/>
          <w:sz w:val="24"/>
        </w:rPr>
        <w:t xml:space="preserve"> These questions </w:t>
      </w:r>
      <w:r w:rsidR="00703EDA">
        <w:rPr>
          <w:rFonts w:ascii="Times New Roman" w:hAnsi="Times New Roman" w:cs="Times New Roman"/>
          <w:sz w:val="24"/>
        </w:rPr>
        <w:t>will be asked via Survey Monkey – an online web form used to design questionnaires.</w:t>
      </w:r>
    </w:p>
    <w:p w:rsidR="00926F95" w:rsidRDefault="00926F95" w:rsidP="00926F95">
      <w:pPr>
        <w:pStyle w:val="NoSpacing"/>
        <w:rPr>
          <w:rFonts w:ascii="Times New Roman" w:hAnsi="Times New Roman" w:cs="Times New Roman"/>
          <w:sz w:val="24"/>
        </w:rPr>
      </w:pPr>
    </w:p>
    <w:p w:rsidR="00926F95" w:rsidRDefault="00E96F77" w:rsidP="009D41EB">
      <w:pPr>
        <w:pStyle w:val="NoSpacing"/>
        <w:rPr>
          <w:rFonts w:ascii="Times New Roman" w:hAnsi="Times New Roman" w:cs="Times New Roman"/>
          <w:sz w:val="24"/>
        </w:rPr>
      </w:pPr>
      <w:r w:rsidRPr="009D41EB">
        <w:rPr>
          <w:rFonts w:ascii="Times New Roman" w:hAnsi="Times New Roman" w:cs="Times New Roman"/>
          <w:sz w:val="24"/>
        </w:rPr>
        <w:t xml:space="preserve">The choice used will be mono-method. </w:t>
      </w:r>
      <w:r w:rsidR="00AD3525">
        <w:rPr>
          <w:rFonts w:ascii="Times New Roman" w:hAnsi="Times New Roman" w:cs="Times New Roman"/>
          <w:sz w:val="24"/>
        </w:rPr>
        <w:t>“</w:t>
      </w:r>
      <w:r w:rsidR="009D41EB" w:rsidRPr="009D41EB">
        <w:rPr>
          <w:rFonts w:ascii="Times New Roman" w:hAnsi="Times New Roman" w:cs="Times New Roman"/>
          <w:sz w:val="24"/>
        </w:rPr>
        <w:t>A mono</w:t>
      </w:r>
      <w:r w:rsidR="009D41EB">
        <w:rPr>
          <w:rFonts w:ascii="Times New Roman" w:hAnsi="Times New Roman" w:cs="Times New Roman"/>
          <w:sz w:val="24"/>
        </w:rPr>
        <w:t>-</w:t>
      </w:r>
      <w:r w:rsidR="009D41EB" w:rsidRPr="009D41EB">
        <w:rPr>
          <w:rFonts w:ascii="Times New Roman" w:hAnsi="Times New Roman" w:cs="Times New Roman"/>
          <w:sz w:val="24"/>
        </w:rPr>
        <w:t xml:space="preserve">method study uses only one type of method, one quantitative or one qualitative. In general, in a quantitative study, the data is in numerical form and </w:t>
      </w:r>
      <w:r w:rsidR="009D41EB">
        <w:rPr>
          <w:rFonts w:ascii="Times New Roman" w:hAnsi="Times New Roman" w:cs="Times New Roman"/>
          <w:sz w:val="24"/>
        </w:rPr>
        <w:t>this information is analys</w:t>
      </w:r>
      <w:r w:rsidR="009D41EB" w:rsidRPr="009D41EB">
        <w:rPr>
          <w:rFonts w:ascii="Times New Roman" w:hAnsi="Times New Roman" w:cs="Times New Roman"/>
          <w:sz w:val="24"/>
        </w:rPr>
        <w:t>ed using quantitative data analysis techniques</w:t>
      </w:r>
      <w:r w:rsidR="00AD3525">
        <w:rPr>
          <w:rFonts w:ascii="Times New Roman" w:hAnsi="Times New Roman" w:cs="Times New Roman"/>
          <w:sz w:val="24"/>
        </w:rPr>
        <w:t>”</w:t>
      </w:r>
      <w:r w:rsidR="00E87890">
        <w:rPr>
          <w:rFonts w:ascii="Times New Roman" w:hAnsi="Times New Roman" w:cs="Times New Roman"/>
          <w:sz w:val="24"/>
        </w:rPr>
        <w:t xml:space="preserve"> </w:t>
      </w:r>
      <w:sdt>
        <w:sdtPr>
          <w:rPr>
            <w:rFonts w:ascii="Times New Roman" w:hAnsi="Times New Roman" w:cs="Times New Roman"/>
            <w:sz w:val="24"/>
          </w:rPr>
          <w:id w:val="-1401512730"/>
          <w:citation/>
        </w:sdtPr>
        <w:sdtEndPr/>
        <w:sdtContent>
          <w:r w:rsidR="006E6740">
            <w:rPr>
              <w:rFonts w:ascii="Times New Roman" w:hAnsi="Times New Roman" w:cs="Times New Roman"/>
              <w:sz w:val="24"/>
            </w:rPr>
            <w:fldChar w:fldCharType="begin"/>
          </w:r>
          <w:r w:rsidR="00AD3525">
            <w:rPr>
              <w:rFonts w:ascii="Times New Roman" w:hAnsi="Times New Roman" w:cs="Times New Roman"/>
              <w:sz w:val="24"/>
            </w:rPr>
            <w:instrText xml:space="preserve">CITATION Azo10 \p 96 \l 2057 </w:instrText>
          </w:r>
          <w:r w:rsidR="006E6740">
            <w:rPr>
              <w:rFonts w:ascii="Times New Roman" w:hAnsi="Times New Roman" w:cs="Times New Roman"/>
              <w:sz w:val="24"/>
            </w:rPr>
            <w:fldChar w:fldCharType="separate"/>
          </w:r>
          <w:r w:rsidR="00AD3525" w:rsidRPr="00AD3525">
            <w:rPr>
              <w:rFonts w:ascii="Times New Roman" w:hAnsi="Times New Roman" w:cs="Times New Roman"/>
              <w:noProof/>
              <w:sz w:val="24"/>
            </w:rPr>
            <w:t>(Azorín &amp; Cameron, 2010, p. 96)</w:t>
          </w:r>
          <w:r w:rsidR="006E6740">
            <w:rPr>
              <w:rFonts w:ascii="Times New Roman" w:hAnsi="Times New Roman" w:cs="Times New Roman"/>
              <w:sz w:val="24"/>
            </w:rPr>
            <w:fldChar w:fldCharType="end"/>
          </w:r>
        </w:sdtContent>
      </w:sdt>
      <w:r w:rsidR="006E6740">
        <w:rPr>
          <w:rFonts w:ascii="Times New Roman" w:hAnsi="Times New Roman" w:cs="Times New Roman"/>
          <w:sz w:val="24"/>
        </w:rPr>
        <w:t>.</w:t>
      </w:r>
    </w:p>
    <w:p w:rsidR="00F63D3C" w:rsidRDefault="00F63D3C" w:rsidP="009D41EB">
      <w:pPr>
        <w:pStyle w:val="NoSpacing"/>
        <w:rPr>
          <w:rFonts w:ascii="Times New Roman" w:hAnsi="Times New Roman" w:cs="Times New Roman"/>
          <w:sz w:val="24"/>
        </w:rPr>
      </w:pPr>
    </w:p>
    <w:p w:rsidR="0041415C" w:rsidRDefault="00F63D3C" w:rsidP="00926F95">
      <w:pPr>
        <w:pStyle w:val="NoSpacing"/>
        <w:rPr>
          <w:rFonts w:ascii="Times New Roman" w:hAnsi="Times New Roman" w:cs="Times New Roman"/>
          <w:sz w:val="24"/>
        </w:rPr>
      </w:pPr>
      <w:r>
        <w:rPr>
          <w:rFonts w:ascii="Times New Roman" w:hAnsi="Times New Roman" w:cs="Times New Roman"/>
          <w:sz w:val="24"/>
        </w:rPr>
        <w:t xml:space="preserve">A cross-sectional time horizon will be used. This method of research provides us with a ‘snapshot’ of a situation in time </w:t>
      </w:r>
      <w:sdt>
        <w:sdtPr>
          <w:rPr>
            <w:rFonts w:ascii="Times New Roman" w:hAnsi="Times New Roman" w:cs="Times New Roman"/>
            <w:sz w:val="24"/>
          </w:rPr>
          <w:id w:val="-971672364"/>
          <w:citation/>
        </w:sdtPr>
        <w:sdtEndPr/>
        <w:sdtContent>
          <w:r>
            <w:rPr>
              <w:rFonts w:ascii="Times New Roman" w:hAnsi="Times New Roman" w:cs="Times New Roman"/>
              <w:sz w:val="24"/>
            </w:rPr>
            <w:fldChar w:fldCharType="begin"/>
          </w:r>
          <w:r>
            <w:rPr>
              <w:rFonts w:ascii="Times New Roman" w:hAnsi="Times New Roman" w:cs="Times New Roman"/>
              <w:sz w:val="24"/>
            </w:rPr>
            <w:instrText xml:space="preserve"> CITATION Bra08 \l 2057 </w:instrText>
          </w:r>
          <w:r>
            <w:rPr>
              <w:rFonts w:ascii="Times New Roman" w:hAnsi="Times New Roman" w:cs="Times New Roman"/>
              <w:sz w:val="24"/>
            </w:rPr>
            <w:fldChar w:fldCharType="separate"/>
          </w:r>
          <w:r w:rsidRPr="00F63D3C">
            <w:rPr>
              <w:rFonts w:ascii="Times New Roman" w:hAnsi="Times New Roman" w:cs="Times New Roman"/>
              <w:noProof/>
              <w:sz w:val="24"/>
            </w:rPr>
            <w:t>(Brady &amp; Johnston, 2008)</w:t>
          </w:r>
          <w:r>
            <w:rPr>
              <w:rFonts w:ascii="Times New Roman" w:hAnsi="Times New Roman" w:cs="Times New Roman"/>
              <w:sz w:val="24"/>
            </w:rPr>
            <w:fldChar w:fldCharType="end"/>
          </w:r>
        </w:sdtContent>
      </w:sdt>
      <w:r>
        <w:rPr>
          <w:rFonts w:ascii="Times New Roman" w:hAnsi="Times New Roman" w:cs="Times New Roman"/>
          <w:sz w:val="24"/>
        </w:rPr>
        <w:t>.</w:t>
      </w:r>
    </w:p>
    <w:p w:rsidR="0041415C" w:rsidRDefault="0041415C" w:rsidP="00926F95">
      <w:pPr>
        <w:pStyle w:val="NoSpacing"/>
        <w:rPr>
          <w:rFonts w:ascii="Times New Roman" w:hAnsi="Times New Roman" w:cs="Times New Roman"/>
          <w:sz w:val="24"/>
        </w:rPr>
      </w:pPr>
    </w:p>
    <w:p w:rsidR="0041415C" w:rsidRPr="00A174F1" w:rsidRDefault="0041415C" w:rsidP="00A174F1">
      <w:pPr>
        <w:pStyle w:val="NoSpacing"/>
        <w:outlineLvl w:val="1"/>
        <w:rPr>
          <w:rFonts w:ascii="Times New Roman" w:hAnsi="Times New Roman" w:cs="Times New Roman"/>
          <w:b/>
          <w:sz w:val="24"/>
        </w:rPr>
      </w:pPr>
      <w:bookmarkStart w:id="12" w:name="_Toc499556288"/>
      <w:r w:rsidRPr="00A174F1">
        <w:rPr>
          <w:rFonts w:ascii="Times New Roman" w:hAnsi="Times New Roman" w:cs="Times New Roman"/>
          <w:b/>
          <w:sz w:val="24"/>
        </w:rPr>
        <w:t>3.2 Questionnaires</w:t>
      </w:r>
      <w:bookmarkEnd w:id="12"/>
    </w:p>
    <w:p w:rsidR="0041415C" w:rsidRDefault="0041415C" w:rsidP="00926F95">
      <w:pPr>
        <w:pStyle w:val="NoSpacing"/>
        <w:rPr>
          <w:rFonts w:ascii="Times New Roman" w:hAnsi="Times New Roman" w:cs="Times New Roman"/>
          <w:sz w:val="24"/>
        </w:rPr>
      </w:pPr>
    </w:p>
    <w:p w:rsidR="00535110" w:rsidRDefault="0041415C" w:rsidP="0041415C">
      <w:pPr>
        <w:pStyle w:val="NoSpacing"/>
        <w:rPr>
          <w:rFonts w:ascii="Times New Roman" w:hAnsi="Times New Roman" w:cs="Times New Roman"/>
          <w:sz w:val="24"/>
        </w:rPr>
      </w:pPr>
      <w:r>
        <w:rPr>
          <w:rFonts w:ascii="Times New Roman" w:hAnsi="Times New Roman" w:cs="Times New Roman"/>
          <w:sz w:val="24"/>
        </w:rPr>
        <w:t>Questionnaires are c</w:t>
      </w:r>
      <w:r w:rsidRPr="0041415C">
        <w:rPr>
          <w:rFonts w:ascii="Times New Roman" w:hAnsi="Times New Roman" w:cs="Times New Roman"/>
          <w:sz w:val="24"/>
        </w:rPr>
        <w:t>onducted in order to gather large size of information in a short period of time</w:t>
      </w:r>
      <w:r w:rsidR="009154C6">
        <w:rPr>
          <w:rFonts w:ascii="Times New Roman" w:hAnsi="Times New Roman" w:cs="Times New Roman"/>
          <w:sz w:val="24"/>
        </w:rPr>
        <w:t>. An online survey strategy will be used in the form of questionnaires that will be created as web forms; and a database</w:t>
      </w:r>
      <w:r w:rsidR="000F7A11">
        <w:rPr>
          <w:rFonts w:ascii="Times New Roman" w:hAnsi="Times New Roman" w:cs="Times New Roman"/>
          <w:sz w:val="24"/>
        </w:rPr>
        <w:t xml:space="preserve"> software</w:t>
      </w:r>
      <w:r w:rsidR="009154C6">
        <w:rPr>
          <w:rFonts w:ascii="Times New Roman" w:hAnsi="Times New Roman" w:cs="Times New Roman"/>
          <w:sz w:val="24"/>
        </w:rPr>
        <w:t xml:space="preserve"> </w:t>
      </w:r>
      <w:r w:rsidR="000F7A11">
        <w:rPr>
          <w:rFonts w:ascii="Times New Roman" w:hAnsi="Times New Roman" w:cs="Times New Roman"/>
          <w:sz w:val="24"/>
        </w:rPr>
        <w:t xml:space="preserve">will be used </w:t>
      </w:r>
      <w:r w:rsidR="009154C6">
        <w:rPr>
          <w:rFonts w:ascii="Times New Roman" w:hAnsi="Times New Roman" w:cs="Times New Roman"/>
          <w:sz w:val="24"/>
        </w:rPr>
        <w:t>to store the answers</w:t>
      </w:r>
      <w:r w:rsidR="00535110">
        <w:rPr>
          <w:rFonts w:ascii="Times New Roman" w:hAnsi="Times New Roman" w:cs="Times New Roman"/>
          <w:sz w:val="24"/>
        </w:rPr>
        <w:t xml:space="preserve"> </w:t>
      </w:r>
      <w:sdt>
        <w:sdtPr>
          <w:rPr>
            <w:rFonts w:ascii="Times New Roman" w:hAnsi="Times New Roman" w:cs="Times New Roman"/>
            <w:sz w:val="24"/>
          </w:rPr>
          <w:id w:val="891316192"/>
          <w:citation/>
        </w:sdtPr>
        <w:sdtEndPr/>
        <w:sdtContent>
          <w:r w:rsidR="00535110">
            <w:rPr>
              <w:rFonts w:ascii="Times New Roman" w:hAnsi="Times New Roman" w:cs="Times New Roman"/>
              <w:sz w:val="24"/>
            </w:rPr>
            <w:fldChar w:fldCharType="begin"/>
          </w:r>
          <w:r w:rsidR="00535110">
            <w:rPr>
              <w:rFonts w:ascii="Times New Roman" w:hAnsi="Times New Roman" w:cs="Times New Roman"/>
              <w:sz w:val="24"/>
            </w:rPr>
            <w:instrText xml:space="preserve"> CITATION Res17 \l 2057 </w:instrText>
          </w:r>
          <w:r w:rsidR="00535110">
            <w:rPr>
              <w:rFonts w:ascii="Times New Roman" w:hAnsi="Times New Roman" w:cs="Times New Roman"/>
              <w:sz w:val="24"/>
            </w:rPr>
            <w:fldChar w:fldCharType="separate"/>
          </w:r>
          <w:r w:rsidR="00535110" w:rsidRPr="00535110">
            <w:rPr>
              <w:rFonts w:ascii="Times New Roman" w:hAnsi="Times New Roman" w:cs="Times New Roman"/>
              <w:noProof/>
              <w:sz w:val="24"/>
            </w:rPr>
            <w:t>(Research Methodology)</w:t>
          </w:r>
          <w:r w:rsidR="00535110">
            <w:rPr>
              <w:rFonts w:ascii="Times New Roman" w:hAnsi="Times New Roman" w:cs="Times New Roman"/>
              <w:sz w:val="24"/>
            </w:rPr>
            <w:fldChar w:fldCharType="end"/>
          </w:r>
        </w:sdtContent>
      </w:sdt>
      <w:r w:rsidR="009154C6">
        <w:rPr>
          <w:rFonts w:ascii="Times New Roman" w:hAnsi="Times New Roman" w:cs="Times New Roman"/>
          <w:sz w:val="24"/>
        </w:rPr>
        <w:t>.</w:t>
      </w:r>
    </w:p>
    <w:p w:rsidR="00535110" w:rsidRDefault="00535110" w:rsidP="0041415C">
      <w:pPr>
        <w:pStyle w:val="NoSpacing"/>
      </w:pPr>
    </w:p>
    <w:p w:rsidR="00125893" w:rsidRDefault="00125893" w:rsidP="0041415C">
      <w:pPr>
        <w:pStyle w:val="NoSpacing"/>
        <w:rPr>
          <w:rFonts w:ascii="Times New Roman" w:hAnsi="Times New Roman" w:cs="Times New Roman"/>
          <w:sz w:val="24"/>
        </w:rPr>
      </w:pPr>
    </w:p>
    <w:p w:rsidR="00535110" w:rsidRPr="00A174F1" w:rsidRDefault="00AB11A4" w:rsidP="00A174F1">
      <w:pPr>
        <w:pStyle w:val="NoSpacing"/>
        <w:outlineLvl w:val="2"/>
        <w:rPr>
          <w:rFonts w:ascii="Times New Roman" w:hAnsi="Times New Roman" w:cs="Times New Roman"/>
          <w:b/>
          <w:sz w:val="24"/>
        </w:rPr>
      </w:pPr>
      <w:bookmarkStart w:id="13" w:name="_Toc499556289"/>
      <w:r w:rsidRPr="00A174F1">
        <w:rPr>
          <w:rFonts w:ascii="Times New Roman" w:hAnsi="Times New Roman" w:cs="Times New Roman"/>
          <w:b/>
          <w:sz w:val="24"/>
        </w:rPr>
        <w:t xml:space="preserve">3.21 </w:t>
      </w:r>
      <w:r w:rsidR="00642508" w:rsidRPr="00A174F1">
        <w:rPr>
          <w:rFonts w:ascii="Times New Roman" w:hAnsi="Times New Roman" w:cs="Times New Roman"/>
          <w:b/>
          <w:sz w:val="24"/>
        </w:rPr>
        <w:t xml:space="preserve">Pros of online </w:t>
      </w:r>
      <w:r w:rsidR="00956667" w:rsidRPr="00A174F1">
        <w:rPr>
          <w:rFonts w:ascii="Times New Roman" w:hAnsi="Times New Roman" w:cs="Times New Roman"/>
          <w:b/>
          <w:sz w:val="24"/>
        </w:rPr>
        <w:t>questionnaires</w:t>
      </w:r>
      <w:bookmarkEnd w:id="13"/>
    </w:p>
    <w:p w:rsidR="00AB11A4" w:rsidRDefault="00AB11A4" w:rsidP="00AB11A4">
      <w:pPr>
        <w:pStyle w:val="NoSpacing"/>
        <w:rPr>
          <w:rFonts w:ascii="Times New Roman" w:hAnsi="Times New Roman" w:cs="Times New Roman"/>
          <w:sz w:val="24"/>
        </w:rPr>
      </w:pPr>
    </w:p>
    <w:p w:rsidR="00AB11A4" w:rsidRDefault="00634988" w:rsidP="00AB11A4">
      <w:pPr>
        <w:pStyle w:val="NoSpacing"/>
        <w:rPr>
          <w:rFonts w:ascii="Times New Roman" w:hAnsi="Times New Roman" w:cs="Times New Roman"/>
          <w:sz w:val="24"/>
        </w:rPr>
      </w:pPr>
      <w:r>
        <w:rPr>
          <w:rFonts w:ascii="Times New Roman" w:hAnsi="Times New Roman" w:cs="Times New Roman"/>
          <w:sz w:val="24"/>
        </w:rPr>
        <w:t xml:space="preserve">One advantage of an online </w:t>
      </w:r>
      <w:r w:rsidR="00956667">
        <w:rPr>
          <w:rFonts w:ascii="Times New Roman" w:hAnsi="Times New Roman" w:cs="Times New Roman"/>
          <w:sz w:val="24"/>
        </w:rPr>
        <w:t>questionnaires</w:t>
      </w:r>
      <w:r>
        <w:rPr>
          <w:rFonts w:ascii="Times New Roman" w:hAnsi="Times New Roman" w:cs="Times New Roman"/>
          <w:sz w:val="24"/>
        </w:rPr>
        <w:t xml:space="preserve"> is that m</w:t>
      </w:r>
      <w:r w:rsidR="00AB11A4" w:rsidRPr="00AB11A4">
        <w:rPr>
          <w:rFonts w:ascii="Times New Roman" w:hAnsi="Times New Roman" w:cs="Times New Roman"/>
          <w:sz w:val="24"/>
        </w:rPr>
        <w:t>embers of the sample group can remain anonymous</w:t>
      </w:r>
      <w:r>
        <w:rPr>
          <w:rFonts w:ascii="Times New Roman" w:hAnsi="Times New Roman" w:cs="Times New Roman"/>
          <w:sz w:val="24"/>
        </w:rPr>
        <w:t>. The r</w:t>
      </w:r>
      <w:r w:rsidRPr="00634988">
        <w:rPr>
          <w:rFonts w:ascii="Times New Roman" w:hAnsi="Times New Roman" w:cs="Times New Roman"/>
          <w:sz w:val="24"/>
        </w:rPr>
        <w:t xml:space="preserve">espondents input their own data, and it is </w:t>
      </w:r>
      <w:r>
        <w:rPr>
          <w:rFonts w:ascii="Times New Roman" w:hAnsi="Times New Roman" w:cs="Times New Roman"/>
          <w:sz w:val="24"/>
        </w:rPr>
        <w:t>stored electronically automatically</w:t>
      </w:r>
      <w:r w:rsidRPr="00634988">
        <w:rPr>
          <w:rFonts w:ascii="Times New Roman" w:hAnsi="Times New Roman" w:cs="Times New Roman"/>
          <w:sz w:val="24"/>
        </w:rPr>
        <w:t>. </w:t>
      </w:r>
      <w:r w:rsidR="00B422C4">
        <w:rPr>
          <w:rFonts w:ascii="Times New Roman" w:hAnsi="Times New Roman" w:cs="Times New Roman"/>
          <w:sz w:val="24"/>
        </w:rPr>
        <w:t xml:space="preserve">It is also efficient for a large sample of people because the </w:t>
      </w:r>
      <w:r w:rsidR="00956667">
        <w:rPr>
          <w:rFonts w:ascii="Times New Roman" w:hAnsi="Times New Roman" w:cs="Times New Roman"/>
          <w:sz w:val="24"/>
        </w:rPr>
        <w:t>questionnaires</w:t>
      </w:r>
      <w:r w:rsidR="00B422C4">
        <w:rPr>
          <w:rFonts w:ascii="Times New Roman" w:hAnsi="Times New Roman" w:cs="Times New Roman"/>
          <w:sz w:val="24"/>
        </w:rPr>
        <w:t xml:space="preserve"> will contain same set of questions.</w:t>
      </w:r>
    </w:p>
    <w:p w:rsidR="00AB11A4" w:rsidRDefault="00AB11A4" w:rsidP="00AB11A4">
      <w:pPr>
        <w:pStyle w:val="NoSpacing"/>
        <w:rPr>
          <w:rFonts w:ascii="Times New Roman" w:hAnsi="Times New Roman" w:cs="Times New Roman"/>
          <w:sz w:val="24"/>
        </w:rPr>
      </w:pPr>
    </w:p>
    <w:p w:rsidR="00AB11A4" w:rsidRDefault="00634988" w:rsidP="00AB11A4">
      <w:pPr>
        <w:pStyle w:val="NoSpacing"/>
        <w:rPr>
          <w:rFonts w:ascii="Times New Roman" w:hAnsi="Times New Roman" w:cs="Times New Roman"/>
          <w:sz w:val="24"/>
        </w:rPr>
      </w:pPr>
      <w:r>
        <w:rPr>
          <w:rFonts w:ascii="Times New Roman" w:hAnsi="Times New Roman" w:cs="Times New Roman"/>
          <w:sz w:val="24"/>
        </w:rPr>
        <w:t>Another advantage is that surveys are much</w:t>
      </w:r>
      <w:r w:rsidR="00AB11A4" w:rsidRPr="00AB11A4">
        <w:rPr>
          <w:rFonts w:ascii="Times New Roman" w:hAnsi="Times New Roman" w:cs="Times New Roman"/>
          <w:sz w:val="24"/>
        </w:rPr>
        <w:t xml:space="preserve"> cheaper than most of the other primary data collection methods</w:t>
      </w:r>
      <w:r>
        <w:rPr>
          <w:rFonts w:ascii="Times New Roman" w:hAnsi="Times New Roman" w:cs="Times New Roman"/>
          <w:sz w:val="24"/>
        </w:rPr>
        <w:t>, i.e. interviews, because there are drastically lower overheads when collecting data using surveys</w:t>
      </w:r>
      <w:r w:rsidR="002B3C86">
        <w:rPr>
          <w:rFonts w:ascii="Times New Roman" w:hAnsi="Times New Roman" w:cs="Times New Roman"/>
          <w:sz w:val="24"/>
        </w:rPr>
        <w:t xml:space="preserve"> </w:t>
      </w:r>
      <w:sdt>
        <w:sdtPr>
          <w:rPr>
            <w:rFonts w:ascii="Times New Roman" w:hAnsi="Times New Roman" w:cs="Times New Roman"/>
            <w:sz w:val="24"/>
          </w:rPr>
          <w:id w:val="1376577031"/>
          <w:citation/>
        </w:sdtPr>
        <w:sdtEndPr/>
        <w:sdtContent>
          <w:r w:rsidR="002B3C86">
            <w:rPr>
              <w:rFonts w:ascii="Times New Roman" w:hAnsi="Times New Roman" w:cs="Times New Roman"/>
              <w:sz w:val="24"/>
            </w:rPr>
            <w:fldChar w:fldCharType="begin"/>
          </w:r>
          <w:r w:rsidR="002B3C86">
            <w:rPr>
              <w:rFonts w:ascii="Times New Roman" w:hAnsi="Times New Roman" w:cs="Times New Roman"/>
              <w:sz w:val="24"/>
            </w:rPr>
            <w:instrText xml:space="preserve"> CITATION Den14 \l 2057 </w:instrText>
          </w:r>
          <w:r w:rsidR="002B3C86">
            <w:rPr>
              <w:rFonts w:ascii="Times New Roman" w:hAnsi="Times New Roman" w:cs="Times New Roman"/>
              <w:sz w:val="24"/>
            </w:rPr>
            <w:fldChar w:fldCharType="separate"/>
          </w:r>
          <w:r w:rsidR="002B3C86" w:rsidRPr="002B3C86">
            <w:rPr>
              <w:rFonts w:ascii="Times New Roman" w:hAnsi="Times New Roman" w:cs="Times New Roman"/>
              <w:noProof/>
              <w:sz w:val="24"/>
            </w:rPr>
            <w:t>(Denscombe, 2014)</w:t>
          </w:r>
          <w:r w:rsidR="002B3C86">
            <w:rPr>
              <w:rFonts w:ascii="Times New Roman" w:hAnsi="Times New Roman" w:cs="Times New Roman"/>
              <w:sz w:val="24"/>
            </w:rPr>
            <w:fldChar w:fldCharType="end"/>
          </w:r>
        </w:sdtContent>
      </w:sdt>
      <w:r>
        <w:rPr>
          <w:rFonts w:ascii="Times New Roman" w:hAnsi="Times New Roman" w:cs="Times New Roman"/>
          <w:sz w:val="24"/>
        </w:rPr>
        <w:t xml:space="preserve">. </w:t>
      </w:r>
    </w:p>
    <w:p w:rsidR="00AB11A4" w:rsidRDefault="00AB11A4" w:rsidP="00AB11A4">
      <w:pPr>
        <w:pStyle w:val="NoSpacing"/>
        <w:rPr>
          <w:rFonts w:ascii="Times New Roman" w:hAnsi="Times New Roman" w:cs="Times New Roman"/>
          <w:sz w:val="24"/>
        </w:rPr>
      </w:pPr>
    </w:p>
    <w:p w:rsidR="00AB11A4" w:rsidRPr="00AB11A4" w:rsidRDefault="00125893" w:rsidP="00AB11A4">
      <w:pPr>
        <w:pStyle w:val="NoSpacing"/>
        <w:rPr>
          <w:rFonts w:ascii="Times New Roman" w:hAnsi="Times New Roman" w:cs="Times New Roman"/>
          <w:sz w:val="24"/>
        </w:rPr>
      </w:pPr>
      <w:r>
        <w:rPr>
          <w:rFonts w:ascii="Times New Roman" w:hAnsi="Times New Roman" w:cs="Times New Roman"/>
          <w:sz w:val="24"/>
        </w:rPr>
        <w:t xml:space="preserve">Online </w:t>
      </w:r>
      <w:r w:rsidR="00813C84">
        <w:rPr>
          <w:rFonts w:ascii="Times New Roman" w:hAnsi="Times New Roman" w:cs="Times New Roman"/>
          <w:sz w:val="24"/>
        </w:rPr>
        <w:t>questionnaires</w:t>
      </w:r>
      <w:r>
        <w:rPr>
          <w:rFonts w:ascii="Times New Roman" w:hAnsi="Times New Roman" w:cs="Times New Roman"/>
          <w:sz w:val="24"/>
        </w:rPr>
        <w:t xml:space="preserve"> are also convenient for respondents as they can sit the questionnaire according to their schedule and at their own pace. </w:t>
      </w:r>
    </w:p>
    <w:p w:rsidR="00642508" w:rsidRDefault="00642508" w:rsidP="0041415C">
      <w:pPr>
        <w:pStyle w:val="NoSpacing"/>
        <w:rPr>
          <w:rFonts w:ascii="Times New Roman" w:hAnsi="Times New Roman" w:cs="Times New Roman"/>
          <w:sz w:val="24"/>
        </w:rPr>
      </w:pPr>
    </w:p>
    <w:p w:rsidR="00125893" w:rsidRDefault="00125893" w:rsidP="0041415C">
      <w:pPr>
        <w:pStyle w:val="NoSpacing"/>
        <w:rPr>
          <w:rFonts w:ascii="Times New Roman" w:hAnsi="Times New Roman" w:cs="Times New Roman"/>
          <w:sz w:val="24"/>
        </w:rPr>
      </w:pPr>
    </w:p>
    <w:p w:rsidR="00642508" w:rsidRPr="00A174F1" w:rsidRDefault="00AB11A4" w:rsidP="00A174F1">
      <w:pPr>
        <w:pStyle w:val="NoSpacing"/>
        <w:outlineLvl w:val="2"/>
        <w:rPr>
          <w:rFonts w:ascii="Times New Roman" w:hAnsi="Times New Roman" w:cs="Times New Roman"/>
          <w:b/>
          <w:sz w:val="24"/>
        </w:rPr>
      </w:pPr>
      <w:bookmarkStart w:id="14" w:name="_Toc499556290"/>
      <w:r w:rsidRPr="00A174F1">
        <w:rPr>
          <w:rFonts w:ascii="Times New Roman" w:hAnsi="Times New Roman" w:cs="Times New Roman"/>
          <w:b/>
          <w:sz w:val="24"/>
        </w:rPr>
        <w:t xml:space="preserve">3.22 </w:t>
      </w:r>
      <w:r w:rsidR="0098780B" w:rsidRPr="00A174F1">
        <w:rPr>
          <w:rFonts w:ascii="Times New Roman" w:hAnsi="Times New Roman" w:cs="Times New Roman"/>
          <w:b/>
          <w:sz w:val="24"/>
        </w:rPr>
        <w:t>Drawbacks</w:t>
      </w:r>
      <w:r w:rsidR="00642508" w:rsidRPr="00A174F1">
        <w:rPr>
          <w:rFonts w:ascii="Times New Roman" w:hAnsi="Times New Roman" w:cs="Times New Roman"/>
          <w:b/>
          <w:sz w:val="24"/>
        </w:rPr>
        <w:t xml:space="preserve"> of online </w:t>
      </w:r>
      <w:r w:rsidR="000D4921" w:rsidRPr="00A174F1">
        <w:rPr>
          <w:rFonts w:ascii="Times New Roman" w:hAnsi="Times New Roman" w:cs="Times New Roman"/>
          <w:b/>
          <w:sz w:val="24"/>
        </w:rPr>
        <w:t>questionnaires</w:t>
      </w:r>
      <w:bookmarkEnd w:id="14"/>
    </w:p>
    <w:p w:rsidR="0098780B" w:rsidRDefault="0098780B" w:rsidP="0041415C">
      <w:pPr>
        <w:pStyle w:val="NoSpacing"/>
        <w:rPr>
          <w:rFonts w:ascii="Times New Roman" w:hAnsi="Times New Roman" w:cs="Times New Roman"/>
          <w:sz w:val="24"/>
        </w:rPr>
      </w:pPr>
    </w:p>
    <w:p w:rsidR="00AA2909" w:rsidRDefault="00956667" w:rsidP="00ED44E3">
      <w:pPr>
        <w:pStyle w:val="NoSpacing"/>
        <w:rPr>
          <w:rFonts w:ascii="Times New Roman" w:hAnsi="Times New Roman" w:cs="Times New Roman"/>
          <w:sz w:val="24"/>
        </w:rPr>
      </w:pPr>
      <w:r>
        <w:rPr>
          <w:rFonts w:ascii="Times New Roman" w:hAnsi="Times New Roman" w:cs="Times New Roman"/>
          <w:sz w:val="24"/>
        </w:rPr>
        <w:t>A disadvantage of this method of data collection is that there may be l</w:t>
      </w:r>
      <w:r w:rsidRPr="00956667">
        <w:rPr>
          <w:rFonts w:ascii="Times New Roman" w:hAnsi="Times New Roman" w:cs="Times New Roman"/>
          <w:sz w:val="24"/>
        </w:rPr>
        <w:t xml:space="preserve">imited </w:t>
      </w:r>
      <w:r>
        <w:rPr>
          <w:rFonts w:ascii="Times New Roman" w:hAnsi="Times New Roman" w:cs="Times New Roman"/>
          <w:sz w:val="24"/>
        </w:rPr>
        <w:t>respondent availability</w:t>
      </w:r>
      <w:r w:rsidRPr="00956667">
        <w:rPr>
          <w:rFonts w:ascii="Times New Roman" w:hAnsi="Times New Roman" w:cs="Times New Roman"/>
          <w:sz w:val="24"/>
        </w:rPr>
        <w:t xml:space="preserve"> </w:t>
      </w:r>
      <w:r>
        <w:rPr>
          <w:rFonts w:ascii="Times New Roman" w:hAnsi="Times New Roman" w:cs="Times New Roman"/>
          <w:sz w:val="24"/>
        </w:rPr>
        <w:t xml:space="preserve">and </w:t>
      </w:r>
      <w:r w:rsidRPr="00956667">
        <w:rPr>
          <w:rFonts w:ascii="Times New Roman" w:hAnsi="Times New Roman" w:cs="Times New Roman"/>
          <w:sz w:val="24"/>
        </w:rPr>
        <w:t>samp</w:t>
      </w:r>
      <w:r>
        <w:rPr>
          <w:rFonts w:ascii="Times New Roman" w:hAnsi="Times New Roman" w:cs="Times New Roman"/>
          <w:sz w:val="24"/>
        </w:rPr>
        <w:t>ling</w:t>
      </w:r>
      <w:r w:rsidRPr="00956667">
        <w:rPr>
          <w:rFonts w:ascii="Times New Roman" w:hAnsi="Times New Roman" w:cs="Times New Roman"/>
          <w:sz w:val="24"/>
        </w:rPr>
        <w:t>.</w:t>
      </w:r>
      <w:r>
        <w:rPr>
          <w:rFonts w:ascii="Times New Roman" w:hAnsi="Times New Roman" w:cs="Times New Roman"/>
          <w:sz w:val="24"/>
        </w:rPr>
        <w:t xml:space="preserve"> For example, certain </w:t>
      </w:r>
      <w:r w:rsidRPr="00956667">
        <w:rPr>
          <w:rFonts w:ascii="Times New Roman" w:hAnsi="Times New Roman" w:cs="Times New Roman"/>
          <w:sz w:val="24"/>
        </w:rPr>
        <w:t xml:space="preserve">populations are less likely to have internet access and to respond to online </w:t>
      </w:r>
      <w:r w:rsidR="00AA2909">
        <w:rPr>
          <w:rFonts w:ascii="Times New Roman" w:hAnsi="Times New Roman" w:cs="Times New Roman"/>
          <w:sz w:val="24"/>
        </w:rPr>
        <w:t>questionnaires. Therefore it may become difficult to collect data to ensure greater depth for the research.</w:t>
      </w:r>
    </w:p>
    <w:p w:rsidR="00AA2909" w:rsidRDefault="00AA2909" w:rsidP="00ED44E3">
      <w:pPr>
        <w:pStyle w:val="NoSpacing"/>
        <w:rPr>
          <w:rFonts w:ascii="Times New Roman" w:hAnsi="Times New Roman" w:cs="Times New Roman"/>
          <w:sz w:val="24"/>
        </w:rPr>
      </w:pPr>
    </w:p>
    <w:p w:rsidR="00642508" w:rsidRPr="000D4921" w:rsidRDefault="000D4921" w:rsidP="000D4921">
      <w:pPr>
        <w:pStyle w:val="NoSpacing"/>
        <w:rPr>
          <w:rFonts w:ascii="Times New Roman" w:hAnsi="Times New Roman" w:cs="Times New Roman"/>
          <w:sz w:val="24"/>
        </w:rPr>
      </w:pPr>
      <w:r w:rsidRPr="000D4921">
        <w:rPr>
          <w:rFonts w:ascii="Times New Roman" w:hAnsi="Times New Roman" w:cs="Times New Roman"/>
          <w:sz w:val="24"/>
        </w:rPr>
        <w:t xml:space="preserve">Another disadvantage of online questionnaires is </w:t>
      </w:r>
      <w:hyperlink r:id="rId14" w:history="1">
        <w:r>
          <w:rPr>
            <w:rStyle w:val="Hyperlink"/>
            <w:rFonts w:ascii="Times New Roman" w:hAnsi="Times New Roman" w:cs="Times New Roman"/>
            <w:color w:val="auto"/>
            <w:sz w:val="24"/>
            <w:u w:val="none"/>
          </w:rPr>
          <w:t>dishonesty</w:t>
        </w:r>
      </w:hyperlink>
      <w:r>
        <w:rPr>
          <w:rFonts w:ascii="Times New Roman" w:hAnsi="Times New Roman" w:cs="Times New Roman"/>
          <w:sz w:val="24"/>
        </w:rPr>
        <w:t xml:space="preserve"> as respondents may not answer </w:t>
      </w:r>
      <w:r w:rsidR="00911848">
        <w:rPr>
          <w:rFonts w:ascii="Times New Roman" w:hAnsi="Times New Roman" w:cs="Times New Roman"/>
          <w:sz w:val="24"/>
        </w:rPr>
        <w:t>all questions truthfully.</w:t>
      </w:r>
      <w:r w:rsidRPr="000D4921">
        <w:rPr>
          <w:rFonts w:ascii="Times New Roman" w:hAnsi="Times New Roman" w:cs="Times New Roman"/>
          <w:sz w:val="24"/>
        </w:rPr>
        <w:t xml:space="preserve"> This can happen for a variety of reasons, including </w:t>
      </w:r>
      <w:r w:rsidR="005F41E8">
        <w:rPr>
          <w:rFonts w:ascii="Times New Roman" w:hAnsi="Times New Roman" w:cs="Times New Roman"/>
          <w:sz w:val="24"/>
        </w:rPr>
        <w:t>attempts</w:t>
      </w:r>
      <w:r w:rsidR="005F41E8" w:rsidRPr="000D4921">
        <w:rPr>
          <w:rFonts w:ascii="Times New Roman" w:hAnsi="Times New Roman" w:cs="Times New Roman"/>
          <w:sz w:val="24"/>
        </w:rPr>
        <w:t xml:space="preserve"> to protect privacy</w:t>
      </w:r>
      <w:r w:rsidR="005F41E8">
        <w:rPr>
          <w:rFonts w:ascii="Times New Roman" w:hAnsi="Times New Roman" w:cs="Times New Roman"/>
          <w:sz w:val="24"/>
        </w:rPr>
        <w:t xml:space="preserve"> and</w:t>
      </w:r>
      <w:r w:rsidR="005F41E8" w:rsidRPr="000D4921">
        <w:rPr>
          <w:rFonts w:ascii="Times New Roman" w:hAnsi="Times New Roman" w:cs="Times New Roman"/>
          <w:sz w:val="24"/>
        </w:rPr>
        <w:t xml:space="preserve"> </w:t>
      </w:r>
      <w:r w:rsidR="005F41E8">
        <w:rPr>
          <w:rFonts w:ascii="Times New Roman" w:hAnsi="Times New Roman" w:cs="Times New Roman"/>
          <w:sz w:val="24"/>
        </w:rPr>
        <w:t>respondents social desirability bias</w:t>
      </w:r>
      <w:r w:rsidRPr="000D4921">
        <w:rPr>
          <w:rFonts w:ascii="Times New Roman" w:hAnsi="Times New Roman" w:cs="Times New Roman"/>
          <w:sz w:val="24"/>
        </w:rPr>
        <w:t>.</w:t>
      </w:r>
      <w:r w:rsidR="00911848">
        <w:rPr>
          <w:rFonts w:ascii="Times New Roman" w:hAnsi="Times New Roman" w:cs="Times New Roman"/>
          <w:sz w:val="24"/>
        </w:rPr>
        <w:t xml:space="preserve"> To stop dishonesty, respondents can be assured that their privacy is valued, and that personal identification is prevented</w:t>
      </w:r>
      <w:r w:rsidR="00035156">
        <w:rPr>
          <w:rFonts w:ascii="Times New Roman" w:hAnsi="Times New Roman" w:cs="Times New Roman"/>
          <w:sz w:val="24"/>
        </w:rPr>
        <w:t xml:space="preserve"> </w:t>
      </w:r>
      <w:sdt>
        <w:sdtPr>
          <w:rPr>
            <w:rFonts w:ascii="Times New Roman" w:hAnsi="Times New Roman" w:cs="Times New Roman"/>
            <w:sz w:val="24"/>
          </w:rPr>
          <w:id w:val="704297740"/>
          <w:citation/>
        </w:sdtPr>
        <w:sdtEndPr/>
        <w:sdtContent>
          <w:r w:rsidR="00035156">
            <w:rPr>
              <w:rFonts w:ascii="Times New Roman" w:hAnsi="Times New Roman" w:cs="Times New Roman"/>
              <w:sz w:val="24"/>
            </w:rPr>
            <w:fldChar w:fldCharType="begin"/>
          </w:r>
          <w:r w:rsidR="00035156">
            <w:rPr>
              <w:rFonts w:ascii="Times New Roman" w:hAnsi="Times New Roman" w:cs="Times New Roman"/>
              <w:sz w:val="24"/>
            </w:rPr>
            <w:instrText xml:space="preserve"> CITATION Deb16 \l 2057 </w:instrText>
          </w:r>
          <w:r w:rsidR="00035156">
            <w:rPr>
              <w:rFonts w:ascii="Times New Roman" w:hAnsi="Times New Roman" w:cs="Times New Roman"/>
              <w:sz w:val="24"/>
            </w:rPr>
            <w:fldChar w:fldCharType="separate"/>
          </w:r>
          <w:r w:rsidR="00035156" w:rsidRPr="00035156">
            <w:rPr>
              <w:rFonts w:ascii="Times New Roman" w:hAnsi="Times New Roman" w:cs="Times New Roman"/>
              <w:noProof/>
              <w:sz w:val="24"/>
            </w:rPr>
            <w:t>(Debois, 2016)</w:t>
          </w:r>
          <w:r w:rsidR="00035156">
            <w:rPr>
              <w:rFonts w:ascii="Times New Roman" w:hAnsi="Times New Roman" w:cs="Times New Roman"/>
              <w:sz w:val="24"/>
            </w:rPr>
            <w:fldChar w:fldCharType="end"/>
          </w:r>
        </w:sdtContent>
      </w:sdt>
      <w:r w:rsidR="00911848">
        <w:rPr>
          <w:rFonts w:ascii="Times New Roman" w:hAnsi="Times New Roman" w:cs="Times New Roman"/>
          <w:sz w:val="24"/>
        </w:rPr>
        <w:t>.</w:t>
      </w:r>
    </w:p>
    <w:p w:rsidR="00642508" w:rsidRDefault="00642508" w:rsidP="0041415C">
      <w:pPr>
        <w:pStyle w:val="NoSpacing"/>
        <w:rPr>
          <w:rFonts w:ascii="Times New Roman" w:hAnsi="Times New Roman" w:cs="Times New Roman"/>
          <w:sz w:val="24"/>
        </w:rPr>
      </w:pPr>
    </w:p>
    <w:p w:rsidR="00F63D3C" w:rsidRDefault="00F63D3C" w:rsidP="0041415C">
      <w:pPr>
        <w:pStyle w:val="NoSpacing"/>
        <w:rPr>
          <w:rFonts w:ascii="Times New Roman" w:hAnsi="Times New Roman" w:cs="Times New Roman"/>
          <w:sz w:val="24"/>
        </w:rPr>
      </w:pPr>
    </w:p>
    <w:p w:rsidR="00F63D3C" w:rsidRPr="00A174F1" w:rsidRDefault="002A274B" w:rsidP="00A174F1">
      <w:pPr>
        <w:pStyle w:val="NoSpacing"/>
        <w:outlineLvl w:val="1"/>
        <w:rPr>
          <w:rFonts w:ascii="Times New Roman" w:hAnsi="Times New Roman" w:cs="Times New Roman"/>
          <w:b/>
          <w:sz w:val="24"/>
        </w:rPr>
      </w:pPr>
      <w:bookmarkStart w:id="15" w:name="_Toc499556291"/>
      <w:r w:rsidRPr="00A174F1">
        <w:rPr>
          <w:rFonts w:ascii="Times New Roman" w:hAnsi="Times New Roman" w:cs="Times New Roman"/>
          <w:b/>
          <w:sz w:val="24"/>
        </w:rPr>
        <w:t>3.3</w:t>
      </w:r>
      <w:r w:rsidR="00291909" w:rsidRPr="00A174F1">
        <w:rPr>
          <w:rFonts w:ascii="Times New Roman" w:hAnsi="Times New Roman" w:cs="Times New Roman"/>
          <w:b/>
          <w:sz w:val="24"/>
        </w:rPr>
        <w:t xml:space="preserve"> Sampling</w:t>
      </w:r>
      <w:bookmarkEnd w:id="15"/>
    </w:p>
    <w:p w:rsidR="00291909" w:rsidRDefault="00291909" w:rsidP="0041415C">
      <w:pPr>
        <w:pStyle w:val="NoSpacing"/>
        <w:rPr>
          <w:rFonts w:ascii="Times New Roman" w:hAnsi="Times New Roman" w:cs="Times New Roman"/>
          <w:sz w:val="24"/>
        </w:rPr>
      </w:pPr>
    </w:p>
    <w:p w:rsidR="00291909" w:rsidRDefault="00264E1B" w:rsidP="0041415C">
      <w:pPr>
        <w:pStyle w:val="NoSpacing"/>
        <w:rPr>
          <w:rFonts w:ascii="Times New Roman" w:hAnsi="Times New Roman" w:cs="Times New Roman"/>
          <w:sz w:val="24"/>
        </w:rPr>
      </w:pPr>
      <w:r>
        <w:rPr>
          <w:rFonts w:ascii="Times New Roman" w:hAnsi="Times New Roman" w:cs="Times New Roman"/>
          <w:sz w:val="24"/>
        </w:rPr>
        <w:t xml:space="preserve">A purposive sampling will be used in the questionnaires. </w:t>
      </w:r>
      <w:r w:rsidR="003850D2">
        <w:rPr>
          <w:rFonts w:ascii="Times New Roman" w:hAnsi="Times New Roman" w:cs="Times New Roman"/>
          <w:sz w:val="24"/>
        </w:rPr>
        <w:t>A purposive</w:t>
      </w:r>
      <w:r>
        <w:rPr>
          <w:rFonts w:ascii="Times New Roman" w:hAnsi="Times New Roman" w:cs="Times New Roman"/>
          <w:sz w:val="24"/>
        </w:rPr>
        <w:t xml:space="preserve"> sampling method is used where the researcher decides to</w:t>
      </w:r>
      <w:r w:rsidR="00FE2249">
        <w:rPr>
          <w:rFonts w:ascii="Times New Roman" w:hAnsi="Times New Roman" w:cs="Times New Roman"/>
          <w:sz w:val="24"/>
        </w:rPr>
        <w:t xml:space="preserve"> question</w:t>
      </w:r>
      <w:r>
        <w:rPr>
          <w:rFonts w:ascii="Times New Roman" w:hAnsi="Times New Roman" w:cs="Times New Roman"/>
          <w:sz w:val="24"/>
        </w:rPr>
        <w:t xml:space="preserve"> a certain population within the business/club because of t</w:t>
      </w:r>
      <w:r w:rsidR="003850D2">
        <w:rPr>
          <w:rFonts w:ascii="Times New Roman" w:hAnsi="Times New Roman" w:cs="Times New Roman"/>
          <w:sz w:val="24"/>
        </w:rPr>
        <w:t xml:space="preserve">heir knowledge and position. According to </w:t>
      </w:r>
      <w:r w:rsidR="003850D2" w:rsidRPr="003850D2">
        <w:rPr>
          <w:rFonts w:ascii="Times New Roman" w:hAnsi="Times New Roman" w:cs="Times New Roman"/>
          <w:noProof/>
          <w:sz w:val="24"/>
        </w:rPr>
        <w:t>Crossman</w:t>
      </w:r>
      <w:r w:rsidR="003850D2">
        <w:rPr>
          <w:rFonts w:ascii="Times New Roman" w:hAnsi="Times New Roman" w:cs="Times New Roman"/>
          <w:noProof/>
          <w:sz w:val="24"/>
        </w:rPr>
        <w:t xml:space="preserve"> (</w:t>
      </w:r>
      <w:r w:rsidR="003850D2" w:rsidRPr="003850D2">
        <w:rPr>
          <w:rFonts w:ascii="Times New Roman" w:hAnsi="Times New Roman" w:cs="Times New Roman"/>
          <w:noProof/>
          <w:sz w:val="24"/>
        </w:rPr>
        <w:t>2017)</w:t>
      </w:r>
      <w:r w:rsidR="003850D2">
        <w:rPr>
          <w:rFonts w:ascii="Times New Roman" w:hAnsi="Times New Roman" w:cs="Times New Roman"/>
          <w:sz w:val="24"/>
        </w:rPr>
        <w:t xml:space="preserve"> “t</w:t>
      </w:r>
      <w:r w:rsidR="003850D2" w:rsidRPr="003850D2">
        <w:rPr>
          <w:rFonts w:ascii="Times New Roman" w:hAnsi="Times New Roman" w:cs="Times New Roman"/>
          <w:sz w:val="24"/>
        </w:rPr>
        <w:t>his type of sampling can be very useful in situations when you need to reach a targeted sample quickly, and where sampling for proportionality is not the main concern</w:t>
      </w:r>
      <w:r w:rsidR="003850D2">
        <w:rPr>
          <w:rFonts w:ascii="Times New Roman" w:hAnsi="Times New Roman" w:cs="Times New Roman"/>
          <w:sz w:val="24"/>
        </w:rPr>
        <w:t>”</w:t>
      </w:r>
      <w:r w:rsidR="003850D2" w:rsidRPr="003850D2">
        <w:rPr>
          <w:rFonts w:ascii="Times New Roman" w:hAnsi="Times New Roman" w:cs="Times New Roman"/>
          <w:sz w:val="24"/>
        </w:rPr>
        <w:t>.</w:t>
      </w:r>
    </w:p>
    <w:p w:rsidR="003850D2" w:rsidRDefault="003850D2" w:rsidP="0041415C">
      <w:pPr>
        <w:pStyle w:val="NoSpacing"/>
        <w:rPr>
          <w:rFonts w:ascii="Times New Roman" w:hAnsi="Times New Roman" w:cs="Times New Roman"/>
          <w:sz w:val="24"/>
        </w:rPr>
      </w:pPr>
    </w:p>
    <w:p w:rsidR="003850D2" w:rsidRDefault="003850D2" w:rsidP="0041415C">
      <w:pPr>
        <w:pStyle w:val="NoSpacing"/>
        <w:rPr>
          <w:rFonts w:ascii="Times New Roman" w:hAnsi="Times New Roman" w:cs="Times New Roman"/>
          <w:sz w:val="24"/>
        </w:rPr>
      </w:pPr>
      <w:r>
        <w:rPr>
          <w:rFonts w:ascii="Times New Roman" w:hAnsi="Times New Roman" w:cs="Times New Roman"/>
          <w:sz w:val="24"/>
        </w:rPr>
        <w:lastRenderedPageBreak/>
        <w:t>The population chosen for the questionnaires is the supporters of Glamorgan CCC, as they are the most likely to be aware of clubs sponsors.</w:t>
      </w:r>
      <w:r w:rsidR="00FE2249">
        <w:rPr>
          <w:rFonts w:ascii="Times New Roman" w:hAnsi="Times New Roman" w:cs="Times New Roman"/>
          <w:sz w:val="24"/>
        </w:rPr>
        <w:t xml:space="preserve"> Glamorgan has a fan base of approximately 25,000 supporters, therefore random sampling will be chosen for the research.</w:t>
      </w:r>
    </w:p>
    <w:p w:rsidR="002A274B" w:rsidRDefault="002A274B" w:rsidP="0041415C">
      <w:pPr>
        <w:pStyle w:val="NoSpacing"/>
        <w:rPr>
          <w:rFonts w:ascii="Times New Roman" w:hAnsi="Times New Roman" w:cs="Times New Roman"/>
          <w:sz w:val="24"/>
        </w:rPr>
      </w:pPr>
    </w:p>
    <w:p w:rsidR="00482977" w:rsidRDefault="00482977" w:rsidP="00926F95">
      <w:pPr>
        <w:pStyle w:val="NoSpacing"/>
        <w:rPr>
          <w:rFonts w:ascii="Times New Roman" w:hAnsi="Times New Roman" w:cs="Times New Roman"/>
          <w:sz w:val="24"/>
        </w:rPr>
      </w:pPr>
    </w:p>
    <w:p w:rsidR="00926F95" w:rsidRPr="00A174F1" w:rsidRDefault="00482977" w:rsidP="00A174F1">
      <w:pPr>
        <w:pStyle w:val="NoSpacing"/>
        <w:outlineLvl w:val="1"/>
        <w:rPr>
          <w:rFonts w:ascii="Times New Roman" w:hAnsi="Times New Roman" w:cs="Times New Roman"/>
          <w:b/>
          <w:sz w:val="24"/>
        </w:rPr>
      </w:pPr>
      <w:bookmarkStart w:id="16" w:name="_Toc499556292"/>
      <w:r w:rsidRPr="00A174F1">
        <w:rPr>
          <w:rFonts w:ascii="Times New Roman" w:hAnsi="Times New Roman" w:cs="Times New Roman"/>
          <w:b/>
          <w:sz w:val="24"/>
        </w:rPr>
        <w:t>3.4 Sample size</w:t>
      </w:r>
      <w:bookmarkEnd w:id="16"/>
    </w:p>
    <w:p w:rsidR="00444B88" w:rsidRDefault="00444B88" w:rsidP="00926F95">
      <w:pPr>
        <w:pStyle w:val="NoSpacing"/>
        <w:rPr>
          <w:rFonts w:ascii="Times New Roman" w:hAnsi="Times New Roman" w:cs="Times New Roman"/>
          <w:sz w:val="24"/>
        </w:rPr>
      </w:pPr>
    </w:p>
    <w:p w:rsidR="00444B88" w:rsidRDefault="00444B88" w:rsidP="00926F95">
      <w:pPr>
        <w:pStyle w:val="NoSpacing"/>
        <w:rPr>
          <w:rFonts w:ascii="Times New Roman" w:hAnsi="Times New Roman" w:cs="Times New Roman"/>
          <w:sz w:val="24"/>
        </w:rPr>
      </w:pPr>
      <w:r>
        <w:rPr>
          <w:rFonts w:ascii="Times New Roman" w:hAnsi="Times New Roman" w:cs="Times New Roman"/>
          <w:sz w:val="24"/>
        </w:rPr>
        <w:t>In accordance with the research methods chosen, it is best to go with a sample size of between 100-150 participants.</w:t>
      </w:r>
      <w:r w:rsidR="005B575B">
        <w:rPr>
          <w:rFonts w:ascii="Times New Roman" w:hAnsi="Times New Roman" w:cs="Times New Roman"/>
          <w:sz w:val="24"/>
        </w:rPr>
        <w:t xml:space="preserve"> </w:t>
      </w:r>
    </w:p>
    <w:p w:rsidR="005B575B" w:rsidRDefault="005B575B" w:rsidP="00926F95">
      <w:pPr>
        <w:pStyle w:val="NoSpacing"/>
        <w:rPr>
          <w:rFonts w:ascii="Times New Roman" w:hAnsi="Times New Roman" w:cs="Times New Roman"/>
          <w:sz w:val="24"/>
        </w:rPr>
      </w:pPr>
    </w:p>
    <w:p w:rsidR="005B575B" w:rsidRDefault="005B575B" w:rsidP="00926F95">
      <w:pPr>
        <w:pStyle w:val="NoSpacing"/>
        <w:rPr>
          <w:rFonts w:ascii="Times New Roman" w:hAnsi="Times New Roman" w:cs="Times New Roman"/>
          <w:sz w:val="24"/>
        </w:rPr>
      </w:pPr>
    </w:p>
    <w:p w:rsidR="005B575B" w:rsidRPr="00A174F1" w:rsidRDefault="00AF13C4" w:rsidP="00A174F1">
      <w:pPr>
        <w:pStyle w:val="NoSpacing"/>
        <w:outlineLvl w:val="0"/>
        <w:rPr>
          <w:rFonts w:ascii="Times New Roman" w:hAnsi="Times New Roman" w:cs="Times New Roman"/>
          <w:sz w:val="28"/>
        </w:rPr>
      </w:pPr>
      <w:bookmarkStart w:id="17" w:name="_Toc499556293"/>
      <w:r w:rsidRPr="00A174F1">
        <w:rPr>
          <w:rFonts w:ascii="Times New Roman" w:hAnsi="Times New Roman" w:cs="Times New Roman"/>
          <w:sz w:val="28"/>
        </w:rPr>
        <w:t>4.</w:t>
      </w:r>
      <w:r w:rsidR="00A174F1" w:rsidRPr="00A174F1">
        <w:rPr>
          <w:rFonts w:ascii="Times New Roman" w:hAnsi="Times New Roman" w:cs="Times New Roman"/>
          <w:sz w:val="28"/>
        </w:rPr>
        <w:t>0</w:t>
      </w:r>
      <w:r w:rsidR="005B575B" w:rsidRPr="00A174F1">
        <w:rPr>
          <w:rFonts w:ascii="Times New Roman" w:hAnsi="Times New Roman" w:cs="Times New Roman"/>
          <w:sz w:val="28"/>
        </w:rPr>
        <w:t xml:space="preserve"> Validity</w:t>
      </w:r>
      <w:bookmarkEnd w:id="17"/>
    </w:p>
    <w:p w:rsidR="005B575B" w:rsidRDefault="005B575B" w:rsidP="00926F95">
      <w:pPr>
        <w:pStyle w:val="NoSpacing"/>
        <w:rPr>
          <w:rFonts w:ascii="Times New Roman" w:hAnsi="Times New Roman" w:cs="Times New Roman"/>
          <w:sz w:val="24"/>
        </w:rPr>
      </w:pPr>
    </w:p>
    <w:p w:rsidR="005B575B" w:rsidRDefault="005B575B" w:rsidP="00926F95">
      <w:pPr>
        <w:pStyle w:val="NoSpacing"/>
        <w:rPr>
          <w:rFonts w:ascii="Times New Roman" w:hAnsi="Times New Roman" w:cs="Times New Roman"/>
          <w:sz w:val="24"/>
        </w:rPr>
      </w:pPr>
      <w:r>
        <w:rPr>
          <w:rFonts w:ascii="Times New Roman" w:hAnsi="Times New Roman" w:cs="Times New Roman"/>
          <w:sz w:val="24"/>
        </w:rPr>
        <w:t xml:space="preserve">“Validity is the extent to which the research findings accurately represent what is </w:t>
      </w:r>
      <w:r w:rsidRPr="005B575B">
        <w:rPr>
          <w:rFonts w:ascii="Times New Roman" w:hAnsi="Times New Roman" w:cs="Times New Roman"/>
          <w:i/>
          <w:sz w:val="24"/>
        </w:rPr>
        <w:t>really</w:t>
      </w:r>
      <w:r>
        <w:rPr>
          <w:rFonts w:ascii="Times New Roman" w:hAnsi="Times New Roman" w:cs="Times New Roman"/>
          <w:sz w:val="24"/>
        </w:rPr>
        <w:t xml:space="preserve"> happening in the situation” (Anon</w:t>
      </w:r>
      <w:r w:rsidR="006F3A1F">
        <w:rPr>
          <w:rFonts w:ascii="Times New Roman" w:hAnsi="Times New Roman" w:cs="Times New Roman"/>
          <w:sz w:val="24"/>
        </w:rPr>
        <w:t>.</w:t>
      </w:r>
      <w:r>
        <w:rPr>
          <w:rFonts w:ascii="Times New Roman" w:hAnsi="Times New Roman" w:cs="Times New Roman"/>
          <w:sz w:val="24"/>
        </w:rPr>
        <w:t>).</w:t>
      </w:r>
      <w:r w:rsidR="006F3A1F">
        <w:rPr>
          <w:rFonts w:ascii="Times New Roman" w:hAnsi="Times New Roman" w:cs="Times New Roman"/>
          <w:sz w:val="24"/>
        </w:rPr>
        <w:t xml:space="preserve"> For the study to be valid, the questionnaire should be asking the right questions to the right people, in order to produce reliable results.</w:t>
      </w:r>
    </w:p>
    <w:p w:rsidR="006F3A1F" w:rsidRDefault="006F3A1F" w:rsidP="00926F95">
      <w:pPr>
        <w:pStyle w:val="NoSpacing"/>
        <w:rPr>
          <w:rFonts w:ascii="Times New Roman" w:hAnsi="Times New Roman" w:cs="Times New Roman"/>
          <w:sz w:val="24"/>
        </w:rPr>
      </w:pPr>
    </w:p>
    <w:p w:rsidR="00AF13C4" w:rsidRDefault="00AF13C4" w:rsidP="00926F95">
      <w:pPr>
        <w:pStyle w:val="NoSpacing"/>
        <w:rPr>
          <w:rFonts w:ascii="Times New Roman" w:hAnsi="Times New Roman" w:cs="Times New Roman"/>
          <w:sz w:val="24"/>
        </w:rPr>
      </w:pPr>
    </w:p>
    <w:p w:rsidR="006F3A1F" w:rsidRPr="00A174F1" w:rsidRDefault="00AF13C4" w:rsidP="00A174F1">
      <w:pPr>
        <w:pStyle w:val="NoSpacing"/>
        <w:outlineLvl w:val="0"/>
        <w:rPr>
          <w:rFonts w:ascii="Times New Roman" w:hAnsi="Times New Roman" w:cs="Times New Roman"/>
          <w:sz w:val="24"/>
        </w:rPr>
      </w:pPr>
      <w:bookmarkStart w:id="18" w:name="_Toc499556294"/>
      <w:r w:rsidRPr="00A174F1">
        <w:rPr>
          <w:rFonts w:ascii="Times New Roman" w:hAnsi="Times New Roman" w:cs="Times New Roman"/>
          <w:sz w:val="28"/>
        </w:rPr>
        <w:t>5.</w:t>
      </w:r>
      <w:r w:rsidR="00A174F1" w:rsidRPr="00A174F1">
        <w:rPr>
          <w:rFonts w:ascii="Times New Roman" w:hAnsi="Times New Roman" w:cs="Times New Roman"/>
          <w:sz w:val="28"/>
        </w:rPr>
        <w:t>0</w:t>
      </w:r>
      <w:r w:rsidRPr="00A174F1">
        <w:rPr>
          <w:rFonts w:ascii="Times New Roman" w:hAnsi="Times New Roman" w:cs="Times New Roman"/>
          <w:sz w:val="28"/>
        </w:rPr>
        <w:t xml:space="preserve"> Analysis of data</w:t>
      </w:r>
      <w:bookmarkEnd w:id="18"/>
    </w:p>
    <w:p w:rsidR="00AF13C4" w:rsidRDefault="00AF13C4" w:rsidP="00926F95">
      <w:pPr>
        <w:pStyle w:val="NoSpacing"/>
        <w:rPr>
          <w:rFonts w:ascii="Times New Roman" w:hAnsi="Times New Roman" w:cs="Times New Roman"/>
          <w:sz w:val="24"/>
        </w:rPr>
      </w:pPr>
    </w:p>
    <w:p w:rsidR="00AF13C4" w:rsidRDefault="00AF13C4" w:rsidP="00926F95">
      <w:pPr>
        <w:pStyle w:val="NoSpacing"/>
        <w:rPr>
          <w:rFonts w:ascii="Times New Roman" w:hAnsi="Times New Roman" w:cs="Times New Roman"/>
          <w:sz w:val="24"/>
        </w:rPr>
      </w:pPr>
      <w:r>
        <w:rPr>
          <w:rFonts w:ascii="Times New Roman" w:hAnsi="Times New Roman" w:cs="Times New Roman"/>
          <w:sz w:val="24"/>
        </w:rPr>
        <w:t>The questionnaires will allow the collection of quantitative data which will then be analysed. To produce questionnaires, an online website – Survey Monkey – will be used</w:t>
      </w:r>
      <w:r w:rsidR="00E75F11">
        <w:rPr>
          <w:rFonts w:ascii="Times New Roman" w:hAnsi="Times New Roman" w:cs="Times New Roman"/>
          <w:sz w:val="24"/>
        </w:rPr>
        <w:t>, which will make it easier to collect data. The data produced will be stored in tables, and graphs will be produced to compare and find patterns in the results.</w:t>
      </w:r>
      <w:r>
        <w:rPr>
          <w:rFonts w:ascii="Times New Roman" w:hAnsi="Times New Roman" w:cs="Times New Roman"/>
          <w:sz w:val="24"/>
        </w:rPr>
        <w:t xml:space="preserve"> </w:t>
      </w:r>
    </w:p>
    <w:p w:rsidR="00FA1D23" w:rsidRDefault="00FA1D23" w:rsidP="00926F95">
      <w:pPr>
        <w:pStyle w:val="NoSpacing"/>
        <w:rPr>
          <w:rFonts w:ascii="Times New Roman" w:hAnsi="Times New Roman" w:cs="Times New Roman"/>
          <w:sz w:val="24"/>
        </w:rPr>
      </w:pPr>
    </w:p>
    <w:p w:rsidR="00FA1D23" w:rsidRDefault="00FA1D23" w:rsidP="00926F95">
      <w:pPr>
        <w:pStyle w:val="NoSpacing"/>
        <w:rPr>
          <w:rFonts w:ascii="Times New Roman" w:hAnsi="Times New Roman" w:cs="Times New Roman"/>
          <w:sz w:val="24"/>
        </w:rPr>
      </w:pPr>
    </w:p>
    <w:p w:rsidR="00FA1D23" w:rsidRPr="00A174F1" w:rsidRDefault="00E63D34" w:rsidP="00A174F1">
      <w:pPr>
        <w:pStyle w:val="NoSpacing"/>
        <w:outlineLvl w:val="0"/>
        <w:rPr>
          <w:rFonts w:ascii="Times New Roman" w:hAnsi="Times New Roman" w:cs="Times New Roman"/>
          <w:sz w:val="28"/>
        </w:rPr>
      </w:pPr>
      <w:bookmarkStart w:id="19" w:name="_Toc499556295"/>
      <w:r w:rsidRPr="00A174F1">
        <w:rPr>
          <w:rFonts w:ascii="Times New Roman" w:hAnsi="Times New Roman" w:cs="Times New Roman"/>
          <w:sz w:val="28"/>
        </w:rPr>
        <w:t>6.</w:t>
      </w:r>
      <w:r w:rsidR="00A174F1" w:rsidRPr="00A174F1">
        <w:rPr>
          <w:rFonts w:ascii="Times New Roman" w:hAnsi="Times New Roman" w:cs="Times New Roman"/>
          <w:sz w:val="28"/>
        </w:rPr>
        <w:t>0</w:t>
      </w:r>
      <w:r w:rsidRPr="00A174F1">
        <w:rPr>
          <w:rFonts w:ascii="Times New Roman" w:hAnsi="Times New Roman" w:cs="Times New Roman"/>
          <w:sz w:val="28"/>
        </w:rPr>
        <w:t xml:space="preserve"> Resources and </w:t>
      </w:r>
      <w:r w:rsidR="00171D1F" w:rsidRPr="00A174F1">
        <w:rPr>
          <w:rFonts w:ascii="Times New Roman" w:hAnsi="Times New Roman" w:cs="Times New Roman"/>
          <w:sz w:val="28"/>
        </w:rPr>
        <w:t>programmes</w:t>
      </w:r>
      <w:bookmarkEnd w:id="19"/>
    </w:p>
    <w:p w:rsidR="00FA1D23" w:rsidRDefault="00FA1D23" w:rsidP="00926F95">
      <w:pPr>
        <w:pStyle w:val="NoSpacing"/>
        <w:rPr>
          <w:rFonts w:ascii="Times New Roman" w:hAnsi="Times New Roman" w:cs="Times New Roman"/>
          <w:sz w:val="24"/>
        </w:rPr>
      </w:pPr>
    </w:p>
    <w:p w:rsidR="00FA1D23" w:rsidRDefault="00FA1D23" w:rsidP="00926F95">
      <w:pPr>
        <w:pStyle w:val="NoSpacing"/>
        <w:rPr>
          <w:rFonts w:ascii="Times New Roman" w:hAnsi="Times New Roman" w:cs="Times New Roman"/>
          <w:sz w:val="24"/>
        </w:rPr>
      </w:pPr>
      <w:r>
        <w:rPr>
          <w:rFonts w:ascii="Times New Roman" w:hAnsi="Times New Roman" w:cs="Times New Roman"/>
          <w:sz w:val="24"/>
        </w:rPr>
        <w:t>The study will require various resources such as the Internet, Google Scholar, books, reports, academic journals and the university library as well as online library.</w:t>
      </w:r>
    </w:p>
    <w:p w:rsidR="005B575B" w:rsidRDefault="005B575B" w:rsidP="00926F95">
      <w:pPr>
        <w:pStyle w:val="NoSpacing"/>
        <w:rPr>
          <w:rFonts w:ascii="Times New Roman" w:hAnsi="Times New Roman" w:cs="Times New Roman"/>
          <w:sz w:val="24"/>
        </w:rPr>
      </w:pPr>
    </w:p>
    <w:p w:rsidR="00FA1D23" w:rsidRDefault="00FA1D23" w:rsidP="00926F95">
      <w:pPr>
        <w:pStyle w:val="NoSpacing"/>
        <w:rPr>
          <w:rFonts w:ascii="Times New Roman" w:hAnsi="Times New Roman" w:cs="Times New Roman"/>
          <w:sz w:val="24"/>
        </w:rPr>
      </w:pPr>
      <w:r>
        <w:rPr>
          <w:rFonts w:ascii="Times New Roman" w:hAnsi="Times New Roman" w:cs="Times New Roman"/>
          <w:sz w:val="24"/>
        </w:rPr>
        <w:t>After the development of questionnaires using Survey Monkey, Facebook will be used to issue those questionnaires.</w:t>
      </w:r>
      <w:r w:rsidR="004A353D">
        <w:rPr>
          <w:rFonts w:ascii="Times New Roman" w:hAnsi="Times New Roman" w:cs="Times New Roman"/>
          <w:sz w:val="24"/>
        </w:rPr>
        <w:t xml:space="preserve"> </w:t>
      </w:r>
    </w:p>
    <w:p w:rsidR="004A353D" w:rsidRDefault="004A353D" w:rsidP="00926F95">
      <w:pPr>
        <w:pStyle w:val="NoSpacing"/>
        <w:rPr>
          <w:rFonts w:ascii="Times New Roman" w:hAnsi="Times New Roman" w:cs="Times New Roman"/>
          <w:sz w:val="24"/>
        </w:rPr>
      </w:pPr>
    </w:p>
    <w:p w:rsidR="00017EA6" w:rsidRDefault="004A353D" w:rsidP="006151E5">
      <w:pPr>
        <w:pStyle w:val="NoSpacing"/>
        <w:rPr>
          <w:rFonts w:ascii="Times New Roman" w:hAnsi="Times New Roman" w:cs="Times New Roman"/>
          <w:sz w:val="24"/>
        </w:rPr>
      </w:pPr>
      <w:r>
        <w:rPr>
          <w:rFonts w:ascii="Times New Roman" w:hAnsi="Times New Roman" w:cs="Times New Roman"/>
          <w:sz w:val="24"/>
        </w:rPr>
        <w:t xml:space="preserve">A Gantt chart (see fig. 2) will be used to manage time accordingly and to stay on track with </w:t>
      </w:r>
      <w:r w:rsidR="000A5109">
        <w:rPr>
          <w:rFonts w:ascii="Times New Roman" w:hAnsi="Times New Roman" w:cs="Times New Roman"/>
          <w:sz w:val="24"/>
        </w:rPr>
        <w:t xml:space="preserve">the </w:t>
      </w:r>
      <w:r>
        <w:rPr>
          <w:rFonts w:ascii="Times New Roman" w:hAnsi="Times New Roman" w:cs="Times New Roman"/>
          <w:sz w:val="24"/>
        </w:rPr>
        <w:t>dissertation</w:t>
      </w:r>
      <w:r w:rsidR="00B8377D">
        <w:rPr>
          <w:rFonts w:ascii="Times New Roman" w:hAnsi="Times New Roman" w:cs="Times New Roman"/>
          <w:sz w:val="24"/>
        </w:rPr>
        <w:t xml:space="preserve"> </w:t>
      </w:r>
      <w:r w:rsidR="00171D1F">
        <w:rPr>
          <w:rFonts w:ascii="Times New Roman" w:hAnsi="Times New Roman" w:cs="Times New Roman"/>
          <w:sz w:val="24"/>
        </w:rPr>
        <w:t>programme</w:t>
      </w:r>
      <w:r>
        <w:rPr>
          <w:rFonts w:ascii="Times New Roman" w:hAnsi="Times New Roman" w:cs="Times New Roman"/>
          <w:sz w:val="24"/>
        </w:rPr>
        <w:t>.</w:t>
      </w:r>
    </w:p>
    <w:p w:rsidR="00017EA6" w:rsidRDefault="00017EA6" w:rsidP="006151E5">
      <w:pPr>
        <w:pStyle w:val="NoSpacing"/>
        <w:rPr>
          <w:rFonts w:ascii="Times New Roman" w:hAnsi="Times New Roman" w:cs="Times New Roman"/>
          <w:sz w:val="24"/>
        </w:rPr>
      </w:pPr>
    </w:p>
    <w:p w:rsidR="00017EA6" w:rsidRDefault="00017EA6" w:rsidP="006151E5">
      <w:pPr>
        <w:pStyle w:val="NoSpacing"/>
        <w:rPr>
          <w:rFonts w:ascii="Times New Roman" w:hAnsi="Times New Roman" w:cs="Times New Roman"/>
          <w:sz w:val="24"/>
        </w:rPr>
      </w:pPr>
    </w:p>
    <w:p w:rsidR="00017EA6" w:rsidRDefault="00017EA6" w:rsidP="006151E5">
      <w:pPr>
        <w:pStyle w:val="NoSpacing"/>
        <w:rPr>
          <w:rFonts w:ascii="Times New Roman" w:hAnsi="Times New Roman" w:cs="Times New Roman"/>
          <w:sz w:val="24"/>
        </w:rPr>
      </w:pPr>
    </w:p>
    <w:p w:rsidR="00017EA6" w:rsidRDefault="00017EA6" w:rsidP="006151E5">
      <w:pPr>
        <w:pStyle w:val="NoSpacing"/>
        <w:rPr>
          <w:rFonts w:ascii="Times New Roman" w:hAnsi="Times New Roman" w:cs="Times New Roman"/>
          <w:sz w:val="24"/>
        </w:rPr>
      </w:pPr>
    </w:p>
    <w:p w:rsidR="00017EA6" w:rsidRDefault="00017EA6" w:rsidP="006151E5">
      <w:pPr>
        <w:pStyle w:val="NoSpacing"/>
        <w:rPr>
          <w:rFonts w:ascii="Times New Roman" w:hAnsi="Times New Roman" w:cs="Times New Roman"/>
          <w:sz w:val="24"/>
        </w:rPr>
      </w:pPr>
    </w:p>
    <w:p w:rsidR="00017EA6" w:rsidRDefault="00017EA6" w:rsidP="006151E5">
      <w:pPr>
        <w:pStyle w:val="NoSpacing"/>
        <w:rPr>
          <w:rFonts w:ascii="Times New Roman" w:hAnsi="Times New Roman" w:cs="Times New Roman"/>
          <w:sz w:val="24"/>
        </w:rPr>
      </w:pPr>
    </w:p>
    <w:p w:rsidR="00017EA6" w:rsidRDefault="00017EA6" w:rsidP="006151E5">
      <w:pPr>
        <w:pStyle w:val="NoSpacing"/>
        <w:rPr>
          <w:rFonts w:ascii="Times New Roman" w:hAnsi="Times New Roman" w:cs="Times New Roman"/>
          <w:sz w:val="24"/>
        </w:rPr>
      </w:pPr>
    </w:p>
    <w:p w:rsidR="00017EA6" w:rsidRDefault="00017EA6" w:rsidP="006151E5">
      <w:pPr>
        <w:pStyle w:val="NoSpacing"/>
        <w:rPr>
          <w:rFonts w:ascii="Times New Roman" w:hAnsi="Times New Roman" w:cs="Times New Roman"/>
          <w:sz w:val="24"/>
        </w:rPr>
      </w:pPr>
    </w:p>
    <w:p w:rsidR="00017EA6" w:rsidRDefault="00017EA6" w:rsidP="006151E5">
      <w:pPr>
        <w:pStyle w:val="NoSpacing"/>
        <w:rPr>
          <w:rFonts w:ascii="Times New Roman" w:hAnsi="Times New Roman" w:cs="Times New Roman"/>
          <w:sz w:val="24"/>
        </w:rPr>
      </w:pPr>
    </w:p>
    <w:p w:rsidR="00017EA6" w:rsidRDefault="00017EA6" w:rsidP="006151E5">
      <w:pPr>
        <w:pStyle w:val="NoSpacing"/>
        <w:rPr>
          <w:rFonts w:ascii="Times New Roman" w:hAnsi="Times New Roman" w:cs="Times New Roman"/>
          <w:sz w:val="24"/>
        </w:rPr>
      </w:pPr>
    </w:p>
    <w:p w:rsidR="00017EA6" w:rsidRDefault="00017EA6" w:rsidP="006151E5">
      <w:pPr>
        <w:pStyle w:val="NoSpacing"/>
        <w:rPr>
          <w:rFonts w:ascii="Times New Roman" w:hAnsi="Times New Roman" w:cs="Times New Roman"/>
          <w:sz w:val="24"/>
        </w:rPr>
      </w:pPr>
    </w:p>
    <w:p w:rsidR="00017EA6" w:rsidRDefault="00017EA6" w:rsidP="006151E5">
      <w:pPr>
        <w:pStyle w:val="NoSpacing"/>
        <w:rPr>
          <w:rFonts w:ascii="Times New Roman" w:hAnsi="Times New Roman" w:cs="Times New Roman"/>
          <w:sz w:val="24"/>
        </w:rPr>
      </w:pPr>
    </w:p>
    <w:p w:rsidR="00017EA6" w:rsidRDefault="00017EA6" w:rsidP="006151E5">
      <w:pPr>
        <w:pStyle w:val="NoSpacing"/>
        <w:rPr>
          <w:rFonts w:ascii="Times New Roman" w:hAnsi="Times New Roman" w:cs="Times New Roman"/>
          <w:sz w:val="24"/>
        </w:rPr>
      </w:pPr>
    </w:p>
    <w:p w:rsidR="00017EA6" w:rsidRDefault="00017EA6" w:rsidP="006151E5">
      <w:pPr>
        <w:pStyle w:val="NoSpacing"/>
        <w:rPr>
          <w:rFonts w:ascii="Times New Roman" w:hAnsi="Times New Roman" w:cs="Times New Roman"/>
          <w:sz w:val="24"/>
        </w:rPr>
      </w:pPr>
    </w:p>
    <w:p w:rsidR="00017EA6" w:rsidRDefault="00017EA6" w:rsidP="006151E5">
      <w:pPr>
        <w:pStyle w:val="NoSpacing"/>
        <w:rPr>
          <w:rFonts w:ascii="Times New Roman" w:hAnsi="Times New Roman" w:cs="Times New Roman"/>
          <w:sz w:val="24"/>
        </w:rPr>
      </w:pPr>
      <w:r w:rsidRPr="00017EA6">
        <w:rPr>
          <w:rFonts w:ascii="Times New Roman" w:hAnsi="Times New Roman" w:cs="Times New Roman"/>
          <w:b/>
          <w:sz w:val="24"/>
        </w:rPr>
        <w:lastRenderedPageBreak/>
        <w:t>Fig. 2</w:t>
      </w:r>
      <w:r>
        <w:rPr>
          <w:rFonts w:ascii="Times New Roman" w:hAnsi="Times New Roman" w:cs="Times New Roman"/>
          <w:sz w:val="24"/>
        </w:rPr>
        <w:t xml:space="preserve">: </w:t>
      </w:r>
      <w:r w:rsidR="00D72BF9">
        <w:rPr>
          <w:rFonts w:ascii="Times New Roman" w:hAnsi="Times New Roman" w:cs="Times New Roman"/>
          <w:sz w:val="24"/>
        </w:rPr>
        <w:t xml:space="preserve">Gantt </w:t>
      </w:r>
      <w:r w:rsidR="00B8377D">
        <w:rPr>
          <w:rFonts w:ascii="Times New Roman" w:hAnsi="Times New Roman" w:cs="Times New Roman"/>
          <w:sz w:val="24"/>
        </w:rPr>
        <w:t>chart</w:t>
      </w:r>
    </w:p>
    <w:p w:rsidR="00621B96" w:rsidRDefault="00017EA6" w:rsidP="006151E5">
      <w:pPr>
        <w:pStyle w:val="NoSpacing"/>
        <w:rPr>
          <w:rFonts w:ascii="Times New Roman" w:hAnsi="Times New Roman" w:cs="Times New Roman"/>
          <w:sz w:val="24"/>
        </w:rPr>
      </w:pPr>
      <w:r>
        <w:rPr>
          <w:noProof/>
          <w:lang w:eastAsia="en-GB"/>
        </w:rPr>
        <w:drawing>
          <wp:anchor distT="0" distB="0" distL="114300" distR="114300" simplePos="0" relativeHeight="251663360" behindDoc="0" locked="0" layoutInCell="1" allowOverlap="1">
            <wp:simplePos x="0" y="0"/>
            <wp:positionH relativeFrom="margin">
              <wp:posOffset>-1406525</wp:posOffset>
            </wp:positionH>
            <wp:positionV relativeFrom="paragraph">
              <wp:posOffset>1964690</wp:posOffset>
            </wp:positionV>
            <wp:extent cx="8111490" cy="4371340"/>
            <wp:effectExtent l="3175" t="0" r="6985"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249" t="20090" r="44992" b="28399"/>
                    <a:stretch/>
                  </pic:blipFill>
                  <pic:spPr bwMode="auto">
                    <a:xfrm rot="5400000">
                      <a:off x="0" y="0"/>
                      <a:ext cx="8111490" cy="4371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Pr="00621B96" w:rsidRDefault="00621B96" w:rsidP="00621B96"/>
    <w:p w:rsidR="00621B96" w:rsidRDefault="00621B96" w:rsidP="00621B96"/>
    <w:p w:rsidR="00017EA6" w:rsidRDefault="00017EA6" w:rsidP="00621B96"/>
    <w:p w:rsidR="00621B96" w:rsidRDefault="00621B96" w:rsidP="00621B96"/>
    <w:p w:rsidR="00621B96" w:rsidRDefault="00621B96" w:rsidP="00621B96"/>
    <w:p w:rsidR="00621B96" w:rsidRDefault="00621B96" w:rsidP="00621B96"/>
    <w:p w:rsidR="00621B96" w:rsidRDefault="00621B96" w:rsidP="00621B96"/>
    <w:p w:rsidR="00621B96" w:rsidRDefault="00621B96" w:rsidP="00621B96"/>
    <w:p w:rsidR="00621B96" w:rsidRDefault="00621B96" w:rsidP="00621B96"/>
    <w:p w:rsidR="00621B96" w:rsidRPr="00A174F1" w:rsidRDefault="00F04850" w:rsidP="00A174F1">
      <w:pPr>
        <w:pStyle w:val="NoSpacing"/>
        <w:outlineLvl w:val="0"/>
        <w:rPr>
          <w:rFonts w:ascii="Times New Roman" w:hAnsi="Times New Roman" w:cs="Times New Roman"/>
          <w:sz w:val="28"/>
        </w:rPr>
      </w:pPr>
      <w:bookmarkStart w:id="20" w:name="_Toc499556296"/>
      <w:r w:rsidRPr="00A174F1">
        <w:rPr>
          <w:rFonts w:ascii="Times New Roman" w:hAnsi="Times New Roman" w:cs="Times New Roman"/>
          <w:sz w:val="28"/>
        </w:rPr>
        <w:lastRenderedPageBreak/>
        <w:t>7.</w:t>
      </w:r>
      <w:r w:rsidR="00A174F1" w:rsidRPr="00A174F1">
        <w:rPr>
          <w:rFonts w:ascii="Times New Roman" w:hAnsi="Times New Roman" w:cs="Times New Roman"/>
          <w:sz w:val="28"/>
        </w:rPr>
        <w:t>0</w:t>
      </w:r>
      <w:r w:rsidRPr="00A174F1">
        <w:rPr>
          <w:rFonts w:ascii="Times New Roman" w:hAnsi="Times New Roman" w:cs="Times New Roman"/>
          <w:sz w:val="28"/>
        </w:rPr>
        <w:t xml:space="preserve"> Ethical considerations</w:t>
      </w:r>
      <w:bookmarkEnd w:id="20"/>
    </w:p>
    <w:p w:rsidR="00F04850" w:rsidRDefault="00F04850" w:rsidP="00621B96">
      <w:pPr>
        <w:pStyle w:val="NoSpacing"/>
        <w:rPr>
          <w:rFonts w:ascii="Times New Roman" w:hAnsi="Times New Roman" w:cs="Times New Roman"/>
          <w:sz w:val="24"/>
        </w:rPr>
      </w:pPr>
    </w:p>
    <w:p w:rsidR="00EE557B" w:rsidRDefault="00EE557B" w:rsidP="00621B96">
      <w:pPr>
        <w:pStyle w:val="NoSpacing"/>
        <w:rPr>
          <w:rFonts w:ascii="Times New Roman" w:hAnsi="Times New Roman" w:cs="Times New Roman"/>
          <w:sz w:val="24"/>
        </w:rPr>
      </w:pPr>
      <w:r>
        <w:rPr>
          <w:rFonts w:ascii="Times New Roman" w:hAnsi="Times New Roman" w:cs="Times New Roman"/>
          <w:sz w:val="24"/>
        </w:rPr>
        <w:t>It is important to remind the participants that their identity will be anonymous when taking the questionnaire. As previously mentioned, confidentiality is likely to bring about honest answers from participants.</w:t>
      </w:r>
      <w:r w:rsidR="00721562">
        <w:rPr>
          <w:rFonts w:ascii="Times New Roman" w:hAnsi="Times New Roman" w:cs="Times New Roman"/>
          <w:sz w:val="24"/>
        </w:rPr>
        <w:t xml:space="preserve"> Therefore the questionnaires will be dealt with strictest confidence. </w:t>
      </w: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p w:rsidR="00503E4E" w:rsidRDefault="00503E4E" w:rsidP="00621B96">
      <w:pPr>
        <w:pStyle w:val="NoSpacing"/>
        <w:rPr>
          <w:rFonts w:ascii="Times New Roman" w:hAnsi="Times New Roman" w:cs="Times New Roman"/>
          <w:sz w:val="24"/>
        </w:rPr>
      </w:pPr>
    </w:p>
    <w:bookmarkStart w:id="21" w:name="_Toc499556297" w:displacedByCustomXml="next"/>
    <w:sdt>
      <w:sdtPr>
        <w:id w:val="22528381"/>
        <w:docPartObj>
          <w:docPartGallery w:val="Bibliographies"/>
          <w:docPartUnique/>
        </w:docPartObj>
      </w:sdtPr>
      <w:sdtEndPr>
        <w:rPr>
          <w:rFonts w:asciiTheme="minorHAnsi" w:eastAsiaTheme="minorHAnsi" w:hAnsiTheme="minorHAnsi" w:cstheme="minorBidi"/>
          <w:color w:val="auto"/>
          <w:sz w:val="22"/>
          <w:szCs w:val="22"/>
        </w:rPr>
      </w:sdtEndPr>
      <w:sdtContent>
        <w:p w:rsidR="00503E4E" w:rsidRDefault="00503E4E">
          <w:pPr>
            <w:pStyle w:val="Heading1"/>
          </w:pPr>
          <w:r>
            <w:t>References</w:t>
          </w:r>
          <w:bookmarkEnd w:id="21"/>
        </w:p>
        <w:sdt>
          <w:sdtPr>
            <w:id w:val="-573587230"/>
            <w:bibliography/>
          </w:sdtPr>
          <w:sdtContent>
            <w:p w:rsidR="00503E4E" w:rsidRDefault="00503E4E" w:rsidP="00503E4E">
              <w:pPr>
                <w:pStyle w:val="Bibliography"/>
                <w:ind w:left="720" w:hanging="720"/>
                <w:rPr>
                  <w:noProof/>
                  <w:sz w:val="24"/>
                  <w:szCs w:val="24"/>
                </w:rPr>
              </w:pPr>
              <w:r>
                <w:fldChar w:fldCharType="begin"/>
              </w:r>
              <w:r>
                <w:instrText xml:space="preserve"> BIBLIOGRAPHY </w:instrText>
              </w:r>
              <w:r>
                <w:fldChar w:fldCharType="separate"/>
              </w:r>
              <w:r>
                <w:rPr>
                  <w:noProof/>
                </w:rPr>
                <w:t>(2017).</w:t>
              </w:r>
            </w:p>
            <w:p w:rsidR="00503E4E" w:rsidRDefault="00503E4E" w:rsidP="00503E4E">
              <w:pPr>
                <w:pStyle w:val="Bibliography"/>
                <w:ind w:left="720" w:hanging="720"/>
                <w:rPr>
                  <w:noProof/>
                </w:rPr>
              </w:pPr>
              <w:r>
                <w:rPr>
                  <w:noProof/>
                </w:rPr>
                <w:t xml:space="preserve">Azorín, J. M., &amp; Cameron, R. (2010). The Application of Mixed Methods in Organisational Research: A Literature Review. </w:t>
              </w:r>
              <w:r>
                <w:rPr>
                  <w:i/>
                  <w:iCs/>
                  <w:noProof/>
                </w:rPr>
                <w:t>The Electronic Journal of Business Research Methods, 8</w:t>
              </w:r>
              <w:r>
                <w:rPr>
                  <w:noProof/>
                </w:rPr>
                <w:t>(2), 95-105. Retrieved November 23, 2017, from file:///C:/Users/p145988/Downloads/ejbrm-volume8-issue2-article250.pdf</w:t>
              </w:r>
            </w:p>
            <w:p w:rsidR="00503E4E" w:rsidRDefault="00503E4E" w:rsidP="00503E4E">
              <w:pPr>
                <w:pStyle w:val="Bibliography"/>
                <w:ind w:left="720" w:hanging="720"/>
                <w:rPr>
                  <w:noProof/>
                </w:rPr>
              </w:pPr>
              <w:r>
                <w:rPr>
                  <w:noProof/>
                </w:rPr>
                <w:t xml:space="preserve">Beech, J., &amp; Chadwick, S. (2007). </w:t>
              </w:r>
              <w:r>
                <w:rPr>
                  <w:i/>
                  <w:iCs/>
                  <w:noProof/>
                </w:rPr>
                <w:t>The Marketing of Sport.</w:t>
              </w:r>
              <w:r>
                <w:rPr>
                  <w:noProof/>
                </w:rPr>
                <w:t xml:space="preserve"> Harlow: Pearson Education Limited. Retrieved November 16, 2017</w:t>
              </w:r>
            </w:p>
            <w:p w:rsidR="00503E4E" w:rsidRDefault="00503E4E" w:rsidP="00503E4E">
              <w:pPr>
                <w:pStyle w:val="Bibliography"/>
                <w:ind w:left="720" w:hanging="720"/>
                <w:rPr>
                  <w:noProof/>
                </w:rPr>
              </w:pPr>
              <w:r>
                <w:rPr>
                  <w:noProof/>
                </w:rPr>
                <w:t xml:space="preserve">Brady, H. E., &amp; Johnston, R. (2008). </w:t>
              </w:r>
              <w:r>
                <w:rPr>
                  <w:i/>
                  <w:iCs/>
                  <w:noProof/>
                </w:rPr>
                <w:t>The Rolling Cross Section and Causal Distribution.</w:t>
              </w:r>
              <w:r>
                <w:rPr>
                  <w:noProof/>
                </w:rPr>
                <w:t xml:space="preserve"> University of Michigan Press. Retrieved November 23, 2017, from https://www.press.umich.edu/pdf/0472099213-ch7.pdf</w:t>
              </w:r>
            </w:p>
            <w:p w:rsidR="00503E4E" w:rsidRDefault="00503E4E" w:rsidP="00503E4E">
              <w:pPr>
                <w:pStyle w:val="Bibliography"/>
                <w:ind w:left="720" w:hanging="720"/>
                <w:rPr>
                  <w:noProof/>
                </w:rPr>
              </w:pPr>
              <w:r>
                <w:rPr>
                  <w:noProof/>
                </w:rPr>
                <w:t xml:space="preserve">Brown, P. (2016, March 12). </w:t>
              </w:r>
              <w:r>
                <w:rPr>
                  <w:i/>
                  <w:iCs/>
                  <w:noProof/>
                </w:rPr>
                <w:t>A T20 merry-go-round, and a jelly-bean investigation.</w:t>
              </w:r>
              <w:r>
                <w:rPr>
                  <w:noProof/>
                </w:rPr>
                <w:t xml:space="preserve"> Retrieved November 20, 2017, from ESPNcricinfo: http://www.espncricinfo.com/blogs/content/story/980687.html</w:t>
              </w:r>
            </w:p>
            <w:p w:rsidR="00503E4E" w:rsidRDefault="00503E4E" w:rsidP="00503E4E">
              <w:pPr>
                <w:pStyle w:val="Bibliography"/>
                <w:ind w:left="720" w:hanging="720"/>
                <w:rPr>
                  <w:noProof/>
                </w:rPr>
              </w:pPr>
              <w:r>
                <w:rPr>
                  <w:noProof/>
                </w:rPr>
                <w:t xml:space="preserve">Crossman, A. (2017, March 2). </w:t>
              </w:r>
              <w:r>
                <w:rPr>
                  <w:i/>
                  <w:iCs/>
                  <w:noProof/>
                </w:rPr>
                <w:t>Understanding Purposive Sampling.</w:t>
              </w:r>
              <w:r>
                <w:rPr>
                  <w:noProof/>
                </w:rPr>
                <w:t xml:space="preserve"> Retrieved November 24, 2017, from ThoughtCo.: https://www.thoughtco.com/purposive-sampling-3026727</w:t>
              </w:r>
            </w:p>
            <w:p w:rsidR="00503E4E" w:rsidRDefault="00503E4E" w:rsidP="00503E4E">
              <w:pPr>
                <w:pStyle w:val="Bibliography"/>
                <w:ind w:left="720" w:hanging="720"/>
                <w:rPr>
                  <w:noProof/>
                </w:rPr>
              </w:pPr>
              <w:r>
                <w:rPr>
                  <w:noProof/>
                </w:rPr>
                <w:t xml:space="preserve">Crossman, A. (2017, April 12). </w:t>
              </w:r>
              <w:r>
                <w:rPr>
                  <w:i/>
                  <w:iCs/>
                  <w:noProof/>
                </w:rPr>
                <w:t>What Is Positivism in Sociology?</w:t>
              </w:r>
              <w:r>
                <w:rPr>
                  <w:noProof/>
                </w:rPr>
                <w:t xml:space="preserve"> Retrieved November 15, 2017, from ThoughtCo.: https://www.thoughtco.com/positivism-sociology-3026456</w:t>
              </w:r>
            </w:p>
            <w:p w:rsidR="00503E4E" w:rsidRDefault="00503E4E" w:rsidP="00503E4E">
              <w:pPr>
                <w:pStyle w:val="Bibliography"/>
                <w:ind w:left="720" w:hanging="720"/>
                <w:rPr>
                  <w:noProof/>
                </w:rPr>
              </w:pPr>
              <w:r>
                <w:rPr>
                  <w:noProof/>
                </w:rPr>
                <w:t xml:space="preserve">Cynnal Cymru. (2015). </w:t>
              </w:r>
              <w:r>
                <w:rPr>
                  <w:i/>
                  <w:iCs/>
                  <w:noProof/>
                </w:rPr>
                <w:t>Glamorgan Cricket Club Sustainability Report.</w:t>
              </w:r>
              <w:r>
                <w:rPr>
                  <w:noProof/>
                </w:rPr>
                <w:t xml:space="preserve"> Cardiff: Cynnal Cymru. Retrieved November 12, 2017, from http://www.cynnalcymru.com/wp-content/uploads/2016/04/Glamorgan-Cricket-Club-Sustainability-Report.pdf</w:t>
              </w:r>
            </w:p>
            <w:p w:rsidR="00503E4E" w:rsidRDefault="00503E4E" w:rsidP="00503E4E">
              <w:pPr>
                <w:pStyle w:val="Bibliography"/>
                <w:ind w:left="720" w:hanging="720"/>
                <w:rPr>
                  <w:noProof/>
                </w:rPr>
              </w:pPr>
              <w:r>
                <w:rPr>
                  <w:noProof/>
                </w:rPr>
                <w:t xml:space="preserve">Daily Mail. (2008, June 11). </w:t>
              </w:r>
              <w:r>
                <w:rPr>
                  <w:i/>
                  <w:iCs/>
                  <w:noProof/>
                </w:rPr>
                <w:t>Meet the man who invented Twenty20 cricket - the man missing out on millions.</w:t>
              </w:r>
              <w:r>
                <w:rPr>
                  <w:noProof/>
                </w:rPr>
                <w:t xml:space="preserve"> Retrieved November 12, 2017, from Mail Online: http://www.dailymail.co.uk/sport/cricket/article-1025831/Meet-man-invented-Twenty20-cricket--man-missing-millions.html</w:t>
              </w:r>
            </w:p>
            <w:p w:rsidR="00503E4E" w:rsidRDefault="00503E4E" w:rsidP="00503E4E">
              <w:pPr>
                <w:pStyle w:val="Bibliography"/>
                <w:ind w:left="720" w:hanging="720"/>
                <w:rPr>
                  <w:noProof/>
                </w:rPr>
              </w:pPr>
              <w:r>
                <w:rPr>
                  <w:noProof/>
                </w:rPr>
                <w:t xml:space="preserve">Debois, S. (2016, March 06). </w:t>
              </w:r>
              <w:r>
                <w:rPr>
                  <w:i/>
                  <w:iCs/>
                  <w:noProof/>
                </w:rPr>
                <w:t>9 Advantages and Disadvantages of Questionnaires.</w:t>
              </w:r>
              <w:r>
                <w:rPr>
                  <w:noProof/>
                </w:rPr>
                <w:t xml:space="preserve"> Retrieved November 24, 2017, from SurveyAnyplace: https://surveyanyplace.com/questionnaire-pros-and-cons/</w:t>
              </w:r>
            </w:p>
            <w:p w:rsidR="00503E4E" w:rsidRDefault="00503E4E" w:rsidP="00503E4E">
              <w:pPr>
                <w:pStyle w:val="Bibliography"/>
                <w:ind w:left="720" w:hanging="720"/>
                <w:rPr>
                  <w:noProof/>
                </w:rPr>
              </w:pPr>
              <w:r>
                <w:rPr>
                  <w:noProof/>
                </w:rPr>
                <w:t xml:space="preserve">Denscombe, M. (2014). </w:t>
              </w:r>
              <w:r>
                <w:rPr>
                  <w:i/>
                  <w:iCs/>
                  <w:noProof/>
                </w:rPr>
                <w:t>Projects, The Good Research Guide: For Small-Scale Social Research</w:t>
              </w:r>
              <w:r>
                <w:rPr>
                  <w:noProof/>
                </w:rPr>
                <w:t xml:space="preserve"> (5th ed.). Open University Press. Retrieved November 23, 2017</w:t>
              </w:r>
            </w:p>
            <w:p w:rsidR="00503E4E" w:rsidRDefault="00503E4E" w:rsidP="00503E4E">
              <w:pPr>
                <w:pStyle w:val="Bibliography"/>
                <w:ind w:left="720" w:hanging="720"/>
                <w:rPr>
                  <w:noProof/>
                </w:rPr>
              </w:pPr>
              <w:r>
                <w:rPr>
                  <w:noProof/>
                </w:rPr>
                <w:t xml:space="preserve">Dickins, S. (2016, February 24). </w:t>
              </w:r>
              <w:r>
                <w:rPr>
                  <w:i/>
                  <w:iCs/>
                  <w:noProof/>
                </w:rPr>
                <w:t>Aston Martin creates 750 jobs in St Athan.</w:t>
              </w:r>
              <w:r>
                <w:rPr>
                  <w:noProof/>
                </w:rPr>
                <w:t xml:space="preserve"> Retrieved November 12, 2017, from BBC News: http://www.bbc.co.uk/news/uk-wales-35640339</w:t>
              </w:r>
            </w:p>
            <w:p w:rsidR="00503E4E" w:rsidRDefault="00503E4E" w:rsidP="00503E4E">
              <w:pPr>
                <w:pStyle w:val="Bibliography"/>
                <w:ind w:left="720" w:hanging="720"/>
                <w:rPr>
                  <w:noProof/>
                </w:rPr>
              </w:pPr>
              <w:r>
                <w:rPr>
                  <w:noProof/>
                </w:rPr>
                <w:t xml:space="preserve">Foster, G., O'Reilly, N., &amp; Davila, A. (2016). </w:t>
              </w:r>
              <w:r>
                <w:rPr>
                  <w:i/>
                  <w:iCs/>
                  <w:noProof/>
                </w:rPr>
                <w:t>Sports Business Management: Decision Making Around the Globe</w:t>
              </w:r>
              <w:r>
                <w:rPr>
                  <w:noProof/>
                </w:rPr>
                <w:t xml:space="preserve"> (1 ed.). New York: Routledge. Retrieved November 22, 2017</w:t>
              </w:r>
            </w:p>
            <w:p w:rsidR="00503E4E" w:rsidRDefault="00503E4E" w:rsidP="00503E4E">
              <w:pPr>
                <w:pStyle w:val="Bibliography"/>
                <w:ind w:left="720" w:hanging="720"/>
                <w:rPr>
                  <w:noProof/>
                </w:rPr>
              </w:pPr>
              <w:r>
                <w:rPr>
                  <w:noProof/>
                </w:rPr>
                <w:t xml:space="preserve">Glamorgan Cricket. (2014, May 14). </w:t>
              </w:r>
              <w:r>
                <w:rPr>
                  <w:i/>
                  <w:iCs/>
                  <w:noProof/>
                </w:rPr>
                <w:t>New sponsor puts their stamp on Glamorgan Cricket</w:t>
              </w:r>
              <w:r>
                <w:rPr>
                  <w:noProof/>
                </w:rPr>
                <w:t>. Retrieved November 15, 2017, from Glamorgan Cricket: http://www.glamorgancricket.com/cricket/news/2014/may/new-sponsor-puts-their-stamp-on-glamorgan-cricket.html</w:t>
              </w:r>
            </w:p>
            <w:p w:rsidR="00503E4E" w:rsidRDefault="00503E4E" w:rsidP="00503E4E">
              <w:pPr>
                <w:pStyle w:val="Bibliography"/>
                <w:ind w:left="720" w:hanging="720"/>
                <w:rPr>
                  <w:noProof/>
                </w:rPr>
              </w:pPr>
              <w:r>
                <w:rPr>
                  <w:noProof/>
                </w:rPr>
                <w:t xml:space="preserve">Glamorgan Cricket. (2017). </w:t>
              </w:r>
              <w:r>
                <w:rPr>
                  <w:i/>
                  <w:iCs/>
                  <w:noProof/>
                </w:rPr>
                <w:t>ASTON MARTIN LAGONDA.</w:t>
              </w:r>
              <w:r>
                <w:rPr>
                  <w:noProof/>
                </w:rPr>
                <w:t xml:space="preserve"> Retrieved November 12, 2017, from Glamorgan Cricket: http://www.glamorgancricket.com/aston-martin-lagonda.html</w:t>
              </w:r>
            </w:p>
            <w:p w:rsidR="00503E4E" w:rsidRDefault="00503E4E" w:rsidP="00503E4E">
              <w:pPr>
                <w:pStyle w:val="Bibliography"/>
                <w:ind w:left="720" w:hanging="720"/>
                <w:rPr>
                  <w:noProof/>
                </w:rPr>
              </w:pPr>
              <w:r>
                <w:rPr>
                  <w:noProof/>
                </w:rPr>
                <w:t xml:space="preserve">Glamorgan Cricket. (2017). </w:t>
              </w:r>
              <w:r>
                <w:rPr>
                  <w:i/>
                  <w:iCs/>
                  <w:noProof/>
                </w:rPr>
                <w:t>OUR SPONSORS</w:t>
              </w:r>
              <w:r>
                <w:rPr>
                  <w:noProof/>
                </w:rPr>
                <w:t>. Retrieved November 24, 2017, from Glamorgan Cricket: http://www.glamorgancricket.com/OurSponsors.html</w:t>
              </w:r>
            </w:p>
            <w:p w:rsidR="00503E4E" w:rsidRDefault="00503E4E" w:rsidP="00503E4E">
              <w:pPr>
                <w:pStyle w:val="Bibliography"/>
                <w:ind w:left="720" w:hanging="720"/>
                <w:rPr>
                  <w:noProof/>
                </w:rPr>
              </w:pPr>
              <w:r>
                <w:rPr>
                  <w:noProof/>
                </w:rPr>
                <w:t xml:space="preserve">Glamorgan Cricket. (n.d.). </w:t>
              </w:r>
              <w:r>
                <w:rPr>
                  <w:i/>
                  <w:iCs/>
                  <w:noProof/>
                </w:rPr>
                <w:t>MiPost.</w:t>
              </w:r>
              <w:r>
                <w:rPr>
                  <w:noProof/>
                </w:rPr>
                <w:t xml:space="preserve"> Retrieved November 20, 2017, from Glamorgan Cricket: http://www.glamorgancricket.com/mipost.html</w:t>
              </w:r>
            </w:p>
            <w:p w:rsidR="00503E4E" w:rsidRDefault="00503E4E" w:rsidP="00503E4E">
              <w:pPr>
                <w:pStyle w:val="Bibliography"/>
                <w:ind w:left="720" w:hanging="720"/>
                <w:rPr>
                  <w:noProof/>
                </w:rPr>
              </w:pPr>
              <w:r>
                <w:rPr>
                  <w:noProof/>
                </w:rPr>
                <w:t xml:space="preserve">Glamorgan Cricket. (n.d.). </w:t>
              </w:r>
              <w:r>
                <w:rPr>
                  <w:i/>
                  <w:iCs/>
                  <w:noProof/>
                </w:rPr>
                <w:t>SPONSORSHIP.</w:t>
              </w:r>
              <w:r>
                <w:rPr>
                  <w:noProof/>
                </w:rPr>
                <w:t xml:space="preserve"> Retrieved November 20, 2017, from Glamorgan Cricket: http://www.glamorgancricket.com/sponsorship.html#bp3SQoYHqF9zcLv3.99</w:t>
              </w:r>
            </w:p>
            <w:p w:rsidR="00503E4E" w:rsidRDefault="00503E4E" w:rsidP="00503E4E">
              <w:pPr>
                <w:pStyle w:val="Bibliography"/>
                <w:ind w:left="720" w:hanging="720"/>
                <w:rPr>
                  <w:noProof/>
                </w:rPr>
              </w:pPr>
              <w:r>
                <w:rPr>
                  <w:noProof/>
                </w:rPr>
                <w:t xml:space="preserve">Hignell, A. (n.d.). </w:t>
              </w:r>
              <w:r>
                <w:rPr>
                  <w:i/>
                  <w:iCs/>
                  <w:noProof/>
                </w:rPr>
                <w:t>A brief history of Sophia Gardens.</w:t>
              </w:r>
              <w:r>
                <w:rPr>
                  <w:noProof/>
                </w:rPr>
                <w:t xml:space="preserve"> Retrieved November 12, 2017, from ESPNcricinfo: http://www.espncricinfo.com/ci/content/story/60136.html</w:t>
              </w:r>
            </w:p>
            <w:p w:rsidR="00503E4E" w:rsidRDefault="00503E4E" w:rsidP="00503E4E">
              <w:pPr>
                <w:pStyle w:val="Bibliography"/>
                <w:ind w:left="720" w:hanging="720"/>
                <w:rPr>
                  <w:noProof/>
                </w:rPr>
              </w:pPr>
              <w:r>
                <w:rPr>
                  <w:noProof/>
                </w:rPr>
                <w:t xml:space="preserve">Jackson, S. (2011). </w:t>
              </w:r>
              <w:r>
                <w:rPr>
                  <w:i/>
                  <w:iCs/>
                  <w:noProof/>
                </w:rPr>
                <w:t>Research Methods and Statistics: A Critical Approach</w:t>
              </w:r>
              <w:r>
                <w:rPr>
                  <w:noProof/>
                </w:rPr>
                <w:t xml:space="preserve"> (4th ed.). Cengage Learning. Retrieved November 21, 2017</w:t>
              </w:r>
            </w:p>
            <w:p w:rsidR="00503E4E" w:rsidRDefault="00503E4E" w:rsidP="00503E4E">
              <w:pPr>
                <w:pStyle w:val="Bibliography"/>
                <w:ind w:left="720" w:hanging="720"/>
                <w:rPr>
                  <w:noProof/>
                </w:rPr>
              </w:pPr>
              <w:r>
                <w:rPr>
                  <w:noProof/>
                </w:rPr>
                <w:t xml:space="preserve">McLays. (n.d.). </w:t>
              </w:r>
              <w:r>
                <w:rPr>
                  <w:i/>
                  <w:iCs/>
                  <w:noProof/>
                </w:rPr>
                <w:t>MiPost Postal Services.</w:t>
              </w:r>
              <w:r>
                <w:rPr>
                  <w:noProof/>
                </w:rPr>
                <w:t xml:space="preserve"> Retrieved November 15, 2017, from MiPost: http://www.mclays.co.uk/mipost-postal-services/</w:t>
              </w:r>
            </w:p>
            <w:p w:rsidR="00503E4E" w:rsidRDefault="00503E4E" w:rsidP="00503E4E">
              <w:pPr>
                <w:pStyle w:val="Bibliography"/>
                <w:ind w:left="720" w:hanging="720"/>
                <w:rPr>
                  <w:noProof/>
                </w:rPr>
              </w:pPr>
              <w:r>
                <w:rPr>
                  <w:noProof/>
                </w:rPr>
                <w:t xml:space="preserve">MiPost. (n.d.). </w:t>
              </w:r>
              <w:r>
                <w:rPr>
                  <w:i/>
                  <w:iCs/>
                  <w:noProof/>
                </w:rPr>
                <w:t>About Us.</w:t>
              </w:r>
              <w:r>
                <w:rPr>
                  <w:noProof/>
                </w:rPr>
                <w:t xml:space="preserve"> Retrieved November 20, 2017, from MiPost: http://www.mipost.co.uk/</w:t>
              </w:r>
            </w:p>
            <w:p w:rsidR="00503E4E" w:rsidRDefault="00503E4E" w:rsidP="00503E4E">
              <w:pPr>
                <w:pStyle w:val="Bibliography"/>
                <w:ind w:left="720" w:hanging="720"/>
                <w:rPr>
                  <w:noProof/>
                </w:rPr>
              </w:pPr>
              <w:r>
                <w:rPr>
                  <w:noProof/>
                </w:rPr>
                <w:t>Rajasekar, S., Philominathan, P., &amp; Chinnathambi, V. (2013, October 14). RESEARCH METHODOLOGY. Retrieved November 25, 2017, from https://arxiv.org/pdf/physics/0601009.pdf</w:t>
              </w:r>
            </w:p>
            <w:p w:rsidR="00503E4E" w:rsidRDefault="00503E4E" w:rsidP="00503E4E">
              <w:pPr>
                <w:pStyle w:val="Bibliography"/>
                <w:ind w:left="720" w:hanging="720"/>
                <w:rPr>
                  <w:noProof/>
                </w:rPr>
              </w:pPr>
              <w:r>
                <w:rPr>
                  <w:noProof/>
                </w:rPr>
                <w:t xml:space="preserve">Research Methodology. (n.d.). </w:t>
              </w:r>
              <w:r>
                <w:rPr>
                  <w:i/>
                  <w:iCs/>
                  <w:noProof/>
                </w:rPr>
                <w:t>Survey Method.</w:t>
              </w:r>
              <w:r>
                <w:rPr>
                  <w:noProof/>
                </w:rPr>
                <w:t xml:space="preserve"> Retrieved November 24, 2017, from Research Methodology: https://research-methodology.net/research-methods/survey-method/</w:t>
              </w:r>
            </w:p>
            <w:p w:rsidR="00503E4E" w:rsidRDefault="00503E4E" w:rsidP="00503E4E">
              <w:pPr>
                <w:pStyle w:val="Bibliography"/>
                <w:ind w:left="720" w:hanging="720"/>
                <w:rPr>
                  <w:noProof/>
                </w:rPr>
              </w:pPr>
              <w:r>
                <w:rPr>
                  <w:noProof/>
                </w:rPr>
                <w:t xml:space="preserve">Saunders, M., Lewis, P., &amp; Thornhill, A. (2007). </w:t>
              </w:r>
              <w:r>
                <w:rPr>
                  <w:i/>
                  <w:iCs/>
                  <w:noProof/>
                </w:rPr>
                <w:t>Research Methods for Business Students.</w:t>
              </w:r>
              <w:r>
                <w:rPr>
                  <w:noProof/>
                </w:rPr>
                <w:t xml:space="preserve"> Financial Times/Prentice Hall. Retrieved November 24, 2017</w:t>
              </w:r>
            </w:p>
            <w:p w:rsidR="00503E4E" w:rsidRDefault="00503E4E" w:rsidP="00503E4E">
              <w:pPr>
                <w:pStyle w:val="Bibliography"/>
                <w:ind w:left="720" w:hanging="720"/>
                <w:rPr>
                  <w:noProof/>
                </w:rPr>
              </w:pPr>
              <w:r>
                <w:rPr>
                  <w:noProof/>
                </w:rPr>
                <w:t xml:space="preserve">Weaver, P. (2009, May 25). </w:t>
              </w:r>
              <w:r>
                <w:rPr>
                  <w:i/>
                  <w:iCs/>
                  <w:noProof/>
                </w:rPr>
                <w:t>Usman Afzaal gives Surrey winning start but absent fans fuel concerns.</w:t>
              </w:r>
              <w:r>
                <w:rPr>
                  <w:noProof/>
                </w:rPr>
                <w:t xml:space="preserve"> Retrieved November 15, 2017, from Guardian News: https://www.theguardian.com/sport/2009/may/25/usman-afzaal-surrey-middlesex-twenty20</w:t>
              </w:r>
            </w:p>
            <w:p w:rsidR="00503E4E" w:rsidRDefault="00503E4E" w:rsidP="00503E4E">
              <w:pPr>
                <w:pStyle w:val="Bibliography"/>
                <w:ind w:left="720" w:hanging="720"/>
                <w:rPr>
                  <w:noProof/>
                </w:rPr>
              </w:pPr>
              <w:r>
                <w:rPr>
                  <w:noProof/>
                </w:rPr>
                <w:t xml:space="preserve">Wilson, J. (2010). </w:t>
              </w:r>
              <w:r>
                <w:rPr>
                  <w:i/>
                  <w:iCs/>
                  <w:noProof/>
                </w:rPr>
                <w:t>Essentials of Business Research: A Guide to Doing Your Research Project</w:t>
              </w:r>
              <w:r>
                <w:rPr>
                  <w:noProof/>
                </w:rPr>
                <w:t xml:space="preserve"> (1 ed.). SAGE Publications Ltd. Retrieved November 20, 2017</w:t>
              </w:r>
            </w:p>
            <w:p w:rsidR="00503E4E" w:rsidRDefault="00503E4E" w:rsidP="00503E4E">
              <w:r>
                <w:rPr>
                  <w:b/>
                  <w:bCs/>
                  <w:noProof/>
                </w:rPr>
                <w:fldChar w:fldCharType="end"/>
              </w:r>
            </w:p>
          </w:sdtContent>
        </w:sdt>
      </w:sdtContent>
    </w:sdt>
    <w:p w:rsidR="00503E4E" w:rsidRPr="00621B96" w:rsidRDefault="00503E4E" w:rsidP="00621B96">
      <w:pPr>
        <w:pStyle w:val="NoSpacing"/>
        <w:rPr>
          <w:rFonts w:ascii="Times New Roman" w:hAnsi="Times New Roman" w:cs="Times New Roman"/>
          <w:sz w:val="24"/>
        </w:rPr>
      </w:pPr>
    </w:p>
    <w:sectPr w:rsidR="00503E4E" w:rsidRPr="00621B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02823"/>
    <w:multiLevelType w:val="multilevel"/>
    <w:tmpl w:val="FF8E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201EC8"/>
    <w:multiLevelType w:val="multilevel"/>
    <w:tmpl w:val="0B9A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6219B2"/>
    <w:multiLevelType w:val="hybridMultilevel"/>
    <w:tmpl w:val="F4E8289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817D43"/>
    <w:multiLevelType w:val="hybridMultilevel"/>
    <w:tmpl w:val="80BAFBA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6D5A34"/>
    <w:multiLevelType w:val="multilevel"/>
    <w:tmpl w:val="A3B4C46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AB03FBE"/>
    <w:multiLevelType w:val="multilevel"/>
    <w:tmpl w:val="25EAD866"/>
    <w:lvl w:ilvl="0">
      <w:start w:val="1"/>
      <w:numFmt w:val="decimal"/>
      <w:lvlText w:val="%1.0"/>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12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7920" w:hanging="1440"/>
      </w:pPr>
      <w:rPr>
        <w:rFonts w:hint="default"/>
      </w:rPr>
    </w:lvl>
    <w:lvl w:ilvl="8">
      <w:start w:val="1"/>
      <w:numFmt w:val="decimal"/>
      <w:lvlText w:val="%1.%2.%3.%4.%5.%6.%7.%8.%9"/>
      <w:lvlJc w:val="left"/>
      <w:pPr>
        <w:ind w:left="9000" w:hanging="1800"/>
      </w:pPr>
      <w:rPr>
        <w:rFonts w:hint="default"/>
      </w:rPr>
    </w:lvl>
  </w:abstractNum>
  <w:abstractNum w:abstractNumId="6" w15:restartNumberingAfterBreak="0">
    <w:nsid w:val="3BF90145"/>
    <w:multiLevelType w:val="hybridMultilevel"/>
    <w:tmpl w:val="AF48DA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0C2B07"/>
    <w:multiLevelType w:val="hybridMultilevel"/>
    <w:tmpl w:val="DB166D0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287C8D"/>
    <w:multiLevelType w:val="hybridMultilevel"/>
    <w:tmpl w:val="53C66C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6078C7"/>
    <w:multiLevelType w:val="multilevel"/>
    <w:tmpl w:val="6FA20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FD480E"/>
    <w:multiLevelType w:val="hybridMultilevel"/>
    <w:tmpl w:val="17F0C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AE6A65"/>
    <w:multiLevelType w:val="hybridMultilevel"/>
    <w:tmpl w:val="13608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0C6275"/>
    <w:multiLevelType w:val="hybridMultilevel"/>
    <w:tmpl w:val="107E0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2"/>
  </w:num>
  <w:num w:numId="3">
    <w:abstractNumId w:val="5"/>
  </w:num>
  <w:num w:numId="4">
    <w:abstractNumId w:val="4"/>
  </w:num>
  <w:num w:numId="5">
    <w:abstractNumId w:val="6"/>
  </w:num>
  <w:num w:numId="6">
    <w:abstractNumId w:val="7"/>
  </w:num>
  <w:num w:numId="7">
    <w:abstractNumId w:val="2"/>
  </w:num>
  <w:num w:numId="8">
    <w:abstractNumId w:val="3"/>
  </w:num>
  <w:num w:numId="9">
    <w:abstractNumId w:val="1"/>
  </w:num>
  <w:num w:numId="10">
    <w:abstractNumId w:val="10"/>
  </w:num>
  <w:num w:numId="11">
    <w:abstractNumId w:val="11"/>
  </w:num>
  <w:num w:numId="12">
    <w:abstractNumId w:val="9"/>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FC1"/>
    <w:rsid w:val="0000545D"/>
    <w:rsid w:val="0001678F"/>
    <w:rsid w:val="00017E1A"/>
    <w:rsid w:val="00017EA6"/>
    <w:rsid w:val="00035156"/>
    <w:rsid w:val="00044F57"/>
    <w:rsid w:val="00046B95"/>
    <w:rsid w:val="00061986"/>
    <w:rsid w:val="000755A4"/>
    <w:rsid w:val="000769D1"/>
    <w:rsid w:val="000807EE"/>
    <w:rsid w:val="000826AC"/>
    <w:rsid w:val="00083254"/>
    <w:rsid w:val="00084916"/>
    <w:rsid w:val="0009647D"/>
    <w:rsid w:val="000A3444"/>
    <w:rsid w:val="000A5109"/>
    <w:rsid w:val="000A76E9"/>
    <w:rsid w:val="000D4921"/>
    <w:rsid w:val="000D50F9"/>
    <w:rsid w:val="000E0A33"/>
    <w:rsid w:val="000E7910"/>
    <w:rsid w:val="000E7B82"/>
    <w:rsid w:val="000F1103"/>
    <w:rsid w:val="000F7A11"/>
    <w:rsid w:val="001046F1"/>
    <w:rsid w:val="00115250"/>
    <w:rsid w:val="00125893"/>
    <w:rsid w:val="00131C90"/>
    <w:rsid w:val="00134B54"/>
    <w:rsid w:val="00160577"/>
    <w:rsid w:val="00165818"/>
    <w:rsid w:val="00171D1F"/>
    <w:rsid w:val="001A7D58"/>
    <w:rsid w:val="001C41BE"/>
    <w:rsid w:val="001C492A"/>
    <w:rsid w:val="001C7BE3"/>
    <w:rsid w:val="001E079A"/>
    <w:rsid w:val="001E753D"/>
    <w:rsid w:val="001F7730"/>
    <w:rsid w:val="00201FEE"/>
    <w:rsid w:val="002344F0"/>
    <w:rsid w:val="002359B9"/>
    <w:rsid w:val="00255696"/>
    <w:rsid w:val="00260D96"/>
    <w:rsid w:val="00264883"/>
    <w:rsid w:val="00264E1B"/>
    <w:rsid w:val="00287773"/>
    <w:rsid w:val="00291909"/>
    <w:rsid w:val="00292256"/>
    <w:rsid w:val="00293F74"/>
    <w:rsid w:val="002A274B"/>
    <w:rsid w:val="002A4632"/>
    <w:rsid w:val="002B3C86"/>
    <w:rsid w:val="002B4982"/>
    <w:rsid w:val="002D2357"/>
    <w:rsid w:val="00307F17"/>
    <w:rsid w:val="00330B3A"/>
    <w:rsid w:val="00335279"/>
    <w:rsid w:val="00340AEC"/>
    <w:rsid w:val="00340FE3"/>
    <w:rsid w:val="003443AA"/>
    <w:rsid w:val="003467B8"/>
    <w:rsid w:val="00362E7B"/>
    <w:rsid w:val="00362FC1"/>
    <w:rsid w:val="00371E4C"/>
    <w:rsid w:val="00372607"/>
    <w:rsid w:val="003850D2"/>
    <w:rsid w:val="003B0CC7"/>
    <w:rsid w:val="003C79A0"/>
    <w:rsid w:val="003E693C"/>
    <w:rsid w:val="00407866"/>
    <w:rsid w:val="0041415C"/>
    <w:rsid w:val="00430FC3"/>
    <w:rsid w:val="00433A46"/>
    <w:rsid w:val="00444B88"/>
    <w:rsid w:val="00444C55"/>
    <w:rsid w:val="004751E4"/>
    <w:rsid w:val="004817E0"/>
    <w:rsid w:val="00482977"/>
    <w:rsid w:val="00490399"/>
    <w:rsid w:val="00490BAE"/>
    <w:rsid w:val="00495DFC"/>
    <w:rsid w:val="004A32A3"/>
    <w:rsid w:val="004A353D"/>
    <w:rsid w:val="004C0FE7"/>
    <w:rsid w:val="004C5F08"/>
    <w:rsid w:val="004C6918"/>
    <w:rsid w:val="004D6C1F"/>
    <w:rsid w:val="004D6DA9"/>
    <w:rsid w:val="004F1A69"/>
    <w:rsid w:val="004F2B02"/>
    <w:rsid w:val="00503E4E"/>
    <w:rsid w:val="00506502"/>
    <w:rsid w:val="0051536B"/>
    <w:rsid w:val="00517EF8"/>
    <w:rsid w:val="00532333"/>
    <w:rsid w:val="00532F7F"/>
    <w:rsid w:val="0053479D"/>
    <w:rsid w:val="00535110"/>
    <w:rsid w:val="0054714E"/>
    <w:rsid w:val="0056035D"/>
    <w:rsid w:val="00560453"/>
    <w:rsid w:val="00567078"/>
    <w:rsid w:val="005769EB"/>
    <w:rsid w:val="005804DB"/>
    <w:rsid w:val="0059451D"/>
    <w:rsid w:val="005B575B"/>
    <w:rsid w:val="005C1DD0"/>
    <w:rsid w:val="005F41E8"/>
    <w:rsid w:val="005F780C"/>
    <w:rsid w:val="006151E5"/>
    <w:rsid w:val="00621B96"/>
    <w:rsid w:val="00623BD7"/>
    <w:rsid w:val="006332AF"/>
    <w:rsid w:val="00634988"/>
    <w:rsid w:val="00642508"/>
    <w:rsid w:val="00665501"/>
    <w:rsid w:val="006829F4"/>
    <w:rsid w:val="00690D52"/>
    <w:rsid w:val="00695035"/>
    <w:rsid w:val="006A6F3B"/>
    <w:rsid w:val="006B1CF3"/>
    <w:rsid w:val="006D5CF8"/>
    <w:rsid w:val="006E0D9C"/>
    <w:rsid w:val="006E6740"/>
    <w:rsid w:val="006F3A1F"/>
    <w:rsid w:val="00703EDA"/>
    <w:rsid w:val="0071367B"/>
    <w:rsid w:val="00721562"/>
    <w:rsid w:val="00721740"/>
    <w:rsid w:val="0072181E"/>
    <w:rsid w:val="00722222"/>
    <w:rsid w:val="007272DC"/>
    <w:rsid w:val="0073092B"/>
    <w:rsid w:val="00735709"/>
    <w:rsid w:val="00750771"/>
    <w:rsid w:val="00756199"/>
    <w:rsid w:val="00784A90"/>
    <w:rsid w:val="007A7919"/>
    <w:rsid w:val="007C266E"/>
    <w:rsid w:val="00810D89"/>
    <w:rsid w:val="00813C84"/>
    <w:rsid w:val="0088003B"/>
    <w:rsid w:val="008900F7"/>
    <w:rsid w:val="0089449F"/>
    <w:rsid w:val="0089558D"/>
    <w:rsid w:val="008B320C"/>
    <w:rsid w:val="008C4706"/>
    <w:rsid w:val="008C5508"/>
    <w:rsid w:val="008C5711"/>
    <w:rsid w:val="008E07BD"/>
    <w:rsid w:val="008F27C0"/>
    <w:rsid w:val="008F73EB"/>
    <w:rsid w:val="00911848"/>
    <w:rsid w:val="009154C6"/>
    <w:rsid w:val="00926F95"/>
    <w:rsid w:val="0093083F"/>
    <w:rsid w:val="0095512C"/>
    <w:rsid w:val="00956667"/>
    <w:rsid w:val="0098780B"/>
    <w:rsid w:val="009934F2"/>
    <w:rsid w:val="009D2CDD"/>
    <w:rsid w:val="009D41EB"/>
    <w:rsid w:val="009F30F7"/>
    <w:rsid w:val="00A12948"/>
    <w:rsid w:val="00A13C30"/>
    <w:rsid w:val="00A174F1"/>
    <w:rsid w:val="00A27CDB"/>
    <w:rsid w:val="00A4283B"/>
    <w:rsid w:val="00A52237"/>
    <w:rsid w:val="00A546A6"/>
    <w:rsid w:val="00A55865"/>
    <w:rsid w:val="00A6010B"/>
    <w:rsid w:val="00A615BC"/>
    <w:rsid w:val="00A63531"/>
    <w:rsid w:val="00A71DB8"/>
    <w:rsid w:val="00A822C1"/>
    <w:rsid w:val="00A94E9E"/>
    <w:rsid w:val="00AA2909"/>
    <w:rsid w:val="00AA5334"/>
    <w:rsid w:val="00AB11A4"/>
    <w:rsid w:val="00AD3525"/>
    <w:rsid w:val="00AF13C4"/>
    <w:rsid w:val="00B422C4"/>
    <w:rsid w:val="00B43473"/>
    <w:rsid w:val="00B63ED8"/>
    <w:rsid w:val="00B82A21"/>
    <w:rsid w:val="00B8377D"/>
    <w:rsid w:val="00B842F6"/>
    <w:rsid w:val="00B844D0"/>
    <w:rsid w:val="00B86F36"/>
    <w:rsid w:val="00BB4C79"/>
    <w:rsid w:val="00BC2A8D"/>
    <w:rsid w:val="00BD43DF"/>
    <w:rsid w:val="00C06C69"/>
    <w:rsid w:val="00C13ED6"/>
    <w:rsid w:val="00C14C3B"/>
    <w:rsid w:val="00C43CA4"/>
    <w:rsid w:val="00C445B5"/>
    <w:rsid w:val="00C640A3"/>
    <w:rsid w:val="00C648AE"/>
    <w:rsid w:val="00C74A1B"/>
    <w:rsid w:val="00C86AEE"/>
    <w:rsid w:val="00C86CD3"/>
    <w:rsid w:val="00C933B7"/>
    <w:rsid w:val="00CA75F5"/>
    <w:rsid w:val="00CB0F92"/>
    <w:rsid w:val="00CB55DF"/>
    <w:rsid w:val="00CC0107"/>
    <w:rsid w:val="00CD546D"/>
    <w:rsid w:val="00CE2FEC"/>
    <w:rsid w:val="00CF2531"/>
    <w:rsid w:val="00D03D8A"/>
    <w:rsid w:val="00D05F91"/>
    <w:rsid w:val="00D27A17"/>
    <w:rsid w:val="00D42B42"/>
    <w:rsid w:val="00D52486"/>
    <w:rsid w:val="00D72BF9"/>
    <w:rsid w:val="00D7550A"/>
    <w:rsid w:val="00D81A2D"/>
    <w:rsid w:val="00D8415C"/>
    <w:rsid w:val="00D862B9"/>
    <w:rsid w:val="00D96B30"/>
    <w:rsid w:val="00DA7E39"/>
    <w:rsid w:val="00DB1E8D"/>
    <w:rsid w:val="00DB3B02"/>
    <w:rsid w:val="00DD256F"/>
    <w:rsid w:val="00DE7EEA"/>
    <w:rsid w:val="00DF766B"/>
    <w:rsid w:val="00E021EF"/>
    <w:rsid w:val="00E249F8"/>
    <w:rsid w:val="00E25A13"/>
    <w:rsid w:val="00E40767"/>
    <w:rsid w:val="00E40B87"/>
    <w:rsid w:val="00E411D3"/>
    <w:rsid w:val="00E45ED3"/>
    <w:rsid w:val="00E465FB"/>
    <w:rsid w:val="00E57408"/>
    <w:rsid w:val="00E63D34"/>
    <w:rsid w:val="00E63D88"/>
    <w:rsid w:val="00E75F11"/>
    <w:rsid w:val="00E87890"/>
    <w:rsid w:val="00E92AD2"/>
    <w:rsid w:val="00E9626A"/>
    <w:rsid w:val="00E96F77"/>
    <w:rsid w:val="00EA5ABC"/>
    <w:rsid w:val="00ED44E3"/>
    <w:rsid w:val="00ED78A8"/>
    <w:rsid w:val="00EE557B"/>
    <w:rsid w:val="00EF3A5E"/>
    <w:rsid w:val="00F03338"/>
    <w:rsid w:val="00F04850"/>
    <w:rsid w:val="00F05901"/>
    <w:rsid w:val="00F15FC3"/>
    <w:rsid w:val="00F209E4"/>
    <w:rsid w:val="00F4010A"/>
    <w:rsid w:val="00F45E26"/>
    <w:rsid w:val="00F51669"/>
    <w:rsid w:val="00F57DD1"/>
    <w:rsid w:val="00F63D3C"/>
    <w:rsid w:val="00F64A8C"/>
    <w:rsid w:val="00F67C8D"/>
    <w:rsid w:val="00F67D53"/>
    <w:rsid w:val="00F73D3E"/>
    <w:rsid w:val="00F74456"/>
    <w:rsid w:val="00F80EB0"/>
    <w:rsid w:val="00F86515"/>
    <w:rsid w:val="00F8790B"/>
    <w:rsid w:val="00F96539"/>
    <w:rsid w:val="00FA19AC"/>
    <w:rsid w:val="00FA1D23"/>
    <w:rsid w:val="00FA731A"/>
    <w:rsid w:val="00FB0898"/>
    <w:rsid w:val="00FC1553"/>
    <w:rsid w:val="00FE0D6A"/>
    <w:rsid w:val="00FE2249"/>
    <w:rsid w:val="00FE22C7"/>
    <w:rsid w:val="00FF60C7"/>
    <w:rsid w:val="00FF7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9FB5"/>
  <w15:chartTrackingRefBased/>
  <w15:docId w15:val="{47D21073-147B-4435-82B3-87DF6CD81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90D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0D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62FC1"/>
    <w:pPr>
      <w:spacing w:after="0" w:line="240" w:lineRule="auto"/>
    </w:pPr>
  </w:style>
  <w:style w:type="character" w:styleId="Hyperlink">
    <w:name w:val="Hyperlink"/>
    <w:basedOn w:val="DefaultParagraphFont"/>
    <w:uiPriority w:val="99"/>
    <w:unhideWhenUsed/>
    <w:rsid w:val="00E021EF"/>
    <w:rPr>
      <w:color w:val="0563C1" w:themeColor="hyperlink"/>
      <w:u w:val="single"/>
    </w:rPr>
  </w:style>
  <w:style w:type="character" w:styleId="FollowedHyperlink">
    <w:name w:val="FollowedHyperlink"/>
    <w:basedOn w:val="DefaultParagraphFont"/>
    <w:uiPriority w:val="99"/>
    <w:semiHidden/>
    <w:unhideWhenUsed/>
    <w:rsid w:val="004F1A69"/>
    <w:rPr>
      <w:color w:val="954F72" w:themeColor="followedHyperlink"/>
      <w:u w:val="single"/>
    </w:rPr>
  </w:style>
  <w:style w:type="paragraph" w:styleId="NormalWeb">
    <w:name w:val="Normal (Web)"/>
    <w:basedOn w:val="Normal"/>
    <w:uiPriority w:val="99"/>
    <w:semiHidden/>
    <w:unhideWhenUsed/>
    <w:rsid w:val="00EF3A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411D3"/>
    <w:rPr>
      <w:b/>
      <w:bCs/>
    </w:rPr>
  </w:style>
  <w:style w:type="paragraph" w:styleId="ListParagraph">
    <w:name w:val="List Paragraph"/>
    <w:basedOn w:val="Normal"/>
    <w:uiPriority w:val="34"/>
    <w:qFormat/>
    <w:rsid w:val="00F8790B"/>
    <w:pPr>
      <w:ind w:left="720"/>
      <w:contextualSpacing/>
    </w:pPr>
  </w:style>
  <w:style w:type="character" w:customStyle="1" w:styleId="skimlinks-unlinked">
    <w:name w:val="skimlinks-unlinked"/>
    <w:basedOn w:val="DefaultParagraphFont"/>
    <w:rsid w:val="0009647D"/>
  </w:style>
  <w:style w:type="character" w:styleId="Emphasis">
    <w:name w:val="Emphasis"/>
    <w:basedOn w:val="DefaultParagraphFont"/>
    <w:uiPriority w:val="20"/>
    <w:qFormat/>
    <w:rsid w:val="00956667"/>
    <w:rPr>
      <w:i/>
      <w:iCs/>
    </w:rPr>
  </w:style>
  <w:style w:type="character" w:customStyle="1" w:styleId="Heading1Char">
    <w:name w:val="Heading 1 Char"/>
    <w:basedOn w:val="DefaultParagraphFont"/>
    <w:link w:val="Heading1"/>
    <w:uiPriority w:val="9"/>
    <w:rsid w:val="00690D5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90D52"/>
    <w:rPr>
      <w:rFonts w:asciiTheme="majorHAnsi" w:eastAsiaTheme="majorEastAsia" w:hAnsiTheme="majorHAnsi" w:cstheme="majorBidi"/>
      <w:color w:val="2E74B5" w:themeColor="accent1" w:themeShade="BF"/>
      <w:sz w:val="26"/>
      <w:szCs w:val="26"/>
    </w:rPr>
  </w:style>
  <w:style w:type="paragraph" w:styleId="Bibliography">
    <w:name w:val="Bibliography"/>
    <w:basedOn w:val="Normal"/>
    <w:next w:val="Normal"/>
    <w:uiPriority w:val="37"/>
    <w:unhideWhenUsed/>
    <w:rsid w:val="00503E4E"/>
  </w:style>
  <w:style w:type="paragraph" w:styleId="TOCHeading">
    <w:name w:val="TOC Heading"/>
    <w:basedOn w:val="Heading1"/>
    <w:next w:val="Normal"/>
    <w:uiPriority w:val="39"/>
    <w:unhideWhenUsed/>
    <w:qFormat/>
    <w:rsid w:val="00503E4E"/>
    <w:pPr>
      <w:outlineLvl w:val="9"/>
    </w:pPr>
    <w:rPr>
      <w:lang w:val="en-US"/>
    </w:rPr>
  </w:style>
  <w:style w:type="paragraph" w:styleId="TOC1">
    <w:name w:val="toc 1"/>
    <w:basedOn w:val="Normal"/>
    <w:next w:val="Normal"/>
    <w:autoRedefine/>
    <w:uiPriority w:val="39"/>
    <w:unhideWhenUsed/>
    <w:rsid w:val="00503E4E"/>
    <w:pPr>
      <w:spacing w:after="100"/>
    </w:pPr>
  </w:style>
  <w:style w:type="paragraph" w:styleId="TOC2">
    <w:name w:val="toc 2"/>
    <w:basedOn w:val="Normal"/>
    <w:next w:val="Normal"/>
    <w:autoRedefine/>
    <w:uiPriority w:val="39"/>
    <w:unhideWhenUsed/>
    <w:rsid w:val="00503E4E"/>
    <w:pPr>
      <w:spacing w:after="100"/>
      <w:ind w:left="220"/>
    </w:pPr>
  </w:style>
  <w:style w:type="paragraph" w:styleId="TOC3">
    <w:name w:val="toc 3"/>
    <w:basedOn w:val="Normal"/>
    <w:next w:val="Normal"/>
    <w:autoRedefine/>
    <w:uiPriority w:val="39"/>
    <w:unhideWhenUsed/>
    <w:rsid w:val="00503E4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1561">
      <w:bodyDiv w:val="1"/>
      <w:marLeft w:val="0"/>
      <w:marRight w:val="0"/>
      <w:marTop w:val="0"/>
      <w:marBottom w:val="0"/>
      <w:divBdr>
        <w:top w:val="none" w:sz="0" w:space="0" w:color="auto"/>
        <w:left w:val="none" w:sz="0" w:space="0" w:color="auto"/>
        <w:bottom w:val="none" w:sz="0" w:space="0" w:color="auto"/>
        <w:right w:val="none" w:sz="0" w:space="0" w:color="auto"/>
      </w:divBdr>
    </w:div>
    <w:div w:id="15470856">
      <w:bodyDiv w:val="1"/>
      <w:marLeft w:val="0"/>
      <w:marRight w:val="0"/>
      <w:marTop w:val="0"/>
      <w:marBottom w:val="0"/>
      <w:divBdr>
        <w:top w:val="none" w:sz="0" w:space="0" w:color="auto"/>
        <w:left w:val="none" w:sz="0" w:space="0" w:color="auto"/>
        <w:bottom w:val="none" w:sz="0" w:space="0" w:color="auto"/>
        <w:right w:val="none" w:sz="0" w:space="0" w:color="auto"/>
      </w:divBdr>
    </w:div>
    <w:div w:id="96565543">
      <w:bodyDiv w:val="1"/>
      <w:marLeft w:val="0"/>
      <w:marRight w:val="0"/>
      <w:marTop w:val="0"/>
      <w:marBottom w:val="0"/>
      <w:divBdr>
        <w:top w:val="none" w:sz="0" w:space="0" w:color="auto"/>
        <w:left w:val="none" w:sz="0" w:space="0" w:color="auto"/>
        <w:bottom w:val="none" w:sz="0" w:space="0" w:color="auto"/>
        <w:right w:val="none" w:sz="0" w:space="0" w:color="auto"/>
      </w:divBdr>
    </w:div>
    <w:div w:id="149904379">
      <w:bodyDiv w:val="1"/>
      <w:marLeft w:val="0"/>
      <w:marRight w:val="0"/>
      <w:marTop w:val="0"/>
      <w:marBottom w:val="0"/>
      <w:divBdr>
        <w:top w:val="none" w:sz="0" w:space="0" w:color="auto"/>
        <w:left w:val="none" w:sz="0" w:space="0" w:color="auto"/>
        <w:bottom w:val="none" w:sz="0" w:space="0" w:color="auto"/>
        <w:right w:val="none" w:sz="0" w:space="0" w:color="auto"/>
      </w:divBdr>
    </w:div>
    <w:div w:id="155347504">
      <w:bodyDiv w:val="1"/>
      <w:marLeft w:val="0"/>
      <w:marRight w:val="0"/>
      <w:marTop w:val="0"/>
      <w:marBottom w:val="0"/>
      <w:divBdr>
        <w:top w:val="none" w:sz="0" w:space="0" w:color="auto"/>
        <w:left w:val="none" w:sz="0" w:space="0" w:color="auto"/>
        <w:bottom w:val="none" w:sz="0" w:space="0" w:color="auto"/>
        <w:right w:val="none" w:sz="0" w:space="0" w:color="auto"/>
      </w:divBdr>
    </w:div>
    <w:div w:id="161358047">
      <w:bodyDiv w:val="1"/>
      <w:marLeft w:val="0"/>
      <w:marRight w:val="0"/>
      <w:marTop w:val="0"/>
      <w:marBottom w:val="0"/>
      <w:divBdr>
        <w:top w:val="none" w:sz="0" w:space="0" w:color="auto"/>
        <w:left w:val="none" w:sz="0" w:space="0" w:color="auto"/>
        <w:bottom w:val="none" w:sz="0" w:space="0" w:color="auto"/>
        <w:right w:val="none" w:sz="0" w:space="0" w:color="auto"/>
      </w:divBdr>
    </w:div>
    <w:div w:id="207642540">
      <w:bodyDiv w:val="1"/>
      <w:marLeft w:val="0"/>
      <w:marRight w:val="0"/>
      <w:marTop w:val="0"/>
      <w:marBottom w:val="0"/>
      <w:divBdr>
        <w:top w:val="none" w:sz="0" w:space="0" w:color="auto"/>
        <w:left w:val="none" w:sz="0" w:space="0" w:color="auto"/>
        <w:bottom w:val="none" w:sz="0" w:space="0" w:color="auto"/>
        <w:right w:val="none" w:sz="0" w:space="0" w:color="auto"/>
      </w:divBdr>
    </w:div>
    <w:div w:id="209269429">
      <w:bodyDiv w:val="1"/>
      <w:marLeft w:val="0"/>
      <w:marRight w:val="0"/>
      <w:marTop w:val="0"/>
      <w:marBottom w:val="0"/>
      <w:divBdr>
        <w:top w:val="none" w:sz="0" w:space="0" w:color="auto"/>
        <w:left w:val="none" w:sz="0" w:space="0" w:color="auto"/>
        <w:bottom w:val="none" w:sz="0" w:space="0" w:color="auto"/>
        <w:right w:val="none" w:sz="0" w:space="0" w:color="auto"/>
      </w:divBdr>
    </w:div>
    <w:div w:id="267277581">
      <w:bodyDiv w:val="1"/>
      <w:marLeft w:val="0"/>
      <w:marRight w:val="0"/>
      <w:marTop w:val="0"/>
      <w:marBottom w:val="0"/>
      <w:divBdr>
        <w:top w:val="none" w:sz="0" w:space="0" w:color="auto"/>
        <w:left w:val="none" w:sz="0" w:space="0" w:color="auto"/>
        <w:bottom w:val="none" w:sz="0" w:space="0" w:color="auto"/>
        <w:right w:val="none" w:sz="0" w:space="0" w:color="auto"/>
      </w:divBdr>
    </w:div>
    <w:div w:id="279805724">
      <w:bodyDiv w:val="1"/>
      <w:marLeft w:val="0"/>
      <w:marRight w:val="0"/>
      <w:marTop w:val="0"/>
      <w:marBottom w:val="0"/>
      <w:divBdr>
        <w:top w:val="none" w:sz="0" w:space="0" w:color="auto"/>
        <w:left w:val="none" w:sz="0" w:space="0" w:color="auto"/>
        <w:bottom w:val="none" w:sz="0" w:space="0" w:color="auto"/>
        <w:right w:val="none" w:sz="0" w:space="0" w:color="auto"/>
      </w:divBdr>
    </w:div>
    <w:div w:id="302009304">
      <w:bodyDiv w:val="1"/>
      <w:marLeft w:val="0"/>
      <w:marRight w:val="0"/>
      <w:marTop w:val="0"/>
      <w:marBottom w:val="0"/>
      <w:divBdr>
        <w:top w:val="none" w:sz="0" w:space="0" w:color="auto"/>
        <w:left w:val="none" w:sz="0" w:space="0" w:color="auto"/>
        <w:bottom w:val="none" w:sz="0" w:space="0" w:color="auto"/>
        <w:right w:val="none" w:sz="0" w:space="0" w:color="auto"/>
      </w:divBdr>
    </w:div>
    <w:div w:id="321157908">
      <w:bodyDiv w:val="1"/>
      <w:marLeft w:val="0"/>
      <w:marRight w:val="0"/>
      <w:marTop w:val="0"/>
      <w:marBottom w:val="0"/>
      <w:divBdr>
        <w:top w:val="none" w:sz="0" w:space="0" w:color="auto"/>
        <w:left w:val="none" w:sz="0" w:space="0" w:color="auto"/>
        <w:bottom w:val="none" w:sz="0" w:space="0" w:color="auto"/>
        <w:right w:val="none" w:sz="0" w:space="0" w:color="auto"/>
      </w:divBdr>
    </w:div>
    <w:div w:id="326330215">
      <w:bodyDiv w:val="1"/>
      <w:marLeft w:val="0"/>
      <w:marRight w:val="0"/>
      <w:marTop w:val="0"/>
      <w:marBottom w:val="0"/>
      <w:divBdr>
        <w:top w:val="none" w:sz="0" w:space="0" w:color="auto"/>
        <w:left w:val="none" w:sz="0" w:space="0" w:color="auto"/>
        <w:bottom w:val="none" w:sz="0" w:space="0" w:color="auto"/>
        <w:right w:val="none" w:sz="0" w:space="0" w:color="auto"/>
      </w:divBdr>
    </w:div>
    <w:div w:id="340400794">
      <w:bodyDiv w:val="1"/>
      <w:marLeft w:val="0"/>
      <w:marRight w:val="0"/>
      <w:marTop w:val="0"/>
      <w:marBottom w:val="0"/>
      <w:divBdr>
        <w:top w:val="none" w:sz="0" w:space="0" w:color="auto"/>
        <w:left w:val="none" w:sz="0" w:space="0" w:color="auto"/>
        <w:bottom w:val="none" w:sz="0" w:space="0" w:color="auto"/>
        <w:right w:val="none" w:sz="0" w:space="0" w:color="auto"/>
      </w:divBdr>
    </w:div>
    <w:div w:id="367678708">
      <w:bodyDiv w:val="1"/>
      <w:marLeft w:val="0"/>
      <w:marRight w:val="0"/>
      <w:marTop w:val="0"/>
      <w:marBottom w:val="0"/>
      <w:divBdr>
        <w:top w:val="none" w:sz="0" w:space="0" w:color="auto"/>
        <w:left w:val="none" w:sz="0" w:space="0" w:color="auto"/>
        <w:bottom w:val="none" w:sz="0" w:space="0" w:color="auto"/>
        <w:right w:val="none" w:sz="0" w:space="0" w:color="auto"/>
      </w:divBdr>
    </w:div>
    <w:div w:id="377511660">
      <w:bodyDiv w:val="1"/>
      <w:marLeft w:val="0"/>
      <w:marRight w:val="0"/>
      <w:marTop w:val="0"/>
      <w:marBottom w:val="0"/>
      <w:divBdr>
        <w:top w:val="none" w:sz="0" w:space="0" w:color="auto"/>
        <w:left w:val="none" w:sz="0" w:space="0" w:color="auto"/>
        <w:bottom w:val="none" w:sz="0" w:space="0" w:color="auto"/>
        <w:right w:val="none" w:sz="0" w:space="0" w:color="auto"/>
      </w:divBdr>
    </w:div>
    <w:div w:id="397677371">
      <w:bodyDiv w:val="1"/>
      <w:marLeft w:val="0"/>
      <w:marRight w:val="0"/>
      <w:marTop w:val="0"/>
      <w:marBottom w:val="0"/>
      <w:divBdr>
        <w:top w:val="none" w:sz="0" w:space="0" w:color="auto"/>
        <w:left w:val="none" w:sz="0" w:space="0" w:color="auto"/>
        <w:bottom w:val="none" w:sz="0" w:space="0" w:color="auto"/>
        <w:right w:val="none" w:sz="0" w:space="0" w:color="auto"/>
      </w:divBdr>
    </w:div>
    <w:div w:id="402029579">
      <w:bodyDiv w:val="1"/>
      <w:marLeft w:val="0"/>
      <w:marRight w:val="0"/>
      <w:marTop w:val="0"/>
      <w:marBottom w:val="0"/>
      <w:divBdr>
        <w:top w:val="none" w:sz="0" w:space="0" w:color="auto"/>
        <w:left w:val="none" w:sz="0" w:space="0" w:color="auto"/>
        <w:bottom w:val="none" w:sz="0" w:space="0" w:color="auto"/>
        <w:right w:val="none" w:sz="0" w:space="0" w:color="auto"/>
      </w:divBdr>
    </w:div>
    <w:div w:id="417288495">
      <w:bodyDiv w:val="1"/>
      <w:marLeft w:val="0"/>
      <w:marRight w:val="0"/>
      <w:marTop w:val="0"/>
      <w:marBottom w:val="0"/>
      <w:divBdr>
        <w:top w:val="none" w:sz="0" w:space="0" w:color="auto"/>
        <w:left w:val="none" w:sz="0" w:space="0" w:color="auto"/>
        <w:bottom w:val="none" w:sz="0" w:space="0" w:color="auto"/>
        <w:right w:val="none" w:sz="0" w:space="0" w:color="auto"/>
      </w:divBdr>
    </w:div>
    <w:div w:id="420688742">
      <w:bodyDiv w:val="1"/>
      <w:marLeft w:val="0"/>
      <w:marRight w:val="0"/>
      <w:marTop w:val="0"/>
      <w:marBottom w:val="0"/>
      <w:divBdr>
        <w:top w:val="none" w:sz="0" w:space="0" w:color="auto"/>
        <w:left w:val="none" w:sz="0" w:space="0" w:color="auto"/>
        <w:bottom w:val="none" w:sz="0" w:space="0" w:color="auto"/>
        <w:right w:val="none" w:sz="0" w:space="0" w:color="auto"/>
      </w:divBdr>
    </w:div>
    <w:div w:id="421338766">
      <w:bodyDiv w:val="1"/>
      <w:marLeft w:val="0"/>
      <w:marRight w:val="0"/>
      <w:marTop w:val="0"/>
      <w:marBottom w:val="0"/>
      <w:divBdr>
        <w:top w:val="none" w:sz="0" w:space="0" w:color="auto"/>
        <w:left w:val="none" w:sz="0" w:space="0" w:color="auto"/>
        <w:bottom w:val="none" w:sz="0" w:space="0" w:color="auto"/>
        <w:right w:val="none" w:sz="0" w:space="0" w:color="auto"/>
      </w:divBdr>
    </w:div>
    <w:div w:id="443426475">
      <w:bodyDiv w:val="1"/>
      <w:marLeft w:val="0"/>
      <w:marRight w:val="0"/>
      <w:marTop w:val="0"/>
      <w:marBottom w:val="0"/>
      <w:divBdr>
        <w:top w:val="none" w:sz="0" w:space="0" w:color="auto"/>
        <w:left w:val="none" w:sz="0" w:space="0" w:color="auto"/>
        <w:bottom w:val="none" w:sz="0" w:space="0" w:color="auto"/>
        <w:right w:val="none" w:sz="0" w:space="0" w:color="auto"/>
      </w:divBdr>
    </w:div>
    <w:div w:id="488450388">
      <w:bodyDiv w:val="1"/>
      <w:marLeft w:val="0"/>
      <w:marRight w:val="0"/>
      <w:marTop w:val="0"/>
      <w:marBottom w:val="0"/>
      <w:divBdr>
        <w:top w:val="none" w:sz="0" w:space="0" w:color="auto"/>
        <w:left w:val="none" w:sz="0" w:space="0" w:color="auto"/>
        <w:bottom w:val="none" w:sz="0" w:space="0" w:color="auto"/>
        <w:right w:val="none" w:sz="0" w:space="0" w:color="auto"/>
      </w:divBdr>
    </w:div>
    <w:div w:id="573782779">
      <w:bodyDiv w:val="1"/>
      <w:marLeft w:val="0"/>
      <w:marRight w:val="0"/>
      <w:marTop w:val="0"/>
      <w:marBottom w:val="0"/>
      <w:divBdr>
        <w:top w:val="none" w:sz="0" w:space="0" w:color="auto"/>
        <w:left w:val="none" w:sz="0" w:space="0" w:color="auto"/>
        <w:bottom w:val="none" w:sz="0" w:space="0" w:color="auto"/>
        <w:right w:val="none" w:sz="0" w:space="0" w:color="auto"/>
      </w:divBdr>
    </w:div>
    <w:div w:id="601642633">
      <w:bodyDiv w:val="1"/>
      <w:marLeft w:val="0"/>
      <w:marRight w:val="0"/>
      <w:marTop w:val="0"/>
      <w:marBottom w:val="0"/>
      <w:divBdr>
        <w:top w:val="none" w:sz="0" w:space="0" w:color="auto"/>
        <w:left w:val="none" w:sz="0" w:space="0" w:color="auto"/>
        <w:bottom w:val="none" w:sz="0" w:space="0" w:color="auto"/>
        <w:right w:val="none" w:sz="0" w:space="0" w:color="auto"/>
      </w:divBdr>
    </w:div>
    <w:div w:id="622689918">
      <w:bodyDiv w:val="1"/>
      <w:marLeft w:val="0"/>
      <w:marRight w:val="0"/>
      <w:marTop w:val="0"/>
      <w:marBottom w:val="0"/>
      <w:divBdr>
        <w:top w:val="none" w:sz="0" w:space="0" w:color="auto"/>
        <w:left w:val="none" w:sz="0" w:space="0" w:color="auto"/>
        <w:bottom w:val="none" w:sz="0" w:space="0" w:color="auto"/>
        <w:right w:val="none" w:sz="0" w:space="0" w:color="auto"/>
      </w:divBdr>
    </w:div>
    <w:div w:id="795874100">
      <w:bodyDiv w:val="1"/>
      <w:marLeft w:val="0"/>
      <w:marRight w:val="0"/>
      <w:marTop w:val="0"/>
      <w:marBottom w:val="0"/>
      <w:divBdr>
        <w:top w:val="none" w:sz="0" w:space="0" w:color="auto"/>
        <w:left w:val="none" w:sz="0" w:space="0" w:color="auto"/>
        <w:bottom w:val="none" w:sz="0" w:space="0" w:color="auto"/>
        <w:right w:val="none" w:sz="0" w:space="0" w:color="auto"/>
      </w:divBdr>
    </w:div>
    <w:div w:id="820118444">
      <w:bodyDiv w:val="1"/>
      <w:marLeft w:val="0"/>
      <w:marRight w:val="0"/>
      <w:marTop w:val="0"/>
      <w:marBottom w:val="0"/>
      <w:divBdr>
        <w:top w:val="none" w:sz="0" w:space="0" w:color="auto"/>
        <w:left w:val="none" w:sz="0" w:space="0" w:color="auto"/>
        <w:bottom w:val="none" w:sz="0" w:space="0" w:color="auto"/>
        <w:right w:val="none" w:sz="0" w:space="0" w:color="auto"/>
      </w:divBdr>
    </w:div>
    <w:div w:id="841042271">
      <w:bodyDiv w:val="1"/>
      <w:marLeft w:val="0"/>
      <w:marRight w:val="0"/>
      <w:marTop w:val="0"/>
      <w:marBottom w:val="0"/>
      <w:divBdr>
        <w:top w:val="none" w:sz="0" w:space="0" w:color="auto"/>
        <w:left w:val="none" w:sz="0" w:space="0" w:color="auto"/>
        <w:bottom w:val="none" w:sz="0" w:space="0" w:color="auto"/>
        <w:right w:val="none" w:sz="0" w:space="0" w:color="auto"/>
      </w:divBdr>
    </w:div>
    <w:div w:id="857473130">
      <w:bodyDiv w:val="1"/>
      <w:marLeft w:val="0"/>
      <w:marRight w:val="0"/>
      <w:marTop w:val="0"/>
      <w:marBottom w:val="0"/>
      <w:divBdr>
        <w:top w:val="none" w:sz="0" w:space="0" w:color="auto"/>
        <w:left w:val="none" w:sz="0" w:space="0" w:color="auto"/>
        <w:bottom w:val="none" w:sz="0" w:space="0" w:color="auto"/>
        <w:right w:val="none" w:sz="0" w:space="0" w:color="auto"/>
      </w:divBdr>
    </w:div>
    <w:div w:id="877207395">
      <w:bodyDiv w:val="1"/>
      <w:marLeft w:val="0"/>
      <w:marRight w:val="0"/>
      <w:marTop w:val="0"/>
      <w:marBottom w:val="0"/>
      <w:divBdr>
        <w:top w:val="none" w:sz="0" w:space="0" w:color="auto"/>
        <w:left w:val="none" w:sz="0" w:space="0" w:color="auto"/>
        <w:bottom w:val="none" w:sz="0" w:space="0" w:color="auto"/>
        <w:right w:val="none" w:sz="0" w:space="0" w:color="auto"/>
      </w:divBdr>
    </w:div>
    <w:div w:id="939216903">
      <w:bodyDiv w:val="1"/>
      <w:marLeft w:val="0"/>
      <w:marRight w:val="0"/>
      <w:marTop w:val="0"/>
      <w:marBottom w:val="0"/>
      <w:divBdr>
        <w:top w:val="none" w:sz="0" w:space="0" w:color="auto"/>
        <w:left w:val="none" w:sz="0" w:space="0" w:color="auto"/>
        <w:bottom w:val="none" w:sz="0" w:space="0" w:color="auto"/>
        <w:right w:val="none" w:sz="0" w:space="0" w:color="auto"/>
      </w:divBdr>
    </w:div>
    <w:div w:id="994726381">
      <w:bodyDiv w:val="1"/>
      <w:marLeft w:val="0"/>
      <w:marRight w:val="0"/>
      <w:marTop w:val="0"/>
      <w:marBottom w:val="0"/>
      <w:divBdr>
        <w:top w:val="none" w:sz="0" w:space="0" w:color="auto"/>
        <w:left w:val="none" w:sz="0" w:space="0" w:color="auto"/>
        <w:bottom w:val="none" w:sz="0" w:space="0" w:color="auto"/>
        <w:right w:val="none" w:sz="0" w:space="0" w:color="auto"/>
      </w:divBdr>
    </w:div>
    <w:div w:id="1083331459">
      <w:bodyDiv w:val="1"/>
      <w:marLeft w:val="0"/>
      <w:marRight w:val="0"/>
      <w:marTop w:val="0"/>
      <w:marBottom w:val="0"/>
      <w:divBdr>
        <w:top w:val="none" w:sz="0" w:space="0" w:color="auto"/>
        <w:left w:val="none" w:sz="0" w:space="0" w:color="auto"/>
        <w:bottom w:val="none" w:sz="0" w:space="0" w:color="auto"/>
        <w:right w:val="none" w:sz="0" w:space="0" w:color="auto"/>
      </w:divBdr>
    </w:div>
    <w:div w:id="1117412773">
      <w:bodyDiv w:val="1"/>
      <w:marLeft w:val="0"/>
      <w:marRight w:val="0"/>
      <w:marTop w:val="0"/>
      <w:marBottom w:val="0"/>
      <w:divBdr>
        <w:top w:val="none" w:sz="0" w:space="0" w:color="auto"/>
        <w:left w:val="none" w:sz="0" w:space="0" w:color="auto"/>
        <w:bottom w:val="none" w:sz="0" w:space="0" w:color="auto"/>
        <w:right w:val="none" w:sz="0" w:space="0" w:color="auto"/>
      </w:divBdr>
    </w:div>
    <w:div w:id="1171486999">
      <w:bodyDiv w:val="1"/>
      <w:marLeft w:val="0"/>
      <w:marRight w:val="0"/>
      <w:marTop w:val="0"/>
      <w:marBottom w:val="0"/>
      <w:divBdr>
        <w:top w:val="none" w:sz="0" w:space="0" w:color="auto"/>
        <w:left w:val="none" w:sz="0" w:space="0" w:color="auto"/>
        <w:bottom w:val="none" w:sz="0" w:space="0" w:color="auto"/>
        <w:right w:val="none" w:sz="0" w:space="0" w:color="auto"/>
      </w:divBdr>
    </w:div>
    <w:div w:id="1220020879">
      <w:bodyDiv w:val="1"/>
      <w:marLeft w:val="0"/>
      <w:marRight w:val="0"/>
      <w:marTop w:val="0"/>
      <w:marBottom w:val="0"/>
      <w:divBdr>
        <w:top w:val="none" w:sz="0" w:space="0" w:color="auto"/>
        <w:left w:val="none" w:sz="0" w:space="0" w:color="auto"/>
        <w:bottom w:val="none" w:sz="0" w:space="0" w:color="auto"/>
        <w:right w:val="none" w:sz="0" w:space="0" w:color="auto"/>
      </w:divBdr>
    </w:div>
    <w:div w:id="1303850320">
      <w:bodyDiv w:val="1"/>
      <w:marLeft w:val="0"/>
      <w:marRight w:val="0"/>
      <w:marTop w:val="0"/>
      <w:marBottom w:val="0"/>
      <w:divBdr>
        <w:top w:val="none" w:sz="0" w:space="0" w:color="auto"/>
        <w:left w:val="none" w:sz="0" w:space="0" w:color="auto"/>
        <w:bottom w:val="none" w:sz="0" w:space="0" w:color="auto"/>
        <w:right w:val="none" w:sz="0" w:space="0" w:color="auto"/>
      </w:divBdr>
    </w:div>
    <w:div w:id="1332560381">
      <w:bodyDiv w:val="1"/>
      <w:marLeft w:val="0"/>
      <w:marRight w:val="0"/>
      <w:marTop w:val="0"/>
      <w:marBottom w:val="0"/>
      <w:divBdr>
        <w:top w:val="none" w:sz="0" w:space="0" w:color="auto"/>
        <w:left w:val="none" w:sz="0" w:space="0" w:color="auto"/>
        <w:bottom w:val="none" w:sz="0" w:space="0" w:color="auto"/>
        <w:right w:val="none" w:sz="0" w:space="0" w:color="auto"/>
      </w:divBdr>
    </w:div>
    <w:div w:id="1491823390">
      <w:bodyDiv w:val="1"/>
      <w:marLeft w:val="0"/>
      <w:marRight w:val="0"/>
      <w:marTop w:val="0"/>
      <w:marBottom w:val="0"/>
      <w:divBdr>
        <w:top w:val="none" w:sz="0" w:space="0" w:color="auto"/>
        <w:left w:val="none" w:sz="0" w:space="0" w:color="auto"/>
        <w:bottom w:val="none" w:sz="0" w:space="0" w:color="auto"/>
        <w:right w:val="none" w:sz="0" w:space="0" w:color="auto"/>
      </w:divBdr>
    </w:div>
    <w:div w:id="1546942585">
      <w:bodyDiv w:val="1"/>
      <w:marLeft w:val="0"/>
      <w:marRight w:val="0"/>
      <w:marTop w:val="0"/>
      <w:marBottom w:val="0"/>
      <w:divBdr>
        <w:top w:val="none" w:sz="0" w:space="0" w:color="auto"/>
        <w:left w:val="none" w:sz="0" w:space="0" w:color="auto"/>
        <w:bottom w:val="none" w:sz="0" w:space="0" w:color="auto"/>
        <w:right w:val="none" w:sz="0" w:space="0" w:color="auto"/>
      </w:divBdr>
    </w:div>
    <w:div w:id="1696465840">
      <w:bodyDiv w:val="1"/>
      <w:marLeft w:val="0"/>
      <w:marRight w:val="0"/>
      <w:marTop w:val="0"/>
      <w:marBottom w:val="0"/>
      <w:divBdr>
        <w:top w:val="none" w:sz="0" w:space="0" w:color="auto"/>
        <w:left w:val="none" w:sz="0" w:space="0" w:color="auto"/>
        <w:bottom w:val="none" w:sz="0" w:space="0" w:color="auto"/>
        <w:right w:val="none" w:sz="0" w:space="0" w:color="auto"/>
      </w:divBdr>
    </w:div>
    <w:div w:id="1807621230">
      <w:bodyDiv w:val="1"/>
      <w:marLeft w:val="0"/>
      <w:marRight w:val="0"/>
      <w:marTop w:val="0"/>
      <w:marBottom w:val="0"/>
      <w:divBdr>
        <w:top w:val="none" w:sz="0" w:space="0" w:color="auto"/>
        <w:left w:val="none" w:sz="0" w:space="0" w:color="auto"/>
        <w:bottom w:val="none" w:sz="0" w:space="0" w:color="auto"/>
        <w:right w:val="none" w:sz="0" w:space="0" w:color="auto"/>
      </w:divBdr>
    </w:div>
    <w:div w:id="1891647811">
      <w:bodyDiv w:val="1"/>
      <w:marLeft w:val="0"/>
      <w:marRight w:val="0"/>
      <w:marTop w:val="0"/>
      <w:marBottom w:val="0"/>
      <w:divBdr>
        <w:top w:val="none" w:sz="0" w:space="0" w:color="auto"/>
        <w:left w:val="none" w:sz="0" w:space="0" w:color="auto"/>
        <w:bottom w:val="none" w:sz="0" w:space="0" w:color="auto"/>
        <w:right w:val="none" w:sz="0" w:space="0" w:color="auto"/>
      </w:divBdr>
    </w:div>
    <w:div w:id="1969893045">
      <w:bodyDiv w:val="1"/>
      <w:marLeft w:val="0"/>
      <w:marRight w:val="0"/>
      <w:marTop w:val="0"/>
      <w:marBottom w:val="0"/>
      <w:divBdr>
        <w:top w:val="none" w:sz="0" w:space="0" w:color="auto"/>
        <w:left w:val="none" w:sz="0" w:space="0" w:color="auto"/>
        <w:bottom w:val="none" w:sz="0" w:space="0" w:color="auto"/>
        <w:right w:val="none" w:sz="0" w:space="0" w:color="auto"/>
      </w:divBdr>
    </w:div>
    <w:div w:id="2020548178">
      <w:bodyDiv w:val="1"/>
      <w:marLeft w:val="0"/>
      <w:marRight w:val="0"/>
      <w:marTop w:val="0"/>
      <w:marBottom w:val="0"/>
      <w:divBdr>
        <w:top w:val="none" w:sz="0" w:space="0" w:color="auto"/>
        <w:left w:val="none" w:sz="0" w:space="0" w:color="auto"/>
        <w:bottom w:val="none" w:sz="0" w:space="0" w:color="auto"/>
        <w:right w:val="none" w:sz="0" w:space="0" w:color="auto"/>
      </w:divBdr>
    </w:div>
    <w:div w:id="2070032568">
      <w:bodyDiv w:val="1"/>
      <w:marLeft w:val="0"/>
      <w:marRight w:val="0"/>
      <w:marTop w:val="0"/>
      <w:marBottom w:val="0"/>
      <w:divBdr>
        <w:top w:val="none" w:sz="0" w:space="0" w:color="auto"/>
        <w:left w:val="none" w:sz="0" w:space="0" w:color="auto"/>
        <w:bottom w:val="none" w:sz="0" w:space="0" w:color="auto"/>
        <w:right w:val="none" w:sz="0" w:space="0" w:color="auto"/>
      </w:divBdr>
    </w:div>
    <w:div w:id="2070690918">
      <w:bodyDiv w:val="1"/>
      <w:marLeft w:val="0"/>
      <w:marRight w:val="0"/>
      <w:marTop w:val="0"/>
      <w:marBottom w:val="0"/>
      <w:divBdr>
        <w:top w:val="none" w:sz="0" w:space="0" w:color="auto"/>
        <w:left w:val="none" w:sz="0" w:space="0" w:color="auto"/>
        <w:bottom w:val="none" w:sz="0" w:space="0" w:color="auto"/>
        <w:right w:val="none" w:sz="0" w:space="0" w:color="auto"/>
      </w:divBdr>
    </w:div>
    <w:div w:id="2086679009">
      <w:bodyDiv w:val="1"/>
      <w:marLeft w:val="0"/>
      <w:marRight w:val="0"/>
      <w:marTop w:val="0"/>
      <w:marBottom w:val="0"/>
      <w:divBdr>
        <w:top w:val="none" w:sz="0" w:space="0" w:color="auto"/>
        <w:left w:val="none" w:sz="0" w:space="0" w:color="auto"/>
        <w:bottom w:val="none" w:sz="0" w:space="0" w:color="auto"/>
        <w:right w:val="none" w:sz="0" w:space="0" w:color="auto"/>
      </w:divBdr>
    </w:div>
    <w:div w:id="2100101327">
      <w:bodyDiv w:val="1"/>
      <w:marLeft w:val="0"/>
      <w:marRight w:val="0"/>
      <w:marTop w:val="0"/>
      <w:marBottom w:val="0"/>
      <w:divBdr>
        <w:top w:val="none" w:sz="0" w:space="0" w:color="auto"/>
        <w:left w:val="none" w:sz="0" w:space="0" w:color="auto"/>
        <w:bottom w:val="none" w:sz="0" w:space="0" w:color="auto"/>
        <w:right w:val="none" w:sz="0" w:space="0" w:color="auto"/>
      </w:divBdr>
    </w:div>
    <w:div w:id="2135783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amorgancricket.com/aston-martin-lagonda.html" TargetMode="External"/><Relationship Id="rId13" Type="http://schemas.openxmlformats.org/officeDocument/2006/relationships/hyperlink" Target="https://research-methodology.net/theory/" TargetMode="External"/><Relationship Id="rId3" Type="http://schemas.openxmlformats.org/officeDocument/2006/relationships/styles" Target="styles.xml"/><Relationship Id="rId7" Type="http://schemas.openxmlformats.org/officeDocument/2006/relationships/hyperlink" Target="http://www.glamorgancricket.com/mipost.html" TargetMode="Externa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glamorgancricket.com/gray-nicolls.html"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glamorgancricket.com/spts.html" TargetMode="External"/><Relationship Id="rId4" Type="http://schemas.openxmlformats.org/officeDocument/2006/relationships/settings" Target="settings.xml"/><Relationship Id="rId9" Type="http://schemas.openxmlformats.org/officeDocument/2006/relationships/hyperlink" Target="http://www.glamorgancricket.com/sa-group.html" TargetMode="External"/><Relationship Id="rId14" Type="http://schemas.openxmlformats.org/officeDocument/2006/relationships/hyperlink" Target="http://jrp.icaap.org/index.php/jrp/article/view/277/2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Bro16</b:Tag>
    <b:SourceType>DocumentFromInternetSite</b:SourceType>
    <b:Guid>{3149859F-ADAE-4B7B-A469-530838FB7B1A}</b:Guid>
    <b:Title>A T20 merry-go-round, and a jelly-bean investigation</b:Title>
    <b:InternetSiteTitle>ESPNcricinfo</b:InternetSiteTitle>
    <b:Year>2016</b:Year>
    <b:Month>March</b:Month>
    <b:Day>12</b:Day>
    <b:URL>http://www.espncricinfo.com/blogs/content/story/980687.html</b:URL>
    <b:Author>
      <b:Author>
        <b:NameList>
          <b:Person>
            <b:Last>Brown</b:Last>
            <b:First>P.</b:First>
          </b:Person>
        </b:NameList>
      </b:Author>
    </b:Author>
    <b:YearAccessed>2017</b:YearAccessed>
    <b:MonthAccessed>November</b:MonthAccessed>
    <b:DayAccessed>20</b:DayAccessed>
    <b:RefOrder>2</b:RefOrder>
  </b:Source>
  <b:Source>
    <b:Tag>Dai08</b:Tag>
    <b:SourceType>DocumentFromInternetSite</b:SourceType>
    <b:Guid>{9A74A1EF-799C-465A-94BD-FD84BC53B2FF}</b:Guid>
    <b:Author>
      <b:Author>
        <b:Corporate>Daily Mail</b:Corporate>
      </b:Author>
    </b:Author>
    <b:Title>Meet the man who invented Twenty20 cricket - the man missing out on millions</b:Title>
    <b:InternetSiteTitle>Mail Online</b:InternetSiteTitle>
    <b:Year>2008</b:Year>
    <b:Month>June</b:Month>
    <b:Day>11</b:Day>
    <b:URL>http://www.dailymail.co.uk/sport/cricket/article-1025831/Meet-man-invented-Twenty20-cricket--man-missing-millions.html</b:URL>
    <b:YearAccessed>2017</b:YearAccessed>
    <b:MonthAccessed>November</b:MonthAccessed>
    <b:DayAccessed>12</b:DayAccessed>
    <b:RefOrder>1</b:RefOrder>
  </b:Source>
  <b:Source>
    <b:Tag>Wea09</b:Tag>
    <b:SourceType>DocumentFromInternetSite</b:SourceType>
    <b:Guid>{35B49B68-0E3F-4C5F-9D4B-DE270908825C}</b:Guid>
    <b:Author>
      <b:Author>
        <b:NameList>
          <b:Person>
            <b:Last>Weaver</b:Last>
            <b:First>Paul</b:First>
          </b:Person>
        </b:NameList>
      </b:Author>
    </b:Author>
    <b:Title>Usman Afzaal gives Surrey winning start but absent fans fuel concerns</b:Title>
    <b:InternetSiteTitle>Guardian News</b:InternetSiteTitle>
    <b:Year>2009</b:Year>
    <b:Month>May</b:Month>
    <b:Day>25</b:Day>
    <b:URL>https://www.theguardian.com/sport/2009/may/25/usman-afzaal-surrey-middlesex-twenty20</b:URL>
    <b:YearAccessed>2017</b:YearAccessed>
    <b:MonthAccessed>November</b:MonthAccessed>
    <b:DayAccessed>15</b:DayAccessed>
    <b:RefOrder>3</b:RefOrder>
  </b:Source>
  <b:Source>
    <b:Tag>Hig17</b:Tag>
    <b:SourceType>DocumentFromInternetSite</b:SourceType>
    <b:Guid>{538D103C-E8F9-4C99-B1D6-0FF813BD8D47}</b:Guid>
    <b:Author>
      <b:Author>
        <b:NameList>
          <b:Person>
            <b:Last>Hignell</b:Last>
            <b:First>Andrew</b:First>
          </b:Person>
        </b:NameList>
      </b:Author>
    </b:Author>
    <b:Title>A brief history of Sophia Gardens</b:Title>
    <b:InternetSiteTitle>ESPNcricinfo</b:InternetSiteTitle>
    <b:URL>http://www.espncricinfo.com/ci/content/story/60136.html</b:URL>
    <b:YearAccessed>2017</b:YearAccessed>
    <b:MonthAccessed>November</b:MonthAccessed>
    <b:DayAccessed>12</b:DayAccessed>
    <b:RefOrder>4</b:RefOrder>
  </b:Source>
  <b:Source>
    <b:Tag>Cyn15</b:Tag>
    <b:SourceType>Report</b:SourceType>
    <b:Guid>{06FE8EFC-A9AB-4BB5-95DF-FB061A66682B}</b:Guid>
    <b:Title>Glamorgan Cricket Club Sustainability Report</b:Title>
    <b:Year>2015</b:Year>
    <b:City>Cardiff</b:City>
    <b:Publisher>Cynnal Cymru</b:Publisher>
    <b:Author>
      <b:Author>
        <b:Corporate>Cynnal Cymru</b:Corporate>
      </b:Author>
    </b:Author>
    <b:YearAccessed>2017</b:YearAccessed>
    <b:MonthAccessed>November</b:MonthAccessed>
    <b:DayAccessed>12</b:DayAccessed>
    <b:URL>http://www.cynnalcymru.com/wp-content/uploads/2016/04/Glamorgan-Cricket-Club-Sustainability-Report.pdf</b:URL>
    <b:RefOrder>5</b:RefOrder>
  </b:Source>
  <b:Source>
    <b:Tag>Gla17</b:Tag>
    <b:SourceType>DocumentFromInternetSite</b:SourceType>
    <b:Guid>{B90CCF4D-A105-494D-B08E-A401A823D686}</b:Guid>
    <b:Title>SPONSORSHIP</b:Title>
    <b:InternetSiteTitle>Glamorgan Cricket</b:InternetSiteTitle>
    <b:URL>http://www.glamorgancricket.com/sponsorship.html#bp3SQoYHqF9zcLv3.99</b:URL>
    <b:YearAccessed>2017</b:YearAccessed>
    <b:MonthAccessed>November</b:MonthAccessed>
    <b:DayAccessed>20</b:DayAccessed>
    <b:Author>
      <b:Author>
        <b:Corporate>Glamorgan Cricket</b:Corporate>
      </b:Author>
    </b:Author>
    <b:RefOrder>6</b:RefOrder>
  </b:Source>
  <b:Source>
    <b:Tag>Gla171</b:Tag>
    <b:SourceType>DocumentFromInternetSite</b:SourceType>
    <b:Guid>{276AA1DB-9FDF-435C-BCD6-DD0C4D52856C}</b:Guid>
    <b:Author>
      <b:Author>
        <b:Corporate>Glamorgan Cricket</b:Corporate>
      </b:Author>
    </b:Author>
    <b:Title>MiPost</b:Title>
    <b:InternetSiteTitle>Glamorgan Cricket</b:InternetSiteTitle>
    <b:URL>http://www.glamorgancricket.com/mipost.html</b:URL>
    <b:YearAccessed>2017</b:YearAccessed>
    <b:MonthAccessed>November</b:MonthAccessed>
    <b:DayAccessed>20</b:DayAccessed>
    <b:RefOrder>8</b:RefOrder>
  </b:Source>
  <b:Source>
    <b:Tag>MiP17</b:Tag>
    <b:SourceType>DocumentFromInternetSite</b:SourceType>
    <b:Guid>{D7A446DC-D1C2-49C3-82A6-E81F1D99E8EE}</b:Guid>
    <b:Author>
      <b:Author>
        <b:Corporate>MiPost</b:Corporate>
      </b:Author>
    </b:Author>
    <b:Title>About Us</b:Title>
    <b:InternetSiteTitle>MiPost</b:InternetSiteTitle>
    <b:URL>http://www.mipost.co.uk/</b:URL>
    <b:YearAccessed>2017</b:YearAccessed>
    <b:MonthAccessed>November</b:MonthAccessed>
    <b:DayAccessed>20</b:DayAccessed>
    <b:RefOrder>9</b:RefOrder>
  </b:Source>
  <b:Source>
    <b:Tag>McL17</b:Tag>
    <b:SourceType>DocumentFromInternetSite</b:SourceType>
    <b:Guid>{981FFF4B-2FA0-4C9D-AE5B-57506147CD8D}</b:Guid>
    <b:Title>MiPost Postal Services</b:Title>
    <b:InternetSiteTitle>MiPost</b:InternetSiteTitle>
    <b:URL>http://www.mclays.co.uk/mipost-postal-services/</b:URL>
    <b:Author>
      <b:Author>
        <b:Corporate>McLays</b:Corporate>
      </b:Author>
    </b:Author>
    <b:YearAccessed>2017</b:YearAccessed>
    <b:MonthAccessed>November</b:MonthAccessed>
    <b:DayAccessed>15</b:DayAccessed>
    <b:RefOrder>10</b:RefOrder>
  </b:Source>
  <b:Source>
    <b:Tag>Gla14</b:Tag>
    <b:SourceType>InternetSite</b:SourceType>
    <b:Guid>{B4A500AE-55AC-4DD1-ACDD-246A0D5548CA}</b:Guid>
    <b:Title>New sponsor puts their stamp on Glamorgan Cricket</b:Title>
    <b:InternetSiteTitle>Glamorgan Cricket</b:InternetSiteTitle>
    <b:Year>2014</b:Year>
    <b:Month>May</b:Month>
    <b:Day>14</b:Day>
    <b:URL>http://www.glamorgancricket.com/cricket/news/2014/may/new-sponsor-puts-their-stamp-on-glamorgan-cricket.html</b:URL>
    <b:Author>
      <b:Author>
        <b:Corporate>Glamorgan Cricket</b:Corporate>
      </b:Author>
    </b:Author>
    <b:YearAccessed>2017</b:YearAccessed>
    <b:MonthAccessed>November</b:MonthAccessed>
    <b:DayAccessed>15</b:DayAccessed>
    <b:RefOrder>11</b:RefOrder>
  </b:Source>
  <b:Source xmlns:b="http://schemas.openxmlformats.org/officeDocument/2006/bibliography">
    <b:Tag>Gla175</b:Tag>
    <b:SourceType>DocumentFromInternetSite</b:SourceType>
    <b:Guid>{14BA285B-B412-49AA-ACCE-DF5CC9CE0733}</b:Guid>
    <b:Title>ASTON MARTIN LAGONDA</b:Title>
    <b:InternetSiteTitle>Glamorgan Cricket</b:InternetSiteTitle>
    <b:Year>2017</b:Year>
    <b:URL>http://www.glamorgancricket.com/aston-martin-lagonda.html</b:URL>
    <b:Author>
      <b:Author>
        <b:Corporate>Glamorgan Cricket</b:Corporate>
      </b:Author>
    </b:Author>
    <b:YearAccessed>2017</b:YearAccessed>
    <b:MonthAccessed>November</b:MonthAccessed>
    <b:DayAccessed>12</b:DayAccessed>
    <b:RefOrder>12</b:RefOrder>
  </b:Source>
  <b:Source>
    <b:Tag>Dic16</b:Tag>
    <b:SourceType>DocumentFromInternetSite</b:SourceType>
    <b:Guid>{ECDB95E0-176B-4256-97A7-BBDF721CDB1E}</b:Guid>
    <b:Title>Aston Martin creates 750 jobs in St Athan</b:Title>
    <b:InternetSiteTitle>BBC News</b:InternetSiteTitle>
    <b:Year>2016</b:Year>
    <b:Month>February</b:Month>
    <b:Day>24</b:Day>
    <b:URL>http://www.bbc.co.uk/news/uk-wales-35640339</b:URL>
    <b:Publisher>BBC News</b:Publisher>
    <b:City>Wales</b:City>
    <b:Author>
      <b:Author>
        <b:NameList>
          <b:Person>
            <b:Last>Dickins</b:Last>
            <b:First>Sarah</b:First>
          </b:Person>
        </b:NameList>
      </b:Author>
    </b:Author>
    <b:YearAccessed>2017</b:YearAccessed>
    <b:MonthAccessed>November</b:MonthAccessed>
    <b:DayAccessed>12</b:DayAccessed>
    <b:RefOrder>13</b:RefOrder>
  </b:Source>
  <b:Source>
    <b:Tag>Bee07</b:Tag>
    <b:SourceType>Book</b:SourceType>
    <b:Guid>{8E1067D4-EF1B-4640-BE60-A66B691D7AE5}</b:Guid>
    <b:Title>The Marketing of Sport</b:Title>
    <b:Year>2007</b:Year>
    <b:Author>
      <b:Author>
        <b:NameList>
          <b:Person>
            <b:Last>Beech</b:Last>
            <b:First>John</b:First>
          </b:Person>
          <b:Person>
            <b:Last>Chadwick</b:Last>
            <b:First>Simon</b:First>
          </b:Person>
        </b:NameList>
      </b:Author>
    </b:Author>
    <b:City>Harlow</b:City>
    <b:Publisher>Pearson Education Limited</b:Publisher>
    <b:YearAccessed>2017</b:YearAccessed>
    <b:MonthAccessed>November</b:MonthAccessed>
    <b:DayAccessed>16</b:DayAccessed>
    <b:RefOrder>14</b:RefOrder>
  </b:Source>
  <b:Source>
    <b:Tag>Fos16</b:Tag>
    <b:SourceType>Book</b:SourceType>
    <b:Guid>{176E4485-F845-4595-BB2B-3587E443D8EB}</b:Guid>
    <b:Title>Sports Business Management: Decision Making Around the Globe</b:Title>
    <b:Year>2016</b:Year>
    <b:City>New York</b:City>
    <b:Publisher>Routledge</b:Publisher>
    <b:Edition>1</b:Edition>
    <b:YearAccessed>2017</b:YearAccessed>
    <b:MonthAccessed>November</b:MonthAccessed>
    <b:DayAccessed>22</b:DayAccessed>
    <b:Author>
      <b:Author>
        <b:NameList>
          <b:Person>
            <b:Last>Foster</b:Last>
            <b:First>George</b:First>
          </b:Person>
          <b:Person>
            <b:Last>O'Reilly</b:Last>
            <b:First>Norm</b:First>
          </b:Person>
          <b:Person>
            <b:Last>Davila</b:Last>
            <b:First>Antonio</b:First>
          </b:Person>
        </b:NameList>
      </b:Author>
    </b:Author>
    <b:RefOrder>15</b:RefOrder>
  </b:Source>
  <b:Source>
    <b:Tag>Cro17</b:Tag>
    <b:SourceType>DocumentFromInternetSite</b:SourceType>
    <b:Guid>{CF98E6EE-6293-4DD9-AAC5-C51C50C7C2CE}</b:Guid>
    <b:Title>What Is Positivism in Sociology?</b:Title>
    <b:Year>2017</b:Year>
    <b:Month>April</b:Month>
    <b:Day>12</b:Day>
    <b:InternetSiteTitle>ThoughtCo.</b:InternetSiteTitle>
    <b:URL>https://www.thoughtco.com/positivism-sociology-3026456</b:URL>
    <b:Author>
      <b:Author>
        <b:NameList>
          <b:Person>
            <b:Last>Crossman</b:Last>
            <b:First>Ashley</b:First>
          </b:Person>
        </b:NameList>
      </b:Author>
    </b:Author>
    <b:YearAccessed>2017</b:YearAccessed>
    <b:MonthAccessed>November</b:MonthAccessed>
    <b:DayAccessed>15</b:DayAccessed>
    <b:RefOrder>16</b:RefOrder>
  </b:Source>
  <b:Source>
    <b:Tag>Wil10</b:Tag>
    <b:SourceType>Book</b:SourceType>
    <b:Guid>{BF4DBAE3-C418-4D68-85E0-A61CEABBC863}</b:Guid>
    <b:Title>Essentials of Business Research: A Guide to Doing Your Research Project</b:Title>
    <b:Year>2010</b:Year>
    <b:Author>
      <b:Author>
        <b:NameList>
          <b:Person>
            <b:Last>Wilson</b:Last>
            <b:First>Jonathan</b:First>
          </b:Person>
        </b:NameList>
      </b:Author>
    </b:Author>
    <b:Publisher>SAGE Publications Ltd</b:Publisher>
    <b:Edition>1</b:Edition>
    <b:YearAccessed>2017</b:YearAccessed>
    <b:MonthAccessed>November</b:MonthAccessed>
    <b:DayAccessed>20</b:DayAccessed>
    <b:RefOrder>17</b:RefOrder>
  </b:Source>
  <b:Source>
    <b:Tag>Jac11</b:Tag>
    <b:SourceType>Book</b:SourceType>
    <b:Guid>{7F3D7D7C-38D9-4B26-8645-17F0A795D54B}</b:Guid>
    <b:Author>
      <b:Author>
        <b:NameList>
          <b:Person>
            <b:Last>Jackson</b:Last>
            <b:First>SL</b:First>
          </b:Person>
        </b:NameList>
      </b:Author>
    </b:Author>
    <b:Title>Research Methods and Statistics: A Critical Approach</b:Title>
    <b:Year>2011</b:Year>
    <b:Publisher>Cengage Learning</b:Publisher>
    <b:Edition>4th</b:Edition>
    <b:YearAccessed>2017</b:YearAccessed>
    <b:MonthAccessed>November</b:MonthAccessed>
    <b:DayAccessed>21</b:DayAccessed>
    <b:RefOrder>18</b:RefOrder>
  </b:Source>
  <b:Source>
    <b:Tag>Azo10</b:Tag>
    <b:SourceType>JournalArticle</b:SourceType>
    <b:Guid>{0458EB52-1A14-4EC2-83CB-99FF9EA23123}</b:Guid>
    <b:Title>The Application of Mixed Methods in Organisational Research: A Literature Review</b:Title>
    <b:Year>2010</b:Year>
    <b:JournalName>The Electronic Journal of Business Research Methods</b:JournalName>
    <b:Pages>95-105</b:Pages>
    <b:Author>
      <b:Author>
        <b:NameList>
          <b:Person>
            <b:Last>Azorín</b:Last>
            <b:First>J.</b:First>
            <b:Middle>M.</b:Middle>
          </b:Person>
          <b:Person>
            <b:Last>Cameron</b:Last>
            <b:First>R.</b:First>
          </b:Person>
        </b:NameList>
      </b:Author>
    </b:Author>
    <b:Volume>8</b:Volume>
    <b:Issue>2</b:Issue>
    <b:YearAccessed>2017</b:YearAccessed>
    <b:MonthAccessed>November</b:MonthAccessed>
    <b:DayAccessed>23</b:DayAccessed>
    <b:URL>file:///C:/Users/p145988/Downloads/ejbrm-volume8-issue2-article250.pdf</b:URL>
    <b:RefOrder>19</b:RefOrder>
  </b:Source>
  <b:Source>
    <b:Tag>Res17</b:Tag>
    <b:SourceType>DocumentFromInternetSite</b:SourceType>
    <b:Guid>{E01928C7-327B-443C-8349-CEAC5A59FA78}</b:Guid>
    <b:Author>
      <b:Author>
        <b:Corporate>Research Methodology</b:Corporate>
      </b:Author>
    </b:Author>
    <b:Title>Survey Method</b:Title>
    <b:InternetSiteTitle>Research Methodology</b:InternetSiteTitle>
    <b:URL>https://research-methodology.net/research-methods/survey-method/</b:URL>
    <b:YearAccessed>2017</b:YearAccessed>
    <b:MonthAccessed>November</b:MonthAccessed>
    <b:DayAccessed>24</b:DayAccessed>
    <b:RefOrder>21</b:RefOrder>
  </b:Source>
  <b:Source>
    <b:Tag>Den14</b:Tag>
    <b:SourceType>Book</b:SourceType>
    <b:Guid>{32E97676-C5E9-46A0-B033-02CC5AA3A8AC}</b:Guid>
    <b:Title>Projects, The Good Research Guide: For Small-Scale Social Research</b:Title>
    <b:Year>2014</b:Year>
    <b:Author>
      <b:Author>
        <b:NameList>
          <b:Person>
            <b:Last>Denscombe</b:Last>
            <b:First>Martyn</b:First>
          </b:Person>
        </b:NameList>
      </b:Author>
    </b:Author>
    <b:Publisher>Open University Press</b:Publisher>
    <b:Edition>5th</b:Edition>
    <b:YearAccessed>2017</b:YearAccessed>
    <b:MonthAccessed>November</b:MonthAccessed>
    <b:DayAccessed>23</b:DayAccessed>
    <b:RefOrder>22</b:RefOrder>
  </b:Source>
  <b:Source>
    <b:Tag>Deb16</b:Tag>
    <b:SourceType>DocumentFromInternetSite</b:SourceType>
    <b:Guid>{BC5EA50F-946B-4574-A884-C76D8788CC44}</b:Guid>
    <b:Title>9 Advantages and Disadvantages of Questionnaires</b:Title>
    <b:Year>2016</b:Year>
    <b:Author>
      <b:Author>
        <b:NameList>
          <b:Person>
            <b:Last>Debois</b:Last>
            <b:First>Stefan</b:First>
          </b:Person>
        </b:NameList>
      </b:Author>
    </b:Author>
    <b:InternetSiteTitle>SurveyAnyplace</b:InternetSiteTitle>
    <b:Month>March</b:Month>
    <b:Day>06</b:Day>
    <b:URL>https://surveyanyplace.com/questionnaire-pros-and-cons/</b:URL>
    <b:YearAccessed>2017</b:YearAccessed>
    <b:MonthAccessed>November</b:MonthAccessed>
    <b:DayAccessed>24</b:DayAccessed>
    <b:RefOrder>23</b:RefOrder>
  </b:Source>
  <b:Source>
    <b:Tag>Bra08</b:Tag>
    <b:SourceType>Report</b:SourceType>
    <b:Guid>{ABFDD215-E8FA-40A6-9B3C-117133130619}</b:Guid>
    <b:Title>The Rolling Cross Section and Causal Distribution</b:Title>
    <b:Year>2008</b:Year>
    <b:URL>https://www.press.umich.edu/pdf/0472099213-ch7.pdf</b:URL>
    <b:Publisher>University of Michigan Press</b:Publisher>
    <b:Author>
      <b:Author>
        <b:NameList>
          <b:Person>
            <b:Last>Brady</b:Last>
            <b:First>Henry</b:First>
            <b:Middle>E.</b:Middle>
          </b:Person>
          <b:Person>
            <b:Last>Johnston</b:Last>
            <b:First>Richard</b:First>
          </b:Person>
        </b:NameList>
      </b:Author>
    </b:Author>
    <b:YearAccessed>2017</b:YearAccessed>
    <b:MonthAccessed>November</b:MonthAccessed>
    <b:DayAccessed>23</b:DayAccessed>
    <b:RefOrder>20</b:RefOrder>
  </b:Source>
  <b:Source>
    <b:Tag>Cro171</b:Tag>
    <b:SourceType>DocumentFromInternetSite</b:SourceType>
    <b:Guid>{44B912A8-FB2E-4021-8FDA-1A596ABC6052}</b:Guid>
    <b:Title>Understanding Purposive Sampling</b:Title>
    <b:Year>2017</b:Year>
    <b:Author>
      <b:Author>
        <b:NameList>
          <b:Person>
            <b:Last>Crossman</b:Last>
            <b:First>Ashley</b:First>
          </b:Person>
        </b:NameList>
      </b:Author>
    </b:Author>
    <b:InternetSiteTitle>ThoughtCo.</b:InternetSiteTitle>
    <b:Month>March</b:Month>
    <b:Day>2</b:Day>
    <b:URL>https://www.thoughtco.com/purposive-sampling-3026727</b:URL>
    <b:YearAccessed>2017</b:YearAccessed>
    <b:MonthAccessed>November</b:MonthAccessed>
    <b:DayAccessed>24</b:DayAccessed>
    <b:RefOrder>24</b:RefOrder>
  </b:Source>
  <b:Source>
    <b:Tag>17</b:Tag>
    <b:SourceType>DocumentFromInternetSite</b:SourceType>
    <b:Guid>{8ACFB07D-9AEB-4649-ABCE-5520D652E20B}</b:Guid>
    <b:Year>2017</b:Year>
    <b:RefOrder>25</b:RefOrder>
  </b:Source>
  <b:Source>
    <b:Tag>Sau07</b:Tag>
    <b:SourceType>Book</b:SourceType>
    <b:Guid>{F03BBF2B-824D-4AF5-BC5E-6D995481EA96}</b:Guid>
    <b:Title>Research Methods for Business Students</b:Title>
    <b:Year>2007</b:Year>
    <b:Publisher>Financial Times/Prentice Hall</b:Publisher>
    <b:Author>
      <b:Author>
        <b:NameList>
          <b:Person>
            <b:Last>Saunders</b:Last>
            <b:First>Mark</b:First>
          </b:Person>
          <b:Person>
            <b:Last>Lewis</b:Last>
            <b:First>Philip</b:First>
          </b:Person>
          <b:Person>
            <b:Last>Thornhill</b:Last>
            <b:First>Adrian</b:First>
          </b:Person>
        </b:NameList>
      </b:Author>
    </b:Author>
    <b:YearAccessed>2017</b:YearAccessed>
    <b:MonthAccessed>November</b:MonthAccessed>
    <b:DayAccessed>24</b:DayAccessed>
    <b:RefOrder>26</b:RefOrder>
  </b:Source>
  <b:Source>
    <b:Tag>Gla173</b:Tag>
    <b:SourceType>InternetSite</b:SourceType>
    <b:Guid>{87DFCD61-85D1-4003-AF72-CEB4F02561F8}</b:Guid>
    <b:Title>OUR SPONSORS</b:Title>
    <b:Year>2017</b:Year>
    <b:Author>
      <b:Author>
        <b:Corporate>Glamorgan Cricket</b:Corporate>
      </b:Author>
    </b:Author>
    <b:InternetSiteTitle>Glamorgan Cricket</b:InternetSiteTitle>
    <b:URL>http://www.glamorgancricket.com/OurSponsors.html</b:URL>
    <b:YearAccessed>2017</b:YearAccessed>
    <b:MonthAccessed>November</b:MonthAccessed>
    <b:DayAccessed>24</b:DayAccessed>
    <b:RefOrder>7</b:RefOrder>
  </b:Source>
  <b:Source>
    <b:Tag>Raj13</b:Tag>
    <b:SourceType>ElectronicSource</b:SourceType>
    <b:Guid>{F2E51A81-B4C4-4427-8B69-D08496C252F8}</b:Guid>
    <b:Title>RESEARCH METHODOLOGY</b:Title>
    <b:Year>2013</b:Year>
    <b:Month>October</b:Month>
    <b:Day>14</b:Day>
    <b:URL>https://arxiv.org/pdf/physics/0601009.pdf</b:URL>
    <b:Author>
      <b:Author>
        <b:NameList>
          <b:Person>
            <b:Last>Rajasekar</b:Last>
            <b:First>S.</b:First>
          </b:Person>
          <b:Person>
            <b:Last>Philominathan</b:Last>
            <b:First>P.</b:First>
          </b:Person>
          <b:Person>
            <b:Last>Chinnathambi</b:Last>
            <b:First>V.</b:First>
          </b:Person>
        </b:NameList>
      </b:Author>
    </b:Author>
    <b:YearAccessed>2017</b:YearAccessed>
    <b:MonthAccessed>November</b:MonthAccessed>
    <b:DayAccessed>25</b:DayAccessed>
    <b:RefOrder>27</b:RefOrder>
  </b:Source>
</b:Sources>
</file>

<file path=customXml/itemProps1.xml><?xml version="1.0" encoding="utf-8"?>
<ds:datastoreItem xmlns:ds="http://schemas.openxmlformats.org/officeDocument/2006/customXml" ds:itemID="{D4C40035-2499-4E7B-9DD3-B7F8BFF6E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13</Pages>
  <Words>3247</Words>
  <Characters>18511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Rahimi (P145988)</dc:creator>
  <cp:keywords/>
  <dc:description/>
  <cp:lastModifiedBy>Abdullah Rahimi (P145988)</cp:lastModifiedBy>
  <cp:revision>247</cp:revision>
  <dcterms:created xsi:type="dcterms:W3CDTF">2017-11-18T20:43:00Z</dcterms:created>
  <dcterms:modified xsi:type="dcterms:W3CDTF">2017-11-27T14:30:00Z</dcterms:modified>
</cp:coreProperties>
</file>