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218BC" w14:textId="77777777" w:rsidR="001F7B97" w:rsidRDefault="001F7B97" w:rsidP="001F7B97">
      <w:pPr>
        <w:jc w:val="center"/>
        <w:rPr>
          <w:b/>
          <w:bCs/>
          <w:sz w:val="24"/>
          <w:szCs w:val="24"/>
        </w:rPr>
      </w:pPr>
    </w:p>
    <w:p w14:paraId="32D07A11" w14:textId="77777777" w:rsidR="001F7B97" w:rsidRDefault="001F7B97" w:rsidP="001F7B97">
      <w:pPr>
        <w:jc w:val="center"/>
        <w:rPr>
          <w:b/>
          <w:bCs/>
          <w:sz w:val="24"/>
          <w:szCs w:val="24"/>
        </w:rPr>
      </w:pPr>
    </w:p>
    <w:p w14:paraId="0A6692DA" w14:textId="77777777" w:rsidR="001F7B97" w:rsidRDefault="001F7B97" w:rsidP="001F7B97">
      <w:pPr>
        <w:jc w:val="center"/>
        <w:rPr>
          <w:b/>
          <w:bCs/>
          <w:sz w:val="24"/>
          <w:szCs w:val="24"/>
        </w:rPr>
      </w:pPr>
    </w:p>
    <w:p w14:paraId="06C36FDB" w14:textId="77777777" w:rsidR="001F7B97" w:rsidRDefault="001F7B97" w:rsidP="001F7B97">
      <w:pPr>
        <w:jc w:val="center"/>
        <w:rPr>
          <w:b/>
          <w:bCs/>
          <w:sz w:val="24"/>
          <w:szCs w:val="24"/>
        </w:rPr>
      </w:pPr>
    </w:p>
    <w:p w14:paraId="24FE5B6A" w14:textId="77777777" w:rsidR="001F7B97" w:rsidRDefault="001F7B97" w:rsidP="001F7B97">
      <w:pPr>
        <w:jc w:val="center"/>
        <w:rPr>
          <w:b/>
          <w:bCs/>
          <w:sz w:val="24"/>
          <w:szCs w:val="24"/>
        </w:rPr>
      </w:pPr>
    </w:p>
    <w:p w14:paraId="65097EE3" w14:textId="4D05B91A" w:rsidR="001F7B97" w:rsidRPr="005317BD" w:rsidRDefault="001F7B97" w:rsidP="001F7B97">
      <w:pPr>
        <w:jc w:val="center"/>
        <w:rPr>
          <w:rFonts w:ascii="Times New Roman" w:hAnsi="Times New Roman" w:cs="Times New Roman"/>
          <w:b/>
          <w:bCs/>
          <w:sz w:val="24"/>
          <w:szCs w:val="24"/>
        </w:rPr>
      </w:pPr>
      <w:r w:rsidRPr="005317BD">
        <w:rPr>
          <w:rFonts w:ascii="Times New Roman" w:hAnsi="Times New Roman" w:cs="Times New Roman"/>
          <w:b/>
          <w:bCs/>
          <w:sz w:val="24"/>
          <w:szCs w:val="24"/>
        </w:rPr>
        <w:t>Exploring differences in levels of depression between males and females</w:t>
      </w:r>
    </w:p>
    <w:p w14:paraId="6F9AF67E" w14:textId="26EF326A" w:rsidR="001F7B97" w:rsidRDefault="001F7B97" w:rsidP="001F7B97">
      <w:pPr>
        <w:jc w:val="center"/>
        <w:rPr>
          <w:b/>
          <w:bCs/>
          <w:sz w:val="24"/>
          <w:szCs w:val="24"/>
        </w:rPr>
      </w:pPr>
    </w:p>
    <w:p w14:paraId="416DE30D" w14:textId="2FAC3BB2" w:rsidR="001F7B97" w:rsidRDefault="001F7B97" w:rsidP="001F7B97">
      <w:pPr>
        <w:rPr>
          <w:b/>
          <w:bCs/>
          <w:sz w:val="24"/>
          <w:szCs w:val="24"/>
        </w:rPr>
      </w:pPr>
    </w:p>
    <w:p w14:paraId="7D7AEA8F" w14:textId="6F857A6A" w:rsidR="001F7B97" w:rsidRDefault="001F7B97" w:rsidP="001F7B97">
      <w:pPr>
        <w:rPr>
          <w:b/>
          <w:bCs/>
          <w:sz w:val="24"/>
          <w:szCs w:val="24"/>
        </w:rPr>
      </w:pPr>
    </w:p>
    <w:p w14:paraId="6EB6281F" w14:textId="5D2E1197" w:rsidR="001F7B97" w:rsidRDefault="001F7B97" w:rsidP="001F7B97">
      <w:pPr>
        <w:rPr>
          <w:b/>
          <w:bCs/>
          <w:sz w:val="24"/>
          <w:szCs w:val="24"/>
        </w:rPr>
      </w:pPr>
    </w:p>
    <w:p w14:paraId="4B65B016" w14:textId="17211ADB" w:rsidR="001F7B97" w:rsidRDefault="001F7B97" w:rsidP="001F7B97">
      <w:pPr>
        <w:rPr>
          <w:b/>
          <w:bCs/>
          <w:sz w:val="24"/>
          <w:szCs w:val="24"/>
        </w:rPr>
      </w:pPr>
    </w:p>
    <w:p w14:paraId="6C0FF562" w14:textId="3B45A8CA" w:rsidR="001F7B97" w:rsidRDefault="001F7B97" w:rsidP="001F7B97">
      <w:pPr>
        <w:rPr>
          <w:b/>
          <w:bCs/>
          <w:sz w:val="24"/>
          <w:szCs w:val="24"/>
        </w:rPr>
      </w:pPr>
    </w:p>
    <w:p w14:paraId="7A690E58" w14:textId="2B583251" w:rsidR="001F7B97" w:rsidRDefault="001F7B97" w:rsidP="001F7B97">
      <w:pPr>
        <w:rPr>
          <w:b/>
          <w:bCs/>
          <w:sz w:val="24"/>
          <w:szCs w:val="24"/>
        </w:rPr>
      </w:pPr>
    </w:p>
    <w:p w14:paraId="718F1A13" w14:textId="19E84424" w:rsidR="001F7B97" w:rsidRDefault="001F7B97" w:rsidP="001F7B97">
      <w:pPr>
        <w:rPr>
          <w:b/>
          <w:bCs/>
          <w:sz w:val="24"/>
          <w:szCs w:val="24"/>
        </w:rPr>
      </w:pPr>
    </w:p>
    <w:p w14:paraId="7E8AC8A7" w14:textId="2D40BBFC" w:rsidR="001F7B97" w:rsidRDefault="001F7B97" w:rsidP="001F7B97">
      <w:pPr>
        <w:rPr>
          <w:b/>
          <w:bCs/>
          <w:sz w:val="24"/>
          <w:szCs w:val="24"/>
        </w:rPr>
      </w:pPr>
    </w:p>
    <w:p w14:paraId="27787C34" w14:textId="54419F92" w:rsidR="001F7B97" w:rsidRDefault="001F7B97" w:rsidP="001F7B97">
      <w:pPr>
        <w:rPr>
          <w:b/>
          <w:bCs/>
          <w:sz w:val="24"/>
          <w:szCs w:val="24"/>
        </w:rPr>
      </w:pPr>
    </w:p>
    <w:p w14:paraId="74938538" w14:textId="5A6AA5BC" w:rsidR="001F7B97" w:rsidRDefault="001F7B97" w:rsidP="001F7B97">
      <w:pPr>
        <w:rPr>
          <w:b/>
          <w:bCs/>
          <w:sz w:val="24"/>
          <w:szCs w:val="24"/>
        </w:rPr>
      </w:pPr>
    </w:p>
    <w:p w14:paraId="486508D2" w14:textId="67102CDD" w:rsidR="001F7B97" w:rsidRDefault="001F7B97" w:rsidP="001F7B97">
      <w:pPr>
        <w:rPr>
          <w:b/>
          <w:bCs/>
          <w:sz w:val="24"/>
          <w:szCs w:val="24"/>
        </w:rPr>
      </w:pPr>
    </w:p>
    <w:p w14:paraId="72960C8C" w14:textId="016C5724" w:rsidR="001F7B97" w:rsidRDefault="001F7B97" w:rsidP="001F7B97">
      <w:pPr>
        <w:rPr>
          <w:b/>
          <w:bCs/>
          <w:sz w:val="24"/>
          <w:szCs w:val="24"/>
        </w:rPr>
      </w:pPr>
    </w:p>
    <w:p w14:paraId="3457B25B" w14:textId="23622255" w:rsidR="001F7B97" w:rsidRDefault="001F7B97" w:rsidP="001F7B97">
      <w:pPr>
        <w:rPr>
          <w:b/>
          <w:bCs/>
          <w:sz w:val="24"/>
          <w:szCs w:val="24"/>
        </w:rPr>
      </w:pPr>
    </w:p>
    <w:p w14:paraId="06CBCA9F" w14:textId="5328E647" w:rsidR="001F7B97" w:rsidRDefault="001F7B97" w:rsidP="001F7B97">
      <w:pPr>
        <w:rPr>
          <w:b/>
          <w:bCs/>
          <w:sz w:val="24"/>
          <w:szCs w:val="24"/>
        </w:rPr>
      </w:pPr>
    </w:p>
    <w:p w14:paraId="63170FF0" w14:textId="06CB6021" w:rsidR="001F7B97" w:rsidRDefault="001F7B97" w:rsidP="001F7B97">
      <w:pPr>
        <w:rPr>
          <w:b/>
          <w:bCs/>
          <w:sz w:val="24"/>
          <w:szCs w:val="24"/>
        </w:rPr>
      </w:pPr>
    </w:p>
    <w:p w14:paraId="433381B8" w14:textId="2A043E5F" w:rsidR="001F7B97" w:rsidRDefault="001F7B97" w:rsidP="001F7B97">
      <w:pPr>
        <w:rPr>
          <w:b/>
          <w:bCs/>
          <w:sz w:val="24"/>
          <w:szCs w:val="24"/>
        </w:rPr>
      </w:pPr>
    </w:p>
    <w:p w14:paraId="7FD983C5" w14:textId="56A124C9" w:rsidR="001F7B97" w:rsidRDefault="001F7B97" w:rsidP="001F7B97">
      <w:pPr>
        <w:rPr>
          <w:b/>
          <w:bCs/>
          <w:sz w:val="24"/>
          <w:szCs w:val="24"/>
        </w:rPr>
      </w:pPr>
    </w:p>
    <w:p w14:paraId="7F0D158C" w14:textId="34009698" w:rsidR="001F7B97" w:rsidRDefault="001F7B97" w:rsidP="001F7B97">
      <w:pPr>
        <w:rPr>
          <w:b/>
          <w:bCs/>
          <w:sz w:val="24"/>
          <w:szCs w:val="24"/>
        </w:rPr>
      </w:pPr>
    </w:p>
    <w:p w14:paraId="159E0D14" w14:textId="6B687328" w:rsidR="001F7B97" w:rsidRDefault="001F7B97" w:rsidP="001F7B97">
      <w:pPr>
        <w:rPr>
          <w:b/>
          <w:bCs/>
          <w:sz w:val="24"/>
          <w:szCs w:val="24"/>
        </w:rPr>
      </w:pPr>
    </w:p>
    <w:p w14:paraId="2116BCE5" w14:textId="00595E4F" w:rsidR="001F7B97" w:rsidRDefault="001F7B97" w:rsidP="001F7B97">
      <w:pPr>
        <w:rPr>
          <w:b/>
          <w:bCs/>
          <w:sz w:val="24"/>
          <w:szCs w:val="24"/>
        </w:rPr>
      </w:pPr>
    </w:p>
    <w:p w14:paraId="7F83AA41" w14:textId="79276A3C" w:rsidR="001F7B97" w:rsidRDefault="001F7B97" w:rsidP="001F7B97">
      <w:pPr>
        <w:rPr>
          <w:b/>
          <w:bCs/>
          <w:sz w:val="24"/>
          <w:szCs w:val="24"/>
        </w:rPr>
      </w:pPr>
    </w:p>
    <w:p w14:paraId="408A321F" w14:textId="3003E3CC" w:rsidR="001F7B97" w:rsidRDefault="001F7B97" w:rsidP="001F7B97">
      <w:pPr>
        <w:rPr>
          <w:b/>
          <w:bCs/>
          <w:sz w:val="24"/>
          <w:szCs w:val="24"/>
        </w:rPr>
      </w:pPr>
    </w:p>
    <w:p w14:paraId="09E5CB23" w14:textId="77777777" w:rsidR="00883D0A" w:rsidRDefault="00883D0A" w:rsidP="00883D0A">
      <w:pPr>
        <w:jc w:val="center"/>
        <w:rPr>
          <w:b/>
          <w:bCs/>
          <w:sz w:val="24"/>
          <w:szCs w:val="24"/>
        </w:rPr>
      </w:pPr>
    </w:p>
    <w:p w14:paraId="251F6469" w14:textId="4FAEA221" w:rsidR="00883D0A" w:rsidRDefault="00D26CF1" w:rsidP="00B40B0D">
      <w:pPr>
        <w:spacing w:line="360" w:lineRule="auto"/>
        <w:jc w:val="center"/>
        <w:rPr>
          <w:b/>
          <w:bCs/>
          <w:sz w:val="24"/>
          <w:szCs w:val="24"/>
        </w:rPr>
      </w:pPr>
      <w:r w:rsidRPr="00D26CF1">
        <w:rPr>
          <w:b/>
          <w:bCs/>
          <w:sz w:val="24"/>
          <w:szCs w:val="24"/>
        </w:rPr>
        <w:t>Abstract</w:t>
      </w:r>
    </w:p>
    <w:p w14:paraId="622F7CD8" w14:textId="2896BF0D" w:rsidR="003E1351" w:rsidRDefault="00C4200E" w:rsidP="00B40B0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5D50BDD9" w14:textId="7D902018" w:rsidR="003E1351" w:rsidRDefault="003E1351" w:rsidP="00B40B0D">
      <w:pPr>
        <w:spacing w:line="360" w:lineRule="auto"/>
        <w:rPr>
          <w:rFonts w:ascii="Times New Roman" w:hAnsi="Times New Roman" w:cs="Times New Roman"/>
          <w:sz w:val="24"/>
          <w:szCs w:val="24"/>
        </w:rPr>
      </w:pPr>
    </w:p>
    <w:p w14:paraId="1D2C3900" w14:textId="3A080FBF" w:rsidR="003E1351" w:rsidRDefault="003E1351" w:rsidP="00B40B0D">
      <w:pPr>
        <w:spacing w:line="360" w:lineRule="auto"/>
        <w:rPr>
          <w:rFonts w:ascii="Times New Roman" w:hAnsi="Times New Roman" w:cs="Times New Roman"/>
          <w:sz w:val="24"/>
          <w:szCs w:val="24"/>
        </w:rPr>
      </w:pPr>
      <w:bookmarkStart w:id="0" w:name="_Hlk130057850"/>
      <w:r w:rsidRPr="003E1351">
        <w:rPr>
          <w:rFonts w:ascii="Times New Roman" w:hAnsi="Times New Roman" w:cs="Times New Roman"/>
          <w:sz w:val="24"/>
          <w:szCs w:val="24"/>
        </w:rPr>
        <w:t xml:space="preserve">According to numerous studies, depression is more common in women than in men among adults in the general population. Integrative theories of depression have been developed to explain this relationship, as well as a range of biological, psychological, </w:t>
      </w:r>
      <w:r w:rsidR="00A620DD" w:rsidRPr="003E1351">
        <w:rPr>
          <w:rFonts w:ascii="Times New Roman" w:hAnsi="Times New Roman" w:cs="Times New Roman"/>
          <w:sz w:val="24"/>
          <w:szCs w:val="24"/>
        </w:rPr>
        <w:t>genetic,</w:t>
      </w:r>
      <w:r w:rsidRPr="003E1351">
        <w:rPr>
          <w:rFonts w:ascii="Times New Roman" w:hAnsi="Times New Roman" w:cs="Times New Roman"/>
          <w:sz w:val="24"/>
          <w:szCs w:val="24"/>
        </w:rPr>
        <w:t xml:space="preserve"> and social explanations (Goodwin &amp; Gotlib, 2004).</w:t>
      </w:r>
      <w:r w:rsidR="000519A0" w:rsidRPr="000519A0">
        <w:rPr>
          <w:rFonts w:ascii="Times New Roman" w:hAnsi="Times New Roman" w:cs="Times New Roman"/>
          <w:sz w:val="24"/>
          <w:szCs w:val="24"/>
        </w:rPr>
        <w:t xml:space="preserve"> </w:t>
      </w:r>
      <w:r w:rsidR="000519A0" w:rsidRPr="00D26CF1">
        <w:rPr>
          <w:rFonts w:ascii="Times New Roman" w:hAnsi="Times New Roman" w:cs="Times New Roman"/>
          <w:sz w:val="24"/>
          <w:szCs w:val="24"/>
        </w:rPr>
        <w:t>Participants were a sample of undergraduate students recruited via email invitation</w:t>
      </w:r>
      <w:r w:rsidR="000519A0">
        <w:rPr>
          <w:rFonts w:ascii="Times New Roman" w:hAnsi="Times New Roman" w:cs="Times New Roman"/>
          <w:sz w:val="24"/>
          <w:szCs w:val="24"/>
        </w:rPr>
        <w:t xml:space="preserve">. </w:t>
      </w:r>
      <w:r w:rsidRPr="003E1351">
        <w:rPr>
          <w:rFonts w:ascii="Times New Roman" w:hAnsi="Times New Roman" w:cs="Times New Roman"/>
          <w:sz w:val="24"/>
          <w:szCs w:val="24"/>
        </w:rPr>
        <w:t>In total</w:t>
      </w:r>
      <w:r w:rsidR="000519A0">
        <w:rPr>
          <w:rFonts w:ascii="Times New Roman" w:hAnsi="Times New Roman" w:cs="Times New Roman"/>
          <w:sz w:val="24"/>
          <w:szCs w:val="24"/>
        </w:rPr>
        <w:t xml:space="preserve"> there were</w:t>
      </w:r>
      <w:r w:rsidRPr="003E1351">
        <w:rPr>
          <w:rFonts w:ascii="Times New Roman" w:hAnsi="Times New Roman" w:cs="Times New Roman"/>
          <w:sz w:val="24"/>
          <w:szCs w:val="24"/>
        </w:rPr>
        <w:t xml:space="preserve"> 30 participants</w:t>
      </w:r>
      <w:r w:rsidR="000519A0">
        <w:rPr>
          <w:rFonts w:ascii="Times New Roman" w:hAnsi="Times New Roman" w:cs="Times New Roman"/>
          <w:sz w:val="24"/>
          <w:szCs w:val="24"/>
        </w:rPr>
        <w:t xml:space="preserve"> </w:t>
      </w:r>
      <w:r w:rsidRPr="003E1351">
        <w:rPr>
          <w:rFonts w:ascii="Times New Roman" w:hAnsi="Times New Roman" w:cs="Times New Roman"/>
          <w:sz w:val="24"/>
          <w:szCs w:val="24"/>
        </w:rPr>
        <w:t xml:space="preserve">, including 12 women and 18 men. Each participant voluntarily said they had no current or previous diagnosis of depression. Participants were divided into two groups according to gender. </w:t>
      </w:r>
      <w:r w:rsidR="00204860" w:rsidRPr="00D26CF1">
        <w:rPr>
          <w:rFonts w:ascii="Times New Roman" w:hAnsi="Times New Roman" w:cs="Times New Roman"/>
          <w:sz w:val="24"/>
          <w:szCs w:val="24"/>
        </w:rPr>
        <w:t>The test used to analyse data w</w:t>
      </w:r>
      <w:r w:rsidR="00204860">
        <w:rPr>
          <w:rFonts w:ascii="Times New Roman" w:hAnsi="Times New Roman" w:cs="Times New Roman"/>
          <w:sz w:val="24"/>
          <w:szCs w:val="24"/>
        </w:rPr>
        <w:t>as</w:t>
      </w:r>
      <w:r w:rsidR="00204860" w:rsidRPr="00D26CF1">
        <w:rPr>
          <w:rFonts w:ascii="Times New Roman" w:hAnsi="Times New Roman" w:cs="Times New Roman"/>
          <w:sz w:val="24"/>
          <w:szCs w:val="24"/>
        </w:rPr>
        <w:t xml:space="preserve"> the independent samples t-test.</w:t>
      </w:r>
      <w:r w:rsidR="00204860">
        <w:rPr>
          <w:rFonts w:ascii="Times New Roman" w:hAnsi="Times New Roman" w:cs="Times New Roman"/>
          <w:sz w:val="24"/>
          <w:szCs w:val="24"/>
        </w:rPr>
        <w:t xml:space="preserve"> </w:t>
      </w:r>
      <w:r w:rsidRPr="003E1351">
        <w:rPr>
          <w:rFonts w:ascii="Times New Roman" w:hAnsi="Times New Roman" w:cs="Times New Roman"/>
          <w:sz w:val="24"/>
          <w:szCs w:val="24"/>
        </w:rPr>
        <w:t xml:space="preserve">The result confirmed a higher level of depression in women than in men. </w:t>
      </w:r>
      <w:r w:rsidR="00A87D27" w:rsidRPr="00A87D27">
        <w:rPr>
          <w:rFonts w:ascii="Times New Roman" w:hAnsi="Times New Roman" w:cs="Times New Roman"/>
          <w:sz w:val="24"/>
          <w:szCs w:val="24"/>
        </w:rPr>
        <w:t>Although many biological, psychological, and sociological theories have been proposed to explain why some women experience depression at a higher rate than males do, the exact mechanism behind this association is still not entirely known (Goodwin &amp; Gotlib, 2004).</w:t>
      </w:r>
    </w:p>
    <w:p w14:paraId="22592ACE" w14:textId="77777777" w:rsidR="003824C6" w:rsidRDefault="003824C6" w:rsidP="00B40B0D">
      <w:pPr>
        <w:spacing w:line="360" w:lineRule="auto"/>
        <w:rPr>
          <w:rFonts w:ascii="Times New Roman" w:hAnsi="Times New Roman" w:cs="Times New Roman"/>
          <w:sz w:val="24"/>
          <w:szCs w:val="24"/>
        </w:rPr>
      </w:pPr>
    </w:p>
    <w:bookmarkEnd w:id="0"/>
    <w:p w14:paraId="32D29525" w14:textId="77777777" w:rsidR="00B264F7" w:rsidRPr="00883D0A" w:rsidRDefault="00B264F7" w:rsidP="00883D0A">
      <w:pPr>
        <w:spacing w:line="360" w:lineRule="auto"/>
        <w:rPr>
          <w:rFonts w:ascii="Times New Roman" w:hAnsi="Times New Roman" w:cs="Times New Roman"/>
          <w:sz w:val="24"/>
          <w:szCs w:val="24"/>
        </w:rPr>
      </w:pPr>
    </w:p>
    <w:p w14:paraId="523E945B" w14:textId="77777777" w:rsidR="00D26CF1" w:rsidRDefault="00D26CF1" w:rsidP="001F7B97">
      <w:pPr>
        <w:rPr>
          <w:b/>
          <w:bCs/>
          <w:sz w:val="24"/>
          <w:szCs w:val="24"/>
        </w:rPr>
      </w:pPr>
    </w:p>
    <w:p w14:paraId="621DC251" w14:textId="77777777" w:rsidR="00D26CF1" w:rsidRDefault="00D26CF1" w:rsidP="001F7B97">
      <w:pPr>
        <w:jc w:val="center"/>
        <w:rPr>
          <w:rFonts w:ascii="Times New Roman" w:hAnsi="Times New Roman" w:cs="Times New Roman"/>
          <w:b/>
          <w:bCs/>
          <w:sz w:val="24"/>
          <w:szCs w:val="24"/>
        </w:rPr>
      </w:pPr>
    </w:p>
    <w:p w14:paraId="68DA372A" w14:textId="77777777" w:rsidR="00D26CF1" w:rsidRDefault="00D26CF1" w:rsidP="001F7B97">
      <w:pPr>
        <w:jc w:val="center"/>
        <w:rPr>
          <w:rFonts w:ascii="Times New Roman" w:hAnsi="Times New Roman" w:cs="Times New Roman"/>
          <w:b/>
          <w:bCs/>
          <w:sz w:val="24"/>
          <w:szCs w:val="24"/>
        </w:rPr>
      </w:pPr>
    </w:p>
    <w:p w14:paraId="443BB9A9" w14:textId="77777777" w:rsidR="00D26CF1" w:rsidRDefault="00D26CF1" w:rsidP="001F7B97">
      <w:pPr>
        <w:jc w:val="center"/>
        <w:rPr>
          <w:rFonts w:ascii="Times New Roman" w:hAnsi="Times New Roman" w:cs="Times New Roman"/>
          <w:b/>
          <w:bCs/>
          <w:sz w:val="24"/>
          <w:szCs w:val="24"/>
        </w:rPr>
      </w:pPr>
    </w:p>
    <w:p w14:paraId="5568DA77" w14:textId="77777777" w:rsidR="00D26CF1" w:rsidRDefault="00D26CF1" w:rsidP="001F7B97">
      <w:pPr>
        <w:jc w:val="center"/>
        <w:rPr>
          <w:rFonts w:ascii="Times New Roman" w:hAnsi="Times New Roman" w:cs="Times New Roman"/>
          <w:b/>
          <w:bCs/>
          <w:sz w:val="24"/>
          <w:szCs w:val="24"/>
        </w:rPr>
      </w:pPr>
    </w:p>
    <w:p w14:paraId="247C5E4C" w14:textId="77777777" w:rsidR="00D26CF1" w:rsidRDefault="00D26CF1" w:rsidP="001F7B97">
      <w:pPr>
        <w:jc w:val="center"/>
        <w:rPr>
          <w:rFonts w:ascii="Times New Roman" w:hAnsi="Times New Roman" w:cs="Times New Roman"/>
          <w:b/>
          <w:bCs/>
          <w:sz w:val="24"/>
          <w:szCs w:val="24"/>
        </w:rPr>
      </w:pPr>
    </w:p>
    <w:p w14:paraId="1F2F47B3" w14:textId="77777777" w:rsidR="00D26CF1" w:rsidRDefault="00D26CF1" w:rsidP="001F7B97">
      <w:pPr>
        <w:jc w:val="center"/>
        <w:rPr>
          <w:rFonts w:ascii="Times New Roman" w:hAnsi="Times New Roman" w:cs="Times New Roman"/>
          <w:b/>
          <w:bCs/>
          <w:sz w:val="24"/>
          <w:szCs w:val="24"/>
        </w:rPr>
      </w:pPr>
    </w:p>
    <w:p w14:paraId="37C91B69" w14:textId="77777777" w:rsidR="00D26CF1" w:rsidRDefault="00D26CF1" w:rsidP="001F7B97">
      <w:pPr>
        <w:jc w:val="center"/>
        <w:rPr>
          <w:rFonts w:ascii="Times New Roman" w:hAnsi="Times New Roman" w:cs="Times New Roman"/>
          <w:b/>
          <w:bCs/>
          <w:sz w:val="24"/>
          <w:szCs w:val="24"/>
        </w:rPr>
      </w:pPr>
    </w:p>
    <w:p w14:paraId="19E4931F" w14:textId="77777777" w:rsidR="00D26CF1" w:rsidRDefault="00D26CF1" w:rsidP="001F7B97">
      <w:pPr>
        <w:jc w:val="center"/>
        <w:rPr>
          <w:rFonts w:ascii="Times New Roman" w:hAnsi="Times New Roman" w:cs="Times New Roman"/>
          <w:b/>
          <w:bCs/>
          <w:sz w:val="24"/>
          <w:szCs w:val="24"/>
        </w:rPr>
      </w:pPr>
    </w:p>
    <w:p w14:paraId="4A1392D3" w14:textId="77777777" w:rsidR="00D26CF1" w:rsidRDefault="00D26CF1" w:rsidP="001F7B97">
      <w:pPr>
        <w:jc w:val="center"/>
        <w:rPr>
          <w:rFonts w:ascii="Times New Roman" w:hAnsi="Times New Roman" w:cs="Times New Roman"/>
          <w:b/>
          <w:bCs/>
          <w:sz w:val="24"/>
          <w:szCs w:val="24"/>
        </w:rPr>
      </w:pPr>
    </w:p>
    <w:p w14:paraId="2066D49E" w14:textId="77777777" w:rsidR="00D26CF1" w:rsidRDefault="00D26CF1" w:rsidP="001F7B97">
      <w:pPr>
        <w:jc w:val="center"/>
        <w:rPr>
          <w:rFonts w:ascii="Times New Roman" w:hAnsi="Times New Roman" w:cs="Times New Roman"/>
          <w:b/>
          <w:bCs/>
          <w:sz w:val="24"/>
          <w:szCs w:val="24"/>
        </w:rPr>
      </w:pPr>
    </w:p>
    <w:p w14:paraId="67021EBB" w14:textId="77777777" w:rsidR="00D26CF1" w:rsidRDefault="00D26CF1" w:rsidP="001F7B97">
      <w:pPr>
        <w:jc w:val="center"/>
        <w:rPr>
          <w:rFonts w:ascii="Times New Roman" w:hAnsi="Times New Roman" w:cs="Times New Roman"/>
          <w:b/>
          <w:bCs/>
          <w:sz w:val="24"/>
          <w:szCs w:val="24"/>
        </w:rPr>
      </w:pPr>
    </w:p>
    <w:p w14:paraId="617C1A18" w14:textId="77777777" w:rsidR="00D26CF1" w:rsidRDefault="00D26CF1" w:rsidP="001F7B97">
      <w:pPr>
        <w:jc w:val="center"/>
        <w:rPr>
          <w:rFonts w:ascii="Times New Roman" w:hAnsi="Times New Roman" w:cs="Times New Roman"/>
          <w:b/>
          <w:bCs/>
          <w:sz w:val="24"/>
          <w:szCs w:val="24"/>
        </w:rPr>
      </w:pPr>
    </w:p>
    <w:p w14:paraId="72D1FACA" w14:textId="77777777" w:rsidR="00D26CF1" w:rsidRDefault="00D26CF1" w:rsidP="001F7B97">
      <w:pPr>
        <w:jc w:val="center"/>
        <w:rPr>
          <w:rFonts w:ascii="Times New Roman" w:hAnsi="Times New Roman" w:cs="Times New Roman"/>
          <w:b/>
          <w:bCs/>
          <w:sz w:val="24"/>
          <w:szCs w:val="24"/>
        </w:rPr>
      </w:pPr>
    </w:p>
    <w:p w14:paraId="30DF7200" w14:textId="77777777" w:rsidR="00DA3323" w:rsidRDefault="00DA3323" w:rsidP="00DA3323">
      <w:pPr>
        <w:rPr>
          <w:rFonts w:ascii="Times New Roman" w:hAnsi="Times New Roman" w:cs="Times New Roman"/>
          <w:b/>
          <w:bCs/>
          <w:sz w:val="24"/>
          <w:szCs w:val="24"/>
        </w:rPr>
      </w:pPr>
      <w:bookmarkStart w:id="1" w:name="_Hlk130109100"/>
    </w:p>
    <w:p w14:paraId="0C96E644" w14:textId="27A6F90A" w:rsidR="001F7B97" w:rsidRDefault="001F7B97" w:rsidP="009879B0">
      <w:pPr>
        <w:spacing w:line="360" w:lineRule="auto"/>
        <w:jc w:val="center"/>
        <w:rPr>
          <w:rFonts w:ascii="Times New Roman" w:hAnsi="Times New Roman" w:cs="Times New Roman"/>
          <w:b/>
          <w:bCs/>
          <w:sz w:val="24"/>
          <w:szCs w:val="24"/>
        </w:rPr>
      </w:pPr>
      <w:bookmarkStart w:id="2" w:name="_Hlk130057908"/>
      <w:r w:rsidRPr="003905ED">
        <w:rPr>
          <w:rFonts w:ascii="Times New Roman" w:hAnsi="Times New Roman" w:cs="Times New Roman"/>
          <w:b/>
          <w:bCs/>
          <w:sz w:val="24"/>
          <w:szCs w:val="24"/>
        </w:rPr>
        <w:t>Introduction</w:t>
      </w:r>
    </w:p>
    <w:p w14:paraId="34187F63" w14:textId="77777777" w:rsidR="00072D5C" w:rsidRDefault="003744ED" w:rsidP="00B40B0D">
      <w:pPr>
        <w:spacing w:line="360" w:lineRule="auto"/>
        <w:rPr>
          <w:rFonts w:ascii="Times New Roman" w:hAnsi="Times New Roman" w:cs="Times New Roman"/>
          <w:sz w:val="24"/>
          <w:szCs w:val="24"/>
        </w:rPr>
      </w:pPr>
      <w:r w:rsidRPr="003744ED">
        <w:rPr>
          <w:rFonts w:ascii="Times New Roman" w:hAnsi="Times New Roman" w:cs="Times New Roman"/>
          <w:sz w:val="24"/>
          <w:szCs w:val="24"/>
        </w:rPr>
        <w:t xml:space="preserve">People who are depressed frequently feel pessimistic about the future and doubt that they will ever feel better. Those who are depressed lack motivation, are frequently unable to get out of bed, and are unable to complete their tasks. They can have trouble sleeping or a constant need to sleep. They are losing interest or enjoyment in activities they often find enjoyable. People with depression often retreat socially, endure high levels of interpersonal conflict and </w:t>
      </w:r>
      <w:proofErr w:type="gramStart"/>
      <w:r w:rsidR="00204860" w:rsidRPr="003744ED">
        <w:rPr>
          <w:rFonts w:ascii="Times New Roman" w:hAnsi="Times New Roman" w:cs="Times New Roman"/>
          <w:sz w:val="24"/>
          <w:szCs w:val="24"/>
        </w:rPr>
        <w:t>stress</w:t>
      </w:r>
      <w:proofErr w:type="gramEnd"/>
      <w:r w:rsidR="00204860">
        <w:rPr>
          <w:rFonts w:ascii="Times New Roman" w:hAnsi="Times New Roman" w:cs="Times New Roman"/>
          <w:sz w:val="24"/>
          <w:szCs w:val="24"/>
        </w:rPr>
        <w:t xml:space="preserve"> and </w:t>
      </w:r>
      <w:r w:rsidRPr="003744ED">
        <w:rPr>
          <w:rFonts w:ascii="Times New Roman" w:hAnsi="Times New Roman" w:cs="Times New Roman"/>
          <w:sz w:val="24"/>
          <w:szCs w:val="24"/>
        </w:rPr>
        <w:t>feel insecure in their relationships</w:t>
      </w:r>
      <w:r w:rsidR="00204860">
        <w:rPr>
          <w:rFonts w:ascii="Times New Roman" w:hAnsi="Times New Roman" w:cs="Times New Roman"/>
          <w:sz w:val="24"/>
          <w:szCs w:val="24"/>
        </w:rPr>
        <w:t xml:space="preserve"> </w:t>
      </w:r>
      <w:r w:rsidRPr="003744ED">
        <w:rPr>
          <w:rFonts w:ascii="Times New Roman" w:hAnsi="Times New Roman" w:cs="Times New Roman"/>
          <w:sz w:val="24"/>
          <w:szCs w:val="24"/>
        </w:rPr>
        <w:t>(</w:t>
      </w:r>
      <w:proofErr w:type="spellStart"/>
      <w:r w:rsidRPr="003744ED">
        <w:rPr>
          <w:rFonts w:ascii="Times New Roman" w:hAnsi="Times New Roman" w:cs="Times New Roman"/>
          <w:sz w:val="24"/>
          <w:szCs w:val="24"/>
        </w:rPr>
        <w:t>Hewstone</w:t>
      </w:r>
      <w:proofErr w:type="spellEnd"/>
      <w:r w:rsidRPr="003744ED">
        <w:rPr>
          <w:rFonts w:ascii="Times New Roman" w:hAnsi="Times New Roman" w:cs="Times New Roman"/>
          <w:sz w:val="24"/>
          <w:szCs w:val="24"/>
        </w:rPr>
        <w:t xml:space="preserve"> et al., 2005). The likelihood that a woman may experience clinically significant depressive symptoms is generally considered to be around twice as high as a man's. Yet, it is still unclear what mechanisms underlie these persistent variances. For the sex variations in depression, a few biological and psychosocial reasons have been put up. Women's higher susceptibility to depression may be due to biological traits, such as hormones or genetic predispositions (Eid et al., 2019). As Albert (2015) suggest</w:t>
      </w:r>
      <w:r w:rsidR="00204860">
        <w:rPr>
          <w:rFonts w:ascii="Times New Roman" w:hAnsi="Times New Roman" w:cs="Times New Roman"/>
          <w:sz w:val="24"/>
          <w:szCs w:val="24"/>
        </w:rPr>
        <w:t>s</w:t>
      </w:r>
      <w:r w:rsidRPr="003744ED">
        <w:rPr>
          <w:rFonts w:ascii="Times New Roman" w:hAnsi="Times New Roman" w:cs="Times New Roman"/>
          <w:sz w:val="24"/>
          <w:szCs w:val="24"/>
        </w:rPr>
        <w:t xml:space="preserve">, premenstrual dysphoric disorder, postpartum depression, and postmenopausal sorrow and anxiety are just a few of the conditions associated with depression that are more prevalent in women than in men. These conditions, which have links to changes in ovarian hormone levels, could contribute to why women experience more depressive episodes. Particularly throughout adolescent, around period, after pregnancy, and then around perimenopause, female menstrual irregularities are linked to a greater risk of depression in women, raising the possibility that these changes may serve like a trigger for depression. Nonetheless, most of the preclinical research focuses on males to reduce behavioural variability that could be related to the menstrual cycle. Yet, research on rodents and primates repeatedly indicates that oestrogen and other female hormones contribute to depression. Because the fundamental mechanisms are still unknown, women-specific therapies have not yet been developed. (Albert, 2015). Serotonin receptors, glutamate receptors, and serotonergic regulators all had their gene expression for depression-related traits change according to various research. In all investigated brain areas, depression was linked to substantial alterations in transcriptional patterns in both men and women. Men and women differ across all regions in the pattern of gene expression associated with depression, demonstrating that sex differences in the condition go far beyond variations in prevalence (Eid et al., 2019).  It is possible that sex disparities in depression are the result of other </w:t>
      </w:r>
      <w:r w:rsidRPr="003744ED">
        <w:rPr>
          <w:rFonts w:ascii="Times New Roman" w:hAnsi="Times New Roman" w:cs="Times New Roman"/>
          <w:sz w:val="24"/>
          <w:szCs w:val="24"/>
        </w:rPr>
        <w:lastRenderedPageBreak/>
        <w:t>variations between men and women, such as socioeconomic situation, educational attainment, or how much they admit and seek treatment for their depression</w:t>
      </w:r>
      <w:r w:rsidR="008E3CB8">
        <w:rPr>
          <w:rFonts w:ascii="Times New Roman" w:hAnsi="Times New Roman" w:cs="Times New Roman"/>
          <w:sz w:val="24"/>
          <w:szCs w:val="24"/>
        </w:rPr>
        <w:t xml:space="preserve">. </w:t>
      </w:r>
      <w:r w:rsidR="008E3CB8" w:rsidRPr="008E3CB8">
        <w:rPr>
          <w:rFonts w:ascii="Times New Roman" w:hAnsi="Times New Roman" w:cs="Times New Roman"/>
          <w:sz w:val="24"/>
          <w:szCs w:val="24"/>
        </w:rPr>
        <w:t>Unfavourable</w:t>
      </w:r>
      <w:r w:rsidR="008E3CB8" w:rsidRPr="008E3CB8">
        <w:rPr>
          <w:rFonts w:ascii="Times New Roman" w:hAnsi="Times New Roman" w:cs="Times New Roman"/>
          <w:sz w:val="24"/>
          <w:szCs w:val="24"/>
        </w:rPr>
        <w:t xml:space="preserve"> life situations, such as trauma or abuse, are more likely to affect women than males, and these events can eventually lead to the onset of depression.</w:t>
      </w:r>
      <w:r w:rsidR="008E3CB8">
        <w:rPr>
          <w:rFonts w:ascii="Times New Roman" w:hAnsi="Times New Roman" w:cs="Times New Roman"/>
          <w:sz w:val="24"/>
          <w:szCs w:val="24"/>
        </w:rPr>
        <w:t xml:space="preserve"> </w:t>
      </w:r>
      <w:r w:rsidRPr="003744ED">
        <w:rPr>
          <w:rFonts w:ascii="Times New Roman" w:hAnsi="Times New Roman" w:cs="Times New Roman"/>
          <w:sz w:val="24"/>
          <w:szCs w:val="24"/>
        </w:rPr>
        <w:t xml:space="preserve">Although there is evidence that suggests women may be more prone to face life events that might lead to depression, previous studies have also demonstrated that this alone is insufficient to fully explain the significant differences in depression rates between women and men. </w:t>
      </w:r>
      <w:r w:rsidR="009B5FD4">
        <w:rPr>
          <w:rFonts w:ascii="Times New Roman" w:hAnsi="Times New Roman" w:cs="Times New Roman"/>
          <w:sz w:val="24"/>
          <w:szCs w:val="24"/>
        </w:rPr>
        <w:t>And again, t</w:t>
      </w:r>
      <w:r w:rsidRPr="003744ED">
        <w:rPr>
          <w:rFonts w:ascii="Times New Roman" w:hAnsi="Times New Roman" w:cs="Times New Roman"/>
          <w:sz w:val="24"/>
          <w:szCs w:val="24"/>
        </w:rPr>
        <w:t xml:space="preserve">here is insufficient evidence to support the idea that </w:t>
      </w:r>
      <w:bookmarkStart w:id="3" w:name="_Hlk130235211"/>
      <w:r w:rsidRPr="003744ED">
        <w:rPr>
          <w:rFonts w:ascii="Times New Roman" w:hAnsi="Times New Roman" w:cs="Times New Roman"/>
          <w:sz w:val="24"/>
          <w:szCs w:val="24"/>
        </w:rPr>
        <w:t>stable personality traits like neuroticism</w:t>
      </w:r>
      <w:bookmarkEnd w:id="3"/>
      <w:r w:rsidRPr="003744ED">
        <w:rPr>
          <w:rFonts w:ascii="Times New Roman" w:hAnsi="Times New Roman" w:cs="Times New Roman"/>
          <w:sz w:val="24"/>
          <w:szCs w:val="24"/>
        </w:rPr>
        <w:t xml:space="preserve"> and attributional styles characterised by globality, stability, and internality increase the risk of depression in women on a direct mechanism, even though it has been demonstrated that these traits are involved in the vulnerability to depression. Women may have higher rates of depressive symptoms because they have lower successful coping mechanisms is supported by increasing empirical data (</w:t>
      </w:r>
      <w:proofErr w:type="spellStart"/>
      <w:r w:rsidRPr="003744ED">
        <w:rPr>
          <w:rFonts w:ascii="Times New Roman" w:hAnsi="Times New Roman" w:cs="Times New Roman"/>
          <w:sz w:val="24"/>
          <w:szCs w:val="24"/>
        </w:rPr>
        <w:t>Garnefski</w:t>
      </w:r>
      <w:proofErr w:type="spellEnd"/>
      <w:r w:rsidRPr="003744ED">
        <w:rPr>
          <w:rFonts w:ascii="Times New Roman" w:hAnsi="Times New Roman" w:cs="Times New Roman"/>
          <w:sz w:val="24"/>
          <w:szCs w:val="24"/>
        </w:rPr>
        <w:t xml:space="preserve"> et al., 2004).</w:t>
      </w:r>
      <w:bookmarkEnd w:id="2"/>
      <w:r w:rsidR="009B5FD4">
        <w:rPr>
          <w:rFonts w:ascii="Times New Roman" w:hAnsi="Times New Roman" w:cs="Times New Roman"/>
          <w:sz w:val="24"/>
          <w:szCs w:val="24"/>
        </w:rPr>
        <w:t xml:space="preserve"> </w:t>
      </w:r>
    </w:p>
    <w:p w14:paraId="3119C293" w14:textId="0578F6AB" w:rsidR="00D26CF1" w:rsidRDefault="00F61004" w:rsidP="00EA5274">
      <w:pPr>
        <w:spacing w:line="360" w:lineRule="auto"/>
        <w:rPr>
          <w:rFonts w:ascii="Times New Roman" w:hAnsi="Times New Roman" w:cs="Times New Roman"/>
          <w:sz w:val="24"/>
          <w:szCs w:val="24"/>
        </w:rPr>
      </w:pPr>
      <w:r w:rsidRPr="00F61004">
        <w:rPr>
          <w:rFonts w:ascii="Times New Roman" w:hAnsi="Times New Roman" w:cs="Times New Roman"/>
          <w:sz w:val="24"/>
          <w:szCs w:val="24"/>
        </w:rPr>
        <w:t>The incidence of therapy for depressed males is low, which is partly because they don't seek help and partly because it's difficult to diagnose depression. Depression in men has been on the rise. It is generally known that primary care physicians diagnose depression more frequently in women than in males.</w:t>
      </w:r>
      <w:r w:rsidR="00EA5274" w:rsidRPr="00EA5274">
        <w:t xml:space="preserve"> </w:t>
      </w:r>
      <w:r w:rsidR="00EA5274" w:rsidRPr="00EA5274">
        <w:rPr>
          <w:rFonts w:ascii="Times New Roman" w:hAnsi="Times New Roman" w:cs="Times New Roman"/>
          <w:sz w:val="24"/>
          <w:szCs w:val="24"/>
        </w:rPr>
        <w:t>This is probably caused by a lack of doctors as well as gender differences in the clinical signs and symptoms of depression. Unusual signs of depression in men, such as irritability, angry outbursts, and hostile, aggressive, or abusive behaviour, may appear to mask the condition</w:t>
      </w:r>
      <w:r w:rsidRPr="00F61004">
        <w:rPr>
          <w:rFonts w:ascii="Times New Roman" w:hAnsi="Times New Roman" w:cs="Times New Roman"/>
          <w:sz w:val="24"/>
          <w:szCs w:val="24"/>
        </w:rPr>
        <w:t xml:space="preserve"> (Möller-</w:t>
      </w:r>
      <w:proofErr w:type="spellStart"/>
      <w:r w:rsidRPr="00F61004">
        <w:rPr>
          <w:rFonts w:ascii="Times New Roman" w:hAnsi="Times New Roman" w:cs="Times New Roman"/>
          <w:sz w:val="24"/>
          <w:szCs w:val="24"/>
        </w:rPr>
        <w:t>Leimkühler</w:t>
      </w:r>
      <w:proofErr w:type="spellEnd"/>
      <w:r w:rsidRPr="00F61004">
        <w:rPr>
          <w:rFonts w:ascii="Times New Roman" w:hAnsi="Times New Roman" w:cs="Times New Roman"/>
          <w:sz w:val="24"/>
          <w:szCs w:val="24"/>
        </w:rPr>
        <w:t xml:space="preserve"> et al., 2004)</w:t>
      </w:r>
      <w:r w:rsidR="00072D5C">
        <w:rPr>
          <w:rFonts w:ascii="Times New Roman" w:hAnsi="Times New Roman" w:cs="Times New Roman"/>
          <w:sz w:val="24"/>
          <w:szCs w:val="24"/>
        </w:rPr>
        <w:t>.</w:t>
      </w:r>
      <w:r w:rsidRPr="00F61004">
        <w:rPr>
          <w:rFonts w:ascii="Times New Roman" w:hAnsi="Times New Roman" w:cs="Times New Roman"/>
          <w:sz w:val="24"/>
          <w:szCs w:val="24"/>
        </w:rPr>
        <w:t xml:space="preserve"> Because to the stigma associated with seeking treatment for hegemonic masculinity, males are less inclined to do so. Male depression that is not properly identified and treated might last longer and have a higher suicide incidence among men. According to a recent study, feeling social pressure to keep negative emotions to oneself was associated with an increase in depressive symptoms. This may be especially true for men because of the hegemonic masculinity they experience. Another study found that men showed more severe depression when forced to depend on others (Shi et al., 2021).</w:t>
      </w:r>
      <w:r w:rsidR="00456B40">
        <w:rPr>
          <w:rFonts w:ascii="Times New Roman" w:hAnsi="Times New Roman" w:cs="Times New Roman"/>
          <w:sz w:val="24"/>
          <w:szCs w:val="24"/>
        </w:rPr>
        <w:t xml:space="preserve">                                                                                                                    </w:t>
      </w:r>
      <w:r w:rsidR="00456B40" w:rsidRPr="00456B40">
        <w:t xml:space="preserve"> </w:t>
      </w:r>
      <w:r w:rsidR="00456B40" w:rsidRPr="00456B40">
        <w:rPr>
          <w:rFonts w:ascii="Times New Roman" w:hAnsi="Times New Roman" w:cs="Times New Roman"/>
          <w:sz w:val="24"/>
          <w:szCs w:val="24"/>
        </w:rPr>
        <w:t>It is hypothesized that women will experience higher degrees of depression than men do.</w:t>
      </w:r>
    </w:p>
    <w:bookmarkEnd w:id="1"/>
    <w:p w14:paraId="612E44B6" w14:textId="77777777" w:rsidR="00D26CF1" w:rsidRDefault="00D26CF1" w:rsidP="00952814">
      <w:pPr>
        <w:spacing w:line="360" w:lineRule="auto"/>
        <w:rPr>
          <w:rFonts w:ascii="Times New Roman" w:hAnsi="Times New Roman" w:cs="Times New Roman"/>
          <w:sz w:val="24"/>
          <w:szCs w:val="24"/>
        </w:rPr>
      </w:pPr>
    </w:p>
    <w:p w14:paraId="6EE9BBA6" w14:textId="77777777" w:rsidR="00EA5274" w:rsidRDefault="00EA5274" w:rsidP="00D26CF1">
      <w:pPr>
        <w:spacing w:line="360" w:lineRule="auto"/>
        <w:jc w:val="center"/>
        <w:rPr>
          <w:rFonts w:ascii="Times New Roman" w:hAnsi="Times New Roman" w:cs="Times New Roman"/>
          <w:b/>
          <w:bCs/>
          <w:sz w:val="24"/>
          <w:szCs w:val="24"/>
        </w:rPr>
      </w:pPr>
      <w:bookmarkStart w:id="4" w:name="_Hlk130112144"/>
    </w:p>
    <w:p w14:paraId="3C03F608" w14:textId="77777777" w:rsidR="00EA5274" w:rsidRDefault="00EA5274" w:rsidP="00D26CF1">
      <w:pPr>
        <w:spacing w:line="360" w:lineRule="auto"/>
        <w:jc w:val="center"/>
        <w:rPr>
          <w:rFonts w:ascii="Times New Roman" w:hAnsi="Times New Roman" w:cs="Times New Roman"/>
          <w:b/>
          <w:bCs/>
          <w:sz w:val="24"/>
          <w:szCs w:val="24"/>
        </w:rPr>
      </w:pPr>
    </w:p>
    <w:p w14:paraId="1B304E47" w14:textId="77777777" w:rsidR="00EA5274" w:rsidRDefault="00EA5274" w:rsidP="00D26CF1">
      <w:pPr>
        <w:spacing w:line="360" w:lineRule="auto"/>
        <w:jc w:val="center"/>
        <w:rPr>
          <w:rFonts w:ascii="Times New Roman" w:hAnsi="Times New Roman" w:cs="Times New Roman"/>
          <w:b/>
          <w:bCs/>
          <w:sz w:val="24"/>
          <w:szCs w:val="24"/>
        </w:rPr>
      </w:pPr>
    </w:p>
    <w:p w14:paraId="3A135C9E" w14:textId="7F026D84" w:rsidR="00D26CF1" w:rsidRPr="00D26CF1" w:rsidRDefault="00D26CF1" w:rsidP="00D26CF1">
      <w:pPr>
        <w:spacing w:line="360" w:lineRule="auto"/>
        <w:jc w:val="center"/>
        <w:rPr>
          <w:rFonts w:ascii="Times New Roman" w:hAnsi="Times New Roman" w:cs="Times New Roman"/>
          <w:b/>
          <w:bCs/>
          <w:sz w:val="24"/>
          <w:szCs w:val="24"/>
        </w:rPr>
      </w:pPr>
      <w:r w:rsidRPr="00D26CF1">
        <w:rPr>
          <w:rFonts w:ascii="Times New Roman" w:hAnsi="Times New Roman" w:cs="Times New Roman"/>
          <w:b/>
          <w:bCs/>
          <w:sz w:val="24"/>
          <w:szCs w:val="24"/>
        </w:rPr>
        <w:lastRenderedPageBreak/>
        <w:t>Method</w:t>
      </w:r>
    </w:p>
    <w:p w14:paraId="3AA96AA3" w14:textId="77777777" w:rsidR="00D26CF1" w:rsidRPr="00D26CF1" w:rsidRDefault="00D26CF1" w:rsidP="00952814">
      <w:pPr>
        <w:spacing w:line="360" w:lineRule="auto"/>
        <w:rPr>
          <w:rFonts w:ascii="Times New Roman" w:hAnsi="Times New Roman" w:cs="Times New Roman"/>
          <w:b/>
          <w:bCs/>
          <w:sz w:val="24"/>
          <w:szCs w:val="24"/>
        </w:rPr>
      </w:pPr>
      <w:r w:rsidRPr="00D26CF1">
        <w:rPr>
          <w:rFonts w:ascii="Times New Roman" w:hAnsi="Times New Roman" w:cs="Times New Roman"/>
          <w:b/>
          <w:bCs/>
          <w:sz w:val="24"/>
          <w:szCs w:val="24"/>
        </w:rPr>
        <w:t>Participants</w:t>
      </w:r>
    </w:p>
    <w:p w14:paraId="60249F72" w14:textId="77777777" w:rsidR="00956990" w:rsidRDefault="00D26CF1" w:rsidP="00B40B0D">
      <w:pPr>
        <w:spacing w:line="360" w:lineRule="auto"/>
        <w:rPr>
          <w:rFonts w:ascii="Times New Roman" w:hAnsi="Times New Roman" w:cs="Times New Roman"/>
          <w:sz w:val="24"/>
          <w:szCs w:val="24"/>
        </w:rPr>
      </w:pPr>
      <w:bookmarkStart w:id="5" w:name="_Hlk129012739"/>
      <w:r w:rsidRPr="00D26CF1">
        <w:rPr>
          <w:rFonts w:ascii="Times New Roman" w:hAnsi="Times New Roman" w:cs="Times New Roman"/>
          <w:sz w:val="24"/>
          <w:szCs w:val="24"/>
        </w:rPr>
        <w:t>Participants were a sample of undergraduate students recruited via email invitation</w:t>
      </w:r>
      <w:bookmarkEnd w:id="5"/>
      <w:r w:rsidRPr="00D26CF1">
        <w:rPr>
          <w:rFonts w:ascii="Times New Roman" w:hAnsi="Times New Roman" w:cs="Times New Roman"/>
          <w:sz w:val="24"/>
          <w:szCs w:val="24"/>
        </w:rPr>
        <w:t xml:space="preserve">, and so the recruitment method was volunteer sampling. Report the number of participants that took part in the study (plus any information about how many were males/females). Range of ages of participants and the mean and SD of age. </w:t>
      </w:r>
    </w:p>
    <w:p w14:paraId="0F4C0580" w14:textId="77777777" w:rsidR="00956990" w:rsidRDefault="00D26CF1" w:rsidP="00B40B0D">
      <w:pPr>
        <w:spacing w:line="360" w:lineRule="auto"/>
        <w:rPr>
          <w:rFonts w:ascii="Times New Roman" w:hAnsi="Times New Roman" w:cs="Times New Roman"/>
          <w:sz w:val="24"/>
          <w:szCs w:val="24"/>
        </w:rPr>
      </w:pPr>
      <w:r w:rsidRPr="00D26CF1">
        <w:rPr>
          <w:rFonts w:ascii="Times New Roman" w:hAnsi="Times New Roman" w:cs="Times New Roman"/>
          <w:sz w:val="24"/>
          <w:szCs w:val="24"/>
        </w:rPr>
        <w:t xml:space="preserve">Demographic information of participants for your report: </w:t>
      </w:r>
    </w:p>
    <w:p w14:paraId="11BE4DC4" w14:textId="77777777" w:rsidR="00956990" w:rsidRDefault="00D26CF1" w:rsidP="00B40B0D">
      <w:pPr>
        <w:spacing w:line="360" w:lineRule="auto"/>
        <w:rPr>
          <w:rFonts w:ascii="Times New Roman" w:hAnsi="Times New Roman" w:cs="Times New Roman"/>
          <w:sz w:val="24"/>
          <w:szCs w:val="24"/>
        </w:rPr>
      </w:pPr>
      <w:r w:rsidRPr="00D26CF1">
        <w:rPr>
          <w:rFonts w:ascii="Times New Roman" w:hAnsi="Times New Roman" w:cs="Times New Roman"/>
          <w:sz w:val="24"/>
          <w:szCs w:val="24"/>
        </w:rPr>
        <w:t>Thirty participants in total; 18 males and 12 females Range of ages 18-45. M = 28.80, SD = 8.08</w:t>
      </w:r>
      <w:r w:rsidR="00A620DD">
        <w:rPr>
          <w:rFonts w:ascii="Times New Roman" w:hAnsi="Times New Roman" w:cs="Times New Roman"/>
          <w:sz w:val="24"/>
          <w:szCs w:val="24"/>
        </w:rPr>
        <w:t>.</w:t>
      </w:r>
    </w:p>
    <w:p w14:paraId="6EF6DC33" w14:textId="727BC841" w:rsidR="00D26CF1" w:rsidRDefault="00D26CF1" w:rsidP="00B40B0D">
      <w:pPr>
        <w:spacing w:line="360" w:lineRule="auto"/>
        <w:rPr>
          <w:rFonts w:ascii="Times New Roman" w:hAnsi="Times New Roman" w:cs="Times New Roman"/>
          <w:sz w:val="24"/>
          <w:szCs w:val="24"/>
        </w:rPr>
      </w:pPr>
      <w:r w:rsidRPr="00D26CF1">
        <w:rPr>
          <w:rFonts w:ascii="Times New Roman" w:hAnsi="Times New Roman" w:cs="Times New Roman"/>
          <w:sz w:val="24"/>
          <w:szCs w:val="24"/>
        </w:rPr>
        <w:t xml:space="preserve"> All participants self-declared that they did not have a current or previous clinical diagnosis of depression.</w:t>
      </w:r>
    </w:p>
    <w:p w14:paraId="1EBDF17D" w14:textId="77E60EC4" w:rsidR="00D26CF1" w:rsidRDefault="00D26CF1" w:rsidP="00952814">
      <w:pPr>
        <w:spacing w:line="360" w:lineRule="auto"/>
        <w:rPr>
          <w:rFonts w:ascii="Times New Roman" w:hAnsi="Times New Roman" w:cs="Times New Roman"/>
          <w:sz w:val="24"/>
          <w:szCs w:val="24"/>
        </w:rPr>
      </w:pPr>
    </w:p>
    <w:p w14:paraId="38F5D8F4" w14:textId="4A90DE22" w:rsidR="00D26CF1" w:rsidRPr="00D26CF1" w:rsidRDefault="00D26CF1" w:rsidP="00F97E12">
      <w:pPr>
        <w:spacing w:line="360" w:lineRule="auto"/>
        <w:rPr>
          <w:rFonts w:ascii="Times New Roman" w:hAnsi="Times New Roman" w:cs="Times New Roman"/>
          <w:b/>
          <w:bCs/>
          <w:sz w:val="24"/>
          <w:szCs w:val="24"/>
        </w:rPr>
      </w:pPr>
      <w:r w:rsidRPr="00D26CF1">
        <w:rPr>
          <w:rFonts w:ascii="Times New Roman" w:hAnsi="Times New Roman" w:cs="Times New Roman"/>
          <w:b/>
          <w:bCs/>
          <w:sz w:val="24"/>
          <w:szCs w:val="24"/>
        </w:rPr>
        <w:t>Design</w:t>
      </w:r>
    </w:p>
    <w:p w14:paraId="4FD1648C" w14:textId="4310C519" w:rsidR="00D26CF1" w:rsidRDefault="00D26CF1" w:rsidP="00B40B0D">
      <w:pPr>
        <w:spacing w:line="360" w:lineRule="auto"/>
        <w:rPr>
          <w:rFonts w:ascii="Times New Roman" w:hAnsi="Times New Roman" w:cs="Times New Roman"/>
          <w:sz w:val="24"/>
          <w:szCs w:val="24"/>
        </w:rPr>
      </w:pPr>
      <w:r w:rsidRPr="00D26CF1">
        <w:rPr>
          <w:rFonts w:ascii="Times New Roman" w:hAnsi="Times New Roman" w:cs="Times New Roman"/>
          <w:sz w:val="24"/>
          <w:szCs w:val="24"/>
        </w:rPr>
        <w:t xml:space="preserve">The design </w:t>
      </w:r>
      <w:r w:rsidR="00A620DD">
        <w:rPr>
          <w:rFonts w:ascii="Times New Roman" w:hAnsi="Times New Roman" w:cs="Times New Roman"/>
          <w:sz w:val="24"/>
          <w:szCs w:val="24"/>
        </w:rPr>
        <w:t xml:space="preserve">was </w:t>
      </w:r>
      <w:r w:rsidRPr="00D26CF1">
        <w:rPr>
          <w:rFonts w:ascii="Times New Roman" w:hAnsi="Times New Roman" w:cs="Times New Roman"/>
          <w:sz w:val="24"/>
          <w:szCs w:val="24"/>
        </w:rPr>
        <w:t xml:space="preserve">between-subjects; participants were categorised into two groups based upon their gender. The independent variable was gender (male or female) and the dependent variable was the level of depression reported by participants on the </w:t>
      </w:r>
      <w:r w:rsidR="00B40B0D">
        <w:rPr>
          <w:rFonts w:ascii="Times New Roman" w:hAnsi="Times New Roman" w:cs="Times New Roman"/>
          <w:sz w:val="24"/>
          <w:szCs w:val="24"/>
        </w:rPr>
        <w:t>C</w:t>
      </w:r>
      <w:r w:rsidR="00B40B0D" w:rsidRPr="00D26CF1">
        <w:rPr>
          <w:rFonts w:ascii="Times New Roman" w:hAnsi="Times New Roman" w:cs="Times New Roman"/>
          <w:sz w:val="24"/>
          <w:szCs w:val="24"/>
        </w:rPr>
        <w:t>anter</w:t>
      </w:r>
      <w:r w:rsidRPr="00D26CF1">
        <w:rPr>
          <w:rFonts w:ascii="Times New Roman" w:hAnsi="Times New Roman" w:cs="Times New Roman"/>
          <w:sz w:val="24"/>
          <w:szCs w:val="24"/>
        </w:rPr>
        <w:t xml:space="preserve"> for Epidemiologic Studies Short Depression Scale (CES‐D-R 10). </w:t>
      </w:r>
      <w:bookmarkStart w:id="6" w:name="_Hlk130233309"/>
      <w:r w:rsidRPr="00D26CF1">
        <w:rPr>
          <w:rFonts w:ascii="Times New Roman" w:hAnsi="Times New Roman" w:cs="Times New Roman"/>
          <w:sz w:val="24"/>
          <w:szCs w:val="24"/>
        </w:rPr>
        <w:t>The test used to analyse data w</w:t>
      </w:r>
      <w:r w:rsidR="00956990">
        <w:rPr>
          <w:rFonts w:ascii="Times New Roman" w:hAnsi="Times New Roman" w:cs="Times New Roman"/>
          <w:sz w:val="24"/>
          <w:szCs w:val="24"/>
        </w:rPr>
        <w:t xml:space="preserve">as </w:t>
      </w:r>
      <w:r w:rsidRPr="00D26CF1">
        <w:rPr>
          <w:rFonts w:ascii="Times New Roman" w:hAnsi="Times New Roman" w:cs="Times New Roman"/>
          <w:sz w:val="24"/>
          <w:szCs w:val="24"/>
        </w:rPr>
        <w:t>the independent samples t-test.</w:t>
      </w:r>
    </w:p>
    <w:bookmarkEnd w:id="6"/>
    <w:p w14:paraId="3D9C30CA" w14:textId="2C08943E" w:rsidR="00D26CF1" w:rsidRDefault="00D26CF1" w:rsidP="00952814">
      <w:pPr>
        <w:spacing w:line="360" w:lineRule="auto"/>
        <w:rPr>
          <w:rFonts w:ascii="Times New Roman" w:hAnsi="Times New Roman" w:cs="Times New Roman"/>
          <w:sz w:val="24"/>
          <w:szCs w:val="24"/>
        </w:rPr>
      </w:pPr>
    </w:p>
    <w:p w14:paraId="602BE6B6" w14:textId="56D6EFD0" w:rsidR="00D26CF1" w:rsidRDefault="00D26CF1" w:rsidP="00B40B0D">
      <w:pPr>
        <w:spacing w:line="360" w:lineRule="auto"/>
        <w:rPr>
          <w:rFonts w:ascii="Times New Roman" w:hAnsi="Times New Roman" w:cs="Times New Roman"/>
          <w:b/>
          <w:bCs/>
          <w:sz w:val="24"/>
          <w:szCs w:val="24"/>
        </w:rPr>
      </w:pPr>
      <w:r w:rsidRPr="00D26CF1">
        <w:rPr>
          <w:rFonts w:ascii="Times New Roman" w:hAnsi="Times New Roman" w:cs="Times New Roman"/>
          <w:b/>
          <w:bCs/>
          <w:sz w:val="24"/>
          <w:szCs w:val="24"/>
        </w:rPr>
        <w:t>Materials</w:t>
      </w:r>
    </w:p>
    <w:p w14:paraId="705B802B" w14:textId="011AB36E" w:rsidR="00D26CF1" w:rsidRPr="003707E3" w:rsidRDefault="00C12629" w:rsidP="00B40B0D">
      <w:pPr>
        <w:spacing w:line="360" w:lineRule="auto"/>
        <w:rPr>
          <w:rFonts w:ascii="Times New Roman" w:hAnsi="Times New Roman" w:cs="Times New Roman"/>
          <w:sz w:val="24"/>
          <w:szCs w:val="24"/>
        </w:rPr>
      </w:pPr>
      <w:r>
        <w:rPr>
          <w:rFonts w:ascii="Times New Roman" w:hAnsi="Times New Roman" w:cs="Times New Roman"/>
          <w:sz w:val="24"/>
          <w:szCs w:val="24"/>
        </w:rPr>
        <w:t>P</w:t>
      </w:r>
      <w:r w:rsidR="006C131A" w:rsidRPr="003707E3">
        <w:rPr>
          <w:rFonts w:ascii="Times New Roman" w:hAnsi="Times New Roman" w:cs="Times New Roman"/>
          <w:sz w:val="24"/>
          <w:szCs w:val="24"/>
        </w:rPr>
        <w:t>articipants were instructed to complete the CES-D-R-10 (Bjorgvinsson et al., 2013) online via the survey administration tool Qualtrics</w:t>
      </w:r>
      <w:r w:rsidR="006C131A" w:rsidRPr="003707E3">
        <w:rPr>
          <w:rFonts w:ascii="Times New Roman" w:hAnsi="Times New Roman" w:cs="Times New Roman"/>
        </w:rPr>
        <w:t xml:space="preserve">. </w:t>
      </w:r>
      <w:r w:rsidR="003707E3">
        <w:rPr>
          <w:rFonts w:ascii="Times New Roman" w:hAnsi="Times New Roman" w:cs="Times New Roman"/>
          <w:sz w:val="24"/>
          <w:szCs w:val="24"/>
        </w:rPr>
        <w:t xml:space="preserve">There </w:t>
      </w:r>
      <w:r>
        <w:rPr>
          <w:rFonts w:ascii="Times New Roman" w:hAnsi="Times New Roman" w:cs="Times New Roman"/>
          <w:sz w:val="24"/>
          <w:szCs w:val="24"/>
        </w:rPr>
        <w:t xml:space="preserve">were </w:t>
      </w:r>
      <w:r w:rsidR="003707E3">
        <w:rPr>
          <w:rFonts w:ascii="Times New Roman" w:hAnsi="Times New Roman" w:cs="Times New Roman"/>
          <w:sz w:val="24"/>
          <w:szCs w:val="24"/>
        </w:rPr>
        <w:t>10 questions contained within the CES-D-R-10</w:t>
      </w:r>
      <w:r w:rsidR="003707E3" w:rsidRPr="00774357">
        <w:rPr>
          <w:rFonts w:ascii="Times New Roman" w:hAnsi="Times New Roman" w:cs="Times New Roman"/>
          <w:sz w:val="24"/>
          <w:szCs w:val="24"/>
        </w:rPr>
        <w:t>.  There w</w:t>
      </w:r>
      <w:r w:rsidR="006C131A" w:rsidRPr="00774357">
        <w:rPr>
          <w:rFonts w:ascii="Times New Roman" w:hAnsi="Times New Roman" w:cs="Times New Roman"/>
          <w:sz w:val="24"/>
          <w:szCs w:val="24"/>
        </w:rPr>
        <w:t xml:space="preserve">ere specific instructions at the beginning of the </w:t>
      </w:r>
      <w:r w:rsidR="00774357" w:rsidRPr="00774357">
        <w:rPr>
          <w:rFonts w:ascii="Times New Roman" w:hAnsi="Times New Roman" w:cs="Times New Roman"/>
          <w:sz w:val="24"/>
          <w:szCs w:val="24"/>
        </w:rPr>
        <w:t>questionnaire. The</w:t>
      </w:r>
      <w:r w:rsidR="006C131A" w:rsidRPr="00774357">
        <w:rPr>
          <w:rFonts w:ascii="Times New Roman" w:hAnsi="Times New Roman" w:cs="Times New Roman"/>
          <w:sz w:val="24"/>
          <w:szCs w:val="24"/>
        </w:rPr>
        <w:t xml:space="preserve"> scoring mechanism for each question</w:t>
      </w:r>
      <w:r w:rsidR="00774357" w:rsidRPr="00774357">
        <w:rPr>
          <w:rFonts w:ascii="Times New Roman" w:hAnsi="Times New Roman" w:cs="Times New Roman"/>
          <w:sz w:val="24"/>
          <w:szCs w:val="24"/>
        </w:rPr>
        <w:t xml:space="preserve"> was from </w:t>
      </w:r>
      <w:r w:rsidR="00C414C6">
        <w:rPr>
          <w:rFonts w:ascii="Times New Roman" w:hAnsi="Times New Roman" w:cs="Times New Roman"/>
          <w:sz w:val="24"/>
          <w:szCs w:val="24"/>
        </w:rPr>
        <w:t>1</w:t>
      </w:r>
      <w:r w:rsidR="00774357" w:rsidRPr="00774357">
        <w:rPr>
          <w:rFonts w:ascii="Times New Roman" w:hAnsi="Times New Roman" w:cs="Times New Roman"/>
          <w:sz w:val="24"/>
          <w:szCs w:val="24"/>
        </w:rPr>
        <w:t xml:space="preserve"> to 3</w:t>
      </w:r>
      <w:r w:rsidR="00774357">
        <w:t>.</w:t>
      </w:r>
      <w:r w:rsidR="00774357" w:rsidRPr="00774357">
        <w:rPr>
          <w:rFonts w:ascii="Times New Roman" w:hAnsi="Times New Roman" w:cs="Times New Roman"/>
          <w:sz w:val="24"/>
          <w:szCs w:val="24"/>
        </w:rPr>
        <w:t xml:space="preserve"> An example</w:t>
      </w:r>
      <w:r w:rsidR="006C131A" w:rsidRPr="00774357">
        <w:rPr>
          <w:rFonts w:ascii="Times New Roman" w:hAnsi="Times New Roman" w:cs="Times New Roman"/>
          <w:sz w:val="24"/>
          <w:szCs w:val="24"/>
        </w:rPr>
        <w:t xml:space="preserve"> of a question</w:t>
      </w:r>
      <w:r w:rsidR="00774357" w:rsidRPr="00774357">
        <w:rPr>
          <w:rFonts w:ascii="Times New Roman" w:hAnsi="Times New Roman" w:cs="Times New Roman"/>
          <w:sz w:val="24"/>
          <w:szCs w:val="24"/>
        </w:rPr>
        <w:t xml:space="preserve"> is</w:t>
      </w:r>
      <w:r w:rsidR="00774357">
        <w:rPr>
          <w:rFonts w:ascii="Times New Roman" w:hAnsi="Times New Roman" w:cs="Times New Roman"/>
          <w:sz w:val="24"/>
          <w:szCs w:val="24"/>
        </w:rPr>
        <w:t>-’</w:t>
      </w:r>
      <w:r w:rsidR="00774357" w:rsidRPr="00774357">
        <w:rPr>
          <w:rFonts w:ascii="Times New Roman" w:hAnsi="Times New Roman" w:cs="Times New Roman"/>
          <w:sz w:val="24"/>
          <w:szCs w:val="24"/>
        </w:rPr>
        <w:t xml:space="preserve"> I felt hopeful about the future</w:t>
      </w:r>
      <w:r w:rsidR="00774357">
        <w:rPr>
          <w:rFonts w:ascii="Times New Roman" w:hAnsi="Times New Roman" w:cs="Times New Roman"/>
          <w:sz w:val="24"/>
          <w:szCs w:val="24"/>
        </w:rPr>
        <w:t>’</w:t>
      </w:r>
      <w:r w:rsidR="00774357" w:rsidRPr="00774357">
        <w:rPr>
          <w:rFonts w:ascii="Times New Roman" w:hAnsi="Times New Roman" w:cs="Times New Roman"/>
          <w:sz w:val="24"/>
          <w:szCs w:val="24"/>
        </w:rPr>
        <w:t>.</w:t>
      </w:r>
      <w:r w:rsidR="006C131A" w:rsidRPr="00774357">
        <w:rPr>
          <w:rFonts w:ascii="Times New Roman" w:hAnsi="Times New Roman" w:cs="Times New Roman"/>
          <w:sz w:val="24"/>
          <w:szCs w:val="24"/>
        </w:rPr>
        <w:t xml:space="preserve"> </w:t>
      </w:r>
      <w:r w:rsidR="00774357" w:rsidRPr="00774357">
        <w:rPr>
          <w:rFonts w:ascii="Times New Roman" w:hAnsi="Times New Roman" w:cs="Times New Roman"/>
          <w:sz w:val="24"/>
          <w:szCs w:val="24"/>
        </w:rPr>
        <w:t>T</w:t>
      </w:r>
      <w:r w:rsidR="006C131A" w:rsidRPr="00774357">
        <w:rPr>
          <w:rFonts w:ascii="Times New Roman" w:hAnsi="Times New Roman" w:cs="Times New Roman"/>
          <w:sz w:val="24"/>
          <w:szCs w:val="24"/>
        </w:rPr>
        <w:t xml:space="preserve">he possible range of total scores </w:t>
      </w:r>
      <w:r w:rsidR="00774357">
        <w:rPr>
          <w:rFonts w:ascii="Times New Roman" w:hAnsi="Times New Roman" w:cs="Times New Roman"/>
          <w:sz w:val="24"/>
          <w:szCs w:val="24"/>
        </w:rPr>
        <w:t>were</w:t>
      </w:r>
      <w:r w:rsidR="00774357" w:rsidRPr="00774357">
        <w:rPr>
          <w:rFonts w:ascii="Times New Roman" w:hAnsi="Times New Roman" w:cs="Times New Roman"/>
          <w:sz w:val="24"/>
          <w:szCs w:val="24"/>
        </w:rPr>
        <w:t xml:space="preserve"> from 0 as the lowest to 30 as the highest</w:t>
      </w:r>
      <w:r w:rsidR="00774357">
        <w:rPr>
          <w:rFonts w:ascii="Times New Roman" w:hAnsi="Times New Roman" w:cs="Times New Roman"/>
          <w:sz w:val="24"/>
          <w:szCs w:val="24"/>
        </w:rPr>
        <w:t>.</w:t>
      </w:r>
      <w:r w:rsidR="00D87B3D" w:rsidRPr="00D87B3D">
        <w:t xml:space="preserve"> </w:t>
      </w:r>
      <w:r w:rsidR="00D87B3D">
        <w:rPr>
          <w:rFonts w:ascii="Times New Roman" w:hAnsi="Times New Roman" w:cs="Times New Roman"/>
          <w:sz w:val="24"/>
          <w:szCs w:val="24"/>
        </w:rPr>
        <w:t xml:space="preserve">The higher scores represent depression. </w:t>
      </w:r>
      <w:r w:rsidR="00D87B3D" w:rsidRPr="00D87B3D">
        <w:rPr>
          <w:rFonts w:ascii="Times New Roman" w:hAnsi="Times New Roman" w:cs="Times New Roman"/>
          <w:sz w:val="24"/>
          <w:szCs w:val="24"/>
        </w:rPr>
        <w:t>Any score equal to or above 10 is considered depressed</w:t>
      </w:r>
      <w:r w:rsidR="00D87B3D">
        <w:rPr>
          <w:rFonts w:ascii="Times New Roman" w:hAnsi="Times New Roman" w:cs="Times New Roman"/>
          <w:sz w:val="24"/>
          <w:szCs w:val="24"/>
        </w:rPr>
        <w:t>.</w:t>
      </w:r>
    </w:p>
    <w:p w14:paraId="7D8B3553" w14:textId="77777777" w:rsidR="00D87B3D" w:rsidRDefault="00D87B3D" w:rsidP="00B40B0D">
      <w:pPr>
        <w:spacing w:line="360" w:lineRule="auto"/>
        <w:rPr>
          <w:rFonts w:ascii="Times New Roman" w:hAnsi="Times New Roman" w:cs="Times New Roman"/>
          <w:b/>
          <w:bCs/>
          <w:sz w:val="24"/>
          <w:szCs w:val="24"/>
        </w:rPr>
      </w:pPr>
    </w:p>
    <w:p w14:paraId="1B27C3D0" w14:textId="77777777" w:rsidR="00956990" w:rsidRDefault="00956990" w:rsidP="00B40B0D">
      <w:pPr>
        <w:spacing w:line="360" w:lineRule="auto"/>
        <w:rPr>
          <w:rFonts w:ascii="Times New Roman" w:hAnsi="Times New Roman" w:cs="Times New Roman"/>
          <w:b/>
          <w:bCs/>
          <w:sz w:val="24"/>
          <w:szCs w:val="24"/>
        </w:rPr>
      </w:pPr>
    </w:p>
    <w:p w14:paraId="53671727" w14:textId="4CBA1E43" w:rsidR="00D26CF1" w:rsidRDefault="00D26CF1" w:rsidP="00B40B0D">
      <w:pPr>
        <w:spacing w:line="360" w:lineRule="auto"/>
        <w:rPr>
          <w:rFonts w:ascii="Times New Roman" w:hAnsi="Times New Roman" w:cs="Times New Roman"/>
          <w:b/>
          <w:bCs/>
          <w:sz w:val="24"/>
          <w:szCs w:val="24"/>
        </w:rPr>
      </w:pPr>
      <w:r w:rsidRPr="00D26CF1">
        <w:rPr>
          <w:rFonts w:ascii="Times New Roman" w:hAnsi="Times New Roman" w:cs="Times New Roman"/>
          <w:b/>
          <w:bCs/>
          <w:sz w:val="24"/>
          <w:szCs w:val="24"/>
        </w:rPr>
        <w:lastRenderedPageBreak/>
        <w:t>Procedure</w:t>
      </w:r>
    </w:p>
    <w:p w14:paraId="185997A3" w14:textId="2EE83D0D" w:rsidR="007372D2" w:rsidRDefault="003F1EAA" w:rsidP="00B40B0D">
      <w:pPr>
        <w:spacing w:line="360" w:lineRule="auto"/>
        <w:rPr>
          <w:rFonts w:ascii="Times New Roman" w:hAnsi="Times New Roman" w:cs="Times New Roman"/>
          <w:sz w:val="24"/>
          <w:szCs w:val="24"/>
        </w:rPr>
      </w:pPr>
      <w:r w:rsidRPr="003F1EAA">
        <w:rPr>
          <w:rFonts w:ascii="Times New Roman" w:hAnsi="Times New Roman" w:cs="Times New Roman"/>
          <w:sz w:val="24"/>
          <w:szCs w:val="24"/>
        </w:rPr>
        <w:t>Volunteer sample of undergraduate students</w:t>
      </w:r>
      <w:r w:rsidR="008250E2">
        <w:rPr>
          <w:rFonts w:ascii="Times New Roman" w:hAnsi="Times New Roman" w:cs="Times New Roman"/>
          <w:sz w:val="24"/>
          <w:szCs w:val="24"/>
        </w:rPr>
        <w:t xml:space="preserve"> were</w:t>
      </w:r>
      <w:r w:rsidR="00C12629" w:rsidRPr="00C12629">
        <w:rPr>
          <w:rFonts w:ascii="Times New Roman" w:hAnsi="Times New Roman" w:cs="Times New Roman"/>
          <w:sz w:val="24"/>
          <w:szCs w:val="24"/>
        </w:rPr>
        <w:t xml:space="preserve"> recruited via email invitation</w:t>
      </w:r>
      <w:r w:rsidR="008250E2">
        <w:rPr>
          <w:rFonts w:ascii="Times New Roman" w:hAnsi="Times New Roman" w:cs="Times New Roman"/>
          <w:sz w:val="24"/>
          <w:szCs w:val="24"/>
        </w:rPr>
        <w:t>.</w:t>
      </w:r>
      <w:r w:rsidR="00C12629">
        <w:rPr>
          <w:rFonts w:ascii="Times New Roman" w:hAnsi="Times New Roman" w:cs="Times New Roman"/>
          <w:sz w:val="24"/>
          <w:szCs w:val="24"/>
        </w:rPr>
        <w:t xml:space="preserve"> </w:t>
      </w:r>
      <w:r w:rsidRPr="003F1EAA">
        <w:rPr>
          <w:rFonts w:ascii="Times New Roman" w:hAnsi="Times New Roman" w:cs="Times New Roman"/>
          <w:sz w:val="24"/>
          <w:szCs w:val="24"/>
        </w:rPr>
        <w:t xml:space="preserve"> </w:t>
      </w:r>
      <w:r w:rsidR="008250E2">
        <w:rPr>
          <w:rFonts w:ascii="Times New Roman" w:hAnsi="Times New Roman" w:cs="Times New Roman"/>
          <w:sz w:val="24"/>
          <w:szCs w:val="24"/>
        </w:rPr>
        <w:t>S</w:t>
      </w:r>
      <w:r w:rsidRPr="003F1EAA">
        <w:rPr>
          <w:rFonts w:ascii="Times New Roman" w:hAnsi="Times New Roman" w:cs="Times New Roman"/>
          <w:sz w:val="24"/>
          <w:szCs w:val="24"/>
        </w:rPr>
        <w:t>tudy</w:t>
      </w:r>
      <w:r w:rsidR="008250E2">
        <w:rPr>
          <w:rFonts w:ascii="Times New Roman" w:hAnsi="Times New Roman" w:cs="Times New Roman"/>
          <w:sz w:val="24"/>
          <w:szCs w:val="24"/>
        </w:rPr>
        <w:t xml:space="preserve"> was </w:t>
      </w:r>
      <w:r w:rsidR="008250E2" w:rsidRPr="003F1EAA">
        <w:rPr>
          <w:rFonts w:ascii="Times New Roman" w:hAnsi="Times New Roman" w:cs="Times New Roman"/>
          <w:sz w:val="24"/>
          <w:szCs w:val="24"/>
        </w:rPr>
        <w:t>completed</w:t>
      </w:r>
      <w:r w:rsidRPr="003F1EAA">
        <w:rPr>
          <w:rFonts w:ascii="Times New Roman" w:hAnsi="Times New Roman" w:cs="Times New Roman"/>
          <w:sz w:val="24"/>
          <w:szCs w:val="24"/>
        </w:rPr>
        <w:t xml:space="preserve"> </w:t>
      </w:r>
      <w:r w:rsidR="008250E2">
        <w:rPr>
          <w:rFonts w:ascii="Times New Roman" w:hAnsi="Times New Roman" w:cs="Times New Roman"/>
          <w:sz w:val="24"/>
          <w:szCs w:val="24"/>
        </w:rPr>
        <w:t xml:space="preserve">by </w:t>
      </w:r>
      <w:r w:rsidRPr="003F1EAA">
        <w:rPr>
          <w:rFonts w:ascii="Times New Roman" w:hAnsi="Times New Roman" w:cs="Times New Roman"/>
          <w:sz w:val="24"/>
          <w:szCs w:val="24"/>
        </w:rPr>
        <w:t>using Qualtrics</w:t>
      </w:r>
      <w:r w:rsidR="008250E2">
        <w:rPr>
          <w:rFonts w:ascii="Times New Roman" w:hAnsi="Times New Roman" w:cs="Times New Roman"/>
          <w:sz w:val="24"/>
          <w:szCs w:val="24"/>
        </w:rPr>
        <w:t>.</w:t>
      </w:r>
      <w:r w:rsidRPr="003F1EAA">
        <w:rPr>
          <w:rFonts w:ascii="Times New Roman" w:hAnsi="Times New Roman" w:cs="Times New Roman"/>
          <w:sz w:val="24"/>
          <w:szCs w:val="24"/>
        </w:rPr>
        <w:t xml:space="preserve"> </w:t>
      </w:r>
      <w:r w:rsidR="008250E2">
        <w:rPr>
          <w:rFonts w:ascii="Times New Roman" w:hAnsi="Times New Roman" w:cs="Times New Roman"/>
          <w:sz w:val="24"/>
          <w:szCs w:val="24"/>
        </w:rPr>
        <w:t>I</w:t>
      </w:r>
      <w:r w:rsidRPr="003F1EAA">
        <w:rPr>
          <w:rFonts w:ascii="Times New Roman" w:hAnsi="Times New Roman" w:cs="Times New Roman"/>
          <w:sz w:val="24"/>
          <w:szCs w:val="24"/>
        </w:rPr>
        <w:t xml:space="preserve">nformed consent </w:t>
      </w:r>
      <w:r w:rsidR="008250E2">
        <w:rPr>
          <w:rFonts w:ascii="Times New Roman" w:hAnsi="Times New Roman" w:cs="Times New Roman"/>
          <w:sz w:val="24"/>
          <w:szCs w:val="24"/>
        </w:rPr>
        <w:t xml:space="preserve">was </w:t>
      </w:r>
      <w:r w:rsidRPr="003F1EAA">
        <w:rPr>
          <w:rFonts w:ascii="Times New Roman" w:hAnsi="Times New Roman" w:cs="Times New Roman"/>
          <w:sz w:val="24"/>
          <w:szCs w:val="24"/>
        </w:rPr>
        <w:t>provided online</w:t>
      </w:r>
      <w:r w:rsidR="008250E2">
        <w:rPr>
          <w:rFonts w:ascii="Times New Roman" w:hAnsi="Times New Roman" w:cs="Times New Roman"/>
          <w:sz w:val="24"/>
          <w:szCs w:val="24"/>
        </w:rPr>
        <w:t>.</w:t>
      </w:r>
      <w:r w:rsidRPr="003F1EAA">
        <w:rPr>
          <w:rFonts w:ascii="Times New Roman" w:hAnsi="Times New Roman" w:cs="Times New Roman"/>
          <w:sz w:val="24"/>
          <w:szCs w:val="24"/>
        </w:rPr>
        <w:t xml:space="preserve"> </w:t>
      </w:r>
      <w:r w:rsidR="008250E2">
        <w:rPr>
          <w:rFonts w:ascii="Times New Roman" w:hAnsi="Times New Roman" w:cs="Times New Roman"/>
          <w:sz w:val="24"/>
          <w:szCs w:val="24"/>
        </w:rPr>
        <w:t>D</w:t>
      </w:r>
      <w:r w:rsidRPr="003F1EAA">
        <w:rPr>
          <w:rFonts w:ascii="Times New Roman" w:hAnsi="Times New Roman" w:cs="Times New Roman"/>
          <w:sz w:val="24"/>
          <w:szCs w:val="24"/>
        </w:rPr>
        <w:t xml:space="preserve">emographics questionnaire </w:t>
      </w:r>
      <w:r w:rsidR="008250E2">
        <w:rPr>
          <w:rFonts w:ascii="Times New Roman" w:hAnsi="Times New Roman" w:cs="Times New Roman"/>
          <w:sz w:val="24"/>
          <w:szCs w:val="24"/>
        </w:rPr>
        <w:t xml:space="preserve">and </w:t>
      </w:r>
      <w:r w:rsidR="008250E2" w:rsidRPr="003F1EAA">
        <w:rPr>
          <w:rFonts w:ascii="Times New Roman" w:hAnsi="Times New Roman" w:cs="Times New Roman"/>
          <w:sz w:val="24"/>
          <w:szCs w:val="24"/>
        </w:rPr>
        <w:t>CES</w:t>
      </w:r>
      <w:r w:rsidRPr="003F1EAA">
        <w:rPr>
          <w:rFonts w:ascii="Times New Roman" w:hAnsi="Times New Roman" w:cs="Times New Roman"/>
          <w:sz w:val="24"/>
          <w:szCs w:val="24"/>
        </w:rPr>
        <w:t xml:space="preserve">-D-R-10 </w:t>
      </w:r>
      <w:r w:rsidR="008250E2">
        <w:rPr>
          <w:rFonts w:ascii="Times New Roman" w:hAnsi="Times New Roman" w:cs="Times New Roman"/>
          <w:sz w:val="24"/>
          <w:szCs w:val="24"/>
        </w:rPr>
        <w:t xml:space="preserve">were </w:t>
      </w:r>
      <w:r w:rsidRPr="003F1EAA">
        <w:rPr>
          <w:rFonts w:ascii="Times New Roman" w:hAnsi="Times New Roman" w:cs="Times New Roman"/>
          <w:sz w:val="24"/>
          <w:szCs w:val="24"/>
        </w:rPr>
        <w:t>completed</w:t>
      </w:r>
      <w:r w:rsidR="00CE14A3">
        <w:rPr>
          <w:rFonts w:ascii="Times New Roman" w:hAnsi="Times New Roman" w:cs="Times New Roman"/>
          <w:sz w:val="24"/>
          <w:szCs w:val="24"/>
        </w:rPr>
        <w:t xml:space="preserve"> by volunteer students</w:t>
      </w:r>
      <w:r w:rsidR="008250E2">
        <w:rPr>
          <w:rFonts w:ascii="Times New Roman" w:hAnsi="Times New Roman" w:cs="Times New Roman"/>
          <w:sz w:val="24"/>
          <w:szCs w:val="24"/>
        </w:rPr>
        <w:t>.</w:t>
      </w:r>
      <w:r w:rsidRPr="003F1EAA">
        <w:rPr>
          <w:rFonts w:ascii="Times New Roman" w:hAnsi="Times New Roman" w:cs="Times New Roman"/>
          <w:sz w:val="24"/>
          <w:szCs w:val="24"/>
        </w:rPr>
        <w:t xml:space="preserve"> </w:t>
      </w:r>
      <w:r w:rsidR="008250E2">
        <w:rPr>
          <w:rFonts w:ascii="Times New Roman" w:hAnsi="Times New Roman" w:cs="Times New Roman"/>
          <w:sz w:val="24"/>
          <w:szCs w:val="24"/>
        </w:rPr>
        <w:t>D</w:t>
      </w:r>
      <w:r w:rsidRPr="003F1EAA">
        <w:rPr>
          <w:rFonts w:ascii="Times New Roman" w:hAnsi="Times New Roman" w:cs="Times New Roman"/>
          <w:sz w:val="24"/>
          <w:szCs w:val="24"/>
        </w:rPr>
        <w:t xml:space="preserve">ebrief </w:t>
      </w:r>
      <w:r w:rsidR="008250E2">
        <w:rPr>
          <w:rFonts w:ascii="Times New Roman" w:hAnsi="Times New Roman" w:cs="Times New Roman"/>
          <w:sz w:val="24"/>
          <w:szCs w:val="24"/>
        </w:rPr>
        <w:t xml:space="preserve">form was </w:t>
      </w:r>
      <w:r w:rsidR="00CE14A3">
        <w:rPr>
          <w:rFonts w:ascii="Times New Roman" w:hAnsi="Times New Roman" w:cs="Times New Roman"/>
          <w:sz w:val="24"/>
          <w:szCs w:val="24"/>
        </w:rPr>
        <w:t>presented to</w:t>
      </w:r>
      <w:r w:rsidR="008250E2">
        <w:rPr>
          <w:rFonts w:ascii="Times New Roman" w:hAnsi="Times New Roman" w:cs="Times New Roman"/>
          <w:sz w:val="24"/>
          <w:szCs w:val="24"/>
        </w:rPr>
        <w:t xml:space="preserve"> participant </w:t>
      </w:r>
      <w:r w:rsidRPr="003F1EAA">
        <w:rPr>
          <w:rFonts w:ascii="Times New Roman" w:hAnsi="Times New Roman" w:cs="Times New Roman"/>
          <w:sz w:val="24"/>
          <w:szCs w:val="24"/>
        </w:rPr>
        <w:t xml:space="preserve">and </w:t>
      </w:r>
      <w:r w:rsidR="00CE14A3">
        <w:rPr>
          <w:rFonts w:ascii="Times New Roman" w:hAnsi="Times New Roman" w:cs="Times New Roman"/>
          <w:sz w:val="24"/>
          <w:szCs w:val="24"/>
        </w:rPr>
        <w:t xml:space="preserve">they </w:t>
      </w:r>
      <w:r w:rsidR="00CE14A3" w:rsidRPr="00CE14A3">
        <w:rPr>
          <w:rFonts w:ascii="Times New Roman" w:hAnsi="Times New Roman" w:cs="Times New Roman"/>
          <w:sz w:val="24"/>
          <w:szCs w:val="24"/>
        </w:rPr>
        <w:t xml:space="preserve">were thanked </w:t>
      </w:r>
      <w:r w:rsidR="00CE14A3" w:rsidRPr="00CE14A3">
        <w:rPr>
          <w:rFonts w:ascii="Times New Roman" w:eastAsia="Calibri" w:hAnsi="Times New Roman" w:cs="Times New Roman"/>
          <w:sz w:val="24"/>
          <w:szCs w:val="24"/>
        </w:rPr>
        <w:t>for</w:t>
      </w:r>
      <w:r w:rsidR="008250E2" w:rsidRPr="00CE14A3">
        <w:rPr>
          <w:rFonts w:ascii="Times New Roman" w:eastAsia="Calibri" w:hAnsi="Times New Roman" w:cs="Times New Roman"/>
          <w:sz w:val="24"/>
          <w:szCs w:val="24"/>
        </w:rPr>
        <w:t xml:space="preserve"> taking part in the study</w:t>
      </w:r>
      <w:r w:rsidR="00CE14A3" w:rsidRPr="00CE14A3">
        <w:rPr>
          <w:rFonts w:ascii="Times New Roman" w:eastAsia="Calibri" w:hAnsi="Times New Roman" w:cs="Times New Roman"/>
          <w:sz w:val="24"/>
          <w:szCs w:val="24"/>
        </w:rPr>
        <w:t>.</w:t>
      </w:r>
    </w:p>
    <w:p w14:paraId="78311FCB" w14:textId="77777777" w:rsidR="008250E2" w:rsidRPr="003F1EAA" w:rsidRDefault="008250E2" w:rsidP="00B40B0D">
      <w:pPr>
        <w:spacing w:line="360" w:lineRule="auto"/>
        <w:rPr>
          <w:rFonts w:ascii="Times New Roman" w:hAnsi="Times New Roman" w:cs="Times New Roman"/>
          <w:sz w:val="24"/>
          <w:szCs w:val="24"/>
        </w:rPr>
      </w:pPr>
    </w:p>
    <w:p w14:paraId="0B2AE34C" w14:textId="04799D05" w:rsidR="007372D2" w:rsidRDefault="007372D2" w:rsidP="00B40B0D">
      <w:pPr>
        <w:spacing w:line="360" w:lineRule="auto"/>
        <w:jc w:val="center"/>
        <w:rPr>
          <w:rFonts w:ascii="Times New Roman" w:hAnsi="Times New Roman" w:cs="Times New Roman"/>
          <w:b/>
          <w:bCs/>
          <w:sz w:val="24"/>
          <w:szCs w:val="24"/>
        </w:rPr>
      </w:pPr>
      <w:r w:rsidRPr="007372D2">
        <w:rPr>
          <w:rFonts w:ascii="Times New Roman" w:hAnsi="Times New Roman" w:cs="Times New Roman"/>
          <w:b/>
          <w:bCs/>
          <w:sz w:val="24"/>
          <w:szCs w:val="24"/>
        </w:rPr>
        <w:t>Results</w:t>
      </w:r>
    </w:p>
    <w:p w14:paraId="0A41D635" w14:textId="361DCDB5" w:rsidR="0078529A" w:rsidRDefault="007372D2" w:rsidP="00B40B0D">
      <w:pPr>
        <w:spacing w:line="360" w:lineRule="auto"/>
        <w:rPr>
          <w:rFonts w:ascii="Times New Roman" w:hAnsi="Times New Roman" w:cs="Times New Roman"/>
          <w:sz w:val="24"/>
          <w:szCs w:val="24"/>
        </w:rPr>
      </w:pPr>
      <w:r>
        <w:rPr>
          <w:rFonts w:ascii="Times New Roman" w:hAnsi="Times New Roman" w:cs="Times New Roman"/>
          <w:sz w:val="24"/>
          <w:szCs w:val="24"/>
        </w:rPr>
        <w:t>An independent samples t-test was conducted to explore if there is a difference in levels of depression between males and females. There was a significant difference in depression levels [ t (28) = 3.33 P =</w:t>
      </w:r>
      <w:r w:rsidR="00DF56FF">
        <w:rPr>
          <w:rFonts w:ascii="Times New Roman" w:hAnsi="Times New Roman" w:cs="Times New Roman"/>
          <w:sz w:val="24"/>
          <w:szCs w:val="24"/>
        </w:rPr>
        <w:t>.</w:t>
      </w:r>
      <w:r>
        <w:rPr>
          <w:rFonts w:ascii="Times New Roman" w:hAnsi="Times New Roman" w:cs="Times New Roman"/>
          <w:sz w:val="24"/>
          <w:szCs w:val="24"/>
        </w:rPr>
        <w:t>00</w:t>
      </w:r>
      <w:r w:rsidR="00B264F7">
        <w:rPr>
          <w:rFonts w:ascii="Times New Roman" w:hAnsi="Times New Roman" w:cs="Times New Roman"/>
          <w:sz w:val="24"/>
          <w:szCs w:val="24"/>
        </w:rPr>
        <w:t>1</w:t>
      </w:r>
      <w:r>
        <w:rPr>
          <w:rFonts w:ascii="Times New Roman" w:hAnsi="Times New Roman" w:cs="Times New Roman"/>
          <w:sz w:val="24"/>
          <w:szCs w:val="24"/>
        </w:rPr>
        <w:t xml:space="preserve">] </w:t>
      </w:r>
      <w:r w:rsidR="00D4497A">
        <w:rPr>
          <w:rFonts w:ascii="Times New Roman" w:hAnsi="Times New Roman" w:cs="Times New Roman"/>
          <w:sz w:val="24"/>
          <w:szCs w:val="24"/>
        </w:rPr>
        <w:t>with females (m</w:t>
      </w:r>
      <w:r w:rsidR="0078529A">
        <w:rPr>
          <w:rFonts w:ascii="Times New Roman" w:hAnsi="Times New Roman" w:cs="Times New Roman"/>
          <w:sz w:val="24"/>
          <w:szCs w:val="24"/>
        </w:rPr>
        <w:t xml:space="preserve"> = 10.42, SD = 3.53) scoring significantly higher </w:t>
      </w:r>
      <w:r w:rsidR="00B40B0D">
        <w:rPr>
          <w:rFonts w:ascii="Times New Roman" w:hAnsi="Times New Roman" w:cs="Times New Roman"/>
          <w:sz w:val="24"/>
          <w:szCs w:val="24"/>
        </w:rPr>
        <w:t>than</w:t>
      </w:r>
      <w:r w:rsidR="0078529A">
        <w:rPr>
          <w:rFonts w:ascii="Times New Roman" w:hAnsi="Times New Roman" w:cs="Times New Roman"/>
          <w:sz w:val="24"/>
          <w:szCs w:val="24"/>
        </w:rPr>
        <w:t xml:space="preserve"> males (m = 6.61, SD = 2.73). The hypothesis that females will score higher </w:t>
      </w:r>
      <w:r w:rsidR="00B40B0D">
        <w:rPr>
          <w:rFonts w:ascii="Times New Roman" w:hAnsi="Times New Roman" w:cs="Times New Roman"/>
          <w:sz w:val="24"/>
          <w:szCs w:val="24"/>
        </w:rPr>
        <w:t>than</w:t>
      </w:r>
      <w:r w:rsidR="0078529A">
        <w:rPr>
          <w:rFonts w:ascii="Times New Roman" w:hAnsi="Times New Roman" w:cs="Times New Roman"/>
          <w:sz w:val="24"/>
          <w:szCs w:val="24"/>
        </w:rPr>
        <w:t xml:space="preserve"> males is supported. </w:t>
      </w:r>
    </w:p>
    <w:p w14:paraId="405FD4B1" w14:textId="77777777" w:rsidR="001F42B7" w:rsidRDefault="001F42B7" w:rsidP="00B40B0D">
      <w:pPr>
        <w:spacing w:line="360" w:lineRule="auto"/>
        <w:jc w:val="center"/>
        <w:rPr>
          <w:rFonts w:ascii="Times New Roman" w:hAnsi="Times New Roman" w:cs="Times New Roman"/>
          <w:sz w:val="24"/>
          <w:szCs w:val="24"/>
        </w:rPr>
      </w:pPr>
    </w:p>
    <w:p w14:paraId="6D4E6F9F" w14:textId="021604D4" w:rsidR="002904A4" w:rsidRDefault="002904A4" w:rsidP="00B40B0D">
      <w:pPr>
        <w:spacing w:line="360" w:lineRule="auto"/>
        <w:jc w:val="center"/>
        <w:rPr>
          <w:rFonts w:ascii="Times New Roman" w:hAnsi="Times New Roman" w:cs="Times New Roman"/>
          <w:b/>
          <w:bCs/>
          <w:sz w:val="24"/>
          <w:szCs w:val="24"/>
        </w:rPr>
      </w:pPr>
      <w:bookmarkStart w:id="7" w:name="_Hlk130057940"/>
      <w:bookmarkEnd w:id="4"/>
      <w:r w:rsidRPr="002904A4">
        <w:rPr>
          <w:rFonts w:ascii="Times New Roman" w:hAnsi="Times New Roman" w:cs="Times New Roman"/>
          <w:b/>
          <w:bCs/>
          <w:sz w:val="24"/>
          <w:szCs w:val="24"/>
        </w:rPr>
        <w:t>Discussion</w:t>
      </w:r>
    </w:p>
    <w:p w14:paraId="33014295" w14:textId="77777777" w:rsidR="00A974BD" w:rsidRPr="00A974BD" w:rsidRDefault="00A974BD" w:rsidP="00A974BD">
      <w:pPr>
        <w:spacing w:line="360" w:lineRule="auto"/>
        <w:rPr>
          <w:rFonts w:ascii="Times New Roman" w:hAnsi="Times New Roman" w:cs="Times New Roman"/>
          <w:sz w:val="24"/>
          <w:szCs w:val="24"/>
        </w:rPr>
      </w:pPr>
    </w:p>
    <w:p w14:paraId="526423EC" w14:textId="2B3981E8" w:rsidR="00A974BD" w:rsidRPr="00A974BD" w:rsidRDefault="00A974BD" w:rsidP="00A974BD">
      <w:pPr>
        <w:spacing w:line="360" w:lineRule="auto"/>
        <w:rPr>
          <w:rFonts w:ascii="Times New Roman" w:hAnsi="Times New Roman" w:cs="Times New Roman"/>
          <w:sz w:val="24"/>
          <w:szCs w:val="24"/>
        </w:rPr>
      </w:pPr>
      <w:r w:rsidRPr="00A974BD">
        <w:rPr>
          <w:rFonts w:ascii="Times New Roman" w:hAnsi="Times New Roman" w:cs="Times New Roman"/>
          <w:sz w:val="24"/>
          <w:szCs w:val="24"/>
        </w:rPr>
        <w:t xml:space="preserve">Women are more likely than men to experience depression, and gender-specific cultural and social variables may be part of the reason why women experience it more </w:t>
      </w:r>
      <w:r w:rsidR="00F61004" w:rsidRPr="00A974BD">
        <w:rPr>
          <w:rFonts w:ascii="Times New Roman" w:hAnsi="Times New Roman" w:cs="Times New Roman"/>
          <w:sz w:val="24"/>
          <w:szCs w:val="24"/>
        </w:rPr>
        <w:t>often</w:t>
      </w:r>
      <w:r w:rsidR="00F61004">
        <w:rPr>
          <w:rFonts w:ascii="Times New Roman" w:hAnsi="Times New Roman" w:cs="Times New Roman"/>
          <w:sz w:val="24"/>
          <w:szCs w:val="24"/>
        </w:rPr>
        <w:t xml:space="preserve"> (</w:t>
      </w:r>
      <w:r w:rsidR="00F61004" w:rsidRPr="00F61004">
        <w:rPr>
          <w:rFonts w:ascii="Times New Roman" w:hAnsi="Times New Roman" w:cs="Times New Roman"/>
          <w:sz w:val="24"/>
          <w:szCs w:val="24"/>
        </w:rPr>
        <w:t>Maier</w:t>
      </w:r>
      <w:r w:rsidRPr="00A974BD">
        <w:rPr>
          <w:rFonts w:ascii="Times New Roman" w:hAnsi="Times New Roman" w:cs="Times New Roman"/>
          <w:sz w:val="24"/>
          <w:szCs w:val="24"/>
        </w:rPr>
        <w:t xml:space="preserve"> </w:t>
      </w:r>
      <w:r w:rsidR="00F61004">
        <w:rPr>
          <w:rFonts w:ascii="Times New Roman" w:hAnsi="Times New Roman" w:cs="Times New Roman"/>
          <w:sz w:val="24"/>
          <w:szCs w:val="24"/>
        </w:rPr>
        <w:t xml:space="preserve">et al.,1999). </w:t>
      </w:r>
      <w:r w:rsidR="00F61004" w:rsidRPr="00F61004">
        <w:rPr>
          <w:rFonts w:ascii="Times New Roman" w:hAnsi="Times New Roman" w:cs="Times New Roman"/>
          <w:sz w:val="24"/>
          <w:szCs w:val="24"/>
        </w:rPr>
        <w:t xml:space="preserve">Many investigations have been conducted to explain this disparity. The hormonal variations between men and women, such as how oestrogen affects women's vulnerability to depression, have been noted by Albert (2015). Some studies, such as one conducted by </w:t>
      </w:r>
      <w:proofErr w:type="spellStart"/>
      <w:r w:rsidR="00F61004" w:rsidRPr="00F61004">
        <w:rPr>
          <w:rFonts w:ascii="Times New Roman" w:hAnsi="Times New Roman" w:cs="Times New Roman"/>
          <w:sz w:val="24"/>
          <w:szCs w:val="24"/>
        </w:rPr>
        <w:t>Garnefski</w:t>
      </w:r>
      <w:proofErr w:type="spellEnd"/>
      <w:r w:rsidR="00F61004" w:rsidRPr="00F61004">
        <w:rPr>
          <w:rFonts w:ascii="Times New Roman" w:hAnsi="Times New Roman" w:cs="Times New Roman"/>
          <w:sz w:val="24"/>
          <w:szCs w:val="24"/>
        </w:rPr>
        <w:t xml:space="preserve"> et al., (2004), contend that women are more likely than men to experience specific stresses, such as caregiving responsibilities and discrimination, which may contribute to a higher risk of depression. Women's mental health outcomes are also influenced by societal and cultural variables like gender roles and expectations. Another reason for gender differences in coping mechanisms between males and females was offered again by </w:t>
      </w:r>
      <w:proofErr w:type="spellStart"/>
      <w:r w:rsidR="00F61004" w:rsidRPr="00F61004">
        <w:rPr>
          <w:rFonts w:ascii="Times New Roman" w:hAnsi="Times New Roman" w:cs="Times New Roman"/>
          <w:sz w:val="24"/>
          <w:szCs w:val="24"/>
        </w:rPr>
        <w:t>Garnefski</w:t>
      </w:r>
      <w:proofErr w:type="spellEnd"/>
      <w:r w:rsidR="00F61004" w:rsidRPr="00F61004">
        <w:rPr>
          <w:rFonts w:ascii="Times New Roman" w:hAnsi="Times New Roman" w:cs="Times New Roman"/>
          <w:sz w:val="24"/>
          <w:szCs w:val="24"/>
        </w:rPr>
        <w:t xml:space="preserve"> et al (2004). It has been suggested that men tend to employ more problem-focused coping mechanisms and women prefer to use more emotion-focused ones. This variation in coping mechanisms may affect how depression develops and persists.                                                                                      Clarification of the specifics of male depression and its many diagnoses need additional investigation. </w:t>
      </w:r>
      <w:proofErr w:type="spellStart"/>
      <w:r w:rsidR="00F61004" w:rsidRPr="00F61004">
        <w:rPr>
          <w:rFonts w:ascii="Times New Roman" w:hAnsi="Times New Roman" w:cs="Times New Roman"/>
          <w:sz w:val="24"/>
          <w:szCs w:val="24"/>
        </w:rPr>
        <w:t>Leimkühler</w:t>
      </w:r>
      <w:proofErr w:type="spellEnd"/>
      <w:r w:rsidR="00F61004" w:rsidRPr="00F61004">
        <w:rPr>
          <w:rFonts w:ascii="Times New Roman" w:hAnsi="Times New Roman" w:cs="Times New Roman"/>
          <w:sz w:val="24"/>
          <w:szCs w:val="24"/>
        </w:rPr>
        <w:t xml:space="preserve"> et al., (2007) suggest that to better identify depression in males and </w:t>
      </w:r>
      <w:r w:rsidR="00F61004" w:rsidRPr="00F61004">
        <w:rPr>
          <w:rFonts w:ascii="Times New Roman" w:hAnsi="Times New Roman" w:cs="Times New Roman"/>
          <w:sz w:val="24"/>
          <w:szCs w:val="24"/>
        </w:rPr>
        <w:lastRenderedPageBreak/>
        <w:t xml:space="preserve">allow early treatment, extra diagnostic criteria for depression evaluations should consider male distress symptoms and male coping. Social standards around masculinity may prevent men from acknowledging or seeking assistance for mental health issues, according to Shi et al. (2021). This could result in men's depression symptoms being underreported. Men consistently report less signs of depression than women, according to certain studies on gender differences in depressive symptoms. Little gender variations in the severity of symptoms could be seen in community studies. The ‘male' symptoms may have gone unnoticed, nevertheless, because the diagnostic protocols primarily utilised in epidemiological research have concentrated on usual depression symptoms. Important questions remain unanswered, such as whether depression in men </w:t>
      </w:r>
      <w:r w:rsidR="00A72F73">
        <w:rPr>
          <w:rFonts w:ascii="Times New Roman" w:hAnsi="Times New Roman" w:cs="Times New Roman"/>
          <w:sz w:val="24"/>
          <w:szCs w:val="24"/>
        </w:rPr>
        <w:t xml:space="preserve">is </w:t>
      </w:r>
      <w:r w:rsidR="00F61004" w:rsidRPr="00F61004">
        <w:rPr>
          <w:rFonts w:ascii="Times New Roman" w:hAnsi="Times New Roman" w:cs="Times New Roman"/>
          <w:sz w:val="24"/>
          <w:szCs w:val="24"/>
        </w:rPr>
        <w:t>a specific subtype of depression or to sadness reaction is, as well as the nosologically classification and misdiagnosis of alcohol dependence and personality disorders (Möller-</w:t>
      </w:r>
      <w:proofErr w:type="spellStart"/>
      <w:r w:rsidR="00F61004" w:rsidRPr="00F61004">
        <w:rPr>
          <w:rFonts w:ascii="Times New Roman" w:hAnsi="Times New Roman" w:cs="Times New Roman"/>
          <w:sz w:val="24"/>
          <w:szCs w:val="24"/>
        </w:rPr>
        <w:t>Leimkühler</w:t>
      </w:r>
      <w:proofErr w:type="spellEnd"/>
      <w:r w:rsidR="00F61004" w:rsidRPr="00F61004">
        <w:rPr>
          <w:rFonts w:ascii="Times New Roman" w:hAnsi="Times New Roman" w:cs="Times New Roman"/>
          <w:sz w:val="24"/>
          <w:szCs w:val="24"/>
        </w:rPr>
        <w:t xml:space="preserve"> &amp; Yücel, 2010). According to some research, males who are sad tend to exhibit potentially "manly" symptoms like nonverbal anger and trait hostility more frequently (</w:t>
      </w:r>
      <w:proofErr w:type="spellStart"/>
      <w:r w:rsidR="00F61004" w:rsidRPr="00F61004">
        <w:rPr>
          <w:rFonts w:ascii="Times New Roman" w:hAnsi="Times New Roman" w:cs="Times New Roman"/>
          <w:sz w:val="24"/>
          <w:szCs w:val="24"/>
        </w:rPr>
        <w:t>Leimkühler</w:t>
      </w:r>
      <w:proofErr w:type="spellEnd"/>
      <w:r w:rsidR="00F61004" w:rsidRPr="00F61004">
        <w:rPr>
          <w:rFonts w:ascii="Times New Roman" w:hAnsi="Times New Roman" w:cs="Times New Roman"/>
          <w:sz w:val="24"/>
          <w:szCs w:val="24"/>
        </w:rPr>
        <w:t xml:space="preserve"> et al., 2007).  Although numerous biological, psychological, and social theoretical hypotheses have been put up to explain why depression is more prevalent in some women than men, the mechanism behind this link is still not fully understood (Goodwin &amp; Gotlib, 2004).</w:t>
      </w:r>
    </w:p>
    <w:p w14:paraId="26420412" w14:textId="77777777" w:rsidR="00A974BD" w:rsidRPr="00A974BD" w:rsidRDefault="00A974BD" w:rsidP="00A974BD">
      <w:pPr>
        <w:spacing w:line="360" w:lineRule="auto"/>
        <w:rPr>
          <w:rFonts w:ascii="Times New Roman" w:hAnsi="Times New Roman" w:cs="Times New Roman"/>
          <w:sz w:val="24"/>
          <w:szCs w:val="24"/>
        </w:rPr>
      </w:pPr>
    </w:p>
    <w:bookmarkEnd w:id="7"/>
    <w:p w14:paraId="4A0CDCAA" w14:textId="77777777" w:rsidR="002A184B" w:rsidRDefault="002A184B" w:rsidP="009879B0">
      <w:pPr>
        <w:spacing w:line="360" w:lineRule="auto"/>
        <w:jc w:val="center"/>
        <w:rPr>
          <w:rFonts w:ascii="Times New Roman" w:hAnsi="Times New Roman" w:cs="Times New Roman"/>
          <w:b/>
          <w:bCs/>
          <w:sz w:val="24"/>
          <w:szCs w:val="24"/>
        </w:rPr>
      </w:pPr>
    </w:p>
    <w:p w14:paraId="6EC423CE" w14:textId="77777777" w:rsidR="002A184B" w:rsidRDefault="002A184B" w:rsidP="009879B0">
      <w:pPr>
        <w:spacing w:line="360" w:lineRule="auto"/>
        <w:jc w:val="center"/>
        <w:rPr>
          <w:rFonts w:ascii="Times New Roman" w:hAnsi="Times New Roman" w:cs="Times New Roman"/>
          <w:b/>
          <w:bCs/>
          <w:sz w:val="24"/>
          <w:szCs w:val="24"/>
        </w:rPr>
      </w:pPr>
    </w:p>
    <w:p w14:paraId="5BC73F3B" w14:textId="77777777" w:rsidR="002A184B" w:rsidRDefault="002A184B" w:rsidP="009879B0">
      <w:pPr>
        <w:spacing w:line="360" w:lineRule="auto"/>
        <w:jc w:val="center"/>
        <w:rPr>
          <w:rFonts w:ascii="Times New Roman" w:hAnsi="Times New Roman" w:cs="Times New Roman"/>
          <w:b/>
          <w:bCs/>
          <w:sz w:val="24"/>
          <w:szCs w:val="24"/>
        </w:rPr>
      </w:pPr>
    </w:p>
    <w:p w14:paraId="53B95888" w14:textId="77777777" w:rsidR="002A184B" w:rsidRDefault="002A184B" w:rsidP="009879B0">
      <w:pPr>
        <w:spacing w:line="360" w:lineRule="auto"/>
        <w:jc w:val="center"/>
        <w:rPr>
          <w:rFonts w:ascii="Times New Roman" w:hAnsi="Times New Roman" w:cs="Times New Roman"/>
          <w:b/>
          <w:bCs/>
          <w:sz w:val="24"/>
          <w:szCs w:val="24"/>
        </w:rPr>
      </w:pPr>
    </w:p>
    <w:p w14:paraId="2248A874" w14:textId="77777777" w:rsidR="002A184B" w:rsidRDefault="002A184B" w:rsidP="009879B0">
      <w:pPr>
        <w:spacing w:line="360" w:lineRule="auto"/>
        <w:jc w:val="center"/>
        <w:rPr>
          <w:rFonts w:ascii="Times New Roman" w:hAnsi="Times New Roman" w:cs="Times New Roman"/>
          <w:b/>
          <w:bCs/>
          <w:sz w:val="24"/>
          <w:szCs w:val="24"/>
        </w:rPr>
      </w:pPr>
    </w:p>
    <w:p w14:paraId="5612A7BD" w14:textId="77777777" w:rsidR="002A184B" w:rsidRDefault="002A184B" w:rsidP="009879B0">
      <w:pPr>
        <w:spacing w:line="360" w:lineRule="auto"/>
        <w:jc w:val="center"/>
        <w:rPr>
          <w:rFonts w:ascii="Times New Roman" w:hAnsi="Times New Roman" w:cs="Times New Roman"/>
          <w:b/>
          <w:bCs/>
          <w:sz w:val="24"/>
          <w:szCs w:val="24"/>
        </w:rPr>
      </w:pPr>
    </w:p>
    <w:p w14:paraId="09509262" w14:textId="77777777" w:rsidR="002A184B" w:rsidRDefault="002A184B" w:rsidP="009879B0">
      <w:pPr>
        <w:spacing w:line="360" w:lineRule="auto"/>
        <w:jc w:val="center"/>
        <w:rPr>
          <w:rFonts w:ascii="Times New Roman" w:hAnsi="Times New Roman" w:cs="Times New Roman"/>
          <w:b/>
          <w:bCs/>
          <w:sz w:val="24"/>
          <w:szCs w:val="24"/>
        </w:rPr>
      </w:pPr>
    </w:p>
    <w:p w14:paraId="3CEFBEE4" w14:textId="77777777" w:rsidR="002A184B" w:rsidRDefault="002A184B" w:rsidP="009879B0">
      <w:pPr>
        <w:spacing w:line="360" w:lineRule="auto"/>
        <w:jc w:val="center"/>
        <w:rPr>
          <w:rFonts w:ascii="Times New Roman" w:hAnsi="Times New Roman" w:cs="Times New Roman"/>
          <w:b/>
          <w:bCs/>
          <w:sz w:val="24"/>
          <w:szCs w:val="24"/>
        </w:rPr>
      </w:pPr>
    </w:p>
    <w:p w14:paraId="5DB2DE81" w14:textId="77777777" w:rsidR="002A184B" w:rsidRDefault="002A184B" w:rsidP="009879B0">
      <w:pPr>
        <w:spacing w:line="360" w:lineRule="auto"/>
        <w:jc w:val="center"/>
        <w:rPr>
          <w:rFonts w:ascii="Times New Roman" w:hAnsi="Times New Roman" w:cs="Times New Roman"/>
          <w:b/>
          <w:bCs/>
          <w:sz w:val="24"/>
          <w:szCs w:val="24"/>
        </w:rPr>
      </w:pPr>
    </w:p>
    <w:p w14:paraId="29471849" w14:textId="77777777" w:rsidR="00956990" w:rsidRDefault="00956990" w:rsidP="002A184B">
      <w:pPr>
        <w:spacing w:line="360" w:lineRule="auto"/>
        <w:jc w:val="center"/>
        <w:rPr>
          <w:rFonts w:ascii="Times New Roman" w:hAnsi="Times New Roman" w:cs="Times New Roman"/>
          <w:b/>
          <w:bCs/>
          <w:sz w:val="24"/>
          <w:szCs w:val="24"/>
        </w:rPr>
      </w:pPr>
    </w:p>
    <w:p w14:paraId="47815DE3" w14:textId="77777777" w:rsidR="00956990" w:rsidRDefault="00956990" w:rsidP="002A184B">
      <w:pPr>
        <w:spacing w:line="360" w:lineRule="auto"/>
        <w:jc w:val="center"/>
        <w:rPr>
          <w:rFonts w:ascii="Times New Roman" w:hAnsi="Times New Roman" w:cs="Times New Roman"/>
          <w:b/>
          <w:bCs/>
          <w:sz w:val="24"/>
          <w:szCs w:val="24"/>
        </w:rPr>
      </w:pPr>
    </w:p>
    <w:p w14:paraId="2099D168" w14:textId="277B7D44" w:rsidR="001F42B7" w:rsidRDefault="001F42B7" w:rsidP="002A184B">
      <w:pPr>
        <w:spacing w:line="360" w:lineRule="auto"/>
        <w:jc w:val="center"/>
        <w:rPr>
          <w:rFonts w:ascii="Times New Roman" w:hAnsi="Times New Roman" w:cs="Times New Roman"/>
          <w:b/>
          <w:bCs/>
          <w:sz w:val="24"/>
          <w:szCs w:val="24"/>
        </w:rPr>
      </w:pPr>
      <w:r w:rsidRPr="001F42B7">
        <w:rPr>
          <w:rFonts w:ascii="Times New Roman" w:hAnsi="Times New Roman" w:cs="Times New Roman"/>
          <w:b/>
          <w:bCs/>
          <w:sz w:val="24"/>
          <w:szCs w:val="24"/>
        </w:rPr>
        <w:lastRenderedPageBreak/>
        <w:t>References</w:t>
      </w:r>
    </w:p>
    <w:p w14:paraId="255E3D36" w14:textId="19B7D7A1" w:rsidR="00AB01D0" w:rsidRDefault="00AB01D0" w:rsidP="00AB01D0">
      <w:pPr>
        <w:spacing w:line="360" w:lineRule="auto"/>
        <w:rPr>
          <w:rFonts w:ascii="Times New Roman" w:hAnsi="Times New Roman" w:cs="Times New Roman"/>
          <w:sz w:val="24"/>
          <w:szCs w:val="24"/>
        </w:rPr>
      </w:pPr>
      <w:r w:rsidRPr="00AB01D0">
        <w:rPr>
          <w:rFonts w:ascii="Times New Roman" w:hAnsi="Times New Roman" w:cs="Times New Roman"/>
          <w:sz w:val="24"/>
          <w:szCs w:val="24"/>
        </w:rPr>
        <w:t xml:space="preserve">Albert, P. S. (2015). Why is depression more prevalent in women? Journal of Psychiatry &amp; Neuroscience, 40(4), 219–221. </w:t>
      </w:r>
      <w:hyperlink r:id="rId6" w:history="1">
        <w:r w:rsidR="003744ED" w:rsidRPr="00520143">
          <w:rPr>
            <w:rStyle w:val="Hyperlink"/>
            <w:rFonts w:ascii="Times New Roman" w:hAnsi="Times New Roman" w:cs="Times New Roman"/>
            <w:sz w:val="24"/>
            <w:szCs w:val="24"/>
          </w:rPr>
          <w:t>https://doi.org/10.1503/jpn.150205</w:t>
        </w:r>
      </w:hyperlink>
    </w:p>
    <w:p w14:paraId="33D340FA" w14:textId="554B4C4D" w:rsidR="003744ED" w:rsidRPr="00AB01D0" w:rsidRDefault="003744ED" w:rsidP="00AB01D0">
      <w:pPr>
        <w:spacing w:line="360" w:lineRule="auto"/>
        <w:rPr>
          <w:rFonts w:ascii="Times New Roman" w:hAnsi="Times New Roman" w:cs="Times New Roman"/>
          <w:sz w:val="24"/>
          <w:szCs w:val="24"/>
        </w:rPr>
      </w:pPr>
      <w:r w:rsidRPr="003744ED">
        <w:rPr>
          <w:rFonts w:ascii="Times New Roman" w:hAnsi="Times New Roman" w:cs="Times New Roman"/>
          <w:sz w:val="24"/>
          <w:szCs w:val="24"/>
        </w:rPr>
        <w:t>Eid, R. S., Gobinath, A. R., &amp; Galea, L. A. (2019). Sex differences in depression: Insights from clinical and preclinical studies. Progress in Neurobiology, 176, 86–102. https://doi.org/10.1016/j.pneurobio.2019.01.006</w:t>
      </w:r>
    </w:p>
    <w:p w14:paraId="48035547" w14:textId="77777777" w:rsidR="001F42B7" w:rsidRPr="001F42B7" w:rsidRDefault="001F42B7" w:rsidP="001F42B7">
      <w:pPr>
        <w:spacing w:line="360" w:lineRule="auto"/>
        <w:rPr>
          <w:rFonts w:ascii="Times New Roman" w:hAnsi="Times New Roman" w:cs="Times New Roman"/>
          <w:sz w:val="24"/>
          <w:szCs w:val="24"/>
        </w:rPr>
      </w:pPr>
      <w:proofErr w:type="spellStart"/>
      <w:r w:rsidRPr="001F42B7">
        <w:rPr>
          <w:rFonts w:ascii="Times New Roman" w:hAnsi="Times New Roman" w:cs="Times New Roman"/>
          <w:sz w:val="24"/>
          <w:szCs w:val="24"/>
        </w:rPr>
        <w:t>Garnefski</w:t>
      </w:r>
      <w:proofErr w:type="spellEnd"/>
      <w:r w:rsidRPr="001F42B7">
        <w:rPr>
          <w:rFonts w:ascii="Times New Roman" w:hAnsi="Times New Roman" w:cs="Times New Roman"/>
          <w:sz w:val="24"/>
          <w:szCs w:val="24"/>
        </w:rPr>
        <w:t xml:space="preserve">, N., </w:t>
      </w:r>
      <w:proofErr w:type="spellStart"/>
      <w:r w:rsidRPr="001F42B7">
        <w:rPr>
          <w:rFonts w:ascii="Times New Roman" w:hAnsi="Times New Roman" w:cs="Times New Roman"/>
          <w:sz w:val="24"/>
          <w:szCs w:val="24"/>
        </w:rPr>
        <w:t>Teerds</w:t>
      </w:r>
      <w:proofErr w:type="spellEnd"/>
      <w:r w:rsidRPr="001F42B7">
        <w:rPr>
          <w:rFonts w:ascii="Times New Roman" w:hAnsi="Times New Roman" w:cs="Times New Roman"/>
          <w:sz w:val="24"/>
          <w:szCs w:val="24"/>
        </w:rPr>
        <w:t xml:space="preserve">, J., </w:t>
      </w:r>
      <w:proofErr w:type="spellStart"/>
      <w:r w:rsidRPr="001F42B7">
        <w:rPr>
          <w:rFonts w:ascii="Times New Roman" w:hAnsi="Times New Roman" w:cs="Times New Roman"/>
          <w:sz w:val="24"/>
          <w:szCs w:val="24"/>
        </w:rPr>
        <w:t>Kraaij</w:t>
      </w:r>
      <w:proofErr w:type="spellEnd"/>
      <w:r w:rsidRPr="001F42B7">
        <w:rPr>
          <w:rFonts w:ascii="Times New Roman" w:hAnsi="Times New Roman" w:cs="Times New Roman"/>
          <w:sz w:val="24"/>
          <w:szCs w:val="24"/>
        </w:rPr>
        <w:t xml:space="preserve">, V., </w:t>
      </w:r>
      <w:proofErr w:type="spellStart"/>
      <w:r w:rsidRPr="001F42B7">
        <w:rPr>
          <w:rFonts w:ascii="Times New Roman" w:hAnsi="Times New Roman" w:cs="Times New Roman"/>
          <w:sz w:val="24"/>
          <w:szCs w:val="24"/>
        </w:rPr>
        <w:t>Legerstee</w:t>
      </w:r>
      <w:proofErr w:type="spellEnd"/>
      <w:r w:rsidRPr="001F42B7">
        <w:rPr>
          <w:rFonts w:ascii="Times New Roman" w:hAnsi="Times New Roman" w:cs="Times New Roman"/>
          <w:sz w:val="24"/>
          <w:szCs w:val="24"/>
        </w:rPr>
        <w:t>, J. S., &amp; Van Den Kommer, T. (2004). Cognitive emotion regulation strategies and depressive symptoms: differences between males and females. Personality and Individual Differences, 36(2), 267–276. https://doi.org/10.1016/s0191-8869(03)00083-7</w:t>
      </w:r>
    </w:p>
    <w:p w14:paraId="42EB5E1C" w14:textId="287AE598" w:rsidR="001F42B7" w:rsidRDefault="001F42B7" w:rsidP="001F42B7">
      <w:pPr>
        <w:spacing w:line="360" w:lineRule="auto"/>
        <w:rPr>
          <w:rFonts w:ascii="Times New Roman" w:hAnsi="Times New Roman" w:cs="Times New Roman"/>
          <w:sz w:val="24"/>
          <w:szCs w:val="24"/>
        </w:rPr>
      </w:pPr>
      <w:r w:rsidRPr="001F42B7">
        <w:rPr>
          <w:rFonts w:ascii="Times New Roman" w:hAnsi="Times New Roman" w:cs="Times New Roman"/>
          <w:sz w:val="24"/>
          <w:szCs w:val="24"/>
        </w:rPr>
        <w:t xml:space="preserve">Goodwin, R. D., &amp; Gotlib, I. H. (2004). Gender differences in depression: the role of personality factors. Psychiatry Research-Neuroimaging, 126(2), 135–142. </w:t>
      </w:r>
      <w:hyperlink r:id="rId7" w:history="1">
        <w:r w:rsidR="003744ED" w:rsidRPr="00520143">
          <w:rPr>
            <w:rStyle w:val="Hyperlink"/>
            <w:rFonts w:ascii="Times New Roman" w:hAnsi="Times New Roman" w:cs="Times New Roman"/>
            <w:sz w:val="24"/>
            <w:szCs w:val="24"/>
          </w:rPr>
          <w:t>https://doi.org/10.1016/j.psychres.2003.12.024</w:t>
        </w:r>
      </w:hyperlink>
    </w:p>
    <w:p w14:paraId="5959E46C" w14:textId="53C438DF" w:rsidR="003744ED" w:rsidRPr="001F42B7" w:rsidRDefault="003744ED" w:rsidP="001F42B7">
      <w:pPr>
        <w:spacing w:line="360" w:lineRule="auto"/>
        <w:rPr>
          <w:rFonts w:ascii="Times New Roman" w:hAnsi="Times New Roman" w:cs="Times New Roman"/>
          <w:sz w:val="24"/>
          <w:szCs w:val="24"/>
        </w:rPr>
      </w:pPr>
      <w:proofErr w:type="spellStart"/>
      <w:r w:rsidRPr="003744ED">
        <w:rPr>
          <w:rFonts w:ascii="Times New Roman" w:hAnsi="Times New Roman" w:cs="Times New Roman"/>
          <w:sz w:val="24"/>
          <w:szCs w:val="24"/>
        </w:rPr>
        <w:t>Hewstone</w:t>
      </w:r>
      <w:proofErr w:type="spellEnd"/>
      <w:r w:rsidRPr="003744ED">
        <w:rPr>
          <w:rFonts w:ascii="Times New Roman" w:hAnsi="Times New Roman" w:cs="Times New Roman"/>
          <w:sz w:val="24"/>
          <w:szCs w:val="24"/>
        </w:rPr>
        <w:t>, Frank D. Fincham, Jonathan Foster Psychology 2005. (n.d.).</w:t>
      </w:r>
    </w:p>
    <w:p w14:paraId="66708ED5" w14:textId="34946BF9" w:rsidR="001F42B7" w:rsidRPr="001F42B7" w:rsidRDefault="001F42B7" w:rsidP="001F42B7">
      <w:pPr>
        <w:spacing w:line="360" w:lineRule="auto"/>
        <w:rPr>
          <w:rFonts w:ascii="Times New Roman" w:hAnsi="Times New Roman" w:cs="Times New Roman"/>
          <w:sz w:val="24"/>
          <w:szCs w:val="24"/>
        </w:rPr>
      </w:pPr>
      <w:proofErr w:type="spellStart"/>
      <w:r w:rsidRPr="001F42B7">
        <w:rPr>
          <w:rFonts w:ascii="Times New Roman" w:hAnsi="Times New Roman" w:cs="Times New Roman"/>
          <w:sz w:val="24"/>
          <w:szCs w:val="24"/>
        </w:rPr>
        <w:t>Leimkühler</w:t>
      </w:r>
      <w:proofErr w:type="spellEnd"/>
      <w:r w:rsidRPr="001F42B7">
        <w:rPr>
          <w:rFonts w:ascii="Times New Roman" w:hAnsi="Times New Roman" w:cs="Times New Roman"/>
          <w:sz w:val="24"/>
          <w:szCs w:val="24"/>
        </w:rPr>
        <w:t>, A. M., Heller, J., &amp; Paulus, N. (2007). Subjective well-being and ‘male depression’ in male adolescents. Journal of Affective Disorders, 98(1–2), 65–72. https://doi.org/10.1016/j.jad.2006.07.007</w:t>
      </w:r>
    </w:p>
    <w:p w14:paraId="1C69DB60" w14:textId="77777777" w:rsidR="001F42B7" w:rsidRPr="001F42B7" w:rsidRDefault="001F42B7" w:rsidP="001F42B7">
      <w:pPr>
        <w:spacing w:line="360" w:lineRule="auto"/>
        <w:rPr>
          <w:rFonts w:ascii="Times New Roman" w:hAnsi="Times New Roman" w:cs="Times New Roman"/>
          <w:sz w:val="24"/>
          <w:szCs w:val="24"/>
        </w:rPr>
      </w:pPr>
      <w:bookmarkStart w:id="8" w:name="_Hlk130110799"/>
      <w:r w:rsidRPr="001F42B7">
        <w:rPr>
          <w:rFonts w:ascii="Times New Roman" w:hAnsi="Times New Roman" w:cs="Times New Roman"/>
          <w:sz w:val="24"/>
          <w:szCs w:val="24"/>
        </w:rPr>
        <w:t>Maier</w:t>
      </w:r>
      <w:bookmarkEnd w:id="8"/>
      <w:r w:rsidRPr="001F42B7">
        <w:rPr>
          <w:rFonts w:ascii="Times New Roman" w:hAnsi="Times New Roman" w:cs="Times New Roman"/>
          <w:sz w:val="24"/>
          <w:szCs w:val="24"/>
        </w:rPr>
        <w:t xml:space="preserve">, W., </w:t>
      </w:r>
      <w:proofErr w:type="spellStart"/>
      <w:r w:rsidRPr="001F42B7">
        <w:rPr>
          <w:rFonts w:ascii="Times New Roman" w:hAnsi="Times New Roman" w:cs="Times New Roman"/>
          <w:sz w:val="24"/>
          <w:szCs w:val="24"/>
        </w:rPr>
        <w:t>Gänsicke</w:t>
      </w:r>
      <w:proofErr w:type="spellEnd"/>
      <w:r w:rsidRPr="001F42B7">
        <w:rPr>
          <w:rFonts w:ascii="Times New Roman" w:hAnsi="Times New Roman" w:cs="Times New Roman"/>
          <w:sz w:val="24"/>
          <w:szCs w:val="24"/>
        </w:rPr>
        <w:t xml:space="preserve">, M., Gater, R., </w:t>
      </w:r>
      <w:proofErr w:type="spellStart"/>
      <w:r w:rsidRPr="001F42B7">
        <w:rPr>
          <w:rFonts w:ascii="Times New Roman" w:hAnsi="Times New Roman" w:cs="Times New Roman"/>
          <w:sz w:val="24"/>
          <w:szCs w:val="24"/>
        </w:rPr>
        <w:t>Rezaki</w:t>
      </w:r>
      <w:proofErr w:type="spellEnd"/>
      <w:r w:rsidRPr="001F42B7">
        <w:rPr>
          <w:rFonts w:ascii="Times New Roman" w:hAnsi="Times New Roman" w:cs="Times New Roman"/>
          <w:sz w:val="24"/>
          <w:szCs w:val="24"/>
        </w:rPr>
        <w:t>, M., Tiemens, B., &amp; Urzua, R. (1999). Gender differences in the prevalence of depression: a survey in primary care. Journal of Affective Disorders, 53(3), 241–252. https://doi.org/10.1016/s0165-0327(98)00131-1</w:t>
      </w:r>
    </w:p>
    <w:p w14:paraId="564BA4FC" w14:textId="29C6A1B9" w:rsidR="001F42B7" w:rsidRPr="001F42B7" w:rsidRDefault="001F42B7" w:rsidP="001F42B7">
      <w:pPr>
        <w:spacing w:line="360" w:lineRule="auto"/>
        <w:rPr>
          <w:rFonts w:ascii="Times New Roman" w:hAnsi="Times New Roman" w:cs="Times New Roman"/>
          <w:sz w:val="24"/>
          <w:szCs w:val="24"/>
        </w:rPr>
      </w:pPr>
      <w:r w:rsidRPr="001F42B7">
        <w:rPr>
          <w:rFonts w:ascii="Times New Roman" w:hAnsi="Times New Roman" w:cs="Times New Roman"/>
          <w:sz w:val="24"/>
          <w:szCs w:val="24"/>
        </w:rPr>
        <w:t xml:space="preserve"> Möller-</w:t>
      </w:r>
      <w:proofErr w:type="spellStart"/>
      <w:r w:rsidRPr="001F42B7">
        <w:rPr>
          <w:rFonts w:ascii="Times New Roman" w:hAnsi="Times New Roman" w:cs="Times New Roman"/>
          <w:sz w:val="24"/>
          <w:szCs w:val="24"/>
        </w:rPr>
        <w:t>Leimkühler</w:t>
      </w:r>
      <w:proofErr w:type="spellEnd"/>
      <w:r w:rsidRPr="001F42B7">
        <w:rPr>
          <w:rFonts w:ascii="Times New Roman" w:hAnsi="Times New Roman" w:cs="Times New Roman"/>
          <w:sz w:val="24"/>
          <w:szCs w:val="24"/>
        </w:rPr>
        <w:t xml:space="preserve">, A. M., </w:t>
      </w:r>
      <w:proofErr w:type="spellStart"/>
      <w:r w:rsidRPr="001F42B7">
        <w:rPr>
          <w:rFonts w:ascii="Times New Roman" w:hAnsi="Times New Roman" w:cs="Times New Roman"/>
          <w:sz w:val="24"/>
          <w:szCs w:val="24"/>
        </w:rPr>
        <w:t>Bottlender</w:t>
      </w:r>
      <w:proofErr w:type="spellEnd"/>
      <w:r w:rsidRPr="001F42B7">
        <w:rPr>
          <w:rFonts w:ascii="Times New Roman" w:hAnsi="Times New Roman" w:cs="Times New Roman"/>
          <w:sz w:val="24"/>
          <w:szCs w:val="24"/>
        </w:rPr>
        <w:t xml:space="preserve">, R., </w:t>
      </w:r>
      <w:proofErr w:type="spellStart"/>
      <w:r w:rsidRPr="001F42B7">
        <w:rPr>
          <w:rFonts w:ascii="Times New Roman" w:hAnsi="Times New Roman" w:cs="Times New Roman"/>
          <w:sz w:val="24"/>
          <w:szCs w:val="24"/>
        </w:rPr>
        <w:t>Strauß</w:t>
      </w:r>
      <w:proofErr w:type="spellEnd"/>
      <w:r w:rsidRPr="001F42B7">
        <w:rPr>
          <w:rFonts w:ascii="Times New Roman" w:hAnsi="Times New Roman" w:cs="Times New Roman"/>
          <w:sz w:val="24"/>
          <w:szCs w:val="24"/>
        </w:rPr>
        <w:t>, A., &amp; Rutz, W. (2004). Is there evidence for a male depressive syndrome in inpatients with major depression? Journal of Affective Disorders, 80(1), 87–93. https://doi.org/10.1016/s0165-0327(03)00051-x</w:t>
      </w:r>
    </w:p>
    <w:p w14:paraId="2F05343C" w14:textId="77777777" w:rsidR="001F42B7" w:rsidRPr="001F42B7" w:rsidRDefault="001F42B7" w:rsidP="001F42B7">
      <w:pPr>
        <w:spacing w:line="360" w:lineRule="auto"/>
        <w:rPr>
          <w:rFonts w:ascii="Times New Roman" w:hAnsi="Times New Roman" w:cs="Times New Roman"/>
          <w:sz w:val="24"/>
          <w:szCs w:val="24"/>
        </w:rPr>
      </w:pPr>
      <w:r w:rsidRPr="001F42B7">
        <w:rPr>
          <w:rFonts w:ascii="Times New Roman" w:hAnsi="Times New Roman" w:cs="Times New Roman"/>
          <w:sz w:val="24"/>
          <w:szCs w:val="24"/>
        </w:rPr>
        <w:t>Möller-</w:t>
      </w:r>
      <w:proofErr w:type="spellStart"/>
      <w:r w:rsidRPr="001F42B7">
        <w:rPr>
          <w:rFonts w:ascii="Times New Roman" w:hAnsi="Times New Roman" w:cs="Times New Roman"/>
          <w:sz w:val="24"/>
          <w:szCs w:val="24"/>
        </w:rPr>
        <w:t>Leimkühler</w:t>
      </w:r>
      <w:proofErr w:type="spellEnd"/>
      <w:r w:rsidRPr="001F42B7">
        <w:rPr>
          <w:rFonts w:ascii="Times New Roman" w:hAnsi="Times New Roman" w:cs="Times New Roman"/>
          <w:sz w:val="24"/>
          <w:szCs w:val="24"/>
        </w:rPr>
        <w:t>, A. M., &amp; Yücel, M. (2010). Male depression in females? Journal of Affective Disorders, 121(1–2), 22–29. https://doi.org/10.1016/j.jad.2009.05.007</w:t>
      </w:r>
    </w:p>
    <w:p w14:paraId="75B1AFB8" w14:textId="6539566D" w:rsidR="001F42B7" w:rsidRDefault="001F42B7" w:rsidP="00B40B0D">
      <w:pPr>
        <w:spacing w:line="360" w:lineRule="auto"/>
        <w:rPr>
          <w:rFonts w:ascii="Times New Roman" w:hAnsi="Times New Roman" w:cs="Times New Roman"/>
          <w:sz w:val="24"/>
          <w:szCs w:val="24"/>
        </w:rPr>
      </w:pPr>
      <w:r w:rsidRPr="001F42B7">
        <w:rPr>
          <w:rFonts w:ascii="Times New Roman" w:hAnsi="Times New Roman" w:cs="Times New Roman"/>
          <w:sz w:val="24"/>
          <w:szCs w:val="24"/>
        </w:rPr>
        <w:t xml:space="preserve">Shi, P., Yang, A., Zhao, Q., Chen, Z., Ren, X., &amp; Dai, Q. (2021). A Hypothesis of Gender Differences in Self-Reporting Symptom of Depression: Implications to Solve Under-Diagnosis and Under-Treatment of Depression in Males. Frontiers in Psychiatry, 12. </w:t>
      </w:r>
      <w:hyperlink r:id="rId8" w:history="1">
        <w:r w:rsidR="00E40434" w:rsidRPr="001F42B7">
          <w:rPr>
            <w:rStyle w:val="Hyperlink"/>
            <w:rFonts w:ascii="Times New Roman" w:hAnsi="Times New Roman" w:cs="Times New Roman"/>
            <w:sz w:val="24"/>
            <w:szCs w:val="24"/>
          </w:rPr>
          <w:t>https://doi.org/10.3389/fpsyt.2021.589687</w:t>
        </w:r>
      </w:hyperlink>
    </w:p>
    <w:p w14:paraId="31260C92" w14:textId="531B0F28" w:rsidR="00E40434" w:rsidRDefault="00E40434" w:rsidP="001F42B7">
      <w:pPr>
        <w:spacing w:line="360" w:lineRule="auto"/>
        <w:rPr>
          <w:rFonts w:ascii="Times New Roman" w:hAnsi="Times New Roman" w:cs="Times New Roman"/>
          <w:sz w:val="24"/>
          <w:szCs w:val="24"/>
        </w:rPr>
      </w:pPr>
    </w:p>
    <w:p w14:paraId="50215B7B" w14:textId="2ABF5161" w:rsidR="00E40434" w:rsidRDefault="00E40434" w:rsidP="001F42B7">
      <w:pPr>
        <w:spacing w:line="360" w:lineRule="auto"/>
        <w:rPr>
          <w:rFonts w:ascii="Times New Roman" w:hAnsi="Times New Roman" w:cs="Times New Roman"/>
          <w:sz w:val="24"/>
          <w:szCs w:val="24"/>
        </w:rPr>
      </w:pPr>
    </w:p>
    <w:p w14:paraId="3C511B40" w14:textId="77777777" w:rsidR="007A5F18" w:rsidRDefault="007A5F18" w:rsidP="007A5F18">
      <w:pPr>
        <w:spacing w:line="360" w:lineRule="auto"/>
        <w:rPr>
          <w:rFonts w:ascii="Times New Roman" w:hAnsi="Times New Roman" w:cs="Times New Roman"/>
          <w:sz w:val="24"/>
          <w:szCs w:val="24"/>
        </w:rPr>
      </w:pPr>
    </w:p>
    <w:p w14:paraId="640C412A" w14:textId="5D846CDC" w:rsidR="00E40434" w:rsidRPr="00E97994" w:rsidRDefault="00E40434" w:rsidP="007A5F18">
      <w:pPr>
        <w:spacing w:line="360" w:lineRule="auto"/>
        <w:jc w:val="center"/>
        <w:rPr>
          <w:rFonts w:ascii="Times New Roman" w:hAnsi="Times New Roman" w:cs="Times New Roman"/>
          <w:b/>
          <w:bCs/>
          <w:sz w:val="24"/>
          <w:szCs w:val="24"/>
        </w:rPr>
      </w:pPr>
      <w:r w:rsidRPr="00E97994">
        <w:rPr>
          <w:rFonts w:ascii="Times New Roman" w:hAnsi="Times New Roman" w:cs="Times New Roman"/>
          <w:b/>
          <w:bCs/>
          <w:sz w:val="24"/>
          <w:szCs w:val="24"/>
        </w:rPr>
        <w:t>Appendices</w:t>
      </w:r>
    </w:p>
    <w:p w14:paraId="630A94A3" w14:textId="77777777" w:rsidR="00E40434" w:rsidRPr="00E40434" w:rsidRDefault="00E40434" w:rsidP="00E40434">
      <w:pPr>
        <w:spacing w:line="360" w:lineRule="auto"/>
        <w:rPr>
          <w:rFonts w:ascii="Times New Roman" w:hAnsi="Times New Roman" w:cs="Times New Roman"/>
          <w:sz w:val="24"/>
          <w:szCs w:val="24"/>
        </w:rPr>
      </w:pPr>
      <w:r w:rsidRPr="00E40434">
        <w:rPr>
          <w:rFonts w:ascii="Times New Roman" w:hAnsi="Times New Roman" w:cs="Times New Roman"/>
          <w:sz w:val="24"/>
          <w:szCs w:val="24"/>
        </w:rPr>
        <w:t>• Consent form</w:t>
      </w:r>
    </w:p>
    <w:p w14:paraId="27F522CF" w14:textId="77777777" w:rsidR="00E40434" w:rsidRPr="00E40434" w:rsidRDefault="00E40434" w:rsidP="00E40434">
      <w:pPr>
        <w:spacing w:line="360" w:lineRule="auto"/>
        <w:rPr>
          <w:rFonts w:ascii="Times New Roman" w:hAnsi="Times New Roman" w:cs="Times New Roman"/>
          <w:sz w:val="24"/>
          <w:szCs w:val="24"/>
        </w:rPr>
      </w:pPr>
      <w:r w:rsidRPr="00E40434">
        <w:rPr>
          <w:rFonts w:ascii="Times New Roman" w:hAnsi="Times New Roman" w:cs="Times New Roman"/>
          <w:sz w:val="24"/>
          <w:szCs w:val="24"/>
        </w:rPr>
        <w:t>• Debrief form</w:t>
      </w:r>
    </w:p>
    <w:p w14:paraId="3106B035" w14:textId="2E3A499D" w:rsidR="00E40434" w:rsidRPr="00E40434" w:rsidRDefault="00E40434" w:rsidP="008A3314">
      <w:pPr>
        <w:spacing w:line="360" w:lineRule="auto"/>
        <w:rPr>
          <w:rFonts w:ascii="Times New Roman" w:hAnsi="Times New Roman" w:cs="Times New Roman"/>
          <w:sz w:val="24"/>
          <w:szCs w:val="24"/>
        </w:rPr>
      </w:pPr>
      <w:r w:rsidRPr="00E40434">
        <w:rPr>
          <w:rFonts w:ascii="Times New Roman" w:hAnsi="Times New Roman" w:cs="Times New Roman"/>
          <w:sz w:val="24"/>
          <w:szCs w:val="24"/>
        </w:rPr>
        <w:t xml:space="preserve">• Copy of CES-D-R-10 questionnaire </w:t>
      </w:r>
    </w:p>
    <w:p w14:paraId="054AF098" w14:textId="68A2B327" w:rsidR="00E40434" w:rsidRDefault="00E40434" w:rsidP="00E40434">
      <w:pPr>
        <w:spacing w:line="360" w:lineRule="auto"/>
        <w:rPr>
          <w:rFonts w:ascii="Times New Roman" w:hAnsi="Times New Roman" w:cs="Times New Roman"/>
          <w:sz w:val="24"/>
          <w:szCs w:val="24"/>
        </w:rPr>
      </w:pPr>
      <w:r w:rsidRPr="00E40434">
        <w:rPr>
          <w:rFonts w:ascii="Times New Roman" w:hAnsi="Times New Roman" w:cs="Times New Roman"/>
          <w:sz w:val="24"/>
          <w:szCs w:val="24"/>
        </w:rPr>
        <w:t>• SPSS output</w:t>
      </w:r>
    </w:p>
    <w:p w14:paraId="4718F5BB" w14:textId="34FC2507" w:rsidR="00E40434" w:rsidRDefault="00E40434" w:rsidP="001F42B7">
      <w:pPr>
        <w:spacing w:line="360" w:lineRule="auto"/>
        <w:rPr>
          <w:rFonts w:ascii="Times New Roman" w:hAnsi="Times New Roman" w:cs="Times New Roman"/>
          <w:sz w:val="24"/>
          <w:szCs w:val="24"/>
        </w:rPr>
      </w:pPr>
    </w:p>
    <w:p w14:paraId="48253F68" w14:textId="57FE45A8" w:rsidR="00E97994" w:rsidRDefault="00E97994" w:rsidP="001F42B7">
      <w:pPr>
        <w:spacing w:line="360" w:lineRule="auto"/>
        <w:rPr>
          <w:rFonts w:ascii="Times New Roman" w:hAnsi="Times New Roman" w:cs="Times New Roman"/>
          <w:sz w:val="24"/>
          <w:szCs w:val="24"/>
        </w:rPr>
      </w:pPr>
    </w:p>
    <w:p w14:paraId="50C325CE" w14:textId="698E3FA0" w:rsidR="00E97994" w:rsidRDefault="00E97994" w:rsidP="001F42B7">
      <w:pPr>
        <w:spacing w:line="360" w:lineRule="auto"/>
        <w:rPr>
          <w:rFonts w:ascii="Times New Roman" w:hAnsi="Times New Roman" w:cs="Times New Roman"/>
          <w:sz w:val="24"/>
          <w:szCs w:val="24"/>
        </w:rPr>
      </w:pPr>
    </w:p>
    <w:p w14:paraId="112BDDA1" w14:textId="5AE230AB" w:rsidR="00E97994" w:rsidRDefault="00E97994" w:rsidP="001F42B7">
      <w:pPr>
        <w:spacing w:line="360" w:lineRule="auto"/>
        <w:rPr>
          <w:rFonts w:ascii="Times New Roman" w:hAnsi="Times New Roman" w:cs="Times New Roman"/>
          <w:sz w:val="24"/>
          <w:szCs w:val="24"/>
        </w:rPr>
      </w:pPr>
    </w:p>
    <w:p w14:paraId="3271FF64" w14:textId="5A5F6F0D" w:rsidR="00E97994" w:rsidRDefault="00E97994" w:rsidP="001F42B7">
      <w:pPr>
        <w:spacing w:line="360" w:lineRule="auto"/>
        <w:rPr>
          <w:rFonts w:ascii="Times New Roman" w:hAnsi="Times New Roman" w:cs="Times New Roman"/>
          <w:sz w:val="24"/>
          <w:szCs w:val="24"/>
        </w:rPr>
      </w:pPr>
    </w:p>
    <w:p w14:paraId="1A3429C1" w14:textId="5E329765" w:rsidR="00E97994" w:rsidRDefault="00E97994" w:rsidP="001F42B7">
      <w:pPr>
        <w:spacing w:line="360" w:lineRule="auto"/>
        <w:rPr>
          <w:rFonts w:ascii="Times New Roman" w:hAnsi="Times New Roman" w:cs="Times New Roman"/>
          <w:sz w:val="24"/>
          <w:szCs w:val="24"/>
        </w:rPr>
      </w:pPr>
    </w:p>
    <w:p w14:paraId="55E6E611" w14:textId="1614F4FE" w:rsidR="00E97994" w:rsidRDefault="00E97994" w:rsidP="001F42B7">
      <w:pPr>
        <w:spacing w:line="360" w:lineRule="auto"/>
        <w:rPr>
          <w:rFonts w:ascii="Times New Roman" w:hAnsi="Times New Roman" w:cs="Times New Roman"/>
          <w:sz w:val="24"/>
          <w:szCs w:val="24"/>
        </w:rPr>
      </w:pPr>
    </w:p>
    <w:p w14:paraId="3D076D72" w14:textId="60FE7897" w:rsidR="00E97994" w:rsidRDefault="00E97994" w:rsidP="001F42B7">
      <w:pPr>
        <w:spacing w:line="360" w:lineRule="auto"/>
        <w:rPr>
          <w:rFonts w:ascii="Times New Roman" w:hAnsi="Times New Roman" w:cs="Times New Roman"/>
          <w:sz w:val="24"/>
          <w:szCs w:val="24"/>
        </w:rPr>
      </w:pPr>
    </w:p>
    <w:p w14:paraId="1D653251" w14:textId="4E4811C3" w:rsidR="00E97994" w:rsidRDefault="00E97994" w:rsidP="001F42B7">
      <w:pPr>
        <w:spacing w:line="360" w:lineRule="auto"/>
        <w:rPr>
          <w:rFonts w:ascii="Times New Roman" w:hAnsi="Times New Roman" w:cs="Times New Roman"/>
          <w:sz w:val="24"/>
          <w:szCs w:val="24"/>
        </w:rPr>
      </w:pPr>
    </w:p>
    <w:p w14:paraId="3DDE327E" w14:textId="1043DEA6" w:rsidR="00E97994" w:rsidRDefault="00E97994" w:rsidP="001F42B7">
      <w:pPr>
        <w:spacing w:line="360" w:lineRule="auto"/>
        <w:rPr>
          <w:rFonts w:ascii="Times New Roman" w:hAnsi="Times New Roman" w:cs="Times New Roman"/>
          <w:sz w:val="24"/>
          <w:szCs w:val="24"/>
        </w:rPr>
      </w:pPr>
    </w:p>
    <w:p w14:paraId="16C135BD" w14:textId="0D374651" w:rsidR="00E97994" w:rsidRDefault="00E97994" w:rsidP="001F42B7">
      <w:pPr>
        <w:spacing w:line="360" w:lineRule="auto"/>
        <w:rPr>
          <w:rFonts w:ascii="Times New Roman" w:hAnsi="Times New Roman" w:cs="Times New Roman"/>
          <w:sz w:val="24"/>
          <w:szCs w:val="24"/>
        </w:rPr>
      </w:pPr>
    </w:p>
    <w:p w14:paraId="1C913CD0" w14:textId="0AD6B190" w:rsidR="00E97994" w:rsidRDefault="00E97994" w:rsidP="001F42B7">
      <w:pPr>
        <w:spacing w:line="360" w:lineRule="auto"/>
        <w:rPr>
          <w:rFonts w:ascii="Times New Roman" w:hAnsi="Times New Roman" w:cs="Times New Roman"/>
          <w:sz w:val="24"/>
          <w:szCs w:val="24"/>
        </w:rPr>
      </w:pPr>
    </w:p>
    <w:p w14:paraId="6966850D" w14:textId="1D0B3637" w:rsidR="00E97994" w:rsidRDefault="00E97994" w:rsidP="001F42B7">
      <w:pPr>
        <w:spacing w:line="360" w:lineRule="auto"/>
        <w:rPr>
          <w:rFonts w:ascii="Times New Roman" w:hAnsi="Times New Roman" w:cs="Times New Roman"/>
          <w:sz w:val="24"/>
          <w:szCs w:val="24"/>
        </w:rPr>
      </w:pPr>
    </w:p>
    <w:p w14:paraId="522BA46F" w14:textId="6F5028F6" w:rsidR="00E97994" w:rsidRDefault="00E97994" w:rsidP="001F42B7">
      <w:pPr>
        <w:spacing w:line="360" w:lineRule="auto"/>
        <w:rPr>
          <w:rFonts w:ascii="Times New Roman" w:hAnsi="Times New Roman" w:cs="Times New Roman"/>
          <w:sz w:val="24"/>
          <w:szCs w:val="24"/>
        </w:rPr>
      </w:pPr>
    </w:p>
    <w:p w14:paraId="7140621F" w14:textId="4E0129BC" w:rsidR="00E97994" w:rsidRDefault="00E97994" w:rsidP="001F42B7">
      <w:pPr>
        <w:spacing w:line="360" w:lineRule="auto"/>
        <w:rPr>
          <w:rFonts w:ascii="Times New Roman" w:hAnsi="Times New Roman" w:cs="Times New Roman"/>
          <w:sz w:val="24"/>
          <w:szCs w:val="24"/>
        </w:rPr>
      </w:pPr>
    </w:p>
    <w:p w14:paraId="1DAAEF7C" w14:textId="41B227E3" w:rsidR="00E97994" w:rsidRDefault="00E97994" w:rsidP="001F42B7">
      <w:pPr>
        <w:spacing w:line="360" w:lineRule="auto"/>
        <w:rPr>
          <w:rFonts w:ascii="Times New Roman" w:hAnsi="Times New Roman" w:cs="Times New Roman"/>
          <w:sz w:val="24"/>
          <w:szCs w:val="24"/>
        </w:rPr>
      </w:pPr>
    </w:p>
    <w:p w14:paraId="6AB10003" w14:textId="235A570C" w:rsidR="00E97994" w:rsidRDefault="00E97994" w:rsidP="001F42B7">
      <w:pPr>
        <w:spacing w:line="360" w:lineRule="auto"/>
        <w:rPr>
          <w:rFonts w:ascii="Times New Roman" w:hAnsi="Times New Roman" w:cs="Times New Roman"/>
          <w:sz w:val="24"/>
          <w:szCs w:val="24"/>
        </w:rPr>
      </w:pPr>
    </w:p>
    <w:p w14:paraId="5BCA26AC" w14:textId="77777777" w:rsidR="00E97994" w:rsidRPr="001F42B7" w:rsidRDefault="00E97994" w:rsidP="001F42B7">
      <w:pPr>
        <w:spacing w:line="360" w:lineRule="auto"/>
        <w:rPr>
          <w:rFonts w:ascii="Times New Roman" w:hAnsi="Times New Roman" w:cs="Times New Roman"/>
          <w:sz w:val="24"/>
          <w:szCs w:val="24"/>
        </w:rPr>
      </w:pPr>
    </w:p>
    <w:p w14:paraId="19F8C3CA" w14:textId="584C6B8C"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mc:AlternateContent>
          <mc:Choice Requires="wps">
            <w:drawing>
              <wp:anchor distT="0" distB="0" distL="114300" distR="114300" simplePos="0" relativeHeight="251659264" behindDoc="0" locked="0" layoutInCell="1" allowOverlap="1" wp14:anchorId="41D5D193" wp14:editId="2E283A2C">
                <wp:simplePos x="0" y="0"/>
                <wp:positionH relativeFrom="column">
                  <wp:posOffset>3535680</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1D9E25FC" w14:textId="77777777" w:rsidR="00E97994" w:rsidRDefault="00E97994" w:rsidP="00E97994">
                            <w:pPr>
                              <w:rPr>
                                <w:rFonts w:ascii="Arial" w:hAnsi="Arial" w:cs="Arial"/>
                                <w:sz w:val="20"/>
                                <w:szCs w:val="20"/>
                              </w:rPr>
                            </w:pPr>
                            <w:r>
                              <w:rPr>
                                <w:rFonts w:ascii="Arial" w:hAnsi="Arial" w:cs="Arial"/>
                                <w:sz w:val="20"/>
                                <w:szCs w:val="20"/>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1D5D193" id="_x0000_t202" coordsize="21600,21600" o:spt="202" path="m,l,21600r21600,l21600,xe">
                <v:stroke joinstyle="miter"/>
                <v:path gradientshapeok="t" o:connecttype="rect"/>
              </v:shapetype>
              <v:shape id="Text Box 2" o:spid="_x0000_s1026" type="#_x0000_t202" style="position:absolute;margin-left:278.4pt;margin-top:0;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" strokeweight="2pt">
                <v:textbox>
                  <w:txbxContent>
                    <w:p w14:paraId="1D9E25FC" w14:textId="77777777" w:rsidR="00E97994" w:rsidRDefault="00E97994" w:rsidP="00E97994">
                      <w:pPr>
                        <w:rPr>
                          <w:rFonts w:ascii="Arial" w:hAnsi="Arial" w:cs="Arial"/>
                          <w:sz w:val="20"/>
                          <w:szCs w:val="20"/>
                        </w:rPr>
                      </w:pPr>
                      <w:r>
                        <w:rPr>
                          <w:rFonts w:ascii="Arial" w:hAnsi="Arial" w:cs="Arial"/>
                          <w:sz w:val="20"/>
                          <w:szCs w:val="20"/>
                        </w:rPr>
                        <w:t>Centre for Psychology and Counselling</w:t>
                      </w:r>
                    </w:p>
                  </w:txbxContent>
                </v:textbox>
              </v:shape>
            </w:pict>
          </mc:Fallback>
        </mc:AlternateContent>
      </w:r>
      <w:r>
        <w:rPr>
          <w:rFonts w:cs="Times New Roman"/>
          <w:b/>
          <w:noProof/>
          <w:lang w:eastAsia="en-GB"/>
        </w:rPr>
        <w:drawing>
          <wp:inline distT="0" distB="0" distL="0" distR="0" wp14:anchorId="42D5C2C7" wp14:editId="20C5988B">
            <wp:extent cx="2528570" cy="8382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8570" cy="838200"/>
                    </a:xfrm>
                    <a:prstGeom prst="rect">
                      <a:avLst/>
                    </a:prstGeom>
                    <a:noFill/>
                    <a:ln>
                      <a:noFill/>
                    </a:ln>
                  </pic:spPr>
                </pic:pic>
              </a:graphicData>
            </a:graphic>
          </wp:inline>
        </w:drawing>
      </w:r>
    </w:p>
    <w:p w14:paraId="777BE9DB"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7C76FB7"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Consent Form</w:t>
      </w:r>
    </w:p>
    <w:p w14:paraId="6915B4BE"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this research study is being carried out to explore differences in levels of depression between males and females, and that taking part in this study will involve me completing a short questionnaire on depression symptoms that I have experienced over the last week.</w:t>
      </w:r>
    </w:p>
    <w:p w14:paraId="00C3C122"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understand that my participation is voluntary and understand that I am free to withdraw my participation at any time during or at the end of the study without providing a reason. </w:t>
      </w:r>
    </w:p>
    <w:p w14:paraId="70D4DC3D"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once I have provided consent for my data to be submitted, my data cannot be withdrawn after this point as it will be anonymized in preparation for analysis.</w:t>
      </w:r>
    </w:p>
    <w:p w14:paraId="3111F46B"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am aware that if I have any concerns about the study, I can contact the researcher and discus these at any time during or after the study. </w:t>
      </w:r>
    </w:p>
    <w:p w14:paraId="18DA6D3D"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the information provided by me will be held confidentially, with a code assigned in place of my name. These data will be stored indefinitely in accordance with the Data Protection Act. I also understand that at the end of the study I will be provided with a debrief form and the opportunity to discuss any issues with the researcher.</w:t>
      </w:r>
    </w:p>
    <w:p w14:paraId="0E9D71C3"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9220CF2"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 xml:space="preserve">I, ___________________________________(NAME) consent to participate in the study conducted by </w:t>
      </w:r>
      <w:r>
        <w:rPr>
          <w:rFonts w:ascii="Arial" w:hAnsi="Arial" w:cs="Arial"/>
          <w:b/>
          <w:i/>
          <w:lang w:val="en-US"/>
        </w:rPr>
        <w:t>[NAME]</w:t>
      </w:r>
      <w:r>
        <w:rPr>
          <w:rFonts w:ascii="Arial" w:hAnsi="Arial" w:cs="Arial"/>
          <w:b/>
          <w:i/>
          <w:u w:val="single"/>
          <w:lang w:val="en-US"/>
        </w:rPr>
        <w:t>,</w:t>
      </w:r>
      <w:r>
        <w:rPr>
          <w:rFonts w:ascii="Arial" w:hAnsi="Arial" w:cs="Arial"/>
          <w:b/>
          <w:lang w:val="en-US"/>
        </w:rPr>
        <w:t xml:space="preserve"> Centre for Psychology and Counselling, University of Wales Trinity Saint David, under the supervision of </w:t>
      </w:r>
      <w:r>
        <w:rPr>
          <w:rFonts w:ascii="Arial" w:hAnsi="Arial" w:cs="Arial"/>
          <w:b/>
          <w:i/>
          <w:lang w:val="en-US"/>
        </w:rPr>
        <w:t>[SUPERVISORS NAME]</w:t>
      </w:r>
    </w:p>
    <w:p w14:paraId="3A578837"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B1179D3" w14:textId="77777777"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Participant Signature:________________________________________________</w:t>
      </w:r>
    </w:p>
    <w:p w14:paraId="787B774E" w14:textId="0B7EB22C" w:rsidR="00E97994" w:rsidRDefault="00E9799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Date:___________________</w:t>
      </w:r>
    </w:p>
    <w:p w14:paraId="16860353" w14:textId="77777777" w:rsidR="008A3314" w:rsidRDefault="008A3314" w:rsidP="00E979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39CDB81" w14:textId="77777777" w:rsidR="00E97994" w:rsidRDefault="00E97994" w:rsidP="00E97994">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w:t>
      </w:r>
      <w:proofErr w:type="gramStart"/>
      <w:r>
        <w:rPr>
          <w:rFonts w:ascii="Arial" w:hAnsi="Arial" w:cs="Arial"/>
          <w:lang w:val="en-US"/>
        </w:rPr>
        <w:t>consent</w:t>
      </w:r>
      <w:proofErr w:type="gramEnd"/>
      <w:r>
        <w:rPr>
          <w:rFonts w:ascii="Arial" w:hAnsi="Arial" w:cs="Arial"/>
          <w:lang w:val="en-US"/>
        </w:rPr>
        <w:t xml:space="preserve"> </w:t>
      </w:r>
    </w:p>
    <w:p w14:paraId="053E7702" w14:textId="486838CE" w:rsidR="008A3314" w:rsidRDefault="008A3314" w:rsidP="00E97994">
      <w:pPr>
        <w:spacing w:line="360" w:lineRule="auto"/>
        <w:rPr>
          <w:rFonts w:ascii="Arial" w:hAnsi="Arial" w:cs="Arial"/>
          <w:lang w:val="en-US"/>
        </w:rPr>
      </w:pPr>
    </w:p>
    <w:p w14:paraId="61580FB3" w14:textId="0A5F3034" w:rsidR="008A3314" w:rsidRDefault="008A3314" w:rsidP="00E97994">
      <w:pPr>
        <w:spacing w:line="360" w:lineRule="auto"/>
        <w:rPr>
          <w:rFonts w:ascii="Arial" w:hAnsi="Arial" w:cs="Arial"/>
          <w:lang w:val="en-US"/>
        </w:rPr>
      </w:pPr>
    </w:p>
    <w:p w14:paraId="00C8FD22" w14:textId="39A3A458" w:rsidR="008A3314" w:rsidRDefault="008A3314" w:rsidP="00E97994">
      <w:pPr>
        <w:spacing w:line="360" w:lineRule="auto"/>
        <w:rPr>
          <w:rFonts w:ascii="Arial" w:hAnsi="Arial" w:cs="Arial"/>
          <w:lang w:val="en-US"/>
        </w:rPr>
      </w:pPr>
    </w:p>
    <w:p w14:paraId="55E49724" w14:textId="3D8716D8" w:rsidR="008A3314" w:rsidRDefault="008A3314" w:rsidP="00E97994">
      <w:pPr>
        <w:spacing w:line="360" w:lineRule="auto"/>
        <w:rPr>
          <w:rFonts w:ascii="Arial" w:hAnsi="Arial" w:cs="Arial"/>
          <w:lang w:val="en-US"/>
        </w:rPr>
      </w:pPr>
    </w:p>
    <w:p w14:paraId="02844359" w14:textId="27186FDF" w:rsidR="008A3314" w:rsidRDefault="008A3314" w:rsidP="00E97994">
      <w:pPr>
        <w:spacing w:line="360" w:lineRule="auto"/>
        <w:rPr>
          <w:rFonts w:ascii="Arial" w:hAnsi="Arial" w:cs="Arial"/>
          <w:lang w:val="en-US"/>
        </w:rPr>
      </w:pPr>
    </w:p>
    <w:p w14:paraId="6F887CE0" w14:textId="622B9D6D" w:rsidR="008A3314" w:rsidRDefault="008A3314" w:rsidP="00E97994">
      <w:pPr>
        <w:spacing w:line="360" w:lineRule="auto"/>
        <w:rPr>
          <w:rFonts w:ascii="Arial" w:hAnsi="Arial" w:cs="Arial"/>
          <w:lang w:val="en-US"/>
        </w:rPr>
      </w:pPr>
    </w:p>
    <w:p w14:paraId="3E4348C5" w14:textId="364B962B" w:rsidR="008A3314" w:rsidRDefault="008A3314" w:rsidP="00E97994">
      <w:pPr>
        <w:spacing w:line="360" w:lineRule="auto"/>
        <w:rPr>
          <w:rFonts w:ascii="Arial" w:hAnsi="Arial" w:cs="Arial"/>
          <w:lang w:val="en-US"/>
        </w:rPr>
      </w:pPr>
    </w:p>
    <w:p w14:paraId="0CCCB8FB" w14:textId="24E121FE" w:rsidR="008A3314" w:rsidRDefault="008A3314" w:rsidP="00E97994">
      <w:pPr>
        <w:spacing w:line="360" w:lineRule="auto"/>
        <w:rPr>
          <w:rFonts w:ascii="Arial" w:hAnsi="Arial" w:cs="Arial"/>
          <w:lang w:val="en-US"/>
        </w:rPr>
      </w:pPr>
    </w:p>
    <w:p w14:paraId="76D84465" w14:textId="77777777" w:rsidR="008A3314" w:rsidRPr="008A3314" w:rsidRDefault="008A3314" w:rsidP="008A331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8A3314">
        <w:rPr>
          <w:rFonts w:ascii="Times New Roman" w:eastAsia="Calibri" w:hAnsi="Times New Roman" w:cs="Arial"/>
          <w:noProof/>
          <w:sz w:val="24"/>
        </w:rPr>
        <mc:AlternateContent>
          <mc:Choice Requires="wps">
            <w:drawing>
              <wp:anchor distT="0" distB="0" distL="114300" distR="114300" simplePos="0" relativeHeight="251661312" behindDoc="0" locked="0" layoutInCell="1" allowOverlap="1" wp14:anchorId="74239BF1" wp14:editId="1522523B">
                <wp:simplePos x="0" y="0"/>
                <wp:positionH relativeFrom="column">
                  <wp:posOffset>3535680</wp:posOffset>
                </wp:positionH>
                <wp:positionV relativeFrom="paragraph">
                  <wp:posOffset>0</wp:posOffset>
                </wp:positionV>
                <wp:extent cx="2447925" cy="308610"/>
                <wp:effectExtent l="0" t="0" r="28575" b="1524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072203F4" w14:textId="77777777" w:rsidR="008A3314" w:rsidRDefault="008A3314" w:rsidP="008A3314">
                            <w:pPr>
                              <w:rPr>
                                <w:rFonts w:ascii="Arial" w:hAnsi="Arial"/>
                                <w:sz w:val="20"/>
                                <w:szCs w:val="20"/>
                              </w:rPr>
                            </w:pPr>
                            <w:r>
                              <w:rPr>
                                <w:rFonts w:ascii="Arial" w:hAnsi="Arial"/>
                                <w:sz w:val="20"/>
                                <w:szCs w:val="20"/>
                              </w:rPr>
                              <w:t>Centre for Psychology and Counselling</w:t>
                            </w:r>
                          </w:p>
                          <w:p w14:paraId="3EFE5E90" w14:textId="77777777" w:rsidR="008A3314" w:rsidRDefault="008A3314" w:rsidP="008A3314">
                            <w:pPr>
                              <w:rPr>
                                <w:rFonts w:ascii="Times New Roman" w:hAnsi="Times New Roman"/>
                                <w:sz w:val="24"/>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4239BF1" id="_x0000_s1027" type="#_x0000_t202" style="position:absolute;margin-left:278.4pt;margin-top:0;width:192.75pt;height:2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" strokeweight="2pt">
                <v:textbox>
                  <w:txbxContent>
                    <w:p w14:paraId="072203F4" w14:textId="77777777" w:rsidR="008A3314" w:rsidRDefault="008A3314" w:rsidP="008A3314">
                      <w:pPr>
                        <w:rPr>
                          <w:rFonts w:ascii="Arial" w:hAnsi="Arial"/>
                          <w:sz w:val="20"/>
                          <w:szCs w:val="20"/>
                        </w:rPr>
                      </w:pPr>
                      <w:r>
                        <w:rPr>
                          <w:rFonts w:ascii="Arial" w:hAnsi="Arial"/>
                          <w:sz w:val="20"/>
                          <w:szCs w:val="20"/>
                        </w:rPr>
                        <w:t>Centre for Psychology and Counselling</w:t>
                      </w:r>
                    </w:p>
                    <w:p w14:paraId="3EFE5E90" w14:textId="77777777" w:rsidR="008A3314" w:rsidRDefault="008A3314" w:rsidP="008A3314">
                      <w:pPr>
                        <w:rPr>
                          <w:rFonts w:ascii="Times New Roman" w:hAnsi="Times New Roman"/>
                          <w:sz w:val="24"/>
                        </w:rPr>
                      </w:pPr>
                    </w:p>
                  </w:txbxContent>
                </v:textbox>
              </v:shape>
            </w:pict>
          </mc:Fallback>
        </mc:AlternateContent>
      </w:r>
      <w:r w:rsidRPr="008A3314">
        <w:rPr>
          <w:rFonts w:ascii="Times New Roman" w:eastAsia="Calibri" w:hAnsi="Times New Roman" w:cs="Times New Roman"/>
          <w:b/>
          <w:noProof/>
          <w:sz w:val="24"/>
          <w:lang w:eastAsia="en-GB"/>
        </w:rPr>
        <w:drawing>
          <wp:inline distT="0" distB="0" distL="0" distR="0" wp14:anchorId="60B967A4" wp14:editId="43C9DFFC">
            <wp:extent cx="2528570" cy="838200"/>
            <wp:effectExtent l="0" t="0" r="5080" b="0"/>
            <wp:docPr id="4"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8570" cy="838200"/>
                    </a:xfrm>
                    <a:prstGeom prst="rect">
                      <a:avLst/>
                    </a:prstGeom>
                    <a:noFill/>
                    <a:ln>
                      <a:noFill/>
                    </a:ln>
                  </pic:spPr>
                </pic:pic>
              </a:graphicData>
            </a:graphic>
          </wp:inline>
        </w:drawing>
      </w:r>
    </w:p>
    <w:p w14:paraId="61C4DC83" w14:textId="77777777" w:rsidR="008A3314" w:rsidRPr="008A3314" w:rsidRDefault="008A3314" w:rsidP="008A331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p>
    <w:p w14:paraId="584C7750" w14:textId="77777777" w:rsidR="008A3314" w:rsidRPr="008A3314" w:rsidRDefault="008A3314" w:rsidP="008A3314">
      <w:pPr>
        <w:spacing w:after="200" w:line="276" w:lineRule="auto"/>
        <w:jc w:val="center"/>
        <w:rPr>
          <w:rFonts w:ascii="Times New Roman" w:eastAsia="Calibri" w:hAnsi="Times New Roman" w:cs="Times New Roman"/>
          <w:b/>
          <w:sz w:val="32"/>
          <w:szCs w:val="24"/>
        </w:rPr>
      </w:pPr>
      <w:r w:rsidRPr="008A3314">
        <w:rPr>
          <w:rFonts w:ascii="Times New Roman" w:eastAsia="Calibri" w:hAnsi="Times New Roman" w:cs="Times New Roman"/>
          <w:b/>
          <w:sz w:val="32"/>
          <w:szCs w:val="24"/>
        </w:rPr>
        <w:t xml:space="preserve">Study Debrief Sheet </w:t>
      </w:r>
    </w:p>
    <w:p w14:paraId="088A1D38" w14:textId="77777777" w:rsidR="008A3314" w:rsidRPr="008A3314" w:rsidRDefault="008A3314" w:rsidP="008A3314">
      <w:pPr>
        <w:spacing w:after="200" w:line="276" w:lineRule="auto"/>
        <w:jc w:val="center"/>
        <w:rPr>
          <w:rFonts w:ascii="Times New Roman" w:eastAsia="Calibri" w:hAnsi="Times New Roman" w:cs="Times New Roman"/>
          <w:b/>
          <w:sz w:val="32"/>
          <w:szCs w:val="24"/>
        </w:rPr>
      </w:pPr>
      <w:r w:rsidRPr="008A3314">
        <w:rPr>
          <w:rFonts w:ascii="Arial" w:eastAsia="Calibri" w:hAnsi="Arial" w:cs="Arial"/>
          <w:i/>
          <w:sz w:val="24"/>
          <w:highlight w:val="yellow"/>
          <w:lang w:val="en-US"/>
        </w:rPr>
        <w:t>(</w:t>
      </w:r>
      <w:proofErr w:type="gramStart"/>
      <w:r w:rsidRPr="008A3314">
        <w:rPr>
          <w:rFonts w:ascii="Arial" w:eastAsia="Calibri" w:hAnsi="Arial" w:cs="Arial"/>
          <w:i/>
          <w:sz w:val="24"/>
          <w:highlight w:val="yellow"/>
          <w:lang w:val="en-US"/>
        </w:rPr>
        <w:t>words</w:t>
      </w:r>
      <w:proofErr w:type="gramEnd"/>
      <w:r w:rsidRPr="008A3314">
        <w:rPr>
          <w:rFonts w:ascii="Arial" w:eastAsia="Calibri" w:hAnsi="Arial" w:cs="Arial"/>
          <w:i/>
          <w:sz w:val="24"/>
          <w:highlight w:val="yellow"/>
          <w:lang w:val="en-US"/>
        </w:rPr>
        <w:t xml:space="preserve"> underlined and in italics should be changed to fit your specific study)</w:t>
      </w:r>
    </w:p>
    <w:p w14:paraId="358FA910" w14:textId="77777777" w:rsidR="008A3314" w:rsidRPr="008A3314" w:rsidRDefault="008A3314" w:rsidP="008A3314">
      <w:pPr>
        <w:autoSpaceDE w:val="0"/>
        <w:autoSpaceDN w:val="0"/>
        <w:adjustRightInd w:val="0"/>
        <w:spacing w:after="0" w:line="240" w:lineRule="auto"/>
        <w:jc w:val="center"/>
        <w:rPr>
          <w:rFonts w:ascii="Arial" w:eastAsia="Calibri" w:hAnsi="Arial" w:cs="Arial"/>
          <w:b/>
          <w:i/>
          <w:color w:val="000000"/>
          <w:sz w:val="24"/>
          <w:szCs w:val="24"/>
          <w:u w:val="single"/>
        </w:rPr>
      </w:pPr>
      <w:r w:rsidRPr="008A3314">
        <w:rPr>
          <w:rFonts w:ascii="Arial" w:eastAsia="Calibri" w:hAnsi="Arial" w:cs="Arial"/>
          <w:b/>
          <w:i/>
          <w:color w:val="000000"/>
          <w:sz w:val="24"/>
          <w:szCs w:val="24"/>
          <w:u w:val="single"/>
        </w:rPr>
        <w:t>Exploring differences in depression between males and females</w:t>
      </w:r>
    </w:p>
    <w:p w14:paraId="63559BBC" w14:textId="77777777" w:rsidR="008A3314" w:rsidRPr="008A3314" w:rsidRDefault="008A3314" w:rsidP="008A3314">
      <w:pPr>
        <w:autoSpaceDE w:val="0"/>
        <w:autoSpaceDN w:val="0"/>
        <w:adjustRightInd w:val="0"/>
        <w:spacing w:after="0" w:line="240" w:lineRule="auto"/>
        <w:rPr>
          <w:rFonts w:ascii="Times New Roman" w:eastAsia="Calibri" w:hAnsi="Times New Roman" w:cs="Times New Roman"/>
          <w:color w:val="000000"/>
          <w:sz w:val="24"/>
          <w:szCs w:val="24"/>
        </w:rPr>
      </w:pPr>
    </w:p>
    <w:p w14:paraId="66445BBA"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p>
    <w:p w14:paraId="677FE601"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r w:rsidRPr="008A3314">
        <w:rPr>
          <w:rFonts w:ascii="Arial" w:eastAsia="Calibri" w:hAnsi="Arial" w:cs="Arial"/>
          <w:color w:val="000000"/>
          <w:sz w:val="24"/>
          <w:szCs w:val="24"/>
        </w:rPr>
        <w:t xml:space="preserve">Thank you for taking part in the study.  </w:t>
      </w:r>
    </w:p>
    <w:p w14:paraId="30A7A2BC"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p>
    <w:p w14:paraId="2A1ACF21"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r w:rsidRPr="008A3314">
        <w:rPr>
          <w:rFonts w:ascii="Arial" w:eastAsia="Calibri" w:hAnsi="Arial" w:cs="Arial"/>
          <w:color w:val="000000"/>
          <w:sz w:val="24"/>
          <w:szCs w:val="24"/>
        </w:rPr>
        <w:t xml:space="preserve">The aim of this study was to explore whether there is a difference in the level of depression (in terms of depressive symptoms as assessed by the </w:t>
      </w:r>
      <w:proofErr w:type="spellStart"/>
      <w:r w:rsidRPr="008A3314">
        <w:rPr>
          <w:rFonts w:ascii="Arial" w:eastAsia="Calibri" w:hAnsi="Arial" w:cs="Arial"/>
          <w:color w:val="000000"/>
          <w:sz w:val="24"/>
          <w:szCs w:val="24"/>
        </w:rPr>
        <w:t>Center</w:t>
      </w:r>
      <w:proofErr w:type="spellEnd"/>
      <w:r w:rsidRPr="008A3314">
        <w:rPr>
          <w:rFonts w:ascii="Arial" w:eastAsia="Calibri" w:hAnsi="Arial" w:cs="Arial"/>
          <w:color w:val="000000"/>
          <w:sz w:val="24"/>
          <w:szCs w:val="24"/>
        </w:rPr>
        <w:t xml:space="preserve"> for Epidemiologic Studies Short Depression Scale [CES</w:t>
      </w:r>
      <w:r w:rsidRPr="008A3314">
        <w:rPr>
          <w:rFonts w:ascii="Cambria Math" w:eastAsia="Calibri" w:hAnsi="Cambria Math" w:cs="Cambria Math"/>
          <w:color w:val="000000"/>
          <w:sz w:val="24"/>
          <w:szCs w:val="24"/>
        </w:rPr>
        <w:t>‐</w:t>
      </w:r>
      <w:r w:rsidRPr="008A3314">
        <w:rPr>
          <w:rFonts w:ascii="Arial" w:eastAsia="Calibri" w:hAnsi="Arial" w:cs="Arial"/>
          <w:color w:val="000000"/>
          <w:sz w:val="24"/>
          <w:szCs w:val="24"/>
        </w:rPr>
        <w:t xml:space="preserve">D-R 10]) between males and females. Previous research has indicated that females are more likely to experience more symptoms of depression and, therefore, report higher levels of depression, and so we expected to find that females would score significantly higher in their levels of depression. </w:t>
      </w:r>
    </w:p>
    <w:p w14:paraId="6188EDBE"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p>
    <w:p w14:paraId="5D157A2C"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p>
    <w:p w14:paraId="1BFCD642"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r w:rsidRPr="008A3314">
        <w:rPr>
          <w:rFonts w:ascii="Arial" w:eastAsia="Calibri" w:hAnsi="Arial" w:cs="Arial"/>
          <w:b/>
          <w:color w:val="000000"/>
          <w:sz w:val="24"/>
          <w:szCs w:val="24"/>
        </w:rPr>
        <w:t>If you wish to withdraw your data from the study, you must tell the researcher now.</w:t>
      </w:r>
      <w:r w:rsidRPr="008A3314">
        <w:rPr>
          <w:rFonts w:ascii="Arial" w:eastAsia="Calibri" w:hAnsi="Arial" w:cs="Arial"/>
          <w:color w:val="000000"/>
          <w:sz w:val="24"/>
          <w:szCs w:val="24"/>
        </w:rPr>
        <w:t xml:space="preserve">  After this point, all of your data will be anonymised and we will not be able to trace it back to you.</w:t>
      </w:r>
    </w:p>
    <w:p w14:paraId="4DB46782"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p>
    <w:p w14:paraId="1CF3D5A6"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p>
    <w:p w14:paraId="5157F89A" w14:textId="77777777" w:rsidR="008A3314" w:rsidRPr="008A3314" w:rsidRDefault="008A3314" w:rsidP="008A3314">
      <w:pPr>
        <w:autoSpaceDE w:val="0"/>
        <w:autoSpaceDN w:val="0"/>
        <w:adjustRightInd w:val="0"/>
        <w:spacing w:after="0" w:line="240" w:lineRule="auto"/>
        <w:rPr>
          <w:rFonts w:ascii="Arial" w:eastAsia="Calibri" w:hAnsi="Arial" w:cs="Arial"/>
          <w:b/>
          <w:i/>
          <w:color w:val="000000"/>
          <w:sz w:val="24"/>
          <w:szCs w:val="24"/>
        </w:rPr>
      </w:pPr>
      <w:r w:rsidRPr="008A3314">
        <w:rPr>
          <w:rFonts w:ascii="Arial" w:eastAsia="Calibri" w:hAnsi="Arial" w:cs="Arial"/>
          <w:color w:val="000000"/>
          <w:sz w:val="24"/>
          <w:szCs w:val="24"/>
        </w:rPr>
        <w:t xml:space="preserve">If taking part in this study has raised any questions, please speak to the researcher on </w:t>
      </w:r>
      <w:r w:rsidRPr="008A3314">
        <w:rPr>
          <w:rFonts w:ascii="Arial" w:eastAsia="Calibri" w:hAnsi="Arial" w:cs="Arial"/>
          <w:i/>
          <w:color w:val="000000"/>
          <w:sz w:val="24"/>
          <w:szCs w:val="24"/>
          <w:highlight w:val="yellow"/>
          <w:u w:val="single"/>
        </w:rPr>
        <w:t>put your name and student email address here</w:t>
      </w:r>
      <w:r w:rsidRPr="008A3314">
        <w:rPr>
          <w:rFonts w:ascii="Arial" w:eastAsia="Calibri" w:hAnsi="Arial" w:cs="Arial"/>
          <w:color w:val="000000"/>
          <w:sz w:val="24"/>
          <w:szCs w:val="24"/>
        </w:rPr>
        <w:t xml:space="preserve"> or contact the academic supervisor </w:t>
      </w:r>
      <w:r w:rsidRPr="008A3314">
        <w:rPr>
          <w:rFonts w:ascii="Arial" w:eastAsia="Calibri" w:hAnsi="Arial" w:cs="Arial"/>
          <w:i/>
          <w:color w:val="000000"/>
          <w:sz w:val="24"/>
          <w:szCs w:val="24"/>
          <w:highlight w:val="yellow"/>
        </w:rPr>
        <w:t>insert supervisor contact here, name and email.</w:t>
      </w:r>
    </w:p>
    <w:p w14:paraId="36E907BC" w14:textId="77777777" w:rsidR="008A3314" w:rsidRPr="008A3314" w:rsidRDefault="008A3314" w:rsidP="008A3314">
      <w:pPr>
        <w:autoSpaceDE w:val="0"/>
        <w:autoSpaceDN w:val="0"/>
        <w:adjustRightInd w:val="0"/>
        <w:spacing w:after="0" w:line="240" w:lineRule="auto"/>
        <w:rPr>
          <w:rFonts w:ascii="Arial" w:eastAsia="Calibri" w:hAnsi="Arial" w:cs="Arial"/>
          <w:b/>
          <w:color w:val="000000"/>
          <w:sz w:val="24"/>
          <w:szCs w:val="24"/>
        </w:rPr>
      </w:pPr>
    </w:p>
    <w:p w14:paraId="24DA7E55" w14:textId="77777777" w:rsidR="008A3314" w:rsidRPr="008A3314" w:rsidRDefault="008A3314" w:rsidP="008A3314">
      <w:pPr>
        <w:autoSpaceDE w:val="0"/>
        <w:autoSpaceDN w:val="0"/>
        <w:adjustRightInd w:val="0"/>
        <w:spacing w:after="0" w:line="240" w:lineRule="auto"/>
        <w:rPr>
          <w:rFonts w:ascii="Arial" w:eastAsia="Calibri" w:hAnsi="Arial" w:cs="Arial"/>
          <w:b/>
          <w:color w:val="000000"/>
          <w:sz w:val="24"/>
          <w:szCs w:val="24"/>
        </w:rPr>
      </w:pPr>
    </w:p>
    <w:p w14:paraId="6D2D3DD8" w14:textId="77777777" w:rsidR="008A3314" w:rsidRPr="008A3314" w:rsidRDefault="008A3314" w:rsidP="008A3314">
      <w:pPr>
        <w:autoSpaceDE w:val="0"/>
        <w:autoSpaceDN w:val="0"/>
        <w:adjustRightInd w:val="0"/>
        <w:spacing w:after="0" w:line="240" w:lineRule="auto"/>
        <w:rPr>
          <w:rFonts w:ascii="Arial" w:eastAsia="Calibri" w:hAnsi="Arial" w:cs="Arial"/>
          <w:b/>
          <w:color w:val="000000"/>
          <w:sz w:val="24"/>
          <w:szCs w:val="24"/>
        </w:rPr>
      </w:pPr>
    </w:p>
    <w:p w14:paraId="7BAA85CB" w14:textId="77777777" w:rsidR="008A3314" w:rsidRPr="008A3314" w:rsidRDefault="008A3314" w:rsidP="008A3314">
      <w:pPr>
        <w:autoSpaceDE w:val="0"/>
        <w:autoSpaceDN w:val="0"/>
        <w:adjustRightInd w:val="0"/>
        <w:spacing w:after="0" w:line="240" w:lineRule="auto"/>
        <w:rPr>
          <w:rFonts w:ascii="Arial" w:eastAsia="Calibri" w:hAnsi="Arial" w:cs="Arial"/>
          <w:b/>
          <w:color w:val="000000"/>
          <w:sz w:val="24"/>
          <w:szCs w:val="24"/>
        </w:rPr>
      </w:pPr>
      <w:r w:rsidRPr="008A3314">
        <w:rPr>
          <w:rFonts w:ascii="Arial" w:eastAsia="Calibri" w:hAnsi="Arial" w:cs="Arial"/>
          <w:b/>
          <w:color w:val="000000"/>
          <w:sz w:val="24"/>
          <w:szCs w:val="24"/>
        </w:rPr>
        <w:t>Thank you once again for taking time to participate in this study.</w:t>
      </w:r>
    </w:p>
    <w:p w14:paraId="57DBC68A" w14:textId="77777777" w:rsidR="008A3314" w:rsidRPr="008A3314" w:rsidRDefault="008A3314" w:rsidP="008A3314">
      <w:pPr>
        <w:autoSpaceDE w:val="0"/>
        <w:autoSpaceDN w:val="0"/>
        <w:adjustRightInd w:val="0"/>
        <w:spacing w:after="0" w:line="240" w:lineRule="auto"/>
        <w:rPr>
          <w:rFonts w:ascii="Times New Roman" w:eastAsia="Calibri" w:hAnsi="Times New Roman" w:cs="Times New Roman"/>
          <w:b/>
          <w:color w:val="000000"/>
          <w:sz w:val="24"/>
          <w:szCs w:val="24"/>
        </w:rPr>
      </w:pPr>
    </w:p>
    <w:p w14:paraId="255C7779" w14:textId="77777777" w:rsidR="008A3314" w:rsidRPr="008A3314" w:rsidRDefault="008A3314" w:rsidP="008A3314">
      <w:pPr>
        <w:autoSpaceDE w:val="0"/>
        <w:autoSpaceDN w:val="0"/>
        <w:adjustRightInd w:val="0"/>
        <w:spacing w:after="0" w:line="240" w:lineRule="auto"/>
        <w:rPr>
          <w:rFonts w:ascii="Times New Roman" w:eastAsia="Calibri" w:hAnsi="Times New Roman" w:cs="Times New Roman"/>
          <w:b/>
          <w:color w:val="000000"/>
          <w:sz w:val="24"/>
          <w:szCs w:val="24"/>
        </w:rPr>
      </w:pPr>
    </w:p>
    <w:p w14:paraId="6760208A" w14:textId="77777777" w:rsidR="008A3314" w:rsidRPr="008A3314" w:rsidRDefault="008A3314" w:rsidP="008A3314">
      <w:pPr>
        <w:autoSpaceDE w:val="0"/>
        <w:autoSpaceDN w:val="0"/>
        <w:adjustRightInd w:val="0"/>
        <w:spacing w:after="0" w:line="240" w:lineRule="auto"/>
        <w:rPr>
          <w:rFonts w:ascii="Arial" w:eastAsia="Calibri" w:hAnsi="Arial" w:cs="Arial"/>
          <w:i/>
          <w:color w:val="000000"/>
          <w:sz w:val="24"/>
          <w:szCs w:val="24"/>
          <w:u w:val="single"/>
        </w:rPr>
      </w:pPr>
      <w:r w:rsidRPr="008A3314">
        <w:rPr>
          <w:rFonts w:ascii="Arial" w:eastAsia="Calibri" w:hAnsi="Arial" w:cs="Arial"/>
          <w:i/>
          <w:color w:val="000000"/>
          <w:sz w:val="24"/>
          <w:szCs w:val="24"/>
          <w:highlight w:val="yellow"/>
          <w:u w:val="single"/>
        </w:rPr>
        <w:t xml:space="preserve">Put your name </w:t>
      </w:r>
      <w:proofErr w:type="gramStart"/>
      <w:r w:rsidRPr="008A3314">
        <w:rPr>
          <w:rFonts w:ascii="Arial" w:eastAsia="Calibri" w:hAnsi="Arial" w:cs="Arial"/>
          <w:i/>
          <w:color w:val="000000"/>
          <w:sz w:val="24"/>
          <w:szCs w:val="24"/>
          <w:highlight w:val="yellow"/>
          <w:u w:val="single"/>
        </w:rPr>
        <w:t>here</w:t>
      </w:r>
      <w:proofErr w:type="gramEnd"/>
    </w:p>
    <w:p w14:paraId="6DCD4830" w14:textId="77777777" w:rsidR="008A3314" w:rsidRPr="008A3314" w:rsidRDefault="008A3314" w:rsidP="008A3314">
      <w:pPr>
        <w:autoSpaceDE w:val="0"/>
        <w:autoSpaceDN w:val="0"/>
        <w:adjustRightInd w:val="0"/>
        <w:spacing w:after="0" w:line="240" w:lineRule="auto"/>
        <w:rPr>
          <w:rFonts w:ascii="Arial" w:eastAsia="Calibri" w:hAnsi="Arial" w:cs="Arial"/>
          <w:i/>
          <w:color w:val="000000"/>
          <w:sz w:val="24"/>
          <w:szCs w:val="24"/>
          <w:u w:val="single"/>
        </w:rPr>
      </w:pPr>
    </w:p>
    <w:p w14:paraId="77575584" w14:textId="77777777" w:rsidR="008A3314" w:rsidRPr="008A3314" w:rsidRDefault="008A3314" w:rsidP="008A3314">
      <w:pPr>
        <w:autoSpaceDE w:val="0"/>
        <w:autoSpaceDN w:val="0"/>
        <w:adjustRightInd w:val="0"/>
        <w:spacing w:after="0" w:line="240" w:lineRule="auto"/>
        <w:rPr>
          <w:rFonts w:ascii="Arial" w:eastAsia="Calibri" w:hAnsi="Arial" w:cs="Arial"/>
          <w:i/>
          <w:color w:val="000000"/>
          <w:sz w:val="24"/>
          <w:szCs w:val="24"/>
          <w:highlight w:val="yellow"/>
        </w:rPr>
      </w:pPr>
      <w:r w:rsidRPr="008A3314">
        <w:rPr>
          <w:rFonts w:ascii="Arial" w:eastAsia="Calibri" w:hAnsi="Arial" w:cs="Arial"/>
          <w:i/>
          <w:color w:val="000000"/>
          <w:sz w:val="24"/>
          <w:szCs w:val="24"/>
          <w:highlight w:val="yellow"/>
        </w:rPr>
        <w:t xml:space="preserve">Put your programme of study </w:t>
      </w:r>
      <w:proofErr w:type="gramStart"/>
      <w:r w:rsidRPr="008A3314">
        <w:rPr>
          <w:rFonts w:ascii="Arial" w:eastAsia="Calibri" w:hAnsi="Arial" w:cs="Arial"/>
          <w:i/>
          <w:color w:val="000000"/>
          <w:sz w:val="24"/>
          <w:szCs w:val="24"/>
          <w:highlight w:val="yellow"/>
        </w:rPr>
        <w:t>here</w:t>
      </w:r>
      <w:proofErr w:type="gramEnd"/>
    </w:p>
    <w:p w14:paraId="6C78A15C" w14:textId="77777777" w:rsidR="008A3314" w:rsidRPr="008A3314" w:rsidRDefault="008A3314" w:rsidP="008A3314">
      <w:pPr>
        <w:autoSpaceDE w:val="0"/>
        <w:autoSpaceDN w:val="0"/>
        <w:adjustRightInd w:val="0"/>
        <w:spacing w:after="0" w:line="240" w:lineRule="auto"/>
        <w:rPr>
          <w:rFonts w:ascii="Arial" w:eastAsia="Calibri" w:hAnsi="Arial" w:cs="Arial"/>
          <w:i/>
          <w:color w:val="000000"/>
          <w:sz w:val="24"/>
          <w:szCs w:val="24"/>
        </w:rPr>
      </w:pPr>
      <w:r w:rsidRPr="008A3314">
        <w:rPr>
          <w:rFonts w:ascii="Arial" w:eastAsia="Calibri" w:hAnsi="Arial" w:cs="Arial"/>
          <w:i/>
          <w:color w:val="000000"/>
          <w:sz w:val="24"/>
          <w:szCs w:val="24"/>
          <w:highlight w:val="yellow"/>
        </w:rPr>
        <w:lastRenderedPageBreak/>
        <w:t>(BSc Applied Psychology, or BSc Psychology, or BSc Psychology and Counselling)</w:t>
      </w:r>
    </w:p>
    <w:p w14:paraId="6AD342BA"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p>
    <w:p w14:paraId="45B3C099" w14:textId="77777777" w:rsidR="008A3314" w:rsidRPr="008A3314" w:rsidRDefault="008A3314" w:rsidP="008A3314">
      <w:pPr>
        <w:autoSpaceDE w:val="0"/>
        <w:autoSpaceDN w:val="0"/>
        <w:adjustRightInd w:val="0"/>
        <w:spacing w:after="0" w:line="240" w:lineRule="auto"/>
        <w:rPr>
          <w:rFonts w:ascii="Arial" w:eastAsia="Calibri" w:hAnsi="Arial" w:cs="Arial"/>
          <w:color w:val="000000"/>
          <w:sz w:val="24"/>
          <w:szCs w:val="24"/>
        </w:rPr>
      </w:pPr>
      <w:r w:rsidRPr="008A3314">
        <w:rPr>
          <w:rFonts w:ascii="Arial" w:eastAsia="Calibri" w:hAnsi="Arial" w:cs="Arial"/>
          <w:color w:val="000000"/>
          <w:sz w:val="24"/>
          <w:szCs w:val="24"/>
        </w:rPr>
        <w:t xml:space="preserve">University of Wales Trinity Saint David </w:t>
      </w:r>
    </w:p>
    <w:p w14:paraId="1BF07E22" w14:textId="40581494" w:rsidR="008A3314" w:rsidRPr="008A3314" w:rsidRDefault="008A3314" w:rsidP="008A331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Pr>
          <w:noProof/>
        </w:rPr>
        <w:drawing>
          <wp:inline distT="0" distB="0" distL="0" distR="0" wp14:anchorId="0E1A5606" wp14:editId="2362D902">
            <wp:extent cx="5676900" cy="6867525"/>
            <wp:effectExtent l="0" t="0" r="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0"/>
                    <a:stretch>
                      <a:fillRect/>
                    </a:stretch>
                  </pic:blipFill>
                  <pic:spPr>
                    <a:xfrm>
                      <a:off x="0" y="0"/>
                      <a:ext cx="5676900" cy="6867525"/>
                    </a:xfrm>
                    <a:prstGeom prst="rect">
                      <a:avLst/>
                    </a:prstGeom>
                  </pic:spPr>
                </pic:pic>
              </a:graphicData>
            </a:graphic>
          </wp:inline>
        </w:drawing>
      </w:r>
    </w:p>
    <w:p w14:paraId="53073A03" w14:textId="067B14BD" w:rsidR="008A3314" w:rsidRDefault="008A3314" w:rsidP="00E97994">
      <w:pPr>
        <w:spacing w:line="360" w:lineRule="auto"/>
        <w:rPr>
          <w:noProof/>
        </w:rPr>
      </w:pPr>
      <w:r>
        <w:rPr>
          <w:noProof/>
        </w:rPr>
        <w:lastRenderedPageBreak/>
        <w:drawing>
          <wp:inline distT="0" distB="0" distL="0" distR="0" wp14:anchorId="3AD75873" wp14:editId="7268F9AF">
            <wp:extent cx="5372100" cy="1971675"/>
            <wp:effectExtent l="0" t="0" r="0" b="952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stretch>
                      <a:fillRect/>
                    </a:stretch>
                  </pic:blipFill>
                  <pic:spPr>
                    <a:xfrm>
                      <a:off x="0" y="0"/>
                      <a:ext cx="5372100" cy="1971675"/>
                    </a:xfrm>
                    <a:prstGeom prst="rect">
                      <a:avLst/>
                    </a:prstGeom>
                  </pic:spPr>
                </pic:pic>
              </a:graphicData>
            </a:graphic>
          </wp:inline>
        </w:drawing>
      </w:r>
    </w:p>
    <w:p w14:paraId="6C33FB8D" w14:textId="0C2A6F94" w:rsidR="008A3314" w:rsidRDefault="008A3314" w:rsidP="00E97994">
      <w:pPr>
        <w:spacing w:line="360" w:lineRule="auto"/>
        <w:rPr>
          <w:noProof/>
        </w:rPr>
      </w:pPr>
      <w:r>
        <w:rPr>
          <w:noProof/>
        </w:rPr>
        <w:drawing>
          <wp:inline distT="0" distB="0" distL="0" distR="0" wp14:anchorId="0F3BAA96" wp14:editId="7F0BEA0C">
            <wp:extent cx="5372100" cy="5781675"/>
            <wp:effectExtent l="0" t="0" r="0"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stretch>
                      <a:fillRect/>
                    </a:stretch>
                  </pic:blipFill>
                  <pic:spPr>
                    <a:xfrm>
                      <a:off x="0" y="0"/>
                      <a:ext cx="5372100" cy="5781675"/>
                    </a:xfrm>
                    <a:prstGeom prst="rect">
                      <a:avLst/>
                    </a:prstGeom>
                  </pic:spPr>
                </pic:pic>
              </a:graphicData>
            </a:graphic>
          </wp:inline>
        </w:drawing>
      </w:r>
    </w:p>
    <w:p w14:paraId="20FB5DC2" w14:textId="77777777" w:rsidR="008A3314" w:rsidRDefault="008A3314" w:rsidP="00E97994">
      <w:pPr>
        <w:spacing w:line="360" w:lineRule="auto"/>
        <w:rPr>
          <w:noProof/>
        </w:rPr>
      </w:pPr>
    </w:p>
    <w:p w14:paraId="017ED47F" w14:textId="58CC99C0" w:rsidR="008A3314" w:rsidRDefault="008A3314" w:rsidP="00E97994">
      <w:pPr>
        <w:spacing w:line="360" w:lineRule="auto"/>
        <w:rPr>
          <w:rFonts w:ascii="Times New Roman" w:hAnsi="Times New Roman" w:cs="Times New Roman"/>
          <w:sz w:val="24"/>
          <w:szCs w:val="24"/>
          <w:lang w:val="en-US"/>
        </w:rPr>
      </w:pPr>
    </w:p>
    <w:p w14:paraId="3F5D9860" w14:textId="77777777" w:rsidR="00E222BC" w:rsidRDefault="00E222BC" w:rsidP="00E97994">
      <w:pPr>
        <w:spacing w:line="360" w:lineRule="auto"/>
        <w:rPr>
          <w:rFonts w:ascii="Times New Roman" w:hAnsi="Times New Roman" w:cs="Times New Roman"/>
          <w:sz w:val="24"/>
          <w:szCs w:val="24"/>
          <w:lang w:val="en-US"/>
        </w:rPr>
      </w:pPr>
    </w:p>
    <w:p w14:paraId="0A587A99" w14:textId="77777777" w:rsidR="00E222BC" w:rsidRPr="00E222BC" w:rsidRDefault="00E222BC" w:rsidP="00E222BC">
      <w:pPr>
        <w:spacing w:line="360" w:lineRule="auto"/>
        <w:rPr>
          <w:rFonts w:ascii="Times New Roman" w:hAnsi="Times New Roman" w:cs="Times New Roman"/>
          <w:sz w:val="24"/>
          <w:szCs w:val="24"/>
        </w:rPr>
      </w:pPr>
      <w:r w:rsidRPr="00E222BC">
        <w:rPr>
          <w:rFonts w:ascii="Times New Roman" w:hAnsi="Times New Roman" w:cs="Times New Roman"/>
          <w:sz w:val="24"/>
          <w:szCs w:val="24"/>
        </w:rPr>
        <w:t>SPSS output – Depression in Males and Females</w:t>
      </w:r>
    </w:p>
    <w:p w14:paraId="417B38B6" w14:textId="77777777" w:rsidR="00E222BC" w:rsidRPr="00E222BC" w:rsidRDefault="00E222BC" w:rsidP="00E97994">
      <w:pPr>
        <w:spacing w:line="360" w:lineRule="auto"/>
        <w:rPr>
          <w:rFonts w:ascii="Times New Roman" w:hAnsi="Times New Roman" w:cs="Times New Roman"/>
          <w:sz w:val="24"/>
          <w:szCs w:val="24"/>
        </w:rPr>
      </w:pPr>
    </w:p>
    <w:p w14:paraId="3C33368A" w14:textId="04AB7A30" w:rsidR="008A3314" w:rsidRPr="008A3314" w:rsidRDefault="00E222BC" w:rsidP="00E97994">
      <w:pPr>
        <w:spacing w:line="360" w:lineRule="auto"/>
        <w:rPr>
          <w:rFonts w:ascii="Times New Roman" w:hAnsi="Times New Roman" w:cs="Times New Roman"/>
          <w:sz w:val="24"/>
          <w:szCs w:val="24"/>
          <w:lang w:val="en-US"/>
        </w:rPr>
      </w:pPr>
      <w:r>
        <w:rPr>
          <w:noProof/>
        </w:rPr>
        <w:drawing>
          <wp:inline distT="0" distB="0" distL="0" distR="0" wp14:anchorId="253425D6" wp14:editId="75A823A7">
            <wp:extent cx="6407727" cy="4538980"/>
            <wp:effectExtent l="0" t="0" r="0"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3"/>
                    <a:stretch>
                      <a:fillRect/>
                    </a:stretch>
                  </pic:blipFill>
                  <pic:spPr>
                    <a:xfrm>
                      <a:off x="0" y="0"/>
                      <a:ext cx="6477564" cy="4588450"/>
                    </a:xfrm>
                    <a:prstGeom prst="rect">
                      <a:avLst/>
                    </a:prstGeom>
                  </pic:spPr>
                </pic:pic>
              </a:graphicData>
            </a:graphic>
          </wp:inline>
        </w:drawing>
      </w:r>
    </w:p>
    <w:sectPr w:rsidR="008A3314" w:rsidRPr="008A33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AA42E" w14:textId="77777777" w:rsidR="00334526" w:rsidRDefault="00334526" w:rsidP="00774357">
      <w:pPr>
        <w:spacing w:after="0" w:line="240" w:lineRule="auto"/>
      </w:pPr>
      <w:r>
        <w:separator/>
      </w:r>
    </w:p>
  </w:endnote>
  <w:endnote w:type="continuationSeparator" w:id="0">
    <w:p w14:paraId="7E2F059D" w14:textId="77777777" w:rsidR="00334526" w:rsidRDefault="00334526" w:rsidP="00774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9C041" w14:textId="77777777" w:rsidR="00334526" w:rsidRDefault="00334526" w:rsidP="00774357">
      <w:pPr>
        <w:spacing w:after="0" w:line="240" w:lineRule="auto"/>
      </w:pPr>
      <w:r>
        <w:separator/>
      </w:r>
    </w:p>
  </w:footnote>
  <w:footnote w:type="continuationSeparator" w:id="0">
    <w:p w14:paraId="1B201422" w14:textId="77777777" w:rsidR="00334526" w:rsidRDefault="00334526" w:rsidP="007743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B97"/>
    <w:rsid w:val="000342F6"/>
    <w:rsid w:val="000519A0"/>
    <w:rsid w:val="00065B5E"/>
    <w:rsid w:val="00072D5C"/>
    <w:rsid w:val="000C61A5"/>
    <w:rsid w:val="000E3E3A"/>
    <w:rsid w:val="00113B9A"/>
    <w:rsid w:val="001F1703"/>
    <w:rsid w:val="001F42B7"/>
    <w:rsid w:val="001F7B97"/>
    <w:rsid w:val="00204860"/>
    <w:rsid w:val="002212E3"/>
    <w:rsid w:val="00241540"/>
    <w:rsid w:val="0026695F"/>
    <w:rsid w:val="002904A4"/>
    <w:rsid w:val="002A184B"/>
    <w:rsid w:val="00331389"/>
    <w:rsid w:val="00334526"/>
    <w:rsid w:val="003707E3"/>
    <w:rsid w:val="00371FF6"/>
    <w:rsid w:val="003744ED"/>
    <w:rsid w:val="003824C6"/>
    <w:rsid w:val="003905ED"/>
    <w:rsid w:val="00390AA7"/>
    <w:rsid w:val="003A5178"/>
    <w:rsid w:val="003D0110"/>
    <w:rsid w:val="003E1351"/>
    <w:rsid w:val="003F1EAA"/>
    <w:rsid w:val="00456B40"/>
    <w:rsid w:val="004E0DC4"/>
    <w:rsid w:val="004F0B39"/>
    <w:rsid w:val="005317BD"/>
    <w:rsid w:val="00572F24"/>
    <w:rsid w:val="00621240"/>
    <w:rsid w:val="006C131A"/>
    <w:rsid w:val="007372D2"/>
    <w:rsid w:val="007406A0"/>
    <w:rsid w:val="00774357"/>
    <w:rsid w:val="0078529A"/>
    <w:rsid w:val="007A5F18"/>
    <w:rsid w:val="007B04DC"/>
    <w:rsid w:val="0080619A"/>
    <w:rsid w:val="008250E2"/>
    <w:rsid w:val="00863333"/>
    <w:rsid w:val="00883D0A"/>
    <w:rsid w:val="008A3314"/>
    <w:rsid w:val="008C4188"/>
    <w:rsid w:val="008E3CB8"/>
    <w:rsid w:val="008E5F74"/>
    <w:rsid w:val="008F63CD"/>
    <w:rsid w:val="00952814"/>
    <w:rsid w:val="00956990"/>
    <w:rsid w:val="009673E0"/>
    <w:rsid w:val="009701A6"/>
    <w:rsid w:val="009879B0"/>
    <w:rsid w:val="009B5FD4"/>
    <w:rsid w:val="00A13FEE"/>
    <w:rsid w:val="00A620DD"/>
    <w:rsid w:val="00A63E2F"/>
    <w:rsid w:val="00A72F73"/>
    <w:rsid w:val="00A87D27"/>
    <w:rsid w:val="00A974BD"/>
    <w:rsid w:val="00AB01D0"/>
    <w:rsid w:val="00B251FE"/>
    <w:rsid w:val="00B264F7"/>
    <w:rsid w:val="00B40B0D"/>
    <w:rsid w:val="00BE7BEA"/>
    <w:rsid w:val="00BF57ED"/>
    <w:rsid w:val="00C12629"/>
    <w:rsid w:val="00C414C6"/>
    <w:rsid w:val="00C4200E"/>
    <w:rsid w:val="00C65904"/>
    <w:rsid w:val="00CB77AA"/>
    <w:rsid w:val="00CE14A3"/>
    <w:rsid w:val="00D26CF1"/>
    <w:rsid w:val="00D4497A"/>
    <w:rsid w:val="00D87B3D"/>
    <w:rsid w:val="00D96976"/>
    <w:rsid w:val="00DA3323"/>
    <w:rsid w:val="00DB611F"/>
    <w:rsid w:val="00DF56FF"/>
    <w:rsid w:val="00E1262B"/>
    <w:rsid w:val="00E222BC"/>
    <w:rsid w:val="00E40434"/>
    <w:rsid w:val="00E97994"/>
    <w:rsid w:val="00EA5274"/>
    <w:rsid w:val="00EB7F8E"/>
    <w:rsid w:val="00EE122A"/>
    <w:rsid w:val="00EE783D"/>
    <w:rsid w:val="00EF3E87"/>
    <w:rsid w:val="00F35EC3"/>
    <w:rsid w:val="00F40E5D"/>
    <w:rsid w:val="00F61004"/>
    <w:rsid w:val="00F97E12"/>
    <w:rsid w:val="00FA0633"/>
    <w:rsid w:val="00FB2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F1C54"/>
  <w15:chartTrackingRefBased/>
  <w15:docId w15:val="{C8F3503A-4985-4A74-957E-6C9DEC2B5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4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357"/>
  </w:style>
  <w:style w:type="paragraph" w:styleId="Footer">
    <w:name w:val="footer"/>
    <w:basedOn w:val="Normal"/>
    <w:link w:val="FooterChar"/>
    <w:uiPriority w:val="99"/>
    <w:unhideWhenUsed/>
    <w:rsid w:val="00774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357"/>
  </w:style>
  <w:style w:type="character" w:styleId="Hyperlink">
    <w:name w:val="Hyperlink"/>
    <w:basedOn w:val="DefaultParagraphFont"/>
    <w:uiPriority w:val="99"/>
    <w:unhideWhenUsed/>
    <w:rsid w:val="00CB77AA"/>
    <w:rPr>
      <w:color w:val="0563C1" w:themeColor="hyperlink"/>
      <w:u w:val="single"/>
    </w:rPr>
  </w:style>
  <w:style w:type="character" w:styleId="UnresolvedMention">
    <w:name w:val="Unresolved Mention"/>
    <w:basedOn w:val="DefaultParagraphFont"/>
    <w:uiPriority w:val="99"/>
    <w:semiHidden/>
    <w:unhideWhenUsed/>
    <w:rsid w:val="00CB77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198720">
      <w:bodyDiv w:val="1"/>
      <w:marLeft w:val="0"/>
      <w:marRight w:val="0"/>
      <w:marTop w:val="0"/>
      <w:marBottom w:val="0"/>
      <w:divBdr>
        <w:top w:val="none" w:sz="0" w:space="0" w:color="auto"/>
        <w:left w:val="none" w:sz="0" w:space="0" w:color="auto"/>
        <w:bottom w:val="none" w:sz="0" w:space="0" w:color="auto"/>
        <w:right w:val="none" w:sz="0" w:space="0" w:color="auto"/>
      </w:divBdr>
    </w:div>
    <w:div w:id="1165632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t.2021.589687" TargetMode="External"/><Relationship Id="rId13"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hyperlink" Target="https://doi.org/10.1016/j.psychres.2003.12.024"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503/jpn.150205" TargetMode="External"/><Relationship Id="rId11"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14</Pages>
  <Words>2523</Words>
  <Characters>14383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2</cp:revision>
  <dcterms:created xsi:type="dcterms:W3CDTF">2023-03-20T19:51:00Z</dcterms:created>
  <dcterms:modified xsi:type="dcterms:W3CDTF">2023-03-20T19:51:00Z</dcterms:modified>
</cp:coreProperties>
</file>