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lang w:val="zh-CN"/>
        </w:rPr>
        <w:id w:val="-1011059953"/>
        <w:docPartObj>
          <w:docPartGallery w:val="Cover Pages"/>
          <w:docPartUnique/>
        </w:docPartObj>
      </w:sdtPr>
      <w:sdtContent>
        <w:p w14:paraId="628EE0CA" w14:textId="2DF3C3EA" w:rsidR="00D3069B" w:rsidRDefault="00695D82" w:rsidP="00D3069B">
          <w:pPr>
            <w:widowControl/>
            <w:jc w:val="left"/>
            <w:rPr>
              <w:rFonts w:hint="eastAsia"/>
              <w:lang w:val="zh-CN"/>
            </w:rPr>
          </w:pPr>
          <w:r w:rsidRPr="00695D82">
            <w:rPr>
              <w:noProof/>
              <w:lang w:val="zh-CN"/>
            </w:rPr>
            <mc:AlternateContent>
              <mc:Choice Requires="wps">
                <w:drawing>
                  <wp:anchor distT="0" distB="0" distL="114300" distR="114300" simplePos="0" relativeHeight="251659264" behindDoc="0" locked="0" layoutInCell="1" allowOverlap="1" wp14:anchorId="226DCB3A" wp14:editId="691A2A96">
                    <wp:simplePos x="0" y="0"/>
                    <wp:positionH relativeFrom="page">
                      <wp:align>center</wp:align>
                    </wp:positionH>
                    <wp:positionV relativeFrom="page">
                      <wp:align>center</wp:align>
                    </wp:positionV>
                    <wp:extent cx="1712890" cy="3840480"/>
                    <wp:effectExtent l="0" t="0" r="1270" b="0"/>
                    <wp:wrapNone/>
                    <wp:docPr id="138" name="文本框 27"/>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630"/>
                                  <w:gridCol w:w="3994"/>
                                </w:tblGrid>
                                <w:tr w:rsidR="007547FC" w14:paraId="31027598" w14:textId="77777777">
                                  <w:trPr>
                                    <w:jc w:val="center"/>
                                  </w:trPr>
                                  <w:tc>
                                    <w:tcPr>
                                      <w:tcW w:w="2568" w:type="pct"/>
                                      <w:vAlign w:val="center"/>
                                    </w:tcPr>
                                    <w:p w14:paraId="4BEF6D22" w14:textId="2270DAAB" w:rsidR="00695D82" w:rsidRDefault="007547FC">
                                      <w:pPr>
                                        <w:jc w:val="right"/>
                                      </w:pPr>
                                      <w:r>
                                        <w:rPr>
                                          <w:noProof/>
                                        </w:rPr>
                                        <w:drawing>
                                          <wp:inline distT="0" distB="0" distL="0" distR="0" wp14:anchorId="5E819ED9" wp14:editId="75750809">
                                            <wp:extent cx="3750197" cy="2812648"/>
                                            <wp:effectExtent l="0" t="0" r="3175" b="6985"/>
                                            <wp:docPr id="97219558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195582" name="图片 972195582"/>
                                                    <pic:cNvPicPr/>
                                                  </pic:nvPicPr>
                                                  <pic:blipFill>
                                                    <a:blip r:embed="rId8">
                                                      <a:extLst>
                                                        <a:ext uri="{28A0092B-C50C-407E-A947-70E740481C1C}">
                                                          <a14:useLocalDpi xmlns:a14="http://schemas.microsoft.com/office/drawing/2010/main" val="0"/>
                                                        </a:ext>
                                                      </a:extLst>
                                                    </a:blip>
                                                    <a:stretch>
                                                      <a:fillRect/>
                                                    </a:stretch>
                                                  </pic:blipFill>
                                                  <pic:spPr>
                                                    <a:xfrm flipH="1">
                                                      <a:off x="0" y="0"/>
                                                      <a:ext cx="3797370" cy="2848027"/>
                                                    </a:xfrm>
                                                    <a:prstGeom prst="rect">
                                                      <a:avLst/>
                                                    </a:prstGeom>
                                                  </pic:spPr>
                                                </pic:pic>
                                              </a:graphicData>
                                            </a:graphic>
                                          </wp:inline>
                                        </w:drawing>
                                      </w:r>
                                    </w:p>
                                    <w:sdt>
                                      <w:sdtPr>
                                        <w:rPr>
                                          <w:rFonts w:ascii="Times New Roman" w:hAnsi="Times New Roman" w:cs="Times New Roman"/>
                                          <w:color w:val="000000" w:themeColor="text1"/>
                                          <w:sz w:val="28"/>
                                          <w:szCs w:val="28"/>
                                          <w:shd w:val="clear" w:color="auto" w:fill="F9FAFB"/>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alias w:val="标题"/>
                                        <w:tag w:val=""/>
                                        <w:id w:val="-438379639"/>
                                        <w:dataBinding w:prefixMappings="xmlns:ns0='http://purl.org/dc/elements/1.1/' xmlns:ns1='http://schemas.openxmlformats.org/package/2006/metadata/core-properties' " w:xpath="/ns1:coreProperties[1]/ns0:title[1]" w:storeItemID="{6C3C8BC8-F283-45AE-878A-BAB7291924A1}"/>
                                        <w:text/>
                                      </w:sdtPr>
                                      <w:sdtContent>
                                        <w:p w14:paraId="3B3A8DE3" w14:textId="3FE43EB0" w:rsidR="00695D82" w:rsidRDefault="00695D82">
                                          <w:pPr>
                                            <w:pStyle w:val="a8"/>
                                            <w:spacing w:line="312" w:lineRule="auto"/>
                                            <w:jc w:val="right"/>
                                            <w:rPr>
                                              <w:caps/>
                                              <w:color w:val="191919" w:themeColor="text1" w:themeTint="E6"/>
                                              <w:sz w:val="72"/>
                                              <w:szCs w:val="72"/>
                                            </w:rPr>
                                          </w:pPr>
                                          <w:r w:rsidRPr="00695D82">
                                            <w:rPr>
                                              <w:rFonts w:ascii="Times New Roman" w:hAnsi="Times New Roman" w:cs="Times New Roman"/>
                                              <w:color w:val="000000" w:themeColor="text1"/>
                                              <w:sz w:val="28"/>
                                              <w:szCs w:val="28"/>
                                              <w:shd w:val="clear" w:color="auto" w:fill="F9FAFB"/>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t>Analyses how Mexico has become a strategic gateway to the Latin American market for UK businesses and assesses its cultural differences and challenges.</w:t>
                                          </w:r>
                                        </w:p>
                                      </w:sdtContent>
                                    </w:sdt>
                                    <w:sdt>
                                      <w:sdtPr>
                                        <w:rPr>
                                          <w:color w:val="000000" w:themeColor="text1"/>
                                          <w:szCs w:val="24"/>
                                        </w:rPr>
                                        <w:alias w:val="副标题"/>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506223D1" w14:textId="4374CFD0" w:rsidR="00695D82" w:rsidRDefault="007547FC">
                                          <w:pPr>
                                            <w:jc w:val="right"/>
                                            <w:rPr>
                                              <w:szCs w:val="24"/>
                                            </w:rPr>
                                          </w:pPr>
                                          <w:r>
                                            <w:rPr>
                                              <w:color w:val="000000" w:themeColor="text1"/>
                                              <w:szCs w:val="24"/>
                                            </w:rPr>
                                            <w:t xml:space="preserve">     </w:t>
                                          </w:r>
                                        </w:p>
                                      </w:sdtContent>
                                    </w:sdt>
                                  </w:tc>
                                  <w:tc>
                                    <w:tcPr>
                                      <w:tcW w:w="2432" w:type="pct"/>
                                      <w:vAlign w:val="center"/>
                                    </w:tcPr>
                                    <w:p w14:paraId="6004E769" w14:textId="491D23CD" w:rsidR="00695D82" w:rsidRDefault="00695D82">
                                      <w:pPr>
                                        <w:pStyle w:val="a8"/>
                                        <w:rPr>
                                          <w:rFonts w:hint="eastAsia"/>
                                          <w:caps/>
                                          <w:color w:val="ED7D31" w:themeColor="accent2"/>
                                          <w:sz w:val="26"/>
                                          <w:szCs w:val="26"/>
                                        </w:rPr>
                                      </w:pPr>
                                    </w:p>
                                    <w:sdt>
                                      <w:sdtPr>
                                        <w:rPr>
                                          <w:rFonts w:ascii="Arial" w:hAnsi="Arial" w:cs="Arial"/>
                                          <w:sz w:val="70"/>
                                          <w:szCs w:val="70"/>
                                        </w:rPr>
                                        <w:alias w:val="摘要"/>
                                        <w:tag w:val=""/>
                                        <w:id w:val="-2036181933"/>
                                        <w:showingPlcHdr/>
                                        <w:dataBinding w:prefixMappings="xmlns:ns0='http://schemas.microsoft.com/office/2006/coverPageProps' " w:xpath="/ns0:CoverPageProperties[1]/ns0:Abstract[1]" w:storeItemID="{55AF091B-3C7A-41E3-B477-F2FDAA23CFDA}"/>
                                        <w:text/>
                                      </w:sdtPr>
                                      <w:sdtContent>
                                        <w:p w14:paraId="372E82DC" w14:textId="5EC2E5B8" w:rsidR="00695D82" w:rsidRDefault="007547FC">
                                          <w:pPr>
                                            <w:rPr>
                                              <w:color w:val="000000" w:themeColor="text1"/>
                                            </w:rPr>
                                          </w:pPr>
                                          <w:r>
                                            <w:rPr>
                                              <w:rFonts w:ascii="Arial" w:hAnsi="Arial" w:cs="Arial"/>
                                              <w:sz w:val="70"/>
                                              <w:szCs w:val="70"/>
                                            </w:rPr>
                                            <w:t xml:space="preserve">     </w:t>
                                          </w:r>
                                        </w:p>
                                      </w:sdtContent>
                                    </w:sdt>
                                    <w:sdt>
                                      <w:sdtPr>
                                        <w:rPr>
                                          <w:color w:val="ED7D31" w:themeColor="accent2"/>
                                          <w:sz w:val="26"/>
                                          <w:szCs w:val="26"/>
                                        </w:rPr>
                                        <w:alias w:val="作者"/>
                                        <w:tag w:val=""/>
                                        <w:id w:val="-279026076"/>
                                        <w:dataBinding w:prefixMappings="xmlns:ns0='http://purl.org/dc/elements/1.1/' xmlns:ns1='http://schemas.openxmlformats.org/package/2006/metadata/core-properties' " w:xpath="/ns1:coreProperties[1]/ns0:creator[1]" w:storeItemID="{6C3C8BC8-F283-45AE-878A-BAB7291924A1}"/>
                                        <w:text/>
                                      </w:sdtPr>
                                      <w:sdtContent>
                                        <w:p w14:paraId="0E5EF1FD" w14:textId="7C8FE371" w:rsidR="00695D82" w:rsidRDefault="00695D82">
                                          <w:pPr>
                                            <w:pStyle w:val="a8"/>
                                            <w:rPr>
                                              <w:color w:val="ED7D31" w:themeColor="accent2"/>
                                              <w:sz w:val="26"/>
                                              <w:szCs w:val="26"/>
                                            </w:rPr>
                                          </w:pPr>
                                          <w:r>
                                            <w:rPr>
                                              <w:color w:val="ED7D31" w:themeColor="accent2"/>
                                              <w:sz w:val="26"/>
                                              <w:szCs w:val="26"/>
                                            </w:rPr>
                                            <w:t>Jiacheng su</w:t>
                                          </w:r>
                                        </w:p>
                                      </w:sdtContent>
                                    </w:sdt>
                                    <w:p w14:paraId="6B7635FF" w14:textId="0C198F8C" w:rsidR="00695D82" w:rsidRDefault="00695D82">
                                      <w:pPr>
                                        <w:pStyle w:val="a8"/>
                                      </w:pPr>
                                      <w:sdt>
                                        <w:sdtPr>
                                          <w:rPr>
                                            <w:color w:val="44546A" w:themeColor="text2"/>
                                            <w:sz w:val="48"/>
                                            <w:szCs w:val="48"/>
                                          </w:rPr>
                                          <w:alias w:val="课程"/>
                                          <w:tag w:val="课程"/>
                                          <w:id w:val="-710501431"/>
                                          <w:dataBinding w:prefixMappings="xmlns:ns0='http://purl.org/dc/elements/1.1/' xmlns:ns1='http://schemas.openxmlformats.org/package/2006/metadata/core-properties' " w:xpath="/ns1:coreProperties[1]/ns1:category[1]" w:storeItemID="{6C3C8BC8-F283-45AE-878A-BAB7291924A1}"/>
                                          <w:text/>
                                        </w:sdtPr>
                                        <w:sdtContent>
                                          <w:r w:rsidRPr="007547FC">
                                            <w:rPr>
                                              <w:color w:val="44546A" w:themeColor="text2"/>
                                              <w:sz w:val="48"/>
                                              <w:szCs w:val="48"/>
                                            </w:rPr>
                                            <w:t>International Business Communication</w:t>
                                          </w:r>
                                        </w:sdtContent>
                                      </w:sdt>
                                    </w:p>
                                  </w:tc>
                                </w:tr>
                              </w:tbl>
                              <w:p w14:paraId="466608BB" w14:textId="77777777" w:rsidR="00695D82" w:rsidRDefault="00695D82"/>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26DCB3A" id="_x0000_t202" coordsize="21600,21600" o:spt="202" path="m,l,21600r21600,l21600,xe">
                    <v:stroke joinstyle="miter"/>
                    <v:path gradientshapeok="t" o:connecttype="rect"/>
                  </v:shapetype>
                  <v:shape id="文本框 27"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630"/>
                            <w:gridCol w:w="3994"/>
                          </w:tblGrid>
                          <w:tr w:rsidR="007547FC" w14:paraId="31027598" w14:textId="77777777">
                            <w:trPr>
                              <w:jc w:val="center"/>
                            </w:trPr>
                            <w:tc>
                              <w:tcPr>
                                <w:tcW w:w="2568" w:type="pct"/>
                                <w:vAlign w:val="center"/>
                              </w:tcPr>
                              <w:p w14:paraId="4BEF6D22" w14:textId="2270DAAB" w:rsidR="00695D82" w:rsidRDefault="007547FC">
                                <w:pPr>
                                  <w:jc w:val="right"/>
                                </w:pPr>
                                <w:r>
                                  <w:rPr>
                                    <w:noProof/>
                                  </w:rPr>
                                  <w:drawing>
                                    <wp:inline distT="0" distB="0" distL="0" distR="0" wp14:anchorId="5E819ED9" wp14:editId="75750809">
                                      <wp:extent cx="3750197" cy="2812648"/>
                                      <wp:effectExtent l="0" t="0" r="3175" b="6985"/>
                                      <wp:docPr id="97219558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195582" name="图片 972195582"/>
                                              <pic:cNvPicPr/>
                                            </pic:nvPicPr>
                                            <pic:blipFill>
                                              <a:blip r:embed="rId8">
                                                <a:extLst>
                                                  <a:ext uri="{28A0092B-C50C-407E-A947-70E740481C1C}">
                                                    <a14:useLocalDpi xmlns:a14="http://schemas.microsoft.com/office/drawing/2010/main" val="0"/>
                                                  </a:ext>
                                                </a:extLst>
                                              </a:blip>
                                              <a:stretch>
                                                <a:fillRect/>
                                              </a:stretch>
                                            </pic:blipFill>
                                            <pic:spPr>
                                              <a:xfrm flipH="1">
                                                <a:off x="0" y="0"/>
                                                <a:ext cx="3797370" cy="2848027"/>
                                              </a:xfrm>
                                              <a:prstGeom prst="rect">
                                                <a:avLst/>
                                              </a:prstGeom>
                                            </pic:spPr>
                                          </pic:pic>
                                        </a:graphicData>
                                      </a:graphic>
                                    </wp:inline>
                                  </w:drawing>
                                </w:r>
                              </w:p>
                              <w:sdt>
                                <w:sdtPr>
                                  <w:rPr>
                                    <w:rFonts w:ascii="Times New Roman" w:hAnsi="Times New Roman" w:cs="Times New Roman"/>
                                    <w:color w:val="000000" w:themeColor="text1"/>
                                    <w:sz w:val="28"/>
                                    <w:szCs w:val="28"/>
                                    <w:shd w:val="clear" w:color="auto" w:fill="F9FAFB"/>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alias w:val="标题"/>
                                  <w:tag w:val=""/>
                                  <w:id w:val="-438379639"/>
                                  <w:dataBinding w:prefixMappings="xmlns:ns0='http://purl.org/dc/elements/1.1/' xmlns:ns1='http://schemas.openxmlformats.org/package/2006/metadata/core-properties' " w:xpath="/ns1:coreProperties[1]/ns0:title[1]" w:storeItemID="{6C3C8BC8-F283-45AE-878A-BAB7291924A1}"/>
                                  <w:text/>
                                </w:sdtPr>
                                <w:sdtContent>
                                  <w:p w14:paraId="3B3A8DE3" w14:textId="3FE43EB0" w:rsidR="00695D82" w:rsidRDefault="00695D82">
                                    <w:pPr>
                                      <w:pStyle w:val="a8"/>
                                      <w:spacing w:line="312" w:lineRule="auto"/>
                                      <w:jc w:val="right"/>
                                      <w:rPr>
                                        <w:caps/>
                                        <w:color w:val="191919" w:themeColor="text1" w:themeTint="E6"/>
                                        <w:sz w:val="72"/>
                                        <w:szCs w:val="72"/>
                                      </w:rPr>
                                    </w:pPr>
                                    <w:r w:rsidRPr="00695D82">
                                      <w:rPr>
                                        <w:rFonts w:ascii="Times New Roman" w:hAnsi="Times New Roman" w:cs="Times New Roman"/>
                                        <w:color w:val="000000" w:themeColor="text1"/>
                                        <w:sz w:val="28"/>
                                        <w:szCs w:val="28"/>
                                        <w:shd w:val="clear" w:color="auto" w:fill="F9FAFB"/>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t>Analyses how Mexico has become a strategic gateway to the Latin American market for UK businesses and assesses its cultural differences and challenges.</w:t>
                                    </w:r>
                                  </w:p>
                                </w:sdtContent>
                              </w:sdt>
                              <w:sdt>
                                <w:sdtPr>
                                  <w:rPr>
                                    <w:color w:val="000000" w:themeColor="text1"/>
                                    <w:szCs w:val="24"/>
                                  </w:rPr>
                                  <w:alias w:val="副标题"/>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506223D1" w14:textId="4374CFD0" w:rsidR="00695D82" w:rsidRDefault="007547FC">
                                    <w:pPr>
                                      <w:jc w:val="right"/>
                                      <w:rPr>
                                        <w:szCs w:val="24"/>
                                      </w:rPr>
                                    </w:pPr>
                                    <w:r>
                                      <w:rPr>
                                        <w:color w:val="000000" w:themeColor="text1"/>
                                        <w:szCs w:val="24"/>
                                      </w:rPr>
                                      <w:t xml:space="preserve">     </w:t>
                                    </w:r>
                                  </w:p>
                                </w:sdtContent>
                              </w:sdt>
                            </w:tc>
                            <w:tc>
                              <w:tcPr>
                                <w:tcW w:w="2432" w:type="pct"/>
                                <w:vAlign w:val="center"/>
                              </w:tcPr>
                              <w:p w14:paraId="6004E769" w14:textId="491D23CD" w:rsidR="00695D82" w:rsidRDefault="00695D82">
                                <w:pPr>
                                  <w:pStyle w:val="a8"/>
                                  <w:rPr>
                                    <w:rFonts w:hint="eastAsia"/>
                                    <w:caps/>
                                    <w:color w:val="ED7D31" w:themeColor="accent2"/>
                                    <w:sz w:val="26"/>
                                    <w:szCs w:val="26"/>
                                  </w:rPr>
                                </w:pPr>
                              </w:p>
                              <w:sdt>
                                <w:sdtPr>
                                  <w:rPr>
                                    <w:rFonts w:ascii="Arial" w:hAnsi="Arial" w:cs="Arial"/>
                                    <w:sz w:val="70"/>
                                    <w:szCs w:val="70"/>
                                  </w:rPr>
                                  <w:alias w:val="摘要"/>
                                  <w:tag w:val=""/>
                                  <w:id w:val="-2036181933"/>
                                  <w:showingPlcHdr/>
                                  <w:dataBinding w:prefixMappings="xmlns:ns0='http://schemas.microsoft.com/office/2006/coverPageProps' " w:xpath="/ns0:CoverPageProperties[1]/ns0:Abstract[1]" w:storeItemID="{55AF091B-3C7A-41E3-B477-F2FDAA23CFDA}"/>
                                  <w:text/>
                                </w:sdtPr>
                                <w:sdtContent>
                                  <w:p w14:paraId="372E82DC" w14:textId="5EC2E5B8" w:rsidR="00695D82" w:rsidRDefault="007547FC">
                                    <w:pPr>
                                      <w:rPr>
                                        <w:color w:val="000000" w:themeColor="text1"/>
                                      </w:rPr>
                                    </w:pPr>
                                    <w:r>
                                      <w:rPr>
                                        <w:rFonts w:ascii="Arial" w:hAnsi="Arial" w:cs="Arial"/>
                                        <w:sz w:val="70"/>
                                        <w:szCs w:val="70"/>
                                      </w:rPr>
                                      <w:t xml:space="preserve">     </w:t>
                                    </w:r>
                                  </w:p>
                                </w:sdtContent>
                              </w:sdt>
                              <w:sdt>
                                <w:sdtPr>
                                  <w:rPr>
                                    <w:color w:val="ED7D31" w:themeColor="accent2"/>
                                    <w:sz w:val="26"/>
                                    <w:szCs w:val="26"/>
                                  </w:rPr>
                                  <w:alias w:val="作者"/>
                                  <w:tag w:val=""/>
                                  <w:id w:val="-279026076"/>
                                  <w:dataBinding w:prefixMappings="xmlns:ns0='http://purl.org/dc/elements/1.1/' xmlns:ns1='http://schemas.openxmlformats.org/package/2006/metadata/core-properties' " w:xpath="/ns1:coreProperties[1]/ns0:creator[1]" w:storeItemID="{6C3C8BC8-F283-45AE-878A-BAB7291924A1}"/>
                                  <w:text/>
                                </w:sdtPr>
                                <w:sdtContent>
                                  <w:p w14:paraId="0E5EF1FD" w14:textId="7C8FE371" w:rsidR="00695D82" w:rsidRDefault="00695D82">
                                    <w:pPr>
                                      <w:pStyle w:val="a8"/>
                                      <w:rPr>
                                        <w:color w:val="ED7D31" w:themeColor="accent2"/>
                                        <w:sz w:val="26"/>
                                        <w:szCs w:val="26"/>
                                      </w:rPr>
                                    </w:pPr>
                                    <w:r>
                                      <w:rPr>
                                        <w:color w:val="ED7D31" w:themeColor="accent2"/>
                                        <w:sz w:val="26"/>
                                        <w:szCs w:val="26"/>
                                      </w:rPr>
                                      <w:t>Jiacheng su</w:t>
                                    </w:r>
                                  </w:p>
                                </w:sdtContent>
                              </w:sdt>
                              <w:p w14:paraId="6B7635FF" w14:textId="0C198F8C" w:rsidR="00695D82" w:rsidRDefault="00695D82">
                                <w:pPr>
                                  <w:pStyle w:val="a8"/>
                                </w:pPr>
                                <w:sdt>
                                  <w:sdtPr>
                                    <w:rPr>
                                      <w:color w:val="44546A" w:themeColor="text2"/>
                                      <w:sz w:val="48"/>
                                      <w:szCs w:val="48"/>
                                    </w:rPr>
                                    <w:alias w:val="课程"/>
                                    <w:tag w:val="课程"/>
                                    <w:id w:val="-710501431"/>
                                    <w:dataBinding w:prefixMappings="xmlns:ns0='http://purl.org/dc/elements/1.1/' xmlns:ns1='http://schemas.openxmlformats.org/package/2006/metadata/core-properties' " w:xpath="/ns1:coreProperties[1]/ns1:category[1]" w:storeItemID="{6C3C8BC8-F283-45AE-878A-BAB7291924A1}"/>
                                    <w:text/>
                                  </w:sdtPr>
                                  <w:sdtContent>
                                    <w:r w:rsidRPr="007547FC">
                                      <w:rPr>
                                        <w:color w:val="44546A" w:themeColor="text2"/>
                                        <w:sz w:val="48"/>
                                        <w:szCs w:val="48"/>
                                      </w:rPr>
                                      <w:t>International Business Communication</w:t>
                                    </w:r>
                                  </w:sdtContent>
                                </w:sdt>
                              </w:p>
                            </w:tc>
                          </w:tr>
                        </w:tbl>
                        <w:p w14:paraId="466608BB" w14:textId="77777777" w:rsidR="00695D82" w:rsidRDefault="00695D82"/>
                      </w:txbxContent>
                    </v:textbox>
                    <w10:wrap anchorx="page" anchory="page"/>
                  </v:shape>
                </w:pict>
              </mc:Fallback>
            </mc:AlternateContent>
          </w:r>
          <w:r>
            <w:rPr>
              <w:lang w:val="zh-CN"/>
            </w:rPr>
            <w:br w:type="page"/>
          </w:r>
        </w:p>
      </w:sdtContent>
    </w:sdt>
    <w:sdt>
      <w:sdtPr>
        <w:rPr>
          <w:lang w:val="zh-CN"/>
        </w:rPr>
        <w:id w:val="-1807001883"/>
        <w:docPartObj>
          <w:docPartGallery w:val="Table of Contents"/>
          <w:docPartUnique/>
        </w:docPartObj>
      </w:sdtPr>
      <w:sdtEndPr>
        <w:rPr>
          <w:rFonts w:asciiTheme="minorHAnsi" w:eastAsia="Arial" w:hAnsiTheme="minorHAnsi" w:cstheme="minorBidi"/>
          <w:b/>
          <w:bCs/>
          <w:color w:val="auto"/>
          <w:kern w:val="2"/>
          <w:sz w:val="24"/>
          <w:szCs w:val="22"/>
        </w:rPr>
      </w:sdtEndPr>
      <w:sdtContent>
        <w:p w14:paraId="4A9C0295" w14:textId="0610CC06" w:rsidR="00D3069B" w:rsidRPr="00840C63" w:rsidRDefault="00695D82">
          <w:pPr>
            <w:pStyle w:val="TOC"/>
            <w:rPr>
              <w:rFonts w:ascii="Times New Roman" w:hAnsi="Times New Roman" w:cs="Times New Roman"/>
              <w:sz w:val="28"/>
              <w:szCs w:val="28"/>
            </w:rPr>
          </w:pPr>
          <w:r w:rsidRPr="00840C63">
            <w:rPr>
              <w:rFonts w:ascii="Times New Roman" w:hAnsi="Times New Roman" w:cs="Times New Roman"/>
              <w:sz w:val="28"/>
              <w:szCs w:val="28"/>
              <w:lang w:val="zh-CN"/>
            </w:rPr>
            <w:t>contents</w:t>
          </w:r>
        </w:p>
        <w:p w14:paraId="0D2AD651" w14:textId="1D276DA5" w:rsidR="00840C63" w:rsidRPr="00840C63" w:rsidRDefault="00D3069B">
          <w:pPr>
            <w:pStyle w:val="TOC1"/>
            <w:tabs>
              <w:tab w:val="right" w:leader="dot" w:pos="8296"/>
            </w:tabs>
            <w:rPr>
              <w:rFonts w:ascii="Times New Roman" w:hAnsi="Times New Roman" w:cs="Times New Roman"/>
              <w:noProof/>
              <w:sz w:val="28"/>
              <w:szCs w:val="28"/>
              <w14:ligatures w14:val="standardContextual"/>
            </w:rPr>
          </w:pPr>
          <w:r w:rsidRPr="00840C63">
            <w:rPr>
              <w:rFonts w:ascii="Times New Roman" w:hAnsi="Times New Roman" w:cs="Times New Roman"/>
              <w:sz w:val="28"/>
              <w:szCs w:val="28"/>
            </w:rPr>
            <w:fldChar w:fldCharType="begin"/>
          </w:r>
          <w:r w:rsidRPr="00840C63">
            <w:rPr>
              <w:rFonts w:ascii="Times New Roman" w:hAnsi="Times New Roman" w:cs="Times New Roman"/>
              <w:sz w:val="28"/>
              <w:szCs w:val="28"/>
            </w:rPr>
            <w:instrText xml:space="preserve"> TOC \o "1-3" \h \z \u </w:instrText>
          </w:r>
          <w:r w:rsidRPr="00840C63">
            <w:rPr>
              <w:rFonts w:ascii="Times New Roman" w:hAnsi="Times New Roman" w:cs="Times New Roman"/>
              <w:sz w:val="28"/>
              <w:szCs w:val="28"/>
            </w:rPr>
            <w:fldChar w:fldCharType="separate"/>
          </w:r>
          <w:hyperlink w:anchor="_Toc156408173" w:history="1">
            <w:r w:rsidR="00840C63" w:rsidRPr="00840C63">
              <w:rPr>
                <w:rStyle w:val="a3"/>
                <w:rFonts w:ascii="Times New Roman" w:hAnsi="Times New Roman" w:cs="Times New Roman"/>
                <w:noProof/>
                <w:sz w:val="28"/>
                <w:szCs w:val="28"/>
              </w:rPr>
              <w:t>1.0 Introduction</w:t>
            </w:r>
            <w:r w:rsidR="00840C63" w:rsidRPr="00840C63">
              <w:rPr>
                <w:rFonts w:ascii="Times New Roman" w:hAnsi="Times New Roman" w:cs="Times New Roman"/>
                <w:noProof/>
                <w:webHidden/>
                <w:sz w:val="28"/>
                <w:szCs w:val="28"/>
              </w:rPr>
              <w:tab/>
            </w:r>
            <w:r w:rsidR="00840C63" w:rsidRPr="00840C63">
              <w:rPr>
                <w:rFonts w:ascii="Times New Roman" w:hAnsi="Times New Roman" w:cs="Times New Roman"/>
                <w:noProof/>
                <w:webHidden/>
                <w:sz w:val="28"/>
                <w:szCs w:val="28"/>
              </w:rPr>
              <w:fldChar w:fldCharType="begin"/>
            </w:r>
            <w:r w:rsidR="00840C63" w:rsidRPr="00840C63">
              <w:rPr>
                <w:rFonts w:ascii="Times New Roman" w:hAnsi="Times New Roman" w:cs="Times New Roman"/>
                <w:noProof/>
                <w:webHidden/>
                <w:sz w:val="28"/>
                <w:szCs w:val="28"/>
              </w:rPr>
              <w:instrText xml:space="preserve"> PAGEREF _Toc156408173 \h </w:instrText>
            </w:r>
            <w:r w:rsidR="00840C63" w:rsidRPr="00840C63">
              <w:rPr>
                <w:rFonts w:ascii="Times New Roman" w:hAnsi="Times New Roman" w:cs="Times New Roman"/>
                <w:noProof/>
                <w:webHidden/>
                <w:sz w:val="28"/>
                <w:szCs w:val="28"/>
              </w:rPr>
            </w:r>
            <w:r w:rsidR="00840C63" w:rsidRPr="00840C63">
              <w:rPr>
                <w:rFonts w:ascii="Times New Roman" w:hAnsi="Times New Roman" w:cs="Times New Roman"/>
                <w:noProof/>
                <w:webHidden/>
                <w:sz w:val="28"/>
                <w:szCs w:val="28"/>
              </w:rPr>
              <w:fldChar w:fldCharType="separate"/>
            </w:r>
            <w:r w:rsidR="00840C63" w:rsidRPr="00840C63">
              <w:rPr>
                <w:rFonts w:ascii="Times New Roman" w:hAnsi="Times New Roman" w:cs="Times New Roman"/>
                <w:noProof/>
                <w:webHidden/>
                <w:sz w:val="28"/>
                <w:szCs w:val="28"/>
              </w:rPr>
              <w:t>1</w:t>
            </w:r>
            <w:r w:rsidR="00840C63" w:rsidRPr="00840C63">
              <w:rPr>
                <w:rFonts w:ascii="Times New Roman" w:hAnsi="Times New Roman" w:cs="Times New Roman"/>
                <w:noProof/>
                <w:webHidden/>
                <w:sz w:val="28"/>
                <w:szCs w:val="28"/>
              </w:rPr>
              <w:fldChar w:fldCharType="end"/>
            </w:r>
          </w:hyperlink>
        </w:p>
        <w:p w14:paraId="3F6C8757" w14:textId="19A5BE8A" w:rsidR="00840C63" w:rsidRPr="00840C63" w:rsidRDefault="00840C63">
          <w:pPr>
            <w:pStyle w:val="TOC1"/>
            <w:tabs>
              <w:tab w:val="right" w:leader="dot" w:pos="8296"/>
            </w:tabs>
            <w:rPr>
              <w:rFonts w:ascii="Times New Roman" w:hAnsi="Times New Roman" w:cs="Times New Roman"/>
              <w:noProof/>
              <w:sz w:val="28"/>
              <w:szCs w:val="28"/>
              <w14:ligatures w14:val="standardContextual"/>
            </w:rPr>
          </w:pPr>
          <w:hyperlink w:anchor="_Toc156408174" w:history="1">
            <w:r w:rsidRPr="00840C63">
              <w:rPr>
                <w:rStyle w:val="a3"/>
                <w:rFonts w:ascii="Times New Roman" w:hAnsi="Times New Roman" w:cs="Times New Roman"/>
                <w:noProof/>
                <w:sz w:val="28"/>
                <w:szCs w:val="28"/>
              </w:rPr>
              <w:t>2.0 Intercultural communication, high and low cultural contexts.</w:t>
            </w:r>
            <w:r w:rsidRPr="00840C63">
              <w:rPr>
                <w:rFonts w:ascii="Times New Roman" w:hAnsi="Times New Roman" w:cs="Times New Roman"/>
                <w:noProof/>
                <w:webHidden/>
                <w:sz w:val="28"/>
                <w:szCs w:val="28"/>
              </w:rPr>
              <w:tab/>
            </w:r>
            <w:r w:rsidRPr="00840C63">
              <w:rPr>
                <w:rFonts w:ascii="Times New Roman" w:hAnsi="Times New Roman" w:cs="Times New Roman"/>
                <w:noProof/>
                <w:webHidden/>
                <w:sz w:val="28"/>
                <w:szCs w:val="28"/>
              </w:rPr>
              <w:fldChar w:fldCharType="begin"/>
            </w:r>
            <w:r w:rsidRPr="00840C63">
              <w:rPr>
                <w:rFonts w:ascii="Times New Roman" w:hAnsi="Times New Roman" w:cs="Times New Roman"/>
                <w:noProof/>
                <w:webHidden/>
                <w:sz w:val="28"/>
                <w:szCs w:val="28"/>
              </w:rPr>
              <w:instrText xml:space="preserve"> PAGEREF _Toc156408174 \h </w:instrText>
            </w:r>
            <w:r w:rsidRPr="00840C63">
              <w:rPr>
                <w:rFonts w:ascii="Times New Roman" w:hAnsi="Times New Roman" w:cs="Times New Roman"/>
                <w:noProof/>
                <w:webHidden/>
                <w:sz w:val="28"/>
                <w:szCs w:val="28"/>
              </w:rPr>
            </w:r>
            <w:r w:rsidRPr="00840C63">
              <w:rPr>
                <w:rFonts w:ascii="Times New Roman" w:hAnsi="Times New Roman" w:cs="Times New Roman"/>
                <w:noProof/>
                <w:webHidden/>
                <w:sz w:val="28"/>
                <w:szCs w:val="28"/>
              </w:rPr>
              <w:fldChar w:fldCharType="separate"/>
            </w:r>
            <w:r w:rsidRPr="00840C63">
              <w:rPr>
                <w:rFonts w:ascii="Times New Roman" w:hAnsi="Times New Roman" w:cs="Times New Roman"/>
                <w:noProof/>
                <w:webHidden/>
                <w:sz w:val="28"/>
                <w:szCs w:val="28"/>
              </w:rPr>
              <w:t>2</w:t>
            </w:r>
            <w:r w:rsidRPr="00840C63">
              <w:rPr>
                <w:rFonts w:ascii="Times New Roman" w:hAnsi="Times New Roman" w:cs="Times New Roman"/>
                <w:noProof/>
                <w:webHidden/>
                <w:sz w:val="28"/>
                <w:szCs w:val="28"/>
              </w:rPr>
              <w:fldChar w:fldCharType="end"/>
            </w:r>
          </w:hyperlink>
        </w:p>
        <w:p w14:paraId="4190EAFF" w14:textId="49563087" w:rsidR="00840C63" w:rsidRPr="00840C63" w:rsidRDefault="00840C63">
          <w:pPr>
            <w:pStyle w:val="TOC2"/>
            <w:tabs>
              <w:tab w:val="right" w:leader="dot" w:pos="8296"/>
            </w:tabs>
            <w:ind w:left="480"/>
            <w:rPr>
              <w:rFonts w:ascii="Times New Roman" w:hAnsi="Times New Roman" w:cs="Times New Roman"/>
              <w:noProof/>
              <w:sz w:val="28"/>
              <w:szCs w:val="28"/>
              <w14:ligatures w14:val="standardContextual"/>
            </w:rPr>
          </w:pPr>
          <w:hyperlink w:anchor="_Toc156408175" w:history="1">
            <w:r w:rsidRPr="00840C63">
              <w:rPr>
                <w:rStyle w:val="a3"/>
                <w:rFonts w:ascii="Times New Roman" w:hAnsi="Times New Roman" w:cs="Times New Roman"/>
                <w:noProof/>
                <w:sz w:val="28"/>
                <w:szCs w:val="28"/>
              </w:rPr>
              <w:t>2.0.1 International business communication between the UK and Mexico</w:t>
            </w:r>
            <w:r w:rsidRPr="00840C63">
              <w:rPr>
                <w:rFonts w:ascii="Times New Roman" w:hAnsi="Times New Roman" w:cs="Times New Roman"/>
                <w:noProof/>
                <w:webHidden/>
                <w:sz w:val="28"/>
                <w:szCs w:val="28"/>
              </w:rPr>
              <w:tab/>
            </w:r>
            <w:r w:rsidRPr="00840C63">
              <w:rPr>
                <w:rFonts w:ascii="Times New Roman" w:hAnsi="Times New Roman" w:cs="Times New Roman"/>
                <w:noProof/>
                <w:webHidden/>
                <w:sz w:val="28"/>
                <w:szCs w:val="28"/>
              </w:rPr>
              <w:fldChar w:fldCharType="begin"/>
            </w:r>
            <w:r w:rsidRPr="00840C63">
              <w:rPr>
                <w:rFonts w:ascii="Times New Roman" w:hAnsi="Times New Roman" w:cs="Times New Roman"/>
                <w:noProof/>
                <w:webHidden/>
                <w:sz w:val="28"/>
                <w:szCs w:val="28"/>
              </w:rPr>
              <w:instrText xml:space="preserve"> PAGEREF _Toc156408175 \h </w:instrText>
            </w:r>
            <w:r w:rsidRPr="00840C63">
              <w:rPr>
                <w:rFonts w:ascii="Times New Roman" w:hAnsi="Times New Roman" w:cs="Times New Roman"/>
                <w:noProof/>
                <w:webHidden/>
                <w:sz w:val="28"/>
                <w:szCs w:val="28"/>
              </w:rPr>
            </w:r>
            <w:r w:rsidRPr="00840C63">
              <w:rPr>
                <w:rFonts w:ascii="Times New Roman" w:hAnsi="Times New Roman" w:cs="Times New Roman"/>
                <w:noProof/>
                <w:webHidden/>
                <w:sz w:val="28"/>
                <w:szCs w:val="28"/>
              </w:rPr>
              <w:fldChar w:fldCharType="separate"/>
            </w:r>
            <w:r w:rsidRPr="00840C63">
              <w:rPr>
                <w:rFonts w:ascii="Times New Roman" w:hAnsi="Times New Roman" w:cs="Times New Roman"/>
                <w:noProof/>
                <w:webHidden/>
                <w:sz w:val="28"/>
                <w:szCs w:val="28"/>
              </w:rPr>
              <w:t>2</w:t>
            </w:r>
            <w:r w:rsidRPr="00840C63">
              <w:rPr>
                <w:rFonts w:ascii="Times New Roman" w:hAnsi="Times New Roman" w:cs="Times New Roman"/>
                <w:noProof/>
                <w:webHidden/>
                <w:sz w:val="28"/>
                <w:szCs w:val="28"/>
              </w:rPr>
              <w:fldChar w:fldCharType="end"/>
            </w:r>
          </w:hyperlink>
        </w:p>
        <w:p w14:paraId="6F942308" w14:textId="2EBFDE0E" w:rsidR="00840C63" w:rsidRPr="00840C63" w:rsidRDefault="00840C63">
          <w:pPr>
            <w:pStyle w:val="TOC1"/>
            <w:tabs>
              <w:tab w:val="right" w:leader="dot" w:pos="8296"/>
            </w:tabs>
            <w:rPr>
              <w:rFonts w:ascii="Times New Roman" w:hAnsi="Times New Roman" w:cs="Times New Roman"/>
              <w:noProof/>
              <w:sz w:val="28"/>
              <w:szCs w:val="28"/>
              <w14:ligatures w14:val="standardContextual"/>
            </w:rPr>
          </w:pPr>
          <w:hyperlink w:anchor="_Toc156408176" w:history="1">
            <w:r w:rsidRPr="00840C63">
              <w:rPr>
                <w:rStyle w:val="a3"/>
                <w:rFonts w:ascii="Times New Roman" w:hAnsi="Times New Roman" w:cs="Times New Roman"/>
                <w:noProof/>
                <w:sz w:val="28"/>
                <w:szCs w:val="28"/>
              </w:rPr>
              <w:t>3.0 The following challenges and issues may be encountered by UK businesses when doing business in Mexican (high-context) countries.</w:t>
            </w:r>
            <w:r w:rsidRPr="00840C63">
              <w:rPr>
                <w:rFonts w:ascii="Times New Roman" w:hAnsi="Times New Roman" w:cs="Times New Roman"/>
                <w:noProof/>
                <w:webHidden/>
                <w:sz w:val="28"/>
                <w:szCs w:val="28"/>
              </w:rPr>
              <w:tab/>
            </w:r>
            <w:r w:rsidRPr="00840C63">
              <w:rPr>
                <w:rFonts w:ascii="Times New Roman" w:hAnsi="Times New Roman" w:cs="Times New Roman"/>
                <w:noProof/>
                <w:webHidden/>
                <w:sz w:val="28"/>
                <w:szCs w:val="28"/>
              </w:rPr>
              <w:fldChar w:fldCharType="begin"/>
            </w:r>
            <w:r w:rsidRPr="00840C63">
              <w:rPr>
                <w:rFonts w:ascii="Times New Roman" w:hAnsi="Times New Roman" w:cs="Times New Roman"/>
                <w:noProof/>
                <w:webHidden/>
                <w:sz w:val="28"/>
                <w:szCs w:val="28"/>
              </w:rPr>
              <w:instrText xml:space="preserve"> PAGEREF _Toc156408176 \h </w:instrText>
            </w:r>
            <w:r w:rsidRPr="00840C63">
              <w:rPr>
                <w:rFonts w:ascii="Times New Roman" w:hAnsi="Times New Roman" w:cs="Times New Roman"/>
                <w:noProof/>
                <w:webHidden/>
                <w:sz w:val="28"/>
                <w:szCs w:val="28"/>
              </w:rPr>
            </w:r>
            <w:r w:rsidRPr="00840C63">
              <w:rPr>
                <w:rFonts w:ascii="Times New Roman" w:hAnsi="Times New Roman" w:cs="Times New Roman"/>
                <w:noProof/>
                <w:webHidden/>
                <w:sz w:val="28"/>
                <w:szCs w:val="28"/>
              </w:rPr>
              <w:fldChar w:fldCharType="separate"/>
            </w:r>
            <w:r w:rsidRPr="00840C63">
              <w:rPr>
                <w:rFonts w:ascii="Times New Roman" w:hAnsi="Times New Roman" w:cs="Times New Roman"/>
                <w:noProof/>
                <w:webHidden/>
                <w:sz w:val="28"/>
                <w:szCs w:val="28"/>
              </w:rPr>
              <w:t>3</w:t>
            </w:r>
            <w:r w:rsidRPr="00840C63">
              <w:rPr>
                <w:rFonts w:ascii="Times New Roman" w:hAnsi="Times New Roman" w:cs="Times New Roman"/>
                <w:noProof/>
                <w:webHidden/>
                <w:sz w:val="28"/>
                <w:szCs w:val="28"/>
              </w:rPr>
              <w:fldChar w:fldCharType="end"/>
            </w:r>
          </w:hyperlink>
        </w:p>
        <w:p w14:paraId="2110E76A" w14:textId="01ED2396" w:rsidR="00840C63" w:rsidRPr="00840C63" w:rsidRDefault="00840C63">
          <w:pPr>
            <w:pStyle w:val="TOC1"/>
            <w:tabs>
              <w:tab w:val="right" w:leader="dot" w:pos="8296"/>
            </w:tabs>
            <w:rPr>
              <w:rFonts w:ascii="Times New Roman" w:hAnsi="Times New Roman" w:cs="Times New Roman"/>
              <w:noProof/>
              <w:sz w:val="28"/>
              <w:szCs w:val="28"/>
              <w14:ligatures w14:val="standardContextual"/>
            </w:rPr>
          </w:pPr>
          <w:hyperlink w:anchor="_Toc156408177" w:history="1">
            <w:r w:rsidRPr="00840C63">
              <w:rPr>
                <w:rStyle w:val="a3"/>
                <w:rFonts w:ascii="Times New Roman" w:hAnsi="Times New Roman" w:cs="Times New Roman"/>
                <w:noProof/>
                <w:sz w:val="28"/>
                <w:szCs w:val="28"/>
              </w:rPr>
              <w:t>4.0 What business strategies should UK organisations choose in order to meet these challenges.</w:t>
            </w:r>
            <w:r w:rsidRPr="00840C63">
              <w:rPr>
                <w:rFonts w:ascii="Times New Roman" w:hAnsi="Times New Roman" w:cs="Times New Roman"/>
                <w:noProof/>
                <w:webHidden/>
                <w:sz w:val="28"/>
                <w:szCs w:val="28"/>
              </w:rPr>
              <w:tab/>
            </w:r>
            <w:r w:rsidRPr="00840C63">
              <w:rPr>
                <w:rFonts w:ascii="Times New Roman" w:hAnsi="Times New Roman" w:cs="Times New Roman"/>
                <w:noProof/>
                <w:webHidden/>
                <w:sz w:val="28"/>
                <w:szCs w:val="28"/>
              </w:rPr>
              <w:fldChar w:fldCharType="begin"/>
            </w:r>
            <w:r w:rsidRPr="00840C63">
              <w:rPr>
                <w:rFonts w:ascii="Times New Roman" w:hAnsi="Times New Roman" w:cs="Times New Roman"/>
                <w:noProof/>
                <w:webHidden/>
                <w:sz w:val="28"/>
                <w:szCs w:val="28"/>
              </w:rPr>
              <w:instrText xml:space="preserve"> PAGEREF _Toc156408177 \h </w:instrText>
            </w:r>
            <w:r w:rsidRPr="00840C63">
              <w:rPr>
                <w:rFonts w:ascii="Times New Roman" w:hAnsi="Times New Roman" w:cs="Times New Roman"/>
                <w:noProof/>
                <w:webHidden/>
                <w:sz w:val="28"/>
                <w:szCs w:val="28"/>
              </w:rPr>
            </w:r>
            <w:r w:rsidRPr="00840C63">
              <w:rPr>
                <w:rFonts w:ascii="Times New Roman" w:hAnsi="Times New Roman" w:cs="Times New Roman"/>
                <w:noProof/>
                <w:webHidden/>
                <w:sz w:val="28"/>
                <w:szCs w:val="28"/>
              </w:rPr>
              <w:fldChar w:fldCharType="separate"/>
            </w:r>
            <w:r w:rsidRPr="00840C63">
              <w:rPr>
                <w:rFonts w:ascii="Times New Roman" w:hAnsi="Times New Roman" w:cs="Times New Roman"/>
                <w:noProof/>
                <w:webHidden/>
                <w:sz w:val="28"/>
                <w:szCs w:val="28"/>
              </w:rPr>
              <w:t>4</w:t>
            </w:r>
            <w:r w:rsidRPr="00840C63">
              <w:rPr>
                <w:rFonts w:ascii="Times New Roman" w:hAnsi="Times New Roman" w:cs="Times New Roman"/>
                <w:noProof/>
                <w:webHidden/>
                <w:sz w:val="28"/>
                <w:szCs w:val="28"/>
              </w:rPr>
              <w:fldChar w:fldCharType="end"/>
            </w:r>
          </w:hyperlink>
        </w:p>
        <w:p w14:paraId="208A8A94" w14:textId="49C61FAB" w:rsidR="00840C63" w:rsidRPr="00840C63" w:rsidRDefault="00840C63">
          <w:pPr>
            <w:pStyle w:val="TOC1"/>
            <w:tabs>
              <w:tab w:val="right" w:leader="dot" w:pos="8296"/>
            </w:tabs>
            <w:rPr>
              <w:rFonts w:ascii="Times New Roman" w:hAnsi="Times New Roman" w:cs="Times New Roman"/>
              <w:noProof/>
              <w:sz w:val="28"/>
              <w:szCs w:val="28"/>
              <w14:ligatures w14:val="standardContextual"/>
            </w:rPr>
          </w:pPr>
          <w:hyperlink w:anchor="_Toc156408178" w:history="1">
            <w:r w:rsidRPr="00840C63">
              <w:rPr>
                <w:rStyle w:val="a3"/>
                <w:rFonts w:ascii="Times New Roman" w:hAnsi="Times New Roman" w:cs="Times New Roman"/>
                <w:noProof/>
                <w:sz w:val="28"/>
                <w:szCs w:val="28"/>
              </w:rPr>
              <w:t>5.0 Hofstede's theory of cultural dimensions</w:t>
            </w:r>
            <w:r w:rsidRPr="00840C63">
              <w:rPr>
                <w:rFonts w:ascii="Times New Roman" w:hAnsi="Times New Roman" w:cs="Times New Roman"/>
                <w:noProof/>
                <w:webHidden/>
                <w:sz w:val="28"/>
                <w:szCs w:val="28"/>
              </w:rPr>
              <w:tab/>
            </w:r>
            <w:r w:rsidRPr="00840C63">
              <w:rPr>
                <w:rFonts w:ascii="Times New Roman" w:hAnsi="Times New Roman" w:cs="Times New Roman"/>
                <w:noProof/>
                <w:webHidden/>
                <w:sz w:val="28"/>
                <w:szCs w:val="28"/>
              </w:rPr>
              <w:fldChar w:fldCharType="begin"/>
            </w:r>
            <w:r w:rsidRPr="00840C63">
              <w:rPr>
                <w:rFonts w:ascii="Times New Roman" w:hAnsi="Times New Roman" w:cs="Times New Roman"/>
                <w:noProof/>
                <w:webHidden/>
                <w:sz w:val="28"/>
                <w:szCs w:val="28"/>
              </w:rPr>
              <w:instrText xml:space="preserve"> PAGEREF _Toc156408178 \h </w:instrText>
            </w:r>
            <w:r w:rsidRPr="00840C63">
              <w:rPr>
                <w:rFonts w:ascii="Times New Roman" w:hAnsi="Times New Roman" w:cs="Times New Roman"/>
                <w:noProof/>
                <w:webHidden/>
                <w:sz w:val="28"/>
                <w:szCs w:val="28"/>
              </w:rPr>
            </w:r>
            <w:r w:rsidRPr="00840C63">
              <w:rPr>
                <w:rFonts w:ascii="Times New Roman" w:hAnsi="Times New Roman" w:cs="Times New Roman"/>
                <w:noProof/>
                <w:webHidden/>
                <w:sz w:val="28"/>
                <w:szCs w:val="28"/>
              </w:rPr>
              <w:fldChar w:fldCharType="separate"/>
            </w:r>
            <w:r w:rsidRPr="00840C63">
              <w:rPr>
                <w:rFonts w:ascii="Times New Roman" w:hAnsi="Times New Roman" w:cs="Times New Roman"/>
                <w:noProof/>
                <w:webHidden/>
                <w:sz w:val="28"/>
                <w:szCs w:val="28"/>
              </w:rPr>
              <w:t>5</w:t>
            </w:r>
            <w:r w:rsidRPr="00840C63">
              <w:rPr>
                <w:rFonts w:ascii="Times New Roman" w:hAnsi="Times New Roman" w:cs="Times New Roman"/>
                <w:noProof/>
                <w:webHidden/>
                <w:sz w:val="28"/>
                <w:szCs w:val="28"/>
              </w:rPr>
              <w:fldChar w:fldCharType="end"/>
            </w:r>
          </w:hyperlink>
        </w:p>
        <w:p w14:paraId="7DF304A9" w14:textId="5E5EBD7F" w:rsidR="00840C63" w:rsidRPr="00840C63" w:rsidRDefault="00840C63">
          <w:pPr>
            <w:pStyle w:val="TOC1"/>
            <w:tabs>
              <w:tab w:val="right" w:leader="dot" w:pos="8296"/>
            </w:tabs>
            <w:rPr>
              <w:rFonts w:ascii="Times New Roman" w:hAnsi="Times New Roman" w:cs="Times New Roman"/>
              <w:noProof/>
              <w:sz w:val="28"/>
              <w:szCs w:val="28"/>
              <w14:ligatures w14:val="standardContextual"/>
            </w:rPr>
          </w:pPr>
          <w:hyperlink w:anchor="_Toc156408179" w:history="1">
            <w:r w:rsidRPr="00840C63">
              <w:rPr>
                <w:rStyle w:val="a3"/>
                <w:rFonts w:ascii="Times New Roman" w:hAnsi="Times New Roman" w:cs="Times New Roman"/>
                <w:noProof/>
                <w:sz w:val="28"/>
                <w:szCs w:val="28"/>
              </w:rPr>
              <w:t>6.0 Conclusion</w:t>
            </w:r>
            <w:r w:rsidRPr="00840C63">
              <w:rPr>
                <w:rFonts w:ascii="Times New Roman" w:hAnsi="Times New Roman" w:cs="Times New Roman"/>
                <w:noProof/>
                <w:webHidden/>
                <w:sz w:val="28"/>
                <w:szCs w:val="28"/>
              </w:rPr>
              <w:tab/>
            </w:r>
            <w:r w:rsidRPr="00840C63">
              <w:rPr>
                <w:rFonts w:ascii="Times New Roman" w:hAnsi="Times New Roman" w:cs="Times New Roman"/>
                <w:noProof/>
                <w:webHidden/>
                <w:sz w:val="28"/>
                <w:szCs w:val="28"/>
              </w:rPr>
              <w:fldChar w:fldCharType="begin"/>
            </w:r>
            <w:r w:rsidRPr="00840C63">
              <w:rPr>
                <w:rFonts w:ascii="Times New Roman" w:hAnsi="Times New Roman" w:cs="Times New Roman"/>
                <w:noProof/>
                <w:webHidden/>
                <w:sz w:val="28"/>
                <w:szCs w:val="28"/>
              </w:rPr>
              <w:instrText xml:space="preserve"> PAGEREF _Toc156408179 \h </w:instrText>
            </w:r>
            <w:r w:rsidRPr="00840C63">
              <w:rPr>
                <w:rFonts w:ascii="Times New Roman" w:hAnsi="Times New Roman" w:cs="Times New Roman"/>
                <w:noProof/>
                <w:webHidden/>
                <w:sz w:val="28"/>
                <w:szCs w:val="28"/>
              </w:rPr>
            </w:r>
            <w:r w:rsidRPr="00840C63">
              <w:rPr>
                <w:rFonts w:ascii="Times New Roman" w:hAnsi="Times New Roman" w:cs="Times New Roman"/>
                <w:noProof/>
                <w:webHidden/>
                <w:sz w:val="28"/>
                <w:szCs w:val="28"/>
              </w:rPr>
              <w:fldChar w:fldCharType="separate"/>
            </w:r>
            <w:r w:rsidRPr="00840C63">
              <w:rPr>
                <w:rFonts w:ascii="Times New Roman" w:hAnsi="Times New Roman" w:cs="Times New Roman"/>
                <w:noProof/>
                <w:webHidden/>
                <w:sz w:val="28"/>
                <w:szCs w:val="28"/>
              </w:rPr>
              <w:t>6</w:t>
            </w:r>
            <w:r w:rsidRPr="00840C63">
              <w:rPr>
                <w:rFonts w:ascii="Times New Roman" w:hAnsi="Times New Roman" w:cs="Times New Roman"/>
                <w:noProof/>
                <w:webHidden/>
                <w:sz w:val="28"/>
                <w:szCs w:val="28"/>
              </w:rPr>
              <w:fldChar w:fldCharType="end"/>
            </w:r>
          </w:hyperlink>
        </w:p>
        <w:p w14:paraId="6F06D0BC" w14:textId="2B04DBC6" w:rsidR="00840C63" w:rsidRPr="00840C63" w:rsidRDefault="00840C63">
          <w:pPr>
            <w:pStyle w:val="TOC1"/>
            <w:tabs>
              <w:tab w:val="right" w:leader="dot" w:pos="8296"/>
            </w:tabs>
            <w:rPr>
              <w:rFonts w:ascii="Times New Roman" w:hAnsi="Times New Roman" w:cs="Times New Roman"/>
              <w:noProof/>
              <w:sz w:val="28"/>
              <w:szCs w:val="28"/>
              <w14:ligatures w14:val="standardContextual"/>
            </w:rPr>
          </w:pPr>
          <w:hyperlink w:anchor="_Toc156408180" w:history="1">
            <w:r w:rsidRPr="00840C63">
              <w:rPr>
                <w:rStyle w:val="a3"/>
                <w:rFonts w:ascii="Times New Roman" w:hAnsi="Times New Roman" w:cs="Times New Roman"/>
                <w:noProof/>
                <w:sz w:val="28"/>
                <w:szCs w:val="28"/>
              </w:rPr>
              <w:t>7.0 Recommendations</w:t>
            </w:r>
            <w:r w:rsidRPr="00840C63">
              <w:rPr>
                <w:rFonts w:ascii="Times New Roman" w:hAnsi="Times New Roman" w:cs="Times New Roman"/>
                <w:noProof/>
                <w:webHidden/>
                <w:sz w:val="28"/>
                <w:szCs w:val="28"/>
              </w:rPr>
              <w:tab/>
            </w:r>
            <w:r w:rsidRPr="00840C63">
              <w:rPr>
                <w:rFonts w:ascii="Times New Roman" w:hAnsi="Times New Roman" w:cs="Times New Roman"/>
                <w:noProof/>
                <w:webHidden/>
                <w:sz w:val="28"/>
                <w:szCs w:val="28"/>
              </w:rPr>
              <w:fldChar w:fldCharType="begin"/>
            </w:r>
            <w:r w:rsidRPr="00840C63">
              <w:rPr>
                <w:rFonts w:ascii="Times New Roman" w:hAnsi="Times New Roman" w:cs="Times New Roman"/>
                <w:noProof/>
                <w:webHidden/>
                <w:sz w:val="28"/>
                <w:szCs w:val="28"/>
              </w:rPr>
              <w:instrText xml:space="preserve"> PAGEREF _Toc156408180 \h </w:instrText>
            </w:r>
            <w:r w:rsidRPr="00840C63">
              <w:rPr>
                <w:rFonts w:ascii="Times New Roman" w:hAnsi="Times New Roman" w:cs="Times New Roman"/>
                <w:noProof/>
                <w:webHidden/>
                <w:sz w:val="28"/>
                <w:szCs w:val="28"/>
              </w:rPr>
            </w:r>
            <w:r w:rsidRPr="00840C63">
              <w:rPr>
                <w:rFonts w:ascii="Times New Roman" w:hAnsi="Times New Roman" w:cs="Times New Roman"/>
                <w:noProof/>
                <w:webHidden/>
                <w:sz w:val="28"/>
                <w:szCs w:val="28"/>
              </w:rPr>
              <w:fldChar w:fldCharType="separate"/>
            </w:r>
            <w:r w:rsidRPr="00840C63">
              <w:rPr>
                <w:rFonts w:ascii="Times New Roman" w:hAnsi="Times New Roman" w:cs="Times New Roman"/>
                <w:noProof/>
                <w:webHidden/>
                <w:sz w:val="28"/>
                <w:szCs w:val="28"/>
              </w:rPr>
              <w:t>6</w:t>
            </w:r>
            <w:r w:rsidRPr="00840C63">
              <w:rPr>
                <w:rFonts w:ascii="Times New Roman" w:hAnsi="Times New Roman" w:cs="Times New Roman"/>
                <w:noProof/>
                <w:webHidden/>
                <w:sz w:val="28"/>
                <w:szCs w:val="28"/>
              </w:rPr>
              <w:fldChar w:fldCharType="end"/>
            </w:r>
          </w:hyperlink>
        </w:p>
        <w:p w14:paraId="7382BA8C" w14:textId="73735BD7" w:rsidR="00840C63" w:rsidRPr="00840C63" w:rsidRDefault="00840C63">
          <w:pPr>
            <w:pStyle w:val="TOC1"/>
            <w:tabs>
              <w:tab w:val="right" w:leader="dot" w:pos="8296"/>
            </w:tabs>
            <w:rPr>
              <w:rFonts w:ascii="Times New Roman" w:hAnsi="Times New Roman" w:cs="Times New Roman"/>
              <w:noProof/>
              <w:sz w:val="28"/>
              <w:szCs w:val="28"/>
              <w14:ligatures w14:val="standardContextual"/>
            </w:rPr>
          </w:pPr>
          <w:hyperlink w:anchor="_Toc156408181" w:history="1">
            <w:r w:rsidRPr="00840C63">
              <w:rPr>
                <w:rStyle w:val="a3"/>
                <w:rFonts w:ascii="Times New Roman" w:hAnsi="Times New Roman" w:cs="Times New Roman"/>
                <w:noProof/>
                <w:sz w:val="28"/>
                <w:szCs w:val="28"/>
              </w:rPr>
              <w:t>8.0 References</w:t>
            </w:r>
            <w:r w:rsidRPr="00840C63">
              <w:rPr>
                <w:rFonts w:ascii="Times New Roman" w:hAnsi="Times New Roman" w:cs="Times New Roman"/>
                <w:noProof/>
                <w:webHidden/>
                <w:sz w:val="28"/>
                <w:szCs w:val="28"/>
              </w:rPr>
              <w:tab/>
            </w:r>
            <w:r w:rsidRPr="00840C63">
              <w:rPr>
                <w:rFonts w:ascii="Times New Roman" w:hAnsi="Times New Roman" w:cs="Times New Roman"/>
                <w:noProof/>
                <w:webHidden/>
                <w:sz w:val="28"/>
                <w:szCs w:val="28"/>
              </w:rPr>
              <w:fldChar w:fldCharType="begin"/>
            </w:r>
            <w:r w:rsidRPr="00840C63">
              <w:rPr>
                <w:rFonts w:ascii="Times New Roman" w:hAnsi="Times New Roman" w:cs="Times New Roman"/>
                <w:noProof/>
                <w:webHidden/>
                <w:sz w:val="28"/>
                <w:szCs w:val="28"/>
              </w:rPr>
              <w:instrText xml:space="preserve"> PAGEREF _Toc156408181 \h </w:instrText>
            </w:r>
            <w:r w:rsidRPr="00840C63">
              <w:rPr>
                <w:rFonts w:ascii="Times New Roman" w:hAnsi="Times New Roman" w:cs="Times New Roman"/>
                <w:noProof/>
                <w:webHidden/>
                <w:sz w:val="28"/>
                <w:szCs w:val="28"/>
              </w:rPr>
            </w:r>
            <w:r w:rsidRPr="00840C63">
              <w:rPr>
                <w:rFonts w:ascii="Times New Roman" w:hAnsi="Times New Roman" w:cs="Times New Roman"/>
                <w:noProof/>
                <w:webHidden/>
                <w:sz w:val="28"/>
                <w:szCs w:val="28"/>
              </w:rPr>
              <w:fldChar w:fldCharType="separate"/>
            </w:r>
            <w:r w:rsidRPr="00840C63">
              <w:rPr>
                <w:rFonts w:ascii="Times New Roman" w:hAnsi="Times New Roman" w:cs="Times New Roman"/>
                <w:noProof/>
                <w:webHidden/>
                <w:sz w:val="28"/>
                <w:szCs w:val="28"/>
              </w:rPr>
              <w:t>7</w:t>
            </w:r>
            <w:r w:rsidRPr="00840C63">
              <w:rPr>
                <w:rFonts w:ascii="Times New Roman" w:hAnsi="Times New Roman" w:cs="Times New Roman"/>
                <w:noProof/>
                <w:webHidden/>
                <w:sz w:val="28"/>
                <w:szCs w:val="28"/>
              </w:rPr>
              <w:fldChar w:fldCharType="end"/>
            </w:r>
          </w:hyperlink>
        </w:p>
        <w:p w14:paraId="5E1BF262" w14:textId="793B8F9B" w:rsidR="00D3069B" w:rsidRDefault="00D3069B">
          <w:r w:rsidRPr="00840C63">
            <w:rPr>
              <w:rFonts w:ascii="Times New Roman" w:hAnsi="Times New Roman" w:cs="Times New Roman"/>
              <w:b/>
              <w:bCs/>
              <w:sz w:val="28"/>
              <w:szCs w:val="28"/>
              <w:lang w:val="zh-CN"/>
            </w:rPr>
            <w:fldChar w:fldCharType="end"/>
          </w:r>
        </w:p>
      </w:sdtContent>
    </w:sdt>
    <w:p w14:paraId="13CD6B59" w14:textId="77777777" w:rsidR="00D3069B" w:rsidRDefault="00D3069B" w:rsidP="003C67AD">
      <w:pPr>
        <w:rPr>
          <w:rFonts w:hint="eastAsia"/>
        </w:rPr>
      </w:pPr>
    </w:p>
    <w:p w14:paraId="43613C60" w14:textId="77777777" w:rsidR="00D3069B" w:rsidRDefault="00D3069B" w:rsidP="003C67AD"/>
    <w:p w14:paraId="4C6C3899" w14:textId="77777777" w:rsidR="00D3069B" w:rsidRDefault="00D3069B" w:rsidP="003C67AD"/>
    <w:p w14:paraId="737AD4F9" w14:textId="77777777" w:rsidR="00D3069B" w:rsidRDefault="00D3069B" w:rsidP="003C67AD"/>
    <w:p w14:paraId="537E8416" w14:textId="77777777" w:rsidR="00D3069B" w:rsidRDefault="00D3069B" w:rsidP="003C67AD"/>
    <w:p w14:paraId="3E6E176A" w14:textId="77777777" w:rsidR="00D3069B" w:rsidRDefault="00D3069B" w:rsidP="003C67AD">
      <w:pPr>
        <w:rPr>
          <w:rFonts w:hint="eastAsia"/>
        </w:rPr>
      </w:pPr>
    </w:p>
    <w:p w14:paraId="3956A8C0" w14:textId="4689E6BC" w:rsidR="00AF0EA6" w:rsidRDefault="009A6B20" w:rsidP="009A6B20">
      <w:pPr>
        <w:pStyle w:val="1"/>
        <w:rPr>
          <w:rFonts w:ascii="Times New Roman" w:hAnsi="Times New Roman" w:cs="Times New Roman"/>
        </w:rPr>
      </w:pPr>
      <w:bookmarkStart w:id="0" w:name="_Toc156403904"/>
      <w:bookmarkStart w:id="1" w:name="_Toc156408173"/>
      <w:r w:rsidRPr="00840C63">
        <w:rPr>
          <w:rFonts w:ascii="Times New Roman" w:hAnsi="Times New Roman" w:cs="Times New Roman"/>
        </w:rPr>
        <w:lastRenderedPageBreak/>
        <w:t>1.0</w:t>
      </w:r>
      <w:bookmarkEnd w:id="0"/>
      <w:r w:rsidRPr="00840C63">
        <w:rPr>
          <w:rFonts w:ascii="Times New Roman" w:hAnsi="Times New Roman" w:cs="Times New Roman"/>
        </w:rPr>
        <w:t xml:space="preserve"> </w:t>
      </w:r>
      <w:r w:rsidR="00D3069B" w:rsidRPr="00840C63">
        <w:rPr>
          <w:rFonts w:ascii="Times New Roman" w:hAnsi="Times New Roman" w:cs="Times New Roman"/>
        </w:rPr>
        <w:t>Introduction</w:t>
      </w:r>
      <w:bookmarkEnd w:id="1"/>
      <w:r w:rsidR="00D3069B" w:rsidRPr="00840C63">
        <w:rPr>
          <w:rFonts w:ascii="Times New Roman" w:hAnsi="Times New Roman" w:cs="Times New Roman"/>
        </w:rPr>
        <w:t xml:space="preserve"> </w:t>
      </w:r>
    </w:p>
    <w:p w14:paraId="0FAA2E2C" w14:textId="1F69BC59" w:rsidR="00840C63" w:rsidRPr="00BA03CA" w:rsidRDefault="00840C63" w:rsidP="00840C63">
      <w:pPr>
        <w:rPr>
          <w:rFonts w:ascii="Times New Roman" w:eastAsiaTheme="minorEastAsia" w:hAnsi="Times New Roman" w:cs="Times New Roman"/>
        </w:rPr>
      </w:pPr>
      <w:r w:rsidRPr="00BA03CA">
        <w:rPr>
          <w:rFonts w:ascii="Times New Roman" w:eastAsiaTheme="minorEastAsia" w:hAnsi="Times New Roman" w:cs="Times New Roman"/>
        </w:rPr>
        <w:t xml:space="preserve">In recent years, the process of globalization has prompted many companies to operate across borders to expand markets and obtain resources. As a country with rich experience in international trade, the UK's companies are active in international expansion. As an important economy in Latin America, Mexico has rich natural resources, low labor costs and a positive and open attitude towards foreign trade, which has attracted the attention of many British companies. </w:t>
      </w:r>
      <w:r w:rsidR="00D52C3B">
        <w:rPr>
          <w:rFonts w:ascii="Times New Roman" w:eastAsiaTheme="minorEastAsia" w:hAnsi="Times New Roman" w:cs="Times New Roman"/>
        </w:rPr>
        <w:fldChar w:fldCharType="begin"/>
      </w:r>
      <w:r w:rsidR="00D52C3B">
        <w:rPr>
          <w:rFonts w:ascii="Times New Roman" w:eastAsiaTheme="minorEastAsia" w:hAnsi="Times New Roman" w:cs="Times New Roman"/>
        </w:rPr>
        <w:instrText xml:space="preserve"> ADDIN EN.CITE &lt;EndNote&gt;&lt;Cite&gt;&lt;Author&gt;Casanova&lt;/Author&gt;&lt;Year&gt;2007&lt;/Year&gt;&lt;RecNum&gt;137&lt;/RecNum&gt;&lt;DisplayText&gt;(Casanova, 2007)&lt;/DisplayText&gt;&lt;record&gt;&lt;rec-number&gt;137&lt;/rec-number&gt;&lt;foreign-keys&gt;&lt;key app="EN" db-id="2zrvxdds5wpf0ce5z0tvats5dersrdezf9v0" timestamp="1705519102"&gt;137&lt;/key&gt;&lt;/foreign-keys&gt;&lt;ref-type name="Book Section"&gt;5&lt;/ref-type&gt;&lt;contributors&gt;&lt;authors&gt;&lt;author&gt;Casanova, Lourdes&lt;/author&gt;&lt;/authors&gt;&lt;/contributors&gt;&lt;titles&gt;&lt;title&gt;Latin America: Economic and business context&lt;/title&gt;&lt;secondary-title&gt;Managing human resources in Latin America&lt;/secondary-title&gt;&lt;/titles&gt;&lt;pages&gt;25-56&lt;/pages&gt;&lt;dates&gt;&lt;year&gt;2007&lt;/year&gt;&lt;/dates&gt;&lt;publisher&gt;Routledge&lt;/publisher&gt;&lt;urls&gt;&lt;/urls&gt;&lt;/record&gt;&lt;/Cite&gt;&lt;/EndNote&gt;</w:instrText>
      </w:r>
      <w:r w:rsidR="00D52C3B">
        <w:rPr>
          <w:rFonts w:ascii="Times New Roman" w:eastAsiaTheme="minorEastAsia" w:hAnsi="Times New Roman" w:cs="Times New Roman"/>
        </w:rPr>
        <w:fldChar w:fldCharType="separate"/>
      </w:r>
      <w:r w:rsidR="00D52C3B">
        <w:rPr>
          <w:rFonts w:ascii="Times New Roman" w:eastAsiaTheme="minorEastAsia" w:hAnsi="Times New Roman" w:cs="Times New Roman"/>
          <w:noProof/>
        </w:rPr>
        <w:t>(Casanova, 2007)</w:t>
      </w:r>
      <w:r w:rsidR="00D52C3B">
        <w:rPr>
          <w:rFonts w:ascii="Times New Roman" w:eastAsiaTheme="minorEastAsia" w:hAnsi="Times New Roman" w:cs="Times New Roman"/>
        </w:rPr>
        <w:fldChar w:fldCharType="end"/>
      </w:r>
      <w:r w:rsidR="00D52C3B">
        <w:rPr>
          <w:rFonts w:ascii="Times New Roman" w:eastAsiaTheme="minorEastAsia" w:hAnsi="Times New Roman" w:cs="Times New Roman"/>
        </w:rPr>
        <w:t>.</w:t>
      </w:r>
      <w:r w:rsidRPr="00BA03CA">
        <w:rPr>
          <w:rFonts w:ascii="Times New Roman" w:eastAsiaTheme="minorEastAsia" w:hAnsi="Times New Roman" w:cs="Times New Roman"/>
        </w:rPr>
        <w:t xml:space="preserve">This study aims to analyze the strategies and challenges faced by British companies operating in Mexico, and explore their success factors and risk prevention mechanisms. As head of the UK business, I decided to expand our business into the Mexican market. </w:t>
      </w:r>
      <w:r w:rsidR="00D52C3B">
        <w:rPr>
          <w:rFonts w:ascii="Times New Roman" w:eastAsiaTheme="minorEastAsia" w:hAnsi="Times New Roman" w:cs="Times New Roman"/>
        </w:rPr>
        <w:fldChar w:fldCharType="begin"/>
      </w:r>
      <w:r w:rsidR="00D52C3B">
        <w:rPr>
          <w:rFonts w:ascii="Times New Roman" w:eastAsiaTheme="minorEastAsia" w:hAnsi="Times New Roman" w:cs="Times New Roman"/>
        </w:rPr>
        <w:instrText xml:space="preserve"> ADDIN EN.CITE &lt;EndNote&gt;&lt;Cite&gt;&lt;Author&gt;Pacheco&lt;/Author&gt;&lt;Year&gt;2003&lt;/Year&gt;&lt;RecNum&gt;138&lt;/RecNum&gt;&lt;DisplayText&gt;(Pacheco, 2003)&lt;/DisplayText&gt;&lt;record&gt;&lt;rec-number&gt;138&lt;/rec-number&gt;&lt;foreign-keys&gt;&lt;key app="EN" db-id="2zrvxdds5wpf0ce5z0tvats5dersrdezf9v0" timestamp="1705519157"&gt;138&lt;/key&gt;&lt;/foreign-keys&gt;&lt;ref-type name="Book"&gt;6&lt;/ref-type&gt;&lt;contributors&gt;&lt;authors&gt;&lt;author&gt;Pacheco, Carlos&lt;/author&gt;&lt;/authors&gt;&lt;/contributors&gt;&lt;titles&gt;&lt;title&gt;Corporate environmental management and strategies in Mexico and the United Kingdom&lt;/title&gt;&lt;/titles&gt;&lt;dates&gt;&lt;year&gt;2003&lt;/year&gt;&lt;/dates&gt;&lt;publisher&gt;University of Surrey (United Kingdom)&lt;/publisher&gt;&lt;isbn&gt;1369038321&lt;/isbn&gt;&lt;urls&gt;&lt;/urls&gt;&lt;/record&gt;&lt;/Cite&gt;&lt;/EndNote&gt;</w:instrText>
      </w:r>
      <w:r w:rsidR="00D52C3B">
        <w:rPr>
          <w:rFonts w:ascii="Times New Roman" w:eastAsiaTheme="minorEastAsia" w:hAnsi="Times New Roman" w:cs="Times New Roman"/>
        </w:rPr>
        <w:fldChar w:fldCharType="separate"/>
      </w:r>
      <w:r w:rsidR="00D52C3B">
        <w:rPr>
          <w:rFonts w:ascii="Times New Roman" w:eastAsiaTheme="minorEastAsia" w:hAnsi="Times New Roman" w:cs="Times New Roman"/>
          <w:noProof/>
        </w:rPr>
        <w:t>(Pacheco, 2003)</w:t>
      </w:r>
      <w:r w:rsidR="00D52C3B">
        <w:rPr>
          <w:rFonts w:ascii="Times New Roman" w:eastAsiaTheme="minorEastAsia" w:hAnsi="Times New Roman" w:cs="Times New Roman"/>
        </w:rPr>
        <w:fldChar w:fldCharType="end"/>
      </w:r>
      <w:r w:rsidR="00D52C3B">
        <w:rPr>
          <w:rFonts w:ascii="Times New Roman" w:eastAsiaTheme="minorEastAsia" w:hAnsi="Times New Roman" w:cs="Times New Roman"/>
        </w:rPr>
        <w:t>.</w:t>
      </w:r>
      <w:r w:rsidRPr="00BA03CA">
        <w:rPr>
          <w:rFonts w:ascii="Times New Roman" w:eastAsiaTheme="minorEastAsia" w:hAnsi="Times New Roman" w:cs="Times New Roman"/>
        </w:rPr>
        <w:t xml:space="preserve">In a country full of opportunity, I quickly identified some significant business challenges that needed to be overcome to ensure our success and sustainability. First of all, language and cultural differences were one of the biggest obstacles I encountered. Although I have basic Spanish skills, the precision of language and cultural nuances often lead to misunderstandings in business negotiations and contract drafting. </w:t>
      </w:r>
      <w:r w:rsidR="00FE41EE">
        <w:rPr>
          <w:rFonts w:ascii="Times New Roman" w:eastAsiaTheme="minorEastAsia" w:hAnsi="Times New Roman" w:cs="Times New Roman"/>
        </w:rPr>
        <w:fldChar w:fldCharType="begin"/>
      </w:r>
      <w:r w:rsidR="00FE41EE">
        <w:rPr>
          <w:rFonts w:ascii="Times New Roman" w:eastAsiaTheme="minorEastAsia" w:hAnsi="Times New Roman" w:cs="Times New Roman"/>
        </w:rPr>
        <w:instrText xml:space="preserve"> ADDIN EN.CITE &lt;EndNote&gt;&lt;Cite&gt;&lt;Author&gt;Adamczyk&lt;/Author&gt;&lt;Year&gt;2017&lt;/Year&gt;&lt;RecNum&gt;139&lt;/RecNum&gt;&lt;DisplayText&gt;(Adamczyk, 2017)&lt;/DisplayText&gt;&lt;record&gt;&lt;rec-number&gt;139&lt;/rec-number&gt;&lt;foreign-keys&gt;&lt;key app="EN" db-id="2zrvxdds5wpf0ce5z0tvats5dersrdezf9v0" timestamp="1705519292"&gt;139&lt;/key&gt;&lt;/foreign-keys&gt;&lt;ref-type name="Journal Article"&gt;17&lt;/ref-type&gt;&lt;contributors&gt;&lt;authors&gt;&lt;author&gt;Adamczyk, Marzena&lt;/author&gt;&lt;/authors&gt;&lt;/contributors&gt;&lt;titles&gt;&lt;title&gt;The importance of cultural differences in international business&lt;/title&gt;&lt;secondary-title&gt;The Central European Review of Economics and Management (CEREM)&lt;/secondary-title&gt;&lt;/titles&gt;&lt;periodical&gt;&lt;full-title&gt;The Central European Review of Economics and Management (CEREM)&lt;/full-title&gt;&lt;/periodical&gt;&lt;pages&gt;151-170&lt;/pages&gt;&lt;volume&gt;1&lt;/volume&gt;&lt;number&gt;2&lt;/number&gt;&lt;dates&gt;&lt;year&gt;2017&lt;/year&gt;&lt;/dates&gt;&lt;isbn&gt;2544-0365&lt;/isbn&gt;&lt;urls&gt;&lt;/urls&gt;&lt;/record&gt;&lt;/Cite&gt;&lt;/EndNote&gt;</w:instrText>
      </w:r>
      <w:r w:rsidR="00FE41EE">
        <w:rPr>
          <w:rFonts w:ascii="Times New Roman" w:eastAsiaTheme="minorEastAsia" w:hAnsi="Times New Roman" w:cs="Times New Roman"/>
        </w:rPr>
        <w:fldChar w:fldCharType="separate"/>
      </w:r>
      <w:r w:rsidR="00FE41EE">
        <w:rPr>
          <w:rFonts w:ascii="Times New Roman" w:eastAsiaTheme="minorEastAsia" w:hAnsi="Times New Roman" w:cs="Times New Roman"/>
          <w:noProof/>
        </w:rPr>
        <w:t>(Adamczyk, 2017)</w:t>
      </w:r>
      <w:r w:rsidR="00FE41EE">
        <w:rPr>
          <w:rFonts w:ascii="Times New Roman" w:eastAsiaTheme="minorEastAsia" w:hAnsi="Times New Roman" w:cs="Times New Roman"/>
        </w:rPr>
        <w:fldChar w:fldCharType="end"/>
      </w:r>
      <w:r w:rsidR="00FE41EE">
        <w:rPr>
          <w:rFonts w:ascii="Times New Roman" w:eastAsiaTheme="minorEastAsia" w:hAnsi="Times New Roman" w:cs="Times New Roman"/>
        </w:rPr>
        <w:t>.</w:t>
      </w:r>
      <w:r w:rsidRPr="00BA03CA">
        <w:rPr>
          <w:rFonts w:ascii="Times New Roman" w:eastAsiaTheme="minorEastAsia" w:hAnsi="Times New Roman" w:cs="Times New Roman"/>
        </w:rPr>
        <w:t xml:space="preserve">Additionally, Mexican business culture emphasizes personal relationships and building social networks, which means we need to spend more time and effort building trust and partnerships. Secondly, the legal and regulatory environment is quite complex for us. Mexico has its own unique legal system and business regulations, which differ in many ways from those in the UK and Europe. Compliance with local laws, including labor laws, tax laws, and import and export </w:t>
      </w:r>
      <w:r w:rsidRPr="00BA03CA">
        <w:rPr>
          <w:rFonts w:ascii="Times New Roman" w:eastAsiaTheme="minorEastAsia" w:hAnsi="Times New Roman" w:cs="Times New Roman"/>
        </w:rPr>
        <w:lastRenderedPageBreak/>
        <w:t xml:space="preserve">regulations, requires close attention and compliance to avoid violations and fines. Corruption and security issues are also something I cannot ignore. Although the Mexican government has made efforts to combat corruption and strengthen the rule of law, corruption remains a serious problem in some areas, sometimes even involving government officials and local authorities with whom we have to deal. </w:t>
      </w:r>
      <w:r w:rsidR="00FE41EE">
        <w:rPr>
          <w:rFonts w:ascii="Times New Roman" w:eastAsiaTheme="minorEastAsia" w:hAnsi="Times New Roman" w:cs="Times New Roman"/>
        </w:rPr>
        <w:fldChar w:fldCharType="begin"/>
      </w:r>
      <w:r w:rsidR="00FE41EE">
        <w:rPr>
          <w:rFonts w:ascii="Times New Roman" w:eastAsiaTheme="minorEastAsia" w:hAnsi="Times New Roman" w:cs="Times New Roman"/>
        </w:rPr>
        <w:instrText xml:space="preserve"> ADDIN EN.CITE &lt;EndNote&gt;&lt;Cite&gt;&lt;Author&gt;Morris&lt;/Author&gt;&lt;Year&gt;2009&lt;/Year&gt;&lt;RecNum&gt;140&lt;/RecNum&gt;&lt;DisplayText&gt;(Morris, 2009)&lt;/DisplayText&gt;&lt;record&gt;&lt;rec-number&gt;140&lt;/rec-number&gt;&lt;foreign-keys&gt;&lt;key app="EN" db-id="2zrvxdds5wpf0ce5z0tvats5dersrdezf9v0" timestamp="1705519469"&gt;140&lt;/key&gt;&lt;/foreign-keys&gt;&lt;ref-type name="Book"&gt;6&lt;/ref-type&gt;&lt;contributors&gt;&lt;authors&gt;&lt;author&gt;Morris, Stephen D&lt;/author&gt;&lt;/authors&gt;&lt;/contributors&gt;&lt;titles&gt;&lt;title&gt;Political corruption in Mexico: The impact of democratization&lt;/title&gt;&lt;/titles&gt;&lt;dates&gt;&lt;year&gt;2009&lt;/year&gt;&lt;/dates&gt;&lt;publisher&gt;Lynne Rienner Publishers Boulder&lt;/publisher&gt;&lt;isbn&gt;158826680X&lt;/isbn&gt;&lt;urls&gt;&lt;/urls&gt;&lt;/record&gt;&lt;/Cite&gt;&lt;/EndNote&gt;</w:instrText>
      </w:r>
      <w:r w:rsidR="00FE41EE">
        <w:rPr>
          <w:rFonts w:ascii="Times New Roman" w:eastAsiaTheme="minorEastAsia" w:hAnsi="Times New Roman" w:cs="Times New Roman"/>
        </w:rPr>
        <w:fldChar w:fldCharType="separate"/>
      </w:r>
      <w:r w:rsidR="00FE41EE">
        <w:rPr>
          <w:rFonts w:ascii="Times New Roman" w:eastAsiaTheme="minorEastAsia" w:hAnsi="Times New Roman" w:cs="Times New Roman"/>
          <w:noProof/>
        </w:rPr>
        <w:t>(Morris, 2009)</w:t>
      </w:r>
      <w:r w:rsidR="00FE41EE">
        <w:rPr>
          <w:rFonts w:ascii="Times New Roman" w:eastAsiaTheme="minorEastAsia" w:hAnsi="Times New Roman" w:cs="Times New Roman"/>
        </w:rPr>
        <w:fldChar w:fldCharType="end"/>
      </w:r>
      <w:r w:rsidR="00FE41EE">
        <w:rPr>
          <w:rFonts w:ascii="Times New Roman" w:eastAsiaTheme="minorEastAsia" w:hAnsi="Times New Roman" w:cs="Times New Roman"/>
        </w:rPr>
        <w:t>.</w:t>
      </w:r>
      <w:r w:rsidRPr="00BA03CA">
        <w:rPr>
          <w:rFonts w:ascii="Times New Roman" w:eastAsiaTheme="minorEastAsia" w:hAnsi="Times New Roman" w:cs="Times New Roman"/>
        </w:rPr>
        <w:t>In addition, crime rates and safety issues in some areas put our employees and assets at potential risk. We also face challenges from trade barriers and protectionist measures. Mexico has free trade agreements with the United States and Canada, but may impose higher tariffs and import restrictions on goods and services from other countries. This means that our products may be disadvantaged in terms of cost and price competition. Currency fluctuations and economic uncertainty are also factors to consider. The Mexican peso can fluctuate significantly relative to the British pound and the U.S. dollar, which could impact our cost structure and profitability. At the same time, global economic conditions and regional economic issues may also affect our business performance. Although Mexico provides us with huge market potential and growth opportunities, the above challenges require us to adopt smart strategies, deeply understand the local market, and work closely with reliable local partners to ensure the smooth operation of our business in Mexico.</w:t>
      </w:r>
      <w:r w:rsidR="00FE41EE">
        <w:rPr>
          <w:rFonts w:ascii="Times New Roman" w:eastAsiaTheme="minorEastAsia" w:hAnsi="Times New Roman" w:cs="Times New Roman"/>
        </w:rPr>
        <w:fldChar w:fldCharType="begin"/>
      </w:r>
      <w:r w:rsidR="00FE41EE">
        <w:rPr>
          <w:rFonts w:ascii="Times New Roman" w:eastAsiaTheme="minorEastAsia" w:hAnsi="Times New Roman" w:cs="Times New Roman"/>
        </w:rPr>
        <w:instrText xml:space="preserve"> ADDIN EN.CITE &lt;EndNote&gt;&lt;Cite&gt;&lt;Author&gt;Villareal&lt;/Author&gt;&lt;Year&gt;2017&lt;/Year&gt;&lt;RecNum&gt;141&lt;/RecNum&gt;&lt;DisplayText&gt;(Villareal &amp;amp; Fergusson, 2017)&lt;/DisplayText&gt;&lt;record&gt;&lt;rec-number&gt;141&lt;/rec-number&gt;&lt;foreign-keys&gt;&lt;key app="EN" db-id="2zrvxdds5wpf0ce5z0tvats5dersrdezf9v0" timestamp="1705519532"&gt;141&lt;/key&gt;&lt;/foreign-keys&gt;&lt;ref-type name="Journal Article"&gt;17&lt;/ref-type&gt;&lt;contributors&gt;&lt;authors&gt;&lt;author&gt;Villareal, M&lt;/author&gt;&lt;author&gt;Fergusson, Ian F&lt;/author&gt;&lt;/authors&gt;&lt;/contributors&gt;&lt;titles&gt;&lt;title&gt;The North American Free Trade Agreement (NAFTA)&lt;/title&gt;&lt;/titles&gt;&lt;dates&gt;&lt;year&gt;2017&lt;/year&gt;&lt;/dates&gt;&lt;urls&gt;&lt;/urls&gt;&lt;/record&gt;&lt;/Cite&gt;&lt;/EndNote&gt;</w:instrText>
      </w:r>
      <w:r w:rsidR="00FE41EE">
        <w:rPr>
          <w:rFonts w:ascii="Times New Roman" w:eastAsiaTheme="minorEastAsia" w:hAnsi="Times New Roman" w:cs="Times New Roman"/>
        </w:rPr>
        <w:fldChar w:fldCharType="separate"/>
      </w:r>
      <w:r w:rsidR="00FE41EE">
        <w:rPr>
          <w:rFonts w:ascii="Times New Roman" w:eastAsiaTheme="minorEastAsia" w:hAnsi="Times New Roman" w:cs="Times New Roman"/>
          <w:noProof/>
        </w:rPr>
        <w:t>(Villareal &amp; Fergusson, 2017)</w:t>
      </w:r>
      <w:r w:rsidR="00FE41EE">
        <w:rPr>
          <w:rFonts w:ascii="Times New Roman" w:eastAsiaTheme="minorEastAsia" w:hAnsi="Times New Roman" w:cs="Times New Roman"/>
        </w:rPr>
        <w:fldChar w:fldCharType="end"/>
      </w:r>
      <w:r w:rsidR="00FE41EE">
        <w:rPr>
          <w:rFonts w:ascii="Times New Roman" w:eastAsiaTheme="minorEastAsia" w:hAnsi="Times New Roman" w:cs="Times New Roman"/>
        </w:rPr>
        <w:t>.</w:t>
      </w:r>
    </w:p>
    <w:p w14:paraId="39D75BDA" w14:textId="050F505C" w:rsidR="00D3069B" w:rsidRDefault="00C209AD" w:rsidP="00D3069B">
      <w:pPr>
        <w:pStyle w:val="1"/>
        <w:rPr>
          <w:rFonts w:ascii="Times New Roman" w:hAnsi="Times New Roman" w:cs="Times New Roman"/>
        </w:rPr>
      </w:pPr>
      <w:bookmarkStart w:id="2" w:name="_Toc156403906"/>
      <w:bookmarkStart w:id="3" w:name="_Toc156408174"/>
      <w:r w:rsidRPr="00840C63">
        <w:rPr>
          <w:rFonts w:ascii="Times New Roman" w:hAnsi="Times New Roman" w:cs="Times New Roman"/>
        </w:rPr>
        <w:t>2</w:t>
      </w:r>
      <w:r w:rsidR="00D3069B" w:rsidRPr="00840C63">
        <w:rPr>
          <w:rFonts w:ascii="Times New Roman" w:hAnsi="Times New Roman" w:cs="Times New Roman"/>
        </w:rPr>
        <w:t xml:space="preserve">.0 </w:t>
      </w:r>
      <w:bookmarkEnd w:id="2"/>
      <w:r w:rsidR="003F0FCD" w:rsidRPr="00840C63">
        <w:rPr>
          <w:rFonts w:ascii="Times New Roman" w:hAnsi="Times New Roman" w:cs="Times New Roman"/>
        </w:rPr>
        <w:t>Intercultural communication, high and low cultural contexts.</w:t>
      </w:r>
      <w:bookmarkEnd w:id="3"/>
    </w:p>
    <w:p w14:paraId="436DDC90" w14:textId="1B8D99B6" w:rsidR="00840C63" w:rsidRPr="00BA03CA" w:rsidRDefault="00840C63" w:rsidP="00840C63">
      <w:pPr>
        <w:rPr>
          <w:rFonts w:ascii="Times New Roman" w:eastAsiaTheme="minorEastAsia" w:hAnsi="Times New Roman" w:cs="Times New Roman"/>
        </w:rPr>
      </w:pPr>
      <w:r w:rsidRPr="00BA03CA">
        <w:rPr>
          <w:rFonts w:ascii="Times New Roman" w:eastAsiaTheme="minorEastAsia" w:hAnsi="Times New Roman" w:cs="Times New Roman"/>
        </w:rPr>
        <w:t xml:space="preserve">In cross-cultural communication, "high-context culture" and "low-context culture" are </w:t>
      </w:r>
      <w:r w:rsidRPr="00BA03CA">
        <w:rPr>
          <w:rFonts w:ascii="Times New Roman" w:eastAsiaTheme="minorEastAsia" w:hAnsi="Times New Roman" w:cs="Times New Roman"/>
        </w:rPr>
        <w:lastRenderedPageBreak/>
        <w:t>two classifications of communication methods and cultural characteristics. High-context cultures rely on environmental context, interpersonal relationships, and nonverbal cues when communicating, while low-context cultures tend to be direct, explicit, and language-dependent communication methods.</w:t>
      </w:r>
      <w:r w:rsidR="00430995" w:rsidRPr="00BA03CA">
        <w:rPr>
          <w:rFonts w:ascii="Times New Roman" w:eastAsiaTheme="minorEastAsia" w:hAnsi="Times New Roman" w:cs="Times New Roman"/>
        </w:rPr>
        <w:fldChar w:fldCharType="begin"/>
      </w:r>
      <w:r w:rsidR="00430995" w:rsidRPr="00BA03CA">
        <w:rPr>
          <w:rFonts w:ascii="Times New Roman" w:eastAsiaTheme="minorEastAsia" w:hAnsi="Times New Roman" w:cs="Times New Roman"/>
        </w:rPr>
        <w:instrText xml:space="preserve"> ADDIN EN.CITE &lt;EndNote&gt;&lt;Cite&gt;&lt;Author&gt;Korac‐Kakabadse&lt;/Author&gt;&lt;Year&gt;2001&lt;/Year&gt;&lt;RecNum&gt;113&lt;/RecNum&gt;&lt;DisplayText&gt;(Korac‐Kakabadse et al., 2001)&lt;/DisplayText&gt;&lt;record&gt;&lt;rec-number&gt;113&lt;/rec-number&gt;&lt;foreign-keys&gt;&lt;key app="EN" db-id="2zrvxdds5wpf0ce5z0tvats5dersrdezf9v0" timestamp="1705516478"&gt;113&lt;/key&gt;&lt;/foreign-keys&gt;&lt;ref-type name="Journal Article"&gt;17&lt;/ref-type&gt;&lt;contributors&gt;&lt;authors&gt;&lt;author&gt;Korac‐Kakabadse, Nada&lt;/author&gt;&lt;author&gt;Kouzmin, Alexander&lt;/author&gt;&lt;author&gt;Korac‐Kakabadse, Andrew&lt;/author&gt;&lt;author&gt;Savery, Lawson&lt;/author&gt;&lt;/authors&gt;&lt;/contributors&gt;&lt;titles&gt;&lt;title&gt;Low‐and high‐context communication patterns: towards mapping cross‐cultural encounters&lt;/title&gt;&lt;secondary-title&gt;Cross cultural management: An international journal&lt;/secondary-title&gt;&lt;/titles&gt;&lt;periodical&gt;&lt;full-title&gt;Cross cultural management: An international journal&lt;/full-title&gt;&lt;/periodical&gt;&lt;pages&gt;3-24&lt;/pages&gt;&lt;volume&gt;8&lt;/volume&gt;&lt;number&gt;2&lt;/number&gt;&lt;dates&gt;&lt;year&gt;2001&lt;/year&gt;&lt;/dates&gt;&lt;isbn&gt;1352-7606&lt;/isbn&gt;&lt;urls&gt;&lt;/urls&gt;&lt;/record&gt;&lt;/Cite&gt;&lt;/EndNote&gt;</w:instrText>
      </w:r>
      <w:r w:rsidR="00430995" w:rsidRPr="00BA03CA">
        <w:rPr>
          <w:rFonts w:ascii="Times New Roman" w:eastAsiaTheme="minorEastAsia" w:hAnsi="Times New Roman" w:cs="Times New Roman"/>
        </w:rPr>
        <w:fldChar w:fldCharType="separate"/>
      </w:r>
      <w:r w:rsidR="00430995" w:rsidRPr="00BA03CA">
        <w:rPr>
          <w:rFonts w:ascii="Times New Roman" w:eastAsiaTheme="minorEastAsia" w:hAnsi="Times New Roman" w:cs="Times New Roman"/>
          <w:noProof/>
        </w:rPr>
        <w:t>(Korac‐</w:t>
      </w:r>
      <w:proofErr w:type="spellStart"/>
      <w:r w:rsidR="00430995" w:rsidRPr="00BA03CA">
        <w:rPr>
          <w:rFonts w:ascii="Times New Roman" w:eastAsiaTheme="minorEastAsia" w:hAnsi="Times New Roman" w:cs="Times New Roman"/>
          <w:noProof/>
        </w:rPr>
        <w:t>Kakabadse</w:t>
      </w:r>
      <w:proofErr w:type="spellEnd"/>
      <w:r w:rsidR="00430995" w:rsidRPr="00BA03CA">
        <w:rPr>
          <w:rFonts w:ascii="Times New Roman" w:eastAsiaTheme="minorEastAsia" w:hAnsi="Times New Roman" w:cs="Times New Roman"/>
          <w:noProof/>
        </w:rPr>
        <w:t xml:space="preserve"> et al., 2001)</w:t>
      </w:r>
      <w:r w:rsidR="00430995" w:rsidRPr="00BA03CA">
        <w:rPr>
          <w:rFonts w:ascii="Times New Roman" w:eastAsiaTheme="minorEastAsia" w:hAnsi="Times New Roman" w:cs="Times New Roman"/>
        </w:rPr>
        <w:fldChar w:fldCharType="end"/>
      </w:r>
      <w:r w:rsidR="00BA03CA">
        <w:rPr>
          <w:rFonts w:ascii="Times New Roman" w:eastAsiaTheme="minorEastAsia" w:hAnsi="Times New Roman" w:cs="Times New Roman"/>
        </w:rPr>
        <w:t>.</w:t>
      </w:r>
    </w:p>
    <w:p w14:paraId="68B3555B" w14:textId="77777777" w:rsidR="00840C63" w:rsidRPr="00BA03CA" w:rsidRDefault="00840C63" w:rsidP="00840C63">
      <w:pPr>
        <w:rPr>
          <w:rFonts w:ascii="Times New Roman" w:eastAsiaTheme="minorEastAsia" w:hAnsi="Times New Roman" w:cs="Times New Roman"/>
        </w:rPr>
      </w:pPr>
    </w:p>
    <w:p w14:paraId="42DE641E" w14:textId="39FC3518" w:rsidR="00840C63" w:rsidRPr="00BA03CA" w:rsidRDefault="00840C63" w:rsidP="00840C63">
      <w:pPr>
        <w:rPr>
          <w:rFonts w:ascii="Times New Roman" w:eastAsiaTheme="minorEastAsia" w:hAnsi="Times New Roman" w:cs="Times New Roman"/>
        </w:rPr>
      </w:pPr>
      <w:r w:rsidRPr="00BA03CA">
        <w:rPr>
          <w:rFonts w:ascii="Times New Roman" w:eastAsiaTheme="minorEastAsia" w:hAnsi="Times New Roman" w:cs="Times New Roman"/>
        </w:rPr>
        <w:t>Mexico is considered a country with a high-context culture. In Mexico, people rely on emotional connections and implicit understanding when communicating. Communication does not entirely rely on words themselves. Non-verbal information (such as body language, facial expressions, tone of voice) and social relationships are all important parts of communication. Relationships and social networks play a key role in business and daily life.</w:t>
      </w:r>
      <w:r w:rsidR="00430995" w:rsidRPr="00BA03CA">
        <w:rPr>
          <w:rFonts w:ascii="Times New Roman" w:eastAsiaTheme="minorEastAsia" w:hAnsi="Times New Roman" w:cs="Times New Roman"/>
        </w:rPr>
        <w:fldChar w:fldCharType="begin"/>
      </w:r>
      <w:r w:rsidR="00430995" w:rsidRPr="00BA03CA">
        <w:rPr>
          <w:rFonts w:ascii="Times New Roman" w:eastAsiaTheme="minorEastAsia" w:hAnsi="Times New Roman" w:cs="Times New Roman"/>
        </w:rPr>
        <w:instrText xml:space="preserve"> ADDIN EN.CITE &lt;EndNote&gt;&lt;Cite&gt;&lt;Author&gt;Hyatt&lt;/Author&gt;&lt;Year&gt;2016&lt;/Year&gt;&lt;RecNum&gt;114&lt;/RecNum&gt;&lt;DisplayText&gt;(Hyatt, 2016)&lt;/DisplayText&gt;&lt;record&gt;&lt;rec-number&gt;114&lt;/rec-number&gt;&lt;foreign-keys&gt;&lt;key app="EN" db-id="2zrvxdds5wpf0ce5z0tvats5dersrdezf9v0" timestamp="1705516525"&gt;114&lt;/key&gt;&lt;/foreign-keys&gt;&lt;ref-type name="Journal Article"&gt;17&lt;/ref-type&gt;&lt;contributors&gt;&lt;authors&gt;&lt;author&gt;Hyatt, John T&lt;/author&gt;&lt;/authors&gt;&lt;/contributors&gt;&lt;titles&gt;&lt;title&gt;Communication in Mexican business&lt;/title&gt;&lt;secondary-title&gt;Mexican Business Culture: Essays on Tradition, Ethics, Entrepreneurship and Commerce and the State&lt;/secondary-title&gt;&lt;/titles&gt;&lt;periodical&gt;&lt;full-title&gt;Mexican Business Culture: Essays on Tradition, Ethics, Entrepreneurship and Commerce and the State&lt;/full-title&gt;&lt;/periodical&gt;&lt;pages&gt;107&lt;/pages&gt;&lt;dates&gt;&lt;year&gt;2016&lt;/year&gt;&lt;/dates&gt;&lt;isbn&gt;1476623139&lt;/isbn&gt;&lt;urls&gt;&lt;/urls&gt;&lt;/record&gt;&lt;/Cite&gt;&lt;/EndNote&gt;</w:instrText>
      </w:r>
      <w:r w:rsidR="00430995" w:rsidRPr="00BA03CA">
        <w:rPr>
          <w:rFonts w:ascii="Times New Roman" w:eastAsiaTheme="minorEastAsia" w:hAnsi="Times New Roman" w:cs="Times New Roman"/>
        </w:rPr>
        <w:fldChar w:fldCharType="separate"/>
      </w:r>
      <w:r w:rsidR="00430995" w:rsidRPr="00BA03CA">
        <w:rPr>
          <w:rFonts w:ascii="Times New Roman" w:eastAsiaTheme="minorEastAsia" w:hAnsi="Times New Roman" w:cs="Times New Roman"/>
          <w:noProof/>
        </w:rPr>
        <w:t>(Hyatt, 2016)</w:t>
      </w:r>
      <w:r w:rsidR="00430995" w:rsidRPr="00BA03CA">
        <w:rPr>
          <w:rFonts w:ascii="Times New Roman" w:eastAsiaTheme="minorEastAsia" w:hAnsi="Times New Roman" w:cs="Times New Roman"/>
        </w:rPr>
        <w:fldChar w:fldCharType="end"/>
      </w:r>
      <w:r w:rsidR="00BA03CA">
        <w:rPr>
          <w:rFonts w:ascii="Times New Roman" w:eastAsiaTheme="minorEastAsia" w:hAnsi="Times New Roman" w:cs="Times New Roman"/>
        </w:rPr>
        <w:t>.</w:t>
      </w:r>
    </w:p>
    <w:p w14:paraId="68B3A77E" w14:textId="77777777" w:rsidR="00840C63" w:rsidRPr="00BA03CA" w:rsidRDefault="00840C63" w:rsidP="00840C63">
      <w:pPr>
        <w:rPr>
          <w:rFonts w:ascii="Times New Roman" w:eastAsiaTheme="minorEastAsia" w:hAnsi="Times New Roman" w:cs="Times New Roman"/>
        </w:rPr>
      </w:pPr>
    </w:p>
    <w:p w14:paraId="4F2D6962" w14:textId="195055E7" w:rsidR="00840C63" w:rsidRPr="00BA03CA" w:rsidRDefault="00840C63" w:rsidP="00840C63">
      <w:pPr>
        <w:rPr>
          <w:rFonts w:ascii="Times New Roman" w:eastAsiaTheme="minorEastAsia" w:hAnsi="Times New Roman" w:cs="Times New Roman"/>
        </w:rPr>
      </w:pPr>
      <w:r w:rsidRPr="00BA03CA">
        <w:rPr>
          <w:rFonts w:ascii="Times New Roman" w:eastAsiaTheme="minorEastAsia" w:hAnsi="Times New Roman" w:cs="Times New Roman"/>
        </w:rPr>
        <w:t>The UK is closer to a low-context culture. In the UK, communication tends to be direct and explicit, and people tend to rely on written and spoken words for concrete information. British people are usually more straightforward in business and personal communications, emphasizing logic and efficiency, and laws and regulations play an important role in social interactions.</w:t>
      </w:r>
      <w:r w:rsidR="00430995" w:rsidRPr="00BA03CA">
        <w:rPr>
          <w:rFonts w:ascii="Times New Roman" w:eastAsiaTheme="minorEastAsia" w:hAnsi="Times New Roman" w:cs="Times New Roman"/>
        </w:rPr>
        <w:fldChar w:fldCharType="begin"/>
      </w:r>
      <w:r w:rsidR="00430995" w:rsidRPr="00BA03CA">
        <w:rPr>
          <w:rFonts w:ascii="Times New Roman" w:eastAsiaTheme="minorEastAsia" w:hAnsi="Times New Roman" w:cs="Times New Roman"/>
        </w:rPr>
        <w:instrText xml:space="preserve"> ADDIN EN.CITE &lt;EndNote&gt;&lt;Cite&gt;&lt;Author&gt;Djurssa&lt;/Author&gt;&lt;Year&gt;1994&lt;/Year&gt;&lt;RecNum&gt;115&lt;/RecNum&gt;&lt;DisplayText&gt;(Djurssa, 1994)&lt;/DisplayText&gt;&lt;record&gt;&lt;rec-number&gt;115&lt;/rec-number&gt;&lt;foreign-keys&gt;&lt;key app="EN" db-id="2zrvxdds5wpf0ce5z0tvats5dersrdezf9v0" timestamp="1705516598"&gt;115&lt;/key&gt;&lt;/foreign-keys&gt;&lt;ref-type name="Journal Article"&gt;17&lt;/ref-type&gt;&lt;contributors&gt;&lt;authors&gt;&lt;author&gt;Djurssa, Malene&lt;/author&gt;&lt;/authors&gt;&lt;/contributors&gt;&lt;titles&gt;&lt;title&gt;North European business cultures: Britain vs. Denmark and Germany&lt;/title&gt;&lt;secondary-title&gt;European Management Journal&lt;/secondary-title&gt;&lt;/titles&gt;&lt;periodical&gt;&lt;full-title&gt;European Management Journal&lt;/full-title&gt;&lt;/periodical&gt;&lt;pages&gt;138-146&lt;/pages&gt;&lt;volume&gt;12&lt;/volume&gt;&lt;number&gt;2&lt;/number&gt;&lt;dates&gt;&lt;year&gt;1994&lt;/year&gt;&lt;/dates&gt;&lt;isbn&gt;0263-2373&lt;/isbn&gt;&lt;urls&gt;&lt;/urls&gt;&lt;/record&gt;&lt;/Cite&gt;&lt;/EndNote&gt;</w:instrText>
      </w:r>
      <w:r w:rsidR="00430995" w:rsidRPr="00BA03CA">
        <w:rPr>
          <w:rFonts w:ascii="Times New Roman" w:eastAsiaTheme="minorEastAsia" w:hAnsi="Times New Roman" w:cs="Times New Roman"/>
        </w:rPr>
        <w:fldChar w:fldCharType="separate"/>
      </w:r>
      <w:r w:rsidR="00430995" w:rsidRPr="00BA03CA">
        <w:rPr>
          <w:rFonts w:ascii="Times New Roman" w:eastAsiaTheme="minorEastAsia" w:hAnsi="Times New Roman" w:cs="Times New Roman"/>
          <w:noProof/>
        </w:rPr>
        <w:t>(</w:t>
      </w:r>
      <w:proofErr w:type="spellStart"/>
      <w:r w:rsidR="00430995" w:rsidRPr="00BA03CA">
        <w:rPr>
          <w:rFonts w:ascii="Times New Roman" w:eastAsiaTheme="minorEastAsia" w:hAnsi="Times New Roman" w:cs="Times New Roman"/>
          <w:noProof/>
        </w:rPr>
        <w:t>Djurssa</w:t>
      </w:r>
      <w:proofErr w:type="spellEnd"/>
      <w:r w:rsidR="00430995" w:rsidRPr="00BA03CA">
        <w:rPr>
          <w:rFonts w:ascii="Times New Roman" w:eastAsiaTheme="minorEastAsia" w:hAnsi="Times New Roman" w:cs="Times New Roman"/>
          <w:noProof/>
        </w:rPr>
        <w:t>, 1994)</w:t>
      </w:r>
      <w:r w:rsidR="00430995" w:rsidRPr="00BA03CA">
        <w:rPr>
          <w:rFonts w:ascii="Times New Roman" w:eastAsiaTheme="minorEastAsia" w:hAnsi="Times New Roman" w:cs="Times New Roman"/>
        </w:rPr>
        <w:fldChar w:fldCharType="end"/>
      </w:r>
      <w:r w:rsidR="00BA03CA">
        <w:rPr>
          <w:rFonts w:ascii="Times New Roman" w:eastAsiaTheme="minorEastAsia" w:hAnsi="Times New Roman" w:cs="Times New Roman"/>
        </w:rPr>
        <w:t>.</w:t>
      </w:r>
    </w:p>
    <w:p w14:paraId="1C30C1ED" w14:textId="77777777" w:rsidR="00840C63" w:rsidRPr="00BA03CA" w:rsidRDefault="00840C63" w:rsidP="00840C63">
      <w:pPr>
        <w:rPr>
          <w:rFonts w:ascii="Times New Roman" w:eastAsiaTheme="minorEastAsia" w:hAnsi="Times New Roman" w:cs="Times New Roman"/>
        </w:rPr>
      </w:pPr>
    </w:p>
    <w:p w14:paraId="678D63F1" w14:textId="699F24B6" w:rsidR="00840C63" w:rsidRPr="00BA03CA" w:rsidRDefault="00840C63" w:rsidP="00840C63">
      <w:pPr>
        <w:rPr>
          <w:rFonts w:ascii="Times New Roman" w:eastAsiaTheme="minorEastAsia" w:hAnsi="Times New Roman" w:cs="Times New Roman"/>
        </w:rPr>
      </w:pPr>
      <w:r w:rsidRPr="00BA03CA">
        <w:rPr>
          <w:rFonts w:ascii="Times New Roman" w:eastAsiaTheme="minorEastAsia" w:hAnsi="Times New Roman" w:cs="Times New Roman"/>
        </w:rPr>
        <w:t xml:space="preserve">Of course, these classifications are relative and tend to be generalized. There is considerable variation between individuals, and increased globalization and multicultural communication means that many people are likely to exhibit </w:t>
      </w:r>
      <w:r w:rsidRPr="00BA03CA">
        <w:rPr>
          <w:rFonts w:ascii="Times New Roman" w:eastAsiaTheme="minorEastAsia" w:hAnsi="Times New Roman" w:cs="Times New Roman"/>
        </w:rPr>
        <w:lastRenderedPageBreak/>
        <w:t>communication styles that incorporate both high- and low-context characteristics. When communicating across cultures, understanding and adapting to the other party’s cultural background is key.</w:t>
      </w:r>
      <w:r w:rsidR="00430995" w:rsidRPr="00BA03CA">
        <w:rPr>
          <w:rFonts w:ascii="Times New Roman" w:eastAsiaTheme="minorEastAsia" w:hAnsi="Times New Roman" w:cs="Times New Roman"/>
        </w:rPr>
        <w:fldChar w:fldCharType="begin"/>
      </w:r>
      <w:r w:rsidR="00430995" w:rsidRPr="00BA03CA">
        <w:rPr>
          <w:rFonts w:ascii="Times New Roman" w:eastAsiaTheme="minorEastAsia" w:hAnsi="Times New Roman" w:cs="Times New Roman"/>
        </w:rPr>
        <w:instrText xml:space="preserve"> ADDIN EN.CITE &lt;EndNote&gt;&lt;Cite&gt;&lt;Author&gt;O’Regan&lt;/Author&gt;&lt;Year&gt;1999&lt;/Year&gt;&lt;RecNum&gt;116&lt;/RecNum&gt;&lt;DisplayText&gt;(O’Regan, 1999)&lt;/DisplayText&gt;&lt;record&gt;&lt;rec-number&gt;116&lt;/rec-number&gt;&lt;foreign-keys&gt;&lt;key app="EN" db-id="2zrvxdds5wpf0ce5z0tvats5dersrdezf9v0" timestamp="1705516660"&gt;116&lt;/key&gt;&lt;/foreign-keys&gt;&lt;ref-type name="Journal Article"&gt;17&lt;/ref-type&gt;&lt;contributors&gt;&lt;authors&gt;&lt;author&gt;O’Regan, Tom&lt;/author&gt;&lt;/authors&gt;&lt;/contributors&gt;&lt;titles&gt;&lt;title&gt;Cultural exchange&lt;/title&gt;&lt;secondary-title&gt;A companion to film theory&lt;/secondary-title&gt;&lt;/titles&gt;&lt;periodical&gt;&lt;full-title&gt;A companion to film theory&lt;/full-title&gt;&lt;/periodical&gt;&lt;pages&gt;262-294&lt;/pages&gt;&lt;dates&gt;&lt;year&gt;1999&lt;/year&gt;&lt;/dates&gt;&lt;urls&gt;&lt;/urls&gt;&lt;/record&gt;&lt;/Cite&gt;&lt;/EndNote&gt;</w:instrText>
      </w:r>
      <w:r w:rsidR="00430995" w:rsidRPr="00BA03CA">
        <w:rPr>
          <w:rFonts w:ascii="Times New Roman" w:eastAsiaTheme="minorEastAsia" w:hAnsi="Times New Roman" w:cs="Times New Roman"/>
        </w:rPr>
        <w:fldChar w:fldCharType="separate"/>
      </w:r>
      <w:r w:rsidR="00430995" w:rsidRPr="00BA03CA">
        <w:rPr>
          <w:rFonts w:ascii="Times New Roman" w:eastAsiaTheme="minorEastAsia" w:hAnsi="Times New Roman" w:cs="Times New Roman"/>
          <w:noProof/>
        </w:rPr>
        <w:t>(O’Regan, 1999)</w:t>
      </w:r>
      <w:r w:rsidR="00430995" w:rsidRPr="00BA03CA">
        <w:rPr>
          <w:rFonts w:ascii="Times New Roman" w:eastAsiaTheme="minorEastAsia" w:hAnsi="Times New Roman" w:cs="Times New Roman"/>
        </w:rPr>
        <w:fldChar w:fldCharType="end"/>
      </w:r>
      <w:r w:rsidR="00BA03CA">
        <w:rPr>
          <w:rFonts w:ascii="Times New Roman" w:eastAsiaTheme="minorEastAsia" w:hAnsi="Times New Roman" w:cs="Times New Roman"/>
        </w:rPr>
        <w:t>.</w:t>
      </w:r>
    </w:p>
    <w:p w14:paraId="527F5338" w14:textId="6276A080" w:rsidR="00D14E68" w:rsidRDefault="00C209AD" w:rsidP="00D14E68">
      <w:pPr>
        <w:pStyle w:val="2"/>
        <w:rPr>
          <w:rFonts w:ascii="Times New Roman" w:hAnsi="Times New Roman" w:cs="Times New Roman"/>
        </w:rPr>
      </w:pPr>
      <w:bookmarkStart w:id="4" w:name="_Toc156408175"/>
      <w:r w:rsidRPr="00840C63">
        <w:rPr>
          <w:rFonts w:ascii="Times New Roman" w:hAnsi="Times New Roman" w:cs="Times New Roman"/>
        </w:rPr>
        <w:t>2</w:t>
      </w:r>
      <w:r w:rsidR="00D14E68" w:rsidRPr="00840C63">
        <w:rPr>
          <w:rFonts w:ascii="Times New Roman" w:hAnsi="Times New Roman" w:cs="Times New Roman"/>
        </w:rPr>
        <w:t xml:space="preserve">.0.1 </w:t>
      </w:r>
      <w:r w:rsidR="003F0FCD" w:rsidRPr="00840C63">
        <w:rPr>
          <w:rFonts w:ascii="Times New Roman" w:hAnsi="Times New Roman" w:cs="Times New Roman"/>
        </w:rPr>
        <w:t>International business communication between the UK and Mexico</w:t>
      </w:r>
      <w:bookmarkEnd w:id="4"/>
    </w:p>
    <w:p w14:paraId="4C5B6EF3" w14:textId="49B6170D" w:rsidR="00840C63" w:rsidRPr="00BA03CA" w:rsidRDefault="00840C63" w:rsidP="00840C63">
      <w:pPr>
        <w:rPr>
          <w:rFonts w:ascii="Times New Roman" w:eastAsiaTheme="minorEastAsia" w:hAnsi="Times New Roman" w:cs="Times New Roman"/>
        </w:rPr>
      </w:pPr>
      <w:r w:rsidRPr="00BA03CA">
        <w:rPr>
          <w:rFonts w:ascii="Times New Roman" w:eastAsiaTheme="minorEastAsia" w:hAnsi="Times New Roman" w:cs="Times New Roman"/>
        </w:rPr>
        <w:t>When analyzing my international business communications with Mexico, I had to consider the cultural differences, business practices, and communication styles of both countries. The following are some of my observations and analyses, Language Barrier I realize that language is a fundamental barrier to communication. Even though I may speak English, in Mexico I need to make sure my message is conveyed in Spanish, which is the official language of Mexico. Therefore, I usually rely on translation services or hire Spanish-speaking staff to ensure smooth communication.</w:t>
      </w:r>
      <w:r w:rsidR="00430995" w:rsidRPr="00BA03CA">
        <w:rPr>
          <w:rFonts w:ascii="Times New Roman" w:eastAsiaTheme="minorEastAsia" w:hAnsi="Times New Roman" w:cs="Times New Roman"/>
        </w:rPr>
        <w:fldChar w:fldCharType="begin"/>
      </w:r>
      <w:r w:rsidR="00430995" w:rsidRPr="00BA03CA">
        <w:rPr>
          <w:rFonts w:ascii="Times New Roman" w:eastAsiaTheme="minorEastAsia" w:hAnsi="Times New Roman" w:cs="Times New Roman"/>
        </w:rPr>
        <w:instrText xml:space="preserve"> ADDIN EN.CITE &lt;EndNote&gt;&lt;Cite&gt;&lt;Author&gt;Adanlawo&lt;/Author&gt;&lt;Year&gt;2021&lt;/Year&gt;&lt;RecNum&gt;117&lt;/RecNum&gt;&lt;DisplayText&gt;(Adanlawo et al., 2021)&lt;/DisplayText&gt;&lt;record&gt;&lt;rec-number&gt;117&lt;/rec-number&gt;&lt;foreign-keys&gt;&lt;key app="EN" db-id="2zrvxdds5wpf0ce5z0tvats5dersrdezf9v0" timestamp="1705516763"&gt;117&lt;/key&gt;&lt;/foreign-keys&gt;&lt;ref-type name="Journal Article"&gt;17&lt;/ref-type&gt;&lt;contributors&gt;&lt;authors&gt;&lt;author&gt;Adanlawo, Eyitayo Francis&lt;/author&gt;&lt;author&gt;Reddy, Mike Megrove&lt;/author&gt;&lt;author&gt;Rugbeer, Hemduth&lt;/author&gt;&lt;/authors&gt;&lt;/contributors&gt;&lt;titles&gt;&lt;title&gt;Intercultural business communication: The implications of language barriers&lt;/title&gt;&lt;secondary-title&gt;Psychology and Education Journal&lt;/secondary-title&gt;&lt;/titles&gt;&lt;periodical&gt;&lt;full-title&gt;Psychology and Education Journal&lt;/full-title&gt;&lt;/periodical&gt;&lt;pages&gt;6281-6290&lt;/pages&gt;&lt;volume&gt;58&lt;/volume&gt;&lt;number&gt;5&lt;/number&gt;&lt;dates&gt;&lt;year&gt;2021&lt;/year&gt;&lt;/dates&gt;&lt;urls&gt;&lt;/urls&gt;&lt;/record&gt;&lt;/Cite&gt;&lt;/EndNote&gt;</w:instrText>
      </w:r>
      <w:r w:rsidR="00430995" w:rsidRPr="00BA03CA">
        <w:rPr>
          <w:rFonts w:ascii="Times New Roman" w:eastAsiaTheme="minorEastAsia" w:hAnsi="Times New Roman" w:cs="Times New Roman"/>
        </w:rPr>
        <w:fldChar w:fldCharType="separate"/>
      </w:r>
      <w:r w:rsidR="00430995" w:rsidRPr="00BA03CA">
        <w:rPr>
          <w:rFonts w:ascii="Times New Roman" w:eastAsiaTheme="minorEastAsia" w:hAnsi="Times New Roman" w:cs="Times New Roman"/>
          <w:noProof/>
        </w:rPr>
        <w:t>(</w:t>
      </w:r>
      <w:proofErr w:type="spellStart"/>
      <w:r w:rsidR="00430995" w:rsidRPr="00BA03CA">
        <w:rPr>
          <w:rFonts w:ascii="Times New Roman" w:eastAsiaTheme="minorEastAsia" w:hAnsi="Times New Roman" w:cs="Times New Roman"/>
          <w:noProof/>
        </w:rPr>
        <w:t>Adanlawo</w:t>
      </w:r>
      <w:proofErr w:type="spellEnd"/>
      <w:r w:rsidR="00430995" w:rsidRPr="00BA03CA">
        <w:rPr>
          <w:rFonts w:ascii="Times New Roman" w:eastAsiaTheme="minorEastAsia" w:hAnsi="Times New Roman" w:cs="Times New Roman"/>
          <w:noProof/>
        </w:rPr>
        <w:t xml:space="preserve"> et al., 2021)</w:t>
      </w:r>
      <w:r w:rsidR="00430995" w:rsidRPr="00BA03CA">
        <w:rPr>
          <w:rFonts w:ascii="Times New Roman" w:eastAsiaTheme="minorEastAsia" w:hAnsi="Times New Roman" w:cs="Times New Roman"/>
        </w:rPr>
        <w:fldChar w:fldCharType="end"/>
      </w:r>
      <w:r w:rsidR="00BA03CA">
        <w:rPr>
          <w:rFonts w:ascii="Times New Roman" w:eastAsiaTheme="minorEastAsia" w:hAnsi="Times New Roman" w:cs="Times New Roman"/>
        </w:rPr>
        <w:t>.</w:t>
      </w:r>
    </w:p>
    <w:p w14:paraId="6ABC40A2" w14:textId="77777777" w:rsidR="00840C63" w:rsidRPr="00BA03CA" w:rsidRDefault="00840C63" w:rsidP="00840C63">
      <w:pPr>
        <w:rPr>
          <w:rFonts w:ascii="Times New Roman" w:eastAsiaTheme="minorEastAsia" w:hAnsi="Times New Roman" w:cs="Times New Roman"/>
        </w:rPr>
      </w:pPr>
    </w:p>
    <w:p w14:paraId="53087751" w14:textId="50E704F5" w:rsidR="00840C63" w:rsidRPr="00BA03CA" w:rsidRDefault="00840C63" w:rsidP="00840C63">
      <w:pPr>
        <w:rPr>
          <w:rFonts w:ascii="Times New Roman" w:eastAsiaTheme="minorEastAsia" w:hAnsi="Times New Roman" w:cs="Times New Roman"/>
        </w:rPr>
      </w:pPr>
      <w:r w:rsidRPr="00BA03CA">
        <w:rPr>
          <w:rFonts w:ascii="Times New Roman" w:eastAsiaTheme="minorEastAsia" w:hAnsi="Times New Roman" w:cs="Times New Roman"/>
        </w:rPr>
        <w:t>Cultural Sensitivity I must show sensitivity and respect for the culture of Mexico. This meant I needed to learn about Mexican festivals, history, and social norms. For example, I know to avoid direct conflict and criticism in business meetings and try to express disagreements in a more tactful way.</w:t>
      </w:r>
      <w:r w:rsidR="00430995" w:rsidRPr="00BA03CA">
        <w:rPr>
          <w:rFonts w:ascii="Times New Roman" w:eastAsiaTheme="minorEastAsia" w:hAnsi="Times New Roman" w:cs="Times New Roman"/>
        </w:rPr>
        <w:fldChar w:fldCharType="begin"/>
      </w:r>
      <w:r w:rsidR="00430995" w:rsidRPr="00BA03CA">
        <w:rPr>
          <w:rFonts w:ascii="Times New Roman" w:eastAsiaTheme="minorEastAsia" w:hAnsi="Times New Roman" w:cs="Times New Roman"/>
        </w:rPr>
        <w:instrText xml:space="preserve"> ADDIN EN.CITE &lt;EndNote&gt;&lt;Cite&gt;&lt;Author&gt;LaBahn&lt;/Author&gt;&lt;Year&gt;1997&lt;/Year&gt;&lt;RecNum&gt;118&lt;/RecNum&gt;&lt;DisplayText&gt;(LaBahn &amp;amp; Harich, 1997)&lt;/DisplayText&gt;&lt;record&gt;&lt;rec-number&gt;118&lt;/rec-number&gt;&lt;foreign-keys&gt;&lt;key app="EN" db-id="2zrvxdds5wpf0ce5z0tvats5dersrdezf9v0" timestamp="1705516831"&gt;118&lt;/key&gt;&lt;/foreign-keys&gt;&lt;ref-type name="Journal Article"&gt;17&lt;/ref-type&gt;&lt;contributors&gt;&lt;authors&gt;&lt;author&gt;LaBahn, Douglas W&lt;/author&gt;&lt;author&gt;Harich, Katrin R&lt;/author&gt;&lt;/authors&gt;&lt;/contributors&gt;&lt;titles&gt;&lt;title&gt;Sensitivity to national business culture: effects on US-Mexican channel relationship performance&lt;/title&gt;&lt;secondary-title&gt;Journal of international Marketing&lt;/secondary-title&gt;&lt;/titles&gt;&lt;periodical&gt;&lt;full-title&gt;Journal of international Marketing&lt;/full-title&gt;&lt;/periodical&gt;&lt;pages&gt;29-51&lt;/pages&gt;&lt;volume&gt;5&lt;/volume&gt;&lt;number&gt;4&lt;/number&gt;&lt;dates&gt;&lt;year&gt;1997&lt;/year&gt;&lt;/dates&gt;&lt;isbn&gt;1069-031X&lt;/isbn&gt;&lt;urls&gt;&lt;/urls&gt;&lt;/record&gt;&lt;/Cite&gt;&lt;/EndNote&gt;</w:instrText>
      </w:r>
      <w:r w:rsidR="00430995" w:rsidRPr="00BA03CA">
        <w:rPr>
          <w:rFonts w:ascii="Times New Roman" w:eastAsiaTheme="minorEastAsia" w:hAnsi="Times New Roman" w:cs="Times New Roman"/>
        </w:rPr>
        <w:fldChar w:fldCharType="separate"/>
      </w:r>
      <w:r w:rsidR="00430995" w:rsidRPr="00BA03CA">
        <w:rPr>
          <w:rFonts w:ascii="Times New Roman" w:eastAsiaTheme="minorEastAsia" w:hAnsi="Times New Roman" w:cs="Times New Roman"/>
          <w:noProof/>
        </w:rPr>
        <w:t>(LaBahn &amp; Harich, 1997)</w:t>
      </w:r>
      <w:r w:rsidR="00430995" w:rsidRPr="00BA03CA">
        <w:rPr>
          <w:rFonts w:ascii="Times New Roman" w:eastAsiaTheme="minorEastAsia" w:hAnsi="Times New Roman" w:cs="Times New Roman"/>
        </w:rPr>
        <w:fldChar w:fldCharType="end"/>
      </w:r>
      <w:r w:rsidR="00BA03CA">
        <w:rPr>
          <w:rFonts w:ascii="Times New Roman" w:eastAsiaTheme="minorEastAsia" w:hAnsi="Times New Roman" w:cs="Times New Roman"/>
        </w:rPr>
        <w:t>.</w:t>
      </w:r>
    </w:p>
    <w:p w14:paraId="06D650EC" w14:textId="77777777" w:rsidR="00840C63" w:rsidRPr="00BA03CA" w:rsidRDefault="00840C63" w:rsidP="00840C63">
      <w:pPr>
        <w:rPr>
          <w:rFonts w:ascii="Times New Roman" w:eastAsiaTheme="minorEastAsia" w:hAnsi="Times New Roman" w:cs="Times New Roman"/>
        </w:rPr>
      </w:pPr>
    </w:p>
    <w:p w14:paraId="66EB0FD3" w14:textId="5A0D724E" w:rsidR="00840C63" w:rsidRPr="00BA03CA" w:rsidRDefault="00840C63" w:rsidP="00840C63">
      <w:pPr>
        <w:rPr>
          <w:rFonts w:ascii="Times New Roman" w:eastAsiaTheme="minorEastAsia" w:hAnsi="Times New Roman" w:cs="Times New Roman"/>
        </w:rPr>
      </w:pPr>
      <w:r w:rsidRPr="00BA03CA">
        <w:rPr>
          <w:rFonts w:ascii="Times New Roman" w:eastAsiaTheme="minorEastAsia" w:hAnsi="Times New Roman" w:cs="Times New Roman"/>
        </w:rPr>
        <w:t xml:space="preserve">Business Etiquette I recognize the importance of building personal relationships when interacting with Mexican colleagues and clients. I usually take the time to have informal </w:t>
      </w:r>
      <w:r w:rsidRPr="00BA03CA">
        <w:rPr>
          <w:rFonts w:ascii="Times New Roman" w:eastAsiaTheme="minorEastAsia" w:hAnsi="Times New Roman" w:cs="Times New Roman"/>
        </w:rPr>
        <w:lastRenderedPageBreak/>
        <w:t>conversations and show interest in the other person's personal life to build trust and friendship. Also, I noticed that Mexicans have a different concept of time than the British. While I'm used to sticking to a strict schedule, I've learned that in Mexico, business meetings can have more flexibility and start times can be delayed.</w:t>
      </w:r>
      <w:r w:rsidR="00BA03CA" w:rsidRPr="00BA03CA">
        <w:rPr>
          <w:rFonts w:ascii="Times New Roman" w:eastAsiaTheme="minorEastAsia" w:hAnsi="Times New Roman" w:cs="Times New Roman"/>
        </w:rPr>
        <w:fldChar w:fldCharType="begin"/>
      </w:r>
      <w:r w:rsidR="00BA03CA" w:rsidRPr="00BA03CA">
        <w:rPr>
          <w:rFonts w:ascii="Times New Roman" w:eastAsiaTheme="minorEastAsia" w:hAnsi="Times New Roman" w:cs="Times New Roman"/>
        </w:rPr>
        <w:instrText xml:space="preserve"> ADDIN EN.CITE &lt;EndNote&gt;&lt;Cite&gt;&lt;Author&gt;McKinniss&lt;/Author&gt;&lt;Year&gt;1994&lt;/Year&gt;&lt;RecNum&gt;119&lt;/RecNum&gt;&lt;DisplayText&gt;(McKinniss &amp;amp; Natella, 1994)&lt;/DisplayText&gt;&lt;record&gt;&lt;rec-number&gt;119&lt;/rec-number&gt;&lt;foreign-keys&gt;&lt;key app="EN" db-id="2zrvxdds5wpf0ce5z0tvats5dersrdezf9v0" timestamp="1705516878"&gt;119&lt;/key&gt;&lt;/foreign-keys&gt;&lt;ref-type name="Book"&gt;6&lt;/ref-type&gt;&lt;contributors&gt;&lt;authors&gt;&lt;author&gt;McKinniss, Candace Bancroft&lt;/author&gt;&lt;author&gt;Natella, Arthur A&lt;/author&gt;&lt;/authors&gt;&lt;/contributors&gt;&lt;titles&gt;&lt;title&gt;Business in Mexico: Managerial behavior, protocol, and etiquette&lt;/title&gt;&lt;/titles&gt;&lt;dates&gt;&lt;year&gt;1994&lt;/year&gt;&lt;/dates&gt;&lt;publisher&gt;Psychology Press&lt;/publisher&gt;&lt;isbn&gt;1560244062&lt;/isbn&gt;&lt;urls&gt;&lt;/urls&gt;&lt;/record&gt;&lt;/Cite&gt;&lt;/EndNote&gt;</w:instrText>
      </w:r>
      <w:r w:rsidR="00BA03CA" w:rsidRPr="00BA03CA">
        <w:rPr>
          <w:rFonts w:ascii="Times New Roman" w:eastAsiaTheme="minorEastAsia" w:hAnsi="Times New Roman" w:cs="Times New Roman"/>
        </w:rPr>
        <w:fldChar w:fldCharType="separate"/>
      </w:r>
      <w:r w:rsidR="00BA03CA" w:rsidRPr="00BA03CA">
        <w:rPr>
          <w:rFonts w:ascii="Times New Roman" w:eastAsiaTheme="minorEastAsia" w:hAnsi="Times New Roman" w:cs="Times New Roman"/>
          <w:noProof/>
        </w:rPr>
        <w:t>(McKinniss &amp; Natella, 1994)</w:t>
      </w:r>
      <w:r w:rsidR="00BA03CA" w:rsidRPr="00BA03CA">
        <w:rPr>
          <w:rFonts w:ascii="Times New Roman" w:eastAsiaTheme="minorEastAsia" w:hAnsi="Times New Roman" w:cs="Times New Roman"/>
        </w:rPr>
        <w:fldChar w:fldCharType="end"/>
      </w:r>
      <w:r w:rsidR="00BA03CA">
        <w:rPr>
          <w:rFonts w:ascii="Times New Roman" w:eastAsiaTheme="minorEastAsia" w:hAnsi="Times New Roman" w:cs="Times New Roman"/>
        </w:rPr>
        <w:t>.</w:t>
      </w:r>
    </w:p>
    <w:p w14:paraId="62CB044A" w14:textId="77777777" w:rsidR="00840C63" w:rsidRPr="00840C63" w:rsidRDefault="00840C63" w:rsidP="00840C63">
      <w:pPr>
        <w:rPr>
          <w:rFonts w:eastAsiaTheme="minorEastAsia"/>
        </w:rPr>
      </w:pPr>
    </w:p>
    <w:p w14:paraId="217087A4" w14:textId="77777777" w:rsidR="00840C63" w:rsidRPr="00BA03CA" w:rsidRDefault="00840C63" w:rsidP="00840C63">
      <w:pPr>
        <w:rPr>
          <w:rFonts w:ascii="Times New Roman" w:eastAsiaTheme="minorEastAsia" w:hAnsi="Times New Roman" w:cs="Times New Roman"/>
        </w:rPr>
      </w:pPr>
      <w:r w:rsidRPr="00BA03CA">
        <w:rPr>
          <w:rFonts w:ascii="Times New Roman" w:eastAsiaTheme="minorEastAsia" w:hAnsi="Times New Roman" w:cs="Times New Roman"/>
        </w:rPr>
        <w:t>Communication Style I strive for a higher context communication style as Mexican culture generally tends to be more reserved and indirect than British culture. This means I need to pay more attention to non-verbal cues, such as body language and facial expressions, and understand what is meant between words.</w:t>
      </w:r>
    </w:p>
    <w:p w14:paraId="7510629C" w14:textId="7F2C1ACF" w:rsidR="00840C63" w:rsidRPr="00BA03CA" w:rsidRDefault="00840C63" w:rsidP="00840C63">
      <w:pPr>
        <w:rPr>
          <w:rFonts w:ascii="Times New Roman" w:eastAsiaTheme="minorEastAsia" w:hAnsi="Times New Roman" w:cs="Times New Roman"/>
        </w:rPr>
      </w:pPr>
      <w:r w:rsidRPr="00BA03CA">
        <w:rPr>
          <w:rFonts w:ascii="Times New Roman" w:eastAsiaTheme="minorEastAsia" w:hAnsi="Times New Roman" w:cs="Times New Roman"/>
        </w:rPr>
        <w:t>I also noticed that in a Mexican business environment it is very important to avoid being publicly discourteous or embarrassing others. Therefore, I try to express my opinions in a respectful and polite manner.</w:t>
      </w:r>
      <w:r w:rsidR="00BA03CA" w:rsidRPr="00BA03CA">
        <w:rPr>
          <w:rFonts w:ascii="Times New Roman" w:eastAsiaTheme="minorEastAsia" w:hAnsi="Times New Roman" w:cs="Times New Roman"/>
        </w:rPr>
        <w:fldChar w:fldCharType="begin"/>
      </w:r>
      <w:r w:rsidR="00BA03CA" w:rsidRPr="00BA03CA">
        <w:rPr>
          <w:rFonts w:ascii="Times New Roman" w:eastAsiaTheme="minorEastAsia" w:hAnsi="Times New Roman" w:cs="Times New Roman"/>
        </w:rPr>
        <w:instrText xml:space="preserve"> ADDIN EN.CITE &lt;EndNote&gt;&lt;Cite&gt;&lt;Author&gt;Hyatt&lt;/Author&gt;&lt;Year&gt;2016&lt;/Year&gt;&lt;RecNum&gt;120&lt;/RecNum&gt;&lt;DisplayText&gt;(Hyatt, 2016)&lt;/DisplayText&gt;&lt;record&gt;&lt;rec-number&gt;120&lt;/rec-number&gt;&lt;foreign-keys&gt;&lt;key app="EN" db-id="2zrvxdds5wpf0ce5z0tvats5dersrdezf9v0" timestamp="1705516932"&gt;120&lt;/key&gt;&lt;/foreign-keys&gt;&lt;ref-type name="Journal Article"&gt;17&lt;/ref-type&gt;&lt;contributors&gt;&lt;authors&gt;&lt;author&gt;Hyatt, John T&lt;/author&gt;&lt;/authors&gt;&lt;/contributors&gt;&lt;titles&gt;&lt;title&gt;Communication in Mexican business&lt;/title&gt;&lt;secondary-title&gt;Mexican Business Culture: Essays on Tradition, Ethics, Entrepreneurship and Commerce and the State&lt;/secondary-title&gt;&lt;/titles&gt;&lt;periodical&gt;&lt;full-title&gt;Mexican Business Culture: Essays on Tradition, Ethics, Entrepreneurship and Commerce and the State&lt;/full-title&gt;&lt;/periodical&gt;&lt;pages&gt;107&lt;/pages&gt;&lt;dates&gt;&lt;year&gt;2016&lt;/year&gt;&lt;/dates&gt;&lt;isbn&gt;1476623139&lt;/isbn&gt;&lt;urls&gt;&lt;/urls&gt;&lt;/record&gt;&lt;/Cite&gt;&lt;/EndNote&gt;</w:instrText>
      </w:r>
      <w:r w:rsidR="00BA03CA" w:rsidRPr="00BA03CA">
        <w:rPr>
          <w:rFonts w:ascii="Times New Roman" w:eastAsiaTheme="minorEastAsia" w:hAnsi="Times New Roman" w:cs="Times New Roman"/>
        </w:rPr>
        <w:fldChar w:fldCharType="separate"/>
      </w:r>
      <w:r w:rsidR="00BA03CA" w:rsidRPr="00BA03CA">
        <w:rPr>
          <w:rFonts w:ascii="Times New Roman" w:eastAsiaTheme="minorEastAsia" w:hAnsi="Times New Roman" w:cs="Times New Roman"/>
          <w:noProof/>
        </w:rPr>
        <w:t>(Hyatt, 2016)</w:t>
      </w:r>
      <w:r w:rsidR="00BA03CA" w:rsidRPr="00BA03CA">
        <w:rPr>
          <w:rFonts w:ascii="Times New Roman" w:eastAsiaTheme="minorEastAsia" w:hAnsi="Times New Roman" w:cs="Times New Roman"/>
        </w:rPr>
        <w:fldChar w:fldCharType="end"/>
      </w:r>
      <w:r w:rsidR="00BA03CA">
        <w:rPr>
          <w:rFonts w:ascii="Times New Roman" w:eastAsiaTheme="minorEastAsia" w:hAnsi="Times New Roman" w:cs="Times New Roman"/>
        </w:rPr>
        <w:t>.</w:t>
      </w:r>
    </w:p>
    <w:p w14:paraId="4DBD789F" w14:textId="77777777" w:rsidR="00BA03CA" w:rsidRPr="00BA03CA" w:rsidRDefault="00BA03CA" w:rsidP="00BA03CA">
      <w:pPr>
        <w:rPr>
          <w:rFonts w:eastAsiaTheme="minorEastAsia"/>
        </w:rPr>
      </w:pPr>
    </w:p>
    <w:p w14:paraId="10A3F82E" w14:textId="7E3CD7B4" w:rsidR="00840C63" w:rsidRPr="00BA03CA" w:rsidRDefault="00BA03CA" w:rsidP="00BA03CA">
      <w:pPr>
        <w:rPr>
          <w:rFonts w:ascii="Times New Roman" w:eastAsiaTheme="minorEastAsia" w:hAnsi="Times New Roman" w:cs="Times New Roman"/>
        </w:rPr>
      </w:pPr>
      <w:r w:rsidRPr="00BA03CA">
        <w:rPr>
          <w:rFonts w:ascii="Times New Roman" w:eastAsiaTheme="minorEastAsia" w:hAnsi="Times New Roman" w:cs="Times New Roman"/>
        </w:rPr>
        <w:t xml:space="preserve">Adapting to the legal and business environment </w:t>
      </w:r>
      <w:proofErr w:type="gramStart"/>
      <w:r w:rsidRPr="00BA03CA">
        <w:rPr>
          <w:rFonts w:ascii="Times New Roman" w:eastAsiaTheme="minorEastAsia" w:hAnsi="Times New Roman" w:cs="Times New Roman"/>
        </w:rPr>
        <w:t>To</w:t>
      </w:r>
      <w:proofErr w:type="gramEnd"/>
      <w:r w:rsidRPr="00BA03CA">
        <w:rPr>
          <w:rFonts w:ascii="Times New Roman" w:eastAsiaTheme="minorEastAsia" w:hAnsi="Times New Roman" w:cs="Times New Roman"/>
        </w:rPr>
        <w:t xml:space="preserve"> ensure that my business activities in Mexico are legally compliant, I need to understand and comply with Mexican laws and regulations. This includes trade agreements, tax policies and </w:t>
      </w:r>
      <w:proofErr w:type="spellStart"/>
      <w:r w:rsidRPr="00BA03CA">
        <w:rPr>
          <w:rFonts w:ascii="Times New Roman" w:eastAsiaTheme="minorEastAsia" w:hAnsi="Times New Roman" w:cs="Times New Roman"/>
        </w:rPr>
        <w:t>labour</w:t>
      </w:r>
      <w:proofErr w:type="spellEnd"/>
      <w:r w:rsidRPr="00BA03CA">
        <w:rPr>
          <w:rFonts w:ascii="Times New Roman" w:eastAsiaTheme="minorEastAsia" w:hAnsi="Times New Roman" w:cs="Times New Roman"/>
        </w:rPr>
        <w:t xml:space="preserve"> laws. To ensure that business activities in Mexico are legally compliant, UK businesses should take the following steps Legal advice Engage a local legal expert or a team of lawyers for expert advice on Mexican business laws and regulations. These experts can help to understand the Mexican legal framework and ensure that all business activities are carried out within the boundaries of the law. Understand Trade Agreements: </w:t>
      </w:r>
      <w:proofErr w:type="spellStart"/>
      <w:r w:rsidRPr="00BA03CA">
        <w:rPr>
          <w:rFonts w:ascii="Times New Roman" w:eastAsiaTheme="minorEastAsia" w:hAnsi="Times New Roman" w:cs="Times New Roman"/>
        </w:rPr>
        <w:t>Familiarise</w:t>
      </w:r>
      <w:proofErr w:type="spellEnd"/>
      <w:r w:rsidRPr="00BA03CA">
        <w:rPr>
          <w:rFonts w:ascii="Times New Roman" w:eastAsiaTheme="minorEastAsia" w:hAnsi="Times New Roman" w:cs="Times New Roman"/>
        </w:rPr>
        <w:t xml:space="preserve"> yourself </w:t>
      </w:r>
      <w:r w:rsidRPr="00BA03CA">
        <w:rPr>
          <w:rFonts w:ascii="Times New Roman" w:eastAsiaTheme="minorEastAsia" w:hAnsi="Times New Roman" w:cs="Times New Roman"/>
        </w:rPr>
        <w:lastRenderedPageBreak/>
        <w:t>with Mexico's trade agreements with the UK, EU and other international trading partners, particularly post-Brexit, and understand the content of new bilateral or multilateral trade agreements.</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&lt;EndNote&gt;&lt;Cite&gt;&lt;Author&gt;Domínguez&lt;/Author&gt;&lt;Year&gt;2022&lt;/Year&gt;&lt;RecNum&gt;121&lt;/RecNum&gt;&lt;DisplayText&gt;(Domínguez, 2022)&lt;/DisplayText&gt;&lt;record&gt;&lt;rec-number&gt;121&lt;/rec-number&gt;&lt;foreign-keys&gt;&lt;key app="EN" db-id="2zrvxdds5wpf0ce5z0tvats5dersrdezf9v0" timestamp="1705517194"&gt;121&lt;/key&gt;&lt;/foreign-keys&gt;&lt;ref-type name="Book Section"&gt;5&lt;/ref-type&gt;&lt;contributors&gt;&lt;authors&gt;&lt;author&gt;Domínguez, Roberto&lt;/author&gt;&lt;/authors&gt;&lt;/contributors&gt;&lt;titles&gt;&lt;title&gt;EU–Mexican relations: Adaptation to global trade relations&lt;/title&gt;&lt;secondary-title&gt;Latin America–European Union relations in the twenty-first century&lt;/secondary-title&gt;&lt;/titles&gt;&lt;pages&gt;94-116&lt;/pages&gt;&lt;dates&gt;&lt;year&gt;2022&lt;/year&gt;&lt;/dates&gt;&lt;publisher&gt;Manchester University Press&lt;/publisher&gt;&lt;isbn&gt;1526136503&lt;/isbn&gt;&lt;urls&gt;&lt;/urls&gt;&lt;/record&gt;&lt;/Cite&gt;&lt;/EndNote&gt;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(Domínguez, 2022)</w:t>
      </w:r>
      <w:r>
        <w:rPr>
          <w:rFonts w:ascii="Times New Roman" w:eastAsiaTheme="minorEastAsia" w:hAnsi="Times New Roman" w:cs="Times New Roman"/>
        </w:rPr>
        <w:fldChar w:fldCharType="end"/>
      </w:r>
      <w:r>
        <w:rPr>
          <w:rFonts w:ascii="Times New Roman" w:eastAsiaTheme="minorEastAsia" w:hAnsi="Times New Roman" w:cs="Times New Roman"/>
        </w:rPr>
        <w:t>.</w:t>
      </w:r>
    </w:p>
    <w:p w14:paraId="67616C18" w14:textId="30B992AB" w:rsidR="0062680A" w:rsidRDefault="00C209AD" w:rsidP="00D14E68">
      <w:pPr>
        <w:pStyle w:val="1"/>
        <w:rPr>
          <w:rFonts w:ascii="Times New Roman" w:hAnsi="Times New Roman" w:cs="Times New Roman"/>
        </w:rPr>
      </w:pPr>
      <w:bookmarkStart w:id="5" w:name="_Toc156403907"/>
      <w:bookmarkStart w:id="6" w:name="_Toc156408176"/>
      <w:r w:rsidRPr="00840C63">
        <w:rPr>
          <w:rFonts w:ascii="Times New Roman" w:hAnsi="Times New Roman" w:cs="Times New Roman"/>
        </w:rPr>
        <w:t>3</w:t>
      </w:r>
      <w:r w:rsidR="00D3069B" w:rsidRPr="00840C63">
        <w:rPr>
          <w:rFonts w:ascii="Times New Roman" w:hAnsi="Times New Roman" w:cs="Times New Roman"/>
        </w:rPr>
        <w:t>.0</w:t>
      </w:r>
      <w:bookmarkEnd w:id="5"/>
      <w:r w:rsidR="003F0FCD" w:rsidRPr="00840C63">
        <w:rPr>
          <w:rFonts w:ascii="Times New Roman" w:hAnsi="Times New Roman" w:cs="Times New Roman"/>
        </w:rPr>
        <w:t xml:space="preserve"> </w:t>
      </w:r>
      <w:r w:rsidR="003F0FCD" w:rsidRPr="00840C63">
        <w:rPr>
          <w:rFonts w:ascii="Times New Roman" w:hAnsi="Times New Roman" w:cs="Times New Roman"/>
        </w:rPr>
        <w:t>The following challenges and issues may be encountered by UK businesses when doing business in Mexican (high-context) countries.</w:t>
      </w:r>
      <w:bookmarkEnd w:id="6"/>
      <w:r w:rsidR="003F0FCD" w:rsidRPr="00840C63">
        <w:rPr>
          <w:rFonts w:ascii="Times New Roman" w:hAnsi="Times New Roman" w:cs="Times New Roman"/>
        </w:rPr>
        <w:t xml:space="preserve"> </w:t>
      </w:r>
    </w:p>
    <w:p w14:paraId="19E17F9A" w14:textId="1BC00C27" w:rsidR="00840C63" w:rsidRPr="00BA03CA" w:rsidRDefault="00840C63" w:rsidP="00840C63">
      <w:pPr>
        <w:rPr>
          <w:rFonts w:ascii="Times New Roman" w:eastAsiaTheme="minorEastAsia" w:hAnsi="Times New Roman" w:cs="Times New Roman"/>
        </w:rPr>
      </w:pPr>
      <w:r w:rsidRPr="00BA03CA">
        <w:rPr>
          <w:rFonts w:ascii="Times New Roman" w:eastAsiaTheme="minorEastAsia" w:hAnsi="Times New Roman" w:cs="Times New Roman"/>
        </w:rPr>
        <w:t>Differences in Non-Verbal Communication High-context cultures rely more on non-verbal communication such as body language, facial expressions, tone of voice, and gestures. Representatives of UK businesses may not be used to this type of communication and may miss these subtle cues, leading to misunderstandings and miscommunication. Indirect Communication Style In high-context cultures, people may be more inclined to express opinions in implicit and indirect ways to avoid conflict and maintain harmony. People in low-context cultures may be accustomed to direct, clear expressions, which may be viewed as rude or insensitive by people in high-context cultures.</w:t>
      </w:r>
      <w:r w:rsidR="00BA03CA">
        <w:rPr>
          <w:rFonts w:ascii="Times New Roman" w:eastAsiaTheme="minorEastAsia" w:hAnsi="Times New Roman" w:cs="Times New Roman"/>
        </w:rPr>
        <w:fldChar w:fldCharType="begin"/>
      </w:r>
      <w:r w:rsidR="00BA03CA">
        <w:rPr>
          <w:rFonts w:ascii="Times New Roman" w:eastAsiaTheme="minorEastAsia" w:hAnsi="Times New Roman" w:cs="Times New Roman"/>
        </w:rPr>
        <w:instrText xml:space="preserve"> ADDIN EN.CITE &lt;EndNote&gt;&lt;Cite&gt;&lt;Author&gt;Gamsriegler&lt;/Author&gt;&lt;Year&gt;2005&lt;/Year&gt;&lt;RecNum&gt;122&lt;/RecNum&gt;&lt;DisplayText&gt;(Gamsriegler, 2005)&lt;/DisplayText&gt;&lt;record&gt;&lt;rec-number&gt;122&lt;/rec-number&gt;&lt;foreign-keys&gt;&lt;key app="EN" db-id="2zrvxdds5wpf0ce5z0tvats5dersrdezf9v0" timestamp="1705517349"&gt;122&lt;/key&gt;&lt;/foreign-keys&gt;&lt;ref-type name="Journal Article"&gt;17&lt;/ref-type&gt;&lt;contributors&gt;&lt;authors&gt;&lt;author&gt;Gamsriegler, Angela&lt;/author&gt;&lt;/authors&gt;&lt;/contributors&gt;&lt;titles&gt;&lt;title&gt;High-context and low-context communication styles&lt;/title&gt;&lt;secondary-title&gt;Studiengang Informationsberufe&lt;/secondary-title&gt;&lt;/titles&gt;&lt;periodical&gt;&lt;full-title&gt;Studiengang Informationsberufe&lt;/full-title&gt;&lt;/periodical&gt;&lt;pages&gt;3-4&lt;/pages&gt;&lt;dates&gt;&lt;year&gt;2005&lt;/year&gt;&lt;/dates&gt;&lt;urls&gt;&lt;/urls&gt;&lt;/record&gt;&lt;/Cite&gt;&lt;/EndNote&gt;</w:instrText>
      </w:r>
      <w:r w:rsidR="00BA03CA">
        <w:rPr>
          <w:rFonts w:ascii="Times New Roman" w:eastAsiaTheme="minorEastAsia" w:hAnsi="Times New Roman" w:cs="Times New Roman"/>
        </w:rPr>
        <w:fldChar w:fldCharType="separate"/>
      </w:r>
      <w:r w:rsidR="00BA03CA">
        <w:rPr>
          <w:rFonts w:ascii="Times New Roman" w:eastAsiaTheme="minorEastAsia" w:hAnsi="Times New Roman" w:cs="Times New Roman"/>
          <w:noProof/>
        </w:rPr>
        <w:t>(</w:t>
      </w:r>
      <w:proofErr w:type="spellStart"/>
      <w:r w:rsidR="00BA03CA">
        <w:rPr>
          <w:rFonts w:ascii="Times New Roman" w:eastAsiaTheme="minorEastAsia" w:hAnsi="Times New Roman" w:cs="Times New Roman"/>
          <w:noProof/>
        </w:rPr>
        <w:t>Gamsriegler</w:t>
      </w:r>
      <w:proofErr w:type="spellEnd"/>
      <w:r w:rsidR="00BA03CA">
        <w:rPr>
          <w:rFonts w:ascii="Times New Roman" w:eastAsiaTheme="minorEastAsia" w:hAnsi="Times New Roman" w:cs="Times New Roman"/>
          <w:noProof/>
        </w:rPr>
        <w:t>, 2005)</w:t>
      </w:r>
      <w:r w:rsidR="00BA03CA">
        <w:rPr>
          <w:rFonts w:ascii="Times New Roman" w:eastAsiaTheme="minorEastAsia" w:hAnsi="Times New Roman" w:cs="Times New Roman"/>
        </w:rPr>
        <w:fldChar w:fldCharType="end"/>
      </w:r>
      <w:r w:rsidR="00BA03CA">
        <w:rPr>
          <w:rFonts w:ascii="Times New Roman" w:eastAsiaTheme="minorEastAsia" w:hAnsi="Times New Roman" w:cs="Times New Roman"/>
        </w:rPr>
        <w:t>.</w:t>
      </w:r>
    </w:p>
    <w:p w14:paraId="7AE8EF83" w14:textId="77777777" w:rsidR="00840C63" w:rsidRPr="00BA03CA" w:rsidRDefault="00840C63" w:rsidP="00840C63">
      <w:pPr>
        <w:rPr>
          <w:rFonts w:ascii="Times New Roman" w:eastAsiaTheme="minorEastAsia" w:hAnsi="Times New Roman" w:cs="Times New Roman"/>
        </w:rPr>
      </w:pPr>
    </w:p>
    <w:p w14:paraId="55397A1C" w14:textId="767F6CD8" w:rsidR="00840C63" w:rsidRPr="00BA03CA" w:rsidRDefault="00840C63" w:rsidP="00840C63">
      <w:pPr>
        <w:rPr>
          <w:rFonts w:ascii="Times New Roman" w:eastAsiaTheme="minorEastAsia" w:hAnsi="Times New Roman" w:cs="Times New Roman"/>
        </w:rPr>
      </w:pPr>
      <w:r w:rsidRPr="00BA03CA">
        <w:rPr>
          <w:rFonts w:ascii="Times New Roman" w:eastAsiaTheme="minorEastAsia" w:hAnsi="Times New Roman" w:cs="Times New Roman"/>
        </w:rPr>
        <w:t xml:space="preserve">The Importance of Relationships Building trust and personal relationships is critical to business success in Mexico. UK businesses may need more time and patience to cultivate this relationship, rather than expecting an immediate deal or agreement. Differences in Time Concepts Mexico and other Latin American countries may have a more flexible concept of time. For Brits, time is often strictly managed, whereas in </w:t>
      </w:r>
      <w:r w:rsidRPr="00BA03CA">
        <w:rPr>
          <w:rFonts w:ascii="Times New Roman" w:eastAsiaTheme="minorEastAsia" w:hAnsi="Times New Roman" w:cs="Times New Roman"/>
        </w:rPr>
        <w:lastRenderedPageBreak/>
        <w:t>Mexico, meetings and deadlines may not be as strictly adhered to as in the UK, which can lead to misunderstandings and tests of patience. Business Etiquette and Agreements While British businessmen may be accustomed to relying on written contracts and clearly stated agreements, in Mexico, while written contracts are equally important, verbal promises and personal guarantees also carry considerable weight. Legal and Regulatory Environment The legal and regulatory environment in Mexico may differ significantly from that in the United Kingdom, which may require additional time and resources to understand and comply with.</w:t>
      </w:r>
      <w:r w:rsidR="00786E3D">
        <w:rPr>
          <w:rFonts w:ascii="Times New Roman" w:eastAsiaTheme="minorEastAsia" w:hAnsi="Times New Roman" w:cs="Times New Roman"/>
        </w:rPr>
        <w:fldChar w:fldCharType="begin"/>
      </w:r>
      <w:r w:rsidR="00786E3D">
        <w:rPr>
          <w:rFonts w:ascii="Times New Roman" w:eastAsiaTheme="minorEastAsia" w:hAnsi="Times New Roman" w:cs="Times New Roman"/>
        </w:rPr>
        <w:instrText xml:space="preserve"> ADDIN EN.CITE &lt;EndNote&gt;&lt;Cite&gt;&lt;Author&gt;Solomon&lt;/Author&gt;&lt;Year&gt;2003&lt;/Year&gt;&lt;RecNum&gt;123&lt;/RecNum&gt;&lt;DisplayText&gt;(Solomon &amp;amp; Flores, 2003)&lt;/DisplayText&gt;&lt;record&gt;&lt;rec-number&gt;123&lt;/rec-number&gt;&lt;foreign-keys&gt;&lt;key app="EN" db-id="2zrvxdds5wpf0ce5z0tvats5dersrdezf9v0" timestamp="1705517445"&gt;123&lt;/key&gt;&lt;/foreign-keys&gt;&lt;ref-type name="Book"&gt;6&lt;/ref-type&gt;&lt;contributors&gt;&lt;authors&gt;&lt;author&gt;Solomon, Robert C&lt;/author&gt;&lt;author&gt;Flores, Fernando&lt;/author&gt;&lt;/authors&gt;&lt;/contributors&gt;&lt;titles&gt;&lt;title&gt;Building trust: In business, politics, relationships, and life&lt;/title&gt;&lt;/titles&gt;&lt;dates&gt;&lt;year&gt;2003&lt;/year&gt;&lt;/dates&gt;&lt;publisher&gt;Oxford University Press&lt;/publisher&gt;&lt;isbn&gt;0198029241&lt;/isbn&gt;&lt;urls&gt;&lt;/urls&gt;&lt;/record&gt;&lt;/Cite&gt;&lt;/EndNote&gt;</w:instrText>
      </w:r>
      <w:r w:rsidR="00786E3D">
        <w:rPr>
          <w:rFonts w:ascii="Times New Roman" w:eastAsiaTheme="minorEastAsia" w:hAnsi="Times New Roman" w:cs="Times New Roman"/>
        </w:rPr>
        <w:fldChar w:fldCharType="separate"/>
      </w:r>
      <w:r w:rsidR="00786E3D">
        <w:rPr>
          <w:rFonts w:ascii="Times New Roman" w:eastAsiaTheme="minorEastAsia" w:hAnsi="Times New Roman" w:cs="Times New Roman"/>
          <w:noProof/>
        </w:rPr>
        <w:t>(Solomon &amp; Flores, 2003)</w:t>
      </w:r>
      <w:r w:rsidR="00786E3D">
        <w:rPr>
          <w:rFonts w:ascii="Times New Roman" w:eastAsiaTheme="minorEastAsia" w:hAnsi="Times New Roman" w:cs="Times New Roman"/>
        </w:rPr>
        <w:fldChar w:fldCharType="end"/>
      </w:r>
      <w:r w:rsidR="00786E3D">
        <w:rPr>
          <w:rFonts w:ascii="Times New Roman" w:eastAsiaTheme="minorEastAsia" w:hAnsi="Times New Roman" w:cs="Times New Roman"/>
        </w:rPr>
        <w:t>.</w:t>
      </w:r>
    </w:p>
    <w:p w14:paraId="190E7863" w14:textId="77777777" w:rsidR="00840C63" w:rsidRPr="00BA03CA" w:rsidRDefault="00840C63" w:rsidP="00840C63">
      <w:pPr>
        <w:rPr>
          <w:rFonts w:ascii="Times New Roman" w:eastAsiaTheme="minorEastAsia" w:hAnsi="Times New Roman" w:cs="Times New Roman"/>
        </w:rPr>
      </w:pPr>
    </w:p>
    <w:p w14:paraId="5B2D3D3D" w14:textId="48F7940C" w:rsidR="00840C63" w:rsidRPr="00BA03CA" w:rsidRDefault="00840C63" w:rsidP="00840C63">
      <w:pPr>
        <w:rPr>
          <w:rFonts w:ascii="Times New Roman" w:eastAsiaTheme="minorEastAsia" w:hAnsi="Times New Roman" w:cs="Times New Roman"/>
        </w:rPr>
      </w:pPr>
      <w:r w:rsidRPr="00BA03CA">
        <w:rPr>
          <w:rFonts w:ascii="Times New Roman" w:eastAsiaTheme="minorEastAsia" w:hAnsi="Times New Roman" w:cs="Times New Roman"/>
        </w:rPr>
        <w:t xml:space="preserve">As a manager of a UK business, when expanding our business into Mexico, I quickly realized that Mexico is a high-context cultural country, which presented some specific challenges and issues for our business activities. First of all, Mexico is a high-context country. The characteristic of high-context culture is that people rely on a large amount of background information and non-verbal cues when communicating. As a Brit, I'm used to direct and clear communication, but in Mexico I found that people tend to convey messages through euphemistic words, body language and emotional expressions. This means I have to be more sensitive and learn to read these subtle social cues, otherwise I may misinterpret the other person's intentions or miss important information. Second, relationships and personal networks occupy a central place in the Mexican business world. Building and maintaining good personal relationships is more important than contracts and formal agreements. Therefore, I had to devote a lot of time and energy to socializing and cultivating friendships, which was very different from the </w:t>
      </w:r>
      <w:r w:rsidRPr="00BA03CA">
        <w:rPr>
          <w:rFonts w:ascii="Times New Roman" w:eastAsiaTheme="minorEastAsia" w:hAnsi="Times New Roman" w:cs="Times New Roman"/>
        </w:rPr>
        <w:lastRenderedPageBreak/>
        <w:t>more efficiency-oriented and task-oriented approach in the UK.</w:t>
      </w:r>
      <w:r w:rsidR="00786E3D">
        <w:rPr>
          <w:rFonts w:ascii="Times New Roman" w:eastAsiaTheme="minorEastAsia" w:hAnsi="Times New Roman" w:cs="Times New Roman"/>
        </w:rPr>
        <w:fldChar w:fldCharType="begin"/>
      </w:r>
      <w:r w:rsidR="00786E3D">
        <w:rPr>
          <w:rFonts w:ascii="Times New Roman" w:eastAsiaTheme="minorEastAsia" w:hAnsi="Times New Roman" w:cs="Times New Roman"/>
        </w:rPr>
        <w:instrText xml:space="preserve"> ADDIN EN.CITE &lt;EndNote&gt;&lt;Cite&gt;&lt;Author&gt;Hooft&lt;/Author&gt;&lt;Year&gt;2011&lt;/Year&gt;&lt;RecNum&gt;124&lt;/RecNum&gt;&lt;DisplayText&gt;(Hooft, 2011)&lt;/DisplayText&gt;&lt;record&gt;&lt;rec-number&gt;124&lt;/rec-number&gt;&lt;foreign-keys&gt;&lt;key app="EN" db-id="2zrvxdds5wpf0ce5z0tvats5dersrdezf9v0" timestamp="1705517619"&gt;124&lt;/key&gt;&lt;/foreign-keys&gt;&lt;ref-type name="Journal Article"&gt;17&lt;/ref-type&gt;&lt;contributors&gt;&lt;authors&gt;&lt;author&gt;Hooft, Andreu van&lt;/author&gt;&lt;/authors&gt;&lt;/contributors&gt;&lt;titles&gt;&lt;title&gt;A Comparison of Mexican and US American students’ perceptions of high-low context business communication style&lt;/title&gt;&lt;secondary-title&gt;ITL-International Journal of Applied Linguistics&lt;/secondary-title&gt;&lt;/titles&gt;&lt;periodical&gt;&lt;full-title&gt;ITL-International Journal of Applied Linguistics&lt;/full-title&gt;&lt;/periodical&gt;&lt;pages&gt;68-89&lt;/pages&gt;&lt;volume&gt;161&lt;/volume&gt;&lt;number&gt;1&lt;/number&gt;&lt;dates&gt;&lt;year&gt;2011&lt;/year&gt;&lt;/dates&gt;&lt;isbn&gt;0019-0829&lt;/isbn&gt;&lt;urls&gt;&lt;/urls&gt;&lt;/record&gt;&lt;/Cite&gt;&lt;/EndNote&gt;</w:instrText>
      </w:r>
      <w:r w:rsidR="00786E3D">
        <w:rPr>
          <w:rFonts w:ascii="Times New Roman" w:eastAsiaTheme="minorEastAsia" w:hAnsi="Times New Roman" w:cs="Times New Roman"/>
        </w:rPr>
        <w:fldChar w:fldCharType="separate"/>
      </w:r>
      <w:r w:rsidR="00786E3D">
        <w:rPr>
          <w:rFonts w:ascii="Times New Roman" w:eastAsiaTheme="minorEastAsia" w:hAnsi="Times New Roman" w:cs="Times New Roman"/>
          <w:noProof/>
        </w:rPr>
        <w:t>(Hooft, 2011)</w:t>
      </w:r>
      <w:r w:rsidR="00786E3D">
        <w:rPr>
          <w:rFonts w:ascii="Times New Roman" w:eastAsiaTheme="minorEastAsia" w:hAnsi="Times New Roman" w:cs="Times New Roman"/>
        </w:rPr>
        <w:fldChar w:fldCharType="end"/>
      </w:r>
      <w:r w:rsidR="00786E3D">
        <w:rPr>
          <w:rFonts w:ascii="Times New Roman" w:eastAsiaTheme="minorEastAsia" w:hAnsi="Times New Roman" w:cs="Times New Roman"/>
        </w:rPr>
        <w:t>.</w:t>
      </w:r>
    </w:p>
    <w:p w14:paraId="71932DBD" w14:textId="77777777" w:rsidR="00840C63" w:rsidRPr="00BA03CA" w:rsidRDefault="00840C63" w:rsidP="00840C63">
      <w:pPr>
        <w:rPr>
          <w:rFonts w:ascii="Times New Roman" w:eastAsiaTheme="minorEastAsia" w:hAnsi="Times New Roman" w:cs="Times New Roman"/>
        </w:rPr>
      </w:pPr>
    </w:p>
    <w:p w14:paraId="63A68400" w14:textId="16C001F3" w:rsidR="00840C63" w:rsidRPr="00BA03CA" w:rsidRDefault="00840C63" w:rsidP="00840C63">
      <w:pPr>
        <w:rPr>
          <w:rFonts w:ascii="Times New Roman" w:eastAsiaTheme="minorEastAsia" w:hAnsi="Times New Roman" w:cs="Times New Roman"/>
        </w:rPr>
      </w:pPr>
      <w:r w:rsidRPr="00BA03CA">
        <w:rPr>
          <w:rFonts w:ascii="Times New Roman" w:eastAsiaTheme="minorEastAsia" w:hAnsi="Times New Roman" w:cs="Times New Roman"/>
        </w:rPr>
        <w:t xml:space="preserve">Then, I was faced with the issue of how to handle rejection implicitly and politely. In Mexico, it's considered rude to say "no" outright, so people often express rejection in a </w:t>
      </w:r>
      <w:r w:rsidR="00BA03CA" w:rsidRPr="00BA03CA">
        <w:rPr>
          <w:rFonts w:ascii="Times New Roman" w:eastAsiaTheme="minorEastAsia" w:hAnsi="Times New Roman" w:cs="Times New Roman"/>
        </w:rPr>
        <w:t>vaguer</w:t>
      </w:r>
      <w:r w:rsidRPr="00BA03CA">
        <w:rPr>
          <w:rFonts w:ascii="Times New Roman" w:eastAsiaTheme="minorEastAsia" w:hAnsi="Times New Roman" w:cs="Times New Roman"/>
        </w:rPr>
        <w:t xml:space="preserve"> way. For me, this means learning to recognize these implicit rejection signals in business negotiations and avoiding unnecessary chases and misunderstandings. Additionally, the business decision-making process tends to be slower-paced and circuitous in Mexico. In this case, the fast and direct British business style may be seen as rash or disrespectful. Therefore, I must wait patiently, respect the other party's decision-making rhythm, and ensure that the communication channels are open and transparent. Finally, I also noticed that in a high-context cultural environment, the sense of honor and face are crucial. This means that when dealing with business disputes or criticism, I need to be extra careful to ensure that my words and actions do not inadvertently offend partners or employees. As a manager of a British business in Mexico, I not only have to adapt to new markets and business environments, but also have a deep understanding and respect for the characteristics of a high-context culture. By being sensitive to observation and proactively learning, I believe these challenges can be overcome and our business activities can run smoothly.</w:t>
      </w:r>
      <w:r w:rsidR="00786E3D">
        <w:rPr>
          <w:rFonts w:ascii="Times New Roman" w:eastAsiaTheme="minorEastAsia" w:hAnsi="Times New Roman" w:cs="Times New Roman"/>
        </w:rPr>
        <w:fldChar w:fldCharType="begin"/>
      </w:r>
      <w:r w:rsidR="00786E3D">
        <w:rPr>
          <w:rFonts w:ascii="Times New Roman" w:eastAsiaTheme="minorEastAsia" w:hAnsi="Times New Roman" w:cs="Times New Roman"/>
        </w:rPr>
        <w:instrText xml:space="preserve"> ADDIN EN.CITE &lt;EndNote&gt;&lt;Cite&gt;&lt;Author&gt;McKinniss&lt;/Author&gt;&lt;Year&gt;1994&lt;/Year&gt;&lt;RecNum&gt;125&lt;/RecNum&gt;&lt;DisplayText&gt;(McKinniss &amp;amp; Natella, 1994)&lt;/DisplayText&gt;&lt;record&gt;&lt;rec-number&gt;125&lt;/rec-number&gt;&lt;foreign-keys&gt;&lt;key app="EN" db-id="2zrvxdds5wpf0ce5z0tvats5dersrdezf9v0" timestamp="1705517711"&gt;125&lt;/key&gt;&lt;/foreign-keys&gt;&lt;ref-type name="Book"&gt;6&lt;/ref-type&gt;&lt;contributors&gt;&lt;authors&gt;&lt;author&gt;McKinniss, Candace Bancroft&lt;/author&gt;&lt;author&gt;Natella, Arthur A&lt;/author&gt;&lt;/authors&gt;&lt;/contributors&gt;&lt;titles&gt;&lt;title&gt;Business in Mexico: Managerial behavior, protocol, and etiquette&lt;/title&gt;&lt;/titles&gt;&lt;dates&gt;&lt;year&gt;1994&lt;/year&gt;&lt;/dates&gt;&lt;publisher&gt;Psychology Press&lt;/publisher&gt;&lt;isbn&gt;1560244062&lt;/isbn&gt;&lt;urls&gt;&lt;/urls&gt;&lt;/record&gt;&lt;/Cite&gt;&lt;/EndNote&gt;</w:instrText>
      </w:r>
      <w:r w:rsidR="00786E3D">
        <w:rPr>
          <w:rFonts w:ascii="Times New Roman" w:eastAsiaTheme="minorEastAsia" w:hAnsi="Times New Roman" w:cs="Times New Roman"/>
        </w:rPr>
        <w:fldChar w:fldCharType="separate"/>
      </w:r>
      <w:r w:rsidR="00786E3D">
        <w:rPr>
          <w:rFonts w:ascii="Times New Roman" w:eastAsiaTheme="minorEastAsia" w:hAnsi="Times New Roman" w:cs="Times New Roman"/>
          <w:noProof/>
        </w:rPr>
        <w:t>(McKinniss &amp; Natella, 1994)</w:t>
      </w:r>
      <w:r w:rsidR="00786E3D">
        <w:rPr>
          <w:rFonts w:ascii="Times New Roman" w:eastAsiaTheme="minorEastAsia" w:hAnsi="Times New Roman" w:cs="Times New Roman"/>
        </w:rPr>
        <w:fldChar w:fldCharType="end"/>
      </w:r>
      <w:r w:rsidR="00786E3D">
        <w:rPr>
          <w:rFonts w:ascii="Times New Roman" w:eastAsiaTheme="minorEastAsia" w:hAnsi="Times New Roman" w:cs="Times New Roman"/>
        </w:rPr>
        <w:t>.</w:t>
      </w:r>
    </w:p>
    <w:p w14:paraId="22280A36" w14:textId="0591A4DF" w:rsidR="0062680A" w:rsidRPr="00840C63" w:rsidRDefault="00C209AD" w:rsidP="00B944D4">
      <w:pPr>
        <w:pStyle w:val="1"/>
        <w:rPr>
          <w:rFonts w:ascii="Times New Roman" w:hAnsi="Times New Roman" w:cs="Times New Roman"/>
        </w:rPr>
      </w:pPr>
      <w:bookmarkStart w:id="7" w:name="_Toc156403908"/>
      <w:bookmarkStart w:id="8" w:name="_Toc156408177"/>
      <w:r w:rsidRPr="00840C63">
        <w:rPr>
          <w:rFonts w:ascii="Times New Roman" w:hAnsi="Times New Roman" w:cs="Times New Roman"/>
        </w:rPr>
        <w:lastRenderedPageBreak/>
        <w:t>4</w:t>
      </w:r>
      <w:r w:rsidR="00D3069B" w:rsidRPr="00840C63">
        <w:rPr>
          <w:rFonts w:ascii="Times New Roman" w:hAnsi="Times New Roman" w:cs="Times New Roman"/>
        </w:rPr>
        <w:t>.0</w:t>
      </w:r>
      <w:bookmarkEnd w:id="7"/>
      <w:r w:rsidR="003F0FCD" w:rsidRPr="00840C63">
        <w:rPr>
          <w:rFonts w:ascii="Times New Roman" w:hAnsi="Times New Roman" w:cs="Times New Roman"/>
        </w:rPr>
        <w:t xml:space="preserve"> </w:t>
      </w:r>
      <w:r w:rsidR="003F0FCD" w:rsidRPr="00840C63">
        <w:rPr>
          <w:rFonts w:ascii="Times New Roman" w:hAnsi="Times New Roman" w:cs="Times New Roman"/>
        </w:rPr>
        <w:t xml:space="preserve">What business strategies should UK </w:t>
      </w:r>
      <w:proofErr w:type="spellStart"/>
      <w:r w:rsidR="003F0FCD" w:rsidRPr="00840C63">
        <w:rPr>
          <w:rFonts w:ascii="Times New Roman" w:hAnsi="Times New Roman" w:cs="Times New Roman"/>
        </w:rPr>
        <w:t>organisations</w:t>
      </w:r>
      <w:proofErr w:type="spellEnd"/>
      <w:r w:rsidR="003F0FCD" w:rsidRPr="00840C63">
        <w:rPr>
          <w:rFonts w:ascii="Times New Roman" w:hAnsi="Times New Roman" w:cs="Times New Roman"/>
        </w:rPr>
        <w:t xml:space="preserve"> choose in order to meet these challenges.</w:t>
      </w:r>
      <w:bookmarkEnd w:id="8"/>
      <w:r w:rsidR="003F0FCD" w:rsidRPr="00840C63">
        <w:rPr>
          <w:rFonts w:ascii="Times New Roman" w:hAnsi="Times New Roman" w:cs="Times New Roman"/>
        </w:rPr>
        <w:t xml:space="preserve"> </w:t>
      </w:r>
    </w:p>
    <w:p w14:paraId="146C1390" w14:textId="77777777" w:rsidR="00840C63" w:rsidRPr="00840C63" w:rsidRDefault="00840C63" w:rsidP="00840C63">
      <w:pPr>
        <w:rPr>
          <w:rFonts w:ascii="Times New Roman" w:hAnsi="Times New Roman" w:cs="Times New Roman"/>
        </w:rPr>
      </w:pPr>
      <w:r w:rsidRPr="00840C63">
        <w:rPr>
          <w:rFonts w:ascii="Times New Roman" w:hAnsi="Times New Roman" w:cs="Times New Roman"/>
        </w:rPr>
        <w:t>I realized that in order to address these cultural challenges, we must carefully plan our business strategy and implement the following measures in daily operations. Building trust and relationships, I need to focus on building and maintaining a strong network of relationships. This involves investing time in social events outside of business meetings, such as business lunches and dinners, which can build closer working relationships.</w:t>
      </w:r>
    </w:p>
    <w:p w14:paraId="11374006" w14:textId="1DA90887" w:rsidR="00840C63" w:rsidRPr="00840C63" w:rsidRDefault="00840C63" w:rsidP="00840C63">
      <w:pPr>
        <w:rPr>
          <w:rFonts w:ascii="Times New Roman" w:hAnsi="Times New Roman" w:cs="Times New Roman"/>
        </w:rPr>
      </w:pPr>
      <w:r w:rsidRPr="00840C63">
        <w:rPr>
          <w:rFonts w:ascii="Times New Roman" w:hAnsi="Times New Roman" w:cs="Times New Roman"/>
        </w:rPr>
        <w:t>To develop cultural sensitivity, I will encourage team members to participate in cultural training to better understand and respect Mexican business customs and social etiquette. Understanding the local language and culture can help us communicate more effectively with local people.</w:t>
      </w:r>
      <w:r w:rsidR="00786E3D">
        <w:rPr>
          <w:rFonts w:ascii="Times New Roman" w:hAnsi="Times New Roman" w:cs="Times New Roman"/>
        </w:rPr>
        <w:fldChar w:fldCharType="begin"/>
      </w:r>
      <w:r w:rsidR="00786E3D">
        <w:rPr>
          <w:rFonts w:ascii="Times New Roman" w:hAnsi="Times New Roman" w:cs="Times New Roman"/>
        </w:rPr>
        <w:instrText xml:space="preserve"> ADDIN EN.CITE &lt;EndNote&gt;&lt;Cite&gt;&lt;Author&gt;Armony&lt;/Author&gt;&lt;Year&gt;1999&lt;/Year&gt;&lt;RecNum&gt;126&lt;/RecNum&gt;&lt;DisplayText&gt;(Armony &amp;amp; Lamy, 1999)&lt;/DisplayText&gt;&lt;record&gt;&lt;rec-number&gt;126&lt;/rec-number&gt;&lt;foreign-keys&gt;&lt;key app="EN" db-id="2zrvxdds5wpf0ce5z0tvats5dersrdezf9v0" timestamp="1705517891"&gt;126&lt;/key&gt;&lt;/foreign-keys&gt;&lt;ref-type name="Journal Article"&gt;17&lt;/ref-type&gt;&lt;contributors&gt;&lt;authors&gt;&lt;author&gt;Armony, Victor&lt;/author&gt;&lt;author&gt;Lamy, Paul&lt;/author&gt;&lt;/authors&gt;&lt;/contributors&gt;&lt;titles&gt;&lt;title&gt;Latin American culture and the challenge of globalization&lt;/title&gt;&lt;secondary-title&gt;CIENCIA ergo-sum, Revista Científica Multidisciplinaria de Prospectiva&lt;/secondary-title&gt;&lt;/titles&gt;&lt;periodical&gt;&lt;full-title&gt;CIENCIA ergo-sum, Revista Científica Multidisciplinaria de Prospectiva&lt;/full-title&gt;&lt;/periodical&gt;&lt;volume&gt;6&lt;/volume&gt;&lt;number&gt;3&lt;/number&gt;&lt;dates&gt;&lt;year&gt;1999&lt;/year&gt;&lt;/dates&gt;&lt;isbn&gt;1405-0269&lt;/isbn&gt;&lt;urls&gt;&lt;/urls&gt;&lt;/record&gt;&lt;/Cite&gt;&lt;/EndNote&gt;</w:instrText>
      </w:r>
      <w:r w:rsidR="00786E3D">
        <w:rPr>
          <w:rFonts w:ascii="Times New Roman" w:hAnsi="Times New Roman" w:cs="Times New Roman"/>
        </w:rPr>
        <w:fldChar w:fldCharType="separate"/>
      </w:r>
      <w:r w:rsidR="00786E3D">
        <w:rPr>
          <w:rFonts w:ascii="Times New Roman" w:hAnsi="Times New Roman" w:cs="Times New Roman"/>
          <w:noProof/>
        </w:rPr>
        <w:t>(Armony &amp; Lamy, 1999)</w:t>
      </w:r>
      <w:r w:rsidR="00786E3D">
        <w:rPr>
          <w:rFonts w:ascii="Times New Roman" w:hAnsi="Times New Roman" w:cs="Times New Roman"/>
        </w:rPr>
        <w:fldChar w:fldCharType="end"/>
      </w:r>
      <w:r w:rsidR="00786E3D">
        <w:rPr>
          <w:rFonts w:ascii="Times New Roman" w:hAnsi="Times New Roman" w:cs="Times New Roman"/>
        </w:rPr>
        <w:t>.</w:t>
      </w:r>
    </w:p>
    <w:p w14:paraId="0F9FEF50" w14:textId="77777777" w:rsidR="00840C63" w:rsidRPr="00840C63" w:rsidRDefault="00840C63" w:rsidP="00840C63">
      <w:pPr>
        <w:rPr>
          <w:rFonts w:ascii="Times New Roman" w:hAnsi="Times New Roman" w:cs="Times New Roman"/>
        </w:rPr>
      </w:pPr>
    </w:p>
    <w:p w14:paraId="05AC8E55" w14:textId="1169922C" w:rsidR="00840C63" w:rsidRPr="00840C63" w:rsidRDefault="00840C63" w:rsidP="00840C63">
      <w:pPr>
        <w:rPr>
          <w:rFonts w:ascii="Times New Roman" w:hAnsi="Times New Roman" w:cs="Times New Roman"/>
        </w:rPr>
      </w:pPr>
      <w:r w:rsidRPr="00840C63">
        <w:rPr>
          <w:rFonts w:ascii="Times New Roman" w:hAnsi="Times New Roman" w:cs="Times New Roman"/>
        </w:rPr>
        <w:t xml:space="preserve">Non-verbal communication, I need to develop sensitivity to non-verbal signals such as body language, facial expressions and tone of voice in order to more accurately interpret the intentions of partners and clients. Patience and adaptability. In business decisions and negotiations, I must learn to wait patiently and not force the other party to make quick decisions. At the same time, I must be adaptable so that I can adjust strategies and methods according to the situation. Indirect communication, when I need to convey sensitive information or reject a proposal, I will use an indirect and tactful approach to maintain a good working relationship and avoid offending others. Avoiding conflict, when faced with potential business disputes, I will seek ways to reconcile, emphasize </w:t>
      </w:r>
      <w:r w:rsidRPr="00840C63">
        <w:rPr>
          <w:rFonts w:ascii="Times New Roman" w:hAnsi="Times New Roman" w:cs="Times New Roman"/>
        </w:rPr>
        <w:lastRenderedPageBreak/>
        <w:t>common interests, and strive to find win-win solutions rather than direct confrontation.</w:t>
      </w:r>
      <w:r w:rsidR="00786E3D">
        <w:rPr>
          <w:rFonts w:ascii="Times New Roman" w:hAnsi="Times New Roman" w:cs="Times New Roman"/>
        </w:rPr>
        <w:fldChar w:fldCharType="begin"/>
      </w:r>
      <w:r w:rsidR="00786E3D">
        <w:rPr>
          <w:rFonts w:ascii="Times New Roman" w:hAnsi="Times New Roman" w:cs="Times New Roman"/>
        </w:rPr>
        <w:instrText xml:space="preserve"> ADDIN EN.CITE &lt;EndNote&gt;&lt;Cite&gt;&lt;Author&gt;Phutela&lt;/Author&gt;&lt;Year&gt;2015&lt;/Year&gt;&lt;RecNum&gt;127&lt;/RecNum&gt;&lt;DisplayText&gt;(Phutela, 2015)&lt;/DisplayText&gt;&lt;record&gt;&lt;rec-number&gt;127&lt;/rec-number&gt;&lt;foreign-keys&gt;&lt;key app="EN" db-id="2zrvxdds5wpf0ce5z0tvats5dersrdezf9v0" timestamp="1705517990"&gt;127&lt;/key&gt;&lt;/foreign-keys&gt;&lt;ref-type name="Journal Article"&gt;17&lt;/ref-type&gt;&lt;contributors&gt;&lt;authors&gt;&lt;author&gt;Phutela, Deepika&lt;/author&gt;&lt;/authors&gt;&lt;/contributors&gt;&lt;titles&gt;&lt;title&gt;The importance of non-verbal communication&lt;/title&gt;&lt;secondary-title&gt;IUP Journal of Soft Skills&lt;/secondary-title&gt;&lt;/titles&gt;&lt;periodical&gt;&lt;full-title&gt;IUP Journal of Soft Skills&lt;/full-title&gt;&lt;/periodical&gt;&lt;pages&gt;43&lt;/pages&gt;&lt;volume&gt;9&lt;/volume&gt;&lt;number&gt;4&lt;/number&gt;&lt;dates&gt;&lt;year&gt;2015&lt;/year&gt;&lt;/dates&gt;&lt;isbn&gt;0973-8479&lt;/isbn&gt;&lt;urls&gt;&lt;/urls&gt;&lt;/record&gt;&lt;/Cite&gt;&lt;/EndNote&gt;</w:instrText>
      </w:r>
      <w:r w:rsidR="00786E3D">
        <w:rPr>
          <w:rFonts w:ascii="Times New Roman" w:hAnsi="Times New Roman" w:cs="Times New Roman"/>
        </w:rPr>
        <w:fldChar w:fldCharType="separate"/>
      </w:r>
      <w:r w:rsidR="00786E3D">
        <w:rPr>
          <w:rFonts w:ascii="Times New Roman" w:hAnsi="Times New Roman" w:cs="Times New Roman"/>
          <w:noProof/>
        </w:rPr>
        <w:t>(Phutela, 2015)</w:t>
      </w:r>
      <w:r w:rsidR="00786E3D">
        <w:rPr>
          <w:rFonts w:ascii="Times New Roman" w:hAnsi="Times New Roman" w:cs="Times New Roman"/>
        </w:rPr>
        <w:fldChar w:fldCharType="end"/>
      </w:r>
      <w:r w:rsidR="00786E3D">
        <w:rPr>
          <w:rFonts w:ascii="Times New Roman" w:hAnsi="Times New Roman" w:cs="Times New Roman"/>
        </w:rPr>
        <w:t>.</w:t>
      </w:r>
    </w:p>
    <w:p w14:paraId="47DD042E" w14:textId="77777777" w:rsidR="00840C63" w:rsidRPr="00840C63" w:rsidRDefault="00840C63" w:rsidP="00840C63">
      <w:pPr>
        <w:rPr>
          <w:rFonts w:ascii="Times New Roman" w:hAnsi="Times New Roman" w:cs="Times New Roman"/>
        </w:rPr>
      </w:pPr>
    </w:p>
    <w:p w14:paraId="12C212DD" w14:textId="3735A30E" w:rsidR="003F0FCD" w:rsidRPr="00840C63" w:rsidRDefault="00840C63" w:rsidP="00840C63">
      <w:pPr>
        <w:rPr>
          <w:rFonts w:ascii="Times New Roman" w:hAnsi="Times New Roman" w:cs="Times New Roman"/>
        </w:rPr>
      </w:pPr>
      <w:r w:rsidRPr="00840C63">
        <w:rPr>
          <w:rFonts w:ascii="Times New Roman" w:hAnsi="Times New Roman" w:cs="Times New Roman"/>
        </w:rPr>
        <w:t xml:space="preserve">Long-term perspective </w:t>
      </w:r>
      <w:r w:rsidR="00770CDF" w:rsidRPr="00770CDF">
        <w:rPr>
          <w:rFonts w:ascii="Times New Roman" w:eastAsiaTheme="minorEastAsia" w:hAnsi="Times New Roman" w:cs="Times New Roman"/>
        </w:rPr>
        <w:t>t</w:t>
      </w:r>
      <w:r w:rsidR="00770CDF" w:rsidRPr="00770CDF">
        <w:rPr>
          <w:rFonts w:ascii="Times New Roman" w:hAnsi="Times New Roman" w:cs="Times New Roman"/>
        </w:rPr>
        <w:t>akes</w:t>
      </w:r>
      <w:r w:rsidRPr="00840C63">
        <w:rPr>
          <w:rFonts w:ascii="Times New Roman" w:hAnsi="Times New Roman" w:cs="Times New Roman"/>
        </w:rPr>
        <w:t xml:space="preserve"> a long-term perspective when doing business in Mexico, as it can take time to build trust and understanding. I will focus on long-lasting relationships, not just short-term benefits. Courtesy and Respect In all business interactions, I will remain courteous and respectful, especially in public, to preserve our and the other party's face and dignity. Hire local experts. I believe it is critical to hire Mexican employees or consultants who understand the local market and culture and can provide valuable insight and advice on our business strategy. Adopt a flexible business model I will adopt a flexible business model that can quickly adjust products or services based on market feedback, while ensuring that our business complies with local legal and regulatory requirements. By considering these issues and adopting appropriate business strategies, I am confident that our UK businesses can successfully start and sustain operations in Mexico and thrive in this diverse and dynamic market.</w:t>
      </w:r>
      <w:r w:rsidR="00770CDF">
        <w:rPr>
          <w:rFonts w:ascii="Times New Roman" w:hAnsi="Times New Roman" w:cs="Times New Roman"/>
        </w:rPr>
        <w:fldChar w:fldCharType="begin"/>
      </w:r>
      <w:r w:rsidR="00770CDF">
        <w:rPr>
          <w:rFonts w:ascii="Times New Roman" w:hAnsi="Times New Roman" w:cs="Times New Roman"/>
        </w:rPr>
        <w:instrText xml:space="preserve"> ADDIN EN.CITE &lt;EndNote&gt;&lt;Cite&gt;&lt;Author&gt;Mexico&lt;/Author&gt;&lt;Year&gt;2012&lt;/Year&gt;&lt;RecNum&gt;128&lt;/RecNum&gt;&lt;DisplayText&gt;(Mexico, 2012)&lt;/DisplayText&gt;&lt;record&gt;&lt;rec-number&gt;128&lt;/rec-number&gt;&lt;foreign-keys&gt;&lt;key app="EN" db-id="2zrvxdds5wpf0ce5z0tvats5dersrdezf9v0" timestamp="1705518156"&gt;128&lt;/key&gt;&lt;/foreign-keys&gt;&lt;ref-type name="Generic"&gt;13&lt;/ref-type&gt;&lt;contributors&gt;&lt;authors&gt;&lt;author&gt;Mexico, PwC&lt;/author&gt;&lt;/authors&gt;&lt;/contributors&gt;&lt;titles&gt;&lt;title&gt;Doing Business in Mexico&lt;/title&gt;&lt;/titles&gt;&lt;dates&gt;&lt;year&gt;2012&lt;/year&gt;&lt;/dates&gt;&lt;urls&gt;&lt;/urls&gt;&lt;/record&gt;&lt;/Cite&gt;&lt;/EndNote&gt;</w:instrText>
      </w:r>
      <w:r w:rsidR="00770CDF">
        <w:rPr>
          <w:rFonts w:ascii="Times New Roman" w:hAnsi="Times New Roman" w:cs="Times New Roman"/>
        </w:rPr>
        <w:fldChar w:fldCharType="separate"/>
      </w:r>
      <w:r w:rsidR="00770CDF">
        <w:rPr>
          <w:rFonts w:ascii="Times New Roman" w:hAnsi="Times New Roman" w:cs="Times New Roman"/>
          <w:noProof/>
        </w:rPr>
        <w:t>(Mexico, 2012)</w:t>
      </w:r>
      <w:r w:rsidR="00770CDF">
        <w:rPr>
          <w:rFonts w:ascii="Times New Roman" w:hAnsi="Times New Roman" w:cs="Times New Roman"/>
        </w:rPr>
        <w:fldChar w:fldCharType="end"/>
      </w:r>
      <w:r w:rsidR="00770CDF">
        <w:rPr>
          <w:rFonts w:ascii="Times New Roman" w:hAnsi="Times New Roman" w:cs="Times New Roman"/>
        </w:rPr>
        <w:t>.</w:t>
      </w:r>
    </w:p>
    <w:p w14:paraId="39F3B034" w14:textId="2C915C64" w:rsidR="00AF0EA6" w:rsidRDefault="003F0FCD" w:rsidP="003F0FCD">
      <w:pPr>
        <w:pStyle w:val="1"/>
        <w:rPr>
          <w:rFonts w:ascii="Times New Roman" w:hAnsi="Times New Roman" w:cs="Times New Roman"/>
        </w:rPr>
      </w:pPr>
      <w:bookmarkStart w:id="9" w:name="_Toc156408178"/>
      <w:r w:rsidRPr="00840C63">
        <w:rPr>
          <w:rFonts w:ascii="Times New Roman" w:hAnsi="Times New Roman" w:cs="Times New Roman"/>
        </w:rPr>
        <w:t xml:space="preserve">5.0 </w:t>
      </w:r>
      <w:r w:rsidRPr="00840C63">
        <w:rPr>
          <w:rFonts w:ascii="Times New Roman" w:hAnsi="Times New Roman" w:cs="Times New Roman"/>
        </w:rPr>
        <w:t>Hofstede's theory of cultural dimensions</w:t>
      </w:r>
      <w:bookmarkEnd w:id="9"/>
    </w:p>
    <w:p w14:paraId="6C79AF6B" w14:textId="185DEFF0" w:rsidR="00427B6B" w:rsidRPr="00BA03CA" w:rsidRDefault="00427B6B" w:rsidP="00427B6B">
      <w:pPr>
        <w:rPr>
          <w:rFonts w:ascii="Times New Roman" w:eastAsiaTheme="minorEastAsia" w:hAnsi="Times New Roman" w:cs="Times New Roman"/>
        </w:rPr>
      </w:pPr>
      <w:r w:rsidRPr="00BA03CA">
        <w:rPr>
          <w:rFonts w:ascii="Times New Roman" w:eastAsiaTheme="minorEastAsia" w:hAnsi="Times New Roman" w:cs="Times New Roman"/>
        </w:rPr>
        <w:t xml:space="preserve">I believe that understanding and respecting Mexico's seven cultural dimensions is critical to the success of a business. Individualism vs. Collectivism I realize that Mexican society tends to be more collectivistic than British society. When I work with </w:t>
      </w:r>
      <w:r w:rsidRPr="00BA03CA">
        <w:rPr>
          <w:rFonts w:ascii="Times New Roman" w:eastAsiaTheme="minorEastAsia" w:hAnsi="Times New Roman" w:cs="Times New Roman"/>
        </w:rPr>
        <w:lastRenderedPageBreak/>
        <w:t>the Mexican team, I emphasize our team's accomplishments rather than individual accomplishments. I strive to build trust and intimacy with employees to promote teamwork.</w:t>
      </w:r>
      <w:r w:rsidR="00770CDF">
        <w:rPr>
          <w:rFonts w:ascii="Times New Roman" w:eastAsiaTheme="minorEastAsia" w:hAnsi="Times New Roman" w:cs="Times New Roman"/>
        </w:rPr>
        <w:fldChar w:fldCharType="begin"/>
      </w:r>
      <w:r w:rsidR="00770CDF">
        <w:rPr>
          <w:rFonts w:ascii="Times New Roman" w:eastAsiaTheme="minorEastAsia" w:hAnsi="Times New Roman" w:cs="Times New Roman"/>
        </w:rPr>
        <w:instrText xml:space="preserve"> ADDIN EN.CITE &lt;EndNote&gt;&lt;Cite&gt;&lt;Author&gt;Gomez&lt;/Author&gt;&lt;Year&gt;2018&lt;/Year&gt;&lt;RecNum&gt;129&lt;/RecNum&gt;&lt;DisplayText&gt;(Gomez &amp;amp; Taylor, 2018)&lt;/DisplayText&gt;&lt;record&gt;&lt;rec-number&gt;129&lt;/rec-number&gt;&lt;foreign-keys&gt;&lt;key app="EN" db-id="2zrvxdds5wpf0ce5z0tvats5dersrdezf9v0" timestamp="1705518239"&gt;129&lt;/key&gt;&lt;/foreign-keys&gt;&lt;ref-type name="Journal Article"&gt;17&lt;/ref-type&gt;&lt;contributors&gt;&lt;authors&gt;&lt;author&gt;Gomez, Carolina&lt;/author&gt;&lt;author&gt;Taylor, Kimberly A&lt;/author&gt;&lt;/authors&gt;&lt;/contributors&gt;&lt;titles&gt;&lt;title&gt;Cultural differences in conflict resolution strategies: A US–Mexico comparison&lt;/title&gt;&lt;secondary-title&gt;International Journal of Cross Cultural Management&lt;/secondary-title&gt;&lt;/titles&gt;&lt;periodical&gt;&lt;full-title&gt;International Journal of Cross Cultural Management&lt;/full-title&gt;&lt;/periodical&gt;&lt;pages&gt;33-51&lt;/pages&gt;&lt;volume&gt;18&lt;/volume&gt;&lt;number&gt;1&lt;/number&gt;&lt;dates&gt;&lt;year&gt;2018&lt;/year&gt;&lt;/dates&gt;&lt;isbn&gt;1470-5958&lt;/isbn&gt;&lt;urls&gt;&lt;/urls&gt;&lt;/record&gt;&lt;/Cite&gt;&lt;/EndNote&gt;</w:instrText>
      </w:r>
      <w:r w:rsidR="00770CDF">
        <w:rPr>
          <w:rFonts w:ascii="Times New Roman" w:eastAsiaTheme="minorEastAsia" w:hAnsi="Times New Roman" w:cs="Times New Roman"/>
        </w:rPr>
        <w:fldChar w:fldCharType="separate"/>
      </w:r>
      <w:r w:rsidR="00770CDF">
        <w:rPr>
          <w:rFonts w:ascii="Times New Roman" w:eastAsiaTheme="minorEastAsia" w:hAnsi="Times New Roman" w:cs="Times New Roman"/>
          <w:noProof/>
        </w:rPr>
        <w:t>(Gomez &amp; Taylor, 2018)</w:t>
      </w:r>
      <w:r w:rsidR="00770CDF">
        <w:rPr>
          <w:rFonts w:ascii="Times New Roman" w:eastAsiaTheme="minorEastAsia" w:hAnsi="Times New Roman" w:cs="Times New Roman"/>
        </w:rPr>
        <w:fldChar w:fldCharType="end"/>
      </w:r>
      <w:r w:rsidR="00770CDF">
        <w:rPr>
          <w:rFonts w:ascii="Times New Roman" w:eastAsiaTheme="minorEastAsia" w:hAnsi="Times New Roman" w:cs="Times New Roman"/>
        </w:rPr>
        <w:t>.</w:t>
      </w:r>
    </w:p>
    <w:p w14:paraId="134B88D2" w14:textId="77777777" w:rsidR="00427B6B" w:rsidRPr="00BA03CA" w:rsidRDefault="00427B6B" w:rsidP="00427B6B">
      <w:pPr>
        <w:rPr>
          <w:rFonts w:ascii="Times New Roman" w:eastAsiaTheme="minorEastAsia" w:hAnsi="Times New Roman" w:cs="Times New Roman"/>
        </w:rPr>
      </w:pPr>
    </w:p>
    <w:p w14:paraId="53CC97F6" w14:textId="42B4112D" w:rsidR="00427B6B" w:rsidRPr="00BA03CA" w:rsidRDefault="00427B6B" w:rsidP="00427B6B">
      <w:pPr>
        <w:rPr>
          <w:rFonts w:ascii="Times New Roman" w:eastAsiaTheme="minorEastAsia" w:hAnsi="Times New Roman" w:cs="Times New Roman"/>
        </w:rPr>
      </w:pPr>
      <w:r w:rsidRPr="00BA03CA">
        <w:rPr>
          <w:rFonts w:ascii="Times New Roman" w:eastAsiaTheme="minorEastAsia" w:hAnsi="Times New Roman" w:cs="Times New Roman"/>
        </w:rPr>
        <w:t>Power Distance Power distance is high in Mexican culture, which means people accept an unequal distribution of power. When dealing with Mexican colleagues and business partners, I maintain appropriate respect and courtesy and respect the importance of position and seniority. Mexico is generally considered to have high power distance, meaning that Mexican society has a higher acceptance of authority and hierarchy. British businesses need to understand and respect this hierarchy when doing business in Mexico. Business leaders need to demonstrate authority and provide clear guidance and direction to their employees.</w:t>
      </w:r>
      <w:r w:rsidR="00770CDF">
        <w:rPr>
          <w:rFonts w:ascii="Times New Roman" w:eastAsiaTheme="minorEastAsia" w:hAnsi="Times New Roman" w:cs="Times New Roman"/>
        </w:rPr>
        <w:fldChar w:fldCharType="begin"/>
      </w:r>
      <w:r w:rsidR="00770CDF">
        <w:rPr>
          <w:rFonts w:ascii="Times New Roman" w:eastAsiaTheme="minorEastAsia" w:hAnsi="Times New Roman" w:cs="Times New Roman"/>
        </w:rPr>
        <w:instrText xml:space="preserve"> ADDIN EN.CITE &lt;EndNote&gt;&lt;Cite&gt;&lt;Author&gt;Rao&lt;/Author&gt;&lt;Year&gt;2009&lt;/Year&gt;&lt;RecNum&gt;130&lt;/RecNum&gt;&lt;DisplayText&gt;(Rao, 2009)&lt;/DisplayText&gt;&lt;record&gt;&lt;rec-number&gt;130&lt;/rec-number&gt;&lt;foreign-keys&gt;&lt;key app="EN" db-id="2zrvxdds5wpf0ce5z0tvats5dersrdezf9v0" timestamp="1705518317"&gt;130&lt;/key&gt;&lt;/foreign-keys&gt;&lt;ref-type name="Journal Article"&gt;17&lt;/ref-type&gt;&lt;contributors&gt;&lt;authors&gt;&lt;author&gt;Rao, Pramila&lt;/author&gt;&lt;/authors&gt;&lt;/contributors&gt;&lt;titles&gt;&lt;title&gt;The role of national culture on Mexican staffing practices&lt;/title&gt;&lt;secondary-title&gt;Employee relations&lt;/secondary-title&gt;&lt;/titles&gt;&lt;periodical&gt;&lt;full-title&gt;Employee relations&lt;/full-title&gt;&lt;/periodical&gt;&lt;pages&gt;295-311&lt;/pages&gt;&lt;volume&gt;31&lt;/volume&gt;&lt;number&gt;3&lt;/number&gt;&lt;dates&gt;&lt;year&gt;2009&lt;/year&gt;&lt;/dates&gt;&lt;isbn&gt;0142-5455&lt;/isbn&gt;&lt;urls&gt;&lt;/urls&gt;&lt;/record&gt;&lt;/Cite&gt;&lt;/EndNote&gt;</w:instrText>
      </w:r>
      <w:r w:rsidR="00770CDF">
        <w:rPr>
          <w:rFonts w:ascii="Times New Roman" w:eastAsiaTheme="minorEastAsia" w:hAnsi="Times New Roman" w:cs="Times New Roman"/>
        </w:rPr>
        <w:fldChar w:fldCharType="separate"/>
      </w:r>
      <w:r w:rsidR="00770CDF">
        <w:rPr>
          <w:rFonts w:ascii="Times New Roman" w:eastAsiaTheme="minorEastAsia" w:hAnsi="Times New Roman" w:cs="Times New Roman"/>
          <w:noProof/>
        </w:rPr>
        <w:t>(Rao, 2009)</w:t>
      </w:r>
      <w:r w:rsidR="00770CDF">
        <w:rPr>
          <w:rFonts w:ascii="Times New Roman" w:eastAsiaTheme="minorEastAsia" w:hAnsi="Times New Roman" w:cs="Times New Roman"/>
        </w:rPr>
        <w:fldChar w:fldCharType="end"/>
      </w:r>
      <w:r w:rsidR="00770CDF">
        <w:rPr>
          <w:rFonts w:ascii="Times New Roman" w:eastAsiaTheme="minorEastAsia" w:hAnsi="Times New Roman" w:cs="Times New Roman"/>
        </w:rPr>
        <w:t>.</w:t>
      </w:r>
    </w:p>
    <w:p w14:paraId="6AEE90A1" w14:textId="77777777" w:rsidR="00427B6B" w:rsidRPr="00BA03CA" w:rsidRDefault="00427B6B" w:rsidP="00427B6B">
      <w:pPr>
        <w:rPr>
          <w:rFonts w:ascii="Times New Roman" w:eastAsiaTheme="minorEastAsia" w:hAnsi="Times New Roman" w:cs="Times New Roman"/>
        </w:rPr>
      </w:pPr>
    </w:p>
    <w:p w14:paraId="5D2F6FA4" w14:textId="5DC916AF" w:rsidR="00427B6B" w:rsidRPr="00BA03CA" w:rsidRDefault="00427B6B" w:rsidP="00427B6B">
      <w:pPr>
        <w:rPr>
          <w:rFonts w:ascii="Times New Roman" w:eastAsiaTheme="minorEastAsia" w:hAnsi="Times New Roman" w:cs="Times New Roman"/>
        </w:rPr>
      </w:pPr>
      <w:r w:rsidRPr="00BA03CA">
        <w:rPr>
          <w:rFonts w:ascii="Times New Roman" w:eastAsiaTheme="minorEastAsia" w:hAnsi="Times New Roman" w:cs="Times New Roman"/>
        </w:rPr>
        <w:t>Uncertainty Avoidance Mexico has a high uncertainty avoidance index, which means Mexicans tend to avoid uncertainty and risk and like to have clear rules and plans. UK businesses should be given clear guidance on how to conduct business and develop strategies to cope with change and be flexible.</w:t>
      </w:r>
      <w:r w:rsidR="00770CDF">
        <w:rPr>
          <w:rFonts w:ascii="Times New Roman" w:eastAsiaTheme="minorEastAsia" w:hAnsi="Times New Roman" w:cs="Times New Roman"/>
        </w:rPr>
        <w:fldChar w:fldCharType="begin"/>
      </w:r>
      <w:r w:rsidR="00770CDF">
        <w:rPr>
          <w:rFonts w:ascii="Times New Roman" w:eastAsiaTheme="minorEastAsia" w:hAnsi="Times New Roman" w:cs="Times New Roman"/>
        </w:rPr>
        <w:instrText xml:space="preserve"> ADDIN EN.CITE &lt;EndNote&gt;&lt;Cite&gt;&lt;Author&gt;Shah&lt;/Author&gt;&lt;Year&gt;2012&lt;/Year&gt;&lt;RecNum&gt;131&lt;/RecNum&gt;&lt;DisplayText&gt;(Shah, 2012)&lt;/DisplayText&gt;&lt;record&gt;&lt;rec-number&gt;131&lt;/rec-number&gt;&lt;foreign-keys&gt;&lt;key app="EN" db-id="2zrvxdds5wpf0ce5z0tvats5dersrdezf9v0" timestamp="1705518363"&gt;131&lt;/key&gt;&lt;/foreign-keys&gt;&lt;ref-type name="Journal Article"&gt;17&lt;/ref-type&gt;&lt;contributors&gt;&lt;authors&gt;&lt;author&gt;Shah, Abhay&lt;/author&gt;&lt;/authors&gt;&lt;/contributors&gt;&lt;titles&gt;&lt;title&gt;Uncertainty avoidance index and its cultural/country implications relating to consumer behavior&lt;/title&gt;&lt;secondary-title&gt;Journal of International Business Research&lt;/secondary-title&gt;&lt;/titles&gt;&lt;periodical&gt;&lt;full-title&gt;Journal of International Business Research&lt;/full-title&gt;&lt;/periodical&gt;&lt;pages&gt;119&lt;/pages&gt;&lt;volume&gt;11&lt;/volume&gt;&lt;number&gt;1&lt;/number&gt;&lt;dates&gt;&lt;year&gt;2012&lt;/year&gt;&lt;/dates&gt;&lt;isbn&gt;1544-0222&lt;/isbn&gt;&lt;urls&gt;&lt;/urls&gt;&lt;/record&gt;&lt;/Cite&gt;&lt;/EndNote&gt;</w:instrText>
      </w:r>
      <w:r w:rsidR="00770CDF">
        <w:rPr>
          <w:rFonts w:ascii="Times New Roman" w:eastAsiaTheme="minorEastAsia" w:hAnsi="Times New Roman" w:cs="Times New Roman"/>
        </w:rPr>
        <w:fldChar w:fldCharType="separate"/>
      </w:r>
      <w:r w:rsidR="00770CDF">
        <w:rPr>
          <w:rFonts w:ascii="Times New Roman" w:eastAsiaTheme="minorEastAsia" w:hAnsi="Times New Roman" w:cs="Times New Roman"/>
          <w:noProof/>
        </w:rPr>
        <w:t>(Shah, 2012)</w:t>
      </w:r>
      <w:r w:rsidR="00770CDF">
        <w:rPr>
          <w:rFonts w:ascii="Times New Roman" w:eastAsiaTheme="minorEastAsia" w:hAnsi="Times New Roman" w:cs="Times New Roman"/>
        </w:rPr>
        <w:fldChar w:fldCharType="end"/>
      </w:r>
      <w:r w:rsidR="00770CDF">
        <w:rPr>
          <w:rFonts w:ascii="Times New Roman" w:eastAsiaTheme="minorEastAsia" w:hAnsi="Times New Roman" w:cs="Times New Roman"/>
        </w:rPr>
        <w:t>.</w:t>
      </w:r>
    </w:p>
    <w:p w14:paraId="7FDAC9DB" w14:textId="77777777" w:rsidR="00427B6B" w:rsidRPr="00BA03CA" w:rsidRDefault="00427B6B" w:rsidP="00427B6B">
      <w:pPr>
        <w:rPr>
          <w:rFonts w:ascii="Times New Roman" w:eastAsiaTheme="minorEastAsia" w:hAnsi="Times New Roman" w:cs="Times New Roman"/>
        </w:rPr>
      </w:pPr>
    </w:p>
    <w:p w14:paraId="077ECA40" w14:textId="15C5D249" w:rsidR="00427B6B" w:rsidRPr="00BA03CA" w:rsidRDefault="00427B6B" w:rsidP="00427B6B">
      <w:pPr>
        <w:rPr>
          <w:rFonts w:ascii="Times New Roman" w:eastAsiaTheme="minorEastAsia" w:hAnsi="Times New Roman" w:cs="Times New Roman"/>
        </w:rPr>
      </w:pPr>
      <w:r w:rsidRPr="00BA03CA">
        <w:rPr>
          <w:rFonts w:ascii="Times New Roman" w:eastAsiaTheme="minorEastAsia" w:hAnsi="Times New Roman" w:cs="Times New Roman"/>
        </w:rPr>
        <w:t xml:space="preserve">Masculinity vs. Femininity Mexican culture is more masculine, which means the society is more competitive and achievement-oriented. UK businesses are likely to experience a more competitive business environment in Mexico and should be prepared to adopt a more proactive and direct business strategy. Although Mexican society is </w:t>
      </w:r>
      <w:r w:rsidRPr="00BA03CA">
        <w:rPr>
          <w:rFonts w:ascii="Times New Roman" w:eastAsiaTheme="minorEastAsia" w:hAnsi="Times New Roman" w:cs="Times New Roman"/>
        </w:rPr>
        <w:lastRenderedPageBreak/>
        <w:t>traditionally considered more masculine, with an emphasis on competition and achievement, I try to incorporate feminine traits such as collaboration and caring into my management style to balance this trend and encourage harmony within the team.</w:t>
      </w:r>
      <w:r w:rsidR="00770CDF">
        <w:rPr>
          <w:rFonts w:ascii="Times New Roman" w:eastAsiaTheme="minorEastAsia" w:hAnsi="Times New Roman" w:cs="Times New Roman"/>
        </w:rPr>
        <w:fldChar w:fldCharType="begin"/>
      </w:r>
      <w:r w:rsidR="00770CDF">
        <w:rPr>
          <w:rFonts w:ascii="Times New Roman" w:eastAsiaTheme="minorEastAsia" w:hAnsi="Times New Roman" w:cs="Times New Roman"/>
        </w:rPr>
        <w:instrText xml:space="preserve"> ADDIN EN.CITE &lt;EndNote&gt;&lt;Cite&gt;&lt;Author&gt;Mirandé&lt;/Author&gt;&lt;Year&gt;2018&lt;/Year&gt;&lt;RecNum&gt;132&lt;/RecNum&gt;&lt;DisplayText&gt;(Mirandé, 2018)&lt;/DisplayText&gt;&lt;record&gt;&lt;rec-number&gt;132&lt;/rec-number&gt;&lt;foreign-keys&gt;&lt;key app="EN" db-id="2zrvxdds5wpf0ce5z0tvats5dersrdezf9v0" timestamp="1705518414"&gt;132&lt;/key&gt;&lt;/foreign-keys&gt;&lt;ref-type name="Book"&gt;6&lt;/ref-type&gt;&lt;contributors&gt;&lt;authors&gt;&lt;author&gt;Mirandé, Alfredo&lt;/author&gt;&lt;/authors&gt;&lt;/contributors&gt;&lt;titles&gt;&lt;title&gt;Hombres y machos: Masculinity and Latino culture&lt;/title&gt;&lt;/titles&gt;&lt;dates&gt;&lt;year&gt;2018&lt;/year&gt;&lt;/dates&gt;&lt;publisher&gt;Routledge&lt;/publisher&gt;&lt;isbn&gt;0429968558&lt;/isbn&gt;&lt;urls&gt;&lt;/urls&gt;&lt;/record&gt;&lt;/Cite&gt;&lt;/EndNote&gt;</w:instrText>
      </w:r>
      <w:r w:rsidR="00770CDF">
        <w:rPr>
          <w:rFonts w:ascii="Times New Roman" w:eastAsiaTheme="minorEastAsia" w:hAnsi="Times New Roman" w:cs="Times New Roman"/>
        </w:rPr>
        <w:fldChar w:fldCharType="separate"/>
      </w:r>
      <w:r w:rsidR="00770CDF">
        <w:rPr>
          <w:rFonts w:ascii="Times New Roman" w:eastAsiaTheme="minorEastAsia" w:hAnsi="Times New Roman" w:cs="Times New Roman"/>
          <w:noProof/>
        </w:rPr>
        <w:t>(</w:t>
      </w:r>
      <w:proofErr w:type="spellStart"/>
      <w:r w:rsidR="00770CDF">
        <w:rPr>
          <w:rFonts w:ascii="Times New Roman" w:eastAsiaTheme="minorEastAsia" w:hAnsi="Times New Roman" w:cs="Times New Roman"/>
          <w:noProof/>
        </w:rPr>
        <w:t>Mirandé</w:t>
      </w:r>
      <w:proofErr w:type="spellEnd"/>
      <w:r w:rsidR="00770CDF">
        <w:rPr>
          <w:rFonts w:ascii="Times New Roman" w:eastAsiaTheme="minorEastAsia" w:hAnsi="Times New Roman" w:cs="Times New Roman"/>
          <w:noProof/>
        </w:rPr>
        <w:t>, 2018)</w:t>
      </w:r>
      <w:r w:rsidR="00770CDF">
        <w:rPr>
          <w:rFonts w:ascii="Times New Roman" w:eastAsiaTheme="minorEastAsia" w:hAnsi="Times New Roman" w:cs="Times New Roman"/>
        </w:rPr>
        <w:fldChar w:fldCharType="end"/>
      </w:r>
      <w:r w:rsidR="00770CDF">
        <w:rPr>
          <w:rFonts w:ascii="Times New Roman" w:eastAsiaTheme="minorEastAsia" w:hAnsi="Times New Roman" w:cs="Times New Roman"/>
        </w:rPr>
        <w:t>.</w:t>
      </w:r>
    </w:p>
    <w:p w14:paraId="2621BE1C" w14:textId="77777777" w:rsidR="00427B6B" w:rsidRPr="00BA03CA" w:rsidRDefault="00427B6B" w:rsidP="00427B6B">
      <w:pPr>
        <w:rPr>
          <w:rFonts w:ascii="Times New Roman" w:eastAsiaTheme="minorEastAsia" w:hAnsi="Times New Roman" w:cs="Times New Roman"/>
        </w:rPr>
      </w:pPr>
    </w:p>
    <w:p w14:paraId="77870F3C" w14:textId="3F28E05F" w:rsidR="00427B6B" w:rsidRPr="00BA03CA" w:rsidRDefault="00427B6B" w:rsidP="00427B6B">
      <w:pPr>
        <w:rPr>
          <w:rFonts w:ascii="Times New Roman" w:eastAsiaTheme="minorEastAsia" w:hAnsi="Times New Roman" w:cs="Times New Roman"/>
        </w:rPr>
      </w:pPr>
      <w:r w:rsidRPr="00BA03CA">
        <w:rPr>
          <w:rFonts w:ascii="Times New Roman" w:eastAsiaTheme="minorEastAsia" w:hAnsi="Times New Roman" w:cs="Times New Roman"/>
        </w:rPr>
        <w:t>Long-term vs. Short-term Orientation I have observed that Mexican culture is more focused on short-term results. But I insist on taking a long-term view in planning and executing our business strategy, while also taking into account the need to achieve certain results in the short term to meet the expectations of partners and stakeholders. Mexican culture is more short-term oriented and values tradition and social stability. British businesses need to seek immediate business strategies and results while respecting local traditions.</w:t>
      </w:r>
      <w:r w:rsidR="00770CDF">
        <w:rPr>
          <w:rFonts w:ascii="Times New Roman" w:eastAsiaTheme="minorEastAsia" w:hAnsi="Times New Roman" w:cs="Times New Roman"/>
        </w:rPr>
        <w:fldChar w:fldCharType="begin"/>
      </w:r>
      <w:r w:rsidR="00770CDF">
        <w:rPr>
          <w:rFonts w:ascii="Times New Roman" w:eastAsiaTheme="minorEastAsia" w:hAnsi="Times New Roman" w:cs="Times New Roman"/>
        </w:rPr>
        <w:instrText xml:space="preserve"> ADDIN EN.CITE &lt;EndNote&gt;&lt;Cite&gt;&lt;Author&gt;Štreimikienė&lt;/Author&gt;&lt;Year&gt;2012&lt;/Year&gt;&lt;RecNum&gt;133&lt;/RecNum&gt;&lt;DisplayText&gt;(Štreimikienė &amp;amp; Mikalauskienė, 2012)&lt;/DisplayText&gt;&lt;record&gt;&lt;rec-number&gt;133&lt;/rec-number&gt;&lt;foreign-keys&gt;&lt;key app="EN" db-id="2zrvxdds5wpf0ce5z0tvats5dersrdezf9v0" timestamp="1705518461"&gt;133&lt;/key&gt;&lt;/foreign-keys&gt;&lt;ref-type name="Journal Article"&gt;17&lt;/ref-type&gt;&lt;contributors&gt;&lt;authors&gt;&lt;author&gt;Štreimikienė, Dalia&lt;/author&gt;&lt;author&gt;Mikalauskienė, Asta&lt;/author&gt;&lt;/authors&gt;&lt;/contributors&gt;&lt;titles&gt;&lt;title&gt;Comparative assessment of the impact of national culture dimensions on traits of organization culture&lt;/title&gt;&lt;/titles&gt;&lt;dates&gt;&lt;year&gt;2012&lt;/year&gt;&lt;/dates&gt;&lt;urls&gt;&lt;/urls&gt;&lt;/record&gt;&lt;/Cite&gt;&lt;/EndNote&gt;</w:instrText>
      </w:r>
      <w:r w:rsidR="00770CDF">
        <w:rPr>
          <w:rFonts w:ascii="Times New Roman" w:eastAsiaTheme="minorEastAsia" w:hAnsi="Times New Roman" w:cs="Times New Roman"/>
        </w:rPr>
        <w:fldChar w:fldCharType="separate"/>
      </w:r>
      <w:r w:rsidR="00770CDF">
        <w:rPr>
          <w:rFonts w:ascii="Times New Roman" w:eastAsiaTheme="minorEastAsia" w:hAnsi="Times New Roman" w:cs="Times New Roman"/>
          <w:noProof/>
        </w:rPr>
        <w:t>(</w:t>
      </w:r>
      <w:proofErr w:type="spellStart"/>
      <w:r w:rsidR="00770CDF">
        <w:rPr>
          <w:rFonts w:ascii="Times New Roman" w:eastAsiaTheme="minorEastAsia" w:hAnsi="Times New Roman" w:cs="Times New Roman"/>
          <w:noProof/>
        </w:rPr>
        <w:t>Štreimikienė</w:t>
      </w:r>
      <w:proofErr w:type="spellEnd"/>
      <w:r w:rsidR="00770CDF">
        <w:rPr>
          <w:rFonts w:ascii="Times New Roman" w:eastAsiaTheme="minorEastAsia" w:hAnsi="Times New Roman" w:cs="Times New Roman"/>
          <w:noProof/>
        </w:rPr>
        <w:t xml:space="preserve"> &amp; Mikalauskienė, 2012)</w:t>
      </w:r>
      <w:r w:rsidR="00770CDF">
        <w:rPr>
          <w:rFonts w:ascii="Times New Roman" w:eastAsiaTheme="minorEastAsia" w:hAnsi="Times New Roman" w:cs="Times New Roman"/>
        </w:rPr>
        <w:fldChar w:fldCharType="end"/>
      </w:r>
      <w:r w:rsidR="00770CDF">
        <w:rPr>
          <w:rFonts w:ascii="Times New Roman" w:eastAsiaTheme="minorEastAsia" w:hAnsi="Times New Roman" w:cs="Times New Roman"/>
        </w:rPr>
        <w:t>.</w:t>
      </w:r>
    </w:p>
    <w:p w14:paraId="1360738D" w14:textId="77777777" w:rsidR="00427B6B" w:rsidRPr="00BA03CA" w:rsidRDefault="00427B6B" w:rsidP="00427B6B">
      <w:pPr>
        <w:rPr>
          <w:rFonts w:ascii="Times New Roman" w:eastAsiaTheme="minorEastAsia" w:hAnsi="Times New Roman" w:cs="Times New Roman"/>
        </w:rPr>
      </w:pPr>
    </w:p>
    <w:p w14:paraId="186DAFF4" w14:textId="791657E6" w:rsidR="00427B6B" w:rsidRPr="00BA03CA" w:rsidRDefault="00427B6B" w:rsidP="00427B6B">
      <w:pPr>
        <w:rPr>
          <w:rFonts w:ascii="Times New Roman" w:eastAsiaTheme="minorEastAsia" w:hAnsi="Times New Roman" w:cs="Times New Roman"/>
        </w:rPr>
      </w:pPr>
      <w:r w:rsidRPr="00BA03CA">
        <w:rPr>
          <w:rFonts w:ascii="Times New Roman" w:eastAsiaTheme="minorEastAsia" w:hAnsi="Times New Roman" w:cs="Times New Roman"/>
        </w:rPr>
        <w:t xml:space="preserve">Indulgence and restraint Compared with Britain, Mexican society may be more indulgent and have a higher pursuit of happiness and freedom. British companies in Mexico should strive to integrate into this cultural atmosphere and strengthen ties and business cooperation with local society through social activities and interpersonal relationship building. Tolerance (Hedonism) Mexican culture encourages enjoyment of life and social activities. I strive to create a pleasant and tolerant atmosphere in the work environment, encourage employees to balance work and personal life, and use social activities to enhance team cohesion. By understanding and respecting these cultural dimensions, I am better able to navigate the business environment of our business in </w:t>
      </w:r>
      <w:r w:rsidRPr="00BA03CA">
        <w:rPr>
          <w:rFonts w:ascii="Times New Roman" w:eastAsiaTheme="minorEastAsia" w:hAnsi="Times New Roman" w:cs="Times New Roman"/>
        </w:rPr>
        <w:lastRenderedPageBreak/>
        <w:t>Mexico and build lasting and productive relationships. In this way, I promote cross-cultural understanding and build bridges between the two countries for successful business operations.</w:t>
      </w:r>
      <w:r w:rsidR="00D52C3B">
        <w:rPr>
          <w:rFonts w:ascii="Times New Roman" w:eastAsiaTheme="minorEastAsia" w:hAnsi="Times New Roman" w:cs="Times New Roman"/>
        </w:rPr>
        <w:fldChar w:fldCharType="begin"/>
      </w:r>
      <w:r w:rsidR="00D52C3B">
        <w:rPr>
          <w:rFonts w:ascii="Times New Roman" w:eastAsiaTheme="minorEastAsia" w:hAnsi="Times New Roman" w:cs="Times New Roman"/>
        </w:rPr>
        <w:instrText xml:space="preserve"> ADDIN EN.CITE &lt;EndNote&gt;&lt;Cite&gt;&lt;Author&gt;Ramos&lt;/Author&gt;&lt;Year&gt;2014&lt;/Year&gt;&lt;RecNum&gt;134&lt;/RecNum&gt;&lt;DisplayText&gt;(Ramos, 2014)&lt;/DisplayText&gt;&lt;record&gt;&lt;rec-number&gt;134&lt;/rec-number&gt;&lt;foreign-keys&gt;&lt;key app="EN" db-id="2zrvxdds5wpf0ce5z0tvats5dersrdezf9v0" timestamp="1705518696"&gt;134&lt;/key&gt;&lt;/foreign-keys&gt;&lt;ref-type name="Book"&gt;6&lt;/ref-type&gt;&lt;contributors&gt;&lt;authors&gt;&lt;author&gt;Ramos, Samuel&lt;/author&gt;&lt;/authors&gt;&lt;/contributors&gt;&lt;titles&gt;&lt;title&gt;Profile of man and culture in Mexico&lt;/title&gt;&lt;/titles&gt;&lt;dates&gt;&lt;year&gt;2014&lt;/year&gt;&lt;/dates&gt;&lt;publisher&gt;University of Texas Press&lt;/publisher&gt;&lt;isbn&gt;0292762798&lt;/isbn&gt;&lt;urls&gt;&lt;/urls&gt;&lt;/record&gt;&lt;/Cite&gt;&lt;/EndNote&gt;</w:instrText>
      </w:r>
      <w:r w:rsidR="00D52C3B">
        <w:rPr>
          <w:rFonts w:ascii="Times New Roman" w:eastAsiaTheme="minorEastAsia" w:hAnsi="Times New Roman" w:cs="Times New Roman"/>
        </w:rPr>
        <w:fldChar w:fldCharType="separate"/>
      </w:r>
      <w:r w:rsidR="00D52C3B">
        <w:rPr>
          <w:rFonts w:ascii="Times New Roman" w:eastAsiaTheme="minorEastAsia" w:hAnsi="Times New Roman" w:cs="Times New Roman"/>
          <w:noProof/>
        </w:rPr>
        <w:t>(Ramos, 2014)</w:t>
      </w:r>
      <w:r w:rsidR="00D52C3B">
        <w:rPr>
          <w:rFonts w:ascii="Times New Roman" w:eastAsiaTheme="minorEastAsia" w:hAnsi="Times New Roman" w:cs="Times New Roman"/>
        </w:rPr>
        <w:fldChar w:fldCharType="end"/>
      </w:r>
      <w:r w:rsidR="00D52C3B">
        <w:rPr>
          <w:rFonts w:ascii="Times New Roman" w:eastAsiaTheme="minorEastAsia" w:hAnsi="Times New Roman" w:cs="Times New Roman"/>
        </w:rPr>
        <w:t>.</w:t>
      </w:r>
    </w:p>
    <w:p w14:paraId="37ABA1A9" w14:textId="12E86C73" w:rsidR="00D3069B" w:rsidRPr="00840C63" w:rsidRDefault="00C209AD" w:rsidP="0045100C">
      <w:pPr>
        <w:pStyle w:val="1"/>
        <w:rPr>
          <w:rFonts w:ascii="Times New Roman" w:hAnsi="Times New Roman" w:cs="Times New Roman"/>
        </w:rPr>
      </w:pPr>
      <w:bookmarkStart w:id="10" w:name="_Toc156408179"/>
      <w:r w:rsidRPr="00840C63">
        <w:rPr>
          <w:rFonts w:ascii="Times New Roman" w:hAnsi="Times New Roman" w:cs="Times New Roman"/>
        </w:rPr>
        <w:t xml:space="preserve">6.0 </w:t>
      </w:r>
      <w:r w:rsidRPr="00840C63">
        <w:rPr>
          <w:rFonts w:ascii="Times New Roman" w:hAnsi="Times New Roman" w:cs="Times New Roman"/>
        </w:rPr>
        <w:t>Conclusion</w:t>
      </w:r>
      <w:bookmarkEnd w:id="10"/>
    </w:p>
    <w:p w14:paraId="751EEA6D" w14:textId="5008FADA" w:rsidR="00840C63" w:rsidRPr="00840C63" w:rsidRDefault="00840C63" w:rsidP="00840C63">
      <w:pPr>
        <w:rPr>
          <w:rFonts w:ascii="Times New Roman" w:hAnsi="Times New Roman" w:cs="Times New Roman"/>
        </w:rPr>
      </w:pPr>
      <w:r w:rsidRPr="00840C63">
        <w:rPr>
          <w:rFonts w:ascii="Times New Roman" w:hAnsi="Times New Roman" w:cs="Times New Roman"/>
        </w:rPr>
        <w:t>I think the Individualism vs. Collectivism strategy is more suitable for British business activities and cultural exchanges in Mexico. Hofstede's "individualism vs. collectivism" dimension measures the relative emphasis on individual and collective interests in a society. Individualistic cultures emphasize personal goals, personal achievement, and independence, while collectivistic cultures value collective interests, social harmony, and teamwork. The UK is a relatively individualistic country, which means that British society and businesses tend to emphasize individual freedom, individual rights and individual achievement. In individualistic societies, people are expected to navigate their own careers and achieve their goals through individual effort. In contrast, Mexico is a more collectivist society, which means that interpersonal relationships and collective interests play an important role in business and social activities. In collectivist societies, individuals often view family and kin networks as important support systems, and teamwork and collective decision-making are common business practices.</w:t>
      </w:r>
      <w:r w:rsidR="00D52C3B">
        <w:rPr>
          <w:rFonts w:ascii="Times New Roman" w:hAnsi="Times New Roman" w:cs="Times New Roman"/>
        </w:rPr>
        <w:fldChar w:fldCharType="begin"/>
      </w:r>
      <w:r w:rsidR="00D52C3B">
        <w:rPr>
          <w:rFonts w:ascii="Times New Roman" w:hAnsi="Times New Roman" w:cs="Times New Roman"/>
        </w:rPr>
        <w:instrText xml:space="preserve"> ADDIN EN.CITE &lt;EndNote&gt;&lt;Cite&gt;&lt;Author&gt;Soler-Anguiano&lt;/Author&gt;&lt;Year&gt;2023&lt;/Year&gt;&lt;RecNum&gt;135&lt;/RecNum&gt;&lt;DisplayText&gt;(Soler-Anguiano et al., 2023)&lt;/DisplayText&gt;&lt;record&gt;&lt;rec-number&gt;135&lt;/rec-number&gt;&lt;foreign-keys&gt;&lt;key app="EN" db-id="2zrvxdds5wpf0ce5z0tvats5dersrdezf9v0" timestamp="1705518858"&gt;135&lt;/key&gt;&lt;/foreign-keys&gt;&lt;ref-type name="Journal Article"&gt;17&lt;/ref-type&gt;&lt;contributors&gt;&lt;authors&gt;&lt;author&gt;Soler-Anguiano, Francisco Leonardo&lt;/author&gt;&lt;author&gt;Rivera-Aragón, Sofía&lt;/author&gt;&lt;author&gt;Díaz-Loving, Rolando&lt;/author&gt;&lt;/authors&gt;&lt;/contributors&gt;&lt;titles&gt;&lt;title&gt;Cross-cultural measurement invariance evidence of individualism and collectivism: From the idiosyncratic to universal&lt;/title&gt;&lt;secondary-title&gt;Frontiers in Psychology&lt;/secondary-title&gt;&lt;/titles&gt;&lt;periodical&gt;&lt;full-title&gt;Frontiers in Psychology&lt;/full-title&gt;&lt;/periodical&gt;&lt;volume&gt;14&lt;/volume&gt;&lt;dates&gt;&lt;year&gt;2023&lt;/year&gt;&lt;/dates&gt;&lt;urls&gt;&lt;/urls&gt;&lt;/record&gt;&lt;/Cite&gt;&lt;/EndNote&gt;</w:instrText>
      </w:r>
      <w:r w:rsidR="00D52C3B">
        <w:rPr>
          <w:rFonts w:ascii="Times New Roman" w:hAnsi="Times New Roman" w:cs="Times New Roman"/>
        </w:rPr>
        <w:fldChar w:fldCharType="separate"/>
      </w:r>
      <w:r w:rsidR="00D52C3B">
        <w:rPr>
          <w:rFonts w:ascii="Times New Roman" w:hAnsi="Times New Roman" w:cs="Times New Roman"/>
          <w:noProof/>
        </w:rPr>
        <w:t>(Soler-Anguiano et al., 2023)</w:t>
      </w:r>
      <w:r w:rsidR="00D52C3B">
        <w:rPr>
          <w:rFonts w:ascii="Times New Roman" w:hAnsi="Times New Roman" w:cs="Times New Roman"/>
        </w:rPr>
        <w:fldChar w:fldCharType="end"/>
      </w:r>
      <w:r w:rsidR="00D52C3B">
        <w:rPr>
          <w:rFonts w:ascii="Times New Roman" w:hAnsi="Times New Roman" w:cs="Times New Roman"/>
        </w:rPr>
        <w:t>.</w:t>
      </w:r>
    </w:p>
    <w:p w14:paraId="3E145866" w14:textId="77777777" w:rsidR="00840C63" w:rsidRPr="00840C63" w:rsidRDefault="00840C63" w:rsidP="00840C63">
      <w:pPr>
        <w:rPr>
          <w:rFonts w:ascii="Times New Roman" w:hAnsi="Times New Roman" w:cs="Times New Roman"/>
        </w:rPr>
      </w:pPr>
    </w:p>
    <w:p w14:paraId="0A26CFA9" w14:textId="038C7084" w:rsidR="00840C63" w:rsidRPr="00BA03CA" w:rsidRDefault="00840C63" w:rsidP="00840C63">
      <w:pPr>
        <w:rPr>
          <w:rFonts w:ascii="Times New Roman" w:eastAsiaTheme="minorEastAsia" w:hAnsi="Times New Roman" w:cs="Times New Roman" w:hint="eastAsia"/>
        </w:rPr>
      </w:pPr>
      <w:r w:rsidRPr="00840C63">
        <w:rPr>
          <w:rFonts w:ascii="Times New Roman" w:hAnsi="Times New Roman" w:cs="Times New Roman"/>
        </w:rPr>
        <w:t xml:space="preserve">When British companies carry out business activities and cultural exchanges in Mexico, </w:t>
      </w:r>
      <w:r w:rsidRPr="00840C63">
        <w:rPr>
          <w:rFonts w:ascii="Times New Roman" w:hAnsi="Times New Roman" w:cs="Times New Roman"/>
        </w:rPr>
        <w:lastRenderedPageBreak/>
        <w:t>it is particularly important to understand and adapt to differences in this dimension, because they affect many aspects such as communication methods, management styles, decision-making processes and employee motivation. If British companies can recognize and respect Mexico's collectivist values, they will be able to more effectively build trusting relationships with Mexican colleagues, partners and customers. By understanding and adapting to the differences in this cultural dimension, British companies will not only be able to more successfully establish relationships with Mexican colleagues, partners and customers. Business activities in Mexico can also enhance mutual understanding and relations between the two countries through cultural exchanges and cooperation.</w:t>
      </w:r>
      <w:r w:rsidR="00D52C3B">
        <w:rPr>
          <w:rFonts w:ascii="Times New Roman" w:hAnsi="Times New Roman" w:cs="Times New Roman"/>
        </w:rPr>
        <w:fldChar w:fldCharType="begin"/>
      </w:r>
      <w:r w:rsidR="00D52C3B">
        <w:rPr>
          <w:rFonts w:ascii="Times New Roman" w:hAnsi="Times New Roman" w:cs="Times New Roman"/>
        </w:rPr>
        <w:instrText xml:space="preserve"> ADDIN EN.CITE &lt;EndNote&gt;&lt;Cite&gt;&lt;Author&gt;McKinniss&lt;/Author&gt;&lt;Year&gt;1994&lt;/Year&gt;&lt;RecNum&gt;136&lt;/RecNum&gt;&lt;DisplayText&gt;(McKinniss &amp;amp; Natella, 1994)&lt;/DisplayText&gt;&lt;record&gt;&lt;rec-number&gt;136&lt;/rec-number&gt;&lt;foreign-keys&gt;&lt;key app="EN" db-id="2zrvxdds5wpf0ce5z0tvats5dersrdezf9v0" timestamp="1705518942"&gt;136&lt;/key&gt;&lt;/foreign-keys&gt;&lt;ref-type name="Book"&gt;6&lt;/ref-type&gt;&lt;contributors&gt;&lt;authors&gt;&lt;author&gt;McKinniss, Candace Bancroft&lt;/author&gt;&lt;author&gt;Natella, Arthur A&lt;/author&gt;&lt;/authors&gt;&lt;/contributors&gt;&lt;titles&gt;&lt;title&gt;Business in Mexico: Managerial behavior, protocol, and etiquette&lt;/title&gt;&lt;/titles&gt;&lt;dates&gt;&lt;year&gt;1994&lt;/year&gt;&lt;/dates&gt;&lt;publisher&gt;Psychology Press&lt;/publisher&gt;&lt;isbn&gt;1560244062&lt;/isbn&gt;&lt;urls&gt;&lt;/urls&gt;&lt;/record&gt;&lt;/Cite&gt;&lt;/EndNote&gt;</w:instrText>
      </w:r>
      <w:r w:rsidR="00D52C3B">
        <w:rPr>
          <w:rFonts w:ascii="Times New Roman" w:hAnsi="Times New Roman" w:cs="Times New Roman"/>
        </w:rPr>
        <w:fldChar w:fldCharType="separate"/>
      </w:r>
      <w:r w:rsidR="00D52C3B">
        <w:rPr>
          <w:rFonts w:ascii="Times New Roman" w:hAnsi="Times New Roman" w:cs="Times New Roman"/>
          <w:noProof/>
        </w:rPr>
        <w:t>(McKinniss &amp; Natella, 1994)</w:t>
      </w:r>
      <w:r w:rsidR="00D52C3B">
        <w:rPr>
          <w:rFonts w:ascii="Times New Roman" w:hAnsi="Times New Roman" w:cs="Times New Roman"/>
        </w:rPr>
        <w:fldChar w:fldCharType="end"/>
      </w:r>
      <w:r w:rsidR="00D52C3B">
        <w:rPr>
          <w:rFonts w:ascii="Times New Roman" w:hAnsi="Times New Roman" w:cs="Times New Roman"/>
        </w:rPr>
        <w:t>.</w:t>
      </w:r>
    </w:p>
    <w:p w14:paraId="10F4AA37" w14:textId="06DD5813" w:rsidR="00D3069B" w:rsidRPr="00840C63" w:rsidRDefault="00C209AD" w:rsidP="0045100C">
      <w:pPr>
        <w:pStyle w:val="1"/>
        <w:rPr>
          <w:rFonts w:ascii="Times New Roman" w:hAnsi="Times New Roman" w:cs="Times New Roman"/>
        </w:rPr>
      </w:pPr>
      <w:bookmarkStart w:id="11" w:name="_Toc156408180"/>
      <w:r w:rsidRPr="00840C63">
        <w:rPr>
          <w:rFonts w:ascii="Times New Roman" w:hAnsi="Times New Roman" w:cs="Times New Roman"/>
        </w:rPr>
        <w:t xml:space="preserve">7.0 </w:t>
      </w:r>
      <w:r w:rsidR="0045100C" w:rsidRPr="00840C63">
        <w:rPr>
          <w:rFonts w:ascii="Times New Roman" w:hAnsi="Times New Roman" w:cs="Times New Roman"/>
        </w:rPr>
        <w:t>Recommendations</w:t>
      </w:r>
      <w:bookmarkEnd w:id="11"/>
    </w:p>
    <w:p w14:paraId="676B46F9" w14:textId="1160574A" w:rsidR="0045100C" w:rsidRDefault="00840C63" w:rsidP="00AF0EA6">
      <w:pPr>
        <w:rPr>
          <w:rFonts w:ascii="Times New Roman" w:hAnsi="Times New Roman" w:cs="Times New Roman"/>
        </w:rPr>
      </w:pPr>
      <w:r w:rsidRPr="00840C63">
        <w:rPr>
          <w:rFonts w:ascii="Times New Roman" w:hAnsi="Times New Roman" w:cs="Times New Roman"/>
        </w:rPr>
        <w:t xml:space="preserve">Advice aimed at helping British businesses conduct business in Mexico while promoting cultural exchange and establishing personal relationships In Mexico, business relationships are often based on personal relationships. UK businesses should take the time to get to know their Mexican colleagues, customers and partners. Social events, work lunches or coffee meetings are seen as an important part of building relationships. Understand and Respect the Local Culture Learning about Mexican history, traditions, and cultural festivals can help deepen your understanding of Mexican culture and show respect. In a business environment, it is also important to understand local business etiquette, such as using correct titles and polite terms. </w:t>
      </w:r>
      <w:r w:rsidRPr="00840C63">
        <w:rPr>
          <w:rFonts w:ascii="Times New Roman" w:hAnsi="Times New Roman" w:cs="Times New Roman"/>
        </w:rPr>
        <w:lastRenderedPageBreak/>
        <w:t>Emphasis on Teamwork In a collectivistic culture, it is tempting to emphasize teamwork and collective achievement. UK businesses should design team building activities and team reward schemes. In project management and day-to-day operations, employees should be encouraged to work and make decisions together as a team. Adapting to communication styles In Mexico, communication may be more indirect and implicit. British managers should learn to read non-verbal cues such as facial expressions and body language. Try to avoid direct conflict and criticism and instead handle sensitive issues through constructive feedback and private communication.</w:t>
      </w:r>
    </w:p>
    <w:p w14:paraId="26146A06" w14:textId="77777777" w:rsidR="00786E3D" w:rsidRDefault="00786E3D" w:rsidP="00AF0EA6">
      <w:pPr>
        <w:rPr>
          <w:rFonts w:ascii="Times New Roman" w:eastAsiaTheme="minorEastAsia" w:hAnsi="Times New Roman" w:cs="Times New Roman"/>
        </w:rPr>
      </w:pPr>
    </w:p>
    <w:p w14:paraId="05A7E495" w14:textId="77777777" w:rsidR="00786E3D" w:rsidRDefault="00786E3D" w:rsidP="00AF0EA6">
      <w:pPr>
        <w:rPr>
          <w:rFonts w:ascii="Times New Roman" w:eastAsiaTheme="minorEastAsia" w:hAnsi="Times New Roman" w:cs="Times New Roman"/>
        </w:rPr>
      </w:pPr>
    </w:p>
    <w:p w14:paraId="6170ECC4" w14:textId="77777777" w:rsidR="00786E3D" w:rsidRDefault="00786E3D" w:rsidP="00AF0EA6">
      <w:pPr>
        <w:rPr>
          <w:rFonts w:ascii="Times New Roman" w:eastAsiaTheme="minorEastAsia" w:hAnsi="Times New Roman" w:cs="Times New Roman"/>
        </w:rPr>
      </w:pPr>
    </w:p>
    <w:p w14:paraId="01604D87" w14:textId="77777777" w:rsidR="00786E3D" w:rsidRDefault="00786E3D" w:rsidP="00AF0EA6">
      <w:pPr>
        <w:rPr>
          <w:rFonts w:ascii="Times New Roman" w:eastAsiaTheme="minorEastAsia" w:hAnsi="Times New Roman" w:cs="Times New Roman"/>
        </w:rPr>
      </w:pPr>
    </w:p>
    <w:p w14:paraId="3C449C6F" w14:textId="77777777" w:rsidR="00786E3D" w:rsidRDefault="00786E3D" w:rsidP="00AF0EA6">
      <w:pPr>
        <w:rPr>
          <w:rFonts w:ascii="Times New Roman" w:eastAsiaTheme="minorEastAsia" w:hAnsi="Times New Roman" w:cs="Times New Roman"/>
        </w:rPr>
      </w:pPr>
    </w:p>
    <w:p w14:paraId="345A1F65" w14:textId="77777777" w:rsidR="00786E3D" w:rsidRDefault="00786E3D" w:rsidP="00AF0EA6">
      <w:pPr>
        <w:rPr>
          <w:rFonts w:ascii="Times New Roman" w:eastAsiaTheme="minorEastAsia" w:hAnsi="Times New Roman" w:cs="Times New Roman"/>
        </w:rPr>
      </w:pPr>
    </w:p>
    <w:p w14:paraId="050A2F52" w14:textId="77777777" w:rsidR="00786E3D" w:rsidRDefault="00786E3D" w:rsidP="00AF0EA6">
      <w:pPr>
        <w:rPr>
          <w:rFonts w:ascii="Times New Roman" w:eastAsiaTheme="minorEastAsia" w:hAnsi="Times New Roman" w:cs="Times New Roman"/>
        </w:rPr>
      </w:pPr>
    </w:p>
    <w:p w14:paraId="7A33D716" w14:textId="77777777" w:rsidR="00786E3D" w:rsidRDefault="00786E3D" w:rsidP="00AF0EA6">
      <w:pPr>
        <w:rPr>
          <w:rFonts w:ascii="Times New Roman" w:eastAsiaTheme="minorEastAsia" w:hAnsi="Times New Roman" w:cs="Times New Roman"/>
        </w:rPr>
      </w:pPr>
    </w:p>
    <w:p w14:paraId="310F795C" w14:textId="77777777" w:rsidR="00786E3D" w:rsidRDefault="00786E3D" w:rsidP="00AF0EA6">
      <w:pPr>
        <w:rPr>
          <w:rFonts w:ascii="Times New Roman" w:eastAsiaTheme="minorEastAsia" w:hAnsi="Times New Roman" w:cs="Times New Roman"/>
        </w:rPr>
      </w:pPr>
    </w:p>
    <w:p w14:paraId="341B3BEA" w14:textId="77777777" w:rsidR="00786E3D" w:rsidRDefault="00786E3D" w:rsidP="00AF0EA6">
      <w:pPr>
        <w:rPr>
          <w:rFonts w:ascii="Times New Roman" w:eastAsiaTheme="minorEastAsia" w:hAnsi="Times New Roman" w:cs="Times New Roman"/>
        </w:rPr>
      </w:pPr>
    </w:p>
    <w:p w14:paraId="1B9878FE" w14:textId="77777777" w:rsidR="00786E3D" w:rsidRDefault="00786E3D" w:rsidP="00AF0EA6">
      <w:pPr>
        <w:rPr>
          <w:rFonts w:ascii="Times New Roman" w:eastAsiaTheme="minorEastAsia" w:hAnsi="Times New Roman" w:cs="Times New Roman"/>
        </w:rPr>
      </w:pPr>
    </w:p>
    <w:p w14:paraId="025B2DA9" w14:textId="77777777" w:rsidR="00786E3D" w:rsidRDefault="00786E3D" w:rsidP="00AF0EA6">
      <w:pPr>
        <w:rPr>
          <w:rFonts w:ascii="Times New Roman" w:eastAsiaTheme="minorEastAsia" w:hAnsi="Times New Roman" w:cs="Times New Roman"/>
        </w:rPr>
      </w:pPr>
    </w:p>
    <w:p w14:paraId="388A00A6" w14:textId="77777777" w:rsidR="00786E3D" w:rsidRDefault="00786E3D" w:rsidP="00AF0EA6">
      <w:pPr>
        <w:rPr>
          <w:rFonts w:ascii="Times New Roman" w:eastAsiaTheme="minorEastAsia" w:hAnsi="Times New Roman" w:cs="Times New Roman"/>
        </w:rPr>
      </w:pPr>
    </w:p>
    <w:p w14:paraId="1A41C061" w14:textId="77777777" w:rsidR="00786E3D" w:rsidRPr="00786E3D" w:rsidRDefault="00786E3D" w:rsidP="00AF0EA6">
      <w:pPr>
        <w:rPr>
          <w:rFonts w:ascii="Times New Roman" w:eastAsiaTheme="minorEastAsia" w:hAnsi="Times New Roman" w:cs="Times New Roman" w:hint="eastAsia"/>
        </w:rPr>
      </w:pPr>
    </w:p>
    <w:p w14:paraId="79388944" w14:textId="2F5F9B44" w:rsidR="00430995" w:rsidRPr="00BA03CA" w:rsidRDefault="00C209AD" w:rsidP="00BA03CA">
      <w:pPr>
        <w:pStyle w:val="1"/>
        <w:rPr>
          <w:rFonts w:ascii="Times New Roman" w:hAnsi="Times New Roman" w:cs="Times New Roman" w:hint="eastAsia"/>
        </w:rPr>
      </w:pPr>
      <w:bookmarkStart w:id="12" w:name="_Toc156403910"/>
      <w:bookmarkStart w:id="13" w:name="_Toc156408181"/>
      <w:r w:rsidRPr="00840C63">
        <w:rPr>
          <w:rFonts w:ascii="Times New Roman" w:hAnsi="Times New Roman" w:cs="Times New Roman"/>
        </w:rPr>
        <w:lastRenderedPageBreak/>
        <w:t>8</w:t>
      </w:r>
      <w:r w:rsidR="00D3069B" w:rsidRPr="00840C63">
        <w:rPr>
          <w:rFonts w:ascii="Times New Roman" w:hAnsi="Times New Roman" w:cs="Times New Roman"/>
        </w:rPr>
        <w:t>.0</w:t>
      </w:r>
      <w:bookmarkEnd w:id="12"/>
      <w:r w:rsidR="00D3069B" w:rsidRPr="00840C63">
        <w:rPr>
          <w:rFonts w:ascii="Times New Roman" w:hAnsi="Times New Roman" w:cs="Times New Roman"/>
        </w:rPr>
        <w:t xml:space="preserve"> </w:t>
      </w:r>
      <w:r w:rsidR="0045100C" w:rsidRPr="00840C63">
        <w:rPr>
          <w:rFonts w:ascii="Times New Roman" w:hAnsi="Times New Roman" w:cs="Times New Roman"/>
        </w:rPr>
        <w:t>References</w:t>
      </w:r>
      <w:bookmarkEnd w:id="13"/>
    </w:p>
    <w:p w14:paraId="1445F6B9" w14:textId="77777777" w:rsidR="00FE41EE" w:rsidRPr="00001082" w:rsidRDefault="00430995" w:rsidP="00FE41EE">
      <w:pPr>
        <w:pStyle w:val="EndNoteBibliography"/>
        <w:ind w:left="720" w:hanging="720"/>
        <w:rPr>
          <w:rFonts w:ascii="Times New Roman" w:hAnsi="Times New Roman" w:cs="Times New Roman"/>
          <w:i/>
          <w:iCs/>
          <w:sz w:val="24"/>
          <w:szCs w:val="24"/>
        </w:rPr>
      </w:pPr>
      <w:r w:rsidRPr="00001082">
        <w:rPr>
          <w:rFonts w:ascii="Times New Roman" w:hAnsi="Times New Roman" w:cs="Times New Roman"/>
          <w:b/>
          <w:bCs/>
          <w:i/>
          <w:iCs/>
          <w:sz w:val="24"/>
          <w:szCs w:val="24"/>
        </w:rPr>
        <w:fldChar w:fldCharType="begin"/>
      </w:r>
      <w:r w:rsidRPr="00001082">
        <w:rPr>
          <w:rFonts w:ascii="Times New Roman" w:hAnsi="Times New Roman" w:cs="Times New Roman"/>
          <w:b/>
          <w:bCs/>
          <w:i/>
          <w:iCs/>
          <w:sz w:val="24"/>
          <w:szCs w:val="24"/>
        </w:rPr>
        <w:instrText xml:space="preserve"> ADDIN EN.REFLIST </w:instrText>
      </w:r>
      <w:r w:rsidRPr="00001082">
        <w:rPr>
          <w:rFonts w:ascii="Times New Roman" w:hAnsi="Times New Roman" w:cs="Times New Roman"/>
          <w:b/>
          <w:bCs/>
          <w:i/>
          <w:iCs/>
          <w:sz w:val="24"/>
          <w:szCs w:val="24"/>
        </w:rPr>
        <w:fldChar w:fldCharType="separate"/>
      </w:r>
      <w:r w:rsidR="00FE41EE" w:rsidRPr="00001082">
        <w:rPr>
          <w:rFonts w:ascii="Times New Roman" w:hAnsi="Times New Roman" w:cs="Times New Roman"/>
          <w:i/>
          <w:iCs/>
          <w:sz w:val="24"/>
          <w:szCs w:val="24"/>
        </w:rPr>
        <w:t xml:space="preserve">Adamczyk, M. (2017). The importance of cultural differences in international business. The Central European Review of Economics and Management (CEREM), 1(2), 151-170. </w:t>
      </w:r>
    </w:p>
    <w:p w14:paraId="51716ED9" w14:textId="77777777" w:rsidR="00FE41EE" w:rsidRPr="00001082" w:rsidRDefault="00FE41EE" w:rsidP="00FE41EE">
      <w:pPr>
        <w:pStyle w:val="EndNoteBibliography"/>
        <w:ind w:left="720" w:hanging="720"/>
        <w:rPr>
          <w:rFonts w:ascii="Times New Roman" w:hAnsi="Times New Roman" w:cs="Times New Roman"/>
          <w:i/>
          <w:iCs/>
          <w:sz w:val="24"/>
          <w:szCs w:val="24"/>
        </w:rPr>
      </w:pPr>
      <w:r w:rsidRPr="00001082">
        <w:rPr>
          <w:rFonts w:ascii="Times New Roman" w:hAnsi="Times New Roman" w:cs="Times New Roman"/>
          <w:i/>
          <w:iCs/>
          <w:sz w:val="24"/>
          <w:szCs w:val="24"/>
        </w:rPr>
        <w:t xml:space="preserve">Adanlawo, E. F., Reddy, M. M., &amp; Rugbeer, H. (2021). Intercultural business communication: The implications of language barriers. Psychology and Education Journal, 58(5), 6281-6290. </w:t>
      </w:r>
    </w:p>
    <w:p w14:paraId="281C10B1" w14:textId="77777777" w:rsidR="00FE41EE" w:rsidRPr="00001082" w:rsidRDefault="00FE41EE" w:rsidP="00FE41EE">
      <w:pPr>
        <w:pStyle w:val="EndNoteBibliography"/>
        <w:ind w:left="720" w:hanging="720"/>
        <w:rPr>
          <w:rFonts w:ascii="Times New Roman" w:hAnsi="Times New Roman" w:cs="Times New Roman"/>
          <w:i/>
          <w:iCs/>
          <w:sz w:val="24"/>
          <w:szCs w:val="24"/>
        </w:rPr>
      </w:pPr>
      <w:r w:rsidRPr="00001082">
        <w:rPr>
          <w:rFonts w:ascii="Times New Roman" w:hAnsi="Times New Roman" w:cs="Times New Roman"/>
          <w:i/>
          <w:iCs/>
          <w:sz w:val="24"/>
          <w:szCs w:val="24"/>
        </w:rPr>
        <w:t xml:space="preserve">Armony, V., &amp; Lamy, P. (1999). Latin American culture and the challenge of globalization. CIENCIA ergo-sum, Revista Científica Multidisciplinaria de Prospectiva, 6(3). </w:t>
      </w:r>
    </w:p>
    <w:p w14:paraId="75CC2E82" w14:textId="77777777" w:rsidR="00FE41EE" w:rsidRPr="00001082" w:rsidRDefault="00FE41EE" w:rsidP="00FE41EE">
      <w:pPr>
        <w:pStyle w:val="EndNoteBibliography"/>
        <w:ind w:left="720" w:hanging="720"/>
        <w:rPr>
          <w:rFonts w:ascii="Times New Roman" w:hAnsi="Times New Roman" w:cs="Times New Roman"/>
          <w:i/>
          <w:iCs/>
          <w:sz w:val="24"/>
          <w:szCs w:val="24"/>
        </w:rPr>
      </w:pPr>
      <w:r w:rsidRPr="00001082">
        <w:rPr>
          <w:rFonts w:ascii="Times New Roman" w:hAnsi="Times New Roman" w:cs="Times New Roman"/>
          <w:i/>
          <w:iCs/>
          <w:sz w:val="24"/>
          <w:szCs w:val="24"/>
        </w:rPr>
        <w:t xml:space="preserve">Casanova, L. (2007). Latin America: Economic and business context. In Managing human resources in Latin America (pp. 25-56). Routledge. </w:t>
      </w:r>
    </w:p>
    <w:p w14:paraId="29B37DD2" w14:textId="77777777" w:rsidR="00FE41EE" w:rsidRPr="00001082" w:rsidRDefault="00FE41EE" w:rsidP="00FE41EE">
      <w:pPr>
        <w:pStyle w:val="EndNoteBibliography"/>
        <w:ind w:left="720" w:hanging="720"/>
        <w:rPr>
          <w:rFonts w:ascii="Times New Roman" w:hAnsi="Times New Roman" w:cs="Times New Roman"/>
          <w:i/>
          <w:iCs/>
          <w:sz w:val="24"/>
          <w:szCs w:val="24"/>
        </w:rPr>
      </w:pPr>
      <w:r w:rsidRPr="00001082">
        <w:rPr>
          <w:rFonts w:ascii="Times New Roman" w:hAnsi="Times New Roman" w:cs="Times New Roman"/>
          <w:i/>
          <w:iCs/>
          <w:sz w:val="24"/>
          <w:szCs w:val="24"/>
        </w:rPr>
        <w:t xml:space="preserve">Djurssa, M. (1994). North European business cultures: Britain vs. Denmark and Germany. European Management Journal, 12(2), 138-146. </w:t>
      </w:r>
    </w:p>
    <w:p w14:paraId="112942B3" w14:textId="77777777" w:rsidR="00FE41EE" w:rsidRPr="00001082" w:rsidRDefault="00FE41EE" w:rsidP="00FE41EE">
      <w:pPr>
        <w:pStyle w:val="EndNoteBibliography"/>
        <w:ind w:left="720" w:hanging="720"/>
        <w:rPr>
          <w:rFonts w:ascii="Times New Roman" w:hAnsi="Times New Roman" w:cs="Times New Roman"/>
          <w:i/>
          <w:iCs/>
          <w:sz w:val="24"/>
          <w:szCs w:val="24"/>
        </w:rPr>
      </w:pPr>
      <w:r w:rsidRPr="00001082">
        <w:rPr>
          <w:rFonts w:ascii="Times New Roman" w:hAnsi="Times New Roman" w:cs="Times New Roman"/>
          <w:i/>
          <w:iCs/>
          <w:sz w:val="24"/>
          <w:szCs w:val="24"/>
        </w:rPr>
        <w:t xml:space="preserve">Domínguez, R. (2022). EU–Mexican relations: Adaptation to global trade relations. In Latin America–European Union relations in the twenty-first century (pp. 94-116). Manchester University Press. </w:t>
      </w:r>
    </w:p>
    <w:p w14:paraId="3C3D09E2" w14:textId="77777777" w:rsidR="00FE41EE" w:rsidRPr="00001082" w:rsidRDefault="00FE41EE" w:rsidP="00FE41EE">
      <w:pPr>
        <w:pStyle w:val="EndNoteBibliography"/>
        <w:ind w:left="720" w:hanging="720"/>
        <w:rPr>
          <w:rFonts w:ascii="Times New Roman" w:hAnsi="Times New Roman" w:cs="Times New Roman"/>
          <w:i/>
          <w:iCs/>
          <w:sz w:val="24"/>
          <w:szCs w:val="24"/>
        </w:rPr>
      </w:pPr>
      <w:r w:rsidRPr="00001082">
        <w:rPr>
          <w:rFonts w:ascii="Times New Roman" w:hAnsi="Times New Roman" w:cs="Times New Roman"/>
          <w:i/>
          <w:iCs/>
          <w:sz w:val="24"/>
          <w:szCs w:val="24"/>
        </w:rPr>
        <w:t xml:space="preserve">Gamsriegler, A. (2005). High-context and low-context communication styles. Studiengang Informationsberufe, 3-4. </w:t>
      </w:r>
    </w:p>
    <w:p w14:paraId="602CF3A5" w14:textId="77777777" w:rsidR="00FE41EE" w:rsidRPr="00001082" w:rsidRDefault="00FE41EE" w:rsidP="00FE41EE">
      <w:pPr>
        <w:pStyle w:val="EndNoteBibliography"/>
        <w:ind w:left="720" w:hanging="720"/>
        <w:rPr>
          <w:rFonts w:ascii="Times New Roman" w:hAnsi="Times New Roman" w:cs="Times New Roman"/>
          <w:i/>
          <w:iCs/>
          <w:sz w:val="24"/>
          <w:szCs w:val="24"/>
        </w:rPr>
      </w:pPr>
      <w:r w:rsidRPr="00001082">
        <w:rPr>
          <w:rFonts w:ascii="Times New Roman" w:hAnsi="Times New Roman" w:cs="Times New Roman"/>
          <w:i/>
          <w:iCs/>
          <w:sz w:val="24"/>
          <w:szCs w:val="24"/>
        </w:rPr>
        <w:t xml:space="preserve">Gomez, C., &amp; Taylor, K. A. (2018). Cultural differences in conflict resolution strategies: A US–Mexico comparison. International Journal of Cross Cultural Management, 18(1), 33-51. </w:t>
      </w:r>
    </w:p>
    <w:p w14:paraId="107F40D7" w14:textId="77777777" w:rsidR="00FE41EE" w:rsidRPr="00001082" w:rsidRDefault="00FE41EE" w:rsidP="00FE41EE">
      <w:pPr>
        <w:pStyle w:val="EndNoteBibliography"/>
        <w:ind w:left="720" w:hanging="720"/>
        <w:rPr>
          <w:rFonts w:ascii="Times New Roman" w:hAnsi="Times New Roman" w:cs="Times New Roman"/>
          <w:i/>
          <w:iCs/>
          <w:sz w:val="24"/>
          <w:szCs w:val="24"/>
        </w:rPr>
      </w:pPr>
      <w:r w:rsidRPr="00001082">
        <w:rPr>
          <w:rFonts w:ascii="Times New Roman" w:hAnsi="Times New Roman" w:cs="Times New Roman"/>
          <w:i/>
          <w:iCs/>
          <w:sz w:val="24"/>
          <w:szCs w:val="24"/>
        </w:rPr>
        <w:t xml:space="preserve">Hooft, A. v. (2011). A Comparison of Mexican and US American students’ perceptions of high-low context business communication style. ITL-International Journal of Applied Linguistics, 161(1), 68-89. </w:t>
      </w:r>
    </w:p>
    <w:p w14:paraId="248B61B8" w14:textId="77777777" w:rsidR="00FE41EE" w:rsidRPr="00001082" w:rsidRDefault="00FE41EE" w:rsidP="00FE41EE">
      <w:pPr>
        <w:pStyle w:val="EndNoteBibliography"/>
        <w:ind w:left="720" w:hanging="720"/>
        <w:rPr>
          <w:rFonts w:ascii="Times New Roman" w:hAnsi="Times New Roman" w:cs="Times New Roman"/>
          <w:i/>
          <w:iCs/>
          <w:sz w:val="24"/>
          <w:szCs w:val="24"/>
        </w:rPr>
      </w:pPr>
      <w:r w:rsidRPr="00001082">
        <w:rPr>
          <w:rFonts w:ascii="Times New Roman" w:hAnsi="Times New Roman" w:cs="Times New Roman"/>
          <w:i/>
          <w:iCs/>
          <w:sz w:val="24"/>
          <w:szCs w:val="24"/>
        </w:rPr>
        <w:t xml:space="preserve">Hyatt, J. T. (2016). Communication in Mexican business. Mexican Business Culture: Essays on Tradition, Ethics, Entrepreneurship and Commerce and the State, 107. </w:t>
      </w:r>
    </w:p>
    <w:p w14:paraId="331173D6" w14:textId="77777777" w:rsidR="00FE41EE" w:rsidRPr="00001082" w:rsidRDefault="00FE41EE" w:rsidP="00FE41EE">
      <w:pPr>
        <w:pStyle w:val="EndNoteBibliography"/>
        <w:ind w:left="720" w:hanging="720"/>
        <w:rPr>
          <w:rFonts w:ascii="Times New Roman" w:hAnsi="Times New Roman" w:cs="Times New Roman"/>
          <w:i/>
          <w:iCs/>
          <w:sz w:val="24"/>
          <w:szCs w:val="24"/>
        </w:rPr>
      </w:pPr>
      <w:r w:rsidRPr="00001082">
        <w:rPr>
          <w:rFonts w:ascii="Times New Roman" w:hAnsi="Times New Roman" w:cs="Times New Roman"/>
          <w:i/>
          <w:iCs/>
          <w:sz w:val="24"/>
          <w:szCs w:val="24"/>
        </w:rPr>
        <w:t xml:space="preserve">Korac‐Kakabadse, N., Kouzmin, A., Korac‐Kakabadse, A., &amp; Savery, L. (2001). Low‐and high‐context communication patterns: towards mapping cross‐cultural encounters. Cross cultural management: An international journal, 8(2), 3-24. </w:t>
      </w:r>
    </w:p>
    <w:p w14:paraId="16A7BA62" w14:textId="77777777" w:rsidR="00FE41EE" w:rsidRPr="00001082" w:rsidRDefault="00FE41EE" w:rsidP="00FE41EE">
      <w:pPr>
        <w:pStyle w:val="EndNoteBibliography"/>
        <w:ind w:left="720" w:hanging="720"/>
        <w:rPr>
          <w:rFonts w:ascii="Times New Roman" w:hAnsi="Times New Roman" w:cs="Times New Roman"/>
          <w:i/>
          <w:iCs/>
          <w:sz w:val="24"/>
          <w:szCs w:val="24"/>
        </w:rPr>
      </w:pPr>
      <w:r w:rsidRPr="00001082">
        <w:rPr>
          <w:rFonts w:ascii="Times New Roman" w:hAnsi="Times New Roman" w:cs="Times New Roman"/>
          <w:i/>
          <w:iCs/>
          <w:sz w:val="24"/>
          <w:szCs w:val="24"/>
        </w:rPr>
        <w:t xml:space="preserve">LaBahn, D. W., &amp; Harich, K. R. (1997). Sensitivity to national business culture: effects on US-Mexican channel relationship performance. Journal of international Marketing, 5(4), 29-51. </w:t>
      </w:r>
    </w:p>
    <w:p w14:paraId="694D4B36" w14:textId="77777777" w:rsidR="00FE41EE" w:rsidRPr="00001082" w:rsidRDefault="00FE41EE" w:rsidP="00FE41EE">
      <w:pPr>
        <w:pStyle w:val="EndNoteBibliography"/>
        <w:ind w:left="720" w:hanging="720"/>
        <w:rPr>
          <w:rFonts w:ascii="Times New Roman" w:hAnsi="Times New Roman" w:cs="Times New Roman"/>
          <w:i/>
          <w:iCs/>
          <w:sz w:val="24"/>
          <w:szCs w:val="24"/>
        </w:rPr>
      </w:pPr>
      <w:r w:rsidRPr="00001082">
        <w:rPr>
          <w:rFonts w:ascii="Times New Roman" w:hAnsi="Times New Roman" w:cs="Times New Roman"/>
          <w:i/>
          <w:iCs/>
          <w:sz w:val="24"/>
          <w:szCs w:val="24"/>
        </w:rPr>
        <w:t xml:space="preserve">McKinniss, C. B., &amp; Natella, A. A. (1994). Business in Mexico: Managerial behavior, protocol, and etiquette. Psychology Press. </w:t>
      </w:r>
    </w:p>
    <w:p w14:paraId="42DEEF89" w14:textId="77777777" w:rsidR="00FE41EE" w:rsidRPr="00001082" w:rsidRDefault="00FE41EE" w:rsidP="00FE41EE">
      <w:pPr>
        <w:pStyle w:val="EndNoteBibliography"/>
        <w:ind w:left="720" w:hanging="720"/>
        <w:rPr>
          <w:rFonts w:ascii="Times New Roman" w:hAnsi="Times New Roman" w:cs="Times New Roman"/>
          <w:i/>
          <w:iCs/>
          <w:sz w:val="24"/>
          <w:szCs w:val="24"/>
        </w:rPr>
      </w:pPr>
      <w:r w:rsidRPr="00001082">
        <w:rPr>
          <w:rFonts w:ascii="Times New Roman" w:hAnsi="Times New Roman" w:cs="Times New Roman"/>
          <w:i/>
          <w:iCs/>
          <w:sz w:val="24"/>
          <w:szCs w:val="24"/>
        </w:rPr>
        <w:t>Mexico, P. (2012). Doing Business in Mexico. In.</w:t>
      </w:r>
    </w:p>
    <w:p w14:paraId="19C33F62" w14:textId="77777777" w:rsidR="00FE41EE" w:rsidRPr="00001082" w:rsidRDefault="00FE41EE" w:rsidP="00FE41EE">
      <w:pPr>
        <w:pStyle w:val="EndNoteBibliography"/>
        <w:ind w:left="720" w:hanging="720"/>
        <w:rPr>
          <w:rFonts w:ascii="Times New Roman" w:hAnsi="Times New Roman" w:cs="Times New Roman"/>
          <w:i/>
          <w:iCs/>
          <w:sz w:val="24"/>
          <w:szCs w:val="24"/>
        </w:rPr>
      </w:pPr>
      <w:r w:rsidRPr="00001082">
        <w:rPr>
          <w:rFonts w:ascii="Times New Roman" w:hAnsi="Times New Roman" w:cs="Times New Roman"/>
          <w:i/>
          <w:iCs/>
          <w:sz w:val="24"/>
          <w:szCs w:val="24"/>
        </w:rPr>
        <w:t xml:space="preserve">Mirandé, A. (2018). Hombres y machos: Masculinity and Latino culture. Routledge. </w:t>
      </w:r>
    </w:p>
    <w:p w14:paraId="67924745" w14:textId="77777777" w:rsidR="00FE41EE" w:rsidRPr="00001082" w:rsidRDefault="00FE41EE" w:rsidP="00FE41EE">
      <w:pPr>
        <w:pStyle w:val="EndNoteBibliography"/>
        <w:ind w:left="720" w:hanging="720"/>
        <w:rPr>
          <w:rFonts w:ascii="Times New Roman" w:hAnsi="Times New Roman" w:cs="Times New Roman"/>
          <w:i/>
          <w:iCs/>
          <w:sz w:val="24"/>
          <w:szCs w:val="24"/>
        </w:rPr>
      </w:pPr>
      <w:r w:rsidRPr="00001082">
        <w:rPr>
          <w:rFonts w:ascii="Times New Roman" w:hAnsi="Times New Roman" w:cs="Times New Roman"/>
          <w:i/>
          <w:iCs/>
          <w:sz w:val="24"/>
          <w:szCs w:val="24"/>
        </w:rPr>
        <w:t xml:space="preserve">Morris, S. D. (2009). Political corruption in Mexico: The impact of democratization. Lynne Rienner Publishers Boulder. </w:t>
      </w:r>
    </w:p>
    <w:p w14:paraId="2EE96EF8" w14:textId="77777777" w:rsidR="00FE41EE" w:rsidRPr="00001082" w:rsidRDefault="00FE41EE" w:rsidP="00FE41EE">
      <w:pPr>
        <w:pStyle w:val="EndNoteBibliography"/>
        <w:ind w:left="720" w:hanging="720"/>
        <w:rPr>
          <w:rFonts w:ascii="Times New Roman" w:hAnsi="Times New Roman" w:cs="Times New Roman"/>
          <w:i/>
          <w:iCs/>
          <w:sz w:val="24"/>
          <w:szCs w:val="24"/>
        </w:rPr>
      </w:pPr>
      <w:r w:rsidRPr="00001082">
        <w:rPr>
          <w:rFonts w:ascii="Times New Roman" w:hAnsi="Times New Roman" w:cs="Times New Roman"/>
          <w:i/>
          <w:iCs/>
          <w:sz w:val="24"/>
          <w:szCs w:val="24"/>
        </w:rPr>
        <w:t xml:space="preserve">O’Regan, T. (1999). Cultural exchange. A companion to film theory, 262-294. </w:t>
      </w:r>
    </w:p>
    <w:p w14:paraId="5B4F53D5" w14:textId="77777777" w:rsidR="00FE41EE" w:rsidRPr="00001082" w:rsidRDefault="00FE41EE" w:rsidP="00FE41EE">
      <w:pPr>
        <w:pStyle w:val="EndNoteBibliography"/>
        <w:ind w:left="720" w:hanging="720"/>
        <w:rPr>
          <w:rFonts w:ascii="Times New Roman" w:hAnsi="Times New Roman" w:cs="Times New Roman"/>
          <w:i/>
          <w:iCs/>
          <w:sz w:val="24"/>
          <w:szCs w:val="24"/>
        </w:rPr>
      </w:pPr>
      <w:r w:rsidRPr="00001082">
        <w:rPr>
          <w:rFonts w:ascii="Times New Roman" w:hAnsi="Times New Roman" w:cs="Times New Roman"/>
          <w:i/>
          <w:iCs/>
          <w:sz w:val="24"/>
          <w:szCs w:val="24"/>
        </w:rPr>
        <w:t xml:space="preserve">Pacheco, C. (2003). Corporate environmental management and strategies in Mexico </w:t>
      </w:r>
      <w:r w:rsidRPr="00001082">
        <w:rPr>
          <w:rFonts w:ascii="Times New Roman" w:hAnsi="Times New Roman" w:cs="Times New Roman"/>
          <w:i/>
          <w:iCs/>
          <w:sz w:val="24"/>
          <w:szCs w:val="24"/>
        </w:rPr>
        <w:lastRenderedPageBreak/>
        <w:t xml:space="preserve">and the United Kingdom. University of Surrey (United Kingdom). </w:t>
      </w:r>
    </w:p>
    <w:p w14:paraId="500BBC29" w14:textId="77777777" w:rsidR="00FE41EE" w:rsidRPr="00001082" w:rsidRDefault="00FE41EE" w:rsidP="00FE41EE">
      <w:pPr>
        <w:pStyle w:val="EndNoteBibliography"/>
        <w:ind w:left="720" w:hanging="720"/>
        <w:rPr>
          <w:rFonts w:ascii="Times New Roman" w:hAnsi="Times New Roman" w:cs="Times New Roman"/>
          <w:i/>
          <w:iCs/>
          <w:sz w:val="24"/>
          <w:szCs w:val="24"/>
        </w:rPr>
      </w:pPr>
      <w:r w:rsidRPr="00001082">
        <w:rPr>
          <w:rFonts w:ascii="Times New Roman" w:hAnsi="Times New Roman" w:cs="Times New Roman"/>
          <w:i/>
          <w:iCs/>
          <w:sz w:val="24"/>
          <w:szCs w:val="24"/>
        </w:rPr>
        <w:t xml:space="preserve">Phutela, D. (2015). The importance of non-verbal communication. IUP Journal of Soft Skills, 9(4), 43. </w:t>
      </w:r>
    </w:p>
    <w:p w14:paraId="69CCDDD9" w14:textId="77777777" w:rsidR="00FE41EE" w:rsidRPr="00001082" w:rsidRDefault="00FE41EE" w:rsidP="00FE41EE">
      <w:pPr>
        <w:pStyle w:val="EndNoteBibliography"/>
        <w:ind w:left="720" w:hanging="720"/>
        <w:rPr>
          <w:rFonts w:ascii="Times New Roman" w:hAnsi="Times New Roman" w:cs="Times New Roman"/>
          <w:i/>
          <w:iCs/>
          <w:sz w:val="24"/>
          <w:szCs w:val="24"/>
        </w:rPr>
      </w:pPr>
      <w:r w:rsidRPr="00001082">
        <w:rPr>
          <w:rFonts w:ascii="Times New Roman" w:hAnsi="Times New Roman" w:cs="Times New Roman"/>
          <w:i/>
          <w:iCs/>
          <w:sz w:val="24"/>
          <w:szCs w:val="24"/>
        </w:rPr>
        <w:t xml:space="preserve">Ramos, S. (2014). Profile of man and culture in Mexico. University of Texas Press. </w:t>
      </w:r>
    </w:p>
    <w:p w14:paraId="709FDDB5" w14:textId="77777777" w:rsidR="00FE41EE" w:rsidRPr="00001082" w:rsidRDefault="00FE41EE" w:rsidP="00FE41EE">
      <w:pPr>
        <w:pStyle w:val="EndNoteBibliography"/>
        <w:ind w:left="720" w:hanging="720"/>
        <w:rPr>
          <w:rFonts w:ascii="Times New Roman" w:hAnsi="Times New Roman" w:cs="Times New Roman"/>
          <w:i/>
          <w:iCs/>
          <w:sz w:val="24"/>
          <w:szCs w:val="24"/>
        </w:rPr>
      </w:pPr>
      <w:r w:rsidRPr="00001082">
        <w:rPr>
          <w:rFonts w:ascii="Times New Roman" w:hAnsi="Times New Roman" w:cs="Times New Roman"/>
          <w:i/>
          <w:iCs/>
          <w:sz w:val="24"/>
          <w:szCs w:val="24"/>
        </w:rPr>
        <w:t xml:space="preserve">Rao, P. (2009). The role of national culture on Mexican staffing practices. Employee relations, 31(3), 295-311. </w:t>
      </w:r>
    </w:p>
    <w:p w14:paraId="4D977508" w14:textId="77777777" w:rsidR="00FE41EE" w:rsidRPr="00001082" w:rsidRDefault="00FE41EE" w:rsidP="00FE41EE">
      <w:pPr>
        <w:pStyle w:val="EndNoteBibliography"/>
        <w:ind w:left="720" w:hanging="720"/>
        <w:rPr>
          <w:rFonts w:ascii="Times New Roman" w:hAnsi="Times New Roman" w:cs="Times New Roman"/>
          <w:i/>
          <w:iCs/>
          <w:sz w:val="24"/>
          <w:szCs w:val="24"/>
        </w:rPr>
      </w:pPr>
      <w:r w:rsidRPr="00001082">
        <w:rPr>
          <w:rFonts w:ascii="Times New Roman" w:hAnsi="Times New Roman" w:cs="Times New Roman"/>
          <w:i/>
          <w:iCs/>
          <w:sz w:val="24"/>
          <w:szCs w:val="24"/>
        </w:rPr>
        <w:t xml:space="preserve">Shah, A. (2012). Uncertainty avoidance index and its cultural/country implications relating to consumer behavior. Journal of International Business Research, 11(1), 119. </w:t>
      </w:r>
    </w:p>
    <w:p w14:paraId="7317D87F" w14:textId="77777777" w:rsidR="00FE41EE" w:rsidRPr="00001082" w:rsidRDefault="00FE41EE" w:rsidP="00FE41EE">
      <w:pPr>
        <w:pStyle w:val="EndNoteBibliography"/>
        <w:ind w:left="720" w:hanging="720"/>
        <w:rPr>
          <w:rFonts w:ascii="Times New Roman" w:hAnsi="Times New Roman" w:cs="Times New Roman"/>
          <w:i/>
          <w:iCs/>
          <w:sz w:val="24"/>
          <w:szCs w:val="24"/>
        </w:rPr>
      </w:pPr>
      <w:r w:rsidRPr="00001082">
        <w:rPr>
          <w:rFonts w:ascii="Times New Roman" w:hAnsi="Times New Roman" w:cs="Times New Roman"/>
          <w:i/>
          <w:iCs/>
          <w:sz w:val="24"/>
          <w:szCs w:val="24"/>
        </w:rPr>
        <w:t xml:space="preserve">Soler-Anguiano, F. L., Rivera-Aragón, S., &amp; Díaz-Loving, R. (2023). Cross-cultural measurement invariance evidence of individualism and collectivism: From the idiosyncratic to universal. Frontiers in Psychology, 14. </w:t>
      </w:r>
    </w:p>
    <w:p w14:paraId="52E1AC2F" w14:textId="77777777" w:rsidR="00FE41EE" w:rsidRPr="00001082" w:rsidRDefault="00FE41EE" w:rsidP="00FE41EE">
      <w:pPr>
        <w:pStyle w:val="EndNoteBibliography"/>
        <w:ind w:left="720" w:hanging="720"/>
        <w:rPr>
          <w:rFonts w:ascii="Times New Roman" w:hAnsi="Times New Roman" w:cs="Times New Roman"/>
          <w:i/>
          <w:iCs/>
          <w:sz w:val="24"/>
          <w:szCs w:val="24"/>
        </w:rPr>
      </w:pPr>
      <w:r w:rsidRPr="00001082">
        <w:rPr>
          <w:rFonts w:ascii="Times New Roman" w:hAnsi="Times New Roman" w:cs="Times New Roman"/>
          <w:i/>
          <w:iCs/>
          <w:sz w:val="24"/>
          <w:szCs w:val="24"/>
        </w:rPr>
        <w:t xml:space="preserve">Solomon, R. C., &amp; Flores, F. (2003). Building trust: In business, politics, relationships, and life. Oxford University Press. </w:t>
      </w:r>
    </w:p>
    <w:p w14:paraId="18EAF6EA" w14:textId="77777777" w:rsidR="00FE41EE" w:rsidRPr="00001082" w:rsidRDefault="00FE41EE" w:rsidP="00FE41EE">
      <w:pPr>
        <w:pStyle w:val="EndNoteBibliography"/>
        <w:ind w:left="720" w:hanging="720"/>
        <w:rPr>
          <w:rFonts w:ascii="Times New Roman" w:hAnsi="Times New Roman" w:cs="Times New Roman"/>
          <w:i/>
          <w:iCs/>
          <w:sz w:val="24"/>
          <w:szCs w:val="24"/>
        </w:rPr>
      </w:pPr>
      <w:r w:rsidRPr="00001082">
        <w:rPr>
          <w:rFonts w:ascii="Times New Roman" w:hAnsi="Times New Roman" w:cs="Times New Roman"/>
          <w:i/>
          <w:iCs/>
          <w:sz w:val="24"/>
          <w:szCs w:val="24"/>
        </w:rPr>
        <w:t xml:space="preserve">Štreimikienė, D., &amp; Mikalauskienė, A. (2012). Comparative assessment of the impact of national culture dimensions on traits of organization culture. </w:t>
      </w:r>
    </w:p>
    <w:p w14:paraId="2468A3B2" w14:textId="77777777" w:rsidR="00FE41EE" w:rsidRPr="00001082" w:rsidRDefault="00FE41EE" w:rsidP="00FE41EE">
      <w:pPr>
        <w:pStyle w:val="EndNoteBibliography"/>
        <w:ind w:left="720" w:hanging="720"/>
        <w:rPr>
          <w:rFonts w:ascii="Times New Roman" w:hAnsi="Times New Roman" w:cs="Times New Roman"/>
          <w:i/>
          <w:iCs/>
          <w:sz w:val="24"/>
          <w:szCs w:val="24"/>
        </w:rPr>
      </w:pPr>
      <w:r w:rsidRPr="00001082">
        <w:rPr>
          <w:rFonts w:ascii="Times New Roman" w:hAnsi="Times New Roman" w:cs="Times New Roman"/>
          <w:i/>
          <w:iCs/>
          <w:sz w:val="24"/>
          <w:szCs w:val="24"/>
        </w:rPr>
        <w:t xml:space="preserve">Villareal, M., &amp; Fergusson, I. F. (2017). The North American Free Trade Agreement (NAFTA). </w:t>
      </w:r>
    </w:p>
    <w:p w14:paraId="2A117AC6" w14:textId="090F20C4" w:rsidR="00D3069B" w:rsidRPr="00786E3D" w:rsidRDefault="00430995" w:rsidP="00BA03CA">
      <w:pPr>
        <w:rPr>
          <w:rFonts w:ascii="Times New Roman" w:hAnsi="Times New Roman" w:cs="Times New Roman"/>
          <w:b/>
          <w:bCs/>
          <w:i/>
          <w:iCs/>
          <w:szCs w:val="24"/>
        </w:rPr>
      </w:pPr>
      <w:r w:rsidRPr="00001082">
        <w:rPr>
          <w:rFonts w:ascii="Times New Roman" w:hAnsi="Times New Roman" w:cs="Times New Roman"/>
          <w:b/>
          <w:bCs/>
          <w:i/>
          <w:iCs/>
          <w:szCs w:val="24"/>
        </w:rPr>
        <w:fldChar w:fldCharType="end"/>
      </w:r>
    </w:p>
    <w:sectPr w:rsidR="00D3069B" w:rsidRPr="00786E3D" w:rsidSect="00AE4C10">
      <w:headerReference w:type="default" r:id="rId9"/>
      <w:headerReference w:type="first" r:id="rId10"/>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977A4F" w14:textId="77777777" w:rsidR="00AE4C10" w:rsidRDefault="00AE4C10" w:rsidP="003F0FCD">
      <w:pPr>
        <w:spacing w:line="240" w:lineRule="auto"/>
      </w:pPr>
      <w:r>
        <w:separator/>
      </w:r>
    </w:p>
  </w:endnote>
  <w:endnote w:type="continuationSeparator" w:id="0">
    <w:p w14:paraId="43ACDD9D" w14:textId="77777777" w:rsidR="00AE4C10" w:rsidRDefault="00AE4C10" w:rsidP="003F0F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7D144" w14:textId="77777777" w:rsidR="00AE4C10" w:rsidRDefault="00AE4C10" w:rsidP="003F0FCD">
      <w:pPr>
        <w:spacing w:line="240" w:lineRule="auto"/>
      </w:pPr>
      <w:r>
        <w:separator/>
      </w:r>
    </w:p>
  </w:footnote>
  <w:footnote w:type="continuationSeparator" w:id="0">
    <w:p w14:paraId="0A57AABE" w14:textId="77777777" w:rsidR="00AE4C10" w:rsidRDefault="00AE4C10" w:rsidP="003F0FC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238305"/>
      <w:docPartObj>
        <w:docPartGallery w:val="Page Numbers (Top of Page)"/>
        <w:docPartUnique/>
      </w:docPartObj>
    </w:sdtPr>
    <w:sdtContent>
      <w:p w14:paraId="557CE59D" w14:textId="105DE6AA" w:rsidR="00840C63" w:rsidRDefault="00840C63">
        <w:pPr>
          <w:pStyle w:val="aa"/>
        </w:pPr>
        <w:r>
          <w:fldChar w:fldCharType="begin"/>
        </w:r>
        <w:r>
          <w:instrText>PAGE   \* MERGEFORMAT</w:instrText>
        </w:r>
        <w:r>
          <w:fldChar w:fldCharType="separate"/>
        </w:r>
        <w:r>
          <w:rPr>
            <w:lang w:val="zh-CN"/>
          </w:rPr>
          <w:t>2</w:t>
        </w:r>
        <w:r>
          <w:fldChar w:fldCharType="end"/>
        </w:r>
      </w:p>
    </w:sdtContent>
  </w:sdt>
  <w:p w14:paraId="4AD9D062" w14:textId="77777777" w:rsidR="003F0FCD" w:rsidRDefault="003F0FCD">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B3D4F" w14:textId="5630D88C" w:rsidR="00840C63" w:rsidRPr="00840C63" w:rsidRDefault="00840C63">
    <w:pPr>
      <w:pStyle w:val="aa"/>
      <w:rPr>
        <w:rFonts w:ascii="Times New Roman" w:hAnsi="Times New Roman" w:cs="Times New Roman"/>
        <w:sz w:val="28"/>
        <w:szCs w:val="28"/>
      </w:rPr>
    </w:pPr>
    <w:r w:rsidRPr="00840C63">
      <w:rPr>
        <w:rFonts w:ascii="Times New Roman" w:hAnsi="Times New Roman" w:cs="Times New Roman"/>
        <w:sz w:val="28"/>
        <w:szCs w:val="28"/>
      </w:rPr>
      <w:t>international business communication</w:t>
    </w:r>
  </w:p>
  <w:p w14:paraId="6447CC66" w14:textId="77777777" w:rsidR="00840C63" w:rsidRDefault="00840C63">
    <w:pPr>
      <w:pStyle w:val="a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等线&lt;/FontName&gt;&lt;FontSize&gt;14&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zrvxdds5wpf0ce5z0tvats5dersrdezf9v0&quot;&gt;我的 EndNote 库&lt;record-ids&gt;&lt;item&gt;113&lt;/item&gt;&lt;item&gt;114&lt;/item&gt;&lt;item&gt;115&lt;/item&gt;&lt;item&gt;116&lt;/item&gt;&lt;item&gt;117&lt;/item&gt;&lt;item&gt;118&lt;/item&gt;&lt;item&gt;119&lt;/item&gt;&lt;item&gt;120&lt;/item&gt;&lt;item&gt;121&lt;/item&gt;&lt;item&gt;122&lt;/item&gt;&lt;item&gt;123&lt;/item&gt;&lt;item&gt;124&lt;/item&gt;&lt;item&gt;125&lt;/item&gt;&lt;item&gt;126&lt;/item&gt;&lt;item&gt;127&lt;/item&gt;&lt;item&gt;128&lt;/item&gt;&lt;item&gt;129&lt;/item&gt;&lt;item&gt;130&lt;/item&gt;&lt;item&gt;131&lt;/item&gt;&lt;item&gt;132&lt;/item&gt;&lt;item&gt;133&lt;/item&gt;&lt;item&gt;134&lt;/item&gt;&lt;item&gt;135&lt;/item&gt;&lt;item&gt;136&lt;/item&gt;&lt;item&gt;137&lt;/item&gt;&lt;item&gt;138&lt;/item&gt;&lt;item&gt;139&lt;/item&gt;&lt;item&gt;140&lt;/item&gt;&lt;item&gt;141&lt;/item&gt;&lt;/record-ids&gt;&lt;/item&gt;&lt;/Libraries&gt;"/>
  </w:docVars>
  <w:rsids>
    <w:rsidRoot w:val="0015242D"/>
    <w:rsid w:val="00001082"/>
    <w:rsid w:val="0015242D"/>
    <w:rsid w:val="00167218"/>
    <w:rsid w:val="003C67AD"/>
    <w:rsid w:val="003F0FCD"/>
    <w:rsid w:val="00427B6B"/>
    <w:rsid w:val="00430995"/>
    <w:rsid w:val="0045100C"/>
    <w:rsid w:val="0062680A"/>
    <w:rsid w:val="00695D82"/>
    <w:rsid w:val="007547FC"/>
    <w:rsid w:val="00770CDF"/>
    <w:rsid w:val="00786E3D"/>
    <w:rsid w:val="00840C63"/>
    <w:rsid w:val="009A6B20"/>
    <w:rsid w:val="00A23647"/>
    <w:rsid w:val="00AE4C10"/>
    <w:rsid w:val="00AF0EA6"/>
    <w:rsid w:val="00B944D4"/>
    <w:rsid w:val="00BA03CA"/>
    <w:rsid w:val="00C209AD"/>
    <w:rsid w:val="00C42309"/>
    <w:rsid w:val="00D14E68"/>
    <w:rsid w:val="00D3069B"/>
    <w:rsid w:val="00D52C3B"/>
    <w:rsid w:val="00FE41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52B40E"/>
  <w15:chartTrackingRefBased/>
  <w15:docId w15:val="{0E2E5463-232E-4FBF-9466-BAC6BDF8F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27B6B"/>
    <w:pPr>
      <w:widowControl w:val="0"/>
      <w:spacing w:line="480" w:lineRule="auto"/>
      <w:jc w:val="both"/>
    </w:pPr>
    <w:rPr>
      <w:rFonts w:eastAsia="Arial"/>
      <w:sz w:val="24"/>
    </w:rPr>
  </w:style>
  <w:style w:type="paragraph" w:styleId="1">
    <w:name w:val="heading 1"/>
    <w:basedOn w:val="a"/>
    <w:next w:val="a"/>
    <w:link w:val="10"/>
    <w:uiPriority w:val="9"/>
    <w:qFormat/>
    <w:rsid w:val="00840C63"/>
    <w:pPr>
      <w:keepNext/>
      <w:keepLines/>
      <w:spacing w:before="340" w:after="330" w:line="578" w:lineRule="auto"/>
      <w:outlineLvl w:val="0"/>
    </w:pPr>
    <w:rPr>
      <w:rFonts w:eastAsia="Times New Roman"/>
      <w:b/>
      <w:bCs/>
      <w:kern w:val="44"/>
      <w:sz w:val="28"/>
      <w:szCs w:val="44"/>
    </w:rPr>
  </w:style>
  <w:style w:type="paragraph" w:styleId="2">
    <w:name w:val="heading 2"/>
    <w:basedOn w:val="a"/>
    <w:next w:val="a"/>
    <w:link w:val="20"/>
    <w:uiPriority w:val="9"/>
    <w:unhideWhenUsed/>
    <w:qFormat/>
    <w:rsid w:val="00D14E68"/>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40C63"/>
    <w:rPr>
      <w:rFonts w:eastAsia="Times New Roman"/>
      <w:b/>
      <w:bCs/>
      <w:kern w:val="44"/>
      <w:sz w:val="28"/>
      <w:szCs w:val="44"/>
    </w:rPr>
  </w:style>
  <w:style w:type="paragraph" w:styleId="TOC">
    <w:name w:val="TOC Heading"/>
    <w:basedOn w:val="1"/>
    <w:next w:val="a"/>
    <w:uiPriority w:val="39"/>
    <w:unhideWhenUsed/>
    <w:qFormat/>
    <w:rsid w:val="00D3069B"/>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D3069B"/>
  </w:style>
  <w:style w:type="character" w:styleId="a3">
    <w:name w:val="Hyperlink"/>
    <w:basedOn w:val="a0"/>
    <w:uiPriority w:val="99"/>
    <w:unhideWhenUsed/>
    <w:rsid w:val="00D3069B"/>
    <w:rPr>
      <w:color w:val="0563C1" w:themeColor="hyperlink"/>
      <w:u w:val="single"/>
    </w:rPr>
  </w:style>
  <w:style w:type="paragraph" w:styleId="a4">
    <w:name w:val="Title"/>
    <w:basedOn w:val="a"/>
    <w:next w:val="a"/>
    <w:link w:val="a5"/>
    <w:uiPriority w:val="10"/>
    <w:qFormat/>
    <w:rsid w:val="00D3069B"/>
    <w:pPr>
      <w:widowControl/>
      <w:spacing w:line="216" w:lineRule="auto"/>
      <w:contextualSpacing/>
      <w:jc w:val="left"/>
    </w:pPr>
    <w:rPr>
      <w:rFonts w:asciiTheme="majorHAnsi" w:eastAsiaTheme="majorEastAsia" w:hAnsiTheme="majorHAnsi" w:cstheme="majorBidi"/>
      <w:color w:val="404040" w:themeColor="text1" w:themeTint="BF"/>
      <w:spacing w:val="-10"/>
      <w:kern w:val="28"/>
      <w:sz w:val="56"/>
      <w:szCs w:val="56"/>
    </w:rPr>
  </w:style>
  <w:style w:type="character" w:customStyle="1" w:styleId="a5">
    <w:name w:val="标题 字符"/>
    <w:basedOn w:val="a0"/>
    <w:link w:val="a4"/>
    <w:uiPriority w:val="10"/>
    <w:rsid w:val="00D3069B"/>
    <w:rPr>
      <w:rFonts w:asciiTheme="majorHAnsi" w:eastAsiaTheme="majorEastAsia" w:hAnsiTheme="majorHAnsi" w:cstheme="majorBidi"/>
      <w:color w:val="404040" w:themeColor="text1" w:themeTint="BF"/>
      <w:spacing w:val="-10"/>
      <w:kern w:val="28"/>
      <w:sz w:val="56"/>
      <w:szCs w:val="56"/>
    </w:rPr>
  </w:style>
  <w:style w:type="paragraph" w:styleId="a6">
    <w:name w:val="Subtitle"/>
    <w:basedOn w:val="a"/>
    <w:next w:val="a"/>
    <w:link w:val="a7"/>
    <w:uiPriority w:val="11"/>
    <w:qFormat/>
    <w:rsid w:val="00D3069B"/>
    <w:pPr>
      <w:widowControl/>
      <w:numPr>
        <w:ilvl w:val="1"/>
      </w:numPr>
      <w:spacing w:after="160" w:line="259" w:lineRule="auto"/>
      <w:jc w:val="left"/>
    </w:pPr>
    <w:rPr>
      <w:rFonts w:cs="Times New Roman"/>
      <w:color w:val="5A5A5A" w:themeColor="text1" w:themeTint="A5"/>
      <w:spacing w:val="15"/>
      <w:kern w:val="0"/>
      <w:sz w:val="22"/>
    </w:rPr>
  </w:style>
  <w:style w:type="character" w:customStyle="1" w:styleId="a7">
    <w:name w:val="副标题 字符"/>
    <w:basedOn w:val="a0"/>
    <w:link w:val="a6"/>
    <w:uiPriority w:val="11"/>
    <w:rsid w:val="00D3069B"/>
    <w:rPr>
      <w:rFonts w:cs="Times New Roman"/>
      <w:color w:val="5A5A5A" w:themeColor="text1" w:themeTint="A5"/>
      <w:spacing w:val="15"/>
      <w:kern w:val="0"/>
      <w:sz w:val="22"/>
    </w:rPr>
  </w:style>
  <w:style w:type="paragraph" w:styleId="a8">
    <w:name w:val="No Spacing"/>
    <w:link w:val="a9"/>
    <w:uiPriority w:val="1"/>
    <w:qFormat/>
    <w:rsid w:val="00D3069B"/>
    <w:rPr>
      <w:kern w:val="0"/>
      <w:sz w:val="22"/>
    </w:rPr>
  </w:style>
  <w:style w:type="character" w:customStyle="1" w:styleId="a9">
    <w:name w:val="无间隔 字符"/>
    <w:basedOn w:val="a0"/>
    <w:link w:val="a8"/>
    <w:uiPriority w:val="1"/>
    <w:rsid w:val="00D3069B"/>
    <w:rPr>
      <w:kern w:val="0"/>
      <w:sz w:val="22"/>
    </w:rPr>
  </w:style>
  <w:style w:type="character" w:customStyle="1" w:styleId="20">
    <w:name w:val="标题 2 字符"/>
    <w:basedOn w:val="a0"/>
    <w:link w:val="2"/>
    <w:uiPriority w:val="9"/>
    <w:rsid w:val="00D14E68"/>
    <w:rPr>
      <w:rFonts w:asciiTheme="majorHAnsi" w:eastAsiaTheme="majorEastAsia" w:hAnsiTheme="majorHAnsi" w:cstheme="majorBidi"/>
      <w:b/>
      <w:bCs/>
      <w:sz w:val="32"/>
      <w:szCs w:val="32"/>
    </w:rPr>
  </w:style>
  <w:style w:type="paragraph" w:styleId="TOC2">
    <w:name w:val="toc 2"/>
    <w:basedOn w:val="a"/>
    <w:next w:val="a"/>
    <w:autoRedefine/>
    <w:uiPriority w:val="39"/>
    <w:unhideWhenUsed/>
    <w:rsid w:val="0045100C"/>
    <w:pPr>
      <w:ind w:leftChars="200" w:left="420"/>
    </w:pPr>
  </w:style>
  <w:style w:type="paragraph" w:styleId="aa">
    <w:name w:val="header"/>
    <w:basedOn w:val="a"/>
    <w:link w:val="ab"/>
    <w:uiPriority w:val="99"/>
    <w:unhideWhenUsed/>
    <w:rsid w:val="003F0FCD"/>
    <w:pPr>
      <w:tabs>
        <w:tab w:val="center" w:pos="4153"/>
        <w:tab w:val="right" w:pos="8306"/>
      </w:tabs>
      <w:snapToGrid w:val="0"/>
      <w:jc w:val="center"/>
    </w:pPr>
    <w:rPr>
      <w:sz w:val="18"/>
      <w:szCs w:val="18"/>
    </w:rPr>
  </w:style>
  <w:style w:type="character" w:customStyle="1" w:styleId="ab">
    <w:name w:val="页眉 字符"/>
    <w:basedOn w:val="a0"/>
    <w:link w:val="aa"/>
    <w:uiPriority w:val="99"/>
    <w:rsid w:val="003F0FCD"/>
    <w:rPr>
      <w:sz w:val="18"/>
      <w:szCs w:val="18"/>
    </w:rPr>
  </w:style>
  <w:style w:type="paragraph" w:styleId="ac">
    <w:name w:val="footer"/>
    <w:basedOn w:val="a"/>
    <w:link w:val="ad"/>
    <w:uiPriority w:val="99"/>
    <w:unhideWhenUsed/>
    <w:rsid w:val="003F0FCD"/>
    <w:pPr>
      <w:tabs>
        <w:tab w:val="center" w:pos="4153"/>
        <w:tab w:val="right" w:pos="8306"/>
      </w:tabs>
      <w:snapToGrid w:val="0"/>
      <w:jc w:val="left"/>
    </w:pPr>
    <w:rPr>
      <w:sz w:val="18"/>
      <w:szCs w:val="18"/>
    </w:rPr>
  </w:style>
  <w:style w:type="character" w:customStyle="1" w:styleId="ad">
    <w:name w:val="页脚 字符"/>
    <w:basedOn w:val="a0"/>
    <w:link w:val="ac"/>
    <w:uiPriority w:val="99"/>
    <w:rsid w:val="003F0FCD"/>
    <w:rPr>
      <w:sz w:val="18"/>
      <w:szCs w:val="18"/>
    </w:rPr>
  </w:style>
  <w:style w:type="paragraph" w:customStyle="1" w:styleId="EndNoteBibliographyTitle">
    <w:name w:val="EndNote Bibliography Title"/>
    <w:basedOn w:val="a"/>
    <w:link w:val="EndNoteBibliographyTitle0"/>
    <w:rsid w:val="00430995"/>
    <w:pPr>
      <w:jc w:val="center"/>
    </w:pPr>
    <w:rPr>
      <w:rFonts w:ascii="等线" w:eastAsia="等线" w:hAnsi="等线"/>
      <w:noProof/>
      <w:sz w:val="28"/>
    </w:rPr>
  </w:style>
  <w:style w:type="character" w:customStyle="1" w:styleId="EndNoteBibliographyTitle0">
    <w:name w:val="EndNote Bibliography Title 字符"/>
    <w:basedOn w:val="a0"/>
    <w:link w:val="EndNoteBibliographyTitle"/>
    <w:rsid w:val="00430995"/>
    <w:rPr>
      <w:rFonts w:ascii="等线" w:eastAsia="等线" w:hAnsi="等线"/>
      <w:noProof/>
      <w:sz w:val="28"/>
    </w:rPr>
  </w:style>
  <w:style w:type="paragraph" w:customStyle="1" w:styleId="EndNoteBibliography">
    <w:name w:val="EndNote Bibliography"/>
    <w:basedOn w:val="a"/>
    <w:link w:val="EndNoteBibliography0"/>
    <w:rsid w:val="00430995"/>
    <w:pPr>
      <w:spacing w:line="240" w:lineRule="auto"/>
    </w:pPr>
    <w:rPr>
      <w:rFonts w:ascii="等线" w:eastAsia="等线" w:hAnsi="等线"/>
      <w:noProof/>
      <w:sz w:val="28"/>
    </w:rPr>
  </w:style>
  <w:style w:type="character" w:customStyle="1" w:styleId="EndNoteBibliography0">
    <w:name w:val="EndNote Bibliography 字符"/>
    <w:basedOn w:val="a0"/>
    <w:link w:val="EndNoteBibliography"/>
    <w:rsid w:val="00430995"/>
    <w:rPr>
      <w:rFonts w:ascii="等线" w:eastAsia="等线" w:hAnsi="等线"/>
      <w:noProof/>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149">
      <w:bodyDiv w:val="1"/>
      <w:marLeft w:val="0"/>
      <w:marRight w:val="0"/>
      <w:marTop w:val="0"/>
      <w:marBottom w:val="0"/>
      <w:divBdr>
        <w:top w:val="none" w:sz="0" w:space="0" w:color="auto"/>
        <w:left w:val="none" w:sz="0" w:space="0" w:color="auto"/>
        <w:bottom w:val="none" w:sz="0" w:space="0" w:color="auto"/>
        <w:right w:val="none" w:sz="0" w:space="0" w:color="auto"/>
      </w:divBdr>
    </w:div>
    <w:div w:id="301890720">
      <w:bodyDiv w:val="1"/>
      <w:marLeft w:val="0"/>
      <w:marRight w:val="0"/>
      <w:marTop w:val="0"/>
      <w:marBottom w:val="0"/>
      <w:divBdr>
        <w:top w:val="none" w:sz="0" w:space="0" w:color="auto"/>
        <w:left w:val="none" w:sz="0" w:space="0" w:color="auto"/>
        <w:bottom w:val="none" w:sz="0" w:space="0" w:color="auto"/>
        <w:right w:val="none" w:sz="0" w:space="0" w:color="auto"/>
      </w:divBdr>
    </w:div>
    <w:div w:id="496117381">
      <w:bodyDiv w:val="1"/>
      <w:marLeft w:val="0"/>
      <w:marRight w:val="0"/>
      <w:marTop w:val="0"/>
      <w:marBottom w:val="0"/>
      <w:divBdr>
        <w:top w:val="none" w:sz="0" w:space="0" w:color="auto"/>
        <w:left w:val="none" w:sz="0" w:space="0" w:color="auto"/>
        <w:bottom w:val="none" w:sz="0" w:space="0" w:color="auto"/>
        <w:right w:val="none" w:sz="0" w:space="0" w:color="auto"/>
      </w:divBdr>
    </w:div>
    <w:div w:id="795028978">
      <w:bodyDiv w:val="1"/>
      <w:marLeft w:val="0"/>
      <w:marRight w:val="0"/>
      <w:marTop w:val="0"/>
      <w:marBottom w:val="0"/>
      <w:divBdr>
        <w:top w:val="none" w:sz="0" w:space="0" w:color="auto"/>
        <w:left w:val="none" w:sz="0" w:space="0" w:color="auto"/>
        <w:bottom w:val="none" w:sz="0" w:space="0" w:color="auto"/>
        <w:right w:val="none" w:sz="0" w:space="0" w:color="auto"/>
      </w:divBdr>
    </w:div>
    <w:div w:id="797067243">
      <w:bodyDiv w:val="1"/>
      <w:marLeft w:val="0"/>
      <w:marRight w:val="0"/>
      <w:marTop w:val="0"/>
      <w:marBottom w:val="0"/>
      <w:divBdr>
        <w:top w:val="none" w:sz="0" w:space="0" w:color="auto"/>
        <w:left w:val="none" w:sz="0" w:space="0" w:color="auto"/>
        <w:bottom w:val="none" w:sz="0" w:space="0" w:color="auto"/>
        <w:right w:val="none" w:sz="0" w:space="0" w:color="auto"/>
      </w:divBdr>
    </w:div>
    <w:div w:id="810631139">
      <w:bodyDiv w:val="1"/>
      <w:marLeft w:val="0"/>
      <w:marRight w:val="0"/>
      <w:marTop w:val="0"/>
      <w:marBottom w:val="0"/>
      <w:divBdr>
        <w:top w:val="none" w:sz="0" w:space="0" w:color="auto"/>
        <w:left w:val="none" w:sz="0" w:space="0" w:color="auto"/>
        <w:bottom w:val="none" w:sz="0" w:space="0" w:color="auto"/>
        <w:right w:val="none" w:sz="0" w:space="0" w:color="auto"/>
      </w:divBdr>
    </w:div>
    <w:div w:id="961615273">
      <w:bodyDiv w:val="1"/>
      <w:marLeft w:val="0"/>
      <w:marRight w:val="0"/>
      <w:marTop w:val="0"/>
      <w:marBottom w:val="0"/>
      <w:divBdr>
        <w:top w:val="none" w:sz="0" w:space="0" w:color="auto"/>
        <w:left w:val="none" w:sz="0" w:space="0" w:color="auto"/>
        <w:bottom w:val="none" w:sz="0" w:space="0" w:color="auto"/>
        <w:right w:val="none" w:sz="0" w:space="0" w:color="auto"/>
      </w:divBdr>
    </w:div>
    <w:div w:id="1003976185">
      <w:bodyDiv w:val="1"/>
      <w:marLeft w:val="0"/>
      <w:marRight w:val="0"/>
      <w:marTop w:val="0"/>
      <w:marBottom w:val="0"/>
      <w:divBdr>
        <w:top w:val="none" w:sz="0" w:space="0" w:color="auto"/>
        <w:left w:val="none" w:sz="0" w:space="0" w:color="auto"/>
        <w:bottom w:val="none" w:sz="0" w:space="0" w:color="auto"/>
        <w:right w:val="none" w:sz="0" w:space="0" w:color="auto"/>
      </w:divBdr>
      <w:divsChild>
        <w:div w:id="333579896">
          <w:marLeft w:val="0"/>
          <w:marRight w:val="0"/>
          <w:marTop w:val="0"/>
          <w:marBottom w:val="0"/>
          <w:divBdr>
            <w:top w:val="none" w:sz="0" w:space="0" w:color="auto"/>
            <w:left w:val="none" w:sz="0" w:space="0" w:color="auto"/>
            <w:bottom w:val="none" w:sz="0" w:space="0" w:color="auto"/>
            <w:right w:val="none" w:sz="0" w:space="0" w:color="auto"/>
          </w:divBdr>
          <w:divsChild>
            <w:div w:id="1469128516">
              <w:marLeft w:val="0"/>
              <w:marRight w:val="0"/>
              <w:marTop w:val="0"/>
              <w:marBottom w:val="0"/>
              <w:divBdr>
                <w:top w:val="none" w:sz="0" w:space="0" w:color="auto"/>
                <w:left w:val="none" w:sz="0" w:space="0" w:color="auto"/>
                <w:bottom w:val="none" w:sz="0" w:space="0" w:color="auto"/>
                <w:right w:val="none" w:sz="0" w:space="0" w:color="auto"/>
              </w:divBdr>
              <w:divsChild>
                <w:div w:id="1925645431">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sChild>
    </w:div>
    <w:div w:id="1266499395">
      <w:bodyDiv w:val="1"/>
      <w:marLeft w:val="0"/>
      <w:marRight w:val="0"/>
      <w:marTop w:val="0"/>
      <w:marBottom w:val="0"/>
      <w:divBdr>
        <w:top w:val="none" w:sz="0" w:space="0" w:color="auto"/>
        <w:left w:val="none" w:sz="0" w:space="0" w:color="auto"/>
        <w:bottom w:val="none" w:sz="0" w:space="0" w:color="auto"/>
        <w:right w:val="none" w:sz="0" w:space="0" w:color="auto"/>
      </w:divBdr>
    </w:div>
    <w:div w:id="1309894965">
      <w:bodyDiv w:val="1"/>
      <w:marLeft w:val="0"/>
      <w:marRight w:val="0"/>
      <w:marTop w:val="0"/>
      <w:marBottom w:val="0"/>
      <w:divBdr>
        <w:top w:val="none" w:sz="0" w:space="0" w:color="auto"/>
        <w:left w:val="none" w:sz="0" w:space="0" w:color="auto"/>
        <w:bottom w:val="none" w:sz="0" w:space="0" w:color="auto"/>
        <w:right w:val="none" w:sz="0" w:space="0" w:color="auto"/>
      </w:divBdr>
    </w:div>
    <w:div w:id="1324433462">
      <w:bodyDiv w:val="1"/>
      <w:marLeft w:val="0"/>
      <w:marRight w:val="0"/>
      <w:marTop w:val="0"/>
      <w:marBottom w:val="0"/>
      <w:divBdr>
        <w:top w:val="none" w:sz="0" w:space="0" w:color="auto"/>
        <w:left w:val="none" w:sz="0" w:space="0" w:color="auto"/>
        <w:bottom w:val="none" w:sz="0" w:space="0" w:color="auto"/>
        <w:right w:val="none" w:sz="0" w:space="0" w:color="auto"/>
      </w:divBdr>
    </w:div>
    <w:div w:id="1460680873">
      <w:bodyDiv w:val="1"/>
      <w:marLeft w:val="0"/>
      <w:marRight w:val="0"/>
      <w:marTop w:val="0"/>
      <w:marBottom w:val="0"/>
      <w:divBdr>
        <w:top w:val="none" w:sz="0" w:space="0" w:color="auto"/>
        <w:left w:val="none" w:sz="0" w:space="0" w:color="auto"/>
        <w:bottom w:val="none" w:sz="0" w:space="0" w:color="auto"/>
        <w:right w:val="none" w:sz="0" w:space="0" w:color="auto"/>
      </w:divBdr>
    </w:div>
    <w:div w:id="1480883144">
      <w:bodyDiv w:val="1"/>
      <w:marLeft w:val="0"/>
      <w:marRight w:val="0"/>
      <w:marTop w:val="0"/>
      <w:marBottom w:val="0"/>
      <w:divBdr>
        <w:top w:val="none" w:sz="0" w:space="0" w:color="auto"/>
        <w:left w:val="none" w:sz="0" w:space="0" w:color="auto"/>
        <w:bottom w:val="none" w:sz="0" w:space="0" w:color="auto"/>
        <w:right w:val="none" w:sz="0" w:space="0" w:color="auto"/>
      </w:divBdr>
    </w:div>
    <w:div w:id="2022386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02FBAA8-9BE4-41CE-9F1F-7C1A1F8F0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19</Pages>
  <Words>7365</Words>
  <Characters>41981</Characters>
  <Application>Microsoft Office Word</Application>
  <DocSecurity>0</DocSecurity>
  <Lines>349</Lines>
  <Paragraphs>98</Paragraphs>
  <ScaleCrop>false</ScaleCrop>
  <Company/>
  <LinksUpToDate>false</LinksUpToDate>
  <CharactersWithSpaces>49248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Analyses how Mexico has become a strategic gateway to the Latin American market for UK businesses and assesses its cultural differences and challenges.</dc:title>
  <dc:subject/>
  <dc:creator>Jiacheng su</dc:creator>
  <cp:keywords/>
  <dc:description/>
  <cp:lastModifiedBy>jc su</cp:lastModifiedBy>
  <cp:revision>9</cp:revision>
  <dcterms:created xsi:type="dcterms:W3CDTF">2024-01-16T20:12:00Z</dcterms:created>
  <dcterms:modified xsi:type="dcterms:W3CDTF">2024-01-17T19:26:00Z</dcterms:modified>
  <cp:category>International Business Communication</cp:category>
</cp:coreProperties>
</file>