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99084" w14:textId="77777777" w:rsidR="00A54961" w:rsidRDefault="00A54961" w:rsidP="00A62DBD">
      <w:pPr>
        <w:ind w:left="360" w:firstLine="360"/>
        <w:jc w:val="center"/>
        <w:rPr>
          <w:rFonts w:ascii="Times New Roman" w:hAnsi="Times New Roman" w:cs="Times New Roman"/>
          <w:b/>
          <w:sz w:val="48"/>
          <w:szCs w:val="48"/>
        </w:rPr>
      </w:pPr>
    </w:p>
    <w:p w14:paraId="0EB96275" w14:textId="2D6B69E0" w:rsidR="00A62DBD" w:rsidRPr="00A54961" w:rsidRDefault="00A62DBD" w:rsidP="00A62DBD">
      <w:pPr>
        <w:ind w:left="360" w:firstLine="360"/>
        <w:jc w:val="center"/>
        <w:rPr>
          <w:rFonts w:ascii="Times New Roman" w:hAnsi="Times New Roman" w:cs="Times New Roman"/>
          <w:b/>
          <w:sz w:val="48"/>
          <w:szCs w:val="48"/>
        </w:rPr>
      </w:pPr>
      <w:r w:rsidRPr="00A54961">
        <w:rPr>
          <w:rFonts w:ascii="Times New Roman" w:hAnsi="Times New Roman" w:cs="Times New Roman"/>
          <w:b/>
          <w:sz w:val="48"/>
          <w:szCs w:val="48"/>
        </w:rPr>
        <w:t xml:space="preserve">HPHI 6001 </w:t>
      </w:r>
    </w:p>
    <w:p w14:paraId="228711BC" w14:textId="33D4510E" w:rsidR="00A62DBD" w:rsidRDefault="00A62DBD" w:rsidP="00A62DBD">
      <w:pPr>
        <w:ind w:left="360" w:firstLine="360"/>
        <w:jc w:val="center"/>
        <w:rPr>
          <w:rFonts w:ascii="Times New Roman" w:hAnsi="Times New Roman" w:cs="Times New Roman"/>
          <w:b/>
          <w:sz w:val="48"/>
          <w:szCs w:val="48"/>
        </w:rPr>
      </w:pPr>
      <w:r w:rsidRPr="00A54961">
        <w:rPr>
          <w:rFonts w:ascii="Times New Roman" w:hAnsi="Times New Roman" w:cs="Times New Roman"/>
          <w:b/>
          <w:sz w:val="48"/>
          <w:szCs w:val="48"/>
        </w:rPr>
        <w:t>A Sense of Place: Wales 1870-Present.</w:t>
      </w:r>
    </w:p>
    <w:p w14:paraId="73364579" w14:textId="77777777" w:rsidR="00597E9E" w:rsidRPr="00A54961" w:rsidRDefault="00597E9E" w:rsidP="00A62DBD">
      <w:pPr>
        <w:ind w:left="360" w:firstLine="360"/>
        <w:jc w:val="center"/>
        <w:rPr>
          <w:rFonts w:ascii="Times New Roman" w:hAnsi="Times New Roman" w:cs="Times New Roman"/>
          <w:b/>
          <w:sz w:val="48"/>
          <w:szCs w:val="48"/>
        </w:rPr>
      </w:pPr>
    </w:p>
    <w:p w14:paraId="7B763FC2" w14:textId="24F90CB6" w:rsidR="00A62DBD" w:rsidRPr="00597E9E" w:rsidRDefault="00A62DBD" w:rsidP="00A62DBD">
      <w:pPr>
        <w:ind w:left="360" w:firstLine="360"/>
        <w:jc w:val="center"/>
        <w:rPr>
          <w:rFonts w:ascii="Times New Roman" w:hAnsi="Times New Roman" w:cs="Times New Roman"/>
          <w:b/>
          <w:sz w:val="40"/>
          <w:szCs w:val="40"/>
        </w:rPr>
      </w:pPr>
      <w:proofErr w:type="spellStart"/>
      <w:r w:rsidRPr="00597E9E">
        <w:rPr>
          <w:rFonts w:ascii="Times New Roman" w:hAnsi="Times New Roman" w:cs="Times New Roman"/>
          <w:b/>
          <w:sz w:val="40"/>
          <w:szCs w:val="40"/>
        </w:rPr>
        <w:t>Dr.</w:t>
      </w:r>
      <w:proofErr w:type="spellEnd"/>
      <w:r w:rsidRPr="00597E9E">
        <w:rPr>
          <w:rFonts w:ascii="Times New Roman" w:hAnsi="Times New Roman" w:cs="Times New Roman"/>
          <w:b/>
          <w:sz w:val="40"/>
          <w:szCs w:val="40"/>
        </w:rPr>
        <w:t xml:space="preserve"> Lester Mason and </w:t>
      </w:r>
      <w:proofErr w:type="spellStart"/>
      <w:r w:rsidRPr="00597E9E">
        <w:rPr>
          <w:rFonts w:ascii="Times New Roman" w:hAnsi="Times New Roman" w:cs="Times New Roman"/>
          <w:b/>
          <w:sz w:val="40"/>
          <w:szCs w:val="40"/>
        </w:rPr>
        <w:t>Dr.</w:t>
      </w:r>
      <w:proofErr w:type="spellEnd"/>
      <w:r w:rsidRPr="00597E9E">
        <w:rPr>
          <w:rFonts w:ascii="Times New Roman" w:hAnsi="Times New Roman" w:cs="Times New Roman"/>
          <w:b/>
          <w:sz w:val="40"/>
          <w:szCs w:val="40"/>
        </w:rPr>
        <w:t xml:space="preserve"> Conway Davies</w:t>
      </w:r>
    </w:p>
    <w:p w14:paraId="01696B07" w14:textId="443B94E7" w:rsidR="00A62DBD" w:rsidRPr="00A54961" w:rsidRDefault="00A62DBD" w:rsidP="00A62DBD">
      <w:pPr>
        <w:ind w:left="360" w:firstLine="360"/>
        <w:jc w:val="center"/>
        <w:rPr>
          <w:rFonts w:ascii="Times New Roman" w:hAnsi="Times New Roman" w:cs="Times New Roman"/>
          <w:b/>
          <w:sz w:val="40"/>
          <w:szCs w:val="40"/>
        </w:rPr>
      </w:pPr>
    </w:p>
    <w:p w14:paraId="3CCC45F3" w14:textId="041431ED" w:rsidR="00A62DBD" w:rsidRDefault="00A62DBD" w:rsidP="00A62DBD">
      <w:pPr>
        <w:ind w:left="360" w:firstLine="360"/>
        <w:jc w:val="center"/>
        <w:rPr>
          <w:rFonts w:ascii="Times New Roman" w:hAnsi="Times New Roman" w:cs="Times New Roman"/>
          <w:b/>
          <w:sz w:val="32"/>
          <w:szCs w:val="32"/>
        </w:rPr>
      </w:pPr>
      <w:r w:rsidRPr="00A54961">
        <w:rPr>
          <w:rFonts w:ascii="Times New Roman" w:hAnsi="Times New Roman" w:cs="Times New Roman"/>
          <w:b/>
          <w:sz w:val="32"/>
          <w:szCs w:val="32"/>
        </w:rPr>
        <w:t xml:space="preserve">‘However powerful their sense of cultural and historical identity the Welsh were, in political and economic terms, strictly unionist.’  </w:t>
      </w:r>
    </w:p>
    <w:p w14:paraId="15CC0FD1" w14:textId="77777777" w:rsidR="00597E9E" w:rsidRPr="00A54961" w:rsidRDefault="00597E9E" w:rsidP="00A62DBD">
      <w:pPr>
        <w:ind w:left="360" w:firstLine="360"/>
        <w:jc w:val="center"/>
        <w:rPr>
          <w:rFonts w:ascii="Times New Roman" w:hAnsi="Times New Roman" w:cs="Times New Roman"/>
          <w:b/>
          <w:sz w:val="32"/>
          <w:szCs w:val="32"/>
        </w:rPr>
      </w:pPr>
    </w:p>
    <w:p w14:paraId="407DD1D1" w14:textId="34B1F8F1" w:rsidR="00A54961" w:rsidRPr="00A54961" w:rsidRDefault="00A54961" w:rsidP="00A62DBD">
      <w:pPr>
        <w:ind w:left="360" w:firstLine="360"/>
        <w:jc w:val="center"/>
        <w:rPr>
          <w:rFonts w:ascii="Times New Roman" w:hAnsi="Times New Roman" w:cs="Times New Roman"/>
          <w:b/>
          <w:sz w:val="40"/>
          <w:szCs w:val="40"/>
        </w:rPr>
      </w:pPr>
      <w:r w:rsidRPr="00A54961">
        <w:rPr>
          <w:rFonts w:ascii="Times New Roman" w:hAnsi="Times New Roman" w:cs="Times New Roman"/>
          <w:b/>
          <w:sz w:val="40"/>
          <w:szCs w:val="40"/>
        </w:rPr>
        <w:t>By</w:t>
      </w:r>
    </w:p>
    <w:p w14:paraId="513ACE2B" w14:textId="6AE825DE" w:rsidR="00A54961" w:rsidRDefault="00A54961" w:rsidP="00A62DBD">
      <w:pPr>
        <w:ind w:left="360" w:firstLine="360"/>
        <w:jc w:val="center"/>
        <w:rPr>
          <w:rFonts w:ascii="Times New Roman" w:hAnsi="Times New Roman" w:cs="Times New Roman"/>
          <w:b/>
          <w:sz w:val="40"/>
          <w:szCs w:val="40"/>
        </w:rPr>
      </w:pPr>
      <w:r w:rsidRPr="00A54961">
        <w:rPr>
          <w:rFonts w:ascii="Times New Roman" w:hAnsi="Times New Roman" w:cs="Times New Roman"/>
          <w:b/>
          <w:sz w:val="40"/>
          <w:szCs w:val="40"/>
        </w:rPr>
        <w:br/>
        <w:t>Katherine Dillon</w:t>
      </w:r>
    </w:p>
    <w:p w14:paraId="6701A045" w14:textId="77777777" w:rsidR="007B1237" w:rsidRPr="00A54961" w:rsidRDefault="007B1237" w:rsidP="00A62DBD">
      <w:pPr>
        <w:ind w:left="360" w:firstLine="360"/>
        <w:jc w:val="center"/>
        <w:rPr>
          <w:rFonts w:ascii="Times New Roman" w:hAnsi="Times New Roman" w:cs="Times New Roman"/>
          <w:b/>
          <w:sz w:val="40"/>
          <w:szCs w:val="40"/>
        </w:rPr>
      </w:pPr>
    </w:p>
    <w:p w14:paraId="43F813FC" w14:textId="2BB9DF23" w:rsidR="00A54961" w:rsidRDefault="00A54961" w:rsidP="00A62DBD">
      <w:pPr>
        <w:ind w:left="360" w:firstLine="360"/>
        <w:jc w:val="center"/>
        <w:rPr>
          <w:rFonts w:ascii="Times New Roman" w:hAnsi="Times New Roman" w:cs="Times New Roman"/>
          <w:b/>
          <w:sz w:val="40"/>
          <w:szCs w:val="40"/>
        </w:rPr>
      </w:pPr>
      <w:r w:rsidRPr="00A54961">
        <w:rPr>
          <w:rFonts w:ascii="Times New Roman" w:hAnsi="Times New Roman" w:cs="Times New Roman"/>
          <w:b/>
          <w:sz w:val="40"/>
          <w:szCs w:val="40"/>
        </w:rPr>
        <w:t>Student number 1501864</w:t>
      </w:r>
    </w:p>
    <w:p w14:paraId="14B20A9F" w14:textId="0D4E457D" w:rsidR="00A54961" w:rsidRDefault="00A54961" w:rsidP="00A62DBD">
      <w:pPr>
        <w:ind w:left="360" w:firstLine="360"/>
        <w:jc w:val="center"/>
        <w:rPr>
          <w:rFonts w:ascii="Times New Roman" w:hAnsi="Times New Roman" w:cs="Times New Roman"/>
          <w:b/>
          <w:sz w:val="40"/>
          <w:szCs w:val="40"/>
        </w:rPr>
      </w:pPr>
    </w:p>
    <w:p w14:paraId="0ECC8A14" w14:textId="57D9E78C" w:rsidR="00A54961" w:rsidRDefault="00A54961" w:rsidP="00A62DBD">
      <w:pPr>
        <w:ind w:left="360" w:firstLine="360"/>
        <w:jc w:val="center"/>
        <w:rPr>
          <w:rFonts w:ascii="Times New Roman" w:hAnsi="Times New Roman" w:cs="Times New Roman"/>
          <w:b/>
          <w:sz w:val="40"/>
          <w:szCs w:val="40"/>
        </w:rPr>
      </w:pPr>
    </w:p>
    <w:p w14:paraId="5D94CE3C" w14:textId="30B8AE9C" w:rsidR="00A54961" w:rsidRDefault="00A54961" w:rsidP="00A62DBD">
      <w:pPr>
        <w:ind w:left="360" w:firstLine="360"/>
        <w:jc w:val="center"/>
        <w:rPr>
          <w:rFonts w:ascii="Times New Roman" w:hAnsi="Times New Roman" w:cs="Times New Roman"/>
          <w:b/>
          <w:sz w:val="40"/>
          <w:szCs w:val="40"/>
        </w:rPr>
      </w:pPr>
    </w:p>
    <w:p w14:paraId="380F7635" w14:textId="77777777" w:rsidR="00A54961" w:rsidRPr="00A54961" w:rsidRDefault="00A54961" w:rsidP="00A62DBD">
      <w:pPr>
        <w:ind w:left="360" w:firstLine="360"/>
        <w:jc w:val="center"/>
        <w:rPr>
          <w:rFonts w:ascii="Times New Roman" w:hAnsi="Times New Roman" w:cs="Times New Roman"/>
          <w:b/>
          <w:sz w:val="40"/>
          <w:szCs w:val="40"/>
        </w:rPr>
      </w:pPr>
    </w:p>
    <w:p w14:paraId="4030FEE2" w14:textId="77777777" w:rsidR="00A62DBD" w:rsidRDefault="00A62DBD" w:rsidP="00854979">
      <w:pPr>
        <w:spacing w:line="480" w:lineRule="auto"/>
        <w:jc w:val="both"/>
        <w:rPr>
          <w:rFonts w:ascii="Times New Roman" w:hAnsi="Times New Roman" w:cs="Times New Roman"/>
        </w:rPr>
      </w:pPr>
    </w:p>
    <w:p w14:paraId="0039823E" w14:textId="77777777" w:rsidR="00A62DBD" w:rsidRDefault="00A62DBD" w:rsidP="00854979">
      <w:pPr>
        <w:spacing w:line="480" w:lineRule="auto"/>
        <w:jc w:val="both"/>
        <w:rPr>
          <w:rFonts w:ascii="Times New Roman" w:hAnsi="Times New Roman" w:cs="Times New Roman"/>
        </w:rPr>
      </w:pPr>
    </w:p>
    <w:p w14:paraId="59E00665" w14:textId="77777777" w:rsidR="007B1237" w:rsidRDefault="007B1237" w:rsidP="00854979">
      <w:pPr>
        <w:spacing w:line="480" w:lineRule="auto"/>
        <w:jc w:val="both"/>
        <w:rPr>
          <w:rFonts w:ascii="Times New Roman" w:hAnsi="Times New Roman" w:cs="Times New Roman"/>
        </w:rPr>
      </w:pPr>
    </w:p>
    <w:p w14:paraId="0ACF09B2" w14:textId="446E6330" w:rsidR="00F315A9" w:rsidRPr="007B1237" w:rsidRDefault="00F315A9" w:rsidP="00854979">
      <w:pPr>
        <w:spacing w:line="480" w:lineRule="auto"/>
        <w:jc w:val="both"/>
        <w:rPr>
          <w:rFonts w:ascii="Times New Roman" w:hAnsi="Times New Roman" w:cs="Times New Roman"/>
          <w:b/>
        </w:rPr>
      </w:pPr>
      <w:r w:rsidRPr="007B1237">
        <w:rPr>
          <w:rFonts w:ascii="Times New Roman" w:hAnsi="Times New Roman" w:cs="Times New Roman"/>
          <w:b/>
        </w:rPr>
        <w:lastRenderedPageBreak/>
        <w:t>Introduction.</w:t>
      </w:r>
    </w:p>
    <w:p w14:paraId="065BEB1D" w14:textId="1A4789E5" w:rsidR="00AC6B79" w:rsidRDefault="00854979" w:rsidP="00854979">
      <w:pPr>
        <w:spacing w:line="480" w:lineRule="auto"/>
        <w:jc w:val="both"/>
        <w:rPr>
          <w:rFonts w:ascii="Times New Roman" w:hAnsi="Times New Roman" w:cs="Times New Roman"/>
        </w:rPr>
      </w:pPr>
      <w:r w:rsidRPr="00854979">
        <w:rPr>
          <w:rFonts w:ascii="Times New Roman" w:hAnsi="Times New Roman" w:cs="Times New Roman"/>
        </w:rPr>
        <w:t>There is a long history of unionism in Wales, which shares a significant border with England</w:t>
      </w:r>
      <w:r w:rsidR="00587323">
        <w:rPr>
          <w:rFonts w:ascii="Times New Roman" w:hAnsi="Times New Roman" w:cs="Times New Roman"/>
        </w:rPr>
        <w:t xml:space="preserve"> and has been classed as </w:t>
      </w:r>
      <w:r w:rsidR="006F2E65">
        <w:rPr>
          <w:rFonts w:ascii="Times New Roman" w:hAnsi="Times New Roman" w:cs="Times New Roman"/>
        </w:rPr>
        <w:t xml:space="preserve">a </w:t>
      </w:r>
      <w:r w:rsidR="002E3694">
        <w:rPr>
          <w:rFonts w:ascii="Times New Roman" w:hAnsi="Times New Roman" w:cs="Times New Roman"/>
        </w:rPr>
        <w:t>single entity since</w:t>
      </w:r>
      <w:r w:rsidR="00587323">
        <w:rPr>
          <w:rFonts w:ascii="Times New Roman" w:hAnsi="Times New Roman" w:cs="Times New Roman"/>
        </w:rPr>
        <w:t xml:space="preserve"> the</w:t>
      </w:r>
      <w:r w:rsidR="006F2E65">
        <w:rPr>
          <w:rFonts w:ascii="Times New Roman" w:hAnsi="Times New Roman" w:cs="Times New Roman"/>
        </w:rPr>
        <w:t xml:space="preserve"> Act</w:t>
      </w:r>
      <w:r w:rsidR="00AC6B79">
        <w:rPr>
          <w:rFonts w:ascii="Times New Roman" w:hAnsi="Times New Roman" w:cs="Times New Roman"/>
        </w:rPr>
        <w:t xml:space="preserve"> of Union</w:t>
      </w:r>
      <w:r w:rsidR="006F2E65">
        <w:rPr>
          <w:rFonts w:ascii="Times New Roman" w:hAnsi="Times New Roman" w:cs="Times New Roman"/>
        </w:rPr>
        <w:t xml:space="preserve"> </w:t>
      </w:r>
      <w:r w:rsidR="00AC6B79">
        <w:rPr>
          <w:rFonts w:ascii="Times New Roman" w:hAnsi="Times New Roman" w:cs="Times New Roman"/>
        </w:rPr>
        <w:t xml:space="preserve">was </w:t>
      </w:r>
      <w:r w:rsidR="006F2E65">
        <w:rPr>
          <w:rFonts w:ascii="Times New Roman" w:hAnsi="Times New Roman" w:cs="Times New Roman"/>
        </w:rPr>
        <w:t>passed in the sixteenth century</w:t>
      </w:r>
      <w:r w:rsidR="00597E9E">
        <w:rPr>
          <w:rFonts w:ascii="Times New Roman" w:hAnsi="Times New Roman" w:cs="Times New Roman"/>
        </w:rPr>
        <w:t>;</w:t>
      </w:r>
      <w:r w:rsidR="006F2E65">
        <w:rPr>
          <w:rStyle w:val="FootnoteReference"/>
          <w:rFonts w:ascii="Times New Roman" w:hAnsi="Times New Roman" w:cs="Times New Roman"/>
        </w:rPr>
        <w:footnoteReference w:id="1"/>
      </w:r>
      <w:r w:rsidRPr="00854979">
        <w:rPr>
          <w:rFonts w:ascii="Times New Roman" w:hAnsi="Times New Roman" w:cs="Times New Roman"/>
        </w:rPr>
        <w:t xml:space="preserve"> </w:t>
      </w:r>
      <w:r w:rsidR="00597E9E">
        <w:rPr>
          <w:rFonts w:ascii="Times New Roman" w:hAnsi="Times New Roman" w:cs="Times New Roman"/>
        </w:rPr>
        <w:t>p</w:t>
      </w:r>
      <w:r w:rsidR="006F2E65">
        <w:rPr>
          <w:rFonts w:ascii="Times New Roman" w:hAnsi="Times New Roman" w:cs="Times New Roman"/>
        </w:rPr>
        <w:t>rior to this</w:t>
      </w:r>
      <w:r w:rsidR="00771112">
        <w:rPr>
          <w:rFonts w:ascii="Times New Roman" w:hAnsi="Times New Roman" w:cs="Times New Roman"/>
        </w:rPr>
        <w:t>,</w:t>
      </w:r>
      <w:r w:rsidR="006F2E65">
        <w:rPr>
          <w:rFonts w:ascii="Times New Roman" w:hAnsi="Times New Roman" w:cs="Times New Roman"/>
        </w:rPr>
        <w:t xml:space="preserve"> Wales was disregarded in the political field</w:t>
      </w:r>
      <w:r w:rsidR="00597E9E">
        <w:rPr>
          <w:rFonts w:ascii="Times New Roman" w:hAnsi="Times New Roman" w:cs="Times New Roman"/>
        </w:rPr>
        <w:t>. D</w:t>
      </w:r>
      <w:r w:rsidR="006F2E65">
        <w:rPr>
          <w:rFonts w:ascii="Times New Roman" w:hAnsi="Times New Roman" w:cs="Times New Roman"/>
        </w:rPr>
        <w:t>uring the reign of Henry VIII, Wales underwent a series of changes that bound her together with England</w:t>
      </w:r>
      <w:r w:rsidR="00597E9E">
        <w:rPr>
          <w:rFonts w:ascii="Times New Roman" w:hAnsi="Times New Roman" w:cs="Times New Roman"/>
        </w:rPr>
        <w:t>;</w:t>
      </w:r>
      <w:r w:rsidR="00AC6B79">
        <w:rPr>
          <w:rFonts w:ascii="Times New Roman" w:hAnsi="Times New Roman" w:cs="Times New Roman"/>
        </w:rPr>
        <w:t xml:space="preserve"> </w:t>
      </w:r>
      <w:r w:rsidR="006F2E65">
        <w:rPr>
          <w:rFonts w:ascii="Times New Roman" w:hAnsi="Times New Roman" w:cs="Times New Roman"/>
        </w:rPr>
        <w:t>Henry</w:t>
      </w:r>
      <w:r w:rsidR="00F315A9">
        <w:rPr>
          <w:rFonts w:ascii="Times New Roman" w:hAnsi="Times New Roman" w:cs="Times New Roman"/>
        </w:rPr>
        <w:t>,</w:t>
      </w:r>
      <w:r w:rsidR="006F2E65">
        <w:rPr>
          <w:rFonts w:ascii="Times New Roman" w:hAnsi="Times New Roman" w:cs="Times New Roman"/>
        </w:rPr>
        <w:t xml:space="preserve"> want</w:t>
      </w:r>
      <w:r w:rsidR="00597E9E">
        <w:rPr>
          <w:rFonts w:ascii="Times New Roman" w:hAnsi="Times New Roman" w:cs="Times New Roman"/>
        </w:rPr>
        <w:t>ed</w:t>
      </w:r>
      <w:r w:rsidR="006F2E65">
        <w:rPr>
          <w:rFonts w:ascii="Times New Roman" w:hAnsi="Times New Roman" w:cs="Times New Roman"/>
        </w:rPr>
        <w:t xml:space="preserve"> to unite the two realms, </w:t>
      </w:r>
      <w:r w:rsidR="00771112">
        <w:rPr>
          <w:rFonts w:ascii="Times New Roman" w:hAnsi="Times New Roman" w:cs="Times New Roman"/>
        </w:rPr>
        <w:t>giving them</w:t>
      </w:r>
      <w:r w:rsidR="006F2E65">
        <w:rPr>
          <w:rFonts w:ascii="Times New Roman" w:hAnsi="Times New Roman" w:cs="Times New Roman"/>
        </w:rPr>
        <w:t xml:space="preserve"> </w:t>
      </w:r>
      <w:r w:rsidR="00AC6B79">
        <w:rPr>
          <w:rFonts w:ascii="Times New Roman" w:hAnsi="Times New Roman" w:cs="Times New Roman"/>
        </w:rPr>
        <w:t>equal</w:t>
      </w:r>
      <w:r w:rsidR="00771112">
        <w:rPr>
          <w:rFonts w:ascii="Times New Roman" w:hAnsi="Times New Roman" w:cs="Times New Roman"/>
        </w:rPr>
        <w:t>ity</w:t>
      </w:r>
      <w:r w:rsidR="00AC6B79">
        <w:rPr>
          <w:rFonts w:ascii="Times New Roman" w:hAnsi="Times New Roman" w:cs="Times New Roman"/>
        </w:rPr>
        <w:t xml:space="preserve"> </w:t>
      </w:r>
      <w:r w:rsidR="006F2E65">
        <w:rPr>
          <w:rFonts w:ascii="Times New Roman" w:hAnsi="Times New Roman" w:cs="Times New Roman"/>
        </w:rPr>
        <w:t>under his rule</w:t>
      </w:r>
      <w:r w:rsidR="00F315A9">
        <w:rPr>
          <w:rFonts w:ascii="Times New Roman" w:hAnsi="Times New Roman" w:cs="Times New Roman"/>
        </w:rPr>
        <w:t>.  The Marcher Lords</w:t>
      </w:r>
      <w:r w:rsidR="00771112">
        <w:rPr>
          <w:rFonts w:ascii="Times New Roman" w:hAnsi="Times New Roman" w:cs="Times New Roman"/>
        </w:rPr>
        <w:t xml:space="preserve"> that had the power in Wales</w:t>
      </w:r>
      <w:r w:rsidR="00F315A9">
        <w:rPr>
          <w:rFonts w:ascii="Times New Roman" w:hAnsi="Times New Roman" w:cs="Times New Roman"/>
        </w:rPr>
        <w:t xml:space="preserve"> caused Henry </w:t>
      </w:r>
      <w:r w:rsidR="00771112">
        <w:rPr>
          <w:rFonts w:ascii="Times New Roman" w:hAnsi="Times New Roman" w:cs="Times New Roman"/>
        </w:rPr>
        <w:t xml:space="preserve">some </w:t>
      </w:r>
      <w:r w:rsidR="00F315A9">
        <w:rPr>
          <w:rFonts w:ascii="Times New Roman" w:hAnsi="Times New Roman" w:cs="Times New Roman"/>
        </w:rPr>
        <w:t>concern</w:t>
      </w:r>
      <w:r w:rsidR="00597E9E">
        <w:rPr>
          <w:rFonts w:ascii="Times New Roman" w:hAnsi="Times New Roman" w:cs="Times New Roman"/>
        </w:rPr>
        <w:t>;</w:t>
      </w:r>
      <w:r w:rsidR="00985B97">
        <w:rPr>
          <w:rFonts w:ascii="Times New Roman" w:hAnsi="Times New Roman" w:cs="Times New Roman"/>
        </w:rPr>
        <w:t xml:space="preserve"> </w:t>
      </w:r>
      <w:r w:rsidR="00F315A9">
        <w:rPr>
          <w:rFonts w:ascii="Times New Roman" w:hAnsi="Times New Roman" w:cs="Times New Roman"/>
        </w:rPr>
        <w:t>they were not subject to the laws of England</w:t>
      </w:r>
      <w:r w:rsidR="00985B97">
        <w:rPr>
          <w:rFonts w:ascii="Times New Roman" w:hAnsi="Times New Roman" w:cs="Times New Roman"/>
        </w:rPr>
        <w:t xml:space="preserve"> there</w:t>
      </w:r>
      <w:r w:rsidR="00597E9E">
        <w:rPr>
          <w:rFonts w:ascii="Times New Roman" w:hAnsi="Times New Roman" w:cs="Times New Roman"/>
        </w:rPr>
        <w:t>fore</w:t>
      </w:r>
      <w:r w:rsidR="00771112">
        <w:rPr>
          <w:rFonts w:ascii="Times New Roman" w:hAnsi="Times New Roman" w:cs="Times New Roman"/>
        </w:rPr>
        <w:t>,</w:t>
      </w:r>
      <w:r w:rsidR="00597E9E">
        <w:rPr>
          <w:rFonts w:ascii="Times New Roman" w:hAnsi="Times New Roman" w:cs="Times New Roman"/>
        </w:rPr>
        <w:t xml:space="preserve"> he</w:t>
      </w:r>
      <w:r w:rsidR="00985B97">
        <w:rPr>
          <w:rFonts w:ascii="Times New Roman" w:hAnsi="Times New Roman" w:cs="Times New Roman"/>
        </w:rPr>
        <w:t xml:space="preserve"> </w:t>
      </w:r>
      <w:r w:rsidR="00597E9E">
        <w:rPr>
          <w:rFonts w:ascii="Times New Roman" w:hAnsi="Times New Roman" w:cs="Times New Roman"/>
        </w:rPr>
        <w:t>had</w:t>
      </w:r>
      <w:r w:rsidR="00985B97">
        <w:rPr>
          <w:rFonts w:ascii="Times New Roman" w:hAnsi="Times New Roman" w:cs="Times New Roman"/>
        </w:rPr>
        <w:t xml:space="preserve"> no control </w:t>
      </w:r>
      <w:r w:rsidR="00597E9E">
        <w:rPr>
          <w:rFonts w:ascii="Times New Roman" w:hAnsi="Times New Roman" w:cs="Times New Roman"/>
        </w:rPr>
        <w:t>over</w:t>
      </w:r>
      <w:r w:rsidR="00985B97">
        <w:rPr>
          <w:rFonts w:ascii="Times New Roman" w:hAnsi="Times New Roman" w:cs="Times New Roman"/>
        </w:rPr>
        <w:t xml:space="preserve"> their lands.  </w:t>
      </w:r>
      <w:r w:rsidR="00597E9E">
        <w:rPr>
          <w:rFonts w:ascii="Times New Roman" w:hAnsi="Times New Roman" w:cs="Times New Roman"/>
        </w:rPr>
        <w:t>To establish a country that came under English jurisdiction Henry settled</w:t>
      </w:r>
      <w:r w:rsidR="00AC6B79">
        <w:rPr>
          <w:rFonts w:ascii="Times New Roman" w:hAnsi="Times New Roman" w:cs="Times New Roman"/>
        </w:rPr>
        <w:t xml:space="preserve"> thirteen counties</w:t>
      </w:r>
      <w:r w:rsidR="00632CEC">
        <w:rPr>
          <w:rFonts w:ascii="Times New Roman" w:hAnsi="Times New Roman" w:cs="Times New Roman"/>
        </w:rPr>
        <w:t>, including Monmouthshire</w:t>
      </w:r>
      <w:r w:rsidR="00597E9E">
        <w:rPr>
          <w:rFonts w:ascii="Times New Roman" w:hAnsi="Times New Roman" w:cs="Times New Roman"/>
        </w:rPr>
        <w:t>,</w:t>
      </w:r>
      <w:r w:rsidR="00985B97">
        <w:rPr>
          <w:rFonts w:ascii="Times New Roman" w:hAnsi="Times New Roman" w:cs="Times New Roman"/>
        </w:rPr>
        <w:t xml:space="preserve"> bring</w:t>
      </w:r>
      <w:r w:rsidR="00597E9E">
        <w:rPr>
          <w:rFonts w:ascii="Times New Roman" w:hAnsi="Times New Roman" w:cs="Times New Roman"/>
        </w:rPr>
        <w:t>ing</w:t>
      </w:r>
      <w:r w:rsidR="00985B97">
        <w:rPr>
          <w:rFonts w:ascii="Times New Roman" w:hAnsi="Times New Roman" w:cs="Times New Roman"/>
        </w:rPr>
        <w:t xml:space="preserve"> Wales under the umbrella of English law.</w:t>
      </w:r>
      <w:r w:rsidR="00632CEC">
        <w:rPr>
          <w:rFonts w:ascii="Times New Roman" w:hAnsi="Times New Roman" w:cs="Times New Roman"/>
        </w:rPr>
        <w:t xml:space="preserve"> </w:t>
      </w:r>
      <w:r w:rsidR="00632CEC">
        <w:rPr>
          <w:rStyle w:val="FootnoteReference"/>
          <w:rFonts w:ascii="Times New Roman" w:hAnsi="Times New Roman" w:cs="Times New Roman"/>
        </w:rPr>
        <w:footnoteReference w:id="2"/>
      </w:r>
      <w:r w:rsidR="00AC6B79">
        <w:rPr>
          <w:rFonts w:ascii="Times New Roman" w:hAnsi="Times New Roman" w:cs="Times New Roman"/>
        </w:rPr>
        <w:t xml:space="preserve">  </w:t>
      </w:r>
      <w:r w:rsidR="006F2E65">
        <w:rPr>
          <w:rFonts w:ascii="Times New Roman" w:hAnsi="Times New Roman" w:cs="Times New Roman"/>
        </w:rPr>
        <w:t xml:space="preserve"> </w:t>
      </w:r>
    </w:p>
    <w:p w14:paraId="678D0EEA" w14:textId="75C7F6FA" w:rsidR="00F150D3" w:rsidRDefault="00985B97" w:rsidP="00854979">
      <w:pPr>
        <w:spacing w:line="480" w:lineRule="auto"/>
        <w:jc w:val="both"/>
        <w:rPr>
          <w:rFonts w:ascii="Times New Roman" w:hAnsi="Times New Roman" w:cs="Times New Roman"/>
        </w:rPr>
      </w:pPr>
      <w:r>
        <w:rPr>
          <w:rFonts w:ascii="Times New Roman" w:hAnsi="Times New Roman" w:cs="Times New Roman"/>
        </w:rPr>
        <w:t xml:space="preserve">While </w:t>
      </w:r>
      <w:r w:rsidR="00771112">
        <w:rPr>
          <w:rFonts w:ascii="Times New Roman" w:hAnsi="Times New Roman" w:cs="Times New Roman"/>
        </w:rPr>
        <w:t>gaining control over</w:t>
      </w:r>
      <w:r>
        <w:rPr>
          <w:rFonts w:ascii="Times New Roman" w:hAnsi="Times New Roman" w:cs="Times New Roman"/>
        </w:rPr>
        <w:t xml:space="preserve"> the counties of Wales</w:t>
      </w:r>
      <w:r w:rsidR="00771112">
        <w:rPr>
          <w:rFonts w:ascii="Times New Roman" w:hAnsi="Times New Roman" w:cs="Times New Roman"/>
        </w:rPr>
        <w:t>,</w:t>
      </w:r>
      <w:r>
        <w:rPr>
          <w:rFonts w:ascii="Times New Roman" w:hAnsi="Times New Roman" w:cs="Times New Roman"/>
        </w:rPr>
        <w:t xml:space="preserve"> the Act of Union also nullified the language. </w:t>
      </w:r>
      <w:r w:rsidR="00597E9E">
        <w:rPr>
          <w:rFonts w:ascii="Times New Roman" w:hAnsi="Times New Roman" w:cs="Times New Roman"/>
        </w:rPr>
        <w:t>Until then t</w:t>
      </w:r>
      <w:r w:rsidR="00AC6B79">
        <w:rPr>
          <w:rFonts w:ascii="Times New Roman" w:hAnsi="Times New Roman" w:cs="Times New Roman"/>
        </w:rPr>
        <w:t>he Welsh had</w:t>
      </w:r>
      <w:r w:rsidR="00597E9E">
        <w:rPr>
          <w:rFonts w:ascii="Times New Roman" w:hAnsi="Times New Roman" w:cs="Times New Roman"/>
        </w:rPr>
        <w:t xml:space="preserve"> spoken</w:t>
      </w:r>
      <w:r w:rsidR="00AC6B79">
        <w:rPr>
          <w:rFonts w:ascii="Times New Roman" w:hAnsi="Times New Roman" w:cs="Times New Roman"/>
        </w:rPr>
        <w:t xml:space="preserve"> their own language</w:t>
      </w:r>
      <w:r w:rsidR="00771112">
        <w:rPr>
          <w:rFonts w:ascii="Times New Roman" w:hAnsi="Times New Roman" w:cs="Times New Roman"/>
        </w:rPr>
        <w:t>.</w:t>
      </w:r>
      <w:r w:rsidR="002E3694">
        <w:rPr>
          <w:rStyle w:val="FootnoteReference"/>
          <w:rFonts w:ascii="Times New Roman" w:hAnsi="Times New Roman" w:cs="Times New Roman"/>
        </w:rPr>
        <w:footnoteReference w:id="3"/>
      </w:r>
      <w:r w:rsidR="00AC6B79">
        <w:rPr>
          <w:rFonts w:ascii="Times New Roman" w:hAnsi="Times New Roman" w:cs="Times New Roman"/>
        </w:rPr>
        <w:t xml:space="preserve"> </w:t>
      </w:r>
      <w:r w:rsidR="00771112">
        <w:rPr>
          <w:rFonts w:ascii="Times New Roman" w:hAnsi="Times New Roman" w:cs="Times New Roman"/>
        </w:rPr>
        <w:t xml:space="preserve">Under the Act of Union </w:t>
      </w:r>
      <w:r w:rsidR="00944A38">
        <w:rPr>
          <w:rFonts w:ascii="Times New Roman" w:hAnsi="Times New Roman" w:cs="Times New Roman"/>
        </w:rPr>
        <w:t>Welsh speakers were excluded from holding public office</w:t>
      </w:r>
      <w:r w:rsidR="002E3694">
        <w:rPr>
          <w:rFonts w:ascii="Times New Roman" w:hAnsi="Times New Roman" w:cs="Times New Roman"/>
        </w:rPr>
        <w:t>;</w:t>
      </w:r>
      <w:r w:rsidR="00944A38">
        <w:rPr>
          <w:rFonts w:ascii="Times New Roman" w:hAnsi="Times New Roman" w:cs="Times New Roman"/>
        </w:rPr>
        <w:t xml:space="preserve"> </w:t>
      </w:r>
      <w:r w:rsidR="00771112">
        <w:rPr>
          <w:rFonts w:ascii="Times New Roman" w:hAnsi="Times New Roman" w:cs="Times New Roman"/>
        </w:rPr>
        <w:t>stating</w:t>
      </w:r>
      <w:r w:rsidR="00AC6B79">
        <w:rPr>
          <w:rFonts w:ascii="Times New Roman" w:hAnsi="Times New Roman" w:cs="Times New Roman"/>
        </w:rPr>
        <w:t xml:space="preserve"> only the “English tongue” should be used for official business</w:t>
      </w:r>
      <w:r w:rsidR="00944A38">
        <w:rPr>
          <w:rFonts w:ascii="Times New Roman" w:hAnsi="Times New Roman" w:cs="Times New Roman"/>
        </w:rPr>
        <w:t xml:space="preserve">, </w:t>
      </w:r>
      <w:r w:rsidR="00944A38">
        <w:rPr>
          <w:rStyle w:val="FootnoteReference"/>
          <w:rFonts w:ascii="Times New Roman" w:hAnsi="Times New Roman" w:cs="Times New Roman"/>
        </w:rPr>
        <w:footnoteReference w:id="4"/>
      </w:r>
      <w:r w:rsidR="00854979" w:rsidRPr="00854979">
        <w:rPr>
          <w:rFonts w:ascii="Times New Roman" w:hAnsi="Times New Roman" w:cs="Times New Roman"/>
        </w:rPr>
        <w:t xml:space="preserve"> </w:t>
      </w:r>
      <w:r w:rsidR="00771112">
        <w:rPr>
          <w:rFonts w:ascii="Times New Roman" w:hAnsi="Times New Roman" w:cs="Times New Roman"/>
        </w:rPr>
        <w:t>this meant</w:t>
      </w:r>
      <w:r w:rsidR="00944A38">
        <w:rPr>
          <w:rFonts w:ascii="Times New Roman" w:hAnsi="Times New Roman" w:cs="Times New Roman"/>
        </w:rPr>
        <w:t xml:space="preserve"> </w:t>
      </w:r>
      <w:r w:rsidR="00771112">
        <w:rPr>
          <w:rFonts w:ascii="Times New Roman" w:hAnsi="Times New Roman" w:cs="Times New Roman"/>
        </w:rPr>
        <w:t>that only</w:t>
      </w:r>
      <w:r w:rsidR="00632CEC">
        <w:rPr>
          <w:rFonts w:ascii="Times New Roman" w:hAnsi="Times New Roman" w:cs="Times New Roman"/>
        </w:rPr>
        <w:t xml:space="preserve"> the</w:t>
      </w:r>
      <w:r w:rsidR="00944A38">
        <w:rPr>
          <w:rFonts w:ascii="Times New Roman" w:hAnsi="Times New Roman" w:cs="Times New Roman"/>
        </w:rPr>
        <w:t xml:space="preserve"> educated</w:t>
      </w:r>
      <w:r w:rsidR="00771112">
        <w:rPr>
          <w:rFonts w:ascii="Times New Roman" w:hAnsi="Times New Roman" w:cs="Times New Roman"/>
        </w:rPr>
        <w:t>,</w:t>
      </w:r>
      <w:r w:rsidR="00944A38">
        <w:rPr>
          <w:rFonts w:ascii="Times New Roman" w:hAnsi="Times New Roman" w:cs="Times New Roman"/>
        </w:rPr>
        <w:t xml:space="preserve"> landed gentry</w:t>
      </w:r>
      <w:r w:rsidR="00632CEC">
        <w:rPr>
          <w:rFonts w:ascii="Times New Roman" w:hAnsi="Times New Roman" w:cs="Times New Roman"/>
        </w:rPr>
        <w:t xml:space="preserve">, who did not share cultural elements such as the language, </w:t>
      </w:r>
      <w:r w:rsidR="008935BA">
        <w:rPr>
          <w:rFonts w:ascii="Times New Roman" w:hAnsi="Times New Roman" w:cs="Times New Roman"/>
        </w:rPr>
        <w:t>who</w:t>
      </w:r>
      <w:r w:rsidR="00632CEC">
        <w:rPr>
          <w:rFonts w:ascii="Times New Roman" w:hAnsi="Times New Roman" w:cs="Times New Roman"/>
        </w:rPr>
        <w:t xml:space="preserve"> </w:t>
      </w:r>
      <w:r w:rsidR="00771112">
        <w:rPr>
          <w:rFonts w:ascii="Times New Roman" w:hAnsi="Times New Roman" w:cs="Times New Roman"/>
        </w:rPr>
        <w:t>could</w:t>
      </w:r>
      <w:r w:rsidR="00944A38">
        <w:rPr>
          <w:rFonts w:ascii="Times New Roman" w:hAnsi="Times New Roman" w:cs="Times New Roman"/>
        </w:rPr>
        <w:t xml:space="preserve"> represent the people</w:t>
      </w:r>
      <w:r w:rsidR="00F150D3">
        <w:rPr>
          <w:rFonts w:ascii="Times New Roman" w:hAnsi="Times New Roman" w:cs="Times New Roman"/>
        </w:rPr>
        <w:t>.</w:t>
      </w:r>
    </w:p>
    <w:p w14:paraId="27769173" w14:textId="79A8C792" w:rsidR="00FC7821" w:rsidRDefault="00985B97" w:rsidP="00854979">
      <w:pPr>
        <w:spacing w:line="480" w:lineRule="auto"/>
        <w:jc w:val="both"/>
        <w:rPr>
          <w:rFonts w:ascii="Times New Roman" w:hAnsi="Times New Roman" w:cs="Times New Roman"/>
        </w:rPr>
      </w:pPr>
      <w:r>
        <w:rPr>
          <w:rFonts w:ascii="Times New Roman" w:hAnsi="Times New Roman" w:cs="Times New Roman"/>
        </w:rPr>
        <w:t>Even as late as the nineteenth and twentieth centuries t</w:t>
      </w:r>
      <w:r w:rsidR="00F150D3">
        <w:rPr>
          <w:rFonts w:ascii="Times New Roman" w:hAnsi="Times New Roman" w:cs="Times New Roman"/>
        </w:rPr>
        <w:t>he English did not consider Wales as anything more than an uncivilized appendage</w:t>
      </w:r>
      <w:r w:rsidR="002E3694">
        <w:rPr>
          <w:rFonts w:ascii="Times New Roman" w:hAnsi="Times New Roman" w:cs="Times New Roman"/>
        </w:rPr>
        <w:t>,</w:t>
      </w:r>
      <w:r w:rsidR="00771112">
        <w:rPr>
          <w:rFonts w:ascii="Times New Roman" w:hAnsi="Times New Roman" w:cs="Times New Roman"/>
        </w:rPr>
        <w:t xml:space="preserve"> </w:t>
      </w:r>
      <w:r w:rsidR="00771112">
        <w:rPr>
          <w:rStyle w:val="FootnoteReference"/>
          <w:rFonts w:ascii="Times New Roman" w:hAnsi="Times New Roman" w:cs="Times New Roman"/>
        </w:rPr>
        <w:footnoteReference w:id="5"/>
      </w:r>
      <w:r w:rsidR="00F150D3">
        <w:rPr>
          <w:rFonts w:ascii="Times New Roman" w:hAnsi="Times New Roman" w:cs="Times New Roman"/>
        </w:rPr>
        <w:t xml:space="preserve"> </w:t>
      </w:r>
      <w:r w:rsidR="00771112">
        <w:rPr>
          <w:rFonts w:ascii="Times New Roman" w:hAnsi="Times New Roman" w:cs="Times New Roman"/>
        </w:rPr>
        <w:t>but attitudes were beginning to change;</w:t>
      </w:r>
      <w:r w:rsidR="007B1A6E">
        <w:rPr>
          <w:rFonts w:ascii="Times New Roman" w:hAnsi="Times New Roman" w:cs="Times New Roman"/>
        </w:rPr>
        <w:t xml:space="preserve"> educated people such as Matthew Arnold who</w:t>
      </w:r>
      <w:r w:rsidR="008935BA">
        <w:rPr>
          <w:rFonts w:ascii="Times New Roman" w:hAnsi="Times New Roman" w:cs="Times New Roman"/>
        </w:rPr>
        <w:t>,</w:t>
      </w:r>
      <w:r w:rsidR="007B1A6E">
        <w:rPr>
          <w:rFonts w:ascii="Times New Roman" w:hAnsi="Times New Roman" w:cs="Times New Roman"/>
        </w:rPr>
        <w:t xml:space="preserve"> </w:t>
      </w:r>
      <w:r w:rsidR="00597E9E">
        <w:rPr>
          <w:rFonts w:ascii="Times New Roman" w:hAnsi="Times New Roman" w:cs="Times New Roman"/>
        </w:rPr>
        <w:t>funded</w:t>
      </w:r>
      <w:r w:rsidR="007B1A6E">
        <w:rPr>
          <w:rFonts w:ascii="Times New Roman" w:hAnsi="Times New Roman" w:cs="Times New Roman"/>
        </w:rPr>
        <w:t xml:space="preserve"> a “Celtic Studies” chair at Oxford University in 1877, challenged the view that Wales was nothing more than an </w:t>
      </w:r>
      <w:r w:rsidR="00597E9E">
        <w:rPr>
          <w:rFonts w:ascii="Times New Roman" w:hAnsi="Times New Roman" w:cs="Times New Roman"/>
        </w:rPr>
        <w:t xml:space="preserve">English </w:t>
      </w:r>
      <w:r w:rsidR="007B1A6E">
        <w:rPr>
          <w:rFonts w:ascii="Times New Roman" w:hAnsi="Times New Roman" w:cs="Times New Roman"/>
        </w:rPr>
        <w:t xml:space="preserve">out-back which spoke a “cursed” language. </w:t>
      </w:r>
      <w:r w:rsidR="007B1A6E">
        <w:rPr>
          <w:rStyle w:val="FootnoteReference"/>
          <w:rFonts w:ascii="Times New Roman" w:hAnsi="Times New Roman" w:cs="Times New Roman"/>
        </w:rPr>
        <w:footnoteReference w:id="6"/>
      </w:r>
      <w:r w:rsidR="007B1A6E">
        <w:rPr>
          <w:rFonts w:ascii="Times New Roman" w:hAnsi="Times New Roman" w:cs="Times New Roman"/>
        </w:rPr>
        <w:t xml:space="preserve">  </w:t>
      </w:r>
      <w:r w:rsidR="008935BA">
        <w:rPr>
          <w:rFonts w:ascii="Times New Roman" w:hAnsi="Times New Roman" w:cs="Times New Roman"/>
        </w:rPr>
        <w:t>Further to that, Wales found an ally in William Ewart Gladstone,</w:t>
      </w:r>
      <w:r w:rsidR="00771112">
        <w:rPr>
          <w:rFonts w:ascii="Times New Roman" w:hAnsi="Times New Roman" w:cs="Times New Roman"/>
        </w:rPr>
        <w:t xml:space="preserve"> </w:t>
      </w:r>
      <w:r w:rsidR="008935BA">
        <w:rPr>
          <w:rFonts w:ascii="Times New Roman" w:hAnsi="Times New Roman" w:cs="Times New Roman"/>
        </w:rPr>
        <w:t>British Prime-Minister on four occasions</w:t>
      </w:r>
      <w:r w:rsidR="00471F31">
        <w:rPr>
          <w:rFonts w:ascii="Times New Roman" w:hAnsi="Times New Roman" w:cs="Times New Roman"/>
        </w:rPr>
        <w:t xml:space="preserve"> during the nineteenth century</w:t>
      </w:r>
      <w:r w:rsidR="008935BA">
        <w:rPr>
          <w:rFonts w:ascii="Times New Roman" w:hAnsi="Times New Roman" w:cs="Times New Roman"/>
        </w:rPr>
        <w:t xml:space="preserve">, who married the Welsh, Catherine Glynne of Hawarden Castle in Flintshire. </w:t>
      </w:r>
      <w:r w:rsidR="00597E9E">
        <w:rPr>
          <w:rStyle w:val="FootnoteReference"/>
          <w:rFonts w:ascii="Times New Roman" w:hAnsi="Times New Roman" w:cs="Times New Roman"/>
        </w:rPr>
        <w:footnoteReference w:id="7"/>
      </w:r>
      <w:r w:rsidR="008935BA">
        <w:rPr>
          <w:rFonts w:ascii="Times New Roman" w:hAnsi="Times New Roman" w:cs="Times New Roman"/>
        </w:rPr>
        <w:t xml:space="preserve"> Gladstone took Wales to his heart, publicly announcing at the 1888 National Eisteddfod </w:t>
      </w:r>
      <w:r w:rsidR="008935BA">
        <w:rPr>
          <w:rFonts w:ascii="Times New Roman" w:hAnsi="Times New Roman" w:cs="Times New Roman"/>
        </w:rPr>
        <w:lastRenderedPageBreak/>
        <w:t xml:space="preserve">that the Welsh Language should be acknowledged by the church, Morgan believing that by “implication” he meant parliament also. </w:t>
      </w:r>
      <w:r w:rsidR="008935BA">
        <w:rPr>
          <w:rStyle w:val="FootnoteReference"/>
          <w:rFonts w:ascii="Times New Roman" w:hAnsi="Times New Roman" w:cs="Times New Roman"/>
        </w:rPr>
        <w:footnoteReference w:id="8"/>
      </w:r>
      <w:r w:rsidR="008935BA">
        <w:rPr>
          <w:rFonts w:ascii="Times New Roman" w:hAnsi="Times New Roman" w:cs="Times New Roman"/>
        </w:rPr>
        <w:t xml:space="preserve"> Gladstone’s Liberal </w:t>
      </w:r>
      <w:r w:rsidR="00D553A1">
        <w:rPr>
          <w:rFonts w:ascii="Times New Roman" w:hAnsi="Times New Roman" w:cs="Times New Roman"/>
        </w:rPr>
        <w:t>G</w:t>
      </w:r>
      <w:r w:rsidR="008935BA">
        <w:rPr>
          <w:rFonts w:ascii="Times New Roman" w:hAnsi="Times New Roman" w:cs="Times New Roman"/>
        </w:rPr>
        <w:t xml:space="preserve">overnment were in favour of “home-rule” </w:t>
      </w:r>
      <w:r w:rsidR="00C74DCB">
        <w:rPr>
          <w:rFonts w:ascii="Times New Roman" w:hAnsi="Times New Roman" w:cs="Times New Roman"/>
        </w:rPr>
        <w:t xml:space="preserve">in Ireland, </w:t>
      </w:r>
      <w:r w:rsidR="008935BA">
        <w:rPr>
          <w:rFonts w:ascii="Times New Roman" w:hAnsi="Times New Roman" w:cs="Times New Roman"/>
        </w:rPr>
        <w:t>which was to be their downfall</w:t>
      </w:r>
      <w:r w:rsidR="00C74DCB">
        <w:rPr>
          <w:rFonts w:ascii="Times New Roman" w:hAnsi="Times New Roman" w:cs="Times New Roman"/>
        </w:rPr>
        <w:t xml:space="preserve">, splitting the Liberal party. </w:t>
      </w:r>
      <w:r w:rsidR="00C74DCB">
        <w:rPr>
          <w:rStyle w:val="FootnoteReference"/>
          <w:rFonts w:ascii="Times New Roman" w:hAnsi="Times New Roman" w:cs="Times New Roman"/>
        </w:rPr>
        <w:footnoteReference w:id="9"/>
      </w:r>
      <w:r w:rsidR="00C74DCB">
        <w:rPr>
          <w:rFonts w:ascii="Times New Roman" w:hAnsi="Times New Roman" w:cs="Times New Roman"/>
        </w:rPr>
        <w:t xml:space="preserve">  It was not only Ireland that Gladstone envisaged home-rule, in the same year, 1886, the Liberal party, the strongest in Wales</w:t>
      </w:r>
      <w:r w:rsidR="00C02E4C">
        <w:rPr>
          <w:rFonts w:ascii="Times New Roman" w:hAnsi="Times New Roman" w:cs="Times New Roman"/>
        </w:rPr>
        <w:t xml:space="preserve"> at the time,</w:t>
      </w:r>
      <w:r w:rsidR="00C74DCB">
        <w:rPr>
          <w:rFonts w:ascii="Times New Roman" w:hAnsi="Times New Roman" w:cs="Times New Roman"/>
        </w:rPr>
        <w:t xml:space="preserve"> supported the formation of </w:t>
      </w:r>
      <w:proofErr w:type="spellStart"/>
      <w:r w:rsidR="00854979" w:rsidRPr="00854979">
        <w:rPr>
          <w:rFonts w:ascii="Times New Roman" w:hAnsi="Times New Roman" w:cs="Times New Roman"/>
        </w:rPr>
        <w:t>Cymru</w:t>
      </w:r>
      <w:proofErr w:type="spellEnd"/>
      <w:r w:rsidR="00854979" w:rsidRPr="00854979">
        <w:rPr>
          <w:rFonts w:ascii="Times New Roman" w:hAnsi="Times New Roman" w:cs="Times New Roman"/>
        </w:rPr>
        <w:t xml:space="preserve"> </w:t>
      </w:r>
      <w:proofErr w:type="spellStart"/>
      <w:r w:rsidR="00854979" w:rsidRPr="00854979">
        <w:rPr>
          <w:rFonts w:ascii="Times New Roman" w:hAnsi="Times New Roman" w:cs="Times New Roman"/>
        </w:rPr>
        <w:t>Fydd</w:t>
      </w:r>
      <w:proofErr w:type="spellEnd"/>
      <w:r w:rsidR="00854979" w:rsidRPr="00854979">
        <w:rPr>
          <w:rFonts w:ascii="Times New Roman" w:hAnsi="Times New Roman" w:cs="Times New Roman"/>
        </w:rPr>
        <w:t xml:space="preserve"> “Young Wales</w:t>
      </w:r>
      <w:r w:rsidR="00C02E4C">
        <w:rPr>
          <w:rFonts w:ascii="Times New Roman" w:hAnsi="Times New Roman" w:cs="Times New Roman"/>
        </w:rPr>
        <w:t>,</w:t>
      </w:r>
      <w:r w:rsidR="00854979" w:rsidRPr="00854979">
        <w:rPr>
          <w:rFonts w:ascii="Times New Roman" w:hAnsi="Times New Roman" w:cs="Times New Roman"/>
        </w:rPr>
        <w:t xml:space="preserve">” </w:t>
      </w:r>
      <w:r w:rsidR="0080227B">
        <w:rPr>
          <w:rFonts w:ascii="Times New Roman" w:hAnsi="Times New Roman" w:cs="Times New Roman"/>
        </w:rPr>
        <w:t>founded by and among others</w:t>
      </w:r>
      <w:r w:rsidR="00B357C7">
        <w:rPr>
          <w:rFonts w:ascii="Times New Roman" w:hAnsi="Times New Roman" w:cs="Times New Roman"/>
        </w:rPr>
        <w:t>, London Welshman,</w:t>
      </w:r>
      <w:r w:rsidR="0080227B">
        <w:rPr>
          <w:rFonts w:ascii="Times New Roman" w:hAnsi="Times New Roman" w:cs="Times New Roman"/>
        </w:rPr>
        <w:t xml:space="preserve"> Thomas Ellis</w:t>
      </w:r>
      <w:r w:rsidR="00471F31">
        <w:rPr>
          <w:rFonts w:ascii="Times New Roman" w:hAnsi="Times New Roman" w:cs="Times New Roman"/>
        </w:rPr>
        <w:t xml:space="preserve">. </w:t>
      </w:r>
      <w:r w:rsidR="00471F31">
        <w:rPr>
          <w:rStyle w:val="FootnoteReference"/>
          <w:rFonts w:ascii="Times New Roman" w:hAnsi="Times New Roman" w:cs="Times New Roman"/>
        </w:rPr>
        <w:footnoteReference w:id="10"/>
      </w:r>
      <w:r w:rsidR="0080227B">
        <w:rPr>
          <w:rFonts w:ascii="Times New Roman" w:hAnsi="Times New Roman" w:cs="Times New Roman"/>
        </w:rPr>
        <w:t xml:space="preserve"> </w:t>
      </w:r>
      <w:r w:rsidR="00471F31">
        <w:rPr>
          <w:rFonts w:ascii="Times New Roman" w:hAnsi="Times New Roman" w:cs="Times New Roman"/>
        </w:rPr>
        <w:t xml:space="preserve">Ellis’s </w:t>
      </w:r>
      <w:r w:rsidR="0080227B">
        <w:rPr>
          <w:rFonts w:ascii="Times New Roman" w:hAnsi="Times New Roman" w:cs="Times New Roman"/>
        </w:rPr>
        <w:t xml:space="preserve">vision for Wales </w:t>
      </w:r>
      <w:r w:rsidR="00471F31">
        <w:rPr>
          <w:rFonts w:ascii="Times New Roman" w:hAnsi="Times New Roman" w:cs="Times New Roman"/>
        </w:rPr>
        <w:t xml:space="preserve">was one </w:t>
      </w:r>
      <w:r w:rsidR="0080227B">
        <w:rPr>
          <w:rFonts w:ascii="Times New Roman" w:hAnsi="Times New Roman" w:cs="Times New Roman"/>
        </w:rPr>
        <w:t>of political independence</w:t>
      </w:r>
      <w:r w:rsidR="00C02E4C">
        <w:rPr>
          <w:rFonts w:ascii="Times New Roman" w:hAnsi="Times New Roman" w:cs="Times New Roman"/>
        </w:rPr>
        <w:t xml:space="preserve"> with resurgence of her culture</w:t>
      </w:r>
      <w:r w:rsidR="0080227B">
        <w:rPr>
          <w:rFonts w:ascii="Times New Roman" w:hAnsi="Times New Roman" w:cs="Times New Roman"/>
        </w:rPr>
        <w:t xml:space="preserve"> </w:t>
      </w:r>
      <w:r w:rsidR="00471F31">
        <w:rPr>
          <w:rStyle w:val="FootnoteReference"/>
          <w:rFonts w:ascii="Times New Roman" w:hAnsi="Times New Roman" w:cs="Times New Roman"/>
        </w:rPr>
        <w:footnoteReference w:id="11"/>
      </w:r>
      <w:r w:rsidR="00C02E4C">
        <w:rPr>
          <w:rFonts w:ascii="Times New Roman" w:hAnsi="Times New Roman" w:cs="Times New Roman"/>
        </w:rPr>
        <w:t xml:space="preserve"> </w:t>
      </w:r>
      <w:r w:rsidR="00B357C7">
        <w:rPr>
          <w:rFonts w:ascii="Times New Roman" w:hAnsi="Times New Roman" w:cs="Times New Roman"/>
        </w:rPr>
        <w:t>but</w:t>
      </w:r>
      <w:r w:rsidR="00AA356D">
        <w:rPr>
          <w:rFonts w:ascii="Times New Roman" w:hAnsi="Times New Roman" w:cs="Times New Roman"/>
        </w:rPr>
        <w:t>, t</w:t>
      </w:r>
      <w:r w:rsidR="0080227B">
        <w:rPr>
          <w:rFonts w:ascii="Times New Roman" w:hAnsi="Times New Roman" w:cs="Times New Roman"/>
        </w:rPr>
        <w:t>he idea</w:t>
      </w:r>
      <w:r w:rsidR="002E3694">
        <w:rPr>
          <w:rFonts w:ascii="Times New Roman" w:hAnsi="Times New Roman" w:cs="Times New Roman"/>
        </w:rPr>
        <w:t xml:space="preserve"> of independence</w:t>
      </w:r>
      <w:r w:rsidR="00FB1615">
        <w:rPr>
          <w:rFonts w:ascii="Times New Roman" w:hAnsi="Times New Roman" w:cs="Times New Roman"/>
        </w:rPr>
        <w:t xml:space="preserve"> was split </w:t>
      </w:r>
      <w:r w:rsidR="00471F31">
        <w:rPr>
          <w:rFonts w:ascii="Times New Roman" w:hAnsi="Times New Roman" w:cs="Times New Roman"/>
        </w:rPr>
        <w:t xml:space="preserve">by disagreements </w:t>
      </w:r>
      <w:r w:rsidR="00AA356D">
        <w:rPr>
          <w:rFonts w:ascii="Times New Roman" w:hAnsi="Times New Roman" w:cs="Times New Roman"/>
        </w:rPr>
        <w:t>between</w:t>
      </w:r>
      <w:r w:rsidR="00471F31">
        <w:rPr>
          <w:rFonts w:ascii="Times New Roman" w:hAnsi="Times New Roman" w:cs="Times New Roman"/>
        </w:rPr>
        <w:t xml:space="preserve"> the</w:t>
      </w:r>
      <w:r w:rsidR="00FB1615">
        <w:rPr>
          <w:rFonts w:ascii="Times New Roman" w:hAnsi="Times New Roman" w:cs="Times New Roman"/>
        </w:rPr>
        <w:t xml:space="preserve"> </w:t>
      </w:r>
      <w:r w:rsidR="00471F31">
        <w:rPr>
          <w:rFonts w:ascii="Times New Roman" w:hAnsi="Times New Roman" w:cs="Times New Roman"/>
        </w:rPr>
        <w:t xml:space="preserve">north and </w:t>
      </w:r>
      <w:r w:rsidR="00AA356D">
        <w:rPr>
          <w:rFonts w:ascii="Times New Roman" w:hAnsi="Times New Roman" w:cs="Times New Roman"/>
        </w:rPr>
        <w:t xml:space="preserve">the </w:t>
      </w:r>
      <w:r w:rsidR="00471F31">
        <w:rPr>
          <w:rFonts w:ascii="Times New Roman" w:hAnsi="Times New Roman" w:cs="Times New Roman"/>
        </w:rPr>
        <w:t>sout</w:t>
      </w:r>
      <w:r w:rsidR="00AA356D">
        <w:rPr>
          <w:rFonts w:ascii="Times New Roman" w:hAnsi="Times New Roman" w:cs="Times New Roman"/>
        </w:rPr>
        <w:t>h</w:t>
      </w:r>
      <w:r w:rsidR="000265AD">
        <w:rPr>
          <w:rFonts w:ascii="Times New Roman" w:hAnsi="Times New Roman" w:cs="Times New Roman"/>
        </w:rPr>
        <w:t xml:space="preserve">; </w:t>
      </w:r>
      <w:r w:rsidR="000265AD">
        <w:rPr>
          <w:rStyle w:val="FootnoteReference"/>
          <w:rFonts w:ascii="Times New Roman" w:hAnsi="Times New Roman" w:cs="Times New Roman"/>
        </w:rPr>
        <w:footnoteReference w:id="12"/>
      </w:r>
      <w:r w:rsidR="000265AD">
        <w:rPr>
          <w:rFonts w:ascii="Times New Roman" w:hAnsi="Times New Roman" w:cs="Times New Roman"/>
        </w:rPr>
        <w:t xml:space="preserve"> it</w:t>
      </w:r>
      <w:r w:rsidR="0080227B">
        <w:rPr>
          <w:rFonts w:ascii="Times New Roman" w:hAnsi="Times New Roman" w:cs="Times New Roman"/>
        </w:rPr>
        <w:t xml:space="preserve"> was unpopular with the </w:t>
      </w:r>
      <w:r w:rsidR="002E3694">
        <w:rPr>
          <w:rFonts w:ascii="Times New Roman" w:hAnsi="Times New Roman" w:cs="Times New Roman"/>
        </w:rPr>
        <w:t>South Wales Liberal Federation whose leader</w:t>
      </w:r>
      <w:r w:rsidR="000265AD">
        <w:rPr>
          <w:rFonts w:ascii="Times New Roman" w:hAnsi="Times New Roman" w:cs="Times New Roman"/>
        </w:rPr>
        <w:t xml:space="preserve"> </w:t>
      </w:r>
      <w:r w:rsidR="002E3694">
        <w:rPr>
          <w:rFonts w:ascii="Times New Roman" w:hAnsi="Times New Roman" w:cs="Times New Roman"/>
        </w:rPr>
        <w:t>David Alfred Thomas was owner of the Cambrian Combine network of Mines</w:t>
      </w:r>
      <w:r w:rsidR="00FB1615">
        <w:rPr>
          <w:rFonts w:ascii="Times New Roman" w:hAnsi="Times New Roman" w:cs="Times New Roman"/>
        </w:rPr>
        <w:t xml:space="preserve"> </w:t>
      </w:r>
      <w:r w:rsidR="002E3694">
        <w:rPr>
          <w:rStyle w:val="FootnoteReference"/>
          <w:rFonts w:ascii="Times New Roman" w:hAnsi="Times New Roman" w:cs="Times New Roman"/>
        </w:rPr>
        <w:footnoteReference w:id="13"/>
      </w:r>
      <w:r w:rsidR="002948CE">
        <w:rPr>
          <w:rFonts w:ascii="Times New Roman" w:hAnsi="Times New Roman" w:cs="Times New Roman"/>
        </w:rPr>
        <w:t xml:space="preserve"> because of fears over</w:t>
      </w:r>
      <w:r w:rsidR="00AA356D">
        <w:rPr>
          <w:rFonts w:ascii="Times New Roman" w:hAnsi="Times New Roman" w:cs="Times New Roman"/>
        </w:rPr>
        <w:t xml:space="preserve"> funding and</w:t>
      </w:r>
      <w:r w:rsidR="002948CE">
        <w:rPr>
          <w:rFonts w:ascii="Times New Roman" w:hAnsi="Times New Roman" w:cs="Times New Roman"/>
        </w:rPr>
        <w:t xml:space="preserve"> the language. </w:t>
      </w:r>
      <w:r w:rsidR="002948CE">
        <w:rPr>
          <w:rStyle w:val="FootnoteReference"/>
          <w:rFonts w:ascii="Times New Roman" w:hAnsi="Times New Roman" w:cs="Times New Roman"/>
        </w:rPr>
        <w:footnoteReference w:id="14"/>
      </w:r>
      <w:r w:rsidR="002E3694">
        <w:rPr>
          <w:rFonts w:ascii="Times New Roman" w:hAnsi="Times New Roman" w:cs="Times New Roman"/>
        </w:rPr>
        <w:t xml:space="preserve"> </w:t>
      </w:r>
      <w:r w:rsidR="00C02E4C">
        <w:rPr>
          <w:rFonts w:ascii="Times New Roman" w:hAnsi="Times New Roman" w:cs="Times New Roman"/>
        </w:rPr>
        <w:t>As t</w:t>
      </w:r>
      <w:r w:rsidR="002E3694">
        <w:rPr>
          <w:rFonts w:ascii="Times New Roman" w:hAnsi="Times New Roman" w:cs="Times New Roman"/>
        </w:rPr>
        <w:t>he idea relied on the amalgamation of the North Wales Liberal Federation along with the south</w:t>
      </w:r>
      <w:r w:rsidR="00471F31">
        <w:rPr>
          <w:rFonts w:ascii="Times New Roman" w:hAnsi="Times New Roman" w:cs="Times New Roman"/>
        </w:rPr>
        <w:t>,</w:t>
      </w:r>
      <w:r w:rsidR="002E3694">
        <w:rPr>
          <w:rFonts w:ascii="Times New Roman" w:hAnsi="Times New Roman" w:cs="Times New Roman"/>
        </w:rPr>
        <w:t xml:space="preserve"> </w:t>
      </w:r>
      <w:r w:rsidR="00C02E4C">
        <w:rPr>
          <w:rFonts w:ascii="Times New Roman" w:hAnsi="Times New Roman" w:cs="Times New Roman"/>
        </w:rPr>
        <w:t>the movement disintegrated when agreement could not be met</w:t>
      </w:r>
      <w:r w:rsidR="002E3694">
        <w:rPr>
          <w:rFonts w:ascii="Times New Roman" w:hAnsi="Times New Roman" w:cs="Times New Roman"/>
        </w:rPr>
        <w:t xml:space="preserve">. </w:t>
      </w:r>
      <w:r w:rsidR="002E3694">
        <w:rPr>
          <w:rStyle w:val="FootnoteReference"/>
          <w:rFonts w:ascii="Times New Roman" w:hAnsi="Times New Roman" w:cs="Times New Roman"/>
        </w:rPr>
        <w:footnoteReference w:id="15"/>
      </w:r>
      <w:r w:rsidR="000265AD">
        <w:rPr>
          <w:rFonts w:ascii="Times New Roman" w:hAnsi="Times New Roman" w:cs="Times New Roman"/>
        </w:rPr>
        <w:t xml:space="preserve"> Morgan believed that Lloyd George, who now headed the movement had a different political agenda, he had no plan for a “self-governing” Wales and showed little interest in the cultural ideologies of “</w:t>
      </w:r>
      <w:proofErr w:type="spellStart"/>
      <w:r w:rsidR="000265AD">
        <w:rPr>
          <w:rFonts w:ascii="Times New Roman" w:hAnsi="Times New Roman" w:cs="Times New Roman"/>
        </w:rPr>
        <w:t>Cymru</w:t>
      </w:r>
      <w:proofErr w:type="spellEnd"/>
      <w:r w:rsidR="000265AD">
        <w:rPr>
          <w:rFonts w:ascii="Times New Roman" w:hAnsi="Times New Roman" w:cs="Times New Roman"/>
        </w:rPr>
        <w:t xml:space="preserve"> </w:t>
      </w:r>
      <w:proofErr w:type="spellStart"/>
      <w:r w:rsidR="000265AD">
        <w:rPr>
          <w:rFonts w:ascii="Times New Roman" w:hAnsi="Times New Roman" w:cs="Times New Roman"/>
        </w:rPr>
        <w:t>Fydd</w:t>
      </w:r>
      <w:proofErr w:type="spellEnd"/>
      <w:r w:rsidR="000265AD">
        <w:rPr>
          <w:rFonts w:ascii="Times New Roman" w:hAnsi="Times New Roman" w:cs="Times New Roman"/>
        </w:rPr>
        <w:t xml:space="preserve">,” instead using it as a political platform for furthering the Liberal movement in Wales. </w:t>
      </w:r>
      <w:r w:rsidR="000265AD">
        <w:rPr>
          <w:rStyle w:val="FootnoteReference"/>
          <w:rFonts w:ascii="Times New Roman" w:hAnsi="Times New Roman" w:cs="Times New Roman"/>
        </w:rPr>
        <w:footnoteReference w:id="16"/>
      </w:r>
    </w:p>
    <w:p w14:paraId="35CD213C" w14:textId="77777777" w:rsidR="00985B97" w:rsidRDefault="000265AD" w:rsidP="00854979">
      <w:pPr>
        <w:spacing w:line="480" w:lineRule="auto"/>
        <w:jc w:val="both"/>
        <w:rPr>
          <w:rFonts w:ascii="Times New Roman" w:hAnsi="Times New Roman" w:cs="Times New Roman"/>
        </w:rPr>
      </w:pPr>
      <w:r>
        <w:rPr>
          <w:rFonts w:ascii="Times New Roman" w:hAnsi="Times New Roman" w:cs="Times New Roman"/>
        </w:rPr>
        <w:t xml:space="preserve">While it is evident that the </w:t>
      </w:r>
      <w:r w:rsidR="0041648E">
        <w:rPr>
          <w:rFonts w:ascii="Times New Roman" w:hAnsi="Times New Roman" w:cs="Times New Roman"/>
        </w:rPr>
        <w:t>idea of political representation</w:t>
      </w:r>
      <w:r>
        <w:rPr>
          <w:rFonts w:ascii="Times New Roman" w:hAnsi="Times New Roman" w:cs="Times New Roman"/>
        </w:rPr>
        <w:t xml:space="preserve"> for Welsh </w:t>
      </w:r>
      <w:r w:rsidR="0041648E">
        <w:rPr>
          <w:rFonts w:ascii="Times New Roman" w:hAnsi="Times New Roman" w:cs="Times New Roman"/>
        </w:rPr>
        <w:t>culture was buoyant in the nineteenth century,</w:t>
      </w:r>
      <w:r>
        <w:rPr>
          <w:rFonts w:ascii="Times New Roman" w:hAnsi="Times New Roman" w:cs="Times New Roman"/>
        </w:rPr>
        <w:t xml:space="preserve"> </w:t>
      </w:r>
      <w:r w:rsidR="0041648E">
        <w:rPr>
          <w:rFonts w:ascii="Times New Roman" w:hAnsi="Times New Roman" w:cs="Times New Roman"/>
        </w:rPr>
        <w:t>clearly</w:t>
      </w:r>
      <w:r>
        <w:rPr>
          <w:rFonts w:ascii="Times New Roman" w:hAnsi="Times New Roman" w:cs="Times New Roman"/>
        </w:rPr>
        <w:t xml:space="preserve"> there were differences between those in the north and those in the south, which had a more </w:t>
      </w:r>
      <w:r w:rsidR="0041648E">
        <w:rPr>
          <w:rFonts w:ascii="Times New Roman" w:hAnsi="Times New Roman" w:cs="Times New Roman"/>
        </w:rPr>
        <w:t xml:space="preserve">intense population and, therefore more political sway at the ballot box. </w:t>
      </w:r>
    </w:p>
    <w:p w14:paraId="5E1BB9BA" w14:textId="757D46C6" w:rsidR="00587323" w:rsidRDefault="00F1784B" w:rsidP="0091792F">
      <w:pPr>
        <w:spacing w:line="480" w:lineRule="auto"/>
        <w:jc w:val="both"/>
        <w:rPr>
          <w:rFonts w:ascii="Times New Roman" w:hAnsi="Times New Roman" w:cs="Times New Roman"/>
        </w:rPr>
      </w:pPr>
      <w:r w:rsidRPr="0091792F">
        <w:rPr>
          <w:rFonts w:ascii="Times New Roman" w:hAnsi="Times New Roman" w:cs="Times New Roman"/>
        </w:rPr>
        <w:t xml:space="preserve">In 1981 </w:t>
      </w:r>
      <w:r w:rsidR="00FC7821" w:rsidRPr="0091792F">
        <w:rPr>
          <w:rFonts w:ascii="Times New Roman" w:hAnsi="Times New Roman" w:cs="Times New Roman"/>
        </w:rPr>
        <w:t>Morgan argued that</w:t>
      </w:r>
      <w:r w:rsidRPr="0091792F">
        <w:rPr>
          <w:rFonts w:ascii="Times New Roman" w:hAnsi="Times New Roman" w:cs="Times New Roman"/>
        </w:rPr>
        <w:t xml:space="preserve"> </w:t>
      </w:r>
      <w:r w:rsidR="00FC7821" w:rsidRPr="0091792F">
        <w:rPr>
          <w:rFonts w:ascii="Times New Roman" w:hAnsi="Times New Roman" w:cs="Times New Roman"/>
        </w:rPr>
        <w:t>apart from their “cultural and historical identity</w:t>
      </w:r>
      <w:r w:rsidR="00F660AA">
        <w:rPr>
          <w:rFonts w:ascii="Times New Roman" w:hAnsi="Times New Roman" w:cs="Times New Roman"/>
        </w:rPr>
        <w:t>,</w:t>
      </w:r>
      <w:r w:rsidR="00FC7821" w:rsidRPr="0091792F">
        <w:rPr>
          <w:rFonts w:ascii="Times New Roman" w:hAnsi="Times New Roman" w:cs="Times New Roman"/>
        </w:rPr>
        <w:t xml:space="preserve">” </w:t>
      </w:r>
      <w:r w:rsidR="00944A38">
        <w:rPr>
          <w:rFonts w:ascii="Times New Roman" w:hAnsi="Times New Roman" w:cs="Times New Roman"/>
        </w:rPr>
        <w:t>the</w:t>
      </w:r>
      <w:r w:rsidR="00FC7821" w:rsidRPr="0091792F">
        <w:rPr>
          <w:rFonts w:ascii="Times New Roman" w:hAnsi="Times New Roman" w:cs="Times New Roman"/>
        </w:rPr>
        <w:t xml:space="preserve"> Welsh were strongly in favour of union with England</w:t>
      </w:r>
      <w:r w:rsidR="00944A38">
        <w:rPr>
          <w:rFonts w:ascii="Times New Roman" w:hAnsi="Times New Roman" w:cs="Times New Roman"/>
        </w:rPr>
        <w:t xml:space="preserve"> for economic and political reasons</w:t>
      </w:r>
      <w:r w:rsidRPr="0091792F">
        <w:rPr>
          <w:rFonts w:ascii="Times New Roman" w:hAnsi="Times New Roman" w:cs="Times New Roman"/>
        </w:rPr>
        <w:t>;</w:t>
      </w:r>
      <w:r w:rsidR="00FC7821" w:rsidRPr="0091792F">
        <w:rPr>
          <w:rFonts w:ascii="Times New Roman" w:hAnsi="Times New Roman" w:cs="Times New Roman"/>
        </w:rPr>
        <w:t xml:space="preserve">  </w:t>
      </w:r>
      <w:r w:rsidR="00FC7821" w:rsidRPr="0091792F">
        <w:rPr>
          <w:rStyle w:val="FootnoteReference"/>
          <w:rFonts w:ascii="Times New Roman" w:hAnsi="Times New Roman" w:cs="Times New Roman"/>
        </w:rPr>
        <w:footnoteReference w:id="17"/>
      </w:r>
      <w:r w:rsidRPr="0091792F">
        <w:rPr>
          <w:rFonts w:ascii="Times New Roman" w:hAnsi="Times New Roman" w:cs="Times New Roman"/>
        </w:rPr>
        <w:t xml:space="preserve"> </w:t>
      </w:r>
      <w:r w:rsidR="0041648E">
        <w:rPr>
          <w:rFonts w:ascii="Times New Roman" w:hAnsi="Times New Roman" w:cs="Times New Roman"/>
        </w:rPr>
        <w:t>t</w:t>
      </w:r>
      <w:r w:rsidR="0024782A">
        <w:rPr>
          <w:rFonts w:ascii="Times New Roman" w:hAnsi="Times New Roman" w:cs="Times New Roman"/>
        </w:rPr>
        <w:t>hi</w:t>
      </w:r>
      <w:r w:rsidR="0041648E">
        <w:rPr>
          <w:rFonts w:ascii="Times New Roman" w:hAnsi="Times New Roman" w:cs="Times New Roman"/>
        </w:rPr>
        <w:t>s was</w:t>
      </w:r>
      <w:r w:rsidR="0024782A">
        <w:rPr>
          <w:rFonts w:ascii="Times New Roman" w:hAnsi="Times New Roman" w:cs="Times New Roman"/>
        </w:rPr>
        <w:t xml:space="preserve"> an </w:t>
      </w:r>
      <w:r w:rsidRPr="0091792F">
        <w:rPr>
          <w:rFonts w:ascii="Times New Roman" w:hAnsi="Times New Roman" w:cs="Times New Roman"/>
        </w:rPr>
        <w:t xml:space="preserve">accurate view of the </w:t>
      </w:r>
      <w:r w:rsidRPr="0091792F">
        <w:rPr>
          <w:rFonts w:ascii="Times New Roman" w:hAnsi="Times New Roman" w:cs="Times New Roman"/>
        </w:rPr>
        <w:lastRenderedPageBreak/>
        <w:t xml:space="preserve">political </w:t>
      </w:r>
      <w:r w:rsidR="00052785">
        <w:rPr>
          <w:rFonts w:ascii="Times New Roman" w:hAnsi="Times New Roman" w:cs="Times New Roman"/>
        </w:rPr>
        <w:t>position</w:t>
      </w:r>
      <w:r w:rsidRPr="0091792F">
        <w:rPr>
          <w:rFonts w:ascii="Times New Roman" w:hAnsi="Times New Roman" w:cs="Times New Roman"/>
        </w:rPr>
        <w:t xml:space="preserve"> of Wales</w:t>
      </w:r>
      <w:r w:rsidR="0041648E">
        <w:rPr>
          <w:rFonts w:ascii="Times New Roman" w:hAnsi="Times New Roman" w:cs="Times New Roman"/>
        </w:rPr>
        <w:t xml:space="preserve"> in</w:t>
      </w:r>
      <w:r w:rsidR="008F67A4">
        <w:rPr>
          <w:rFonts w:ascii="Times New Roman" w:hAnsi="Times New Roman" w:cs="Times New Roman"/>
        </w:rPr>
        <w:t xml:space="preserve"> 198</w:t>
      </w:r>
      <w:r w:rsidR="0024782A">
        <w:rPr>
          <w:rFonts w:ascii="Times New Roman" w:hAnsi="Times New Roman" w:cs="Times New Roman"/>
        </w:rPr>
        <w:t>1</w:t>
      </w:r>
      <w:r w:rsidR="00FB1615">
        <w:rPr>
          <w:rFonts w:ascii="Times New Roman" w:hAnsi="Times New Roman" w:cs="Times New Roman"/>
        </w:rPr>
        <w:t xml:space="preserve">, </w:t>
      </w:r>
      <w:r w:rsidR="0041648E">
        <w:rPr>
          <w:rFonts w:ascii="Times New Roman" w:hAnsi="Times New Roman" w:cs="Times New Roman"/>
        </w:rPr>
        <w:t>shown</w:t>
      </w:r>
      <w:r w:rsidR="00FB1615">
        <w:rPr>
          <w:rFonts w:ascii="Times New Roman" w:hAnsi="Times New Roman" w:cs="Times New Roman"/>
        </w:rPr>
        <w:t xml:space="preserve"> by the </w:t>
      </w:r>
      <w:r w:rsidR="0041648E">
        <w:rPr>
          <w:rFonts w:ascii="Times New Roman" w:hAnsi="Times New Roman" w:cs="Times New Roman"/>
        </w:rPr>
        <w:t>results of the</w:t>
      </w:r>
      <w:r w:rsidR="00FB1615">
        <w:rPr>
          <w:rFonts w:ascii="Times New Roman" w:hAnsi="Times New Roman" w:cs="Times New Roman"/>
        </w:rPr>
        <w:t xml:space="preserve"> 1979 referendum</w:t>
      </w:r>
      <w:r w:rsidR="0041648E">
        <w:rPr>
          <w:rFonts w:ascii="Times New Roman" w:hAnsi="Times New Roman" w:cs="Times New Roman"/>
        </w:rPr>
        <w:t xml:space="preserve"> </w:t>
      </w:r>
      <w:r w:rsidR="00F00A3C">
        <w:rPr>
          <w:rFonts w:ascii="Times New Roman" w:hAnsi="Times New Roman" w:cs="Times New Roman"/>
        </w:rPr>
        <w:t>but, the turnout for the vote on 1</w:t>
      </w:r>
      <w:r w:rsidR="00F00A3C" w:rsidRPr="00C366E9">
        <w:rPr>
          <w:rFonts w:ascii="Times New Roman" w:hAnsi="Times New Roman" w:cs="Times New Roman"/>
          <w:vertAlign w:val="superscript"/>
        </w:rPr>
        <w:t>st</w:t>
      </w:r>
      <w:r w:rsidR="00F00A3C">
        <w:rPr>
          <w:rFonts w:ascii="Times New Roman" w:hAnsi="Times New Roman" w:cs="Times New Roman"/>
        </w:rPr>
        <w:t xml:space="preserve"> March, was poor; only </w:t>
      </w:r>
      <w:r w:rsidR="00BC054C">
        <w:rPr>
          <w:rFonts w:ascii="Times New Roman" w:hAnsi="Times New Roman" w:cs="Times New Roman"/>
        </w:rPr>
        <w:t>50.1% of eligible voters attended.</w:t>
      </w:r>
      <w:r w:rsidR="00F00A3C">
        <w:rPr>
          <w:rFonts w:ascii="Times New Roman" w:hAnsi="Times New Roman" w:cs="Times New Roman"/>
        </w:rPr>
        <w:t xml:space="preserve">  </w:t>
      </w:r>
      <w:r w:rsidR="004A5599">
        <w:rPr>
          <w:rStyle w:val="FootnoteReference"/>
          <w:rFonts w:ascii="Times New Roman" w:hAnsi="Times New Roman" w:cs="Times New Roman"/>
        </w:rPr>
        <w:footnoteReference w:id="18"/>
      </w:r>
      <w:r w:rsidR="0041648E">
        <w:rPr>
          <w:rFonts w:ascii="Times New Roman" w:hAnsi="Times New Roman" w:cs="Times New Roman"/>
        </w:rPr>
        <w:t xml:space="preserve"> </w:t>
      </w:r>
      <w:r w:rsidR="004A5599">
        <w:rPr>
          <w:rFonts w:ascii="Times New Roman" w:hAnsi="Times New Roman" w:cs="Times New Roman"/>
        </w:rPr>
        <w:t>It is true that</w:t>
      </w:r>
      <w:r w:rsidR="00C366E9">
        <w:rPr>
          <w:rFonts w:ascii="Times New Roman" w:hAnsi="Times New Roman" w:cs="Times New Roman"/>
        </w:rPr>
        <w:t xml:space="preserve"> there was a landslide of over seventy-nine percent in favour of remaining within the Union</w:t>
      </w:r>
      <w:r w:rsidR="00C02E4C">
        <w:rPr>
          <w:rFonts w:ascii="Times New Roman" w:hAnsi="Times New Roman" w:cs="Times New Roman"/>
        </w:rPr>
        <w:t xml:space="preserve"> but, how did a turnout of only half</w:t>
      </w:r>
      <w:r w:rsidR="00471F31">
        <w:rPr>
          <w:rFonts w:ascii="Times New Roman" w:hAnsi="Times New Roman" w:cs="Times New Roman"/>
        </w:rPr>
        <w:t xml:space="preserve"> the voters</w:t>
      </w:r>
      <w:r w:rsidR="00C02E4C">
        <w:rPr>
          <w:rFonts w:ascii="Times New Roman" w:hAnsi="Times New Roman" w:cs="Times New Roman"/>
        </w:rPr>
        <w:t xml:space="preserve"> reflect the mood of the country?</w:t>
      </w:r>
      <w:r w:rsidR="00C366E9">
        <w:rPr>
          <w:rFonts w:ascii="Times New Roman" w:hAnsi="Times New Roman" w:cs="Times New Roman"/>
        </w:rPr>
        <w:t xml:space="preserve"> </w:t>
      </w:r>
      <w:r w:rsidR="00EC64A6">
        <w:rPr>
          <w:rFonts w:ascii="Times New Roman" w:hAnsi="Times New Roman" w:cs="Times New Roman"/>
        </w:rPr>
        <w:t>What was clear by the results was this was not a north/south divide issue, the vote to remain was overwhelming positive</w:t>
      </w:r>
      <w:r w:rsidR="00C02E4C">
        <w:rPr>
          <w:rFonts w:ascii="Times New Roman" w:hAnsi="Times New Roman" w:cs="Times New Roman"/>
        </w:rPr>
        <w:t xml:space="preserve"> all over Wales. </w:t>
      </w:r>
      <w:r w:rsidR="00EC64A6">
        <w:rPr>
          <w:rStyle w:val="FootnoteReference"/>
          <w:rFonts w:ascii="Times New Roman" w:hAnsi="Times New Roman" w:cs="Times New Roman"/>
        </w:rPr>
        <w:footnoteReference w:id="19"/>
      </w:r>
      <w:r w:rsidR="004A5599">
        <w:rPr>
          <w:rFonts w:ascii="Times New Roman" w:hAnsi="Times New Roman" w:cs="Times New Roman"/>
        </w:rPr>
        <w:t xml:space="preserve">  What made the statement </w:t>
      </w:r>
      <w:r w:rsidR="004F319F">
        <w:rPr>
          <w:rFonts w:ascii="Times New Roman" w:hAnsi="Times New Roman" w:cs="Times New Roman"/>
        </w:rPr>
        <w:t>for</w:t>
      </w:r>
      <w:r w:rsidR="004A5599">
        <w:rPr>
          <w:rFonts w:ascii="Times New Roman" w:hAnsi="Times New Roman" w:cs="Times New Roman"/>
        </w:rPr>
        <w:t xml:space="preserve"> unity</w:t>
      </w:r>
      <w:r w:rsidR="004F319F">
        <w:rPr>
          <w:rFonts w:ascii="Times New Roman" w:hAnsi="Times New Roman" w:cs="Times New Roman"/>
        </w:rPr>
        <w:t xml:space="preserve"> of</w:t>
      </w:r>
      <w:r w:rsidR="004A5599">
        <w:rPr>
          <w:rFonts w:ascii="Times New Roman" w:hAnsi="Times New Roman" w:cs="Times New Roman"/>
        </w:rPr>
        <w:t xml:space="preserve"> the Welsh and English </w:t>
      </w:r>
      <w:r w:rsidR="00C02E4C">
        <w:rPr>
          <w:rFonts w:ascii="Times New Roman" w:hAnsi="Times New Roman" w:cs="Times New Roman"/>
        </w:rPr>
        <w:t xml:space="preserve">in 1979 </w:t>
      </w:r>
      <w:r w:rsidR="004A5599">
        <w:rPr>
          <w:rFonts w:ascii="Times New Roman" w:hAnsi="Times New Roman" w:cs="Times New Roman"/>
        </w:rPr>
        <w:t>incredulous was</w:t>
      </w:r>
      <w:r w:rsidR="00F660AA">
        <w:rPr>
          <w:rFonts w:ascii="Times New Roman" w:hAnsi="Times New Roman" w:cs="Times New Roman"/>
        </w:rPr>
        <w:t>,</w:t>
      </w:r>
      <w:r w:rsidR="004A5599">
        <w:rPr>
          <w:rFonts w:ascii="Times New Roman" w:hAnsi="Times New Roman" w:cs="Times New Roman"/>
        </w:rPr>
        <w:t xml:space="preserve"> that </w:t>
      </w:r>
      <w:r w:rsidR="00F660AA">
        <w:rPr>
          <w:rFonts w:ascii="Times New Roman" w:hAnsi="Times New Roman" w:cs="Times New Roman"/>
        </w:rPr>
        <w:t xml:space="preserve">the focus </w:t>
      </w:r>
      <w:r w:rsidR="00471F31">
        <w:rPr>
          <w:rFonts w:ascii="Times New Roman" w:hAnsi="Times New Roman" w:cs="Times New Roman"/>
        </w:rPr>
        <w:t>on</w:t>
      </w:r>
      <w:r w:rsidR="00F660AA">
        <w:rPr>
          <w:rFonts w:ascii="Times New Roman" w:hAnsi="Times New Roman" w:cs="Times New Roman"/>
        </w:rPr>
        <w:t xml:space="preserve"> Welsh nationalist group</w:t>
      </w:r>
      <w:r w:rsidR="00471F31">
        <w:rPr>
          <w:rFonts w:ascii="Times New Roman" w:hAnsi="Times New Roman" w:cs="Times New Roman"/>
        </w:rPr>
        <w:t>s protesting about</w:t>
      </w:r>
      <w:r w:rsidR="00F660AA">
        <w:rPr>
          <w:rFonts w:ascii="Times New Roman" w:hAnsi="Times New Roman" w:cs="Times New Roman"/>
        </w:rPr>
        <w:t xml:space="preserve"> English owned second-homes</w:t>
      </w:r>
      <w:r w:rsidR="004A5599">
        <w:rPr>
          <w:rFonts w:ascii="Times New Roman" w:hAnsi="Times New Roman" w:cs="Times New Roman"/>
        </w:rPr>
        <w:t xml:space="preserve"> w</w:t>
      </w:r>
      <w:r w:rsidR="00471F31">
        <w:rPr>
          <w:rFonts w:ascii="Times New Roman" w:hAnsi="Times New Roman" w:cs="Times New Roman"/>
        </w:rPr>
        <w:t>as</w:t>
      </w:r>
      <w:r w:rsidR="004A5599">
        <w:rPr>
          <w:rFonts w:ascii="Times New Roman" w:hAnsi="Times New Roman" w:cs="Times New Roman"/>
        </w:rPr>
        <w:t xml:space="preserve"> </w:t>
      </w:r>
      <w:r w:rsidR="001B44F1">
        <w:rPr>
          <w:rFonts w:ascii="Times New Roman" w:hAnsi="Times New Roman" w:cs="Times New Roman"/>
        </w:rPr>
        <w:t>beginning to make ne</w:t>
      </w:r>
      <w:r w:rsidR="004F319F">
        <w:rPr>
          <w:rFonts w:ascii="Times New Roman" w:hAnsi="Times New Roman" w:cs="Times New Roman"/>
        </w:rPr>
        <w:t>ws</w:t>
      </w:r>
      <w:r w:rsidR="001B44F1">
        <w:rPr>
          <w:rFonts w:ascii="Times New Roman" w:hAnsi="Times New Roman" w:cs="Times New Roman"/>
        </w:rPr>
        <w:t xml:space="preserve">. </w:t>
      </w:r>
    </w:p>
    <w:p w14:paraId="7694D79E" w14:textId="75AAC378" w:rsidR="001B44F1" w:rsidRPr="004643B0" w:rsidRDefault="001B44F1" w:rsidP="001B44F1">
      <w:pPr>
        <w:spacing w:line="480" w:lineRule="auto"/>
        <w:jc w:val="both"/>
        <w:rPr>
          <w:rFonts w:ascii="Times New Roman" w:hAnsi="Times New Roman" w:cs="Times New Roman"/>
          <w:b/>
          <w:i/>
        </w:rPr>
      </w:pPr>
      <w:r w:rsidRPr="004643B0">
        <w:rPr>
          <w:rFonts w:ascii="Times New Roman" w:hAnsi="Times New Roman" w:cs="Times New Roman"/>
          <w:b/>
          <w:i/>
        </w:rPr>
        <w:t>Wales between the wars.</w:t>
      </w:r>
    </w:p>
    <w:p w14:paraId="176F709E" w14:textId="42CE7700" w:rsidR="00FF1063" w:rsidRDefault="00FF1063" w:rsidP="001B44F1">
      <w:pPr>
        <w:spacing w:line="480" w:lineRule="auto"/>
        <w:jc w:val="both"/>
        <w:rPr>
          <w:rFonts w:ascii="Times New Roman" w:hAnsi="Times New Roman" w:cs="Times New Roman"/>
        </w:rPr>
      </w:pPr>
      <w:r>
        <w:rPr>
          <w:rFonts w:ascii="Times New Roman" w:hAnsi="Times New Roman" w:cs="Times New Roman"/>
        </w:rPr>
        <w:t xml:space="preserve">Economic improvements that occurred through the growth of industry after the </w:t>
      </w:r>
      <w:r w:rsidR="00471F31">
        <w:rPr>
          <w:rFonts w:ascii="Times New Roman" w:hAnsi="Times New Roman" w:cs="Times New Roman"/>
        </w:rPr>
        <w:t>S</w:t>
      </w:r>
      <w:r w:rsidR="003A1DD6">
        <w:rPr>
          <w:rFonts w:ascii="Times New Roman" w:hAnsi="Times New Roman" w:cs="Times New Roman"/>
        </w:rPr>
        <w:t>econd World W</w:t>
      </w:r>
      <w:r>
        <w:rPr>
          <w:rFonts w:ascii="Times New Roman" w:hAnsi="Times New Roman" w:cs="Times New Roman"/>
        </w:rPr>
        <w:t xml:space="preserve">ar went some way to </w:t>
      </w:r>
      <w:r w:rsidR="003A1DD6">
        <w:rPr>
          <w:rFonts w:ascii="Times New Roman" w:hAnsi="Times New Roman" w:cs="Times New Roman"/>
        </w:rPr>
        <w:t>placing Wales back on the industrial map, alleviating the scourge of poverty and unemployment that dogged the communities that relied on the heavy industries of south Wales between the Wars.</w:t>
      </w:r>
    </w:p>
    <w:p w14:paraId="5A943F8E" w14:textId="0521E7BF" w:rsidR="005E6AE4" w:rsidRDefault="00FF1063" w:rsidP="001B44F1">
      <w:pPr>
        <w:spacing w:line="480" w:lineRule="auto"/>
        <w:jc w:val="both"/>
        <w:rPr>
          <w:rFonts w:ascii="Times New Roman" w:hAnsi="Times New Roman" w:cs="Times New Roman"/>
        </w:rPr>
      </w:pPr>
      <w:r>
        <w:rPr>
          <w:rFonts w:ascii="Times New Roman" w:hAnsi="Times New Roman" w:cs="Times New Roman"/>
        </w:rPr>
        <w:t xml:space="preserve">After the War the Welsh Advisory Council saw an opportunity to restructure the Welsh economy ensuring it would not revert to the Wales it was between the </w:t>
      </w:r>
      <w:r w:rsidR="00471F31">
        <w:rPr>
          <w:rFonts w:ascii="Times New Roman" w:hAnsi="Times New Roman" w:cs="Times New Roman"/>
        </w:rPr>
        <w:t>w</w:t>
      </w:r>
      <w:r>
        <w:rPr>
          <w:rFonts w:ascii="Times New Roman" w:hAnsi="Times New Roman" w:cs="Times New Roman"/>
        </w:rPr>
        <w:t>ars, when industry had sunk into a decline</w:t>
      </w:r>
      <w:r w:rsidR="001B44F1">
        <w:rPr>
          <w:rFonts w:ascii="Times New Roman" w:hAnsi="Times New Roman" w:cs="Times New Roman"/>
        </w:rPr>
        <w:t xml:space="preserve"> </w:t>
      </w:r>
      <w:r w:rsidR="001B44F1">
        <w:rPr>
          <w:rStyle w:val="FootnoteReference"/>
          <w:rFonts w:ascii="Times New Roman" w:hAnsi="Times New Roman" w:cs="Times New Roman"/>
        </w:rPr>
        <w:footnoteReference w:id="20"/>
      </w:r>
      <w:r w:rsidR="001B44F1">
        <w:rPr>
          <w:rFonts w:ascii="Times New Roman" w:hAnsi="Times New Roman" w:cs="Times New Roman"/>
        </w:rPr>
        <w:t xml:space="preserve"> </w:t>
      </w:r>
      <w:r w:rsidR="003A1DD6">
        <w:rPr>
          <w:rFonts w:ascii="Times New Roman" w:hAnsi="Times New Roman" w:cs="Times New Roman"/>
        </w:rPr>
        <w:t>There seemed little point in focussing on the coal-mines, e</w:t>
      </w:r>
      <w:r>
        <w:rPr>
          <w:rFonts w:ascii="Times New Roman" w:hAnsi="Times New Roman" w:cs="Times New Roman"/>
        </w:rPr>
        <w:t xml:space="preserve">ven with the economic boom that came with </w:t>
      </w:r>
      <w:r w:rsidR="004D0180">
        <w:rPr>
          <w:rFonts w:ascii="Times New Roman" w:hAnsi="Times New Roman" w:cs="Times New Roman"/>
        </w:rPr>
        <w:t>w</w:t>
      </w:r>
      <w:r>
        <w:rPr>
          <w:rFonts w:ascii="Times New Roman" w:hAnsi="Times New Roman" w:cs="Times New Roman"/>
        </w:rPr>
        <w:t>ar, Wales was unable to</w:t>
      </w:r>
      <w:r w:rsidR="003A1DD6">
        <w:rPr>
          <w:rFonts w:ascii="Times New Roman" w:hAnsi="Times New Roman" w:cs="Times New Roman"/>
        </w:rPr>
        <w:t xml:space="preserve"> recuperate the dying giant</w:t>
      </w:r>
      <w:r>
        <w:rPr>
          <w:rFonts w:ascii="Times New Roman" w:hAnsi="Times New Roman" w:cs="Times New Roman"/>
        </w:rPr>
        <w:t>.</w:t>
      </w:r>
      <w:r w:rsidR="00AA37C2">
        <w:rPr>
          <w:rFonts w:ascii="Times New Roman" w:hAnsi="Times New Roman" w:cs="Times New Roman"/>
        </w:rPr>
        <w:t xml:space="preserve"> </w:t>
      </w:r>
      <w:r w:rsidR="00AA37C2">
        <w:rPr>
          <w:rStyle w:val="FootnoteReference"/>
          <w:rFonts w:ascii="Times New Roman" w:hAnsi="Times New Roman" w:cs="Times New Roman"/>
        </w:rPr>
        <w:footnoteReference w:id="21"/>
      </w:r>
      <w:r w:rsidR="001B44F1">
        <w:rPr>
          <w:rFonts w:ascii="Times New Roman" w:hAnsi="Times New Roman" w:cs="Times New Roman"/>
        </w:rPr>
        <w:t xml:space="preserve"> </w:t>
      </w:r>
      <w:r w:rsidR="0029368E">
        <w:rPr>
          <w:rFonts w:ascii="Times New Roman" w:hAnsi="Times New Roman" w:cs="Times New Roman"/>
        </w:rPr>
        <w:t xml:space="preserve">Employment in the tin industry had drastically reduced by over half because people had either gone to war or were working in the munitions industry. </w:t>
      </w:r>
      <w:r w:rsidR="0029368E">
        <w:rPr>
          <w:rStyle w:val="FootnoteReference"/>
          <w:rFonts w:ascii="Times New Roman" w:hAnsi="Times New Roman" w:cs="Times New Roman"/>
        </w:rPr>
        <w:footnoteReference w:id="22"/>
      </w:r>
      <w:r w:rsidR="001B44F1">
        <w:rPr>
          <w:rFonts w:ascii="Times New Roman" w:hAnsi="Times New Roman" w:cs="Times New Roman"/>
        </w:rPr>
        <w:t xml:space="preserve"> </w:t>
      </w:r>
      <w:r>
        <w:rPr>
          <w:rFonts w:ascii="Times New Roman" w:hAnsi="Times New Roman" w:cs="Times New Roman"/>
        </w:rPr>
        <w:t>Reconstruction under the Ministry mean</w:t>
      </w:r>
      <w:r w:rsidR="00F660AA">
        <w:rPr>
          <w:rFonts w:ascii="Times New Roman" w:hAnsi="Times New Roman" w:cs="Times New Roman"/>
        </w:rPr>
        <w:t>t</w:t>
      </w:r>
      <w:r>
        <w:rPr>
          <w:rFonts w:ascii="Times New Roman" w:hAnsi="Times New Roman" w:cs="Times New Roman"/>
        </w:rPr>
        <w:t xml:space="preserve"> a change in direction for a Wales </w:t>
      </w:r>
      <w:r w:rsidR="00F660AA">
        <w:rPr>
          <w:rFonts w:ascii="Times New Roman" w:hAnsi="Times New Roman" w:cs="Times New Roman"/>
        </w:rPr>
        <w:t xml:space="preserve">who could </w:t>
      </w:r>
      <w:r>
        <w:rPr>
          <w:rFonts w:ascii="Times New Roman" w:hAnsi="Times New Roman" w:cs="Times New Roman"/>
        </w:rPr>
        <w:t>no longer</w:t>
      </w:r>
      <w:r w:rsidR="00F660AA">
        <w:rPr>
          <w:rFonts w:ascii="Times New Roman" w:hAnsi="Times New Roman" w:cs="Times New Roman"/>
        </w:rPr>
        <w:t>,</w:t>
      </w:r>
      <w:r>
        <w:rPr>
          <w:rFonts w:ascii="Times New Roman" w:hAnsi="Times New Roman" w:cs="Times New Roman"/>
        </w:rPr>
        <w:t xml:space="preserve"> depend on the heavy industries. </w:t>
      </w:r>
      <w:r>
        <w:rPr>
          <w:rStyle w:val="FootnoteReference"/>
          <w:rFonts w:ascii="Times New Roman" w:hAnsi="Times New Roman" w:cs="Times New Roman"/>
        </w:rPr>
        <w:footnoteReference w:id="23"/>
      </w:r>
      <w:r>
        <w:rPr>
          <w:rFonts w:ascii="Times New Roman" w:hAnsi="Times New Roman" w:cs="Times New Roman"/>
        </w:rPr>
        <w:t xml:space="preserve"> </w:t>
      </w:r>
      <w:r w:rsidR="001B44F1">
        <w:rPr>
          <w:rFonts w:ascii="Times New Roman" w:hAnsi="Times New Roman" w:cs="Times New Roman"/>
        </w:rPr>
        <w:t xml:space="preserve">The coalmines were now in a state of disrepair, inefficient and out of date, matched by a depressed workforce.  </w:t>
      </w:r>
      <w:r w:rsidR="001B44F1">
        <w:rPr>
          <w:rStyle w:val="FootnoteReference"/>
          <w:rFonts w:ascii="Times New Roman" w:hAnsi="Times New Roman" w:cs="Times New Roman"/>
        </w:rPr>
        <w:footnoteReference w:id="24"/>
      </w:r>
      <w:r w:rsidR="001B44F1">
        <w:rPr>
          <w:rFonts w:ascii="Times New Roman" w:hAnsi="Times New Roman" w:cs="Times New Roman"/>
        </w:rPr>
        <w:t xml:space="preserve">  Not all was lost however, Morgan says that there was also great optimism with opportunities in different directions</w:t>
      </w:r>
      <w:r w:rsidR="00760A1F">
        <w:rPr>
          <w:rFonts w:ascii="Times New Roman" w:hAnsi="Times New Roman" w:cs="Times New Roman"/>
        </w:rPr>
        <w:t>.</w:t>
      </w:r>
      <w:r w:rsidR="001B44F1">
        <w:rPr>
          <w:rFonts w:ascii="Times New Roman" w:hAnsi="Times New Roman" w:cs="Times New Roman"/>
        </w:rPr>
        <w:t xml:space="preserve"> </w:t>
      </w:r>
      <w:r w:rsidR="005E6AE4">
        <w:rPr>
          <w:rFonts w:ascii="Times New Roman" w:hAnsi="Times New Roman" w:cs="Times New Roman"/>
        </w:rPr>
        <w:t xml:space="preserve"> The Labour </w:t>
      </w:r>
      <w:r w:rsidR="00AA37C2">
        <w:rPr>
          <w:rFonts w:ascii="Times New Roman" w:hAnsi="Times New Roman" w:cs="Times New Roman"/>
        </w:rPr>
        <w:t xml:space="preserve">party were in </w:t>
      </w:r>
      <w:r w:rsidR="00AA37C2">
        <w:rPr>
          <w:rFonts w:ascii="Times New Roman" w:hAnsi="Times New Roman" w:cs="Times New Roman"/>
        </w:rPr>
        <w:lastRenderedPageBreak/>
        <w:t>power in 1945</w:t>
      </w:r>
      <w:r w:rsidR="00F315A9">
        <w:rPr>
          <w:rFonts w:ascii="Times New Roman" w:hAnsi="Times New Roman" w:cs="Times New Roman"/>
        </w:rPr>
        <w:t>,</w:t>
      </w:r>
      <w:r w:rsidR="00AA37C2">
        <w:rPr>
          <w:rFonts w:ascii="Times New Roman" w:hAnsi="Times New Roman" w:cs="Times New Roman"/>
        </w:rPr>
        <w:t xml:space="preserve"> founding the </w:t>
      </w:r>
      <w:r w:rsidR="004D0180">
        <w:rPr>
          <w:rFonts w:ascii="Times New Roman" w:hAnsi="Times New Roman" w:cs="Times New Roman"/>
        </w:rPr>
        <w:t>N</w:t>
      </w:r>
      <w:r w:rsidR="00AA37C2">
        <w:rPr>
          <w:rFonts w:ascii="Times New Roman" w:hAnsi="Times New Roman" w:cs="Times New Roman"/>
        </w:rPr>
        <w:t xml:space="preserve">ational </w:t>
      </w:r>
      <w:r w:rsidR="004D0180">
        <w:rPr>
          <w:rFonts w:ascii="Times New Roman" w:hAnsi="Times New Roman" w:cs="Times New Roman"/>
        </w:rPr>
        <w:t>H</w:t>
      </w:r>
      <w:r w:rsidR="00AA37C2">
        <w:rPr>
          <w:rFonts w:ascii="Times New Roman" w:hAnsi="Times New Roman" w:cs="Times New Roman"/>
        </w:rPr>
        <w:t xml:space="preserve">ealth </w:t>
      </w:r>
      <w:r w:rsidR="004D0180">
        <w:rPr>
          <w:rFonts w:ascii="Times New Roman" w:hAnsi="Times New Roman" w:cs="Times New Roman"/>
        </w:rPr>
        <w:t>S</w:t>
      </w:r>
      <w:r w:rsidR="00AA37C2">
        <w:rPr>
          <w:rFonts w:ascii="Times New Roman" w:hAnsi="Times New Roman" w:cs="Times New Roman"/>
        </w:rPr>
        <w:t>ervice and the welfare state, after the result of the Beveridge report in 1942</w:t>
      </w:r>
      <w:r w:rsidR="005E6AE4">
        <w:rPr>
          <w:rFonts w:ascii="Times New Roman" w:hAnsi="Times New Roman" w:cs="Times New Roman"/>
        </w:rPr>
        <w:t xml:space="preserve"> and with it came administrative posts.</w:t>
      </w:r>
      <w:r w:rsidR="00AA37C2">
        <w:rPr>
          <w:rFonts w:ascii="Times New Roman" w:hAnsi="Times New Roman" w:cs="Times New Roman"/>
        </w:rPr>
        <w:t xml:space="preserve"> </w:t>
      </w:r>
      <w:r w:rsidR="00AA37C2">
        <w:rPr>
          <w:rStyle w:val="FootnoteReference"/>
          <w:rFonts w:ascii="Times New Roman" w:hAnsi="Times New Roman" w:cs="Times New Roman"/>
        </w:rPr>
        <w:footnoteReference w:id="25"/>
      </w:r>
      <w:r w:rsidR="00AA37C2">
        <w:rPr>
          <w:rFonts w:ascii="Times New Roman" w:hAnsi="Times New Roman" w:cs="Times New Roman"/>
        </w:rPr>
        <w:t xml:space="preserve">  </w:t>
      </w:r>
    </w:p>
    <w:p w14:paraId="4F6371A0" w14:textId="244E0DC8" w:rsidR="001B44F1" w:rsidRDefault="00AA37C2" w:rsidP="001B44F1">
      <w:pPr>
        <w:spacing w:line="480" w:lineRule="auto"/>
        <w:jc w:val="both"/>
        <w:rPr>
          <w:rFonts w:ascii="Times New Roman" w:hAnsi="Times New Roman" w:cs="Times New Roman"/>
        </w:rPr>
      </w:pPr>
      <w:r>
        <w:rPr>
          <w:rFonts w:ascii="Times New Roman" w:hAnsi="Times New Roman" w:cs="Times New Roman"/>
        </w:rPr>
        <w:t>Labour did not have devolution at the heart of their manifesto, instead they were in favour of nationalisation, something that was attractive to industry in the south but did little for those seeking a voice in parliament</w:t>
      </w:r>
      <w:r w:rsidR="00C02E4C">
        <w:rPr>
          <w:rFonts w:ascii="Times New Roman" w:hAnsi="Times New Roman" w:cs="Times New Roman"/>
        </w:rPr>
        <w:t xml:space="preserve"> over cultural issues.</w:t>
      </w:r>
      <w:r>
        <w:rPr>
          <w:rFonts w:ascii="Times New Roman" w:hAnsi="Times New Roman" w:cs="Times New Roman"/>
        </w:rPr>
        <w:t xml:space="preserve">  Nationalisation did nothing to save the long</w:t>
      </w:r>
      <w:r w:rsidR="00F315A9">
        <w:rPr>
          <w:rFonts w:ascii="Times New Roman" w:hAnsi="Times New Roman" w:cs="Times New Roman"/>
        </w:rPr>
        <w:t>-</w:t>
      </w:r>
      <w:r>
        <w:rPr>
          <w:rFonts w:ascii="Times New Roman" w:hAnsi="Times New Roman" w:cs="Times New Roman"/>
        </w:rPr>
        <w:t>term prospects of the coal-mines however</w:t>
      </w:r>
      <w:r w:rsidR="004D0180">
        <w:rPr>
          <w:rFonts w:ascii="Times New Roman" w:hAnsi="Times New Roman" w:cs="Times New Roman"/>
        </w:rPr>
        <w:t xml:space="preserve">, </w:t>
      </w:r>
      <w:r>
        <w:rPr>
          <w:rFonts w:ascii="Times New Roman" w:hAnsi="Times New Roman" w:cs="Times New Roman"/>
        </w:rPr>
        <w:t>over the following five decades it underwent a decline that saw its workforce reduced from 1</w:t>
      </w:r>
      <w:r w:rsidR="00437916">
        <w:rPr>
          <w:rFonts w:ascii="Times New Roman" w:hAnsi="Times New Roman" w:cs="Times New Roman"/>
        </w:rPr>
        <w:t>12</w:t>
      </w:r>
      <w:r>
        <w:rPr>
          <w:rFonts w:ascii="Times New Roman" w:hAnsi="Times New Roman" w:cs="Times New Roman"/>
        </w:rPr>
        <w:t>, 000 in 194</w:t>
      </w:r>
      <w:r w:rsidR="00437916">
        <w:rPr>
          <w:rFonts w:ascii="Times New Roman" w:hAnsi="Times New Roman" w:cs="Times New Roman"/>
        </w:rPr>
        <w:t>4</w:t>
      </w:r>
      <w:r>
        <w:rPr>
          <w:rFonts w:ascii="Times New Roman" w:hAnsi="Times New Roman" w:cs="Times New Roman"/>
        </w:rPr>
        <w:t xml:space="preserve"> </w:t>
      </w:r>
      <w:r w:rsidR="00437916">
        <w:rPr>
          <w:rStyle w:val="FootnoteReference"/>
          <w:rFonts w:ascii="Times New Roman" w:hAnsi="Times New Roman" w:cs="Times New Roman"/>
        </w:rPr>
        <w:footnoteReference w:id="26"/>
      </w:r>
      <w:r w:rsidR="00437916">
        <w:rPr>
          <w:rFonts w:ascii="Times New Roman" w:hAnsi="Times New Roman" w:cs="Times New Roman"/>
        </w:rPr>
        <w:t xml:space="preserve"> </w:t>
      </w:r>
      <w:r>
        <w:rPr>
          <w:rFonts w:ascii="Times New Roman" w:hAnsi="Times New Roman" w:cs="Times New Roman"/>
        </w:rPr>
        <w:t>to aroun</w:t>
      </w:r>
      <w:r w:rsidR="00014D3B">
        <w:rPr>
          <w:rFonts w:ascii="Times New Roman" w:hAnsi="Times New Roman" w:cs="Times New Roman"/>
        </w:rPr>
        <w:t xml:space="preserve">d 36,000 by 1972. </w:t>
      </w:r>
      <w:r w:rsidR="00014D3B">
        <w:rPr>
          <w:rStyle w:val="FootnoteReference"/>
          <w:rFonts w:ascii="Times New Roman" w:hAnsi="Times New Roman" w:cs="Times New Roman"/>
        </w:rPr>
        <w:footnoteReference w:id="27"/>
      </w:r>
      <w:r>
        <w:rPr>
          <w:rFonts w:ascii="Times New Roman" w:hAnsi="Times New Roman" w:cs="Times New Roman"/>
        </w:rPr>
        <w:t xml:space="preserve"> </w:t>
      </w:r>
      <w:r w:rsidR="00F315A9">
        <w:rPr>
          <w:rFonts w:ascii="Times New Roman" w:hAnsi="Times New Roman" w:cs="Times New Roman"/>
        </w:rPr>
        <w:t>The shift from heavy industry to consumerism cam</w:t>
      </w:r>
      <w:r w:rsidR="00467253">
        <w:rPr>
          <w:rFonts w:ascii="Times New Roman" w:hAnsi="Times New Roman" w:cs="Times New Roman"/>
        </w:rPr>
        <w:t>e as</w:t>
      </w:r>
      <w:r w:rsidR="00F315A9">
        <w:rPr>
          <w:rFonts w:ascii="Times New Roman" w:hAnsi="Times New Roman" w:cs="Times New Roman"/>
        </w:rPr>
        <w:t xml:space="preserve"> w</w:t>
      </w:r>
      <w:r w:rsidR="001B44F1">
        <w:rPr>
          <w:rFonts w:ascii="Times New Roman" w:hAnsi="Times New Roman" w:cs="Times New Roman"/>
        </w:rPr>
        <w:t>omen</w:t>
      </w:r>
      <w:r w:rsidR="00467253">
        <w:rPr>
          <w:rFonts w:ascii="Times New Roman" w:hAnsi="Times New Roman" w:cs="Times New Roman"/>
        </w:rPr>
        <w:t xml:space="preserve"> were</w:t>
      </w:r>
      <w:r w:rsidR="001B44F1">
        <w:rPr>
          <w:rFonts w:ascii="Times New Roman" w:hAnsi="Times New Roman" w:cs="Times New Roman"/>
        </w:rPr>
        <w:t xml:space="preserve"> enter</w:t>
      </w:r>
      <w:r w:rsidR="00F315A9">
        <w:rPr>
          <w:rFonts w:ascii="Times New Roman" w:hAnsi="Times New Roman" w:cs="Times New Roman"/>
        </w:rPr>
        <w:t>ing</w:t>
      </w:r>
      <w:r w:rsidR="001B44F1">
        <w:rPr>
          <w:rFonts w:ascii="Times New Roman" w:hAnsi="Times New Roman" w:cs="Times New Roman"/>
        </w:rPr>
        <w:t xml:space="preserve"> the work</w:t>
      </w:r>
      <w:r w:rsidR="00F315A9">
        <w:rPr>
          <w:rFonts w:ascii="Times New Roman" w:hAnsi="Times New Roman" w:cs="Times New Roman"/>
        </w:rPr>
        <w:t>place,</w:t>
      </w:r>
      <w:r w:rsidR="001B44F1">
        <w:rPr>
          <w:rFonts w:ascii="Times New Roman" w:hAnsi="Times New Roman" w:cs="Times New Roman"/>
        </w:rPr>
        <w:t xml:space="preserve"> providing nearly half of the </w:t>
      </w:r>
      <w:r w:rsidR="00F315A9">
        <w:rPr>
          <w:rFonts w:ascii="Times New Roman" w:hAnsi="Times New Roman" w:cs="Times New Roman"/>
        </w:rPr>
        <w:t>labour</w:t>
      </w:r>
      <w:r w:rsidR="001B44F1">
        <w:rPr>
          <w:rFonts w:ascii="Times New Roman" w:hAnsi="Times New Roman" w:cs="Times New Roman"/>
        </w:rPr>
        <w:t>-force</w:t>
      </w:r>
      <w:r w:rsidR="00F315A9">
        <w:rPr>
          <w:rFonts w:ascii="Times New Roman" w:hAnsi="Times New Roman" w:cs="Times New Roman"/>
        </w:rPr>
        <w:t>.</w:t>
      </w:r>
      <w:r w:rsidR="001B44F1">
        <w:rPr>
          <w:rFonts w:ascii="Times New Roman" w:hAnsi="Times New Roman" w:cs="Times New Roman"/>
        </w:rPr>
        <w:t xml:space="preserve"> </w:t>
      </w:r>
      <w:r w:rsidR="001B44F1">
        <w:rPr>
          <w:rStyle w:val="FootnoteReference"/>
          <w:rFonts w:ascii="Times New Roman" w:hAnsi="Times New Roman" w:cs="Times New Roman"/>
        </w:rPr>
        <w:footnoteReference w:id="28"/>
      </w:r>
      <w:r w:rsidR="001B44F1">
        <w:rPr>
          <w:rFonts w:ascii="Times New Roman" w:hAnsi="Times New Roman" w:cs="Times New Roman"/>
        </w:rPr>
        <w:t xml:space="preserve"> </w:t>
      </w:r>
      <w:r w:rsidR="00F315A9">
        <w:rPr>
          <w:rFonts w:ascii="Times New Roman" w:hAnsi="Times New Roman" w:cs="Times New Roman"/>
        </w:rPr>
        <w:t>F</w:t>
      </w:r>
      <w:r w:rsidR="001B44F1">
        <w:rPr>
          <w:rFonts w:ascii="Times New Roman" w:hAnsi="Times New Roman" w:cs="Times New Roman"/>
        </w:rPr>
        <w:t>ar more adaptable to modern technology than their male counterparts</w:t>
      </w:r>
      <w:r w:rsidR="00467253">
        <w:rPr>
          <w:rFonts w:ascii="Times New Roman" w:hAnsi="Times New Roman" w:cs="Times New Roman"/>
        </w:rPr>
        <w:t>;</w:t>
      </w:r>
      <w:r w:rsidR="001B44F1">
        <w:rPr>
          <w:rFonts w:ascii="Times New Roman" w:hAnsi="Times New Roman" w:cs="Times New Roman"/>
        </w:rPr>
        <w:t xml:space="preserve"> </w:t>
      </w:r>
      <w:r w:rsidR="00F315A9">
        <w:rPr>
          <w:rFonts w:ascii="Times New Roman" w:hAnsi="Times New Roman" w:cs="Times New Roman"/>
        </w:rPr>
        <w:t xml:space="preserve">they </w:t>
      </w:r>
      <w:r w:rsidR="0029368E">
        <w:rPr>
          <w:rFonts w:ascii="Times New Roman" w:hAnsi="Times New Roman" w:cs="Times New Roman"/>
        </w:rPr>
        <w:t xml:space="preserve">now </w:t>
      </w:r>
      <w:r w:rsidR="00F315A9">
        <w:rPr>
          <w:rFonts w:ascii="Times New Roman" w:hAnsi="Times New Roman" w:cs="Times New Roman"/>
        </w:rPr>
        <w:t>had</w:t>
      </w:r>
      <w:r w:rsidR="001B44F1">
        <w:rPr>
          <w:rFonts w:ascii="Times New Roman" w:hAnsi="Times New Roman" w:cs="Times New Roman"/>
        </w:rPr>
        <w:t xml:space="preserve"> money </w:t>
      </w:r>
      <w:r w:rsidR="005E6AE4">
        <w:rPr>
          <w:rFonts w:ascii="Times New Roman" w:hAnsi="Times New Roman" w:cs="Times New Roman"/>
        </w:rPr>
        <w:t>of their own to spend</w:t>
      </w:r>
      <w:r w:rsidR="00014D3B">
        <w:rPr>
          <w:rFonts w:ascii="Times New Roman" w:hAnsi="Times New Roman" w:cs="Times New Roman"/>
        </w:rPr>
        <w:t>.</w:t>
      </w:r>
      <w:r w:rsidR="001B44F1">
        <w:rPr>
          <w:rFonts w:ascii="Times New Roman" w:hAnsi="Times New Roman" w:cs="Times New Roman"/>
        </w:rPr>
        <w:t xml:space="preserve"> </w:t>
      </w:r>
      <w:r w:rsidR="001B44F1">
        <w:rPr>
          <w:rStyle w:val="FootnoteReference"/>
          <w:rFonts w:ascii="Times New Roman" w:hAnsi="Times New Roman" w:cs="Times New Roman"/>
        </w:rPr>
        <w:footnoteReference w:id="29"/>
      </w:r>
      <w:r w:rsidR="007F42E1">
        <w:rPr>
          <w:rFonts w:ascii="Times New Roman" w:hAnsi="Times New Roman" w:cs="Times New Roman"/>
        </w:rPr>
        <w:t xml:space="preserve">  </w:t>
      </w:r>
      <w:r w:rsidR="001B44F1">
        <w:rPr>
          <w:rFonts w:ascii="Times New Roman" w:hAnsi="Times New Roman" w:cs="Times New Roman"/>
        </w:rPr>
        <w:t>Overall, the years up to 1951 were full of hope: industry was, once again, booming with high employment; there were improvements in lifestyle.  Industrial plants were opening</w:t>
      </w:r>
      <w:r w:rsidR="005E6AE4">
        <w:rPr>
          <w:rFonts w:ascii="Times New Roman" w:hAnsi="Times New Roman" w:cs="Times New Roman"/>
        </w:rPr>
        <w:t>-</w:t>
      </w:r>
      <w:r w:rsidR="001B44F1">
        <w:rPr>
          <w:rFonts w:ascii="Times New Roman" w:hAnsi="Times New Roman" w:cs="Times New Roman"/>
        </w:rPr>
        <w:t>up all over the south with manufacture in areas</w:t>
      </w:r>
      <w:r w:rsidR="005E6AE4">
        <w:rPr>
          <w:rFonts w:ascii="Times New Roman" w:hAnsi="Times New Roman" w:cs="Times New Roman"/>
        </w:rPr>
        <w:t>,</w:t>
      </w:r>
      <w:r w:rsidR="007F42E1">
        <w:rPr>
          <w:rFonts w:ascii="Times New Roman" w:hAnsi="Times New Roman" w:cs="Times New Roman"/>
        </w:rPr>
        <w:t xml:space="preserve"> other than heavy industry</w:t>
      </w:r>
      <w:r w:rsidR="001B44F1">
        <w:rPr>
          <w:rFonts w:ascii="Times New Roman" w:hAnsi="Times New Roman" w:cs="Times New Roman"/>
        </w:rPr>
        <w:t>; four-thousand people</w:t>
      </w:r>
      <w:r w:rsidR="0029368E">
        <w:rPr>
          <w:rFonts w:ascii="Times New Roman" w:hAnsi="Times New Roman" w:cs="Times New Roman"/>
        </w:rPr>
        <w:t xml:space="preserve"> alone</w:t>
      </w:r>
      <w:r w:rsidR="001B44F1">
        <w:rPr>
          <w:rFonts w:ascii="Times New Roman" w:hAnsi="Times New Roman" w:cs="Times New Roman"/>
        </w:rPr>
        <w:t xml:space="preserve"> were employed at the Hoover factory in Merthyr</w:t>
      </w:r>
      <w:r w:rsidR="005E6AE4">
        <w:rPr>
          <w:rFonts w:ascii="Times New Roman" w:hAnsi="Times New Roman" w:cs="Times New Roman"/>
        </w:rPr>
        <w:t xml:space="preserve"> Tydfil along with thousands more in factories across the south</w:t>
      </w:r>
      <w:r w:rsidR="00CD72AA">
        <w:rPr>
          <w:rFonts w:ascii="Times New Roman" w:hAnsi="Times New Roman" w:cs="Times New Roman"/>
        </w:rPr>
        <w:t xml:space="preserve">. </w:t>
      </w:r>
      <w:r w:rsidR="00CD72AA">
        <w:rPr>
          <w:rStyle w:val="FootnoteReference"/>
          <w:rFonts w:ascii="Times New Roman" w:hAnsi="Times New Roman" w:cs="Times New Roman"/>
        </w:rPr>
        <w:footnoteReference w:id="30"/>
      </w:r>
      <w:r w:rsidR="001B44F1">
        <w:rPr>
          <w:rFonts w:ascii="Times New Roman" w:hAnsi="Times New Roman" w:cs="Times New Roman"/>
        </w:rPr>
        <w:t xml:space="preserve">  </w:t>
      </w:r>
    </w:p>
    <w:p w14:paraId="0910DE7D" w14:textId="74FD5357" w:rsidR="001B44F1" w:rsidRDefault="001B44F1" w:rsidP="0091792F">
      <w:pPr>
        <w:spacing w:line="480" w:lineRule="auto"/>
        <w:jc w:val="both"/>
        <w:rPr>
          <w:rFonts w:ascii="Times New Roman" w:hAnsi="Times New Roman" w:cs="Times New Roman"/>
        </w:rPr>
      </w:pPr>
      <w:r>
        <w:rPr>
          <w:rFonts w:ascii="Times New Roman" w:hAnsi="Times New Roman" w:cs="Times New Roman"/>
        </w:rPr>
        <w:t xml:space="preserve">While feelings in </w:t>
      </w:r>
      <w:r w:rsidR="004D0180">
        <w:rPr>
          <w:rFonts w:ascii="Times New Roman" w:hAnsi="Times New Roman" w:cs="Times New Roman"/>
        </w:rPr>
        <w:t>the south of</w:t>
      </w:r>
      <w:r>
        <w:rPr>
          <w:rFonts w:ascii="Times New Roman" w:hAnsi="Times New Roman" w:cs="Times New Roman"/>
        </w:rPr>
        <w:t xml:space="preserve"> Wales were full of hope, rural Wales in the 1960’s was in a sorry state. </w:t>
      </w:r>
      <w:r w:rsidR="007D7451">
        <w:rPr>
          <w:rFonts w:ascii="Times New Roman" w:hAnsi="Times New Roman" w:cs="Times New Roman"/>
        </w:rPr>
        <w:t xml:space="preserve"> Economy in</w:t>
      </w:r>
      <w:r>
        <w:rPr>
          <w:rFonts w:ascii="Times New Roman" w:hAnsi="Times New Roman" w:cs="Times New Roman"/>
        </w:rPr>
        <w:t xml:space="preserve"> </w:t>
      </w:r>
      <w:r w:rsidR="004D0180">
        <w:rPr>
          <w:rFonts w:ascii="Times New Roman" w:hAnsi="Times New Roman" w:cs="Times New Roman"/>
        </w:rPr>
        <w:t>the west of</w:t>
      </w:r>
      <w:r>
        <w:rPr>
          <w:rFonts w:ascii="Times New Roman" w:hAnsi="Times New Roman" w:cs="Times New Roman"/>
        </w:rPr>
        <w:t xml:space="preserve"> Wales did and still does predominately rely on t</w:t>
      </w:r>
      <w:r w:rsidR="00272B66">
        <w:rPr>
          <w:rFonts w:ascii="Times New Roman" w:hAnsi="Times New Roman" w:cs="Times New Roman"/>
        </w:rPr>
        <w:t>ourism but, for tourism to be successful there need</w:t>
      </w:r>
      <w:r w:rsidR="00F2318E">
        <w:rPr>
          <w:rFonts w:ascii="Times New Roman" w:hAnsi="Times New Roman" w:cs="Times New Roman"/>
        </w:rPr>
        <w:t>ed</w:t>
      </w:r>
      <w:r w:rsidR="00272B66">
        <w:rPr>
          <w:rFonts w:ascii="Times New Roman" w:hAnsi="Times New Roman" w:cs="Times New Roman"/>
        </w:rPr>
        <w:t xml:space="preserve"> to be transport links; </w:t>
      </w:r>
      <w:r>
        <w:rPr>
          <w:rFonts w:ascii="Times New Roman" w:hAnsi="Times New Roman" w:cs="Times New Roman"/>
        </w:rPr>
        <w:t>Morgan believes that</w:t>
      </w:r>
      <w:r w:rsidR="007D7451">
        <w:rPr>
          <w:rFonts w:ascii="Times New Roman" w:hAnsi="Times New Roman" w:cs="Times New Roman"/>
        </w:rPr>
        <w:t xml:space="preserve"> it was</w:t>
      </w:r>
      <w:r>
        <w:rPr>
          <w:rFonts w:ascii="Times New Roman" w:hAnsi="Times New Roman" w:cs="Times New Roman"/>
        </w:rPr>
        <w:t xml:space="preserve"> </w:t>
      </w:r>
      <w:proofErr w:type="spellStart"/>
      <w:r>
        <w:rPr>
          <w:rFonts w:ascii="Times New Roman" w:hAnsi="Times New Roman" w:cs="Times New Roman"/>
        </w:rPr>
        <w:t>Beeching</w:t>
      </w:r>
      <w:r w:rsidR="005E6AE4">
        <w:rPr>
          <w:rFonts w:ascii="Times New Roman" w:hAnsi="Times New Roman" w:cs="Times New Roman"/>
        </w:rPr>
        <w:t>’s</w:t>
      </w:r>
      <w:proofErr w:type="spellEnd"/>
      <w:r>
        <w:rPr>
          <w:rFonts w:ascii="Times New Roman" w:hAnsi="Times New Roman" w:cs="Times New Roman"/>
        </w:rPr>
        <w:t xml:space="preserve"> railway report of 1963 that dealt a devastating blow for </w:t>
      </w:r>
      <w:r w:rsidR="005516D1">
        <w:rPr>
          <w:rFonts w:ascii="Times New Roman" w:hAnsi="Times New Roman" w:cs="Times New Roman"/>
        </w:rPr>
        <w:t>Cardigan Bay and effectively cut off some smaller communities.</w:t>
      </w:r>
      <w:r w:rsidR="00F2318E">
        <w:rPr>
          <w:rFonts w:ascii="Times New Roman" w:hAnsi="Times New Roman" w:cs="Times New Roman"/>
        </w:rPr>
        <w:t xml:space="preserve"> </w:t>
      </w:r>
      <w:r w:rsidR="00F2318E">
        <w:rPr>
          <w:rStyle w:val="FootnoteReference"/>
          <w:rFonts w:ascii="Times New Roman" w:hAnsi="Times New Roman" w:cs="Times New Roman"/>
        </w:rPr>
        <w:footnoteReference w:id="31"/>
      </w:r>
      <w:r w:rsidR="005516D1">
        <w:rPr>
          <w:rFonts w:ascii="Times New Roman" w:hAnsi="Times New Roman" w:cs="Times New Roman"/>
        </w:rPr>
        <w:t xml:space="preserve"> Many of the crucial links from south to west Wales were closed-down, most notably the Swansea to Aberystwyth route which </w:t>
      </w:r>
      <w:r w:rsidR="00C739DA">
        <w:rPr>
          <w:rFonts w:ascii="Times New Roman" w:hAnsi="Times New Roman" w:cs="Times New Roman"/>
        </w:rPr>
        <w:t>took</w:t>
      </w:r>
      <w:r w:rsidR="005516D1">
        <w:rPr>
          <w:rFonts w:ascii="Times New Roman" w:hAnsi="Times New Roman" w:cs="Times New Roman"/>
        </w:rPr>
        <w:t xml:space="preserve"> the </w:t>
      </w:r>
      <w:r w:rsidR="004D0180">
        <w:rPr>
          <w:rFonts w:ascii="Times New Roman" w:hAnsi="Times New Roman" w:cs="Times New Roman"/>
        </w:rPr>
        <w:t>Welsh</w:t>
      </w:r>
      <w:r w:rsidR="00C739DA">
        <w:rPr>
          <w:rFonts w:ascii="Times New Roman" w:hAnsi="Times New Roman" w:cs="Times New Roman"/>
        </w:rPr>
        <w:t xml:space="preserve"> on</w:t>
      </w:r>
      <w:r w:rsidR="005516D1">
        <w:rPr>
          <w:rFonts w:ascii="Times New Roman" w:hAnsi="Times New Roman" w:cs="Times New Roman"/>
        </w:rPr>
        <w:t xml:space="preserve"> their annual holiday </w:t>
      </w:r>
      <w:r w:rsidR="00F2318E">
        <w:rPr>
          <w:rFonts w:ascii="Times New Roman" w:hAnsi="Times New Roman" w:cs="Times New Roman"/>
        </w:rPr>
        <w:t>by the sea</w:t>
      </w:r>
      <w:r w:rsidR="005516D1">
        <w:rPr>
          <w:rFonts w:ascii="Times New Roman" w:hAnsi="Times New Roman" w:cs="Times New Roman"/>
        </w:rPr>
        <w:t>.</w:t>
      </w:r>
      <w:r w:rsidR="005E6AE4">
        <w:rPr>
          <w:rFonts w:ascii="Times New Roman" w:hAnsi="Times New Roman" w:cs="Times New Roman"/>
        </w:rPr>
        <w:t xml:space="preserve"> </w:t>
      </w:r>
      <w:r w:rsidR="005E6AE4">
        <w:rPr>
          <w:rStyle w:val="FootnoteReference"/>
          <w:rFonts w:ascii="Times New Roman" w:hAnsi="Times New Roman" w:cs="Times New Roman"/>
        </w:rPr>
        <w:footnoteReference w:id="32"/>
      </w:r>
      <w:r w:rsidR="005516D1">
        <w:rPr>
          <w:rFonts w:ascii="Times New Roman" w:hAnsi="Times New Roman" w:cs="Times New Roman"/>
        </w:rPr>
        <w:t xml:space="preserve"> Holiday</w:t>
      </w:r>
      <w:r w:rsidR="004D0180">
        <w:rPr>
          <w:rFonts w:ascii="Times New Roman" w:hAnsi="Times New Roman" w:cs="Times New Roman"/>
        </w:rPr>
        <w:t>-</w:t>
      </w:r>
      <w:r w:rsidR="005516D1">
        <w:rPr>
          <w:rFonts w:ascii="Times New Roman" w:hAnsi="Times New Roman" w:cs="Times New Roman"/>
        </w:rPr>
        <w:t>makers aside, there was also serious threat to the promise of much needed industry</w:t>
      </w:r>
      <w:r w:rsidR="004D0180">
        <w:rPr>
          <w:rFonts w:ascii="Times New Roman" w:hAnsi="Times New Roman" w:cs="Times New Roman"/>
        </w:rPr>
        <w:t xml:space="preserve"> in the west.</w:t>
      </w:r>
      <w:r w:rsidR="001C4F9C">
        <w:rPr>
          <w:rFonts w:ascii="Times New Roman" w:hAnsi="Times New Roman" w:cs="Times New Roman"/>
        </w:rPr>
        <w:t xml:space="preserve"> </w:t>
      </w:r>
      <w:r w:rsidR="007F42E1">
        <w:rPr>
          <w:rStyle w:val="FootnoteReference"/>
          <w:rFonts w:ascii="Times New Roman" w:hAnsi="Times New Roman" w:cs="Times New Roman"/>
        </w:rPr>
        <w:footnoteReference w:id="33"/>
      </w:r>
      <w:r w:rsidR="005516D1">
        <w:rPr>
          <w:rFonts w:ascii="Times New Roman" w:hAnsi="Times New Roman" w:cs="Times New Roman"/>
        </w:rPr>
        <w:t xml:space="preserve"> The removal of the </w:t>
      </w:r>
      <w:r w:rsidR="005516D1">
        <w:rPr>
          <w:rFonts w:ascii="Times New Roman" w:hAnsi="Times New Roman" w:cs="Times New Roman"/>
        </w:rPr>
        <w:lastRenderedPageBreak/>
        <w:t>railways</w:t>
      </w:r>
      <w:r w:rsidR="00D3547C">
        <w:rPr>
          <w:rFonts w:ascii="Times New Roman" w:hAnsi="Times New Roman" w:cs="Times New Roman"/>
        </w:rPr>
        <w:t xml:space="preserve"> meant that people </w:t>
      </w:r>
      <w:r w:rsidR="00F2318E">
        <w:rPr>
          <w:rFonts w:ascii="Times New Roman" w:hAnsi="Times New Roman" w:cs="Times New Roman"/>
        </w:rPr>
        <w:t xml:space="preserve">who </w:t>
      </w:r>
      <w:r w:rsidR="00D3547C">
        <w:rPr>
          <w:rFonts w:ascii="Times New Roman" w:hAnsi="Times New Roman" w:cs="Times New Roman"/>
        </w:rPr>
        <w:t>could no longer commute for work</w:t>
      </w:r>
      <w:r w:rsidR="00F2318E">
        <w:rPr>
          <w:rFonts w:ascii="Times New Roman" w:hAnsi="Times New Roman" w:cs="Times New Roman"/>
        </w:rPr>
        <w:t xml:space="preserve"> </w:t>
      </w:r>
      <w:r w:rsidR="00D3547C">
        <w:rPr>
          <w:rFonts w:ascii="Times New Roman" w:hAnsi="Times New Roman" w:cs="Times New Roman"/>
        </w:rPr>
        <w:t>relocat</w:t>
      </w:r>
      <w:r w:rsidR="00F2318E">
        <w:rPr>
          <w:rFonts w:ascii="Times New Roman" w:hAnsi="Times New Roman" w:cs="Times New Roman"/>
        </w:rPr>
        <w:t>ed</w:t>
      </w:r>
      <w:r w:rsidR="00D3547C">
        <w:rPr>
          <w:rFonts w:ascii="Times New Roman" w:hAnsi="Times New Roman" w:cs="Times New Roman"/>
        </w:rPr>
        <w:t xml:space="preserve"> mean</w:t>
      </w:r>
      <w:r w:rsidR="00F2318E">
        <w:rPr>
          <w:rFonts w:ascii="Times New Roman" w:hAnsi="Times New Roman" w:cs="Times New Roman"/>
        </w:rPr>
        <w:t>ing</w:t>
      </w:r>
      <w:r w:rsidR="00D3547C">
        <w:rPr>
          <w:rFonts w:ascii="Times New Roman" w:hAnsi="Times New Roman" w:cs="Times New Roman"/>
        </w:rPr>
        <w:t xml:space="preserve"> death </w:t>
      </w:r>
      <w:r w:rsidR="00F2318E">
        <w:rPr>
          <w:rFonts w:ascii="Times New Roman" w:hAnsi="Times New Roman" w:cs="Times New Roman"/>
        </w:rPr>
        <w:t>for</w:t>
      </w:r>
      <w:r w:rsidR="00D3547C">
        <w:rPr>
          <w:rFonts w:ascii="Times New Roman" w:hAnsi="Times New Roman" w:cs="Times New Roman"/>
        </w:rPr>
        <w:t xml:space="preserve"> communities</w:t>
      </w:r>
      <w:r w:rsidR="007F42E1">
        <w:rPr>
          <w:rFonts w:ascii="Times New Roman" w:hAnsi="Times New Roman" w:cs="Times New Roman"/>
        </w:rPr>
        <w:t xml:space="preserve"> and the closure of schools and shops.</w:t>
      </w:r>
      <w:r w:rsidR="00F63AD0">
        <w:rPr>
          <w:rFonts w:ascii="Times New Roman" w:hAnsi="Times New Roman" w:cs="Times New Roman"/>
        </w:rPr>
        <w:t xml:space="preserve"> </w:t>
      </w:r>
    </w:p>
    <w:p w14:paraId="1E367F7B" w14:textId="19E8BEF1" w:rsidR="001B44F1" w:rsidRPr="007B1237" w:rsidRDefault="001B44F1" w:rsidP="0091792F">
      <w:pPr>
        <w:spacing w:line="480" w:lineRule="auto"/>
        <w:jc w:val="both"/>
        <w:rPr>
          <w:rFonts w:ascii="Times New Roman" w:hAnsi="Times New Roman" w:cs="Times New Roman"/>
          <w:b/>
        </w:rPr>
      </w:pPr>
      <w:r w:rsidRPr="007B1237">
        <w:rPr>
          <w:rFonts w:ascii="Times New Roman" w:hAnsi="Times New Roman" w:cs="Times New Roman"/>
          <w:b/>
        </w:rPr>
        <w:t>Language</w:t>
      </w:r>
    </w:p>
    <w:p w14:paraId="10F1DEE6" w14:textId="35731F93" w:rsidR="001B44F1" w:rsidRDefault="007F42E1" w:rsidP="0091792F">
      <w:pPr>
        <w:spacing w:line="480" w:lineRule="auto"/>
        <w:jc w:val="both"/>
        <w:rPr>
          <w:rFonts w:ascii="Times New Roman" w:hAnsi="Times New Roman" w:cs="Times New Roman"/>
        </w:rPr>
      </w:pPr>
      <w:r>
        <w:rPr>
          <w:rFonts w:ascii="Times New Roman" w:hAnsi="Times New Roman" w:cs="Times New Roman"/>
        </w:rPr>
        <w:t xml:space="preserve">In Wales there is an intrinsic link between politics and language.  </w:t>
      </w:r>
      <w:r w:rsidR="00D24ACE">
        <w:rPr>
          <w:rFonts w:ascii="Times New Roman" w:hAnsi="Times New Roman" w:cs="Times New Roman"/>
        </w:rPr>
        <w:t>When t</w:t>
      </w:r>
      <w:r>
        <w:rPr>
          <w:rFonts w:ascii="Times New Roman" w:hAnsi="Times New Roman" w:cs="Times New Roman"/>
        </w:rPr>
        <w:t xml:space="preserve">he Welsh Nationalist Party, Plaid </w:t>
      </w:r>
      <w:proofErr w:type="spellStart"/>
      <w:r>
        <w:rPr>
          <w:rFonts w:ascii="Times New Roman" w:hAnsi="Times New Roman" w:cs="Times New Roman"/>
        </w:rPr>
        <w:t>Cymru</w:t>
      </w:r>
      <w:proofErr w:type="spellEnd"/>
      <w:r>
        <w:rPr>
          <w:rFonts w:ascii="Times New Roman" w:hAnsi="Times New Roman" w:cs="Times New Roman"/>
        </w:rPr>
        <w:t xml:space="preserve"> was founded</w:t>
      </w:r>
      <w:r w:rsidR="00D24ACE">
        <w:rPr>
          <w:rFonts w:ascii="Times New Roman" w:hAnsi="Times New Roman" w:cs="Times New Roman"/>
        </w:rPr>
        <w:t>,</w:t>
      </w:r>
      <w:r>
        <w:rPr>
          <w:rFonts w:ascii="Times New Roman" w:hAnsi="Times New Roman" w:cs="Times New Roman"/>
        </w:rPr>
        <w:t xml:space="preserve"> it had language and culture at the heart of its ideologies.  Davies believes that the concern of</w:t>
      </w:r>
      <w:r w:rsidR="00D24ACE">
        <w:rPr>
          <w:rFonts w:ascii="Times New Roman" w:hAnsi="Times New Roman" w:cs="Times New Roman"/>
        </w:rPr>
        <w:t xml:space="preserve"> the</w:t>
      </w:r>
      <w:r>
        <w:rPr>
          <w:rFonts w:ascii="Times New Roman" w:hAnsi="Times New Roman" w:cs="Times New Roman"/>
        </w:rPr>
        <w:t xml:space="preserve"> founders was based on the decline of the language</w:t>
      </w:r>
      <w:r w:rsidR="00D24ACE">
        <w:rPr>
          <w:rFonts w:ascii="Times New Roman" w:hAnsi="Times New Roman" w:cs="Times New Roman"/>
        </w:rPr>
        <w:t xml:space="preserve"> and of government from Westminster.  </w:t>
      </w:r>
      <w:r w:rsidR="00D24ACE">
        <w:rPr>
          <w:rStyle w:val="FootnoteReference"/>
          <w:rFonts w:ascii="Times New Roman" w:hAnsi="Times New Roman" w:cs="Times New Roman"/>
        </w:rPr>
        <w:footnoteReference w:id="34"/>
      </w:r>
      <w:r w:rsidR="00D24ACE">
        <w:rPr>
          <w:rFonts w:ascii="Times New Roman" w:hAnsi="Times New Roman" w:cs="Times New Roman"/>
        </w:rPr>
        <w:t xml:space="preserve">  Wales appeared to have no place in English politics, the only thing that Wales had was its cultural differences which was evident in its language;</w:t>
      </w:r>
      <w:r>
        <w:rPr>
          <w:rFonts w:ascii="Times New Roman" w:hAnsi="Times New Roman" w:cs="Times New Roman"/>
        </w:rPr>
        <w:t xml:space="preserve"> </w:t>
      </w:r>
      <w:r w:rsidR="001B44F1">
        <w:rPr>
          <w:rFonts w:ascii="Times New Roman" w:hAnsi="Times New Roman" w:cs="Times New Roman"/>
        </w:rPr>
        <w:t>Smith feels that the only thing that c</w:t>
      </w:r>
      <w:r w:rsidR="00CD72AA">
        <w:rPr>
          <w:rFonts w:ascii="Times New Roman" w:hAnsi="Times New Roman" w:cs="Times New Roman"/>
        </w:rPr>
        <w:t>ould</w:t>
      </w:r>
      <w:r w:rsidR="001B44F1">
        <w:rPr>
          <w:rFonts w:ascii="Times New Roman" w:hAnsi="Times New Roman" w:cs="Times New Roman"/>
        </w:rPr>
        <w:t xml:space="preserve"> save </w:t>
      </w:r>
      <w:r w:rsidR="0085324E">
        <w:rPr>
          <w:rFonts w:ascii="Times New Roman" w:hAnsi="Times New Roman" w:cs="Times New Roman"/>
        </w:rPr>
        <w:t xml:space="preserve">the </w:t>
      </w:r>
      <w:r w:rsidR="001B44F1">
        <w:rPr>
          <w:rFonts w:ascii="Times New Roman" w:hAnsi="Times New Roman" w:cs="Times New Roman"/>
        </w:rPr>
        <w:t>W</w:t>
      </w:r>
      <w:r w:rsidR="0085324E">
        <w:rPr>
          <w:rFonts w:ascii="Times New Roman" w:hAnsi="Times New Roman" w:cs="Times New Roman"/>
        </w:rPr>
        <w:t>elsh</w:t>
      </w:r>
      <w:r w:rsidR="001B44F1">
        <w:rPr>
          <w:rFonts w:ascii="Times New Roman" w:hAnsi="Times New Roman" w:cs="Times New Roman"/>
        </w:rPr>
        <w:t xml:space="preserve"> from </w:t>
      </w:r>
      <w:r w:rsidR="0085324E">
        <w:rPr>
          <w:rFonts w:ascii="Times New Roman" w:hAnsi="Times New Roman" w:cs="Times New Roman"/>
        </w:rPr>
        <w:t>becoming English</w:t>
      </w:r>
      <w:r w:rsidR="001B44F1">
        <w:rPr>
          <w:rFonts w:ascii="Times New Roman" w:hAnsi="Times New Roman" w:cs="Times New Roman"/>
        </w:rPr>
        <w:t xml:space="preserve"> </w:t>
      </w:r>
      <w:r w:rsidR="00CD72AA">
        <w:rPr>
          <w:rFonts w:ascii="Times New Roman" w:hAnsi="Times New Roman" w:cs="Times New Roman"/>
        </w:rPr>
        <w:t xml:space="preserve">was </w:t>
      </w:r>
      <w:r w:rsidR="0085324E">
        <w:rPr>
          <w:rFonts w:ascii="Times New Roman" w:hAnsi="Times New Roman" w:cs="Times New Roman"/>
        </w:rPr>
        <w:t xml:space="preserve">to </w:t>
      </w:r>
      <w:r w:rsidR="00CD72AA">
        <w:rPr>
          <w:rFonts w:ascii="Times New Roman" w:hAnsi="Times New Roman" w:cs="Times New Roman"/>
        </w:rPr>
        <w:t>protec</w:t>
      </w:r>
      <w:r w:rsidR="0085324E">
        <w:rPr>
          <w:rFonts w:ascii="Times New Roman" w:hAnsi="Times New Roman" w:cs="Times New Roman"/>
        </w:rPr>
        <w:t>t</w:t>
      </w:r>
      <w:r w:rsidR="00CD72AA">
        <w:rPr>
          <w:rFonts w:ascii="Times New Roman" w:hAnsi="Times New Roman" w:cs="Times New Roman"/>
        </w:rPr>
        <w:t xml:space="preserve"> the</w:t>
      </w:r>
      <w:r w:rsidR="001B44F1">
        <w:rPr>
          <w:rFonts w:ascii="Times New Roman" w:hAnsi="Times New Roman" w:cs="Times New Roman"/>
        </w:rPr>
        <w:t xml:space="preserve"> language</w:t>
      </w:r>
      <w:r w:rsidR="0085324E">
        <w:rPr>
          <w:rFonts w:ascii="Times New Roman" w:hAnsi="Times New Roman" w:cs="Times New Roman"/>
        </w:rPr>
        <w:t xml:space="preserve"> and the culture</w:t>
      </w:r>
      <w:r w:rsidR="001B44F1">
        <w:rPr>
          <w:rFonts w:ascii="Times New Roman" w:hAnsi="Times New Roman" w:cs="Times New Roman"/>
        </w:rPr>
        <w:t>.</w:t>
      </w:r>
      <w:r w:rsidR="00D24ACE">
        <w:rPr>
          <w:rFonts w:ascii="Times New Roman" w:hAnsi="Times New Roman" w:cs="Times New Roman"/>
        </w:rPr>
        <w:t xml:space="preserve"> </w:t>
      </w:r>
      <w:r w:rsidR="00D24ACE">
        <w:rPr>
          <w:rStyle w:val="FootnoteReference"/>
          <w:rFonts w:ascii="Times New Roman" w:hAnsi="Times New Roman" w:cs="Times New Roman"/>
        </w:rPr>
        <w:footnoteReference w:id="35"/>
      </w:r>
    </w:p>
    <w:p w14:paraId="347C5A93" w14:textId="0567CCA5" w:rsidR="009A145A" w:rsidRDefault="00854979" w:rsidP="0091792F">
      <w:pPr>
        <w:spacing w:line="480" w:lineRule="auto"/>
        <w:jc w:val="both"/>
        <w:rPr>
          <w:rFonts w:ascii="Times New Roman" w:hAnsi="Times New Roman" w:cs="Times New Roman"/>
        </w:rPr>
      </w:pPr>
      <w:r>
        <w:rPr>
          <w:rFonts w:ascii="Times New Roman" w:hAnsi="Times New Roman" w:cs="Times New Roman"/>
        </w:rPr>
        <w:t>There ha</w:t>
      </w:r>
      <w:r w:rsidR="009A145A">
        <w:rPr>
          <w:rFonts w:ascii="Times New Roman" w:hAnsi="Times New Roman" w:cs="Times New Roman"/>
        </w:rPr>
        <w:t>ve</w:t>
      </w:r>
      <w:r>
        <w:rPr>
          <w:rFonts w:ascii="Times New Roman" w:hAnsi="Times New Roman" w:cs="Times New Roman"/>
        </w:rPr>
        <w:t xml:space="preserve"> been concerns about the</w:t>
      </w:r>
      <w:r w:rsidR="009A145A">
        <w:rPr>
          <w:rFonts w:ascii="Times New Roman" w:hAnsi="Times New Roman" w:cs="Times New Roman"/>
        </w:rPr>
        <w:t xml:space="preserve"> demise of the</w:t>
      </w:r>
      <w:r>
        <w:rPr>
          <w:rFonts w:ascii="Times New Roman" w:hAnsi="Times New Roman" w:cs="Times New Roman"/>
        </w:rPr>
        <w:t xml:space="preserve"> language since the </w:t>
      </w:r>
      <w:r w:rsidR="00B02097">
        <w:rPr>
          <w:rFonts w:ascii="Times New Roman" w:hAnsi="Times New Roman" w:cs="Times New Roman"/>
        </w:rPr>
        <w:t>1847 Report of the Commissioners of Enquiry into State Education in Wales</w:t>
      </w:r>
      <w:r w:rsidR="009A145A">
        <w:rPr>
          <w:rFonts w:ascii="Times New Roman" w:hAnsi="Times New Roman" w:cs="Times New Roman"/>
        </w:rPr>
        <w:t>,</w:t>
      </w:r>
      <w:r w:rsidR="00B02097">
        <w:rPr>
          <w:rFonts w:ascii="Times New Roman" w:hAnsi="Times New Roman" w:cs="Times New Roman"/>
        </w:rPr>
        <w:t xml:space="preserve"> after disturbances by Chartists and the Rebecca Rioters. </w:t>
      </w:r>
      <w:r w:rsidR="00903D52">
        <w:rPr>
          <w:rStyle w:val="FootnoteReference"/>
          <w:rFonts w:ascii="Times New Roman" w:hAnsi="Times New Roman" w:cs="Times New Roman"/>
        </w:rPr>
        <w:footnoteReference w:id="36"/>
      </w:r>
      <w:r w:rsidR="00B02097">
        <w:rPr>
          <w:rFonts w:ascii="Times New Roman" w:hAnsi="Times New Roman" w:cs="Times New Roman"/>
        </w:rPr>
        <w:t xml:space="preserve">The report concluded that Welsh children were poorly educated and </w:t>
      </w:r>
      <w:r w:rsidR="005E0B45">
        <w:rPr>
          <w:rFonts w:ascii="Times New Roman" w:hAnsi="Times New Roman" w:cs="Times New Roman"/>
        </w:rPr>
        <w:t>speaking English would improve their chances in life</w:t>
      </w:r>
      <w:r w:rsidR="00722411">
        <w:rPr>
          <w:rFonts w:ascii="Times New Roman" w:hAnsi="Times New Roman" w:cs="Times New Roman"/>
        </w:rPr>
        <w:t>.</w:t>
      </w:r>
      <w:r w:rsidR="00903D52">
        <w:rPr>
          <w:rFonts w:ascii="Times New Roman" w:hAnsi="Times New Roman" w:cs="Times New Roman"/>
        </w:rPr>
        <w:t xml:space="preserve"> </w:t>
      </w:r>
      <w:r w:rsidR="00903D52">
        <w:rPr>
          <w:rStyle w:val="FootnoteReference"/>
          <w:rFonts w:ascii="Times New Roman" w:hAnsi="Times New Roman" w:cs="Times New Roman"/>
        </w:rPr>
        <w:footnoteReference w:id="37"/>
      </w:r>
      <w:r w:rsidR="00722411">
        <w:rPr>
          <w:rFonts w:ascii="Times New Roman" w:hAnsi="Times New Roman" w:cs="Times New Roman"/>
        </w:rPr>
        <w:t xml:space="preserve"> </w:t>
      </w:r>
      <w:r w:rsidR="004D0180">
        <w:rPr>
          <w:rFonts w:ascii="Times New Roman" w:hAnsi="Times New Roman" w:cs="Times New Roman"/>
        </w:rPr>
        <w:t>In some schools, c</w:t>
      </w:r>
      <w:r w:rsidR="00B02097">
        <w:rPr>
          <w:rFonts w:ascii="Times New Roman" w:hAnsi="Times New Roman" w:cs="Times New Roman"/>
        </w:rPr>
        <w:t xml:space="preserve">hildren were </w:t>
      </w:r>
      <w:r w:rsidR="00722411">
        <w:rPr>
          <w:rFonts w:ascii="Times New Roman" w:hAnsi="Times New Roman" w:cs="Times New Roman"/>
        </w:rPr>
        <w:t>discouraged</w:t>
      </w:r>
      <w:r w:rsidR="00B02097">
        <w:rPr>
          <w:rFonts w:ascii="Times New Roman" w:hAnsi="Times New Roman" w:cs="Times New Roman"/>
        </w:rPr>
        <w:t xml:space="preserve"> from speaking Welsh</w:t>
      </w:r>
      <w:r w:rsidR="004D0180">
        <w:rPr>
          <w:rFonts w:ascii="Times New Roman" w:hAnsi="Times New Roman" w:cs="Times New Roman"/>
        </w:rPr>
        <w:t>, they may themselves holding</w:t>
      </w:r>
      <w:r w:rsidR="00B02097">
        <w:rPr>
          <w:rFonts w:ascii="Times New Roman" w:hAnsi="Times New Roman" w:cs="Times New Roman"/>
        </w:rPr>
        <w:t xml:space="preserve"> the “Welsh Not”</w:t>
      </w:r>
      <w:r w:rsidR="004D0180">
        <w:rPr>
          <w:rFonts w:ascii="Times New Roman" w:hAnsi="Times New Roman" w:cs="Times New Roman"/>
        </w:rPr>
        <w:t xml:space="preserve"> as a punishment;</w:t>
      </w:r>
      <w:r w:rsidR="00B02097">
        <w:rPr>
          <w:rFonts w:ascii="Times New Roman" w:hAnsi="Times New Roman" w:cs="Times New Roman"/>
        </w:rPr>
        <w:t xml:space="preserve"> </w:t>
      </w:r>
      <w:r w:rsidR="004D0180">
        <w:rPr>
          <w:rFonts w:ascii="Times New Roman" w:hAnsi="Times New Roman" w:cs="Times New Roman"/>
        </w:rPr>
        <w:t>t</w:t>
      </w:r>
      <w:r w:rsidR="005E0B45">
        <w:rPr>
          <w:rFonts w:ascii="Times New Roman" w:hAnsi="Times New Roman" w:cs="Times New Roman"/>
        </w:rPr>
        <w:t>his was usually just a stick, but a stick that</w:t>
      </w:r>
      <w:r w:rsidR="00B02097">
        <w:rPr>
          <w:rFonts w:ascii="Times New Roman" w:hAnsi="Times New Roman" w:cs="Times New Roman"/>
        </w:rPr>
        <w:t xml:space="preserve"> represented the oppression of the Welsh by the English. </w:t>
      </w:r>
      <w:r w:rsidR="009A145A">
        <w:rPr>
          <w:rStyle w:val="FootnoteReference"/>
          <w:rFonts w:ascii="Times New Roman" w:hAnsi="Times New Roman" w:cs="Times New Roman"/>
        </w:rPr>
        <w:footnoteReference w:id="38"/>
      </w:r>
      <w:r w:rsidR="00B02097">
        <w:rPr>
          <w:rFonts w:ascii="Times New Roman" w:hAnsi="Times New Roman" w:cs="Times New Roman"/>
        </w:rPr>
        <w:t xml:space="preserve">  Although the </w:t>
      </w:r>
      <w:r w:rsidR="00722411">
        <w:rPr>
          <w:rFonts w:ascii="Times New Roman" w:hAnsi="Times New Roman" w:cs="Times New Roman"/>
        </w:rPr>
        <w:t>“</w:t>
      </w:r>
      <w:r w:rsidR="00B02097">
        <w:rPr>
          <w:rFonts w:ascii="Times New Roman" w:hAnsi="Times New Roman" w:cs="Times New Roman"/>
        </w:rPr>
        <w:t xml:space="preserve">Welsh </w:t>
      </w:r>
      <w:r w:rsidR="00722411">
        <w:rPr>
          <w:rFonts w:ascii="Times New Roman" w:hAnsi="Times New Roman" w:cs="Times New Roman"/>
        </w:rPr>
        <w:t xml:space="preserve">Not” was adopted by </w:t>
      </w:r>
      <w:r w:rsidR="005E0B45">
        <w:rPr>
          <w:rFonts w:ascii="Times New Roman" w:hAnsi="Times New Roman" w:cs="Times New Roman"/>
        </w:rPr>
        <w:t>some</w:t>
      </w:r>
      <w:r w:rsidR="00722411">
        <w:rPr>
          <w:rFonts w:ascii="Times New Roman" w:hAnsi="Times New Roman" w:cs="Times New Roman"/>
        </w:rPr>
        <w:t xml:space="preserve"> schools there is no evidence of any official demands that it be used</w:t>
      </w:r>
      <w:r w:rsidR="005E0B45">
        <w:rPr>
          <w:rFonts w:ascii="Times New Roman" w:hAnsi="Times New Roman" w:cs="Times New Roman"/>
        </w:rPr>
        <w:t xml:space="preserve">, Smith believed that any school using this method which, was usually permitted by the parents, was not permitted by the authorities. </w:t>
      </w:r>
      <w:r w:rsidR="005E0B45">
        <w:rPr>
          <w:rStyle w:val="FootnoteReference"/>
          <w:rFonts w:ascii="Times New Roman" w:hAnsi="Times New Roman" w:cs="Times New Roman"/>
        </w:rPr>
        <w:footnoteReference w:id="39"/>
      </w:r>
    </w:p>
    <w:p w14:paraId="394EC9E7" w14:textId="1EA47C89" w:rsidR="004D0180" w:rsidRDefault="004D0180" w:rsidP="0091792F">
      <w:pPr>
        <w:spacing w:line="480" w:lineRule="auto"/>
        <w:jc w:val="both"/>
        <w:rPr>
          <w:rFonts w:ascii="Times New Roman" w:hAnsi="Times New Roman" w:cs="Times New Roman"/>
        </w:rPr>
      </w:pPr>
    </w:p>
    <w:p w14:paraId="274A508A" w14:textId="77777777" w:rsidR="004D0180" w:rsidRDefault="004D0180" w:rsidP="0091792F">
      <w:pPr>
        <w:spacing w:line="480" w:lineRule="auto"/>
        <w:jc w:val="both"/>
        <w:rPr>
          <w:rFonts w:ascii="Times New Roman" w:hAnsi="Times New Roman" w:cs="Times New Roman"/>
        </w:rPr>
      </w:pPr>
    </w:p>
    <w:p w14:paraId="61FDA458" w14:textId="77777777" w:rsidR="007B1237" w:rsidRDefault="007B1237" w:rsidP="00EC64A6">
      <w:pPr>
        <w:spacing w:line="480" w:lineRule="auto"/>
        <w:jc w:val="both"/>
        <w:rPr>
          <w:rFonts w:ascii="Times New Roman" w:hAnsi="Times New Roman" w:cs="Times New Roman"/>
          <w:b/>
          <w:i/>
        </w:rPr>
      </w:pPr>
    </w:p>
    <w:p w14:paraId="630AD383" w14:textId="77777777" w:rsidR="007B1237" w:rsidRDefault="007B1237" w:rsidP="00EC64A6">
      <w:pPr>
        <w:spacing w:line="480" w:lineRule="auto"/>
        <w:jc w:val="both"/>
        <w:rPr>
          <w:rFonts w:ascii="Times New Roman" w:hAnsi="Times New Roman" w:cs="Times New Roman"/>
          <w:b/>
          <w:i/>
        </w:rPr>
      </w:pPr>
    </w:p>
    <w:p w14:paraId="6085A743" w14:textId="5A96B782" w:rsidR="00EC64A6" w:rsidRPr="002948CE" w:rsidRDefault="00EC64A6" w:rsidP="00EC64A6">
      <w:pPr>
        <w:spacing w:line="480" w:lineRule="auto"/>
        <w:jc w:val="both"/>
        <w:rPr>
          <w:rFonts w:ascii="Times New Roman" w:hAnsi="Times New Roman" w:cs="Times New Roman"/>
          <w:b/>
          <w:i/>
        </w:rPr>
      </w:pPr>
      <w:r w:rsidRPr="002948CE">
        <w:rPr>
          <w:rFonts w:ascii="Times New Roman" w:hAnsi="Times New Roman" w:cs="Times New Roman"/>
          <w:b/>
          <w:i/>
        </w:rPr>
        <w:lastRenderedPageBreak/>
        <w:t>The rise of the sons of Glyndwr</w:t>
      </w:r>
    </w:p>
    <w:p w14:paraId="40CD706F" w14:textId="10A7DA5B" w:rsidR="00A25970" w:rsidRDefault="000E5CA3" w:rsidP="0024676F">
      <w:pPr>
        <w:spacing w:line="480" w:lineRule="auto"/>
        <w:jc w:val="both"/>
        <w:rPr>
          <w:rFonts w:ascii="Times New Roman" w:hAnsi="Times New Roman" w:cs="Times New Roman"/>
        </w:rPr>
      </w:pPr>
      <w:r>
        <w:rPr>
          <w:rFonts w:ascii="Times New Roman" w:hAnsi="Times New Roman" w:cs="Times New Roman"/>
        </w:rPr>
        <w:t xml:space="preserve">While the referendums of 1979 and 1997 experienced a poor turnout, </w:t>
      </w:r>
      <w:r>
        <w:rPr>
          <w:rStyle w:val="FootnoteReference"/>
          <w:rFonts w:ascii="Times New Roman" w:hAnsi="Times New Roman" w:cs="Times New Roman"/>
        </w:rPr>
        <w:footnoteReference w:id="40"/>
      </w:r>
      <w:r w:rsidR="00CC58EF">
        <w:rPr>
          <w:rFonts w:ascii="Times New Roman" w:hAnsi="Times New Roman" w:cs="Times New Roman"/>
        </w:rPr>
        <w:t xml:space="preserve"> it did show that </w:t>
      </w:r>
      <w:r>
        <w:rPr>
          <w:rFonts w:ascii="Times New Roman" w:hAnsi="Times New Roman" w:cs="Times New Roman"/>
        </w:rPr>
        <w:t>to</w:t>
      </w:r>
      <w:r w:rsidR="00CC58EF">
        <w:rPr>
          <w:rFonts w:ascii="Times New Roman" w:hAnsi="Times New Roman" w:cs="Times New Roman"/>
        </w:rPr>
        <w:t xml:space="preserve"> those for which it mattered, </w:t>
      </w:r>
      <w:r w:rsidR="00CD72AA">
        <w:rPr>
          <w:rFonts w:ascii="Times New Roman" w:hAnsi="Times New Roman" w:cs="Times New Roman"/>
        </w:rPr>
        <w:t>it was</w:t>
      </w:r>
      <w:r w:rsidR="00CC58EF">
        <w:rPr>
          <w:rFonts w:ascii="Times New Roman" w:hAnsi="Times New Roman" w:cs="Times New Roman"/>
        </w:rPr>
        <w:t xml:space="preserve"> the start of things to come</w:t>
      </w:r>
      <w:r>
        <w:rPr>
          <w:rFonts w:ascii="Times New Roman" w:hAnsi="Times New Roman" w:cs="Times New Roman"/>
        </w:rPr>
        <w:t>,</w:t>
      </w:r>
      <w:r w:rsidR="0026133B">
        <w:rPr>
          <w:rFonts w:ascii="Times New Roman" w:hAnsi="Times New Roman" w:cs="Times New Roman"/>
        </w:rPr>
        <w:t xml:space="preserve"> </w:t>
      </w:r>
      <w:r w:rsidR="004D0180">
        <w:rPr>
          <w:rFonts w:ascii="Times New Roman" w:hAnsi="Times New Roman" w:cs="Times New Roman"/>
        </w:rPr>
        <w:t>as it was around the 1970’s and 1980’s that the</w:t>
      </w:r>
      <w:r w:rsidR="0026133B">
        <w:rPr>
          <w:rFonts w:ascii="Times New Roman" w:hAnsi="Times New Roman" w:cs="Times New Roman"/>
        </w:rPr>
        <w:t xml:space="preserve"> Welsh nationalist movements were flexing their muscles.  </w:t>
      </w:r>
    </w:p>
    <w:p w14:paraId="7EB97FF3" w14:textId="2C1EB9D9" w:rsidR="00AA5F9B" w:rsidRDefault="00AA5F9B" w:rsidP="0024676F">
      <w:pPr>
        <w:spacing w:line="480" w:lineRule="auto"/>
        <w:jc w:val="both"/>
        <w:rPr>
          <w:rFonts w:ascii="Times New Roman" w:hAnsi="Times New Roman" w:cs="Times New Roman"/>
        </w:rPr>
      </w:pPr>
      <w:r>
        <w:rPr>
          <w:rFonts w:ascii="Times New Roman" w:hAnsi="Times New Roman" w:cs="Times New Roman"/>
        </w:rPr>
        <w:t xml:space="preserve">In 1963 Wales saw the emergence of </w:t>
      </w:r>
      <w:r w:rsidR="00AF7E9D">
        <w:rPr>
          <w:rFonts w:ascii="Times New Roman" w:hAnsi="Times New Roman" w:cs="Times New Roman"/>
        </w:rPr>
        <w:t xml:space="preserve">extremist group </w:t>
      </w:r>
      <w:proofErr w:type="spellStart"/>
      <w:r w:rsidR="00AF7E9D" w:rsidRPr="00AA5F9B">
        <w:rPr>
          <w:rFonts w:ascii="Times New Roman" w:hAnsi="Times New Roman" w:cs="Times New Roman"/>
          <w:i/>
        </w:rPr>
        <w:t>Mudiad</w:t>
      </w:r>
      <w:proofErr w:type="spellEnd"/>
      <w:r w:rsidR="00AF7E9D" w:rsidRPr="00AA5F9B">
        <w:rPr>
          <w:rFonts w:ascii="Times New Roman" w:hAnsi="Times New Roman" w:cs="Times New Roman"/>
          <w:i/>
        </w:rPr>
        <w:t xml:space="preserve"> </w:t>
      </w:r>
      <w:proofErr w:type="spellStart"/>
      <w:r w:rsidR="00AF7E9D" w:rsidRPr="00AA5F9B">
        <w:rPr>
          <w:rFonts w:ascii="Times New Roman" w:hAnsi="Times New Roman" w:cs="Times New Roman"/>
          <w:i/>
        </w:rPr>
        <w:t>Amddiffyn</w:t>
      </w:r>
      <w:proofErr w:type="spellEnd"/>
      <w:r w:rsidR="00AF7E9D" w:rsidRPr="00AA5F9B">
        <w:rPr>
          <w:rFonts w:ascii="Times New Roman" w:hAnsi="Times New Roman" w:cs="Times New Roman"/>
          <w:i/>
        </w:rPr>
        <w:t xml:space="preserve"> </w:t>
      </w:r>
      <w:proofErr w:type="spellStart"/>
      <w:r w:rsidR="00AF7E9D" w:rsidRPr="00AA5F9B">
        <w:rPr>
          <w:rFonts w:ascii="Times New Roman" w:hAnsi="Times New Roman" w:cs="Times New Roman"/>
          <w:i/>
        </w:rPr>
        <w:t>Cymru</w:t>
      </w:r>
      <w:proofErr w:type="spellEnd"/>
      <w:r w:rsidR="00AF7E9D">
        <w:rPr>
          <w:rFonts w:ascii="Times New Roman" w:hAnsi="Times New Roman" w:cs="Times New Roman"/>
        </w:rPr>
        <w:t xml:space="preserve">, suspected of using explosives to disrupt the construction of a reservoir that would supply Liverpool with water </w:t>
      </w:r>
      <w:r w:rsidR="00AF7E9D">
        <w:rPr>
          <w:rStyle w:val="FootnoteReference"/>
          <w:rFonts w:ascii="Times New Roman" w:hAnsi="Times New Roman" w:cs="Times New Roman"/>
        </w:rPr>
        <w:footnoteReference w:id="41"/>
      </w:r>
      <w:r w:rsidR="00AF7E9D">
        <w:rPr>
          <w:rFonts w:ascii="Times New Roman" w:hAnsi="Times New Roman" w:cs="Times New Roman"/>
        </w:rPr>
        <w:t xml:space="preserve">  and, later in 1979 other extremist groups were finding themselves in the news for arson attacks on holiday homes.  </w:t>
      </w:r>
    </w:p>
    <w:p w14:paraId="556133F8" w14:textId="62220704" w:rsidR="00F64458" w:rsidRDefault="009010AF" w:rsidP="000B3BBC">
      <w:pPr>
        <w:spacing w:line="480" w:lineRule="auto"/>
        <w:jc w:val="both"/>
        <w:rPr>
          <w:rFonts w:ascii="Times New Roman" w:hAnsi="Times New Roman" w:cs="Times New Roman"/>
        </w:rPr>
      </w:pPr>
      <w:r>
        <w:rPr>
          <w:rFonts w:ascii="Times New Roman" w:hAnsi="Times New Roman" w:cs="Times New Roman"/>
        </w:rPr>
        <w:t xml:space="preserve">The amount of holiday homes being bought by the English was causing concern about the survival of village communities who were finding that as many as a quarter of their housing stock were </w:t>
      </w:r>
      <w:r w:rsidR="004D0180">
        <w:rPr>
          <w:rFonts w:ascii="Times New Roman" w:hAnsi="Times New Roman" w:cs="Times New Roman"/>
        </w:rPr>
        <w:t>second</w:t>
      </w:r>
      <w:r>
        <w:rPr>
          <w:rFonts w:ascii="Times New Roman" w:hAnsi="Times New Roman" w:cs="Times New Roman"/>
        </w:rPr>
        <w:t xml:space="preserve"> homes</w:t>
      </w:r>
      <w:r w:rsidR="004D0180">
        <w:rPr>
          <w:rFonts w:ascii="Times New Roman" w:hAnsi="Times New Roman" w:cs="Times New Roman"/>
        </w:rPr>
        <w:t xml:space="preserve"> for English holiday-makers</w:t>
      </w:r>
      <w:r>
        <w:rPr>
          <w:rFonts w:ascii="Times New Roman" w:hAnsi="Times New Roman" w:cs="Times New Roman"/>
        </w:rPr>
        <w:t>, meaning that communities were in danger of collapse from closure of amenities such as schools and shop</w:t>
      </w:r>
      <w:r w:rsidR="004D0180">
        <w:rPr>
          <w:rFonts w:ascii="Times New Roman" w:hAnsi="Times New Roman" w:cs="Times New Roman"/>
        </w:rPr>
        <w:t>s;</w:t>
      </w:r>
      <w:r>
        <w:rPr>
          <w:rFonts w:ascii="Times New Roman" w:hAnsi="Times New Roman" w:cs="Times New Roman"/>
        </w:rPr>
        <w:t xml:space="preserve"> the migration of young people who could not find homes within their own communities</w:t>
      </w:r>
      <w:r w:rsidR="004D0180">
        <w:rPr>
          <w:rFonts w:ascii="Times New Roman" w:hAnsi="Times New Roman" w:cs="Times New Roman"/>
        </w:rPr>
        <w:t>, left an ageing population</w:t>
      </w:r>
      <w:r>
        <w:rPr>
          <w:rFonts w:ascii="Times New Roman" w:hAnsi="Times New Roman" w:cs="Times New Roman"/>
        </w:rPr>
        <w:t>.  Little was known about a</w:t>
      </w:r>
      <w:r w:rsidR="00173D63">
        <w:rPr>
          <w:rFonts w:ascii="Times New Roman" w:hAnsi="Times New Roman" w:cs="Times New Roman"/>
        </w:rPr>
        <w:t xml:space="preserve"> nationalistic</w:t>
      </w:r>
      <w:r>
        <w:rPr>
          <w:rFonts w:ascii="Times New Roman" w:hAnsi="Times New Roman" w:cs="Times New Roman"/>
        </w:rPr>
        <w:t xml:space="preserve"> group who called themselves </w:t>
      </w:r>
      <w:proofErr w:type="spellStart"/>
      <w:r w:rsidRPr="00173D63">
        <w:rPr>
          <w:rFonts w:ascii="Times New Roman" w:hAnsi="Times New Roman" w:cs="Times New Roman"/>
          <w:i/>
        </w:rPr>
        <w:t>Meibion</w:t>
      </w:r>
      <w:proofErr w:type="spellEnd"/>
      <w:r w:rsidRPr="00173D63">
        <w:rPr>
          <w:rFonts w:ascii="Times New Roman" w:hAnsi="Times New Roman" w:cs="Times New Roman"/>
          <w:i/>
        </w:rPr>
        <w:t xml:space="preserve"> Glyndwr</w:t>
      </w:r>
      <w:r>
        <w:rPr>
          <w:rFonts w:ascii="Times New Roman" w:hAnsi="Times New Roman" w:cs="Times New Roman"/>
        </w:rPr>
        <w:t xml:space="preserve"> (sons of Glyndwr) </w:t>
      </w:r>
      <w:r w:rsidR="00173D63">
        <w:rPr>
          <w:rFonts w:ascii="Times New Roman" w:hAnsi="Times New Roman" w:cs="Times New Roman"/>
        </w:rPr>
        <w:t>but, they</w:t>
      </w:r>
      <w:r>
        <w:rPr>
          <w:rFonts w:ascii="Times New Roman" w:hAnsi="Times New Roman" w:cs="Times New Roman"/>
        </w:rPr>
        <w:t xml:space="preserve"> claimed responsibility for hundreds of arson attacks on the holiday homes and</w:t>
      </w:r>
      <w:r w:rsidR="00173D63">
        <w:rPr>
          <w:rFonts w:ascii="Times New Roman" w:hAnsi="Times New Roman" w:cs="Times New Roman"/>
        </w:rPr>
        <w:t>,</w:t>
      </w:r>
      <w:r>
        <w:rPr>
          <w:rFonts w:ascii="Times New Roman" w:hAnsi="Times New Roman" w:cs="Times New Roman"/>
        </w:rPr>
        <w:t xml:space="preserve"> damage to property</w:t>
      </w:r>
      <w:r w:rsidR="00173D63">
        <w:rPr>
          <w:rFonts w:ascii="Times New Roman" w:hAnsi="Times New Roman" w:cs="Times New Roman"/>
        </w:rPr>
        <w:t xml:space="preserve"> belonging to English people</w:t>
      </w:r>
      <w:r>
        <w:rPr>
          <w:rFonts w:ascii="Times New Roman" w:hAnsi="Times New Roman" w:cs="Times New Roman"/>
        </w:rPr>
        <w:t xml:space="preserve"> over a period of ten years</w:t>
      </w:r>
      <w:r w:rsidR="00C84ABF">
        <w:rPr>
          <w:rFonts w:ascii="Times New Roman" w:hAnsi="Times New Roman" w:cs="Times New Roman"/>
        </w:rPr>
        <w:t>.</w:t>
      </w:r>
      <w:r>
        <w:rPr>
          <w:rFonts w:ascii="Times New Roman" w:hAnsi="Times New Roman" w:cs="Times New Roman"/>
        </w:rPr>
        <w:t xml:space="preserve">  </w:t>
      </w:r>
      <w:r w:rsidR="009A145A">
        <w:rPr>
          <w:rStyle w:val="FootnoteReference"/>
          <w:rFonts w:ascii="Times New Roman" w:hAnsi="Times New Roman" w:cs="Times New Roman"/>
        </w:rPr>
        <w:footnoteReference w:id="42"/>
      </w:r>
      <w:r w:rsidR="00740E86">
        <w:rPr>
          <w:rFonts w:ascii="Times New Roman" w:hAnsi="Times New Roman" w:cs="Times New Roman"/>
        </w:rPr>
        <w:t xml:space="preserve"> </w:t>
      </w:r>
      <w:r w:rsidR="00AF7E9D">
        <w:rPr>
          <w:rFonts w:ascii="Times New Roman" w:hAnsi="Times New Roman" w:cs="Times New Roman"/>
        </w:rPr>
        <w:t xml:space="preserve">A report in the </w:t>
      </w:r>
      <w:r w:rsidR="00AF7E9D" w:rsidRPr="00AF7E9D">
        <w:rPr>
          <w:rFonts w:ascii="Times New Roman" w:hAnsi="Times New Roman" w:cs="Times New Roman"/>
          <w:i/>
        </w:rPr>
        <w:t>Newcastle Evening Chronicle</w:t>
      </w:r>
      <w:r w:rsidR="00AF7E9D">
        <w:rPr>
          <w:rFonts w:ascii="Times New Roman" w:hAnsi="Times New Roman" w:cs="Times New Roman"/>
        </w:rPr>
        <w:t xml:space="preserve"> in 1989 described the problem experienced in Wales</w:t>
      </w:r>
      <w:r>
        <w:rPr>
          <w:rFonts w:ascii="Times New Roman" w:hAnsi="Times New Roman" w:cs="Times New Roman"/>
        </w:rPr>
        <w:t xml:space="preserve"> as “desp</w:t>
      </w:r>
      <w:r w:rsidR="004D0180">
        <w:rPr>
          <w:rFonts w:ascii="Times New Roman" w:hAnsi="Times New Roman" w:cs="Times New Roman"/>
        </w:rPr>
        <w:t>e</w:t>
      </w:r>
      <w:r>
        <w:rPr>
          <w:rFonts w:ascii="Times New Roman" w:hAnsi="Times New Roman" w:cs="Times New Roman"/>
        </w:rPr>
        <w:t>rate;” while not condoning the actions of the group</w:t>
      </w:r>
      <w:r w:rsidR="004D0180">
        <w:rPr>
          <w:rFonts w:ascii="Times New Roman" w:hAnsi="Times New Roman" w:cs="Times New Roman"/>
        </w:rPr>
        <w:t xml:space="preserve"> some people </w:t>
      </w:r>
      <w:r w:rsidR="00B71D50">
        <w:rPr>
          <w:rFonts w:ascii="Times New Roman" w:hAnsi="Times New Roman" w:cs="Times New Roman"/>
        </w:rPr>
        <w:t xml:space="preserve">were sympathetic to their plight. </w:t>
      </w:r>
      <w:r w:rsidR="00173D63">
        <w:rPr>
          <w:rFonts w:ascii="Times New Roman" w:hAnsi="Times New Roman" w:cs="Times New Roman"/>
        </w:rPr>
        <w:t xml:space="preserve"> </w:t>
      </w:r>
      <w:r w:rsidR="00173D63">
        <w:rPr>
          <w:rStyle w:val="FootnoteReference"/>
          <w:rFonts w:ascii="Times New Roman" w:hAnsi="Times New Roman" w:cs="Times New Roman"/>
        </w:rPr>
        <w:footnoteReference w:id="43"/>
      </w:r>
      <w:r>
        <w:rPr>
          <w:rFonts w:ascii="Times New Roman" w:hAnsi="Times New Roman" w:cs="Times New Roman"/>
        </w:rPr>
        <w:t xml:space="preserve"> </w:t>
      </w:r>
    </w:p>
    <w:p w14:paraId="4E73FF44" w14:textId="5314B33C" w:rsidR="00B71D50" w:rsidRDefault="00B71D50" w:rsidP="000B3BBC">
      <w:pPr>
        <w:spacing w:line="480" w:lineRule="auto"/>
        <w:jc w:val="both"/>
        <w:rPr>
          <w:rFonts w:ascii="Times New Roman" w:hAnsi="Times New Roman" w:cs="Times New Roman"/>
        </w:rPr>
      </w:pPr>
    </w:p>
    <w:p w14:paraId="5C2CF556" w14:textId="43CCDDB3" w:rsidR="00B71D50" w:rsidRDefault="00B71D50" w:rsidP="000B3BBC">
      <w:pPr>
        <w:spacing w:line="480" w:lineRule="auto"/>
        <w:jc w:val="both"/>
        <w:rPr>
          <w:rFonts w:ascii="Times New Roman" w:hAnsi="Times New Roman" w:cs="Times New Roman"/>
        </w:rPr>
      </w:pPr>
    </w:p>
    <w:p w14:paraId="256206BA" w14:textId="77777777" w:rsidR="00B71D50" w:rsidRDefault="00B71D50" w:rsidP="000B3BBC">
      <w:pPr>
        <w:spacing w:line="480" w:lineRule="auto"/>
        <w:jc w:val="both"/>
        <w:rPr>
          <w:rFonts w:ascii="Times New Roman" w:hAnsi="Times New Roman" w:cs="Times New Roman"/>
        </w:rPr>
      </w:pPr>
    </w:p>
    <w:p w14:paraId="599AC868" w14:textId="616518EA" w:rsidR="00330495" w:rsidRDefault="00F13C6A" w:rsidP="00F13C6A">
      <w:pPr>
        <w:spacing w:line="480" w:lineRule="auto"/>
        <w:jc w:val="both"/>
        <w:rPr>
          <w:rFonts w:ascii="Times New Roman" w:hAnsi="Times New Roman" w:cs="Times New Roman"/>
          <w:b/>
          <w:i/>
        </w:rPr>
      </w:pPr>
      <w:r w:rsidRPr="00B71D50">
        <w:rPr>
          <w:rFonts w:ascii="Times New Roman" w:hAnsi="Times New Roman" w:cs="Times New Roman"/>
          <w:b/>
          <w:i/>
        </w:rPr>
        <w:lastRenderedPageBreak/>
        <w:t>A community devastated.</w:t>
      </w:r>
    </w:p>
    <w:p w14:paraId="7E79A265" w14:textId="6DEE5EEF" w:rsidR="00B71D50" w:rsidRPr="00B71D50" w:rsidRDefault="00B71D50" w:rsidP="00F13C6A">
      <w:pPr>
        <w:spacing w:line="480" w:lineRule="auto"/>
        <w:jc w:val="both"/>
        <w:rPr>
          <w:rFonts w:ascii="Times New Roman" w:hAnsi="Times New Roman" w:cs="Times New Roman"/>
        </w:rPr>
      </w:pPr>
      <w:r>
        <w:rPr>
          <w:rFonts w:ascii="Times New Roman" w:hAnsi="Times New Roman" w:cs="Times New Roman"/>
        </w:rPr>
        <w:t xml:space="preserve">The decision by Westminster to allow the flooding of a Welsh village for construction of a reservoir to provide Liverpool with water encouraged the rise of nationalism and the political party Plaid </w:t>
      </w:r>
      <w:proofErr w:type="spellStart"/>
      <w:r>
        <w:rPr>
          <w:rFonts w:ascii="Times New Roman" w:hAnsi="Times New Roman" w:cs="Times New Roman"/>
        </w:rPr>
        <w:t>Cymru</w:t>
      </w:r>
      <w:proofErr w:type="spellEnd"/>
      <w:r>
        <w:rPr>
          <w:rFonts w:ascii="Times New Roman" w:hAnsi="Times New Roman" w:cs="Times New Roman"/>
        </w:rPr>
        <w:t>.</w:t>
      </w:r>
    </w:p>
    <w:p w14:paraId="319B05AB" w14:textId="1DEE00B6" w:rsidR="00DB780C" w:rsidRDefault="00DB780C" w:rsidP="00F13C6A">
      <w:pPr>
        <w:spacing w:line="480" w:lineRule="auto"/>
        <w:jc w:val="both"/>
        <w:rPr>
          <w:rFonts w:ascii="Times New Roman" w:hAnsi="Times New Roman" w:cs="Times New Roman"/>
        </w:rPr>
      </w:pPr>
      <w:r>
        <w:rPr>
          <w:rFonts w:ascii="Times New Roman" w:hAnsi="Times New Roman" w:cs="Times New Roman"/>
        </w:rPr>
        <w:t xml:space="preserve">The </w:t>
      </w:r>
      <w:r w:rsidR="000E017D">
        <w:rPr>
          <w:rFonts w:ascii="Times New Roman" w:hAnsi="Times New Roman" w:cs="Times New Roman"/>
        </w:rPr>
        <w:t>controversial decision to drown</w:t>
      </w:r>
      <w:r w:rsidR="00B71D50">
        <w:rPr>
          <w:rFonts w:ascii="Times New Roman" w:hAnsi="Times New Roman" w:cs="Times New Roman"/>
        </w:rPr>
        <w:t xml:space="preserve"> the</w:t>
      </w:r>
      <w:r>
        <w:rPr>
          <w:rFonts w:ascii="Times New Roman" w:hAnsi="Times New Roman" w:cs="Times New Roman"/>
        </w:rPr>
        <w:t xml:space="preserve"> village</w:t>
      </w:r>
      <w:r w:rsidR="00B71D50">
        <w:rPr>
          <w:rFonts w:ascii="Times New Roman" w:hAnsi="Times New Roman" w:cs="Times New Roman"/>
        </w:rPr>
        <w:t xml:space="preserve"> in north Wales</w:t>
      </w:r>
      <w:r>
        <w:rPr>
          <w:rFonts w:ascii="Times New Roman" w:hAnsi="Times New Roman" w:cs="Times New Roman"/>
        </w:rPr>
        <w:t xml:space="preserve"> was responsible “for reawakening a dormant nationalism” that had not been seen since the 15</w:t>
      </w:r>
      <w:r w:rsidRPr="00DB780C">
        <w:rPr>
          <w:rFonts w:ascii="Times New Roman" w:hAnsi="Times New Roman" w:cs="Times New Roman"/>
          <w:vertAlign w:val="superscript"/>
        </w:rPr>
        <w:t>th</w:t>
      </w:r>
      <w:r>
        <w:rPr>
          <w:rFonts w:ascii="Times New Roman" w:hAnsi="Times New Roman" w:cs="Times New Roman"/>
        </w:rPr>
        <w:t xml:space="preserve"> century, according to </w:t>
      </w:r>
      <w:proofErr w:type="spellStart"/>
      <w:r>
        <w:rPr>
          <w:rFonts w:ascii="Times New Roman" w:hAnsi="Times New Roman" w:cs="Times New Roman"/>
        </w:rPr>
        <w:t>Owain</w:t>
      </w:r>
      <w:proofErr w:type="spellEnd"/>
      <w:r>
        <w:rPr>
          <w:rFonts w:ascii="Times New Roman" w:hAnsi="Times New Roman" w:cs="Times New Roman"/>
        </w:rPr>
        <w:t xml:space="preserve"> Williams</w:t>
      </w:r>
      <w:r w:rsidR="00B71D50">
        <w:rPr>
          <w:rFonts w:ascii="Times New Roman" w:hAnsi="Times New Roman" w:cs="Times New Roman"/>
        </w:rPr>
        <w:t>.</w:t>
      </w:r>
      <w:r>
        <w:rPr>
          <w:rFonts w:ascii="Times New Roman" w:hAnsi="Times New Roman" w:cs="Times New Roman"/>
        </w:rPr>
        <w:t xml:space="preserve"> </w:t>
      </w:r>
      <w:r w:rsidR="00B71D50">
        <w:rPr>
          <w:rStyle w:val="FootnoteReference"/>
          <w:rFonts w:ascii="Times New Roman" w:hAnsi="Times New Roman" w:cs="Times New Roman"/>
        </w:rPr>
        <w:footnoteReference w:id="44"/>
      </w:r>
      <w:r w:rsidR="00B71D50">
        <w:rPr>
          <w:rFonts w:ascii="Times New Roman" w:hAnsi="Times New Roman" w:cs="Times New Roman"/>
        </w:rPr>
        <w:t xml:space="preserve">  Williams was an extremist who was involved in a plot to destroy the reservoir using explosives and, </w:t>
      </w:r>
      <w:r>
        <w:rPr>
          <w:rFonts w:ascii="Times New Roman" w:hAnsi="Times New Roman" w:cs="Times New Roman"/>
        </w:rPr>
        <w:t>was later jailed for</w:t>
      </w:r>
      <w:r w:rsidR="00B71D50">
        <w:rPr>
          <w:rFonts w:ascii="Times New Roman" w:hAnsi="Times New Roman" w:cs="Times New Roman"/>
        </w:rPr>
        <w:t xml:space="preserve"> it.</w:t>
      </w:r>
      <w:r w:rsidR="00420378">
        <w:rPr>
          <w:rFonts w:ascii="Times New Roman" w:hAnsi="Times New Roman" w:cs="Times New Roman"/>
        </w:rPr>
        <w:t xml:space="preserve"> </w:t>
      </w:r>
      <w:r>
        <w:rPr>
          <w:rStyle w:val="FootnoteReference"/>
          <w:rFonts w:ascii="Times New Roman" w:hAnsi="Times New Roman" w:cs="Times New Roman"/>
        </w:rPr>
        <w:footnoteReference w:id="45"/>
      </w:r>
      <w:r w:rsidR="00AE2F6E">
        <w:rPr>
          <w:rFonts w:ascii="Times New Roman" w:hAnsi="Times New Roman" w:cs="Times New Roman"/>
        </w:rPr>
        <w:t xml:space="preserve"> </w:t>
      </w:r>
      <w:r w:rsidR="00B71D50">
        <w:rPr>
          <w:rFonts w:ascii="Times New Roman" w:hAnsi="Times New Roman" w:cs="Times New Roman"/>
        </w:rPr>
        <w:t>The</w:t>
      </w:r>
      <w:r w:rsidR="00AE2F6E">
        <w:rPr>
          <w:rFonts w:ascii="Times New Roman" w:hAnsi="Times New Roman" w:cs="Times New Roman"/>
        </w:rPr>
        <w:t xml:space="preserve"> legacy </w:t>
      </w:r>
      <w:r w:rsidR="00B71D50">
        <w:rPr>
          <w:rFonts w:ascii="Times New Roman" w:hAnsi="Times New Roman" w:cs="Times New Roman"/>
        </w:rPr>
        <w:t xml:space="preserve">of the occurrences at the reservoir </w:t>
      </w:r>
      <w:r w:rsidR="00AE2F6E">
        <w:rPr>
          <w:rFonts w:ascii="Times New Roman" w:hAnsi="Times New Roman" w:cs="Times New Roman"/>
        </w:rPr>
        <w:t xml:space="preserve">caused an upsurge in support of the Welsh nationalist political party, Plaid </w:t>
      </w:r>
      <w:proofErr w:type="spellStart"/>
      <w:r w:rsidR="00AE2F6E">
        <w:rPr>
          <w:rFonts w:ascii="Times New Roman" w:hAnsi="Times New Roman" w:cs="Times New Roman"/>
        </w:rPr>
        <w:t>Cymru</w:t>
      </w:r>
      <w:proofErr w:type="spellEnd"/>
      <w:r w:rsidR="00733601">
        <w:rPr>
          <w:rFonts w:ascii="Times New Roman" w:hAnsi="Times New Roman" w:cs="Times New Roman"/>
        </w:rPr>
        <w:t>; their former leader</w:t>
      </w:r>
      <w:r w:rsidR="00AE2F6E">
        <w:rPr>
          <w:rFonts w:ascii="Times New Roman" w:hAnsi="Times New Roman" w:cs="Times New Roman"/>
        </w:rPr>
        <w:t xml:space="preserve"> </w:t>
      </w:r>
      <w:proofErr w:type="spellStart"/>
      <w:r w:rsidR="00AE2F6E">
        <w:rPr>
          <w:rFonts w:ascii="Times New Roman" w:hAnsi="Times New Roman" w:cs="Times New Roman"/>
        </w:rPr>
        <w:t>Dafydd</w:t>
      </w:r>
      <w:proofErr w:type="spellEnd"/>
      <w:r w:rsidR="00AE2F6E">
        <w:rPr>
          <w:rFonts w:ascii="Times New Roman" w:hAnsi="Times New Roman" w:cs="Times New Roman"/>
        </w:rPr>
        <w:t xml:space="preserve"> Wigley believed it turned him into a nationalist. </w:t>
      </w:r>
      <w:r w:rsidR="00AE2F6E">
        <w:rPr>
          <w:rStyle w:val="FootnoteReference"/>
          <w:rFonts w:ascii="Times New Roman" w:hAnsi="Times New Roman" w:cs="Times New Roman"/>
        </w:rPr>
        <w:footnoteReference w:id="46"/>
      </w:r>
    </w:p>
    <w:p w14:paraId="0C1FCEDD" w14:textId="08072CD3" w:rsidR="00F13C6A" w:rsidRDefault="00330495" w:rsidP="00F13C6A">
      <w:pPr>
        <w:spacing w:line="480" w:lineRule="auto"/>
        <w:jc w:val="both"/>
        <w:rPr>
          <w:rFonts w:ascii="Times New Roman" w:hAnsi="Times New Roman" w:cs="Times New Roman"/>
        </w:rPr>
      </w:pPr>
      <w:r>
        <w:rPr>
          <w:rFonts w:ascii="Times New Roman" w:hAnsi="Times New Roman" w:cs="Times New Roman"/>
        </w:rPr>
        <w:t>In 1957, w</w:t>
      </w:r>
      <w:r w:rsidR="00560068">
        <w:rPr>
          <w:rFonts w:ascii="Times New Roman" w:hAnsi="Times New Roman" w:cs="Times New Roman"/>
        </w:rPr>
        <w:t>ithout negotiation and with complete disregard for</w:t>
      </w:r>
      <w:r>
        <w:rPr>
          <w:rFonts w:ascii="Times New Roman" w:hAnsi="Times New Roman" w:cs="Times New Roman"/>
        </w:rPr>
        <w:t xml:space="preserve"> public and Welsh civic feeling, </w:t>
      </w:r>
      <w:r w:rsidR="00F3605D">
        <w:rPr>
          <w:rFonts w:ascii="Times New Roman" w:hAnsi="Times New Roman" w:cs="Times New Roman"/>
        </w:rPr>
        <w:t xml:space="preserve">Liverpool City Council presented the government with a private members bill requesting the flooding of </w:t>
      </w:r>
      <w:r w:rsidR="00A0485C">
        <w:rPr>
          <w:rFonts w:ascii="Times New Roman" w:hAnsi="Times New Roman" w:cs="Times New Roman"/>
        </w:rPr>
        <w:t>a</w:t>
      </w:r>
      <w:r w:rsidR="00F3605D">
        <w:rPr>
          <w:rFonts w:ascii="Times New Roman" w:hAnsi="Times New Roman" w:cs="Times New Roman"/>
        </w:rPr>
        <w:t xml:space="preserve"> Welsh valley</w:t>
      </w:r>
      <w:r>
        <w:rPr>
          <w:rFonts w:ascii="Times New Roman" w:hAnsi="Times New Roman" w:cs="Times New Roman"/>
        </w:rPr>
        <w:t xml:space="preserve"> which they thought suited their needs exactly. </w:t>
      </w:r>
      <w:r w:rsidR="002C08DF">
        <w:rPr>
          <w:rStyle w:val="FootnoteReference"/>
          <w:rFonts w:ascii="Times New Roman" w:hAnsi="Times New Roman" w:cs="Times New Roman"/>
        </w:rPr>
        <w:footnoteReference w:id="47"/>
      </w:r>
      <w:r>
        <w:rPr>
          <w:rFonts w:ascii="Times New Roman" w:hAnsi="Times New Roman" w:cs="Times New Roman"/>
        </w:rPr>
        <w:t xml:space="preserve"> Liverpool</w:t>
      </w:r>
      <w:r w:rsidR="00B02C06">
        <w:rPr>
          <w:rFonts w:ascii="Times New Roman" w:hAnsi="Times New Roman" w:cs="Times New Roman"/>
        </w:rPr>
        <w:t>’s huge s</w:t>
      </w:r>
      <w:r>
        <w:rPr>
          <w:rFonts w:ascii="Times New Roman" w:hAnsi="Times New Roman" w:cs="Times New Roman"/>
        </w:rPr>
        <w:t>lum</w:t>
      </w:r>
      <w:r w:rsidR="000C21F9">
        <w:rPr>
          <w:rFonts w:ascii="Times New Roman" w:hAnsi="Times New Roman" w:cs="Times New Roman"/>
        </w:rPr>
        <w:t xml:space="preserve"> </w:t>
      </w:r>
      <w:r w:rsidR="00B02C06">
        <w:rPr>
          <w:rFonts w:ascii="Times New Roman" w:hAnsi="Times New Roman" w:cs="Times New Roman"/>
        </w:rPr>
        <w:t xml:space="preserve">population needed improvements to their sanitation, requiring </w:t>
      </w:r>
      <w:r w:rsidR="000C21F9">
        <w:rPr>
          <w:rFonts w:ascii="Times New Roman" w:hAnsi="Times New Roman" w:cs="Times New Roman"/>
        </w:rPr>
        <w:t>sixty-five million gallons of water per day</w:t>
      </w:r>
      <w:r w:rsidR="00B02C06">
        <w:rPr>
          <w:rFonts w:ascii="Times New Roman" w:hAnsi="Times New Roman" w:cs="Times New Roman"/>
        </w:rPr>
        <w:t xml:space="preserve"> for which the Council earmarked Tr</w:t>
      </w:r>
      <w:r w:rsidR="00733601">
        <w:rPr>
          <w:rFonts w:ascii="Times New Roman" w:hAnsi="Times New Roman" w:cs="Times New Roman"/>
        </w:rPr>
        <w:t>y</w:t>
      </w:r>
      <w:r w:rsidR="00B02C06">
        <w:rPr>
          <w:rFonts w:ascii="Times New Roman" w:hAnsi="Times New Roman" w:cs="Times New Roman"/>
        </w:rPr>
        <w:t>weryn reservoir.  To successfully implement plans that they had laid out</w:t>
      </w:r>
      <w:r w:rsidR="00A0485C">
        <w:rPr>
          <w:rFonts w:ascii="Times New Roman" w:hAnsi="Times New Roman" w:cs="Times New Roman"/>
        </w:rPr>
        <w:t>,</w:t>
      </w:r>
      <w:r w:rsidR="00B02C06">
        <w:rPr>
          <w:rFonts w:ascii="Times New Roman" w:hAnsi="Times New Roman" w:cs="Times New Roman"/>
        </w:rPr>
        <w:t xml:space="preserve"> the flooding of the village of</w:t>
      </w:r>
      <w:r w:rsidR="000C21F9">
        <w:rPr>
          <w:rFonts w:ascii="Times New Roman" w:hAnsi="Times New Roman" w:cs="Times New Roman"/>
        </w:rPr>
        <w:t xml:space="preserve"> Capel </w:t>
      </w:r>
      <w:proofErr w:type="spellStart"/>
      <w:r w:rsidR="000C21F9">
        <w:rPr>
          <w:rFonts w:ascii="Times New Roman" w:hAnsi="Times New Roman" w:cs="Times New Roman"/>
        </w:rPr>
        <w:t>Celyn</w:t>
      </w:r>
      <w:proofErr w:type="spellEnd"/>
      <w:r w:rsidR="000C21F9">
        <w:rPr>
          <w:rFonts w:ascii="Times New Roman" w:hAnsi="Times New Roman" w:cs="Times New Roman"/>
        </w:rPr>
        <w:t xml:space="preserve"> </w:t>
      </w:r>
      <w:r w:rsidR="00B02C06">
        <w:rPr>
          <w:rFonts w:ascii="Times New Roman" w:hAnsi="Times New Roman" w:cs="Times New Roman"/>
        </w:rPr>
        <w:t>was necessary. Because the Council went directly to the government there was no need to consult with the local councils in Wales</w:t>
      </w:r>
      <w:r w:rsidR="00733601">
        <w:rPr>
          <w:rFonts w:ascii="Times New Roman" w:hAnsi="Times New Roman" w:cs="Times New Roman"/>
        </w:rPr>
        <w:t xml:space="preserve"> and the bill was pushed through.</w:t>
      </w:r>
      <w:r w:rsidR="00B02C06">
        <w:rPr>
          <w:rFonts w:ascii="Times New Roman" w:hAnsi="Times New Roman" w:cs="Times New Roman"/>
        </w:rPr>
        <w:t xml:space="preserve"> </w:t>
      </w:r>
      <w:r w:rsidR="00733601">
        <w:rPr>
          <w:rFonts w:ascii="Times New Roman" w:hAnsi="Times New Roman" w:cs="Times New Roman"/>
        </w:rPr>
        <w:t>T</w:t>
      </w:r>
      <w:r w:rsidR="00B02C06">
        <w:rPr>
          <w:rFonts w:ascii="Times New Roman" w:hAnsi="Times New Roman" w:cs="Times New Roman"/>
        </w:rPr>
        <w:t>his was</w:t>
      </w:r>
      <w:r w:rsidR="000C21F9">
        <w:rPr>
          <w:rFonts w:ascii="Times New Roman" w:hAnsi="Times New Roman" w:cs="Times New Roman"/>
        </w:rPr>
        <w:t xml:space="preserve"> not the first time that Wales had been chosen as the provider of water for Liverpool; in 1880 the village of </w:t>
      </w:r>
      <w:proofErr w:type="spellStart"/>
      <w:r w:rsidR="000C21F9">
        <w:rPr>
          <w:rFonts w:ascii="Times New Roman" w:hAnsi="Times New Roman" w:cs="Times New Roman"/>
        </w:rPr>
        <w:t>Llanwddyn</w:t>
      </w:r>
      <w:proofErr w:type="spellEnd"/>
      <w:r w:rsidR="000C21F9">
        <w:rPr>
          <w:rFonts w:ascii="Times New Roman" w:hAnsi="Times New Roman" w:cs="Times New Roman"/>
        </w:rPr>
        <w:t xml:space="preserve"> in north Wales was </w:t>
      </w:r>
      <w:r w:rsidR="00B02C06">
        <w:rPr>
          <w:rFonts w:ascii="Times New Roman" w:hAnsi="Times New Roman" w:cs="Times New Roman"/>
        </w:rPr>
        <w:t>selected</w:t>
      </w:r>
      <w:r w:rsidR="00A64054">
        <w:rPr>
          <w:rFonts w:ascii="Times New Roman" w:hAnsi="Times New Roman" w:cs="Times New Roman"/>
        </w:rPr>
        <w:t xml:space="preserve"> for </w:t>
      </w:r>
      <w:r w:rsidR="00B02C06">
        <w:rPr>
          <w:rFonts w:ascii="Times New Roman" w:hAnsi="Times New Roman" w:cs="Times New Roman"/>
        </w:rPr>
        <w:t>flooding</w:t>
      </w:r>
      <w:r w:rsidR="00A64054">
        <w:rPr>
          <w:rFonts w:ascii="Times New Roman" w:hAnsi="Times New Roman" w:cs="Times New Roman"/>
        </w:rPr>
        <w:t xml:space="preserve"> to provide water for the city at the cost of a community </w:t>
      </w:r>
      <w:r w:rsidR="00A0485C">
        <w:rPr>
          <w:rFonts w:ascii="Times New Roman" w:hAnsi="Times New Roman" w:cs="Times New Roman"/>
        </w:rPr>
        <w:t>whose</w:t>
      </w:r>
      <w:r w:rsidR="00A64054">
        <w:rPr>
          <w:rFonts w:ascii="Times New Roman" w:hAnsi="Times New Roman" w:cs="Times New Roman"/>
        </w:rPr>
        <w:t xml:space="preserve"> petition</w:t>
      </w:r>
      <w:r w:rsidR="00A0485C">
        <w:rPr>
          <w:rFonts w:ascii="Times New Roman" w:hAnsi="Times New Roman" w:cs="Times New Roman"/>
        </w:rPr>
        <w:t>ing was unsuccessful</w:t>
      </w:r>
      <w:r w:rsidR="00A64054">
        <w:rPr>
          <w:rFonts w:ascii="Times New Roman" w:hAnsi="Times New Roman" w:cs="Times New Roman"/>
        </w:rPr>
        <w:t xml:space="preserve">.  </w:t>
      </w:r>
      <w:r w:rsidR="00B02C06">
        <w:rPr>
          <w:rFonts w:ascii="Times New Roman" w:hAnsi="Times New Roman" w:cs="Times New Roman"/>
        </w:rPr>
        <w:t xml:space="preserve">The </w:t>
      </w:r>
      <w:r w:rsidR="005E0A4F">
        <w:rPr>
          <w:rFonts w:ascii="Times New Roman" w:hAnsi="Times New Roman" w:cs="Times New Roman"/>
        </w:rPr>
        <w:t xml:space="preserve">villagers of Capel </w:t>
      </w:r>
      <w:proofErr w:type="spellStart"/>
      <w:r w:rsidR="005E0A4F">
        <w:rPr>
          <w:rFonts w:ascii="Times New Roman" w:hAnsi="Times New Roman" w:cs="Times New Roman"/>
        </w:rPr>
        <w:t>Celyn</w:t>
      </w:r>
      <w:proofErr w:type="spellEnd"/>
      <w:r w:rsidR="005E0A4F">
        <w:rPr>
          <w:rFonts w:ascii="Times New Roman" w:hAnsi="Times New Roman" w:cs="Times New Roman"/>
        </w:rPr>
        <w:t xml:space="preserve"> also protested peacefully but</w:t>
      </w:r>
      <w:r w:rsidR="00A0485C">
        <w:rPr>
          <w:rFonts w:ascii="Times New Roman" w:hAnsi="Times New Roman" w:cs="Times New Roman"/>
        </w:rPr>
        <w:t>,</w:t>
      </w:r>
      <w:r w:rsidR="005E0A4F">
        <w:rPr>
          <w:rFonts w:ascii="Times New Roman" w:hAnsi="Times New Roman" w:cs="Times New Roman"/>
        </w:rPr>
        <w:t xml:space="preserve"> </w:t>
      </w:r>
      <w:r w:rsidR="00A66747">
        <w:rPr>
          <w:rFonts w:ascii="Times New Roman" w:hAnsi="Times New Roman" w:cs="Times New Roman"/>
        </w:rPr>
        <w:t>felt they were un</w:t>
      </w:r>
      <w:r w:rsidR="005E0A4F">
        <w:rPr>
          <w:rFonts w:ascii="Times New Roman" w:hAnsi="Times New Roman" w:cs="Times New Roman"/>
        </w:rPr>
        <w:t>heard</w:t>
      </w:r>
      <w:r w:rsidR="00A0485C">
        <w:rPr>
          <w:rFonts w:ascii="Times New Roman" w:hAnsi="Times New Roman" w:cs="Times New Roman"/>
        </w:rPr>
        <w:t>; they went to Liverpool to protest before the people of Liverpool and were met with abuse</w:t>
      </w:r>
      <w:r w:rsidR="00AE2F6E">
        <w:rPr>
          <w:rFonts w:ascii="Times New Roman" w:hAnsi="Times New Roman" w:cs="Times New Roman"/>
        </w:rPr>
        <w:t xml:space="preserve">. </w:t>
      </w:r>
      <w:r w:rsidR="005E0A4F">
        <w:rPr>
          <w:rFonts w:ascii="Times New Roman" w:hAnsi="Times New Roman" w:cs="Times New Roman"/>
        </w:rPr>
        <w:t xml:space="preserve">  The drowning of the village caused outrage among some Welsh nationalist</w:t>
      </w:r>
      <w:r w:rsidR="006723A9">
        <w:rPr>
          <w:rFonts w:ascii="Times New Roman" w:hAnsi="Times New Roman" w:cs="Times New Roman"/>
        </w:rPr>
        <w:t>s</w:t>
      </w:r>
      <w:r w:rsidR="005E0A4F">
        <w:rPr>
          <w:rFonts w:ascii="Times New Roman" w:hAnsi="Times New Roman" w:cs="Times New Roman"/>
        </w:rPr>
        <w:t xml:space="preserve"> who felt that it was the ultimate crime by the government against their identity</w:t>
      </w:r>
      <w:r w:rsidR="00AE2F6E">
        <w:rPr>
          <w:rFonts w:ascii="Times New Roman" w:hAnsi="Times New Roman" w:cs="Times New Roman"/>
        </w:rPr>
        <w:t>, forcing people to leave their homes</w:t>
      </w:r>
      <w:r w:rsidR="006723A9">
        <w:rPr>
          <w:rFonts w:ascii="Times New Roman" w:hAnsi="Times New Roman" w:cs="Times New Roman"/>
        </w:rPr>
        <w:t>, their farms and the chapel</w:t>
      </w:r>
      <w:r w:rsidR="00AA5F9B">
        <w:rPr>
          <w:rFonts w:ascii="Times New Roman" w:hAnsi="Times New Roman" w:cs="Times New Roman"/>
        </w:rPr>
        <w:t xml:space="preserve">.  </w:t>
      </w:r>
      <w:r w:rsidR="006723A9">
        <w:rPr>
          <w:rFonts w:ascii="Times New Roman" w:hAnsi="Times New Roman" w:cs="Times New Roman"/>
        </w:rPr>
        <w:t xml:space="preserve">Even though it was largely opposed there was </w:t>
      </w:r>
      <w:r w:rsidR="006723A9">
        <w:rPr>
          <w:rFonts w:ascii="Times New Roman" w:hAnsi="Times New Roman" w:cs="Times New Roman"/>
        </w:rPr>
        <w:lastRenderedPageBreak/>
        <w:t xml:space="preserve">some support for the move from Welsh business owners who thought it would boost the economy, even </w:t>
      </w:r>
      <w:proofErr w:type="spellStart"/>
      <w:r w:rsidR="006723A9">
        <w:rPr>
          <w:rFonts w:ascii="Times New Roman" w:hAnsi="Times New Roman" w:cs="Times New Roman"/>
        </w:rPr>
        <w:t>Bala</w:t>
      </w:r>
      <w:proofErr w:type="spellEnd"/>
      <w:r w:rsidR="006723A9">
        <w:rPr>
          <w:rFonts w:ascii="Times New Roman" w:hAnsi="Times New Roman" w:cs="Times New Roman"/>
        </w:rPr>
        <w:t xml:space="preserve"> Council approved thinking it would provide employment for the area.  Not all the inhabitants were against it either; they looked forward to being rehoused in new homes but, mostly it caused anger and fear amongst those who did not want to leave. </w:t>
      </w:r>
      <w:r w:rsidR="006723A9">
        <w:rPr>
          <w:rStyle w:val="FootnoteReference"/>
          <w:rFonts w:ascii="Times New Roman" w:hAnsi="Times New Roman" w:cs="Times New Roman"/>
        </w:rPr>
        <w:footnoteReference w:id="48"/>
      </w:r>
      <w:r w:rsidR="006723A9">
        <w:rPr>
          <w:rFonts w:ascii="Times New Roman" w:hAnsi="Times New Roman" w:cs="Times New Roman"/>
        </w:rPr>
        <w:t xml:space="preserve">  Gwyn Williams felt that the incident showed how powerless Wales was when it came to political issues as he claimed that</w:t>
      </w:r>
      <w:r w:rsidR="00733601">
        <w:rPr>
          <w:rFonts w:ascii="Times New Roman" w:hAnsi="Times New Roman" w:cs="Times New Roman"/>
        </w:rPr>
        <w:t>,</w:t>
      </w:r>
      <w:r w:rsidR="006723A9">
        <w:rPr>
          <w:rFonts w:ascii="Times New Roman" w:hAnsi="Times New Roman" w:cs="Times New Roman"/>
        </w:rPr>
        <w:t xml:space="preserve"> despite the overwhelming vote against the move by Welsh members of parliament, they were powerless to stop it. </w:t>
      </w:r>
      <w:r w:rsidR="006723A9">
        <w:rPr>
          <w:rStyle w:val="FootnoteReference"/>
          <w:rFonts w:ascii="Times New Roman" w:hAnsi="Times New Roman" w:cs="Times New Roman"/>
        </w:rPr>
        <w:footnoteReference w:id="49"/>
      </w:r>
    </w:p>
    <w:p w14:paraId="47D31417" w14:textId="316127E6" w:rsidR="00733601" w:rsidRDefault="00733601" w:rsidP="00F13C6A">
      <w:pPr>
        <w:spacing w:line="480" w:lineRule="auto"/>
        <w:jc w:val="both"/>
        <w:rPr>
          <w:rFonts w:ascii="Times New Roman" w:hAnsi="Times New Roman" w:cs="Times New Roman"/>
        </w:rPr>
      </w:pPr>
      <w:r>
        <w:rPr>
          <w:rFonts w:ascii="Times New Roman" w:hAnsi="Times New Roman" w:cs="Times New Roman"/>
        </w:rPr>
        <w:t xml:space="preserve">The decision was political but threw up issues of culture as well.  Capel </w:t>
      </w:r>
      <w:proofErr w:type="spellStart"/>
      <w:r>
        <w:rPr>
          <w:rFonts w:ascii="Times New Roman" w:hAnsi="Times New Roman" w:cs="Times New Roman"/>
        </w:rPr>
        <w:t>Celyn</w:t>
      </w:r>
      <w:proofErr w:type="spellEnd"/>
      <w:r>
        <w:rPr>
          <w:rFonts w:ascii="Times New Roman" w:hAnsi="Times New Roman" w:cs="Times New Roman"/>
        </w:rPr>
        <w:t xml:space="preserve"> was a Welsh speaking community who were possessive of their water and there was no guarantee that the water would be destined for the slums of Liverpool as their council could resell </w:t>
      </w:r>
      <w:r w:rsidR="00420378">
        <w:rPr>
          <w:rFonts w:ascii="Times New Roman" w:hAnsi="Times New Roman" w:cs="Times New Roman"/>
        </w:rPr>
        <w:t>it</w:t>
      </w:r>
      <w:r>
        <w:rPr>
          <w:rFonts w:ascii="Times New Roman" w:hAnsi="Times New Roman" w:cs="Times New Roman"/>
        </w:rPr>
        <w:t xml:space="preserve"> if they wanted too.  </w:t>
      </w:r>
      <w:r>
        <w:rPr>
          <w:rStyle w:val="FootnoteReference"/>
          <w:rFonts w:ascii="Times New Roman" w:hAnsi="Times New Roman" w:cs="Times New Roman"/>
        </w:rPr>
        <w:footnoteReference w:id="50"/>
      </w:r>
      <w:r w:rsidR="00420378">
        <w:rPr>
          <w:rFonts w:ascii="Times New Roman" w:hAnsi="Times New Roman" w:cs="Times New Roman"/>
        </w:rPr>
        <w:t xml:space="preserve">  The desire for Welsh water did not stop with Tryweryn either, several years later Birmingham was receiving Welsh water from the reservoir at Clywedog in Montgomeryshire</w:t>
      </w:r>
      <w:r w:rsidR="0005711A">
        <w:rPr>
          <w:rFonts w:ascii="Times New Roman" w:hAnsi="Times New Roman" w:cs="Times New Roman"/>
        </w:rPr>
        <w:t>, c</w:t>
      </w:r>
      <w:r w:rsidR="00C90E90">
        <w:rPr>
          <w:rFonts w:ascii="Times New Roman" w:hAnsi="Times New Roman" w:cs="Times New Roman"/>
        </w:rPr>
        <w:t xml:space="preserve">ausing arguments in </w:t>
      </w:r>
      <w:r w:rsidR="00600773">
        <w:rPr>
          <w:rFonts w:ascii="Times New Roman" w:hAnsi="Times New Roman" w:cs="Times New Roman"/>
        </w:rPr>
        <w:t>p</w:t>
      </w:r>
      <w:r w:rsidR="00C90E90">
        <w:rPr>
          <w:rFonts w:ascii="Times New Roman" w:hAnsi="Times New Roman" w:cs="Times New Roman"/>
        </w:rPr>
        <w:t xml:space="preserve">arliament ten years after the event. </w:t>
      </w:r>
      <w:r w:rsidR="00420378">
        <w:rPr>
          <w:rFonts w:ascii="Times New Roman" w:hAnsi="Times New Roman" w:cs="Times New Roman"/>
        </w:rPr>
        <w:t xml:space="preserve"> </w:t>
      </w:r>
      <w:r w:rsidR="00420378">
        <w:rPr>
          <w:rStyle w:val="FootnoteReference"/>
          <w:rFonts w:ascii="Times New Roman" w:hAnsi="Times New Roman" w:cs="Times New Roman"/>
        </w:rPr>
        <w:footnoteReference w:id="51"/>
      </w:r>
      <w:r w:rsidR="00420378">
        <w:rPr>
          <w:rFonts w:ascii="Times New Roman" w:hAnsi="Times New Roman" w:cs="Times New Roman"/>
        </w:rPr>
        <w:t xml:space="preserve">  Later again a reservoir was constructed in Carmarthenshire at </w:t>
      </w:r>
      <w:proofErr w:type="spellStart"/>
      <w:r w:rsidR="00420378">
        <w:rPr>
          <w:rFonts w:ascii="Times New Roman" w:hAnsi="Times New Roman" w:cs="Times New Roman"/>
        </w:rPr>
        <w:t>Llyn</w:t>
      </w:r>
      <w:proofErr w:type="spellEnd"/>
      <w:r w:rsidR="00420378">
        <w:rPr>
          <w:rFonts w:ascii="Times New Roman" w:hAnsi="Times New Roman" w:cs="Times New Roman"/>
        </w:rPr>
        <w:t xml:space="preserve"> Brianne which would supply water to Swansea</w:t>
      </w:r>
      <w:r w:rsidR="00C2267F">
        <w:rPr>
          <w:rFonts w:ascii="Times New Roman" w:hAnsi="Times New Roman" w:cs="Times New Roman"/>
        </w:rPr>
        <w:t xml:space="preserve"> and,</w:t>
      </w:r>
      <w:r w:rsidR="00420378">
        <w:rPr>
          <w:rFonts w:ascii="Times New Roman" w:hAnsi="Times New Roman" w:cs="Times New Roman"/>
        </w:rPr>
        <w:t xml:space="preserve"> involving submergence of properties</w:t>
      </w:r>
      <w:r w:rsidR="00C2267F">
        <w:rPr>
          <w:rFonts w:ascii="Times New Roman" w:hAnsi="Times New Roman" w:cs="Times New Roman"/>
        </w:rPr>
        <w:t xml:space="preserve">. </w:t>
      </w:r>
      <w:r w:rsidR="002B0EA4">
        <w:rPr>
          <w:rStyle w:val="FootnoteReference"/>
          <w:rFonts w:ascii="Times New Roman" w:hAnsi="Times New Roman" w:cs="Times New Roman"/>
        </w:rPr>
        <w:footnoteReference w:id="52"/>
      </w:r>
      <w:r w:rsidR="00C2267F">
        <w:rPr>
          <w:rFonts w:ascii="Times New Roman" w:hAnsi="Times New Roman" w:cs="Times New Roman"/>
        </w:rPr>
        <w:t xml:space="preserve"> Even though the plans were met with support from the agencies involved as it was for the supply of water to Swansea and the surrounding areas,</w:t>
      </w:r>
      <w:r w:rsidR="00CD0E24">
        <w:rPr>
          <w:rFonts w:ascii="Times New Roman" w:hAnsi="Times New Roman" w:cs="Times New Roman"/>
        </w:rPr>
        <w:t xml:space="preserve"> </w:t>
      </w:r>
      <w:r w:rsidR="00CD0E24">
        <w:rPr>
          <w:rStyle w:val="FootnoteReference"/>
          <w:rFonts w:ascii="Times New Roman" w:hAnsi="Times New Roman" w:cs="Times New Roman"/>
        </w:rPr>
        <w:footnoteReference w:id="53"/>
      </w:r>
      <w:r w:rsidR="00C2267F">
        <w:rPr>
          <w:rFonts w:ascii="Times New Roman" w:hAnsi="Times New Roman" w:cs="Times New Roman"/>
        </w:rPr>
        <w:t xml:space="preserve"> there was organised protest within the area raising objections from some local people, rambling and cycling clubs. </w:t>
      </w:r>
      <w:r w:rsidR="002B0EA4">
        <w:rPr>
          <w:rStyle w:val="FootnoteReference"/>
          <w:rFonts w:ascii="Times New Roman" w:hAnsi="Times New Roman" w:cs="Times New Roman"/>
        </w:rPr>
        <w:footnoteReference w:id="54"/>
      </w:r>
      <w:r w:rsidR="00C2267F">
        <w:rPr>
          <w:rFonts w:ascii="Times New Roman" w:hAnsi="Times New Roman" w:cs="Times New Roman"/>
        </w:rPr>
        <w:t xml:space="preserve"> The protest was weak and based on the loss of land as only one person lived in the village concerned. </w:t>
      </w:r>
      <w:r w:rsidR="00C2267F">
        <w:rPr>
          <w:rStyle w:val="FootnoteReference"/>
          <w:rFonts w:ascii="Times New Roman" w:hAnsi="Times New Roman" w:cs="Times New Roman"/>
        </w:rPr>
        <w:footnoteReference w:id="55"/>
      </w:r>
      <w:r w:rsidR="00C2267F">
        <w:rPr>
          <w:rFonts w:ascii="Times New Roman" w:hAnsi="Times New Roman" w:cs="Times New Roman"/>
        </w:rPr>
        <w:t xml:space="preserve"> </w:t>
      </w:r>
    </w:p>
    <w:p w14:paraId="77447E30" w14:textId="19A9FD43" w:rsidR="007B1237" w:rsidRDefault="007B1237" w:rsidP="00F13C6A">
      <w:pPr>
        <w:spacing w:line="480" w:lineRule="auto"/>
        <w:jc w:val="both"/>
        <w:rPr>
          <w:rFonts w:ascii="Times New Roman" w:hAnsi="Times New Roman" w:cs="Times New Roman"/>
        </w:rPr>
      </w:pPr>
    </w:p>
    <w:p w14:paraId="2965B6B4" w14:textId="3E1ED62E" w:rsidR="007B1237" w:rsidRDefault="007B1237" w:rsidP="00F13C6A">
      <w:pPr>
        <w:spacing w:line="480" w:lineRule="auto"/>
        <w:jc w:val="both"/>
        <w:rPr>
          <w:rFonts w:ascii="Times New Roman" w:hAnsi="Times New Roman" w:cs="Times New Roman"/>
        </w:rPr>
      </w:pPr>
    </w:p>
    <w:p w14:paraId="2A41F08E" w14:textId="77777777" w:rsidR="007B1237" w:rsidRDefault="007B1237" w:rsidP="00F13C6A">
      <w:pPr>
        <w:spacing w:line="480" w:lineRule="auto"/>
        <w:jc w:val="both"/>
        <w:rPr>
          <w:rFonts w:ascii="Times New Roman" w:hAnsi="Times New Roman" w:cs="Times New Roman"/>
        </w:rPr>
      </w:pPr>
    </w:p>
    <w:p w14:paraId="71F31647" w14:textId="0DBF2CD9" w:rsidR="00A225CE" w:rsidRPr="007B1237" w:rsidRDefault="00A225CE" w:rsidP="00F13C6A">
      <w:pPr>
        <w:spacing w:line="480" w:lineRule="auto"/>
        <w:jc w:val="both"/>
        <w:rPr>
          <w:rFonts w:ascii="Times New Roman" w:hAnsi="Times New Roman" w:cs="Times New Roman"/>
          <w:b/>
          <w:i/>
        </w:rPr>
      </w:pPr>
      <w:r w:rsidRPr="007B1237">
        <w:rPr>
          <w:rFonts w:ascii="Times New Roman" w:hAnsi="Times New Roman" w:cs="Times New Roman"/>
          <w:b/>
          <w:i/>
        </w:rPr>
        <w:lastRenderedPageBreak/>
        <w:t>Welsh Assembly</w:t>
      </w:r>
    </w:p>
    <w:p w14:paraId="36D0D383" w14:textId="1DC224CE" w:rsidR="00A225CE" w:rsidRDefault="00A225CE" w:rsidP="00F13C6A">
      <w:pPr>
        <w:spacing w:line="480" w:lineRule="auto"/>
        <w:jc w:val="both"/>
        <w:rPr>
          <w:rFonts w:ascii="Times New Roman" w:hAnsi="Times New Roman" w:cs="Times New Roman"/>
        </w:rPr>
      </w:pPr>
      <w:r>
        <w:rPr>
          <w:rFonts w:ascii="Times New Roman" w:hAnsi="Times New Roman" w:cs="Times New Roman"/>
        </w:rPr>
        <w:t>There does not appear to be any definitive answer as to whether the Welsh do, or do not, wish to be out of the union because the</w:t>
      </w:r>
      <w:r w:rsidR="002458E9">
        <w:rPr>
          <w:rFonts w:ascii="Times New Roman" w:hAnsi="Times New Roman" w:cs="Times New Roman"/>
        </w:rPr>
        <w:t xml:space="preserve"> ballot box is no indicator of feeling if people do not vote. </w:t>
      </w:r>
      <w:r>
        <w:rPr>
          <w:rFonts w:ascii="Times New Roman" w:hAnsi="Times New Roman" w:cs="Times New Roman"/>
        </w:rPr>
        <w:t xml:space="preserve"> </w:t>
      </w:r>
      <w:r w:rsidR="002458E9">
        <w:rPr>
          <w:rFonts w:ascii="Times New Roman" w:hAnsi="Times New Roman" w:cs="Times New Roman"/>
        </w:rPr>
        <w:t>A</w:t>
      </w:r>
      <w:r>
        <w:rPr>
          <w:rFonts w:ascii="Times New Roman" w:hAnsi="Times New Roman" w:cs="Times New Roman"/>
        </w:rPr>
        <w:t xml:space="preserve">lthough the referendum vote of 1997 was a victory for devolution, there was a poor turnout, as only just over 35% of registered voters put their cross in the box. </w:t>
      </w:r>
      <w:r>
        <w:rPr>
          <w:rStyle w:val="FootnoteReference"/>
          <w:rFonts w:ascii="Times New Roman" w:hAnsi="Times New Roman" w:cs="Times New Roman"/>
        </w:rPr>
        <w:footnoteReference w:id="56"/>
      </w:r>
      <w:r>
        <w:rPr>
          <w:rFonts w:ascii="Times New Roman" w:hAnsi="Times New Roman" w:cs="Times New Roman"/>
        </w:rPr>
        <w:t xml:space="preserve">  </w:t>
      </w:r>
    </w:p>
    <w:p w14:paraId="2EA79690" w14:textId="271533DF" w:rsidR="00961F0D" w:rsidRDefault="002458E9" w:rsidP="00F13C6A">
      <w:pPr>
        <w:spacing w:line="480" w:lineRule="auto"/>
        <w:jc w:val="both"/>
        <w:rPr>
          <w:rFonts w:ascii="Times New Roman" w:hAnsi="Times New Roman" w:cs="Times New Roman"/>
        </w:rPr>
      </w:pPr>
      <w:r>
        <w:rPr>
          <w:rFonts w:ascii="Times New Roman" w:hAnsi="Times New Roman" w:cs="Times New Roman"/>
        </w:rPr>
        <w:t xml:space="preserve">However, the success of the referendum meant that Wales now had its own parliament in Cardiff where Assembly Members would be able to reflect the views of their constituents and make decisions for the good of Wales and its population. </w:t>
      </w:r>
    </w:p>
    <w:p w14:paraId="12B4E740" w14:textId="3CB1E2BC" w:rsidR="002458E9" w:rsidRDefault="002458E9" w:rsidP="00F13C6A">
      <w:pPr>
        <w:spacing w:line="480" w:lineRule="auto"/>
        <w:jc w:val="both"/>
        <w:rPr>
          <w:rFonts w:ascii="Times New Roman" w:hAnsi="Times New Roman" w:cs="Times New Roman"/>
        </w:rPr>
      </w:pPr>
      <w:r>
        <w:rPr>
          <w:rFonts w:ascii="Times New Roman" w:hAnsi="Times New Roman" w:cs="Times New Roman"/>
        </w:rPr>
        <w:t xml:space="preserve">The </w:t>
      </w:r>
      <w:r w:rsidR="00961F0D">
        <w:rPr>
          <w:rFonts w:ascii="Times New Roman" w:hAnsi="Times New Roman" w:cs="Times New Roman"/>
        </w:rPr>
        <w:t xml:space="preserve">movement towards a Welsh </w:t>
      </w:r>
      <w:r w:rsidR="00D553A1">
        <w:rPr>
          <w:rFonts w:ascii="Times New Roman" w:hAnsi="Times New Roman" w:cs="Times New Roman"/>
        </w:rPr>
        <w:t>G</w:t>
      </w:r>
      <w:r w:rsidR="00961F0D">
        <w:rPr>
          <w:rFonts w:ascii="Times New Roman" w:hAnsi="Times New Roman" w:cs="Times New Roman"/>
        </w:rPr>
        <w:t xml:space="preserve">overnment had been growing </w:t>
      </w:r>
      <w:r w:rsidR="00BD79CB">
        <w:rPr>
          <w:rFonts w:ascii="Times New Roman" w:hAnsi="Times New Roman" w:cs="Times New Roman"/>
        </w:rPr>
        <w:t xml:space="preserve"> by </w:t>
      </w:r>
      <w:r w:rsidR="00961F0D">
        <w:rPr>
          <w:rFonts w:ascii="Times New Roman" w:hAnsi="Times New Roman" w:cs="Times New Roman"/>
        </w:rPr>
        <w:t xml:space="preserve">the end of the </w:t>
      </w:r>
      <w:r w:rsidR="00BD79CB">
        <w:rPr>
          <w:rFonts w:ascii="Times New Roman" w:hAnsi="Times New Roman" w:cs="Times New Roman"/>
        </w:rPr>
        <w:t>Se</w:t>
      </w:r>
      <w:r w:rsidR="00961F0D">
        <w:rPr>
          <w:rFonts w:ascii="Times New Roman" w:hAnsi="Times New Roman" w:cs="Times New Roman"/>
        </w:rPr>
        <w:t>cond World War</w:t>
      </w:r>
      <w:r w:rsidR="00BD79CB">
        <w:rPr>
          <w:rFonts w:ascii="Times New Roman" w:hAnsi="Times New Roman" w:cs="Times New Roman"/>
        </w:rPr>
        <w:t xml:space="preserve">, but, </w:t>
      </w:r>
      <w:r>
        <w:rPr>
          <w:rFonts w:ascii="Times New Roman" w:hAnsi="Times New Roman" w:cs="Times New Roman"/>
        </w:rPr>
        <w:t xml:space="preserve">requests for a Welsh Secretary of State were refused by the </w:t>
      </w:r>
      <w:r w:rsidR="00BD79CB">
        <w:rPr>
          <w:rFonts w:ascii="Times New Roman" w:hAnsi="Times New Roman" w:cs="Times New Roman"/>
        </w:rPr>
        <w:t xml:space="preserve">new </w:t>
      </w:r>
      <w:r>
        <w:rPr>
          <w:rFonts w:ascii="Times New Roman" w:hAnsi="Times New Roman" w:cs="Times New Roman"/>
        </w:rPr>
        <w:t>Labour Government</w:t>
      </w:r>
      <w:r w:rsidR="00961F0D">
        <w:rPr>
          <w:rFonts w:ascii="Times New Roman" w:hAnsi="Times New Roman" w:cs="Times New Roman"/>
        </w:rPr>
        <w:t xml:space="preserve"> although</w:t>
      </w:r>
      <w:r w:rsidR="000E017D">
        <w:rPr>
          <w:rFonts w:ascii="Times New Roman" w:hAnsi="Times New Roman" w:cs="Times New Roman"/>
        </w:rPr>
        <w:t xml:space="preserve"> even though they had promised it in their 1945 election campaign</w:t>
      </w:r>
      <w:r w:rsidR="00BD79CB">
        <w:rPr>
          <w:rFonts w:ascii="Times New Roman" w:hAnsi="Times New Roman" w:cs="Times New Roman"/>
        </w:rPr>
        <w:t>:</w:t>
      </w:r>
      <w:r w:rsidR="009A06AE">
        <w:rPr>
          <w:rStyle w:val="FootnoteReference"/>
          <w:rFonts w:ascii="Times New Roman" w:hAnsi="Times New Roman" w:cs="Times New Roman"/>
        </w:rPr>
        <w:footnoteReference w:id="57"/>
      </w:r>
      <w:r w:rsidR="00961F0D">
        <w:rPr>
          <w:rFonts w:ascii="Times New Roman" w:hAnsi="Times New Roman" w:cs="Times New Roman"/>
        </w:rPr>
        <w:t xml:space="preserve"> </w:t>
      </w:r>
      <w:r w:rsidR="00BD79CB">
        <w:rPr>
          <w:rFonts w:ascii="Times New Roman" w:hAnsi="Times New Roman" w:cs="Times New Roman"/>
        </w:rPr>
        <w:t>A</w:t>
      </w:r>
      <w:r w:rsidR="009A06AE">
        <w:rPr>
          <w:rFonts w:ascii="Times New Roman" w:hAnsi="Times New Roman" w:cs="Times New Roman"/>
        </w:rPr>
        <w:t xml:space="preserve">s compensation, </w:t>
      </w:r>
      <w:r w:rsidR="00961F0D">
        <w:rPr>
          <w:rFonts w:ascii="Times New Roman" w:hAnsi="Times New Roman" w:cs="Times New Roman"/>
        </w:rPr>
        <w:t xml:space="preserve">in 1948 they created a Council for Wales and Monmouthshire who would advise </w:t>
      </w:r>
      <w:r w:rsidR="00D553A1">
        <w:rPr>
          <w:rFonts w:ascii="Times New Roman" w:hAnsi="Times New Roman" w:cs="Times New Roman"/>
        </w:rPr>
        <w:t>g</w:t>
      </w:r>
      <w:r w:rsidR="00961F0D">
        <w:rPr>
          <w:rFonts w:ascii="Times New Roman" w:hAnsi="Times New Roman" w:cs="Times New Roman"/>
        </w:rPr>
        <w:t>overnment on Welsh affairs.</w:t>
      </w:r>
      <w:r w:rsidR="009A06AE">
        <w:rPr>
          <w:rStyle w:val="FootnoteReference"/>
          <w:rFonts w:ascii="Times New Roman" w:hAnsi="Times New Roman" w:cs="Times New Roman"/>
        </w:rPr>
        <w:footnoteReference w:id="58"/>
      </w:r>
      <w:r w:rsidR="00961F0D">
        <w:rPr>
          <w:rFonts w:ascii="Times New Roman" w:hAnsi="Times New Roman" w:cs="Times New Roman"/>
        </w:rPr>
        <w:t xml:space="preserve"> It was a Conservative Government who created a post for a junior Minister of State for Welsh Affairs in 1951. When Labour won the 1964 election </w:t>
      </w:r>
      <w:r w:rsidR="00432853">
        <w:rPr>
          <w:rFonts w:ascii="Times New Roman" w:hAnsi="Times New Roman" w:cs="Times New Roman"/>
        </w:rPr>
        <w:t>they</w:t>
      </w:r>
      <w:r w:rsidR="009A06AE">
        <w:rPr>
          <w:rFonts w:ascii="Times New Roman" w:hAnsi="Times New Roman" w:cs="Times New Roman"/>
        </w:rPr>
        <w:t xml:space="preserve"> relented,</w:t>
      </w:r>
      <w:r w:rsidR="00432853">
        <w:rPr>
          <w:rFonts w:ascii="Times New Roman" w:hAnsi="Times New Roman" w:cs="Times New Roman"/>
        </w:rPr>
        <w:t xml:space="preserve"> realis</w:t>
      </w:r>
      <w:r w:rsidR="009A06AE">
        <w:rPr>
          <w:rFonts w:ascii="Times New Roman" w:hAnsi="Times New Roman" w:cs="Times New Roman"/>
        </w:rPr>
        <w:t>ing</w:t>
      </w:r>
      <w:r w:rsidR="00432853">
        <w:rPr>
          <w:rFonts w:ascii="Times New Roman" w:hAnsi="Times New Roman" w:cs="Times New Roman"/>
        </w:rPr>
        <w:t xml:space="preserve"> that the Welsh were demanding representation</w:t>
      </w:r>
      <w:r w:rsidR="00BD79CB">
        <w:rPr>
          <w:rFonts w:ascii="Times New Roman" w:hAnsi="Times New Roman" w:cs="Times New Roman"/>
        </w:rPr>
        <w:t>,</w:t>
      </w:r>
      <w:r w:rsidR="00432853">
        <w:rPr>
          <w:rFonts w:ascii="Times New Roman" w:hAnsi="Times New Roman" w:cs="Times New Roman"/>
        </w:rPr>
        <w:t xml:space="preserve"> </w:t>
      </w:r>
      <w:r w:rsidR="00961F0D">
        <w:rPr>
          <w:rFonts w:ascii="Times New Roman" w:hAnsi="Times New Roman" w:cs="Times New Roman"/>
        </w:rPr>
        <w:t>the promised post of Secretary of State for Wales was created along with the Welsh Office</w:t>
      </w:r>
      <w:r w:rsidR="009A06AE">
        <w:rPr>
          <w:rFonts w:ascii="Times New Roman" w:hAnsi="Times New Roman" w:cs="Times New Roman"/>
        </w:rPr>
        <w:t xml:space="preserve">. </w:t>
      </w:r>
      <w:r w:rsidR="009A06AE">
        <w:rPr>
          <w:rStyle w:val="FootnoteReference"/>
          <w:rFonts w:ascii="Times New Roman" w:hAnsi="Times New Roman" w:cs="Times New Roman"/>
        </w:rPr>
        <w:footnoteReference w:id="59"/>
      </w:r>
      <w:r w:rsidR="00961F0D">
        <w:rPr>
          <w:rFonts w:ascii="Times New Roman" w:hAnsi="Times New Roman" w:cs="Times New Roman"/>
        </w:rPr>
        <w:t xml:space="preserve"> </w:t>
      </w:r>
    </w:p>
    <w:p w14:paraId="397DB77A" w14:textId="15276C91" w:rsidR="00432853" w:rsidRDefault="00961F0D" w:rsidP="00F13C6A">
      <w:pPr>
        <w:spacing w:line="480" w:lineRule="auto"/>
        <w:jc w:val="both"/>
        <w:rPr>
          <w:rFonts w:ascii="Times New Roman" w:hAnsi="Times New Roman" w:cs="Times New Roman"/>
        </w:rPr>
      </w:pPr>
      <w:r>
        <w:rPr>
          <w:rFonts w:ascii="Times New Roman" w:hAnsi="Times New Roman" w:cs="Times New Roman"/>
        </w:rPr>
        <w:t xml:space="preserve">In 1979 it was a Labour </w:t>
      </w:r>
      <w:r w:rsidR="00D553A1">
        <w:rPr>
          <w:rFonts w:ascii="Times New Roman" w:hAnsi="Times New Roman" w:cs="Times New Roman"/>
        </w:rPr>
        <w:t>G</w:t>
      </w:r>
      <w:r>
        <w:rPr>
          <w:rFonts w:ascii="Times New Roman" w:hAnsi="Times New Roman" w:cs="Times New Roman"/>
        </w:rPr>
        <w:t xml:space="preserve">overnment who set down the conditions for a Welsh </w:t>
      </w:r>
      <w:r w:rsidR="00D553A1">
        <w:rPr>
          <w:rFonts w:ascii="Times New Roman" w:hAnsi="Times New Roman" w:cs="Times New Roman"/>
        </w:rPr>
        <w:t>G</w:t>
      </w:r>
      <w:r>
        <w:rPr>
          <w:rFonts w:ascii="Times New Roman" w:hAnsi="Times New Roman" w:cs="Times New Roman"/>
        </w:rPr>
        <w:t>overnment</w:t>
      </w:r>
      <w:r w:rsidR="00432853">
        <w:rPr>
          <w:rFonts w:ascii="Times New Roman" w:hAnsi="Times New Roman" w:cs="Times New Roman"/>
        </w:rPr>
        <w:t>;</w:t>
      </w:r>
      <w:r>
        <w:rPr>
          <w:rFonts w:ascii="Times New Roman" w:hAnsi="Times New Roman" w:cs="Times New Roman"/>
        </w:rPr>
        <w:t xml:space="preserve"> this was resoundingly rejected by the electorate</w:t>
      </w:r>
      <w:r w:rsidR="000E017D">
        <w:rPr>
          <w:rFonts w:ascii="Times New Roman" w:hAnsi="Times New Roman" w:cs="Times New Roman"/>
        </w:rPr>
        <w:t xml:space="preserve">. </w:t>
      </w:r>
      <w:r w:rsidR="00C84ABF">
        <w:rPr>
          <w:rStyle w:val="FootnoteReference"/>
          <w:rFonts w:ascii="Times New Roman" w:hAnsi="Times New Roman" w:cs="Times New Roman"/>
        </w:rPr>
        <w:footnoteReference w:id="60"/>
      </w:r>
      <w:r w:rsidR="000E017D">
        <w:rPr>
          <w:rFonts w:ascii="Times New Roman" w:hAnsi="Times New Roman" w:cs="Times New Roman"/>
        </w:rPr>
        <w:t xml:space="preserve"> </w:t>
      </w:r>
      <w:r w:rsidR="00432853">
        <w:rPr>
          <w:rFonts w:ascii="Times New Roman" w:hAnsi="Times New Roman" w:cs="Times New Roman"/>
        </w:rPr>
        <w:t xml:space="preserve">When the Government of Wales Act in </w:t>
      </w:r>
      <w:r w:rsidR="00D553A1">
        <w:rPr>
          <w:rFonts w:ascii="Times New Roman" w:hAnsi="Times New Roman" w:cs="Times New Roman"/>
        </w:rPr>
        <w:t xml:space="preserve">was passed in </w:t>
      </w:r>
      <w:r w:rsidR="00432853">
        <w:rPr>
          <w:rFonts w:ascii="Times New Roman" w:hAnsi="Times New Roman" w:cs="Times New Roman"/>
        </w:rPr>
        <w:t>1998</w:t>
      </w:r>
      <w:r w:rsidR="00F95775">
        <w:rPr>
          <w:rFonts w:ascii="Times New Roman" w:hAnsi="Times New Roman" w:cs="Times New Roman"/>
        </w:rPr>
        <w:t xml:space="preserve"> it did not </w:t>
      </w:r>
      <w:r w:rsidR="00D553A1">
        <w:rPr>
          <w:rFonts w:ascii="Times New Roman" w:hAnsi="Times New Roman" w:cs="Times New Roman"/>
        </w:rPr>
        <w:t>give</w:t>
      </w:r>
      <w:r w:rsidR="00F95775">
        <w:rPr>
          <w:rFonts w:ascii="Times New Roman" w:hAnsi="Times New Roman" w:cs="Times New Roman"/>
        </w:rPr>
        <w:t xml:space="preserve"> power over all legislation to the Welsh Assembly, </w:t>
      </w:r>
      <w:r w:rsidR="00BD79CB">
        <w:rPr>
          <w:rFonts w:ascii="Times New Roman" w:hAnsi="Times New Roman" w:cs="Times New Roman"/>
        </w:rPr>
        <w:t>that</w:t>
      </w:r>
      <w:r w:rsidR="00F95775">
        <w:rPr>
          <w:rFonts w:ascii="Times New Roman" w:hAnsi="Times New Roman" w:cs="Times New Roman"/>
        </w:rPr>
        <w:t xml:space="preserve"> can make some but, not all laws </w:t>
      </w:r>
      <w:r w:rsidR="00F95775">
        <w:rPr>
          <w:rFonts w:ascii="Times New Roman" w:hAnsi="Times New Roman" w:cs="Times New Roman"/>
        </w:rPr>
        <w:lastRenderedPageBreak/>
        <w:t xml:space="preserve">appertaining to Wales; the agreement of Welsh Taxes is also dealt with by the Assembly but, not personal taxation which is </w:t>
      </w:r>
      <w:r w:rsidR="005A4891">
        <w:rPr>
          <w:rFonts w:ascii="Times New Roman" w:hAnsi="Times New Roman" w:cs="Times New Roman"/>
        </w:rPr>
        <w:t xml:space="preserve">handled by the Her Majesty’s Revenue and Customs office. </w:t>
      </w:r>
      <w:r w:rsidR="00F95775">
        <w:rPr>
          <w:rStyle w:val="FootnoteReference"/>
          <w:rFonts w:ascii="Times New Roman" w:hAnsi="Times New Roman" w:cs="Times New Roman"/>
        </w:rPr>
        <w:footnoteReference w:id="61"/>
      </w:r>
    </w:p>
    <w:p w14:paraId="368BD35A" w14:textId="247CA668" w:rsidR="00C02E4C" w:rsidRPr="008300A8" w:rsidRDefault="00C02E4C" w:rsidP="0024676F">
      <w:pPr>
        <w:spacing w:line="480" w:lineRule="auto"/>
        <w:jc w:val="both"/>
        <w:rPr>
          <w:rFonts w:ascii="Times New Roman" w:hAnsi="Times New Roman" w:cs="Times New Roman"/>
          <w:b/>
          <w:i/>
        </w:rPr>
      </w:pPr>
      <w:r w:rsidRPr="008300A8">
        <w:rPr>
          <w:rFonts w:ascii="Times New Roman" w:hAnsi="Times New Roman" w:cs="Times New Roman"/>
          <w:b/>
          <w:i/>
        </w:rPr>
        <w:t>Conclusion</w:t>
      </w:r>
    </w:p>
    <w:p w14:paraId="783B5A3B" w14:textId="5EC85C39" w:rsidR="00040DA4" w:rsidRDefault="005A4891" w:rsidP="00C02E4C">
      <w:pPr>
        <w:spacing w:line="480" w:lineRule="auto"/>
        <w:jc w:val="both"/>
        <w:rPr>
          <w:rFonts w:ascii="Times New Roman" w:hAnsi="Times New Roman" w:cs="Times New Roman"/>
        </w:rPr>
      </w:pPr>
      <w:r>
        <w:rPr>
          <w:rFonts w:ascii="Times New Roman" w:hAnsi="Times New Roman" w:cs="Times New Roman"/>
        </w:rPr>
        <w:t xml:space="preserve">Kenneth Morgan was right </w:t>
      </w:r>
      <w:r w:rsidR="00A62DBD">
        <w:rPr>
          <w:rFonts w:ascii="Times New Roman" w:hAnsi="Times New Roman" w:cs="Times New Roman"/>
        </w:rPr>
        <w:t xml:space="preserve">to </w:t>
      </w:r>
      <w:r>
        <w:rPr>
          <w:rFonts w:ascii="Times New Roman" w:hAnsi="Times New Roman" w:cs="Times New Roman"/>
        </w:rPr>
        <w:t xml:space="preserve">say that the people of Wales were in favour of the union in 1981 because </w:t>
      </w:r>
      <w:r w:rsidR="00040DA4">
        <w:rPr>
          <w:rFonts w:ascii="Times New Roman" w:hAnsi="Times New Roman" w:cs="Times New Roman"/>
        </w:rPr>
        <w:t>it</w:t>
      </w:r>
      <w:r>
        <w:rPr>
          <w:rFonts w:ascii="Times New Roman" w:hAnsi="Times New Roman" w:cs="Times New Roman"/>
        </w:rPr>
        <w:t xml:space="preserve"> was demonstrated at the ballot box</w:t>
      </w:r>
      <w:r w:rsidR="00040DA4">
        <w:rPr>
          <w:rFonts w:ascii="Times New Roman" w:hAnsi="Times New Roman" w:cs="Times New Roman"/>
        </w:rPr>
        <w:t xml:space="preserve">. </w:t>
      </w:r>
      <w:r w:rsidR="00040DA4">
        <w:rPr>
          <w:rStyle w:val="FootnoteReference"/>
          <w:rFonts w:ascii="Times New Roman" w:hAnsi="Times New Roman" w:cs="Times New Roman"/>
        </w:rPr>
        <w:footnoteReference w:id="62"/>
      </w:r>
      <w:r>
        <w:rPr>
          <w:rFonts w:ascii="Times New Roman" w:hAnsi="Times New Roman" w:cs="Times New Roman"/>
        </w:rPr>
        <w:t xml:space="preserve"> He also had foresight</w:t>
      </w:r>
      <w:r w:rsidR="00040DA4">
        <w:rPr>
          <w:rFonts w:ascii="Times New Roman" w:hAnsi="Times New Roman" w:cs="Times New Roman"/>
        </w:rPr>
        <w:t>,</w:t>
      </w:r>
      <w:r>
        <w:rPr>
          <w:rFonts w:ascii="Times New Roman" w:hAnsi="Times New Roman" w:cs="Times New Roman"/>
        </w:rPr>
        <w:t xml:space="preserve"> he predicted that if a Welsh Assembly </w:t>
      </w:r>
      <w:r w:rsidR="00040DA4">
        <w:rPr>
          <w:rFonts w:ascii="Times New Roman" w:hAnsi="Times New Roman" w:cs="Times New Roman"/>
        </w:rPr>
        <w:t>were</w:t>
      </w:r>
      <w:r>
        <w:rPr>
          <w:rFonts w:ascii="Times New Roman" w:hAnsi="Times New Roman" w:cs="Times New Roman"/>
        </w:rPr>
        <w:t xml:space="preserve"> formed it would be a gradual process that would gain more powers and trust over time. </w:t>
      </w:r>
      <w:r w:rsidR="00040DA4">
        <w:rPr>
          <w:rStyle w:val="FootnoteReference"/>
          <w:rFonts w:ascii="Times New Roman" w:hAnsi="Times New Roman" w:cs="Times New Roman"/>
        </w:rPr>
        <w:footnoteReference w:id="63"/>
      </w:r>
      <w:r>
        <w:rPr>
          <w:rFonts w:ascii="Times New Roman" w:hAnsi="Times New Roman" w:cs="Times New Roman"/>
        </w:rPr>
        <w:t xml:space="preserve"> </w:t>
      </w:r>
      <w:r w:rsidR="00C02E4C">
        <w:rPr>
          <w:rFonts w:ascii="Times New Roman" w:hAnsi="Times New Roman" w:cs="Times New Roman"/>
        </w:rPr>
        <w:t xml:space="preserve">Although the Welsh were convinced of their cultural distinction in 1979 they were concerned over a split with London </w:t>
      </w:r>
      <w:r>
        <w:rPr>
          <w:rFonts w:ascii="Times New Roman" w:hAnsi="Times New Roman" w:cs="Times New Roman"/>
        </w:rPr>
        <w:t>because they did not trust the conditions of the Labour Government who drew up the plans.  People</w:t>
      </w:r>
      <w:r w:rsidR="00C02E4C">
        <w:rPr>
          <w:rFonts w:ascii="Times New Roman" w:hAnsi="Times New Roman" w:cs="Times New Roman"/>
        </w:rPr>
        <w:t xml:space="preserve"> </w:t>
      </w:r>
      <w:r w:rsidR="00040DA4">
        <w:rPr>
          <w:rFonts w:ascii="Times New Roman" w:hAnsi="Times New Roman" w:cs="Times New Roman"/>
        </w:rPr>
        <w:t xml:space="preserve">in the English-speaking south were afraid that they would be ruled by a Welsh only speaking government </w:t>
      </w:r>
      <w:r w:rsidR="00040DA4">
        <w:rPr>
          <w:rStyle w:val="FootnoteReference"/>
          <w:rFonts w:ascii="Times New Roman" w:hAnsi="Times New Roman" w:cs="Times New Roman"/>
        </w:rPr>
        <w:footnoteReference w:id="64"/>
      </w:r>
      <w:r w:rsidR="00C02E4C">
        <w:rPr>
          <w:rFonts w:ascii="Times New Roman" w:hAnsi="Times New Roman" w:cs="Times New Roman"/>
        </w:rPr>
        <w:t xml:space="preserve"> </w:t>
      </w:r>
      <w:r w:rsidR="00040DA4">
        <w:rPr>
          <w:rFonts w:ascii="Times New Roman" w:hAnsi="Times New Roman" w:cs="Times New Roman"/>
        </w:rPr>
        <w:t xml:space="preserve">and, </w:t>
      </w:r>
      <w:r>
        <w:rPr>
          <w:rFonts w:ascii="Times New Roman" w:hAnsi="Times New Roman" w:cs="Times New Roman"/>
        </w:rPr>
        <w:t xml:space="preserve">as </w:t>
      </w:r>
      <w:r w:rsidR="00C02E4C">
        <w:rPr>
          <w:rFonts w:ascii="Times New Roman" w:hAnsi="Times New Roman" w:cs="Times New Roman"/>
        </w:rPr>
        <w:t>Wales had a history of fluctuating fortunes</w:t>
      </w:r>
      <w:r w:rsidR="00040DA4">
        <w:rPr>
          <w:rFonts w:ascii="Times New Roman" w:hAnsi="Times New Roman" w:cs="Times New Roman"/>
        </w:rPr>
        <w:t xml:space="preserve"> there some </w:t>
      </w:r>
      <w:r w:rsidR="00BD79CB">
        <w:rPr>
          <w:rFonts w:ascii="Times New Roman" w:hAnsi="Times New Roman" w:cs="Times New Roman"/>
        </w:rPr>
        <w:t>m</w:t>
      </w:r>
      <w:r w:rsidR="00040DA4">
        <w:rPr>
          <w:rFonts w:ascii="Times New Roman" w:hAnsi="Times New Roman" w:cs="Times New Roman"/>
        </w:rPr>
        <w:t xml:space="preserve">embers of </w:t>
      </w:r>
      <w:r w:rsidR="00600773">
        <w:rPr>
          <w:rFonts w:ascii="Times New Roman" w:hAnsi="Times New Roman" w:cs="Times New Roman"/>
        </w:rPr>
        <w:t>p</w:t>
      </w:r>
      <w:r w:rsidR="00040DA4">
        <w:rPr>
          <w:rFonts w:ascii="Times New Roman" w:hAnsi="Times New Roman" w:cs="Times New Roman"/>
        </w:rPr>
        <w:t xml:space="preserve">arliament were anxious that funding assistance from central </w:t>
      </w:r>
      <w:r w:rsidR="00D553A1">
        <w:rPr>
          <w:rFonts w:ascii="Times New Roman" w:hAnsi="Times New Roman" w:cs="Times New Roman"/>
        </w:rPr>
        <w:t>g</w:t>
      </w:r>
      <w:r w:rsidR="00040DA4">
        <w:rPr>
          <w:rFonts w:ascii="Times New Roman" w:hAnsi="Times New Roman" w:cs="Times New Roman"/>
        </w:rPr>
        <w:t xml:space="preserve">overnment would be cut off. </w:t>
      </w:r>
      <w:r>
        <w:rPr>
          <w:rFonts w:ascii="Times New Roman" w:hAnsi="Times New Roman" w:cs="Times New Roman"/>
        </w:rPr>
        <w:t xml:space="preserve"> </w:t>
      </w:r>
      <w:r w:rsidR="00040DA4">
        <w:rPr>
          <w:rStyle w:val="FootnoteReference"/>
          <w:rFonts w:ascii="Times New Roman" w:hAnsi="Times New Roman" w:cs="Times New Roman"/>
        </w:rPr>
        <w:footnoteReference w:id="65"/>
      </w:r>
    </w:p>
    <w:p w14:paraId="76AB3C6B" w14:textId="7434DE41" w:rsidR="008F67A4" w:rsidRDefault="00C02E4C" w:rsidP="0091792F">
      <w:pPr>
        <w:spacing w:line="480" w:lineRule="auto"/>
        <w:jc w:val="both"/>
        <w:rPr>
          <w:rFonts w:ascii="Times New Roman" w:hAnsi="Times New Roman" w:cs="Times New Roman"/>
        </w:rPr>
      </w:pPr>
      <w:r>
        <w:rPr>
          <w:rFonts w:ascii="Times New Roman" w:hAnsi="Times New Roman" w:cs="Times New Roman"/>
        </w:rPr>
        <w:t>Determining where Wales stands on the devolution platform d</w:t>
      </w:r>
      <w:r w:rsidR="00040DA4">
        <w:rPr>
          <w:rFonts w:ascii="Times New Roman" w:hAnsi="Times New Roman" w:cs="Times New Roman"/>
        </w:rPr>
        <w:t>id</w:t>
      </w:r>
      <w:r>
        <w:rPr>
          <w:rFonts w:ascii="Times New Roman" w:hAnsi="Times New Roman" w:cs="Times New Roman"/>
        </w:rPr>
        <w:t xml:space="preserve"> not make easy reading, her history is chequered with huge cultural and financial divides; it is almost impossible to distinguish the political from the cultural as they are intrinsically entwined </w:t>
      </w:r>
      <w:r w:rsidR="00F63AD0">
        <w:rPr>
          <w:rFonts w:ascii="Times New Roman" w:hAnsi="Times New Roman" w:cs="Times New Roman"/>
        </w:rPr>
        <w:t>by</w:t>
      </w:r>
      <w:r>
        <w:rPr>
          <w:rFonts w:ascii="Times New Roman" w:hAnsi="Times New Roman" w:cs="Times New Roman"/>
        </w:rPr>
        <w:t xml:space="preserve"> language issues. </w:t>
      </w:r>
      <w:r w:rsidR="00040DA4">
        <w:rPr>
          <w:rFonts w:ascii="Times New Roman" w:hAnsi="Times New Roman" w:cs="Times New Roman"/>
        </w:rPr>
        <w:t>The Welsh have got their Assembly which gives them a voice in Wales</w:t>
      </w:r>
      <w:r w:rsidR="00F63AD0">
        <w:rPr>
          <w:rFonts w:ascii="Times New Roman" w:hAnsi="Times New Roman" w:cs="Times New Roman"/>
        </w:rPr>
        <w:t xml:space="preserve"> but</w:t>
      </w:r>
      <w:r w:rsidR="008300A8">
        <w:rPr>
          <w:rFonts w:ascii="Times New Roman" w:hAnsi="Times New Roman" w:cs="Times New Roman"/>
        </w:rPr>
        <w:t>,</w:t>
      </w:r>
      <w:r w:rsidR="00F63AD0">
        <w:rPr>
          <w:rFonts w:ascii="Times New Roman" w:hAnsi="Times New Roman" w:cs="Times New Roman"/>
        </w:rPr>
        <w:t xml:space="preserve"> does not have total autocracy</w:t>
      </w:r>
      <w:r w:rsidR="00BD79CB">
        <w:rPr>
          <w:rFonts w:ascii="Times New Roman" w:hAnsi="Times New Roman" w:cs="Times New Roman"/>
        </w:rPr>
        <w:t xml:space="preserve"> because it still defers to Westminster for some issues. </w:t>
      </w:r>
      <w:r w:rsidR="00F63AD0">
        <w:rPr>
          <w:rFonts w:ascii="Times New Roman" w:hAnsi="Times New Roman" w:cs="Times New Roman"/>
        </w:rPr>
        <w:t xml:space="preserve"> Wales still has a voice in Westminster in the form of their own elected member of </w:t>
      </w:r>
      <w:r w:rsidR="00600773">
        <w:rPr>
          <w:rFonts w:ascii="Times New Roman" w:hAnsi="Times New Roman" w:cs="Times New Roman"/>
        </w:rPr>
        <w:t>p</w:t>
      </w:r>
      <w:r w:rsidR="00F63AD0">
        <w:rPr>
          <w:rFonts w:ascii="Times New Roman" w:hAnsi="Times New Roman" w:cs="Times New Roman"/>
        </w:rPr>
        <w:t>arliament as well as in the Assembly</w:t>
      </w:r>
      <w:r w:rsidR="00BD79CB">
        <w:rPr>
          <w:rFonts w:ascii="Times New Roman" w:hAnsi="Times New Roman" w:cs="Times New Roman"/>
        </w:rPr>
        <w:t xml:space="preserve"> and is moving towards greater independence on law making issues</w:t>
      </w:r>
      <w:r w:rsidR="002948CE">
        <w:rPr>
          <w:rFonts w:ascii="Times New Roman" w:hAnsi="Times New Roman" w:cs="Times New Roman"/>
        </w:rPr>
        <w:t xml:space="preserve"> because, in 2011 there was another vote which told Wales that her people wanted the Assembly to have more power over the law. </w:t>
      </w:r>
      <w:r w:rsidR="002948CE">
        <w:rPr>
          <w:rStyle w:val="FootnoteReference"/>
          <w:rFonts w:ascii="Times New Roman" w:hAnsi="Times New Roman" w:cs="Times New Roman"/>
        </w:rPr>
        <w:footnoteReference w:id="66"/>
      </w:r>
    </w:p>
    <w:p w14:paraId="2B3F5F19" w14:textId="393002BF" w:rsidR="004643B0" w:rsidRDefault="004643B0" w:rsidP="0091792F">
      <w:pPr>
        <w:spacing w:line="480" w:lineRule="auto"/>
        <w:jc w:val="both"/>
        <w:rPr>
          <w:rFonts w:ascii="Times New Roman" w:hAnsi="Times New Roman" w:cs="Times New Roman"/>
        </w:rPr>
      </w:pPr>
    </w:p>
    <w:p w14:paraId="65E0365B" w14:textId="3197BEF3" w:rsidR="004643B0" w:rsidRPr="000F5A35" w:rsidRDefault="004643B0" w:rsidP="0091792F">
      <w:pPr>
        <w:spacing w:line="480" w:lineRule="auto"/>
        <w:jc w:val="both"/>
        <w:rPr>
          <w:rFonts w:ascii="Times New Roman" w:hAnsi="Times New Roman" w:cs="Times New Roman"/>
          <w:b/>
          <w:sz w:val="32"/>
          <w:szCs w:val="32"/>
        </w:rPr>
      </w:pPr>
      <w:r w:rsidRPr="000F5A35">
        <w:rPr>
          <w:rFonts w:ascii="Times New Roman" w:hAnsi="Times New Roman" w:cs="Times New Roman"/>
          <w:b/>
          <w:sz w:val="32"/>
          <w:szCs w:val="32"/>
        </w:rPr>
        <w:lastRenderedPageBreak/>
        <w:t>Bibliography</w:t>
      </w:r>
    </w:p>
    <w:p w14:paraId="00F6684E" w14:textId="7EA5D89C" w:rsidR="004643B0" w:rsidRPr="000F5A35" w:rsidRDefault="004643B0" w:rsidP="0091792F">
      <w:pPr>
        <w:spacing w:line="480" w:lineRule="auto"/>
        <w:jc w:val="both"/>
        <w:rPr>
          <w:rFonts w:ascii="Times New Roman" w:hAnsi="Times New Roman" w:cs="Times New Roman"/>
          <w:b/>
          <w:sz w:val="28"/>
          <w:szCs w:val="28"/>
        </w:rPr>
      </w:pPr>
      <w:r w:rsidRPr="000F5A35">
        <w:rPr>
          <w:rFonts w:ascii="Times New Roman" w:hAnsi="Times New Roman" w:cs="Times New Roman"/>
          <w:b/>
          <w:sz w:val="28"/>
          <w:szCs w:val="28"/>
        </w:rPr>
        <w:t>Primary source</w:t>
      </w:r>
      <w:r w:rsidR="000F5A35" w:rsidRPr="000F5A35">
        <w:rPr>
          <w:rFonts w:ascii="Times New Roman" w:hAnsi="Times New Roman" w:cs="Times New Roman"/>
          <w:b/>
          <w:sz w:val="28"/>
          <w:szCs w:val="28"/>
        </w:rPr>
        <w:t>s</w:t>
      </w:r>
    </w:p>
    <w:p w14:paraId="118FEEF1" w14:textId="583D481B" w:rsidR="004643B0" w:rsidRDefault="00274D81" w:rsidP="000F5A35">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HC Deb, Commons Sitting, Water Bill, Establishing Water Authorities, 1</w:t>
      </w:r>
      <w:r w:rsidRPr="000F5A35">
        <w:rPr>
          <w:rFonts w:ascii="Times New Roman" w:hAnsi="Times New Roman" w:cs="Times New Roman"/>
          <w:sz w:val="24"/>
          <w:szCs w:val="24"/>
          <w:vertAlign w:val="superscript"/>
        </w:rPr>
        <w:t>st</w:t>
      </w:r>
      <w:r w:rsidRPr="000F5A35">
        <w:rPr>
          <w:rFonts w:ascii="Times New Roman" w:hAnsi="Times New Roman" w:cs="Times New Roman"/>
          <w:sz w:val="24"/>
          <w:szCs w:val="24"/>
        </w:rPr>
        <w:t xml:space="preserve"> May 1973, Vol. 855, cc 1074 – 99 [online] available at </w:t>
      </w:r>
      <w:hyperlink r:id="rId8" w:history="1">
        <w:r w:rsidRPr="000F5A35">
          <w:rPr>
            <w:rStyle w:val="Hyperlink"/>
            <w:rFonts w:ascii="Times New Roman" w:hAnsi="Times New Roman" w:cs="Times New Roman"/>
            <w:sz w:val="24"/>
            <w:szCs w:val="24"/>
          </w:rPr>
          <w:t>https://api.parliament.uk/historic-hansard/commons/1973/may/01/clause-2#S5CV0855P0_19730501_HOC_409</w:t>
        </w:r>
      </w:hyperlink>
      <w:r w:rsidRPr="000F5A35">
        <w:rPr>
          <w:rFonts w:ascii="Times New Roman" w:hAnsi="Times New Roman" w:cs="Times New Roman"/>
          <w:sz w:val="24"/>
          <w:szCs w:val="24"/>
        </w:rPr>
        <w:t xml:space="preserve"> [accessed 25</w:t>
      </w:r>
      <w:r w:rsidRPr="000F5A35">
        <w:rPr>
          <w:rFonts w:ascii="Times New Roman" w:hAnsi="Times New Roman" w:cs="Times New Roman"/>
          <w:sz w:val="24"/>
          <w:szCs w:val="24"/>
          <w:vertAlign w:val="superscript"/>
        </w:rPr>
        <w:t>th</w:t>
      </w:r>
      <w:r w:rsidRPr="000F5A35">
        <w:rPr>
          <w:rFonts w:ascii="Times New Roman" w:hAnsi="Times New Roman" w:cs="Times New Roman"/>
          <w:sz w:val="24"/>
          <w:szCs w:val="24"/>
        </w:rPr>
        <w:t xml:space="preserve"> April 2018].</w:t>
      </w:r>
    </w:p>
    <w:p w14:paraId="4204149E" w14:textId="77777777" w:rsidR="000F5A35" w:rsidRPr="000F5A35" w:rsidRDefault="000F5A35" w:rsidP="000F5A35">
      <w:pPr>
        <w:spacing w:line="240" w:lineRule="auto"/>
        <w:jc w:val="both"/>
        <w:rPr>
          <w:rFonts w:ascii="Times New Roman" w:hAnsi="Times New Roman" w:cs="Times New Roman"/>
          <w:sz w:val="24"/>
          <w:szCs w:val="24"/>
        </w:rPr>
      </w:pPr>
    </w:p>
    <w:p w14:paraId="5911CE84" w14:textId="73D5ED92" w:rsidR="004643B0" w:rsidRPr="000F5A35" w:rsidRDefault="004643B0" w:rsidP="0091792F">
      <w:pPr>
        <w:spacing w:line="480" w:lineRule="auto"/>
        <w:jc w:val="both"/>
        <w:rPr>
          <w:rFonts w:ascii="Times New Roman" w:hAnsi="Times New Roman" w:cs="Times New Roman"/>
          <w:b/>
          <w:sz w:val="28"/>
          <w:szCs w:val="28"/>
        </w:rPr>
      </w:pPr>
      <w:r w:rsidRPr="000F5A35">
        <w:rPr>
          <w:rFonts w:ascii="Times New Roman" w:hAnsi="Times New Roman" w:cs="Times New Roman"/>
          <w:b/>
          <w:sz w:val="28"/>
          <w:szCs w:val="28"/>
        </w:rPr>
        <w:t>Secondary Sources</w:t>
      </w:r>
    </w:p>
    <w:p w14:paraId="7107E3D6" w14:textId="48C8A669" w:rsidR="006B71AF" w:rsidRPr="000F5A35" w:rsidRDefault="00274D81" w:rsidP="004F1A1E">
      <w:pPr>
        <w:spacing w:line="240" w:lineRule="auto"/>
        <w:jc w:val="both"/>
        <w:rPr>
          <w:rFonts w:ascii="Times New Roman" w:hAnsi="Times New Roman" w:cs="Times New Roman"/>
          <w:sz w:val="24"/>
          <w:szCs w:val="24"/>
        </w:rPr>
      </w:pPr>
      <w:r w:rsidRPr="000F5A35">
        <w:rPr>
          <w:rFonts w:ascii="Times New Roman" w:hAnsi="Times New Roman" w:cs="Times New Roman"/>
          <w:color w:val="000000"/>
          <w:sz w:val="24"/>
          <w:szCs w:val="24"/>
          <w:shd w:val="clear" w:color="auto" w:fill="FFFFFF"/>
        </w:rPr>
        <w:t>Davies</w:t>
      </w:r>
      <w:r w:rsidRPr="000F5A35">
        <w:rPr>
          <w:rFonts w:ascii="Times New Roman" w:hAnsi="Times New Roman" w:cs="Times New Roman"/>
          <w:color w:val="000000"/>
          <w:sz w:val="24"/>
          <w:szCs w:val="24"/>
          <w:shd w:val="clear" w:color="auto" w:fill="FFFFFF"/>
        </w:rPr>
        <w:t>. D. H.,</w:t>
      </w:r>
      <w:r w:rsidRPr="000F5A35">
        <w:rPr>
          <w:rFonts w:ascii="Times New Roman" w:hAnsi="Times New Roman" w:cs="Times New Roman"/>
          <w:color w:val="000000"/>
          <w:sz w:val="24"/>
          <w:szCs w:val="24"/>
          <w:shd w:val="clear" w:color="auto" w:fill="FFFFFF"/>
        </w:rPr>
        <w:t> </w:t>
      </w:r>
      <w:r w:rsidRPr="000F5A35">
        <w:rPr>
          <w:rFonts w:ascii="Times New Roman" w:hAnsi="Times New Roman" w:cs="Times New Roman"/>
          <w:i/>
          <w:iCs/>
          <w:color w:val="000000"/>
          <w:sz w:val="24"/>
          <w:szCs w:val="24"/>
          <w:shd w:val="clear" w:color="auto" w:fill="FFFFFF"/>
        </w:rPr>
        <w:t>The Welsh Nationalist Party 1925</w:t>
      </w:r>
      <w:r w:rsidRPr="000F5A35">
        <w:rPr>
          <w:rFonts w:ascii="Times New Roman" w:hAnsi="Times New Roman" w:cs="Times New Roman"/>
          <w:color w:val="000000"/>
          <w:sz w:val="24"/>
          <w:szCs w:val="24"/>
          <w:shd w:val="clear" w:color="auto" w:fill="FFFFFF"/>
        </w:rPr>
        <w:t>–</w:t>
      </w:r>
      <w:r w:rsidRPr="000F5A35">
        <w:rPr>
          <w:rFonts w:ascii="Times New Roman" w:hAnsi="Times New Roman" w:cs="Times New Roman"/>
          <w:i/>
          <w:iCs/>
          <w:color w:val="000000"/>
          <w:sz w:val="24"/>
          <w:szCs w:val="24"/>
          <w:shd w:val="clear" w:color="auto" w:fill="FFFFFF"/>
        </w:rPr>
        <w:t>1945: A Call to Nationhood</w:t>
      </w:r>
      <w:r w:rsidRPr="000F5A35">
        <w:rPr>
          <w:rFonts w:ascii="Times New Roman" w:hAnsi="Times New Roman" w:cs="Times New Roman"/>
          <w:color w:val="000000"/>
          <w:sz w:val="24"/>
          <w:szCs w:val="24"/>
          <w:shd w:val="clear" w:color="auto" w:fill="FFFFFF"/>
        </w:rPr>
        <w:t>, (Cardiff, University of Wales Press,</w:t>
      </w:r>
      <w:r w:rsidRPr="000F5A35">
        <w:rPr>
          <w:rFonts w:ascii="Times New Roman" w:hAnsi="Times New Roman" w:cs="Times New Roman"/>
          <w:sz w:val="24"/>
          <w:szCs w:val="24"/>
        </w:rPr>
        <w:t xml:space="preserve"> 1983) Pgs. 179-186.</w:t>
      </w:r>
    </w:p>
    <w:p w14:paraId="235960B2" w14:textId="4F578712" w:rsidR="006B71AF" w:rsidRPr="000F5A35" w:rsidRDefault="006B71AF" w:rsidP="0075088B">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Dewdney,</w:t>
      </w:r>
      <w:r w:rsidRPr="000F5A35">
        <w:rPr>
          <w:rFonts w:ascii="Times New Roman" w:hAnsi="Times New Roman" w:cs="Times New Roman"/>
          <w:sz w:val="24"/>
          <w:szCs w:val="24"/>
        </w:rPr>
        <w:t xml:space="preserve"> R.,</w:t>
      </w:r>
      <w:r w:rsidRPr="000F5A35">
        <w:rPr>
          <w:rFonts w:ascii="Times New Roman" w:hAnsi="Times New Roman" w:cs="Times New Roman"/>
          <w:sz w:val="24"/>
          <w:szCs w:val="24"/>
        </w:rPr>
        <w:t xml:space="preserve"> Social and General Statistics Section, House of Commons Library, Results of Devolution Referendums 1979 &amp; 1997, Research Paper No. 97 /113, 10</w:t>
      </w:r>
      <w:r w:rsidRPr="000F5A35">
        <w:rPr>
          <w:rFonts w:ascii="Times New Roman" w:hAnsi="Times New Roman" w:cs="Times New Roman"/>
          <w:sz w:val="24"/>
          <w:szCs w:val="24"/>
          <w:vertAlign w:val="superscript"/>
        </w:rPr>
        <w:t>th</w:t>
      </w:r>
      <w:r w:rsidRPr="000F5A35">
        <w:rPr>
          <w:rFonts w:ascii="Times New Roman" w:hAnsi="Times New Roman" w:cs="Times New Roman"/>
          <w:sz w:val="24"/>
          <w:szCs w:val="24"/>
        </w:rPr>
        <w:t xml:space="preserve"> November 1997 [online] available at </w:t>
      </w:r>
      <w:hyperlink r:id="rId9" w:history="1">
        <w:r w:rsidRPr="000F5A35">
          <w:rPr>
            <w:rStyle w:val="Hyperlink"/>
            <w:rFonts w:ascii="Times New Roman" w:hAnsi="Times New Roman" w:cs="Times New Roman"/>
            <w:sz w:val="24"/>
            <w:szCs w:val="24"/>
          </w:rPr>
          <w:t>file:///C:/Users/HP%20Setup/Downloads/RP97-113.pdf</w:t>
        </w:r>
      </w:hyperlink>
      <w:r w:rsidRPr="000F5A35">
        <w:rPr>
          <w:rFonts w:ascii="Times New Roman" w:hAnsi="Times New Roman" w:cs="Times New Roman"/>
          <w:sz w:val="24"/>
          <w:szCs w:val="24"/>
        </w:rPr>
        <w:t xml:space="preserve"> [accessed on 26th April, 2018]. Pg. 9</w:t>
      </w:r>
    </w:p>
    <w:p w14:paraId="6815306E" w14:textId="560ADB03" w:rsidR="004643B0" w:rsidRPr="000F5A35" w:rsidRDefault="004643B0" w:rsidP="004643B0">
      <w:pPr>
        <w:spacing w:line="240" w:lineRule="auto"/>
        <w:jc w:val="both"/>
        <w:rPr>
          <w:rFonts w:ascii="Times New Roman" w:hAnsi="Times New Roman" w:cs="Times New Roman"/>
          <w:color w:val="000000"/>
          <w:sz w:val="24"/>
          <w:szCs w:val="24"/>
          <w:lang w:val="en-US"/>
        </w:rPr>
      </w:pPr>
      <w:r w:rsidRPr="000F5A35">
        <w:rPr>
          <w:rFonts w:ascii="Times New Roman" w:hAnsi="Times New Roman" w:cs="Times New Roman"/>
          <w:color w:val="000000"/>
          <w:sz w:val="24"/>
          <w:szCs w:val="24"/>
          <w:lang w:val="en-US"/>
        </w:rPr>
        <w:t>Matthew,</w:t>
      </w:r>
      <w:r w:rsidR="006B71AF" w:rsidRPr="000F5A35">
        <w:rPr>
          <w:rFonts w:ascii="Times New Roman" w:hAnsi="Times New Roman" w:cs="Times New Roman"/>
          <w:color w:val="000000"/>
          <w:sz w:val="24"/>
          <w:szCs w:val="24"/>
          <w:lang w:val="en-US"/>
        </w:rPr>
        <w:t xml:space="preserve"> H. C. G.,</w:t>
      </w:r>
      <w:r w:rsidRPr="000F5A35">
        <w:rPr>
          <w:rFonts w:ascii="Times New Roman" w:hAnsi="Times New Roman" w:cs="Times New Roman"/>
          <w:color w:val="000000"/>
          <w:sz w:val="24"/>
          <w:szCs w:val="24"/>
          <w:lang w:val="en-US"/>
        </w:rPr>
        <w:t xml:space="preserve"> "Gladstone, William Ewart (1809–1898), prime minister and author." Oxford Dictionary of National Biography  (2004) [online] </w:t>
      </w:r>
      <w:hyperlink r:id="rId10" w:history="1">
        <w:r w:rsidRPr="000F5A35">
          <w:rPr>
            <w:rStyle w:val="Hyperlink"/>
            <w:rFonts w:ascii="Times New Roman" w:hAnsi="Times New Roman" w:cs="Times New Roman"/>
            <w:sz w:val="24"/>
            <w:szCs w:val="24"/>
            <w:lang w:val="en-US"/>
          </w:rPr>
          <w:t>http://www.oxforddnb.com/view/10.1093/ref:odnb/9780198614128.001.0001/odnb-9780198614128-e-10787</w:t>
        </w:r>
      </w:hyperlink>
      <w:r w:rsidRPr="000F5A35">
        <w:rPr>
          <w:rFonts w:ascii="Times New Roman" w:hAnsi="Times New Roman" w:cs="Times New Roman"/>
          <w:color w:val="000000"/>
          <w:sz w:val="24"/>
          <w:szCs w:val="24"/>
          <w:lang w:val="en-US"/>
        </w:rPr>
        <w:t xml:space="preserve"> [accessed on 29</w:t>
      </w:r>
      <w:r w:rsidRPr="000F5A35">
        <w:rPr>
          <w:rFonts w:ascii="Times New Roman" w:hAnsi="Times New Roman" w:cs="Times New Roman"/>
          <w:color w:val="000000"/>
          <w:sz w:val="24"/>
          <w:szCs w:val="24"/>
          <w:vertAlign w:val="superscript"/>
          <w:lang w:val="en-US"/>
        </w:rPr>
        <w:t>th</w:t>
      </w:r>
      <w:r w:rsidRPr="000F5A35">
        <w:rPr>
          <w:rFonts w:ascii="Times New Roman" w:hAnsi="Times New Roman" w:cs="Times New Roman"/>
          <w:color w:val="000000"/>
          <w:sz w:val="24"/>
          <w:szCs w:val="24"/>
          <w:lang w:val="en-US"/>
        </w:rPr>
        <w:t xml:space="preserve"> April 2018].</w:t>
      </w:r>
    </w:p>
    <w:p w14:paraId="7980D3E9" w14:textId="68BCEDC2" w:rsidR="006B71AF" w:rsidRPr="000F5A35" w:rsidRDefault="006B71AF" w:rsidP="004643B0">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Merrill</w:t>
      </w:r>
      <w:r w:rsidRPr="000F5A35">
        <w:rPr>
          <w:rFonts w:ascii="Times New Roman" w:hAnsi="Times New Roman" w:cs="Times New Roman"/>
          <w:sz w:val="24"/>
          <w:szCs w:val="24"/>
        </w:rPr>
        <w:t>, T.,</w:t>
      </w:r>
      <w:r w:rsidRPr="000F5A35">
        <w:rPr>
          <w:rFonts w:ascii="Times New Roman" w:hAnsi="Times New Roman" w:cs="Times New Roman"/>
          <w:sz w:val="24"/>
          <w:szCs w:val="24"/>
        </w:rPr>
        <w:t xml:space="preserve"> &amp; </w:t>
      </w:r>
      <w:proofErr w:type="spellStart"/>
      <w:r w:rsidRPr="000F5A35">
        <w:rPr>
          <w:rFonts w:ascii="Times New Roman" w:hAnsi="Times New Roman" w:cs="Times New Roman"/>
          <w:sz w:val="24"/>
          <w:szCs w:val="24"/>
        </w:rPr>
        <w:t>Kitson</w:t>
      </w:r>
      <w:proofErr w:type="spellEnd"/>
      <w:r w:rsidRPr="000F5A35">
        <w:rPr>
          <w:rFonts w:ascii="Times New Roman" w:hAnsi="Times New Roman" w:cs="Times New Roman"/>
          <w:sz w:val="24"/>
          <w:szCs w:val="24"/>
        </w:rPr>
        <w:t>. L.,</w:t>
      </w:r>
      <w:r w:rsidRPr="000F5A35">
        <w:rPr>
          <w:rFonts w:ascii="Times New Roman" w:hAnsi="Times New Roman" w:cs="Times New Roman"/>
          <w:sz w:val="24"/>
          <w:szCs w:val="24"/>
        </w:rPr>
        <w:t xml:space="preserve"> The End of Coal-Mining in South Wales: Lessons Learned from Industrial Transformation, </w:t>
      </w:r>
      <w:r w:rsidRPr="000F5A35">
        <w:rPr>
          <w:rFonts w:ascii="Times New Roman" w:hAnsi="Times New Roman" w:cs="Times New Roman"/>
          <w:i/>
          <w:sz w:val="24"/>
          <w:szCs w:val="24"/>
        </w:rPr>
        <w:t>GSI Report</w:t>
      </w:r>
      <w:r w:rsidRPr="000F5A35">
        <w:rPr>
          <w:rFonts w:ascii="Times New Roman" w:hAnsi="Times New Roman" w:cs="Times New Roman"/>
          <w:sz w:val="24"/>
          <w:szCs w:val="24"/>
        </w:rPr>
        <w:t xml:space="preserve"> (May 2017) [online] available at </w:t>
      </w:r>
      <w:hyperlink r:id="rId11" w:history="1">
        <w:r w:rsidRPr="000F5A35">
          <w:rPr>
            <w:rStyle w:val="Hyperlink"/>
            <w:rFonts w:ascii="Times New Roman" w:hAnsi="Times New Roman" w:cs="Times New Roman"/>
            <w:sz w:val="24"/>
            <w:szCs w:val="24"/>
          </w:rPr>
          <w:t>https://www.iisd.org/sites/default/files/publications/end-of-coal-mining-south-wales-lessons-learned.pdf</w:t>
        </w:r>
      </w:hyperlink>
      <w:r w:rsidRPr="000F5A35">
        <w:rPr>
          <w:rFonts w:ascii="Times New Roman" w:hAnsi="Times New Roman" w:cs="Times New Roman"/>
          <w:sz w:val="24"/>
          <w:szCs w:val="24"/>
        </w:rPr>
        <w:t xml:space="preserve"> [accessed on 26th April 2018].</w:t>
      </w:r>
    </w:p>
    <w:p w14:paraId="75694A78" w14:textId="574EB05D" w:rsidR="004643B0" w:rsidRPr="000F5A35" w:rsidRDefault="004643B0" w:rsidP="0075088B">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 xml:space="preserve">Morgan, K., </w:t>
      </w:r>
      <w:r w:rsidRPr="000F5A35">
        <w:rPr>
          <w:rFonts w:ascii="Times New Roman" w:hAnsi="Times New Roman" w:cs="Times New Roman"/>
          <w:i/>
          <w:sz w:val="24"/>
          <w:szCs w:val="24"/>
        </w:rPr>
        <w:t>Rebirth of a Nation: Wales 1880 – 1980</w:t>
      </w:r>
      <w:r w:rsidRPr="000F5A35">
        <w:rPr>
          <w:rFonts w:ascii="Times New Roman" w:hAnsi="Times New Roman" w:cs="Times New Roman"/>
          <w:sz w:val="24"/>
          <w:szCs w:val="24"/>
        </w:rPr>
        <w:t xml:space="preserve"> (New York: Oxford University Press, 1981).</w:t>
      </w:r>
    </w:p>
    <w:p w14:paraId="00D0CA7D" w14:textId="250869AF" w:rsidR="004643B0" w:rsidRPr="000F5A35" w:rsidRDefault="004643B0" w:rsidP="004643B0">
      <w:pPr>
        <w:spacing w:line="240" w:lineRule="auto"/>
        <w:jc w:val="both"/>
        <w:rPr>
          <w:rFonts w:ascii="Times New Roman" w:hAnsi="Times New Roman" w:cs="Times New Roman"/>
          <w:sz w:val="24"/>
          <w:szCs w:val="24"/>
        </w:rPr>
      </w:pPr>
      <w:r w:rsidRPr="000F5A35">
        <w:rPr>
          <w:rFonts w:ascii="Times New Roman" w:hAnsi="Times New Roman" w:cs="Times New Roman"/>
          <w:color w:val="000000"/>
          <w:sz w:val="24"/>
          <w:szCs w:val="24"/>
        </w:rPr>
        <w:t>Sharpe,</w:t>
      </w:r>
      <w:r w:rsidRPr="000F5A35">
        <w:rPr>
          <w:rFonts w:ascii="Times New Roman" w:hAnsi="Times New Roman" w:cs="Times New Roman"/>
          <w:color w:val="000000"/>
          <w:sz w:val="24"/>
          <w:szCs w:val="24"/>
        </w:rPr>
        <w:t xml:space="preserve"> I.,</w:t>
      </w:r>
      <w:r w:rsidRPr="000F5A35">
        <w:rPr>
          <w:rFonts w:ascii="Times New Roman" w:hAnsi="Times New Roman" w:cs="Times New Roman"/>
          <w:color w:val="000000"/>
          <w:sz w:val="24"/>
          <w:szCs w:val="24"/>
        </w:rPr>
        <w:t xml:space="preserve"> </w:t>
      </w:r>
      <w:r w:rsidRPr="000F5A35">
        <w:rPr>
          <w:rStyle w:val="Emphasis"/>
          <w:rFonts w:ascii="Times New Roman" w:hAnsi="Times New Roman" w:cs="Times New Roman"/>
          <w:color w:val="000000"/>
          <w:sz w:val="24"/>
          <w:szCs w:val="24"/>
          <w:bdr w:val="none" w:sz="0" w:space="0" w:color="auto" w:frame="1"/>
        </w:rPr>
        <w:t>The Liberal Unionist Party: A History</w:t>
      </w:r>
      <w:r w:rsidRPr="000F5A35">
        <w:rPr>
          <w:rFonts w:ascii="Times New Roman" w:hAnsi="Times New Roman" w:cs="Times New Roman"/>
          <w:color w:val="000000"/>
          <w:sz w:val="24"/>
          <w:szCs w:val="24"/>
        </w:rPr>
        <w:t xml:space="preserve">, (No. 1336) [online] available at </w:t>
      </w:r>
      <w:r w:rsidRPr="000F5A35">
        <w:rPr>
          <w:rFonts w:ascii="Times New Roman" w:hAnsi="Times New Roman" w:cs="Times New Roman"/>
          <w:color w:val="000000"/>
          <w:sz w:val="24"/>
          <w:szCs w:val="24"/>
        </w:rPr>
        <w:br/>
      </w:r>
      <w:hyperlink r:id="rId12" w:history="1">
        <w:r w:rsidRPr="000F5A35">
          <w:rPr>
            <w:rStyle w:val="Hyperlink"/>
            <w:rFonts w:ascii="Times New Roman" w:hAnsi="Times New Roman" w:cs="Times New Roman"/>
            <w:sz w:val="24"/>
            <w:szCs w:val="24"/>
          </w:rPr>
          <w:t>http://www.history.ac.uk/reviews/review/1336</w:t>
        </w:r>
      </w:hyperlink>
      <w:r w:rsidRPr="000F5A35">
        <w:rPr>
          <w:rFonts w:ascii="Times New Roman" w:hAnsi="Times New Roman" w:cs="Times New Roman"/>
          <w:color w:val="000000"/>
          <w:sz w:val="24"/>
          <w:szCs w:val="24"/>
        </w:rPr>
        <w:t xml:space="preserve"> [accessed on 26th April 2018].</w:t>
      </w:r>
    </w:p>
    <w:p w14:paraId="3B0051C9" w14:textId="77777777" w:rsidR="0075088B" w:rsidRDefault="004643B0" w:rsidP="0075088B">
      <w:pPr>
        <w:spacing w:line="480" w:lineRule="auto"/>
        <w:jc w:val="both"/>
        <w:rPr>
          <w:rFonts w:ascii="Times New Roman" w:hAnsi="Times New Roman" w:cs="Times New Roman"/>
          <w:sz w:val="24"/>
          <w:szCs w:val="24"/>
        </w:rPr>
      </w:pPr>
      <w:r w:rsidRPr="000F5A35">
        <w:rPr>
          <w:rFonts w:ascii="Times New Roman" w:hAnsi="Times New Roman" w:cs="Times New Roman"/>
          <w:sz w:val="24"/>
          <w:szCs w:val="24"/>
        </w:rPr>
        <w:t xml:space="preserve">Smith, </w:t>
      </w:r>
      <w:r w:rsidRPr="000F5A35">
        <w:rPr>
          <w:rFonts w:ascii="Times New Roman" w:hAnsi="Times New Roman" w:cs="Times New Roman"/>
          <w:sz w:val="24"/>
          <w:szCs w:val="24"/>
        </w:rPr>
        <w:t xml:space="preserve">D., </w:t>
      </w:r>
      <w:r w:rsidRPr="000F5A35">
        <w:rPr>
          <w:rFonts w:ascii="Times New Roman" w:hAnsi="Times New Roman" w:cs="Times New Roman"/>
          <w:i/>
          <w:sz w:val="24"/>
          <w:szCs w:val="24"/>
        </w:rPr>
        <w:t>Wales: A Question of History</w:t>
      </w:r>
      <w:r w:rsidRPr="000F5A35">
        <w:rPr>
          <w:rFonts w:ascii="Times New Roman" w:hAnsi="Times New Roman" w:cs="Times New Roman"/>
          <w:sz w:val="24"/>
          <w:szCs w:val="24"/>
        </w:rPr>
        <w:t xml:space="preserve"> (Bridgend: </w:t>
      </w:r>
      <w:proofErr w:type="spellStart"/>
      <w:r w:rsidRPr="000F5A35">
        <w:rPr>
          <w:rFonts w:ascii="Times New Roman" w:hAnsi="Times New Roman" w:cs="Times New Roman"/>
          <w:sz w:val="24"/>
          <w:szCs w:val="24"/>
        </w:rPr>
        <w:t>Seren</w:t>
      </w:r>
      <w:proofErr w:type="spellEnd"/>
      <w:r w:rsidRPr="000F5A35">
        <w:rPr>
          <w:rFonts w:ascii="Times New Roman" w:hAnsi="Times New Roman" w:cs="Times New Roman"/>
          <w:sz w:val="24"/>
          <w:szCs w:val="24"/>
        </w:rPr>
        <w:t xml:space="preserve">, 1999) </w:t>
      </w:r>
    </w:p>
    <w:p w14:paraId="51101BCF" w14:textId="29F1C431" w:rsidR="004643B0" w:rsidRPr="000F5A35" w:rsidRDefault="004643B0" w:rsidP="0075088B">
      <w:pPr>
        <w:spacing w:line="240" w:lineRule="auto"/>
        <w:jc w:val="both"/>
        <w:rPr>
          <w:rFonts w:ascii="Times New Roman" w:hAnsi="Times New Roman" w:cs="Times New Roman"/>
          <w:sz w:val="24"/>
          <w:szCs w:val="24"/>
        </w:rPr>
      </w:pPr>
      <w:proofErr w:type="spellStart"/>
      <w:r w:rsidRPr="000F5A35">
        <w:rPr>
          <w:rFonts w:ascii="Times New Roman" w:hAnsi="Times New Roman" w:cs="Times New Roman"/>
          <w:sz w:val="24"/>
          <w:szCs w:val="24"/>
        </w:rPr>
        <w:t>Schwyzer</w:t>
      </w:r>
      <w:proofErr w:type="spellEnd"/>
      <w:r w:rsidRPr="000F5A35">
        <w:rPr>
          <w:rFonts w:ascii="Times New Roman" w:hAnsi="Times New Roman" w:cs="Times New Roman"/>
          <w:sz w:val="24"/>
          <w:szCs w:val="24"/>
        </w:rPr>
        <w:t xml:space="preserve"> P., &amp; Malley, W.,</w:t>
      </w:r>
      <w:r w:rsidRPr="000F5A35">
        <w:rPr>
          <w:rFonts w:ascii="Times New Roman" w:hAnsi="Times New Roman" w:cs="Times New Roman"/>
          <w:i/>
          <w:sz w:val="24"/>
          <w:szCs w:val="24"/>
        </w:rPr>
        <w:t xml:space="preserve"> </w:t>
      </w:r>
      <w:r w:rsidRPr="000F5A35">
        <w:rPr>
          <w:rFonts w:ascii="Times New Roman" w:hAnsi="Times New Roman" w:cs="Times New Roman"/>
          <w:i/>
          <w:sz w:val="24"/>
          <w:szCs w:val="24"/>
        </w:rPr>
        <w:t>Shakespeare and Wales: From the Marches to the Assembly,</w:t>
      </w:r>
      <w:r w:rsidRPr="000F5A35">
        <w:rPr>
          <w:rFonts w:ascii="Times New Roman" w:hAnsi="Times New Roman" w:cs="Times New Roman"/>
          <w:sz w:val="24"/>
          <w:szCs w:val="24"/>
        </w:rPr>
        <w:t xml:space="preserve"> (Ashgate Publishing, 2013)</w:t>
      </w:r>
      <w:r w:rsidRPr="000F5A35">
        <w:rPr>
          <w:rFonts w:ascii="Times New Roman" w:hAnsi="Times New Roman" w:cs="Times New Roman"/>
          <w:sz w:val="24"/>
          <w:szCs w:val="24"/>
        </w:rPr>
        <w:t>.</w:t>
      </w:r>
    </w:p>
    <w:p w14:paraId="2C434393" w14:textId="797051C7" w:rsidR="00274D81" w:rsidRPr="000F5A35" w:rsidRDefault="00274D81" w:rsidP="00274D81">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 xml:space="preserve">The National Library of Wales, The Blue Books of 1847, Treachery of the Blue Books [online] available at </w:t>
      </w:r>
      <w:hyperlink r:id="rId13" w:history="1">
        <w:r w:rsidRPr="000F5A35">
          <w:rPr>
            <w:rStyle w:val="Hyperlink"/>
            <w:rFonts w:ascii="Times New Roman" w:hAnsi="Times New Roman" w:cs="Times New Roman"/>
            <w:sz w:val="24"/>
            <w:szCs w:val="24"/>
          </w:rPr>
          <w:t>https://www.library.wales/discover/digital-gallery/printed-material/thebluebooks/</w:t>
        </w:r>
      </w:hyperlink>
      <w:r w:rsidRPr="000F5A35">
        <w:rPr>
          <w:rFonts w:ascii="Times New Roman" w:hAnsi="Times New Roman" w:cs="Times New Roman"/>
          <w:sz w:val="24"/>
          <w:szCs w:val="24"/>
        </w:rPr>
        <w:t xml:space="preserve"> [accessed on 24</w:t>
      </w:r>
      <w:r w:rsidRPr="000F5A35">
        <w:rPr>
          <w:rFonts w:ascii="Times New Roman" w:hAnsi="Times New Roman" w:cs="Times New Roman"/>
          <w:sz w:val="24"/>
          <w:szCs w:val="24"/>
          <w:vertAlign w:val="superscript"/>
        </w:rPr>
        <w:t>th</w:t>
      </w:r>
      <w:r w:rsidRPr="000F5A35">
        <w:rPr>
          <w:rFonts w:ascii="Times New Roman" w:hAnsi="Times New Roman" w:cs="Times New Roman"/>
          <w:sz w:val="24"/>
          <w:szCs w:val="24"/>
        </w:rPr>
        <w:t xml:space="preserve"> April 2018].</w:t>
      </w:r>
    </w:p>
    <w:p w14:paraId="64FE2977" w14:textId="3A823757" w:rsidR="00274D81" w:rsidRPr="000F5A35" w:rsidRDefault="00274D81" w:rsidP="00274D81">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Thomas,</w:t>
      </w:r>
      <w:r w:rsidRPr="000F5A35">
        <w:rPr>
          <w:rFonts w:ascii="Times New Roman" w:hAnsi="Times New Roman" w:cs="Times New Roman"/>
          <w:sz w:val="24"/>
          <w:szCs w:val="24"/>
        </w:rPr>
        <w:t xml:space="preserve"> N.,</w:t>
      </w:r>
      <w:r w:rsidRPr="000F5A35">
        <w:rPr>
          <w:rFonts w:ascii="Times New Roman" w:hAnsi="Times New Roman" w:cs="Times New Roman"/>
          <w:sz w:val="24"/>
          <w:szCs w:val="24"/>
        </w:rPr>
        <w:t xml:space="preserve"> The Welsh Extremist, </w:t>
      </w:r>
      <w:proofErr w:type="spellStart"/>
      <w:r w:rsidRPr="000F5A35">
        <w:rPr>
          <w:rFonts w:ascii="Times New Roman" w:hAnsi="Times New Roman" w:cs="Times New Roman"/>
          <w:sz w:val="24"/>
          <w:szCs w:val="24"/>
        </w:rPr>
        <w:t>Cymdeithas</w:t>
      </w:r>
      <w:proofErr w:type="spellEnd"/>
      <w:r w:rsidRPr="000F5A35">
        <w:rPr>
          <w:rFonts w:ascii="Times New Roman" w:hAnsi="Times New Roman" w:cs="Times New Roman"/>
          <w:sz w:val="24"/>
          <w:szCs w:val="24"/>
        </w:rPr>
        <w:t xml:space="preserve"> </w:t>
      </w:r>
      <w:proofErr w:type="spellStart"/>
      <w:r w:rsidRPr="000F5A35">
        <w:rPr>
          <w:rFonts w:ascii="Times New Roman" w:hAnsi="Times New Roman" w:cs="Times New Roman"/>
          <w:sz w:val="24"/>
          <w:szCs w:val="24"/>
        </w:rPr>
        <w:t>yr</w:t>
      </w:r>
      <w:proofErr w:type="spellEnd"/>
      <w:r w:rsidRPr="000F5A35">
        <w:rPr>
          <w:rFonts w:ascii="Times New Roman" w:hAnsi="Times New Roman" w:cs="Times New Roman"/>
          <w:sz w:val="24"/>
          <w:szCs w:val="24"/>
        </w:rPr>
        <w:t xml:space="preserve"> </w:t>
      </w:r>
      <w:proofErr w:type="spellStart"/>
      <w:r w:rsidRPr="000F5A35">
        <w:rPr>
          <w:rFonts w:ascii="Times New Roman" w:hAnsi="Times New Roman" w:cs="Times New Roman"/>
          <w:sz w:val="24"/>
          <w:szCs w:val="24"/>
        </w:rPr>
        <w:t>Iaith</w:t>
      </w:r>
      <w:proofErr w:type="spellEnd"/>
      <w:r w:rsidRPr="000F5A35">
        <w:rPr>
          <w:rFonts w:ascii="Times New Roman" w:hAnsi="Times New Roman" w:cs="Times New Roman"/>
          <w:sz w:val="24"/>
          <w:szCs w:val="24"/>
        </w:rPr>
        <w:t xml:space="preserve"> </w:t>
      </w:r>
      <w:proofErr w:type="spellStart"/>
      <w:r w:rsidRPr="000F5A35">
        <w:rPr>
          <w:rFonts w:ascii="Times New Roman" w:hAnsi="Times New Roman" w:cs="Times New Roman"/>
          <w:sz w:val="24"/>
          <w:szCs w:val="24"/>
        </w:rPr>
        <w:t>Gymraeg</w:t>
      </w:r>
      <w:proofErr w:type="spellEnd"/>
      <w:r w:rsidRPr="000F5A35">
        <w:rPr>
          <w:rFonts w:ascii="Times New Roman" w:hAnsi="Times New Roman" w:cs="Times New Roman"/>
          <w:sz w:val="24"/>
          <w:szCs w:val="24"/>
        </w:rPr>
        <w:t xml:space="preserve"> [online] available at </w:t>
      </w:r>
      <w:hyperlink r:id="rId14" w:history="1">
        <w:r w:rsidRPr="000F5A35">
          <w:rPr>
            <w:rStyle w:val="Hyperlink"/>
            <w:rFonts w:ascii="Times New Roman" w:hAnsi="Times New Roman" w:cs="Times New Roman"/>
            <w:sz w:val="24"/>
            <w:szCs w:val="24"/>
          </w:rPr>
          <w:t>http://archif.cymdeithas.org/dadlwytho/ned-thomas-the-welsh-extremist.pdf</w:t>
        </w:r>
      </w:hyperlink>
      <w:r w:rsidRPr="000F5A35">
        <w:rPr>
          <w:rFonts w:ascii="Times New Roman" w:hAnsi="Times New Roman" w:cs="Times New Roman"/>
          <w:sz w:val="24"/>
          <w:szCs w:val="24"/>
        </w:rPr>
        <w:t xml:space="preserve"> [accessed on 28th April, 2018].  </w:t>
      </w:r>
    </w:p>
    <w:p w14:paraId="5C283CE8" w14:textId="1769CA00" w:rsidR="006B71AF" w:rsidRPr="000F5A35" w:rsidRDefault="006B71AF" w:rsidP="006B71AF">
      <w:pPr>
        <w:spacing w:line="240" w:lineRule="auto"/>
        <w:jc w:val="both"/>
        <w:rPr>
          <w:rFonts w:ascii="Times New Roman" w:hAnsi="Times New Roman" w:cs="Times New Roman"/>
          <w:sz w:val="24"/>
          <w:szCs w:val="24"/>
          <w:shd w:val="clear" w:color="auto" w:fill="F2F5F9"/>
        </w:rPr>
      </w:pPr>
      <w:r w:rsidRPr="000F5A35">
        <w:rPr>
          <w:rFonts w:ascii="Times New Roman" w:hAnsi="Times New Roman" w:cs="Times New Roman"/>
          <w:sz w:val="24"/>
          <w:szCs w:val="24"/>
          <w:shd w:val="clear" w:color="auto" w:fill="F2F5F9"/>
        </w:rPr>
        <w:lastRenderedPageBreak/>
        <w:t>Williams</w:t>
      </w:r>
      <w:r w:rsidRPr="000F5A35">
        <w:rPr>
          <w:rFonts w:ascii="Times New Roman" w:hAnsi="Times New Roman" w:cs="Times New Roman"/>
          <w:sz w:val="24"/>
          <w:szCs w:val="24"/>
          <w:shd w:val="clear" w:color="auto" w:fill="F2F5F9"/>
        </w:rPr>
        <w:t>. J.</w:t>
      </w:r>
      <w:r w:rsidRPr="000F5A35">
        <w:rPr>
          <w:rFonts w:ascii="Times New Roman" w:hAnsi="Times New Roman" w:cs="Times New Roman"/>
          <w:sz w:val="24"/>
          <w:szCs w:val="24"/>
          <w:shd w:val="clear" w:color="auto" w:fill="F2F5F9"/>
        </w:rPr>
        <w:t>, Thomas, David Alfred, first Viscount Rhondda (1856–1918), politician and industrialist. </w:t>
      </w:r>
      <w:r w:rsidRPr="000F5A35">
        <w:rPr>
          <w:rStyle w:val="Emphasis"/>
          <w:rFonts w:ascii="Times New Roman" w:hAnsi="Times New Roman" w:cs="Times New Roman"/>
          <w:sz w:val="24"/>
          <w:szCs w:val="24"/>
        </w:rPr>
        <w:t>Oxford Dictionary of National Biography.</w:t>
      </w:r>
      <w:r w:rsidRPr="000F5A35">
        <w:rPr>
          <w:rFonts w:ascii="Times New Roman" w:hAnsi="Times New Roman" w:cs="Times New Roman"/>
          <w:sz w:val="24"/>
          <w:szCs w:val="24"/>
          <w:shd w:val="clear" w:color="auto" w:fill="F2F5F9"/>
        </w:rPr>
        <w:t xml:space="preserve"> [online] available at</w:t>
      </w:r>
      <w:r w:rsidRPr="000F5A35">
        <w:rPr>
          <w:rFonts w:ascii="Times New Roman" w:hAnsi="Times New Roman" w:cs="Times New Roman"/>
          <w:sz w:val="24"/>
          <w:szCs w:val="24"/>
        </w:rPr>
        <w:t xml:space="preserve"> </w:t>
      </w:r>
      <w:hyperlink r:id="rId15" w:history="1">
        <w:r w:rsidRPr="000F5A35">
          <w:rPr>
            <w:rStyle w:val="Hyperlink"/>
            <w:rFonts w:ascii="Times New Roman" w:hAnsi="Times New Roman" w:cs="Times New Roman"/>
            <w:sz w:val="24"/>
            <w:szCs w:val="24"/>
            <w:shd w:val="clear" w:color="auto" w:fill="F2F5F9"/>
          </w:rPr>
          <w:t>http://www.oxforddnb.com.ezproxy.uwtsd.ac.uk/view/10.1093/ref:odnb/9780198614128.001.0001/odnb-9780198614128-e-36470?rskey=U3Lm7R&amp;result=1</w:t>
        </w:r>
      </w:hyperlink>
      <w:r w:rsidRPr="000F5A35">
        <w:rPr>
          <w:rFonts w:ascii="Times New Roman" w:hAnsi="Times New Roman" w:cs="Times New Roman"/>
          <w:sz w:val="24"/>
          <w:szCs w:val="24"/>
          <w:shd w:val="clear" w:color="auto" w:fill="F2F5F9"/>
        </w:rPr>
        <w:t xml:space="preserve"> [accessed 26</w:t>
      </w:r>
      <w:r w:rsidRPr="000F5A35">
        <w:rPr>
          <w:rFonts w:ascii="Times New Roman" w:hAnsi="Times New Roman" w:cs="Times New Roman"/>
          <w:sz w:val="24"/>
          <w:szCs w:val="24"/>
          <w:shd w:val="clear" w:color="auto" w:fill="F2F5F9"/>
          <w:vertAlign w:val="superscript"/>
        </w:rPr>
        <w:t>th</w:t>
      </w:r>
      <w:r w:rsidRPr="000F5A35">
        <w:rPr>
          <w:rFonts w:ascii="Times New Roman" w:hAnsi="Times New Roman" w:cs="Times New Roman"/>
          <w:sz w:val="24"/>
          <w:szCs w:val="24"/>
          <w:shd w:val="clear" w:color="auto" w:fill="F2F5F9"/>
        </w:rPr>
        <w:t xml:space="preserve"> April 2018].</w:t>
      </w:r>
    </w:p>
    <w:p w14:paraId="0C26B85B" w14:textId="6B5EC53D" w:rsidR="006B71AF" w:rsidRPr="000F5A35" w:rsidRDefault="006B71AF" w:rsidP="006B71AF">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Williams,</w:t>
      </w:r>
      <w:r w:rsidRPr="000F5A35">
        <w:rPr>
          <w:rFonts w:ascii="Times New Roman" w:hAnsi="Times New Roman" w:cs="Times New Roman"/>
          <w:sz w:val="24"/>
          <w:szCs w:val="24"/>
        </w:rPr>
        <w:t xml:space="preserve"> G.,</w:t>
      </w:r>
      <w:r w:rsidRPr="000F5A35">
        <w:rPr>
          <w:rFonts w:ascii="Times New Roman" w:hAnsi="Times New Roman" w:cs="Times New Roman"/>
          <w:sz w:val="24"/>
          <w:szCs w:val="24"/>
        </w:rPr>
        <w:t xml:space="preserve"> </w:t>
      </w:r>
      <w:r w:rsidRPr="000F5A35">
        <w:rPr>
          <w:rFonts w:ascii="Times New Roman" w:hAnsi="Times New Roman" w:cs="Times New Roman"/>
          <w:i/>
          <w:sz w:val="24"/>
          <w:szCs w:val="24"/>
        </w:rPr>
        <w:t>When was Wales?</w:t>
      </w:r>
      <w:r w:rsidRPr="000F5A35">
        <w:rPr>
          <w:rFonts w:ascii="Times New Roman" w:hAnsi="Times New Roman" w:cs="Times New Roman"/>
          <w:sz w:val="24"/>
          <w:szCs w:val="24"/>
        </w:rPr>
        <w:t xml:space="preserve"> (London, Penguin, 1995)</w:t>
      </w:r>
      <w:r w:rsidRPr="000F5A35">
        <w:rPr>
          <w:rFonts w:ascii="Times New Roman" w:hAnsi="Times New Roman" w:cs="Times New Roman"/>
          <w:sz w:val="24"/>
          <w:szCs w:val="24"/>
        </w:rPr>
        <w:t>.</w:t>
      </w:r>
    </w:p>
    <w:p w14:paraId="39D53196" w14:textId="77777777" w:rsidR="000F5A35" w:rsidRDefault="000F5A35" w:rsidP="0091792F">
      <w:pPr>
        <w:spacing w:line="480" w:lineRule="auto"/>
        <w:jc w:val="both"/>
        <w:rPr>
          <w:rFonts w:ascii="Times New Roman" w:hAnsi="Times New Roman" w:cs="Times New Roman"/>
        </w:rPr>
      </w:pPr>
    </w:p>
    <w:p w14:paraId="73F6F87B" w14:textId="7247715F" w:rsidR="00274D81" w:rsidRPr="000F5A35" w:rsidRDefault="00274D81" w:rsidP="0091792F">
      <w:pPr>
        <w:spacing w:line="480" w:lineRule="auto"/>
        <w:jc w:val="both"/>
        <w:rPr>
          <w:rFonts w:ascii="Times New Roman" w:hAnsi="Times New Roman" w:cs="Times New Roman"/>
          <w:b/>
          <w:sz w:val="28"/>
          <w:szCs w:val="28"/>
        </w:rPr>
      </w:pPr>
      <w:r w:rsidRPr="000F5A35">
        <w:rPr>
          <w:rFonts w:ascii="Times New Roman" w:hAnsi="Times New Roman" w:cs="Times New Roman"/>
          <w:b/>
          <w:sz w:val="28"/>
          <w:szCs w:val="28"/>
        </w:rPr>
        <w:t>Newspapers</w:t>
      </w:r>
    </w:p>
    <w:p w14:paraId="22261DA0" w14:textId="21A07A79" w:rsidR="00274D81" w:rsidRPr="000F5A35" w:rsidRDefault="00274D81" w:rsidP="00274D81">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 xml:space="preserve">“Backlash Against Second Homes” </w:t>
      </w:r>
      <w:r w:rsidRPr="000F5A35">
        <w:rPr>
          <w:rFonts w:ascii="Times New Roman" w:hAnsi="Times New Roman" w:cs="Times New Roman"/>
          <w:i/>
          <w:sz w:val="24"/>
          <w:szCs w:val="24"/>
        </w:rPr>
        <w:t>Newcastle Evening Chronicle</w:t>
      </w:r>
      <w:r w:rsidRPr="000F5A35">
        <w:rPr>
          <w:rFonts w:ascii="Times New Roman" w:hAnsi="Times New Roman" w:cs="Times New Roman"/>
          <w:sz w:val="24"/>
          <w:szCs w:val="24"/>
        </w:rPr>
        <w:t>, 8</w:t>
      </w:r>
      <w:r w:rsidRPr="000F5A35">
        <w:rPr>
          <w:rFonts w:ascii="Times New Roman" w:hAnsi="Times New Roman" w:cs="Times New Roman"/>
          <w:sz w:val="24"/>
          <w:szCs w:val="24"/>
          <w:vertAlign w:val="superscript"/>
        </w:rPr>
        <w:t>th</w:t>
      </w:r>
      <w:r w:rsidRPr="000F5A35">
        <w:rPr>
          <w:rFonts w:ascii="Times New Roman" w:hAnsi="Times New Roman" w:cs="Times New Roman"/>
          <w:sz w:val="24"/>
          <w:szCs w:val="24"/>
        </w:rPr>
        <w:t xml:space="preserve"> September 1989, Pg. 6 [online] available at </w:t>
      </w:r>
      <w:hyperlink r:id="rId16" w:history="1">
        <w:r w:rsidRPr="000F5A35">
          <w:rPr>
            <w:rStyle w:val="Hyperlink"/>
            <w:rFonts w:ascii="Times New Roman" w:hAnsi="Times New Roman" w:cs="Times New Roman"/>
            <w:sz w:val="24"/>
            <w:szCs w:val="24"/>
          </w:rPr>
          <w:t>https://www.britishnewspaperarchive.co.uk/viewer/bl/0000726/19890908/090/0006</w:t>
        </w:r>
      </w:hyperlink>
      <w:r w:rsidRPr="000F5A35">
        <w:rPr>
          <w:rFonts w:ascii="Times New Roman" w:hAnsi="Times New Roman" w:cs="Times New Roman"/>
          <w:sz w:val="24"/>
          <w:szCs w:val="24"/>
        </w:rPr>
        <w:t xml:space="preserve"> [accessed on 24th April 2018].</w:t>
      </w:r>
    </w:p>
    <w:p w14:paraId="2487439C" w14:textId="77777777" w:rsidR="00274D81" w:rsidRDefault="00274D81" w:rsidP="00274D81">
      <w:pPr>
        <w:spacing w:line="240" w:lineRule="auto"/>
        <w:jc w:val="both"/>
        <w:rPr>
          <w:rFonts w:ascii="Times New Roman" w:hAnsi="Times New Roman" w:cs="Times New Roman"/>
        </w:rPr>
      </w:pPr>
    </w:p>
    <w:p w14:paraId="07E9AA35" w14:textId="092B0A65" w:rsidR="004643B0" w:rsidRPr="000F5A35" w:rsidRDefault="004643B0" w:rsidP="0091792F">
      <w:pPr>
        <w:spacing w:line="480" w:lineRule="auto"/>
        <w:jc w:val="both"/>
        <w:rPr>
          <w:rFonts w:ascii="Times New Roman" w:hAnsi="Times New Roman" w:cs="Times New Roman"/>
          <w:b/>
          <w:sz w:val="28"/>
          <w:szCs w:val="28"/>
        </w:rPr>
      </w:pPr>
      <w:r w:rsidRPr="000F5A35">
        <w:rPr>
          <w:rFonts w:ascii="Times New Roman" w:hAnsi="Times New Roman" w:cs="Times New Roman"/>
          <w:b/>
          <w:sz w:val="28"/>
          <w:szCs w:val="28"/>
        </w:rPr>
        <w:t>Websites</w:t>
      </w:r>
    </w:p>
    <w:p w14:paraId="533A7C10" w14:textId="05B65492" w:rsidR="00274D81" w:rsidRPr="000F5A35" w:rsidRDefault="00274D81" w:rsidP="00274D81">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 xml:space="preserve">BBC, Tryweryn: The Drowning of a Village [online] available at </w:t>
      </w:r>
      <w:hyperlink r:id="rId17" w:history="1">
        <w:r w:rsidRPr="000F5A35">
          <w:rPr>
            <w:rStyle w:val="Hyperlink"/>
            <w:rFonts w:ascii="Times New Roman" w:hAnsi="Times New Roman" w:cs="Times New Roman"/>
            <w:sz w:val="24"/>
            <w:szCs w:val="24"/>
          </w:rPr>
          <w:t>http://www.bbc.co.uk/timelines/zt4hycw</w:t>
        </w:r>
      </w:hyperlink>
      <w:r w:rsidRPr="000F5A35">
        <w:rPr>
          <w:rFonts w:ascii="Times New Roman" w:hAnsi="Times New Roman" w:cs="Times New Roman"/>
          <w:sz w:val="24"/>
          <w:szCs w:val="24"/>
        </w:rPr>
        <w:t xml:space="preserve"> [accessed 26th April 2018].</w:t>
      </w:r>
    </w:p>
    <w:p w14:paraId="2D525939" w14:textId="04CAE038" w:rsidR="004643B0" w:rsidRPr="000F5A35" w:rsidRDefault="004643B0" w:rsidP="00274D81">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 xml:space="preserve">Click On Wales, Legal Wales, [online] available at </w:t>
      </w:r>
      <w:hyperlink r:id="rId18" w:history="1">
        <w:r w:rsidRPr="000F5A35">
          <w:rPr>
            <w:rStyle w:val="Hyperlink"/>
            <w:rFonts w:ascii="Times New Roman" w:hAnsi="Times New Roman" w:cs="Times New Roman"/>
            <w:sz w:val="24"/>
            <w:szCs w:val="24"/>
          </w:rPr>
          <w:t>http://www.iwa.wales/click/wp-content/uploads/14_Factfile_Legal%20Wales.pdf</w:t>
        </w:r>
      </w:hyperlink>
      <w:r w:rsidRPr="000F5A35">
        <w:rPr>
          <w:rFonts w:ascii="Times New Roman" w:hAnsi="Times New Roman" w:cs="Times New Roman"/>
          <w:sz w:val="24"/>
          <w:szCs w:val="24"/>
        </w:rPr>
        <w:t xml:space="preserve"> [accessed on 30</w:t>
      </w:r>
      <w:r w:rsidRPr="000F5A35">
        <w:rPr>
          <w:rFonts w:ascii="Times New Roman" w:hAnsi="Times New Roman" w:cs="Times New Roman"/>
          <w:sz w:val="24"/>
          <w:szCs w:val="24"/>
          <w:vertAlign w:val="superscript"/>
        </w:rPr>
        <w:t>th</w:t>
      </w:r>
      <w:r w:rsidRPr="000F5A35">
        <w:rPr>
          <w:rFonts w:ascii="Times New Roman" w:hAnsi="Times New Roman" w:cs="Times New Roman"/>
          <w:sz w:val="24"/>
          <w:szCs w:val="24"/>
        </w:rPr>
        <w:t xml:space="preserve"> April 2018].</w:t>
      </w:r>
    </w:p>
    <w:p w14:paraId="760871BF" w14:textId="41B8BE40" w:rsidR="00274D81" w:rsidRPr="000F5A35" w:rsidRDefault="00274D81" w:rsidP="00274D81">
      <w:pPr>
        <w:pStyle w:val="FootnoteText"/>
        <w:rPr>
          <w:rFonts w:ascii="Times New Roman" w:hAnsi="Times New Roman" w:cs="Times New Roman"/>
          <w:sz w:val="24"/>
          <w:szCs w:val="24"/>
        </w:rPr>
      </w:pPr>
      <w:proofErr w:type="spellStart"/>
      <w:r w:rsidRPr="000F5A35">
        <w:rPr>
          <w:rFonts w:ascii="Times New Roman" w:hAnsi="Times New Roman" w:cs="Times New Roman"/>
          <w:sz w:val="24"/>
          <w:szCs w:val="24"/>
        </w:rPr>
        <w:t>Llyn</w:t>
      </w:r>
      <w:proofErr w:type="spellEnd"/>
      <w:r w:rsidRPr="000F5A35">
        <w:rPr>
          <w:rFonts w:ascii="Times New Roman" w:hAnsi="Times New Roman" w:cs="Times New Roman"/>
          <w:sz w:val="24"/>
          <w:szCs w:val="24"/>
        </w:rPr>
        <w:t xml:space="preserve"> Brianne, The </w:t>
      </w:r>
      <w:proofErr w:type="spellStart"/>
      <w:r w:rsidRPr="000F5A35">
        <w:rPr>
          <w:rFonts w:ascii="Times New Roman" w:hAnsi="Times New Roman" w:cs="Times New Roman"/>
          <w:sz w:val="24"/>
          <w:szCs w:val="24"/>
        </w:rPr>
        <w:t>Llyn</w:t>
      </w:r>
      <w:proofErr w:type="spellEnd"/>
      <w:r w:rsidRPr="000F5A35">
        <w:rPr>
          <w:rFonts w:ascii="Times New Roman" w:hAnsi="Times New Roman" w:cs="Times New Roman"/>
          <w:sz w:val="24"/>
          <w:szCs w:val="24"/>
        </w:rPr>
        <w:t xml:space="preserve"> Brianne Water Scheme, [online] available at </w:t>
      </w:r>
      <w:hyperlink r:id="rId19" w:history="1">
        <w:r w:rsidRPr="000F5A35">
          <w:rPr>
            <w:rStyle w:val="Hyperlink"/>
            <w:rFonts w:ascii="Times New Roman" w:hAnsi="Times New Roman" w:cs="Times New Roman"/>
            <w:sz w:val="24"/>
            <w:szCs w:val="24"/>
          </w:rPr>
          <w:t>http://www.rhandirmwyn.net/llynbrianne/history.html</w:t>
        </w:r>
      </w:hyperlink>
      <w:r w:rsidRPr="000F5A35">
        <w:rPr>
          <w:rFonts w:ascii="Times New Roman" w:hAnsi="Times New Roman" w:cs="Times New Roman"/>
          <w:sz w:val="24"/>
          <w:szCs w:val="24"/>
        </w:rPr>
        <w:t xml:space="preserve"> [accessed on 26th April 2018].</w:t>
      </w:r>
    </w:p>
    <w:p w14:paraId="67677DAE" w14:textId="084D73A6" w:rsidR="00274D81" w:rsidRPr="000F5A35" w:rsidRDefault="00274D81" w:rsidP="00274D81">
      <w:pPr>
        <w:pStyle w:val="FootnoteText"/>
        <w:rPr>
          <w:rFonts w:ascii="Times New Roman" w:hAnsi="Times New Roman" w:cs="Times New Roman"/>
          <w:sz w:val="24"/>
          <w:szCs w:val="24"/>
        </w:rPr>
      </w:pPr>
    </w:p>
    <w:p w14:paraId="1E5A6F50" w14:textId="47BABEC1" w:rsidR="00274D81" w:rsidRPr="000F5A35" w:rsidRDefault="00274D81" w:rsidP="00274D81">
      <w:pPr>
        <w:pStyle w:val="FootnoteText"/>
        <w:rPr>
          <w:rFonts w:ascii="Times New Roman" w:hAnsi="Times New Roman" w:cs="Times New Roman"/>
          <w:sz w:val="24"/>
          <w:szCs w:val="24"/>
        </w:rPr>
      </w:pPr>
      <w:r w:rsidRPr="000F5A35">
        <w:rPr>
          <w:rFonts w:ascii="Times New Roman" w:hAnsi="Times New Roman" w:cs="Times New Roman"/>
          <w:sz w:val="24"/>
          <w:szCs w:val="24"/>
        </w:rPr>
        <w:t>National Assembly for Wales, Role of the Assembly and how it works [online] available at http://www.assembly.wales/en/abthome/role-of-assembly-how-it-works/Pages/role-of-assembly-how-it-works.aspx [accessed</w:t>
      </w:r>
      <w:r w:rsidR="000F5A35" w:rsidRPr="000F5A35">
        <w:rPr>
          <w:rFonts w:ascii="Times New Roman" w:hAnsi="Times New Roman" w:cs="Times New Roman"/>
          <w:sz w:val="24"/>
          <w:szCs w:val="24"/>
        </w:rPr>
        <w:t xml:space="preserve"> on</w:t>
      </w:r>
      <w:r w:rsidRPr="000F5A35">
        <w:rPr>
          <w:rFonts w:ascii="Times New Roman" w:hAnsi="Times New Roman" w:cs="Times New Roman"/>
          <w:sz w:val="24"/>
          <w:szCs w:val="24"/>
        </w:rPr>
        <w:t xml:space="preserve"> 24th April 2018].</w:t>
      </w:r>
    </w:p>
    <w:p w14:paraId="33C65898" w14:textId="77777777" w:rsidR="00274D81" w:rsidRPr="000F5A35" w:rsidRDefault="00274D81" w:rsidP="00274D81">
      <w:pPr>
        <w:pStyle w:val="FootnoteText"/>
        <w:rPr>
          <w:rFonts w:ascii="Times New Roman" w:hAnsi="Times New Roman" w:cs="Times New Roman"/>
          <w:sz w:val="24"/>
          <w:szCs w:val="24"/>
        </w:rPr>
      </w:pPr>
    </w:p>
    <w:p w14:paraId="2A295A07" w14:textId="79F1A601" w:rsidR="00274D81" w:rsidRPr="000F5A35" w:rsidRDefault="00274D81" w:rsidP="00274D81">
      <w:pPr>
        <w:pStyle w:val="FootnoteText"/>
        <w:rPr>
          <w:rFonts w:ascii="Times New Roman" w:hAnsi="Times New Roman" w:cs="Times New Roman"/>
          <w:sz w:val="24"/>
          <w:szCs w:val="24"/>
        </w:rPr>
      </w:pPr>
      <w:r w:rsidRPr="000F5A35">
        <w:rPr>
          <w:rFonts w:ascii="Times New Roman" w:hAnsi="Times New Roman" w:cs="Times New Roman"/>
          <w:sz w:val="24"/>
          <w:szCs w:val="24"/>
        </w:rPr>
        <w:t xml:space="preserve">National Assembly for Wales, The History of Welsh Devolution [online] available at </w:t>
      </w:r>
      <w:hyperlink r:id="rId20" w:history="1">
        <w:r w:rsidRPr="000F5A35">
          <w:rPr>
            <w:rStyle w:val="Hyperlink"/>
            <w:rFonts w:ascii="Times New Roman" w:hAnsi="Times New Roman" w:cs="Times New Roman"/>
            <w:sz w:val="24"/>
            <w:szCs w:val="24"/>
          </w:rPr>
          <w:t>http://www.assembly.wales/en/abthome/role-of-assembly-how-it-works/Pages/history-welsh-devolution.aspx</w:t>
        </w:r>
      </w:hyperlink>
      <w:r w:rsidRPr="000F5A35">
        <w:rPr>
          <w:rFonts w:ascii="Times New Roman" w:hAnsi="Times New Roman" w:cs="Times New Roman"/>
          <w:sz w:val="24"/>
          <w:szCs w:val="24"/>
        </w:rPr>
        <w:t xml:space="preserve"> [accessed on 30th April 2018].</w:t>
      </w:r>
    </w:p>
    <w:p w14:paraId="467A7A43" w14:textId="63B12698" w:rsidR="000F5A35" w:rsidRPr="000F5A35" w:rsidRDefault="000F5A35" w:rsidP="00274D81">
      <w:pPr>
        <w:pStyle w:val="FootnoteText"/>
        <w:rPr>
          <w:rFonts w:ascii="Times New Roman" w:hAnsi="Times New Roman" w:cs="Times New Roman"/>
          <w:sz w:val="24"/>
          <w:szCs w:val="24"/>
        </w:rPr>
      </w:pPr>
    </w:p>
    <w:p w14:paraId="1E226F49" w14:textId="5CE01052" w:rsidR="000F5A35" w:rsidRPr="000F5A35" w:rsidRDefault="000F5A35" w:rsidP="00274D81">
      <w:pPr>
        <w:pStyle w:val="FootnoteText"/>
        <w:rPr>
          <w:rFonts w:ascii="Times New Roman" w:hAnsi="Times New Roman" w:cs="Times New Roman"/>
          <w:sz w:val="24"/>
          <w:szCs w:val="24"/>
        </w:rPr>
      </w:pPr>
      <w:r w:rsidRPr="000F5A35">
        <w:rPr>
          <w:rFonts w:ascii="Times New Roman" w:hAnsi="Times New Roman" w:cs="Times New Roman"/>
          <w:sz w:val="24"/>
          <w:szCs w:val="24"/>
        </w:rPr>
        <w:t xml:space="preserve">National Assembly for Wales, Referendum 2011 [online] available at </w:t>
      </w:r>
      <w:hyperlink r:id="rId21" w:history="1">
        <w:r w:rsidRPr="000F5A35">
          <w:rPr>
            <w:rStyle w:val="Hyperlink"/>
            <w:rFonts w:ascii="Times New Roman" w:hAnsi="Times New Roman" w:cs="Times New Roman"/>
            <w:sz w:val="24"/>
            <w:szCs w:val="24"/>
          </w:rPr>
          <w:t>http://www.assembly.wales/en/gethome/elections-referenda/Pages/referendum-2011.aspx</w:t>
        </w:r>
      </w:hyperlink>
      <w:r w:rsidRPr="000F5A35">
        <w:rPr>
          <w:rFonts w:ascii="Times New Roman" w:hAnsi="Times New Roman" w:cs="Times New Roman"/>
          <w:sz w:val="24"/>
          <w:szCs w:val="24"/>
        </w:rPr>
        <w:t xml:space="preserve"> [accessed on 30t</w:t>
      </w:r>
      <w:r w:rsidRPr="000F5A35">
        <w:rPr>
          <w:rFonts w:ascii="Times New Roman" w:hAnsi="Times New Roman" w:cs="Times New Roman"/>
          <w:sz w:val="24"/>
          <w:szCs w:val="24"/>
        </w:rPr>
        <w:t>h</w:t>
      </w:r>
      <w:r w:rsidRPr="000F5A35">
        <w:rPr>
          <w:rFonts w:ascii="Times New Roman" w:hAnsi="Times New Roman" w:cs="Times New Roman"/>
          <w:sz w:val="24"/>
          <w:szCs w:val="24"/>
        </w:rPr>
        <w:t xml:space="preserve"> 2018].</w:t>
      </w:r>
    </w:p>
    <w:p w14:paraId="07A02B05" w14:textId="77777777" w:rsidR="00274D81" w:rsidRPr="000F5A35" w:rsidRDefault="00274D81" w:rsidP="00274D81">
      <w:pPr>
        <w:pStyle w:val="FootnoteText"/>
        <w:rPr>
          <w:sz w:val="24"/>
          <w:szCs w:val="24"/>
        </w:rPr>
      </w:pPr>
    </w:p>
    <w:p w14:paraId="367682CC" w14:textId="77777777" w:rsidR="000F5A35" w:rsidRDefault="000F5A35" w:rsidP="00274D81">
      <w:pPr>
        <w:spacing w:line="240" w:lineRule="auto"/>
        <w:jc w:val="both"/>
        <w:rPr>
          <w:rFonts w:ascii="Times New Roman" w:hAnsi="Times New Roman" w:cs="Times New Roman"/>
          <w:sz w:val="24"/>
          <w:szCs w:val="24"/>
        </w:rPr>
      </w:pPr>
    </w:p>
    <w:p w14:paraId="1D285BEF" w14:textId="40AB94B8" w:rsidR="00274D81" w:rsidRDefault="00274D81" w:rsidP="00274D81">
      <w:pPr>
        <w:spacing w:line="240" w:lineRule="auto"/>
        <w:jc w:val="both"/>
        <w:rPr>
          <w:rFonts w:ascii="Times New Roman" w:hAnsi="Times New Roman" w:cs="Times New Roman"/>
          <w:sz w:val="24"/>
          <w:szCs w:val="24"/>
        </w:rPr>
      </w:pPr>
      <w:r w:rsidRPr="000F5A35">
        <w:rPr>
          <w:rFonts w:ascii="Times New Roman" w:hAnsi="Times New Roman" w:cs="Times New Roman"/>
          <w:sz w:val="24"/>
          <w:szCs w:val="24"/>
        </w:rPr>
        <w:t>Wales Online “Tryweryn: Fifty Years on the Sense of Injustice is Still Raw – So What Happened, Why and What is the Legacy?” 21</w:t>
      </w:r>
      <w:r w:rsidRPr="000F5A35">
        <w:rPr>
          <w:rFonts w:ascii="Times New Roman" w:hAnsi="Times New Roman" w:cs="Times New Roman"/>
          <w:sz w:val="24"/>
          <w:szCs w:val="24"/>
          <w:vertAlign w:val="superscript"/>
        </w:rPr>
        <w:t>st</w:t>
      </w:r>
      <w:r w:rsidRPr="000F5A35">
        <w:rPr>
          <w:rFonts w:ascii="Times New Roman" w:hAnsi="Times New Roman" w:cs="Times New Roman"/>
          <w:sz w:val="24"/>
          <w:szCs w:val="24"/>
        </w:rPr>
        <w:t xml:space="preserve"> October 2015 [online] available at </w:t>
      </w:r>
      <w:hyperlink r:id="rId22" w:history="1">
        <w:r w:rsidRPr="000F5A35">
          <w:rPr>
            <w:rStyle w:val="Hyperlink"/>
            <w:rFonts w:ascii="Times New Roman" w:hAnsi="Times New Roman" w:cs="Times New Roman"/>
            <w:sz w:val="24"/>
            <w:szCs w:val="24"/>
          </w:rPr>
          <w:t>https://www.walesonline.co.uk/news/wales-news/tryweryn-fifty-years-sense-injustice-10300573</w:t>
        </w:r>
      </w:hyperlink>
      <w:r w:rsidRPr="000F5A35">
        <w:rPr>
          <w:rFonts w:ascii="Times New Roman" w:hAnsi="Times New Roman" w:cs="Times New Roman"/>
          <w:sz w:val="24"/>
          <w:szCs w:val="24"/>
        </w:rPr>
        <w:t xml:space="preserve"> [accessed on 28th April, 2018].</w:t>
      </w:r>
    </w:p>
    <w:p w14:paraId="11752B37" w14:textId="77777777" w:rsidR="005C2CE3" w:rsidRPr="000F5A35" w:rsidRDefault="005C2CE3" w:rsidP="00274D81">
      <w:pPr>
        <w:spacing w:line="240" w:lineRule="auto"/>
        <w:jc w:val="both"/>
        <w:rPr>
          <w:rFonts w:ascii="Times New Roman" w:hAnsi="Times New Roman" w:cs="Times New Roman"/>
          <w:sz w:val="24"/>
          <w:szCs w:val="24"/>
        </w:rPr>
      </w:pPr>
    </w:p>
    <w:p w14:paraId="501A1402" w14:textId="77777777" w:rsidR="00274D81" w:rsidRDefault="00274D81" w:rsidP="00274D81">
      <w:pPr>
        <w:spacing w:line="240" w:lineRule="auto"/>
        <w:jc w:val="both"/>
        <w:rPr>
          <w:rFonts w:ascii="Times New Roman" w:hAnsi="Times New Roman" w:cs="Times New Roman"/>
          <w:sz w:val="18"/>
          <w:szCs w:val="18"/>
        </w:rPr>
      </w:pPr>
    </w:p>
    <w:p w14:paraId="7F4AD292" w14:textId="55C4AC6D" w:rsidR="00274D81" w:rsidRPr="0075088B" w:rsidRDefault="00274D81" w:rsidP="0091792F">
      <w:pPr>
        <w:spacing w:line="480" w:lineRule="auto"/>
        <w:jc w:val="both"/>
        <w:rPr>
          <w:rFonts w:ascii="Times New Roman" w:hAnsi="Times New Roman" w:cs="Times New Roman"/>
          <w:b/>
          <w:sz w:val="28"/>
          <w:szCs w:val="28"/>
        </w:rPr>
      </w:pPr>
      <w:r w:rsidRPr="0075088B">
        <w:rPr>
          <w:rFonts w:ascii="Times New Roman" w:hAnsi="Times New Roman" w:cs="Times New Roman"/>
          <w:b/>
          <w:sz w:val="28"/>
          <w:szCs w:val="28"/>
        </w:rPr>
        <w:lastRenderedPageBreak/>
        <w:t>You Tube</w:t>
      </w:r>
    </w:p>
    <w:p w14:paraId="60C30EED" w14:textId="39AF38B1" w:rsidR="00274D81" w:rsidRPr="000F5A35" w:rsidRDefault="00274D81" w:rsidP="00274D81">
      <w:pPr>
        <w:pStyle w:val="FootnoteText"/>
        <w:rPr>
          <w:rFonts w:ascii="Times New Roman" w:hAnsi="Times New Roman" w:cs="Times New Roman"/>
          <w:sz w:val="24"/>
          <w:szCs w:val="24"/>
        </w:rPr>
      </w:pPr>
      <w:r w:rsidRPr="000F5A35">
        <w:rPr>
          <w:rFonts w:ascii="Times New Roman" w:hAnsi="Times New Roman" w:cs="Times New Roman"/>
          <w:sz w:val="24"/>
          <w:szCs w:val="24"/>
        </w:rPr>
        <w:t xml:space="preserve">Welsh Republican T. V., </w:t>
      </w:r>
      <w:r w:rsidRPr="000F5A35">
        <w:rPr>
          <w:rFonts w:ascii="Times New Roman" w:hAnsi="Times New Roman" w:cs="Times New Roman"/>
          <w:sz w:val="24"/>
          <w:szCs w:val="24"/>
        </w:rPr>
        <w:t>You Tube,  “John Jenkins Speaks – The Fight for Welsh Freedom</w:t>
      </w:r>
      <w:r w:rsidRPr="000F5A35">
        <w:rPr>
          <w:rFonts w:ascii="Times New Roman" w:hAnsi="Times New Roman" w:cs="Times New Roman"/>
          <w:sz w:val="24"/>
          <w:szCs w:val="24"/>
        </w:rPr>
        <w:t>, 2009</w:t>
      </w:r>
      <w:r w:rsidRPr="000F5A35">
        <w:rPr>
          <w:rFonts w:ascii="Times New Roman" w:hAnsi="Times New Roman" w:cs="Times New Roman"/>
          <w:sz w:val="24"/>
          <w:szCs w:val="24"/>
        </w:rPr>
        <w:t xml:space="preserve"> [online] available at </w:t>
      </w:r>
      <w:hyperlink r:id="rId23" w:history="1">
        <w:r w:rsidRPr="000F5A35">
          <w:rPr>
            <w:rStyle w:val="Hyperlink"/>
            <w:rFonts w:ascii="Times New Roman" w:hAnsi="Times New Roman" w:cs="Times New Roman"/>
            <w:sz w:val="24"/>
            <w:szCs w:val="24"/>
          </w:rPr>
          <w:t>https://www.youtube.com/watch?v=pl7SQdsJ4So</w:t>
        </w:r>
      </w:hyperlink>
      <w:r w:rsidRPr="000F5A35">
        <w:rPr>
          <w:rFonts w:ascii="Times New Roman" w:hAnsi="Times New Roman" w:cs="Times New Roman"/>
          <w:sz w:val="24"/>
          <w:szCs w:val="24"/>
        </w:rPr>
        <w:t xml:space="preserve"> </w:t>
      </w:r>
      <w:r w:rsidRPr="000F5A35">
        <w:rPr>
          <w:rFonts w:ascii="Times New Roman" w:hAnsi="Times New Roman" w:cs="Times New Roman"/>
          <w:sz w:val="24"/>
          <w:szCs w:val="24"/>
        </w:rPr>
        <w:t xml:space="preserve"> [accessed on 24</w:t>
      </w:r>
      <w:r w:rsidRPr="000F5A35">
        <w:rPr>
          <w:rFonts w:ascii="Times New Roman" w:hAnsi="Times New Roman" w:cs="Times New Roman"/>
          <w:sz w:val="24"/>
          <w:szCs w:val="24"/>
          <w:vertAlign w:val="superscript"/>
        </w:rPr>
        <w:t>th</w:t>
      </w:r>
      <w:r w:rsidRPr="000F5A35">
        <w:rPr>
          <w:rFonts w:ascii="Times New Roman" w:hAnsi="Times New Roman" w:cs="Times New Roman"/>
          <w:sz w:val="24"/>
          <w:szCs w:val="24"/>
        </w:rPr>
        <w:t xml:space="preserve"> April 2018].</w:t>
      </w:r>
    </w:p>
    <w:p w14:paraId="7517C103" w14:textId="77777777" w:rsidR="00274D81" w:rsidRDefault="00274D81" w:rsidP="0091792F">
      <w:pPr>
        <w:spacing w:line="480" w:lineRule="auto"/>
        <w:jc w:val="both"/>
        <w:rPr>
          <w:rFonts w:ascii="Times New Roman" w:hAnsi="Times New Roman" w:cs="Times New Roman"/>
        </w:rPr>
      </w:pPr>
    </w:p>
    <w:p w14:paraId="1D0DDE4C" w14:textId="77777777" w:rsidR="00C97966" w:rsidRDefault="00C97966">
      <w:bookmarkStart w:id="16" w:name="_GoBack"/>
      <w:bookmarkEnd w:id="16"/>
    </w:p>
    <w:sectPr w:rsidR="00C979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579D2" w14:textId="77777777" w:rsidR="008C3E4A" w:rsidRDefault="008C3E4A" w:rsidP="00FC7821">
      <w:pPr>
        <w:spacing w:after="0" w:line="240" w:lineRule="auto"/>
      </w:pPr>
      <w:r>
        <w:separator/>
      </w:r>
    </w:p>
  </w:endnote>
  <w:endnote w:type="continuationSeparator" w:id="0">
    <w:p w14:paraId="7C47CB20" w14:textId="77777777" w:rsidR="008C3E4A" w:rsidRDefault="008C3E4A" w:rsidP="00FC7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EEB9D1" w14:textId="77777777" w:rsidR="008C3E4A" w:rsidRDefault="008C3E4A" w:rsidP="00FC7821">
      <w:pPr>
        <w:spacing w:after="0" w:line="240" w:lineRule="auto"/>
      </w:pPr>
      <w:r>
        <w:separator/>
      </w:r>
    </w:p>
  </w:footnote>
  <w:footnote w:type="continuationSeparator" w:id="0">
    <w:p w14:paraId="12D7EBA2" w14:textId="77777777" w:rsidR="008C3E4A" w:rsidRDefault="008C3E4A" w:rsidP="00FC7821">
      <w:pPr>
        <w:spacing w:after="0" w:line="240" w:lineRule="auto"/>
      </w:pPr>
      <w:r>
        <w:continuationSeparator/>
      </w:r>
    </w:p>
  </w:footnote>
  <w:footnote w:id="1">
    <w:p w14:paraId="52A06619" w14:textId="3C93B0EC" w:rsidR="00173D63" w:rsidRPr="00BB09BA" w:rsidRDefault="00173D63">
      <w:pPr>
        <w:pStyle w:val="FootnoteText"/>
        <w:rPr>
          <w:rFonts w:ascii="Times New Roman" w:hAnsi="Times New Roman" w:cs="Times New Roman"/>
          <w:sz w:val="18"/>
          <w:szCs w:val="18"/>
        </w:rPr>
      </w:pPr>
      <w:r w:rsidRPr="00BB09BA">
        <w:rPr>
          <w:rStyle w:val="FootnoteReference"/>
          <w:rFonts w:ascii="Times New Roman" w:hAnsi="Times New Roman" w:cs="Times New Roman"/>
          <w:sz w:val="18"/>
          <w:szCs w:val="18"/>
        </w:rPr>
        <w:footnoteRef/>
      </w:r>
      <w:r w:rsidRPr="00BB09BA">
        <w:rPr>
          <w:rFonts w:ascii="Times New Roman" w:hAnsi="Times New Roman" w:cs="Times New Roman"/>
          <w:sz w:val="18"/>
          <w:szCs w:val="18"/>
        </w:rPr>
        <w:t xml:space="preserve"> </w:t>
      </w:r>
      <w:bookmarkStart w:id="0" w:name="_Hlk512857456"/>
      <w:r w:rsidRPr="00BB09BA">
        <w:rPr>
          <w:rFonts w:ascii="Times New Roman" w:hAnsi="Times New Roman" w:cs="Times New Roman"/>
          <w:sz w:val="18"/>
          <w:szCs w:val="18"/>
        </w:rPr>
        <w:t xml:space="preserve">D. Smith, </w:t>
      </w:r>
      <w:r w:rsidRPr="00BB09BA">
        <w:rPr>
          <w:rFonts w:ascii="Times New Roman" w:hAnsi="Times New Roman" w:cs="Times New Roman"/>
          <w:i/>
          <w:sz w:val="18"/>
          <w:szCs w:val="18"/>
        </w:rPr>
        <w:t>Wales: A Question of History</w:t>
      </w:r>
      <w:r w:rsidRPr="00BB09BA">
        <w:rPr>
          <w:rFonts w:ascii="Times New Roman" w:hAnsi="Times New Roman" w:cs="Times New Roman"/>
          <w:sz w:val="18"/>
          <w:szCs w:val="18"/>
        </w:rPr>
        <w:t xml:space="preserve"> (Bridgend: </w:t>
      </w:r>
      <w:proofErr w:type="spellStart"/>
      <w:r w:rsidRPr="00BB09BA">
        <w:rPr>
          <w:rFonts w:ascii="Times New Roman" w:hAnsi="Times New Roman" w:cs="Times New Roman"/>
          <w:sz w:val="18"/>
          <w:szCs w:val="18"/>
        </w:rPr>
        <w:t>Seren</w:t>
      </w:r>
      <w:proofErr w:type="spellEnd"/>
      <w:r w:rsidRPr="00BB09BA">
        <w:rPr>
          <w:rFonts w:ascii="Times New Roman" w:hAnsi="Times New Roman" w:cs="Times New Roman"/>
          <w:sz w:val="18"/>
          <w:szCs w:val="18"/>
        </w:rPr>
        <w:t>, 1999) Pg. 83.</w:t>
      </w:r>
      <w:bookmarkEnd w:id="0"/>
    </w:p>
  </w:footnote>
  <w:footnote w:id="2">
    <w:p w14:paraId="0B3BD124" w14:textId="52210497" w:rsidR="00173D63" w:rsidRPr="00BB09BA" w:rsidRDefault="00173D63">
      <w:pPr>
        <w:pStyle w:val="FootnoteText"/>
        <w:rPr>
          <w:rFonts w:ascii="Times New Roman" w:hAnsi="Times New Roman" w:cs="Times New Roman"/>
          <w:sz w:val="18"/>
          <w:szCs w:val="18"/>
        </w:rPr>
      </w:pPr>
      <w:r w:rsidRPr="00BB09BA">
        <w:rPr>
          <w:rStyle w:val="FootnoteReference"/>
          <w:rFonts w:ascii="Times New Roman" w:hAnsi="Times New Roman" w:cs="Times New Roman"/>
          <w:sz w:val="18"/>
          <w:szCs w:val="18"/>
        </w:rPr>
        <w:footnoteRef/>
      </w:r>
      <w:r w:rsidRPr="00BB09BA">
        <w:rPr>
          <w:rFonts w:ascii="Times New Roman" w:hAnsi="Times New Roman" w:cs="Times New Roman"/>
          <w:sz w:val="18"/>
          <w:szCs w:val="18"/>
        </w:rPr>
        <w:t xml:space="preserve"> K. Morgan, </w:t>
      </w:r>
      <w:r w:rsidRPr="00BB09BA">
        <w:rPr>
          <w:rFonts w:ascii="Times New Roman" w:hAnsi="Times New Roman" w:cs="Times New Roman"/>
          <w:i/>
          <w:sz w:val="18"/>
          <w:szCs w:val="18"/>
        </w:rPr>
        <w:t>Rebirth of a Nation: Wales 1880-1980</w:t>
      </w:r>
      <w:r w:rsidRPr="00BB09BA">
        <w:rPr>
          <w:rFonts w:ascii="Times New Roman" w:hAnsi="Times New Roman" w:cs="Times New Roman"/>
          <w:sz w:val="18"/>
          <w:szCs w:val="18"/>
        </w:rPr>
        <w:t xml:space="preserve"> (New York: Oxford University Press, 1981) Pg. 5.</w:t>
      </w:r>
    </w:p>
  </w:footnote>
  <w:footnote w:id="3">
    <w:p w14:paraId="5917038F" w14:textId="18CFA377" w:rsidR="00173D63" w:rsidRPr="00BB09BA" w:rsidRDefault="00173D63">
      <w:pPr>
        <w:pStyle w:val="FootnoteText"/>
        <w:rPr>
          <w:rFonts w:ascii="Times New Roman" w:hAnsi="Times New Roman" w:cs="Times New Roman"/>
          <w:sz w:val="18"/>
          <w:szCs w:val="18"/>
        </w:rPr>
      </w:pPr>
      <w:r w:rsidRPr="00BB09BA">
        <w:rPr>
          <w:rStyle w:val="FootnoteReference"/>
          <w:rFonts w:ascii="Times New Roman" w:hAnsi="Times New Roman" w:cs="Times New Roman"/>
          <w:sz w:val="18"/>
          <w:szCs w:val="18"/>
        </w:rPr>
        <w:footnoteRef/>
      </w:r>
      <w:r w:rsidRPr="00BB09BA">
        <w:rPr>
          <w:rFonts w:ascii="Times New Roman" w:hAnsi="Times New Roman" w:cs="Times New Roman"/>
          <w:sz w:val="18"/>
          <w:szCs w:val="18"/>
        </w:rPr>
        <w:t xml:space="preserve"> </w:t>
      </w:r>
      <w:bookmarkStart w:id="1" w:name="_Hlk512857510"/>
      <w:r w:rsidRPr="00BB09BA">
        <w:rPr>
          <w:rFonts w:ascii="Times New Roman" w:hAnsi="Times New Roman" w:cs="Times New Roman"/>
          <w:i/>
          <w:sz w:val="18"/>
          <w:szCs w:val="18"/>
        </w:rPr>
        <w:t>Shakespeare and Wales: From the Marches to the Assembly,</w:t>
      </w:r>
      <w:r w:rsidRPr="00BB09BA">
        <w:rPr>
          <w:rFonts w:ascii="Times New Roman" w:hAnsi="Times New Roman" w:cs="Times New Roman"/>
          <w:sz w:val="18"/>
          <w:szCs w:val="18"/>
        </w:rPr>
        <w:t xml:space="preserve"> Eds. P. </w:t>
      </w:r>
      <w:proofErr w:type="spellStart"/>
      <w:r w:rsidRPr="00BB09BA">
        <w:rPr>
          <w:rFonts w:ascii="Times New Roman" w:hAnsi="Times New Roman" w:cs="Times New Roman"/>
          <w:sz w:val="18"/>
          <w:szCs w:val="18"/>
        </w:rPr>
        <w:t>Schwyzer</w:t>
      </w:r>
      <w:proofErr w:type="spellEnd"/>
      <w:r w:rsidRPr="00BB09BA">
        <w:rPr>
          <w:rFonts w:ascii="Times New Roman" w:hAnsi="Times New Roman" w:cs="Times New Roman"/>
          <w:sz w:val="18"/>
          <w:szCs w:val="18"/>
        </w:rPr>
        <w:t xml:space="preserve"> &amp; W. </w:t>
      </w:r>
      <w:proofErr w:type="spellStart"/>
      <w:r w:rsidRPr="00BB09BA">
        <w:rPr>
          <w:rFonts w:ascii="Times New Roman" w:hAnsi="Times New Roman" w:cs="Times New Roman"/>
          <w:sz w:val="18"/>
          <w:szCs w:val="18"/>
        </w:rPr>
        <w:t>Maley</w:t>
      </w:r>
      <w:proofErr w:type="spellEnd"/>
      <w:r w:rsidRPr="00BB09BA">
        <w:rPr>
          <w:rFonts w:ascii="Times New Roman" w:hAnsi="Times New Roman" w:cs="Times New Roman"/>
          <w:sz w:val="18"/>
          <w:szCs w:val="18"/>
        </w:rPr>
        <w:t xml:space="preserve"> (Ashgate Publishing, 2013) Pg. 65.</w:t>
      </w:r>
      <w:bookmarkEnd w:id="1"/>
    </w:p>
  </w:footnote>
  <w:footnote w:id="4">
    <w:p w14:paraId="2BDC5765" w14:textId="3C5A3545" w:rsidR="00173D63" w:rsidRPr="00BB09BA" w:rsidRDefault="00173D63">
      <w:pPr>
        <w:pStyle w:val="FootnoteText"/>
        <w:rPr>
          <w:rFonts w:ascii="Times New Roman" w:hAnsi="Times New Roman" w:cs="Times New Roman"/>
          <w:sz w:val="18"/>
          <w:szCs w:val="18"/>
        </w:rPr>
      </w:pPr>
      <w:r w:rsidRPr="00BB09BA">
        <w:rPr>
          <w:rStyle w:val="FootnoteReference"/>
          <w:rFonts w:ascii="Times New Roman" w:hAnsi="Times New Roman" w:cs="Times New Roman"/>
          <w:sz w:val="18"/>
          <w:szCs w:val="18"/>
        </w:rPr>
        <w:footnoteRef/>
      </w:r>
      <w:r w:rsidR="00600773">
        <w:rPr>
          <w:rFonts w:ascii="Times New Roman" w:hAnsi="Times New Roman" w:cs="Times New Roman"/>
          <w:sz w:val="18"/>
          <w:szCs w:val="18"/>
        </w:rPr>
        <w:t xml:space="preserve"> Click On Wales, Legal Wales, [online] available at </w:t>
      </w:r>
      <w:hyperlink r:id="rId1" w:history="1">
        <w:r w:rsidR="00600773" w:rsidRPr="002C17A4">
          <w:rPr>
            <w:rStyle w:val="Hyperlink"/>
            <w:rFonts w:ascii="Times New Roman" w:hAnsi="Times New Roman" w:cs="Times New Roman"/>
            <w:sz w:val="18"/>
            <w:szCs w:val="18"/>
          </w:rPr>
          <w:t>http://www.iwa.wales/click/wp-content/uploads/14_Factfile_Legal%20Wales.pdf</w:t>
        </w:r>
      </w:hyperlink>
      <w:r w:rsidR="00600773">
        <w:rPr>
          <w:rFonts w:ascii="Times New Roman" w:hAnsi="Times New Roman" w:cs="Times New Roman"/>
          <w:sz w:val="18"/>
          <w:szCs w:val="18"/>
        </w:rPr>
        <w:t xml:space="preserve"> [accessed on 30</w:t>
      </w:r>
      <w:r w:rsidR="00600773" w:rsidRPr="00600773">
        <w:rPr>
          <w:rFonts w:ascii="Times New Roman" w:hAnsi="Times New Roman" w:cs="Times New Roman"/>
          <w:sz w:val="18"/>
          <w:szCs w:val="18"/>
          <w:vertAlign w:val="superscript"/>
        </w:rPr>
        <w:t>th</w:t>
      </w:r>
      <w:r w:rsidR="00600773">
        <w:rPr>
          <w:rFonts w:ascii="Times New Roman" w:hAnsi="Times New Roman" w:cs="Times New Roman"/>
          <w:sz w:val="18"/>
          <w:szCs w:val="18"/>
        </w:rPr>
        <w:t xml:space="preserve"> April 2018].</w:t>
      </w:r>
    </w:p>
  </w:footnote>
  <w:footnote w:id="5">
    <w:p w14:paraId="50734D5B" w14:textId="17C01375" w:rsidR="00771112" w:rsidRDefault="00771112">
      <w:pPr>
        <w:pStyle w:val="FootnoteText"/>
      </w:pPr>
      <w:r>
        <w:rPr>
          <w:rStyle w:val="FootnoteReference"/>
        </w:rPr>
        <w:footnoteRef/>
      </w:r>
      <w:r>
        <w:t xml:space="preserve"> </w:t>
      </w:r>
      <w:r w:rsidRPr="00BB09BA">
        <w:rPr>
          <w:rFonts w:ascii="Times New Roman" w:hAnsi="Times New Roman" w:cs="Times New Roman"/>
          <w:sz w:val="18"/>
          <w:szCs w:val="18"/>
        </w:rPr>
        <w:t xml:space="preserve">K. Morgan, </w:t>
      </w:r>
      <w:r w:rsidRPr="00BB09BA">
        <w:rPr>
          <w:rFonts w:ascii="Times New Roman" w:hAnsi="Times New Roman" w:cs="Times New Roman"/>
          <w:i/>
          <w:sz w:val="18"/>
          <w:szCs w:val="18"/>
        </w:rPr>
        <w:t>Rebirth of a Nation</w:t>
      </w:r>
      <w:r w:rsidRPr="00BB09BA">
        <w:rPr>
          <w:rFonts w:ascii="Times New Roman" w:hAnsi="Times New Roman" w:cs="Times New Roman"/>
          <w:sz w:val="18"/>
          <w:szCs w:val="18"/>
        </w:rPr>
        <w:t>. Pg. 4.</w:t>
      </w:r>
    </w:p>
  </w:footnote>
  <w:footnote w:id="6">
    <w:p w14:paraId="4C5B19DF" w14:textId="3358E029" w:rsidR="00173D63" w:rsidRDefault="00173D63">
      <w:pPr>
        <w:pStyle w:val="FootnoteText"/>
      </w:pPr>
      <w:r w:rsidRPr="00BB09BA">
        <w:rPr>
          <w:rStyle w:val="FootnoteReference"/>
          <w:rFonts w:ascii="Times New Roman" w:hAnsi="Times New Roman" w:cs="Times New Roman"/>
          <w:sz w:val="18"/>
          <w:szCs w:val="18"/>
        </w:rPr>
        <w:footnoteRef/>
      </w:r>
      <w:r w:rsidRPr="00BB09BA">
        <w:rPr>
          <w:rFonts w:ascii="Times New Roman" w:hAnsi="Times New Roman" w:cs="Times New Roman"/>
          <w:sz w:val="18"/>
          <w:szCs w:val="18"/>
        </w:rPr>
        <w:t xml:space="preserve"> </w:t>
      </w:r>
      <w:r w:rsidR="00771112">
        <w:rPr>
          <w:rFonts w:ascii="Times New Roman" w:hAnsi="Times New Roman" w:cs="Times New Roman"/>
          <w:sz w:val="18"/>
          <w:szCs w:val="18"/>
        </w:rPr>
        <w:t>Ibid.</w:t>
      </w:r>
    </w:p>
  </w:footnote>
  <w:footnote w:id="7">
    <w:p w14:paraId="11C7F8AE" w14:textId="73EC9EC7" w:rsidR="00597E9E" w:rsidRPr="00597E9E" w:rsidRDefault="00597E9E" w:rsidP="00597E9E">
      <w:pPr>
        <w:spacing w:after="0"/>
        <w:rPr>
          <w:lang w:val="en-US"/>
        </w:rPr>
      </w:pPr>
      <w:r>
        <w:rPr>
          <w:rStyle w:val="FootnoteReference"/>
        </w:rPr>
        <w:footnoteRef/>
      </w:r>
      <w:r>
        <w:t xml:space="preserve"> </w:t>
      </w:r>
      <w:bookmarkStart w:id="2" w:name="_Hlk512857641"/>
      <w:r w:rsidRPr="00597E9E">
        <w:rPr>
          <w:rFonts w:ascii="Times New Roman" w:hAnsi="Times New Roman" w:cs="Times New Roman"/>
          <w:color w:val="000000"/>
          <w:sz w:val="18"/>
          <w:szCs w:val="18"/>
          <w:lang w:val="en-US"/>
        </w:rPr>
        <w:t>H. C. G.</w:t>
      </w:r>
      <w:r w:rsidR="00F660AA">
        <w:rPr>
          <w:rFonts w:ascii="Times New Roman" w:hAnsi="Times New Roman" w:cs="Times New Roman"/>
          <w:color w:val="000000"/>
          <w:sz w:val="18"/>
          <w:szCs w:val="18"/>
          <w:lang w:val="en-US"/>
        </w:rPr>
        <w:t xml:space="preserve"> Matthew,</w:t>
      </w:r>
      <w:r w:rsidRPr="00597E9E">
        <w:rPr>
          <w:rFonts w:ascii="Times New Roman" w:hAnsi="Times New Roman" w:cs="Times New Roman"/>
          <w:color w:val="000000"/>
          <w:sz w:val="18"/>
          <w:szCs w:val="18"/>
          <w:lang w:val="en-US"/>
        </w:rPr>
        <w:t xml:space="preserve"> "Gladstone, William Ewart (1809–1898), prime minister and author." </w:t>
      </w:r>
      <w:r w:rsidRPr="00F660AA">
        <w:rPr>
          <w:rFonts w:ascii="Times New Roman" w:hAnsi="Times New Roman" w:cs="Times New Roman"/>
          <w:color w:val="000000"/>
          <w:sz w:val="18"/>
          <w:szCs w:val="18"/>
          <w:lang w:val="en-US"/>
        </w:rPr>
        <w:t>Oxford Dictionary of National Biograph</w:t>
      </w:r>
      <w:r w:rsidR="00F660AA">
        <w:rPr>
          <w:rFonts w:ascii="Times New Roman" w:hAnsi="Times New Roman" w:cs="Times New Roman"/>
          <w:color w:val="000000"/>
          <w:sz w:val="18"/>
          <w:szCs w:val="18"/>
          <w:lang w:val="en-US"/>
        </w:rPr>
        <w:t xml:space="preserve">y </w:t>
      </w:r>
      <w:r w:rsidRPr="00F660AA">
        <w:rPr>
          <w:rFonts w:ascii="Times New Roman" w:hAnsi="Times New Roman" w:cs="Times New Roman"/>
          <w:color w:val="000000"/>
          <w:sz w:val="18"/>
          <w:szCs w:val="18"/>
          <w:lang w:val="en-US"/>
        </w:rPr>
        <w:t xml:space="preserve"> </w:t>
      </w:r>
      <w:r w:rsidR="00F660AA" w:rsidRPr="00F660AA">
        <w:rPr>
          <w:rFonts w:ascii="Times New Roman" w:hAnsi="Times New Roman" w:cs="Times New Roman"/>
          <w:color w:val="000000"/>
          <w:sz w:val="18"/>
          <w:szCs w:val="18"/>
          <w:lang w:val="en-US"/>
        </w:rPr>
        <w:t>(</w:t>
      </w:r>
      <w:r w:rsidRPr="00F660AA">
        <w:rPr>
          <w:rFonts w:ascii="Times New Roman" w:hAnsi="Times New Roman" w:cs="Times New Roman"/>
          <w:color w:val="000000"/>
          <w:sz w:val="18"/>
          <w:szCs w:val="18"/>
          <w:lang w:val="en-US"/>
        </w:rPr>
        <w:t>2004</w:t>
      </w:r>
      <w:r w:rsidR="00F660AA" w:rsidRPr="00F660AA">
        <w:rPr>
          <w:rFonts w:ascii="Times New Roman" w:hAnsi="Times New Roman" w:cs="Times New Roman"/>
          <w:color w:val="000000"/>
          <w:sz w:val="18"/>
          <w:szCs w:val="18"/>
          <w:lang w:val="en-US"/>
        </w:rPr>
        <w:t>)</w:t>
      </w:r>
      <w:r w:rsidR="00F660AA">
        <w:rPr>
          <w:rFonts w:ascii="Times New Roman" w:hAnsi="Times New Roman" w:cs="Times New Roman"/>
          <w:color w:val="000000"/>
          <w:sz w:val="18"/>
          <w:szCs w:val="18"/>
          <w:lang w:val="en-US"/>
        </w:rPr>
        <w:t xml:space="preserve"> [online] </w:t>
      </w:r>
      <w:hyperlink r:id="rId2" w:history="1">
        <w:r w:rsidR="00F660AA" w:rsidRPr="002C17A4">
          <w:rPr>
            <w:rStyle w:val="Hyperlink"/>
            <w:rFonts w:ascii="Times New Roman" w:hAnsi="Times New Roman" w:cs="Times New Roman"/>
            <w:sz w:val="18"/>
            <w:szCs w:val="18"/>
            <w:lang w:val="en-US"/>
          </w:rPr>
          <w:t>http://www.oxforddnb.com/view/10.1093/ref:odnb/9780198614128.001.0001/odnb-9780198614128-e-10787</w:t>
        </w:r>
      </w:hyperlink>
      <w:r w:rsidR="00F660AA">
        <w:rPr>
          <w:rFonts w:ascii="Times New Roman" w:hAnsi="Times New Roman" w:cs="Times New Roman"/>
          <w:color w:val="000000"/>
          <w:sz w:val="18"/>
          <w:szCs w:val="18"/>
          <w:lang w:val="en-US"/>
        </w:rPr>
        <w:t xml:space="preserve"> [accessed on 29</w:t>
      </w:r>
      <w:r w:rsidR="00F660AA" w:rsidRPr="00F660AA">
        <w:rPr>
          <w:rFonts w:ascii="Times New Roman" w:hAnsi="Times New Roman" w:cs="Times New Roman"/>
          <w:color w:val="000000"/>
          <w:sz w:val="18"/>
          <w:szCs w:val="18"/>
          <w:vertAlign w:val="superscript"/>
          <w:lang w:val="en-US"/>
        </w:rPr>
        <w:t>th</w:t>
      </w:r>
      <w:r w:rsidR="00F660AA">
        <w:rPr>
          <w:rFonts w:ascii="Times New Roman" w:hAnsi="Times New Roman" w:cs="Times New Roman"/>
          <w:color w:val="000000"/>
          <w:sz w:val="18"/>
          <w:szCs w:val="18"/>
          <w:lang w:val="en-US"/>
        </w:rPr>
        <w:t xml:space="preserve"> April 2018].</w:t>
      </w:r>
      <w:bookmarkEnd w:id="2"/>
    </w:p>
    <w:p w14:paraId="3F2E863C" w14:textId="1B2955C8" w:rsidR="00597E9E" w:rsidRDefault="00597E9E">
      <w:pPr>
        <w:pStyle w:val="FootnoteText"/>
      </w:pPr>
    </w:p>
  </w:footnote>
  <w:footnote w:id="8">
    <w:p w14:paraId="563450E3" w14:textId="6FA273FE" w:rsidR="00173D63" w:rsidRPr="00541FFA" w:rsidRDefault="00173D63">
      <w:pPr>
        <w:pStyle w:val="FootnoteText"/>
        <w:rPr>
          <w:rFonts w:ascii="Times New Roman" w:hAnsi="Times New Roman" w:cs="Times New Roman"/>
          <w:sz w:val="18"/>
          <w:szCs w:val="18"/>
        </w:rPr>
      </w:pPr>
      <w:r w:rsidRPr="00541FFA">
        <w:rPr>
          <w:rStyle w:val="FootnoteReference"/>
          <w:rFonts w:ascii="Times New Roman" w:hAnsi="Times New Roman" w:cs="Times New Roman"/>
          <w:sz w:val="18"/>
          <w:szCs w:val="18"/>
        </w:rPr>
        <w:footnoteRef/>
      </w:r>
      <w:r w:rsidRPr="00541FFA">
        <w:rPr>
          <w:rFonts w:ascii="Times New Roman" w:hAnsi="Times New Roman" w:cs="Times New Roman"/>
          <w:sz w:val="18"/>
          <w:szCs w:val="18"/>
        </w:rPr>
        <w:t xml:space="preserve"> </w:t>
      </w:r>
      <w:r w:rsidR="007B1237" w:rsidRPr="00597E9E">
        <w:rPr>
          <w:rFonts w:ascii="Times New Roman" w:hAnsi="Times New Roman" w:cs="Times New Roman"/>
          <w:color w:val="000000"/>
          <w:sz w:val="18"/>
          <w:szCs w:val="18"/>
          <w:lang w:val="en-US"/>
        </w:rPr>
        <w:t>H. C. G.</w:t>
      </w:r>
      <w:r w:rsidR="007B1237">
        <w:rPr>
          <w:rFonts w:ascii="Times New Roman" w:hAnsi="Times New Roman" w:cs="Times New Roman"/>
          <w:color w:val="000000"/>
          <w:sz w:val="18"/>
          <w:szCs w:val="18"/>
          <w:lang w:val="en-US"/>
        </w:rPr>
        <w:t xml:space="preserve"> Matthew,</w:t>
      </w:r>
      <w:r w:rsidR="007B1237" w:rsidRPr="00597E9E">
        <w:rPr>
          <w:rFonts w:ascii="Times New Roman" w:hAnsi="Times New Roman" w:cs="Times New Roman"/>
          <w:color w:val="000000"/>
          <w:sz w:val="18"/>
          <w:szCs w:val="18"/>
          <w:lang w:val="en-US"/>
        </w:rPr>
        <w:t xml:space="preserve"> "Gladstone, William Ewart (1809–1898), prime minister and author." </w:t>
      </w:r>
      <w:r w:rsidR="007B1237" w:rsidRPr="00F660AA">
        <w:rPr>
          <w:rFonts w:ascii="Times New Roman" w:hAnsi="Times New Roman" w:cs="Times New Roman"/>
          <w:color w:val="000000"/>
          <w:sz w:val="18"/>
          <w:szCs w:val="18"/>
          <w:lang w:val="en-US"/>
        </w:rPr>
        <w:t>Oxford Dictionary of National Biograph</w:t>
      </w:r>
      <w:r w:rsidR="007B1237">
        <w:rPr>
          <w:rFonts w:ascii="Times New Roman" w:hAnsi="Times New Roman" w:cs="Times New Roman"/>
          <w:color w:val="000000"/>
          <w:sz w:val="18"/>
          <w:szCs w:val="18"/>
          <w:lang w:val="en-US"/>
        </w:rPr>
        <w:t xml:space="preserve">y </w:t>
      </w:r>
      <w:r w:rsidR="007B1237" w:rsidRPr="00F660AA">
        <w:rPr>
          <w:rFonts w:ascii="Times New Roman" w:hAnsi="Times New Roman" w:cs="Times New Roman"/>
          <w:color w:val="000000"/>
          <w:sz w:val="18"/>
          <w:szCs w:val="18"/>
          <w:lang w:val="en-US"/>
        </w:rPr>
        <w:t xml:space="preserve"> (2004)</w:t>
      </w:r>
      <w:r w:rsidR="007B1237">
        <w:rPr>
          <w:rFonts w:ascii="Times New Roman" w:hAnsi="Times New Roman" w:cs="Times New Roman"/>
          <w:color w:val="000000"/>
          <w:sz w:val="18"/>
          <w:szCs w:val="18"/>
          <w:lang w:val="en-US"/>
        </w:rPr>
        <w:t xml:space="preserve"> [online] </w:t>
      </w:r>
      <w:hyperlink r:id="rId3" w:history="1">
        <w:r w:rsidR="007B1237" w:rsidRPr="002C17A4">
          <w:rPr>
            <w:rStyle w:val="Hyperlink"/>
            <w:rFonts w:ascii="Times New Roman" w:hAnsi="Times New Roman" w:cs="Times New Roman"/>
            <w:sz w:val="18"/>
            <w:szCs w:val="18"/>
            <w:lang w:val="en-US"/>
          </w:rPr>
          <w:t>http://www.oxforddnb.com/view/10.1093/ref:odnb/9780198614128.001.0001/odnb-9780198614128-e-10787</w:t>
        </w:r>
      </w:hyperlink>
      <w:r w:rsidR="007B1237">
        <w:rPr>
          <w:rFonts w:ascii="Times New Roman" w:hAnsi="Times New Roman" w:cs="Times New Roman"/>
          <w:color w:val="000000"/>
          <w:sz w:val="18"/>
          <w:szCs w:val="18"/>
          <w:lang w:val="en-US"/>
        </w:rPr>
        <w:t xml:space="preserve"> [accessed on 29</w:t>
      </w:r>
      <w:r w:rsidR="007B1237" w:rsidRPr="00F660AA">
        <w:rPr>
          <w:rFonts w:ascii="Times New Roman" w:hAnsi="Times New Roman" w:cs="Times New Roman"/>
          <w:color w:val="000000"/>
          <w:sz w:val="18"/>
          <w:szCs w:val="18"/>
          <w:vertAlign w:val="superscript"/>
          <w:lang w:val="en-US"/>
        </w:rPr>
        <w:t>th</w:t>
      </w:r>
      <w:r w:rsidR="007B1237">
        <w:rPr>
          <w:rFonts w:ascii="Times New Roman" w:hAnsi="Times New Roman" w:cs="Times New Roman"/>
          <w:color w:val="000000"/>
          <w:sz w:val="18"/>
          <w:szCs w:val="18"/>
          <w:lang w:val="en-US"/>
        </w:rPr>
        <w:t xml:space="preserve"> April 2018].</w:t>
      </w:r>
      <w:r w:rsidR="00F660AA">
        <w:rPr>
          <w:rFonts w:ascii="Times New Roman" w:hAnsi="Times New Roman" w:cs="Times New Roman"/>
          <w:sz w:val="18"/>
          <w:szCs w:val="18"/>
        </w:rPr>
        <w:t xml:space="preserve"> </w:t>
      </w:r>
    </w:p>
  </w:footnote>
  <w:footnote w:id="9">
    <w:p w14:paraId="7CD415BF" w14:textId="33142EA8"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w:t>
      </w:r>
      <w:bookmarkStart w:id="3" w:name="_Hlk512857682"/>
      <w:r w:rsidRPr="004F319F">
        <w:rPr>
          <w:rFonts w:ascii="Times New Roman" w:hAnsi="Times New Roman" w:cs="Times New Roman"/>
          <w:color w:val="000000"/>
          <w:sz w:val="18"/>
          <w:szCs w:val="18"/>
        </w:rPr>
        <w:t xml:space="preserve">Dr I. Sharpe, </w:t>
      </w:r>
      <w:r w:rsidRPr="004F319F">
        <w:rPr>
          <w:rStyle w:val="Emphasis"/>
          <w:rFonts w:ascii="Times New Roman" w:hAnsi="Times New Roman" w:cs="Times New Roman"/>
          <w:color w:val="000000"/>
          <w:sz w:val="18"/>
          <w:szCs w:val="18"/>
          <w:bdr w:val="none" w:sz="0" w:space="0" w:color="auto" w:frame="1"/>
        </w:rPr>
        <w:t>The Liberal Unionist Party: A History</w:t>
      </w:r>
      <w:r w:rsidRPr="004F319F">
        <w:rPr>
          <w:rFonts w:ascii="Times New Roman" w:hAnsi="Times New Roman" w:cs="Times New Roman"/>
          <w:color w:val="000000"/>
          <w:sz w:val="18"/>
          <w:szCs w:val="18"/>
        </w:rPr>
        <w:t xml:space="preserve">, (No. 1336) [online] available at </w:t>
      </w:r>
      <w:r w:rsidRPr="004F319F">
        <w:rPr>
          <w:rFonts w:ascii="Times New Roman" w:hAnsi="Times New Roman" w:cs="Times New Roman"/>
          <w:color w:val="000000"/>
          <w:sz w:val="18"/>
          <w:szCs w:val="18"/>
        </w:rPr>
        <w:br/>
      </w:r>
      <w:hyperlink r:id="rId4" w:history="1">
        <w:r w:rsidRPr="004F319F">
          <w:rPr>
            <w:rStyle w:val="Hyperlink"/>
            <w:rFonts w:ascii="Times New Roman" w:hAnsi="Times New Roman" w:cs="Times New Roman"/>
            <w:sz w:val="18"/>
            <w:szCs w:val="18"/>
          </w:rPr>
          <w:t>http://www.history.ac.uk/reviews/review/1336</w:t>
        </w:r>
      </w:hyperlink>
      <w:r w:rsidRPr="004F319F">
        <w:rPr>
          <w:rFonts w:ascii="Times New Roman" w:hAnsi="Times New Roman" w:cs="Times New Roman"/>
          <w:color w:val="000000"/>
          <w:sz w:val="18"/>
          <w:szCs w:val="18"/>
        </w:rPr>
        <w:t xml:space="preserve"> [accessed on 26th April 2018].</w:t>
      </w:r>
      <w:bookmarkEnd w:id="3"/>
    </w:p>
  </w:footnote>
  <w:footnote w:id="10">
    <w:p w14:paraId="61CA9B09" w14:textId="23322064" w:rsidR="00471F31" w:rsidRPr="00B357C7" w:rsidRDefault="00471F31">
      <w:pPr>
        <w:pStyle w:val="FootnoteText"/>
        <w:rPr>
          <w:rFonts w:ascii="Times New Roman" w:hAnsi="Times New Roman" w:cs="Times New Roman"/>
          <w:sz w:val="18"/>
          <w:szCs w:val="18"/>
        </w:rPr>
      </w:pPr>
      <w:r w:rsidRPr="00B357C7">
        <w:rPr>
          <w:rStyle w:val="FootnoteReference"/>
          <w:rFonts w:ascii="Times New Roman" w:hAnsi="Times New Roman" w:cs="Times New Roman"/>
          <w:sz w:val="18"/>
          <w:szCs w:val="18"/>
        </w:rPr>
        <w:footnoteRef/>
      </w:r>
      <w:r w:rsidRPr="00B357C7">
        <w:rPr>
          <w:rFonts w:ascii="Times New Roman" w:hAnsi="Times New Roman" w:cs="Times New Roman"/>
          <w:sz w:val="18"/>
          <w:szCs w:val="18"/>
        </w:rPr>
        <w:t xml:space="preserve"> </w:t>
      </w:r>
      <w:r w:rsidR="00AA356D">
        <w:rPr>
          <w:rFonts w:ascii="Times New Roman" w:hAnsi="Times New Roman" w:cs="Times New Roman"/>
          <w:sz w:val="18"/>
          <w:szCs w:val="18"/>
        </w:rPr>
        <w:t xml:space="preserve">K. Morgan, </w:t>
      </w:r>
      <w:r w:rsidR="00AA356D" w:rsidRPr="00AA356D">
        <w:rPr>
          <w:rFonts w:ascii="Times New Roman" w:hAnsi="Times New Roman" w:cs="Times New Roman"/>
          <w:i/>
          <w:sz w:val="18"/>
          <w:szCs w:val="18"/>
        </w:rPr>
        <w:t>Rebirth of a Nation</w:t>
      </w:r>
      <w:r w:rsidR="00AA356D">
        <w:rPr>
          <w:rFonts w:ascii="Times New Roman" w:hAnsi="Times New Roman" w:cs="Times New Roman"/>
          <w:sz w:val="18"/>
          <w:szCs w:val="18"/>
        </w:rPr>
        <w:t>. Pg. 33.</w:t>
      </w:r>
    </w:p>
  </w:footnote>
  <w:footnote w:id="11">
    <w:p w14:paraId="4AC3727B" w14:textId="064B9CEE" w:rsidR="00471F31" w:rsidRPr="00AA356D" w:rsidRDefault="00471F31">
      <w:pPr>
        <w:pStyle w:val="FootnoteText"/>
        <w:rPr>
          <w:rFonts w:ascii="Times New Roman" w:hAnsi="Times New Roman" w:cs="Times New Roman"/>
          <w:sz w:val="18"/>
          <w:szCs w:val="18"/>
        </w:rPr>
      </w:pPr>
      <w:r w:rsidRPr="00AA356D">
        <w:rPr>
          <w:rStyle w:val="FootnoteReference"/>
          <w:rFonts w:ascii="Times New Roman" w:hAnsi="Times New Roman" w:cs="Times New Roman"/>
          <w:sz w:val="18"/>
          <w:szCs w:val="18"/>
        </w:rPr>
        <w:footnoteRef/>
      </w:r>
      <w:r w:rsidRPr="00AA356D">
        <w:rPr>
          <w:rFonts w:ascii="Times New Roman" w:hAnsi="Times New Roman" w:cs="Times New Roman"/>
          <w:sz w:val="18"/>
          <w:szCs w:val="18"/>
        </w:rPr>
        <w:t xml:space="preserve"> </w:t>
      </w:r>
      <w:r w:rsidR="00AA356D" w:rsidRPr="00AA356D">
        <w:rPr>
          <w:rFonts w:ascii="Times New Roman" w:hAnsi="Times New Roman" w:cs="Times New Roman"/>
          <w:sz w:val="18"/>
          <w:szCs w:val="18"/>
        </w:rPr>
        <w:t>Ibid.</w:t>
      </w:r>
    </w:p>
  </w:footnote>
  <w:footnote w:id="12">
    <w:p w14:paraId="6D34F0D6" w14:textId="04CB5338"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K. Morgan, </w:t>
      </w:r>
      <w:r w:rsidRPr="008300A8">
        <w:rPr>
          <w:rFonts w:ascii="Times New Roman" w:hAnsi="Times New Roman" w:cs="Times New Roman"/>
          <w:i/>
          <w:sz w:val="18"/>
          <w:szCs w:val="18"/>
        </w:rPr>
        <w:t>Rebirth of a Nation</w:t>
      </w:r>
      <w:r w:rsidRPr="004F319F">
        <w:rPr>
          <w:rFonts w:ascii="Times New Roman" w:hAnsi="Times New Roman" w:cs="Times New Roman"/>
          <w:sz w:val="18"/>
          <w:szCs w:val="18"/>
        </w:rPr>
        <w:t>. Pg. 120</w:t>
      </w:r>
    </w:p>
  </w:footnote>
  <w:footnote w:id="13">
    <w:p w14:paraId="1E7A1BF5" w14:textId="59B20C55"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color w:val="2A2A2A"/>
          <w:sz w:val="18"/>
          <w:szCs w:val="18"/>
          <w:shd w:val="clear" w:color="auto" w:fill="F2F5F9"/>
        </w:rPr>
        <w:t xml:space="preserve"> </w:t>
      </w:r>
      <w:proofErr w:type="spellStart"/>
      <w:proofErr w:type="gramStart"/>
      <w:r w:rsidRPr="00A54961">
        <w:rPr>
          <w:rFonts w:ascii="Times New Roman" w:hAnsi="Times New Roman" w:cs="Times New Roman"/>
          <w:sz w:val="18"/>
          <w:szCs w:val="18"/>
          <w:shd w:val="clear" w:color="auto" w:fill="F2F5F9"/>
        </w:rPr>
        <w:t>J.Williams</w:t>
      </w:r>
      <w:proofErr w:type="spellEnd"/>
      <w:proofErr w:type="gramEnd"/>
      <w:r w:rsidRPr="00A54961">
        <w:rPr>
          <w:rFonts w:ascii="Times New Roman" w:hAnsi="Times New Roman" w:cs="Times New Roman"/>
          <w:sz w:val="18"/>
          <w:szCs w:val="18"/>
          <w:shd w:val="clear" w:color="auto" w:fill="F2F5F9"/>
        </w:rPr>
        <w:t>, Thomas, David Alfred, first Viscount Rhondda (1856–1918), politician and industrialist. </w:t>
      </w:r>
      <w:r w:rsidRPr="00A54961">
        <w:rPr>
          <w:rStyle w:val="Emphasis"/>
          <w:rFonts w:ascii="Times New Roman" w:hAnsi="Times New Roman" w:cs="Times New Roman"/>
          <w:sz w:val="18"/>
          <w:szCs w:val="18"/>
        </w:rPr>
        <w:t>Oxford Dictionary of National Biography.</w:t>
      </w:r>
      <w:r w:rsidRPr="00A54961">
        <w:rPr>
          <w:rFonts w:ascii="Times New Roman" w:hAnsi="Times New Roman" w:cs="Times New Roman"/>
          <w:sz w:val="18"/>
          <w:szCs w:val="18"/>
          <w:shd w:val="clear" w:color="auto" w:fill="F2F5F9"/>
        </w:rPr>
        <w:t xml:space="preserve"> [online] available at</w:t>
      </w:r>
      <w:r w:rsidRPr="00A54961">
        <w:rPr>
          <w:rFonts w:ascii="Times New Roman" w:hAnsi="Times New Roman" w:cs="Times New Roman"/>
          <w:sz w:val="18"/>
          <w:szCs w:val="18"/>
        </w:rPr>
        <w:t xml:space="preserve"> </w:t>
      </w:r>
      <w:r w:rsidRPr="00A54961">
        <w:rPr>
          <w:rFonts w:ascii="Times New Roman" w:hAnsi="Times New Roman" w:cs="Times New Roman"/>
          <w:sz w:val="18"/>
          <w:szCs w:val="18"/>
          <w:shd w:val="clear" w:color="auto" w:fill="F2F5F9"/>
        </w:rPr>
        <w:t xml:space="preserve">http://www.oxforddnb.com.ezproxy.uwtsd.ac.uk/view/10.1093/ref:odnb/9780198614128.001.0001/odnb-9780198614128-e-36470?rskey=U3Lm7R&amp;result=1 </w:t>
      </w:r>
      <w:r w:rsidRPr="00A54961">
        <w:rPr>
          <w:rFonts w:ascii="Times New Roman" w:hAnsi="Times New Roman" w:cs="Times New Roman"/>
          <w:sz w:val="18"/>
          <w:szCs w:val="18"/>
        </w:rPr>
        <w:t>[accessed on 26th April 2018].</w:t>
      </w:r>
    </w:p>
  </w:footnote>
  <w:footnote w:id="14">
    <w:p w14:paraId="4387BEC5" w14:textId="530F27F4" w:rsidR="002948CE" w:rsidRPr="002948CE" w:rsidRDefault="002948CE">
      <w:pPr>
        <w:pStyle w:val="FootnoteText"/>
        <w:rPr>
          <w:rFonts w:ascii="Times New Roman" w:hAnsi="Times New Roman" w:cs="Times New Roman"/>
          <w:sz w:val="18"/>
          <w:szCs w:val="18"/>
        </w:rPr>
      </w:pPr>
      <w:r w:rsidRPr="002948CE">
        <w:rPr>
          <w:rStyle w:val="FootnoteReference"/>
          <w:rFonts w:ascii="Times New Roman" w:hAnsi="Times New Roman" w:cs="Times New Roman"/>
          <w:sz w:val="18"/>
          <w:szCs w:val="18"/>
        </w:rPr>
        <w:footnoteRef/>
      </w:r>
      <w:r w:rsidRPr="002948CE">
        <w:rPr>
          <w:rFonts w:ascii="Times New Roman" w:hAnsi="Times New Roman" w:cs="Times New Roman"/>
          <w:sz w:val="18"/>
          <w:szCs w:val="18"/>
        </w:rPr>
        <w:t xml:space="preserve"> </w:t>
      </w:r>
      <w:bookmarkStart w:id="4" w:name="_Hlk512858093"/>
      <w:r w:rsidRPr="002948CE">
        <w:rPr>
          <w:rFonts w:ascii="Times New Roman" w:hAnsi="Times New Roman" w:cs="Times New Roman"/>
          <w:sz w:val="18"/>
          <w:szCs w:val="18"/>
        </w:rPr>
        <w:t>G. Williams,</w:t>
      </w:r>
      <w:r>
        <w:rPr>
          <w:rFonts w:ascii="Times New Roman" w:hAnsi="Times New Roman" w:cs="Times New Roman"/>
          <w:sz w:val="18"/>
          <w:szCs w:val="18"/>
        </w:rPr>
        <w:t xml:space="preserve"> </w:t>
      </w:r>
      <w:proofErr w:type="gramStart"/>
      <w:r w:rsidRPr="002948CE">
        <w:rPr>
          <w:rFonts w:ascii="Times New Roman" w:hAnsi="Times New Roman" w:cs="Times New Roman"/>
          <w:i/>
          <w:sz w:val="18"/>
          <w:szCs w:val="18"/>
        </w:rPr>
        <w:t>When</w:t>
      </w:r>
      <w:proofErr w:type="gramEnd"/>
      <w:r w:rsidRPr="002948CE">
        <w:rPr>
          <w:rFonts w:ascii="Times New Roman" w:hAnsi="Times New Roman" w:cs="Times New Roman"/>
          <w:i/>
          <w:sz w:val="18"/>
          <w:szCs w:val="18"/>
        </w:rPr>
        <w:t xml:space="preserve"> was Wales?</w:t>
      </w:r>
      <w:r w:rsidRPr="002948CE">
        <w:rPr>
          <w:rFonts w:ascii="Times New Roman" w:hAnsi="Times New Roman" w:cs="Times New Roman"/>
          <w:sz w:val="18"/>
          <w:szCs w:val="18"/>
        </w:rPr>
        <w:t xml:space="preserve"> (London, Penguin, 1995) </w:t>
      </w:r>
      <w:bookmarkEnd w:id="4"/>
      <w:r w:rsidRPr="002948CE">
        <w:rPr>
          <w:rFonts w:ascii="Times New Roman" w:hAnsi="Times New Roman" w:cs="Times New Roman"/>
          <w:sz w:val="18"/>
          <w:szCs w:val="18"/>
        </w:rPr>
        <w:t>Pg. 230.</w:t>
      </w:r>
    </w:p>
  </w:footnote>
  <w:footnote w:id="15">
    <w:p w14:paraId="120045A2" w14:textId="4D9FCD75"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w:t>
      </w:r>
      <w:r w:rsidR="00A54961">
        <w:rPr>
          <w:rFonts w:ascii="Times New Roman" w:hAnsi="Times New Roman" w:cs="Times New Roman"/>
          <w:sz w:val="18"/>
          <w:szCs w:val="18"/>
        </w:rPr>
        <w:t xml:space="preserve">K. Morgan, </w:t>
      </w:r>
      <w:r w:rsidR="00A54961" w:rsidRPr="008300A8">
        <w:rPr>
          <w:rFonts w:ascii="Times New Roman" w:hAnsi="Times New Roman" w:cs="Times New Roman"/>
          <w:i/>
          <w:sz w:val="18"/>
          <w:szCs w:val="18"/>
        </w:rPr>
        <w:t>Rebirth of a Nation</w:t>
      </w:r>
      <w:r w:rsidR="00A54961">
        <w:rPr>
          <w:rFonts w:ascii="Times New Roman" w:hAnsi="Times New Roman" w:cs="Times New Roman"/>
          <w:sz w:val="18"/>
          <w:szCs w:val="18"/>
        </w:rPr>
        <w:t>. Pg. 44.</w:t>
      </w:r>
    </w:p>
  </w:footnote>
  <w:footnote w:id="16">
    <w:p w14:paraId="53DE0D2D" w14:textId="1D8EC908"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w:t>
      </w:r>
      <w:r w:rsidR="00A54961">
        <w:rPr>
          <w:rFonts w:ascii="Times New Roman" w:hAnsi="Times New Roman" w:cs="Times New Roman"/>
          <w:sz w:val="18"/>
          <w:szCs w:val="18"/>
        </w:rPr>
        <w:t>Ibid.</w:t>
      </w:r>
      <w:r w:rsidRPr="004F319F">
        <w:rPr>
          <w:rFonts w:ascii="Times New Roman" w:hAnsi="Times New Roman" w:cs="Times New Roman"/>
          <w:sz w:val="18"/>
          <w:szCs w:val="18"/>
        </w:rPr>
        <w:t xml:space="preserve"> Pg</w:t>
      </w:r>
      <w:r>
        <w:rPr>
          <w:rFonts w:ascii="Times New Roman" w:hAnsi="Times New Roman" w:cs="Times New Roman"/>
          <w:sz w:val="18"/>
          <w:szCs w:val="18"/>
        </w:rPr>
        <w:t>.</w:t>
      </w:r>
      <w:r w:rsidRPr="004F319F">
        <w:rPr>
          <w:rFonts w:ascii="Times New Roman" w:hAnsi="Times New Roman" w:cs="Times New Roman"/>
          <w:sz w:val="18"/>
          <w:szCs w:val="18"/>
        </w:rPr>
        <w:t xml:space="preserve"> 120.</w:t>
      </w:r>
    </w:p>
  </w:footnote>
  <w:footnote w:id="17">
    <w:p w14:paraId="5B4F2131" w14:textId="0252AA76"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w:t>
      </w:r>
      <w:r w:rsidR="006B71AF">
        <w:rPr>
          <w:rFonts w:ascii="Times New Roman" w:hAnsi="Times New Roman" w:cs="Times New Roman"/>
          <w:sz w:val="18"/>
          <w:szCs w:val="18"/>
        </w:rPr>
        <w:t xml:space="preserve">K. Morgan, </w:t>
      </w:r>
      <w:r w:rsidR="006B71AF" w:rsidRPr="006B71AF">
        <w:rPr>
          <w:rFonts w:ascii="Times New Roman" w:hAnsi="Times New Roman" w:cs="Times New Roman"/>
          <w:i/>
          <w:sz w:val="18"/>
          <w:szCs w:val="18"/>
        </w:rPr>
        <w:t>Rebirth of a Nation</w:t>
      </w:r>
      <w:r w:rsidR="006B71AF">
        <w:rPr>
          <w:rFonts w:ascii="Times New Roman" w:hAnsi="Times New Roman" w:cs="Times New Roman"/>
          <w:sz w:val="18"/>
          <w:szCs w:val="18"/>
        </w:rPr>
        <w:t>.</w:t>
      </w:r>
      <w:r w:rsidRPr="004F319F">
        <w:rPr>
          <w:rFonts w:ascii="Times New Roman" w:hAnsi="Times New Roman" w:cs="Times New Roman"/>
          <w:sz w:val="18"/>
          <w:szCs w:val="18"/>
        </w:rPr>
        <w:t xml:space="preserve"> Pg. 405</w:t>
      </w:r>
    </w:p>
  </w:footnote>
  <w:footnote w:id="18">
    <w:p w14:paraId="40E3ED3E" w14:textId="331B10F3" w:rsidR="00173D63" w:rsidRDefault="00173D63">
      <w:pPr>
        <w:pStyle w:val="FootnoteText"/>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w:t>
      </w:r>
      <w:bookmarkStart w:id="5" w:name="_Hlk512795439"/>
      <w:r w:rsidRPr="004F319F">
        <w:rPr>
          <w:rFonts w:ascii="Times New Roman" w:hAnsi="Times New Roman" w:cs="Times New Roman"/>
          <w:sz w:val="18"/>
          <w:szCs w:val="18"/>
        </w:rPr>
        <w:t>R. Dewdney, Social and General Statistics Section, House of Commons Library, Results of Devolution Referendums 1979 &amp; 1997, Research Paper No. 97 /113, 10</w:t>
      </w:r>
      <w:r w:rsidRPr="004F319F">
        <w:rPr>
          <w:rFonts w:ascii="Times New Roman" w:hAnsi="Times New Roman" w:cs="Times New Roman"/>
          <w:sz w:val="18"/>
          <w:szCs w:val="18"/>
          <w:vertAlign w:val="superscript"/>
        </w:rPr>
        <w:t>th</w:t>
      </w:r>
      <w:r w:rsidRPr="004F319F">
        <w:rPr>
          <w:rFonts w:ascii="Times New Roman" w:hAnsi="Times New Roman" w:cs="Times New Roman"/>
          <w:sz w:val="18"/>
          <w:szCs w:val="18"/>
        </w:rPr>
        <w:t xml:space="preserve"> November 1997 [online] available at </w:t>
      </w:r>
      <w:hyperlink r:id="rId5" w:history="1">
        <w:r w:rsidRPr="004F319F">
          <w:rPr>
            <w:rStyle w:val="Hyperlink"/>
            <w:rFonts w:ascii="Times New Roman" w:hAnsi="Times New Roman" w:cs="Times New Roman"/>
            <w:sz w:val="18"/>
            <w:szCs w:val="18"/>
          </w:rPr>
          <w:t>file:///C:/Users/HP%20Setup/Downloads/RP97-113.pdf</w:t>
        </w:r>
      </w:hyperlink>
      <w:r w:rsidRPr="004F319F">
        <w:rPr>
          <w:rFonts w:ascii="Times New Roman" w:hAnsi="Times New Roman" w:cs="Times New Roman"/>
          <w:sz w:val="18"/>
          <w:szCs w:val="18"/>
        </w:rPr>
        <w:t xml:space="preserve"> </w:t>
      </w:r>
      <w:r>
        <w:rPr>
          <w:rFonts w:ascii="Times New Roman" w:hAnsi="Times New Roman" w:cs="Times New Roman"/>
          <w:sz w:val="18"/>
          <w:szCs w:val="18"/>
        </w:rPr>
        <w:t>[</w:t>
      </w:r>
      <w:r w:rsidRPr="004F319F">
        <w:rPr>
          <w:rFonts w:ascii="Times New Roman" w:hAnsi="Times New Roman" w:cs="Times New Roman"/>
          <w:sz w:val="18"/>
          <w:szCs w:val="18"/>
        </w:rPr>
        <w:t>accessed on 26th April, 2018].</w:t>
      </w:r>
      <w:r>
        <w:rPr>
          <w:rFonts w:ascii="Times New Roman" w:hAnsi="Times New Roman" w:cs="Times New Roman"/>
          <w:sz w:val="18"/>
          <w:szCs w:val="18"/>
        </w:rPr>
        <w:t xml:space="preserve"> Pg. 9.</w:t>
      </w:r>
      <w:bookmarkEnd w:id="5"/>
    </w:p>
  </w:footnote>
  <w:footnote w:id="19">
    <w:p w14:paraId="20F7FB9A" w14:textId="0D512272"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w:t>
      </w:r>
      <w:bookmarkStart w:id="6" w:name="_Hlk512802529"/>
      <w:r w:rsidRPr="004F319F">
        <w:rPr>
          <w:rFonts w:ascii="Times New Roman" w:hAnsi="Times New Roman" w:cs="Times New Roman"/>
          <w:sz w:val="18"/>
          <w:szCs w:val="18"/>
        </w:rPr>
        <w:t>R. Dewdney, Social and General Statistics Section, House of Commons Library, Results of Devolution Referendums 1979 &amp; 1997, Research Paper No. 97 /113, 10</w:t>
      </w:r>
      <w:r w:rsidRPr="004F319F">
        <w:rPr>
          <w:rFonts w:ascii="Times New Roman" w:hAnsi="Times New Roman" w:cs="Times New Roman"/>
          <w:sz w:val="18"/>
          <w:szCs w:val="18"/>
          <w:vertAlign w:val="superscript"/>
        </w:rPr>
        <w:t>th</w:t>
      </w:r>
      <w:r w:rsidRPr="004F319F">
        <w:rPr>
          <w:rFonts w:ascii="Times New Roman" w:hAnsi="Times New Roman" w:cs="Times New Roman"/>
          <w:sz w:val="18"/>
          <w:szCs w:val="18"/>
        </w:rPr>
        <w:t xml:space="preserve"> November 1997 [online] available at </w:t>
      </w:r>
      <w:hyperlink r:id="rId6" w:history="1">
        <w:r w:rsidRPr="004F319F">
          <w:rPr>
            <w:rStyle w:val="Hyperlink"/>
            <w:rFonts w:ascii="Times New Roman" w:hAnsi="Times New Roman" w:cs="Times New Roman"/>
            <w:sz w:val="18"/>
            <w:szCs w:val="18"/>
          </w:rPr>
          <w:t>file:///C:/Users/HP%20Setup/Downloads/RP97-113.pdf</w:t>
        </w:r>
      </w:hyperlink>
      <w:r w:rsidRPr="004F319F">
        <w:rPr>
          <w:rFonts w:ascii="Times New Roman" w:hAnsi="Times New Roman" w:cs="Times New Roman"/>
          <w:sz w:val="18"/>
          <w:szCs w:val="18"/>
        </w:rPr>
        <w:t xml:space="preserve"> [accessed on 26th April, 2018]. Pg. 9.</w:t>
      </w:r>
    </w:p>
    <w:bookmarkEnd w:id="6"/>
  </w:footnote>
  <w:footnote w:id="20">
    <w:p w14:paraId="433AC949" w14:textId="603BA5B0"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K. Morgan, </w:t>
      </w:r>
      <w:r w:rsidRPr="008300A8">
        <w:rPr>
          <w:rFonts w:ascii="Times New Roman" w:hAnsi="Times New Roman" w:cs="Times New Roman"/>
          <w:i/>
          <w:sz w:val="18"/>
          <w:szCs w:val="18"/>
        </w:rPr>
        <w:t>Rebirth of a Nation</w:t>
      </w:r>
      <w:r w:rsidRPr="004F319F">
        <w:rPr>
          <w:rFonts w:ascii="Times New Roman" w:hAnsi="Times New Roman" w:cs="Times New Roman"/>
          <w:sz w:val="18"/>
          <w:szCs w:val="18"/>
        </w:rPr>
        <w:t>. Pg.305.</w:t>
      </w:r>
    </w:p>
  </w:footnote>
  <w:footnote w:id="21">
    <w:p w14:paraId="38DDAE7A" w14:textId="60778505"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Ibid.</w:t>
      </w:r>
    </w:p>
  </w:footnote>
  <w:footnote w:id="22">
    <w:p w14:paraId="3839A44D" w14:textId="1EA6DA0D"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Ibid. Pg. 307.</w:t>
      </w:r>
    </w:p>
  </w:footnote>
  <w:footnote w:id="23">
    <w:p w14:paraId="660C94D7" w14:textId="1EE2CEC8" w:rsidR="00173D63" w:rsidRPr="004F319F"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Ibid. Pg. 305.</w:t>
      </w:r>
    </w:p>
  </w:footnote>
  <w:footnote w:id="24">
    <w:p w14:paraId="6593F5FC" w14:textId="0DA5210B" w:rsidR="00173D63" w:rsidRPr="004F319F" w:rsidRDefault="00173D63" w:rsidP="001B44F1">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w:t>
      </w:r>
      <w:r w:rsidR="007B1237">
        <w:rPr>
          <w:rFonts w:ascii="Times New Roman" w:hAnsi="Times New Roman" w:cs="Times New Roman"/>
          <w:sz w:val="18"/>
          <w:szCs w:val="18"/>
        </w:rPr>
        <w:t>Ibid.</w:t>
      </w:r>
      <w:r w:rsidRPr="004F319F">
        <w:rPr>
          <w:rFonts w:ascii="Times New Roman" w:hAnsi="Times New Roman" w:cs="Times New Roman"/>
          <w:sz w:val="18"/>
          <w:szCs w:val="18"/>
        </w:rPr>
        <w:t xml:space="preserve"> Pg. 307.</w:t>
      </w:r>
    </w:p>
  </w:footnote>
  <w:footnote w:id="25">
    <w:p w14:paraId="69F6B5B1" w14:textId="0E792403" w:rsidR="00173D63" w:rsidRPr="007B1237" w:rsidRDefault="00173D63">
      <w:pPr>
        <w:pStyle w:val="FootnoteText"/>
        <w:rPr>
          <w:rFonts w:ascii="Times New Roman" w:hAnsi="Times New Roman" w:cs="Times New Roman"/>
          <w:sz w:val="18"/>
          <w:szCs w:val="18"/>
        </w:rPr>
      </w:pPr>
      <w:r w:rsidRPr="004F319F">
        <w:rPr>
          <w:rStyle w:val="FootnoteReference"/>
          <w:rFonts w:ascii="Times New Roman" w:hAnsi="Times New Roman" w:cs="Times New Roman"/>
          <w:sz w:val="18"/>
          <w:szCs w:val="18"/>
        </w:rPr>
        <w:footnoteRef/>
      </w:r>
      <w:r w:rsidRPr="004F319F">
        <w:rPr>
          <w:rFonts w:ascii="Times New Roman" w:hAnsi="Times New Roman" w:cs="Times New Roman"/>
          <w:sz w:val="18"/>
          <w:szCs w:val="18"/>
        </w:rPr>
        <w:t xml:space="preserve"> </w:t>
      </w:r>
      <w:r w:rsidR="007B1237">
        <w:rPr>
          <w:rFonts w:ascii="Times New Roman" w:hAnsi="Times New Roman" w:cs="Times New Roman"/>
          <w:sz w:val="18"/>
          <w:szCs w:val="18"/>
        </w:rPr>
        <w:t xml:space="preserve">K. Morgan, </w:t>
      </w:r>
      <w:r w:rsidR="007B1237" w:rsidRPr="007B1237">
        <w:rPr>
          <w:rFonts w:ascii="Times New Roman" w:hAnsi="Times New Roman" w:cs="Times New Roman"/>
          <w:i/>
          <w:sz w:val="18"/>
          <w:szCs w:val="18"/>
        </w:rPr>
        <w:t>Rebirth of a Nation.</w:t>
      </w:r>
      <w:r w:rsidRPr="004F319F">
        <w:rPr>
          <w:rFonts w:ascii="Times New Roman" w:hAnsi="Times New Roman" w:cs="Times New Roman"/>
          <w:sz w:val="18"/>
          <w:szCs w:val="18"/>
        </w:rPr>
        <w:t xml:space="preserve"> Pg. 299.</w:t>
      </w:r>
    </w:p>
  </w:footnote>
  <w:footnote w:id="26">
    <w:p w14:paraId="602A1C1C" w14:textId="769405DB" w:rsidR="00173D63" w:rsidRPr="001C4F9C" w:rsidRDefault="00173D63">
      <w:pPr>
        <w:pStyle w:val="FootnoteText"/>
        <w:rPr>
          <w:rFonts w:ascii="Times New Roman" w:hAnsi="Times New Roman" w:cs="Times New Roman"/>
          <w:sz w:val="18"/>
          <w:szCs w:val="18"/>
        </w:rPr>
      </w:pPr>
      <w:r w:rsidRPr="001C4F9C">
        <w:rPr>
          <w:rStyle w:val="FootnoteReference"/>
          <w:rFonts w:ascii="Times New Roman" w:hAnsi="Times New Roman" w:cs="Times New Roman"/>
          <w:sz w:val="18"/>
          <w:szCs w:val="18"/>
        </w:rPr>
        <w:footnoteRef/>
      </w:r>
      <w:r w:rsidRPr="001C4F9C">
        <w:rPr>
          <w:rFonts w:ascii="Times New Roman" w:hAnsi="Times New Roman" w:cs="Times New Roman"/>
          <w:sz w:val="18"/>
          <w:szCs w:val="18"/>
        </w:rPr>
        <w:t xml:space="preserve"> </w:t>
      </w:r>
      <w:r w:rsidR="007B1237">
        <w:rPr>
          <w:rFonts w:ascii="Times New Roman" w:hAnsi="Times New Roman" w:cs="Times New Roman"/>
          <w:sz w:val="18"/>
          <w:szCs w:val="18"/>
        </w:rPr>
        <w:t>Ibid.</w:t>
      </w:r>
      <w:r w:rsidRPr="001C4F9C">
        <w:rPr>
          <w:rFonts w:ascii="Times New Roman" w:hAnsi="Times New Roman" w:cs="Times New Roman"/>
          <w:sz w:val="18"/>
          <w:szCs w:val="18"/>
        </w:rPr>
        <w:t xml:space="preserve"> Pg. 307.</w:t>
      </w:r>
    </w:p>
  </w:footnote>
  <w:footnote w:id="27">
    <w:p w14:paraId="68D4C1C8" w14:textId="5BD02B83" w:rsidR="00173D63" w:rsidRPr="001C4F9C" w:rsidRDefault="00173D63">
      <w:pPr>
        <w:pStyle w:val="FootnoteText"/>
        <w:rPr>
          <w:rFonts w:ascii="Times New Roman" w:hAnsi="Times New Roman" w:cs="Times New Roman"/>
          <w:sz w:val="18"/>
          <w:szCs w:val="18"/>
        </w:rPr>
      </w:pPr>
      <w:r w:rsidRPr="001C4F9C">
        <w:rPr>
          <w:rStyle w:val="FootnoteReference"/>
          <w:rFonts w:ascii="Times New Roman" w:hAnsi="Times New Roman" w:cs="Times New Roman"/>
          <w:sz w:val="18"/>
          <w:szCs w:val="18"/>
        </w:rPr>
        <w:footnoteRef/>
      </w:r>
      <w:r w:rsidRPr="001C4F9C">
        <w:rPr>
          <w:rFonts w:ascii="Times New Roman" w:hAnsi="Times New Roman" w:cs="Times New Roman"/>
          <w:sz w:val="18"/>
          <w:szCs w:val="18"/>
        </w:rPr>
        <w:t xml:space="preserve"> </w:t>
      </w:r>
      <w:bookmarkStart w:id="7" w:name="_Hlk512858277"/>
      <w:r w:rsidRPr="001C4F9C">
        <w:rPr>
          <w:rFonts w:ascii="Times New Roman" w:hAnsi="Times New Roman" w:cs="Times New Roman"/>
          <w:sz w:val="18"/>
          <w:szCs w:val="18"/>
        </w:rPr>
        <w:t xml:space="preserve">T. Merrill &amp; L. </w:t>
      </w:r>
      <w:proofErr w:type="spellStart"/>
      <w:r w:rsidRPr="001C4F9C">
        <w:rPr>
          <w:rFonts w:ascii="Times New Roman" w:hAnsi="Times New Roman" w:cs="Times New Roman"/>
          <w:sz w:val="18"/>
          <w:szCs w:val="18"/>
        </w:rPr>
        <w:t>Kitson</w:t>
      </w:r>
      <w:proofErr w:type="spellEnd"/>
      <w:r w:rsidRPr="001C4F9C">
        <w:rPr>
          <w:rFonts w:ascii="Times New Roman" w:hAnsi="Times New Roman" w:cs="Times New Roman"/>
          <w:sz w:val="18"/>
          <w:szCs w:val="18"/>
        </w:rPr>
        <w:t xml:space="preserve">, The End of Coal-Mining in South Wales: Lessons Learned from Industrial Transformation, </w:t>
      </w:r>
      <w:r w:rsidRPr="001C4F9C">
        <w:rPr>
          <w:rFonts w:ascii="Times New Roman" w:hAnsi="Times New Roman" w:cs="Times New Roman"/>
          <w:i/>
          <w:sz w:val="18"/>
          <w:szCs w:val="18"/>
        </w:rPr>
        <w:t>GSI Report</w:t>
      </w:r>
      <w:r w:rsidRPr="001C4F9C">
        <w:rPr>
          <w:rFonts w:ascii="Times New Roman" w:hAnsi="Times New Roman" w:cs="Times New Roman"/>
          <w:sz w:val="18"/>
          <w:szCs w:val="18"/>
        </w:rPr>
        <w:t xml:space="preserve"> (May 2017) [online] available at </w:t>
      </w:r>
      <w:hyperlink r:id="rId7" w:history="1">
        <w:r w:rsidRPr="001C4F9C">
          <w:rPr>
            <w:rStyle w:val="Hyperlink"/>
            <w:rFonts w:ascii="Times New Roman" w:hAnsi="Times New Roman" w:cs="Times New Roman"/>
            <w:sz w:val="18"/>
            <w:szCs w:val="18"/>
          </w:rPr>
          <w:t>https://www.iisd.org/sites/default/files/publications/end-of-coal-mining-south-wales-lessons-learned.pdf</w:t>
        </w:r>
      </w:hyperlink>
      <w:r w:rsidRPr="001C4F9C">
        <w:rPr>
          <w:rFonts w:ascii="Times New Roman" w:hAnsi="Times New Roman" w:cs="Times New Roman"/>
          <w:sz w:val="18"/>
          <w:szCs w:val="18"/>
        </w:rPr>
        <w:t xml:space="preserve"> [accessed on 26th April 2018].</w:t>
      </w:r>
      <w:bookmarkEnd w:id="7"/>
    </w:p>
  </w:footnote>
  <w:footnote w:id="28">
    <w:p w14:paraId="7850A979" w14:textId="59FD37CE" w:rsidR="00173D63" w:rsidRPr="001C4F9C" w:rsidRDefault="00173D63" w:rsidP="001B44F1">
      <w:pPr>
        <w:pStyle w:val="FootnoteText"/>
        <w:rPr>
          <w:rFonts w:ascii="Times New Roman" w:hAnsi="Times New Roman" w:cs="Times New Roman"/>
          <w:sz w:val="18"/>
          <w:szCs w:val="18"/>
        </w:rPr>
      </w:pPr>
      <w:r w:rsidRPr="001C4F9C">
        <w:rPr>
          <w:rStyle w:val="FootnoteReference"/>
          <w:rFonts w:ascii="Times New Roman" w:hAnsi="Times New Roman" w:cs="Times New Roman"/>
          <w:sz w:val="18"/>
          <w:szCs w:val="18"/>
        </w:rPr>
        <w:footnoteRef/>
      </w:r>
      <w:r w:rsidRPr="001C4F9C">
        <w:rPr>
          <w:rFonts w:ascii="Times New Roman" w:hAnsi="Times New Roman" w:cs="Times New Roman"/>
          <w:sz w:val="18"/>
          <w:szCs w:val="18"/>
        </w:rPr>
        <w:t xml:space="preserve"> K. Morgan, </w:t>
      </w:r>
      <w:r w:rsidRPr="008300A8">
        <w:rPr>
          <w:rFonts w:ascii="Times New Roman" w:hAnsi="Times New Roman" w:cs="Times New Roman"/>
          <w:i/>
          <w:sz w:val="18"/>
          <w:szCs w:val="18"/>
        </w:rPr>
        <w:t>Rebirth of a Nation</w:t>
      </w:r>
      <w:r w:rsidRPr="001C4F9C">
        <w:rPr>
          <w:rFonts w:ascii="Times New Roman" w:hAnsi="Times New Roman" w:cs="Times New Roman"/>
          <w:sz w:val="18"/>
          <w:szCs w:val="18"/>
        </w:rPr>
        <w:t>. Pg. 325.</w:t>
      </w:r>
    </w:p>
  </w:footnote>
  <w:footnote w:id="29">
    <w:p w14:paraId="49827A7F" w14:textId="6E6CABBD" w:rsidR="00173D63" w:rsidRPr="001C4F9C" w:rsidRDefault="00173D63" w:rsidP="001B44F1">
      <w:pPr>
        <w:pStyle w:val="FootnoteText"/>
        <w:rPr>
          <w:rFonts w:ascii="Times New Roman" w:hAnsi="Times New Roman" w:cs="Times New Roman"/>
          <w:sz w:val="18"/>
          <w:szCs w:val="18"/>
        </w:rPr>
      </w:pPr>
      <w:r w:rsidRPr="001C4F9C">
        <w:rPr>
          <w:rStyle w:val="FootnoteReference"/>
          <w:rFonts w:ascii="Times New Roman" w:hAnsi="Times New Roman" w:cs="Times New Roman"/>
          <w:sz w:val="18"/>
          <w:szCs w:val="18"/>
        </w:rPr>
        <w:footnoteRef/>
      </w:r>
      <w:r w:rsidRPr="001C4F9C">
        <w:rPr>
          <w:rFonts w:ascii="Times New Roman" w:hAnsi="Times New Roman" w:cs="Times New Roman"/>
          <w:sz w:val="18"/>
          <w:szCs w:val="18"/>
        </w:rPr>
        <w:t xml:space="preserve"> Ibid.</w:t>
      </w:r>
    </w:p>
  </w:footnote>
  <w:footnote w:id="30">
    <w:p w14:paraId="0A3E4A82" w14:textId="3FCC2BC1" w:rsidR="00173D63" w:rsidRPr="001C4F9C" w:rsidRDefault="00173D63">
      <w:pPr>
        <w:pStyle w:val="FootnoteText"/>
        <w:rPr>
          <w:rFonts w:ascii="Times New Roman" w:hAnsi="Times New Roman" w:cs="Times New Roman"/>
          <w:sz w:val="18"/>
          <w:szCs w:val="18"/>
        </w:rPr>
      </w:pPr>
      <w:r w:rsidRPr="001C4F9C">
        <w:rPr>
          <w:rStyle w:val="FootnoteReference"/>
          <w:rFonts w:ascii="Times New Roman" w:hAnsi="Times New Roman" w:cs="Times New Roman"/>
          <w:sz w:val="18"/>
          <w:szCs w:val="18"/>
        </w:rPr>
        <w:footnoteRef/>
      </w:r>
      <w:r w:rsidRPr="001C4F9C">
        <w:rPr>
          <w:rFonts w:ascii="Times New Roman" w:hAnsi="Times New Roman" w:cs="Times New Roman"/>
          <w:sz w:val="18"/>
          <w:szCs w:val="18"/>
        </w:rPr>
        <w:t xml:space="preserve"> Ibid. Pg. 317.</w:t>
      </w:r>
    </w:p>
  </w:footnote>
  <w:footnote w:id="31">
    <w:p w14:paraId="77AF3AE1" w14:textId="0E32BAB2" w:rsidR="00173D63" w:rsidRPr="001C4F9C" w:rsidRDefault="00173D63">
      <w:pPr>
        <w:pStyle w:val="FootnoteText"/>
        <w:rPr>
          <w:rFonts w:ascii="Times New Roman" w:hAnsi="Times New Roman" w:cs="Times New Roman"/>
          <w:sz w:val="18"/>
          <w:szCs w:val="18"/>
        </w:rPr>
      </w:pPr>
      <w:r w:rsidRPr="001C4F9C">
        <w:rPr>
          <w:rStyle w:val="FootnoteReference"/>
          <w:rFonts w:ascii="Times New Roman" w:hAnsi="Times New Roman" w:cs="Times New Roman"/>
          <w:sz w:val="18"/>
          <w:szCs w:val="18"/>
        </w:rPr>
        <w:footnoteRef/>
      </w:r>
      <w:r w:rsidRPr="001C4F9C">
        <w:rPr>
          <w:rFonts w:ascii="Times New Roman" w:hAnsi="Times New Roman" w:cs="Times New Roman"/>
          <w:sz w:val="18"/>
          <w:szCs w:val="18"/>
        </w:rPr>
        <w:t xml:space="preserve"> Ibid. Pg. 329.</w:t>
      </w:r>
    </w:p>
  </w:footnote>
  <w:footnote w:id="32">
    <w:p w14:paraId="7FB86827" w14:textId="3242F20D" w:rsidR="005E6AE4" w:rsidRPr="005E6AE4" w:rsidRDefault="005E6AE4">
      <w:pPr>
        <w:pStyle w:val="FootnoteText"/>
        <w:rPr>
          <w:rFonts w:ascii="Times New Roman" w:hAnsi="Times New Roman" w:cs="Times New Roman"/>
          <w:sz w:val="18"/>
          <w:szCs w:val="18"/>
        </w:rPr>
      </w:pPr>
      <w:r w:rsidRPr="005E6AE4">
        <w:rPr>
          <w:rStyle w:val="FootnoteReference"/>
          <w:rFonts w:ascii="Times New Roman" w:hAnsi="Times New Roman" w:cs="Times New Roman"/>
          <w:sz w:val="18"/>
          <w:szCs w:val="18"/>
        </w:rPr>
        <w:footnoteRef/>
      </w:r>
      <w:r w:rsidRPr="005E6AE4">
        <w:rPr>
          <w:rFonts w:ascii="Times New Roman" w:hAnsi="Times New Roman" w:cs="Times New Roman"/>
          <w:sz w:val="18"/>
          <w:szCs w:val="18"/>
        </w:rPr>
        <w:t xml:space="preserve"> K. Morgan, </w:t>
      </w:r>
      <w:r w:rsidRPr="005E6AE4">
        <w:rPr>
          <w:rFonts w:ascii="Times New Roman" w:hAnsi="Times New Roman" w:cs="Times New Roman"/>
          <w:i/>
          <w:sz w:val="18"/>
          <w:szCs w:val="18"/>
        </w:rPr>
        <w:t>Rebirth of a Nation</w:t>
      </w:r>
      <w:r w:rsidRPr="005E6AE4">
        <w:rPr>
          <w:rFonts w:ascii="Times New Roman" w:hAnsi="Times New Roman" w:cs="Times New Roman"/>
          <w:sz w:val="18"/>
          <w:szCs w:val="18"/>
        </w:rPr>
        <w:t>. Pg. 329.</w:t>
      </w:r>
    </w:p>
  </w:footnote>
  <w:footnote w:id="33">
    <w:p w14:paraId="6D69BDDD" w14:textId="06B52A01" w:rsidR="00173D63" w:rsidRDefault="00173D63">
      <w:pPr>
        <w:pStyle w:val="FootnoteText"/>
      </w:pPr>
      <w:r w:rsidRPr="001C4F9C">
        <w:rPr>
          <w:rStyle w:val="FootnoteReference"/>
          <w:rFonts w:ascii="Times New Roman" w:hAnsi="Times New Roman" w:cs="Times New Roman"/>
          <w:sz w:val="18"/>
          <w:szCs w:val="18"/>
        </w:rPr>
        <w:footnoteRef/>
      </w:r>
      <w:r w:rsidRPr="001C4F9C">
        <w:rPr>
          <w:rFonts w:ascii="Times New Roman" w:hAnsi="Times New Roman" w:cs="Times New Roman"/>
          <w:sz w:val="18"/>
          <w:szCs w:val="18"/>
        </w:rPr>
        <w:t xml:space="preserve"> Ibid.</w:t>
      </w:r>
    </w:p>
  </w:footnote>
  <w:footnote w:id="34">
    <w:p w14:paraId="6620B866" w14:textId="3C9BF981" w:rsidR="00173D63" w:rsidRPr="004A0077" w:rsidRDefault="00173D63">
      <w:pPr>
        <w:pStyle w:val="FootnoteText"/>
        <w:rPr>
          <w:rFonts w:ascii="Times New Roman" w:hAnsi="Times New Roman" w:cs="Times New Roman"/>
          <w:sz w:val="18"/>
          <w:szCs w:val="18"/>
        </w:rPr>
      </w:pPr>
      <w:r w:rsidRPr="004A0077">
        <w:rPr>
          <w:rStyle w:val="FootnoteReference"/>
          <w:rFonts w:ascii="Times New Roman" w:hAnsi="Times New Roman" w:cs="Times New Roman"/>
          <w:sz w:val="18"/>
          <w:szCs w:val="18"/>
        </w:rPr>
        <w:footnoteRef/>
      </w:r>
      <w:r w:rsidRPr="004A0077">
        <w:rPr>
          <w:rFonts w:ascii="Times New Roman" w:hAnsi="Times New Roman" w:cs="Times New Roman"/>
          <w:color w:val="000000"/>
          <w:sz w:val="18"/>
          <w:szCs w:val="18"/>
          <w:shd w:val="clear" w:color="auto" w:fill="FFFFFF"/>
        </w:rPr>
        <w:t xml:space="preserve"> D.H. Davies., </w:t>
      </w:r>
      <w:r w:rsidRPr="004A0077">
        <w:rPr>
          <w:rFonts w:ascii="Times New Roman" w:hAnsi="Times New Roman" w:cs="Times New Roman"/>
          <w:i/>
          <w:iCs/>
          <w:color w:val="000000"/>
          <w:sz w:val="18"/>
          <w:szCs w:val="18"/>
          <w:shd w:val="clear" w:color="auto" w:fill="FFFFFF"/>
        </w:rPr>
        <w:t>The Welsh Nationalist Party 1925</w:t>
      </w:r>
      <w:r w:rsidRPr="004A0077">
        <w:rPr>
          <w:rFonts w:ascii="Times New Roman" w:hAnsi="Times New Roman" w:cs="Times New Roman"/>
          <w:color w:val="000000"/>
          <w:sz w:val="18"/>
          <w:szCs w:val="18"/>
          <w:shd w:val="clear" w:color="auto" w:fill="FFFFFF"/>
        </w:rPr>
        <w:t>–</w:t>
      </w:r>
      <w:r w:rsidRPr="004A0077">
        <w:rPr>
          <w:rFonts w:ascii="Times New Roman" w:hAnsi="Times New Roman" w:cs="Times New Roman"/>
          <w:i/>
          <w:iCs/>
          <w:color w:val="000000"/>
          <w:sz w:val="18"/>
          <w:szCs w:val="18"/>
          <w:shd w:val="clear" w:color="auto" w:fill="FFFFFF"/>
        </w:rPr>
        <w:t>1945: A Call to Nationhood</w:t>
      </w:r>
      <w:r w:rsidRPr="004A0077">
        <w:rPr>
          <w:rFonts w:ascii="Times New Roman" w:hAnsi="Times New Roman" w:cs="Times New Roman"/>
          <w:color w:val="000000"/>
          <w:sz w:val="18"/>
          <w:szCs w:val="18"/>
          <w:shd w:val="clear" w:color="auto" w:fill="FFFFFF"/>
        </w:rPr>
        <w:t>, (Cardiff, University of Wales Press,</w:t>
      </w:r>
      <w:r w:rsidRPr="004A0077">
        <w:rPr>
          <w:rFonts w:ascii="Times New Roman" w:hAnsi="Times New Roman" w:cs="Times New Roman"/>
          <w:sz w:val="18"/>
          <w:szCs w:val="18"/>
        </w:rPr>
        <w:t xml:space="preserve"> 1983) Pgs. 179-186.</w:t>
      </w:r>
    </w:p>
  </w:footnote>
  <w:footnote w:id="35">
    <w:p w14:paraId="4AA5E0CC" w14:textId="0F71B510" w:rsidR="00173D63" w:rsidRPr="004A0077" w:rsidRDefault="00173D63">
      <w:pPr>
        <w:pStyle w:val="FootnoteText"/>
        <w:rPr>
          <w:rFonts w:ascii="Times New Roman" w:hAnsi="Times New Roman" w:cs="Times New Roman"/>
          <w:sz w:val="18"/>
          <w:szCs w:val="18"/>
        </w:rPr>
      </w:pPr>
      <w:r w:rsidRPr="004A0077">
        <w:rPr>
          <w:rStyle w:val="FootnoteReference"/>
          <w:rFonts w:ascii="Times New Roman" w:hAnsi="Times New Roman" w:cs="Times New Roman"/>
          <w:sz w:val="18"/>
          <w:szCs w:val="18"/>
        </w:rPr>
        <w:footnoteRef/>
      </w:r>
      <w:r w:rsidRPr="004A0077">
        <w:rPr>
          <w:rFonts w:ascii="Times New Roman" w:hAnsi="Times New Roman" w:cs="Times New Roman"/>
          <w:sz w:val="18"/>
          <w:szCs w:val="18"/>
        </w:rPr>
        <w:t xml:space="preserve"> D. Smith, </w:t>
      </w:r>
      <w:r w:rsidRPr="00A54961">
        <w:rPr>
          <w:rFonts w:ascii="Times New Roman" w:hAnsi="Times New Roman" w:cs="Times New Roman"/>
          <w:i/>
          <w:sz w:val="18"/>
          <w:szCs w:val="18"/>
        </w:rPr>
        <w:t>Wales: A Question of History</w:t>
      </w:r>
      <w:r w:rsidRPr="004A0077">
        <w:rPr>
          <w:rFonts w:ascii="Times New Roman" w:hAnsi="Times New Roman" w:cs="Times New Roman"/>
          <w:sz w:val="18"/>
          <w:szCs w:val="18"/>
        </w:rPr>
        <w:t xml:space="preserve"> (Bridgend: </w:t>
      </w:r>
      <w:proofErr w:type="spellStart"/>
      <w:r w:rsidRPr="004A0077">
        <w:rPr>
          <w:rFonts w:ascii="Times New Roman" w:hAnsi="Times New Roman" w:cs="Times New Roman"/>
          <w:sz w:val="18"/>
          <w:szCs w:val="18"/>
        </w:rPr>
        <w:t>Seren</w:t>
      </w:r>
      <w:proofErr w:type="spellEnd"/>
      <w:r w:rsidRPr="004A0077">
        <w:rPr>
          <w:rFonts w:ascii="Times New Roman" w:hAnsi="Times New Roman" w:cs="Times New Roman"/>
          <w:sz w:val="18"/>
          <w:szCs w:val="18"/>
        </w:rPr>
        <w:t>, 1999) Pg. 44.</w:t>
      </w:r>
    </w:p>
  </w:footnote>
  <w:footnote w:id="36">
    <w:p w14:paraId="3019A737" w14:textId="68D2BD7A" w:rsidR="00173D63" w:rsidRPr="004A0077" w:rsidRDefault="00173D63">
      <w:pPr>
        <w:pStyle w:val="FootnoteText"/>
        <w:rPr>
          <w:rFonts w:ascii="Times New Roman" w:hAnsi="Times New Roman" w:cs="Times New Roman"/>
          <w:sz w:val="18"/>
          <w:szCs w:val="18"/>
        </w:rPr>
      </w:pPr>
      <w:r w:rsidRPr="004A0077">
        <w:rPr>
          <w:rStyle w:val="FootnoteReference"/>
          <w:rFonts w:ascii="Times New Roman" w:hAnsi="Times New Roman" w:cs="Times New Roman"/>
          <w:sz w:val="18"/>
          <w:szCs w:val="18"/>
        </w:rPr>
        <w:footnoteRef/>
      </w:r>
      <w:r w:rsidRPr="004A0077">
        <w:rPr>
          <w:rFonts w:ascii="Times New Roman" w:hAnsi="Times New Roman" w:cs="Times New Roman"/>
          <w:sz w:val="18"/>
          <w:szCs w:val="18"/>
        </w:rPr>
        <w:t xml:space="preserve"> The National Library of Wales, The Blue Books of 1847, Treachery of the Blue Books [online] available at </w:t>
      </w:r>
      <w:hyperlink r:id="rId8" w:history="1">
        <w:r w:rsidRPr="004A0077">
          <w:rPr>
            <w:rStyle w:val="Hyperlink"/>
            <w:rFonts w:ascii="Times New Roman" w:hAnsi="Times New Roman" w:cs="Times New Roman"/>
            <w:sz w:val="18"/>
            <w:szCs w:val="18"/>
          </w:rPr>
          <w:t>https://www.library.wales/discover/digital-gallery/printed-material/thebluebooks/</w:t>
        </w:r>
      </w:hyperlink>
      <w:r w:rsidRPr="004A0077">
        <w:rPr>
          <w:rFonts w:ascii="Times New Roman" w:hAnsi="Times New Roman" w:cs="Times New Roman"/>
          <w:sz w:val="18"/>
          <w:szCs w:val="18"/>
        </w:rPr>
        <w:t xml:space="preserve"> [accessed on 24</w:t>
      </w:r>
      <w:r w:rsidRPr="004A0077">
        <w:rPr>
          <w:rFonts w:ascii="Times New Roman" w:hAnsi="Times New Roman" w:cs="Times New Roman"/>
          <w:sz w:val="18"/>
          <w:szCs w:val="18"/>
          <w:vertAlign w:val="superscript"/>
        </w:rPr>
        <w:t>th</w:t>
      </w:r>
      <w:r w:rsidRPr="004A0077">
        <w:rPr>
          <w:rFonts w:ascii="Times New Roman" w:hAnsi="Times New Roman" w:cs="Times New Roman"/>
          <w:sz w:val="18"/>
          <w:szCs w:val="18"/>
        </w:rPr>
        <w:t xml:space="preserve"> April 2018].</w:t>
      </w:r>
    </w:p>
  </w:footnote>
  <w:footnote w:id="37">
    <w:p w14:paraId="7CEED668" w14:textId="09FC2A1B" w:rsidR="00173D63" w:rsidRPr="004A0077" w:rsidRDefault="00173D63">
      <w:pPr>
        <w:pStyle w:val="FootnoteText"/>
        <w:rPr>
          <w:rFonts w:ascii="Times New Roman" w:hAnsi="Times New Roman" w:cs="Times New Roman"/>
          <w:sz w:val="18"/>
          <w:szCs w:val="18"/>
        </w:rPr>
      </w:pPr>
      <w:r w:rsidRPr="004A0077">
        <w:rPr>
          <w:rStyle w:val="FootnoteReference"/>
          <w:rFonts w:ascii="Times New Roman" w:hAnsi="Times New Roman" w:cs="Times New Roman"/>
          <w:sz w:val="18"/>
          <w:szCs w:val="18"/>
        </w:rPr>
        <w:footnoteRef/>
      </w:r>
      <w:r w:rsidRPr="004A0077">
        <w:rPr>
          <w:rFonts w:ascii="Times New Roman" w:hAnsi="Times New Roman" w:cs="Times New Roman"/>
          <w:sz w:val="18"/>
          <w:szCs w:val="18"/>
        </w:rPr>
        <w:t xml:space="preserve"> Ibid.</w:t>
      </w:r>
    </w:p>
  </w:footnote>
  <w:footnote w:id="38">
    <w:p w14:paraId="69CF8276" w14:textId="03BF2076" w:rsidR="00173D63" w:rsidRPr="004A0077" w:rsidRDefault="00173D63">
      <w:pPr>
        <w:pStyle w:val="FootnoteText"/>
        <w:rPr>
          <w:rFonts w:ascii="Times New Roman" w:hAnsi="Times New Roman" w:cs="Times New Roman"/>
          <w:sz w:val="18"/>
          <w:szCs w:val="18"/>
        </w:rPr>
      </w:pPr>
      <w:r w:rsidRPr="004A0077">
        <w:rPr>
          <w:rStyle w:val="FootnoteReference"/>
          <w:rFonts w:ascii="Times New Roman" w:hAnsi="Times New Roman" w:cs="Times New Roman"/>
          <w:sz w:val="18"/>
          <w:szCs w:val="18"/>
        </w:rPr>
        <w:footnoteRef/>
      </w:r>
      <w:r w:rsidRPr="004A0077">
        <w:rPr>
          <w:rFonts w:ascii="Times New Roman" w:hAnsi="Times New Roman" w:cs="Times New Roman"/>
          <w:sz w:val="18"/>
          <w:szCs w:val="18"/>
        </w:rPr>
        <w:t xml:space="preserve"> D. Smith, </w:t>
      </w:r>
      <w:r w:rsidRPr="00A54961">
        <w:rPr>
          <w:rFonts w:ascii="Times New Roman" w:hAnsi="Times New Roman" w:cs="Times New Roman"/>
          <w:i/>
          <w:sz w:val="18"/>
          <w:szCs w:val="18"/>
        </w:rPr>
        <w:t>Wales: A Question of History</w:t>
      </w:r>
      <w:r w:rsidRPr="004A0077">
        <w:rPr>
          <w:rFonts w:ascii="Times New Roman" w:hAnsi="Times New Roman" w:cs="Times New Roman"/>
          <w:sz w:val="18"/>
          <w:szCs w:val="18"/>
        </w:rPr>
        <w:t xml:space="preserve"> (Bridgend: </w:t>
      </w:r>
      <w:proofErr w:type="spellStart"/>
      <w:r w:rsidRPr="004A0077">
        <w:rPr>
          <w:rFonts w:ascii="Times New Roman" w:hAnsi="Times New Roman" w:cs="Times New Roman"/>
          <w:sz w:val="18"/>
          <w:szCs w:val="18"/>
        </w:rPr>
        <w:t>Seren</w:t>
      </w:r>
      <w:proofErr w:type="spellEnd"/>
      <w:r w:rsidRPr="004A0077">
        <w:rPr>
          <w:rFonts w:ascii="Times New Roman" w:hAnsi="Times New Roman" w:cs="Times New Roman"/>
          <w:sz w:val="18"/>
          <w:szCs w:val="18"/>
        </w:rPr>
        <w:t>, 1999) Pg. 49.</w:t>
      </w:r>
    </w:p>
  </w:footnote>
  <w:footnote w:id="39">
    <w:p w14:paraId="520F1ECC" w14:textId="17D6562C" w:rsidR="00173D63" w:rsidRPr="004A0077" w:rsidRDefault="00173D63">
      <w:pPr>
        <w:pStyle w:val="FootnoteText"/>
        <w:rPr>
          <w:rFonts w:ascii="Times New Roman" w:hAnsi="Times New Roman" w:cs="Times New Roman"/>
          <w:sz w:val="18"/>
          <w:szCs w:val="18"/>
        </w:rPr>
      </w:pPr>
      <w:r w:rsidRPr="004A0077">
        <w:rPr>
          <w:rStyle w:val="FootnoteReference"/>
          <w:rFonts w:ascii="Times New Roman" w:hAnsi="Times New Roman" w:cs="Times New Roman"/>
          <w:sz w:val="18"/>
          <w:szCs w:val="18"/>
        </w:rPr>
        <w:footnoteRef/>
      </w:r>
      <w:r w:rsidRPr="004A0077">
        <w:rPr>
          <w:rFonts w:ascii="Times New Roman" w:hAnsi="Times New Roman" w:cs="Times New Roman"/>
          <w:sz w:val="18"/>
          <w:szCs w:val="18"/>
        </w:rPr>
        <w:t xml:space="preserve"> Ibid.</w:t>
      </w:r>
    </w:p>
  </w:footnote>
  <w:footnote w:id="40">
    <w:p w14:paraId="60518060" w14:textId="659DEBC1" w:rsidR="00173D63" w:rsidRPr="004A0077" w:rsidRDefault="00173D63">
      <w:pPr>
        <w:pStyle w:val="FootnoteText"/>
        <w:rPr>
          <w:rFonts w:ascii="Times New Roman" w:hAnsi="Times New Roman" w:cs="Times New Roman"/>
        </w:rPr>
      </w:pPr>
      <w:r w:rsidRPr="004A0077">
        <w:rPr>
          <w:rStyle w:val="FootnoteReference"/>
          <w:rFonts w:ascii="Times New Roman" w:hAnsi="Times New Roman" w:cs="Times New Roman"/>
          <w:sz w:val="18"/>
          <w:szCs w:val="18"/>
        </w:rPr>
        <w:footnoteRef/>
      </w:r>
      <w:r w:rsidRPr="004A0077">
        <w:rPr>
          <w:rFonts w:ascii="Times New Roman" w:hAnsi="Times New Roman" w:cs="Times New Roman"/>
          <w:sz w:val="18"/>
          <w:szCs w:val="18"/>
        </w:rPr>
        <w:t xml:space="preserve"> R. Dewdney, Social and General Statistics Section, House of Commons Library, Results of Devolution Referendums 1979 &amp; 1997, Research Paper No. 97 /113, 10</w:t>
      </w:r>
      <w:r w:rsidRPr="004A0077">
        <w:rPr>
          <w:rFonts w:ascii="Times New Roman" w:hAnsi="Times New Roman" w:cs="Times New Roman"/>
          <w:sz w:val="18"/>
          <w:szCs w:val="18"/>
          <w:vertAlign w:val="superscript"/>
        </w:rPr>
        <w:t>th</w:t>
      </w:r>
      <w:r w:rsidRPr="004A0077">
        <w:rPr>
          <w:rFonts w:ascii="Times New Roman" w:hAnsi="Times New Roman" w:cs="Times New Roman"/>
          <w:sz w:val="18"/>
          <w:szCs w:val="18"/>
        </w:rPr>
        <w:t xml:space="preserve"> November 1997 [online] available at </w:t>
      </w:r>
      <w:hyperlink r:id="rId9" w:history="1">
        <w:r w:rsidRPr="004A0077">
          <w:rPr>
            <w:rStyle w:val="Hyperlink"/>
            <w:rFonts w:ascii="Times New Roman" w:hAnsi="Times New Roman" w:cs="Times New Roman"/>
            <w:sz w:val="18"/>
            <w:szCs w:val="18"/>
          </w:rPr>
          <w:t>file:///C:/Users/HP%20Setup/Downloads/RP97-113.pdf</w:t>
        </w:r>
      </w:hyperlink>
      <w:r w:rsidRPr="004A0077">
        <w:rPr>
          <w:rFonts w:ascii="Times New Roman" w:hAnsi="Times New Roman" w:cs="Times New Roman"/>
          <w:sz w:val="18"/>
          <w:szCs w:val="18"/>
        </w:rPr>
        <w:t xml:space="preserve"> [accessed on 26th April, 2018]. Pg. 9.</w:t>
      </w:r>
      <w:r w:rsidRPr="004A0077">
        <w:rPr>
          <w:rFonts w:ascii="Times New Roman" w:hAnsi="Times New Roman" w:cs="Times New Roman"/>
        </w:rPr>
        <w:t xml:space="preserve"> </w:t>
      </w:r>
    </w:p>
  </w:footnote>
  <w:footnote w:id="41">
    <w:p w14:paraId="60CF2725" w14:textId="77777777" w:rsidR="00173D63" w:rsidRPr="00AA5F9B" w:rsidRDefault="00173D63" w:rsidP="00AF7E9D">
      <w:pPr>
        <w:pStyle w:val="FootnoteText"/>
        <w:rPr>
          <w:rFonts w:ascii="Times New Roman" w:hAnsi="Times New Roman" w:cs="Times New Roman"/>
          <w:sz w:val="18"/>
          <w:szCs w:val="18"/>
        </w:rPr>
      </w:pPr>
      <w:r w:rsidRPr="00AA5F9B">
        <w:rPr>
          <w:rStyle w:val="FootnoteReference"/>
          <w:rFonts w:ascii="Times New Roman" w:hAnsi="Times New Roman" w:cs="Times New Roman"/>
          <w:sz w:val="18"/>
          <w:szCs w:val="18"/>
        </w:rPr>
        <w:footnoteRef/>
      </w:r>
      <w:r w:rsidRPr="00AA5F9B">
        <w:rPr>
          <w:rFonts w:ascii="Times New Roman" w:hAnsi="Times New Roman" w:cs="Times New Roman"/>
          <w:sz w:val="18"/>
          <w:szCs w:val="18"/>
        </w:rPr>
        <w:t xml:space="preserve"> </w:t>
      </w:r>
      <w:bookmarkStart w:id="8" w:name="_Hlk512858478"/>
      <w:r w:rsidRPr="00AA5F9B">
        <w:rPr>
          <w:rFonts w:ascii="Times New Roman" w:hAnsi="Times New Roman" w:cs="Times New Roman"/>
          <w:sz w:val="18"/>
          <w:szCs w:val="18"/>
        </w:rPr>
        <w:t xml:space="preserve">You Tube, Welsh Republican T.V “John Jenkins Speaks – The Fight for Welsh Freedom [online] available at </w:t>
      </w:r>
      <w:hyperlink r:id="rId10" w:history="1">
        <w:r w:rsidRPr="00AA5F9B">
          <w:rPr>
            <w:rStyle w:val="Hyperlink"/>
            <w:rFonts w:ascii="Times New Roman" w:hAnsi="Times New Roman" w:cs="Times New Roman"/>
            <w:sz w:val="18"/>
            <w:szCs w:val="18"/>
          </w:rPr>
          <w:t>https://www.youtube.com/watch?v=pl7SQdsJ4So</w:t>
        </w:r>
      </w:hyperlink>
      <w:r w:rsidRPr="00AA5F9B">
        <w:rPr>
          <w:rFonts w:ascii="Times New Roman" w:hAnsi="Times New Roman" w:cs="Times New Roman"/>
          <w:sz w:val="18"/>
          <w:szCs w:val="18"/>
        </w:rPr>
        <w:t xml:space="preserve"> [accessed on 24</w:t>
      </w:r>
      <w:r w:rsidRPr="00AA5F9B">
        <w:rPr>
          <w:rFonts w:ascii="Times New Roman" w:hAnsi="Times New Roman" w:cs="Times New Roman"/>
          <w:sz w:val="18"/>
          <w:szCs w:val="18"/>
          <w:vertAlign w:val="superscript"/>
        </w:rPr>
        <w:t>th</w:t>
      </w:r>
      <w:r w:rsidRPr="00AA5F9B">
        <w:rPr>
          <w:rFonts w:ascii="Times New Roman" w:hAnsi="Times New Roman" w:cs="Times New Roman"/>
          <w:sz w:val="18"/>
          <w:szCs w:val="18"/>
        </w:rPr>
        <w:t xml:space="preserve"> April 2018].</w:t>
      </w:r>
    </w:p>
    <w:bookmarkEnd w:id="8"/>
  </w:footnote>
  <w:footnote w:id="42">
    <w:p w14:paraId="3B496204" w14:textId="72C33B43" w:rsidR="00173D63" w:rsidRPr="00C84ABF" w:rsidRDefault="00173D63">
      <w:pPr>
        <w:pStyle w:val="FootnoteText"/>
        <w:rPr>
          <w:rFonts w:ascii="Times New Roman" w:hAnsi="Times New Roman" w:cs="Times New Roman"/>
          <w:sz w:val="18"/>
          <w:szCs w:val="18"/>
        </w:rPr>
      </w:pPr>
      <w:r w:rsidRPr="00C84ABF">
        <w:rPr>
          <w:rStyle w:val="FootnoteReference"/>
          <w:rFonts w:ascii="Times New Roman" w:hAnsi="Times New Roman" w:cs="Times New Roman"/>
          <w:sz w:val="18"/>
          <w:szCs w:val="18"/>
        </w:rPr>
        <w:footnoteRef/>
      </w:r>
      <w:r w:rsidRPr="00C84ABF">
        <w:rPr>
          <w:rFonts w:ascii="Times New Roman" w:hAnsi="Times New Roman" w:cs="Times New Roman"/>
          <w:sz w:val="18"/>
          <w:szCs w:val="18"/>
        </w:rPr>
        <w:t xml:space="preserve"> </w:t>
      </w:r>
      <w:bookmarkStart w:id="9" w:name="_Hlk512858618"/>
      <w:r w:rsidR="00D30129" w:rsidRPr="00C84ABF">
        <w:rPr>
          <w:rFonts w:ascii="Times New Roman" w:hAnsi="Times New Roman" w:cs="Times New Roman"/>
          <w:sz w:val="18"/>
          <w:szCs w:val="18"/>
        </w:rPr>
        <w:t>N. Thomas, The Welsh Extremist</w:t>
      </w:r>
      <w:r w:rsidR="00C84ABF" w:rsidRPr="00C84ABF">
        <w:rPr>
          <w:rFonts w:ascii="Times New Roman" w:hAnsi="Times New Roman" w:cs="Times New Roman"/>
          <w:sz w:val="18"/>
          <w:szCs w:val="18"/>
        </w:rPr>
        <w:t xml:space="preserve">, </w:t>
      </w:r>
      <w:proofErr w:type="spellStart"/>
      <w:r w:rsidR="00C84ABF" w:rsidRPr="00C84ABF">
        <w:rPr>
          <w:rFonts w:ascii="Times New Roman" w:hAnsi="Times New Roman" w:cs="Times New Roman"/>
          <w:sz w:val="18"/>
          <w:szCs w:val="18"/>
        </w:rPr>
        <w:t>Cymdeithas</w:t>
      </w:r>
      <w:proofErr w:type="spellEnd"/>
      <w:r w:rsidR="00C84ABF" w:rsidRPr="00C84ABF">
        <w:rPr>
          <w:rFonts w:ascii="Times New Roman" w:hAnsi="Times New Roman" w:cs="Times New Roman"/>
          <w:sz w:val="18"/>
          <w:szCs w:val="18"/>
        </w:rPr>
        <w:t xml:space="preserve"> </w:t>
      </w:r>
      <w:proofErr w:type="spellStart"/>
      <w:r w:rsidR="00C84ABF" w:rsidRPr="00C84ABF">
        <w:rPr>
          <w:rFonts w:ascii="Times New Roman" w:hAnsi="Times New Roman" w:cs="Times New Roman"/>
          <w:sz w:val="18"/>
          <w:szCs w:val="18"/>
        </w:rPr>
        <w:t>yr</w:t>
      </w:r>
      <w:proofErr w:type="spellEnd"/>
      <w:r w:rsidR="00C84ABF" w:rsidRPr="00C84ABF">
        <w:rPr>
          <w:rFonts w:ascii="Times New Roman" w:hAnsi="Times New Roman" w:cs="Times New Roman"/>
          <w:sz w:val="18"/>
          <w:szCs w:val="18"/>
        </w:rPr>
        <w:t xml:space="preserve"> </w:t>
      </w:r>
      <w:proofErr w:type="spellStart"/>
      <w:r w:rsidR="00C84ABF" w:rsidRPr="00C84ABF">
        <w:rPr>
          <w:rFonts w:ascii="Times New Roman" w:hAnsi="Times New Roman" w:cs="Times New Roman"/>
          <w:sz w:val="18"/>
          <w:szCs w:val="18"/>
        </w:rPr>
        <w:t>Iaith</w:t>
      </w:r>
      <w:proofErr w:type="spellEnd"/>
      <w:r w:rsidR="00C84ABF" w:rsidRPr="00C84ABF">
        <w:rPr>
          <w:rFonts w:ascii="Times New Roman" w:hAnsi="Times New Roman" w:cs="Times New Roman"/>
          <w:sz w:val="18"/>
          <w:szCs w:val="18"/>
        </w:rPr>
        <w:t xml:space="preserve"> </w:t>
      </w:r>
      <w:proofErr w:type="spellStart"/>
      <w:r w:rsidR="00C84ABF" w:rsidRPr="00C84ABF">
        <w:rPr>
          <w:rFonts w:ascii="Times New Roman" w:hAnsi="Times New Roman" w:cs="Times New Roman"/>
          <w:sz w:val="18"/>
          <w:szCs w:val="18"/>
        </w:rPr>
        <w:t>Gymraeg</w:t>
      </w:r>
      <w:proofErr w:type="spellEnd"/>
      <w:r w:rsidR="00C84ABF" w:rsidRPr="00C84ABF">
        <w:rPr>
          <w:rFonts w:ascii="Times New Roman" w:hAnsi="Times New Roman" w:cs="Times New Roman"/>
          <w:sz w:val="18"/>
          <w:szCs w:val="18"/>
        </w:rPr>
        <w:t xml:space="preserve"> [online] available at </w:t>
      </w:r>
      <w:hyperlink r:id="rId11" w:history="1">
        <w:r w:rsidR="00C84ABF" w:rsidRPr="00C84ABF">
          <w:rPr>
            <w:rStyle w:val="Hyperlink"/>
            <w:rFonts w:ascii="Times New Roman" w:hAnsi="Times New Roman" w:cs="Times New Roman"/>
            <w:sz w:val="18"/>
            <w:szCs w:val="18"/>
          </w:rPr>
          <w:t>http://archif.cymdeithas.org/dadlwytho/ned-thomas-the-welsh-extremist.pdf</w:t>
        </w:r>
      </w:hyperlink>
      <w:r w:rsidR="00C84ABF" w:rsidRPr="00C84ABF">
        <w:rPr>
          <w:rFonts w:ascii="Times New Roman" w:hAnsi="Times New Roman" w:cs="Times New Roman"/>
          <w:sz w:val="18"/>
          <w:szCs w:val="18"/>
        </w:rPr>
        <w:t xml:space="preserve"> [accessed on 28th April, 2018].  </w:t>
      </w:r>
      <w:bookmarkEnd w:id="9"/>
    </w:p>
  </w:footnote>
  <w:footnote w:id="43">
    <w:p w14:paraId="185ADDF7" w14:textId="30BD1AA8" w:rsidR="00173D63" w:rsidRDefault="00173D63">
      <w:pPr>
        <w:pStyle w:val="FootnoteText"/>
      </w:pPr>
      <w:r>
        <w:rPr>
          <w:rStyle w:val="FootnoteReference"/>
        </w:rPr>
        <w:footnoteRef/>
      </w:r>
      <w:r>
        <w:t xml:space="preserve"> </w:t>
      </w:r>
      <w:bookmarkStart w:id="10" w:name="_Hlk512858663"/>
      <w:r w:rsidRPr="00A54961">
        <w:rPr>
          <w:rFonts w:ascii="Times New Roman" w:hAnsi="Times New Roman" w:cs="Times New Roman"/>
          <w:sz w:val="18"/>
          <w:szCs w:val="18"/>
        </w:rPr>
        <w:t xml:space="preserve">“Backlash Against Second Homes” </w:t>
      </w:r>
      <w:r w:rsidRPr="00A54961">
        <w:rPr>
          <w:rFonts w:ascii="Times New Roman" w:hAnsi="Times New Roman" w:cs="Times New Roman"/>
          <w:i/>
          <w:sz w:val="18"/>
          <w:szCs w:val="18"/>
        </w:rPr>
        <w:t>Newcastle Evening Chronicle</w:t>
      </w:r>
      <w:r w:rsidRPr="00A54961">
        <w:rPr>
          <w:rFonts w:ascii="Times New Roman" w:hAnsi="Times New Roman" w:cs="Times New Roman"/>
          <w:sz w:val="18"/>
          <w:szCs w:val="18"/>
        </w:rPr>
        <w:t>, 8</w:t>
      </w:r>
      <w:r w:rsidRPr="00A54961">
        <w:rPr>
          <w:rFonts w:ascii="Times New Roman" w:hAnsi="Times New Roman" w:cs="Times New Roman"/>
          <w:sz w:val="18"/>
          <w:szCs w:val="18"/>
          <w:vertAlign w:val="superscript"/>
        </w:rPr>
        <w:t>th</w:t>
      </w:r>
      <w:r w:rsidRPr="00A54961">
        <w:rPr>
          <w:rFonts w:ascii="Times New Roman" w:hAnsi="Times New Roman" w:cs="Times New Roman"/>
          <w:sz w:val="18"/>
          <w:szCs w:val="18"/>
        </w:rPr>
        <w:t xml:space="preserve"> September 1989, Pg. 6 [online] available at </w:t>
      </w:r>
      <w:hyperlink r:id="rId12" w:history="1">
        <w:r w:rsidRPr="00A54961">
          <w:rPr>
            <w:rStyle w:val="Hyperlink"/>
            <w:rFonts w:ascii="Times New Roman" w:hAnsi="Times New Roman" w:cs="Times New Roman"/>
            <w:sz w:val="18"/>
            <w:szCs w:val="18"/>
          </w:rPr>
          <w:t>https://www.britishnewspaperarchive.co.uk/viewer/bl/0000726/19890908/090/0006</w:t>
        </w:r>
      </w:hyperlink>
      <w:r w:rsidRPr="00A54961">
        <w:rPr>
          <w:rFonts w:ascii="Times New Roman" w:hAnsi="Times New Roman" w:cs="Times New Roman"/>
          <w:sz w:val="18"/>
          <w:szCs w:val="18"/>
        </w:rPr>
        <w:t xml:space="preserve"> [accessed on 24th April 2018].</w:t>
      </w:r>
      <w:bookmarkEnd w:id="10"/>
    </w:p>
  </w:footnote>
  <w:footnote w:id="44">
    <w:p w14:paraId="0267EA5E" w14:textId="684ABA24" w:rsidR="00B71D50" w:rsidRDefault="00B71D50">
      <w:pPr>
        <w:pStyle w:val="FootnoteText"/>
      </w:pPr>
      <w:r>
        <w:rPr>
          <w:rStyle w:val="FootnoteReference"/>
        </w:rPr>
        <w:footnoteRef/>
      </w:r>
      <w:r>
        <w:t xml:space="preserve"> </w:t>
      </w:r>
      <w:bookmarkStart w:id="11" w:name="_Hlk512858715"/>
      <w:r w:rsidRPr="004A0077">
        <w:rPr>
          <w:rFonts w:ascii="Times New Roman" w:hAnsi="Times New Roman" w:cs="Times New Roman"/>
          <w:sz w:val="18"/>
          <w:szCs w:val="18"/>
        </w:rPr>
        <w:t>Wales Online “Tryweryn: Fifty Years on the Sense of Injustice is Still Raw – So What Happened, Why and What is the Legacy?” 21</w:t>
      </w:r>
      <w:r w:rsidRPr="004A0077">
        <w:rPr>
          <w:rFonts w:ascii="Times New Roman" w:hAnsi="Times New Roman" w:cs="Times New Roman"/>
          <w:sz w:val="18"/>
          <w:szCs w:val="18"/>
          <w:vertAlign w:val="superscript"/>
        </w:rPr>
        <w:t>st</w:t>
      </w:r>
      <w:r w:rsidRPr="004A0077">
        <w:rPr>
          <w:rFonts w:ascii="Times New Roman" w:hAnsi="Times New Roman" w:cs="Times New Roman"/>
          <w:sz w:val="18"/>
          <w:szCs w:val="18"/>
        </w:rPr>
        <w:t xml:space="preserve"> October 2015 [online] available at </w:t>
      </w:r>
      <w:hyperlink r:id="rId13" w:history="1">
        <w:r w:rsidRPr="004A0077">
          <w:rPr>
            <w:rStyle w:val="Hyperlink"/>
            <w:rFonts w:ascii="Times New Roman" w:hAnsi="Times New Roman" w:cs="Times New Roman"/>
            <w:sz w:val="18"/>
            <w:szCs w:val="18"/>
          </w:rPr>
          <w:t>https://www.walesonline.co.uk/news/wales-news/tryweryn-fifty-years-sense-injustice-10300573</w:t>
        </w:r>
      </w:hyperlink>
      <w:r w:rsidRPr="004A0077">
        <w:rPr>
          <w:rFonts w:ascii="Times New Roman" w:hAnsi="Times New Roman" w:cs="Times New Roman"/>
          <w:sz w:val="18"/>
          <w:szCs w:val="18"/>
        </w:rPr>
        <w:t xml:space="preserve"> [accessed on 28th April, 2018].</w:t>
      </w:r>
      <w:bookmarkEnd w:id="11"/>
    </w:p>
  </w:footnote>
  <w:footnote w:id="45">
    <w:p w14:paraId="4583C57B" w14:textId="287A4638" w:rsidR="00173D63" w:rsidRPr="004A0077" w:rsidRDefault="00173D63">
      <w:pPr>
        <w:pStyle w:val="FootnoteText"/>
        <w:rPr>
          <w:rFonts w:ascii="Times New Roman" w:hAnsi="Times New Roman" w:cs="Times New Roman"/>
          <w:sz w:val="18"/>
          <w:szCs w:val="18"/>
        </w:rPr>
      </w:pPr>
      <w:r w:rsidRPr="004A0077">
        <w:rPr>
          <w:rStyle w:val="FootnoteReference"/>
          <w:rFonts w:ascii="Times New Roman" w:hAnsi="Times New Roman" w:cs="Times New Roman"/>
          <w:sz w:val="18"/>
          <w:szCs w:val="18"/>
        </w:rPr>
        <w:footnoteRef/>
      </w:r>
      <w:bookmarkStart w:id="12" w:name="_Hlk512852788"/>
      <w:r w:rsidR="00B71D50">
        <w:rPr>
          <w:rFonts w:ascii="Times New Roman" w:hAnsi="Times New Roman" w:cs="Times New Roman"/>
          <w:sz w:val="18"/>
          <w:szCs w:val="18"/>
        </w:rPr>
        <w:t xml:space="preserve"> Ibid</w:t>
      </w:r>
      <w:r w:rsidRPr="004A0077">
        <w:rPr>
          <w:rFonts w:ascii="Times New Roman" w:hAnsi="Times New Roman" w:cs="Times New Roman"/>
          <w:sz w:val="18"/>
          <w:szCs w:val="18"/>
        </w:rPr>
        <w:t>.</w:t>
      </w:r>
      <w:bookmarkEnd w:id="12"/>
    </w:p>
  </w:footnote>
  <w:footnote w:id="46">
    <w:p w14:paraId="0E3EFB7F" w14:textId="4A8DE60A" w:rsidR="00173D63" w:rsidRDefault="00173D63">
      <w:pPr>
        <w:pStyle w:val="FootnoteText"/>
      </w:pPr>
      <w:r w:rsidRPr="004A0077">
        <w:rPr>
          <w:rStyle w:val="FootnoteReference"/>
          <w:rFonts w:ascii="Times New Roman" w:hAnsi="Times New Roman" w:cs="Times New Roman"/>
          <w:sz w:val="18"/>
          <w:szCs w:val="18"/>
        </w:rPr>
        <w:footnoteRef/>
      </w:r>
      <w:r w:rsidR="00B71D50">
        <w:rPr>
          <w:rFonts w:ascii="Times New Roman" w:hAnsi="Times New Roman" w:cs="Times New Roman"/>
          <w:sz w:val="18"/>
          <w:szCs w:val="18"/>
        </w:rPr>
        <w:t xml:space="preserve"> Ibid</w:t>
      </w:r>
      <w:r w:rsidRPr="004A0077">
        <w:rPr>
          <w:rFonts w:ascii="Times New Roman" w:hAnsi="Times New Roman" w:cs="Times New Roman"/>
          <w:sz w:val="18"/>
          <w:szCs w:val="18"/>
        </w:rPr>
        <w:t>.</w:t>
      </w:r>
    </w:p>
  </w:footnote>
  <w:footnote w:id="47">
    <w:p w14:paraId="164F5EB1" w14:textId="4224D216" w:rsidR="002C08DF" w:rsidRPr="000E017D" w:rsidRDefault="002C08DF">
      <w:pPr>
        <w:pStyle w:val="FootnoteText"/>
        <w:rPr>
          <w:rFonts w:ascii="Times New Roman" w:hAnsi="Times New Roman" w:cs="Times New Roman"/>
          <w:sz w:val="18"/>
          <w:szCs w:val="18"/>
        </w:rPr>
      </w:pPr>
      <w:r w:rsidRPr="000E017D">
        <w:rPr>
          <w:rStyle w:val="FootnoteReference"/>
          <w:rFonts w:ascii="Times New Roman" w:hAnsi="Times New Roman" w:cs="Times New Roman"/>
          <w:sz w:val="18"/>
          <w:szCs w:val="18"/>
        </w:rPr>
        <w:footnoteRef/>
      </w:r>
      <w:r w:rsidRPr="000E017D">
        <w:rPr>
          <w:rFonts w:ascii="Times New Roman" w:hAnsi="Times New Roman" w:cs="Times New Roman"/>
          <w:sz w:val="18"/>
          <w:szCs w:val="18"/>
        </w:rPr>
        <w:t xml:space="preserve"> </w:t>
      </w:r>
      <w:r w:rsidR="000E017D" w:rsidRPr="000E017D">
        <w:rPr>
          <w:rFonts w:ascii="Times New Roman" w:hAnsi="Times New Roman" w:cs="Times New Roman"/>
          <w:sz w:val="18"/>
          <w:szCs w:val="18"/>
        </w:rPr>
        <w:t xml:space="preserve">K. Morgan, </w:t>
      </w:r>
      <w:r w:rsidR="000E017D" w:rsidRPr="000E017D">
        <w:rPr>
          <w:rFonts w:ascii="Times New Roman" w:hAnsi="Times New Roman" w:cs="Times New Roman"/>
          <w:i/>
          <w:sz w:val="18"/>
          <w:szCs w:val="18"/>
        </w:rPr>
        <w:t>Rebirth of a Nation</w:t>
      </w:r>
      <w:r w:rsidR="000E017D" w:rsidRPr="000E017D">
        <w:rPr>
          <w:rFonts w:ascii="Times New Roman" w:hAnsi="Times New Roman" w:cs="Times New Roman"/>
          <w:sz w:val="18"/>
          <w:szCs w:val="18"/>
        </w:rPr>
        <w:t>, Pg. 335.</w:t>
      </w:r>
    </w:p>
  </w:footnote>
  <w:footnote w:id="48">
    <w:p w14:paraId="146B4DE4" w14:textId="56C21FE1" w:rsidR="00173D63" w:rsidRPr="00C90E90" w:rsidRDefault="00173D63" w:rsidP="002948CE">
      <w:pPr>
        <w:pStyle w:val="FootnoteText"/>
        <w:rPr>
          <w:rFonts w:ascii="Times New Roman" w:hAnsi="Times New Roman" w:cs="Times New Roman"/>
          <w:sz w:val="18"/>
          <w:szCs w:val="18"/>
        </w:rPr>
      </w:pPr>
      <w:r w:rsidRPr="00C90E90">
        <w:rPr>
          <w:rStyle w:val="FootnoteReference"/>
          <w:rFonts w:ascii="Times New Roman" w:hAnsi="Times New Roman" w:cs="Times New Roman"/>
          <w:sz w:val="18"/>
          <w:szCs w:val="18"/>
        </w:rPr>
        <w:footnoteRef/>
      </w:r>
      <w:r w:rsidRPr="00C90E90">
        <w:rPr>
          <w:rFonts w:ascii="Times New Roman" w:hAnsi="Times New Roman" w:cs="Times New Roman"/>
          <w:sz w:val="18"/>
          <w:szCs w:val="18"/>
        </w:rPr>
        <w:t xml:space="preserve"> </w:t>
      </w:r>
      <w:r>
        <w:rPr>
          <w:rFonts w:ascii="Times New Roman" w:hAnsi="Times New Roman" w:cs="Times New Roman"/>
          <w:sz w:val="18"/>
          <w:szCs w:val="18"/>
        </w:rPr>
        <w:t xml:space="preserve">BBC, Tryweryn: The Drowning of a Village [online] available at </w:t>
      </w:r>
      <w:hyperlink r:id="rId14" w:history="1">
        <w:r w:rsidRPr="002C17A4">
          <w:rPr>
            <w:rStyle w:val="Hyperlink"/>
            <w:rFonts w:ascii="Times New Roman" w:hAnsi="Times New Roman" w:cs="Times New Roman"/>
            <w:sz w:val="18"/>
            <w:szCs w:val="18"/>
          </w:rPr>
          <w:t>http://www.bbc.co.uk/timelines/zt4hycw</w:t>
        </w:r>
      </w:hyperlink>
      <w:r>
        <w:rPr>
          <w:rFonts w:ascii="Times New Roman" w:hAnsi="Times New Roman" w:cs="Times New Roman"/>
          <w:sz w:val="18"/>
          <w:szCs w:val="18"/>
        </w:rPr>
        <w:t xml:space="preserve"> [accessed 26th April 2018].</w:t>
      </w:r>
    </w:p>
  </w:footnote>
  <w:footnote w:id="49">
    <w:p w14:paraId="543377DD" w14:textId="2256805F" w:rsidR="00173D63" w:rsidRPr="00C90E90" w:rsidRDefault="00173D63" w:rsidP="002948CE">
      <w:pPr>
        <w:pStyle w:val="FootnoteText"/>
        <w:rPr>
          <w:rFonts w:ascii="Times New Roman" w:hAnsi="Times New Roman" w:cs="Times New Roman"/>
          <w:sz w:val="18"/>
          <w:szCs w:val="18"/>
        </w:rPr>
      </w:pPr>
      <w:r w:rsidRPr="00C90E90">
        <w:rPr>
          <w:rStyle w:val="FootnoteReference"/>
          <w:rFonts w:ascii="Times New Roman" w:hAnsi="Times New Roman" w:cs="Times New Roman"/>
          <w:sz w:val="18"/>
          <w:szCs w:val="18"/>
        </w:rPr>
        <w:footnoteRef/>
      </w:r>
      <w:r w:rsidRPr="00C90E90">
        <w:rPr>
          <w:rFonts w:ascii="Times New Roman" w:hAnsi="Times New Roman" w:cs="Times New Roman"/>
          <w:sz w:val="18"/>
          <w:szCs w:val="18"/>
        </w:rPr>
        <w:t xml:space="preserve"> G.A. Williams, </w:t>
      </w:r>
      <w:r w:rsidRPr="00C90E90">
        <w:rPr>
          <w:rFonts w:ascii="Times New Roman" w:hAnsi="Times New Roman" w:cs="Times New Roman"/>
          <w:i/>
          <w:sz w:val="18"/>
          <w:szCs w:val="18"/>
        </w:rPr>
        <w:t>When Was Wales?</w:t>
      </w:r>
      <w:r w:rsidRPr="00C90E90">
        <w:rPr>
          <w:rFonts w:ascii="Times New Roman" w:hAnsi="Times New Roman" w:cs="Times New Roman"/>
          <w:sz w:val="18"/>
          <w:szCs w:val="18"/>
        </w:rPr>
        <w:t xml:space="preserve"> (Reading: Black Raven Press, 1985) Pg. 291.</w:t>
      </w:r>
    </w:p>
  </w:footnote>
  <w:footnote w:id="50">
    <w:p w14:paraId="63ED6AEC" w14:textId="2ECF7FE6" w:rsidR="00173D63" w:rsidRDefault="00173D63" w:rsidP="002948CE">
      <w:pPr>
        <w:pStyle w:val="FootnoteText"/>
      </w:pPr>
      <w:r w:rsidRPr="00C90E90">
        <w:rPr>
          <w:rStyle w:val="FootnoteReference"/>
          <w:rFonts w:ascii="Times New Roman" w:hAnsi="Times New Roman" w:cs="Times New Roman"/>
          <w:sz w:val="18"/>
          <w:szCs w:val="18"/>
        </w:rPr>
        <w:footnoteRef/>
      </w:r>
      <w:r w:rsidRPr="00C90E90">
        <w:rPr>
          <w:rFonts w:ascii="Times New Roman" w:hAnsi="Times New Roman" w:cs="Times New Roman"/>
          <w:sz w:val="18"/>
          <w:szCs w:val="18"/>
        </w:rPr>
        <w:t xml:space="preserve"> K. Morgan, </w:t>
      </w:r>
      <w:r w:rsidRPr="00C90E90">
        <w:rPr>
          <w:rFonts w:ascii="Times New Roman" w:hAnsi="Times New Roman" w:cs="Times New Roman"/>
          <w:i/>
          <w:sz w:val="18"/>
          <w:szCs w:val="18"/>
        </w:rPr>
        <w:t>Rebirth of a Nation</w:t>
      </w:r>
      <w:r w:rsidRPr="00C90E90">
        <w:rPr>
          <w:rFonts w:ascii="Times New Roman" w:hAnsi="Times New Roman" w:cs="Times New Roman"/>
          <w:sz w:val="18"/>
          <w:szCs w:val="18"/>
        </w:rPr>
        <w:t>. Pg. 335.</w:t>
      </w:r>
    </w:p>
  </w:footnote>
  <w:footnote w:id="51">
    <w:p w14:paraId="0A51D56C" w14:textId="0513F2AA" w:rsidR="00173D63" w:rsidRPr="00A54961" w:rsidRDefault="00173D63" w:rsidP="002948CE">
      <w:pPr>
        <w:pStyle w:val="Heading1"/>
        <w:spacing w:line="240" w:lineRule="auto"/>
        <w:rPr>
          <w:rFonts w:ascii="Times New Roman" w:eastAsia="Times New Roman" w:hAnsi="Times New Roman" w:cs="Times New Roman"/>
          <w:b/>
          <w:bCs/>
          <w:color w:val="auto"/>
          <w:kern w:val="36"/>
          <w:sz w:val="18"/>
          <w:szCs w:val="18"/>
          <w:lang w:eastAsia="en-GB"/>
        </w:rPr>
      </w:pPr>
      <w:r w:rsidRPr="00C90E90">
        <w:rPr>
          <w:rStyle w:val="FootnoteReference"/>
          <w:rFonts w:ascii="Times New Roman" w:hAnsi="Times New Roman" w:cs="Times New Roman"/>
          <w:color w:val="auto"/>
          <w:sz w:val="18"/>
          <w:szCs w:val="18"/>
        </w:rPr>
        <w:footnoteRef/>
      </w:r>
      <w:r w:rsidRPr="00C90E90">
        <w:rPr>
          <w:rFonts w:ascii="Times New Roman" w:hAnsi="Times New Roman" w:cs="Times New Roman"/>
          <w:color w:val="auto"/>
          <w:sz w:val="18"/>
          <w:szCs w:val="18"/>
        </w:rPr>
        <w:t xml:space="preserve"> </w:t>
      </w:r>
      <w:r>
        <w:rPr>
          <w:rFonts w:ascii="Times New Roman" w:hAnsi="Times New Roman" w:cs="Times New Roman"/>
          <w:color w:val="auto"/>
          <w:sz w:val="18"/>
          <w:szCs w:val="18"/>
        </w:rPr>
        <w:t>HC Deb, Commons Sitting, Water Bill, Establishing Water Authorities, 1</w:t>
      </w:r>
      <w:r w:rsidRPr="00C90E90">
        <w:rPr>
          <w:rFonts w:ascii="Times New Roman" w:hAnsi="Times New Roman" w:cs="Times New Roman"/>
          <w:color w:val="auto"/>
          <w:sz w:val="18"/>
          <w:szCs w:val="18"/>
          <w:vertAlign w:val="superscript"/>
        </w:rPr>
        <w:t>st</w:t>
      </w:r>
      <w:r>
        <w:rPr>
          <w:rFonts w:ascii="Times New Roman" w:hAnsi="Times New Roman" w:cs="Times New Roman"/>
          <w:color w:val="auto"/>
          <w:sz w:val="18"/>
          <w:szCs w:val="18"/>
        </w:rPr>
        <w:t xml:space="preserve"> May 1973, Vol. 855, cc 1074 – 99 [online] available at </w:t>
      </w:r>
      <w:hyperlink r:id="rId15" w:history="1">
        <w:r w:rsidRPr="002C17A4">
          <w:rPr>
            <w:rStyle w:val="Hyperlink"/>
            <w:rFonts w:ascii="Times New Roman" w:hAnsi="Times New Roman" w:cs="Times New Roman"/>
            <w:sz w:val="18"/>
            <w:szCs w:val="18"/>
          </w:rPr>
          <w:t>https://api.parliament.uk/historic-hansard/commons/1973/may/01/clause-2#S5CV0855P0_19730501_HOC_409</w:t>
        </w:r>
      </w:hyperlink>
      <w:r>
        <w:rPr>
          <w:rFonts w:ascii="Times New Roman" w:hAnsi="Times New Roman" w:cs="Times New Roman"/>
          <w:color w:val="auto"/>
          <w:sz w:val="18"/>
          <w:szCs w:val="18"/>
        </w:rPr>
        <w:t xml:space="preserve"> </w:t>
      </w:r>
      <w:r w:rsidRPr="00A54961">
        <w:rPr>
          <w:rFonts w:ascii="Times New Roman" w:hAnsi="Times New Roman" w:cs="Times New Roman"/>
          <w:color w:val="auto"/>
          <w:sz w:val="18"/>
          <w:szCs w:val="18"/>
        </w:rPr>
        <w:t>[accessed 25</w:t>
      </w:r>
      <w:r w:rsidRPr="00A54961">
        <w:rPr>
          <w:rFonts w:ascii="Times New Roman" w:hAnsi="Times New Roman" w:cs="Times New Roman"/>
          <w:color w:val="auto"/>
          <w:sz w:val="18"/>
          <w:szCs w:val="18"/>
          <w:vertAlign w:val="superscript"/>
        </w:rPr>
        <w:t>th</w:t>
      </w:r>
      <w:r w:rsidRPr="00A54961">
        <w:rPr>
          <w:rFonts w:ascii="Times New Roman" w:hAnsi="Times New Roman" w:cs="Times New Roman"/>
          <w:color w:val="auto"/>
          <w:sz w:val="18"/>
          <w:szCs w:val="18"/>
        </w:rPr>
        <w:t xml:space="preserve"> April 2018].</w:t>
      </w:r>
    </w:p>
  </w:footnote>
  <w:footnote w:id="52">
    <w:p w14:paraId="7B79A21B" w14:textId="2D516F6C" w:rsidR="00173D63" w:rsidRDefault="00173D63">
      <w:pPr>
        <w:pStyle w:val="FootnoteText"/>
      </w:pPr>
      <w:r w:rsidRPr="00A54961">
        <w:rPr>
          <w:rStyle w:val="FootnoteReference"/>
          <w:rFonts w:ascii="Times New Roman" w:hAnsi="Times New Roman" w:cs="Times New Roman"/>
          <w:sz w:val="18"/>
          <w:szCs w:val="18"/>
        </w:rPr>
        <w:footnoteRef/>
      </w:r>
      <w:r w:rsidRPr="00A54961">
        <w:rPr>
          <w:rFonts w:ascii="Times New Roman" w:hAnsi="Times New Roman" w:cs="Times New Roman"/>
          <w:sz w:val="18"/>
          <w:szCs w:val="18"/>
        </w:rPr>
        <w:t xml:space="preserve"> </w:t>
      </w:r>
      <w:bookmarkStart w:id="13" w:name="_Hlk512858848"/>
      <w:proofErr w:type="spellStart"/>
      <w:r w:rsidRPr="00A54961">
        <w:rPr>
          <w:rFonts w:ascii="Times New Roman" w:hAnsi="Times New Roman" w:cs="Times New Roman"/>
          <w:sz w:val="18"/>
          <w:szCs w:val="18"/>
        </w:rPr>
        <w:t>Llyn</w:t>
      </w:r>
      <w:proofErr w:type="spellEnd"/>
      <w:r w:rsidRPr="00A54961">
        <w:rPr>
          <w:rFonts w:ascii="Times New Roman" w:hAnsi="Times New Roman" w:cs="Times New Roman"/>
          <w:sz w:val="18"/>
          <w:szCs w:val="18"/>
        </w:rPr>
        <w:t xml:space="preserve"> Brianne, The </w:t>
      </w:r>
      <w:proofErr w:type="spellStart"/>
      <w:r w:rsidRPr="00A54961">
        <w:rPr>
          <w:rFonts w:ascii="Times New Roman" w:hAnsi="Times New Roman" w:cs="Times New Roman"/>
          <w:sz w:val="18"/>
          <w:szCs w:val="18"/>
        </w:rPr>
        <w:t>Llyn</w:t>
      </w:r>
      <w:proofErr w:type="spellEnd"/>
      <w:r w:rsidRPr="00A54961">
        <w:rPr>
          <w:rFonts w:ascii="Times New Roman" w:hAnsi="Times New Roman" w:cs="Times New Roman"/>
          <w:sz w:val="18"/>
          <w:szCs w:val="18"/>
        </w:rPr>
        <w:t xml:space="preserve"> Brianne Water Scheme, [online] available at </w:t>
      </w:r>
      <w:hyperlink r:id="rId16" w:history="1">
        <w:r w:rsidRPr="00A54961">
          <w:rPr>
            <w:rStyle w:val="Hyperlink"/>
            <w:rFonts w:ascii="Times New Roman" w:hAnsi="Times New Roman" w:cs="Times New Roman"/>
            <w:sz w:val="18"/>
            <w:szCs w:val="18"/>
          </w:rPr>
          <w:t>http://www.rhandirmwyn.net/llynbrianne/history.html</w:t>
        </w:r>
      </w:hyperlink>
      <w:r w:rsidRPr="00A54961">
        <w:rPr>
          <w:rFonts w:ascii="Times New Roman" w:hAnsi="Times New Roman" w:cs="Times New Roman"/>
          <w:sz w:val="18"/>
          <w:szCs w:val="18"/>
        </w:rPr>
        <w:t xml:space="preserve"> [accessed on 26th April 2018].</w:t>
      </w:r>
    </w:p>
    <w:bookmarkEnd w:id="13"/>
  </w:footnote>
  <w:footnote w:id="53">
    <w:p w14:paraId="36DA693E" w14:textId="60A9C459" w:rsidR="00173D63" w:rsidRPr="002B0EA4" w:rsidRDefault="00173D63">
      <w:pPr>
        <w:pStyle w:val="FootnoteText"/>
        <w:rPr>
          <w:rFonts w:ascii="Times New Roman" w:hAnsi="Times New Roman" w:cs="Times New Roman"/>
          <w:sz w:val="18"/>
          <w:szCs w:val="18"/>
        </w:rPr>
      </w:pPr>
      <w:r w:rsidRPr="002B0EA4">
        <w:rPr>
          <w:rStyle w:val="FootnoteReference"/>
          <w:rFonts w:ascii="Times New Roman" w:hAnsi="Times New Roman" w:cs="Times New Roman"/>
          <w:sz w:val="18"/>
          <w:szCs w:val="18"/>
        </w:rPr>
        <w:footnoteRef/>
      </w:r>
      <w:r w:rsidRPr="002B0EA4">
        <w:rPr>
          <w:rFonts w:ascii="Times New Roman" w:hAnsi="Times New Roman" w:cs="Times New Roman"/>
          <w:sz w:val="18"/>
          <w:szCs w:val="18"/>
        </w:rPr>
        <w:t xml:space="preserve"> </w:t>
      </w:r>
      <w:r w:rsidR="00274D81">
        <w:rPr>
          <w:rFonts w:ascii="Times New Roman" w:hAnsi="Times New Roman" w:cs="Times New Roman"/>
          <w:sz w:val="18"/>
          <w:szCs w:val="18"/>
        </w:rPr>
        <w:t>Ibid.</w:t>
      </w:r>
    </w:p>
  </w:footnote>
  <w:footnote w:id="54">
    <w:p w14:paraId="4E163CC9" w14:textId="720454C6" w:rsidR="00173D63" w:rsidRPr="002B0EA4" w:rsidRDefault="00173D63">
      <w:pPr>
        <w:pStyle w:val="FootnoteText"/>
        <w:rPr>
          <w:rFonts w:ascii="Times New Roman" w:hAnsi="Times New Roman" w:cs="Times New Roman"/>
          <w:sz w:val="18"/>
          <w:szCs w:val="18"/>
        </w:rPr>
      </w:pPr>
      <w:r w:rsidRPr="002B0EA4">
        <w:rPr>
          <w:rStyle w:val="FootnoteReference"/>
          <w:rFonts w:ascii="Times New Roman" w:hAnsi="Times New Roman" w:cs="Times New Roman"/>
          <w:sz w:val="18"/>
          <w:szCs w:val="18"/>
        </w:rPr>
        <w:footnoteRef/>
      </w:r>
      <w:r w:rsidRPr="002B0EA4">
        <w:rPr>
          <w:rFonts w:ascii="Times New Roman" w:hAnsi="Times New Roman" w:cs="Times New Roman"/>
          <w:sz w:val="18"/>
          <w:szCs w:val="18"/>
        </w:rPr>
        <w:t xml:space="preserve"> Ibid.</w:t>
      </w:r>
    </w:p>
  </w:footnote>
  <w:footnote w:id="55">
    <w:p w14:paraId="53414D2C" w14:textId="48AB2B0B" w:rsidR="00173D63" w:rsidRPr="002B0EA4" w:rsidRDefault="00173D63">
      <w:pPr>
        <w:pStyle w:val="FootnoteText"/>
        <w:rPr>
          <w:rFonts w:ascii="Times New Roman" w:hAnsi="Times New Roman" w:cs="Times New Roman"/>
          <w:sz w:val="18"/>
          <w:szCs w:val="18"/>
        </w:rPr>
      </w:pPr>
      <w:r w:rsidRPr="002B0EA4">
        <w:rPr>
          <w:rStyle w:val="FootnoteReference"/>
          <w:rFonts w:ascii="Times New Roman" w:hAnsi="Times New Roman" w:cs="Times New Roman"/>
          <w:sz w:val="18"/>
          <w:szCs w:val="18"/>
        </w:rPr>
        <w:footnoteRef/>
      </w:r>
      <w:r w:rsidRPr="002B0EA4">
        <w:rPr>
          <w:rFonts w:ascii="Times New Roman" w:hAnsi="Times New Roman" w:cs="Times New Roman"/>
          <w:sz w:val="18"/>
          <w:szCs w:val="18"/>
        </w:rPr>
        <w:t xml:space="preserve"> Ibid.</w:t>
      </w:r>
    </w:p>
  </w:footnote>
  <w:footnote w:id="56">
    <w:p w14:paraId="2C031467" w14:textId="0444005F" w:rsidR="00173D63" w:rsidRPr="000E017D" w:rsidRDefault="00173D63" w:rsidP="00A225CE">
      <w:pPr>
        <w:pStyle w:val="FootnoteText"/>
        <w:rPr>
          <w:rFonts w:ascii="Times New Roman" w:hAnsi="Times New Roman" w:cs="Times New Roman"/>
          <w:sz w:val="18"/>
          <w:szCs w:val="18"/>
        </w:rPr>
      </w:pPr>
      <w:r w:rsidRPr="000E017D">
        <w:rPr>
          <w:rStyle w:val="FootnoteReference"/>
          <w:rFonts w:ascii="Times New Roman" w:hAnsi="Times New Roman" w:cs="Times New Roman"/>
          <w:sz w:val="18"/>
          <w:szCs w:val="18"/>
        </w:rPr>
        <w:footnoteRef/>
      </w:r>
      <w:r w:rsidRPr="000E017D">
        <w:rPr>
          <w:rFonts w:ascii="Times New Roman" w:hAnsi="Times New Roman" w:cs="Times New Roman"/>
          <w:sz w:val="18"/>
          <w:szCs w:val="18"/>
        </w:rPr>
        <w:t xml:space="preserve"> R. Dewdney, Social and General Statistics Section, House of Commons Library, Results of Devolution Referendums 1979 &amp; 1997, Research Paper No. 97 /113, 10</w:t>
      </w:r>
      <w:r w:rsidRPr="000E017D">
        <w:rPr>
          <w:rFonts w:ascii="Times New Roman" w:hAnsi="Times New Roman" w:cs="Times New Roman"/>
          <w:sz w:val="18"/>
          <w:szCs w:val="18"/>
          <w:vertAlign w:val="superscript"/>
        </w:rPr>
        <w:t>th</w:t>
      </w:r>
      <w:r w:rsidRPr="000E017D">
        <w:rPr>
          <w:rFonts w:ascii="Times New Roman" w:hAnsi="Times New Roman" w:cs="Times New Roman"/>
          <w:sz w:val="18"/>
          <w:szCs w:val="18"/>
        </w:rPr>
        <w:t xml:space="preserve"> November 1997 [online] available at </w:t>
      </w:r>
      <w:hyperlink r:id="rId17" w:history="1">
        <w:r w:rsidRPr="000E017D">
          <w:rPr>
            <w:rStyle w:val="Hyperlink"/>
            <w:rFonts w:ascii="Times New Roman" w:hAnsi="Times New Roman" w:cs="Times New Roman"/>
            <w:sz w:val="18"/>
            <w:szCs w:val="18"/>
          </w:rPr>
          <w:t>file:///C:/Users/HP%20Setup/Downloads/RP97-113.pdf</w:t>
        </w:r>
      </w:hyperlink>
      <w:r w:rsidRPr="000E017D">
        <w:rPr>
          <w:rFonts w:ascii="Times New Roman" w:hAnsi="Times New Roman" w:cs="Times New Roman"/>
          <w:sz w:val="18"/>
          <w:szCs w:val="18"/>
        </w:rPr>
        <w:t xml:space="preserve"> [accessed on 26th April, 2018]. Pg. 9.</w:t>
      </w:r>
    </w:p>
  </w:footnote>
  <w:footnote w:id="57">
    <w:p w14:paraId="165941D8" w14:textId="2CA6FF9B" w:rsidR="009A06AE" w:rsidRPr="009A06AE" w:rsidRDefault="009A06AE">
      <w:pPr>
        <w:pStyle w:val="FootnoteText"/>
        <w:rPr>
          <w:rFonts w:ascii="Times New Roman" w:hAnsi="Times New Roman" w:cs="Times New Roman"/>
          <w:sz w:val="18"/>
          <w:szCs w:val="18"/>
        </w:rPr>
      </w:pPr>
      <w:r w:rsidRPr="009A06AE">
        <w:rPr>
          <w:rStyle w:val="FootnoteReference"/>
          <w:rFonts w:ascii="Times New Roman" w:hAnsi="Times New Roman" w:cs="Times New Roman"/>
          <w:sz w:val="18"/>
          <w:szCs w:val="18"/>
        </w:rPr>
        <w:footnoteRef/>
      </w:r>
      <w:r w:rsidRPr="009A06AE">
        <w:rPr>
          <w:rFonts w:ascii="Times New Roman" w:hAnsi="Times New Roman" w:cs="Times New Roman"/>
          <w:sz w:val="18"/>
          <w:szCs w:val="18"/>
        </w:rPr>
        <w:t xml:space="preserve"> K. Morgan, </w:t>
      </w:r>
      <w:r w:rsidRPr="00BD79CB">
        <w:rPr>
          <w:rFonts w:ascii="Times New Roman" w:hAnsi="Times New Roman" w:cs="Times New Roman"/>
          <w:i/>
          <w:sz w:val="18"/>
          <w:szCs w:val="18"/>
        </w:rPr>
        <w:t>Rebirth of a Nation</w:t>
      </w:r>
      <w:r w:rsidRPr="009A06AE">
        <w:rPr>
          <w:rFonts w:ascii="Times New Roman" w:hAnsi="Times New Roman" w:cs="Times New Roman"/>
          <w:sz w:val="18"/>
          <w:szCs w:val="18"/>
        </w:rPr>
        <w:t>. Pg. 378.</w:t>
      </w:r>
    </w:p>
  </w:footnote>
  <w:footnote w:id="58">
    <w:p w14:paraId="678A4B5D" w14:textId="775BEC3A" w:rsidR="009A06AE" w:rsidRPr="009A06AE" w:rsidRDefault="009A06AE">
      <w:pPr>
        <w:pStyle w:val="FootnoteText"/>
        <w:rPr>
          <w:rFonts w:ascii="Times New Roman" w:hAnsi="Times New Roman" w:cs="Times New Roman"/>
          <w:sz w:val="18"/>
          <w:szCs w:val="18"/>
        </w:rPr>
      </w:pPr>
      <w:r w:rsidRPr="009A06AE">
        <w:rPr>
          <w:rStyle w:val="FootnoteReference"/>
          <w:rFonts w:ascii="Times New Roman" w:hAnsi="Times New Roman" w:cs="Times New Roman"/>
          <w:sz w:val="18"/>
          <w:szCs w:val="18"/>
        </w:rPr>
        <w:footnoteRef/>
      </w:r>
      <w:r w:rsidRPr="009A06AE">
        <w:rPr>
          <w:rFonts w:ascii="Times New Roman" w:hAnsi="Times New Roman" w:cs="Times New Roman"/>
          <w:sz w:val="18"/>
          <w:szCs w:val="18"/>
        </w:rPr>
        <w:t xml:space="preserve"> Ibid.</w:t>
      </w:r>
    </w:p>
  </w:footnote>
  <w:footnote w:id="59">
    <w:p w14:paraId="4F1D7562" w14:textId="72B3FF86" w:rsidR="009A06AE" w:rsidRPr="00774A0F" w:rsidRDefault="009A06AE">
      <w:pPr>
        <w:pStyle w:val="FootnoteText"/>
        <w:rPr>
          <w:rFonts w:ascii="Times New Roman" w:hAnsi="Times New Roman" w:cs="Times New Roman"/>
          <w:sz w:val="18"/>
          <w:szCs w:val="18"/>
        </w:rPr>
      </w:pPr>
      <w:r w:rsidRPr="00774A0F">
        <w:rPr>
          <w:rStyle w:val="FootnoteReference"/>
          <w:rFonts w:ascii="Times New Roman" w:hAnsi="Times New Roman" w:cs="Times New Roman"/>
          <w:sz w:val="18"/>
          <w:szCs w:val="18"/>
        </w:rPr>
        <w:footnoteRef/>
      </w:r>
      <w:r w:rsidRPr="00774A0F">
        <w:rPr>
          <w:rFonts w:ascii="Times New Roman" w:hAnsi="Times New Roman" w:cs="Times New Roman"/>
          <w:sz w:val="18"/>
          <w:szCs w:val="18"/>
        </w:rPr>
        <w:t xml:space="preserve"> </w:t>
      </w:r>
      <w:bookmarkStart w:id="14" w:name="_Hlk512858894"/>
      <w:r w:rsidR="00774A0F" w:rsidRPr="00774A0F">
        <w:rPr>
          <w:rFonts w:ascii="Times New Roman" w:hAnsi="Times New Roman" w:cs="Times New Roman"/>
          <w:sz w:val="18"/>
          <w:szCs w:val="18"/>
        </w:rPr>
        <w:t xml:space="preserve">National Assembly for Wales, The History of Welsh Devolution [online] available at </w:t>
      </w:r>
      <w:hyperlink r:id="rId18" w:history="1">
        <w:r w:rsidR="00774A0F" w:rsidRPr="00774A0F">
          <w:rPr>
            <w:rStyle w:val="Hyperlink"/>
            <w:rFonts w:ascii="Times New Roman" w:hAnsi="Times New Roman" w:cs="Times New Roman"/>
            <w:sz w:val="18"/>
            <w:szCs w:val="18"/>
          </w:rPr>
          <w:t>http://www.assembly.wales/en/abthome/role-of-assembly-how-it-works/Pages/history-welsh-devolution.aspx</w:t>
        </w:r>
      </w:hyperlink>
      <w:r w:rsidR="00774A0F" w:rsidRPr="00774A0F">
        <w:rPr>
          <w:rFonts w:ascii="Times New Roman" w:hAnsi="Times New Roman" w:cs="Times New Roman"/>
          <w:sz w:val="18"/>
          <w:szCs w:val="18"/>
        </w:rPr>
        <w:t xml:space="preserve"> [accessed on 30th April 2018].</w:t>
      </w:r>
      <w:bookmarkEnd w:id="14"/>
    </w:p>
  </w:footnote>
  <w:footnote w:id="60">
    <w:p w14:paraId="17DAB839" w14:textId="096099FB" w:rsidR="00C84ABF" w:rsidRPr="000E017D" w:rsidRDefault="00C84ABF">
      <w:pPr>
        <w:pStyle w:val="FootnoteText"/>
        <w:rPr>
          <w:rFonts w:ascii="Times New Roman" w:hAnsi="Times New Roman" w:cs="Times New Roman"/>
          <w:sz w:val="18"/>
          <w:szCs w:val="18"/>
        </w:rPr>
      </w:pPr>
      <w:r w:rsidRPr="000E017D">
        <w:rPr>
          <w:rStyle w:val="FootnoteReference"/>
          <w:rFonts w:ascii="Times New Roman" w:hAnsi="Times New Roman" w:cs="Times New Roman"/>
          <w:sz w:val="18"/>
          <w:szCs w:val="18"/>
        </w:rPr>
        <w:footnoteRef/>
      </w:r>
      <w:r w:rsidRPr="000E017D">
        <w:rPr>
          <w:rFonts w:ascii="Times New Roman" w:hAnsi="Times New Roman" w:cs="Times New Roman"/>
          <w:sz w:val="18"/>
          <w:szCs w:val="18"/>
        </w:rPr>
        <w:t xml:space="preserve"> </w:t>
      </w:r>
      <w:r w:rsidR="009A06AE" w:rsidRPr="000E017D">
        <w:rPr>
          <w:rFonts w:ascii="Times New Roman" w:hAnsi="Times New Roman" w:cs="Times New Roman"/>
          <w:sz w:val="18"/>
          <w:szCs w:val="18"/>
        </w:rPr>
        <w:t>R. Dewdney, Social and General Statistics Section, House of Commons Library, Results of Devolution Referendums 1979 &amp; 1997, Research Paper No. 97 /113, 10</w:t>
      </w:r>
      <w:r w:rsidR="009A06AE" w:rsidRPr="000E017D">
        <w:rPr>
          <w:rFonts w:ascii="Times New Roman" w:hAnsi="Times New Roman" w:cs="Times New Roman"/>
          <w:sz w:val="18"/>
          <w:szCs w:val="18"/>
          <w:vertAlign w:val="superscript"/>
        </w:rPr>
        <w:t>th</w:t>
      </w:r>
      <w:r w:rsidR="009A06AE" w:rsidRPr="000E017D">
        <w:rPr>
          <w:rFonts w:ascii="Times New Roman" w:hAnsi="Times New Roman" w:cs="Times New Roman"/>
          <w:sz w:val="18"/>
          <w:szCs w:val="18"/>
        </w:rPr>
        <w:t xml:space="preserve"> November 1997 [online] available at </w:t>
      </w:r>
      <w:hyperlink r:id="rId19" w:history="1">
        <w:r w:rsidR="009A06AE" w:rsidRPr="000E017D">
          <w:rPr>
            <w:rStyle w:val="Hyperlink"/>
            <w:rFonts w:ascii="Times New Roman" w:hAnsi="Times New Roman" w:cs="Times New Roman"/>
            <w:sz w:val="18"/>
            <w:szCs w:val="18"/>
          </w:rPr>
          <w:t>file:///C:/Users/HP%20Setup/Downloads/RP97-113.pdf</w:t>
        </w:r>
      </w:hyperlink>
      <w:r w:rsidR="009A06AE" w:rsidRPr="000E017D">
        <w:rPr>
          <w:rFonts w:ascii="Times New Roman" w:hAnsi="Times New Roman" w:cs="Times New Roman"/>
          <w:sz w:val="18"/>
          <w:szCs w:val="18"/>
        </w:rPr>
        <w:t xml:space="preserve"> [accessed on 26th April, 2018]. Pg. 9.</w:t>
      </w:r>
    </w:p>
  </w:footnote>
  <w:footnote w:id="61">
    <w:p w14:paraId="375CCC4E" w14:textId="530B2DEC" w:rsidR="00173D63" w:rsidRPr="004A0077" w:rsidRDefault="00173D63">
      <w:pPr>
        <w:pStyle w:val="FootnoteText"/>
        <w:rPr>
          <w:rFonts w:ascii="Times New Roman" w:hAnsi="Times New Roman" w:cs="Times New Roman"/>
          <w:sz w:val="18"/>
          <w:szCs w:val="18"/>
        </w:rPr>
      </w:pPr>
      <w:r w:rsidRPr="000E017D">
        <w:rPr>
          <w:rStyle w:val="FootnoteReference"/>
          <w:rFonts w:ascii="Times New Roman" w:hAnsi="Times New Roman" w:cs="Times New Roman"/>
          <w:sz w:val="18"/>
          <w:szCs w:val="18"/>
        </w:rPr>
        <w:footnoteRef/>
      </w:r>
      <w:r w:rsidR="00A62DBD" w:rsidRPr="000E017D">
        <w:rPr>
          <w:rFonts w:ascii="Times New Roman" w:hAnsi="Times New Roman" w:cs="Times New Roman"/>
          <w:sz w:val="18"/>
          <w:szCs w:val="18"/>
        </w:rPr>
        <w:t xml:space="preserve"> </w:t>
      </w:r>
      <w:bookmarkStart w:id="15" w:name="_Hlk512858933"/>
      <w:r w:rsidR="00A62DBD" w:rsidRPr="000E017D">
        <w:rPr>
          <w:rFonts w:ascii="Times New Roman" w:hAnsi="Times New Roman" w:cs="Times New Roman"/>
          <w:sz w:val="18"/>
          <w:szCs w:val="18"/>
        </w:rPr>
        <w:t>National Assembly for Wales, Role of the Assembly and how it works [online] available at http://www.assembly.wales/en/abthome/role-of-assembly-how-it-works/Pages/role-of-assembly-how-it-works.aspx</w:t>
      </w:r>
      <w:r w:rsidRPr="000E017D">
        <w:rPr>
          <w:rFonts w:ascii="Times New Roman" w:hAnsi="Times New Roman" w:cs="Times New Roman"/>
          <w:sz w:val="18"/>
          <w:szCs w:val="18"/>
        </w:rPr>
        <w:t xml:space="preserve"> [accessed 24th April 2018].</w:t>
      </w:r>
      <w:bookmarkEnd w:id="15"/>
    </w:p>
  </w:footnote>
  <w:footnote w:id="62">
    <w:p w14:paraId="2AF3DCA9" w14:textId="171B1010" w:rsidR="00173D63" w:rsidRPr="002948CE" w:rsidRDefault="00173D63">
      <w:pPr>
        <w:pStyle w:val="FootnoteText"/>
        <w:rPr>
          <w:rFonts w:ascii="Times New Roman" w:hAnsi="Times New Roman" w:cs="Times New Roman"/>
          <w:sz w:val="18"/>
          <w:szCs w:val="18"/>
        </w:rPr>
      </w:pPr>
      <w:r w:rsidRPr="002948CE">
        <w:rPr>
          <w:rStyle w:val="FootnoteReference"/>
          <w:rFonts w:ascii="Times New Roman" w:hAnsi="Times New Roman" w:cs="Times New Roman"/>
          <w:sz w:val="18"/>
          <w:szCs w:val="18"/>
        </w:rPr>
        <w:footnoteRef/>
      </w:r>
      <w:r w:rsidRPr="002948CE">
        <w:rPr>
          <w:rFonts w:ascii="Times New Roman" w:hAnsi="Times New Roman" w:cs="Times New Roman"/>
          <w:sz w:val="18"/>
          <w:szCs w:val="18"/>
        </w:rPr>
        <w:t xml:space="preserve"> R. Dewdney, Social and General Statistics Section, House of Commons Library, Results of Devolution Referendums 1979 &amp; 1997, Research Paper No. 97 /113, 10</w:t>
      </w:r>
      <w:r w:rsidRPr="002948CE">
        <w:rPr>
          <w:rFonts w:ascii="Times New Roman" w:hAnsi="Times New Roman" w:cs="Times New Roman"/>
          <w:sz w:val="18"/>
          <w:szCs w:val="18"/>
          <w:vertAlign w:val="superscript"/>
        </w:rPr>
        <w:t>th</w:t>
      </w:r>
      <w:r w:rsidRPr="002948CE">
        <w:rPr>
          <w:rFonts w:ascii="Times New Roman" w:hAnsi="Times New Roman" w:cs="Times New Roman"/>
          <w:sz w:val="18"/>
          <w:szCs w:val="18"/>
        </w:rPr>
        <w:t xml:space="preserve"> November 1997 [online] available at </w:t>
      </w:r>
      <w:hyperlink r:id="rId20" w:history="1">
        <w:r w:rsidRPr="002948CE">
          <w:rPr>
            <w:rStyle w:val="Hyperlink"/>
            <w:rFonts w:ascii="Times New Roman" w:hAnsi="Times New Roman" w:cs="Times New Roman"/>
            <w:sz w:val="18"/>
            <w:szCs w:val="18"/>
          </w:rPr>
          <w:t>file:///C:/Users/HP%20Setup/Downloads/RP97-113.pdf</w:t>
        </w:r>
      </w:hyperlink>
      <w:r w:rsidRPr="002948CE">
        <w:rPr>
          <w:rFonts w:ascii="Times New Roman" w:hAnsi="Times New Roman" w:cs="Times New Roman"/>
          <w:sz w:val="18"/>
          <w:szCs w:val="18"/>
        </w:rPr>
        <w:t xml:space="preserve"> [accessed on 26th April, 2018]. Pg. 9. </w:t>
      </w:r>
    </w:p>
  </w:footnote>
  <w:footnote w:id="63">
    <w:p w14:paraId="5631FD82" w14:textId="04B4B2CB" w:rsidR="00173D63" w:rsidRPr="002948CE" w:rsidRDefault="00173D63">
      <w:pPr>
        <w:pStyle w:val="FootnoteText"/>
        <w:rPr>
          <w:rFonts w:ascii="Times New Roman" w:hAnsi="Times New Roman" w:cs="Times New Roman"/>
          <w:sz w:val="18"/>
          <w:szCs w:val="18"/>
        </w:rPr>
      </w:pPr>
      <w:r w:rsidRPr="002948CE">
        <w:rPr>
          <w:rStyle w:val="FootnoteReference"/>
          <w:rFonts w:ascii="Times New Roman" w:hAnsi="Times New Roman" w:cs="Times New Roman"/>
          <w:sz w:val="18"/>
          <w:szCs w:val="18"/>
        </w:rPr>
        <w:footnoteRef/>
      </w:r>
      <w:r w:rsidRPr="002948CE">
        <w:rPr>
          <w:rFonts w:ascii="Times New Roman" w:hAnsi="Times New Roman" w:cs="Times New Roman"/>
          <w:sz w:val="18"/>
          <w:szCs w:val="18"/>
        </w:rPr>
        <w:t xml:space="preserve"> K. Morgan, </w:t>
      </w:r>
      <w:r w:rsidRPr="002948CE">
        <w:rPr>
          <w:rFonts w:ascii="Times New Roman" w:hAnsi="Times New Roman" w:cs="Times New Roman"/>
          <w:i/>
          <w:sz w:val="18"/>
          <w:szCs w:val="18"/>
        </w:rPr>
        <w:t>Rebirth of a Nation</w:t>
      </w:r>
      <w:r w:rsidRPr="002948CE">
        <w:rPr>
          <w:rFonts w:ascii="Times New Roman" w:hAnsi="Times New Roman" w:cs="Times New Roman"/>
          <w:sz w:val="18"/>
          <w:szCs w:val="18"/>
        </w:rPr>
        <w:t>. Pg. 405.</w:t>
      </w:r>
    </w:p>
  </w:footnote>
  <w:footnote w:id="64">
    <w:p w14:paraId="71BE692C" w14:textId="6532BB98" w:rsidR="00173D63" w:rsidRPr="002948CE" w:rsidRDefault="00173D63">
      <w:pPr>
        <w:pStyle w:val="FootnoteText"/>
        <w:rPr>
          <w:rFonts w:ascii="Times New Roman" w:hAnsi="Times New Roman" w:cs="Times New Roman"/>
          <w:sz w:val="18"/>
          <w:szCs w:val="18"/>
        </w:rPr>
      </w:pPr>
      <w:r w:rsidRPr="002948CE">
        <w:rPr>
          <w:rStyle w:val="FootnoteReference"/>
          <w:rFonts w:ascii="Times New Roman" w:hAnsi="Times New Roman" w:cs="Times New Roman"/>
          <w:sz w:val="18"/>
          <w:szCs w:val="18"/>
        </w:rPr>
        <w:footnoteRef/>
      </w:r>
      <w:r w:rsidRPr="002948CE">
        <w:rPr>
          <w:rFonts w:ascii="Times New Roman" w:hAnsi="Times New Roman" w:cs="Times New Roman"/>
          <w:sz w:val="18"/>
          <w:szCs w:val="18"/>
        </w:rPr>
        <w:t xml:space="preserve"> Ibid.</w:t>
      </w:r>
    </w:p>
  </w:footnote>
  <w:footnote w:id="65">
    <w:p w14:paraId="5C8D610D" w14:textId="02572BB4" w:rsidR="00173D63" w:rsidRPr="002948CE" w:rsidRDefault="00173D63">
      <w:pPr>
        <w:pStyle w:val="FootnoteText"/>
        <w:rPr>
          <w:rFonts w:ascii="Times New Roman" w:hAnsi="Times New Roman" w:cs="Times New Roman"/>
          <w:sz w:val="18"/>
          <w:szCs w:val="18"/>
        </w:rPr>
      </w:pPr>
      <w:r w:rsidRPr="002948CE">
        <w:rPr>
          <w:rStyle w:val="FootnoteReference"/>
          <w:rFonts w:ascii="Times New Roman" w:hAnsi="Times New Roman" w:cs="Times New Roman"/>
          <w:sz w:val="18"/>
          <w:szCs w:val="18"/>
        </w:rPr>
        <w:footnoteRef/>
      </w:r>
      <w:r w:rsidRPr="002948CE">
        <w:rPr>
          <w:rFonts w:ascii="Times New Roman" w:hAnsi="Times New Roman" w:cs="Times New Roman"/>
          <w:sz w:val="18"/>
          <w:szCs w:val="18"/>
        </w:rPr>
        <w:t xml:space="preserve"> Ibid.</w:t>
      </w:r>
    </w:p>
  </w:footnote>
  <w:footnote w:id="66">
    <w:p w14:paraId="42F09A41" w14:textId="1ADF0F81" w:rsidR="002948CE" w:rsidRDefault="002948CE">
      <w:pPr>
        <w:pStyle w:val="FootnoteText"/>
      </w:pPr>
      <w:r w:rsidRPr="002948CE">
        <w:rPr>
          <w:rStyle w:val="FootnoteReference"/>
          <w:rFonts w:ascii="Times New Roman" w:hAnsi="Times New Roman" w:cs="Times New Roman"/>
          <w:sz w:val="18"/>
          <w:szCs w:val="18"/>
        </w:rPr>
        <w:footnoteRef/>
      </w:r>
      <w:r w:rsidRPr="002948CE">
        <w:rPr>
          <w:rFonts w:ascii="Times New Roman" w:hAnsi="Times New Roman" w:cs="Times New Roman"/>
          <w:sz w:val="18"/>
          <w:szCs w:val="18"/>
        </w:rPr>
        <w:t xml:space="preserve"> National Assembly for Wales, Referendum 2011 [online] available at </w:t>
      </w:r>
      <w:hyperlink r:id="rId21" w:history="1">
        <w:r w:rsidRPr="002948CE">
          <w:rPr>
            <w:rStyle w:val="Hyperlink"/>
            <w:rFonts w:ascii="Times New Roman" w:hAnsi="Times New Roman" w:cs="Times New Roman"/>
            <w:sz w:val="18"/>
            <w:szCs w:val="18"/>
          </w:rPr>
          <w:t>http://www.assembly.wales/en/gethome/elections-referenda/Pages/referendum-2011.aspx</w:t>
        </w:r>
      </w:hyperlink>
      <w:r w:rsidRPr="002948CE">
        <w:rPr>
          <w:rFonts w:ascii="Times New Roman" w:hAnsi="Times New Roman" w:cs="Times New Roman"/>
          <w:sz w:val="18"/>
          <w:szCs w:val="18"/>
        </w:rPr>
        <w:t xml:space="preserve"> [accessed on 30t</w:t>
      </w:r>
      <w:r w:rsidR="000F5A35">
        <w:rPr>
          <w:rFonts w:ascii="Times New Roman" w:hAnsi="Times New Roman" w:cs="Times New Roman"/>
          <w:sz w:val="18"/>
          <w:szCs w:val="18"/>
        </w:rPr>
        <w:t>h</w:t>
      </w:r>
      <w:r w:rsidRPr="002948CE">
        <w:rPr>
          <w:rFonts w:ascii="Times New Roman" w:hAnsi="Times New Roman" w:cs="Times New Roman"/>
          <w:sz w:val="18"/>
          <w:szCs w:val="18"/>
        </w:rPr>
        <w:t xml:space="preserve">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A62FFF"/>
    <w:multiLevelType w:val="hybridMultilevel"/>
    <w:tmpl w:val="2438DA7A"/>
    <w:lvl w:ilvl="0" w:tplc="3D567A98">
      <w:start w:val="1"/>
      <w:numFmt w:val="decimal"/>
      <w:lvlText w:val="%1."/>
      <w:lvlJc w:val="left"/>
      <w:pPr>
        <w:ind w:left="501" w:hanging="360"/>
      </w:pPr>
      <w:rPr>
        <w:rFonts w:hint="default"/>
        <w:b/>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966"/>
    <w:rsid w:val="00014D3B"/>
    <w:rsid w:val="000265AD"/>
    <w:rsid w:val="00040DA4"/>
    <w:rsid w:val="00052785"/>
    <w:rsid w:val="0005711A"/>
    <w:rsid w:val="000B3BBC"/>
    <w:rsid w:val="000C21F9"/>
    <w:rsid w:val="000E017D"/>
    <w:rsid w:val="000E5CA3"/>
    <w:rsid w:val="000F5A35"/>
    <w:rsid w:val="00112A61"/>
    <w:rsid w:val="001142FE"/>
    <w:rsid w:val="001276F2"/>
    <w:rsid w:val="00173AA5"/>
    <w:rsid w:val="00173D63"/>
    <w:rsid w:val="001B44F1"/>
    <w:rsid w:val="001C4F9C"/>
    <w:rsid w:val="0020538F"/>
    <w:rsid w:val="002458E9"/>
    <w:rsid w:val="0024676F"/>
    <w:rsid w:val="0024782A"/>
    <w:rsid w:val="00260331"/>
    <w:rsid w:val="0026133B"/>
    <w:rsid w:val="00272B66"/>
    <w:rsid w:val="00274D81"/>
    <w:rsid w:val="0029368E"/>
    <w:rsid w:val="002948CE"/>
    <w:rsid w:val="002B0EA4"/>
    <w:rsid w:val="002C08DF"/>
    <w:rsid w:val="002E3694"/>
    <w:rsid w:val="00306F52"/>
    <w:rsid w:val="00330495"/>
    <w:rsid w:val="003A1DD6"/>
    <w:rsid w:val="003E1903"/>
    <w:rsid w:val="00400662"/>
    <w:rsid w:val="0041648E"/>
    <w:rsid w:val="00420378"/>
    <w:rsid w:val="00430DBC"/>
    <w:rsid w:val="00432853"/>
    <w:rsid w:val="00437916"/>
    <w:rsid w:val="004562F5"/>
    <w:rsid w:val="004643B0"/>
    <w:rsid w:val="00465FBF"/>
    <w:rsid w:val="00467253"/>
    <w:rsid w:val="00467A55"/>
    <w:rsid w:val="00471F31"/>
    <w:rsid w:val="00497B9E"/>
    <w:rsid w:val="004A0077"/>
    <w:rsid w:val="004A52FF"/>
    <w:rsid w:val="004A5599"/>
    <w:rsid w:val="004A7003"/>
    <w:rsid w:val="004B44AD"/>
    <w:rsid w:val="004D0180"/>
    <w:rsid w:val="004F1A1E"/>
    <w:rsid w:val="004F319F"/>
    <w:rsid w:val="004F4E0E"/>
    <w:rsid w:val="0053136A"/>
    <w:rsid w:val="00535F65"/>
    <w:rsid w:val="00541FFA"/>
    <w:rsid w:val="00543C83"/>
    <w:rsid w:val="005516D1"/>
    <w:rsid w:val="00560068"/>
    <w:rsid w:val="0057163F"/>
    <w:rsid w:val="00571D9E"/>
    <w:rsid w:val="005749E9"/>
    <w:rsid w:val="0058099A"/>
    <w:rsid w:val="00587323"/>
    <w:rsid w:val="00597E9E"/>
    <w:rsid w:val="005A026A"/>
    <w:rsid w:val="005A4891"/>
    <w:rsid w:val="005A7BE4"/>
    <w:rsid w:val="005C2CE3"/>
    <w:rsid w:val="005E0A4F"/>
    <w:rsid w:val="005E0B45"/>
    <w:rsid w:val="005E6AE4"/>
    <w:rsid w:val="005E70FD"/>
    <w:rsid w:val="005E793B"/>
    <w:rsid w:val="00600773"/>
    <w:rsid w:val="00622A47"/>
    <w:rsid w:val="006243B5"/>
    <w:rsid w:val="00632CEC"/>
    <w:rsid w:val="00641571"/>
    <w:rsid w:val="00651FDB"/>
    <w:rsid w:val="00653612"/>
    <w:rsid w:val="006723A9"/>
    <w:rsid w:val="00680D13"/>
    <w:rsid w:val="006B71AF"/>
    <w:rsid w:val="006C6964"/>
    <w:rsid w:val="006F2E65"/>
    <w:rsid w:val="006F55F0"/>
    <w:rsid w:val="00721387"/>
    <w:rsid w:val="00722411"/>
    <w:rsid w:val="00732F34"/>
    <w:rsid w:val="00733601"/>
    <w:rsid w:val="00740E86"/>
    <w:rsid w:val="0075088B"/>
    <w:rsid w:val="00760A1F"/>
    <w:rsid w:val="00771112"/>
    <w:rsid w:val="00774A0F"/>
    <w:rsid w:val="007B1237"/>
    <w:rsid w:val="007B1A6E"/>
    <w:rsid w:val="007D7451"/>
    <w:rsid w:val="007F42E1"/>
    <w:rsid w:val="0080227B"/>
    <w:rsid w:val="008300A8"/>
    <w:rsid w:val="00830C63"/>
    <w:rsid w:val="00842ABC"/>
    <w:rsid w:val="0085324E"/>
    <w:rsid w:val="00854979"/>
    <w:rsid w:val="00874D00"/>
    <w:rsid w:val="008935BA"/>
    <w:rsid w:val="008C362B"/>
    <w:rsid w:val="008C3E4A"/>
    <w:rsid w:val="008E2CDC"/>
    <w:rsid w:val="008F67A4"/>
    <w:rsid w:val="009010AF"/>
    <w:rsid w:val="00903D52"/>
    <w:rsid w:val="00913696"/>
    <w:rsid w:val="0091792F"/>
    <w:rsid w:val="00923434"/>
    <w:rsid w:val="00944A38"/>
    <w:rsid w:val="00961F0D"/>
    <w:rsid w:val="00985B97"/>
    <w:rsid w:val="00987329"/>
    <w:rsid w:val="009A06AE"/>
    <w:rsid w:val="009A145A"/>
    <w:rsid w:val="009C661F"/>
    <w:rsid w:val="009C72BA"/>
    <w:rsid w:val="00A0234D"/>
    <w:rsid w:val="00A0485C"/>
    <w:rsid w:val="00A225CE"/>
    <w:rsid w:val="00A25970"/>
    <w:rsid w:val="00A31BB9"/>
    <w:rsid w:val="00A415E6"/>
    <w:rsid w:val="00A54961"/>
    <w:rsid w:val="00A62DBD"/>
    <w:rsid w:val="00A64054"/>
    <w:rsid w:val="00A66747"/>
    <w:rsid w:val="00AA356D"/>
    <w:rsid w:val="00AA37C2"/>
    <w:rsid w:val="00AA5F9B"/>
    <w:rsid w:val="00AC6B79"/>
    <w:rsid w:val="00AD4C4A"/>
    <w:rsid w:val="00AE2F6E"/>
    <w:rsid w:val="00AF7E9D"/>
    <w:rsid w:val="00B02097"/>
    <w:rsid w:val="00B02C06"/>
    <w:rsid w:val="00B0727B"/>
    <w:rsid w:val="00B24DBF"/>
    <w:rsid w:val="00B357C7"/>
    <w:rsid w:val="00B43FA4"/>
    <w:rsid w:val="00B45F9C"/>
    <w:rsid w:val="00B71D50"/>
    <w:rsid w:val="00B73EB5"/>
    <w:rsid w:val="00BB09BA"/>
    <w:rsid w:val="00BB45A1"/>
    <w:rsid w:val="00BC054C"/>
    <w:rsid w:val="00BD161F"/>
    <w:rsid w:val="00BD79CB"/>
    <w:rsid w:val="00C02E4C"/>
    <w:rsid w:val="00C2267F"/>
    <w:rsid w:val="00C366E9"/>
    <w:rsid w:val="00C739DA"/>
    <w:rsid w:val="00C74DCB"/>
    <w:rsid w:val="00C84ABF"/>
    <w:rsid w:val="00C90E90"/>
    <w:rsid w:val="00C926CF"/>
    <w:rsid w:val="00C95ADA"/>
    <w:rsid w:val="00C97966"/>
    <w:rsid w:val="00CC58EF"/>
    <w:rsid w:val="00CD0E24"/>
    <w:rsid w:val="00CD72AA"/>
    <w:rsid w:val="00D24ACE"/>
    <w:rsid w:val="00D30129"/>
    <w:rsid w:val="00D331A2"/>
    <w:rsid w:val="00D3547C"/>
    <w:rsid w:val="00D40279"/>
    <w:rsid w:val="00D41ACC"/>
    <w:rsid w:val="00D516A9"/>
    <w:rsid w:val="00D553A1"/>
    <w:rsid w:val="00D955D0"/>
    <w:rsid w:val="00DB780C"/>
    <w:rsid w:val="00DC6448"/>
    <w:rsid w:val="00DD4F36"/>
    <w:rsid w:val="00E42CB1"/>
    <w:rsid w:val="00E5326C"/>
    <w:rsid w:val="00E73735"/>
    <w:rsid w:val="00EC2303"/>
    <w:rsid w:val="00EC64A6"/>
    <w:rsid w:val="00F00A3C"/>
    <w:rsid w:val="00F13C6A"/>
    <w:rsid w:val="00F150D3"/>
    <w:rsid w:val="00F1784B"/>
    <w:rsid w:val="00F2318E"/>
    <w:rsid w:val="00F26B73"/>
    <w:rsid w:val="00F315A9"/>
    <w:rsid w:val="00F35D95"/>
    <w:rsid w:val="00F3605D"/>
    <w:rsid w:val="00F63AD0"/>
    <w:rsid w:val="00F64458"/>
    <w:rsid w:val="00F660AA"/>
    <w:rsid w:val="00F95775"/>
    <w:rsid w:val="00F97AF2"/>
    <w:rsid w:val="00FA607D"/>
    <w:rsid w:val="00FA7110"/>
    <w:rsid w:val="00FB1615"/>
    <w:rsid w:val="00FC7821"/>
    <w:rsid w:val="00FF1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D85196"/>
  <w15:chartTrackingRefBased/>
  <w15:docId w15:val="{3E8544D6-5429-4E83-9FC5-E8D7A1F73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E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7966"/>
    <w:pPr>
      <w:spacing w:after="200" w:line="276" w:lineRule="auto"/>
      <w:ind w:left="720"/>
      <w:contextualSpacing/>
    </w:pPr>
    <w:rPr>
      <w:rFonts w:eastAsiaTheme="minorEastAsia"/>
      <w:lang w:eastAsia="en-GB"/>
    </w:rPr>
  </w:style>
  <w:style w:type="paragraph" w:styleId="FootnoteText">
    <w:name w:val="footnote text"/>
    <w:basedOn w:val="Normal"/>
    <w:link w:val="FootnoteTextChar"/>
    <w:uiPriority w:val="99"/>
    <w:unhideWhenUsed/>
    <w:rsid w:val="00FC7821"/>
    <w:pPr>
      <w:spacing w:after="0" w:line="240" w:lineRule="auto"/>
    </w:pPr>
    <w:rPr>
      <w:sz w:val="20"/>
      <w:szCs w:val="20"/>
    </w:rPr>
  </w:style>
  <w:style w:type="character" w:customStyle="1" w:styleId="FootnoteTextChar">
    <w:name w:val="Footnote Text Char"/>
    <w:basedOn w:val="DefaultParagraphFont"/>
    <w:link w:val="FootnoteText"/>
    <w:uiPriority w:val="99"/>
    <w:rsid w:val="00FC7821"/>
    <w:rPr>
      <w:sz w:val="20"/>
      <w:szCs w:val="20"/>
    </w:rPr>
  </w:style>
  <w:style w:type="character" w:styleId="FootnoteReference">
    <w:name w:val="footnote reference"/>
    <w:basedOn w:val="DefaultParagraphFont"/>
    <w:uiPriority w:val="99"/>
    <w:semiHidden/>
    <w:unhideWhenUsed/>
    <w:rsid w:val="00FC7821"/>
    <w:rPr>
      <w:vertAlign w:val="superscript"/>
    </w:rPr>
  </w:style>
  <w:style w:type="paragraph" w:styleId="NormalWeb">
    <w:name w:val="Normal (Web)"/>
    <w:basedOn w:val="Normal"/>
    <w:uiPriority w:val="99"/>
    <w:semiHidden/>
    <w:unhideWhenUsed/>
    <w:rsid w:val="006536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E2F6E"/>
    <w:rPr>
      <w:color w:val="0563C1" w:themeColor="hyperlink"/>
      <w:u w:val="single"/>
    </w:rPr>
  </w:style>
  <w:style w:type="character" w:styleId="UnresolvedMention">
    <w:name w:val="Unresolved Mention"/>
    <w:basedOn w:val="DefaultParagraphFont"/>
    <w:uiPriority w:val="99"/>
    <w:semiHidden/>
    <w:unhideWhenUsed/>
    <w:rsid w:val="00AE2F6E"/>
    <w:rPr>
      <w:color w:val="808080"/>
      <w:shd w:val="clear" w:color="auto" w:fill="E6E6E6"/>
    </w:rPr>
  </w:style>
  <w:style w:type="character" w:styleId="Emphasis">
    <w:name w:val="Emphasis"/>
    <w:basedOn w:val="DefaultParagraphFont"/>
    <w:uiPriority w:val="20"/>
    <w:qFormat/>
    <w:rsid w:val="00F00A3C"/>
    <w:rPr>
      <w:i/>
      <w:iCs/>
    </w:rPr>
  </w:style>
  <w:style w:type="character" w:customStyle="1" w:styleId="Heading1Char">
    <w:name w:val="Heading 1 Char"/>
    <w:basedOn w:val="DefaultParagraphFont"/>
    <w:link w:val="Heading1"/>
    <w:uiPriority w:val="9"/>
    <w:rsid w:val="00C90E9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D0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E24"/>
  </w:style>
  <w:style w:type="paragraph" w:styleId="Footer">
    <w:name w:val="footer"/>
    <w:basedOn w:val="Normal"/>
    <w:link w:val="FooterChar"/>
    <w:uiPriority w:val="99"/>
    <w:unhideWhenUsed/>
    <w:rsid w:val="00CD0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E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4080909">
      <w:bodyDiv w:val="1"/>
      <w:marLeft w:val="0"/>
      <w:marRight w:val="0"/>
      <w:marTop w:val="0"/>
      <w:marBottom w:val="0"/>
      <w:divBdr>
        <w:top w:val="none" w:sz="0" w:space="0" w:color="auto"/>
        <w:left w:val="none" w:sz="0" w:space="0" w:color="auto"/>
        <w:bottom w:val="none" w:sz="0" w:space="0" w:color="auto"/>
        <w:right w:val="none" w:sz="0" w:space="0" w:color="auto"/>
      </w:divBdr>
    </w:div>
    <w:div w:id="684484032">
      <w:bodyDiv w:val="1"/>
      <w:marLeft w:val="0"/>
      <w:marRight w:val="0"/>
      <w:marTop w:val="0"/>
      <w:marBottom w:val="0"/>
      <w:divBdr>
        <w:top w:val="none" w:sz="0" w:space="0" w:color="auto"/>
        <w:left w:val="none" w:sz="0" w:space="0" w:color="auto"/>
        <w:bottom w:val="none" w:sz="0" w:space="0" w:color="auto"/>
        <w:right w:val="none" w:sz="0" w:space="0" w:color="auto"/>
      </w:divBdr>
      <w:divsChild>
        <w:div w:id="1477213049">
          <w:marLeft w:val="0"/>
          <w:marRight w:val="0"/>
          <w:marTop w:val="100"/>
          <w:marBottom w:val="100"/>
          <w:divBdr>
            <w:top w:val="none" w:sz="0" w:space="0" w:color="auto"/>
            <w:left w:val="none" w:sz="0" w:space="0" w:color="auto"/>
            <w:bottom w:val="none" w:sz="0" w:space="0" w:color="auto"/>
            <w:right w:val="none" w:sz="0" w:space="0" w:color="auto"/>
          </w:divBdr>
        </w:div>
        <w:div w:id="228923768">
          <w:marLeft w:val="0"/>
          <w:marRight w:val="0"/>
          <w:marTop w:val="100"/>
          <w:marBottom w:val="100"/>
          <w:divBdr>
            <w:top w:val="none" w:sz="0" w:space="0" w:color="auto"/>
            <w:left w:val="none" w:sz="0" w:space="0" w:color="auto"/>
            <w:bottom w:val="none" w:sz="0" w:space="0" w:color="auto"/>
            <w:right w:val="none" w:sz="0" w:space="0" w:color="auto"/>
          </w:divBdr>
        </w:div>
      </w:divsChild>
    </w:div>
    <w:div w:id="782458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i.parliament.uk/historic-hansard/commons/1973/may/01/clause-2#S5CV0855P0_19730501_HOC_409" TargetMode="External"/><Relationship Id="rId13" Type="http://schemas.openxmlformats.org/officeDocument/2006/relationships/hyperlink" Target="https://www.library.wales/discover/digital-gallery/printed-material/thebluebooks/" TargetMode="External"/><Relationship Id="rId18" Type="http://schemas.openxmlformats.org/officeDocument/2006/relationships/hyperlink" Target="http://www.iwa.wales/click/wp-content/uploads/14_Factfile_Legal%20Wales.pdf" TargetMode="External"/><Relationship Id="rId3" Type="http://schemas.openxmlformats.org/officeDocument/2006/relationships/styles" Target="styles.xml"/><Relationship Id="rId21" Type="http://schemas.openxmlformats.org/officeDocument/2006/relationships/hyperlink" Target="http://www.assembly.wales/en/gethome/elections-referenda/Pages/referendum-2011.aspx" TargetMode="External"/><Relationship Id="rId7" Type="http://schemas.openxmlformats.org/officeDocument/2006/relationships/endnotes" Target="endnotes.xml"/><Relationship Id="rId12" Type="http://schemas.openxmlformats.org/officeDocument/2006/relationships/hyperlink" Target="http://www.history.ac.uk/reviews/review/1336" TargetMode="External"/><Relationship Id="rId17" Type="http://schemas.openxmlformats.org/officeDocument/2006/relationships/hyperlink" Target="http://www.bbc.co.uk/timelines/zt4hycw"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ritishnewspaperarchive.co.uk/viewer/bl/0000726/19890908/090/0006" TargetMode="External"/><Relationship Id="rId20" Type="http://schemas.openxmlformats.org/officeDocument/2006/relationships/hyperlink" Target="http://www.assembly.wales/en/abthome/role-of-assembly-how-it-works/Pages/history-welsh-devolution.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isd.org/sites/default/files/publications/end-of-coal-mining-south-wales-lessons-learned.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oxforddnb.com.ezproxy.uwtsd.ac.uk/view/10.1093/ref:odnb/9780198614128.001.0001/odnb-9780198614128-e-36470?rskey=U3Lm7R&amp;result=1" TargetMode="External"/><Relationship Id="rId23" Type="http://schemas.openxmlformats.org/officeDocument/2006/relationships/hyperlink" Target="https://www.youtube.com/watch?v=pl7SQdsJ4So" TargetMode="External"/><Relationship Id="rId10" Type="http://schemas.openxmlformats.org/officeDocument/2006/relationships/hyperlink" Target="http://www.oxforddnb.com/view/10.1093/ref:odnb/9780198614128.001.0001/odnb-9780198614128-e-10787" TargetMode="External"/><Relationship Id="rId19" Type="http://schemas.openxmlformats.org/officeDocument/2006/relationships/hyperlink" Target="http://www.rhandirmwyn.net/llynbrianne/history.html" TargetMode="External"/><Relationship Id="rId4" Type="http://schemas.openxmlformats.org/officeDocument/2006/relationships/settings" Target="settings.xml"/><Relationship Id="rId9" Type="http://schemas.openxmlformats.org/officeDocument/2006/relationships/hyperlink" Target="file:///C:/Users/HP%20Setup/Downloads/RP97-113.pdf" TargetMode="External"/><Relationship Id="rId14" Type="http://schemas.openxmlformats.org/officeDocument/2006/relationships/hyperlink" Target="http://archif.cymdeithas.org/dadlwytho/ned-thomas-the-welsh-extremist.pdf" TargetMode="External"/><Relationship Id="rId22" Type="http://schemas.openxmlformats.org/officeDocument/2006/relationships/hyperlink" Target="https://www.walesonline.co.uk/news/wales-news/tryweryn-fifty-years-sense-injustice-10300573"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library.wales/discover/digital-gallery/printed-material/thebluebooks/" TargetMode="External"/><Relationship Id="rId13" Type="http://schemas.openxmlformats.org/officeDocument/2006/relationships/hyperlink" Target="https://www.walesonline.co.uk/news/wales-news/tryweryn-fifty-years-sense-injustice-10300573" TargetMode="External"/><Relationship Id="rId18" Type="http://schemas.openxmlformats.org/officeDocument/2006/relationships/hyperlink" Target="http://www.assembly.wales/en/abthome/role-of-assembly-how-it-works/Pages/history-welsh-devolution.aspx" TargetMode="External"/><Relationship Id="rId3" Type="http://schemas.openxmlformats.org/officeDocument/2006/relationships/hyperlink" Target="http://www.oxforddnb.com/view/10.1093/ref:odnb/9780198614128.001.0001/odnb-9780198614128-e-10787" TargetMode="External"/><Relationship Id="rId21" Type="http://schemas.openxmlformats.org/officeDocument/2006/relationships/hyperlink" Target="http://www.assembly.wales/en/gethome/elections-referenda/Pages/referendum-2011.aspx" TargetMode="External"/><Relationship Id="rId7" Type="http://schemas.openxmlformats.org/officeDocument/2006/relationships/hyperlink" Target="https://www.iisd.org/sites/default/files/publications/end-of-coal-mining-south-wales-lessons-learned.pdf" TargetMode="External"/><Relationship Id="rId12" Type="http://schemas.openxmlformats.org/officeDocument/2006/relationships/hyperlink" Target="https://www.britishnewspaperarchive.co.uk/viewer/bl/0000726/19890908/090/0006" TargetMode="External"/><Relationship Id="rId17" Type="http://schemas.openxmlformats.org/officeDocument/2006/relationships/hyperlink" Target="file:///C:/Users/HP%20Setup/Downloads/RP97-113.pdf" TargetMode="External"/><Relationship Id="rId2" Type="http://schemas.openxmlformats.org/officeDocument/2006/relationships/hyperlink" Target="http://www.oxforddnb.com/view/10.1093/ref:odnb/9780198614128.001.0001/odnb-9780198614128-e-10787" TargetMode="External"/><Relationship Id="rId16" Type="http://schemas.openxmlformats.org/officeDocument/2006/relationships/hyperlink" Target="http://www.rhandirmwyn.net/llynbrianne/history.html" TargetMode="External"/><Relationship Id="rId20" Type="http://schemas.openxmlformats.org/officeDocument/2006/relationships/hyperlink" Target="file:///C:/Users/HP%20Setup/Downloads/RP97-113.pdf" TargetMode="External"/><Relationship Id="rId1" Type="http://schemas.openxmlformats.org/officeDocument/2006/relationships/hyperlink" Target="http://www.iwa.wales/click/wp-content/uploads/14_Factfile_Legal%20Wales.pdf" TargetMode="External"/><Relationship Id="rId6" Type="http://schemas.openxmlformats.org/officeDocument/2006/relationships/hyperlink" Target="file:///C:/Users/HP%20Setup/Downloads/RP97-113.pdf" TargetMode="External"/><Relationship Id="rId11" Type="http://schemas.openxmlformats.org/officeDocument/2006/relationships/hyperlink" Target="http://archif.cymdeithas.org/dadlwytho/ned-thomas-the-welsh-extremist.pdf" TargetMode="External"/><Relationship Id="rId5" Type="http://schemas.openxmlformats.org/officeDocument/2006/relationships/hyperlink" Target="file:///C:/Users/HP%20Setup/Downloads/RP97-113.pdf" TargetMode="External"/><Relationship Id="rId15" Type="http://schemas.openxmlformats.org/officeDocument/2006/relationships/hyperlink" Target="https://api.parliament.uk/historic-hansard/commons/1973/may/01/clause-2#S5CV0855P0_19730501_HOC_409" TargetMode="External"/><Relationship Id="rId10" Type="http://schemas.openxmlformats.org/officeDocument/2006/relationships/hyperlink" Target="https://www.youtube.com/watch?v=pl7SQdsJ4So" TargetMode="External"/><Relationship Id="rId19" Type="http://schemas.openxmlformats.org/officeDocument/2006/relationships/hyperlink" Target="file:///C:/Users/HP%20Setup/Downloads/RP97-113.pdf" TargetMode="External"/><Relationship Id="rId4" Type="http://schemas.openxmlformats.org/officeDocument/2006/relationships/hyperlink" Target="http://www.history.ac.uk/reviews/review/1336" TargetMode="External"/><Relationship Id="rId9" Type="http://schemas.openxmlformats.org/officeDocument/2006/relationships/hyperlink" Target="file:///C:/Users/HP%20Setup/Downloads/RP97-113.pdf" TargetMode="External"/><Relationship Id="rId14" Type="http://schemas.openxmlformats.org/officeDocument/2006/relationships/hyperlink" Target="http://www.bbc.co.uk/timelines/zt4hyc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50ADB4A-AE31-4609-827E-4113475C2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3980</TotalTime>
  <Pages>14</Pages>
  <Words>3949</Words>
  <Characters>20063</Characters>
  <Application>Microsoft Office Word</Application>
  <DocSecurity>0</DocSecurity>
  <Lines>274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dillon</dc:creator>
  <cp:keywords/>
  <dc:description/>
  <cp:lastModifiedBy>kate dillon</cp:lastModifiedBy>
  <cp:revision>41</cp:revision>
  <dcterms:created xsi:type="dcterms:W3CDTF">2018-04-24T05:53:00Z</dcterms:created>
  <dcterms:modified xsi:type="dcterms:W3CDTF">2018-04-30T12:49:00Z</dcterms:modified>
</cp:coreProperties>
</file>