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28795" w14:textId="77777777" w:rsidR="003E4AEB" w:rsidRPr="006E1F2B" w:rsidRDefault="003E4AEB">
      <w:pPr>
        <w:pStyle w:val="BodyText"/>
        <w:rPr>
          <w:rFonts w:asciiTheme="minorHAnsi" w:hAnsiTheme="minorHAnsi" w:cstheme="minorHAnsi"/>
          <w:sz w:val="20"/>
        </w:rPr>
      </w:pPr>
    </w:p>
    <w:p w14:paraId="7278197F" w14:textId="77777777" w:rsidR="003E4AEB" w:rsidRPr="006E1F2B" w:rsidRDefault="003E4AEB">
      <w:pPr>
        <w:pStyle w:val="BodyText"/>
        <w:rPr>
          <w:rFonts w:asciiTheme="minorHAnsi" w:hAnsiTheme="minorHAnsi" w:cstheme="minorHAnsi"/>
          <w:sz w:val="20"/>
        </w:rPr>
      </w:pPr>
    </w:p>
    <w:p w14:paraId="04770A16" w14:textId="77777777" w:rsidR="003E4AEB" w:rsidRPr="006E1F2B" w:rsidRDefault="003E4AEB">
      <w:pPr>
        <w:pStyle w:val="BodyText"/>
        <w:rPr>
          <w:rFonts w:asciiTheme="minorHAnsi" w:hAnsiTheme="minorHAnsi" w:cstheme="minorHAnsi"/>
          <w:sz w:val="20"/>
        </w:rPr>
      </w:pPr>
    </w:p>
    <w:p w14:paraId="65CAA5A9" w14:textId="77777777" w:rsidR="003E4AEB" w:rsidRPr="006E1F2B" w:rsidRDefault="003E4AEB">
      <w:pPr>
        <w:pStyle w:val="BodyText"/>
        <w:rPr>
          <w:rFonts w:asciiTheme="minorHAnsi" w:hAnsiTheme="minorHAnsi" w:cstheme="minorHAnsi"/>
          <w:sz w:val="20"/>
        </w:rPr>
      </w:pPr>
    </w:p>
    <w:p w14:paraId="2A424306" w14:textId="77777777" w:rsidR="003E4AEB" w:rsidRPr="006E1F2B" w:rsidRDefault="003E4AEB">
      <w:pPr>
        <w:pStyle w:val="BodyText"/>
        <w:rPr>
          <w:rFonts w:asciiTheme="minorHAnsi" w:hAnsiTheme="minorHAnsi" w:cstheme="minorHAnsi"/>
          <w:sz w:val="20"/>
        </w:rPr>
      </w:pPr>
    </w:p>
    <w:p w14:paraId="4B1215F8" w14:textId="77777777" w:rsidR="003E4AEB" w:rsidRPr="006E1F2B" w:rsidRDefault="003E4AEB">
      <w:pPr>
        <w:pStyle w:val="BodyText"/>
        <w:spacing w:before="8"/>
        <w:rPr>
          <w:rFonts w:asciiTheme="minorHAnsi" w:hAnsiTheme="minorHAnsi" w:cstheme="minorHAnsi"/>
          <w:sz w:val="23"/>
        </w:rPr>
      </w:pPr>
    </w:p>
    <w:p w14:paraId="0FE1AE4D" w14:textId="77777777" w:rsidR="003E4AEB" w:rsidRPr="006E1F2B" w:rsidRDefault="00C37CA3">
      <w:pPr>
        <w:spacing w:before="97" w:line="470" w:lineRule="auto"/>
        <w:ind w:left="1566" w:right="1541" w:hanging="4"/>
        <w:jc w:val="center"/>
        <w:rPr>
          <w:rFonts w:asciiTheme="minorHAnsi" w:hAnsiTheme="minorHAnsi" w:cstheme="minorHAnsi"/>
          <w:b/>
          <w:sz w:val="28"/>
        </w:rPr>
      </w:pPr>
      <w:r w:rsidRPr="006E1F2B">
        <w:rPr>
          <w:rFonts w:asciiTheme="minorHAnsi" w:hAnsiTheme="minorHAnsi" w:cstheme="minorHAnsi"/>
          <w:b/>
          <w:w w:val="110"/>
          <w:sz w:val="28"/>
        </w:rPr>
        <w:t xml:space="preserve">Course: BSc (Hons) Health and Social Care </w:t>
      </w:r>
      <w:r w:rsidRPr="006E1F2B">
        <w:rPr>
          <w:rFonts w:asciiTheme="minorHAnsi" w:hAnsiTheme="minorHAnsi" w:cstheme="minorHAnsi"/>
          <w:b/>
          <w:w w:val="105"/>
          <w:sz w:val="28"/>
        </w:rPr>
        <w:t>Module: Independent Project (BMHP6020_BIRM)</w:t>
      </w:r>
    </w:p>
    <w:p w14:paraId="5FE88654" w14:textId="77777777" w:rsidR="003E4AEB" w:rsidRPr="006E1F2B" w:rsidRDefault="003E4AEB">
      <w:pPr>
        <w:pStyle w:val="BodyText"/>
        <w:rPr>
          <w:rFonts w:asciiTheme="minorHAnsi" w:hAnsiTheme="minorHAnsi" w:cstheme="minorHAnsi"/>
          <w:b/>
          <w:sz w:val="34"/>
        </w:rPr>
      </w:pPr>
    </w:p>
    <w:p w14:paraId="767633DB" w14:textId="77777777" w:rsidR="003E4AEB" w:rsidRPr="006E1F2B" w:rsidRDefault="00C37CA3">
      <w:pPr>
        <w:spacing w:before="260"/>
        <w:ind w:left="2000" w:right="1980"/>
        <w:jc w:val="center"/>
        <w:rPr>
          <w:rFonts w:asciiTheme="minorHAnsi" w:hAnsiTheme="minorHAnsi" w:cstheme="minorHAnsi"/>
          <w:sz w:val="28"/>
        </w:rPr>
      </w:pPr>
      <w:r w:rsidRPr="006E1F2B">
        <w:rPr>
          <w:rFonts w:asciiTheme="minorHAnsi" w:hAnsiTheme="minorHAnsi" w:cstheme="minorHAnsi"/>
          <w:b/>
          <w:w w:val="105"/>
          <w:sz w:val="28"/>
        </w:rPr>
        <w:t>Component</w:t>
      </w:r>
      <w:r w:rsidRPr="006E1F2B">
        <w:rPr>
          <w:rFonts w:asciiTheme="minorHAnsi" w:hAnsiTheme="minorHAnsi" w:cstheme="minorHAnsi"/>
          <w:b/>
          <w:spacing w:val="3"/>
          <w:w w:val="105"/>
          <w:sz w:val="28"/>
        </w:rPr>
        <w:t xml:space="preserve"> </w:t>
      </w:r>
      <w:r w:rsidRPr="006E1F2B">
        <w:rPr>
          <w:rFonts w:asciiTheme="minorHAnsi" w:hAnsiTheme="minorHAnsi" w:cstheme="minorHAnsi"/>
          <w:b/>
          <w:w w:val="105"/>
          <w:sz w:val="28"/>
        </w:rPr>
        <w:t>1:</w:t>
      </w:r>
      <w:r w:rsidRPr="006E1F2B">
        <w:rPr>
          <w:rFonts w:asciiTheme="minorHAnsi" w:hAnsiTheme="minorHAnsi" w:cstheme="minorHAnsi"/>
          <w:b/>
          <w:spacing w:val="4"/>
          <w:w w:val="105"/>
          <w:sz w:val="28"/>
        </w:rPr>
        <w:t xml:space="preserve"> </w:t>
      </w:r>
      <w:r w:rsidRPr="006E1F2B">
        <w:rPr>
          <w:rFonts w:asciiTheme="minorHAnsi" w:hAnsiTheme="minorHAnsi" w:cstheme="minorHAnsi"/>
          <w:w w:val="105"/>
          <w:sz w:val="28"/>
        </w:rPr>
        <w:t>Element</w:t>
      </w:r>
      <w:r w:rsidRPr="006E1F2B">
        <w:rPr>
          <w:rFonts w:asciiTheme="minorHAnsi" w:hAnsiTheme="minorHAnsi" w:cstheme="minorHAnsi"/>
          <w:spacing w:val="2"/>
          <w:w w:val="105"/>
          <w:sz w:val="28"/>
        </w:rPr>
        <w:t xml:space="preserve"> </w:t>
      </w:r>
      <w:r w:rsidRPr="006E1F2B">
        <w:rPr>
          <w:rFonts w:asciiTheme="minorHAnsi" w:hAnsiTheme="minorHAnsi" w:cstheme="minorHAnsi"/>
          <w:w w:val="105"/>
          <w:sz w:val="28"/>
        </w:rPr>
        <w:t>1</w:t>
      </w:r>
      <w:r w:rsidRPr="006E1F2B">
        <w:rPr>
          <w:rFonts w:asciiTheme="minorHAnsi" w:hAnsiTheme="minorHAnsi" w:cstheme="minorHAnsi"/>
          <w:spacing w:val="7"/>
          <w:w w:val="105"/>
          <w:sz w:val="28"/>
        </w:rPr>
        <w:t xml:space="preserve"> </w:t>
      </w:r>
      <w:r w:rsidRPr="006E1F2B">
        <w:rPr>
          <w:rFonts w:asciiTheme="minorHAnsi" w:hAnsiTheme="minorHAnsi" w:cstheme="minorHAnsi"/>
          <w:w w:val="105"/>
          <w:sz w:val="28"/>
        </w:rPr>
        <w:t>-</w:t>
      </w:r>
      <w:r w:rsidRPr="006E1F2B">
        <w:rPr>
          <w:rFonts w:asciiTheme="minorHAnsi" w:hAnsiTheme="minorHAnsi" w:cstheme="minorHAnsi"/>
          <w:spacing w:val="2"/>
          <w:w w:val="105"/>
          <w:sz w:val="28"/>
        </w:rPr>
        <w:t xml:space="preserve"> </w:t>
      </w:r>
      <w:r w:rsidRPr="006E1F2B">
        <w:rPr>
          <w:rFonts w:asciiTheme="minorHAnsi" w:hAnsiTheme="minorHAnsi" w:cstheme="minorHAnsi"/>
          <w:w w:val="105"/>
          <w:sz w:val="28"/>
        </w:rPr>
        <w:t>Project</w:t>
      </w:r>
      <w:r w:rsidRPr="006E1F2B">
        <w:rPr>
          <w:rFonts w:asciiTheme="minorHAnsi" w:hAnsiTheme="minorHAnsi" w:cstheme="minorHAnsi"/>
          <w:spacing w:val="2"/>
          <w:w w:val="105"/>
          <w:sz w:val="28"/>
        </w:rPr>
        <w:t xml:space="preserve"> </w:t>
      </w:r>
      <w:r w:rsidRPr="006E1F2B">
        <w:rPr>
          <w:rFonts w:asciiTheme="minorHAnsi" w:hAnsiTheme="minorHAnsi" w:cstheme="minorHAnsi"/>
          <w:spacing w:val="-2"/>
          <w:w w:val="105"/>
          <w:sz w:val="28"/>
        </w:rPr>
        <w:t>Proposal</w:t>
      </w:r>
    </w:p>
    <w:p w14:paraId="2FB0559E" w14:textId="77777777" w:rsidR="003E4AEB" w:rsidRPr="006E1F2B" w:rsidRDefault="003E4AEB">
      <w:pPr>
        <w:pStyle w:val="BodyText"/>
        <w:rPr>
          <w:rFonts w:asciiTheme="minorHAnsi" w:hAnsiTheme="minorHAnsi" w:cstheme="minorHAnsi"/>
          <w:sz w:val="20"/>
        </w:rPr>
      </w:pPr>
    </w:p>
    <w:p w14:paraId="1AD14805" w14:textId="77777777" w:rsidR="003E4AEB" w:rsidRPr="006E1F2B" w:rsidRDefault="003E4AEB">
      <w:pPr>
        <w:pStyle w:val="BodyText"/>
        <w:rPr>
          <w:rFonts w:asciiTheme="minorHAnsi" w:hAnsiTheme="minorHAnsi" w:cstheme="minorHAnsi"/>
          <w:sz w:val="20"/>
        </w:rPr>
      </w:pPr>
    </w:p>
    <w:p w14:paraId="69C4B571" w14:textId="77777777" w:rsidR="003E4AEB" w:rsidRPr="006E1F2B" w:rsidRDefault="003E4AEB">
      <w:pPr>
        <w:pStyle w:val="BodyText"/>
        <w:rPr>
          <w:rFonts w:asciiTheme="minorHAnsi" w:hAnsiTheme="minorHAnsi" w:cstheme="minorHAnsi"/>
          <w:sz w:val="20"/>
        </w:rPr>
      </w:pPr>
    </w:p>
    <w:p w14:paraId="3A7190C9" w14:textId="77777777" w:rsidR="003E4AEB" w:rsidRPr="006E1F2B" w:rsidRDefault="003E4AEB">
      <w:pPr>
        <w:pStyle w:val="BodyText"/>
        <w:rPr>
          <w:rFonts w:asciiTheme="minorHAnsi" w:hAnsiTheme="minorHAnsi" w:cstheme="minorHAnsi"/>
          <w:sz w:val="20"/>
        </w:rPr>
      </w:pPr>
    </w:p>
    <w:p w14:paraId="31CC359A" w14:textId="77777777" w:rsidR="003E4AEB" w:rsidRPr="006E1F2B" w:rsidRDefault="003E4AEB">
      <w:pPr>
        <w:pStyle w:val="BodyText"/>
        <w:rPr>
          <w:rFonts w:asciiTheme="minorHAnsi" w:hAnsiTheme="minorHAnsi" w:cstheme="minorHAnsi"/>
          <w:sz w:val="20"/>
        </w:rPr>
      </w:pPr>
    </w:p>
    <w:p w14:paraId="023132D6" w14:textId="77777777" w:rsidR="003E4AEB" w:rsidRPr="006E1F2B" w:rsidRDefault="003E4AEB">
      <w:pPr>
        <w:pStyle w:val="BodyText"/>
        <w:spacing w:before="8"/>
        <w:rPr>
          <w:rFonts w:asciiTheme="minorHAnsi" w:hAnsiTheme="minorHAnsi" w:cstheme="minorHAnsi"/>
          <w:sz w:val="29"/>
        </w:rPr>
      </w:pPr>
    </w:p>
    <w:p w14:paraId="3477DFB5" w14:textId="1C627CB3" w:rsidR="003E4AEB" w:rsidRPr="006E1F2B" w:rsidRDefault="00C37CA3">
      <w:pPr>
        <w:spacing w:before="97"/>
        <w:ind w:left="100"/>
        <w:rPr>
          <w:rFonts w:asciiTheme="minorHAnsi" w:hAnsiTheme="minorHAnsi" w:cstheme="minorHAnsi"/>
          <w:sz w:val="28"/>
        </w:rPr>
      </w:pPr>
      <w:r w:rsidRPr="006E1F2B">
        <w:rPr>
          <w:rFonts w:asciiTheme="minorHAnsi" w:hAnsiTheme="minorHAnsi" w:cstheme="minorHAnsi"/>
          <w:b/>
          <w:w w:val="110"/>
          <w:sz w:val="28"/>
        </w:rPr>
        <w:t>Student</w:t>
      </w:r>
      <w:r w:rsidRPr="006E1F2B">
        <w:rPr>
          <w:rFonts w:asciiTheme="minorHAnsi" w:hAnsiTheme="minorHAnsi" w:cstheme="minorHAnsi"/>
          <w:b/>
          <w:spacing w:val="-17"/>
          <w:w w:val="110"/>
          <w:sz w:val="28"/>
        </w:rPr>
        <w:t xml:space="preserve"> </w:t>
      </w:r>
      <w:r w:rsidRPr="006E1F2B">
        <w:rPr>
          <w:rFonts w:asciiTheme="minorHAnsi" w:hAnsiTheme="minorHAnsi" w:cstheme="minorHAnsi"/>
          <w:b/>
          <w:spacing w:val="-5"/>
          <w:w w:val="110"/>
          <w:sz w:val="28"/>
        </w:rPr>
        <w:t>ID</w:t>
      </w:r>
      <w:r w:rsidRPr="006E1F2B">
        <w:rPr>
          <w:rFonts w:asciiTheme="minorHAnsi" w:hAnsiTheme="minorHAnsi" w:cstheme="minorHAnsi"/>
          <w:spacing w:val="-5"/>
          <w:w w:val="110"/>
          <w:sz w:val="28"/>
        </w:rPr>
        <w:t>:</w:t>
      </w:r>
      <w:r w:rsidR="00FF75E9">
        <w:rPr>
          <w:rFonts w:asciiTheme="minorHAnsi" w:hAnsiTheme="minorHAnsi" w:cstheme="minorHAnsi"/>
          <w:spacing w:val="-5"/>
          <w:w w:val="110"/>
          <w:sz w:val="28"/>
        </w:rPr>
        <w:t>2321116</w:t>
      </w:r>
    </w:p>
    <w:p w14:paraId="75CE03C9" w14:textId="77777777" w:rsidR="003E4AEB" w:rsidRPr="006E1F2B" w:rsidRDefault="003E4AEB">
      <w:pPr>
        <w:pStyle w:val="BodyText"/>
        <w:rPr>
          <w:rFonts w:asciiTheme="minorHAnsi" w:hAnsiTheme="minorHAnsi" w:cstheme="minorHAnsi"/>
          <w:sz w:val="34"/>
        </w:rPr>
      </w:pPr>
    </w:p>
    <w:p w14:paraId="7B742F7A" w14:textId="77777777" w:rsidR="003E4AEB" w:rsidRPr="006E1F2B" w:rsidRDefault="003E4AEB">
      <w:pPr>
        <w:pStyle w:val="BodyText"/>
        <w:spacing w:before="2"/>
        <w:rPr>
          <w:rFonts w:asciiTheme="minorHAnsi" w:hAnsiTheme="minorHAnsi" w:cstheme="minorHAnsi"/>
          <w:sz w:val="48"/>
        </w:rPr>
      </w:pPr>
    </w:p>
    <w:p w14:paraId="334E4618" w14:textId="7E94CCFD" w:rsidR="003E4AEB" w:rsidRPr="006E1F2B" w:rsidRDefault="00C37CA3">
      <w:pPr>
        <w:ind w:left="100"/>
        <w:rPr>
          <w:rFonts w:asciiTheme="minorHAnsi" w:hAnsiTheme="minorHAnsi" w:cstheme="minorHAnsi"/>
          <w:sz w:val="28"/>
        </w:rPr>
      </w:pPr>
      <w:r w:rsidRPr="006E1F2B">
        <w:rPr>
          <w:rFonts w:asciiTheme="minorHAnsi" w:hAnsiTheme="minorHAnsi" w:cstheme="minorHAnsi"/>
          <w:b/>
          <w:w w:val="110"/>
          <w:sz w:val="28"/>
        </w:rPr>
        <w:t>Student</w:t>
      </w:r>
      <w:r w:rsidRPr="006E1F2B">
        <w:rPr>
          <w:rFonts w:asciiTheme="minorHAnsi" w:hAnsiTheme="minorHAnsi" w:cstheme="minorHAnsi"/>
          <w:b/>
          <w:spacing w:val="-17"/>
          <w:w w:val="110"/>
          <w:sz w:val="28"/>
        </w:rPr>
        <w:t xml:space="preserve"> </w:t>
      </w:r>
      <w:r w:rsidRPr="006E1F2B">
        <w:rPr>
          <w:rFonts w:asciiTheme="minorHAnsi" w:hAnsiTheme="minorHAnsi" w:cstheme="minorHAnsi"/>
          <w:b/>
          <w:spacing w:val="-2"/>
          <w:w w:val="110"/>
          <w:sz w:val="28"/>
        </w:rPr>
        <w:t>Name</w:t>
      </w:r>
      <w:r w:rsidRPr="006E1F2B">
        <w:rPr>
          <w:rFonts w:asciiTheme="minorHAnsi" w:hAnsiTheme="minorHAnsi" w:cstheme="minorHAnsi"/>
          <w:spacing w:val="-2"/>
          <w:w w:val="110"/>
          <w:sz w:val="28"/>
        </w:rPr>
        <w:t>:</w:t>
      </w:r>
      <w:r w:rsidR="00FF75E9">
        <w:rPr>
          <w:rFonts w:asciiTheme="minorHAnsi" w:hAnsiTheme="minorHAnsi" w:cstheme="minorHAnsi"/>
          <w:spacing w:val="-2"/>
          <w:w w:val="110"/>
          <w:sz w:val="28"/>
        </w:rPr>
        <w:t xml:space="preserve"> Augustine Daniel Ajayi</w:t>
      </w:r>
    </w:p>
    <w:p w14:paraId="5CE3DA6A" w14:textId="77777777" w:rsidR="003E4AEB" w:rsidRPr="006E1F2B" w:rsidRDefault="003E4AEB">
      <w:pPr>
        <w:rPr>
          <w:rFonts w:asciiTheme="minorHAnsi" w:hAnsiTheme="minorHAnsi" w:cstheme="minorHAnsi"/>
          <w:sz w:val="28"/>
        </w:rPr>
        <w:sectPr w:rsidR="003E4AEB" w:rsidRPr="006E1F2B">
          <w:type w:val="continuous"/>
          <w:pgSz w:w="11910" w:h="16840"/>
          <w:pgMar w:top="1940" w:right="1360" w:bottom="280" w:left="1340" w:header="720" w:footer="720" w:gutter="0"/>
          <w:cols w:space="720"/>
        </w:sectPr>
      </w:pPr>
    </w:p>
    <w:p w14:paraId="2C3EEA3A" w14:textId="77777777" w:rsidR="003E4AEB" w:rsidRPr="006E1F2B" w:rsidRDefault="00C37CA3">
      <w:pPr>
        <w:pStyle w:val="Heading1"/>
        <w:ind w:right="1980"/>
        <w:rPr>
          <w:rFonts w:asciiTheme="minorHAnsi" w:hAnsiTheme="minorHAnsi" w:cstheme="minorHAnsi"/>
        </w:rPr>
      </w:pPr>
      <w:bookmarkStart w:id="0" w:name="Element_1_-_Project_Proposal"/>
      <w:bookmarkEnd w:id="0"/>
      <w:r w:rsidRPr="006E1F2B">
        <w:rPr>
          <w:rFonts w:asciiTheme="minorHAnsi" w:hAnsiTheme="minorHAnsi" w:cstheme="minorHAnsi"/>
          <w:w w:val="110"/>
        </w:rPr>
        <w:lastRenderedPageBreak/>
        <w:t>Element</w:t>
      </w:r>
      <w:r w:rsidRPr="006E1F2B">
        <w:rPr>
          <w:rFonts w:asciiTheme="minorHAnsi" w:hAnsiTheme="minorHAnsi" w:cstheme="minorHAnsi"/>
          <w:spacing w:val="-16"/>
          <w:w w:val="110"/>
        </w:rPr>
        <w:t xml:space="preserve"> </w:t>
      </w:r>
      <w:r w:rsidRPr="006E1F2B">
        <w:rPr>
          <w:rFonts w:asciiTheme="minorHAnsi" w:hAnsiTheme="minorHAnsi" w:cstheme="minorHAnsi"/>
          <w:w w:val="110"/>
        </w:rPr>
        <w:t>1</w:t>
      </w:r>
      <w:r w:rsidRPr="006E1F2B">
        <w:rPr>
          <w:rFonts w:asciiTheme="minorHAnsi" w:hAnsiTheme="minorHAnsi" w:cstheme="minorHAnsi"/>
          <w:spacing w:val="-14"/>
          <w:w w:val="110"/>
        </w:rPr>
        <w:t xml:space="preserve"> </w:t>
      </w:r>
      <w:r w:rsidRPr="006E1F2B">
        <w:rPr>
          <w:rFonts w:asciiTheme="minorHAnsi" w:hAnsiTheme="minorHAnsi" w:cstheme="minorHAnsi"/>
          <w:w w:val="110"/>
        </w:rPr>
        <w:t>-</w:t>
      </w:r>
      <w:r w:rsidRPr="006E1F2B">
        <w:rPr>
          <w:rFonts w:asciiTheme="minorHAnsi" w:hAnsiTheme="minorHAnsi" w:cstheme="minorHAnsi"/>
          <w:spacing w:val="-20"/>
          <w:w w:val="110"/>
        </w:rPr>
        <w:t xml:space="preserve"> </w:t>
      </w:r>
      <w:r w:rsidRPr="006E1F2B">
        <w:rPr>
          <w:rFonts w:asciiTheme="minorHAnsi" w:hAnsiTheme="minorHAnsi" w:cstheme="minorHAnsi"/>
          <w:w w:val="110"/>
        </w:rPr>
        <w:t>Project</w:t>
      </w:r>
      <w:r w:rsidRPr="006E1F2B">
        <w:rPr>
          <w:rFonts w:asciiTheme="minorHAnsi" w:hAnsiTheme="minorHAnsi" w:cstheme="minorHAnsi"/>
          <w:spacing w:val="-14"/>
          <w:w w:val="110"/>
        </w:rPr>
        <w:t xml:space="preserve"> </w:t>
      </w:r>
      <w:r w:rsidRPr="006E1F2B">
        <w:rPr>
          <w:rFonts w:asciiTheme="minorHAnsi" w:hAnsiTheme="minorHAnsi" w:cstheme="minorHAnsi"/>
          <w:spacing w:val="-2"/>
          <w:w w:val="110"/>
        </w:rPr>
        <w:t>Proposal</w:t>
      </w:r>
    </w:p>
    <w:p w14:paraId="04AC851F" w14:textId="77777777" w:rsidR="003E4AEB" w:rsidRPr="006E1F2B" w:rsidRDefault="003E4AEB">
      <w:pPr>
        <w:pStyle w:val="BodyText"/>
        <w:rPr>
          <w:rFonts w:asciiTheme="minorHAnsi" w:hAnsiTheme="minorHAnsi" w:cstheme="minorHAnsi"/>
          <w:b/>
          <w:sz w:val="20"/>
        </w:rPr>
      </w:pPr>
    </w:p>
    <w:p w14:paraId="697BA5C4" w14:textId="77777777" w:rsidR="003E4AEB" w:rsidRPr="006E1F2B" w:rsidRDefault="003E4AEB">
      <w:pPr>
        <w:pStyle w:val="BodyText"/>
        <w:spacing w:before="2"/>
        <w:rPr>
          <w:rFonts w:asciiTheme="minorHAnsi" w:hAnsiTheme="minorHAnsi" w:cstheme="minorHAnsi"/>
          <w:b/>
          <w:sz w:val="27"/>
        </w:rPr>
      </w:pPr>
    </w:p>
    <w:p w14:paraId="47933030" w14:textId="37B98B40" w:rsidR="003E4AEB" w:rsidRPr="006E1F2B" w:rsidRDefault="00C37CA3">
      <w:pPr>
        <w:pStyle w:val="Heading2"/>
        <w:spacing w:before="97"/>
        <w:ind w:left="100" w:firstLine="0"/>
        <w:rPr>
          <w:rFonts w:asciiTheme="minorHAnsi" w:hAnsiTheme="minorHAnsi" w:cstheme="minorHAnsi"/>
        </w:rPr>
      </w:pPr>
      <w:bookmarkStart w:id="1" w:name="My_project_title:"/>
      <w:bookmarkEnd w:id="1"/>
      <w:r w:rsidRPr="006E1F2B">
        <w:rPr>
          <w:rFonts w:asciiTheme="minorHAnsi" w:hAnsiTheme="minorHAnsi" w:cstheme="minorHAnsi"/>
          <w:w w:val="105"/>
        </w:rPr>
        <w:t>My</w:t>
      </w:r>
      <w:r w:rsidRPr="006E1F2B">
        <w:rPr>
          <w:rFonts w:asciiTheme="minorHAnsi" w:hAnsiTheme="minorHAnsi" w:cstheme="minorHAnsi"/>
          <w:spacing w:val="-2"/>
          <w:w w:val="105"/>
        </w:rPr>
        <w:t xml:space="preserve"> </w:t>
      </w:r>
      <w:r w:rsidRPr="006E1F2B">
        <w:rPr>
          <w:rFonts w:asciiTheme="minorHAnsi" w:hAnsiTheme="minorHAnsi" w:cstheme="minorHAnsi"/>
          <w:w w:val="105"/>
        </w:rPr>
        <w:t>project</w:t>
      </w:r>
      <w:r w:rsidRPr="006E1F2B">
        <w:rPr>
          <w:rFonts w:asciiTheme="minorHAnsi" w:hAnsiTheme="minorHAnsi" w:cstheme="minorHAnsi"/>
          <w:spacing w:val="-6"/>
          <w:w w:val="105"/>
        </w:rPr>
        <w:t xml:space="preserve"> </w:t>
      </w:r>
      <w:r w:rsidRPr="006E1F2B">
        <w:rPr>
          <w:rFonts w:asciiTheme="minorHAnsi" w:hAnsiTheme="minorHAnsi" w:cstheme="minorHAnsi"/>
          <w:spacing w:val="-2"/>
          <w:w w:val="105"/>
        </w:rPr>
        <w:t>title:</w:t>
      </w:r>
      <w:r w:rsidR="00504F75" w:rsidRPr="006E1F2B">
        <w:rPr>
          <w:rFonts w:asciiTheme="minorHAnsi" w:hAnsiTheme="minorHAnsi" w:cstheme="minorHAnsi"/>
        </w:rPr>
        <w:t xml:space="preserve"> </w:t>
      </w:r>
      <w:r w:rsidR="00803707">
        <w:rPr>
          <w:rFonts w:asciiTheme="minorHAnsi" w:hAnsiTheme="minorHAnsi" w:cstheme="minorHAnsi"/>
          <w:b w:val="0"/>
          <w:bCs w:val="0"/>
          <w:i w:val="0"/>
          <w:iCs w:val="0"/>
          <w:spacing w:val="-2"/>
          <w:w w:val="105"/>
        </w:rPr>
        <w:t>H</w:t>
      </w:r>
      <w:r w:rsidR="00504F75" w:rsidRPr="006E1F2B">
        <w:rPr>
          <w:rFonts w:asciiTheme="minorHAnsi" w:hAnsiTheme="minorHAnsi" w:cstheme="minorHAnsi"/>
          <w:b w:val="0"/>
          <w:bCs w:val="0"/>
          <w:i w:val="0"/>
          <w:iCs w:val="0"/>
          <w:spacing w:val="-2"/>
          <w:w w:val="105"/>
        </w:rPr>
        <w:t xml:space="preserve">eart disease in older </w:t>
      </w:r>
      <w:r w:rsidR="00502968">
        <w:rPr>
          <w:rFonts w:asciiTheme="minorHAnsi" w:hAnsiTheme="minorHAnsi" w:cstheme="minorHAnsi"/>
          <w:b w:val="0"/>
          <w:bCs w:val="0"/>
          <w:i w:val="0"/>
          <w:iCs w:val="0"/>
          <w:spacing w:val="-2"/>
          <w:w w:val="105"/>
        </w:rPr>
        <w:t>65</w:t>
      </w:r>
      <w:r w:rsidR="002818C3">
        <w:rPr>
          <w:rFonts w:asciiTheme="minorHAnsi" w:hAnsiTheme="minorHAnsi" w:cstheme="minorHAnsi"/>
          <w:b w:val="0"/>
          <w:bCs w:val="0"/>
          <w:i w:val="0"/>
          <w:iCs w:val="0"/>
          <w:spacing w:val="-2"/>
          <w:w w:val="105"/>
        </w:rPr>
        <w:t xml:space="preserve">+ </w:t>
      </w:r>
      <w:r w:rsidR="00504F75" w:rsidRPr="006E1F2B">
        <w:rPr>
          <w:rFonts w:asciiTheme="minorHAnsi" w:hAnsiTheme="minorHAnsi" w:cstheme="minorHAnsi"/>
          <w:b w:val="0"/>
          <w:bCs w:val="0"/>
          <w:i w:val="0"/>
          <w:iCs w:val="0"/>
          <w:spacing w:val="-2"/>
          <w:w w:val="105"/>
        </w:rPr>
        <w:t>people in the UK</w:t>
      </w:r>
    </w:p>
    <w:p w14:paraId="74AC6F0F" w14:textId="77777777" w:rsidR="003E4AEB" w:rsidRPr="006E1F2B" w:rsidRDefault="003E4AEB">
      <w:pPr>
        <w:pStyle w:val="BodyText"/>
        <w:rPr>
          <w:rFonts w:asciiTheme="minorHAnsi" w:hAnsiTheme="minorHAnsi" w:cstheme="minorHAnsi"/>
          <w:b/>
          <w:i/>
          <w:sz w:val="34"/>
        </w:rPr>
      </w:pPr>
    </w:p>
    <w:p w14:paraId="162D998C" w14:textId="77777777" w:rsidR="003E4AEB" w:rsidRPr="006E1F2B" w:rsidRDefault="003E4AEB">
      <w:pPr>
        <w:pStyle w:val="BodyText"/>
        <w:spacing w:before="4"/>
        <w:rPr>
          <w:rFonts w:asciiTheme="minorHAnsi" w:hAnsiTheme="minorHAnsi" w:cstheme="minorHAnsi"/>
          <w:b/>
          <w:i/>
          <w:sz w:val="29"/>
        </w:rPr>
      </w:pPr>
    </w:p>
    <w:p w14:paraId="6E685684" w14:textId="77777777" w:rsidR="003E4AEB" w:rsidRPr="006E1F2B" w:rsidRDefault="00C37CA3">
      <w:pPr>
        <w:pStyle w:val="ListParagraph"/>
        <w:numPr>
          <w:ilvl w:val="0"/>
          <w:numId w:val="1"/>
        </w:numPr>
        <w:tabs>
          <w:tab w:val="left" w:pos="386"/>
        </w:tabs>
        <w:ind w:hanging="286"/>
        <w:rPr>
          <w:rFonts w:asciiTheme="minorHAnsi" w:hAnsiTheme="minorHAnsi" w:cstheme="minorHAnsi"/>
          <w:b/>
          <w:i/>
          <w:sz w:val="28"/>
        </w:rPr>
      </w:pPr>
      <w:bookmarkStart w:id="2" w:name="1)_Aim:"/>
      <w:bookmarkEnd w:id="2"/>
      <w:r w:rsidRPr="006E1F2B">
        <w:rPr>
          <w:rFonts w:asciiTheme="minorHAnsi" w:hAnsiTheme="minorHAnsi" w:cstheme="minorHAnsi"/>
          <w:b/>
          <w:i/>
          <w:spacing w:val="-4"/>
          <w:w w:val="110"/>
          <w:sz w:val="28"/>
        </w:rPr>
        <w:t>Aim:</w:t>
      </w:r>
    </w:p>
    <w:p w14:paraId="30FBCD8F" w14:textId="2071E991" w:rsidR="003E4AEB" w:rsidRPr="006E1F2B" w:rsidRDefault="00504F75" w:rsidP="00504F75">
      <w:pPr>
        <w:pStyle w:val="BodyText"/>
        <w:spacing w:line="360" w:lineRule="auto"/>
        <w:jc w:val="both"/>
        <w:rPr>
          <w:rFonts w:asciiTheme="minorHAnsi" w:hAnsiTheme="minorHAnsi" w:cstheme="minorHAnsi"/>
          <w:i/>
          <w:sz w:val="28"/>
        </w:rPr>
      </w:pPr>
      <w:r w:rsidRPr="006E1F2B">
        <w:rPr>
          <w:rFonts w:asciiTheme="minorHAnsi" w:hAnsiTheme="minorHAnsi" w:cstheme="minorHAnsi"/>
          <w:w w:val="105"/>
          <w:szCs w:val="22"/>
        </w:rPr>
        <w:t xml:space="preserve">To evaluate the prevalence of </w:t>
      </w:r>
      <w:r w:rsidR="00EC5FD6">
        <w:rPr>
          <w:rFonts w:asciiTheme="minorHAnsi" w:hAnsiTheme="minorHAnsi" w:cstheme="minorHAnsi"/>
          <w:w w:val="105"/>
          <w:szCs w:val="22"/>
        </w:rPr>
        <w:t>coronary heart disease</w:t>
      </w:r>
      <w:r w:rsidRPr="006E1F2B">
        <w:rPr>
          <w:rFonts w:asciiTheme="minorHAnsi" w:hAnsiTheme="minorHAnsi" w:cstheme="minorHAnsi"/>
          <w:w w:val="105"/>
          <w:szCs w:val="22"/>
        </w:rPr>
        <w:t>, its associated risk factors, and the interventions used to manage the well-being of older adults in the UK.</w:t>
      </w:r>
    </w:p>
    <w:p w14:paraId="4709AFEE" w14:textId="77777777" w:rsidR="003E4AEB" w:rsidRPr="006E1F2B" w:rsidRDefault="003E4AEB">
      <w:pPr>
        <w:pStyle w:val="BodyText"/>
        <w:rPr>
          <w:rFonts w:asciiTheme="minorHAnsi" w:hAnsiTheme="minorHAnsi" w:cstheme="minorHAnsi"/>
          <w:i/>
          <w:sz w:val="28"/>
        </w:rPr>
      </w:pPr>
    </w:p>
    <w:p w14:paraId="59AF1427" w14:textId="77777777" w:rsidR="003E4AEB" w:rsidRPr="008F18B0" w:rsidRDefault="00C37CA3">
      <w:pPr>
        <w:pStyle w:val="Heading2"/>
        <w:numPr>
          <w:ilvl w:val="0"/>
          <w:numId w:val="1"/>
        </w:numPr>
        <w:tabs>
          <w:tab w:val="left" w:pos="386"/>
        </w:tabs>
        <w:spacing w:before="225"/>
        <w:ind w:hanging="286"/>
        <w:rPr>
          <w:rFonts w:asciiTheme="minorHAnsi" w:hAnsiTheme="minorHAnsi" w:cstheme="minorHAnsi"/>
        </w:rPr>
      </w:pPr>
      <w:bookmarkStart w:id="3" w:name="2)_Objectives:"/>
      <w:bookmarkEnd w:id="3"/>
      <w:r w:rsidRPr="006E1F2B">
        <w:rPr>
          <w:rFonts w:asciiTheme="minorHAnsi" w:hAnsiTheme="minorHAnsi" w:cstheme="minorHAnsi"/>
          <w:spacing w:val="-2"/>
          <w:w w:val="115"/>
        </w:rPr>
        <w:t>Objectives:</w:t>
      </w:r>
    </w:p>
    <w:p w14:paraId="6A21E7B4" w14:textId="2A7EE401" w:rsidR="0022318B" w:rsidRPr="004E1885" w:rsidRDefault="00206DB3" w:rsidP="00206DB3">
      <w:pPr>
        <w:pStyle w:val="BodyText"/>
        <w:spacing w:line="360" w:lineRule="auto"/>
        <w:ind w:left="99"/>
        <w:jc w:val="both"/>
        <w:rPr>
          <w:rFonts w:asciiTheme="minorHAnsi" w:hAnsiTheme="minorHAnsi" w:cstheme="minorHAnsi"/>
          <w:w w:val="105"/>
          <w:lang w:val="en-GB"/>
        </w:rPr>
      </w:pPr>
      <w:r>
        <w:rPr>
          <w:rFonts w:asciiTheme="minorHAnsi" w:hAnsiTheme="minorHAnsi" w:cstheme="minorHAnsi"/>
          <w:w w:val="105"/>
          <w:lang w:val="en-GB"/>
        </w:rPr>
        <w:t xml:space="preserve"> </w:t>
      </w:r>
      <w:r w:rsidR="00B70020" w:rsidRPr="00B24209">
        <w:rPr>
          <w:rFonts w:asciiTheme="minorHAnsi" w:hAnsiTheme="minorHAnsi" w:cstheme="minorHAnsi"/>
          <w:w w:val="105"/>
          <w:lang w:val="en-GB"/>
        </w:rPr>
        <w:t>.</w:t>
      </w:r>
      <w:r w:rsidR="00B24209">
        <w:rPr>
          <w:rFonts w:asciiTheme="minorHAnsi" w:hAnsiTheme="minorHAnsi" w:cstheme="minorHAnsi"/>
          <w:b/>
          <w:bCs/>
          <w:w w:val="105"/>
          <w:lang w:val="en-GB"/>
        </w:rPr>
        <w:t xml:space="preserve"> </w:t>
      </w:r>
      <w:proofErr w:type="gramStart"/>
      <w:r w:rsidR="0022318B" w:rsidRPr="0082743B">
        <w:rPr>
          <w:rFonts w:asciiTheme="minorHAnsi" w:hAnsiTheme="minorHAnsi" w:cstheme="minorHAnsi"/>
          <w:w w:val="105"/>
          <w:lang w:val="en-GB"/>
        </w:rPr>
        <w:t>The</w:t>
      </w:r>
      <w:proofErr w:type="gramEnd"/>
      <w:r w:rsidR="0022318B" w:rsidRPr="0082743B">
        <w:rPr>
          <w:rFonts w:asciiTheme="minorHAnsi" w:hAnsiTheme="minorHAnsi" w:cstheme="minorHAnsi"/>
          <w:w w:val="105"/>
          <w:lang w:val="en-GB"/>
        </w:rPr>
        <w:t xml:space="preserve"> condition known as coronary heart disease (CHD)1 is characterised by the accumulation of plaque, which is made up of cholesterol and other cellular debris, inside the coronary arteries on the surface of the heart, causing the arteries to constrict</w:t>
      </w:r>
      <w:r w:rsidR="0022318B">
        <w:rPr>
          <w:rFonts w:asciiTheme="minorHAnsi" w:hAnsiTheme="minorHAnsi" w:cstheme="minorHAnsi"/>
          <w:w w:val="105"/>
          <w:lang w:val="en-GB"/>
        </w:rPr>
        <w:t xml:space="preserve"> (WHO 2022)</w:t>
      </w:r>
      <w:r w:rsidR="0022318B" w:rsidRPr="0082743B">
        <w:rPr>
          <w:rFonts w:asciiTheme="minorHAnsi" w:hAnsiTheme="minorHAnsi" w:cstheme="minorHAnsi"/>
          <w:w w:val="105"/>
          <w:lang w:val="en-GB"/>
        </w:rPr>
        <w:t>.</w:t>
      </w:r>
      <w:r w:rsidR="0022318B" w:rsidRPr="006E1F2B">
        <w:rPr>
          <w:rFonts w:asciiTheme="minorHAnsi" w:hAnsiTheme="minorHAnsi" w:cstheme="minorHAnsi"/>
          <w:w w:val="105"/>
        </w:rPr>
        <w:t xml:space="preserve"> </w:t>
      </w:r>
    </w:p>
    <w:p w14:paraId="409BB210" w14:textId="3CB10E39" w:rsidR="00504F75" w:rsidRPr="006E1F2B" w:rsidRDefault="00504F75" w:rsidP="00504F75">
      <w:pPr>
        <w:pStyle w:val="BodyText"/>
        <w:numPr>
          <w:ilvl w:val="0"/>
          <w:numId w:val="2"/>
        </w:numPr>
        <w:spacing w:line="360" w:lineRule="auto"/>
        <w:rPr>
          <w:rFonts w:asciiTheme="minorHAnsi" w:hAnsiTheme="minorHAnsi" w:cstheme="minorHAnsi"/>
          <w:w w:val="105"/>
          <w:szCs w:val="22"/>
        </w:rPr>
      </w:pPr>
      <w:r w:rsidRPr="006E1F2B">
        <w:rPr>
          <w:rFonts w:asciiTheme="minorHAnsi" w:hAnsiTheme="minorHAnsi" w:cstheme="minorHAnsi"/>
          <w:w w:val="105"/>
          <w:szCs w:val="22"/>
        </w:rPr>
        <w:t xml:space="preserve">To evaluate the occurrence of </w:t>
      </w:r>
      <w:r w:rsidR="00603A4E">
        <w:rPr>
          <w:rFonts w:asciiTheme="minorHAnsi" w:hAnsiTheme="minorHAnsi" w:cstheme="minorHAnsi"/>
          <w:w w:val="105"/>
          <w:szCs w:val="22"/>
        </w:rPr>
        <w:t>coronary heart disease</w:t>
      </w:r>
      <w:r w:rsidRPr="006E1F2B">
        <w:rPr>
          <w:rFonts w:asciiTheme="minorHAnsi" w:hAnsiTheme="minorHAnsi" w:cstheme="minorHAnsi"/>
          <w:w w:val="105"/>
          <w:szCs w:val="22"/>
        </w:rPr>
        <w:t xml:space="preserve"> among older adults within the UK</w:t>
      </w:r>
    </w:p>
    <w:p w14:paraId="300AE801" w14:textId="0C6D5BD2" w:rsidR="00504F75" w:rsidRPr="006E1F2B" w:rsidRDefault="00504F75" w:rsidP="00504F75">
      <w:pPr>
        <w:pStyle w:val="BodyText"/>
        <w:numPr>
          <w:ilvl w:val="0"/>
          <w:numId w:val="2"/>
        </w:numPr>
        <w:spacing w:line="360" w:lineRule="auto"/>
        <w:rPr>
          <w:rFonts w:asciiTheme="minorHAnsi" w:hAnsiTheme="minorHAnsi" w:cstheme="minorHAnsi"/>
          <w:w w:val="105"/>
          <w:szCs w:val="22"/>
        </w:rPr>
      </w:pPr>
      <w:r w:rsidRPr="006E1F2B">
        <w:rPr>
          <w:rFonts w:asciiTheme="minorHAnsi" w:hAnsiTheme="minorHAnsi" w:cstheme="minorHAnsi"/>
          <w:w w:val="105"/>
          <w:szCs w:val="22"/>
        </w:rPr>
        <w:t xml:space="preserve">To </w:t>
      </w:r>
      <w:proofErr w:type="spellStart"/>
      <w:r w:rsidR="002F3332">
        <w:rPr>
          <w:rFonts w:asciiTheme="minorHAnsi" w:hAnsiTheme="minorHAnsi" w:cstheme="minorHAnsi"/>
          <w:w w:val="105"/>
          <w:szCs w:val="22"/>
        </w:rPr>
        <w:t>A</w:t>
      </w:r>
      <w:r w:rsidRPr="006E1F2B">
        <w:rPr>
          <w:rFonts w:asciiTheme="minorHAnsi" w:hAnsiTheme="minorHAnsi" w:cstheme="minorHAnsi"/>
          <w:w w:val="105"/>
          <w:szCs w:val="22"/>
        </w:rPr>
        <w:t>nalyse</w:t>
      </w:r>
      <w:proofErr w:type="spellEnd"/>
      <w:r w:rsidRPr="006E1F2B">
        <w:rPr>
          <w:rFonts w:asciiTheme="minorHAnsi" w:hAnsiTheme="minorHAnsi" w:cstheme="minorHAnsi"/>
          <w:w w:val="105"/>
          <w:szCs w:val="22"/>
        </w:rPr>
        <w:t xml:space="preserve"> the key risks associated with heart diseases in terms of older adults.</w:t>
      </w:r>
    </w:p>
    <w:p w14:paraId="2D734030" w14:textId="77777777" w:rsidR="00504F75" w:rsidRPr="006E1F2B" w:rsidRDefault="00504F75" w:rsidP="00504F75">
      <w:pPr>
        <w:pStyle w:val="BodyText"/>
        <w:numPr>
          <w:ilvl w:val="0"/>
          <w:numId w:val="2"/>
        </w:numPr>
        <w:spacing w:line="360" w:lineRule="auto"/>
        <w:rPr>
          <w:rFonts w:asciiTheme="minorHAnsi" w:hAnsiTheme="minorHAnsi" w:cstheme="minorHAnsi"/>
          <w:w w:val="105"/>
          <w:szCs w:val="22"/>
        </w:rPr>
      </w:pPr>
      <w:r w:rsidRPr="006E1F2B">
        <w:rPr>
          <w:rFonts w:asciiTheme="minorHAnsi" w:hAnsiTheme="minorHAnsi" w:cstheme="minorHAnsi"/>
          <w:w w:val="105"/>
          <w:szCs w:val="22"/>
        </w:rPr>
        <w:t xml:space="preserve">To understand the interventions used to manage heart disease among older adults in the UK </w:t>
      </w:r>
    </w:p>
    <w:p w14:paraId="7E5B9049" w14:textId="77777777" w:rsidR="003E4AEB" w:rsidRPr="006E1F2B" w:rsidRDefault="003E4AEB">
      <w:pPr>
        <w:pStyle w:val="BodyText"/>
        <w:spacing w:before="6"/>
        <w:rPr>
          <w:rFonts w:asciiTheme="minorHAnsi" w:hAnsiTheme="minorHAnsi" w:cstheme="minorHAnsi"/>
          <w:i/>
          <w:sz w:val="44"/>
        </w:rPr>
      </w:pPr>
    </w:p>
    <w:p w14:paraId="19BB2B12" w14:textId="77777777" w:rsidR="003E4AEB" w:rsidRPr="006E1F2B" w:rsidRDefault="00C37CA3">
      <w:pPr>
        <w:pStyle w:val="Heading2"/>
        <w:numPr>
          <w:ilvl w:val="0"/>
          <w:numId w:val="1"/>
        </w:numPr>
        <w:tabs>
          <w:tab w:val="left" w:pos="386"/>
        </w:tabs>
        <w:ind w:hanging="286"/>
        <w:jc w:val="both"/>
        <w:rPr>
          <w:rFonts w:asciiTheme="minorHAnsi" w:hAnsiTheme="minorHAnsi" w:cstheme="minorHAnsi"/>
        </w:rPr>
      </w:pPr>
      <w:bookmarkStart w:id="4" w:name="3)_Background/Rationale:"/>
      <w:bookmarkEnd w:id="4"/>
      <w:r w:rsidRPr="006E1F2B">
        <w:rPr>
          <w:rFonts w:asciiTheme="minorHAnsi" w:hAnsiTheme="minorHAnsi" w:cstheme="minorHAnsi"/>
          <w:spacing w:val="-2"/>
          <w:w w:val="110"/>
        </w:rPr>
        <w:t>Background/Rationale:</w:t>
      </w:r>
    </w:p>
    <w:p w14:paraId="3296FFC5" w14:textId="79E993F1" w:rsidR="00504F75" w:rsidRPr="006E1F2B" w:rsidRDefault="008B4B05" w:rsidP="00504F75">
      <w:pPr>
        <w:pStyle w:val="BodyText"/>
        <w:spacing w:line="360" w:lineRule="auto"/>
        <w:jc w:val="both"/>
        <w:rPr>
          <w:rFonts w:asciiTheme="minorHAnsi" w:hAnsiTheme="minorHAnsi" w:cstheme="minorHAnsi"/>
          <w:w w:val="105"/>
        </w:rPr>
      </w:pPr>
      <w:r>
        <w:rPr>
          <w:rFonts w:asciiTheme="minorHAnsi" w:hAnsiTheme="minorHAnsi" w:cstheme="minorHAnsi"/>
          <w:w w:val="105"/>
        </w:rPr>
        <w:t>C</w:t>
      </w:r>
      <w:r w:rsidR="003216F2">
        <w:rPr>
          <w:rFonts w:asciiTheme="minorHAnsi" w:hAnsiTheme="minorHAnsi" w:cstheme="minorHAnsi"/>
          <w:w w:val="105"/>
        </w:rPr>
        <w:t xml:space="preserve">oronary </w:t>
      </w:r>
      <w:r w:rsidR="00504F75" w:rsidRPr="006E1F2B">
        <w:rPr>
          <w:rFonts w:asciiTheme="minorHAnsi" w:hAnsiTheme="minorHAnsi" w:cstheme="minorHAnsi"/>
          <w:w w:val="105"/>
        </w:rPr>
        <w:t xml:space="preserve">Heart diseases have been </w:t>
      </w:r>
      <w:proofErr w:type="spellStart"/>
      <w:r w:rsidR="00504F75" w:rsidRPr="006E1F2B">
        <w:rPr>
          <w:rFonts w:asciiTheme="minorHAnsi" w:hAnsiTheme="minorHAnsi" w:cstheme="minorHAnsi"/>
          <w:w w:val="105"/>
        </w:rPr>
        <w:t>analysed</w:t>
      </w:r>
      <w:proofErr w:type="spellEnd"/>
      <w:r w:rsidR="00504F75" w:rsidRPr="006E1F2B">
        <w:rPr>
          <w:rFonts w:asciiTheme="minorHAnsi" w:hAnsiTheme="minorHAnsi" w:cstheme="minorHAnsi"/>
          <w:w w:val="105"/>
        </w:rPr>
        <w:t xml:space="preserve"> as some of the key reasons for mortality and morbidity in the UK.  Older patients in the UK are at particular risk of developing heart conditions because of their lifestyle. </w:t>
      </w:r>
      <w:r w:rsidR="00A75E62" w:rsidRPr="006E1F2B">
        <w:rPr>
          <w:rFonts w:asciiTheme="minorHAnsi" w:hAnsiTheme="minorHAnsi" w:cstheme="minorHAnsi"/>
          <w:w w:val="105"/>
        </w:rPr>
        <w:t>As</w:t>
      </w:r>
      <w:r w:rsidR="00504F75" w:rsidRPr="006E1F2B">
        <w:rPr>
          <w:rFonts w:asciiTheme="minorHAnsi" w:hAnsiTheme="minorHAnsi" w:cstheme="minorHAnsi"/>
          <w:w w:val="105"/>
        </w:rPr>
        <w:t xml:space="preserve"> there is a growing population within the nation, it is expected that more seniors will suffer from heart problems </w:t>
      </w:r>
      <w:proofErr w:type="gramStart"/>
      <w:r w:rsidR="00504F75" w:rsidRPr="006E1F2B">
        <w:rPr>
          <w:rFonts w:asciiTheme="minorHAnsi" w:hAnsiTheme="minorHAnsi" w:cstheme="minorHAnsi"/>
          <w:w w:val="105"/>
        </w:rPr>
        <w:t>in the near future</w:t>
      </w:r>
      <w:proofErr w:type="gramEnd"/>
      <w:r w:rsidR="00504F75" w:rsidRPr="006E1F2B">
        <w:rPr>
          <w:rFonts w:asciiTheme="minorHAnsi" w:hAnsiTheme="minorHAnsi" w:cstheme="minorHAnsi"/>
          <w:w w:val="105"/>
        </w:rPr>
        <w:t xml:space="preserve"> (Townsend et al. 2025). </w:t>
      </w:r>
    </w:p>
    <w:p w14:paraId="32322878" w14:textId="3AE6F72D" w:rsidR="003E4AEB" w:rsidRPr="006E1F2B" w:rsidRDefault="008823F9" w:rsidP="00504F75">
      <w:pPr>
        <w:pStyle w:val="BodyText"/>
        <w:spacing w:line="360" w:lineRule="auto"/>
        <w:jc w:val="both"/>
        <w:rPr>
          <w:rFonts w:asciiTheme="minorHAnsi" w:hAnsiTheme="minorHAnsi" w:cstheme="minorHAnsi"/>
          <w:w w:val="105"/>
        </w:rPr>
      </w:pPr>
      <w:r>
        <w:rPr>
          <w:rFonts w:asciiTheme="minorHAnsi" w:hAnsiTheme="minorHAnsi" w:cstheme="minorHAnsi"/>
          <w:w w:val="105"/>
        </w:rPr>
        <w:t>Coronary</w:t>
      </w:r>
      <w:r w:rsidR="00504F75" w:rsidRPr="006E1F2B">
        <w:rPr>
          <w:rFonts w:asciiTheme="minorHAnsi" w:hAnsiTheme="minorHAnsi" w:cstheme="minorHAnsi"/>
          <w:w w:val="105"/>
        </w:rPr>
        <w:t xml:space="preserve"> heart disease will have multiple negative effects for elderly patients, such as poor physical condition, lack of autonomy, high rates of </w:t>
      </w:r>
      <w:r w:rsidR="00FF75E9" w:rsidRPr="006E1F2B">
        <w:rPr>
          <w:rFonts w:asciiTheme="minorHAnsi" w:hAnsiTheme="minorHAnsi" w:cstheme="minorHAnsi"/>
          <w:w w:val="105"/>
        </w:rPr>
        <w:t>hospitalization</w:t>
      </w:r>
      <w:r w:rsidR="00504F75" w:rsidRPr="006E1F2B">
        <w:rPr>
          <w:rFonts w:asciiTheme="minorHAnsi" w:hAnsiTheme="minorHAnsi" w:cstheme="minorHAnsi"/>
          <w:w w:val="105"/>
        </w:rPr>
        <w:t xml:space="preserve">, and overall decrease in their quality of life. A variety of measures that can prevent and tackle any heart disorders have been suggested by various </w:t>
      </w:r>
      <w:r w:rsidR="00FF75E9" w:rsidRPr="006E1F2B">
        <w:rPr>
          <w:rFonts w:asciiTheme="minorHAnsi" w:hAnsiTheme="minorHAnsi" w:cstheme="minorHAnsi"/>
          <w:w w:val="105"/>
        </w:rPr>
        <w:t>organizations</w:t>
      </w:r>
      <w:r w:rsidR="00504F75" w:rsidRPr="006E1F2B">
        <w:rPr>
          <w:rFonts w:asciiTheme="minorHAnsi" w:hAnsiTheme="minorHAnsi" w:cstheme="minorHAnsi"/>
          <w:w w:val="105"/>
        </w:rPr>
        <w:t xml:space="preserve"> providing medical care and health policy-makers. It is important to find out how fast the disease develops, what its risks are, and whether these measures are effective (Conrad, et al. 2024).</w:t>
      </w:r>
    </w:p>
    <w:p w14:paraId="76E3D40C" w14:textId="3C415F77" w:rsidR="007B0ED9" w:rsidRPr="004E1885" w:rsidRDefault="0082743B" w:rsidP="007B0ED9">
      <w:pPr>
        <w:pStyle w:val="BodyText"/>
        <w:spacing w:line="360" w:lineRule="auto"/>
        <w:jc w:val="both"/>
        <w:rPr>
          <w:rFonts w:asciiTheme="minorHAnsi" w:hAnsiTheme="minorHAnsi" w:cstheme="minorHAnsi"/>
          <w:w w:val="105"/>
          <w:lang w:val="en-GB"/>
        </w:rPr>
      </w:pPr>
      <w:r w:rsidRPr="0082743B">
        <w:rPr>
          <w:rFonts w:asciiTheme="minorHAnsi" w:hAnsiTheme="minorHAnsi" w:cstheme="minorHAnsi"/>
          <w:w w:val="105"/>
          <w:lang w:val="en-GB"/>
        </w:rPr>
        <w:lastRenderedPageBreak/>
        <w:t>The condition known as coronary heart disease (CHD)1 is characterised by the accumulation of plaque, which is made up of cholesterol and other cellular debris, inside the coronary arteries on the surface of the heart, causing the arteries to constrict</w:t>
      </w:r>
      <w:r w:rsidR="003D7D28">
        <w:rPr>
          <w:rFonts w:asciiTheme="minorHAnsi" w:hAnsiTheme="minorHAnsi" w:cstheme="minorHAnsi"/>
          <w:w w:val="105"/>
          <w:lang w:val="en-GB"/>
        </w:rPr>
        <w:t xml:space="preserve"> (</w:t>
      </w:r>
      <w:r w:rsidR="00C20E22">
        <w:rPr>
          <w:rFonts w:asciiTheme="minorHAnsi" w:hAnsiTheme="minorHAnsi" w:cstheme="minorHAnsi"/>
          <w:w w:val="105"/>
          <w:lang w:val="en-GB"/>
        </w:rPr>
        <w:t>WHO 202</w:t>
      </w:r>
      <w:r w:rsidR="00A4796A">
        <w:rPr>
          <w:rFonts w:asciiTheme="minorHAnsi" w:hAnsiTheme="minorHAnsi" w:cstheme="minorHAnsi"/>
          <w:w w:val="105"/>
          <w:lang w:val="en-GB"/>
        </w:rPr>
        <w:t>2</w:t>
      </w:r>
      <w:r w:rsidR="00C20E22">
        <w:rPr>
          <w:rFonts w:asciiTheme="minorHAnsi" w:hAnsiTheme="minorHAnsi" w:cstheme="minorHAnsi"/>
          <w:w w:val="105"/>
          <w:lang w:val="en-GB"/>
        </w:rPr>
        <w:t>)</w:t>
      </w:r>
      <w:r w:rsidRPr="0082743B">
        <w:rPr>
          <w:rFonts w:asciiTheme="minorHAnsi" w:hAnsiTheme="minorHAnsi" w:cstheme="minorHAnsi"/>
          <w:w w:val="105"/>
          <w:lang w:val="en-GB"/>
        </w:rPr>
        <w:t>.</w:t>
      </w:r>
      <w:r w:rsidR="007B0ED9" w:rsidRPr="006E1F2B">
        <w:rPr>
          <w:rFonts w:asciiTheme="minorHAnsi" w:hAnsiTheme="minorHAnsi" w:cstheme="minorHAnsi"/>
          <w:w w:val="105"/>
        </w:rPr>
        <w:t xml:space="preserve"> </w:t>
      </w:r>
    </w:p>
    <w:p w14:paraId="18FCE295" w14:textId="5203BCAE" w:rsidR="007B0ED9" w:rsidRPr="006E1F2B" w:rsidRDefault="007B0ED9" w:rsidP="007B0ED9">
      <w:pPr>
        <w:pStyle w:val="BodyText"/>
        <w:spacing w:line="360" w:lineRule="auto"/>
        <w:jc w:val="both"/>
        <w:rPr>
          <w:rFonts w:asciiTheme="minorHAnsi" w:hAnsiTheme="minorHAnsi" w:cstheme="minorHAnsi"/>
          <w:w w:val="105"/>
        </w:rPr>
      </w:pPr>
      <w:r w:rsidRPr="006E1F2B">
        <w:rPr>
          <w:rFonts w:asciiTheme="minorHAnsi" w:hAnsiTheme="minorHAnsi" w:cstheme="minorHAnsi"/>
          <w:w w:val="105"/>
        </w:rPr>
        <w:t xml:space="preserve"> </w:t>
      </w:r>
      <w:r w:rsidR="00213B7B" w:rsidRPr="006E1F2B">
        <w:rPr>
          <w:rFonts w:asciiTheme="minorHAnsi" w:hAnsiTheme="minorHAnsi" w:cstheme="minorHAnsi"/>
          <w:w w:val="105"/>
        </w:rPr>
        <w:t>Findings</w:t>
      </w:r>
      <w:r w:rsidRPr="006E1F2B">
        <w:rPr>
          <w:rFonts w:asciiTheme="minorHAnsi" w:hAnsiTheme="minorHAnsi" w:cstheme="minorHAnsi"/>
          <w:w w:val="105"/>
        </w:rPr>
        <w:t xml:space="preserve"> from the research would be developed through making a new method that allows handling different kinds of issues and accordingly supports the prevention and cure of heart disease. With this, research will focus on contributing to interventions that could help promote healthy ageing among older people in the UK.</w:t>
      </w:r>
    </w:p>
    <w:p w14:paraId="49475065" w14:textId="77777777" w:rsidR="003E4AEB" w:rsidRPr="006E1F2B" w:rsidRDefault="003E4AEB" w:rsidP="007B0ED9">
      <w:pPr>
        <w:pStyle w:val="BodyText"/>
        <w:spacing w:line="360" w:lineRule="auto"/>
        <w:jc w:val="both"/>
        <w:rPr>
          <w:rFonts w:asciiTheme="minorHAnsi" w:hAnsiTheme="minorHAnsi" w:cstheme="minorHAnsi"/>
          <w:w w:val="105"/>
        </w:rPr>
      </w:pPr>
    </w:p>
    <w:p w14:paraId="1E71DE85" w14:textId="77777777" w:rsidR="00504F75" w:rsidRPr="006E1F2B" w:rsidRDefault="00504F75">
      <w:pPr>
        <w:rPr>
          <w:rFonts w:asciiTheme="minorHAnsi" w:hAnsiTheme="minorHAnsi" w:cstheme="minorHAnsi"/>
          <w:b/>
          <w:bCs/>
          <w:i/>
          <w:iCs/>
          <w:spacing w:val="-2"/>
          <w:w w:val="110"/>
          <w:sz w:val="28"/>
          <w:szCs w:val="28"/>
        </w:rPr>
      </w:pPr>
      <w:bookmarkStart w:id="5" w:name="4)_Methods:"/>
      <w:bookmarkEnd w:id="5"/>
      <w:r w:rsidRPr="006E1F2B">
        <w:rPr>
          <w:rFonts w:asciiTheme="minorHAnsi" w:hAnsiTheme="minorHAnsi" w:cstheme="minorHAnsi"/>
          <w:spacing w:val="-2"/>
          <w:w w:val="110"/>
        </w:rPr>
        <w:br w:type="page"/>
      </w:r>
    </w:p>
    <w:p w14:paraId="4FE41380" w14:textId="7058EC65" w:rsidR="003E4AEB" w:rsidRPr="006E1F2B" w:rsidRDefault="00C37CA3">
      <w:pPr>
        <w:pStyle w:val="Heading2"/>
        <w:numPr>
          <w:ilvl w:val="0"/>
          <w:numId w:val="1"/>
        </w:numPr>
        <w:tabs>
          <w:tab w:val="left" w:pos="386"/>
        </w:tabs>
        <w:ind w:hanging="286"/>
        <w:jc w:val="both"/>
        <w:rPr>
          <w:rFonts w:asciiTheme="minorHAnsi" w:hAnsiTheme="minorHAnsi" w:cstheme="minorHAnsi"/>
        </w:rPr>
      </w:pPr>
      <w:r w:rsidRPr="006E1F2B">
        <w:rPr>
          <w:rFonts w:asciiTheme="minorHAnsi" w:hAnsiTheme="minorHAnsi" w:cstheme="minorHAnsi"/>
          <w:spacing w:val="-2"/>
          <w:w w:val="110"/>
        </w:rPr>
        <w:lastRenderedPageBreak/>
        <w:t>Methods:</w:t>
      </w:r>
    </w:p>
    <w:p w14:paraId="561E5452" w14:textId="4F46E77A" w:rsidR="00504F75" w:rsidRPr="006E1F2B" w:rsidRDefault="00504F75" w:rsidP="00504F75">
      <w:pPr>
        <w:spacing w:line="360" w:lineRule="auto"/>
        <w:ind w:left="100"/>
        <w:jc w:val="both"/>
        <w:rPr>
          <w:rFonts w:asciiTheme="minorHAnsi" w:hAnsiTheme="minorHAnsi" w:cstheme="minorHAnsi"/>
          <w:color w:val="000000" w:themeColor="text1"/>
          <w:sz w:val="24"/>
          <w:szCs w:val="24"/>
        </w:rPr>
      </w:pPr>
      <w:r w:rsidRPr="006E1F2B">
        <w:rPr>
          <w:rFonts w:asciiTheme="minorHAnsi" w:hAnsiTheme="minorHAnsi" w:cstheme="minorHAnsi"/>
          <w:color w:val="000000" w:themeColor="text1"/>
          <w:sz w:val="24"/>
          <w:szCs w:val="24"/>
        </w:rPr>
        <w:t>The research will use a qualitative secondary research approach. Data for the research will be acquired from literature and studies that have dealt with the problem of heart disease amongst older people in the United Kingdom (</w:t>
      </w:r>
      <w:r w:rsidRPr="006E1F2B">
        <w:rPr>
          <w:rFonts w:asciiTheme="minorHAnsi" w:hAnsiTheme="minorHAnsi" w:cstheme="minorHAnsi"/>
          <w:sz w:val="24"/>
          <w:szCs w:val="24"/>
        </w:rPr>
        <w:t>Costa, 2024)</w:t>
      </w:r>
      <w:r w:rsidRPr="006E1F2B">
        <w:rPr>
          <w:rFonts w:asciiTheme="minorHAnsi" w:hAnsiTheme="minorHAnsi" w:cstheme="minorHAnsi"/>
          <w:color w:val="000000" w:themeColor="text1"/>
          <w:sz w:val="24"/>
          <w:szCs w:val="24"/>
        </w:rPr>
        <w:t xml:space="preserve">. Relevant data for the research will be acquired from sources such as Google Scholar, </w:t>
      </w:r>
      <w:proofErr w:type="gramStart"/>
      <w:r w:rsidRPr="006E1F2B">
        <w:rPr>
          <w:rFonts w:asciiTheme="minorHAnsi" w:hAnsiTheme="minorHAnsi" w:cstheme="minorHAnsi"/>
          <w:color w:val="000000" w:themeColor="text1"/>
          <w:sz w:val="24"/>
          <w:szCs w:val="24"/>
        </w:rPr>
        <w:t xml:space="preserve">PubMed, </w:t>
      </w:r>
      <w:r w:rsidR="005279AD">
        <w:rPr>
          <w:rFonts w:asciiTheme="minorHAnsi" w:hAnsiTheme="minorHAnsi" w:cstheme="minorHAnsi"/>
          <w:color w:val="000000" w:themeColor="text1"/>
          <w:sz w:val="24"/>
          <w:szCs w:val="24"/>
        </w:rPr>
        <w:t xml:space="preserve"> </w:t>
      </w:r>
      <w:r w:rsidR="009E4154">
        <w:rPr>
          <w:rFonts w:asciiTheme="minorHAnsi" w:hAnsiTheme="minorHAnsi" w:cstheme="minorHAnsi"/>
          <w:color w:val="000000" w:themeColor="text1"/>
          <w:sz w:val="24"/>
          <w:szCs w:val="24"/>
        </w:rPr>
        <w:t>school</w:t>
      </w:r>
      <w:proofErr w:type="gramEnd"/>
      <w:r w:rsidR="009E4154">
        <w:rPr>
          <w:rFonts w:asciiTheme="minorHAnsi" w:hAnsiTheme="minorHAnsi" w:cstheme="minorHAnsi"/>
          <w:color w:val="000000" w:themeColor="text1"/>
          <w:sz w:val="24"/>
          <w:szCs w:val="24"/>
        </w:rPr>
        <w:t xml:space="preserve"> library </w:t>
      </w:r>
      <w:r w:rsidRPr="006E1F2B">
        <w:rPr>
          <w:rFonts w:asciiTheme="minorHAnsi" w:hAnsiTheme="minorHAnsi" w:cstheme="minorHAnsi"/>
          <w:color w:val="000000" w:themeColor="text1"/>
          <w:sz w:val="24"/>
          <w:szCs w:val="24"/>
        </w:rPr>
        <w:t>and CINAHL.</w:t>
      </w:r>
    </w:p>
    <w:p w14:paraId="6495C1ED" w14:textId="77777777" w:rsidR="00504F75" w:rsidRPr="006E1F2B" w:rsidRDefault="00504F75" w:rsidP="00504F75">
      <w:pPr>
        <w:spacing w:line="360" w:lineRule="auto"/>
        <w:ind w:left="100"/>
        <w:jc w:val="both"/>
        <w:rPr>
          <w:rFonts w:asciiTheme="minorHAnsi" w:hAnsiTheme="minorHAnsi" w:cstheme="minorHAnsi"/>
          <w:color w:val="000000" w:themeColor="text1"/>
          <w:sz w:val="24"/>
          <w:szCs w:val="24"/>
        </w:rPr>
      </w:pPr>
      <w:r w:rsidRPr="006E1F2B">
        <w:rPr>
          <w:rFonts w:asciiTheme="minorHAnsi" w:hAnsiTheme="minorHAnsi" w:cstheme="minorHAnsi"/>
          <w:color w:val="000000" w:themeColor="text1"/>
          <w:sz w:val="24"/>
          <w:szCs w:val="24"/>
        </w:rPr>
        <w:t xml:space="preserve">A review of literature will be done to </w:t>
      </w:r>
      <w:proofErr w:type="spellStart"/>
      <w:r w:rsidRPr="006E1F2B">
        <w:rPr>
          <w:rFonts w:asciiTheme="minorHAnsi" w:hAnsiTheme="minorHAnsi" w:cstheme="minorHAnsi"/>
          <w:color w:val="000000" w:themeColor="text1"/>
          <w:sz w:val="24"/>
          <w:szCs w:val="24"/>
        </w:rPr>
        <w:t>analyse</w:t>
      </w:r>
      <w:proofErr w:type="spellEnd"/>
      <w:r w:rsidRPr="006E1F2B">
        <w:rPr>
          <w:rFonts w:asciiTheme="minorHAnsi" w:hAnsiTheme="minorHAnsi" w:cstheme="minorHAnsi"/>
          <w:color w:val="000000" w:themeColor="text1"/>
          <w:sz w:val="24"/>
          <w:szCs w:val="24"/>
        </w:rPr>
        <w:t xml:space="preserve"> information available regarding heart diseases and the risk factors involved, as well as any other measures employed. Information obtained will then be </w:t>
      </w:r>
      <w:proofErr w:type="spellStart"/>
      <w:r w:rsidRPr="006E1F2B">
        <w:rPr>
          <w:rFonts w:asciiTheme="minorHAnsi" w:hAnsiTheme="minorHAnsi" w:cstheme="minorHAnsi"/>
          <w:color w:val="000000" w:themeColor="text1"/>
          <w:sz w:val="24"/>
          <w:szCs w:val="24"/>
        </w:rPr>
        <w:t>analysed</w:t>
      </w:r>
      <w:proofErr w:type="spellEnd"/>
      <w:r w:rsidRPr="006E1F2B">
        <w:rPr>
          <w:rFonts w:asciiTheme="minorHAnsi" w:hAnsiTheme="minorHAnsi" w:cstheme="minorHAnsi"/>
          <w:color w:val="000000" w:themeColor="text1"/>
          <w:sz w:val="24"/>
          <w:szCs w:val="24"/>
        </w:rPr>
        <w:t xml:space="preserve"> thematically to identify the themes that may arise. As there will not be any data acquisition involving participants in the research, ethical considerations will only involve referencing.</w:t>
      </w:r>
    </w:p>
    <w:p w14:paraId="17843588" w14:textId="77777777" w:rsidR="003E4AEB" w:rsidRPr="006E1F2B" w:rsidRDefault="003E4AEB">
      <w:pPr>
        <w:spacing w:line="360" w:lineRule="auto"/>
        <w:rPr>
          <w:rFonts w:asciiTheme="minorHAnsi" w:hAnsiTheme="minorHAnsi" w:cstheme="minorHAnsi"/>
          <w:sz w:val="20"/>
        </w:rPr>
        <w:sectPr w:rsidR="003E4AEB" w:rsidRPr="006E1F2B">
          <w:footerReference w:type="default" r:id="rId7"/>
          <w:pgSz w:w="11910" w:h="16840"/>
          <w:pgMar w:top="1360" w:right="1360" w:bottom="1240" w:left="1340" w:header="0" w:footer="1049" w:gutter="0"/>
          <w:pgNumType w:start="2"/>
          <w:cols w:space="720"/>
        </w:sectPr>
      </w:pPr>
    </w:p>
    <w:p w14:paraId="46066C6F" w14:textId="77777777" w:rsidR="003E4AEB" w:rsidRPr="006E1F2B" w:rsidRDefault="00C37CA3">
      <w:pPr>
        <w:pStyle w:val="Heading2"/>
        <w:numPr>
          <w:ilvl w:val="0"/>
          <w:numId w:val="1"/>
        </w:numPr>
        <w:tabs>
          <w:tab w:val="left" w:pos="386"/>
        </w:tabs>
        <w:spacing w:before="99"/>
        <w:ind w:hanging="286"/>
        <w:rPr>
          <w:rFonts w:asciiTheme="minorHAnsi" w:hAnsiTheme="minorHAnsi" w:cstheme="minorHAnsi"/>
        </w:rPr>
      </w:pPr>
      <w:bookmarkStart w:id="6" w:name="5)_Resources:"/>
      <w:bookmarkEnd w:id="6"/>
      <w:r w:rsidRPr="006E1F2B">
        <w:rPr>
          <w:rFonts w:asciiTheme="minorHAnsi" w:hAnsiTheme="minorHAnsi" w:cstheme="minorHAnsi"/>
          <w:spacing w:val="-2"/>
          <w:w w:val="115"/>
        </w:rPr>
        <w:lastRenderedPageBreak/>
        <w:t>Resources:</w:t>
      </w:r>
    </w:p>
    <w:p w14:paraId="1F33CB06" w14:textId="77777777" w:rsidR="007B0ED9" w:rsidRPr="006E1F2B" w:rsidRDefault="007B0ED9" w:rsidP="008C327E">
      <w:pPr>
        <w:pStyle w:val="ListParagraph"/>
        <w:numPr>
          <w:ilvl w:val="0"/>
          <w:numId w:val="5"/>
        </w:numPr>
        <w:spacing w:line="360" w:lineRule="auto"/>
        <w:jc w:val="both"/>
        <w:rPr>
          <w:rFonts w:asciiTheme="minorHAnsi" w:hAnsiTheme="minorHAnsi" w:cstheme="minorHAnsi"/>
        </w:rPr>
      </w:pPr>
      <w:r w:rsidRPr="006E1F2B">
        <w:rPr>
          <w:rFonts w:asciiTheme="minorHAnsi" w:hAnsiTheme="minorHAnsi" w:cstheme="minorHAnsi"/>
        </w:rPr>
        <w:t xml:space="preserve">Google Scholar, PubMed, CINAHL databases </w:t>
      </w:r>
    </w:p>
    <w:p w14:paraId="21005A15" w14:textId="77777777" w:rsidR="007B0ED9" w:rsidRPr="006E1F2B" w:rsidRDefault="007B0ED9" w:rsidP="008C327E">
      <w:pPr>
        <w:pStyle w:val="ListParagraph"/>
        <w:numPr>
          <w:ilvl w:val="0"/>
          <w:numId w:val="5"/>
        </w:numPr>
        <w:spacing w:line="360" w:lineRule="auto"/>
        <w:jc w:val="both"/>
        <w:rPr>
          <w:rFonts w:asciiTheme="minorHAnsi" w:hAnsiTheme="minorHAnsi" w:cstheme="minorHAnsi"/>
        </w:rPr>
      </w:pPr>
      <w:r w:rsidRPr="006E1F2B">
        <w:rPr>
          <w:rFonts w:asciiTheme="minorHAnsi" w:hAnsiTheme="minorHAnsi" w:cstheme="minorHAnsi"/>
        </w:rPr>
        <w:t xml:space="preserve">University online library </w:t>
      </w:r>
    </w:p>
    <w:p w14:paraId="258C943F" w14:textId="77777777" w:rsidR="007B0ED9" w:rsidRPr="006E1F2B" w:rsidRDefault="007B0ED9" w:rsidP="008C327E">
      <w:pPr>
        <w:pStyle w:val="ListParagraph"/>
        <w:numPr>
          <w:ilvl w:val="0"/>
          <w:numId w:val="5"/>
        </w:numPr>
        <w:spacing w:line="360" w:lineRule="auto"/>
        <w:jc w:val="both"/>
        <w:rPr>
          <w:rFonts w:asciiTheme="minorHAnsi" w:hAnsiTheme="minorHAnsi" w:cstheme="minorHAnsi"/>
        </w:rPr>
      </w:pPr>
      <w:r w:rsidRPr="006E1F2B">
        <w:rPr>
          <w:rFonts w:asciiTheme="minorHAnsi" w:hAnsiTheme="minorHAnsi" w:cstheme="minorHAnsi"/>
        </w:rPr>
        <w:t xml:space="preserve">Microsoft Word </w:t>
      </w:r>
    </w:p>
    <w:p w14:paraId="1D200CB5" w14:textId="77777777" w:rsidR="007B0ED9" w:rsidRPr="006E1F2B" w:rsidRDefault="007B0ED9" w:rsidP="008C327E">
      <w:pPr>
        <w:pStyle w:val="ListParagraph"/>
        <w:numPr>
          <w:ilvl w:val="0"/>
          <w:numId w:val="5"/>
        </w:numPr>
        <w:spacing w:line="360" w:lineRule="auto"/>
        <w:jc w:val="both"/>
        <w:rPr>
          <w:rFonts w:asciiTheme="minorHAnsi" w:hAnsiTheme="minorHAnsi" w:cstheme="minorHAnsi"/>
        </w:rPr>
      </w:pPr>
      <w:r w:rsidRPr="006E1F2B">
        <w:rPr>
          <w:rFonts w:asciiTheme="minorHAnsi" w:hAnsiTheme="minorHAnsi" w:cstheme="minorHAnsi"/>
        </w:rPr>
        <w:t xml:space="preserve">Excel for thematic </w:t>
      </w:r>
      <w:proofErr w:type="spellStart"/>
      <w:r w:rsidRPr="006E1F2B">
        <w:rPr>
          <w:rFonts w:asciiTheme="minorHAnsi" w:hAnsiTheme="minorHAnsi" w:cstheme="minorHAnsi"/>
        </w:rPr>
        <w:t>organisation</w:t>
      </w:r>
      <w:proofErr w:type="spellEnd"/>
      <w:r w:rsidRPr="006E1F2B">
        <w:rPr>
          <w:rFonts w:asciiTheme="minorHAnsi" w:hAnsiTheme="minorHAnsi" w:cstheme="minorHAnsi"/>
        </w:rPr>
        <w:t xml:space="preserve"> </w:t>
      </w:r>
    </w:p>
    <w:p w14:paraId="71942ABB" w14:textId="77777777" w:rsidR="007B0ED9" w:rsidRPr="006E1F2B" w:rsidRDefault="007B0ED9" w:rsidP="008C327E">
      <w:pPr>
        <w:pStyle w:val="ListParagraph"/>
        <w:numPr>
          <w:ilvl w:val="0"/>
          <w:numId w:val="5"/>
        </w:numPr>
        <w:spacing w:line="360" w:lineRule="auto"/>
        <w:jc w:val="both"/>
        <w:rPr>
          <w:rFonts w:asciiTheme="minorHAnsi" w:hAnsiTheme="minorHAnsi" w:cstheme="minorHAnsi"/>
        </w:rPr>
      </w:pPr>
      <w:r w:rsidRPr="006E1F2B">
        <w:rPr>
          <w:rFonts w:asciiTheme="minorHAnsi" w:hAnsiTheme="minorHAnsi" w:cstheme="minorHAnsi"/>
        </w:rPr>
        <w:t xml:space="preserve">Reference management tools (Zotero/EndNote) </w:t>
      </w:r>
    </w:p>
    <w:p w14:paraId="249E5669" w14:textId="77777777" w:rsidR="003E4AEB" w:rsidRPr="006E1F2B" w:rsidRDefault="003E4AEB" w:rsidP="008C327E">
      <w:pPr>
        <w:pStyle w:val="BodyText"/>
        <w:spacing w:line="360" w:lineRule="auto"/>
        <w:jc w:val="both"/>
        <w:rPr>
          <w:rFonts w:asciiTheme="minorHAnsi" w:hAnsiTheme="minorHAnsi" w:cstheme="minorHAnsi"/>
          <w:i/>
          <w:sz w:val="28"/>
        </w:rPr>
      </w:pPr>
    </w:p>
    <w:p w14:paraId="6965C632" w14:textId="77777777" w:rsidR="003E4AEB" w:rsidRPr="006E1F2B" w:rsidRDefault="003E4AEB">
      <w:pPr>
        <w:pStyle w:val="BodyText"/>
        <w:spacing w:before="11"/>
        <w:rPr>
          <w:rFonts w:asciiTheme="minorHAnsi" w:hAnsiTheme="minorHAnsi" w:cstheme="minorHAnsi"/>
          <w:i/>
          <w:sz w:val="23"/>
        </w:rPr>
      </w:pPr>
    </w:p>
    <w:p w14:paraId="00715405" w14:textId="77777777" w:rsidR="003E4AEB" w:rsidRPr="006E1F2B" w:rsidRDefault="00C37CA3">
      <w:pPr>
        <w:pStyle w:val="Heading2"/>
        <w:numPr>
          <w:ilvl w:val="0"/>
          <w:numId w:val="1"/>
        </w:numPr>
        <w:tabs>
          <w:tab w:val="left" w:pos="386"/>
        </w:tabs>
        <w:ind w:hanging="286"/>
        <w:rPr>
          <w:rFonts w:asciiTheme="minorHAnsi" w:hAnsiTheme="minorHAnsi" w:cstheme="minorHAnsi"/>
        </w:rPr>
      </w:pPr>
      <w:bookmarkStart w:id="7" w:name="6)_Timescale:"/>
      <w:bookmarkEnd w:id="7"/>
      <w:r w:rsidRPr="006E1F2B">
        <w:rPr>
          <w:rFonts w:asciiTheme="minorHAnsi" w:hAnsiTheme="minorHAnsi" w:cstheme="minorHAnsi"/>
          <w:spacing w:val="-2"/>
          <w:w w:val="115"/>
        </w:rPr>
        <w:t>Timescale:</w:t>
      </w:r>
    </w:p>
    <w:tbl>
      <w:tblPr>
        <w:tblStyle w:val="TableGrid"/>
        <w:tblW w:w="0" w:type="auto"/>
        <w:tblLook w:val="04A0" w:firstRow="1" w:lastRow="0" w:firstColumn="1" w:lastColumn="0" w:noHBand="0" w:noVBand="1"/>
      </w:tblPr>
      <w:tblGrid>
        <w:gridCol w:w="1556"/>
        <w:gridCol w:w="1512"/>
        <w:gridCol w:w="1507"/>
        <w:gridCol w:w="1548"/>
        <w:gridCol w:w="1532"/>
        <w:gridCol w:w="1545"/>
      </w:tblGrid>
      <w:tr w:rsidR="007B0ED9" w:rsidRPr="006E1F2B" w14:paraId="5BBAFC4F" w14:textId="77777777" w:rsidTr="007B0ED9">
        <w:tc>
          <w:tcPr>
            <w:tcW w:w="1571" w:type="dxa"/>
          </w:tcPr>
          <w:p w14:paraId="01BA6057" w14:textId="49B8C3D8" w:rsidR="007B0ED9" w:rsidRPr="006E1F2B" w:rsidRDefault="007B0ED9" w:rsidP="008C327E">
            <w:pPr>
              <w:spacing w:line="360" w:lineRule="auto"/>
              <w:rPr>
                <w:rFonts w:asciiTheme="minorHAnsi" w:hAnsiTheme="minorHAnsi" w:cstheme="minorHAnsi"/>
              </w:rPr>
            </w:pPr>
            <w:r w:rsidRPr="006E1F2B">
              <w:rPr>
                <w:rFonts w:asciiTheme="minorHAnsi" w:hAnsiTheme="minorHAnsi" w:cstheme="minorHAnsi"/>
              </w:rPr>
              <w:t xml:space="preserve">Task </w:t>
            </w:r>
          </w:p>
        </w:tc>
        <w:tc>
          <w:tcPr>
            <w:tcW w:w="1571" w:type="dxa"/>
          </w:tcPr>
          <w:p w14:paraId="660E8FE4" w14:textId="3E9BE0A6" w:rsidR="007B0ED9" w:rsidRPr="006E1F2B" w:rsidRDefault="00603021" w:rsidP="008C327E">
            <w:pPr>
              <w:spacing w:line="360" w:lineRule="auto"/>
              <w:rPr>
                <w:rFonts w:asciiTheme="minorHAnsi" w:hAnsiTheme="minorHAnsi" w:cstheme="minorHAnsi"/>
              </w:rPr>
            </w:pPr>
            <w:r>
              <w:rPr>
                <w:rFonts w:asciiTheme="minorHAnsi" w:hAnsiTheme="minorHAnsi" w:cstheme="minorHAnsi"/>
              </w:rPr>
              <w:t>June</w:t>
            </w:r>
          </w:p>
        </w:tc>
        <w:tc>
          <w:tcPr>
            <w:tcW w:w="1571" w:type="dxa"/>
          </w:tcPr>
          <w:p w14:paraId="57B31710" w14:textId="11F8876F" w:rsidR="007B0ED9" w:rsidRPr="006E1F2B" w:rsidRDefault="009D32AA" w:rsidP="008C327E">
            <w:pPr>
              <w:spacing w:line="360" w:lineRule="auto"/>
              <w:rPr>
                <w:rFonts w:asciiTheme="minorHAnsi" w:hAnsiTheme="minorHAnsi" w:cstheme="minorHAnsi"/>
              </w:rPr>
            </w:pPr>
            <w:r>
              <w:rPr>
                <w:rFonts w:asciiTheme="minorHAnsi" w:hAnsiTheme="minorHAnsi" w:cstheme="minorHAnsi"/>
              </w:rPr>
              <w:t>July</w:t>
            </w:r>
          </w:p>
        </w:tc>
        <w:tc>
          <w:tcPr>
            <w:tcW w:w="1571" w:type="dxa"/>
          </w:tcPr>
          <w:p w14:paraId="0C88AD9D" w14:textId="5F6D4F08" w:rsidR="007B0ED9" w:rsidRPr="006E1F2B" w:rsidRDefault="00A26CD8" w:rsidP="008C327E">
            <w:pPr>
              <w:spacing w:line="360" w:lineRule="auto"/>
              <w:rPr>
                <w:rFonts w:asciiTheme="minorHAnsi" w:hAnsiTheme="minorHAnsi" w:cstheme="minorHAnsi"/>
              </w:rPr>
            </w:pPr>
            <w:r>
              <w:rPr>
                <w:rFonts w:asciiTheme="minorHAnsi" w:hAnsiTheme="minorHAnsi" w:cstheme="minorHAnsi"/>
              </w:rPr>
              <w:t xml:space="preserve">September </w:t>
            </w:r>
          </w:p>
        </w:tc>
        <w:tc>
          <w:tcPr>
            <w:tcW w:w="1571" w:type="dxa"/>
          </w:tcPr>
          <w:p w14:paraId="7279099E" w14:textId="0D15E841" w:rsidR="007B0ED9" w:rsidRPr="006E1F2B" w:rsidRDefault="00A26CD8" w:rsidP="008C327E">
            <w:pPr>
              <w:spacing w:line="360" w:lineRule="auto"/>
              <w:rPr>
                <w:rFonts w:asciiTheme="minorHAnsi" w:hAnsiTheme="minorHAnsi" w:cstheme="minorHAnsi"/>
              </w:rPr>
            </w:pPr>
            <w:r>
              <w:rPr>
                <w:rFonts w:asciiTheme="minorHAnsi" w:hAnsiTheme="minorHAnsi" w:cstheme="minorHAnsi"/>
              </w:rPr>
              <w:t xml:space="preserve">October </w:t>
            </w:r>
          </w:p>
        </w:tc>
        <w:tc>
          <w:tcPr>
            <w:tcW w:w="1571" w:type="dxa"/>
          </w:tcPr>
          <w:p w14:paraId="2872EB56" w14:textId="2D62C1BC" w:rsidR="007B0ED9" w:rsidRPr="006E1F2B" w:rsidRDefault="003539C5" w:rsidP="008C327E">
            <w:pPr>
              <w:spacing w:line="360" w:lineRule="auto"/>
              <w:rPr>
                <w:rFonts w:asciiTheme="minorHAnsi" w:hAnsiTheme="minorHAnsi" w:cstheme="minorHAnsi"/>
              </w:rPr>
            </w:pPr>
            <w:r>
              <w:rPr>
                <w:rFonts w:asciiTheme="minorHAnsi" w:hAnsiTheme="minorHAnsi" w:cstheme="minorHAnsi"/>
              </w:rPr>
              <w:t>November</w:t>
            </w:r>
          </w:p>
        </w:tc>
      </w:tr>
      <w:tr w:rsidR="007B0ED9" w:rsidRPr="006E1F2B" w14:paraId="5320B04F" w14:textId="77777777" w:rsidTr="007B0ED9">
        <w:tc>
          <w:tcPr>
            <w:tcW w:w="1571" w:type="dxa"/>
          </w:tcPr>
          <w:p w14:paraId="270C8583" w14:textId="4AE96168" w:rsidR="007B0ED9" w:rsidRPr="006E1F2B" w:rsidRDefault="007B0ED9" w:rsidP="008C327E">
            <w:pPr>
              <w:spacing w:line="360" w:lineRule="auto"/>
              <w:rPr>
                <w:rFonts w:asciiTheme="minorHAnsi" w:hAnsiTheme="minorHAnsi" w:cstheme="minorHAnsi"/>
              </w:rPr>
            </w:pPr>
            <w:r w:rsidRPr="006E1F2B">
              <w:rPr>
                <w:rFonts w:asciiTheme="minorHAnsi" w:hAnsiTheme="minorHAnsi" w:cstheme="minorHAnsi"/>
              </w:rPr>
              <w:t xml:space="preserve">Literature review and source </w:t>
            </w:r>
          </w:p>
        </w:tc>
        <w:tc>
          <w:tcPr>
            <w:tcW w:w="1571" w:type="dxa"/>
            <w:shd w:val="clear" w:color="auto" w:fill="DBE5F1" w:themeFill="accent1" w:themeFillTint="33"/>
          </w:tcPr>
          <w:p w14:paraId="266ACC0E" w14:textId="77777777" w:rsidR="007B0ED9" w:rsidRPr="006E1F2B" w:rsidRDefault="007B0ED9" w:rsidP="008C327E">
            <w:pPr>
              <w:spacing w:line="360" w:lineRule="auto"/>
              <w:rPr>
                <w:rFonts w:asciiTheme="minorHAnsi" w:hAnsiTheme="minorHAnsi" w:cstheme="minorHAnsi"/>
              </w:rPr>
            </w:pPr>
          </w:p>
        </w:tc>
        <w:tc>
          <w:tcPr>
            <w:tcW w:w="1571" w:type="dxa"/>
          </w:tcPr>
          <w:p w14:paraId="6A230A47" w14:textId="77777777" w:rsidR="007B0ED9" w:rsidRPr="006E1F2B" w:rsidRDefault="007B0ED9" w:rsidP="008C327E">
            <w:pPr>
              <w:spacing w:line="360" w:lineRule="auto"/>
              <w:rPr>
                <w:rFonts w:asciiTheme="minorHAnsi" w:hAnsiTheme="minorHAnsi" w:cstheme="minorHAnsi"/>
              </w:rPr>
            </w:pPr>
          </w:p>
        </w:tc>
        <w:tc>
          <w:tcPr>
            <w:tcW w:w="1571" w:type="dxa"/>
          </w:tcPr>
          <w:p w14:paraId="5D4E33C9" w14:textId="77777777" w:rsidR="007B0ED9" w:rsidRPr="006E1F2B" w:rsidRDefault="007B0ED9" w:rsidP="008C327E">
            <w:pPr>
              <w:spacing w:line="360" w:lineRule="auto"/>
              <w:rPr>
                <w:rFonts w:asciiTheme="minorHAnsi" w:hAnsiTheme="minorHAnsi" w:cstheme="minorHAnsi"/>
              </w:rPr>
            </w:pPr>
          </w:p>
        </w:tc>
        <w:tc>
          <w:tcPr>
            <w:tcW w:w="1571" w:type="dxa"/>
          </w:tcPr>
          <w:p w14:paraId="1C2598BD" w14:textId="77777777" w:rsidR="007B0ED9" w:rsidRPr="006E1F2B" w:rsidRDefault="007B0ED9" w:rsidP="008C327E">
            <w:pPr>
              <w:spacing w:line="360" w:lineRule="auto"/>
              <w:rPr>
                <w:rFonts w:asciiTheme="minorHAnsi" w:hAnsiTheme="minorHAnsi" w:cstheme="minorHAnsi"/>
              </w:rPr>
            </w:pPr>
          </w:p>
        </w:tc>
        <w:tc>
          <w:tcPr>
            <w:tcW w:w="1571" w:type="dxa"/>
          </w:tcPr>
          <w:p w14:paraId="696141A8" w14:textId="77777777" w:rsidR="007B0ED9" w:rsidRPr="006E1F2B" w:rsidRDefault="007B0ED9" w:rsidP="008C327E">
            <w:pPr>
              <w:spacing w:line="360" w:lineRule="auto"/>
              <w:rPr>
                <w:rFonts w:asciiTheme="minorHAnsi" w:hAnsiTheme="minorHAnsi" w:cstheme="minorHAnsi"/>
              </w:rPr>
            </w:pPr>
          </w:p>
        </w:tc>
      </w:tr>
      <w:tr w:rsidR="007B0ED9" w:rsidRPr="006E1F2B" w14:paraId="4B24A4B0" w14:textId="77777777" w:rsidTr="007B0ED9">
        <w:tc>
          <w:tcPr>
            <w:tcW w:w="1571" w:type="dxa"/>
          </w:tcPr>
          <w:p w14:paraId="66939AE0" w14:textId="26489EEC" w:rsidR="007B0ED9" w:rsidRPr="006E1F2B" w:rsidRDefault="007B0ED9" w:rsidP="008C327E">
            <w:pPr>
              <w:spacing w:line="360" w:lineRule="auto"/>
              <w:rPr>
                <w:rFonts w:asciiTheme="minorHAnsi" w:hAnsiTheme="minorHAnsi" w:cstheme="minorHAnsi"/>
              </w:rPr>
            </w:pPr>
            <w:r w:rsidRPr="006E1F2B">
              <w:rPr>
                <w:rFonts w:asciiTheme="minorHAnsi" w:hAnsiTheme="minorHAnsi" w:cstheme="minorHAnsi"/>
              </w:rPr>
              <w:t xml:space="preserve">Data extraction &amp; </w:t>
            </w:r>
            <w:proofErr w:type="spellStart"/>
            <w:r w:rsidRPr="006E1F2B">
              <w:rPr>
                <w:rFonts w:asciiTheme="minorHAnsi" w:hAnsiTheme="minorHAnsi" w:cstheme="minorHAnsi"/>
              </w:rPr>
              <w:t>organisation</w:t>
            </w:r>
            <w:proofErr w:type="spellEnd"/>
            <w:r w:rsidRPr="006E1F2B">
              <w:rPr>
                <w:rFonts w:asciiTheme="minorHAnsi" w:hAnsiTheme="minorHAnsi" w:cstheme="minorHAnsi"/>
              </w:rPr>
              <w:t xml:space="preserve"> </w:t>
            </w:r>
          </w:p>
        </w:tc>
        <w:tc>
          <w:tcPr>
            <w:tcW w:w="1571" w:type="dxa"/>
          </w:tcPr>
          <w:p w14:paraId="47A963CF" w14:textId="77777777" w:rsidR="007B0ED9" w:rsidRPr="006E1F2B" w:rsidRDefault="007B0ED9" w:rsidP="008C327E">
            <w:pPr>
              <w:spacing w:line="360" w:lineRule="auto"/>
              <w:rPr>
                <w:rFonts w:asciiTheme="minorHAnsi" w:hAnsiTheme="minorHAnsi" w:cstheme="minorHAnsi"/>
              </w:rPr>
            </w:pPr>
          </w:p>
        </w:tc>
        <w:tc>
          <w:tcPr>
            <w:tcW w:w="1571" w:type="dxa"/>
            <w:shd w:val="clear" w:color="auto" w:fill="D6E3BC" w:themeFill="accent3" w:themeFillTint="66"/>
          </w:tcPr>
          <w:p w14:paraId="4866CD45" w14:textId="77777777" w:rsidR="007B0ED9" w:rsidRPr="006E1F2B" w:rsidRDefault="007B0ED9" w:rsidP="008C327E">
            <w:pPr>
              <w:spacing w:line="360" w:lineRule="auto"/>
              <w:rPr>
                <w:rFonts w:asciiTheme="minorHAnsi" w:hAnsiTheme="minorHAnsi" w:cstheme="minorHAnsi"/>
              </w:rPr>
            </w:pPr>
          </w:p>
        </w:tc>
        <w:tc>
          <w:tcPr>
            <w:tcW w:w="1571" w:type="dxa"/>
          </w:tcPr>
          <w:p w14:paraId="2ADDBE70" w14:textId="77777777" w:rsidR="007B0ED9" w:rsidRPr="006E1F2B" w:rsidRDefault="007B0ED9" w:rsidP="008C327E">
            <w:pPr>
              <w:spacing w:line="360" w:lineRule="auto"/>
              <w:rPr>
                <w:rFonts w:asciiTheme="minorHAnsi" w:hAnsiTheme="minorHAnsi" w:cstheme="minorHAnsi"/>
              </w:rPr>
            </w:pPr>
          </w:p>
        </w:tc>
        <w:tc>
          <w:tcPr>
            <w:tcW w:w="1571" w:type="dxa"/>
          </w:tcPr>
          <w:p w14:paraId="17DF9785" w14:textId="77777777" w:rsidR="007B0ED9" w:rsidRPr="006E1F2B" w:rsidRDefault="007B0ED9" w:rsidP="008C327E">
            <w:pPr>
              <w:spacing w:line="360" w:lineRule="auto"/>
              <w:rPr>
                <w:rFonts w:asciiTheme="minorHAnsi" w:hAnsiTheme="minorHAnsi" w:cstheme="minorHAnsi"/>
              </w:rPr>
            </w:pPr>
          </w:p>
        </w:tc>
        <w:tc>
          <w:tcPr>
            <w:tcW w:w="1571" w:type="dxa"/>
          </w:tcPr>
          <w:p w14:paraId="77C49212" w14:textId="77777777" w:rsidR="007B0ED9" w:rsidRPr="006E1F2B" w:rsidRDefault="007B0ED9" w:rsidP="008C327E">
            <w:pPr>
              <w:spacing w:line="360" w:lineRule="auto"/>
              <w:rPr>
                <w:rFonts w:asciiTheme="minorHAnsi" w:hAnsiTheme="minorHAnsi" w:cstheme="minorHAnsi"/>
              </w:rPr>
            </w:pPr>
          </w:p>
        </w:tc>
      </w:tr>
      <w:tr w:rsidR="007B0ED9" w:rsidRPr="006E1F2B" w14:paraId="754C59DD" w14:textId="77777777" w:rsidTr="007B0ED9">
        <w:tc>
          <w:tcPr>
            <w:tcW w:w="1571" w:type="dxa"/>
          </w:tcPr>
          <w:p w14:paraId="5013017F" w14:textId="4CF3E9E6" w:rsidR="007B0ED9" w:rsidRPr="006E1F2B" w:rsidRDefault="007B0ED9" w:rsidP="008C327E">
            <w:pPr>
              <w:spacing w:line="360" w:lineRule="auto"/>
              <w:rPr>
                <w:rFonts w:asciiTheme="minorHAnsi" w:hAnsiTheme="minorHAnsi" w:cstheme="minorHAnsi"/>
              </w:rPr>
            </w:pPr>
            <w:r w:rsidRPr="006E1F2B">
              <w:rPr>
                <w:rFonts w:asciiTheme="minorHAnsi" w:hAnsiTheme="minorHAnsi" w:cstheme="minorHAnsi"/>
              </w:rPr>
              <w:t xml:space="preserve">Thematic analysis </w:t>
            </w:r>
          </w:p>
        </w:tc>
        <w:tc>
          <w:tcPr>
            <w:tcW w:w="1571" w:type="dxa"/>
          </w:tcPr>
          <w:p w14:paraId="042D4F77" w14:textId="77777777" w:rsidR="007B0ED9" w:rsidRPr="006E1F2B" w:rsidRDefault="007B0ED9" w:rsidP="008C327E">
            <w:pPr>
              <w:spacing w:line="360" w:lineRule="auto"/>
              <w:rPr>
                <w:rFonts w:asciiTheme="minorHAnsi" w:hAnsiTheme="minorHAnsi" w:cstheme="minorHAnsi"/>
              </w:rPr>
            </w:pPr>
          </w:p>
        </w:tc>
        <w:tc>
          <w:tcPr>
            <w:tcW w:w="1571" w:type="dxa"/>
          </w:tcPr>
          <w:p w14:paraId="594E320A" w14:textId="77777777" w:rsidR="007B0ED9" w:rsidRPr="006E1F2B" w:rsidRDefault="007B0ED9" w:rsidP="008C327E">
            <w:pPr>
              <w:spacing w:line="360" w:lineRule="auto"/>
              <w:rPr>
                <w:rFonts w:asciiTheme="minorHAnsi" w:hAnsiTheme="minorHAnsi" w:cstheme="minorHAnsi"/>
              </w:rPr>
            </w:pPr>
          </w:p>
        </w:tc>
        <w:tc>
          <w:tcPr>
            <w:tcW w:w="1571" w:type="dxa"/>
            <w:shd w:val="clear" w:color="auto" w:fill="92CDDC" w:themeFill="accent5" w:themeFillTint="99"/>
          </w:tcPr>
          <w:p w14:paraId="27E2911C" w14:textId="77777777" w:rsidR="007B0ED9" w:rsidRPr="006E1F2B" w:rsidRDefault="007B0ED9" w:rsidP="008C327E">
            <w:pPr>
              <w:spacing w:line="360" w:lineRule="auto"/>
              <w:rPr>
                <w:rFonts w:asciiTheme="minorHAnsi" w:hAnsiTheme="minorHAnsi" w:cstheme="minorHAnsi"/>
              </w:rPr>
            </w:pPr>
          </w:p>
        </w:tc>
        <w:tc>
          <w:tcPr>
            <w:tcW w:w="1571" w:type="dxa"/>
          </w:tcPr>
          <w:p w14:paraId="39E5B318" w14:textId="77777777" w:rsidR="007B0ED9" w:rsidRPr="006E1F2B" w:rsidRDefault="007B0ED9" w:rsidP="008C327E">
            <w:pPr>
              <w:spacing w:line="360" w:lineRule="auto"/>
              <w:rPr>
                <w:rFonts w:asciiTheme="minorHAnsi" w:hAnsiTheme="minorHAnsi" w:cstheme="minorHAnsi"/>
              </w:rPr>
            </w:pPr>
          </w:p>
        </w:tc>
        <w:tc>
          <w:tcPr>
            <w:tcW w:w="1571" w:type="dxa"/>
          </w:tcPr>
          <w:p w14:paraId="3C1463FB" w14:textId="77777777" w:rsidR="007B0ED9" w:rsidRPr="006E1F2B" w:rsidRDefault="007B0ED9" w:rsidP="008C327E">
            <w:pPr>
              <w:spacing w:line="360" w:lineRule="auto"/>
              <w:rPr>
                <w:rFonts w:asciiTheme="minorHAnsi" w:hAnsiTheme="minorHAnsi" w:cstheme="minorHAnsi"/>
              </w:rPr>
            </w:pPr>
          </w:p>
        </w:tc>
      </w:tr>
      <w:tr w:rsidR="007B0ED9" w:rsidRPr="006E1F2B" w14:paraId="71A1A133" w14:textId="77777777" w:rsidTr="007B0ED9">
        <w:tc>
          <w:tcPr>
            <w:tcW w:w="1571" w:type="dxa"/>
          </w:tcPr>
          <w:p w14:paraId="15CD1C86" w14:textId="45187F4E" w:rsidR="007B0ED9" w:rsidRPr="006E1F2B" w:rsidRDefault="007B0ED9" w:rsidP="008C327E">
            <w:pPr>
              <w:spacing w:line="360" w:lineRule="auto"/>
              <w:rPr>
                <w:rFonts w:asciiTheme="minorHAnsi" w:hAnsiTheme="minorHAnsi" w:cstheme="minorHAnsi"/>
              </w:rPr>
            </w:pPr>
            <w:r w:rsidRPr="006E1F2B">
              <w:rPr>
                <w:rFonts w:asciiTheme="minorHAnsi" w:hAnsiTheme="minorHAnsi" w:cstheme="minorHAnsi"/>
              </w:rPr>
              <w:t xml:space="preserve">Writing report </w:t>
            </w:r>
          </w:p>
        </w:tc>
        <w:tc>
          <w:tcPr>
            <w:tcW w:w="1571" w:type="dxa"/>
          </w:tcPr>
          <w:p w14:paraId="78CBF859" w14:textId="77777777" w:rsidR="007B0ED9" w:rsidRPr="006E1F2B" w:rsidRDefault="007B0ED9" w:rsidP="008C327E">
            <w:pPr>
              <w:spacing w:line="360" w:lineRule="auto"/>
              <w:rPr>
                <w:rFonts w:asciiTheme="minorHAnsi" w:hAnsiTheme="minorHAnsi" w:cstheme="minorHAnsi"/>
              </w:rPr>
            </w:pPr>
          </w:p>
        </w:tc>
        <w:tc>
          <w:tcPr>
            <w:tcW w:w="1571" w:type="dxa"/>
          </w:tcPr>
          <w:p w14:paraId="44036CF6" w14:textId="77777777" w:rsidR="007B0ED9" w:rsidRPr="006E1F2B" w:rsidRDefault="007B0ED9" w:rsidP="008C327E">
            <w:pPr>
              <w:spacing w:line="360" w:lineRule="auto"/>
              <w:rPr>
                <w:rFonts w:asciiTheme="minorHAnsi" w:hAnsiTheme="minorHAnsi" w:cstheme="minorHAnsi"/>
              </w:rPr>
            </w:pPr>
          </w:p>
        </w:tc>
        <w:tc>
          <w:tcPr>
            <w:tcW w:w="1571" w:type="dxa"/>
          </w:tcPr>
          <w:p w14:paraId="5277F24E" w14:textId="77777777" w:rsidR="007B0ED9" w:rsidRPr="006E1F2B" w:rsidRDefault="007B0ED9" w:rsidP="008C327E">
            <w:pPr>
              <w:spacing w:line="360" w:lineRule="auto"/>
              <w:rPr>
                <w:rFonts w:asciiTheme="minorHAnsi" w:hAnsiTheme="minorHAnsi" w:cstheme="minorHAnsi"/>
              </w:rPr>
            </w:pPr>
          </w:p>
        </w:tc>
        <w:tc>
          <w:tcPr>
            <w:tcW w:w="1571" w:type="dxa"/>
            <w:shd w:val="clear" w:color="auto" w:fill="CCC0D9" w:themeFill="accent4" w:themeFillTint="66"/>
          </w:tcPr>
          <w:p w14:paraId="5E978B7A" w14:textId="77777777" w:rsidR="007B0ED9" w:rsidRPr="006E1F2B" w:rsidRDefault="007B0ED9" w:rsidP="008C327E">
            <w:pPr>
              <w:spacing w:line="360" w:lineRule="auto"/>
              <w:rPr>
                <w:rFonts w:asciiTheme="minorHAnsi" w:hAnsiTheme="minorHAnsi" w:cstheme="minorHAnsi"/>
              </w:rPr>
            </w:pPr>
          </w:p>
        </w:tc>
        <w:tc>
          <w:tcPr>
            <w:tcW w:w="1571" w:type="dxa"/>
          </w:tcPr>
          <w:p w14:paraId="76CEABCC" w14:textId="77777777" w:rsidR="007B0ED9" w:rsidRPr="006E1F2B" w:rsidRDefault="007B0ED9" w:rsidP="008C327E">
            <w:pPr>
              <w:spacing w:line="360" w:lineRule="auto"/>
              <w:rPr>
                <w:rFonts w:asciiTheme="minorHAnsi" w:hAnsiTheme="minorHAnsi" w:cstheme="minorHAnsi"/>
              </w:rPr>
            </w:pPr>
          </w:p>
        </w:tc>
      </w:tr>
      <w:tr w:rsidR="007B0ED9" w:rsidRPr="006E1F2B" w14:paraId="248C3F28" w14:textId="77777777" w:rsidTr="007B0ED9">
        <w:tc>
          <w:tcPr>
            <w:tcW w:w="1571" w:type="dxa"/>
          </w:tcPr>
          <w:p w14:paraId="76D9AA42" w14:textId="2F1220F5" w:rsidR="007B0ED9" w:rsidRPr="006E1F2B" w:rsidRDefault="007B0ED9" w:rsidP="008C327E">
            <w:pPr>
              <w:spacing w:line="360" w:lineRule="auto"/>
              <w:rPr>
                <w:rFonts w:asciiTheme="minorHAnsi" w:hAnsiTheme="minorHAnsi" w:cstheme="minorHAnsi"/>
              </w:rPr>
            </w:pPr>
            <w:r w:rsidRPr="006E1F2B">
              <w:rPr>
                <w:rFonts w:asciiTheme="minorHAnsi" w:hAnsiTheme="minorHAnsi" w:cstheme="minorHAnsi"/>
              </w:rPr>
              <w:t xml:space="preserve">Proof reading and submission </w:t>
            </w:r>
          </w:p>
        </w:tc>
        <w:tc>
          <w:tcPr>
            <w:tcW w:w="1571" w:type="dxa"/>
          </w:tcPr>
          <w:p w14:paraId="17659134" w14:textId="77777777" w:rsidR="007B0ED9" w:rsidRPr="006E1F2B" w:rsidRDefault="007B0ED9" w:rsidP="008C327E">
            <w:pPr>
              <w:spacing w:line="360" w:lineRule="auto"/>
              <w:rPr>
                <w:rFonts w:asciiTheme="minorHAnsi" w:hAnsiTheme="minorHAnsi" w:cstheme="minorHAnsi"/>
              </w:rPr>
            </w:pPr>
          </w:p>
        </w:tc>
        <w:tc>
          <w:tcPr>
            <w:tcW w:w="1571" w:type="dxa"/>
          </w:tcPr>
          <w:p w14:paraId="2E8028AC" w14:textId="77777777" w:rsidR="007B0ED9" w:rsidRPr="006E1F2B" w:rsidRDefault="007B0ED9" w:rsidP="008C327E">
            <w:pPr>
              <w:spacing w:line="360" w:lineRule="auto"/>
              <w:rPr>
                <w:rFonts w:asciiTheme="minorHAnsi" w:hAnsiTheme="minorHAnsi" w:cstheme="minorHAnsi"/>
              </w:rPr>
            </w:pPr>
          </w:p>
        </w:tc>
        <w:tc>
          <w:tcPr>
            <w:tcW w:w="1571" w:type="dxa"/>
          </w:tcPr>
          <w:p w14:paraId="05A50B7B" w14:textId="77777777" w:rsidR="007B0ED9" w:rsidRPr="006E1F2B" w:rsidRDefault="007B0ED9" w:rsidP="008C327E">
            <w:pPr>
              <w:spacing w:line="360" w:lineRule="auto"/>
              <w:rPr>
                <w:rFonts w:asciiTheme="minorHAnsi" w:hAnsiTheme="minorHAnsi" w:cstheme="minorHAnsi"/>
              </w:rPr>
            </w:pPr>
          </w:p>
        </w:tc>
        <w:tc>
          <w:tcPr>
            <w:tcW w:w="1571" w:type="dxa"/>
          </w:tcPr>
          <w:p w14:paraId="27B61B9E" w14:textId="77777777" w:rsidR="007B0ED9" w:rsidRPr="006E1F2B" w:rsidRDefault="007B0ED9" w:rsidP="008C327E">
            <w:pPr>
              <w:spacing w:line="360" w:lineRule="auto"/>
              <w:rPr>
                <w:rFonts w:asciiTheme="minorHAnsi" w:hAnsiTheme="minorHAnsi" w:cstheme="minorHAnsi"/>
              </w:rPr>
            </w:pPr>
          </w:p>
        </w:tc>
        <w:tc>
          <w:tcPr>
            <w:tcW w:w="1571" w:type="dxa"/>
            <w:shd w:val="clear" w:color="auto" w:fill="FABF8F" w:themeFill="accent6" w:themeFillTint="99"/>
          </w:tcPr>
          <w:p w14:paraId="104E3D24" w14:textId="77777777" w:rsidR="007B0ED9" w:rsidRPr="006E1F2B" w:rsidRDefault="007B0ED9" w:rsidP="008C327E">
            <w:pPr>
              <w:spacing w:line="360" w:lineRule="auto"/>
              <w:rPr>
                <w:rFonts w:asciiTheme="minorHAnsi" w:hAnsiTheme="minorHAnsi" w:cstheme="minorHAnsi"/>
              </w:rPr>
            </w:pPr>
          </w:p>
        </w:tc>
      </w:tr>
    </w:tbl>
    <w:p w14:paraId="0142A9BD" w14:textId="77777777" w:rsidR="007B0ED9" w:rsidRPr="006E1F2B" w:rsidRDefault="007B0ED9" w:rsidP="007B0ED9">
      <w:pPr>
        <w:rPr>
          <w:rFonts w:asciiTheme="minorHAnsi" w:hAnsiTheme="minorHAnsi" w:cstheme="minorHAnsi"/>
        </w:rPr>
      </w:pPr>
    </w:p>
    <w:p w14:paraId="1CA19A37" w14:textId="77777777" w:rsidR="003E4AEB" w:rsidRPr="006E1F2B" w:rsidRDefault="003E4AEB">
      <w:pPr>
        <w:pStyle w:val="BodyText"/>
        <w:rPr>
          <w:rFonts w:asciiTheme="minorHAnsi" w:hAnsiTheme="minorHAnsi" w:cstheme="minorHAnsi"/>
          <w:i/>
          <w:sz w:val="28"/>
        </w:rPr>
      </w:pPr>
    </w:p>
    <w:p w14:paraId="7EA60309" w14:textId="77777777" w:rsidR="003E4AEB" w:rsidRPr="006E1F2B" w:rsidRDefault="003E4AEB">
      <w:pPr>
        <w:pStyle w:val="BodyText"/>
        <w:spacing w:before="1"/>
        <w:rPr>
          <w:rFonts w:asciiTheme="minorHAnsi" w:hAnsiTheme="minorHAnsi" w:cstheme="minorHAnsi"/>
          <w:i/>
          <w:sz w:val="34"/>
        </w:rPr>
      </w:pPr>
    </w:p>
    <w:p w14:paraId="41CF6AAA" w14:textId="77777777" w:rsidR="003E4AEB" w:rsidRPr="006E1F2B" w:rsidRDefault="00C37CA3">
      <w:pPr>
        <w:pStyle w:val="Heading2"/>
        <w:numPr>
          <w:ilvl w:val="0"/>
          <w:numId w:val="1"/>
        </w:numPr>
        <w:tabs>
          <w:tab w:val="left" w:pos="386"/>
        </w:tabs>
        <w:spacing w:before="1"/>
        <w:ind w:hanging="286"/>
        <w:rPr>
          <w:rFonts w:asciiTheme="minorHAnsi" w:hAnsiTheme="minorHAnsi" w:cstheme="minorHAnsi"/>
        </w:rPr>
      </w:pPr>
      <w:r w:rsidRPr="006E1F2B">
        <w:rPr>
          <w:rFonts w:asciiTheme="minorHAnsi" w:hAnsiTheme="minorHAnsi" w:cstheme="minorHAnsi"/>
          <w:w w:val="110"/>
        </w:rPr>
        <w:t>Self-reflection</w:t>
      </w:r>
      <w:r w:rsidRPr="006E1F2B">
        <w:rPr>
          <w:rFonts w:asciiTheme="minorHAnsi" w:hAnsiTheme="minorHAnsi" w:cstheme="minorHAnsi"/>
          <w:spacing w:val="-6"/>
          <w:w w:val="110"/>
        </w:rPr>
        <w:t xml:space="preserve"> </w:t>
      </w:r>
      <w:r w:rsidRPr="006E1F2B">
        <w:rPr>
          <w:rFonts w:asciiTheme="minorHAnsi" w:hAnsiTheme="minorHAnsi" w:cstheme="minorHAnsi"/>
          <w:w w:val="110"/>
        </w:rPr>
        <w:t>as</w:t>
      </w:r>
      <w:r w:rsidRPr="006E1F2B">
        <w:rPr>
          <w:rFonts w:asciiTheme="minorHAnsi" w:hAnsiTheme="minorHAnsi" w:cstheme="minorHAnsi"/>
          <w:spacing w:val="-8"/>
          <w:w w:val="110"/>
        </w:rPr>
        <w:t xml:space="preserve"> </w:t>
      </w:r>
      <w:r w:rsidRPr="006E1F2B">
        <w:rPr>
          <w:rFonts w:asciiTheme="minorHAnsi" w:hAnsiTheme="minorHAnsi" w:cstheme="minorHAnsi"/>
          <w:w w:val="110"/>
        </w:rPr>
        <w:t>researcher</w:t>
      </w:r>
      <w:r w:rsidRPr="006E1F2B">
        <w:rPr>
          <w:rFonts w:asciiTheme="minorHAnsi" w:hAnsiTheme="minorHAnsi" w:cstheme="minorHAnsi"/>
          <w:spacing w:val="-7"/>
          <w:w w:val="110"/>
        </w:rPr>
        <w:t xml:space="preserve"> </w:t>
      </w:r>
      <w:r w:rsidRPr="006E1F2B">
        <w:rPr>
          <w:rFonts w:asciiTheme="minorHAnsi" w:hAnsiTheme="minorHAnsi" w:cstheme="minorHAnsi"/>
          <w:w w:val="110"/>
        </w:rPr>
        <w:t>(any</w:t>
      </w:r>
      <w:r w:rsidRPr="006E1F2B">
        <w:rPr>
          <w:rFonts w:asciiTheme="minorHAnsi" w:hAnsiTheme="minorHAnsi" w:cstheme="minorHAnsi"/>
          <w:spacing w:val="-7"/>
          <w:w w:val="110"/>
        </w:rPr>
        <w:t xml:space="preserve"> </w:t>
      </w:r>
      <w:r w:rsidRPr="006E1F2B">
        <w:rPr>
          <w:rFonts w:asciiTheme="minorHAnsi" w:hAnsiTheme="minorHAnsi" w:cstheme="minorHAnsi"/>
          <w:w w:val="110"/>
        </w:rPr>
        <w:t>strengths</w:t>
      </w:r>
      <w:r w:rsidRPr="006E1F2B">
        <w:rPr>
          <w:rFonts w:asciiTheme="minorHAnsi" w:hAnsiTheme="minorHAnsi" w:cstheme="minorHAnsi"/>
          <w:spacing w:val="-7"/>
          <w:w w:val="110"/>
        </w:rPr>
        <w:t xml:space="preserve"> </w:t>
      </w:r>
      <w:r w:rsidRPr="006E1F2B">
        <w:rPr>
          <w:rFonts w:asciiTheme="minorHAnsi" w:hAnsiTheme="minorHAnsi" w:cstheme="minorHAnsi"/>
          <w:w w:val="110"/>
        </w:rPr>
        <w:t>or</w:t>
      </w:r>
      <w:r w:rsidRPr="006E1F2B">
        <w:rPr>
          <w:rFonts w:asciiTheme="minorHAnsi" w:hAnsiTheme="minorHAnsi" w:cstheme="minorHAnsi"/>
          <w:spacing w:val="-7"/>
          <w:w w:val="110"/>
        </w:rPr>
        <w:t xml:space="preserve"> </w:t>
      </w:r>
      <w:r w:rsidRPr="006E1F2B">
        <w:rPr>
          <w:rFonts w:asciiTheme="minorHAnsi" w:hAnsiTheme="minorHAnsi" w:cstheme="minorHAnsi"/>
          <w:spacing w:val="-2"/>
          <w:w w:val="110"/>
        </w:rPr>
        <w:t>challenges):</w:t>
      </w:r>
    </w:p>
    <w:p w14:paraId="4D3BDDB0" w14:textId="77777777" w:rsidR="003E4AEB" w:rsidRPr="006E1F2B" w:rsidRDefault="003E4AEB">
      <w:pPr>
        <w:pStyle w:val="BodyText"/>
        <w:spacing w:before="1"/>
        <w:rPr>
          <w:rFonts w:asciiTheme="minorHAnsi" w:hAnsiTheme="minorHAnsi" w:cstheme="minorHAnsi"/>
          <w:b/>
          <w:i/>
          <w:sz w:val="27"/>
        </w:rPr>
      </w:pPr>
    </w:p>
    <w:p w14:paraId="76B78140" w14:textId="15E210C8" w:rsidR="003E4AEB" w:rsidRPr="006E1F2B" w:rsidRDefault="007B0ED9" w:rsidP="007B0ED9">
      <w:pPr>
        <w:spacing w:line="360" w:lineRule="auto"/>
        <w:jc w:val="both"/>
        <w:rPr>
          <w:rFonts w:asciiTheme="minorHAnsi" w:hAnsiTheme="minorHAnsi" w:cstheme="minorHAnsi"/>
          <w:w w:val="105"/>
          <w:sz w:val="24"/>
          <w:szCs w:val="24"/>
        </w:rPr>
      </w:pPr>
      <w:r w:rsidRPr="006E1F2B">
        <w:rPr>
          <w:rFonts w:asciiTheme="minorHAnsi" w:hAnsiTheme="minorHAnsi" w:cstheme="minorHAnsi"/>
          <w:w w:val="105"/>
          <w:sz w:val="24"/>
          <w:szCs w:val="24"/>
        </w:rPr>
        <w:t xml:space="preserve">As one of the strengths in this project, I can do effective searches, evaluate and </w:t>
      </w:r>
      <w:r w:rsidR="004974D4" w:rsidRPr="006E1F2B">
        <w:rPr>
          <w:rFonts w:asciiTheme="minorHAnsi" w:hAnsiTheme="minorHAnsi" w:cstheme="minorHAnsi"/>
          <w:w w:val="105"/>
          <w:sz w:val="24"/>
          <w:szCs w:val="24"/>
        </w:rPr>
        <w:t>synthesis</w:t>
      </w:r>
      <w:r w:rsidRPr="006E1F2B">
        <w:rPr>
          <w:rFonts w:asciiTheme="minorHAnsi" w:hAnsiTheme="minorHAnsi" w:cstheme="minorHAnsi"/>
          <w:w w:val="105"/>
          <w:sz w:val="24"/>
          <w:szCs w:val="24"/>
        </w:rPr>
        <w:t xml:space="preserve"> scholarly literature. Nonetheless, I might encounter difficulties with the critical analysis of large data and the depth of thematic analysis. The objectives I hope to achieve during this process of research are better critical thinking, time management, and academic writing skills.</w:t>
      </w:r>
    </w:p>
    <w:p w14:paraId="065CE333" w14:textId="5DF78380" w:rsidR="007B0ED9" w:rsidRPr="006E1F2B" w:rsidRDefault="007B0ED9" w:rsidP="007B0ED9">
      <w:pPr>
        <w:spacing w:line="360" w:lineRule="auto"/>
        <w:jc w:val="both"/>
        <w:rPr>
          <w:rFonts w:asciiTheme="minorHAnsi" w:hAnsiTheme="minorHAnsi" w:cstheme="minorHAnsi"/>
        </w:rPr>
        <w:sectPr w:rsidR="007B0ED9" w:rsidRPr="006E1F2B">
          <w:pgSz w:w="11910" w:h="16840"/>
          <w:pgMar w:top="1940" w:right="1360" w:bottom="1240" w:left="1340" w:header="0" w:footer="1049" w:gutter="0"/>
          <w:cols w:space="720"/>
        </w:sectPr>
      </w:pPr>
    </w:p>
    <w:p w14:paraId="3484C57D" w14:textId="77777777" w:rsidR="003E4AEB" w:rsidRPr="006E1F2B" w:rsidRDefault="00C37CA3">
      <w:pPr>
        <w:pStyle w:val="Heading1"/>
        <w:ind w:left="2000"/>
        <w:rPr>
          <w:rFonts w:asciiTheme="minorHAnsi" w:hAnsiTheme="minorHAnsi" w:cstheme="minorHAnsi"/>
        </w:rPr>
      </w:pPr>
      <w:bookmarkStart w:id="8" w:name="References"/>
      <w:bookmarkEnd w:id="8"/>
      <w:r w:rsidRPr="006E1F2B">
        <w:rPr>
          <w:rFonts w:asciiTheme="minorHAnsi" w:hAnsiTheme="minorHAnsi" w:cstheme="minorHAnsi"/>
          <w:spacing w:val="-2"/>
          <w:w w:val="115"/>
        </w:rPr>
        <w:lastRenderedPageBreak/>
        <w:t>References</w:t>
      </w:r>
    </w:p>
    <w:p w14:paraId="64991B75" w14:textId="77777777" w:rsidR="003E4AEB" w:rsidRPr="006E1F2B" w:rsidRDefault="003E4AEB">
      <w:pPr>
        <w:pStyle w:val="BodyText"/>
        <w:rPr>
          <w:rFonts w:asciiTheme="minorHAnsi" w:hAnsiTheme="minorHAnsi" w:cstheme="minorHAnsi"/>
          <w:b/>
          <w:sz w:val="38"/>
        </w:rPr>
      </w:pPr>
    </w:p>
    <w:p w14:paraId="4977EB16" w14:textId="77777777" w:rsidR="00504F75" w:rsidRPr="006E1F2B" w:rsidRDefault="00504F75" w:rsidP="007B0ED9">
      <w:pPr>
        <w:spacing w:line="360" w:lineRule="auto"/>
        <w:jc w:val="both"/>
        <w:rPr>
          <w:rFonts w:asciiTheme="minorHAnsi" w:hAnsiTheme="minorHAnsi" w:cstheme="minorHAnsi"/>
          <w:w w:val="105"/>
          <w:sz w:val="24"/>
          <w:szCs w:val="24"/>
        </w:rPr>
      </w:pPr>
      <w:r w:rsidRPr="006E1F2B">
        <w:rPr>
          <w:rFonts w:asciiTheme="minorHAnsi" w:hAnsiTheme="minorHAnsi" w:cstheme="minorHAnsi"/>
          <w:w w:val="105"/>
          <w:sz w:val="24"/>
          <w:szCs w:val="24"/>
        </w:rPr>
        <w:t xml:space="preserve">Conrad, N., </w:t>
      </w:r>
      <w:proofErr w:type="spellStart"/>
      <w:r w:rsidRPr="006E1F2B">
        <w:rPr>
          <w:rFonts w:asciiTheme="minorHAnsi" w:hAnsiTheme="minorHAnsi" w:cstheme="minorHAnsi"/>
          <w:w w:val="105"/>
          <w:sz w:val="24"/>
          <w:szCs w:val="24"/>
        </w:rPr>
        <w:t>Molenberghs</w:t>
      </w:r>
      <w:proofErr w:type="spellEnd"/>
      <w:r w:rsidRPr="006E1F2B">
        <w:rPr>
          <w:rFonts w:asciiTheme="minorHAnsi" w:hAnsiTheme="minorHAnsi" w:cstheme="minorHAnsi"/>
          <w:w w:val="105"/>
          <w:sz w:val="24"/>
          <w:szCs w:val="24"/>
        </w:rPr>
        <w:t xml:space="preserve">, G., Verbeke, G., Zaccardi, F., Lawson, C., Friday, J.M., Su, H., </w:t>
      </w:r>
      <w:proofErr w:type="spellStart"/>
      <w:r w:rsidRPr="006E1F2B">
        <w:rPr>
          <w:rFonts w:asciiTheme="minorHAnsi" w:hAnsiTheme="minorHAnsi" w:cstheme="minorHAnsi"/>
          <w:w w:val="105"/>
          <w:sz w:val="24"/>
          <w:szCs w:val="24"/>
        </w:rPr>
        <w:t>Jhund</w:t>
      </w:r>
      <w:proofErr w:type="spellEnd"/>
      <w:r w:rsidRPr="006E1F2B">
        <w:rPr>
          <w:rFonts w:asciiTheme="minorHAnsi" w:hAnsiTheme="minorHAnsi" w:cstheme="minorHAnsi"/>
          <w:w w:val="105"/>
          <w:sz w:val="24"/>
          <w:szCs w:val="24"/>
        </w:rPr>
        <w:t xml:space="preserve">, P.S., Sattar, N., Rahimi, K. and Cleland, J.G. (2024) Trends in cardiovascular disease incidence among 22 million people in the UK over 20 years: </w:t>
      </w:r>
      <w:proofErr w:type="gramStart"/>
      <w:r w:rsidRPr="006E1F2B">
        <w:rPr>
          <w:rFonts w:asciiTheme="minorHAnsi" w:hAnsiTheme="minorHAnsi" w:cstheme="minorHAnsi"/>
          <w:w w:val="105"/>
          <w:sz w:val="24"/>
          <w:szCs w:val="24"/>
        </w:rPr>
        <w:t>population based</w:t>
      </w:r>
      <w:proofErr w:type="gramEnd"/>
      <w:r w:rsidRPr="006E1F2B">
        <w:rPr>
          <w:rFonts w:asciiTheme="minorHAnsi" w:hAnsiTheme="minorHAnsi" w:cstheme="minorHAnsi"/>
          <w:w w:val="105"/>
          <w:sz w:val="24"/>
          <w:szCs w:val="24"/>
        </w:rPr>
        <w:t xml:space="preserve"> study. </w:t>
      </w:r>
      <w:proofErr w:type="spellStart"/>
      <w:r w:rsidRPr="006E1F2B">
        <w:rPr>
          <w:rFonts w:asciiTheme="minorHAnsi" w:hAnsiTheme="minorHAnsi" w:cstheme="minorHAnsi"/>
          <w:w w:val="105"/>
          <w:sz w:val="24"/>
          <w:szCs w:val="24"/>
        </w:rPr>
        <w:t>bmj</w:t>
      </w:r>
      <w:proofErr w:type="spellEnd"/>
      <w:r w:rsidRPr="006E1F2B">
        <w:rPr>
          <w:rFonts w:asciiTheme="minorHAnsi" w:hAnsiTheme="minorHAnsi" w:cstheme="minorHAnsi"/>
          <w:w w:val="105"/>
          <w:sz w:val="24"/>
          <w:szCs w:val="24"/>
        </w:rPr>
        <w:t xml:space="preserve">, 385. </w:t>
      </w:r>
      <w:hyperlink r:id="rId8" w:history="1">
        <w:r w:rsidRPr="006E1F2B">
          <w:rPr>
            <w:rFonts w:asciiTheme="minorHAnsi" w:hAnsiTheme="minorHAnsi" w:cstheme="minorHAnsi"/>
            <w:w w:val="105"/>
            <w:sz w:val="24"/>
            <w:szCs w:val="24"/>
          </w:rPr>
          <w:t>http://dx.doi.org/10.1136/</w:t>
        </w:r>
      </w:hyperlink>
      <w:r w:rsidRPr="006E1F2B">
        <w:rPr>
          <w:rFonts w:asciiTheme="minorHAnsi" w:hAnsiTheme="minorHAnsi" w:cstheme="minorHAnsi"/>
          <w:w w:val="105"/>
          <w:sz w:val="24"/>
          <w:szCs w:val="24"/>
        </w:rPr>
        <w:t xml:space="preserve"> </w:t>
      </w:r>
    </w:p>
    <w:p w14:paraId="188299AA" w14:textId="77777777" w:rsidR="00504F75" w:rsidRPr="006E1F2B" w:rsidRDefault="00504F75" w:rsidP="007B0ED9">
      <w:pPr>
        <w:spacing w:line="360" w:lineRule="auto"/>
        <w:jc w:val="both"/>
        <w:rPr>
          <w:rFonts w:asciiTheme="minorHAnsi" w:hAnsiTheme="minorHAnsi" w:cstheme="minorHAnsi"/>
          <w:w w:val="105"/>
          <w:sz w:val="24"/>
          <w:szCs w:val="24"/>
        </w:rPr>
      </w:pPr>
      <w:r w:rsidRPr="006E1F2B">
        <w:rPr>
          <w:rFonts w:asciiTheme="minorHAnsi" w:hAnsiTheme="minorHAnsi" w:cstheme="minorHAnsi"/>
          <w:w w:val="105"/>
          <w:sz w:val="24"/>
          <w:szCs w:val="24"/>
        </w:rPr>
        <w:t xml:space="preserve">Costa, J. (2024) Mixed methods in educational large-scale studies: Integrating qualitative perspectives into secondary data analysis. Education Sciences, 14(12), p.1347. </w:t>
      </w:r>
      <w:hyperlink r:id="rId9" w:history="1">
        <w:r w:rsidRPr="006E1F2B">
          <w:rPr>
            <w:rFonts w:asciiTheme="minorHAnsi" w:hAnsiTheme="minorHAnsi" w:cstheme="minorHAnsi"/>
            <w:w w:val="105"/>
            <w:sz w:val="24"/>
            <w:szCs w:val="24"/>
          </w:rPr>
          <w:t>https://doi.org/10.3390/educsci14121347</w:t>
        </w:r>
      </w:hyperlink>
      <w:r w:rsidRPr="006E1F2B">
        <w:rPr>
          <w:rFonts w:asciiTheme="minorHAnsi" w:hAnsiTheme="minorHAnsi" w:cstheme="minorHAnsi"/>
          <w:w w:val="105"/>
          <w:sz w:val="24"/>
          <w:szCs w:val="24"/>
        </w:rPr>
        <w:t xml:space="preserve"> </w:t>
      </w:r>
    </w:p>
    <w:p w14:paraId="654DCD19" w14:textId="77777777" w:rsidR="00504F75" w:rsidRPr="006E1F2B" w:rsidRDefault="00504F75" w:rsidP="007B0ED9">
      <w:pPr>
        <w:spacing w:line="360" w:lineRule="auto"/>
        <w:jc w:val="both"/>
        <w:rPr>
          <w:rFonts w:asciiTheme="minorHAnsi" w:hAnsiTheme="minorHAnsi" w:cstheme="minorHAnsi"/>
          <w:w w:val="105"/>
          <w:sz w:val="24"/>
          <w:szCs w:val="24"/>
        </w:rPr>
      </w:pPr>
      <w:r w:rsidRPr="006E1F2B">
        <w:rPr>
          <w:rFonts w:asciiTheme="minorHAnsi" w:hAnsiTheme="minorHAnsi" w:cstheme="minorHAnsi"/>
          <w:w w:val="105"/>
          <w:sz w:val="24"/>
          <w:szCs w:val="24"/>
        </w:rPr>
        <w:t xml:space="preserve">Townsend, N., Timmis, A., </w:t>
      </w:r>
      <w:proofErr w:type="spellStart"/>
      <w:r w:rsidRPr="006E1F2B">
        <w:rPr>
          <w:rFonts w:asciiTheme="minorHAnsi" w:hAnsiTheme="minorHAnsi" w:cstheme="minorHAnsi"/>
          <w:w w:val="105"/>
          <w:sz w:val="24"/>
          <w:szCs w:val="24"/>
        </w:rPr>
        <w:t>Erglis</w:t>
      </w:r>
      <w:proofErr w:type="spellEnd"/>
      <w:r w:rsidRPr="006E1F2B">
        <w:rPr>
          <w:rFonts w:asciiTheme="minorHAnsi" w:hAnsiTheme="minorHAnsi" w:cstheme="minorHAnsi"/>
          <w:w w:val="105"/>
          <w:sz w:val="24"/>
          <w:szCs w:val="24"/>
        </w:rPr>
        <w:t xml:space="preserve">, A., </w:t>
      </w:r>
      <w:proofErr w:type="spellStart"/>
      <w:r w:rsidRPr="006E1F2B">
        <w:rPr>
          <w:rFonts w:asciiTheme="minorHAnsi" w:hAnsiTheme="minorHAnsi" w:cstheme="minorHAnsi"/>
          <w:w w:val="105"/>
          <w:sz w:val="24"/>
          <w:szCs w:val="24"/>
        </w:rPr>
        <w:t>Miličić</w:t>
      </w:r>
      <w:proofErr w:type="spellEnd"/>
      <w:r w:rsidRPr="006E1F2B">
        <w:rPr>
          <w:rFonts w:asciiTheme="minorHAnsi" w:hAnsiTheme="minorHAnsi" w:cstheme="minorHAnsi"/>
          <w:w w:val="105"/>
          <w:sz w:val="24"/>
          <w:szCs w:val="24"/>
        </w:rPr>
        <w:t xml:space="preserve">, D., Perrone-Filardi, P., Weidinger, F., Guzik, T. and Gale, C.P. (2025) Challenges in the prevention, treatment and management of cardiovascular disease among older adults. The Lancet Regional Health–Europe, 56. </w:t>
      </w:r>
      <w:hyperlink r:id="rId10" w:history="1">
        <w:r w:rsidRPr="006E1F2B">
          <w:rPr>
            <w:rFonts w:asciiTheme="minorHAnsi" w:hAnsiTheme="minorHAnsi" w:cstheme="minorHAnsi"/>
            <w:w w:val="105"/>
            <w:sz w:val="24"/>
            <w:szCs w:val="24"/>
          </w:rPr>
          <w:t>https://www.thelancet.com/pdfs/journals/lanepe/PIIS2666-7762(25)00164-4.pdf</w:t>
        </w:r>
      </w:hyperlink>
      <w:r w:rsidRPr="006E1F2B">
        <w:rPr>
          <w:rFonts w:asciiTheme="minorHAnsi" w:hAnsiTheme="minorHAnsi" w:cstheme="minorHAnsi"/>
          <w:w w:val="105"/>
          <w:sz w:val="24"/>
          <w:szCs w:val="24"/>
        </w:rPr>
        <w:t xml:space="preserve"> </w:t>
      </w:r>
    </w:p>
    <w:p w14:paraId="5BCB3458" w14:textId="77777777" w:rsidR="00A4796A" w:rsidRPr="00A4796A" w:rsidRDefault="00A4796A" w:rsidP="00A4796A">
      <w:pPr>
        <w:spacing w:line="360" w:lineRule="auto"/>
        <w:jc w:val="both"/>
        <w:rPr>
          <w:rFonts w:asciiTheme="minorHAnsi" w:hAnsiTheme="minorHAnsi" w:cstheme="minorHAnsi"/>
          <w:w w:val="105"/>
          <w:sz w:val="24"/>
          <w:szCs w:val="24"/>
          <w:lang w:val="en-GB"/>
        </w:rPr>
      </w:pPr>
      <w:r w:rsidRPr="00A4796A">
        <w:rPr>
          <w:rFonts w:asciiTheme="minorHAnsi" w:hAnsiTheme="minorHAnsi" w:cstheme="minorHAnsi"/>
          <w:w w:val="105"/>
          <w:sz w:val="24"/>
          <w:szCs w:val="24"/>
          <w:lang w:val="en-GB"/>
        </w:rPr>
        <w:t xml:space="preserve">world health organization (2022) </w:t>
      </w:r>
      <w:r w:rsidRPr="00A4796A">
        <w:rPr>
          <w:rFonts w:asciiTheme="minorHAnsi" w:hAnsiTheme="minorHAnsi" w:cstheme="minorHAnsi"/>
          <w:i/>
          <w:iCs/>
          <w:w w:val="105"/>
          <w:sz w:val="24"/>
          <w:szCs w:val="24"/>
          <w:lang w:val="en-GB"/>
        </w:rPr>
        <w:t>TOBACCO &amp; CORONARY HEART DISEASE</w:t>
      </w:r>
      <w:r w:rsidRPr="00A4796A">
        <w:rPr>
          <w:rFonts w:asciiTheme="minorHAnsi" w:hAnsiTheme="minorHAnsi" w:cstheme="minorHAnsi"/>
          <w:w w:val="105"/>
          <w:sz w:val="24"/>
          <w:szCs w:val="24"/>
          <w:lang w:val="en-GB"/>
        </w:rPr>
        <w:t>. World Health Organization.</w:t>
      </w:r>
    </w:p>
    <w:p w14:paraId="60BF498B" w14:textId="3ED9E996" w:rsidR="003E4AEB" w:rsidRPr="006E1F2B" w:rsidRDefault="003E4AEB" w:rsidP="008C327E">
      <w:pPr>
        <w:spacing w:line="360" w:lineRule="auto"/>
        <w:jc w:val="both"/>
        <w:rPr>
          <w:rFonts w:asciiTheme="minorHAnsi" w:hAnsiTheme="minorHAnsi" w:cstheme="minorHAnsi"/>
          <w:w w:val="105"/>
          <w:sz w:val="24"/>
          <w:szCs w:val="24"/>
        </w:rPr>
      </w:pPr>
    </w:p>
    <w:sectPr w:rsidR="003E4AEB" w:rsidRPr="006E1F2B">
      <w:pgSz w:w="11910" w:h="16840"/>
      <w:pgMar w:top="1360" w:right="1360" w:bottom="1240" w:left="1340" w:header="0" w:footer="104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DF45B" w14:textId="77777777" w:rsidR="004825FA" w:rsidRDefault="004825FA">
      <w:r>
        <w:separator/>
      </w:r>
    </w:p>
  </w:endnote>
  <w:endnote w:type="continuationSeparator" w:id="0">
    <w:p w14:paraId="01877236" w14:textId="77777777" w:rsidR="004825FA" w:rsidRDefault="004825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F3449" w14:textId="3909B601" w:rsidR="003E4AEB" w:rsidRDefault="00EA769A">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04816182" wp14:editId="6F2351E5">
              <wp:simplePos x="0" y="0"/>
              <wp:positionH relativeFrom="page">
                <wp:posOffset>3703955</wp:posOffset>
              </wp:positionH>
              <wp:positionV relativeFrom="page">
                <wp:posOffset>9887585</wp:posOffset>
              </wp:positionV>
              <wp:extent cx="165100" cy="194310"/>
              <wp:effectExtent l="0" t="0" r="0" b="0"/>
              <wp:wrapNone/>
              <wp:docPr id="136548253"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1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866B06" w14:textId="77777777" w:rsidR="003E4AEB" w:rsidRDefault="00C37CA3">
                          <w:pPr>
                            <w:pStyle w:val="BodyText"/>
                            <w:spacing w:before="10"/>
                            <w:ind w:left="60"/>
                            <w:rPr>
                              <w:rFonts w:ascii="Times New Roman"/>
                            </w:rPr>
                          </w:pPr>
                          <w:r>
                            <w:rPr>
                              <w:rFonts w:ascii="Times New Roman"/>
                            </w:rPr>
                            <w:fldChar w:fldCharType="begin"/>
                          </w:r>
                          <w:r>
                            <w:rPr>
                              <w:rFonts w:ascii="Times New Roman"/>
                            </w:rPr>
                            <w:instrText xml:space="preserve"> PAGE </w:instrText>
                          </w:r>
                          <w:r>
                            <w:rPr>
                              <w:rFonts w:ascii="Times New Roman"/>
                            </w:rPr>
                            <w:fldChar w:fldCharType="separate"/>
                          </w:r>
                          <w:r>
                            <w:rPr>
                              <w:rFonts w:ascii="Times New Roman"/>
                            </w:rPr>
                            <w:t>2</w:t>
                          </w:r>
                          <w:r>
                            <w:rPr>
                              <w:rFonts w:ascii="Times New Roman"/>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4816182" id="_x0000_t202" coordsize="21600,21600" o:spt="202" path="m,l,21600r21600,l21600,xe">
              <v:stroke joinstyle="miter"/>
              <v:path gradientshapeok="t" o:connecttype="rect"/>
            </v:shapetype>
            <v:shape id="docshape1" o:spid="_x0000_s1026" type="#_x0000_t202" style="position:absolute;margin-left:291.65pt;margin-top:778.55pt;width:13pt;height:15.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" filled="f" stroked="f">
              <v:textbox inset="0,0,0,0">
                <w:txbxContent>
                  <w:p w14:paraId="72866B06" w14:textId="77777777" w:rsidR="003E4AEB" w:rsidRDefault="00C37CA3">
                    <w:pPr>
                      <w:pStyle w:val="BodyText"/>
                      <w:spacing w:before="10"/>
                      <w:ind w:left="60"/>
                      <w:rPr>
                        <w:rFonts w:ascii="Times New Roman"/>
                      </w:rPr>
                    </w:pPr>
                    <w:r>
                      <w:rPr>
                        <w:rFonts w:ascii="Times New Roman"/>
                      </w:rPr>
                      <w:fldChar w:fldCharType="begin"/>
                    </w:r>
                    <w:r>
                      <w:rPr>
                        <w:rFonts w:ascii="Times New Roman"/>
                      </w:rPr>
                      <w:instrText xml:space="preserve"> PAGE </w:instrText>
                    </w:r>
                    <w:r>
                      <w:rPr>
                        <w:rFonts w:ascii="Times New Roman"/>
                      </w:rPr>
                      <w:fldChar w:fldCharType="separate"/>
                    </w:r>
                    <w:r>
                      <w:rPr>
                        <w:rFonts w:ascii="Times New Roman"/>
                      </w:rPr>
                      <w:t>2</w:t>
                    </w:r>
                    <w:r>
                      <w:rPr>
                        <w:rFonts w:ascii="Times New Roman"/>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90528C" w14:textId="77777777" w:rsidR="004825FA" w:rsidRDefault="004825FA">
      <w:r>
        <w:separator/>
      </w:r>
    </w:p>
  </w:footnote>
  <w:footnote w:type="continuationSeparator" w:id="0">
    <w:p w14:paraId="35655A7A" w14:textId="77777777" w:rsidR="004825FA" w:rsidRDefault="004825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265B8"/>
    <w:multiLevelType w:val="hybridMultilevel"/>
    <w:tmpl w:val="4652128E"/>
    <w:lvl w:ilvl="0" w:tplc="57C483F4">
      <w:start w:val="1"/>
      <w:numFmt w:val="decimal"/>
      <w:lvlText w:val="%1)"/>
      <w:lvlJc w:val="left"/>
      <w:pPr>
        <w:ind w:left="385" w:hanging="285"/>
      </w:pPr>
      <w:rPr>
        <w:rFonts w:ascii="Calibri" w:eastAsia="Calibri" w:hAnsi="Calibri" w:cs="Calibri" w:hint="default"/>
        <w:b/>
        <w:bCs/>
        <w:i/>
        <w:iCs/>
        <w:w w:val="94"/>
        <w:sz w:val="28"/>
        <w:szCs w:val="28"/>
        <w:lang w:val="en-US" w:eastAsia="en-US" w:bidi="ar-SA"/>
      </w:rPr>
    </w:lvl>
    <w:lvl w:ilvl="1" w:tplc="99829F6E">
      <w:numFmt w:val="bullet"/>
      <w:lvlText w:val=""/>
      <w:lvlJc w:val="left"/>
      <w:pPr>
        <w:ind w:left="821" w:hanging="360"/>
      </w:pPr>
      <w:rPr>
        <w:rFonts w:ascii="Symbol" w:eastAsia="Symbol" w:hAnsi="Symbol" w:cs="Symbol" w:hint="default"/>
        <w:w w:val="100"/>
        <w:lang w:val="en-US" w:eastAsia="en-US" w:bidi="ar-SA"/>
      </w:rPr>
    </w:lvl>
    <w:lvl w:ilvl="2" w:tplc="C156735C">
      <w:numFmt w:val="bullet"/>
      <w:lvlText w:val="•"/>
      <w:lvlJc w:val="left"/>
      <w:pPr>
        <w:ind w:left="1751" w:hanging="360"/>
      </w:pPr>
      <w:rPr>
        <w:rFonts w:hint="default"/>
        <w:lang w:val="en-US" w:eastAsia="en-US" w:bidi="ar-SA"/>
      </w:rPr>
    </w:lvl>
    <w:lvl w:ilvl="3" w:tplc="2DEE7DB4">
      <w:numFmt w:val="bullet"/>
      <w:lvlText w:val="•"/>
      <w:lvlJc w:val="left"/>
      <w:pPr>
        <w:ind w:left="2683" w:hanging="360"/>
      </w:pPr>
      <w:rPr>
        <w:rFonts w:hint="default"/>
        <w:lang w:val="en-US" w:eastAsia="en-US" w:bidi="ar-SA"/>
      </w:rPr>
    </w:lvl>
    <w:lvl w:ilvl="4" w:tplc="C324B702">
      <w:numFmt w:val="bullet"/>
      <w:lvlText w:val="•"/>
      <w:lvlJc w:val="left"/>
      <w:pPr>
        <w:ind w:left="3615" w:hanging="360"/>
      </w:pPr>
      <w:rPr>
        <w:rFonts w:hint="default"/>
        <w:lang w:val="en-US" w:eastAsia="en-US" w:bidi="ar-SA"/>
      </w:rPr>
    </w:lvl>
    <w:lvl w:ilvl="5" w:tplc="65DAFC14">
      <w:numFmt w:val="bullet"/>
      <w:lvlText w:val="•"/>
      <w:lvlJc w:val="left"/>
      <w:pPr>
        <w:ind w:left="4546" w:hanging="360"/>
      </w:pPr>
      <w:rPr>
        <w:rFonts w:hint="default"/>
        <w:lang w:val="en-US" w:eastAsia="en-US" w:bidi="ar-SA"/>
      </w:rPr>
    </w:lvl>
    <w:lvl w:ilvl="6" w:tplc="4FB693A6">
      <w:numFmt w:val="bullet"/>
      <w:lvlText w:val="•"/>
      <w:lvlJc w:val="left"/>
      <w:pPr>
        <w:ind w:left="5478" w:hanging="360"/>
      </w:pPr>
      <w:rPr>
        <w:rFonts w:hint="default"/>
        <w:lang w:val="en-US" w:eastAsia="en-US" w:bidi="ar-SA"/>
      </w:rPr>
    </w:lvl>
    <w:lvl w:ilvl="7" w:tplc="B4942412">
      <w:numFmt w:val="bullet"/>
      <w:lvlText w:val="•"/>
      <w:lvlJc w:val="left"/>
      <w:pPr>
        <w:ind w:left="6410" w:hanging="360"/>
      </w:pPr>
      <w:rPr>
        <w:rFonts w:hint="default"/>
        <w:lang w:val="en-US" w:eastAsia="en-US" w:bidi="ar-SA"/>
      </w:rPr>
    </w:lvl>
    <w:lvl w:ilvl="8" w:tplc="312CC03E">
      <w:numFmt w:val="bullet"/>
      <w:lvlText w:val="•"/>
      <w:lvlJc w:val="left"/>
      <w:pPr>
        <w:ind w:left="7341" w:hanging="360"/>
      </w:pPr>
      <w:rPr>
        <w:rFonts w:hint="default"/>
        <w:lang w:val="en-US" w:eastAsia="en-US" w:bidi="ar-SA"/>
      </w:rPr>
    </w:lvl>
  </w:abstractNum>
  <w:abstractNum w:abstractNumId="1" w15:restartNumberingAfterBreak="0">
    <w:nsid w:val="38763E0E"/>
    <w:multiLevelType w:val="hybridMultilevel"/>
    <w:tmpl w:val="AE522F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986E45"/>
    <w:multiLevelType w:val="hybridMultilevel"/>
    <w:tmpl w:val="5E4629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075498"/>
    <w:multiLevelType w:val="multilevel"/>
    <w:tmpl w:val="368E5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075AB7"/>
    <w:multiLevelType w:val="hybridMultilevel"/>
    <w:tmpl w:val="3C48F5A2"/>
    <w:lvl w:ilvl="0" w:tplc="04090001">
      <w:start w:val="1"/>
      <w:numFmt w:val="bullet"/>
      <w:lvlText w:val=""/>
      <w:lvlJc w:val="left"/>
      <w:pPr>
        <w:ind w:left="385" w:hanging="285"/>
      </w:pPr>
      <w:rPr>
        <w:rFonts w:ascii="Symbol" w:hAnsi="Symbol" w:hint="default"/>
        <w:b/>
        <w:bCs/>
        <w:i/>
        <w:iCs/>
        <w:w w:val="94"/>
        <w:sz w:val="28"/>
        <w:szCs w:val="28"/>
        <w:lang w:val="en-US" w:eastAsia="en-US" w:bidi="ar-SA"/>
      </w:rPr>
    </w:lvl>
    <w:lvl w:ilvl="1" w:tplc="FFFFFFFF">
      <w:numFmt w:val="bullet"/>
      <w:lvlText w:val=""/>
      <w:lvlJc w:val="left"/>
      <w:pPr>
        <w:ind w:left="821" w:hanging="360"/>
      </w:pPr>
      <w:rPr>
        <w:rFonts w:ascii="Symbol" w:eastAsia="Symbol" w:hAnsi="Symbol" w:cs="Symbol" w:hint="default"/>
        <w:w w:val="100"/>
        <w:lang w:val="en-US" w:eastAsia="en-US" w:bidi="ar-SA"/>
      </w:rPr>
    </w:lvl>
    <w:lvl w:ilvl="2" w:tplc="FFFFFFFF">
      <w:numFmt w:val="bullet"/>
      <w:lvlText w:val="•"/>
      <w:lvlJc w:val="left"/>
      <w:pPr>
        <w:ind w:left="1751" w:hanging="360"/>
      </w:pPr>
      <w:rPr>
        <w:rFonts w:hint="default"/>
        <w:lang w:val="en-US" w:eastAsia="en-US" w:bidi="ar-SA"/>
      </w:rPr>
    </w:lvl>
    <w:lvl w:ilvl="3" w:tplc="FFFFFFFF">
      <w:numFmt w:val="bullet"/>
      <w:lvlText w:val="•"/>
      <w:lvlJc w:val="left"/>
      <w:pPr>
        <w:ind w:left="2683" w:hanging="360"/>
      </w:pPr>
      <w:rPr>
        <w:rFonts w:hint="default"/>
        <w:lang w:val="en-US" w:eastAsia="en-US" w:bidi="ar-SA"/>
      </w:rPr>
    </w:lvl>
    <w:lvl w:ilvl="4" w:tplc="FFFFFFFF">
      <w:numFmt w:val="bullet"/>
      <w:lvlText w:val="•"/>
      <w:lvlJc w:val="left"/>
      <w:pPr>
        <w:ind w:left="3615" w:hanging="360"/>
      </w:pPr>
      <w:rPr>
        <w:rFonts w:hint="default"/>
        <w:lang w:val="en-US" w:eastAsia="en-US" w:bidi="ar-SA"/>
      </w:rPr>
    </w:lvl>
    <w:lvl w:ilvl="5" w:tplc="FFFFFFFF">
      <w:numFmt w:val="bullet"/>
      <w:lvlText w:val="•"/>
      <w:lvlJc w:val="left"/>
      <w:pPr>
        <w:ind w:left="4546" w:hanging="360"/>
      </w:pPr>
      <w:rPr>
        <w:rFonts w:hint="default"/>
        <w:lang w:val="en-US" w:eastAsia="en-US" w:bidi="ar-SA"/>
      </w:rPr>
    </w:lvl>
    <w:lvl w:ilvl="6" w:tplc="FFFFFFFF">
      <w:numFmt w:val="bullet"/>
      <w:lvlText w:val="•"/>
      <w:lvlJc w:val="left"/>
      <w:pPr>
        <w:ind w:left="5478" w:hanging="360"/>
      </w:pPr>
      <w:rPr>
        <w:rFonts w:hint="default"/>
        <w:lang w:val="en-US" w:eastAsia="en-US" w:bidi="ar-SA"/>
      </w:rPr>
    </w:lvl>
    <w:lvl w:ilvl="7" w:tplc="FFFFFFFF">
      <w:numFmt w:val="bullet"/>
      <w:lvlText w:val="•"/>
      <w:lvlJc w:val="left"/>
      <w:pPr>
        <w:ind w:left="6410" w:hanging="360"/>
      </w:pPr>
      <w:rPr>
        <w:rFonts w:hint="default"/>
        <w:lang w:val="en-US" w:eastAsia="en-US" w:bidi="ar-SA"/>
      </w:rPr>
    </w:lvl>
    <w:lvl w:ilvl="8" w:tplc="FFFFFFFF">
      <w:numFmt w:val="bullet"/>
      <w:lvlText w:val="•"/>
      <w:lvlJc w:val="left"/>
      <w:pPr>
        <w:ind w:left="7341" w:hanging="360"/>
      </w:pPr>
      <w:rPr>
        <w:rFonts w:hint="default"/>
        <w:lang w:val="en-US" w:eastAsia="en-US" w:bidi="ar-SA"/>
      </w:rPr>
    </w:lvl>
  </w:abstractNum>
  <w:num w:numId="1" w16cid:durableId="1126041864">
    <w:abstractNumId w:val="0"/>
  </w:num>
  <w:num w:numId="2" w16cid:durableId="1930039795">
    <w:abstractNumId w:val="2"/>
  </w:num>
  <w:num w:numId="3" w16cid:durableId="114837862">
    <w:abstractNumId w:val="3"/>
  </w:num>
  <w:num w:numId="4" w16cid:durableId="1833253081">
    <w:abstractNumId w:val="4"/>
  </w:num>
  <w:num w:numId="5" w16cid:durableId="40164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AEB"/>
    <w:rsid w:val="00153BE3"/>
    <w:rsid w:val="001D62FA"/>
    <w:rsid w:val="00206DB3"/>
    <w:rsid w:val="00213B7B"/>
    <w:rsid w:val="0022318B"/>
    <w:rsid w:val="00270930"/>
    <w:rsid w:val="00273076"/>
    <w:rsid w:val="002818C3"/>
    <w:rsid w:val="002F3332"/>
    <w:rsid w:val="003216F2"/>
    <w:rsid w:val="003539C5"/>
    <w:rsid w:val="003B40FB"/>
    <w:rsid w:val="003D7D28"/>
    <w:rsid w:val="003E4AEB"/>
    <w:rsid w:val="00403856"/>
    <w:rsid w:val="004825FA"/>
    <w:rsid w:val="004974D4"/>
    <w:rsid w:val="004E1885"/>
    <w:rsid w:val="00502968"/>
    <w:rsid w:val="00504F75"/>
    <w:rsid w:val="005279AD"/>
    <w:rsid w:val="005559DA"/>
    <w:rsid w:val="00603021"/>
    <w:rsid w:val="00603A4E"/>
    <w:rsid w:val="006E1B1F"/>
    <w:rsid w:val="006E1F2B"/>
    <w:rsid w:val="007B0ED9"/>
    <w:rsid w:val="007B18E5"/>
    <w:rsid w:val="00803707"/>
    <w:rsid w:val="0082743B"/>
    <w:rsid w:val="00834FB5"/>
    <w:rsid w:val="008823F9"/>
    <w:rsid w:val="008B4B05"/>
    <w:rsid w:val="008C327E"/>
    <w:rsid w:val="008F18B0"/>
    <w:rsid w:val="009378EA"/>
    <w:rsid w:val="009D32AA"/>
    <w:rsid w:val="009E4154"/>
    <w:rsid w:val="00A26CD8"/>
    <w:rsid w:val="00A4796A"/>
    <w:rsid w:val="00A75E62"/>
    <w:rsid w:val="00B24209"/>
    <w:rsid w:val="00B512E8"/>
    <w:rsid w:val="00B70020"/>
    <w:rsid w:val="00C20E22"/>
    <w:rsid w:val="00C37CA3"/>
    <w:rsid w:val="00C434A7"/>
    <w:rsid w:val="00D01C2D"/>
    <w:rsid w:val="00DE27F6"/>
    <w:rsid w:val="00EA769A"/>
    <w:rsid w:val="00EC5FD6"/>
    <w:rsid w:val="00FF75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868039"/>
  <w15:docId w15:val="{399FC07C-C9FA-4A6E-B613-0606C5ECE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rPr>
  </w:style>
  <w:style w:type="paragraph" w:styleId="Heading1">
    <w:name w:val="heading 1"/>
    <w:basedOn w:val="Normal"/>
    <w:uiPriority w:val="9"/>
    <w:qFormat/>
    <w:pPr>
      <w:spacing w:before="76"/>
      <w:ind w:left="1998" w:right="1973"/>
      <w:jc w:val="center"/>
      <w:outlineLvl w:val="0"/>
    </w:pPr>
    <w:rPr>
      <w:b/>
      <w:bCs/>
      <w:sz w:val="32"/>
      <w:szCs w:val="32"/>
    </w:rPr>
  </w:style>
  <w:style w:type="paragraph" w:styleId="Heading2">
    <w:name w:val="heading 2"/>
    <w:basedOn w:val="Normal"/>
    <w:uiPriority w:val="9"/>
    <w:unhideWhenUsed/>
    <w:qFormat/>
    <w:pPr>
      <w:ind w:left="385" w:hanging="286"/>
      <w:outlineLvl w:val="1"/>
    </w:pPr>
    <w:rPr>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ListParagraph">
    <w:name w:val="List Paragraph"/>
    <w:basedOn w:val="Normal"/>
    <w:uiPriority w:val="1"/>
    <w:qFormat/>
    <w:pPr>
      <w:ind w:left="821" w:hanging="361"/>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504F75"/>
    <w:rPr>
      <w:color w:val="0000FF" w:themeColor="hyperlink"/>
      <w:u w:val="single"/>
    </w:rPr>
  </w:style>
  <w:style w:type="table" w:styleId="TableGrid">
    <w:name w:val="Table Grid"/>
    <w:basedOn w:val="TableNormal"/>
    <w:uiPriority w:val="39"/>
    <w:rsid w:val="007B0E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22318B"/>
    <w:rPr>
      <w:rFonts w:ascii="Calibri" w:eastAsia="Calibri" w:hAnsi="Calibri" w:cs="Calibr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dx.doi.org/10.1136/"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helancet.com/pdfs/journals/lanepe/PIIS2666-7762(25)00164-4.pdf" TargetMode="External"/><Relationship Id="rId4" Type="http://schemas.openxmlformats.org/officeDocument/2006/relationships/webSettings" Target="webSettings.xml"/><Relationship Id="rId9" Type="http://schemas.openxmlformats.org/officeDocument/2006/relationships/hyperlink" Target="https://doi.org/10.3390/educsci141213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TotalTime>
  <Pages>6</Pages>
  <Words>784</Words>
  <Characters>4473</Characters>
  <Application>Microsoft Office Word</Application>
  <DocSecurity>0</DocSecurity>
  <Lines>37</Lines>
  <Paragraphs>10</Paragraphs>
  <ScaleCrop>false</ScaleCrop>
  <Company/>
  <LinksUpToDate>false</LinksUpToDate>
  <CharactersWithSpaces>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Augustine Ajayi</cp:lastModifiedBy>
  <cp:revision>41</cp:revision>
  <dcterms:created xsi:type="dcterms:W3CDTF">2026-06-18T22:23:00Z</dcterms:created>
  <dcterms:modified xsi:type="dcterms:W3CDTF">2026-06-19T20:08:00Z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2026-06-17T00:00:00Z</vt:filetime>
  </property>
  <property fmtid="{D5CDD505-2E9C-101B-9397-08002B2CF9AE}" pid="3" name="Creator">
    <vt:lpwstr>Microsoft Word</vt:lpwstr>
  </property>
  <property fmtid="{D5CDD505-2E9C-101B-9397-08002B2CF9AE}" pid="4" name="LastSaved">
    <vt:filetime>2026-06-18T00:00:00Z</vt:filetime>
  </property>
</Properties>
</file>