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98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6"/>
        <w:gridCol w:w="4930"/>
      </w:tblGrid>
      <w:tr w:rsidR="001728BA" w:rsidRPr="004274CC" w:rsidTr="00C37242">
        <w:trPr>
          <w:trHeight w:val="572"/>
        </w:trPr>
        <w:tc>
          <w:tcPr>
            <w:tcW w:w="8996" w:type="dxa"/>
            <w:gridSpan w:val="2"/>
            <w:tcBorders>
              <w:top w:val="double" w:sz="4" w:space="0" w:color="auto"/>
              <w:left w:val="double" w:sz="4" w:space="0" w:color="auto"/>
              <w:bottom w:val="single" w:sz="6" w:space="0" w:color="auto"/>
              <w:right w:val="double" w:sz="4" w:space="0" w:color="auto"/>
            </w:tcBorders>
          </w:tcPr>
          <w:p w:rsidR="001728BA" w:rsidRPr="004274CC" w:rsidRDefault="001728BA" w:rsidP="00C37242">
            <w:pPr>
              <w:jc w:val="center"/>
              <w:rPr>
                <w:rFonts w:cstheme="minorHAnsi"/>
                <w:sz w:val="24"/>
              </w:rPr>
            </w:pPr>
            <w:r w:rsidRPr="004274CC">
              <w:rPr>
                <w:rFonts w:cstheme="minorHAnsi"/>
                <w:b/>
                <w:sz w:val="24"/>
              </w:rPr>
              <w:t>Personal Evaluation</w:t>
            </w:r>
            <w:r w:rsidRPr="004274CC">
              <w:rPr>
                <w:rFonts w:cstheme="minorHAnsi"/>
                <w:sz w:val="24"/>
              </w:rPr>
              <w:t xml:space="preserve"> – to support your academic progress, we are interested to read your own assessment of this work as a measure of your own effort and in order that we may comment on your strengths and weaknesses.</w:t>
            </w:r>
          </w:p>
          <w:p w:rsidR="001728BA" w:rsidRPr="004274CC" w:rsidRDefault="001728BA" w:rsidP="00C37242">
            <w:pPr>
              <w:jc w:val="center"/>
              <w:rPr>
                <w:rFonts w:cstheme="minorHAnsi"/>
                <w:b/>
                <w:sz w:val="24"/>
                <w:u w:val="single"/>
              </w:rPr>
            </w:pPr>
            <w:r w:rsidRPr="004274CC">
              <w:rPr>
                <w:rFonts w:cstheme="minorHAnsi"/>
                <w:b/>
                <w:sz w:val="24"/>
                <w:u w:val="single"/>
              </w:rPr>
              <w:t>Please ensure you complete this assessment before submitting your work.</w:t>
            </w:r>
          </w:p>
        </w:tc>
      </w:tr>
      <w:tr w:rsidR="001728BA" w:rsidRPr="004274CC" w:rsidTr="00C37242">
        <w:trPr>
          <w:trHeight w:val="572"/>
        </w:trPr>
        <w:tc>
          <w:tcPr>
            <w:tcW w:w="4066" w:type="dxa"/>
            <w:tcBorders>
              <w:top w:val="single" w:sz="6" w:space="0" w:color="auto"/>
              <w:left w:val="double" w:sz="4" w:space="0" w:color="auto"/>
              <w:bottom w:val="single" w:sz="6" w:space="0" w:color="auto"/>
              <w:right w:val="single" w:sz="6" w:space="0" w:color="auto"/>
            </w:tcBorders>
          </w:tcPr>
          <w:p w:rsidR="001728BA" w:rsidRPr="004274CC" w:rsidRDefault="001728BA" w:rsidP="00C37242">
            <w:pPr>
              <w:rPr>
                <w:rFonts w:cstheme="minorHAnsi"/>
                <w:sz w:val="24"/>
              </w:rPr>
            </w:pPr>
            <w:r w:rsidRPr="004274CC">
              <w:rPr>
                <w:rFonts w:cstheme="minorHAnsi"/>
                <w:sz w:val="24"/>
              </w:rPr>
              <w:t xml:space="preserve">What do you consider are the best aspects of this piece of work?    </w:t>
            </w:r>
          </w:p>
        </w:tc>
        <w:tc>
          <w:tcPr>
            <w:tcW w:w="4930" w:type="dxa"/>
            <w:tcBorders>
              <w:top w:val="single" w:sz="6" w:space="0" w:color="auto"/>
              <w:left w:val="single" w:sz="6" w:space="0" w:color="auto"/>
              <w:bottom w:val="single" w:sz="6" w:space="0" w:color="auto"/>
              <w:right w:val="double" w:sz="4" w:space="0" w:color="auto"/>
            </w:tcBorders>
          </w:tcPr>
          <w:p w:rsidR="001728BA" w:rsidRPr="004274CC" w:rsidRDefault="00F63D00" w:rsidP="00C37242">
            <w:pPr>
              <w:rPr>
                <w:rFonts w:cstheme="minorHAnsi"/>
                <w:sz w:val="24"/>
              </w:rPr>
            </w:pPr>
            <w:r>
              <w:rPr>
                <w:rFonts w:cstheme="minorHAnsi"/>
                <w:sz w:val="24"/>
              </w:rPr>
              <w:t>Finding recommendations to each scenario</w:t>
            </w:r>
          </w:p>
        </w:tc>
      </w:tr>
      <w:tr w:rsidR="001728BA" w:rsidRPr="004274CC" w:rsidTr="00C37242">
        <w:trPr>
          <w:trHeight w:val="571"/>
        </w:trPr>
        <w:tc>
          <w:tcPr>
            <w:tcW w:w="4066" w:type="dxa"/>
            <w:tcBorders>
              <w:top w:val="single" w:sz="6" w:space="0" w:color="auto"/>
              <w:left w:val="double" w:sz="4" w:space="0" w:color="auto"/>
              <w:bottom w:val="single" w:sz="6" w:space="0" w:color="auto"/>
              <w:right w:val="single" w:sz="6" w:space="0" w:color="auto"/>
            </w:tcBorders>
          </w:tcPr>
          <w:p w:rsidR="001728BA" w:rsidRPr="004274CC" w:rsidRDefault="001728BA" w:rsidP="00C37242">
            <w:pPr>
              <w:rPr>
                <w:rFonts w:cstheme="minorHAnsi"/>
                <w:sz w:val="24"/>
              </w:rPr>
            </w:pPr>
            <w:r w:rsidRPr="004274CC">
              <w:rPr>
                <w:rFonts w:cstheme="minorHAnsi"/>
                <w:sz w:val="24"/>
              </w:rPr>
              <w:t>Which aspects do you consider could have been improved in this piece of work?</w:t>
            </w:r>
          </w:p>
        </w:tc>
        <w:tc>
          <w:tcPr>
            <w:tcW w:w="4930" w:type="dxa"/>
            <w:tcBorders>
              <w:top w:val="single" w:sz="6" w:space="0" w:color="auto"/>
              <w:left w:val="single" w:sz="6" w:space="0" w:color="auto"/>
              <w:bottom w:val="single" w:sz="6" w:space="0" w:color="auto"/>
              <w:right w:val="double" w:sz="4" w:space="0" w:color="auto"/>
            </w:tcBorders>
          </w:tcPr>
          <w:p w:rsidR="001728BA" w:rsidRPr="004274CC" w:rsidRDefault="00F63D00" w:rsidP="00C37242">
            <w:pPr>
              <w:rPr>
                <w:rFonts w:cstheme="minorHAnsi"/>
                <w:sz w:val="24"/>
              </w:rPr>
            </w:pPr>
            <w:r>
              <w:rPr>
                <w:rFonts w:cstheme="minorHAnsi"/>
                <w:sz w:val="24"/>
              </w:rPr>
              <w:t>Find a wider range of sources</w:t>
            </w:r>
          </w:p>
        </w:tc>
      </w:tr>
      <w:tr w:rsidR="001728BA" w:rsidRPr="004274CC" w:rsidTr="00C37242">
        <w:trPr>
          <w:trHeight w:val="632"/>
        </w:trPr>
        <w:tc>
          <w:tcPr>
            <w:tcW w:w="4066" w:type="dxa"/>
            <w:tcBorders>
              <w:top w:val="single" w:sz="6" w:space="0" w:color="auto"/>
              <w:left w:val="double" w:sz="4" w:space="0" w:color="auto"/>
              <w:bottom w:val="double" w:sz="4" w:space="0" w:color="auto"/>
              <w:right w:val="single" w:sz="6" w:space="0" w:color="auto"/>
            </w:tcBorders>
          </w:tcPr>
          <w:p w:rsidR="001728BA" w:rsidRPr="004274CC" w:rsidRDefault="001728BA" w:rsidP="00C37242">
            <w:pPr>
              <w:rPr>
                <w:rFonts w:cstheme="minorHAnsi"/>
                <w:sz w:val="24"/>
              </w:rPr>
            </w:pPr>
            <w:r w:rsidRPr="004274CC">
              <w:rPr>
                <w:rFonts w:cstheme="minorHAnsi"/>
                <w:sz w:val="24"/>
              </w:rPr>
              <w:t>What have you found most satisfying whilst undertaking this submission?</w:t>
            </w:r>
          </w:p>
        </w:tc>
        <w:tc>
          <w:tcPr>
            <w:tcW w:w="4930" w:type="dxa"/>
            <w:tcBorders>
              <w:top w:val="single" w:sz="6" w:space="0" w:color="auto"/>
              <w:left w:val="single" w:sz="6" w:space="0" w:color="auto"/>
              <w:bottom w:val="double" w:sz="4" w:space="0" w:color="auto"/>
              <w:right w:val="double" w:sz="4" w:space="0" w:color="auto"/>
            </w:tcBorders>
          </w:tcPr>
          <w:p w:rsidR="001728BA" w:rsidRPr="004274CC" w:rsidRDefault="00F63D00" w:rsidP="00C37242">
            <w:pPr>
              <w:rPr>
                <w:rFonts w:cstheme="minorHAnsi"/>
                <w:sz w:val="24"/>
              </w:rPr>
            </w:pPr>
            <w:r>
              <w:rPr>
                <w:rFonts w:cstheme="minorHAnsi"/>
                <w:sz w:val="24"/>
              </w:rPr>
              <w:t xml:space="preserve">Using and understanding behaviour management theories </w:t>
            </w:r>
          </w:p>
        </w:tc>
      </w:tr>
    </w:tbl>
    <w:p w:rsidR="00BD5856" w:rsidRDefault="001728BA">
      <w:pPr>
        <w:rPr>
          <w:rFonts w:ascii="Arial" w:hAnsi="Arial" w:cs="Arial"/>
          <w:sz w:val="24"/>
          <w:szCs w:val="24"/>
        </w:rPr>
      </w:pPr>
      <w:r w:rsidRPr="001728BA">
        <w:rPr>
          <w:rFonts w:ascii="Arial" w:hAnsi="Arial" w:cs="Arial"/>
          <w:sz w:val="24"/>
          <w:szCs w:val="24"/>
          <w:u w:val="single"/>
        </w:rPr>
        <w:t>Classroom Management</w:t>
      </w:r>
      <w:r w:rsidRPr="001728BA">
        <w:rPr>
          <w:rFonts w:ascii="Arial" w:hAnsi="Arial" w:cs="Arial"/>
          <w:sz w:val="24"/>
          <w:szCs w:val="24"/>
        </w:rPr>
        <w:t xml:space="preserve"> - Critically analyse three classroom management scenarios.</w:t>
      </w:r>
    </w:p>
    <w:p w:rsidR="00BD5856" w:rsidRPr="00DA5FAF" w:rsidRDefault="00BD5856" w:rsidP="00DA5FAF">
      <w:pPr>
        <w:spacing w:line="360" w:lineRule="auto"/>
        <w:rPr>
          <w:rFonts w:ascii="Arial" w:hAnsi="Arial" w:cs="Arial"/>
          <w:sz w:val="24"/>
          <w:szCs w:val="24"/>
        </w:rPr>
      </w:pPr>
    </w:p>
    <w:p w:rsidR="00D75E00" w:rsidRPr="00DA5FAF" w:rsidRDefault="00D75E00" w:rsidP="00DA5FAF">
      <w:pPr>
        <w:spacing w:line="360" w:lineRule="auto"/>
        <w:rPr>
          <w:rFonts w:ascii="Arial" w:hAnsi="Arial" w:cs="Arial"/>
          <w:sz w:val="24"/>
          <w:szCs w:val="24"/>
        </w:rPr>
      </w:pPr>
      <w:r w:rsidRPr="00DA5FAF">
        <w:rPr>
          <w:rFonts w:ascii="Arial" w:hAnsi="Arial" w:cs="Arial"/>
          <w:sz w:val="24"/>
          <w:szCs w:val="24"/>
        </w:rPr>
        <w:t>This essay will consist of three sections which will involve discuss</w:t>
      </w:r>
      <w:r w:rsidR="00261831">
        <w:rPr>
          <w:rFonts w:ascii="Arial" w:hAnsi="Arial" w:cs="Arial"/>
          <w:sz w:val="24"/>
          <w:szCs w:val="24"/>
        </w:rPr>
        <w:t>ing classroom management</w:t>
      </w:r>
      <w:r w:rsidRPr="00DA5FAF">
        <w:rPr>
          <w:rFonts w:ascii="Arial" w:hAnsi="Arial" w:cs="Arial"/>
          <w:sz w:val="24"/>
          <w:szCs w:val="24"/>
        </w:rPr>
        <w:t xml:space="preserve"> scenarios in detail. This includes explaining the problem</w:t>
      </w:r>
      <w:r w:rsidR="00261831">
        <w:rPr>
          <w:rFonts w:ascii="Arial" w:hAnsi="Arial" w:cs="Arial"/>
          <w:sz w:val="24"/>
          <w:szCs w:val="24"/>
        </w:rPr>
        <w:t>, making</w:t>
      </w:r>
      <w:r w:rsidRPr="00DA5FAF">
        <w:rPr>
          <w:rFonts w:ascii="Arial" w:hAnsi="Arial" w:cs="Arial"/>
          <w:sz w:val="24"/>
          <w:szCs w:val="24"/>
        </w:rPr>
        <w:t xml:space="preserve"> recommendations to resolve the situation, what theory</w:t>
      </w:r>
      <w:r w:rsidR="009913D3">
        <w:rPr>
          <w:rFonts w:ascii="Arial" w:hAnsi="Arial" w:cs="Arial"/>
          <w:sz w:val="24"/>
          <w:szCs w:val="24"/>
        </w:rPr>
        <w:t xml:space="preserve"> is linked with the problem</w:t>
      </w:r>
      <w:r w:rsidRPr="00DA5FAF">
        <w:rPr>
          <w:rFonts w:ascii="Arial" w:hAnsi="Arial" w:cs="Arial"/>
          <w:sz w:val="24"/>
          <w:szCs w:val="24"/>
        </w:rPr>
        <w:t xml:space="preserve">, </w:t>
      </w:r>
      <w:r w:rsidR="009913D3">
        <w:rPr>
          <w:rFonts w:ascii="Arial" w:hAnsi="Arial" w:cs="Arial"/>
          <w:sz w:val="24"/>
          <w:szCs w:val="24"/>
        </w:rPr>
        <w:t xml:space="preserve">and </w:t>
      </w:r>
      <w:r w:rsidRPr="00DA5FAF">
        <w:rPr>
          <w:rFonts w:ascii="Arial" w:hAnsi="Arial" w:cs="Arial"/>
          <w:sz w:val="24"/>
          <w:szCs w:val="24"/>
        </w:rPr>
        <w:t xml:space="preserve">finally </w:t>
      </w:r>
      <w:r w:rsidR="00261831">
        <w:rPr>
          <w:rFonts w:ascii="Arial" w:hAnsi="Arial" w:cs="Arial"/>
          <w:sz w:val="24"/>
          <w:szCs w:val="24"/>
        </w:rPr>
        <w:t>discussing if</w:t>
      </w:r>
      <w:r w:rsidRPr="00DA5FAF">
        <w:rPr>
          <w:rFonts w:ascii="Arial" w:hAnsi="Arial" w:cs="Arial"/>
          <w:sz w:val="24"/>
          <w:szCs w:val="24"/>
        </w:rPr>
        <w:t xml:space="preserve"> the scenario in line with a government </w:t>
      </w:r>
      <w:r w:rsidR="009D03F3">
        <w:rPr>
          <w:rFonts w:ascii="Arial" w:hAnsi="Arial" w:cs="Arial"/>
          <w:sz w:val="24"/>
          <w:szCs w:val="24"/>
        </w:rPr>
        <w:t>or school policy and if so how.</w:t>
      </w:r>
    </w:p>
    <w:p w:rsidR="00BD5856" w:rsidRPr="00DA5FAF" w:rsidRDefault="00B53AAB" w:rsidP="00DA5FAF">
      <w:pPr>
        <w:spacing w:line="360" w:lineRule="auto"/>
        <w:rPr>
          <w:rFonts w:ascii="Arial" w:hAnsi="Arial" w:cs="Arial"/>
          <w:sz w:val="24"/>
          <w:szCs w:val="24"/>
        </w:rPr>
      </w:pPr>
      <w:r w:rsidRPr="00DA5FAF">
        <w:rPr>
          <w:rFonts w:ascii="Arial" w:hAnsi="Arial" w:cs="Arial"/>
          <w:sz w:val="24"/>
          <w:szCs w:val="24"/>
        </w:rPr>
        <w:t xml:space="preserve">Firstly scenario one will be discussed in detail, this scenario </w:t>
      </w:r>
      <w:r w:rsidR="00D75E00" w:rsidRPr="00DA5FAF">
        <w:rPr>
          <w:rFonts w:ascii="Arial" w:hAnsi="Arial" w:cs="Arial"/>
          <w:sz w:val="24"/>
          <w:szCs w:val="24"/>
        </w:rPr>
        <w:t>includes one particular child influencing another, this involves the second child following all the bad behaviours that the first</w:t>
      </w:r>
      <w:r w:rsidR="005B5380" w:rsidRPr="00DA5FAF">
        <w:rPr>
          <w:rFonts w:ascii="Arial" w:hAnsi="Arial" w:cs="Arial"/>
          <w:sz w:val="24"/>
          <w:szCs w:val="24"/>
        </w:rPr>
        <w:t xml:space="preserve"> child insists to take part in. The both children</w:t>
      </w:r>
      <w:r w:rsidR="0025760F" w:rsidRPr="00DA5FAF">
        <w:rPr>
          <w:rFonts w:ascii="Arial" w:hAnsi="Arial" w:cs="Arial"/>
          <w:sz w:val="24"/>
          <w:szCs w:val="24"/>
        </w:rPr>
        <w:t xml:space="preserve"> do not complete school work, are</w:t>
      </w:r>
      <w:r w:rsidR="005B5380" w:rsidRPr="00DA5FAF">
        <w:rPr>
          <w:rFonts w:ascii="Arial" w:hAnsi="Arial" w:cs="Arial"/>
          <w:sz w:val="24"/>
          <w:szCs w:val="24"/>
        </w:rPr>
        <w:t xml:space="preserve"> full of </w:t>
      </w:r>
      <w:r w:rsidR="0025760F" w:rsidRPr="00DA5FAF">
        <w:rPr>
          <w:rFonts w:ascii="Arial" w:hAnsi="Arial" w:cs="Arial"/>
          <w:sz w:val="24"/>
          <w:szCs w:val="24"/>
        </w:rPr>
        <w:t>attitude and are</w:t>
      </w:r>
      <w:r w:rsidR="005B5380" w:rsidRPr="00DA5FAF">
        <w:rPr>
          <w:rFonts w:ascii="Arial" w:hAnsi="Arial" w:cs="Arial"/>
          <w:sz w:val="24"/>
          <w:szCs w:val="24"/>
        </w:rPr>
        <w:t xml:space="preserve"> regularly late, however when </w:t>
      </w:r>
      <w:r w:rsidR="0025760F" w:rsidRPr="00DA5FAF">
        <w:rPr>
          <w:rFonts w:ascii="Arial" w:hAnsi="Arial" w:cs="Arial"/>
          <w:sz w:val="24"/>
          <w:szCs w:val="24"/>
        </w:rPr>
        <w:t xml:space="preserve">the </w:t>
      </w:r>
      <w:r w:rsidR="005B5380" w:rsidRPr="00DA5FAF">
        <w:rPr>
          <w:rFonts w:ascii="Arial" w:hAnsi="Arial" w:cs="Arial"/>
          <w:sz w:val="24"/>
          <w:szCs w:val="24"/>
        </w:rPr>
        <w:t xml:space="preserve">children are separate they are both fine. </w:t>
      </w:r>
      <w:r w:rsidR="00167A5C" w:rsidRPr="00DA5FAF">
        <w:rPr>
          <w:rFonts w:ascii="Arial" w:hAnsi="Arial" w:cs="Arial"/>
          <w:sz w:val="24"/>
          <w:szCs w:val="24"/>
        </w:rPr>
        <w:t>For future classroom management problems similar to this</w:t>
      </w:r>
      <w:r w:rsidR="00EF6845" w:rsidRPr="00DA5FAF">
        <w:rPr>
          <w:rFonts w:ascii="Arial" w:hAnsi="Arial" w:cs="Arial"/>
          <w:sz w:val="24"/>
          <w:szCs w:val="24"/>
        </w:rPr>
        <w:t>, teachers should try</w:t>
      </w:r>
      <w:r w:rsidR="00DD1AE5" w:rsidRPr="00DA5FAF">
        <w:rPr>
          <w:rFonts w:ascii="Arial" w:hAnsi="Arial" w:cs="Arial"/>
          <w:sz w:val="24"/>
          <w:szCs w:val="24"/>
        </w:rPr>
        <w:t xml:space="preserve"> </w:t>
      </w:r>
      <w:r w:rsidR="0025760F" w:rsidRPr="00DA5FAF">
        <w:rPr>
          <w:rFonts w:ascii="Arial" w:hAnsi="Arial" w:cs="Arial"/>
          <w:sz w:val="24"/>
          <w:szCs w:val="24"/>
        </w:rPr>
        <w:t xml:space="preserve">to </w:t>
      </w:r>
      <w:r w:rsidR="00EF6845" w:rsidRPr="00DA5FAF">
        <w:rPr>
          <w:rFonts w:ascii="Arial" w:hAnsi="Arial" w:cs="Arial"/>
          <w:sz w:val="24"/>
          <w:szCs w:val="24"/>
        </w:rPr>
        <w:t>permanently</w:t>
      </w:r>
      <w:r w:rsidR="0025760F" w:rsidRPr="00DA5FAF">
        <w:rPr>
          <w:rFonts w:ascii="Arial" w:hAnsi="Arial" w:cs="Arial"/>
          <w:sz w:val="24"/>
          <w:szCs w:val="24"/>
        </w:rPr>
        <w:t xml:space="preserve"> split</w:t>
      </w:r>
      <w:r w:rsidR="00EF6845" w:rsidRPr="00DA5FAF">
        <w:rPr>
          <w:rFonts w:ascii="Arial" w:hAnsi="Arial" w:cs="Arial"/>
          <w:sz w:val="24"/>
          <w:szCs w:val="24"/>
        </w:rPr>
        <w:t xml:space="preserve"> up the children which are causing issues. This would ensure they are unable to copy and follow each other’s behaviour. These issues are making the teacher </w:t>
      </w:r>
      <w:r w:rsidR="00D75E00" w:rsidRPr="00DA5FAF">
        <w:rPr>
          <w:rFonts w:ascii="Arial" w:hAnsi="Arial" w:cs="Arial"/>
          <w:sz w:val="24"/>
          <w:szCs w:val="24"/>
        </w:rPr>
        <w:t>lose his temper and even when the child is sent out of the class</w:t>
      </w:r>
      <w:r w:rsidR="007319F0" w:rsidRPr="00DA5FAF">
        <w:rPr>
          <w:rFonts w:ascii="Arial" w:hAnsi="Arial" w:cs="Arial"/>
          <w:sz w:val="24"/>
          <w:szCs w:val="24"/>
        </w:rPr>
        <w:t xml:space="preserve"> regularly</w:t>
      </w:r>
      <w:r w:rsidR="00D75E00" w:rsidRPr="00DA5FAF">
        <w:rPr>
          <w:rFonts w:ascii="Arial" w:hAnsi="Arial" w:cs="Arial"/>
          <w:sz w:val="24"/>
          <w:szCs w:val="24"/>
        </w:rPr>
        <w:t xml:space="preserve"> </w:t>
      </w:r>
      <w:r w:rsidR="007319F0" w:rsidRPr="00DA5FAF">
        <w:rPr>
          <w:rFonts w:ascii="Arial" w:hAnsi="Arial" w:cs="Arial"/>
          <w:sz w:val="24"/>
          <w:szCs w:val="24"/>
        </w:rPr>
        <w:t>he seems to enjoy the attention. A reason for this classroom management problem could be that</w:t>
      </w:r>
      <w:r w:rsidR="00316095" w:rsidRPr="00DA5FAF">
        <w:rPr>
          <w:rFonts w:ascii="Arial" w:hAnsi="Arial" w:cs="Arial"/>
          <w:sz w:val="24"/>
          <w:szCs w:val="24"/>
        </w:rPr>
        <w:t xml:space="preserve"> the child is struggling with the power relationship between them and the teacher. According to Dreikurs </w:t>
      </w:r>
      <w:r w:rsidR="009913D3">
        <w:rPr>
          <w:rFonts w:ascii="Arial" w:hAnsi="Arial" w:cs="Arial"/>
          <w:sz w:val="24"/>
          <w:szCs w:val="24"/>
        </w:rPr>
        <w:t>et al (1982</w:t>
      </w:r>
      <w:r w:rsidR="00316095" w:rsidRPr="00DA5FAF">
        <w:rPr>
          <w:rFonts w:ascii="Arial" w:hAnsi="Arial" w:cs="Arial"/>
          <w:sz w:val="24"/>
          <w:szCs w:val="24"/>
        </w:rPr>
        <w:t xml:space="preserve">) children display signs of misbehaviour because of four goals, these being; attention seeking, to get power, revenge and a display of inadequacy. Power seeking children are often up for a challenge which try to prove they are in </w:t>
      </w:r>
      <w:r w:rsidR="00316095" w:rsidRPr="00DA5FAF">
        <w:rPr>
          <w:rFonts w:ascii="Arial" w:hAnsi="Arial" w:cs="Arial"/>
          <w:sz w:val="24"/>
          <w:szCs w:val="24"/>
        </w:rPr>
        <w:lastRenderedPageBreak/>
        <w:t>charge, they do this through</w:t>
      </w:r>
      <w:r w:rsidR="00415872">
        <w:rPr>
          <w:rFonts w:ascii="Arial" w:hAnsi="Arial" w:cs="Arial"/>
          <w:sz w:val="24"/>
          <w:szCs w:val="24"/>
        </w:rPr>
        <w:t xml:space="preserve"> words and actions they display (Armstrong, 2017). </w:t>
      </w:r>
      <w:r w:rsidR="00DD1AE5" w:rsidRPr="00DA5FAF">
        <w:rPr>
          <w:rFonts w:ascii="Arial" w:hAnsi="Arial" w:cs="Arial"/>
          <w:sz w:val="24"/>
          <w:szCs w:val="24"/>
        </w:rPr>
        <w:t>A power struggle can occur when children want their own way, this often results in children holding out until they have got what they want, and this makes it a learnt behaviour. Children learn if they persevere they can get what they want (</w:t>
      </w:r>
      <w:proofErr w:type="spellStart"/>
      <w:r w:rsidR="00DD1AE5" w:rsidRPr="00DA5FAF">
        <w:rPr>
          <w:rFonts w:ascii="Arial" w:hAnsi="Arial" w:cs="Arial"/>
          <w:sz w:val="24"/>
          <w:szCs w:val="24"/>
        </w:rPr>
        <w:t>Appelbaum</w:t>
      </w:r>
      <w:proofErr w:type="spellEnd"/>
      <w:r w:rsidR="00DD1AE5" w:rsidRPr="00DA5FAF">
        <w:rPr>
          <w:rFonts w:ascii="Arial" w:hAnsi="Arial" w:cs="Arial"/>
          <w:sz w:val="24"/>
          <w:szCs w:val="24"/>
        </w:rPr>
        <w:t>, N.D).</w:t>
      </w:r>
      <w:r w:rsidR="009F6B5D" w:rsidRPr="00DA5FAF">
        <w:rPr>
          <w:rFonts w:ascii="Arial" w:hAnsi="Arial" w:cs="Arial"/>
          <w:sz w:val="24"/>
          <w:szCs w:val="24"/>
        </w:rPr>
        <w:t xml:space="preserve"> This scenario links to the behaviourist theory, as it claims all behaviours are learnt and can therefore be adapted by a reward or a consequence</w:t>
      </w:r>
      <w:r w:rsidR="00C10006" w:rsidRPr="00DA5FAF">
        <w:rPr>
          <w:rFonts w:ascii="Arial" w:hAnsi="Arial" w:cs="Arial"/>
          <w:sz w:val="24"/>
          <w:szCs w:val="24"/>
        </w:rPr>
        <w:t xml:space="preserve"> (Advanced </w:t>
      </w:r>
      <w:r w:rsidR="002E0443" w:rsidRPr="00DA5FAF">
        <w:rPr>
          <w:rFonts w:ascii="Arial" w:hAnsi="Arial" w:cs="Arial"/>
          <w:sz w:val="24"/>
          <w:szCs w:val="24"/>
        </w:rPr>
        <w:t>Training, 2012)</w:t>
      </w:r>
      <w:r w:rsidR="009F6B5D" w:rsidRPr="00DA5FAF">
        <w:rPr>
          <w:rFonts w:ascii="Arial" w:hAnsi="Arial" w:cs="Arial"/>
          <w:sz w:val="24"/>
          <w:szCs w:val="24"/>
        </w:rPr>
        <w:t xml:space="preserve">. </w:t>
      </w:r>
      <w:r w:rsidR="00AF2C88" w:rsidRPr="00DA5FAF">
        <w:rPr>
          <w:rFonts w:ascii="Arial" w:hAnsi="Arial" w:cs="Arial"/>
          <w:sz w:val="24"/>
          <w:szCs w:val="24"/>
        </w:rPr>
        <w:t>Albert (2003) states that t</w:t>
      </w:r>
      <w:r w:rsidR="00023A61" w:rsidRPr="00DA5FAF">
        <w:rPr>
          <w:rFonts w:ascii="Arial" w:hAnsi="Arial" w:cs="Arial"/>
          <w:sz w:val="24"/>
          <w:szCs w:val="24"/>
        </w:rPr>
        <w:t xml:space="preserve">eachers can identify the goals of misbehaviour by the feelings which are experienced when the behaviour occurs. There are three clues which can identify a power seeking pupil, these are the way the teacher feels, the need to fight back verbally, or if the unwanted behaviour does not stop when they have been punished. </w:t>
      </w:r>
      <w:r w:rsidR="00316095" w:rsidRPr="00DA5FAF">
        <w:rPr>
          <w:rFonts w:ascii="Arial" w:hAnsi="Arial" w:cs="Arial"/>
          <w:sz w:val="24"/>
          <w:szCs w:val="24"/>
        </w:rPr>
        <w:t xml:space="preserve">Often teachers who </w:t>
      </w:r>
      <w:r w:rsidR="00023A61" w:rsidRPr="00DA5FAF">
        <w:rPr>
          <w:rFonts w:ascii="Arial" w:hAnsi="Arial" w:cs="Arial"/>
          <w:sz w:val="24"/>
          <w:szCs w:val="24"/>
        </w:rPr>
        <w:t xml:space="preserve">are dealing with a challenging pupil, will feel frustrated, angry and maybe fearful of losing control. </w:t>
      </w:r>
      <w:r w:rsidR="00AF2C88" w:rsidRPr="00DA5FAF">
        <w:rPr>
          <w:rFonts w:ascii="Arial" w:hAnsi="Arial" w:cs="Arial"/>
          <w:sz w:val="24"/>
          <w:szCs w:val="24"/>
        </w:rPr>
        <w:t xml:space="preserve">According to </w:t>
      </w:r>
      <w:proofErr w:type="spellStart"/>
      <w:r w:rsidR="00AF2C88" w:rsidRPr="00DA5FAF">
        <w:rPr>
          <w:rFonts w:ascii="Arial" w:hAnsi="Arial" w:cs="Arial"/>
          <w:sz w:val="24"/>
          <w:szCs w:val="24"/>
        </w:rPr>
        <w:t>Nodrick</w:t>
      </w:r>
      <w:proofErr w:type="spellEnd"/>
      <w:r w:rsidR="00AF2C88" w:rsidRPr="00DA5FAF">
        <w:rPr>
          <w:rFonts w:ascii="Arial" w:hAnsi="Arial" w:cs="Arial"/>
          <w:sz w:val="24"/>
          <w:szCs w:val="24"/>
        </w:rPr>
        <w:t xml:space="preserve"> (2004) some strategies and recommendations which could better this situation is that teachers should try to defuse the power struggle by leaving </w:t>
      </w:r>
      <w:r w:rsidR="00DD1AE5" w:rsidRPr="00DA5FAF">
        <w:rPr>
          <w:rFonts w:ascii="Arial" w:hAnsi="Arial" w:cs="Arial"/>
          <w:sz w:val="24"/>
          <w:szCs w:val="24"/>
        </w:rPr>
        <w:t xml:space="preserve">and delaying </w:t>
      </w:r>
      <w:r w:rsidR="00AF2C88" w:rsidRPr="00DA5FAF">
        <w:rPr>
          <w:rFonts w:ascii="Arial" w:hAnsi="Arial" w:cs="Arial"/>
          <w:sz w:val="24"/>
          <w:szCs w:val="24"/>
        </w:rPr>
        <w:t xml:space="preserve">the situation. This ensures the problem does not escalate. Both teacher and pupil should take time out by giving the pupil a couple of minutes before going back to discuss what has happened. Another way teachers could solve this power struggle </w:t>
      </w:r>
      <w:r w:rsidR="0025760F" w:rsidRPr="00DA5FAF">
        <w:rPr>
          <w:rFonts w:ascii="Arial" w:hAnsi="Arial" w:cs="Arial"/>
          <w:sz w:val="24"/>
          <w:szCs w:val="24"/>
        </w:rPr>
        <w:t>i</w:t>
      </w:r>
      <w:r w:rsidR="00AF2C88" w:rsidRPr="00DA5FAF">
        <w:rPr>
          <w:rFonts w:ascii="Arial" w:hAnsi="Arial" w:cs="Arial"/>
          <w:sz w:val="24"/>
          <w:szCs w:val="24"/>
        </w:rPr>
        <w:t xml:space="preserve">s by giving the child real power, this involves holding meetings with different members of staff or parents, they can use this time to give an input of rules and decision making. </w:t>
      </w:r>
      <w:r w:rsidR="004D3DE7" w:rsidRPr="00DA5FAF">
        <w:rPr>
          <w:rFonts w:ascii="Arial" w:hAnsi="Arial" w:cs="Arial"/>
          <w:sz w:val="24"/>
          <w:szCs w:val="24"/>
        </w:rPr>
        <w:t>Raising Children Network (2016) states another strategy which could be used is planned ignoring. This is when you take your attention away from the child when they are behaving badly. This involves paying no attention, not looking at or not talking to whilst the individual is behaving in an unwanted way.</w:t>
      </w:r>
      <w:r w:rsidR="00152453" w:rsidRPr="00DA5FAF">
        <w:rPr>
          <w:rFonts w:ascii="Arial" w:hAnsi="Arial" w:cs="Arial"/>
          <w:sz w:val="24"/>
          <w:szCs w:val="24"/>
        </w:rPr>
        <w:t xml:space="preserve"> By ignoring and not showing the child attention, the undesired behaviour should come to an end. Children find attention as a reward, even if this attention is for bad behaviour. </w:t>
      </w:r>
      <w:proofErr w:type="spellStart"/>
      <w:r w:rsidR="004D3DE7" w:rsidRPr="00DA5FAF">
        <w:rPr>
          <w:rFonts w:ascii="Arial" w:hAnsi="Arial" w:cs="Arial"/>
          <w:sz w:val="24"/>
          <w:szCs w:val="24"/>
        </w:rPr>
        <w:t>Nodrick</w:t>
      </w:r>
      <w:proofErr w:type="spellEnd"/>
      <w:r w:rsidR="004D3DE7" w:rsidRPr="00DA5FAF">
        <w:rPr>
          <w:rFonts w:ascii="Arial" w:hAnsi="Arial" w:cs="Arial"/>
          <w:sz w:val="24"/>
          <w:szCs w:val="24"/>
        </w:rPr>
        <w:t xml:space="preserve"> (2004) also states that someone sat close by to the individual could model good behaviour, the teacher could then praise the child showing the wanted behaviour so that the child displaying misbehaviour is encouraged to be praised as well. Having an incentive to be good is an effective strategy which this teacher could use. The Welsh Government (2012) state that the selected use of praise for children is one of the most effective and used method for teachers. When praise is properly applied it can make individual’s feel their self-worth and ensure them to feel good about themselves. However the teacher in scenario one is only using negative reinforcements and language, as he only ever focuses on the </w:t>
      </w:r>
      <w:r w:rsidR="004D3DE7" w:rsidRPr="00DA5FAF">
        <w:rPr>
          <w:rFonts w:ascii="Arial" w:hAnsi="Arial" w:cs="Arial"/>
          <w:sz w:val="24"/>
          <w:szCs w:val="24"/>
        </w:rPr>
        <w:lastRenderedPageBreak/>
        <w:t xml:space="preserve">negative behaviour the child portrays. For example, ‘catching someone being good’ could be used as a whole class approach. If the class as a whole </w:t>
      </w:r>
      <w:r w:rsidR="00261831">
        <w:rPr>
          <w:rFonts w:ascii="Arial" w:hAnsi="Arial" w:cs="Arial"/>
          <w:sz w:val="24"/>
          <w:szCs w:val="24"/>
        </w:rPr>
        <w:t>h</w:t>
      </w:r>
      <w:r w:rsidR="004D3DE7" w:rsidRPr="00DA5FAF">
        <w:rPr>
          <w:rFonts w:ascii="Arial" w:hAnsi="Arial" w:cs="Arial"/>
          <w:sz w:val="24"/>
          <w:szCs w:val="24"/>
        </w:rPr>
        <w:t xml:space="preserve">as a certain amount of ticks they receive an incentive, this would then encourage the misbehaved child to start showing his peers what he is capable of. </w:t>
      </w:r>
    </w:p>
    <w:p w:rsidR="00A85A06" w:rsidRPr="00DA5FAF" w:rsidRDefault="00D61474" w:rsidP="00DA5FAF">
      <w:pPr>
        <w:spacing w:line="360" w:lineRule="auto"/>
        <w:rPr>
          <w:rFonts w:ascii="Arial" w:hAnsi="Arial" w:cs="Arial"/>
          <w:sz w:val="24"/>
          <w:szCs w:val="24"/>
        </w:rPr>
      </w:pPr>
      <w:r w:rsidRPr="00DA5FAF">
        <w:rPr>
          <w:rFonts w:ascii="Arial" w:hAnsi="Arial" w:cs="Arial"/>
          <w:sz w:val="24"/>
          <w:szCs w:val="24"/>
        </w:rPr>
        <w:t>The second scen</w:t>
      </w:r>
      <w:r w:rsidR="00BD5A65" w:rsidRPr="00DA5FAF">
        <w:rPr>
          <w:rFonts w:ascii="Arial" w:hAnsi="Arial" w:cs="Arial"/>
          <w:sz w:val="24"/>
          <w:szCs w:val="24"/>
        </w:rPr>
        <w:t>ario which will be discussed is scenario five. This scenario involves a well abled child which blurts and shouts out answers and questions. This does not give other children in the class</w:t>
      </w:r>
      <w:r w:rsidR="00511250" w:rsidRPr="00DA5FAF">
        <w:rPr>
          <w:rFonts w:ascii="Arial" w:hAnsi="Arial" w:cs="Arial"/>
          <w:sz w:val="24"/>
          <w:szCs w:val="24"/>
        </w:rPr>
        <w:t xml:space="preserve"> time</w:t>
      </w:r>
      <w:r w:rsidR="00BD5A65" w:rsidRPr="00DA5FAF">
        <w:rPr>
          <w:rFonts w:ascii="Arial" w:hAnsi="Arial" w:cs="Arial"/>
          <w:sz w:val="24"/>
          <w:szCs w:val="24"/>
        </w:rPr>
        <w:t xml:space="preserve"> to think of the answer themselves. </w:t>
      </w:r>
      <w:r w:rsidR="00025CB1" w:rsidRPr="00DA5FAF">
        <w:rPr>
          <w:rFonts w:ascii="Arial" w:hAnsi="Arial" w:cs="Arial"/>
          <w:sz w:val="24"/>
          <w:szCs w:val="24"/>
        </w:rPr>
        <w:t>The class teacher is struggling with reinforcing the rules of hands up as the other children are now starting to copy by shouting out. This distracts all children and leaves the classroom environment in chaos. The Welsh Government (201</w:t>
      </w:r>
      <w:r w:rsidR="003E4F4C" w:rsidRPr="00DA5FAF">
        <w:rPr>
          <w:rFonts w:ascii="Arial" w:hAnsi="Arial" w:cs="Arial"/>
          <w:sz w:val="24"/>
          <w:szCs w:val="24"/>
        </w:rPr>
        <w:t xml:space="preserve">2) states that calling out is a common issue for teachers in today’s classrooms, they agree that when a child shouts out in class it disrupts all learning and teaching that has taken place. According to the Welsh Government (2012) when children lose concentration, it can cause and encourage other unwanted behaviours. Therefore resolutions and strategies should be in place to solve these issues as they arrive from the onset. </w:t>
      </w:r>
      <w:r w:rsidR="00457AA8" w:rsidRPr="00DA5FAF">
        <w:rPr>
          <w:rFonts w:ascii="Arial" w:hAnsi="Arial" w:cs="Arial"/>
          <w:sz w:val="24"/>
          <w:szCs w:val="24"/>
        </w:rPr>
        <w:t xml:space="preserve">Children who call out answers in class tend to be seeking attention, however children who want the teacher’s attention could have little or nothing to say which could result in them being ridiculed by their peers, </w:t>
      </w:r>
      <w:r w:rsidR="007B7524" w:rsidRPr="00DA5FAF">
        <w:rPr>
          <w:rFonts w:ascii="Arial" w:hAnsi="Arial" w:cs="Arial"/>
          <w:sz w:val="24"/>
          <w:szCs w:val="24"/>
        </w:rPr>
        <w:t>and this</w:t>
      </w:r>
      <w:r w:rsidR="00457AA8" w:rsidRPr="00DA5FAF">
        <w:rPr>
          <w:rFonts w:ascii="Arial" w:hAnsi="Arial" w:cs="Arial"/>
          <w:sz w:val="24"/>
          <w:szCs w:val="24"/>
        </w:rPr>
        <w:t xml:space="preserve"> can have a damaging effect on an individual’s self-esteem. </w:t>
      </w:r>
      <w:r w:rsidR="00FA78ED" w:rsidRPr="00DA5FAF">
        <w:rPr>
          <w:rFonts w:ascii="Arial" w:hAnsi="Arial" w:cs="Arial"/>
          <w:sz w:val="24"/>
          <w:szCs w:val="24"/>
        </w:rPr>
        <w:t xml:space="preserve">There are many reasons </w:t>
      </w:r>
      <w:r w:rsidR="00DB4578" w:rsidRPr="00DA5FAF">
        <w:rPr>
          <w:rFonts w:ascii="Arial" w:hAnsi="Arial" w:cs="Arial"/>
          <w:sz w:val="24"/>
          <w:szCs w:val="24"/>
        </w:rPr>
        <w:t>which result in a child calling out, these involve; a lack of rules, to gain attention from the teacher, feel accomplishment or receiv</w:t>
      </w:r>
      <w:r w:rsidR="00376D80" w:rsidRPr="00DA5FAF">
        <w:rPr>
          <w:rFonts w:ascii="Arial" w:hAnsi="Arial" w:cs="Arial"/>
          <w:sz w:val="24"/>
          <w:szCs w:val="24"/>
        </w:rPr>
        <w:t xml:space="preserve">e recognition from their peers (Welsh Government, 2012). </w:t>
      </w:r>
      <w:r w:rsidR="00DB4578" w:rsidRPr="00DA5FAF">
        <w:rPr>
          <w:rFonts w:ascii="Arial" w:hAnsi="Arial" w:cs="Arial"/>
          <w:sz w:val="24"/>
          <w:szCs w:val="24"/>
        </w:rPr>
        <w:t>However another more serious reason for this could involve the individual having Attention Deficit Hyperactivity Disorder (ADHD).</w:t>
      </w:r>
      <w:r w:rsidR="00627785" w:rsidRPr="00DA5FAF">
        <w:rPr>
          <w:rFonts w:ascii="Arial" w:hAnsi="Arial" w:cs="Arial"/>
          <w:sz w:val="24"/>
          <w:szCs w:val="24"/>
        </w:rPr>
        <w:t xml:space="preserve"> </w:t>
      </w:r>
      <w:r w:rsidR="00BF43A2" w:rsidRPr="00DA5FAF">
        <w:rPr>
          <w:rFonts w:ascii="Arial" w:hAnsi="Arial" w:cs="Arial"/>
          <w:sz w:val="24"/>
          <w:szCs w:val="24"/>
        </w:rPr>
        <w:t xml:space="preserve">According to </w:t>
      </w:r>
      <w:proofErr w:type="spellStart"/>
      <w:r w:rsidR="00E54277" w:rsidRPr="00DA5FAF">
        <w:rPr>
          <w:rFonts w:ascii="Arial" w:hAnsi="Arial" w:cs="Arial"/>
          <w:sz w:val="24"/>
          <w:szCs w:val="24"/>
        </w:rPr>
        <w:t>Additude</w:t>
      </w:r>
      <w:proofErr w:type="spellEnd"/>
      <w:r w:rsidR="00E54277" w:rsidRPr="00DA5FAF">
        <w:rPr>
          <w:rFonts w:ascii="Arial" w:hAnsi="Arial" w:cs="Arial"/>
          <w:sz w:val="24"/>
          <w:szCs w:val="24"/>
        </w:rPr>
        <w:t xml:space="preserve"> Editors (2004) states the </w:t>
      </w:r>
      <w:r w:rsidR="00627785" w:rsidRPr="00DA5FAF">
        <w:rPr>
          <w:rFonts w:ascii="Arial" w:hAnsi="Arial" w:cs="Arial"/>
          <w:sz w:val="24"/>
          <w:szCs w:val="24"/>
        </w:rPr>
        <w:t>symptoms of this include the individual having a poor attention span</w:t>
      </w:r>
      <w:r w:rsidR="00E54277" w:rsidRPr="00DA5FAF">
        <w:rPr>
          <w:rFonts w:ascii="Arial" w:hAnsi="Arial" w:cs="Arial"/>
          <w:sz w:val="24"/>
          <w:szCs w:val="24"/>
        </w:rPr>
        <w:t>,</w:t>
      </w:r>
      <w:r w:rsidR="00627785" w:rsidRPr="00DA5FAF">
        <w:rPr>
          <w:rFonts w:ascii="Arial" w:hAnsi="Arial" w:cs="Arial"/>
          <w:sz w:val="24"/>
          <w:szCs w:val="24"/>
        </w:rPr>
        <w:t xml:space="preserve"> as well as </w:t>
      </w:r>
      <w:r w:rsidR="00E54277" w:rsidRPr="00DA5FAF">
        <w:rPr>
          <w:rFonts w:ascii="Arial" w:hAnsi="Arial" w:cs="Arial"/>
          <w:sz w:val="24"/>
          <w:szCs w:val="24"/>
        </w:rPr>
        <w:t xml:space="preserve">this children tend to have </w:t>
      </w:r>
      <w:r w:rsidR="00627785" w:rsidRPr="00DA5FAF">
        <w:rPr>
          <w:rFonts w:ascii="Arial" w:hAnsi="Arial" w:cs="Arial"/>
          <w:sz w:val="24"/>
          <w:szCs w:val="24"/>
        </w:rPr>
        <w:t xml:space="preserve">a poor impulse control which suggests they just say what comes into their head without thinking of the consequences. </w:t>
      </w:r>
      <w:r w:rsidR="00E54277" w:rsidRPr="00DA5FAF">
        <w:rPr>
          <w:rFonts w:ascii="Arial" w:hAnsi="Arial" w:cs="Arial"/>
          <w:sz w:val="24"/>
          <w:szCs w:val="24"/>
        </w:rPr>
        <w:t>Children with ADHD do not realise that calling out is an interrupting behaviour or is disturbing to their s</w:t>
      </w:r>
      <w:r w:rsidR="00BF43A2" w:rsidRPr="00DA5FAF">
        <w:rPr>
          <w:rFonts w:ascii="Arial" w:hAnsi="Arial" w:cs="Arial"/>
          <w:sz w:val="24"/>
          <w:szCs w:val="24"/>
        </w:rPr>
        <w:t>urrounding others, and by just telling them their behaviour is wrong does not help the situation (</w:t>
      </w:r>
      <w:proofErr w:type="spellStart"/>
      <w:r w:rsidR="00BF43A2" w:rsidRPr="00DA5FAF">
        <w:rPr>
          <w:rFonts w:ascii="Arial" w:hAnsi="Arial" w:cs="Arial"/>
          <w:sz w:val="24"/>
          <w:szCs w:val="24"/>
        </w:rPr>
        <w:t>Additude</w:t>
      </w:r>
      <w:proofErr w:type="spellEnd"/>
      <w:r w:rsidR="00BF43A2" w:rsidRPr="00DA5FAF">
        <w:rPr>
          <w:rFonts w:ascii="Arial" w:hAnsi="Arial" w:cs="Arial"/>
          <w:sz w:val="24"/>
          <w:szCs w:val="24"/>
        </w:rPr>
        <w:t xml:space="preserve"> Editors, 2004). </w:t>
      </w:r>
      <w:r w:rsidR="00B745E8" w:rsidRPr="00DA5FAF">
        <w:rPr>
          <w:rFonts w:ascii="Arial" w:hAnsi="Arial" w:cs="Arial"/>
          <w:sz w:val="24"/>
          <w:szCs w:val="24"/>
        </w:rPr>
        <w:t>One of the approaches to understanding and managing behaviour is the cognitive approach, this approach links to children who have ADHD as pupils misperceive a situation which is why they behave in a way which is appropriate for them but inappropriate for people around them</w:t>
      </w:r>
      <w:r w:rsidR="00C10006" w:rsidRPr="00DA5FAF">
        <w:rPr>
          <w:rFonts w:ascii="Arial" w:hAnsi="Arial" w:cs="Arial"/>
          <w:sz w:val="24"/>
          <w:szCs w:val="24"/>
        </w:rPr>
        <w:t xml:space="preserve"> (Advanced Training, 2012). </w:t>
      </w:r>
      <w:r w:rsidR="00043912" w:rsidRPr="00DA5FAF">
        <w:rPr>
          <w:rFonts w:ascii="Arial" w:hAnsi="Arial" w:cs="Arial"/>
          <w:sz w:val="24"/>
          <w:szCs w:val="24"/>
        </w:rPr>
        <w:t xml:space="preserve">For children with ADHD there are different strategies and </w:t>
      </w:r>
      <w:r w:rsidR="00043912" w:rsidRPr="00DA5FAF">
        <w:rPr>
          <w:rFonts w:ascii="Arial" w:hAnsi="Arial" w:cs="Arial"/>
          <w:sz w:val="24"/>
          <w:szCs w:val="24"/>
        </w:rPr>
        <w:lastRenderedPageBreak/>
        <w:t xml:space="preserve">interventions teachers can use in order to improve their skills in self-control. </w:t>
      </w:r>
      <w:r w:rsidR="00BF43A2" w:rsidRPr="00DA5FAF">
        <w:rPr>
          <w:rFonts w:ascii="Arial" w:hAnsi="Arial" w:cs="Arial"/>
          <w:sz w:val="24"/>
          <w:szCs w:val="24"/>
        </w:rPr>
        <w:t xml:space="preserve">The Welsh Government (2012) have reviewed </w:t>
      </w:r>
      <w:r w:rsidR="00C6348D" w:rsidRPr="00DA5FAF">
        <w:rPr>
          <w:rFonts w:ascii="Arial" w:hAnsi="Arial" w:cs="Arial"/>
          <w:sz w:val="24"/>
          <w:szCs w:val="24"/>
        </w:rPr>
        <w:t xml:space="preserve">tried and tested strategies which are designed to manage unwanted behaviour and re-establish appropriate </w:t>
      </w:r>
      <w:r w:rsidR="007C762F" w:rsidRPr="00DA5FAF">
        <w:rPr>
          <w:rFonts w:ascii="Arial" w:hAnsi="Arial" w:cs="Arial"/>
          <w:sz w:val="24"/>
          <w:szCs w:val="24"/>
        </w:rPr>
        <w:t xml:space="preserve">behaviour in classrooms. Welsh Government (2012) polices believe that even when teachers implement strategies an individuals behaviour can always get worse before it starts improving, therefore teachers should ensure that persistence and being consistent is the key to improving negative behaviour. </w:t>
      </w:r>
      <w:r w:rsidR="00A85A06" w:rsidRPr="00DA5FAF">
        <w:rPr>
          <w:rFonts w:ascii="Arial" w:hAnsi="Arial" w:cs="Arial"/>
          <w:sz w:val="24"/>
          <w:szCs w:val="24"/>
        </w:rPr>
        <w:t xml:space="preserve">Some of the recommendations teachers should make for calling out in class are; reviewing classroom rules weekly, and to see if all children believe these rules are appropriate. Children’s behaviour increasingly becomes more positive when they have a role in creating school rules and policies. This has been proved by </w:t>
      </w:r>
      <w:proofErr w:type="spellStart"/>
      <w:r w:rsidR="00A85A06" w:rsidRPr="00DA5FAF">
        <w:rPr>
          <w:rFonts w:ascii="Arial" w:hAnsi="Arial" w:cs="Arial"/>
          <w:sz w:val="24"/>
          <w:szCs w:val="24"/>
        </w:rPr>
        <w:t>Llanmiloe</w:t>
      </w:r>
      <w:proofErr w:type="spellEnd"/>
      <w:r w:rsidR="00A85A06" w:rsidRPr="00DA5FAF">
        <w:rPr>
          <w:rFonts w:ascii="Arial" w:hAnsi="Arial" w:cs="Arial"/>
          <w:sz w:val="24"/>
          <w:szCs w:val="24"/>
        </w:rPr>
        <w:t xml:space="preserve"> C.P. School based in Carmarthenshire. Estyn (2014) states that by children creating their own rules improves their behaviour, ensures they have a clear understanding of sch</w:t>
      </w:r>
      <w:r w:rsidR="00DA2A20" w:rsidRPr="00DA5FAF">
        <w:rPr>
          <w:rFonts w:ascii="Arial" w:hAnsi="Arial" w:cs="Arial"/>
          <w:sz w:val="24"/>
          <w:szCs w:val="24"/>
        </w:rPr>
        <w:t xml:space="preserve">ool rules and all pupils have </w:t>
      </w:r>
      <w:r w:rsidR="00A85A06" w:rsidRPr="00DA5FAF">
        <w:rPr>
          <w:rFonts w:ascii="Arial" w:hAnsi="Arial" w:cs="Arial"/>
          <w:sz w:val="24"/>
          <w:szCs w:val="24"/>
        </w:rPr>
        <w:t xml:space="preserve">a positive outlook on their learning and behaviours. </w:t>
      </w:r>
      <w:r w:rsidR="00DA2A20" w:rsidRPr="00DA5FAF">
        <w:rPr>
          <w:rFonts w:ascii="Arial" w:hAnsi="Arial" w:cs="Arial"/>
          <w:sz w:val="24"/>
          <w:szCs w:val="24"/>
        </w:rPr>
        <w:t xml:space="preserve">Also, teachers should ensure they remind their class of the rewards for putting hands up when they have a question or answer, as well as the consequences of calling out. </w:t>
      </w:r>
      <w:r w:rsidR="00BB0AF1" w:rsidRPr="00DA5FAF">
        <w:rPr>
          <w:rFonts w:ascii="Arial" w:hAnsi="Arial" w:cs="Arial"/>
          <w:sz w:val="24"/>
          <w:szCs w:val="24"/>
        </w:rPr>
        <w:t>The Welsh Government (2012) state that te</w:t>
      </w:r>
      <w:r w:rsidR="00DA2A20" w:rsidRPr="00DA5FAF">
        <w:rPr>
          <w:rFonts w:ascii="Arial" w:hAnsi="Arial" w:cs="Arial"/>
          <w:sz w:val="24"/>
          <w:szCs w:val="24"/>
        </w:rPr>
        <w:t xml:space="preserve">achers should reinforce good behaviour in all lessons by phrasing questions saying ‘if you know the answer, raise your hand’, this is an effective strategy because children remember the last thing that’s been said and very rarely call out. </w:t>
      </w:r>
      <w:r w:rsidR="00376D80" w:rsidRPr="00DA5FAF">
        <w:rPr>
          <w:rFonts w:ascii="Arial" w:hAnsi="Arial" w:cs="Arial"/>
          <w:sz w:val="24"/>
          <w:szCs w:val="24"/>
        </w:rPr>
        <w:t>Another way to address pupils calling out in the classroom is encouraging individuals to write down what they want to say on paper, once they do this they can then put their hand up. If children use this strategy, it is important that teachers praise or use positive language to the individual when t</w:t>
      </w:r>
      <w:r w:rsidR="00BB0AF1" w:rsidRPr="00DA5FAF">
        <w:rPr>
          <w:rFonts w:ascii="Arial" w:hAnsi="Arial" w:cs="Arial"/>
          <w:sz w:val="24"/>
          <w:szCs w:val="24"/>
        </w:rPr>
        <w:t xml:space="preserve">hey display correct behaviours (Welsh Government, 2012). </w:t>
      </w:r>
      <w:r w:rsidR="00555083" w:rsidRPr="00DA5FAF">
        <w:rPr>
          <w:rFonts w:ascii="Arial" w:hAnsi="Arial" w:cs="Arial"/>
          <w:sz w:val="24"/>
          <w:szCs w:val="24"/>
        </w:rPr>
        <w:t>The Welsh Government (2012) state that teachers should ignore those who shout out and call on another individual whose displaying their hand up. However a</w:t>
      </w:r>
      <w:r w:rsidR="00BB0AF1" w:rsidRPr="00DA5FAF">
        <w:rPr>
          <w:rFonts w:ascii="Arial" w:hAnsi="Arial" w:cs="Arial"/>
          <w:sz w:val="24"/>
          <w:szCs w:val="24"/>
        </w:rPr>
        <w:t xml:space="preserve">ccording to </w:t>
      </w:r>
      <w:proofErr w:type="spellStart"/>
      <w:r w:rsidR="00BB0AF1" w:rsidRPr="00DA5FAF">
        <w:rPr>
          <w:rFonts w:ascii="Arial" w:hAnsi="Arial" w:cs="Arial"/>
          <w:sz w:val="24"/>
          <w:szCs w:val="24"/>
        </w:rPr>
        <w:t>Linsin</w:t>
      </w:r>
      <w:proofErr w:type="spellEnd"/>
      <w:r w:rsidR="00BB0AF1" w:rsidRPr="00DA5FAF">
        <w:rPr>
          <w:rFonts w:ascii="Arial" w:hAnsi="Arial" w:cs="Arial"/>
          <w:sz w:val="24"/>
          <w:szCs w:val="24"/>
        </w:rPr>
        <w:t xml:space="preserve"> (2011) </w:t>
      </w:r>
      <w:r w:rsidR="00100121" w:rsidRPr="00DA5FAF">
        <w:rPr>
          <w:rFonts w:ascii="Arial" w:hAnsi="Arial" w:cs="Arial"/>
          <w:sz w:val="24"/>
          <w:szCs w:val="24"/>
        </w:rPr>
        <w:t xml:space="preserve">and Bennett (2015) </w:t>
      </w:r>
      <w:r w:rsidR="00BB0AF1" w:rsidRPr="00DA5FAF">
        <w:rPr>
          <w:rFonts w:ascii="Arial" w:hAnsi="Arial" w:cs="Arial"/>
          <w:sz w:val="24"/>
          <w:szCs w:val="24"/>
        </w:rPr>
        <w:t xml:space="preserve">giving eye contact to a pupil who’s repeatedly calling out </w:t>
      </w:r>
      <w:r w:rsidR="00555083" w:rsidRPr="00DA5FAF">
        <w:rPr>
          <w:rFonts w:ascii="Arial" w:hAnsi="Arial" w:cs="Arial"/>
          <w:sz w:val="24"/>
          <w:szCs w:val="24"/>
        </w:rPr>
        <w:t>is a better strategy than ignoring the behaviour. He states ignoring will provoke a more vocal and disruptive behaviour. Eye contact acts as a reminder to the class rules and will understand what it means straight away.</w:t>
      </w:r>
    </w:p>
    <w:p w:rsidR="00C1213A" w:rsidRPr="00DA5FAF" w:rsidRDefault="00255E98" w:rsidP="00DA5FAF">
      <w:pPr>
        <w:spacing w:line="360" w:lineRule="auto"/>
        <w:rPr>
          <w:rFonts w:ascii="Arial" w:hAnsi="Arial" w:cs="Arial"/>
          <w:sz w:val="24"/>
          <w:szCs w:val="24"/>
        </w:rPr>
      </w:pPr>
      <w:r w:rsidRPr="00DA5FAF">
        <w:rPr>
          <w:rFonts w:ascii="Arial" w:hAnsi="Arial" w:cs="Arial"/>
          <w:sz w:val="24"/>
          <w:szCs w:val="24"/>
        </w:rPr>
        <w:t>The last scenario which wi</w:t>
      </w:r>
      <w:r w:rsidR="007D06D7" w:rsidRPr="00DA5FAF">
        <w:rPr>
          <w:rFonts w:ascii="Arial" w:hAnsi="Arial" w:cs="Arial"/>
          <w:sz w:val="24"/>
          <w:szCs w:val="24"/>
        </w:rPr>
        <w:t>ll be discussed is scenario six</w:t>
      </w:r>
      <w:r w:rsidRPr="00DA5FAF">
        <w:rPr>
          <w:rFonts w:ascii="Arial" w:hAnsi="Arial" w:cs="Arial"/>
          <w:sz w:val="24"/>
          <w:szCs w:val="24"/>
        </w:rPr>
        <w:t xml:space="preserve">. </w:t>
      </w:r>
      <w:r w:rsidR="0086700C" w:rsidRPr="00DA5FAF">
        <w:rPr>
          <w:rFonts w:ascii="Arial" w:hAnsi="Arial" w:cs="Arial"/>
          <w:sz w:val="24"/>
          <w:szCs w:val="24"/>
        </w:rPr>
        <w:t xml:space="preserve">This scenario involves a young girl who has academically fallen behind from her classmates as she has an additional learning need. This is making her behaviour increasingly worse and hard </w:t>
      </w:r>
      <w:r w:rsidR="0086700C" w:rsidRPr="00DA5FAF">
        <w:rPr>
          <w:rFonts w:ascii="Arial" w:hAnsi="Arial" w:cs="Arial"/>
          <w:sz w:val="24"/>
          <w:szCs w:val="24"/>
        </w:rPr>
        <w:lastRenderedPageBreak/>
        <w:t>to handle for the class teacher. Her negative behaviour is not only affecting the teacher but her classmates too, as she has started using bullying behaviours to others in the class. Mrs Thomas finds it difficult to deal with her in lessons as encouragement or praise does n</w:t>
      </w:r>
      <w:r w:rsidR="005523FB" w:rsidRPr="00DA5FAF">
        <w:rPr>
          <w:rFonts w:ascii="Arial" w:hAnsi="Arial" w:cs="Arial"/>
          <w:sz w:val="24"/>
          <w:szCs w:val="24"/>
        </w:rPr>
        <w:t>ot seem to have an effect</w:t>
      </w:r>
      <w:r w:rsidR="0086700C" w:rsidRPr="00DA5FAF">
        <w:rPr>
          <w:rFonts w:ascii="Arial" w:hAnsi="Arial" w:cs="Arial"/>
          <w:sz w:val="24"/>
          <w:szCs w:val="24"/>
        </w:rPr>
        <w:t xml:space="preserve">. The </w:t>
      </w:r>
      <w:r w:rsidR="005523FB" w:rsidRPr="00DA5FAF">
        <w:rPr>
          <w:rFonts w:ascii="Arial" w:hAnsi="Arial" w:cs="Arial"/>
          <w:sz w:val="24"/>
          <w:szCs w:val="24"/>
        </w:rPr>
        <w:t>pupil’s</w:t>
      </w:r>
      <w:r w:rsidR="0086700C" w:rsidRPr="00DA5FAF">
        <w:rPr>
          <w:rFonts w:ascii="Arial" w:hAnsi="Arial" w:cs="Arial"/>
          <w:sz w:val="24"/>
          <w:szCs w:val="24"/>
        </w:rPr>
        <w:t xml:space="preserve"> </w:t>
      </w:r>
      <w:r w:rsidR="005523FB" w:rsidRPr="00DA5FAF">
        <w:rPr>
          <w:rFonts w:ascii="Arial" w:hAnsi="Arial" w:cs="Arial"/>
          <w:sz w:val="24"/>
          <w:szCs w:val="24"/>
        </w:rPr>
        <w:t xml:space="preserve">negative </w:t>
      </w:r>
      <w:r w:rsidR="0086700C" w:rsidRPr="00DA5FAF">
        <w:rPr>
          <w:rFonts w:ascii="Arial" w:hAnsi="Arial" w:cs="Arial"/>
          <w:sz w:val="24"/>
          <w:szCs w:val="24"/>
        </w:rPr>
        <w:t xml:space="preserve">behaviour is now showing at home as her parents are also struggling to control her behaviour. </w:t>
      </w:r>
      <w:r w:rsidR="005523FB" w:rsidRPr="00DA5FAF">
        <w:rPr>
          <w:rFonts w:ascii="Arial" w:hAnsi="Arial" w:cs="Arial"/>
          <w:sz w:val="24"/>
          <w:szCs w:val="24"/>
        </w:rPr>
        <w:t xml:space="preserve">As for many pupils, falling behind academically can have a significant impact on their self-esteem. This can involve children feeling left out socially as their peers will be doing different work to them. A strategy which is recommended is filling a jar with marbles when a desired behaviour or completed work is shown, this can encourage her to academically strive to reach higher levels and finish all school tasks without any negative behaviour. Using a praise approach will also enhance her self-esteem, once the jar is full the class teacher and pupil can come up with a reasonable positive reinforcement (Welsh Government, 2012). Another strategy teachers can organise to enhance an individual’s self-esteem and confidence is circle time. According to Kent County Council (N.D) circle time is an effective teaching intervention which allows children to talk about their thoughts and feelings, this ensures teachers are aware of any issues of concern. When children communicate their feelings helps to promote self-esteem and positive behaviours in the classroom. </w:t>
      </w:r>
      <w:r w:rsidR="006566C7" w:rsidRPr="00DA5FAF">
        <w:rPr>
          <w:rFonts w:ascii="Arial" w:hAnsi="Arial" w:cs="Arial"/>
          <w:sz w:val="24"/>
          <w:szCs w:val="24"/>
        </w:rPr>
        <w:t>For this scenario it is important to have consistency and continuity between home and school systems, the relationship between parents and teachers are vital to enable improvements to the pupils’ wellbeing and behaviours. Estyn (2017) inspected good practice of parental engagement in Lansdowne Primary School. This school successfully increased engagement and built better relationships between families and parents b</w:t>
      </w:r>
      <w:r w:rsidR="005F4B41" w:rsidRPr="00DA5FAF">
        <w:rPr>
          <w:rFonts w:ascii="Arial" w:hAnsi="Arial" w:cs="Arial"/>
          <w:sz w:val="24"/>
          <w:szCs w:val="24"/>
        </w:rPr>
        <w:t xml:space="preserve">y creating a parent group, this group supports the school with a big responsibility; they take part in school policies, creating family engagement days and setting up parent workshops. Estyn (2017) states this school aims to always have an open door policy for all parents and guardians, teachers are available to speak in person or on the phone. Through developing relationships with families the school is able to identify and intervene early with issues that have arisen. Parents can be supported before problems increase, this had led to improved overall behaviour and wellbeing of pupils in this school (Estyn, 2017). </w:t>
      </w:r>
      <w:r w:rsidR="008C3C6E" w:rsidRPr="00DA5FAF">
        <w:rPr>
          <w:rFonts w:ascii="Arial" w:hAnsi="Arial" w:cs="Arial"/>
          <w:sz w:val="24"/>
          <w:szCs w:val="24"/>
        </w:rPr>
        <w:t xml:space="preserve">Scenario six links to Maslow’s theory of Hierarchy of Needs. </w:t>
      </w:r>
      <w:r w:rsidR="00DA5FAF" w:rsidRPr="00DA5FAF">
        <w:rPr>
          <w:rFonts w:ascii="Arial" w:hAnsi="Arial" w:cs="Arial"/>
          <w:sz w:val="24"/>
          <w:szCs w:val="24"/>
        </w:rPr>
        <w:t xml:space="preserve">Saenz &amp; </w:t>
      </w:r>
      <w:proofErr w:type="spellStart"/>
      <w:r w:rsidR="00DA5FAF" w:rsidRPr="00DA5FAF">
        <w:rPr>
          <w:rFonts w:ascii="Arial" w:hAnsi="Arial" w:cs="Arial"/>
          <w:sz w:val="24"/>
          <w:szCs w:val="24"/>
        </w:rPr>
        <w:t>Pettyjohn</w:t>
      </w:r>
      <w:proofErr w:type="spellEnd"/>
      <w:r w:rsidR="00DA5FAF" w:rsidRPr="00DA5FAF">
        <w:rPr>
          <w:rFonts w:ascii="Arial" w:hAnsi="Arial" w:cs="Arial"/>
          <w:sz w:val="24"/>
          <w:szCs w:val="24"/>
        </w:rPr>
        <w:t xml:space="preserve"> (2011, </w:t>
      </w:r>
      <w:r w:rsidR="00DA5FAF" w:rsidRPr="00DA5FAF">
        <w:rPr>
          <w:rFonts w:ascii="Arial" w:hAnsi="Arial" w:cs="Arial"/>
          <w:i/>
          <w:sz w:val="24"/>
          <w:szCs w:val="24"/>
        </w:rPr>
        <w:t>Cited in</w:t>
      </w:r>
      <w:r w:rsidR="00DA5FAF" w:rsidRPr="00DA5FAF">
        <w:rPr>
          <w:rFonts w:ascii="Arial" w:hAnsi="Arial" w:cs="Arial"/>
          <w:sz w:val="24"/>
          <w:szCs w:val="24"/>
        </w:rPr>
        <w:t xml:space="preserve"> Welsh Government, 2016) states that</w:t>
      </w:r>
      <w:r w:rsidR="008C3C6E" w:rsidRPr="00DA5FAF">
        <w:rPr>
          <w:rFonts w:ascii="Arial" w:hAnsi="Arial" w:cs="Arial"/>
          <w:sz w:val="24"/>
          <w:szCs w:val="24"/>
        </w:rPr>
        <w:t xml:space="preserve"> before teachers can expect pupils to reach their full potential, the child needs to satisfy a series of needs. These needs involve, </w:t>
      </w:r>
      <w:r w:rsidR="008C3C6E" w:rsidRPr="00DA5FAF">
        <w:rPr>
          <w:rFonts w:ascii="Arial" w:hAnsi="Arial" w:cs="Arial"/>
          <w:sz w:val="24"/>
          <w:szCs w:val="24"/>
        </w:rPr>
        <w:lastRenderedPageBreak/>
        <w:t>physiological, safety, love and belonging, and self-esteem. Once the child has been supported in fulfilling all these needs students can perform to their highest potential, this is called the self-actualization stage. In this scenario the pupil is struggling with self-esteem issues, therefore she cannot r</w:t>
      </w:r>
      <w:r w:rsidR="00DA5FAF" w:rsidRPr="00DA5FAF">
        <w:rPr>
          <w:rFonts w:ascii="Arial" w:hAnsi="Arial" w:cs="Arial"/>
          <w:sz w:val="24"/>
          <w:szCs w:val="24"/>
        </w:rPr>
        <w:t xml:space="preserve">each her full potential. Kline (N.D) </w:t>
      </w:r>
      <w:r w:rsidR="008C3C6E" w:rsidRPr="00DA5FAF">
        <w:rPr>
          <w:rFonts w:ascii="Arial" w:hAnsi="Arial" w:cs="Arial"/>
          <w:sz w:val="24"/>
          <w:szCs w:val="24"/>
        </w:rPr>
        <w:t>suggests that teachers should provide positive and clear feedback so the child knows their specific strengths, this can ensure the child can use this feedback to succeed in her school work.</w:t>
      </w:r>
      <w:r w:rsidR="00DA5FAF" w:rsidRPr="00DA5FAF">
        <w:rPr>
          <w:rFonts w:ascii="Arial" w:hAnsi="Arial" w:cs="Arial"/>
          <w:sz w:val="24"/>
          <w:szCs w:val="24"/>
        </w:rPr>
        <w:t xml:space="preserve"> Maslow </w:t>
      </w:r>
      <w:r w:rsidR="00C1213A" w:rsidRPr="00DA5FAF">
        <w:rPr>
          <w:rFonts w:ascii="Arial" w:hAnsi="Arial" w:cs="Arial"/>
          <w:sz w:val="24"/>
          <w:szCs w:val="24"/>
        </w:rPr>
        <w:t>links to a humanist approach. Humanists interventions in primary schools focus on developing a child’s self-esteem whilst ensuring the hierarchy of needs are fulfilled. Schools can provide counselling</w:t>
      </w:r>
      <w:r w:rsidR="00F057BB" w:rsidRPr="00DA5FAF">
        <w:rPr>
          <w:rFonts w:ascii="Arial" w:hAnsi="Arial" w:cs="Arial"/>
          <w:sz w:val="24"/>
          <w:szCs w:val="24"/>
        </w:rPr>
        <w:t xml:space="preserve"> for pupils struggling with confidence</w:t>
      </w:r>
      <w:r w:rsidR="005F4B41" w:rsidRPr="00DA5FAF">
        <w:rPr>
          <w:rFonts w:ascii="Arial" w:hAnsi="Arial" w:cs="Arial"/>
          <w:sz w:val="24"/>
          <w:szCs w:val="24"/>
        </w:rPr>
        <w:t xml:space="preserve"> and self-esteem</w:t>
      </w:r>
      <w:r w:rsidR="00F057BB" w:rsidRPr="00DA5FAF">
        <w:rPr>
          <w:rFonts w:ascii="Arial" w:hAnsi="Arial" w:cs="Arial"/>
          <w:sz w:val="24"/>
          <w:szCs w:val="24"/>
        </w:rPr>
        <w:t xml:space="preserve"> issues, many schools have a wide range of professional bodies which</w:t>
      </w:r>
      <w:r w:rsidR="005F4B41" w:rsidRPr="00DA5FAF">
        <w:rPr>
          <w:rFonts w:ascii="Arial" w:hAnsi="Arial" w:cs="Arial"/>
          <w:sz w:val="24"/>
          <w:szCs w:val="24"/>
        </w:rPr>
        <w:t xml:space="preserve"> would ensure</w:t>
      </w:r>
      <w:r w:rsidR="00F057BB" w:rsidRPr="00DA5FAF">
        <w:rPr>
          <w:rFonts w:ascii="Arial" w:hAnsi="Arial" w:cs="Arial"/>
          <w:sz w:val="24"/>
          <w:szCs w:val="24"/>
        </w:rPr>
        <w:t xml:space="preserve"> the best possible outcomes for t</w:t>
      </w:r>
      <w:r w:rsidR="00DA5FAF" w:rsidRPr="00DA5FAF">
        <w:rPr>
          <w:rFonts w:ascii="Arial" w:hAnsi="Arial" w:cs="Arial"/>
          <w:sz w:val="24"/>
          <w:szCs w:val="24"/>
        </w:rPr>
        <w:t xml:space="preserve">he individual in this scenario (Advanced Training, 2012). </w:t>
      </w:r>
    </w:p>
    <w:p w:rsidR="007D06D7" w:rsidRDefault="00261831" w:rsidP="00261831">
      <w:pPr>
        <w:spacing w:line="360" w:lineRule="auto"/>
        <w:rPr>
          <w:rFonts w:ascii="Arial" w:hAnsi="Arial" w:cs="Arial"/>
          <w:sz w:val="24"/>
          <w:szCs w:val="24"/>
        </w:rPr>
      </w:pPr>
      <w:r>
        <w:rPr>
          <w:rFonts w:ascii="Arial" w:hAnsi="Arial" w:cs="Arial"/>
          <w:sz w:val="24"/>
          <w:szCs w:val="24"/>
        </w:rPr>
        <w:t xml:space="preserve">The </w:t>
      </w:r>
      <w:r w:rsidR="00E46200">
        <w:rPr>
          <w:rFonts w:ascii="Arial" w:hAnsi="Arial" w:cs="Arial"/>
          <w:sz w:val="24"/>
          <w:szCs w:val="24"/>
        </w:rPr>
        <w:t xml:space="preserve">Department for Education (2016) state that all schools </w:t>
      </w:r>
      <w:r>
        <w:rPr>
          <w:rFonts w:ascii="Arial" w:hAnsi="Arial" w:cs="Arial"/>
          <w:sz w:val="24"/>
          <w:szCs w:val="24"/>
        </w:rPr>
        <w:t>need to have a behaviour policy in place</w:t>
      </w:r>
      <w:r w:rsidR="00E46200">
        <w:rPr>
          <w:rFonts w:ascii="Arial" w:hAnsi="Arial" w:cs="Arial"/>
          <w:sz w:val="24"/>
          <w:szCs w:val="24"/>
        </w:rPr>
        <w:t xml:space="preserve"> by the </w:t>
      </w:r>
      <w:r w:rsidR="00E46200">
        <w:rPr>
          <w:rFonts w:ascii="Arial" w:hAnsi="Arial" w:cs="Arial"/>
          <w:sz w:val="24"/>
          <w:szCs w:val="24"/>
        </w:rPr>
        <w:t>Education A</w:t>
      </w:r>
      <w:r w:rsidR="00E46200">
        <w:rPr>
          <w:rFonts w:ascii="Arial" w:hAnsi="Arial" w:cs="Arial"/>
          <w:sz w:val="24"/>
          <w:szCs w:val="24"/>
        </w:rPr>
        <w:t>ct (2006), this behaviour policy should ensure it</w:t>
      </w:r>
      <w:r>
        <w:rPr>
          <w:rFonts w:ascii="Arial" w:hAnsi="Arial" w:cs="Arial"/>
          <w:sz w:val="24"/>
          <w:szCs w:val="24"/>
        </w:rPr>
        <w:t xml:space="preserve"> follows ten main aspects. One of these aspects being Classroom Management. So even though there are problems in these scenarios, the s</w:t>
      </w:r>
      <w:r w:rsidR="009913D3">
        <w:rPr>
          <w:rFonts w:ascii="Arial" w:hAnsi="Arial" w:cs="Arial"/>
          <w:sz w:val="24"/>
          <w:szCs w:val="24"/>
        </w:rPr>
        <w:t xml:space="preserve">chools as a whole have policies </w:t>
      </w:r>
      <w:r>
        <w:rPr>
          <w:rFonts w:ascii="Arial" w:hAnsi="Arial" w:cs="Arial"/>
          <w:sz w:val="24"/>
          <w:szCs w:val="24"/>
        </w:rPr>
        <w:t xml:space="preserve">in place </w:t>
      </w:r>
      <w:r w:rsidR="009913D3">
        <w:rPr>
          <w:rFonts w:ascii="Arial" w:hAnsi="Arial" w:cs="Arial"/>
          <w:sz w:val="24"/>
          <w:szCs w:val="24"/>
        </w:rPr>
        <w:t xml:space="preserve">which </w:t>
      </w:r>
      <w:r>
        <w:rPr>
          <w:rFonts w:ascii="Arial" w:hAnsi="Arial" w:cs="Arial"/>
          <w:sz w:val="24"/>
          <w:szCs w:val="24"/>
        </w:rPr>
        <w:t xml:space="preserve">resolve the issues. </w:t>
      </w:r>
    </w:p>
    <w:p w:rsidR="00261831" w:rsidRDefault="00261831"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Default="00F063DE" w:rsidP="00261831">
      <w:pPr>
        <w:spacing w:line="360" w:lineRule="auto"/>
        <w:rPr>
          <w:rFonts w:ascii="Arial" w:hAnsi="Arial" w:cs="Arial"/>
          <w:sz w:val="24"/>
          <w:szCs w:val="24"/>
        </w:rPr>
      </w:pPr>
    </w:p>
    <w:p w:rsidR="00F063DE" w:rsidRPr="00B74856" w:rsidRDefault="00F063DE" w:rsidP="00F063DE">
      <w:pPr>
        <w:rPr>
          <w:rFonts w:ascii="Arial" w:hAnsi="Arial" w:cs="Arial"/>
          <w:sz w:val="24"/>
          <w:szCs w:val="24"/>
          <w:u w:val="single"/>
        </w:rPr>
      </w:pPr>
      <w:r w:rsidRPr="00B74856">
        <w:rPr>
          <w:rFonts w:ascii="Arial" w:hAnsi="Arial" w:cs="Arial"/>
          <w:sz w:val="24"/>
          <w:szCs w:val="24"/>
          <w:u w:val="single"/>
        </w:rPr>
        <w:lastRenderedPageBreak/>
        <w:t>Reference List</w:t>
      </w:r>
    </w:p>
    <w:p w:rsidR="00F063DE" w:rsidRDefault="00F063DE" w:rsidP="00F063DE">
      <w:pPr>
        <w:pStyle w:val="ListParagraph"/>
        <w:numPr>
          <w:ilvl w:val="0"/>
          <w:numId w:val="4"/>
        </w:numPr>
        <w:rPr>
          <w:rFonts w:ascii="Arial" w:hAnsi="Arial" w:cs="Arial"/>
          <w:sz w:val="24"/>
          <w:szCs w:val="24"/>
        </w:rPr>
      </w:pPr>
      <w:proofErr w:type="spellStart"/>
      <w:r w:rsidRPr="00B74856">
        <w:rPr>
          <w:rFonts w:ascii="Arial" w:hAnsi="Arial" w:cs="Arial"/>
          <w:sz w:val="24"/>
          <w:szCs w:val="24"/>
        </w:rPr>
        <w:t>Additude</w:t>
      </w:r>
      <w:proofErr w:type="spellEnd"/>
      <w:r w:rsidRPr="00B74856">
        <w:rPr>
          <w:rFonts w:ascii="Arial" w:hAnsi="Arial" w:cs="Arial"/>
          <w:sz w:val="24"/>
          <w:szCs w:val="24"/>
        </w:rPr>
        <w:t xml:space="preserve"> Editors. (2004). </w:t>
      </w:r>
      <w:r w:rsidRPr="00B74856">
        <w:rPr>
          <w:rFonts w:ascii="Arial" w:hAnsi="Arial" w:cs="Arial"/>
          <w:i/>
          <w:sz w:val="24"/>
          <w:szCs w:val="24"/>
        </w:rPr>
        <w:t>“I Know! I Know!” Self-Control Solutions for Kids Who Blurt Out</w:t>
      </w:r>
      <w:r w:rsidRPr="00B74856">
        <w:rPr>
          <w:rFonts w:ascii="Arial" w:hAnsi="Arial" w:cs="Arial"/>
          <w:sz w:val="24"/>
          <w:szCs w:val="24"/>
        </w:rPr>
        <w:t xml:space="preserve">. Available at:  </w:t>
      </w:r>
      <w:hyperlink r:id="rId7" w:history="1">
        <w:r w:rsidRPr="00B74856">
          <w:rPr>
            <w:rStyle w:val="Hyperlink"/>
            <w:rFonts w:ascii="Arial" w:hAnsi="Arial" w:cs="Arial"/>
            <w:sz w:val="24"/>
            <w:szCs w:val="24"/>
          </w:rPr>
          <w:t>https://www.additudem</w:t>
        </w:r>
        <w:r w:rsidRPr="00B74856">
          <w:rPr>
            <w:rStyle w:val="Hyperlink"/>
            <w:rFonts w:ascii="Arial" w:hAnsi="Arial" w:cs="Arial"/>
            <w:sz w:val="24"/>
            <w:szCs w:val="24"/>
          </w:rPr>
          <w:t>ag.com/stop-interrupting-school-adhd-kids/</w:t>
        </w:r>
      </w:hyperlink>
      <w:r w:rsidRPr="00B74856">
        <w:rPr>
          <w:rFonts w:ascii="Arial" w:hAnsi="Arial" w:cs="Arial"/>
          <w:sz w:val="24"/>
          <w:szCs w:val="24"/>
        </w:rPr>
        <w:t xml:space="preserve"> Accessed on 01/05/18.</w:t>
      </w:r>
    </w:p>
    <w:p w:rsidR="00F063DE" w:rsidRPr="00B74856" w:rsidRDefault="00F063DE" w:rsidP="00F063DE">
      <w:pPr>
        <w:pStyle w:val="ListParagraph"/>
        <w:rPr>
          <w:rFonts w:ascii="Arial" w:hAnsi="Arial" w:cs="Arial"/>
          <w:sz w:val="24"/>
          <w:szCs w:val="24"/>
        </w:rPr>
      </w:pP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Advanced Training. (2012). </w:t>
      </w:r>
      <w:r w:rsidRPr="00B74856">
        <w:rPr>
          <w:rFonts w:ascii="Arial" w:hAnsi="Arial" w:cs="Arial"/>
          <w:i/>
          <w:sz w:val="24"/>
          <w:szCs w:val="24"/>
        </w:rPr>
        <w:t>BEHAVIOURAL, EMOTIONAL AND SOCIAL DEVELOPMENT PSYCHOLOGICAL PERSPECTIVES ON BEHAVIOUR</w:t>
      </w:r>
      <w:r w:rsidRPr="00B74856">
        <w:rPr>
          <w:rFonts w:ascii="Arial" w:hAnsi="Arial" w:cs="Arial"/>
          <w:sz w:val="24"/>
          <w:szCs w:val="24"/>
        </w:rPr>
        <w:t xml:space="preserve">. Available at: </w:t>
      </w:r>
      <w:hyperlink r:id="rId8" w:history="1">
        <w:r w:rsidRPr="00B74856">
          <w:rPr>
            <w:rStyle w:val="Hyperlink"/>
            <w:rFonts w:ascii="Arial" w:hAnsi="Arial" w:cs="Arial"/>
            <w:sz w:val="24"/>
            <w:szCs w:val="24"/>
          </w:rPr>
          <w:t>http://www.advanced-training.org.uk/resources/BESD/Uni</w:t>
        </w:r>
        <w:r w:rsidRPr="00B74856">
          <w:rPr>
            <w:rStyle w:val="Hyperlink"/>
            <w:rFonts w:ascii="Arial" w:hAnsi="Arial" w:cs="Arial"/>
            <w:sz w:val="24"/>
            <w:szCs w:val="24"/>
          </w:rPr>
          <w:t>t%20PDFs/11_psychological_perspectives.pdf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Albert, L. (2003). </w:t>
      </w:r>
      <w:r w:rsidRPr="00B74856">
        <w:rPr>
          <w:rFonts w:ascii="Arial" w:hAnsi="Arial" w:cs="Arial"/>
          <w:i/>
          <w:sz w:val="24"/>
          <w:szCs w:val="24"/>
        </w:rPr>
        <w:t>Cooperative Discipline</w:t>
      </w:r>
      <w:r w:rsidRPr="00B74856">
        <w:rPr>
          <w:rFonts w:ascii="Arial" w:hAnsi="Arial" w:cs="Arial"/>
          <w:sz w:val="24"/>
          <w:szCs w:val="24"/>
        </w:rPr>
        <w:t xml:space="preserve">. Available at: </w:t>
      </w:r>
      <w:hyperlink r:id="rId9" w:history="1">
        <w:r w:rsidRPr="00B74856">
          <w:rPr>
            <w:rStyle w:val="Hyperlink"/>
            <w:rFonts w:ascii="Arial" w:hAnsi="Arial" w:cs="Arial"/>
            <w:sz w:val="24"/>
            <w:szCs w:val="24"/>
          </w:rPr>
          <w:t>https://www.lake.k12.fl.us/cms/lib/FL01000799/Centricity/Domain/41/Teacher%20Assistant%20PD%20Day/TA%20PD%20DAY%202015/4%20Goals%20of%20Misbehavior.pdf</w:t>
        </w:r>
      </w:hyperlink>
      <w:r w:rsidRPr="00B74856">
        <w:rPr>
          <w:rFonts w:ascii="Arial" w:hAnsi="Arial" w:cs="Arial"/>
          <w:sz w:val="24"/>
          <w:szCs w:val="24"/>
        </w:rPr>
        <w:t xml:space="preserve"> Accessed on 01/05/18. </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proofErr w:type="spellStart"/>
      <w:r w:rsidRPr="00B74856">
        <w:rPr>
          <w:rFonts w:ascii="Arial" w:hAnsi="Arial" w:cs="Arial"/>
          <w:sz w:val="24"/>
          <w:szCs w:val="24"/>
        </w:rPr>
        <w:t>Appelbaum</w:t>
      </w:r>
      <w:proofErr w:type="spellEnd"/>
      <w:r w:rsidRPr="00B74856">
        <w:rPr>
          <w:rFonts w:ascii="Arial" w:hAnsi="Arial" w:cs="Arial"/>
          <w:sz w:val="24"/>
          <w:szCs w:val="24"/>
        </w:rPr>
        <w:t xml:space="preserve">, M. (N.D). </w:t>
      </w:r>
      <w:r w:rsidRPr="00B74856">
        <w:rPr>
          <w:rFonts w:ascii="Arial" w:hAnsi="Arial" w:cs="Arial"/>
          <w:i/>
          <w:sz w:val="24"/>
          <w:szCs w:val="24"/>
        </w:rPr>
        <w:t>How to Handle Children Who Are Disruptive</w:t>
      </w:r>
      <w:r w:rsidRPr="00B74856">
        <w:rPr>
          <w:rFonts w:ascii="Arial" w:hAnsi="Arial" w:cs="Arial"/>
          <w:sz w:val="24"/>
          <w:szCs w:val="24"/>
        </w:rPr>
        <w:t xml:space="preserve">. Available at:  </w:t>
      </w:r>
      <w:hyperlink r:id="rId10" w:history="1">
        <w:r w:rsidRPr="00B74856">
          <w:rPr>
            <w:rStyle w:val="Hyperlink"/>
            <w:rFonts w:ascii="Arial" w:hAnsi="Arial" w:cs="Arial"/>
            <w:sz w:val="24"/>
            <w:szCs w:val="24"/>
          </w:rPr>
          <w:t>https://www.sagepub.com/sites/default/files/upm-binaries/26242_Appelbaum_Preschoolers_C</w:t>
        </w:r>
        <w:r w:rsidRPr="00B74856">
          <w:rPr>
            <w:rStyle w:val="Hyperlink"/>
            <w:rFonts w:ascii="Arial" w:hAnsi="Arial" w:cs="Arial"/>
            <w:sz w:val="24"/>
            <w:szCs w:val="24"/>
          </w:rPr>
          <w:t>hapter_1.pdf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Armstrong, T. (2017). </w:t>
      </w:r>
      <w:r w:rsidRPr="00B74856">
        <w:rPr>
          <w:rFonts w:ascii="Arial" w:hAnsi="Arial" w:cs="Arial"/>
          <w:i/>
          <w:sz w:val="24"/>
          <w:szCs w:val="24"/>
        </w:rPr>
        <w:t>Discover and Manage the 4 Types of Misbehaviour in Kids</w:t>
      </w:r>
      <w:r w:rsidRPr="00B74856">
        <w:rPr>
          <w:rFonts w:ascii="Arial" w:hAnsi="Arial" w:cs="Arial"/>
          <w:sz w:val="24"/>
          <w:szCs w:val="24"/>
        </w:rPr>
        <w:t xml:space="preserve">. Available at: </w:t>
      </w:r>
      <w:hyperlink r:id="rId11" w:history="1">
        <w:r w:rsidRPr="00B74856">
          <w:rPr>
            <w:rStyle w:val="Hyperlink"/>
            <w:rFonts w:ascii="Arial" w:hAnsi="Arial" w:cs="Arial"/>
            <w:sz w:val="24"/>
            <w:szCs w:val="24"/>
          </w:rPr>
          <w:t>http://www.institute4learning.com/2017/09/01/discover-and-manage-the-4-t</w:t>
        </w:r>
        <w:r w:rsidRPr="00B74856">
          <w:rPr>
            <w:rStyle w:val="Hyperlink"/>
            <w:rFonts w:ascii="Arial" w:hAnsi="Arial" w:cs="Arial"/>
            <w:sz w:val="24"/>
            <w:szCs w:val="24"/>
          </w:rPr>
          <w:t>ypes-of-misbehavior-in-kids/</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Bennett, T. (2015). </w:t>
      </w:r>
      <w:r w:rsidRPr="00B74856">
        <w:rPr>
          <w:rFonts w:ascii="Arial" w:hAnsi="Arial" w:cs="Arial"/>
          <w:i/>
          <w:sz w:val="24"/>
          <w:szCs w:val="24"/>
        </w:rPr>
        <w:t>Managing Difficult Behaviour in Schools</w:t>
      </w:r>
      <w:r w:rsidRPr="00B74856">
        <w:rPr>
          <w:rFonts w:ascii="Arial" w:hAnsi="Arial" w:cs="Arial"/>
          <w:sz w:val="24"/>
          <w:szCs w:val="24"/>
        </w:rPr>
        <w:t xml:space="preserve">. Available at:  </w:t>
      </w:r>
      <w:hyperlink r:id="rId12" w:history="1">
        <w:r w:rsidRPr="00B74856">
          <w:rPr>
            <w:rStyle w:val="Hyperlink"/>
            <w:rFonts w:ascii="Arial" w:hAnsi="Arial" w:cs="Arial"/>
            <w:sz w:val="24"/>
            <w:szCs w:val="24"/>
          </w:rPr>
          <w:t>htt</w:t>
        </w:r>
        <w:r w:rsidRPr="00B74856">
          <w:rPr>
            <w:rStyle w:val="Hyperlink"/>
            <w:rFonts w:ascii="Arial" w:hAnsi="Arial" w:cs="Arial"/>
            <w:sz w:val="24"/>
            <w:szCs w:val="24"/>
          </w:rPr>
          <w:t>ps://www.unison.org.uk/content/uploads/2015/04/On-line-Catalogue22970.pdf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Department for Education. (2016). </w:t>
      </w:r>
      <w:r w:rsidRPr="00B74856">
        <w:rPr>
          <w:rFonts w:ascii="Arial" w:hAnsi="Arial" w:cs="Arial"/>
          <w:i/>
          <w:sz w:val="24"/>
          <w:szCs w:val="24"/>
        </w:rPr>
        <w:t xml:space="preserve">Behaviour and discipline in schools. Advice for head teachers and school staff. </w:t>
      </w:r>
      <w:r w:rsidRPr="00B74856">
        <w:rPr>
          <w:rFonts w:ascii="Arial" w:hAnsi="Arial" w:cs="Arial"/>
          <w:sz w:val="24"/>
          <w:szCs w:val="24"/>
        </w:rPr>
        <w:t xml:space="preserve">Available at: </w:t>
      </w:r>
      <w:hyperlink r:id="rId13" w:history="1">
        <w:r w:rsidRPr="00B74856">
          <w:rPr>
            <w:rStyle w:val="Hyperlink"/>
            <w:rFonts w:ascii="Arial" w:hAnsi="Arial" w:cs="Arial"/>
            <w:sz w:val="24"/>
            <w:szCs w:val="24"/>
          </w:rPr>
          <w:t>https://assets.publishing.service.gov.uk/government/uploads/system/uploads/attachment_data/file/488034/Behaviour_and_Discipline_in_Schools_-_A_guide_f</w:t>
        </w:r>
        <w:r w:rsidRPr="00B74856">
          <w:rPr>
            <w:rStyle w:val="Hyperlink"/>
            <w:rFonts w:ascii="Arial" w:hAnsi="Arial" w:cs="Arial"/>
            <w:sz w:val="24"/>
            <w:szCs w:val="24"/>
          </w:rPr>
          <w:t>or_headteachers_and_School_Staff.pdf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proofErr w:type="spellStart"/>
      <w:r w:rsidRPr="00B74856">
        <w:rPr>
          <w:rFonts w:ascii="Arial" w:hAnsi="Arial" w:cs="Arial"/>
          <w:sz w:val="24"/>
          <w:szCs w:val="24"/>
        </w:rPr>
        <w:t>Dreikurs</w:t>
      </w:r>
      <w:proofErr w:type="spellEnd"/>
      <w:r w:rsidRPr="00B74856">
        <w:rPr>
          <w:rFonts w:ascii="Arial" w:hAnsi="Arial" w:cs="Arial"/>
          <w:sz w:val="24"/>
          <w:szCs w:val="24"/>
        </w:rPr>
        <w:t xml:space="preserve">, R., </w:t>
      </w:r>
      <w:proofErr w:type="spellStart"/>
      <w:r w:rsidRPr="00B74856">
        <w:rPr>
          <w:rFonts w:ascii="Arial" w:hAnsi="Arial" w:cs="Arial"/>
          <w:sz w:val="24"/>
          <w:szCs w:val="24"/>
        </w:rPr>
        <w:t>Grunwald</w:t>
      </w:r>
      <w:proofErr w:type="spellEnd"/>
      <w:r w:rsidRPr="00B74856">
        <w:rPr>
          <w:rFonts w:ascii="Arial" w:hAnsi="Arial" w:cs="Arial"/>
          <w:sz w:val="24"/>
          <w:szCs w:val="24"/>
        </w:rPr>
        <w:t xml:space="preserve">, B. B., &amp; Pepper, F. C. (1982). Maintaining sanity in the classroom. Classroom management techniques. (2nd </w:t>
      </w:r>
      <w:proofErr w:type="gramStart"/>
      <w:r w:rsidRPr="00B74856">
        <w:rPr>
          <w:rFonts w:ascii="Arial" w:hAnsi="Arial" w:cs="Arial"/>
          <w:sz w:val="24"/>
          <w:szCs w:val="24"/>
        </w:rPr>
        <w:t>ed</w:t>
      </w:r>
      <w:proofErr w:type="gramEnd"/>
      <w:r w:rsidRPr="00B74856">
        <w:rPr>
          <w:rFonts w:ascii="Arial" w:hAnsi="Arial" w:cs="Arial"/>
          <w:sz w:val="24"/>
          <w:szCs w:val="24"/>
        </w:rPr>
        <w:t>.). New York: Harper &amp; Row.</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Estyn. (2014). </w:t>
      </w:r>
      <w:r w:rsidRPr="00B74856">
        <w:rPr>
          <w:rFonts w:ascii="Arial" w:hAnsi="Arial" w:cs="Arial"/>
          <w:i/>
          <w:sz w:val="24"/>
          <w:szCs w:val="24"/>
        </w:rPr>
        <w:t>Involving pupils in school policies</w:t>
      </w:r>
      <w:r w:rsidRPr="00B74856">
        <w:rPr>
          <w:rFonts w:ascii="Arial" w:hAnsi="Arial" w:cs="Arial"/>
          <w:sz w:val="24"/>
          <w:szCs w:val="24"/>
        </w:rPr>
        <w:t xml:space="preserve">. Available at: </w:t>
      </w:r>
      <w:hyperlink r:id="rId14" w:history="1">
        <w:r w:rsidRPr="00B74856">
          <w:rPr>
            <w:rStyle w:val="Hyperlink"/>
            <w:rFonts w:ascii="Arial" w:hAnsi="Arial" w:cs="Arial"/>
            <w:sz w:val="24"/>
            <w:szCs w:val="24"/>
          </w:rPr>
          <w:t>https://www.estyn</w:t>
        </w:r>
        <w:r w:rsidRPr="00B74856">
          <w:rPr>
            <w:rStyle w:val="Hyperlink"/>
            <w:rFonts w:ascii="Arial" w:hAnsi="Arial" w:cs="Arial"/>
            <w:sz w:val="24"/>
            <w:szCs w:val="24"/>
          </w:rPr>
          <w:t>.gov.wales/effective-practice/involving-pupils-school-policies</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Estyn. (2017). </w:t>
      </w:r>
      <w:r w:rsidRPr="00B74856">
        <w:rPr>
          <w:rFonts w:ascii="Arial" w:hAnsi="Arial" w:cs="Arial"/>
          <w:i/>
          <w:sz w:val="24"/>
          <w:szCs w:val="24"/>
        </w:rPr>
        <w:t>Improving family engagement to develop pupil wellbeing within the school community</w:t>
      </w:r>
      <w:r w:rsidRPr="00B74856">
        <w:rPr>
          <w:rFonts w:ascii="Arial" w:hAnsi="Arial" w:cs="Arial"/>
          <w:sz w:val="24"/>
          <w:szCs w:val="24"/>
        </w:rPr>
        <w:t xml:space="preserve">. Available at: </w:t>
      </w:r>
      <w:hyperlink r:id="rId15" w:history="1">
        <w:r w:rsidRPr="00B74856">
          <w:rPr>
            <w:rStyle w:val="Hyperlink"/>
            <w:rFonts w:ascii="Arial" w:hAnsi="Arial" w:cs="Arial"/>
            <w:sz w:val="24"/>
            <w:szCs w:val="24"/>
          </w:rPr>
          <w:t>https://www.estyn.gov.wales/effective-</w:t>
        </w:r>
        <w:r w:rsidRPr="00B74856">
          <w:rPr>
            <w:rStyle w:val="Hyperlink"/>
            <w:rFonts w:ascii="Arial" w:hAnsi="Arial" w:cs="Arial"/>
            <w:sz w:val="24"/>
            <w:szCs w:val="24"/>
          </w:rPr>
          <w:lastRenderedPageBreak/>
          <w:t>practice/improving-family-engagement-develop-pupil-wellbeing-within-school-community</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Kent County Council. (N.D). </w:t>
      </w:r>
      <w:r w:rsidRPr="00B74856">
        <w:rPr>
          <w:rFonts w:ascii="Arial" w:hAnsi="Arial" w:cs="Arial"/>
          <w:i/>
          <w:sz w:val="24"/>
          <w:szCs w:val="24"/>
        </w:rPr>
        <w:t>Circle Time A whole school approach</w:t>
      </w:r>
      <w:r w:rsidRPr="00B74856">
        <w:rPr>
          <w:rFonts w:ascii="Arial" w:hAnsi="Arial" w:cs="Arial"/>
          <w:sz w:val="24"/>
          <w:szCs w:val="24"/>
        </w:rPr>
        <w:t xml:space="preserve">. Available at: </w:t>
      </w:r>
      <w:hyperlink r:id="rId16" w:history="1">
        <w:r w:rsidRPr="00B74856">
          <w:rPr>
            <w:rStyle w:val="Hyperlink"/>
            <w:rFonts w:ascii="Arial" w:hAnsi="Arial" w:cs="Arial"/>
            <w:sz w:val="24"/>
            <w:szCs w:val="24"/>
          </w:rPr>
          <w:t>https://www.unrwa.org/sites/default/files/introducing_circle_time.pdf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Kline, T. (N.D). </w:t>
      </w:r>
      <w:r w:rsidRPr="00B74856">
        <w:rPr>
          <w:rFonts w:ascii="Arial" w:hAnsi="Arial" w:cs="Arial"/>
          <w:i/>
          <w:sz w:val="24"/>
          <w:szCs w:val="24"/>
        </w:rPr>
        <w:t xml:space="preserve">Applying Maslow's Hierarchy of Needs </w:t>
      </w:r>
      <w:proofErr w:type="gramStart"/>
      <w:r w:rsidRPr="00B74856">
        <w:rPr>
          <w:rFonts w:ascii="Arial" w:hAnsi="Arial" w:cs="Arial"/>
          <w:i/>
          <w:sz w:val="24"/>
          <w:szCs w:val="24"/>
        </w:rPr>
        <w:t>In</w:t>
      </w:r>
      <w:proofErr w:type="gramEnd"/>
      <w:r w:rsidRPr="00B74856">
        <w:rPr>
          <w:rFonts w:ascii="Arial" w:hAnsi="Arial" w:cs="Arial"/>
          <w:i/>
          <w:sz w:val="24"/>
          <w:szCs w:val="24"/>
        </w:rPr>
        <w:t xml:space="preserve"> Our Classrooms</w:t>
      </w:r>
      <w:r w:rsidRPr="00B74856">
        <w:rPr>
          <w:rFonts w:ascii="Arial" w:hAnsi="Arial" w:cs="Arial"/>
          <w:sz w:val="24"/>
          <w:szCs w:val="24"/>
        </w:rPr>
        <w:t xml:space="preserve">. Available at: </w:t>
      </w:r>
      <w:hyperlink r:id="rId17" w:history="1">
        <w:r w:rsidRPr="00B74856">
          <w:rPr>
            <w:rStyle w:val="Hyperlink"/>
            <w:rFonts w:ascii="Arial" w:hAnsi="Arial" w:cs="Arial"/>
            <w:sz w:val="24"/>
            <w:szCs w:val="24"/>
          </w:rPr>
          <w:t>http://www.changekidslives.org/actions</w:t>
        </w:r>
        <w:r w:rsidRPr="00B74856">
          <w:rPr>
            <w:rStyle w:val="Hyperlink"/>
            <w:rFonts w:ascii="Arial" w:hAnsi="Arial" w:cs="Arial"/>
            <w:sz w:val="24"/>
            <w:szCs w:val="24"/>
          </w:rPr>
          <w:t>-4/</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proofErr w:type="spellStart"/>
      <w:r w:rsidRPr="00B74856">
        <w:rPr>
          <w:rFonts w:ascii="Arial" w:hAnsi="Arial" w:cs="Arial"/>
          <w:sz w:val="24"/>
          <w:szCs w:val="24"/>
        </w:rPr>
        <w:t>Linsin</w:t>
      </w:r>
      <w:proofErr w:type="spellEnd"/>
      <w:r w:rsidRPr="00B74856">
        <w:rPr>
          <w:rFonts w:ascii="Arial" w:hAnsi="Arial" w:cs="Arial"/>
          <w:sz w:val="24"/>
          <w:szCs w:val="24"/>
        </w:rPr>
        <w:t xml:space="preserve">, M. (2013). </w:t>
      </w:r>
      <w:r w:rsidRPr="00B74856">
        <w:rPr>
          <w:rFonts w:ascii="Arial" w:hAnsi="Arial" w:cs="Arial"/>
          <w:i/>
          <w:sz w:val="24"/>
          <w:szCs w:val="24"/>
        </w:rPr>
        <w:t xml:space="preserve">How </w:t>
      </w:r>
      <w:proofErr w:type="gramStart"/>
      <w:r w:rsidRPr="00B74856">
        <w:rPr>
          <w:rFonts w:ascii="Arial" w:hAnsi="Arial" w:cs="Arial"/>
          <w:i/>
          <w:sz w:val="24"/>
          <w:szCs w:val="24"/>
        </w:rPr>
        <w:t>To</w:t>
      </w:r>
      <w:proofErr w:type="gramEnd"/>
      <w:r w:rsidRPr="00B74856">
        <w:rPr>
          <w:rFonts w:ascii="Arial" w:hAnsi="Arial" w:cs="Arial"/>
          <w:i/>
          <w:sz w:val="24"/>
          <w:szCs w:val="24"/>
        </w:rPr>
        <w:t xml:space="preserve"> Handle A Student Who Habitually Calls Out</w:t>
      </w:r>
      <w:r w:rsidRPr="00B74856">
        <w:rPr>
          <w:rFonts w:ascii="Arial" w:hAnsi="Arial" w:cs="Arial"/>
          <w:sz w:val="24"/>
          <w:szCs w:val="24"/>
        </w:rPr>
        <w:t xml:space="preserve">. Available at:  </w:t>
      </w:r>
      <w:hyperlink r:id="rId18" w:history="1">
        <w:r w:rsidRPr="00B74856">
          <w:rPr>
            <w:rStyle w:val="Hyperlink"/>
            <w:rFonts w:ascii="Arial" w:hAnsi="Arial" w:cs="Arial"/>
            <w:sz w:val="24"/>
            <w:szCs w:val="24"/>
          </w:rPr>
          <w:t>https://www</w:t>
        </w:r>
        <w:r w:rsidRPr="00B74856">
          <w:rPr>
            <w:rStyle w:val="Hyperlink"/>
            <w:rFonts w:ascii="Arial" w:hAnsi="Arial" w:cs="Arial"/>
            <w:sz w:val="24"/>
            <w:szCs w:val="24"/>
          </w:rPr>
          <w:t>.smartclassroommanagement.com/2013/05/11/how-to-handle-a-student-who-habitually-calls-out/</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proofErr w:type="spellStart"/>
      <w:r w:rsidRPr="00B74856">
        <w:rPr>
          <w:rFonts w:ascii="Arial" w:hAnsi="Arial" w:cs="Arial"/>
          <w:sz w:val="24"/>
          <w:szCs w:val="24"/>
        </w:rPr>
        <w:t>Nodrick</w:t>
      </w:r>
      <w:proofErr w:type="spellEnd"/>
      <w:r w:rsidRPr="00B74856">
        <w:rPr>
          <w:rFonts w:ascii="Arial" w:hAnsi="Arial" w:cs="Arial"/>
          <w:sz w:val="24"/>
          <w:szCs w:val="24"/>
        </w:rPr>
        <w:t xml:space="preserve">, B. (2004). </w:t>
      </w:r>
      <w:r w:rsidRPr="00B74856">
        <w:rPr>
          <w:rFonts w:ascii="Arial" w:hAnsi="Arial" w:cs="Arial"/>
          <w:i/>
          <w:sz w:val="24"/>
          <w:szCs w:val="24"/>
        </w:rPr>
        <w:t>The Four Goals of Misbehaviour</w:t>
      </w:r>
      <w:r w:rsidRPr="00B74856">
        <w:rPr>
          <w:rFonts w:ascii="Arial" w:hAnsi="Arial" w:cs="Arial"/>
          <w:sz w:val="24"/>
          <w:szCs w:val="24"/>
        </w:rPr>
        <w:t xml:space="preserve">. Available at: </w:t>
      </w:r>
      <w:hyperlink r:id="rId19" w:history="1">
        <w:r w:rsidRPr="00B74856">
          <w:rPr>
            <w:rStyle w:val="Hyperlink"/>
            <w:rFonts w:ascii="Arial" w:hAnsi="Arial" w:cs="Arial"/>
            <w:sz w:val="24"/>
            <w:szCs w:val="24"/>
          </w:rPr>
          <w:t>https://webcache.googleusercontent.com/search?q=cache:-ovEEWXWl8UJ:https://slp.somerset.org.uk/sites/sa/sahsp/MigAspLeaders/Aspiring%2520Leaders%25202014-15/Day%25201%2520Reflective%2520Practice/The%25204%2520goals%2520of%2520misbehaviour.rtf+&amp;cd=1&amp;hl=en&amp;ct=clnk&amp;gl=uk</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Raising Children Network. (N.D). </w:t>
      </w:r>
      <w:r w:rsidRPr="00B74856">
        <w:rPr>
          <w:rFonts w:ascii="Arial" w:hAnsi="Arial" w:cs="Arial"/>
          <w:i/>
          <w:sz w:val="24"/>
          <w:szCs w:val="24"/>
        </w:rPr>
        <w:t>Child behaviour tools: planned ignoring</w:t>
      </w:r>
      <w:r w:rsidRPr="00B74856">
        <w:rPr>
          <w:rFonts w:ascii="Arial" w:hAnsi="Arial" w:cs="Arial"/>
          <w:sz w:val="24"/>
          <w:szCs w:val="24"/>
        </w:rPr>
        <w:t xml:space="preserve">. Available at: </w:t>
      </w:r>
      <w:hyperlink r:id="rId20" w:history="1">
        <w:r w:rsidRPr="00B74856">
          <w:rPr>
            <w:rStyle w:val="Hyperlink"/>
            <w:rFonts w:ascii="Arial" w:hAnsi="Arial" w:cs="Arial"/>
            <w:sz w:val="24"/>
            <w:szCs w:val="24"/>
          </w:rPr>
          <w:t>http://raising</w:t>
        </w:r>
        <w:r w:rsidRPr="00B74856">
          <w:rPr>
            <w:rStyle w:val="Hyperlink"/>
            <w:rFonts w:ascii="Arial" w:hAnsi="Arial" w:cs="Arial"/>
            <w:sz w:val="24"/>
            <w:szCs w:val="24"/>
          </w:rPr>
          <w:t>children.net.au/articles/systematic_ignoring.html</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Welsh Government. (2012). </w:t>
      </w:r>
      <w:r w:rsidRPr="00B74856">
        <w:rPr>
          <w:rFonts w:ascii="Arial" w:hAnsi="Arial" w:cs="Arial"/>
          <w:i/>
          <w:sz w:val="24"/>
          <w:szCs w:val="24"/>
        </w:rPr>
        <w:t>Practical approaches to behaviour management in the classroom</w:t>
      </w:r>
      <w:r w:rsidRPr="00B74856">
        <w:rPr>
          <w:rFonts w:ascii="Arial" w:hAnsi="Arial" w:cs="Arial"/>
          <w:sz w:val="24"/>
          <w:szCs w:val="24"/>
        </w:rPr>
        <w:t xml:space="preserve">. Available at: </w:t>
      </w:r>
      <w:hyperlink r:id="rId21" w:history="1">
        <w:r w:rsidRPr="00B74856">
          <w:rPr>
            <w:rStyle w:val="Hyperlink"/>
            <w:rFonts w:ascii="Arial" w:hAnsi="Arial" w:cs="Arial"/>
            <w:sz w:val="24"/>
            <w:szCs w:val="24"/>
          </w:rPr>
          <w:t>http://learning.gov.wales/docs/learn</w:t>
        </w:r>
        <w:r w:rsidRPr="00B74856">
          <w:rPr>
            <w:rStyle w:val="Hyperlink"/>
            <w:rFonts w:ascii="Arial" w:hAnsi="Arial" w:cs="Arial"/>
            <w:sz w:val="24"/>
            <w:szCs w:val="24"/>
          </w:rPr>
          <w:t>ingwales/publications/140822-behaviour-management-handbook-for-primary-schools-en.pdf</w:t>
        </w:r>
      </w:hyperlink>
      <w:r w:rsidRPr="00B74856">
        <w:rPr>
          <w:rFonts w:ascii="Arial" w:hAnsi="Arial" w:cs="Arial"/>
          <w:sz w:val="24"/>
          <w:szCs w:val="24"/>
        </w:rPr>
        <w:t xml:space="preserve"> Accessed on 01/05/18.</w:t>
      </w:r>
      <w:r>
        <w:rPr>
          <w:rFonts w:ascii="Arial" w:hAnsi="Arial" w:cs="Arial"/>
          <w:sz w:val="24"/>
          <w:szCs w:val="24"/>
        </w:rPr>
        <w:br/>
      </w:r>
    </w:p>
    <w:p w:rsidR="00F063DE" w:rsidRPr="00B74856" w:rsidRDefault="00F063DE" w:rsidP="00F063DE">
      <w:pPr>
        <w:pStyle w:val="ListParagraph"/>
        <w:numPr>
          <w:ilvl w:val="0"/>
          <w:numId w:val="4"/>
        </w:numPr>
        <w:rPr>
          <w:rFonts w:ascii="Arial" w:hAnsi="Arial" w:cs="Arial"/>
          <w:sz w:val="24"/>
          <w:szCs w:val="24"/>
        </w:rPr>
      </w:pPr>
      <w:r w:rsidRPr="00B74856">
        <w:rPr>
          <w:rFonts w:ascii="Arial" w:hAnsi="Arial" w:cs="Arial"/>
          <w:sz w:val="24"/>
          <w:szCs w:val="24"/>
        </w:rPr>
        <w:t xml:space="preserve">Welsh Government. (2016). </w:t>
      </w:r>
      <w:proofErr w:type="gramStart"/>
      <w:r w:rsidRPr="00B74856">
        <w:rPr>
          <w:rFonts w:ascii="Arial" w:hAnsi="Arial" w:cs="Arial"/>
          <w:i/>
          <w:sz w:val="24"/>
          <w:szCs w:val="24"/>
        </w:rPr>
        <w:t>The</w:t>
      </w:r>
      <w:proofErr w:type="gramEnd"/>
      <w:r w:rsidRPr="00B74856">
        <w:rPr>
          <w:rFonts w:ascii="Arial" w:hAnsi="Arial" w:cs="Arial"/>
          <w:i/>
          <w:sz w:val="24"/>
          <w:szCs w:val="24"/>
        </w:rPr>
        <w:t xml:space="preserve"> impact of the environment: Maslow’s theory of motivation</w:t>
      </w:r>
      <w:r w:rsidRPr="00B74856">
        <w:rPr>
          <w:rFonts w:ascii="Arial" w:hAnsi="Arial" w:cs="Arial"/>
          <w:sz w:val="24"/>
          <w:szCs w:val="24"/>
        </w:rPr>
        <w:t xml:space="preserve">. Available at: </w:t>
      </w:r>
      <w:hyperlink r:id="rId22" w:history="1">
        <w:r w:rsidRPr="00B74856">
          <w:rPr>
            <w:rStyle w:val="Hyperlink"/>
            <w:rFonts w:ascii="Arial" w:hAnsi="Arial" w:cs="Arial"/>
            <w:sz w:val="24"/>
            <w:szCs w:val="24"/>
          </w:rPr>
          <w:t>http://learning.gov.wales/resources/learningpacks/mep/special-educational-needs-and-inclusion/impact-of-the-environment/maslows-theory-of-motivation/?lang</w:t>
        </w:r>
        <w:r w:rsidRPr="00B74856">
          <w:rPr>
            <w:rStyle w:val="Hyperlink"/>
            <w:rFonts w:ascii="Arial" w:hAnsi="Arial" w:cs="Arial"/>
            <w:sz w:val="24"/>
            <w:szCs w:val="24"/>
          </w:rPr>
          <w:t>=en</w:t>
        </w:r>
      </w:hyperlink>
      <w:r w:rsidRPr="00B74856">
        <w:rPr>
          <w:rFonts w:ascii="Arial" w:hAnsi="Arial" w:cs="Arial"/>
          <w:sz w:val="24"/>
          <w:szCs w:val="24"/>
        </w:rPr>
        <w:t xml:space="preserve"> Accessed on 01/05/18.</w:t>
      </w:r>
    </w:p>
    <w:p w:rsidR="00F063DE" w:rsidRPr="00261831" w:rsidRDefault="00F063DE" w:rsidP="00261831">
      <w:pPr>
        <w:spacing w:line="360" w:lineRule="auto"/>
        <w:rPr>
          <w:rFonts w:ascii="Arial" w:hAnsi="Arial" w:cs="Arial"/>
          <w:sz w:val="24"/>
          <w:szCs w:val="24"/>
        </w:rPr>
      </w:pPr>
      <w:bookmarkStart w:id="0" w:name="_GoBack"/>
      <w:bookmarkEnd w:id="0"/>
    </w:p>
    <w:sectPr w:rsidR="00F063DE" w:rsidRPr="0026183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E0B" w:rsidRDefault="00725E0B" w:rsidP="001728BA">
      <w:pPr>
        <w:spacing w:after="0" w:line="240" w:lineRule="auto"/>
      </w:pPr>
      <w:r>
        <w:separator/>
      </w:r>
    </w:p>
  </w:endnote>
  <w:endnote w:type="continuationSeparator" w:id="0">
    <w:p w:rsidR="00725E0B" w:rsidRDefault="00725E0B" w:rsidP="00172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E0B" w:rsidRDefault="00725E0B" w:rsidP="001728BA">
      <w:pPr>
        <w:spacing w:after="0" w:line="240" w:lineRule="auto"/>
      </w:pPr>
      <w:r>
        <w:separator/>
      </w:r>
    </w:p>
  </w:footnote>
  <w:footnote w:type="continuationSeparator" w:id="0">
    <w:p w:rsidR="00725E0B" w:rsidRDefault="00725E0B" w:rsidP="001728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3544" w:rsidRPr="00277C0F" w:rsidRDefault="00283544" w:rsidP="001728BA">
    <w:pPr>
      <w:pStyle w:val="Header"/>
      <w:rPr>
        <w:sz w:val="24"/>
      </w:rPr>
    </w:pPr>
    <w:r w:rsidRPr="00277C0F">
      <w:rPr>
        <w:sz w:val="24"/>
      </w:rPr>
      <w:t xml:space="preserve">1500310                                                                                                             </w:t>
    </w:r>
    <w:r>
      <w:rPr>
        <w:sz w:val="24"/>
      </w:rPr>
      <w:t xml:space="preserve">                        </w:t>
    </w:r>
    <w:r w:rsidRPr="00277C0F">
      <w:rPr>
        <w:sz w:val="24"/>
      </w:rPr>
      <w:t>SJEU6007</w:t>
    </w:r>
  </w:p>
  <w:p w:rsidR="00283544" w:rsidRDefault="002835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FE4DF8"/>
    <w:multiLevelType w:val="hybridMultilevel"/>
    <w:tmpl w:val="ACA01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8529D"/>
    <w:multiLevelType w:val="hybridMultilevel"/>
    <w:tmpl w:val="5442E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D019A7"/>
    <w:multiLevelType w:val="hybridMultilevel"/>
    <w:tmpl w:val="8658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070F56"/>
    <w:multiLevelType w:val="hybridMultilevel"/>
    <w:tmpl w:val="0FFEC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8BA"/>
    <w:rsid w:val="00023A61"/>
    <w:rsid w:val="00025CB1"/>
    <w:rsid w:val="00043912"/>
    <w:rsid w:val="00100121"/>
    <w:rsid w:val="001464DB"/>
    <w:rsid w:val="00152453"/>
    <w:rsid w:val="00167A5C"/>
    <w:rsid w:val="001728BA"/>
    <w:rsid w:val="001C5C03"/>
    <w:rsid w:val="00255E98"/>
    <w:rsid w:val="0025760F"/>
    <w:rsid w:val="00261831"/>
    <w:rsid w:val="00283544"/>
    <w:rsid w:val="002E0443"/>
    <w:rsid w:val="00316095"/>
    <w:rsid w:val="00324A79"/>
    <w:rsid w:val="00376D80"/>
    <w:rsid w:val="003B7DC1"/>
    <w:rsid w:val="003E4F4C"/>
    <w:rsid w:val="004070EC"/>
    <w:rsid w:val="00415872"/>
    <w:rsid w:val="00457AA8"/>
    <w:rsid w:val="004D3DE7"/>
    <w:rsid w:val="00511250"/>
    <w:rsid w:val="005523FB"/>
    <w:rsid w:val="00555083"/>
    <w:rsid w:val="005B5380"/>
    <w:rsid w:val="005F4B41"/>
    <w:rsid w:val="0060495D"/>
    <w:rsid w:val="00627785"/>
    <w:rsid w:val="00640988"/>
    <w:rsid w:val="006566C7"/>
    <w:rsid w:val="00725E0B"/>
    <w:rsid w:val="007319F0"/>
    <w:rsid w:val="00785597"/>
    <w:rsid w:val="007B7524"/>
    <w:rsid w:val="007C762F"/>
    <w:rsid w:val="007D06D7"/>
    <w:rsid w:val="008368D8"/>
    <w:rsid w:val="0086700C"/>
    <w:rsid w:val="00874A63"/>
    <w:rsid w:val="008C3C6E"/>
    <w:rsid w:val="00902066"/>
    <w:rsid w:val="009913D3"/>
    <w:rsid w:val="009D03F3"/>
    <w:rsid w:val="009D20BC"/>
    <w:rsid w:val="009F6B5D"/>
    <w:rsid w:val="00A24A89"/>
    <w:rsid w:val="00A363AF"/>
    <w:rsid w:val="00A53982"/>
    <w:rsid w:val="00A565F0"/>
    <w:rsid w:val="00A85A06"/>
    <w:rsid w:val="00AF2C88"/>
    <w:rsid w:val="00B53AAB"/>
    <w:rsid w:val="00B60070"/>
    <w:rsid w:val="00B73A69"/>
    <w:rsid w:val="00B745E8"/>
    <w:rsid w:val="00BB0AF1"/>
    <w:rsid w:val="00BD5856"/>
    <w:rsid w:val="00BD5A65"/>
    <w:rsid w:val="00BE42B5"/>
    <w:rsid w:val="00BF43A2"/>
    <w:rsid w:val="00C10006"/>
    <w:rsid w:val="00C1213A"/>
    <w:rsid w:val="00C37242"/>
    <w:rsid w:val="00C6348D"/>
    <w:rsid w:val="00CC60F1"/>
    <w:rsid w:val="00D61474"/>
    <w:rsid w:val="00D75E00"/>
    <w:rsid w:val="00DA2A20"/>
    <w:rsid w:val="00DA5FAF"/>
    <w:rsid w:val="00DB4578"/>
    <w:rsid w:val="00DD1AE5"/>
    <w:rsid w:val="00DE1443"/>
    <w:rsid w:val="00E40346"/>
    <w:rsid w:val="00E46200"/>
    <w:rsid w:val="00E54277"/>
    <w:rsid w:val="00EF6845"/>
    <w:rsid w:val="00F057BB"/>
    <w:rsid w:val="00F063DE"/>
    <w:rsid w:val="00F14A64"/>
    <w:rsid w:val="00F63D00"/>
    <w:rsid w:val="00FA78ED"/>
    <w:rsid w:val="00FC6BB3"/>
    <w:rsid w:val="00FF1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D9B3D-1410-4B91-AC98-A21EC0D21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8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2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8BA"/>
  </w:style>
  <w:style w:type="paragraph" w:styleId="Footer">
    <w:name w:val="footer"/>
    <w:basedOn w:val="Normal"/>
    <w:link w:val="FooterChar"/>
    <w:uiPriority w:val="99"/>
    <w:unhideWhenUsed/>
    <w:rsid w:val="00172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8BA"/>
  </w:style>
  <w:style w:type="paragraph" w:styleId="ListParagraph">
    <w:name w:val="List Paragraph"/>
    <w:basedOn w:val="Normal"/>
    <w:uiPriority w:val="34"/>
    <w:qFormat/>
    <w:rsid w:val="00B53AAB"/>
    <w:pPr>
      <w:ind w:left="720"/>
      <w:contextualSpacing/>
    </w:pPr>
  </w:style>
  <w:style w:type="character" w:styleId="Hyperlink">
    <w:name w:val="Hyperlink"/>
    <w:basedOn w:val="DefaultParagraphFont"/>
    <w:uiPriority w:val="99"/>
    <w:unhideWhenUsed/>
    <w:rsid w:val="00F063DE"/>
    <w:rPr>
      <w:color w:val="0563C1" w:themeColor="hyperlink"/>
      <w:u w:val="single"/>
    </w:rPr>
  </w:style>
  <w:style w:type="character" w:styleId="FollowedHyperlink">
    <w:name w:val="FollowedHyperlink"/>
    <w:basedOn w:val="DefaultParagraphFont"/>
    <w:uiPriority w:val="99"/>
    <w:semiHidden/>
    <w:unhideWhenUsed/>
    <w:rsid w:val="00F063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vanced-training.org.uk/resources/BESD/Unit%20PDFs/11_psychological_perspectives.pdf" TargetMode="External"/><Relationship Id="rId13" Type="http://schemas.openxmlformats.org/officeDocument/2006/relationships/hyperlink" Target="https://assets.publishing.service.gov.uk/government/uploads/system/uploads/attachment_data/file/488034/Behaviour_and_Discipline_in_Schools_-_A_guide_for_headteachers_and_School_Staff.pdf" TargetMode="External"/><Relationship Id="rId18" Type="http://schemas.openxmlformats.org/officeDocument/2006/relationships/hyperlink" Target="https://www.smartclassroommanagement.com/2013/05/11/how-to-handle-a-student-who-habitually-calls-out/" TargetMode="External"/><Relationship Id="rId3" Type="http://schemas.openxmlformats.org/officeDocument/2006/relationships/settings" Target="settings.xml"/><Relationship Id="rId21" Type="http://schemas.openxmlformats.org/officeDocument/2006/relationships/hyperlink" Target="http://learning.gov.wales/docs/learningwales/publications/140822-behaviour-management-handbook-for-primary-schools-en.pdf" TargetMode="External"/><Relationship Id="rId7" Type="http://schemas.openxmlformats.org/officeDocument/2006/relationships/hyperlink" Target="https://www.additudemag.com/stop-interrupting-school-adhd-kids/" TargetMode="External"/><Relationship Id="rId12" Type="http://schemas.openxmlformats.org/officeDocument/2006/relationships/hyperlink" Target="https://www.unison.org.uk/content/uploads/2015/04/On-line-Catalogue22970.pdf" TargetMode="External"/><Relationship Id="rId17" Type="http://schemas.openxmlformats.org/officeDocument/2006/relationships/hyperlink" Target="http://www.changekidslives.org/actions-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nrwa.org/sites/default/files/introducing_circle_time.pdf" TargetMode="External"/><Relationship Id="rId20" Type="http://schemas.openxmlformats.org/officeDocument/2006/relationships/hyperlink" Target="http://raisingchildren.net.au/articles/systematic_ignoring.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stitute4learning.com/2017/09/01/discover-and-manage-the-4-types-of-misbehavior-in-kids/"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styn.gov.wales/effective-practice/improving-family-engagement-develop-pupil-wellbeing-within-school-community" TargetMode="External"/><Relationship Id="rId23" Type="http://schemas.openxmlformats.org/officeDocument/2006/relationships/header" Target="header1.xml"/><Relationship Id="rId10" Type="http://schemas.openxmlformats.org/officeDocument/2006/relationships/hyperlink" Target="https://www.sagepub.com/sites/default/files/upm-binaries/26242_Appelbaum_Preschoolers_Chapter_1.pdf" TargetMode="External"/><Relationship Id="rId19" Type="http://schemas.openxmlformats.org/officeDocument/2006/relationships/hyperlink" Target="https://webcache.googleusercontent.com/search?q=cache:-ovEEWXWl8UJ:https://slp.somerset.org.uk/sites/sa/sahsp/MigAspLeaders/Aspiring%2520Leaders%25202014-15/Day%25201%2520Reflective%2520Practice/The%25204%2520goals%2520of%2520misbehaviour.rtf+&amp;cd=1&amp;hl=en&amp;ct=clnk&amp;gl=uk" TargetMode="External"/><Relationship Id="rId4" Type="http://schemas.openxmlformats.org/officeDocument/2006/relationships/webSettings" Target="webSettings.xml"/><Relationship Id="rId9" Type="http://schemas.openxmlformats.org/officeDocument/2006/relationships/hyperlink" Target="https://www.lake.k12.fl.us/cms/lib/FL01000799/Centricity/Domain/41/Teacher%20Assistant%20PD%20Day/TA%20PD%20DAY%202015/4%20Goals%20of%20Misbehavior.pdf" TargetMode="External"/><Relationship Id="rId14" Type="http://schemas.openxmlformats.org/officeDocument/2006/relationships/hyperlink" Target="https://www.estyn.gov.wales/effective-practice/involving-pupils-school-policies" TargetMode="External"/><Relationship Id="rId22" Type="http://schemas.openxmlformats.org/officeDocument/2006/relationships/hyperlink" Target="http://learning.gov.wales/resources/learningpacks/mep/special-educational-needs-and-inclusion/impact-of-the-environment/maslows-theory-of-motivation/?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4217</TotalTime>
  <Pages>8</Pages>
  <Words>3034</Words>
  <Characters>17295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Brogan Jones</dc:creator>
  <cp:keywords/>
  <dc:description/>
  <cp:lastModifiedBy>Brogan Jones</cp:lastModifiedBy>
  <cp:revision>49</cp:revision>
  <dcterms:created xsi:type="dcterms:W3CDTF">2018-05-01T15:39:00Z</dcterms:created>
  <dcterms:modified xsi:type="dcterms:W3CDTF">2018-05-09T14:32:00Z</dcterms:modified>
</cp:coreProperties>
</file>