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C8156" w14:textId="77777777" w:rsidR="00433B3C" w:rsidRPr="00433B3C" w:rsidRDefault="00433B3C" w:rsidP="00433B3C"/>
    <w:p w14:paraId="6443724D" w14:textId="6D266031" w:rsidR="00433B3C" w:rsidRDefault="00433B3C" w:rsidP="00433B3C">
      <w:pPr>
        <w:pStyle w:val="IntenseQuote"/>
        <w:rPr>
          <w:sz w:val="32"/>
          <w:szCs w:val="32"/>
        </w:rPr>
      </w:pPr>
      <w:bookmarkStart w:id="0" w:name="_Hlk519446055"/>
      <w:r w:rsidRPr="00433B3C">
        <w:rPr>
          <w:sz w:val="32"/>
          <w:szCs w:val="32"/>
        </w:rPr>
        <w:t>Title of Report: Problem Solving and Decision Making</w:t>
      </w:r>
    </w:p>
    <w:p w14:paraId="7445166F" w14:textId="5CE23BD6" w:rsidR="00433B3C" w:rsidRPr="00433B3C" w:rsidRDefault="00433B3C" w:rsidP="00433B3C">
      <w:pPr>
        <w:pStyle w:val="IntenseQuote"/>
        <w:rPr>
          <w:sz w:val="32"/>
          <w:szCs w:val="32"/>
        </w:rPr>
      </w:pPr>
      <w:r w:rsidRPr="00433B3C">
        <w:rPr>
          <w:sz w:val="32"/>
          <w:szCs w:val="32"/>
          <w:lang w:val="en-US" w:eastAsia="en-GB"/>
        </w:rPr>
        <w:t xml:space="preserve">Evaluation of Possible Solutions in NHS </w:t>
      </w:r>
    </w:p>
    <w:bookmarkEnd w:id="0"/>
    <w:p w14:paraId="1D27FA65" w14:textId="77777777" w:rsidR="00433B3C" w:rsidRDefault="00433B3C" w:rsidP="00433B3C">
      <w:pPr>
        <w:spacing w:line="276" w:lineRule="auto"/>
      </w:pPr>
    </w:p>
    <w:p w14:paraId="078121EA" w14:textId="77777777" w:rsidR="00433B3C" w:rsidRDefault="00433B3C" w:rsidP="00433B3C">
      <w:pPr>
        <w:spacing w:line="276" w:lineRule="auto"/>
      </w:pPr>
    </w:p>
    <w:p w14:paraId="69185D53" w14:textId="77777777" w:rsidR="00433B3C" w:rsidRDefault="00433B3C" w:rsidP="00433B3C">
      <w:pPr>
        <w:spacing w:line="276" w:lineRule="auto"/>
      </w:pPr>
    </w:p>
    <w:p w14:paraId="197DDAE0" w14:textId="77777777" w:rsidR="00433B3C" w:rsidRDefault="00433B3C" w:rsidP="00433B3C">
      <w:pPr>
        <w:spacing w:line="276" w:lineRule="auto"/>
      </w:pPr>
    </w:p>
    <w:p w14:paraId="717C6553" w14:textId="77777777" w:rsidR="00433B3C" w:rsidRDefault="00433B3C" w:rsidP="00433B3C">
      <w:pPr>
        <w:spacing w:line="276" w:lineRule="auto"/>
      </w:pPr>
    </w:p>
    <w:p w14:paraId="036B91E2" w14:textId="77777777" w:rsidR="00433B3C" w:rsidRDefault="00433B3C" w:rsidP="00433B3C">
      <w:pPr>
        <w:spacing w:line="276" w:lineRule="auto"/>
      </w:pPr>
    </w:p>
    <w:p w14:paraId="2BFEB1FC" w14:textId="77777777" w:rsidR="00433B3C" w:rsidRDefault="00433B3C" w:rsidP="00433B3C">
      <w:pPr>
        <w:spacing w:line="276" w:lineRule="auto"/>
      </w:pPr>
    </w:p>
    <w:p w14:paraId="1F0BB0D3" w14:textId="77777777" w:rsidR="00433B3C" w:rsidRDefault="00433B3C" w:rsidP="00433B3C">
      <w:pPr>
        <w:spacing w:line="276" w:lineRule="auto"/>
      </w:pPr>
    </w:p>
    <w:p w14:paraId="628B3A18" w14:textId="77777777" w:rsidR="00433B3C" w:rsidRDefault="00433B3C" w:rsidP="00433B3C">
      <w:pPr>
        <w:spacing w:line="276" w:lineRule="auto"/>
      </w:pPr>
    </w:p>
    <w:p w14:paraId="52BC7601" w14:textId="77777777" w:rsidR="00433B3C" w:rsidRDefault="00433B3C" w:rsidP="00433B3C">
      <w:pPr>
        <w:spacing w:line="276" w:lineRule="auto"/>
      </w:pPr>
    </w:p>
    <w:p w14:paraId="022048D5" w14:textId="77777777" w:rsidR="00433B3C" w:rsidRDefault="00433B3C" w:rsidP="00433B3C">
      <w:pPr>
        <w:spacing w:line="276" w:lineRule="auto"/>
      </w:pPr>
    </w:p>
    <w:p w14:paraId="501B8AF8" w14:textId="77777777" w:rsidR="00433B3C" w:rsidRDefault="00433B3C" w:rsidP="00433B3C">
      <w:pPr>
        <w:spacing w:line="276" w:lineRule="auto"/>
      </w:pPr>
    </w:p>
    <w:p w14:paraId="191B55D4" w14:textId="77777777" w:rsidR="00433B3C" w:rsidRDefault="00433B3C" w:rsidP="00433B3C">
      <w:pPr>
        <w:spacing w:line="276" w:lineRule="auto"/>
      </w:pPr>
    </w:p>
    <w:p w14:paraId="62DB0D9E" w14:textId="77777777" w:rsidR="00433B3C" w:rsidRDefault="00433B3C" w:rsidP="00433B3C">
      <w:pPr>
        <w:spacing w:line="276" w:lineRule="auto"/>
      </w:pPr>
    </w:p>
    <w:p w14:paraId="6E9EE2F3" w14:textId="77777777" w:rsidR="00433B3C" w:rsidRDefault="00433B3C" w:rsidP="00433B3C">
      <w:pPr>
        <w:spacing w:line="276" w:lineRule="auto"/>
      </w:pPr>
    </w:p>
    <w:p w14:paraId="1368E279" w14:textId="77777777" w:rsidR="00433B3C" w:rsidRDefault="00433B3C" w:rsidP="00433B3C">
      <w:pPr>
        <w:spacing w:line="276" w:lineRule="auto"/>
      </w:pPr>
    </w:p>
    <w:p w14:paraId="5580CBB5" w14:textId="77777777" w:rsidR="00433B3C" w:rsidRDefault="00433B3C" w:rsidP="00433B3C">
      <w:pPr>
        <w:spacing w:line="276" w:lineRule="auto"/>
      </w:pPr>
    </w:p>
    <w:p w14:paraId="0A84EB1D" w14:textId="30136893" w:rsidR="00433B3C" w:rsidRDefault="00433B3C" w:rsidP="00433B3C">
      <w:pPr>
        <w:spacing w:line="276" w:lineRule="auto"/>
        <w:jc w:val="right"/>
      </w:pPr>
      <w:r>
        <w:t>Number and name of author: 1706193 Gabriela Cocos</w:t>
      </w:r>
    </w:p>
    <w:p w14:paraId="283C63AB" w14:textId="77777777" w:rsidR="00433B3C" w:rsidRDefault="00433B3C" w:rsidP="00433B3C">
      <w:pPr>
        <w:spacing w:line="276" w:lineRule="auto"/>
        <w:jc w:val="right"/>
      </w:pPr>
      <w:r>
        <w:t>Name of Host Organisation: University of Wales Trinity Saint David</w:t>
      </w:r>
    </w:p>
    <w:p w14:paraId="2FC87070" w14:textId="79132D9F" w:rsidR="00433B3C" w:rsidRDefault="00433B3C" w:rsidP="00433B3C">
      <w:pPr>
        <w:jc w:val="right"/>
      </w:pPr>
      <w:r>
        <w:t>Date of Report Publication: 20</w:t>
      </w:r>
      <w:r w:rsidRPr="00693263">
        <w:rPr>
          <w:vertAlign w:val="superscript"/>
        </w:rPr>
        <w:t>th</w:t>
      </w:r>
      <w:r>
        <w:t xml:space="preserve"> of July 2018</w:t>
      </w:r>
    </w:p>
    <w:p w14:paraId="6FCA1668" w14:textId="36CA987B" w:rsidR="00FC387B" w:rsidRDefault="00FC387B" w:rsidP="00433B3C">
      <w:pPr>
        <w:jc w:val="right"/>
      </w:pPr>
    </w:p>
    <w:p w14:paraId="15487489" w14:textId="17AB7B0C" w:rsidR="00FC387B" w:rsidRDefault="00FC387B" w:rsidP="00433B3C">
      <w:pPr>
        <w:jc w:val="right"/>
      </w:pPr>
    </w:p>
    <w:p w14:paraId="289C3595" w14:textId="71078807" w:rsidR="00FC387B" w:rsidRDefault="00FC387B" w:rsidP="00433B3C">
      <w:pPr>
        <w:jc w:val="right"/>
      </w:pPr>
    </w:p>
    <w:p w14:paraId="48FA5CC5" w14:textId="77777777" w:rsidR="00FC387B" w:rsidRDefault="00FC387B">
      <w:r>
        <w:br w:type="page"/>
      </w:r>
    </w:p>
    <w:p w14:paraId="47C5BE85" w14:textId="77777777" w:rsidR="00FC387B" w:rsidRDefault="00FC387B" w:rsidP="00FC387B">
      <w:pPr>
        <w:rPr>
          <w:color w:val="1F3864" w:themeColor="accent1" w:themeShade="80"/>
          <w:sz w:val="48"/>
          <w:szCs w:val="48"/>
        </w:rPr>
      </w:pPr>
      <w:r w:rsidRPr="00626DE3">
        <w:rPr>
          <w:color w:val="1F3864" w:themeColor="accent1" w:themeShade="80"/>
          <w:sz w:val="48"/>
          <w:szCs w:val="48"/>
        </w:rPr>
        <w:lastRenderedPageBreak/>
        <w:t xml:space="preserve">Executive Summary </w:t>
      </w:r>
    </w:p>
    <w:p w14:paraId="6B748B0E" w14:textId="082ABCB3" w:rsidR="00FC387B" w:rsidRDefault="00FC387B" w:rsidP="00FC387B"/>
    <w:p w14:paraId="65218541" w14:textId="0F49DCBB" w:rsidR="005C653D" w:rsidRDefault="00D93E13" w:rsidP="005C653D">
      <w:pPr>
        <w:rPr>
          <w:lang w:val="en-US" w:eastAsia="en-GB"/>
        </w:rPr>
      </w:pPr>
      <w:r>
        <w:t xml:space="preserve">   </w:t>
      </w:r>
      <w:r w:rsidR="00FC387B">
        <w:t xml:space="preserve">The purpose of this report is to </w:t>
      </w:r>
      <w:r w:rsidR="0053153E" w:rsidRPr="00BF6B37">
        <w:rPr>
          <w:lang w:val="en-US" w:eastAsia="en-GB"/>
        </w:rPr>
        <w:t>define a complex problem in the workplace including its scope and impact</w:t>
      </w:r>
      <w:r w:rsidR="00BF6B37" w:rsidRPr="00BF6B37">
        <w:rPr>
          <w:lang w:val="en-US" w:eastAsia="en-GB"/>
        </w:rPr>
        <w:t xml:space="preserve"> which is the waiting line in the NHS. This problem is solved by various methods learned at the course Problem Solving and Decision Making such as: Fishbone Analysis, Stakeholder Theory, Swot Analysis and PESTLE. </w:t>
      </w:r>
    </w:p>
    <w:p w14:paraId="33F0DA3F" w14:textId="337181A0" w:rsidR="005C653D" w:rsidRDefault="00D93E13" w:rsidP="005C653D">
      <w:pPr>
        <w:rPr>
          <w:lang w:val="en-US" w:eastAsia="en-GB"/>
        </w:rPr>
      </w:pPr>
      <w:r>
        <w:rPr>
          <w:lang w:val="en-US" w:eastAsia="en-GB"/>
        </w:rPr>
        <w:t xml:space="preserve">   </w:t>
      </w:r>
      <w:r w:rsidR="00BF6B37" w:rsidRPr="00BF6B37">
        <w:rPr>
          <w:lang w:val="en-US" w:eastAsia="en-GB"/>
        </w:rPr>
        <w:t>This report highlights an evaluation of possible solutions for the waiting time in the NHS.</w:t>
      </w:r>
    </w:p>
    <w:p w14:paraId="6A95E455" w14:textId="2486AF3E" w:rsidR="00FC387B" w:rsidRPr="00BF6B37" w:rsidRDefault="00BF6B37" w:rsidP="005C653D">
      <w:r w:rsidRPr="00BF6B37">
        <w:rPr>
          <w:lang w:val="en-US" w:eastAsia="en-GB"/>
        </w:rPr>
        <w:t xml:space="preserve"> </w:t>
      </w:r>
      <w:r w:rsidR="00D93E13">
        <w:rPr>
          <w:lang w:val="en-US" w:eastAsia="en-GB"/>
        </w:rPr>
        <w:t xml:space="preserve"> </w:t>
      </w:r>
      <w:r w:rsidRPr="00BF6B37">
        <w:rPr>
          <w:lang w:val="en-US" w:eastAsia="en-GB"/>
        </w:rPr>
        <w:t>The report found that the subject of waiting time in the NHS is not a new one and that in the past were tried various solutions for diminishing the waiting time, only that this prob</w:t>
      </w:r>
      <w:r>
        <w:rPr>
          <w:lang w:val="en-US" w:eastAsia="en-GB"/>
        </w:rPr>
        <w:t>lem</w:t>
      </w:r>
      <w:r w:rsidRPr="00BF6B37">
        <w:rPr>
          <w:lang w:val="en-US" w:eastAsia="en-GB"/>
        </w:rPr>
        <w:t xml:space="preserve"> is still high</w:t>
      </w:r>
      <w:r>
        <w:rPr>
          <w:lang w:val="en-US" w:eastAsia="en-GB"/>
        </w:rPr>
        <w:t>light</w:t>
      </w:r>
      <w:r w:rsidRPr="00BF6B37">
        <w:rPr>
          <w:lang w:val="en-US" w:eastAsia="en-GB"/>
        </w:rPr>
        <w:t xml:space="preserve"> by the patients, the problem for which solutions are found resolution in this report in the form of specific analyses.</w:t>
      </w:r>
    </w:p>
    <w:p w14:paraId="4865A55F" w14:textId="0BADEA40" w:rsidR="00BF6B37" w:rsidRDefault="00BF6B37"/>
    <w:p w14:paraId="2A005412" w14:textId="77777777" w:rsidR="00BF6B37" w:rsidRDefault="00BF6B37">
      <w:r>
        <w:br w:type="page"/>
      </w:r>
    </w:p>
    <w:p w14:paraId="67A04CC4" w14:textId="0FFB0D2A" w:rsidR="008576C5" w:rsidRDefault="00BF6B37">
      <w:pPr>
        <w:rPr>
          <w:color w:val="1F3864" w:themeColor="accent1" w:themeShade="80"/>
          <w:sz w:val="44"/>
          <w:szCs w:val="44"/>
        </w:rPr>
      </w:pPr>
      <w:r w:rsidRPr="00BF6B37">
        <w:rPr>
          <w:color w:val="1F3864" w:themeColor="accent1" w:themeShade="80"/>
          <w:sz w:val="44"/>
          <w:szCs w:val="44"/>
        </w:rPr>
        <w:lastRenderedPageBreak/>
        <w:t>Table of content</w:t>
      </w:r>
    </w:p>
    <w:p w14:paraId="2D34BE7B" w14:textId="5B7C2D54" w:rsidR="00BF6B37" w:rsidRDefault="00BF6B37">
      <w:pPr>
        <w:rPr>
          <w:color w:val="1F3864" w:themeColor="accent1" w:themeShade="80"/>
          <w:sz w:val="44"/>
          <w:szCs w:val="44"/>
        </w:rPr>
      </w:pPr>
    </w:p>
    <w:p w14:paraId="45E3D5A5" w14:textId="7FD3A3A1" w:rsidR="00BF6B37" w:rsidRDefault="00BF6B37">
      <w:pPr>
        <w:rPr>
          <w:color w:val="1F3864" w:themeColor="accent1" w:themeShade="80"/>
          <w:sz w:val="44"/>
          <w:szCs w:val="44"/>
        </w:rPr>
      </w:pPr>
    </w:p>
    <w:p w14:paraId="75394781" w14:textId="77777777" w:rsidR="00BF6B37" w:rsidRDefault="00BF6B37">
      <w:pPr>
        <w:rPr>
          <w:color w:val="1F3864" w:themeColor="accent1" w:themeShade="80"/>
          <w:sz w:val="44"/>
          <w:szCs w:val="44"/>
        </w:rPr>
      </w:pPr>
      <w:r>
        <w:rPr>
          <w:color w:val="1F3864" w:themeColor="accent1" w:themeShade="80"/>
          <w:sz w:val="44"/>
          <w:szCs w:val="44"/>
        </w:rPr>
        <w:br w:type="page"/>
      </w:r>
    </w:p>
    <w:p w14:paraId="0856AA65" w14:textId="251EC330" w:rsidR="00BF6B37" w:rsidRPr="002B21EB" w:rsidRDefault="00826669" w:rsidP="002B21EB">
      <w:pPr>
        <w:pStyle w:val="ListParagraph"/>
        <w:numPr>
          <w:ilvl w:val="0"/>
          <w:numId w:val="45"/>
        </w:numPr>
        <w:rPr>
          <w:color w:val="1F3864" w:themeColor="accent1" w:themeShade="80"/>
          <w:sz w:val="44"/>
          <w:szCs w:val="44"/>
        </w:rPr>
      </w:pPr>
      <w:r w:rsidRPr="002B21EB">
        <w:rPr>
          <w:color w:val="1F3864" w:themeColor="accent1" w:themeShade="80"/>
          <w:sz w:val="44"/>
          <w:szCs w:val="44"/>
        </w:rPr>
        <w:lastRenderedPageBreak/>
        <w:t xml:space="preserve">Introduction </w:t>
      </w:r>
    </w:p>
    <w:p w14:paraId="3614BFD8" w14:textId="77777777" w:rsidR="003C05E3" w:rsidRPr="003C05E3" w:rsidRDefault="003C05E3">
      <w:pPr>
        <w:rPr>
          <w:color w:val="1F3864" w:themeColor="accent1" w:themeShade="80"/>
        </w:rPr>
      </w:pPr>
    </w:p>
    <w:p w14:paraId="65258D94" w14:textId="6AC973C2" w:rsidR="00826669" w:rsidRPr="003C05E3" w:rsidRDefault="00D93E13">
      <w:r>
        <w:t xml:space="preserve">   </w:t>
      </w:r>
      <w:r w:rsidR="00826669" w:rsidRPr="003C05E3">
        <w:t>The NHS represents the National Health service of which all people living on UK territory can benefit without having to pay for the services offered. With the NHS you can benefit from the urgent help from a professional person in the field of medicine or in the ambulance service where a patient's life is endangered and with the help of which (ambulance) you can be transported to a hospital.</w:t>
      </w:r>
    </w:p>
    <w:p w14:paraId="59E61465" w14:textId="6238BCD0" w:rsidR="003C05E3" w:rsidRPr="003C05E3" w:rsidRDefault="00D93E13">
      <w:r>
        <w:t xml:space="preserve">   </w:t>
      </w:r>
      <w:r w:rsidR="003C05E3" w:rsidRPr="003C05E3">
        <w:t>The National Health Service (NHS) was set up by the Minister of Health at th</w:t>
      </w:r>
      <w:r w:rsidR="003C05E3">
        <w:t>at</w:t>
      </w:r>
      <w:r w:rsidR="003C05E3" w:rsidRPr="003C05E3">
        <w:t xml:space="preserve"> time (Aneurin B.) on July 5, 1948. This date was </w:t>
      </w:r>
      <w:r w:rsidR="003C05E3">
        <w:t>marked</w:t>
      </w:r>
      <w:r w:rsidR="003C05E3" w:rsidRPr="003C05E3">
        <w:t xml:space="preserve"> in law as the day from which all residents of the UK have the right to medical assistance offered by the Government without having to pay.</w:t>
      </w:r>
    </w:p>
    <w:p w14:paraId="5CF1245D" w14:textId="1713065A" w:rsidR="003C05E3" w:rsidRDefault="00D93E13">
      <w:r>
        <w:t xml:space="preserve">   </w:t>
      </w:r>
      <w:r w:rsidR="003C05E3" w:rsidRPr="003C05E3">
        <w:t>Before the NHS, there were more health systems in Britain. People who could not afford to pay their medical treatments, often called on loans to cover expenses, but after the emergence of the NHS all persons who share the territory of the UK have the benefit of the free services offered by Doctors when they were sick or injured.</w:t>
      </w:r>
    </w:p>
    <w:p w14:paraId="611FE4A5" w14:textId="0DDCE358" w:rsidR="00D72A15" w:rsidRDefault="00D93E13">
      <w:r>
        <w:t xml:space="preserve">   </w:t>
      </w:r>
      <w:r w:rsidR="00D72A15" w:rsidRPr="00D72A15">
        <w:t>Many consider the NHS to be one of the most precious resources of society, but historically, the NHS has been subjected to pressure, and this pressure is increasing for some reason. Some reasons are the economic, social and political reason.</w:t>
      </w:r>
    </w:p>
    <w:p w14:paraId="6E3268CE" w14:textId="335EB429" w:rsidR="003C05E3" w:rsidRPr="003C05E3" w:rsidRDefault="003C05E3">
      <w:pPr>
        <w:rPr>
          <w:rFonts w:cstheme="minorHAnsi"/>
        </w:rPr>
      </w:pPr>
      <w:r w:rsidRPr="003C05E3">
        <w:rPr>
          <w:rFonts w:cstheme="minorHAnsi"/>
        </w:rPr>
        <w:t>“</w:t>
      </w:r>
      <w:r w:rsidRPr="003C05E3">
        <w:rPr>
          <w:rFonts w:cstheme="minorHAnsi"/>
          <w:i/>
          <w:iCs/>
        </w:rPr>
        <w:t>Everyone - rich or poor, man, woman or child - can use it or any part of it. There are no charges, except for a few items. There are no insurance qualifications. But it is not a “charity”. You are all paying for it, mainly as taxpayers, and it will relieve your money worries in time of illness’”</w:t>
      </w:r>
      <w:sdt>
        <w:sdtPr>
          <w:rPr>
            <w:rFonts w:cstheme="minorHAnsi"/>
            <w:i/>
            <w:iCs/>
          </w:rPr>
          <w:id w:val="-1262061338"/>
          <w:citation/>
        </w:sdtPr>
        <w:sdtContent>
          <w:r w:rsidRPr="003C05E3">
            <w:rPr>
              <w:rFonts w:cstheme="minorHAnsi"/>
              <w:i/>
              <w:iCs/>
            </w:rPr>
            <w:fldChar w:fldCharType="begin"/>
          </w:r>
          <w:r w:rsidRPr="003C05E3">
            <w:rPr>
              <w:rFonts w:cstheme="minorHAnsi"/>
              <w:i/>
              <w:iCs/>
            </w:rPr>
            <w:instrText xml:space="preserve"> CITATION Cha98 \l 2057 </w:instrText>
          </w:r>
          <w:r w:rsidRPr="003C05E3">
            <w:rPr>
              <w:rFonts w:cstheme="minorHAnsi"/>
              <w:i/>
              <w:iCs/>
            </w:rPr>
            <w:fldChar w:fldCharType="separate"/>
          </w:r>
          <w:r w:rsidRPr="003C05E3">
            <w:rPr>
              <w:rFonts w:cstheme="minorHAnsi"/>
              <w:i/>
              <w:iCs/>
              <w:noProof/>
            </w:rPr>
            <w:t xml:space="preserve"> </w:t>
          </w:r>
          <w:r w:rsidRPr="003C05E3">
            <w:rPr>
              <w:rFonts w:cstheme="minorHAnsi"/>
              <w:noProof/>
            </w:rPr>
            <w:t>(Webster, 1998)</w:t>
          </w:r>
          <w:r w:rsidRPr="003C05E3">
            <w:rPr>
              <w:rFonts w:cstheme="minorHAnsi"/>
              <w:i/>
              <w:iCs/>
            </w:rPr>
            <w:fldChar w:fldCharType="end"/>
          </w:r>
        </w:sdtContent>
      </w:sdt>
    </w:p>
    <w:p w14:paraId="5FC4313C" w14:textId="1A13F717" w:rsidR="003C05E3" w:rsidRPr="00AC7D8E" w:rsidRDefault="00D93E13">
      <w:pPr>
        <w:rPr>
          <w:rFonts w:cstheme="minorHAnsi"/>
        </w:rPr>
      </w:pPr>
      <w:r>
        <w:rPr>
          <w:rFonts w:cstheme="minorHAnsi"/>
        </w:rPr>
        <w:t xml:space="preserve">   </w:t>
      </w:r>
      <w:r w:rsidR="00567659" w:rsidRPr="00AC7D8E">
        <w:rPr>
          <w:rFonts w:cstheme="minorHAnsi"/>
        </w:rPr>
        <w:t>Ever since the NHS was set up, medicine has revolutionized and transformed lives. The NHS principle is to carefully treat all patients without asking for money for this. If the NHS is talking, it's a direct one. It does a great job for individual patients, offering high quality care services. The NHS reduces insecurity for families, especially in economic times and dislocations. And as one of the most cost-effective health systems in the world, it contributes directly to the success of the British economy.</w:t>
      </w:r>
    </w:p>
    <w:p w14:paraId="6C4D5691" w14:textId="77777777" w:rsidR="00AC7D8E" w:rsidRDefault="00567659" w:rsidP="00AC7D8E">
      <w:pPr>
        <w:pStyle w:val="ListParagraph"/>
        <w:numPr>
          <w:ilvl w:val="0"/>
          <w:numId w:val="4"/>
        </w:numPr>
        <w:rPr>
          <w:rFonts w:cstheme="minorHAnsi"/>
        </w:rPr>
      </w:pPr>
      <w:r w:rsidRPr="00AC7D8E">
        <w:rPr>
          <w:rFonts w:cstheme="minorHAnsi"/>
        </w:rPr>
        <w:t>The quality of NHS services is improving radically.</w:t>
      </w:r>
    </w:p>
    <w:p w14:paraId="450A73F9" w14:textId="1E58E68A" w:rsidR="00567659" w:rsidRPr="00AC7D8E" w:rsidRDefault="00D93E13" w:rsidP="00AC7D8E">
      <w:pPr>
        <w:rPr>
          <w:rFonts w:cstheme="minorHAnsi"/>
        </w:rPr>
      </w:pPr>
      <w:r>
        <w:rPr>
          <w:rFonts w:cstheme="minorHAnsi"/>
        </w:rPr>
        <w:t xml:space="preserve">   </w:t>
      </w:r>
      <w:r w:rsidR="00567659" w:rsidRPr="00AC7D8E">
        <w:rPr>
          <w:rFonts w:cstheme="minorHAnsi"/>
        </w:rPr>
        <w:t xml:space="preserve"> The care services and conditions that have been offered before, are definitely much better than three or five years ago. Annual cancer survival rates are up and heart attack have tumbled. Greater transparency and growth of expectations means greater awareness of which gaps and variation.</w:t>
      </w:r>
    </w:p>
    <w:p w14:paraId="2A43FF18" w14:textId="4BCF1D78" w:rsidR="00567659" w:rsidRPr="00AC7D8E" w:rsidRDefault="00AC7D8E">
      <w:pPr>
        <w:rPr>
          <w:rFonts w:cstheme="minorHAnsi"/>
        </w:rPr>
      </w:pPr>
      <w:r w:rsidRPr="00AC7D8E">
        <w:rPr>
          <w:rFonts w:cstheme="minorHAnsi"/>
        </w:rPr>
        <w:t>“A</w:t>
      </w:r>
      <w:r w:rsidR="00567659" w:rsidRPr="00AC7D8E">
        <w:rPr>
          <w:rFonts w:cstheme="minorHAnsi"/>
        </w:rPr>
        <w:t>lthough they are substantially lower than they were a decade ago, waiting times have been edging up.</w:t>
      </w:r>
      <w:r w:rsidRPr="00AC7D8E">
        <w:rPr>
          <w:rFonts w:cstheme="minorHAnsi"/>
        </w:rPr>
        <w:t xml:space="preserve">” </w:t>
      </w:r>
      <w:sdt>
        <w:sdtPr>
          <w:rPr>
            <w:rFonts w:cstheme="minorHAnsi"/>
          </w:rPr>
          <w:id w:val="1435093489"/>
          <w:citation/>
        </w:sdtPr>
        <w:sdtContent>
          <w:r w:rsidRPr="00AC7D8E">
            <w:rPr>
              <w:rFonts w:cstheme="minorHAnsi"/>
            </w:rPr>
            <w:fldChar w:fldCharType="begin"/>
          </w:r>
          <w:r w:rsidRPr="00AC7D8E">
            <w:rPr>
              <w:rFonts w:cstheme="minorHAnsi"/>
            </w:rPr>
            <w:instrText xml:space="preserve"> CITATION eng17 \l 2057 </w:instrText>
          </w:r>
          <w:r w:rsidRPr="00AC7D8E">
            <w:rPr>
              <w:rFonts w:cstheme="minorHAnsi"/>
            </w:rPr>
            <w:fldChar w:fldCharType="separate"/>
          </w:r>
          <w:r w:rsidRPr="00AC7D8E">
            <w:rPr>
              <w:rFonts w:cstheme="minorHAnsi"/>
              <w:noProof/>
            </w:rPr>
            <w:t>(Anon., 2017)</w:t>
          </w:r>
          <w:r w:rsidRPr="00AC7D8E">
            <w:rPr>
              <w:rFonts w:cstheme="minorHAnsi"/>
            </w:rPr>
            <w:fldChar w:fldCharType="end"/>
          </w:r>
        </w:sdtContent>
      </w:sdt>
    </w:p>
    <w:p w14:paraId="1260481D" w14:textId="0F39CF73" w:rsidR="00483C6E" w:rsidRPr="00D72A15" w:rsidRDefault="00AC7D8E" w:rsidP="00AC7D8E">
      <w:pPr>
        <w:pStyle w:val="ListParagraph"/>
        <w:numPr>
          <w:ilvl w:val="0"/>
          <w:numId w:val="4"/>
        </w:numPr>
        <w:rPr>
          <w:rFonts w:cstheme="minorHAnsi"/>
        </w:rPr>
      </w:pPr>
      <w:r w:rsidRPr="00D72A15">
        <w:rPr>
          <w:rStyle w:val="Emphasis"/>
          <w:rFonts w:cstheme="minorHAnsi"/>
          <w:bCs/>
          <w:i w:val="0"/>
          <w:iCs w:val="0"/>
          <w:bdr w:val="none" w:sz="0" w:space="0" w:color="auto" w:frame="1"/>
        </w:rPr>
        <w:t>Staff numbers are up, but staff are under greater pressure</w:t>
      </w:r>
      <w:r w:rsidRPr="00D72A15">
        <w:rPr>
          <w:rFonts w:cstheme="minorHAnsi"/>
        </w:rPr>
        <w:t>.</w:t>
      </w:r>
    </w:p>
    <w:p w14:paraId="37D83330" w14:textId="30709470" w:rsidR="00AC7D8E" w:rsidRPr="00D8663B" w:rsidRDefault="00D93E13" w:rsidP="00AC7D8E">
      <w:pPr>
        <w:rPr>
          <w:rFonts w:cstheme="minorHAnsi"/>
        </w:rPr>
      </w:pPr>
      <w:r>
        <w:rPr>
          <w:rFonts w:cstheme="minorHAnsi"/>
        </w:rPr>
        <w:t xml:space="preserve">   </w:t>
      </w:r>
      <w:r w:rsidR="00AC7D8E" w:rsidRPr="00D8663B">
        <w:rPr>
          <w:rFonts w:cstheme="minorHAnsi"/>
        </w:rPr>
        <w:t>In recent years, starting in November 2014, there has been an increase of almost 8000 or more of doctors and nurses working for the NHS, but there are still gaps in certain professions and specializations. The staff in the beginning line of the NHS say their experience at work continues to improve, from year to year. But only about 50% of staff is satisfied with the opportunities and flexibility it offers the job, and about 15% experienced Physical violence on the part of patients, relatives of patients or members of the public.</w:t>
      </w:r>
    </w:p>
    <w:p w14:paraId="06746BA9" w14:textId="0C6F2F86" w:rsidR="00AC7D8E" w:rsidRPr="00AC7D8E" w:rsidRDefault="00AC7D8E" w:rsidP="00AC7D8E">
      <w:pPr>
        <w:pStyle w:val="ListParagraph"/>
        <w:numPr>
          <w:ilvl w:val="0"/>
          <w:numId w:val="4"/>
        </w:numPr>
        <w:rPr>
          <w:rStyle w:val="Strong"/>
          <w:rFonts w:cstheme="minorHAnsi"/>
          <w:bCs w:val="0"/>
        </w:rPr>
      </w:pPr>
      <w:r w:rsidRPr="00AC7D8E">
        <w:rPr>
          <w:rStyle w:val="Strong"/>
          <w:rFonts w:cstheme="minorHAnsi"/>
          <w:b w:val="0"/>
          <w:bdr w:val="none" w:sz="0" w:space="0" w:color="auto" w:frame="1"/>
        </w:rPr>
        <w:lastRenderedPageBreak/>
        <w:t>The public are highly satisfied with the NHS, but concerned for its future</w:t>
      </w:r>
    </w:p>
    <w:p w14:paraId="207ED636" w14:textId="58948705" w:rsidR="00AC7D8E" w:rsidRPr="00AC7D8E" w:rsidRDefault="00D93E13" w:rsidP="00AC7D8E">
      <w:pPr>
        <w:rPr>
          <w:rFonts w:cstheme="minorHAnsi"/>
        </w:rPr>
      </w:pPr>
      <w:r>
        <w:rPr>
          <w:rFonts w:cstheme="minorHAnsi"/>
        </w:rPr>
        <w:t xml:space="preserve">   </w:t>
      </w:r>
      <w:r w:rsidR="00AC7D8E" w:rsidRPr="00AC7D8E">
        <w:rPr>
          <w:rFonts w:cstheme="minorHAnsi"/>
        </w:rPr>
        <w:t>Perhaps surprisingly, the satisfaction of patients with the NHS is higher than in the last 30 years. This shows public satisfaction that the hospital is much more endowed than it was before.</w:t>
      </w:r>
    </w:p>
    <w:p w14:paraId="373533D7" w14:textId="17BE76C2" w:rsidR="00AC7D8E" w:rsidRPr="00AC7D8E" w:rsidRDefault="00AC7D8E" w:rsidP="00AC7D8E">
      <w:pPr>
        <w:rPr>
          <w:rFonts w:cstheme="minorHAnsi"/>
        </w:rPr>
      </w:pPr>
      <w:r w:rsidRPr="00AC7D8E">
        <w:rPr>
          <w:rFonts w:cstheme="minorHAnsi"/>
        </w:rPr>
        <w:t>“In 2016 the NHS remained popular with the public, far more so than it was 10 or 20 years ago”</w:t>
      </w:r>
      <w:sdt>
        <w:sdtPr>
          <w:rPr>
            <w:rFonts w:cstheme="minorHAnsi"/>
          </w:rPr>
          <w:id w:val="347376637"/>
          <w:citation/>
        </w:sdtPr>
        <w:sdtContent>
          <w:r w:rsidRPr="00AC7D8E">
            <w:rPr>
              <w:rFonts w:cstheme="minorHAnsi"/>
            </w:rPr>
            <w:fldChar w:fldCharType="begin"/>
          </w:r>
          <w:r w:rsidRPr="00AC7D8E">
            <w:rPr>
              <w:rFonts w:cstheme="minorHAnsi"/>
            </w:rPr>
            <w:instrText xml:space="preserve"> CITATION The16 \l 2057 </w:instrText>
          </w:r>
          <w:r w:rsidRPr="00AC7D8E">
            <w:rPr>
              <w:rFonts w:cstheme="minorHAnsi"/>
            </w:rPr>
            <w:fldChar w:fldCharType="separate"/>
          </w:r>
          <w:r w:rsidRPr="00AC7D8E">
            <w:rPr>
              <w:rFonts w:cstheme="minorHAnsi"/>
              <w:noProof/>
            </w:rPr>
            <w:t xml:space="preserve"> (Fund, 2016)</w:t>
          </w:r>
          <w:r w:rsidRPr="00AC7D8E">
            <w:rPr>
              <w:rFonts w:cstheme="minorHAnsi"/>
            </w:rPr>
            <w:fldChar w:fldCharType="end"/>
          </w:r>
        </w:sdtContent>
      </w:sdt>
    </w:p>
    <w:p w14:paraId="552BA52B" w14:textId="2EA8E55E" w:rsidR="00483C6E" w:rsidRDefault="004A6ED0" w:rsidP="004A6ED0">
      <w:pPr>
        <w:pStyle w:val="ListParagraph"/>
        <w:numPr>
          <w:ilvl w:val="0"/>
          <w:numId w:val="4"/>
        </w:numPr>
        <w:rPr>
          <w:rFonts w:cstheme="minorHAnsi"/>
          <w:sz w:val="28"/>
          <w:szCs w:val="28"/>
        </w:rPr>
      </w:pPr>
      <w:r w:rsidRPr="004A6ED0">
        <w:rPr>
          <w:rFonts w:cstheme="minorHAnsi"/>
          <w:sz w:val="28"/>
          <w:szCs w:val="28"/>
        </w:rPr>
        <w:t>The Stakeholders for NHS</w:t>
      </w:r>
    </w:p>
    <w:p w14:paraId="20740BEF" w14:textId="26AEC56C" w:rsidR="004A6ED0" w:rsidRDefault="00D93E13" w:rsidP="004A6ED0">
      <w:pPr>
        <w:rPr>
          <w:rFonts w:cstheme="minorHAnsi"/>
        </w:rPr>
      </w:pPr>
      <w:r>
        <w:rPr>
          <w:rFonts w:cstheme="minorHAnsi"/>
        </w:rPr>
        <w:t xml:space="preserve">   </w:t>
      </w:r>
      <w:r w:rsidR="004A6ED0" w:rsidRPr="004A6ED0">
        <w:rPr>
          <w:rFonts w:cstheme="minorHAnsi"/>
        </w:rPr>
        <w:t xml:space="preserve">A person, a group or an organization who has interest or concern in an organization. stakeholders may affect or be affected by the actions of organisations, or policies. Some examples of key stakeholders have employees, creditors, directors, government, owners, unions, suppliers, and the community from which the business draws </w:t>
      </w:r>
      <w:r w:rsidR="004A6ED0">
        <w:rPr>
          <w:rFonts w:cstheme="minorHAnsi"/>
        </w:rPr>
        <w:t>its</w:t>
      </w:r>
      <w:r w:rsidR="004A6ED0" w:rsidRPr="004A6ED0">
        <w:rPr>
          <w:rFonts w:cstheme="minorHAnsi"/>
        </w:rPr>
        <w:t xml:space="preserve"> resources. </w:t>
      </w:r>
    </w:p>
    <w:p w14:paraId="43180420" w14:textId="7E2D9EB0" w:rsidR="004A6ED0" w:rsidRDefault="004A6ED0" w:rsidP="004A6ED0">
      <w:pPr>
        <w:rPr>
          <w:rFonts w:cstheme="minorHAnsi"/>
        </w:rPr>
      </w:pPr>
      <w:r>
        <w:rPr>
          <w:rFonts w:cstheme="minorHAnsi"/>
        </w:rPr>
        <w:t>“</w:t>
      </w:r>
      <w:r w:rsidRPr="004A6ED0">
        <w:rPr>
          <w:rFonts w:cstheme="minorHAnsi"/>
        </w:rPr>
        <w:t>Not all stakeholders have equal. The company's customers have entitled to fair trading practices but they are not entitled to the same consideration as the company's employees.</w:t>
      </w:r>
      <w:r>
        <w:rPr>
          <w:rFonts w:cstheme="minorHAnsi"/>
        </w:rPr>
        <w:t>”</w:t>
      </w:r>
      <w:sdt>
        <w:sdtPr>
          <w:rPr>
            <w:rFonts w:cstheme="minorHAnsi"/>
          </w:rPr>
          <w:id w:val="-826203272"/>
          <w:citation/>
        </w:sdtPr>
        <w:sdtContent>
          <w:r>
            <w:rPr>
              <w:rFonts w:cstheme="minorHAnsi"/>
            </w:rPr>
            <w:fldChar w:fldCharType="begin"/>
          </w:r>
          <w:r>
            <w:rPr>
              <w:rFonts w:cstheme="minorHAnsi"/>
            </w:rPr>
            <w:instrText xml:space="preserve"> CITATION bus18 \l 2057 </w:instrText>
          </w:r>
          <w:r>
            <w:rPr>
              <w:rFonts w:cstheme="minorHAnsi"/>
            </w:rPr>
            <w:fldChar w:fldCharType="separate"/>
          </w:r>
          <w:r>
            <w:rPr>
              <w:rFonts w:cstheme="minorHAnsi"/>
              <w:noProof/>
            </w:rPr>
            <w:t xml:space="preserve"> </w:t>
          </w:r>
          <w:r w:rsidRPr="004A6ED0">
            <w:rPr>
              <w:rFonts w:cstheme="minorHAnsi"/>
              <w:noProof/>
            </w:rPr>
            <w:t>(Anon., 2018)</w:t>
          </w:r>
          <w:r>
            <w:rPr>
              <w:rFonts w:cstheme="minorHAnsi"/>
            </w:rPr>
            <w:fldChar w:fldCharType="end"/>
          </w:r>
        </w:sdtContent>
      </w:sdt>
    </w:p>
    <w:p w14:paraId="372DB9DA" w14:textId="2AA2C418" w:rsidR="004A6ED0" w:rsidRDefault="00327FE8" w:rsidP="004A6ED0">
      <w:pPr>
        <w:rPr>
          <w:rFonts w:cstheme="minorHAnsi"/>
        </w:rPr>
      </w:pPr>
      <w:r>
        <w:rPr>
          <w:rFonts w:cstheme="minorHAnsi"/>
          <w:noProof/>
        </w:rPr>
        <mc:AlternateContent>
          <mc:Choice Requires="wps">
            <w:drawing>
              <wp:anchor distT="0" distB="0" distL="114300" distR="114300" simplePos="0" relativeHeight="251662336" behindDoc="0" locked="0" layoutInCell="1" allowOverlap="1" wp14:anchorId="691B08B7" wp14:editId="6584E9C7">
                <wp:simplePos x="0" y="0"/>
                <wp:positionH relativeFrom="column">
                  <wp:posOffset>3105150</wp:posOffset>
                </wp:positionH>
                <wp:positionV relativeFrom="paragraph">
                  <wp:posOffset>2945130</wp:posOffset>
                </wp:positionV>
                <wp:extent cx="1905000" cy="10096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1905000" cy="1009650"/>
                        </a:xfrm>
                        <a:prstGeom prst="rect">
                          <a:avLst/>
                        </a:prstGeom>
                        <a:solidFill>
                          <a:schemeClr val="lt1"/>
                        </a:solidFill>
                        <a:ln w="6350">
                          <a:solidFill>
                            <a:prstClr val="black"/>
                          </a:solidFill>
                        </a:ln>
                      </wps:spPr>
                      <wps:txbx>
                        <w:txbxContent>
                          <w:p w14:paraId="3CCE3288" w14:textId="77777777" w:rsidR="00703850" w:rsidRDefault="00703850" w:rsidP="00327FE8">
                            <w:pPr>
                              <w:pStyle w:val="ListParagraph"/>
                              <w:numPr>
                                <w:ilvl w:val="0"/>
                                <w:numId w:val="9"/>
                              </w:numPr>
                              <w:spacing w:line="256" w:lineRule="auto"/>
                            </w:pPr>
                            <w:r>
                              <w:t>Customer Service centre</w:t>
                            </w:r>
                          </w:p>
                          <w:p w14:paraId="4D755DF8" w14:textId="77777777" w:rsidR="00703850" w:rsidRDefault="00703850" w:rsidP="00327FE8">
                            <w:pPr>
                              <w:pStyle w:val="ListParagraph"/>
                              <w:numPr>
                                <w:ilvl w:val="0"/>
                                <w:numId w:val="9"/>
                              </w:numPr>
                              <w:spacing w:line="256" w:lineRule="auto"/>
                            </w:pPr>
                            <w:r>
                              <w:t>Strategic Leadership Team</w:t>
                            </w:r>
                          </w:p>
                          <w:p w14:paraId="2CB2F9CE" w14:textId="77777777" w:rsidR="00703850" w:rsidRDefault="007038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1B08B7" id="_x0000_t202" coordsize="21600,21600" o:spt="202" path="m,l,21600r21600,l21600,xe">
                <v:stroke joinstyle="miter"/>
                <v:path gradientshapeok="t" o:connecttype="rect"/>
              </v:shapetype>
              <v:shape id="Text Box 5" o:spid="_x0000_s1026" type="#_x0000_t202" style="position:absolute;margin-left:244.5pt;margin-top:231.9pt;width:150pt;height:7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" fillcolor="white [3201]" strokeweight=".5pt">
                <v:textbox>
                  <w:txbxContent>
                    <w:p w14:paraId="3CCE3288" w14:textId="77777777" w:rsidR="00703850" w:rsidRDefault="00703850" w:rsidP="00327FE8">
                      <w:pPr>
                        <w:pStyle w:val="ListParagraph"/>
                        <w:numPr>
                          <w:ilvl w:val="0"/>
                          <w:numId w:val="9"/>
                        </w:numPr>
                        <w:spacing w:line="256" w:lineRule="auto"/>
                      </w:pPr>
                      <w:r>
                        <w:t>Customer Service centre</w:t>
                      </w:r>
                    </w:p>
                    <w:p w14:paraId="4D755DF8" w14:textId="77777777" w:rsidR="00703850" w:rsidRDefault="00703850" w:rsidP="00327FE8">
                      <w:pPr>
                        <w:pStyle w:val="ListParagraph"/>
                        <w:numPr>
                          <w:ilvl w:val="0"/>
                          <w:numId w:val="9"/>
                        </w:numPr>
                        <w:spacing w:line="256" w:lineRule="auto"/>
                      </w:pPr>
                      <w:r>
                        <w:t>Strategic Leadership Team</w:t>
                      </w:r>
                    </w:p>
                    <w:p w14:paraId="2CB2F9CE" w14:textId="77777777" w:rsidR="00703850" w:rsidRDefault="00703850"/>
                  </w:txbxContent>
                </v:textbox>
              </v:shape>
            </w:pict>
          </mc:Fallback>
        </mc:AlternateContent>
      </w:r>
      <w:r>
        <w:rPr>
          <w:rFonts w:cstheme="minorHAnsi"/>
          <w:noProof/>
        </w:rPr>
        <mc:AlternateContent>
          <mc:Choice Requires="wps">
            <w:drawing>
              <wp:anchor distT="0" distB="0" distL="114300" distR="114300" simplePos="0" relativeHeight="251661312" behindDoc="0" locked="0" layoutInCell="1" allowOverlap="1" wp14:anchorId="71CA998F" wp14:editId="514612C1">
                <wp:simplePos x="0" y="0"/>
                <wp:positionH relativeFrom="column">
                  <wp:posOffset>885825</wp:posOffset>
                </wp:positionH>
                <wp:positionV relativeFrom="paragraph">
                  <wp:posOffset>2878455</wp:posOffset>
                </wp:positionV>
                <wp:extent cx="1876425" cy="11239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876425" cy="1123950"/>
                        </a:xfrm>
                        <a:prstGeom prst="rect">
                          <a:avLst/>
                        </a:prstGeom>
                        <a:solidFill>
                          <a:schemeClr val="lt1"/>
                        </a:solidFill>
                        <a:ln w="6350">
                          <a:solidFill>
                            <a:prstClr val="black"/>
                          </a:solidFill>
                        </a:ln>
                      </wps:spPr>
                      <wps:txbx>
                        <w:txbxContent>
                          <w:p w14:paraId="7C45B2C3" w14:textId="77777777" w:rsidR="00703850" w:rsidRDefault="00703850" w:rsidP="00327FE8">
                            <w:pPr>
                              <w:pStyle w:val="ListParagraph"/>
                              <w:numPr>
                                <w:ilvl w:val="0"/>
                                <w:numId w:val="8"/>
                              </w:numPr>
                              <w:spacing w:line="256" w:lineRule="auto"/>
                            </w:pPr>
                            <w:r>
                              <w:t>Adult social care staff</w:t>
                            </w:r>
                          </w:p>
                          <w:p w14:paraId="16E851A7" w14:textId="77777777" w:rsidR="00703850" w:rsidRPr="00327FE8" w:rsidRDefault="00703850" w:rsidP="00327FE8">
                            <w:pPr>
                              <w:pStyle w:val="ListParagraph"/>
                              <w:numPr>
                                <w:ilvl w:val="0"/>
                                <w:numId w:val="8"/>
                              </w:numPr>
                              <w:spacing w:after="0" w:line="240" w:lineRule="auto"/>
                              <w:rPr>
                                <w:rFonts w:eastAsia="Times New Roman" w:cstheme="minorHAnsi"/>
                                <w:color w:val="000000" w:themeColor="text1"/>
                                <w:lang w:eastAsia="en-GB"/>
                              </w:rPr>
                            </w:pPr>
                            <w:r w:rsidRPr="00327FE8">
                              <w:rPr>
                                <w:rFonts w:eastAsia="Times New Roman" w:cstheme="minorHAnsi"/>
                                <w:color w:val="000000" w:themeColor="text1"/>
                                <w:lang w:eastAsia="en-GB"/>
                              </w:rPr>
                              <w:t>Director of Public Health</w:t>
                            </w:r>
                          </w:p>
                          <w:p w14:paraId="03E4AA36" w14:textId="77777777" w:rsidR="00703850" w:rsidRPr="00327FE8" w:rsidRDefault="00703850" w:rsidP="00327FE8">
                            <w:pPr>
                              <w:pStyle w:val="ListParagraph"/>
                              <w:numPr>
                                <w:ilvl w:val="0"/>
                                <w:numId w:val="8"/>
                              </w:numPr>
                              <w:spacing w:after="0" w:line="240" w:lineRule="auto"/>
                              <w:rPr>
                                <w:rFonts w:eastAsia="Times New Roman" w:cstheme="minorHAnsi"/>
                                <w:color w:val="000000" w:themeColor="text1"/>
                                <w:lang w:eastAsia="en-GB"/>
                              </w:rPr>
                            </w:pPr>
                            <w:r w:rsidRPr="00327FE8">
                              <w:rPr>
                                <w:rFonts w:eastAsia="Times New Roman" w:cstheme="minorHAnsi"/>
                                <w:color w:val="000000" w:themeColor="text1"/>
                                <w:lang w:eastAsia="en-GB"/>
                              </w:rPr>
                              <w:t>Head of Health Intelligence and Information</w:t>
                            </w:r>
                          </w:p>
                          <w:p w14:paraId="1CC8B15E" w14:textId="77777777" w:rsidR="00703850" w:rsidRDefault="007038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CA998F" id="Text Box 4" o:spid="_x0000_s1027" type="#_x0000_t202" style="position:absolute;margin-left:69.75pt;margin-top:226.65pt;width:147.75pt;height:8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" fillcolor="white [3201]" strokeweight=".5pt">
                <v:textbox>
                  <w:txbxContent>
                    <w:p w14:paraId="7C45B2C3" w14:textId="77777777" w:rsidR="00703850" w:rsidRDefault="00703850" w:rsidP="00327FE8">
                      <w:pPr>
                        <w:pStyle w:val="ListParagraph"/>
                        <w:numPr>
                          <w:ilvl w:val="0"/>
                          <w:numId w:val="8"/>
                        </w:numPr>
                        <w:spacing w:line="256" w:lineRule="auto"/>
                      </w:pPr>
                      <w:r>
                        <w:t>Adult social care staff</w:t>
                      </w:r>
                    </w:p>
                    <w:p w14:paraId="16E851A7" w14:textId="77777777" w:rsidR="00703850" w:rsidRPr="00327FE8" w:rsidRDefault="00703850" w:rsidP="00327FE8">
                      <w:pPr>
                        <w:pStyle w:val="ListParagraph"/>
                        <w:numPr>
                          <w:ilvl w:val="0"/>
                          <w:numId w:val="8"/>
                        </w:numPr>
                        <w:spacing w:after="0" w:line="240" w:lineRule="auto"/>
                        <w:rPr>
                          <w:rFonts w:eastAsia="Times New Roman" w:cstheme="minorHAnsi"/>
                          <w:color w:val="000000" w:themeColor="text1"/>
                          <w:lang w:eastAsia="en-GB"/>
                        </w:rPr>
                      </w:pPr>
                      <w:r w:rsidRPr="00327FE8">
                        <w:rPr>
                          <w:rFonts w:eastAsia="Times New Roman" w:cstheme="minorHAnsi"/>
                          <w:color w:val="000000" w:themeColor="text1"/>
                          <w:lang w:eastAsia="en-GB"/>
                        </w:rPr>
                        <w:t>Director of Public Health</w:t>
                      </w:r>
                    </w:p>
                    <w:p w14:paraId="03E4AA36" w14:textId="77777777" w:rsidR="00703850" w:rsidRPr="00327FE8" w:rsidRDefault="00703850" w:rsidP="00327FE8">
                      <w:pPr>
                        <w:pStyle w:val="ListParagraph"/>
                        <w:numPr>
                          <w:ilvl w:val="0"/>
                          <w:numId w:val="8"/>
                        </w:numPr>
                        <w:spacing w:after="0" w:line="240" w:lineRule="auto"/>
                        <w:rPr>
                          <w:rFonts w:eastAsia="Times New Roman" w:cstheme="minorHAnsi"/>
                          <w:color w:val="000000" w:themeColor="text1"/>
                          <w:lang w:eastAsia="en-GB"/>
                        </w:rPr>
                      </w:pPr>
                      <w:r w:rsidRPr="00327FE8">
                        <w:rPr>
                          <w:rFonts w:eastAsia="Times New Roman" w:cstheme="minorHAnsi"/>
                          <w:color w:val="000000" w:themeColor="text1"/>
                          <w:lang w:eastAsia="en-GB"/>
                        </w:rPr>
                        <w:t>Head of Health Intelligence and Information</w:t>
                      </w:r>
                    </w:p>
                    <w:p w14:paraId="1CC8B15E" w14:textId="77777777" w:rsidR="00703850" w:rsidRDefault="00703850"/>
                  </w:txbxContent>
                </v:textbox>
              </v:shape>
            </w:pict>
          </mc:Fallback>
        </mc:AlternateContent>
      </w:r>
      <w:r>
        <w:rPr>
          <w:rFonts w:cstheme="minorHAnsi"/>
          <w:noProof/>
        </w:rPr>
        <mc:AlternateContent>
          <mc:Choice Requires="wps">
            <w:drawing>
              <wp:anchor distT="0" distB="0" distL="114300" distR="114300" simplePos="0" relativeHeight="251660288" behindDoc="0" locked="0" layoutInCell="1" allowOverlap="1" wp14:anchorId="7E910D22" wp14:editId="036830DA">
                <wp:simplePos x="0" y="0"/>
                <wp:positionH relativeFrom="column">
                  <wp:posOffset>3076575</wp:posOffset>
                </wp:positionH>
                <wp:positionV relativeFrom="paragraph">
                  <wp:posOffset>1316355</wp:posOffset>
                </wp:positionV>
                <wp:extent cx="1943100" cy="9620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1943100" cy="962025"/>
                        </a:xfrm>
                        <a:prstGeom prst="rect">
                          <a:avLst/>
                        </a:prstGeom>
                        <a:solidFill>
                          <a:schemeClr val="lt1"/>
                        </a:solidFill>
                        <a:ln w="6350">
                          <a:solidFill>
                            <a:prstClr val="black"/>
                          </a:solidFill>
                        </a:ln>
                      </wps:spPr>
                      <wps:txbx>
                        <w:txbxContent>
                          <w:p w14:paraId="67B7E5C2" w14:textId="77777777" w:rsidR="00703850" w:rsidRDefault="00703850" w:rsidP="00327FE8">
                            <w:pPr>
                              <w:pStyle w:val="ListParagraph"/>
                              <w:numPr>
                                <w:ilvl w:val="0"/>
                                <w:numId w:val="6"/>
                              </w:numPr>
                              <w:spacing w:line="256" w:lineRule="auto"/>
                            </w:pPr>
                            <w:r>
                              <w:t>County Councils Members</w:t>
                            </w:r>
                          </w:p>
                          <w:p w14:paraId="678480BD" w14:textId="10DBD322" w:rsidR="00703850" w:rsidRDefault="00703850" w:rsidP="00327FE8">
                            <w:pPr>
                              <w:pStyle w:val="ListParagraph"/>
                              <w:numPr>
                                <w:ilvl w:val="0"/>
                                <w:numId w:val="6"/>
                              </w:numPr>
                            </w:pPr>
                            <w:r>
                              <w:t>Providers</w:t>
                            </w:r>
                          </w:p>
                          <w:p w14:paraId="5C3F6D95" w14:textId="77777777" w:rsidR="00703850" w:rsidRDefault="007038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910D22" id="Text Box 3" o:spid="_x0000_s1028" type="#_x0000_t202" style="position:absolute;margin-left:242.25pt;margin-top:103.65pt;width:153pt;height:75.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" fillcolor="white [3201]" strokeweight=".5pt">
                <v:textbox>
                  <w:txbxContent>
                    <w:p w14:paraId="67B7E5C2" w14:textId="77777777" w:rsidR="00703850" w:rsidRDefault="00703850" w:rsidP="00327FE8">
                      <w:pPr>
                        <w:pStyle w:val="ListParagraph"/>
                        <w:numPr>
                          <w:ilvl w:val="0"/>
                          <w:numId w:val="6"/>
                        </w:numPr>
                        <w:spacing w:line="256" w:lineRule="auto"/>
                      </w:pPr>
                      <w:r>
                        <w:t>County Councils Members</w:t>
                      </w:r>
                    </w:p>
                    <w:p w14:paraId="678480BD" w14:textId="10DBD322" w:rsidR="00703850" w:rsidRDefault="00703850" w:rsidP="00327FE8">
                      <w:pPr>
                        <w:pStyle w:val="ListParagraph"/>
                        <w:numPr>
                          <w:ilvl w:val="0"/>
                          <w:numId w:val="6"/>
                        </w:numPr>
                      </w:pPr>
                      <w:r>
                        <w:t>Providers</w:t>
                      </w:r>
                    </w:p>
                    <w:p w14:paraId="5C3F6D95" w14:textId="77777777" w:rsidR="00703850" w:rsidRDefault="00703850"/>
                  </w:txbxContent>
                </v:textbox>
              </v:shape>
            </w:pict>
          </mc:Fallback>
        </mc:AlternateContent>
      </w:r>
      <w:r w:rsidR="004A6ED0">
        <w:rPr>
          <w:rFonts w:cstheme="minorHAnsi"/>
          <w:noProof/>
        </w:rPr>
        <mc:AlternateContent>
          <mc:Choice Requires="wps">
            <w:drawing>
              <wp:anchor distT="0" distB="0" distL="114300" distR="114300" simplePos="0" relativeHeight="251659264" behindDoc="0" locked="0" layoutInCell="1" allowOverlap="1" wp14:anchorId="565461E4" wp14:editId="69262B46">
                <wp:simplePos x="0" y="0"/>
                <wp:positionH relativeFrom="column">
                  <wp:posOffset>847725</wp:posOffset>
                </wp:positionH>
                <wp:positionV relativeFrom="paragraph">
                  <wp:posOffset>1278255</wp:posOffset>
                </wp:positionV>
                <wp:extent cx="1933575" cy="9906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1933575" cy="990600"/>
                        </a:xfrm>
                        <a:prstGeom prst="rect">
                          <a:avLst/>
                        </a:prstGeom>
                        <a:solidFill>
                          <a:schemeClr val="lt1"/>
                        </a:solidFill>
                        <a:ln w="6350">
                          <a:solidFill>
                            <a:prstClr val="black"/>
                          </a:solidFill>
                        </a:ln>
                      </wps:spPr>
                      <wps:txbx>
                        <w:txbxContent>
                          <w:p w14:paraId="6852D6F1" w14:textId="77777777" w:rsidR="00703850" w:rsidRDefault="00703850" w:rsidP="00A510AB">
                            <w:pPr>
                              <w:pStyle w:val="ListParagraph"/>
                              <w:numPr>
                                <w:ilvl w:val="0"/>
                                <w:numId w:val="5"/>
                              </w:numPr>
                              <w:spacing w:line="256" w:lineRule="auto"/>
                            </w:pPr>
                            <w:r>
                              <w:t>Voluntary Voice</w:t>
                            </w:r>
                          </w:p>
                          <w:p w14:paraId="601C937F" w14:textId="77777777" w:rsidR="00703850" w:rsidRDefault="00703850" w:rsidP="00327FE8">
                            <w:pPr>
                              <w:pStyle w:val="ListParagraph"/>
                              <w:numPr>
                                <w:ilvl w:val="0"/>
                                <w:numId w:val="5"/>
                              </w:numPr>
                              <w:spacing w:line="256" w:lineRule="auto"/>
                            </w:pPr>
                            <w:r>
                              <w:t>Public Health</w:t>
                            </w:r>
                          </w:p>
                          <w:p w14:paraId="04789706" w14:textId="77777777" w:rsidR="00703850" w:rsidRDefault="00703850" w:rsidP="00327FE8">
                            <w:pPr>
                              <w:pStyle w:val="ListParagraph"/>
                              <w:numPr>
                                <w:ilvl w:val="0"/>
                                <w:numId w:val="5"/>
                              </w:numPr>
                              <w:spacing w:line="256" w:lineRule="auto"/>
                            </w:pPr>
                            <w:r>
                              <w:t>People with existing care needs and carers</w:t>
                            </w:r>
                          </w:p>
                          <w:p w14:paraId="046DE35B" w14:textId="77777777" w:rsidR="00703850" w:rsidRDefault="007038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5461E4" id="Text Box 2" o:spid="_x0000_s1029" type="#_x0000_t202" style="position:absolute;margin-left:66.75pt;margin-top:100.65pt;width:152.25pt;height:7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" fillcolor="white [3201]" strokeweight=".5pt">
                <v:textbox>
                  <w:txbxContent>
                    <w:p w14:paraId="6852D6F1" w14:textId="77777777" w:rsidR="00703850" w:rsidRDefault="00703850" w:rsidP="00A510AB">
                      <w:pPr>
                        <w:pStyle w:val="ListParagraph"/>
                        <w:numPr>
                          <w:ilvl w:val="0"/>
                          <w:numId w:val="5"/>
                        </w:numPr>
                        <w:spacing w:line="256" w:lineRule="auto"/>
                      </w:pPr>
                      <w:r>
                        <w:t>Voluntary Voice</w:t>
                      </w:r>
                    </w:p>
                    <w:p w14:paraId="601C937F" w14:textId="77777777" w:rsidR="00703850" w:rsidRDefault="00703850" w:rsidP="00327FE8">
                      <w:pPr>
                        <w:pStyle w:val="ListParagraph"/>
                        <w:numPr>
                          <w:ilvl w:val="0"/>
                          <w:numId w:val="5"/>
                        </w:numPr>
                        <w:spacing w:line="256" w:lineRule="auto"/>
                      </w:pPr>
                      <w:r>
                        <w:t>Public Health</w:t>
                      </w:r>
                    </w:p>
                    <w:p w14:paraId="04789706" w14:textId="77777777" w:rsidR="00703850" w:rsidRDefault="00703850" w:rsidP="00327FE8">
                      <w:pPr>
                        <w:pStyle w:val="ListParagraph"/>
                        <w:numPr>
                          <w:ilvl w:val="0"/>
                          <w:numId w:val="5"/>
                        </w:numPr>
                        <w:spacing w:line="256" w:lineRule="auto"/>
                      </w:pPr>
                      <w:r>
                        <w:t>People with existing care needs and carers</w:t>
                      </w:r>
                    </w:p>
                    <w:p w14:paraId="046DE35B" w14:textId="77777777" w:rsidR="00703850" w:rsidRDefault="00703850"/>
                  </w:txbxContent>
                </v:textbox>
              </v:shape>
            </w:pict>
          </mc:Fallback>
        </mc:AlternateContent>
      </w:r>
      <w:r w:rsidR="004A6ED0">
        <w:rPr>
          <w:rFonts w:cstheme="minorHAnsi"/>
          <w:noProof/>
        </w:rPr>
        <w:drawing>
          <wp:inline distT="0" distB="0" distL="0" distR="0" wp14:anchorId="56B62B7C" wp14:editId="00C062BC">
            <wp:extent cx="5731510" cy="46094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keholder.jpg"/>
                    <pic:cNvPicPr/>
                  </pic:nvPicPr>
                  <pic:blipFill>
                    <a:blip r:embed="rId6">
                      <a:extLst>
                        <a:ext uri="{28A0092B-C50C-407E-A947-70E740481C1C}">
                          <a14:useLocalDpi xmlns:a14="http://schemas.microsoft.com/office/drawing/2010/main" val="0"/>
                        </a:ext>
                      </a:extLst>
                    </a:blip>
                    <a:stretch>
                      <a:fillRect/>
                    </a:stretch>
                  </pic:blipFill>
                  <pic:spPr>
                    <a:xfrm>
                      <a:off x="0" y="0"/>
                      <a:ext cx="5731510" cy="4609465"/>
                    </a:xfrm>
                    <a:prstGeom prst="rect">
                      <a:avLst/>
                    </a:prstGeom>
                  </pic:spPr>
                </pic:pic>
              </a:graphicData>
            </a:graphic>
          </wp:inline>
        </w:drawing>
      </w:r>
    </w:p>
    <w:p w14:paraId="41498DC2" w14:textId="4E165BED" w:rsidR="00327FE8" w:rsidRDefault="00327FE8" w:rsidP="004A6ED0">
      <w:pPr>
        <w:rPr>
          <w:rFonts w:cstheme="minorHAnsi"/>
        </w:rPr>
      </w:pPr>
    </w:p>
    <w:p w14:paraId="4AD16E6F" w14:textId="5F868245" w:rsidR="00D72A15" w:rsidRDefault="00D72A15" w:rsidP="004A6ED0">
      <w:pPr>
        <w:rPr>
          <w:rFonts w:cstheme="minorHAnsi"/>
        </w:rPr>
      </w:pPr>
    </w:p>
    <w:p w14:paraId="46408B20" w14:textId="35262058" w:rsidR="00D72A15" w:rsidRDefault="00D72A15" w:rsidP="004A6ED0">
      <w:pPr>
        <w:rPr>
          <w:rFonts w:cstheme="minorHAnsi"/>
        </w:rPr>
      </w:pPr>
    </w:p>
    <w:p w14:paraId="12B3A205" w14:textId="105B4953" w:rsidR="00D72A15" w:rsidRDefault="00D72A15" w:rsidP="004A6ED0">
      <w:pPr>
        <w:rPr>
          <w:rFonts w:cstheme="minorHAnsi"/>
        </w:rPr>
      </w:pPr>
    </w:p>
    <w:p w14:paraId="1918AEC6" w14:textId="77777777" w:rsidR="00D72A15" w:rsidRPr="004A6ED0" w:rsidRDefault="00D72A15" w:rsidP="004A6ED0">
      <w:pPr>
        <w:rPr>
          <w:rFonts w:cstheme="minorHAnsi"/>
        </w:rPr>
      </w:pPr>
    </w:p>
    <w:p w14:paraId="066C4096" w14:textId="67F3A9E8" w:rsidR="00483C6E" w:rsidRPr="002B21EB" w:rsidRDefault="00483C6E" w:rsidP="002B21EB">
      <w:pPr>
        <w:pStyle w:val="ListParagraph"/>
        <w:numPr>
          <w:ilvl w:val="0"/>
          <w:numId w:val="45"/>
        </w:numPr>
        <w:rPr>
          <w:color w:val="1F3864" w:themeColor="accent1" w:themeShade="80"/>
          <w:sz w:val="44"/>
          <w:szCs w:val="44"/>
        </w:rPr>
      </w:pPr>
      <w:r w:rsidRPr="002B21EB">
        <w:rPr>
          <w:color w:val="1F3864" w:themeColor="accent1" w:themeShade="80"/>
          <w:sz w:val="44"/>
          <w:szCs w:val="44"/>
        </w:rPr>
        <w:t xml:space="preserve">Main Findings </w:t>
      </w:r>
    </w:p>
    <w:p w14:paraId="7A83C892" w14:textId="44F9DADB" w:rsidR="00826669" w:rsidRDefault="00D93E13">
      <w:r>
        <w:t xml:space="preserve">   </w:t>
      </w:r>
      <w:r w:rsidR="00483C6E" w:rsidRPr="00483C6E">
        <w:t>The NHS represents the most effective solution for a UK resident who wishes to benefit from the medical service. The NHS doctors are totally committed to their job, and no one can make them change their principles. The primary risk of the NHS in the Lisp of funds or donations is the high calling time for each patient from registration to the time of treatment, exc</w:t>
      </w:r>
      <w:r w:rsidR="00483C6E">
        <w:t>eption</w:t>
      </w:r>
      <w:r w:rsidR="00483C6E" w:rsidRPr="00483C6E">
        <w:t xml:space="preserve"> making the emergency cases or people suffering from cancer.</w:t>
      </w:r>
    </w:p>
    <w:p w14:paraId="0D07DAB0" w14:textId="1125417D" w:rsidR="001B29D8" w:rsidRDefault="00D93E13">
      <w:r>
        <w:t xml:space="preserve">   </w:t>
      </w:r>
      <w:r w:rsidR="001B29D8" w:rsidRPr="001B29D8">
        <w:t>The NHS has some of the most competitive standards in the world. These standards cover health care and the time of liability of the ambulance. New measures and ideas come every year to shorten patient waiting time. This waiting time can vary from one patient to another.</w:t>
      </w:r>
    </w:p>
    <w:p w14:paraId="5D4E073D" w14:textId="2BF2B07F" w:rsidR="002B21EB" w:rsidRPr="002B21EB" w:rsidRDefault="002B21EB">
      <w:r>
        <w:t>“</w:t>
      </w:r>
      <w:r w:rsidRPr="002B21EB">
        <w:t>The NHS should be proactively using substantial resources across government to intervene and try to deliver positive improvements in people's standards of living.</w:t>
      </w:r>
      <w:r>
        <w:t>”</w:t>
      </w:r>
      <w:sdt>
        <w:sdtPr>
          <w:id w:val="351454955"/>
          <w:citation/>
        </w:sdtPr>
        <w:sdtContent>
          <w:r>
            <w:fldChar w:fldCharType="begin"/>
          </w:r>
          <w:r>
            <w:instrText xml:space="preserve"> CITATION And12 \l 2057 </w:instrText>
          </w:r>
          <w:r>
            <w:fldChar w:fldCharType="separate"/>
          </w:r>
          <w:r>
            <w:rPr>
              <w:noProof/>
            </w:rPr>
            <w:t xml:space="preserve"> </w:t>
          </w:r>
          <w:r w:rsidRPr="002B21EB">
            <w:rPr>
              <w:noProof/>
            </w:rPr>
            <w:t>(Lansley, 2012)</w:t>
          </w:r>
          <w:r>
            <w:fldChar w:fldCharType="end"/>
          </w:r>
        </w:sdtContent>
      </w:sdt>
      <w:r w:rsidRPr="002B21EB">
        <w:br/>
      </w:r>
    </w:p>
    <w:p w14:paraId="3F3876C2" w14:textId="4226DFF6" w:rsidR="004B7645" w:rsidRDefault="00E51103" w:rsidP="00E51103">
      <w:pPr>
        <w:rPr>
          <w:color w:val="1F3864" w:themeColor="accent1" w:themeShade="80"/>
          <w:sz w:val="44"/>
          <w:szCs w:val="44"/>
        </w:rPr>
      </w:pPr>
      <w:r>
        <w:rPr>
          <w:color w:val="1F3864" w:themeColor="accent1" w:themeShade="80"/>
          <w:sz w:val="44"/>
          <w:szCs w:val="44"/>
        </w:rPr>
        <w:t xml:space="preserve">    </w:t>
      </w:r>
      <w:r w:rsidRPr="00E51103">
        <w:rPr>
          <w:color w:val="1F3864" w:themeColor="accent1" w:themeShade="80"/>
          <w:sz w:val="44"/>
          <w:szCs w:val="44"/>
        </w:rPr>
        <w:t xml:space="preserve">2.1 </w:t>
      </w:r>
      <w:r w:rsidR="004B7645" w:rsidRPr="00E51103">
        <w:rPr>
          <w:color w:val="1F3864" w:themeColor="accent1" w:themeShade="80"/>
          <w:sz w:val="44"/>
          <w:szCs w:val="44"/>
        </w:rPr>
        <w:t>The main problem in the NHS</w:t>
      </w:r>
    </w:p>
    <w:p w14:paraId="66D2CA0B" w14:textId="71C608A2" w:rsidR="00E51103" w:rsidRDefault="00D93E13" w:rsidP="00E51103">
      <w:pPr>
        <w:rPr>
          <w:rFonts w:cs="Arial"/>
        </w:rPr>
      </w:pPr>
      <w:r>
        <w:rPr>
          <w:rStyle w:val="Strong"/>
          <w:rFonts w:cs="Arial"/>
          <w:b w:val="0"/>
        </w:rPr>
        <w:t xml:space="preserve">   </w:t>
      </w:r>
      <w:r w:rsidR="00E51103" w:rsidRPr="00E51103">
        <w:rPr>
          <w:rStyle w:val="Strong"/>
          <w:rFonts w:cs="Arial"/>
          <w:b w:val="0"/>
        </w:rPr>
        <w:t>The waiting time starts</w:t>
      </w:r>
      <w:r w:rsidR="00E51103" w:rsidRPr="00DE6BB6">
        <w:rPr>
          <w:rFonts w:cs="Arial"/>
        </w:rPr>
        <w:t xml:space="preserve"> from the point the hospital or service receives the referral letter, or when first appointment is booked through the NHS e-Referral Service. This is a new system adopted by the NHS to ease patients visit</w:t>
      </w:r>
      <w:r w:rsidR="00E51103">
        <w:rPr>
          <w:rFonts w:cs="Arial"/>
        </w:rPr>
        <w:t>.</w:t>
      </w:r>
    </w:p>
    <w:p w14:paraId="07342657" w14:textId="77777777" w:rsidR="00E51103" w:rsidRPr="00DE6BB6" w:rsidRDefault="00E51103" w:rsidP="00E51103">
      <w:pPr>
        <w:spacing w:after="0" w:line="273" w:lineRule="atLeast"/>
        <w:rPr>
          <w:rFonts w:eastAsia="Times New Roman" w:cs="Arial"/>
          <w:lang w:eastAsia="en-GB"/>
        </w:rPr>
      </w:pPr>
      <w:r w:rsidRPr="00DE6BB6">
        <w:rPr>
          <w:rFonts w:eastAsia="Times New Roman" w:cs="Arial"/>
          <w:lang w:eastAsia="en-GB"/>
        </w:rPr>
        <w:t xml:space="preserve">During this </w:t>
      </w:r>
      <w:r w:rsidRPr="00A80C47">
        <w:rPr>
          <w:rFonts w:eastAsia="Times New Roman" w:cs="Arial"/>
          <w:lang w:eastAsia="en-GB"/>
        </w:rPr>
        <w:t>time</w:t>
      </w:r>
      <w:r>
        <w:rPr>
          <w:rFonts w:eastAsia="Times New Roman" w:cs="Arial"/>
          <w:lang w:eastAsia="en-GB"/>
        </w:rPr>
        <w:t>, the patient may:</w:t>
      </w:r>
    </w:p>
    <w:p w14:paraId="76AF7DF7" w14:textId="16844912" w:rsidR="00E51103" w:rsidRPr="00DE6BB6" w:rsidRDefault="00E51103" w:rsidP="00E51103">
      <w:pPr>
        <w:numPr>
          <w:ilvl w:val="0"/>
          <w:numId w:val="2"/>
        </w:numPr>
        <w:spacing w:before="59" w:after="59" w:line="273" w:lineRule="atLeast"/>
        <w:ind w:left="840" w:right="195"/>
        <w:rPr>
          <w:rFonts w:eastAsia="Times New Roman" w:cs="Arial"/>
          <w:lang w:eastAsia="en-GB"/>
        </w:rPr>
      </w:pPr>
      <w:r w:rsidRPr="00DE6BB6">
        <w:rPr>
          <w:rFonts w:eastAsia="Times New Roman" w:cs="Arial"/>
          <w:lang w:eastAsia="en-GB"/>
        </w:rPr>
        <w:t xml:space="preserve">undergo tests, scans or other procedures to help ensure that your treatment is tailored appropriately to </w:t>
      </w:r>
      <w:r>
        <w:rPr>
          <w:rFonts w:eastAsia="Times New Roman" w:cs="Arial"/>
          <w:lang w:eastAsia="en-GB"/>
        </w:rPr>
        <w:t>the</w:t>
      </w:r>
      <w:r w:rsidRPr="00DE6BB6">
        <w:rPr>
          <w:rFonts w:eastAsia="Times New Roman" w:cs="Arial"/>
          <w:lang w:eastAsia="en-GB"/>
        </w:rPr>
        <w:t xml:space="preserve"> condition</w:t>
      </w:r>
      <w:r>
        <w:rPr>
          <w:rFonts w:eastAsia="Times New Roman" w:cs="Arial"/>
          <w:lang w:eastAsia="en-GB"/>
        </w:rPr>
        <w:t>;</w:t>
      </w:r>
      <w:r w:rsidRPr="00DE6BB6">
        <w:rPr>
          <w:rFonts w:eastAsia="Times New Roman" w:cs="Arial"/>
          <w:lang w:eastAsia="en-GB"/>
        </w:rPr>
        <w:t xml:space="preserve"> </w:t>
      </w:r>
    </w:p>
    <w:p w14:paraId="45806CEF" w14:textId="6BF4072F" w:rsidR="00E51103" w:rsidRPr="00DE6BB6" w:rsidRDefault="00E51103" w:rsidP="00E51103">
      <w:pPr>
        <w:numPr>
          <w:ilvl w:val="0"/>
          <w:numId w:val="2"/>
        </w:numPr>
        <w:spacing w:before="59" w:after="59" w:line="273" w:lineRule="atLeast"/>
        <w:ind w:left="840" w:right="195"/>
        <w:rPr>
          <w:rFonts w:eastAsia="Times New Roman" w:cs="Arial"/>
          <w:lang w:eastAsia="en-GB"/>
        </w:rPr>
      </w:pPr>
      <w:r w:rsidRPr="00DE6BB6">
        <w:rPr>
          <w:rFonts w:eastAsia="Times New Roman" w:cs="Arial"/>
          <w:lang w:eastAsia="en-GB"/>
        </w:rPr>
        <w:t xml:space="preserve">have medication or therapy to manage </w:t>
      </w:r>
      <w:r>
        <w:rPr>
          <w:rFonts w:eastAsia="Times New Roman" w:cs="Arial"/>
          <w:lang w:eastAsia="en-GB"/>
        </w:rPr>
        <w:t>the</w:t>
      </w:r>
      <w:r w:rsidRPr="00DE6BB6">
        <w:rPr>
          <w:rFonts w:eastAsia="Times New Roman" w:cs="Arial"/>
          <w:lang w:eastAsia="en-GB"/>
        </w:rPr>
        <w:t xml:space="preserve"> symptoms until </w:t>
      </w:r>
      <w:r>
        <w:rPr>
          <w:rFonts w:eastAsia="Times New Roman" w:cs="Arial"/>
          <w:lang w:eastAsia="en-GB"/>
        </w:rPr>
        <w:t xml:space="preserve">the patient receive the treatment; </w:t>
      </w:r>
      <w:r w:rsidRPr="00DE6BB6">
        <w:rPr>
          <w:rFonts w:eastAsia="Times New Roman" w:cs="Arial"/>
          <w:lang w:eastAsia="en-GB"/>
        </w:rPr>
        <w:t xml:space="preserve"> </w:t>
      </w:r>
    </w:p>
    <w:p w14:paraId="6ADFDE92" w14:textId="704B31A2" w:rsidR="00E51103" w:rsidRDefault="00E51103" w:rsidP="00E51103">
      <w:pPr>
        <w:numPr>
          <w:ilvl w:val="0"/>
          <w:numId w:val="2"/>
        </w:numPr>
        <w:spacing w:before="59" w:after="59" w:line="273" w:lineRule="atLeast"/>
        <w:ind w:left="840" w:right="195"/>
        <w:rPr>
          <w:rFonts w:eastAsia="Times New Roman" w:cs="Arial"/>
          <w:lang w:eastAsia="en-GB"/>
        </w:rPr>
      </w:pPr>
      <w:r w:rsidRPr="00DE6BB6">
        <w:rPr>
          <w:rFonts w:eastAsia="Times New Roman" w:cs="Arial"/>
          <w:lang w:eastAsia="en-GB"/>
        </w:rPr>
        <w:t>be referred to another consultant or department</w:t>
      </w:r>
      <w:r>
        <w:rPr>
          <w:rFonts w:eastAsia="Times New Roman" w:cs="Arial"/>
          <w:lang w:eastAsia="en-GB"/>
        </w:rPr>
        <w:t>;</w:t>
      </w:r>
      <w:r w:rsidRPr="00DE6BB6">
        <w:rPr>
          <w:rFonts w:eastAsia="Times New Roman" w:cs="Arial"/>
          <w:lang w:eastAsia="en-GB"/>
        </w:rPr>
        <w:t xml:space="preserve"> </w:t>
      </w:r>
    </w:p>
    <w:p w14:paraId="0FBBF63D" w14:textId="77777777" w:rsidR="00E51103" w:rsidRPr="00DE6BB6" w:rsidRDefault="00E51103" w:rsidP="00E51103">
      <w:pPr>
        <w:spacing w:before="59" w:after="59" w:line="273" w:lineRule="atLeast"/>
        <w:ind w:left="840" w:right="195"/>
        <w:rPr>
          <w:rFonts w:eastAsia="Times New Roman" w:cs="Arial"/>
          <w:lang w:eastAsia="en-GB"/>
        </w:rPr>
      </w:pPr>
    </w:p>
    <w:p w14:paraId="12CE8239" w14:textId="4F48516F" w:rsidR="00E51103" w:rsidRPr="00DE6BB6" w:rsidRDefault="00D93E13" w:rsidP="00E51103">
      <w:pPr>
        <w:spacing w:after="0" w:line="273" w:lineRule="atLeast"/>
        <w:rPr>
          <w:rFonts w:eastAsia="Times New Roman" w:cs="Arial"/>
          <w:lang w:eastAsia="en-GB"/>
        </w:rPr>
      </w:pPr>
      <w:r>
        <w:rPr>
          <w:rFonts w:eastAsia="Times New Roman" w:cs="Arial"/>
          <w:bCs/>
          <w:lang w:eastAsia="en-GB"/>
        </w:rPr>
        <w:t xml:space="preserve">   </w:t>
      </w:r>
      <w:r w:rsidR="00E51103">
        <w:rPr>
          <w:rFonts w:eastAsia="Times New Roman" w:cs="Arial"/>
          <w:bCs/>
          <w:lang w:eastAsia="en-GB"/>
        </w:rPr>
        <w:t>T</w:t>
      </w:r>
      <w:r w:rsidR="00E51103" w:rsidRPr="00A80C47">
        <w:rPr>
          <w:rFonts w:eastAsia="Times New Roman" w:cs="Arial"/>
          <w:bCs/>
          <w:lang w:eastAsia="en-GB"/>
        </w:rPr>
        <w:t>he waiting time ends</w:t>
      </w:r>
      <w:r w:rsidR="00E51103" w:rsidRPr="00DE6BB6">
        <w:rPr>
          <w:rFonts w:eastAsia="Times New Roman" w:cs="Arial"/>
          <w:lang w:eastAsia="en-GB"/>
        </w:rPr>
        <w:t xml:space="preserve"> if a clinician decides no treatment is necessary, </w:t>
      </w:r>
      <w:r w:rsidR="00E51103">
        <w:rPr>
          <w:rFonts w:eastAsia="Times New Roman" w:cs="Arial"/>
          <w:lang w:eastAsia="en-GB"/>
        </w:rPr>
        <w:t>the patient</w:t>
      </w:r>
      <w:r w:rsidR="00E51103" w:rsidRPr="00DE6BB6">
        <w:rPr>
          <w:rFonts w:eastAsia="Times New Roman" w:cs="Arial"/>
          <w:lang w:eastAsia="en-GB"/>
        </w:rPr>
        <w:t xml:space="preserve"> decide </w:t>
      </w:r>
      <w:r w:rsidR="00E51103">
        <w:rPr>
          <w:rFonts w:eastAsia="Times New Roman" w:cs="Arial"/>
          <w:lang w:eastAsia="en-GB"/>
        </w:rPr>
        <w:t>to refuse</w:t>
      </w:r>
      <w:r w:rsidR="00E51103" w:rsidRPr="00DE6BB6">
        <w:rPr>
          <w:rFonts w:eastAsia="Times New Roman" w:cs="Arial"/>
          <w:lang w:eastAsia="en-GB"/>
        </w:rPr>
        <w:t xml:space="preserve"> to be treated, or when </w:t>
      </w:r>
      <w:r w:rsidR="00E51103">
        <w:rPr>
          <w:rFonts w:eastAsia="Times New Roman" w:cs="Arial"/>
          <w:lang w:eastAsia="en-GB"/>
        </w:rPr>
        <w:t>the</w:t>
      </w:r>
      <w:r w:rsidR="00E51103" w:rsidRPr="00DE6BB6">
        <w:rPr>
          <w:rFonts w:eastAsia="Times New Roman" w:cs="Arial"/>
          <w:lang w:eastAsia="en-GB"/>
        </w:rPr>
        <w:t xml:space="preserve"> treatment begins. </w:t>
      </w:r>
    </w:p>
    <w:p w14:paraId="17668200" w14:textId="77777777" w:rsidR="00E51103" w:rsidRDefault="00E51103" w:rsidP="00E51103">
      <w:pPr>
        <w:spacing w:after="0" w:line="273" w:lineRule="atLeast"/>
        <w:rPr>
          <w:rFonts w:eastAsia="Times New Roman" w:cs="Arial"/>
          <w:lang w:eastAsia="en-GB"/>
        </w:rPr>
      </w:pPr>
      <w:r w:rsidRPr="00DE6BB6">
        <w:rPr>
          <w:rFonts w:eastAsia="Times New Roman" w:cs="Arial"/>
          <w:lang w:eastAsia="en-GB"/>
        </w:rPr>
        <w:t>This could include:</w:t>
      </w:r>
    </w:p>
    <w:p w14:paraId="529603CE" w14:textId="10418E0F" w:rsidR="00E51103" w:rsidRPr="00DE6BB6" w:rsidRDefault="00E51103" w:rsidP="00E51103">
      <w:pPr>
        <w:numPr>
          <w:ilvl w:val="0"/>
          <w:numId w:val="3"/>
        </w:numPr>
        <w:spacing w:before="59" w:after="59" w:line="273" w:lineRule="atLeast"/>
        <w:ind w:left="840" w:right="195"/>
        <w:rPr>
          <w:rFonts w:eastAsia="Times New Roman" w:cs="Arial"/>
          <w:lang w:eastAsia="en-GB"/>
        </w:rPr>
      </w:pPr>
      <w:r w:rsidRPr="00DE6BB6">
        <w:rPr>
          <w:rFonts w:eastAsia="Times New Roman" w:cs="Arial"/>
          <w:lang w:eastAsia="en-GB"/>
        </w:rPr>
        <w:t>being admitted to hospital for an operation or treatment</w:t>
      </w:r>
      <w:r>
        <w:rPr>
          <w:rFonts w:eastAsia="Times New Roman" w:cs="Arial"/>
          <w:lang w:eastAsia="en-GB"/>
        </w:rPr>
        <w:t>;</w:t>
      </w:r>
      <w:r w:rsidRPr="00DE6BB6">
        <w:rPr>
          <w:rFonts w:eastAsia="Times New Roman" w:cs="Arial"/>
          <w:lang w:eastAsia="en-GB"/>
        </w:rPr>
        <w:t xml:space="preserve"> </w:t>
      </w:r>
    </w:p>
    <w:p w14:paraId="601CCC74" w14:textId="3DF37EA9" w:rsidR="00E51103" w:rsidRPr="00DE6BB6" w:rsidRDefault="00E51103" w:rsidP="00E51103">
      <w:pPr>
        <w:numPr>
          <w:ilvl w:val="0"/>
          <w:numId w:val="3"/>
        </w:numPr>
        <w:spacing w:before="59" w:after="59" w:line="273" w:lineRule="atLeast"/>
        <w:ind w:left="840" w:right="195"/>
        <w:rPr>
          <w:rFonts w:eastAsia="Times New Roman" w:cs="Arial"/>
          <w:lang w:eastAsia="en-GB"/>
        </w:rPr>
      </w:pPr>
      <w:r w:rsidRPr="00DE6BB6">
        <w:rPr>
          <w:rFonts w:eastAsia="Times New Roman" w:cs="Arial"/>
          <w:lang w:eastAsia="en-GB"/>
        </w:rPr>
        <w:t>starting treatment that doesn't require to stay in hospital, such as taking medication</w:t>
      </w:r>
      <w:r>
        <w:rPr>
          <w:rFonts w:eastAsia="Times New Roman" w:cs="Arial"/>
          <w:lang w:eastAsia="en-GB"/>
        </w:rPr>
        <w:t>;</w:t>
      </w:r>
      <w:r w:rsidRPr="00DE6BB6">
        <w:rPr>
          <w:rFonts w:eastAsia="Times New Roman" w:cs="Arial"/>
          <w:lang w:eastAsia="en-GB"/>
        </w:rPr>
        <w:t xml:space="preserve"> </w:t>
      </w:r>
    </w:p>
    <w:p w14:paraId="4BDC5715" w14:textId="414EEF7D" w:rsidR="00E51103" w:rsidRPr="00DE6BB6" w:rsidRDefault="00E51103" w:rsidP="00E51103">
      <w:pPr>
        <w:numPr>
          <w:ilvl w:val="0"/>
          <w:numId w:val="3"/>
        </w:numPr>
        <w:spacing w:before="59" w:after="59" w:line="273" w:lineRule="atLeast"/>
        <w:ind w:left="840" w:right="195"/>
        <w:rPr>
          <w:rFonts w:eastAsia="Times New Roman" w:cs="Arial"/>
          <w:lang w:eastAsia="en-GB"/>
        </w:rPr>
      </w:pPr>
      <w:r w:rsidRPr="00DE6BB6">
        <w:rPr>
          <w:rFonts w:eastAsia="Times New Roman" w:cs="Arial"/>
          <w:lang w:eastAsia="en-GB"/>
        </w:rPr>
        <w:t>beginning fitting for a medical device, such as leg braces</w:t>
      </w:r>
      <w:r>
        <w:rPr>
          <w:rFonts w:eastAsia="Times New Roman" w:cs="Arial"/>
          <w:lang w:eastAsia="en-GB"/>
        </w:rPr>
        <w:t>;</w:t>
      </w:r>
      <w:r w:rsidRPr="00DE6BB6">
        <w:rPr>
          <w:rFonts w:eastAsia="Times New Roman" w:cs="Arial"/>
          <w:lang w:eastAsia="en-GB"/>
        </w:rPr>
        <w:t xml:space="preserve"> </w:t>
      </w:r>
    </w:p>
    <w:p w14:paraId="5F058B68" w14:textId="0C465CF0" w:rsidR="00E51103" w:rsidRPr="00DE6BB6" w:rsidRDefault="00E51103" w:rsidP="00E51103">
      <w:pPr>
        <w:numPr>
          <w:ilvl w:val="0"/>
          <w:numId w:val="3"/>
        </w:numPr>
        <w:spacing w:before="59" w:after="59" w:line="273" w:lineRule="atLeast"/>
        <w:ind w:left="840" w:right="195"/>
        <w:rPr>
          <w:rFonts w:eastAsia="Times New Roman" w:cs="Arial"/>
          <w:lang w:eastAsia="en-GB"/>
        </w:rPr>
      </w:pPr>
      <w:r w:rsidRPr="00DE6BB6">
        <w:rPr>
          <w:rFonts w:eastAsia="Times New Roman" w:cs="Arial"/>
          <w:lang w:eastAsia="en-GB"/>
        </w:rPr>
        <w:t xml:space="preserve">agreeing to </w:t>
      </w:r>
      <w:r>
        <w:rPr>
          <w:rFonts w:eastAsia="Times New Roman" w:cs="Arial"/>
          <w:lang w:eastAsia="en-GB"/>
        </w:rPr>
        <w:t>the</w:t>
      </w:r>
      <w:r w:rsidRPr="00DE6BB6">
        <w:rPr>
          <w:rFonts w:eastAsia="Times New Roman" w:cs="Arial"/>
          <w:lang w:eastAsia="en-GB"/>
        </w:rPr>
        <w:t xml:space="preserve"> condition being monitored for a time to see whether need further treatment</w:t>
      </w:r>
      <w:r>
        <w:rPr>
          <w:rFonts w:eastAsia="Times New Roman" w:cs="Arial"/>
          <w:lang w:eastAsia="en-GB"/>
        </w:rPr>
        <w:t>;</w:t>
      </w:r>
      <w:r w:rsidRPr="00DE6BB6">
        <w:rPr>
          <w:rFonts w:eastAsia="Times New Roman" w:cs="Arial"/>
          <w:lang w:eastAsia="en-GB"/>
        </w:rPr>
        <w:t xml:space="preserve"> </w:t>
      </w:r>
    </w:p>
    <w:p w14:paraId="72C1F942" w14:textId="3DD00AAA" w:rsidR="00E51103" w:rsidRDefault="00E51103" w:rsidP="00E51103">
      <w:pPr>
        <w:numPr>
          <w:ilvl w:val="0"/>
          <w:numId w:val="3"/>
        </w:numPr>
        <w:spacing w:before="59" w:after="59" w:line="273" w:lineRule="atLeast"/>
        <w:ind w:left="840" w:right="195"/>
        <w:rPr>
          <w:rFonts w:eastAsia="Times New Roman" w:cs="Arial"/>
          <w:lang w:eastAsia="en-GB"/>
        </w:rPr>
      </w:pPr>
      <w:r w:rsidRPr="00DE6BB6">
        <w:rPr>
          <w:rFonts w:eastAsia="Times New Roman" w:cs="Arial"/>
          <w:lang w:eastAsia="en-GB"/>
        </w:rPr>
        <w:t xml:space="preserve">receiving advice from hospital staff to manage </w:t>
      </w:r>
      <w:r>
        <w:rPr>
          <w:rFonts w:eastAsia="Times New Roman" w:cs="Arial"/>
          <w:lang w:eastAsia="en-GB"/>
        </w:rPr>
        <w:t>the</w:t>
      </w:r>
      <w:r w:rsidRPr="00DE6BB6">
        <w:rPr>
          <w:rFonts w:eastAsia="Times New Roman" w:cs="Arial"/>
          <w:lang w:eastAsia="en-GB"/>
        </w:rPr>
        <w:t xml:space="preserve"> condition</w:t>
      </w:r>
      <w:r>
        <w:rPr>
          <w:rFonts w:eastAsia="Times New Roman" w:cs="Arial"/>
          <w:lang w:eastAsia="en-GB"/>
        </w:rPr>
        <w:t>;</w:t>
      </w:r>
      <w:r w:rsidRPr="00DE6BB6">
        <w:rPr>
          <w:rFonts w:eastAsia="Times New Roman" w:cs="Arial"/>
          <w:lang w:eastAsia="en-GB"/>
        </w:rPr>
        <w:t xml:space="preserve"> </w:t>
      </w:r>
    </w:p>
    <w:p w14:paraId="7135FC43" w14:textId="77777777" w:rsidR="002B21EB" w:rsidRDefault="002B21EB" w:rsidP="002B21EB">
      <w:pPr>
        <w:spacing w:before="59" w:after="59" w:line="273" w:lineRule="atLeast"/>
        <w:ind w:left="840" w:right="195"/>
        <w:rPr>
          <w:rFonts w:eastAsia="Times New Roman" w:cs="Arial"/>
          <w:lang w:eastAsia="en-GB"/>
        </w:rPr>
      </w:pPr>
    </w:p>
    <w:p w14:paraId="2A6E7811" w14:textId="52B320F4" w:rsidR="00E51103" w:rsidRPr="002B21EB" w:rsidRDefault="002B21EB" w:rsidP="002B21EB">
      <w:pPr>
        <w:spacing w:before="59" w:after="59" w:line="273" w:lineRule="atLeast"/>
        <w:ind w:right="195"/>
        <w:rPr>
          <w:rFonts w:eastAsia="Times New Roman" w:cs="Arial"/>
          <w:lang w:eastAsia="en-GB"/>
        </w:rPr>
      </w:pPr>
      <w:r>
        <w:t>“</w:t>
      </w:r>
      <w:r w:rsidRPr="002B21EB">
        <w:t>I'm not going to go mystery shopping in the NHS because we have a million people every day using it and rating its facilities.</w:t>
      </w:r>
      <w:r>
        <w:t>”</w:t>
      </w:r>
      <w:sdt>
        <w:sdtPr>
          <w:id w:val="347527144"/>
          <w:citation/>
        </w:sdtPr>
        <w:sdtContent>
          <w:r>
            <w:fldChar w:fldCharType="begin"/>
          </w:r>
          <w:r>
            <w:instrText xml:space="preserve"> CITATION And14 \l 2057 </w:instrText>
          </w:r>
          <w:r>
            <w:fldChar w:fldCharType="separate"/>
          </w:r>
          <w:r>
            <w:rPr>
              <w:noProof/>
            </w:rPr>
            <w:t xml:space="preserve"> </w:t>
          </w:r>
          <w:r w:rsidRPr="002B21EB">
            <w:rPr>
              <w:noProof/>
            </w:rPr>
            <w:t>(Lansley, 2014)</w:t>
          </w:r>
          <w:r>
            <w:fldChar w:fldCharType="end"/>
          </w:r>
        </w:sdtContent>
      </w:sdt>
      <w:r w:rsidRPr="002B21EB">
        <w:br/>
      </w:r>
    </w:p>
    <w:p w14:paraId="59BA79AE" w14:textId="3D040FBA" w:rsidR="00E51103" w:rsidRDefault="00D93E13" w:rsidP="00E51103">
      <w:pPr>
        <w:rPr>
          <w:rFonts w:cs="Arial"/>
        </w:rPr>
      </w:pPr>
      <w:r>
        <w:rPr>
          <w:rFonts w:cs="Arial"/>
        </w:rPr>
        <w:t xml:space="preserve">   </w:t>
      </w:r>
      <w:r w:rsidR="00E51103" w:rsidRPr="00E51103">
        <w:rPr>
          <w:rFonts w:cs="Arial"/>
        </w:rPr>
        <w:t xml:space="preserve">The seed of the time of waiting in the NHS is not necessarily the procedure or bureaucracy behind this time of waiting, but the waiting time itself. During this time of waiting, patients can weirder their health or give the impression that this is happening, pressure and impatience are also </w:t>
      </w:r>
      <w:r w:rsidR="00E51103" w:rsidRPr="00E51103">
        <w:rPr>
          <w:rFonts w:cs="Arial"/>
        </w:rPr>
        <w:lastRenderedPageBreak/>
        <w:t>increased by this long waiting time, and physicians are over demanded by the large number of patients who They wait to be treated every day. Another stalemate is that more and more young doctors refuse to work overtime due to much too low wages, and experienced physicians do not have the time to do so.</w:t>
      </w:r>
    </w:p>
    <w:p w14:paraId="5FDC194D" w14:textId="239EAC23" w:rsidR="002B21EB" w:rsidRPr="002B21EB" w:rsidRDefault="002B21EB" w:rsidP="00E51103">
      <w:pPr>
        <w:rPr>
          <w:rFonts w:cs="Arial"/>
        </w:rPr>
      </w:pPr>
      <w:r>
        <w:t>“</w:t>
      </w:r>
      <w:r w:rsidRPr="002B21EB">
        <w:t>If your brain's not right they have good people at the NHS to help you fix it and talk to and counselling to calm you down and to focus you.</w:t>
      </w:r>
      <w:r>
        <w:t>”</w:t>
      </w:r>
      <w:sdt>
        <w:sdtPr>
          <w:id w:val="720177524"/>
          <w:citation/>
        </w:sdtPr>
        <w:sdtContent>
          <w:r>
            <w:fldChar w:fldCharType="begin"/>
          </w:r>
          <w:r>
            <w:instrText xml:space="preserve"> CITATION Fra14 \l 2057 </w:instrText>
          </w:r>
          <w:r>
            <w:fldChar w:fldCharType="separate"/>
          </w:r>
          <w:r>
            <w:rPr>
              <w:noProof/>
            </w:rPr>
            <w:t xml:space="preserve"> </w:t>
          </w:r>
          <w:r w:rsidRPr="002B21EB">
            <w:rPr>
              <w:noProof/>
            </w:rPr>
            <w:t>(Bruno, 2014)</w:t>
          </w:r>
          <w:r>
            <w:fldChar w:fldCharType="end"/>
          </w:r>
        </w:sdtContent>
      </w:sdt>
      <w:r w:rsidRPr="002B21EB">
        <w:br/>
      </w:r>
    </w:p>
    <w:p w14:paraId="28714C77" w14:textId="455E912B" w:rsidR="00E20A74" w:rsidRPr="00E20A74" w:rsidRDefault="00D93E13" w:rsidP="00E20A74">
      <w:pPr>
        <w:rPr>
          <w:rFonts w:cs="Arial"/>
        </w:rPr>
      </w:pPr>
      <w:r>
        <w:rPr>
          <w:rFonts w:cs="Arial"/>
        </w:rPr>
        <w:t xml:space="preserve">   </w:t>
      </w:r>
      <w:r w:rsidR="00E20A74" w:rsidRPr="00E20A74">
        <w:rPr>
          <w:rFonts w:cs="Arial"/>
        </w:rPr>
        <w:t>Through this system in the UK, everyone has the right to free medical assistance, doctors and system clinics (NHS) being fully funded by the state.</w:t>
      </w:r>
    </w:p>
    <w:p w14:paraId="1D8F40A8" w14:textId="7B51A5DF" w:rsidR="00E20A74" w:rsidRPr="00E20A74" w:rsidRDefault="00D93E13" w:rsidP="00E20A74">
      <w:pPr>
        <w:rPr>
          <w:rFonts w:cs="Arial"/>
        </w:rPr>
      </w:pPr>
      <w:r>
        <w:rPr>
          <w:rFonts w:cs="Arial"/>
        </w:rPr>
        <w:t xml:space="preserve">   </w:t>
      </w:r>
      <w:r w:rsidR="00E20A74" w:rsidRPr="00E20A74">
        <w:rPr>
          <w:rFonts w:cs="Arial"/>
        </w:rPr>
        <w:t>Due to gratuity, no matter the social status or money available to a patient, so that all are treated equally by the state-funded health system (NHS).</w:t>
      </w:r>
    </w:p>
    <w:p w14:paraId="503CE104" w14:textId="4A012177" w:rsidR="00D72A15" w:rsidRDefault="00D93E13" w:rsidP="00E20A74">
      <w:pPr>
        <w:rPr>
          <w:rFonts w:cs="Arial"/>
        </w:rPr>
      </w:pPr>
      <w:r>
        <w:rPr>
          <w:rFonts w:cs="Arial"/>
        </w:rPr>
        <w:t xml:space="preserve">   </w:t>
      </w:r>
      <w:r w:rsidR="00E20A74" w:rsidRPr="00E20A74">
        <w:rPr>
          <w:rFonts w:cs="Arial"/>
        </w:rPr>
        <w:t>There are, of course, private clinics and independent practitioners, to which citizens call for various reasons. The main reason is the waiting time, which in the case of the NHS is 2-6 weeks for a consultation with the GP, and in the case of a private clinic it may not even need an appointment.</w:t>
      </w:r>
    </w:p>
    <w:p w14:paraId="61C24808" w14:textId="283F0158" w:rsidR="00EB0791" w:rsidRDefault="00D93E13" w:rsidP="00E20A74">
      <w:pPr>
        <w:rPr>
          <w:rFonts w:cs="Arial"/>
        </w:rPr>
      </w:pPr>
      <w:r>
        <w:rPr>
          <w:rFonts w:cs="Arial"/>
        </w:rPr>
        <w:t xml:space="preserve">   </w:t>
      </w:r>
      <w:r w:rsidR="00EB0791" w:rsidRPr="00EB0791">
        <w:rPr>
          <w:rFonts w:cs="Arial"/>
        </w:rPr>
        <w:t>A&amp;E (Accident and Emergency) – Section/hospital emergency medical system in the UK is different from most systems of the same kind in the world. It is often taken as a model, its effectiveness being increased, both in terms of costs, and from the point of view of patient treatment.</w:t>
      </w:r>
    </w:p>
    <w:p w14:paraId="7745B008" w14:textId="77777777" w:rsidR="00EB0791" w:rsidRDefault="00EB0791" w:rsidP="00E20A74">
      <w:pPr>
        <w:rPr>
          <w:rFonts w:cs="Arial"/>
        </w:rPr>
      </w:pPr>
      <w:r w:rsidRPr="00EB0791">
        <w:rPr>
          <w:rFonts w:cs="Arial"/>
        </w:rPr>
        <w:t>The major differences consist of:</w:t>
      </w:r>
    </w:p>
    <w:p w14:paraId="749ACDAC" w14:textId="77777777" w:rsidR="00EB0791" w:rsidRDefault="00EB0791" w:rsidP="00EB0791">
      <w:pPr>
        <w:pStyle w:val="NoSpacing"/>
      </w:pPr>
      <w:r w:rsidRPr="00EB0791">
        <w:t xml:space="preserve"> – Gratuity for all patients, without being conditioned to pay an insurance</w:t>
      </w:r>
    </w:p>
    <w:p w14:paraId="06C2D1AD" w14:textId="284FAB38" w:rsidR="00EB0791" w:rsidRDefault="00EB0791" w:rsidP="00EB0791">
      <w:pPr>
        <w:pStyle w:val="NoSpacing"/>
      </w:pPr>
      <w:r w:rsidRPr="00EB0791">
        <w:t xml:space="preserve"> – </w:t>
      </w:r>
      <w:r>
        <w:t>T</w:t>
      </w:r>
      <w:r w:rsidRPr="00EB0791">
        <w:t>he structure of the system, which is based on family medicine</w:t>
      </w:r>
      <w:r>
        <w:t>.</w:t>
      </w:r>
    </w:p>
    <w:p w14:paraId="13684B81" w14:textId="77777777" w:rsidR="00EB0791" w:rsidRDefault="00EB0791" w:rsidP="00EB0791">
      <w:pPr>
        <w:pStyle w:val="NoSpacing"/>
      </w:pPr>
    </w:p>
    <w:p w14:paraId="3F4CBB0A" w14:textId="4130DD12" w:rsidR="00D72A15" w:rsidRDefault="00D93E13" w:rsidP="00E51103">
      <w:pPr>
        <w:rPr>
          <w:rFonts w:cs="Arial"/>
        </w:rPr>
      </w:pPr>
      <w:r>
        <w:rPr>
          <w:rFonts w:cs="Arial"/>
        </w:rPr>
        <w:t xml:space="preserve">   </w:t>
      </w:r>
      <w:r w:rsidR="00EB0791" w:rsidRPr="00EB0791">
        <w:rPr>
          <w:rFonts w:cs="Arial"/>
        </w:rPr>
        <w:t>There are, of course, private clinics and independent practitioners, to which citizens call for various reasons. The main reason is the waiting time, which in the case of the NHS is 2-6 weeks for a consultation with the GP, and in the case of a private clinic it may not even need an appointment.</w:t>
      </w:r>
    </w:p>
    <w:p w14:paraId="67B8CB94" w14:textId="30F6355A" w:rsidR="00EB0791" w:rsidRDefault="00D93E13" w:rsidP="00E51103">
      <w:pPr>
        <w:rPr>
          <w:rFonts w:cs="Arial"/>
        </w:rPr>
      </w:pPr>
      <w:r>
        <w:rPr>
          <w:rFonts w:cs="Arial"/>
        </w:rPr>
        <w:t xml:space="preserve">   </w:t>
      </w:r>
      <w:r w:rsidR="00EB0791" w:rsidRPr="00EB0791">
        <w:rPr>
          <w:rFonts w:cs="Arial"/>
        </w:rPr>
        <w:t>Only through the family doctor (GP) where a patient is registered, it may be possible to access the British medical system when a patient wants to solicit it. Specialist doctors cannot be contacted directly by the patient but in order to obtain an appointment, a letter of reference from the family doctor from where the patient belongs is required. The UK National Health Service (NHS) is free of charge for all citizens living on the territory of Great Britain. The NHS services include primary medical care with a patient's home visit in case of emergencies, visits to the family doctor, family planning, hospitalization, specialist care and dentistry.</w:t>
      </w:r>
    </w:p>
    <w:p w14:paraId="62C0F9AF" w14:textId="77777777" w:rsidR="00D72A15" w:rsidRDefault="00D72A15" w:rsidP="00D72A15">
      <w:pPr>
        <w:rPr>
          <w:rFonts w:cs="Arial"/>
        </w:rPr>
      </w:pPr>
      <w:r w:rsidRPr="00D72A15">
        <w:rPr>
          <w:rFonts w:cs="Arial"/>
        </w:rPr>
        <w:t>What are the main challenges the NHS must face?</w:t>
      </w:r>
    </w:p>
    <w:p w14:paraId="6BA8FF5F" w14:textId="08814857" w:rsidR="00D72A15" w:rsidRPr="00D72A15" w:rsidRDefault="00D72A15" w:rsidP="00D72A15">
      <w:pPr>
        <w:rPr>
          <w:rFonts w:cs="Arial"/>
        </w:rPr>
      </w:pPr>
      <w:r w:rsidRPr="00D72A15">
        <w:rPr>
          <w:rFonts w:cs="Arial"/>
        </w:rPr>
        <w:t xml:space="preserve"> Currently, the following are:</w:t>
      </w:r>
    </w:p>
    <w:p w14:paraId="11B7AB4C" w14:textId="77777777" w:rsidR="00D72A15" w:rsidRPr="00D72A15" w:rsidRDefault="00D72A15" w:rsidP="00D72A15">
      <w:pPr>
        <w:pStyle w:val="ListParagraph"/>
        <w:numPr>
          <w:ilvl w:val="0"/>
          <w:numId w:val="4"/>
        </w:numPr>
        <w:rPr>
          <w:rFonts w:cs="Arial"/>
        </w:rPr>
      </w:pPr>
      <w:r w:rsidRPr="00D72A15">
        <w:rPr>
          <w:rFonts w:cs="Arial"/>
        </w:rPr>
        <w:t>A growing population,</w:t>
      </w:r>
    </w:p>
    <w:p w14:paraId="1FE22252" w14:textId="2150D3C8" w:rsidR="00D72A15" w:rsidRPr="00D72A15" w:rsidRDefault="00D72A15" w:rsidP="00D72A15">
      <w:pPr>
        <w:pStyle w:val="ListParagraph"/>
        <w:numPr>
          <w:ilvl w:val="0"/>
          <w:numId w:val="4"/>
        </w:numPr>
        <w:rPr>
          <w:rFonts w:cs="Arial"/>
        </w:rPr>
      </w:pPr>
      <w:r w:rsidRPr="00D72A15">
        <w:rPr>
          <w:rFonts w:cs="Arial"/>
        </w:rPr>
        <w:t>An ageing population,</w:t>
      </w:r>
    </w:p>
    <w:p w14:paraId="01FDE1C7" w14:textId="28368F73" w:rsidR="00D72A15" w:rsidRPr="00D72A15" w:rsidRDefault="00D72A15" w:rsidP="00D72A15">
      <w:pPr>
        <w:pStyle w:val="ListParagraph"/>
        <w:numPr>
          <w:ilvl w:val="0"/>
          <w:numId w:val="4"/>
        </w:numPr>
        <w:rPr>
          <w:rFonts w:cs="Arial"/>
        </w:rPr>
      </w:pPr>
      <w:r w:rsidRPr="00D72A15">
        <w:rPr>
          <w:rFonts w:cs="Arial"/>
        </w:rPr>
        <w:t>An increase in reliance,</w:t>
      </w:r>
    </w:p>
    <w:p w14:paraId="25BC690A" w14:textId="76A64040" w:rsidR="00D72A15" w:rsidRPr="00D72A15" w:rsidRDefault="00D72A15" w:rsidP="00D72A15">
      <w:pPr>
        <w:pStyle w:val="ListParagraph"/>
        <w:numPr>
          <w:ilvl w:val="0"/>
          <w:numId w:val="4"/>
        </w:numPr>
        <w:rPr>
          <w:rFonts w:cs="Arial"/>
        </w:rPr>
      </w:pPr>
      <w:r w:rsidRPr="00D72A15">
        <w:rPr>
          <w:rFonts w:cs="Arial"/>
        </w:rPr>
        <w:t>Evolving healthcare needs,</w:t>
      </w:r>
    </w:p>
    <w:p w14:paraId="065CBB52" w14:textId="7DB03F7A" w:rsidR="00D72A15" w:rsidRDefault="00D72A15" w:rsidP="00D72A15">
      <w:pPr>
        <w:pStyle w:val="ListParagraph"/>
        <w:numPr>
          <w:ilvl w:val="0"/>
          <w:numId w:val="4"/>
        </w:numPr>
        <w:rPr>
          <w:rFonts w:cs="Arial"/>
        </w:rPr>
      </w:pPr>
      <w:r w:rsidRPr="00D72A15">
        <w:rPr>
          <w:rFonts w:cs="Arial"/>
        </w:rPr>
        <w:t>Medical advancements which costs considerably</w:t>
      </w:r>
    </w:p>
    <w:p w14:paraId="6D802B25" w14:textId="77E15303" w:rsidR="00D72A15" w:rsidRDefault="00D93E13" w:rsidP="00D72A15">
      <w:pPr>
        <w:rPr>
          <w:rFonts w:cs="Arial"/>
        </w:rPr>
      </w:pPr>
      <w:r>
        <w:rPr>
          <w:rFonts w:cs="Arial"/>
        </w:rPr>
        <w:t xml:space="preserve">   </w:t>
      </w:r>
      <w:r w:rsidR="00D72A15" w:rsidRPr="00D72A15">
        <w:rPr>
          <w:rFonts w:cs="Arial"/>
        </w:rPr>
        <w:t>Some research showed that last year, £ 140bn were spent on health in the UK, which means 10 times more than 60 years ago</w:t>
      </w:r>
      <w:r w:rsidR="00D72A15">
        <w:rPr>
          <w:rFonts w:cs="Arial"/>
        </w:rPr>
        <w:t>.</w:t>
      </w:r>
    </w:p>
    <w:p w14:paraId="1C9E579F" w14:textId="4F445369" w:rsidR="00D72A15" w:rsidRDefault="00161A63" w:rsidP="00D72A15">
      <w:pPr>
        <w:rPr>
          <w:rFonts w:cs="Arial"/>
        </w:rPr>
      </w:pPr>
      <w:r>
        <w:rPr>
          <w:rFonts w:cs="Arial"/>
          <w:noProof/>
        </w:rPr>
        <w:lastRenderedPageBreak/>
        <w:drawing>
          <wp:inline distT="0" distB="0" distL="0" distR="0" wp14:anchorId="7B7B7B77" wp14:editId="3C19F200">
            <wp:extent cx="5731510" cy="38296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art nhs.jpg"/>
                    <pic:cNvPicPr/>
                  </pic:nvPicPr>
                  <pic:blipFill>
                    <a:blip r:embed="rId7">
                      <a:extLst>
                        <a:ext uri="{28A0092B-C50C-407E-A947-70E740481C1C}">
                          <a14:useLocalDpi xmlns:a14="http://schemas.microsoft.com/office/drawing/2010/main" val="0"/>
                        </a:ext>
                      </a:extLst>
                    </a:blip>
                    <a:stretch>
                      <a:fillRect/>
                    </a:stretch>
                  </pic:blipFill>
                  <pic:spPr>
                    <a:xfrm>
                      <a:off x="0" y="0"/>
                      <a:ext cx="5731510" cy="3829685"/>
                    </a:xfrm>
                    <a:prstGeom prst="rect">
                      <a:avLst/>
                    </a:prstGeom>
                  </pic:spPr>
                </pic:pic>
              </a:graphicData>
            </a:graphic>
          </wp:inline>
        </w:drawing>
      </w:r>
      <w:sdt>
        <w:sdtPr>
          <w:rPr>
            <w:rFonts w:cs="Arial"/>
          </w:rPr>
          <w:id w:val="-706477985"/>
          <w:citation/>
        </w:sdtPr>
        <w:sdtContent>
          <w:r>
            <w:rPr>
              <w:rFonts w:cs="Arial"/>
            </w:rPr>
            <w:fldChar w:fldCharType="begin"/>
          </w:r>
          <w:r>
            <w:rPr>
              <w:rFonts w:cs="Arial"/>
            </w:rPr>
            <w:instrText xml:space="preserve"> CITATION Nic17 \l 2057 </w:instrText>
          </w:r>
          <w:r>
            <w:rPr>
              <w:rFonts w:cs="Arial"/>
            </w:rPr>
            <w:fldChar w:fldCharType="separate"/>
          </w:r>
          <w:r>
            <w:rPr>
              <w:rFonts w:cs="Arial"/>
              <w:noProof/>
            </w:rPr>
            <w:t xml:space="preserve"> </w:t>
          </w:r>
          <w:r w:rsidRPr="00161A63">
            <w:rPr>
              <w:rFonts w:cs="Arial"/>
              <w:noProof/>
            </w:rPr>
            <w:t>(Triggle, 2017)</w:t>
          </w:r>
          <w:r>
            <w:rPr>
              <w:rFonts w:cs="Arial"/>
            </w:rPr>
            <w:fldChar w:fldCharType="end"/>
          </w:r>
        </w:sdtContent>
      </w:sdt>
    </w:p>
    <w:p w14:paraId="0B40B246" w14:textId="5E28FF86" w:rsidR="00161A63" w:rsidRDefault="00161A63" w:rsidP="00D72A15">
      <w:pPr>
        <w:rPr>
          <w:rFonts w:cs="Arial"/>
        </w:rPr>
      </w:pPr>
    </w:p>
    <w:p w14:paraId="65DFAEAA" w14:textId="513C9AAE" w:rsidR="00161A63" w:rsidRDefault="00161A63" w:rsidP="00D72A15">
      <w:pPr>
        <w:rPr>
          <w:rFonts w:cs="Arial"/>
        </w:rPr>
      </w:pPr>
    </w:p>
    <w:p w14:paraId="1D06E6C5" w14:textId="2CCFDA13" w:rsidR="00161A63" w:rsidRDefault="00161A63" w:rsidP="00D72A15">
      <w:pPr>
        <w:rPr>
          <w:rFonts w:cs="Arial"/>
        </w:rPr>
      </w:pPr>
    </w:p>
    <w:p w14:paraId="3CEDE1D2" w14:textId="0CFD03BE" w:rsidR="00161A63" w:rsidRDefault="00161A63" w:rsidP="00D72A15">
      <w:pPr>
        <w:rPr>
          <w:rFonts w:cs="Arial"/>
        </w:rPr>
      </w:pPr>
    </w:p>
    <w:p w14:paraId="61854A51" w14:textId="5180EB67" w:rsidR="00161A63" w:rsidRDefault="00161A63" w:rsidP="00D72A15">
      <w:pPr>
        <w:rPr>
          <w:rFonts w:cs="Arial"/>
        </w:rPr>
      </w:pPr>
    </w:p>
    <w:p w14:paraId="59D3B06C" w14:textId="29240F8E" w:rsidR="00161A63" w:rsidRDefault="00161A63" w:rsidP="00D72A15">
      <w:pPr>
        <w:rPr>
          <w:rFonts w:cs="Arial"/>
        </w:rPr>
      </w:pPr>
    </w:p>
    <w:p w14:paraId="677578C6" w14:textId="20A73AFE" w:rsidR="00161A63" w:rsidRDefault="00161A63" w:rsidP="00D72A15">
      <w:pPr>
        <w:rPr>
          <w:rFonts w:cs="Arial"/>
        </w:rPr>
      </w:pPr>
    </w:p>
    <w:p w14:paraId="4A8EEDCD" w14:textId="6845AEE8" w:rsidR="00161A63" w:rsidRDefault="00161A63" w:rsidP="00D72A15">
      <w:pPr>
        <w:rPr>
          <w:rFonts w:cs="Arial"/>
        </w:rPr>
      </w:pPr>
    </w:p>
    <w:p w14:paraId="6336D993" w14:textId="1A3A96A0" w:rsidR="00161A63" w:rsidRDefault="00161A63" w:rsidP="00D72A15">
      <w:pPr>
        <w:rPr>
          <w:rFonts w:cs="Arial"/>
        </w:rPr>
      </w:pPr>
    </w:p>
    <w:p w14:paraId="54B12767" w14:textId="2B418BDC" w:rsidR="00D93E13" w:rsidRDefault="00D93E13" w:rsidP="00D72A15">
      <w:pPr>
        <w:rPr>
          <w:rFonts w:cs="Arial"/>
        </w:rPr>
      </w:pPr>
    </w:p>
    <w:p w14:paraId="0C9F50EA" w14:textId="56EFDA41" w:rsidR="00D93E13" w:rsidRDefault="00D93E13" w:rsidP="00D72A15">
      <w:pPr>
        <w:rPr>
          <w:rFonts w:cs="Arial"/>
        </w:rPr>
      </w:pPr>
    </w:p>
    <w:p w14:paraId="4A94C0C3" w14:textId="47B3C7D0" w:rsidR="00D93E13" w:rsidRDefault="00D93E13" w:rsidP="00D72A15">
      <w:pPr>
        <w:rPr>
          <w:rFonts w:cs="Arial"/>
        </w:rPr>
      </w:pPr>
    </w:p>
    <w:p w14:paraId="570561A2" w14:textId="047F7359" w:rsidR="00D93E13" w:rsidRDefault="00D93E13" w:rsidP="00D72A15">
      <w:pPr>
        <w:rPr>
          <w:rFonts w:cs="Arial"/>
        </w:rPr>
      </w:pPr>
    </w:p>
    <w:p w14:paraId="2878DB99" w14:textId="3F8D5440" w:rsidR="00D93E13" w:rsidRDefault="00D93E13" w:rsidP="00D72A15">
      <w:pPr>
        <w:rPr>
          <w:rFonts w:cs="Arial"/>
        </w:rPr>
      </w:pPr>
    </w:p>
    <w:p w14:paraId="2BE5E2A9" w14:textId="2D3524D8" w:rsidR="00D93E13" w:rsidRDefault="00D93E13" w:rsidP="00D72A15">
      <w:pPr>
        <w:rPr>
          <w:rFonts w:cs="Arial"/>
        </w:rPr>
      </w:pPr>
    </w:p>
    <w:p w14:paraId="6AD335D4" w14:textId="77777777" w:rsidR="00D93E13" w:rsidRDefault="00D93E13" w:rsidP="00D72A15">
      <w:pPr>
        <w:rPr>
          <w:rFonts w:cs="Arial"/>
        </w:rPr>
      </w:pPr>
    </w:p>
    <w:p w14:paraId="19932A00" w14:textId="194ABCBA" w:rsidR="00161A63" w:rsidRDefault="00161A63" w:rsidP="00D72A15">
      <w:pPr>
        <w:rPr>
          <w:rFonts w:cs="Arial"/>
        </w:rPr>
      </w:pPr>
      <w:r w:rsidRPr="00161A63">
        <w:rPr>
          <w:rFonts w:cs="Arial"/>
        </w:rPr>
        <w:lastRenderedPageBreak/>
        <w:t>More and more people spend more on health</w:t>
      </w:r>
    </w:p>
    <w:p w14:paraId="6DCA44AE" w14:textId="38002F09" w:rsidR="00161A63" w:rsidRPr="00D72A15" w:rsidRDefault="00161A63" w:rsidP="00D72A15">
      <w:pPr>
        <w:rPr>
          <w:rFonts w:cs="Arial"/>
        </w:rPr>
      </w:pPr>
      <w:r>
        <w:rPr>
          <w:rFonts w:cs="Arial"/>
          <w:noProof/>
        </w:rPr>
        <w:drawing>
          <wp:inline distT="0" distB="0" distL="0" distR="0" wp14:anchorId="257B1A1E" wp14:editId="60CA62FC">
            <wp:extent cx="5731510" cy="38296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aRT NHS 2.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829685"/>
                    </a:xfrm>
                    <a:prstGeom prst="rect">
                      <a:avLst/>
                    </a:prstGeom>
                  </pic:spPr>
                </pic:pic>
              </a:graphicData>
            </a:graphic>
          </wp:inline>
        </w:drawing>
      </w:r>
      <w:r w:rsidRPr="00161A63">
        <w:rPr>
          <w:rFonts w:cs="Arial"/>
        </w:rPr>
        <w:t xml:space="preserve"> </w:t>
      </w:r>
      <w:sdt>
        <w:sdtPr>
          <w:rPr>
            <w:rFonts w:cs="Arial"/>
          </w:rPr>
          <w:id w:val="893628160"/>
          <w:citation/>
        </w:sdtPr>
        <w:sdtContent>
          <w:r>
            <w:rPr>
              <w:rFonts w:cs="Arial"/>
            </w:rPr>
            <w:fldChar w:fldCharType="begin"/>
          </w:r>
          <w:r>
            <w:rPr>
              <w:rFonts w:cs="Arial"/>
            </w:rPr>
            <w:instrText xml:space="preserve"> CITATION Nic17 \l 2057 </w:instrText>
          </w:r>
          <w:r>
            <w:rPr>
              <w:rFonts w:cs="Arial"/>
            </w:rPr>
            <w:fldChar w:fldCharType="separate"/>
          </w:r>
          <w:r>
            <w:rPr>
              <w:rFonts w:cs="Arial"/>
              <w:noProof/>
            </w:rPr>
            <w:t xml:space="preserve"> </w:t>
          </w:r>
          <w:r w:rsidRPr="00161A63">
            <w:rPr>
              <w:rFonts w:cs="Arial"/>
              <w:noProof/>
            </w:rPr>
            <w:t>(Triggle, 2017)</w:t>
          </w:r>
          <w:r>
            <w:rPr>
              <w:rFonts w:cs="Arial"/>
            </w:rPr>
            <w:fldChar w:fldCharType="end"/>
          </w:r>
        </w:sdtContent>
      </w:sdt>
    </w:p>
    <w:p w14:paraId="686AB722" w14:textId="77777777" w:rsidR="00E51103" w:rsidRPr="00E51103" w:rsidRDefault="00E51103" w:rsidP="00E51103">
      <w:pPr>
        <w:rPr>
          <w:color w:val="1F3864" w:themeColor="accent1" w:themeShade="80"/>
        </w:rPr>
      </w:pPr>
    </w:p>
    <w:p w14:paraId="0A0DCABA" w14:textId="3BA0340E" w:rsidR="001B29D8" w:rsidRDefault="00D93E13">
      <w:r>
        <w:t xml:space="preserve">   </w:t>
      </w:r>
      <w:r w:rsidR="00161A63" w:rsidRPr="00161A63">
        <w:t>The number and proportion of patients in the NHS hospital in UK waiting more than 18 weeks for starting treatment increased to their highest level in just seven years. In February, almost 40,000 admitted patients did not start the treatment in the 18 weeks of calling, and more than 13,000 waited more than 26 weeks. The target the NHS proposed is that 90% of patients receive treatment in less than 18 weeks, but only 87% received.</w:t>
      </w:r>
    </w:p>
    <w:p w14:paraId="05255E0E" w14:textId="0EFE0025" w:rsidR="00161A63" w:rsidRDefault="00D93E13">
      <w:r>
        <w:t xml:space="preserve">   </w:t>
      </w:r>
      <w:r w:rsidR="00161A63" w:rsidRPr="00161A63">
        <w:t>The most worse performance, for both percentages and the absolute number. The NHS is supposed to ensure that 95% of patients starting treatment in less than 18 weeks, but in February it was 94.7% lowest in June 2008. Almost 45,000 still waited after the 18 weeks, a smaller number than in October and November last year.</w:t>
      </w:r>
    </w:p>
    <w:p w14:paraId="5A8AA801" w14:textId="0796C04A" w:rsidR="009A593F" w:rsidRDefault="00D93E13" w:rsidP="009A593F">
      <w:pPr>
        <w:pStyle w:val="NoSpacing"/>
      </w:pPr>
      <w:r>
        <w:t xml:space="preserve">   </w:t>
      </w:r>
      <w:r w:rsidR="009A593F">
        <w:t>Waiting time is the time it takes for a patient to receive treatment after being scheduled at the hospital.</w:t>
      </w:r>
    </w:p>
    <w:p w14:paraId="145C0B21" w14:textId="16C9C23E" w:rsidR="009A593F" w:rsidRDefault="009A593F" w:rsidP="009A593F">
      <w:pPr>
        <w:pStyle w:val="NoSpacing"/>
      </w:pPr>
      <w:r>
        <w:t>The NHS uses the waiting time to help:</w:t>
      </w:r>
    </w:p>
    <w:p w14:paraId="552D869C" w14:textId="77777777" w:rsidR="009A593F" w:rsidRDefault="009A593F" w:rsidP="009A593F">
      <w:pPr>
        <w:pStyle w:val="NoSpacing"/>
      </w:pPr>
    </w:p>
    <w:p w14:paraId="2A239F85" w14:textId="77777777" w:rsidR="009A593F" w:rsidRDefault="009A593F" w:rsidP="009A593F">
      <w:pPr>
        <w:pStyle w:val="NoSpacing"/>
        <w:numPr>
          <w:ilvl w:val="0"/>
          <w:numId w:val="10"/>
        </w:numPr>
      </w:pPr>
      <w:r>
        <w:t>Diminishing patient anxiety</w:t>
      </w:r>
    </w:p>
    <w:p w14:paraId="33AB8370" w14:textId="77777777" w:rsidR="009A593F" w:rsidRDefault="009A593F" w:rsidP="009A593F">
      <w:pPr>
        <w:pStyle w:val="NoSpacing"/>
        <w:numPr>
          <w:ilvl w:val="0"/>
          <w:numId w:val="10"/>
        </w:numPr>
      </w:pPr>
      <w:r>
        <w:t>Improving the quality of patient life</w:t>
      </w:r>
    </w:p>
    <w:p w14:paraId="55DE3C86" w14:textId="77777777" w:rsidR="009A593F" w:rsidRDefault="009A593F" w:rsidP="009A593F">
      <w:pPr>
        <w:pStyle w:val="NoSpacing"/>
        <w:numPr>
          <w:ilvl w:val="0"/>
          <w:numId w:val="10"/>
        </w:numPr>
      </w:pPr>
      <w:r>
        <w:t>Improvement of clinical results</w:t>
      </w:r>
    </w:p>
    <w:p w14:paraId="6ADCBA47" w14:textId="20610535" w:rsidR="00127DE5" w:rsidRDefault="009A593F" w:rsidP="009A593F">
      <w:pPr>
        <w:pStyle w:val="NoSpacing"/>
        <w:numPr>
          <w:ilvl w:val="0"/>
          <w:numId w:val="10"/>
        </w:numPr>
      </w:pPr>
      <w:r>
        <w:t>Improving treatment time</w:t>
      </w:r>
    </w:p>
    <w:p w14:paraId="451182EB" w14:textId="77777777" w:rsidR="00E72882" w:rsidRDefault="00E72882" w:rsidP="00E72882">
      <w:pPr>
        <w:pStyle w:val="NoSpacing"/>
        <w:ind w:left="720"/>
      </w:pPr>
    </w:p>
    <w:p w14:paraId="2DB15FB4" w14:textId="77777777" w:rsidR="009A593F" w:rsidRPr="005C653D" w:rsidRDefault="009A593F" w:rsidP="009A593F">
      <w:pPr>
        <w:pStyle w:val="NoSpacing"/>
        <w:rPr>
          <w:sz w:val="28"/>
          <w:szCs w:val="28"/>
        </w:rPr>
      </w:pPr>
      <w:r w:rsidRPr="005C653D">
        <w:rPr>
          <w:sz w:val="28"/>
          <w:szCs w:val="28"/>
        </w:rPr>
        <w:t>Emergency treatment</w:t>
      </w:r>
    </w:p>
    <w:p w14:paraId="023F53A8" w14:textId="2432C74D" w:rsidR="009A593F" w:rsidRDefault="00D93E13" w:rsidP="009A593F">
      <w:pPr>
        <w:pStyle w:val="NoSpacing"/>
      </w:pPr>
      <w:r>
        <w:t xml:space="preserve">   </w:t>
      </w:r>
      <w:r w:rsidR="009A593F">
        <w:t>The waiting time does not apply to patients who need emergency treatment. If patients are evaluated as needed emergency treatment, patients will be seen within 4 hours, 95% of people should be discharged or transferred within 4 hours.</w:t>
      </w:r>
    </w:p>
    <w:p w14:paraId="5DDD645F" w14:textId="77777777" w:rsidR="009A593F" w:rsidRDefault="009A593F" w:rsidP="009A593F">
      <w:pPr>
        <w:pStyle w:val="NoSpacing"/>
      </w:pPr>
    </w:p>
    <w:p w14:paraId="41A512B0" w14:textId="77777777" w:rsidR="009A593F" w:rsidRPr="005C653D" w:rsidRDefault="009A593F" w:rsidP="009A593F">
      <w:pPr>
        <w:pStyle w:val="NoSpacing"/>
        <w:rPr>
          <w:sz w:val="28"/>
          <w:szCs w:val="28"/>
        </w:rPr>
      </w:pPr>
      <w:r w:rsidRPr="005C653D">
        <w:rPr>
          <w:sz w:val="28"/>
          <w:szCs w:val="28"/>
        </w:rPr>
        <w:t>Waiting time</w:t>
      </w:r>
    </w:p>
    <w:p w14:paraId="6D46A2CE" w14:textId="44A93FF6" w:rsidR="009A593F" w:rsidRDefault="00D93E13" w:rsidP="009A593F">
      <w:pPr>
        <w:pStyle w:val="NoSpacing"/>
      </w:pPr>
      <w:r>
        <w:t xml:space="preserve">   </w:t>
      </w:r>
      <w:r w:rsidR="009A593F">
        <w:t>The waiting time that a patient will have to wait depends on the nature and complexity of the patient's condition and how easy it is to diagnose.</w:t>
      </w:r>
    </w:p>
    <w:p w14:paraId="4262D874" w14:textId="77777777" w:rsidR="00E72882" w:rsidRDefault="00E72882" w:rsidP="009A593F">
      <w:pPr>
        <w:pStyle w:val="NoSpacing"/>
      </w:pPr>
    </w:p>
    <w:p w14:paraId="7C5CF91C" w14:textId="77777777" w:rsidR="009A593F" w:rsidRPr="005C653D" w:rsidRDefault="009A593F" w:rsidP="009A593F">
      <w:pPr>
        <w:pStyle w:val="NoSpacing"/>
        <w:rPr>
          <w:sz w:val="28"/>
          <w:szCs w:val="28"/>
        </w:rPr>
      </w:pPr>
      <w:r w:rsidRPr="005C653D">
        <w:rPr>
          <w:sz w:val="28"/>
          <w:szCs w:val="28"/>
        </w:rPr>
        <w:t>Working time waiting</w:t>
      </w:r>
    </w:p>
    <w:p w14:paraId="3D8BD175" w14:textId="7D34073E" w:rsidR="009A593F" w:rsidRDefault="00D93E13" w:rsidP="009A593F">
      <w:pPr>
        <w:pStyle w:val="NoSpacing"/>
      </w:pPr>
      <w:r>
        <w:t xml:space="preserve">   </w:t>
      </w:r>
      <w:r w:rsidR="009A593F">
        <w:t>A waiting time means a series of standards that determine the amount of time a patient will have to wait at each stage of the treatment.</w:t>
      </w:r>
    </w:p>
    <w:p w14:paraId="3567BA4F" w14:textId="676346A8" w:rsidR="00E72882" w:rsidRDefault="00E72882" w:rsidP="009A593F">
      <w:pPr>
        <w:pStyle w:val="NoSpacing"/>
      </w:pPr>
    </w:p>
    <w:p w14:paraId="669A92B1" w14:textId="5A895D9E" w:rsidR="00E72882" w:rsidRDefault="00D93E13" w:rsidP="009A593F">
      <w:pPr>
        <w:pStyle w:val="NoSpacing"/>
      </w:pPr>
      <w:r>
        <w:t xml:space="preserve">   </w:t>
      </w:r>
      <w:r w:rsidR="00E72882" w:rsidRPr="00E72882">
        <w:t>The target for the waiting time for a treatment was not always so simple. Before the target was 90% for patients requiring admission at the hospital, and 95% target for the unadmitted.</w:t>
      </w:r>
    </w:p>
    <w:p w14:paraId="6D385514" w14:textId="77777777" w:rsidR="00E72882" w:rsidRDefault="00E72882" w:rsidP="009A593F">
      <w:pPr>
        <w:pStyle w:val="NoSpacing"/>
      </w:pPr>
    </w:p>
    <w:p w14:paraId="65C1B008" w14:textId="6773E73C" w:rsidR="00E72882" w:rsidRDefault="00D93E13" w:rsidP="00345F69">
      <w:pPr>
        <w:pStyle w:val="NoSpacing"/>
      </w:pPr>
      <w:r>
        <w:t xml:space="preserve">   </w:t>
      </w:r>
      <w:r w:rsidR="00345F69" w:rsidRPr="00345F69">
        <w:t>The total waiting list has been growing since the year 2012, and there is currently a waiting list that exceeds 4 million. In the period 2007 August 2009 This waiting list has been reduced considerably from 4.2 million to 2.3 million. Unfortunately, these improvements have now been reversed, and now the NHS is almost back to where it started. While remembering that these figures refer to the number of referrals and no patients is clear that the NHS resources are failing to keep up with the growing demand for services.</w:t>
      </w:r>
      <w:r w:rsidR="00345F69">
        <w:t xml:space="preserve"> </w:t>
      </w:r>
    </w:p>
    <w:p w14:paraId="7F946B74" w14:textId="7BEB3008" w:rsidR="00E20A74" w:rsidRDefault="00E20A74" w:rsidP="00345F69">
      <w:pPr>
        <w:pStyle w:val="NoSpacing"/>
      </w:pPr>
    </w:p>
    <w:p w14:paraId="74835D87" w14:textId="59F4F827" w:rsidR="00E20A74" w:rsidRDefault="00D93E13" w:rsidP="00E20A74">
      <w:pPr>
        <w:pStyle w:val="NoSpacing"/>
      </w:pPr>
      <w:r>
        <w:t xml:space="preserve">   </w:t>
      </w:r>
      <w:r w:rsidR="00E20A74">
        <w:t>According to data provided by the Organization for Economic Cooperation and Development (OECD), the United Kingdom allocated 7.7% of GDP to public health expenditure in 2015, compared to 8.6% in France and 9.4% in Germany.</w:t>
      </w:r>
    </w:p>
    <w:p w14:paraId="6EA7EB4B" w14:textId="77777777" w:rsidR="00E20A74" w:rsidRDefault="00E20A74" w:rsidP="00E20A74">
      <w:pPr>
        <w:pStyle w:val="NoSpacing"/>
      </w:pPr>
    </w:p>
    <w:p w14:paraId="089E9C85" w14:textId="7A79D0E5" w:rsidR="00E20A74" w:rsidRDefault="00D93E13" w:rsidP="00E20A74">
      <w:pPr>
        <w:pStyle w:val="NoSpacing"/>
      </w:pPr>
      <w:r>
        <w:t xml:space="preserve">   </w:t>
      </w:r>
      <w:r w:rsidR="00E20A74">
        <w:t xml:space="preserve">Recognizing that </w:t>
      </w:r>
      <w:r w:rsidR="00E20A74">
        <w:t>a “</w:t>
      </w:r>
      <w:r w:rsidR="00E20A74">
        <w:t>huge pressure presses the NHS", Theresa May gave assurances that "never" government did not invest so much in the system, injecting 10 billion extra pounds for six years, until the year 2020.</w:t>
      </w:r>
    </w:p>
    <w:p w14:paraId="304B7CAA" w14:textId="77777777" w:rsidR="00E20A74" w:rsidRDefault="00E20A74" w:rsidP="00E20A74">
      <w:pPr>
        <w:pStyle w:val="NoSpacing"/>
      </w:pPr>
      <w:r>
        <w:t>"false ", said NHS director England, Simon Stevens, who says "the NHS financing in real terms (without regard to inflation) will drop in 2018/19 ".</w:t>
      </w:r>
    </w:p>
    <w:p w14:paraId="5AFA4FEF" w14:textId="77777777" w:rsidR="00E20A74" w:rsidRDefault="00E20A74" w:rsidP="00E20A74">
      <w:pPr>
        <w:pStyle w:val="NoSpacing"/>
      </w:pPr>
    </w:p>
    <w:p w14:paraId="4FD97D48" w14:textId="4B16E499" w:rsidR="00E20A74" w:rsidRDefault="00E20A74" w:rsidP="00E20A74">
      <w:pPr>
        <w:pStyle w:val="NoSpacing"/>
      </w:pPr>
      <w:r>
        <w:t xml:space="preserve"> "The Prime minister is in denial," the leader of the Labour opposition, Jeremy Corbyn, concluded. During a stormy meeting face to face in parliament on Wednesday, he asked Theresa May if she thought it was acceptable what happened to Jack, the child forced to sleep in an emergency chair.</w:t>
      </w:r>
    </w:p>
    <w:p w14:paraId="484CAEC1" w14:textId="77777777" w:rsidR="0017007B" w:rsidRDefault="0017007B" w:rsidP="00E20A74">
      <w:pPr>
        <w:pStyle w:val="NoSpacing"/>
      </w:pPr>
    </w:p>
    <w:p w14:paraId="0A74FAF7" w14:textId="65AD49D3" w:rsidR="0017007B" w:rsidRDefault="0017007B" w:rsidP="00E20A74">
      <w:pPr>
        <w:pStyle w:val="NoSpacing"/>
      </w:pPr>
      <w:r>
        <w:t>“</w:t>
      </w:r>
      <w:r w:rsidRPr="0017007B">
        <w:t>I worked in the NHS as a hospital orderly during my national service, and people thought it was a noble service. But over the years it's lost its humanity.</w:t>
      </w:r>
      <w:r>
        <w:t>”</w:t>
      </w:r>
      <w:sdt>
        <w:sdtPr>
          <w:id w:val="-704632379"/>
          <w:citation/>
        </w:sdtPr>
        <w:sdtContent>
          <w:r>
            <w:fldChar w:fldCharType="begin"/>
          </w:r>
          <w:r>
            <w:instrText xml:space="preserve"> CITATION Dav98 \l 2057 </w:instrText>
          </w:r>
          <w:r>
            <w:fldChar w:fldCharType="separate"/>
          </w:r>
          <w:r>
            <w:rPr>
              <w:noProof/>
            </w:rPr>
            <w:t xml:space="preserve"> </w:t>
          </w:r>
          <w:r w:rsidRPr="0017007B">
            <w:rPr>
              <w:noProof/>
            </w:rPr>
            <w:t>(Hockney, 1998)</w:t>
          </w:r>
          <w:r>
            <w:fldChar w:fldCharType="end"/>
          </w:r>
        </w:sdtContent>
      </w:sdt>
    </w:p>
    <w:p w14:paraId="65A81DDA" w14:textId="77777777" w:rsidR="00E20A74" w:rsidRDefault="00E20A74" w:rsidP="00E20A74">
      <w:pPr>
        <w:pStyle w:val="NoSpacing"/>
      </w:pPr>
    </w:p>
    <w:p w14:paraId="59EB22AC" w14:textId="4259696B" w:rsidR="0017007B" w:rsidRDefault="00D93E13" w:rsidP="0017007B">
      <w:pPr>
        <w:pStyle w:val="NoSpacing"/>
      </w:pPr>
      <w:r>
        <w:t xml:space="preserve">   </w:t>
      </w:r>
      <w:r w:rsidR="00E20A74">
        <w:t>The Chief of government evoked an "isolated incident".  "Joking? I saw a large number of isolated incidents in one day in a single hospital. He has to wake up, "Rose, the mother of the child, was furious in statements for the Daily Mirror.</w:t>
      </w:r>
    </w:p>
    <w:p w14:paraId="7B2DF81F" w14:textId="77777777" w:rsidR="0017007B" w:rsidRDefault="0017007B" w:rsidP="0017007B">
      <w:pPr>
        <w:pStyle w:val="NoSpacing"/>
      </w:pPr>
    </w:p>
    <w:p w14:paraId="300D04E6" w14:textId="59D0DD97" w:rsidR="00345F69" w:rsidRPr="0017007B" w:rsidRDefault="0017007B" w:rsidP="0017007B">
      <w:pPr>
        <w:pStyle w:val="NoSpacing"/>
      </w:pPr>
      <w:r>
        <w:t>“</w:t>
      </w:r>
      <w:r w:rsidRPr="0017007B">
        <w:t>The present system of protecting NHS patients was a bit of a shambles.</w:t>
      </w:r>
      <w:r>
        <w:t>”</w:t>
      </w:r>
      <w:sdt>
        <w:sdtPr>
          <w:id w:val="2114859471"/>
          <w:citation/>
        </w:sdtPr>
        <w:sdtContent>
          <w:r>
            <w:fldChar w:fldCharType="begin"/>
          </w:r>
          <w:r>
            <w:instrText xml:space="preserve"> CITATION Fra13 \l 2057 </w:instrText>
          </w:r>
          <w:r>
            <w:fldChar w:fldCharType="separate"/>
          </w:r>
          <w:r>
            <w:rPr>
              <w:noProof/>
            </w:rPr>
            <w:t xml:space="preserve"> </w:t>
          </w:r>
          <w:r w:rsidRPr="0017007B">
            <w:rPr>
              <w:noProof/>
            </w:rPr>
            <w:t>(Dobson, 2013)</w:t>
          </w:r>
          <w:r>
            <w:fldChar w:fldCharType="end"/>
          </w:r>
        </w:sdtContent>
      </w:sdt>
    </w:p>
    <w:p w14:paraId="48140039" w14:textId="77777777" w:rsidR="0017007B" w:rsidRPr="0017007B" w:rsidRDefault="0017007B" w:rsidP="0017007B">
      <w:pPr>
        <w:pStyle w:val="NoSpacing"/>
      </w:pPr>
    </w:p>
    <w:p w14:paraId="52916008" w14:textId="52B14E2F" w:rsidR="00345F69" w:rsidRDefault="00D93E13" w:rsidP="00345F69">
      <w:pPr>
        <w:pStyle w:val="NoSpacing"/>
      </w:pPr>
      <w:r>
        <w:t xml:space="preserve">   </w:t>
      </w:r>
      <w:r w:rsidR="00345F69" w:rsidRPr="00345F69">
        <w:t xml:space="preserve">The waiting time of 18 weeks is not only expected to be met over the hospital's trusts and the NHS as a whole, but in all services and specialties. However, Figure </w:t>
      </w:r>
      <w:r w:rsidR="00345F69">
        <w:t xml:space="preserve">from </w:t>
      </w:r>
      <w:r w:rsidR="009B0A78">
        <w:t>down</w:t>
      </w:r>
      <w:r w:rsidR="00345F69" w:rsidRPr="00345F69">
        <w:t xml:space="preserve"> shows that the average person waiting for a neurosurgery procedure can wait to wait almost three weeks longer than a patient waiting for geriatric care; There are differences during the wait between specialties. In particular, plastic surgery, neurosurgery, cardio-thoracic surgery and trauma and orthopaedic specialties are further to meet the goal of 18 weeks. 92% for plastic surgery reached almost 26 ½ weeks in March 2018, and this may include patients who are awaiting changing life operations, would be reconstruction after mastectomy for breast cancer. The waiting times for trauma and </w:t>
      </w:r>
      <w:r w:rsidR="00345F69" w:rsidRPr="00345F69">
        <w:lastRenderedPageBreak/>
        <w:t>orthopaedic patients are particularly significant because they represent 12% of the total referral pathways.</w:t>
      </w:r>
      <w:r w:rsidR="00345F69">
        <w:t xml:space="preserve"> </w:t>
      </w:r>
    </w:p>
    <w:p w14:paraId="77115416" w14:textId="77777777" w:rsidR="0017007B" w:rsidRDefault="0017007B" w:rsidP="00345F69">
      <w:pPr>
        <w:pStyle w:val="NoSpacing"/>
      </w:pPr>
    </w:p>
    <w:p w14:paraId="0EBD13CC" w14:textId="5BA44A5B" w:rsidR="0017007B" w:rsidRPr="0017007B" w:rsidRDefault="0017007B" w:rsidP="00345F69">
      <w:pPr>
        <w:pStyle w:val="NoSpacing"/>
      </w:pPr>
      <w:r>
        <w:rPr>
          <w:rFonts w:cs="Arial"/>
        </w:rPr>
        <w:t>“</w:t>
      </w:r>
      <w:r w:rsidRPr="0017007B">
        <w:rPr>
          <w:rFonts w:cs="Arial"/>
        </w:rPr>
        <w:t>I congratulate GPs. The high scores show the new contract is proving successful in giving practices a real incentive to improve the quality of care for NHS patients and to provide a wide range of services locally.</w:t>
      </w:r>
      <w:r>
        <w:rPr>
          <w:rFonts w:cs="Arial"/>
        </w:rPr>
        <w:t>”</w:t>
      </w:r>
      <w:sdt>
        <w:sdtPr>
          <w:rPr>
            <w:rFonts w:cs="Arial"/>
          </w:rPr>
          <w:id w:val="1599374155"/>
          <w:citation/>
        </w:sdtPr>
        <w:sdtContent>
          <w:r>
            <w:rPr>
              <w:rFonts w:cs="Arial"/>
            </w:rPr>
            <w:fldChar w:fldCharType="begin"/>
          </w:r>
          <w:r>
            <w:rPr>
              <w:rFonts w:cs="Arial"/>
            </w:rPr>
            <w:instrText xml:space="preserve"> CITATION Lor13 \l 2057 </w:instrText>
          </w:r>
          <w:r>
            <w:rPr>
              <w:rFonts w:cs="Arial"/>
            </w:rPr>
            <w:fldChar w:fldCharType="separate"/>
          </w:r>
          <w:r>
            <w:rPr>
              <w:rFonts w:cs="Arial"/>
              <w:noProof/>
            </w:rPr>
            <w:t xml:space="preserve"> </w:t>
          </w:r>
          <w:r w:rsidRPr="0017007B">
            <w:rPr>
              <w:rFonts w:cs="Arial"/>
              <w:noProof/>
            </w:rPr>
            <w:t>(Warner, 2013)</w:t>
          </w:r>
          <w:r>
            <w:rPr>
              <w:rFonts w:cs="Arial"/>
            </w:rPr>
            <w:fldChar w:fldCharType="end"/>
          </w:r>
        </w:sdtContent>
      </w:sdt>
    </w:p>
    <w:p w14:paraId="0D2E8857" w14:textId="5FAFAB3A" w:rsidR="009B0A78" w:rsidRDefault="009B0A78" w:rsidP="00345F69">
      <w:pPr>
        <w:pStyle w:val="NoSpacing"/>
      </w:pPr>
      <w:r>
        <w:rPr>
          <w:noProof/>
        </w:rPr>
        <w:drawing>
          <wp:inline distT="0" distB="0" distL="0" distR="0" wp14:anchorId="5736D9E5" wp14:editId="31094EF7">
            <wp:extent cx="5731510" cy="5485130"/>
            <wp:effectExtent l="0" t="0" r="254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4.png"/>
                    <pic:cNvPicPr/>
                  </pic:nvPicPr>
                  <pic:blipFill>
                    <a:blip r:embed="rId9">
                      <a:extLst>
                        <a:ext uri="{28A0092B-C50C-407E-A947-70E740481C1C}">
                          <a14:useLocalDpi xmlns:a14="http://schemas.microsoft.com/office/drawing/2010/main" val="0"/>
                        </a:ext>
                      </a:extLst>
                    </a:blip>
                    <a:stretch>
                      <a:fillRect/>
                    </a:stretch>
                  </pic:blipFill>
                  <pic:spPr>
                    <a:xfrm>
                      <a:off x="0" y="0"/>
                      <a:ext cx="5731510" cy="5485130"/>
                    </a:xfrm>
                    <a:prstGeom prst="rect">
                      <a:avLst/>
                    </a:prstGeom>
                  </pic:spPr>
                </pic:pic>
              </a:graphicData>
            </a:graphic>
          </wp:inline>
        </w:drawing>
      </w:r>
      <w:sdt>
        <w:sdtPr>
          <w:id w:val="1444572851"/>
          <w:citation/>
        </w:sdtPr>
        <w:sdtContent>
          <w:r>
            <w:fldChar w:fldCharType="begin"/>
          </w:r>
          <w:r>
            <w:instrText xml:space="preserve"> CITATION Jes18 \l 2057 </w:instrText>
          </w:r>
          <w:r>
            <w:fldChar w:fldCharType="separate"/>
          </w:r>
          <w:r>
            <w:rPr>
              <w:noProof/>
            </w:rPr>
            <w:t xml:space="preserve"> </w:t>
          </w:r>
          <w:r w:rsidRPr="009B0A78">
            <w:rPr>
              <w:noProof/>
            </w:rPr>
            <w:t>(Moris, 2018)</w:t>
          </w:r>
          <w:r>
            <w:fldChar w:fldCharType="end"/>
          </w:r>
        </w:sdtContent>
      </w:sdt>
    </w:p>
    <w:p w14:paraId="21836C04" w14:textId="730EADE7" w:rsidR="009B0A78" w:rsidRDefault="009B0A78" w:rsidP="00345F69">
      <w:pPr>
        <w:pStyle w:val="NoSpacing"/>
      </w:pPr>
    </w:p>
    <w:p w14:paraId="15326B96" w14:textId="48C5626B" w:rsidR="009B0A78" w:rsidRDefault="00D93E13" w:rsidP="00345F69">
      <w:pPr>
        <w:pStyle w:val="NoSpacing"/>
      </w:pPr>
      <w:r>
        <w:t xml:space="preserve">   </w:t>
      </w:r>
      <w:r w:rsidR="009B0A78">
        <w:t>W</w:t>
      </w:r>
      <w:r w:rsidR="009B0A78" w:rsidRPr="009B0A78">
        <w:t>hen it comes to resource-constrained NHS, comes the question of whether it may still happen? Firstly, wait time will increase while doctors will first deal with patients who are urgent, and managers' current demands at that time will mean that other goals, such as the four-hour A &amp; E goal, will be a priority. Second, by postponing the objectives and eliminating financial penalties, hospitals will be able to move away from managing the goal of improving patient scheduling on a need-to-know basis. Finally, the long-term effect will be that the waiting list will increase and increase (including the number of people waiting over one year) to an extent that eventually may require a more radical intervention to tackle unresolved.</w:t>
      </w:r>
    </w:p>
    <w:p w14:paraId="6135CB65" w14:textId="685B4329" w:rsidR="009B0A78" w:rsidRPr="0017007B" w:rsidRDefault="0017007B" w:rsidP="0017007B">
      <w:pPr>
        <w:pStyle w:val="single-quote"/>
        <w:spacing w:before="300" w:beforeAutospacing="0" w:after="300" w:afterAutospacing="0" w:line="495" w:lineRule="atLeast"/>
        <w:textAlignment w:val="baseline"/>
        <w:rPr>
          <w:rFonts w:asciiTheme="minorHAnsi" w:hAnsiTheme="minorHAnsi"/>
          <w:sz w:val="22"/>
          <w:szCs w:val="22"/>
        </w:rPr>
      </w:pPr>
      <w:r>
        <w:rPr>
          <w:rFonts w:asciiTheme="minorHAnsi" w:hAnsiTheme="minorHAnsi"/>
          <w:sz w:val="22"/>
          <w:szCs w:val="22"/>
        </w:rPr>
        <w:t>“</w:t>
      </w:r>
      <w:r w:rsidRPr="0017007B">
        <w:rPr>
          <w:rFonts w:asciiTheme="minorHAnsi" w:hAnsiTheme="minorHAnsi"/>
          <w:sz w:val="22"/>
          <w:szCs w:val="22"/>
        </w:rPr>
        <w:t xml:space="preserve">The NHS will last as long as there </w:t>
      </w:r>
      <w:r w:rsidRPr="0017007B">
        <w:rPr>
          <w:rFonts w:asciiTheme="minorHAnsi" w:hAnsiTheme="minorHAnsi"/>
          <w:sz w:val="22"/>
          <w:szCs w:val="22"/>
        </w:rPr>
        <w:t>is</w:t>
      </w:r>
      <w:r w:rsidRPr="0017007B">
        <w:rPr>
          <w:rFonts w:asciiTheme="minorHAnsi" w:hAnsiTheme="minorHAnsi"/>
          <w:sz w:val="22"/>
          <w:szCs w:val="22"/>
        </w:rPr>
        <w:t xml:space="preserve"> folk left with faith to fight for it</w:t>
      </w:r>
      <w:r>
        <w:rPr>
          <w:rFonts w:asciiTheme="minorHAnsi" w:hAnsiTheme="minorHAnsi"/>
          <w:sz w:val="22"/>
          <w:szCs w:val="22"/>
        </w:rPr>
        <w:t>”</w:t>
      </w:r>
      <w:sdt>
        <w:sdtPr>
          <w:rPr>
            <w:rFonts w:asciiTheme="minorHAnsi" w:hAnsiTheme="minorHAnsi"/>
            <w:sz w:val="22"/>
            <w:szCs w:val="22"/>
          </w:rPr>
          <w:id w:val="-399676590"/>
          <w:citation/>
        </w:sdtPr>
        <w:sdtContent>
          <w:r>
            <w:rPr>
              <w:rFonts w:asciiTheme="minorHAnsi" w:hAnsiTheme="minorHAnsi"/>
              <w:sz w:val="22"/>
              <w:szCs w:val="22"/>
            </w:rPr>
            <w:fldChar w:fldCharType="begin"/>
          </w:r>
          <w:r>
            <w:rPr>
              <w:rFonts w:asciiTheme="minorHAnsi" w:hAnsiTheme="minorHAnsi"/>
              <w:sz w:val="22"/>
              <w:szCs w:val="22"/>
            </w:rPr>
            <w:instrText xml:space="preserve"> CITATION Ane00 \l 2057 </w:instrText>
          </w:r>
          <w:r>
            <w:rPr>
              <w:rFonts w:asciiTheme="minorHAnsi" w:hAnsiTheme="minorHAnsi"/>
              <w:sz w:val="22"/>
              <w:szCs w:val="22"/>
            </w:rPr>
            <w:fldChar w:fldCharType="separate"/>
          </w:r>
          <w:r>
            <w:rPr>
              <w:rFonts w:asciiTheme="minorHAnsi" w:hAnsiTheme="minorHAnsi"/>
              <w:noProof/>
              <w:sz w:val="22"/>
              <w:szCs w:val="22"/>
            </w:rPr>
            <w:t xml:space="preserve"> </w:t>
          </w:r>
          <w:r w:rsidRPr="0017007B">
            <w:rPr>
              <w:rFonts w:asciiTheme="minorHAnsi" w:hAnsiTheme="minorHAnsi"/>
              <w:noProof/>
              <w:sz w:val="22"/>
              <w:szCs w:val="22"/>
            </w:rPr>
            <w:t>(Bevan, 2000)</w:t>
          </w:r>
          <w:r>
            <w:rPr>
              <w:rFonts w:asciiTheme="minorHAnsi" w:hAnsiTheme="minorHAnsi"/>
              <w:sz w:val="22"/>
              <w:szCs w:val="22"/>
            </w:rPr>
            <w:fldChar w:fldCharType="end"/>
          </w:r>
        </w:sdtContent>
      </w:sdt>
    </w:p>
    <w:p w14:paraId="4A9370E1" w14:textId="242D1DD2" w:rsidR="00250559" w:rsidRPr="002B21EB" w:rsidRDefault="0063348E" w:rsidP="00D93E13">
      <w:pPr>
        <w:pStyle w:val="NoSpacing"/>
        <w:numPr>
          <w:ilvl w:val="1"/>
          <w:numId w:val="43"/>
        </w:numPr>
        <w:rPr>
          <w:color w:val="1F3864" w:themeColor="accent1" w:themeShade="80"/>
          <w:sz w:val="32"/>
          <w:szCs w:val="32"/>
        </w:rPr>
      </w:pPr>
      <w:r w:rsidRPr="002B21EB">
        <w:rPr>
          <w:color w:val="1F3864" w:themeColor="accent1" w:themeShade="80"/>
          <w:sz w:val="32"/>
          <w:szCs w:val="32"/>
        </w:rPr>
        <w:lastRenderedPageBreak/>
        <w:t xml:space="preserve">Pestle Analysis </w:t>
      </w:r>
    </w:p>
    <w:p w14:paraId="23726CB2" w14:textId="77C0AF18" w:rsidR="0063348E" w:rsidRDefault="0063348E" w:rsidP="0063348E">
      <w:pPr>
        <w:pStyle w:val="NoSpacing"/>
        <w:rPr>
          <w:sz w:val="32"/>
          <w:szCs w:val="32"/>
        </w:rPr>
      </w:pPr>
    </w:p>
    <w:p w14:paraId="17272BC1" w14:textId="1D377E43" w:rsidR="0063348E" w:rsidRPr="0063348E" w:rsidRDefault="00D93E13" w:rsidP="0063348E">
      <w:pPr>
        <w:pStyle w:val="NormalWeb"/>
        <w:spacing w:before="0" w:beforeAutospacing="0" w:after="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   </w:t>
      </w:r>
      <w:r w:rsidR="0063348E" w:rsidRPr="0063348E">
        <w:rPr>
          <w:rFonts w:asciiTheme="minorHAnsi" w:hAnsiTheme="minorHAnsi" w:cstheme="minorHAnsi"/>
          <w:color w:val="000000"/>
          <w:sz w:val="22"/>
          <w:szCs w:val="22"/>
        </w:rPr>
        <w:t>A PESTLE analysis, sometimes referred to as a PEST Analysis, is a useful tool for understanding the industry situation as a whole and is often used in conjunction with a SWOT analysis to assess the situation of an individual business.</w:t>
      </w:r>
    </w:p>
    <w:p w14:paraId="54C65A76" w14:textId="753E045A" w:rsidR="0063348E" w:rsidRPr="0063348E" w:rsidRDefault="00D93E13" w:rsidP="0063348E">
      <w:pPr>
        <w:pStyle w:val="NormalWeb"/>
        <w:spacing w:before="0" w:beforeAutospacing="0" w:after="298"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    </w:t>
      </w:r>
      <w:r w:rsidR="0063348E" w:rsidRPr="0063348E">
        <w:rPr>
          <w:rFonts w:asciiTheme="minorHAnsi" w:hAnsiTheme="minorHAnsi" w:cstheme="minorHAnsi"/>
          <w:color w:val="000000"/>
          <w:sz w:val="22"/>
          <w:szCs w:val="22"/>
        </w:rPr>
        <w:t xml:space="preserve">A PESTLE Analysis is one of the most important frameworks of macro-environmental analysis, a framework which is a key part of advanced strategic management. </w:t>
      </w:r>
    </w:p>
    <w:p w14:paraId="5889486B" w14:textId="1A9A943D" w:rsidR="0063348E" w:rsidRDefault="00D93E13" w:rsidP="0063348E">
      <w:pPr>
        <w:pStyle w:val="NormalWeb"/>
        <w:spacing w:before="0" w:beforeAutospacing="0" w:after="298"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   </w:t>
      </w:r>
      <w:r w:rsidR="0063348E" w:rsidRPr="0063348E">
        <w:rPr>
          <w:rFonts w:asciiTheme="minorHAnsi" w:hAnsiTheme="minorHAnsi" w:cstheme="minorHAnsi"/>
          <w:color w:val="000000"/>
          <w:sz w:val="22"/>
          <w:szCs w:val="22"/>
        </w:rPr>
        <w:t xml:space="preserve">Throughout the past few years, the acronym PESTLE has suffered a number of changes, but PESTLE seems to be the most commonly used and almost unanimously accepted name now. </w:t>
      </w:r>
      <w:sdt>
        <w:sdtPr>
          <w:rPr>
            <w:rFonts w:asciiTheme="minorHAnsi" w:hAnsiTheme="minorHAnsi" w:cstheme="minorHAnsi"/>
            <w:color w:val="000000"/>
            <w:sz w:val="22"/>
            <w:szCs w:val="22"/>
          </w:rPr>
          <w:id w:val="-462886881"/>
          <w:citation/>
        </w:sdtPr>
        <w:sdtContent>
          <w:r w:rsidR="008B5376">
            <w:rPr>
              <w:rFonts w:asciiTheme="minorHAnsi" w:hAnsiTheme="minorHAnsi" w:cstheme="minorHAnsi"/>
              <w:color w:val="000000"/>
              <w:sz w:val="22"/>
              <w:szCs w:val="22"/>
            </w:rPr>
            <w:fldChar w:fldCharType="begin"/>
          </w:r>
          <w:r w:rsidR="008B5376">
            <w:rPr>
              <w:rFonts w:asciiTheme="minorHAnsi" w:hAnsiTheme="minorHAnsi" w:cstheme="minorHAnsi"/>
              <w:color w:val="000000"/>
              <w:sz w:val="22"/>
              <w:szCs w:val="22"/>
            </w:rPr>
            <w:instrText xml:space="preserve"> CITATION Sta18 \l 2057 </w:instrText>
          </w:r>
          <w:r w:rsidR="008B5376">
            <w:rPr>
              <w:rFonts w:asciiTheme="minorHAnsi" w:hAnsiTheme="minorHAnsi" w:cstheme="minorHAnsi"/>
              <w:color w:val="000000"/>
              <w:sz w:val="22"/>
              <w:szCs w:val="22"/>
            </w:rPr>
            <w:fldChar w:fldCharType="separate"/>
          </w:r>
          <w:r w:rsidR="008B5376" w:rsidRPr="008B5376">
            <w:rPr>
              <w:rFonts w:asciiTheme="minorHAnsi" w:hAnsiTheme="minorHAnsi" w:cstheme="minorHAnsi"/>
              <w:noProof/>
              <w:color w:val="000000"/>
              <w:sz w:val="22"/>
              <w:szCs w:val="22"/>
            </w:rPr>
            <w:t>(Staff, 2018)</w:t>
          </w:r>
          <w:r w:rsidR="008B5376">
            <w:rPr>
              <w:rFonts w:asciiTheme="minorHAnsi" w:hAnsiTheme="minorHAnsi" w:cstheme="minorHAnsi"/>
              <w:color w:val="000000"/>
              <w:sz w:val="22"/>
              <w:szCs w:val="22"/>
            </w:rPr>
            <w:fldChar w:fldCharType="end"/>
          </w:r>
        </w:sdtContent>
      </w:sdt>
    </w:p>
    <w:p w14:paraId="0C2D3CA1" w14:textId="6044E15F" w:rsidR="008B5376" w:rsidRDefault="008B5376" w:rsidP="0063348E">
      <w:pPr>
        <w:pStyle w:val="NormalWeb"/>
        <w:spacing w:before="0" w:beforeAutospacing="0" w:after="298" w:afterAutospacing="0"/>
        <w:rPr>
          <w:rFonts w:asciiTheme="minorHAnsi" w:hAnsiTheme="minorHAnsi" w:cstheme="minorHAnsi"/>
          <w:color w:val="000000"/>
          <w:sz w:val="22"/>
          <w:szCs w:val="22"/>
        </w:rPr>
      </w:pPr>
      <w:r>
        <w:rPr>
          <w:rFonts w:asciiTheme="minorHAnsi" w:hAnsiTheme="minorHAnsi" w:cstheme="minorHAnsi"/>
          <w:noProof/>
          <w:color w:val="000000"/>
          <w:sz w:val="22"/>
          <w:szCs w:val="22"/>
        </w:rPr>
        <w:drawing>
          <wp:inline distT="0" distB="0" distL="0" distR="0" wp14:anchorId="6397BD41" wp14:editId="1AF5F655">
            <wp:extent cx="4156301" cy="351853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ESTLE-Analysis.jpg"/>
                    <pic:cNvPicPr/>
                  </pic:nvPicPr>
                  <pic:blipFill>
                    <a:blip r:embed="rId10">
                      <a:extLst>
                        <a:ext uri="{28A0092B-C50C-407E-A947-70E740481C1C}">
                          <a14:useLocalDpi xmlns:a14="http://schemas.microsoft.com/office/drawing/2010/main" val="0"/>
                        </a:ext>
                      </a:extLst>
                    </a:blip>
                    <a:stretch>
                      <a:fillRect/>
                    </a:stretch>
                  </pic:blipFill>
                  <pic:spPr>
                    <a:xfrm>
                      <a:off x="0" y="0"/>
                      <a:ext cx="4172367" cy="3532136"/>
                    </a:xfrm>
                    <a:prstGeom prst="rect">
                      <a:avLst/>
                    </a:prstGeom>
                  </pic:spPr>
                </pic:pic>
              </a:graphicData>
            </a:graphic>
          </wp:inline>
        </w:drawing>
      </w:r>
    </w:p>
    <w:p w14:paraId="69B0E1A9" w14:textId="752CF93B" w:rsidR="008B5376" w:rsidRDefault="009E180B" w:rsidP="00703850">
      <w:r>
        <w:rPr>
          <w:sz w:val="40"/>
          <w:szCs w:val="40"/>
        </w:rPr>
        <w:t>P</w:t>
      </w:r>
      <w:r w:rsidR="008B5376">
        <w:t xml:space="preserve">olitical - </w:t>
      </w:r>
      <w:r w:rsidR="008B5376" w:rsidRPr="008B5376">
        <w:t>These factors represent the way and extent to which a government influences the economy and a certain type of business. The policy factors are represented by specific areas, for example, tax policy, tariffs or law.</w:t>
      </w:r>
    </w:p>
    <w:p w14:paraId="2FC6034A" w14:textId="3EB052EF" w:rsidR="008B5376" w:rsidRDefault="009E180B" w:rsidP="00703850">
      <w:r>
        <w:rPr>
          <w:sz w:val="40"/>
          <w:szCs w:val="40"/>
        </w:rPr>
        <w:t>E</w:t>
      </w:r>
      <w:r w:rsidR="008B5376">
        <w:t xml:space="preserve">conomical - </w:t>
      </w:r>
      <w:r w:rsidR="008B5376" w:rsidRPr="008B5376">
        <w:t xml:space="preserve">These factors </w:t>
      </w:r>
      <w:r w:rsidR="008B5376">
        <w:t xml:space="preserve">refer </w:t>
      </w:r>
      <w:r w:rsidR="008B5376" w:rsidRPr="008B5376">
        <w:t>to areas unique to the economy and are directly influenced by economic, for example, inflation rate, economic growth or exchange rates.</w:t>
      </w:r>
    </w:p>
    <w:p w14:paraId="21B677D9" w14:textId="55BF93E2" w:rsidR="008B5376" w:rsidRDefault="009E180B" w:rsidP="00703850">
      <w:r>
        <w:rPr>
          <w:sz w:val="40"/>
          <w:szCs w:val="40"/>
        </w:rPr>
        <w:t>S</w:t>
      </w:r>
      <w:r w:rsidR="008B5376">
        <w:t xml:space="preserve">ocial - </w:t>
      </w:r>
      <w:r w:rsidR="008B5376" w:rsidRPr="008B5376">
        <w:t xml:space="preserve">These factors generally refer to demographic factors, for example, cultural aspects, </w:t>
      </w:r>
      <w:r w:rsidR="008B5376">
        <w:t>or</w:t>
      </w:r>
      <w:r w:rsidR="008B5376" w:rsidRPr="008B5376">
        <w:t xml:space="preserve"> distribution or growth rate</w:t>
      </w:r>
      <w:r w:rsidR="008B5376">
        <w:t>.</w:t>
      </w:r>
    </w:p>
    <w:p w14:paraId="15DA2B3E" w14:textId="1D4B4C7C" w:rsidR="008B5376" w:rsidRDefault="009E180B" w:rsidP="00703850">
      <w:r>
        <w:rPr>
          <w:sz w:val="40"/>
          <w:szCs w:val="40"/>
        </w:rPr>
        <w:t>T</w:t>
      </w:r>
      <w:r w:rsidR="008B5376" w:rsidRPr="008B5376">
        <w:t>echnological - Technological factors refer to automation, incentives, the rate of technological change and R&amp;D activity.</w:t>
      </w:r>
    </w:p>
    <w:p w14:paraId="715EC92F" w14:textId="1A01E1BE" w:rsidR="008B5376" w:rsidRDefault="009E180B" w:rsidP="00703850">
      <w:r>
        <w:rPr>
          <w:sz w:val="40"/>
          <w:szCs w:val="40"/>
        </w:rPr>
        <w:t>L</w:t>
      </w:r>
      <w:r w:rsidR="008B5376">
        <w:t xml:space="preserve">egislative - </w:t>
      </w:r>
      <w:r w:rsidR="008B5376" w:rsidRPr="008B5376">
        <w:t>It refers to all laws directly connected to a business or company and its point of activity.</w:t>
      </w:r>
    </w:p>
    <w:p w14:paraId="20F9E0A5" w14:textId="71BE3F57" w:rsidR="008B5376" w:rsidRDefault="009E180B" w:rsidP="00703850">
      <w:r>
        <w:rPr>
          <w:sz w:val="40"/>
          <w:szCs w:val="40"/>
        </w:rPr>
        <w:lastRenderedPageBreak/>
        <w:t>E</w:t>
      </w:r>
      <w:r w:rsidR="008B5376" w:rsidRPr="008B5376">
        <w:t>nvironmental - This refers to all the factors directly related, influenced or determined by the surrounding environment. This includes, but is not limited to, weather, climate, geographical position, climate change and even insurance.</w:t>
      </w:r>
    </w:p>
    <w:p w14:paraId="2A90DAC0" w14:textId="1224D231" w:rsidR="009E180B" w:rsidRDefault="009E180B" w:rsidP="00703850"/>
    <w:p w14:paraId="627ACD2B" w14:textId="77777777" w:rsidR="009E180B" w:rsidRDefault="009E180B" w:rsidP="00703850"/>
    <w:p w14:paraId="70601D92" w14:textId="3E49DCF0" w:rsidR="008B5376" w:rsidRDefault="00703850" w:rsidP="00703850">
      <w:pPr>
        <w:pStyle w:val="NormalWeb"/>
        <w:numPr>
          <w:ilvl w:val="0"/>
          <w:numId w:val="11"/>
        </w:numPr>
        <w:spacing w:before="0" w:beforeAutospacing="0" w:after="298" w:afterAutospacing="0"/>
        <w:rPr>
          <w:rFonts w:asciiTheme="minorHAnsi" w:hAnsiTheme="minorHAnsi" w:cstheme="minorHAnsi"/>
          <w:color w:val="000000"/>
          <w:sz w:val="32"/>
          <w:szCs w:val="32"/>
        </w:rPr>
      </w:pPr>
      <w:r w:rsidRPr="00703850">
        <w:rPr>
          <w:rFonts w:asciiTheme="minorHAnsi" w:hAnsiTheme="minorHAnsi" w:cstheme="minorHAnsi"/>
          <w:color w:val="000000"/>
          <w:sz w:val="32"/>
          <w:szCs w:val="32"/>
        </w:rPr>
        <w:t>Political</w:t>
      </w:r>
    </w:p>
    <w:p w14:paraId="6601A110" w14:textId="77777777" w:rsidR="00703850" w:rsidRPr="00703850" w:rsidRDefault="00703850" w:rsidP="00703850">
      <w:pPr>
        <w:pStyle w:val="NoSpacing"/>
        <w:numPr>
          <w:ilvl w:val="0"/>
          <w:numId w:val="13"/>
        </w:numPr>
        <w:rPr>
          <w:noProof/>
          <w:lang w:eastAsia="en-GB"/>
        </w:rPr>
      </w:pPr>
      <w:r w:rsidRPr="00703850">
        <w:rPr>
          <w:noProof/>
          <w:lang w:eastAsia="en-GB"/>
        </w:rPr>
        <w:t>White Paper – a new direction for commissioning, changed the role of our regulator, Monitor and dissolution of SHAs and PCTs</w:t>
      </w:r>
    </w:p>
    <w:p w14:paraId="59B9AF4F" w14:textId="77777777" w:rsidR="00703850" w:rsidRPr="00703850" w:rsidRDefault="00703850" w:rsidP="00703850">
      <w:pPr>
        <w:pStyle w:val="NoSpacing"/>
        <w:numPr>
          <w:ilvl w:val="0"/>
          <w:numId w:val="13"/>
        </w:numPr>
        <w:rPr>
          <w:noProof/>
          <w:lang w:eastAsia="en-GB"/>
        </w:rPr>
      </w:pPr>
      <w:r w:rsidRPr="00703850">
        <w:rPr>
          <w:noProof/>
          <w:lang w:eastAsia="en-GB"/>
        </w:rPr>
        <w:t>The expectation that outcomes improve and become amongst the best in Europe</w:t>
      </w:r>
    </w:p>
    <w:p w14:paraId="165DCCE7" w14:textId="77777777" w:rsidR="00703850" w:rsidRPr="00703850" w:rsidRDefault="00703850" w:rsidP="00703850">
      <w:pPr>
        <w:pStyle w:val="NoSpacing"/>
        <w:numPr>
          <w:ilvl w:val="0"/>
          <w:numId w:val="13"/>
        </w:numPr>
      </w:pPr>
      <w:r w:rsidRPr="00703850">
        <w:t>Home market lobbying/pressure groups</w:t>
      </w:r>
    </w:p>
    <w:p w14:paraId="7CF26491" w14:textId="77777777" w:rsidR="00703850" w:rsidRPr="00703850" w:rsidRDefault="00703850" w:rsidP="00703850">
      <w:pPr>
        <w:pStyle w:val="NoSpacing"/>
        <w:numPr>
          <w:ilvl w:val="0"/>
          <w:numId w:val="13"/>
        </w:numPr>
      </w:pPr>
      <w:r w:rsidRPr="00703850">
        <w:t>Wars and conflict</w:t>
      </w:r>
    </w:p>
    <w:p w14:paraId="4C25B9D7" w14:textId="1C1DE6EE" w:rsidR="00703850" w:rsidRDefault="00703850" w:rsidP="00703850">
      <w:pPr>
        <w:pStyle w:val="NoSpacing"/>
        <w:numPr>
          <w:ilvl w:val="0"/>
          <w:numId w:val="13"/>
        </w:numPr>
      </w:pPr>
      <w:r w:rsidRPr="00703850">
        <w:t>Funding, grants and initiatives</w:t>
      </w:r>
    </w:p>
    <w:p w14:paraId="4230F90D" w14:textId="77777777" w:rsidR="009E180B" w:rsidRDefault="009E180B" w:rsidP="009E180B">
      <w:pPr>
        <w:pStyle w:val="NoSpacing"/>
        <w:ind w:left="720"/>
      </w:pPr>
    </w:p>
    <w:p w14:paraId="164DA66E" w14:textId="27A63FAF" w:rsidR="00703850" w:rsidRDefault="00703850" w:rsidP="00703850">
      <w:pPr>
        <w:pStyle w:val="NoSpacing"/>
        <w:numPr>
          <w:ilvl w:val="0"/>
          <w:numId w:val="11"/>
        </w:numPr>
      </w:pPr>
      <w:r w:rsidRPr="00703850">
        <w:rPr>
          <w:sz w:val="32"/>
          <w:szCs w:val="32"/>
        </w:rPr>
        <w:t>Economical</w:t>
      </w:r>
      <w:r>
        <w:t xml:space="preserve"> </w:t>
      </w:r>
    </w:p>
    <w:p w14:paraId="2FE5EC39" w14:textId="22A423C5" w:rsidR="00703850" w:rsidRDefault="00703850" w:rsidP="00703850">
      <w:pPr>
        <w:pStyle w:val="NoSpacing"/>
      </w:pPr>
    </w:p>
    <w:p w14:paraId="25141896" w14:textId="77777777" w:rsidR="00703850" w:rsidRPr="00703850" w:rsidRDefault="00703850" w:rsidP="00703850">
      <w:pPr>
        <w:pStyle w:val="NoSpacing"/>
        <w:numPr>
          <w:ilvl w:val="0"/>
          <w:numId w:val="15"/>
        </w:numPr>
      </w:pPr>
      <w:r w:rsidRPr="00703850">
        <w:t>Home economy trends</w:t>
      </w:r>
    </w:p>
    <w:p w14:paraId="19A21DCC" w14:textId="77777777" w:rsidR="00703850" w:rsidRPr="00703850" w:rsidRDefault="00703850" w:rsidP="00703850">
      <w:pPr>
        <w:pStyle w:val="NoSpacing"/>
        <w:numPr>
          <w:ilvl w:val="0"/>
          <w:numId w:val="15"/>
        </w:numPr>
      </w:pPr>
      <w:r w:rsidRPr="00703850">
        <w:t>General taxation issues</w:t>
      </w:r>
    </w:p>
    <w:p w14:paraId="2FDBFBAC" w14:textId="2552CBCE" w:rsidR="00703850" w:rsidRPr="00703850" w:rsidRDefault="00703850" w:rsidP="00703850">
      <w:pPr>
        <w:pStyle w:val="NoSpacing"/>
        <w:numPr>
          <w:ilvl w:val="0"/>
          <w:numId w:val="15"/>
        </w:numPr>
        <w:rPr>
          <w:rFonts w:eastAsia="Times New Roman"/>
          <w:noProof/>
          <w:lang w:eastAsia="en-GB"/>
        </w:rPr>
      </w:pPr>
      <w:r w:rsidRPr="00703850">
        <w:rPr>
          <w:rFonts w:eastAsia="Times New Roman"/>
          <w:noProof/>
          <w:lang w:eastAsia="en-GB"/>
        </w:rPr>
        <w:t>Restricted access to capital and borrowing</w:t>
      </w:r>
    </w:p>
    <w:p w14:paraId="75DB9804" w14:textId="18FFED50" w:rsidR="00703850" w:rsidRDefault="00703850" w:rsidP="00703850">
      <w:pPr>
        <w:pStyle w:val="NoSpacing"/>
        <w:numPr>
          <w:ilvl w:val="0"/>
          <w:numId w:val="15"/>
        </w:numPr>
        <w:rPr>
          <w:rFonts w:eastAsia="Times New Roman"/>
          <w:noProof/>
          <w:lang w:eastAsia="en-GB"/>
        </w:rPr>
      </w:pPr>
      <w:r w:rsidRPr="00703850">
        <w:rPr>
          <w:rFonts w:eastAsia="Times New Roman"/>
          <w:noProof/>
          <w:lang w:eastAsia="en-GB"/>
        </w:rPr>
        <w:t>NHS Tariff uncertainty and historical volatility</w:t>
      </w:r>
    </w:p>
    <w:p w14:paraId="2D3FC33F" w14:textId="02320FAC" w:rsidR="00703850" w:rsidRDefault="00703850" w:rsidP="00703850">
      <w:pPr>
        <w:pStyle w:val="NoSpacing"/>
        <w:rPr>
          <w:rFonts w:eastAsia="Times New Roman"/>
          <w:noProof/>
          <w:lang w:eastAsia="en-GB"/>
        </w:rPr>
      </w:pPr>
    </w:p>
    <w:p w14:paraId="558FED69" w14:textId="0BB14BC1" w:rsidR="00703850" w:rsidRDefault="00703850" w:rsidP="00703850">
      <w:pPr>
        <w:pStyle w:val="NoSpacing"/>
        <w:numPr>
          <w:ilvl w:val="0"/>
          <w:numId w:val="16"/>
        </w:numPr>
        <w:rPr>
          <w:rFonts w:eastAsia="Times New Roman"/>
          <w:noProof/>
          <w:sz w:val="32"/>
          <w:szCs w:val="32"/>
          <w:lang w:eastAsia="en-GB"/>
        </w:rPr>
      </w:pPr>
      <w:r w:rsidRPr="00703850">
        <w:rPr>
          <w:rFonts w:eastAsia="Times New Roman"/>
          <w:noProof/>
          <w:sz w:val="32"/>
          <w:szCs w:val="32"/>
          <w:lang w:eastAsia="en-GB"/>
        </w:rPr>
        <w:t xml:space="preserve">Social </w:t>
      </w:r>
    </w:p>
    <w:p w14:paraId="2BB3DB72" w14:textId="2DF65DF6" w:rsidR="00703850" w:rsidRPr="00703850" w:rsidRDefault="00703850" w:rsidP="00703850">
      <w:pPr>
        <w:pStyle w:val="NoSpacing"/>
        <w:rPr>
          <w:noProof/>
          <w:lang w:eastAsia="en-GB"/>
        </w:rPr>
      </w:pPr>
    </w:p>
    <w:p w14:paraId="31EE5183" w14:textId="77777777" w:rsidR="00703850" w:rsidRPr="00703850" w:rsidRDefault="00703850" w:rsidP="00703850">
      <w:pPr>
        <w:pStyle w:val="NoSpacing"/>
        <w:numPr>
          <w:ilvl w:val="0"/>
          <w:numId w:val="18"/>
        </w:numPr>
      </w:pPr>
      <w:r w:rsidRPr="00703850">
        <w:t>Consumer attitudes and opinions</w:t>
      </w:r>
    </w:p>
    <w:p w14:paraId="1EB9ECDA" w14:textId="77777777" w:rsidR="00703850" w:rsidRPr="00703850" w:rsidRDefault="00703850" w:rsidP="00703850">
      <w:pPr>
        <w:pStyle w:val="NoSpacing"/>
        <w:numPr>
          <w:ilvl w:val="0"/>
          <w:numId w:val="18"/>
        </w:numPr>
      </w:pPr>
      <w:r w:rsidRPr="00703850">
        <w:t>Media views</w:t>
      </w:r>
    </w:p>
    <w:p w14:paraId="5DC02E00" w14:textId="77777777" w:rsidR="00703850" w:rsidRPr="00703850" w:rsidRDefault="00703850" w:rsidP="00703850">
      <w:pPr>
        <w:pStyle w:val="NoSpacing"/>
        <w:numPr>
          <w:ilvl w:val="0"/>
          <w:numId w:val="18"/>
        </w:numPr>
      </w:pPr>
      <w:r w:rsidRPr="00703850">
        <w:t>Law changes affecting social factors</w:t>
      </w:r>
    </w:p>
    <w:p w14:paraId="501061F9" w14:textId="77777777" w:rsidR="00703850" w:rsidRPr="00703850" w:rsidRDefault="00703850" w:rsidP="00703850">
      <w:pPr>
        <w:pStyle w:val="NoSpacing"/>
        <w:numPr>
          <w:ilvl w:val="0"/>
          <w:numId w:val="18"/>
        </w:numPr>
        <w:rPr>
          <w:noProof/>
          <w:lang w:eastAsia="en-GB"/>
        </w:rPr>
      </w:pPr>
      <w:r w:rsidRPr="00703850">
        <w:rPr>
          <w:noProof/>
          <w:lang w:eastAsia="en-GB"/>
        </w:rPr>
        <w:t>Ageing population and consequent</w:t>
      </w:r>
    </w:p>
    <w:p w14:paraId="1F8B5E75" w14:textId="77777777" w:rsidR="00703850" w:rsidRPr="00703850" w:rsidRDefault="00703850" w:rsidP="00703850">
      <w:pPr>
        <w:pStyle w:val="NoSpacing"/>
        <w:numPr>
          <w:ilvl w:val="0"/>
          <w:numId w:val="18"/>
        </w:numPr>
        <w:rPr>
          <w:noProof/>
          <w:lang w:eastAsia="en-GB"/>
        </w:rPr>
      </w:pPr>
      <w:r w:rsidRPr="00703850">
        <w:rPr>
          <w:noProof/>
          <w:lang w:eastAsia="en-GB"/>
        </w:rPr>
        <w:t>demands upon healthcare providers</w:t>
      </w:r>
    </w:p>
    <w:p w14:paraId="5F7F6D06" w14:textId="0CCA5755" w:rsidR="00703850" w:rsidRDefault="00703850" w:rsidP="00703850">
      <w:pPr>
        <w:pStyle w:val="NoSpacing"/>
        <w:rPr>
          <w:rFonts w:eastAsia="Times New Roman"/>
          <w:noProof/>
          <w:sz w:val="32"/>
          <w:szCs w:val="32"/>
          <w:lang w:eastAsia="en-GB"/>
        </w:rPr>
      </w:pPr>
    </w:p>
    <w:p w14:paraId="4985098E" w14:textId="32EC62DE" w:rsidR="00703850" w:rsidRDefault="00703850" w:rsidP="00703850">
      <w:pPr>
        <w:pStyle w:val="NoSpacing"/>
        <w:numPr>
          <w:ilvl w:val="0"/>
          <w:numId w:val="19"/>
        </w:numPr>
        <w:rPr>
          <w:rFonts w:eastAsia="Times New Roman"/>
          <w:noProof/>
          <w:sz w:val="32"/>
          <w:szCs w:val="32"/>
          <w:lang w:eastAsia="en-GB"/>
        </w:rPr>
      </w:pPr>
      <w:r>
        <w:rPr>
          <w:rFonts w:eastAsia="Times New Roman"/>
          <w:noProof/>
          <w:sz w:val="32"/>
          <w:szCs w:val="32"/>
          <w:lang w:eastAsia="en-GB"/>
        </w:rPr>
        <w:t xml:space="preserve">Tehnnological </w:t>
      </w:r>
    </w:p>
    <w:p w14:paraId="3E18FBBD" w14:textId="5F7E6816" w:rsidR="00703850" w:rsidRDefault="00703850" w:rsidP="00703850">
      <w:pPr>
        <w:pStyle w:val="NoSpacing"/>
        <w:rPr>
          <w:rFonts w:eastAsia="Times New Roman"/>
          <w:noProof/>
          <w:sz w:val="32"/>
          <w:szCs w:val="32"/>
          <w:lang w:eastAsia="en-GB"/>
        </w:rPr>
      </w:pPr>
    </w:p>
    <w:p w14:paraId="1E1CF3C0" w14:textId="77777777" w:rsidR="00703850" w:rsidRPr="00703850" w:rsidRDefault="00703850" w:rsidP="00703850">
      <w:pPr>
        <w:pStyle w:val="NoSpacing"/>
        <w:numPr>
          <w:ilvl w:val="0"/>
          <w:numId w:val="21"/>
        </w:numPr>
      </w:pPr>
      <w:r w:rsidRPr="00703850">
        <w:t>Competing technology development</w:t>
      </w:r>
    </w:p>
    <w:p w14:paraId="3A918EA7" w14:textId="77777777" w:rsidR="00703850" w:rsidRPr="00703850" w:rsidRDefault="00703850" w:rsidP="00703850">
      <w:pPr>
        <w:pStyle w:val="NoSpacing"/>
        <w:numPr>
          <w:ilvl w:val="0"/>
          <w:numId w:val="21"/>
        </w:numPr>
      </w:pPr>
      <w:r w:rsidRPr="00703850">
        <w:t>Replacement technology/solutions</w:t>
      </w:r>
    </w:p>
    <w:p w14:paraId="4DF1B215" w14:textId="77777777" w:rsidR="00703850" w:rsidRPr="00703850" w:rsidRDefault="00703850" w:rsidP="00703850">
      <w:pPr>
        <w:pStyle w:val="NoSpacing"/>
        <w:numPr>
          <w:ilvl w:val="0"/>
          <w:numId w:val="21"/>
        </w:numPr>
        <w:rPr>
          <w:rFonts w:eastAsia="Times New Roman"/>
          <w:noProof/>
          <w:lang w:eastAsia="en-GB"/>
        </w:rPr>
      </w:pPr>
      <w:r w:rsidRPr="00703850">
        <w:rPr>
          <w:rFonts w:eastAsia="Times New Roman"/>
          <w:noProof/>
          <w:lang w:eastAsia="en-GB"/>
        </w:rPr>
        <w:t>Advancements in technology leading to a new practice and improved life</w:t>
      </w:r>
    </w:p>
    <w:p w14:paraId="4C49A1D3" w14:textId="7D14CF03" w:rsidR="00703850" w:rsidRDefault="00703850" w:rsidP="00703850">
      <w:pPr>
        <w:pStyle w:val="NoSpacing"/>
        <w:numPr>
          <w:ilvl w:val="0"/>
          <w:numId w:val="21"/>
        </w:numPr>
        <w:rPr>
          <w:rFonts w:eastAsia="Times New Roman"/>
          <w:noProof/>
          <w:lang w:eastAsia="en-GB"/>
        </w:rPr>
      </w:pPr>
      <w:r w:rsidRPr="00703850">
        <w:rPr>
          <w:rFonts w:eastAsia="Times New Roman"/>
          <w:noProof/>
          <w:lang w:eastAsia="en-GB"/>
        </w:rPr>
        <w:t>Expectancy</w:t>
      </w:r>
    </w:p>
    <w:p w14:paraId="3480953B" w14:textId="2256974F" w:rsidR="00703850" w:rsidRDefault="00703850" w:rsidP="00703850">
      <w:pPr>
        <w:pStyle w:val="NoSpacing"/>
        <w:ind w:left="360"/>
        <w:rPr>
          <w:rFonts w:eastAsia="Times New Roman"/>
          <w:noProof/>
          <w:lang w:eastAsia="en-GB"/>
        </w:rPr>
      </w:pPr>
    </w:p>
    <w:p w14:paraId="6EF776DB" w14:textId="33EA2094" w:rsidR="00703850" w:rsidRPr="00703850" w:rsidRDefault="00703850" w:rsidP="009E180B">
      <w:pPr>
        <w:pStyle w:val="NoSpacing"/>
        <w:numPr>
          <w:ilvl w:val="0"/>
          <w:numId w:val="25"/>
        </w:numPr>
        <w:rPr>
          <w:rFonts w:eastAsia="Times New Roman"/>
          <w:noProof/>
          <w:sz w:val="32"/>
          <w:szCs w:val="32"/>
          <w:lang w:eastAsia="en-GB"/>
        </w:rPr>
      </w:pPr>
      <w:r w:rsidRPr="00703850">
        <w:rPr>
          <w:rFonts w:eastAsia="Times New Roman"/>
          <w:noProof/>
          <w:sz w:val="32"/>
          <w:szCs w:val="32"/>
          <w:lang w:eastAsia="en-GB"/>
        </w:rPr>
        <w:t xml:space="preserve">Legistlation </w:t>
      </w:r>
    </w:p>
    <w:p w14:paraId="0F6BF973" w14:textId="4E5CE906" w:rsidR="00703850" w:rsidRDefault="00703850" w:rsidP="00703850">
      <w:pPr>
        <w:pStyle w:val="NoSpacing"/>
        <w:rPr>
          <w:rFonts w:eastAsia="Times New Roman"/>
          <w:noProof/>
          <w:sz w:val="32"/>
          <w:szCs w:val="32"/>
          <w:lang w:eastAsia="en-GB"/>
        </w:rPr>
      </w:pPr>
    </w:p>
    <w:p w14:paraId="627F9CB5" w14:textId="77777777" w:rsidR="00703850" w:rsidRPr="00703850" w:rsidRDefault="00703850" w:rsidP="00703850">
      <w:pPr>
        <w:pStyle w:val="NoSpacing"/>
        <w:numPr>
          <w:ilvl w:val="0"/>
          <w:numId w:val="23"/>
        </w:numPr>
        <w:rPr>
          <w:noProof/>
          <w:lang w:eastAsia="en-GB"/>
        </w:rPr>
      </w:pPr>
      <w:r w:rsidRPr="00703850">
        <w:rPr>
          <w:noProof/>
          <w:lang w:eastAsia="en-GB"/>
        </w:rPr>
        <w:t>Introduction of constitution and impact on NHS service, e.g. legal right to be treated in 18 weeks</w:t>
      </w:r>
    </w:p>
    <w:p w14:paraId="7D6BDC17" w14:textId="77777777" w:rsidR="00703850" w:rsidRPr="00703850" w:rsidRDefault="00703850" w:rsidP="00703850">
      <w:pPr>
        <w:pStyle w:val="NoSpacing"/>
        <w:numPr>
          <w:ilvl w:val="0"/>
          <w:numId w:val="23"/>
        </w:numPr>
      </w:pPr>
      <w:r w:rsidRPr="00703850">
        <w:t>Current legislation home market</w:t>
      </w:r>
    </w:p>
    <w:p w14:paraId="59DB5AD9" w14:textId="77777777" w:rsidR="00703850" w:rsidRPr="00703850" w:rsidRDefault="00703850" w:rsidP="00703850">
      <w:pPr>
        <w:pStyle w:val="NoSpacing"/>
        <w:numPr>
          <w:ilvl w:val="0"/>
          <w:numId w:val="23"/>
        </w:numPr>
      </w:pPr>
      <w:r w:rsidRPr="00703850">
        <w:t>European/international legislation</w:t>
      </w:r>
    </w:p>
    <w:p w14:paraId="4F3920A1" w14:textId="77777777" w:rsidR="00703850" w:rsidRPr="00703850" w:rsidRDefault="00703850" w:rsidP="00703850">
      <w:pPr>
        <w:pStyle w:val="NoSpacing"/>
        <w:numPr>
          <w:ilvl w:val="0"/>
          <w:numId w:val="23"/>
        </w:numPr>
      </w:pPr>
      <w:r w:rsidRPr="00703850">
        <w:t>Regulatory bodies and processes</w:t>
      </w:r>
    </w:p>
    <w:p w14:paraId="5D6467B7" w14:textId="05DF2347" w:rsidR="00703850" w:rsidRDefault="00703850" w:rsidP="00703850">
      <w:pPr>
        <w:pStyle w:val="NoSpacing"/>
        <w:rPr>
          <w:rFonts w:eastAsia="Times New Roman"/>
          <w:noProof/>
          <w:sz w:val="32"/>
          <w:szCs w:val="32"/>
          <w:lang w:eastAsia="en-GB"/>
        </w:rPr>
      </w:pPr>
    </w:p>
    <w:p w14:paraId="5C590EB8" w14:textId="1D62AA9D" w:rsidR="009E180B" w:rsidRDefault="009E180B" w:rsidP="009E180B">
      <w:pPr>
        <w:pStyle w:val="NoSpacing"/>
        <w:numPr>
          <w:ilvl w:val="0"/>
          <w:numId w:val="24"/>
        </w:numPr>
        <w:rPr>
          <w:rFonts w:eastAsia="Times New Roman"/>
          <w:noProof/>
          <w:sz w:val="32"/>
          <w:szCs w:val="32"/>
          <w:lang w:eastAsia="en-GB"/>
        </w:rPr>
      </w:pPr>
      <w:r>
        <w:rPr>
          <w:rFonts w:eastAsia="Times New Roman"/>
          <w:noProof/>
          <w:sz w:val="32"/>
          <w:szCs w:val="32"/>
          <w:lang w:eastAsia="en-GB"/>
        </w:rPr>
        <w:lastRenderedPageBreak/>
        <w:t xml:space="preserve">Environmental </w:t>
      </w:r>
    </w:p>
    <w:p w14:paraId="2B4A500D" w14:textId="5CEDC75B" w:rsidR="009E180B" w:rsidRDefault="009E180B" w:rsidP="009E180B">
      <w:pPr>
        <w:pStyle w:val="NoSpacing"/>
        <w:rPr>
          <w:rFonts w:eastAsia="Times New Roman"/>
          <w:noProof/>
          <w:sz w:val="32"/>
          <w:szCs w:val="32"/>
          <w:lang w:eastAsia="en-GB"/>
        </w:rPr>
      </w:pPr>
    </w:p>
    <w:p w14:paraId="524C0D29" w14:textId="77777777" w:rsidR="009E180B" w:rsidRPr="009E180B" w:rsidRDefault="009E180B" w:rsidP="009E180B">
      <w:pPr>
        <w:pStyle w:val="NoSpacing"/>
        <w:numPr>
          <w:ilvl w:val="0"/>
          <w:numId w:val="26"/>
        </w:numPr>
      </w:pPr>
      <w:r w:rsidRPr="009E180B">
        <w:t>Environmental regulations</w:t>
      </w:r>
    </w:p>
    <w:p w14:paraId="4AA1BF60" w14:textId="77777777" w:rsidR="009E180B" w:rsidRPr="009E180B" w:rsidRDefault="009E180B" w:rsidP="009E180B">
      <w:pPr>
        <w:pStyle w:val="NoSpacing"/>
        <w:numPr>
          <w:ilvl w:val="0"/>
          <w:numId w:val="26"/>
        </w:numPr>
      </w:pPr>
      <w:r w:rsidRPr="009E180B">
        <w:t>Customer values</w:t>
      </w:r>
    </w:p>
    <w:p w14:paraId="3A37ABC7" w14:textId="77777777" w:rsidR="009E180B" w:rsidRPr="009E180B" w:rsidRDefault="009E180B" w:rsidP="009E180B">
      <w:pPr>
        <w:pStyle w:val="NoSpacing"/>
        <w:numPr>
          <w:ilvl w:val="0"/>
          <w:numId w:val="26"/>
        </w:numPr>
      </w:pPr>
      <w:r w:rsidRPr="009E180B">
        <w:t>Market values</w:t>
      </w:r>
    </w:p>
    <w:p w14:paraId="2905D696" w14:textId="2C7EBEB7" w:rsidR="009E180B" w:rsidRDefault="009E180B" w:rsidP="009E180B">
      <w:pPr>
        <w:pStyle w:val="NoSpacing"/>
        <w:numPr>
          <w:ilvl w:val="0"/>
          <w:numId w:val="26"/>
        </w:numPr>
      </w:pPr>
      <w:r w:rsidRPr="009E180B">
        <w:t>Stakeholder/ investor values</w:t>
      </w:r>
    </w:p>
    <w:p w14:paraId="70AE3C4C" w14:textId="33E34313" w:rsidR="0089618F" w:rsidRDefault="00D93E13" w:rsidP="005C653D">
      <w:pPr>
        <w:pStyle w:val="NoSpacing"/>
      </w:pPr>
      <w:r>
        <w:t xml:space="preserve">   </w:t>
      </w:r>
      <w:r w:rsidR="0089618F" w:rsidRPr="0089618F">
        <w:t>In marketing, before any other strategy or plan is implemented, it is crucial to have a situational analysis. Pest analysis is best suited for such situations, and it is recommended to repeat it once every six months to identify changes in macro environment. Organizations that can successfully identify these changes are able to differentiate the competition and create an advantage</w:t>
      </w:r>
      <w:r w:rsidR="0089618F">
        <w:t>.</w:t>
      </w:r>
    </w:p>
    <w:p w14:paraId="600F115F" w14:textId="77777777" w:rsidR="008259F8" w:rsidRDefault="008259F8" w:rsidP="0089618F">
      <w:pPr>
        <w:pStyle w:val="NoSpacing"/>
        <w:ind w:left="720"/>
      </w:pPr>
    </w:p>
    <w:p w14:paraId="496FF590" w14:textId="3611E8C9" w:rsidR="0089618F" w:rsidRDefault="008259F8" w:rsidP="005C653D">
      <w:pPr>
        <w:pStyle w:val="NoSpacing"/>
      </w:pPr>
      <w:r w:rsidRPr="008259F8">
        <w:t>Desiring to be a complete and correct analysis in all respects, below can find SWOT analysis</w:t>
      </w:r>
      <w:r>
        <w:t>:</w:t>
      </w:r>
    </w:p>
    <w:p w14:paraId="681C4A5F" w14:textId="205E192C" w:rsidR="008259F8" w:rsidRDefault="008259F8" w:rsidP="0089618F">
      <w:pPr>
        <w:pStyle w:val="NoSpacing"/>
        <w:ind w:left="720"/>
      </w:pPr>
    </w:p>
    <w:p w14:paraId="54F86DB9" w14:textId="2F9CB118" w:rsidR="008259F8" w:rsidRPr="002B21EB" w:rsidRDefault="008259F8" w:rsidP="002B21EB">
      <w:pPr>
        <w:pStyle w:val="NoSpacing"/>
        <w:numPr>
          <w:ilvl w:val="1"/>
          <w:numId w:val="43"/>
        </w:numPr>
        <w:rPr>
          <w:color w:val="1F3864" w:themeColor="accent1" w:themeShade="80"/>
          <w:sz w:val="32"/>
          <w:szCs w:val="32"/>
        </w:rPr>
      </w:pPr>
      <w:r w:rsidRPr="002B21EB">
        <w:rPr>
          <w:color w:val="1F3864" w:themeColor="accent1" w:themeShade="80"/>
          <w:sz w:val="32"/>
          <w:szCs w:val="32"/>
        </w:rPr>
        <w:t>SWOT Analysis</w:t>
      </w:r>
    </w:p>
    <w:p w14:paraId="278CCED6" w14:textId="5FE7AB67" w:rsidR="008259F8" w:rsidRDefault="008259F8" w:rsidP="00D93E13"/>
    <w:p w14:paraId="08596228" w14:textId="5383EC34" w:rsidR="008259F8" w:rsidRPr="008259F8" w:rsidRDefault="00D93E13" w:rsidP="00D93E13">
      <w:r>
        <w:t xml:space="preserve">   </w:t>
      </w:r>
      <w:r w:rsidR="008259F8" w:rsidRPr="008259F8">
        <w:t xml:space="preserve">SWOT Analysis – Strengths Weaknesses Opportunities threats = strength points weaknesses Opportunities threats – is the scientific formulation of the analysis process used to take a decision. </w:t>
      </w:r>
      <w:r>
        <w:t xml:space="preserve">    </w:t>
      </w:r>
      <w:r w:rsidR="008259F8" w:rsidRPr="008259F8">
        <w:t>Each of us has made at least once in a lifetime a SWOT analysis when it took an important decision.</w:t>
      </w:r>
    </w:p>
    <w:p w14:paraId="68174111" w14:textId="3CFA8AFC" w:rsidR="008259F8" w:rsidRPr="008259F8" w:rsidRDefault="002B21EB" w:rsidP="00D93E13">
      <w:r>
        <w:t xml:space="preserve">   </w:t>
      </w:r>
      <w:r w:rsidR="008259F8" w:rsidRPr="008259F8">
        <w:t>SWOT analysis is a technique that can be used to evaluate some products, services or organizations so that it is possible to make a correct decision on what better development strategy.</w:t>
      </w:r>
    </w:p>
    <w:p w14:paraId="55A76915" w14:textId="134FE783" w:rsidR="008259F8" w:rsidRPr="008259F8" w:rsidRDefault="002B21EB" w:rsidP="00D93E13">
      <w:r>
        <w:t xml:space="preserve">   </w:t>
      </w:r>
      <w:r w:rsidR="008259F8" w:rsidRPr="008259F8">
        <w:t>The SWOT analysis is a great way of evaluating the general state of an organisation so that a development plan can be developed in which to take into account its strengths, eliminate weaknesses, effectively exploit Opportunities to counteract any threats.</w:t>
      </w:r>
    </w:p>
    <w:p w14:paraId="23BC163F" w14:textId="27125DC3" w:rsidR="00703850" w:rsidRDefault="00703850" w:rsidP="00703850">
      <w:pPr>
        <w:pStyle w:val="NoSpacing"/>
        <w:rPr>
          <w:rFonts w:eastAsia="Times New Roman"/>
          <w:noProof/>
          <w:sz w:val="32"/>
          <w:szCs w:val="32"/>
          <w:lang w:eastAsia="en-GB"/>
        </w:rPr>
      </w:pPr>
    </w:p>
    <w:p w14:paraId="06A3D2B1" w14:textId="1D1CFEC6" w:rsidR="008259F8" w:rsidRDefault="008259F8" w:rsidP="008259F8">
      <w:pPr>
        <w:pStyle w:val="NoSpacing"/>
        <w:numPr>
          <w:ilvl w:val="0"/>
          <w:numId w:val="28"/>
        </w:numPr>
        <w:rPr>
          <w:rFonts w:eastAsia="Times New Roman"/>
          <w:noProof/>
          <w:sz w:val="32"/>
          <w:szCs w:val="32"/>
          <w:lang w:eastAsia="en-GB"/>
        </w:rPr>
      </w:pPr>
      <w:r>
        <w:rPr>
          <w:rFonts w:eastAsia="Times New Roman"/>
          <w:noProof/>
          <w:sz w:val="32"/>
          <w:szCs w:val="32"/>
          <w:lang w:eastAsia="en-GB"/>
        </w:rPr>
        <w:t>Strenghts</w:t>
      </w:r>
    </w:p>
    <w:p w14:paraId="7C66B463" w14:textId="0B233E97" w:rsidR="008259F8" w:rsidRDefault="008259F8" w:rsidP="008259F8">
      <w:pPr>
        <w:pStyle w:val="NoSpacing"/>
        <w:rPr>
          <w:rFonts w:eastAsia="Times New Roman"/>
          <w:noProof/>
          <w:sz w:val="32"/>
          <w:szCs w:val="32"/>
          <w:lang w:eastAsia="en-GB"/>
        </w:rPr>
      </w:pPr>
    </w:p>
    <w:p w14:paraId="49C1F163" w14:textId="77777777" w:rsidR="008259F8" w:rsidRPr="008259F8" w:rsidRDefault="008259F8" w:rsidP="008259F8">
      <w:pPr>
        <w:pStyle w:val="NoSpacing"/>
        <w:numPr>
          <w:ilvl w:val="0"/>
          <w:numId w:val="30"/>
        </w:numPr>
      </w:pPr>
      <w:r w:rsidRPr="008259F8">
        <w:t xml:space="preserve">A&amp;E performance against national targets </w:t>
      </w:r>
    </w:p>
    <w:p w14:paraId="1A3CE673" w14:textId="77777777" w:rsidR="008259F8" w:rsidRPr="008259F8" w:rsidRDefault="008259F8" w:rsidP="008259F8">
      <w:pPr>
        <w:pStyle w:val="NoSpacing"/>
        <w:numPr>
          <w:ilvl w:val="0"/>
          <w:numId w:val="30"/>
        </w:numPr>
      </w:pPr>
      <w:r w:rsidRPr="008259F8">
        <w:t>Current financial position including historical.</w:t>
      </w:r>
    </w:p>
    <w:p w14:paraId="6EDD02B8" w14:textId="77777777" w:rsidR="008259F8" w:rsidRPr="008259F8" w:rsidRDefault="008259F8" w:rsidP="008259F8">
      <w:pPr>
        <w:pStyle w:val="NoSpacing"/>
        <w:numPr>
          <w:ilvl w:val="0"/>
          <w:numId w:val="30"/>
        </w:numPr>
      </w:pPr>
      <w:r w:rsidRPr="008259F8">
        <w:t>Identified patient pathways for all three service lines</w:t>
      </w:r>
    </w:p>
    <w:p w14:paraId="6224EDD0" w14:textId="40854702" w:rsidR="008259F8" w:rsidRPr="008259F8" w:rsidRDefault="008259F8" w:rsidP="008259F8">
      <w:pPr>
        <w:pStyle w:val="NoSpacing"/>
        <w:numPr>
          <w:ilvl w:val="0"/>
          <w:numId w:val="30"/>
        </w:numPr>
      </w:pPr>
      <w:r w:rsidRPr="008259F8">
        <w:t>Large volunteer workforce</w:t>
      </w:r>
    </w:p>
    <w:p w14:paraId="5401F3BD" w14:textId="33C9FFB0" w:rsidR="008259F8" w:rsidRDefault="008259F8" w:rsidP="008259F8">
      <w:pPr>
        <w:pStyle w:val="NoSpacing"/>
        <w:numPr>
          <w:ilvl w:val="0"/>
          <w:numId w:val="30"/>
        </w:numPr>
      </w:pPr>
      <w:r w:rsidRPr="008259F8">
        <w:t>Management support of the stakeholders</w:t>
      </w:r>
    </w:p>
    <w:p w14:paraId="6762E47E" w14:textId="57E4A2A5" w:rsidR="008259F8" w:rsidRDefault="008259F8" w:rsidP="008259F8">
      <w:pPr>
        <w:pStyle w:val="NoSpacing"/>
      </w:pPr>
    </w:p>
    <w:p w14:paraId="33A04285" w14:textId="166CE4F3" w:rsidR="008259F8" w:rsidRDefault="008259F8" w:rsidP="008259F8">
      <w:pPr>
        <w:pStyle w:val="NoSpacing"/>
        <w:numPr>
          <w:ilvl w:val="0"/>
          <w:numId w:val="28"/>
        </w:numPr>
      </w:pPr>
      <w:r w:rsidRPr="008259F8">
        <w:rPr>
          <w:sz w:val="32"/>
          <w:szCs w:val="32"/>
        </w:rPr>
        <w:t>Weaknesses</w:t>
      </w:r>
      <w:r>
        <w:t xml:space="preserve"> </w:t>
      </w:r>
    </w:p>
    <w:p w14:paraId="6A97F858" w14:textId="77777777" w:rsidR="008259F8" w:rsidRPr="008259F8" w:rsidRDefault="008259F8" w:rsidP="008259F8">
      <w:pPr>
        <w:pStyle w:val="NoSpacing"/>
        <w:ind w:left="720"/>
      </w:pPr>
    </w:p>
    <w:p w14:paraId="0E05790B" w14:textId="77777777" w:rsidR="008259F8" w:rsidRPr="008259F8" w:rsidRDefault="008259F8" w:rsidP="008259F8">
      <w:pPr>
        <w:pStyle w:val="NoSpacing"/>
        <w:numPr>
          <w:ilvl w:val="0"/>
          <w:numId w:val="32"/>
        </w:numPr>
      </w:pPr>
      <w:r w:rsidRPr="008259F8">
        <w:t>Limited key quality indicators or benchmarking for PTS performance</w:t>
      </w:r>
    </w:p>
    <w:p w14:paraId="2AE387DD" w14:textId="77777777" w:rsidR="008259F8" w:rsidRPr="008259F8" w:rsidRDefault="008259F8" w:rsidP="008259F8">
      <w:pPr>
        <w:pStyle w:val="NoSpacing"/>
        <w:numPr>
          <w:ilvl w:val="0"/>
          <w:numId w:val="32"/>
        </w:numPr>
      </w:pPr>
      <w:r w:rsidRPr="008259F8">
        <w:t>Fleet replacement requirement for all three service lines</w:t>
      </w:r>
    </w:p>
    <w:p w14:paraId="7F24A603" w14:textId="77777777" w:rsidR="008259F8" w:rsidRPr="008259F8" w:rsidRDefault="008259F8" w:rsidP="008259F8">
      <w:pPr>
        <w:pStyle w:val="NoSpacing"/>
        <w:numPr>
          <w:ilvl w:val="0"/>
          <w:numId w:val="32"/>
        </w:numPr>
      </w:pPr>
      <w:r w:rsidRPr="008259F8">
        <w:t>delivery Inflexibility and varied utilisation of workforce</w:t>
      </w:r>
    </w:p>
    <w:p w14:paraId="4FB36AE0" w14:textId="77777777" w:rsidR="008259F8" w:rsidRPr="008259F8" w:rsidRDefault="008259F8" w:rsidP="008259F8">
      <w:pPr>
        <w:pStyle w:val="NoSpacing"/>
        <w:numPr>
          <w:ilvl w:val="0"/>
          <w:numId w:val="32"/>
        </w:numPr>
      </w:pPr>
      <w:r w:rsidRPr="008259F8">
        <w:t>Workforce planning and training</w:t>
      </w:r>
    </w:p>
    <w:p w14:paraId="14847FCB" w14:textId="77777777" w:rsidR="008259F8" w:rsidRPr="008259F8" w:rsidRDefault="008259F8" w:rsidP="008259F8">
      <w:pPr>
        <w:pStyle w:val="NoSpacing"/>
        <w:numPr>
          <w:ilvl w:val="0"/>
          <w:numId w:val="32"/>
        </w:numPr>
      </w:pPr>
      <w:r w:rsidRPr="008259F8">
        <w:t>Time limitation</w:t>
      </w:r>
    </w:p>
    <w:p w14:paraId="3A2741FF" w14:textId="77777777" w:rsidR="008259F8" w:rsidRPr="008259F8" w:rsidRDefault="008259F8" w:rsidP="008259F8">
      <w:pPr>
        <w:pStyle w:val="NoSpacing"/>
        <w:numPr>
          <w:ilvl w:val="0"/>
          <w:numId w:val="32"/>
        </w:numPr>
      </w:pPr>
      <w:r w:rsidRPr="008259F8">
        <w:t>Lack of authority</w:t>
      </w:r>
    </w:p>
    <w:p w14:paraId="54960CBC" w14:textId="7F8054AB" w:rsidR="008259F8" w:rsidRDefault="008259F8" w:rsidP="008259F8">
      <w:pPr>
        <w:spacing w:after="0" w:line="360" w:lineRule="auto"/>
        <w:textAlignment w:val="baseline"/>
        <w:rPr>
          <w:rFonts w:ascii="Arial" w:eastAsia="Times New Roman" w:hAnsi="Arial" w:cs="Arial"/>
          <w:noProof/>
          <w:sz w:val="32"/>
          <w:szCs w:val="32"/>
          <w:lang w:eastAsia="en-GB"/>
        </w:rPr>
      </w:pPr>
    </w:p>
    <w:p w14:paraId="0E4AC66A" w14:textId="0DAE20F0" w:rsidR="008259F8" w:rsidRPr="008259F8" w:rsidRDefault="008259F8" w:rsidP="008259F8">
      <w:pPr>
        <w:pStyle w:val="ListParagraph"/>
        <w:numPr>
          <w:ilvl w:val="0"/>
          <w:numId w:val="28"/>
        </w:numPr>
        <w:spacing w:after="0" w:line="360" w:lineRule="auto"/>
        <w:textAlignment w:val="baseline"/>
        <w:rPr>
          <w:rFonts w:ascii="Arial" w:eastAsia="Times New Roman" w:hAnsi="Arial" w:cs="Arial"/>
          <w:noProof/>
          <w:sz w:val="32"/>
          <w:szCs w:val="32"/>
          <w:lang w:eastAsia="en-GB"/>
        </w:rPr>
      </w:pPr>
      <w:r w:rsidRPr="008259F8">
        <w:rPr>
          <w:rFonts w:eastAsia="Times New Roman" w:cstheme="minorHAnsi"/>
          <w:noProof/>
          <w:sz w:val="32"/>
          <w:szCs w:val="32"/>
          <w:lang w:eastAsia="en-GB"/>
        </w:rPr>
        <w:t>Opportunities</w:t>
      </w:r>
    </w:p>
    <w:p w14:paraId="24D8DECF" w14:textId="77777777" w:rsidR="008259F8" w:rsidRPr="008259F8" w:rsidRDefault="008259F8" w:rsidP="008259F8">
      <w:pPr>
        <w:pStyle w:val="NoSpacing"/>
        <w:numPr>
          <w:ilvl w:val="0"/>
          <w:numId w:val="34"/>
        </w:numPr>
      </w:pPr>
      <w:r w:rsidRPr="008259F8">
        <w:t>Technological advancements</w:t>
      </w:r>
    </w:p>
    <w:p w14:paraId="1CDBA638" w14:textId="77777777" w:rsidR="008259F8" w:rsidRPr="008259F8" w:rsidRDefault="008259F8" w:rsidP="008259F8">
      <w:pPr>
        <w:pStyle w:val="NoSpacing"/>
        <w:numPr>
          <w:ilvl w:val="0"/>
          <w:numId w:val="34"/>
        </w:numPr>
      </w:pPr>
      <w:r w:rsidRPr="008259F8">
        <w:lastRenderedPageBreak/>
        <w:t>Identified groups that could benefit from alternative patient pathways</w:t>
      </w:r>
    </w:p>
    <w:p w14:paraId="02508CFB" w14:textId="77777777" w:rsidR="008259F8" w:rsidRPr="008259F8" w:rsidRDefault="008259F8" w:rsidP="008259F8">
      <w:pPr>
        <w:pStyle w:val="NoSpacing"/>
        <w:numPr>
          <w:ilvl w:val="0"/>
          <w:numId w:val="34"/>
        </w:numPr>
      </w:pPr>
      <w:r w:rsidRPr="008259F8">
        <w:t>Foundation Trust freedoms and flexibilities</w:t>
      </w:r>
    </w:p>
    <w:p w14:paraId="0B7C9516" w14:textId="71019ED5" w:rsidR="008259F8" w:rsidRPr="008259F8" w:rsidRDefault="008259F8" w:rsidP="008259F8">
      <w:pPr>
        <w:pStyle w:val="NoSpacing"/>
        <w:numPr>
          <w:ilvl w:val="0"/>
          <w:numId w:val="34"/>
        </w:numPr>
      </w:pPr>
      <w:r w:rsidRPr="008259F8">
        <w:t>Changing patient pathways</w:t>
      </w:r>
    </w:p>
    <w:p w14:paraId="36ECC564" w14:textId="77777777" w:rsidR="008259F8" w:rsidRPr="008259F8" w:rsidRDefault="008259F8" w:rsidP="008259F8">
      <w:pPr>
        <w:pStyle w:val="NoSpacing"/>
        <w:numPr>
          <w:ilvl w:val="0"/>
          <w:numId w:val="34"/>
        </w:numPr>
        <w:rPr>
          <w:b/>
          <w:u w:val="single"/>
        </w:rPr>
      </w:pPr>
      <w:r w:rsidRPr="008259F8">
        <w:t>Only strategic health authority area with more than one ambulance service</w:t>
      </w:r>
    </w:p>
    <w:p w14:paraId="7A057F28" w14:textId="631F3F67" w:rsidR="008259F8" w:rsidRDefault="008259F8" w:rsidP="008259F8">
      <w:pPr>
        <w:pStyle w:val="NoSpacing"/>
        <w:numPr>
          <w:ilvl w:val="0"/>
          <w:numId w:val="34"/>
        </w:numPr>
      </w:pPr>
      <w:r w:rsidRPr="008259F8">
        <w:t>Trust objectives for Improving patients’ satisfaction and the quality of care</w:t>
      </w:r>
    </w:p>
    <w:p w14:paraId="40D040CA" w14:textId="3EE5DE8E" w:rsidR="008259F8" w:rsidRDefault="008259F8" w:rsidP="008259F8">
      <w:pPr>
        <w:pStyle w:val="NoSpacing"/>
      </w:pPr>
    </w:p>
    <w:p w14:paraId="1397C39B" w14:textId="77777777" w:rsidR="005C653D" w:rsidRDefault="005C653D" w:rsidP="008259F8">
      <w:pPr>
        <w:pStyle w:val="NoSpacing"/>
      </w:pPr>
    </w:p>
    <w:p w14:paraId="408F5CBC" w14:textId="56E58072" w:rsidR="008259F8" w:rsidRDefault="008259F8" w:rsidP="008259F8">
      <w:pPr>
        <w:pStyle w:val="NoSpacing"/>
      </w:pPr>
    </w:p>
    <w:p w14:paraId="3D7D81B0" w14:textId="12E50279" w:rsidR="008259F8" w:rsidRDefault="008259F8" w:rsidP="008259F8">
      <w:pPr>
        <w:pStyle w:val="NoSpacing"/>
      </w:pPr>
    </w:p>
    <w:p w14:paraId="7D903CAA" w14:textId="149D5917" w:rsidR="005C653D" w:rsidRDefault="008259F8" w:rsidP="005C653D">
      <w:pPr>
        <w:pStyle w:val="NoSpacing"/>
        <w:numPr>
          <w:ilvl w:val="0"/>
          <w:numId w:val="28"/>
        </w:numPr>
      </w:pPr>
      <w:r w:rsidRPr="008259F8">
        <w:rPr>
          <w:sz w:val="32"/>
          <w:szCs w:val="32"/>
        </w:rPr>
        <w:t>Threats</w:t>
      </w:r>
      <w:r>
        <w:t xml:space="preserve"> </w:t>
      </w:r>
    </w:p>
    <w:p w14:paraId="373D7112" w14:textId="4B27867F" w:rsidR="008259F8" w:rsidRDefault="008259F8" w:rsidP="008259F8">
      <w:pPr>
        <w:pStyle w:val="NoSpacing"/>
      </w:pPr>
    </w:p>
    <w:p w14:paraId="4F5405F5" w14:textId="77777777" w:rsidR="005C653D" w:rsidRPr="005C653D" w:rsidRDefault="005C653D" w:rsidP="005C653D">
      <w:pPr>
        <w:pStyle w:val="NoSpacing"/>
        <w:numPr>
          <w:ilvl w:val="0"/>
          <w:numId w:val="36"/>
        </w:numPr>
      </w:pPr>
      <w:r w:rsidRPr="005C653D">
        <w:t>Geographical and funding variances across the four counties</w:t>
      </w:r>
    </w:p>
    <w:p w14:paraId="273BA9AC" w14:textId="77777777" w:rsidR="005C653D" w:rsidRPr="005C653D" w:rsidRDefault="005C653D" w:rsidP="005C653D">
      <w:pPr>
        <w:pStyle w:val="NoSpacing"/>
        <w:numPr>
          <w:ilvl w:val="0"/>
          <w:numId w:val="36"/>
        </w:numPr>
      </w:pPr>
      <w:r w:rsidRPr="005C653D">
        <w:t>Reliance on Cost Improvement Strategy as a source of funding in future years</w:t>
      </w:r>
    </w:p>
    <w:p w14:paraId="1D3DAE59" w14:textId="77777777" w:rsidR="005C653D" w:rsidRPr="005C653D" w:rsidRDefault="005C653D" w:rsidP="005C653D">
      <w:pPr>
        <w:pStyle w:val="NoSpacing"/>
        <w:numPr>
          <w:ilvl w:val="0"/>
          <w:numId w:val="36"/>
        </w:numPr>
      </w:pPr>
      <w:r w:rsidRPr="005C653D">
        <w:t xml:space="preserve">National and local tariff </w:t>
      </w:r>
    </w:p>
    <w:p w14:paraId="465F9080" w14:textId="240CA777" w:rsidR="008259F8" w:rsidRPr="005C653D" w:rsidRDefault="005C653D" w:rsidP="005C653D">
      <w:pPr>
        <w:pStyle w:val="NoSpacing"/>
        <w:numPr>
          <w:ilvl w:val="0"/>
          <w:numId w:val="36"/>
        </w:numPr>
      </w:pPr>
      <w:r w:rsidRPr="005C653D">
        <w:t xml:space="preserve">Poor perception of, competition for </w:t>
      </w:r>
      <w:r w:rsidRPr="005C653D">
        <w:rPr>
          <w:noProof/>
        </w:rPr>
        <w:t>any</w:t>
      </w:r>
      <w:r w:rsidRPr="005C653D">
        <w:t xml:space="preserve"> potential loss of UCS and PTS contracts</w:t>
      </w:r>
    </w:p>
    <w:p w14:paraId="14814C5C" w14:textId="0B3D54D2" w:rsidR="005C653D" w:rsidRPr="005C653D" w:rsidRDefault="005C653D" w:rsidP="005C653D">
      <w:pPr>
        <w:pStyle w:val="NoSpacing"/>
        <w:numPr>
          <w:ilvl w:val="0"/>
          <w:numId w:val="36"/>
        </w:numPr>
      </w:pPr>
      <w:r w:rsidRPr="005C653D">
        <w:t>Future political ambitions</w:t>
      </w:r>
    </w:p>
    <w:p w14:paraId="3CED559E" w14:textId="77777777" w:rsidR="005C653D" w:rsidRPr="005C653D" w:rsidRDefault="005C653D" w:rsidP="005C653D">
      <w:pPr>
        <w:pStyle w:val="NoSpacing"/>
        <w:numPr>
          <w:ilvl w:val="0"/>
          <w:numId w:val="36"/>
        </w:numPr>
      </w:pPr>
      <w:r w:rsidRPr="005C653D">
        <w:t>Resistance</w:t>
      </w:r>
    </w:p>
    <w:p w14:paraId="77FA73EC" w14:textId="3AA56FA6" w:rsidR="005C653D" w:rsidRDefault="005C653D" w:rsidP="005C653D">
      <w:pPr>
        <w:pStyle w:val="NoSpacing"/>
        <w:numPr>
          <w:ilvl w:val="0"/>
          <w:numId w:val="36"/>
        </w:numPr>
      </w:pPr>
      <w:r w:rsidRPr="005C653D">
        <w:t>Different assessment of the situation</w:t>
      </w:r>
    </w:p>
    <w:p w14:paraId="2C066352" w14:textId="4037D8DE" w:rsidR="005C653D" w:rsidRDefault="005C653D" w:rsidP="005C653D">
      <w:pPr>
        <w:pStyle w:val="NoSpacing"/>
      </w:pPr>
    </w:p>
    <w:p w14:paraId="39878208" w14:textId="1E944E64" w:rsidR="005C653D" w:rsidRDefault="005C653D" w:rsidP="005C653D">
      <w:pPr>
        <w:pStyle w:val="NoSpacing"/>
      </w:pPr>
    </w:p>
    <w:p w14:paraId="3A9011DE" w14:textId="3442B8D3" w:rsidR="005C653D" w:rsidRPr="002B21EB" w:rsidRDefault="005C653D" w:rsidP="002B21EB">
      <w:pPr>
        <w:pStyle w:val="NoSpacing"/>
        <w:numPr>
          <w:ilvl w:val="1"/>
          <w:numId w:val="43"/>
        </w:numPr>
        <w:rPr>
          <w:color w:val="1F3864" w:themeColor="accent1" w:themeShade="80"/>
          <w:sz w:val="32"/>
          <w:szCs w:val="32"/>
        </w:rPr>
      </w:pPr>
      <w:r w:rsidRPr="002B21EB">
        <w:rPr>
          <w:color w:val="1F3864" w:themeColor="accent1" w:themeShade="80"/>
          <w:sz w:val="32"/>
          <w:szCs w:val="32"/>
        </w:rPr>
        <w:t xml:space="preserve">Fishbone analysis </w:t>
      </w:r>
    </w:p>
    <w:p w14:paraId="6FF47063" w14:textId="0F888738" w:rsidR="005C653D" w:rsidRDefault="005C653D" w:rsidP="005C653D">
      <w:pPr>
        <w:pStyle w:val="NoSpacing"/>
        <w:rPr>
          <w:sz w:val="32"/>
          <w:szCs w:val="32"/>
        </w:rPr>
      </w:pPr>
    </w:p>
    <w:p w14:paraId="03B82F90" w14:textId="4D4920B7" w:rsidR="005C653D" w:rsidRDefault="002B21EB" w:rsidP="002B21EB">
      <w:r>
        <w:t xml:space="preserve">   </w:t>
      </w:r>
      <w:r w:rsidR="005C653D" w:rsidRPr="005C653D">
        <w:t xml:space="preserve">The fish Bone Diagram is an analysis tool that characterizes a particular process. It is also called the "Ishikawa diagram", as it was developed by Kaoru Ishikawa or, "Bone fish Diagram", because it resembles the skeleton of a fish. This diagram illustrates the main and secondary causes of a </w:t>
      </w:r>
      <w:r>
        <w:t xml:space="preserve">  </w:t>
      </w:r>
      <w:r w:rsidR="005C653D" w:rsidRPr="005C653D">
        <w:t>particular effect (symptom)</w:t>
      </w:r>
      <w:r w:rsidR="005C653D">
        <w:t>.</w:t>
      </w:r>
    </w:p>
    <w:p w14:paraId="35A10815" w14:textId="39CE422F" w:rsidR="00B85448" w:rsidRDefault="002B21EB" w:rsidP="002B21EB">
      <w:r>
        <w:t xml:space="preserve">   </w:t>
      </w:r>
      <w:r w:rsidR="00B85448">
        <w:t xml:space="preserve">It is done in the group, through the brainstorming process and is used to identify the basic </w:t>
      </w:r>
      <w:r w:rsidR="00B85448">
        <w:t>causes of</w:t>
      </w:r>
      <w:r w:rsidR="00B85448">
        <w:t xml:space="preserve"> some problems. This function explains why the present tool is also known as the cause-effect diagram. </w:t>
      </w:r>
    </w:p>
    <w:p w14:paraId="62C56BB0" w14:textId="42511827" w:rsidR="005C653D" w:rsidRDefault="002B21EB" w:rsidP="002B21EB">
      <w:r>
        <w:t xml:space="preserve">   </w:t>
      </w:r>
      <w:r w:rsidR="00B85448">
        <w:t>In a typical diagram of this kind, the problem to be solved is noted in the "Head of the fish", then the causes, along, bones are strung and divided by categories. Additional causes can be added to new ramifications.</w:t>
      </w:r>
    </w:p>
    <w:p w14:paraId="654F600E" w14:textId="3124E116" w:rsidR="00B85448" w:rsidRDefault="00B85448" w:rsidP="00B85448">
      <w:pPr>
        <w:pStyle w:val="NoSpacing"/>
      </w:pPr>
    </w:p>
    <w:p w14:paraId="6EDBE753" w14:textId="4405AD4F" w:rsidR="00B85448" w:rsidRDefault="009C09BB" w:rsidP="00B85448">
      <w:pPr>
        <w:pStyle w:val="NoSpacing"/>
      </w:pPr>
      <w:r>
        <w:rPr>
          <w:noProof/>
        </w:rPr>
        <w:lastRenderedPageBreak/>
        <mc:AlternateContent>
          <mc:Choice Requires="wps">
            <w:drawing>
              <wp:anchor distT="0" distB="0" distL="114300" distR="114300" simplePos="0" relativeHeight="251667456" behindDoc="0" locked="0" layoutInCell="1" allowOverlap="1" wp14:anchorId="7A4FA0E9" wp14:editId="4BC86ABE">
                <wp:simplePos x="0" y="0"/>
                <wp:positionH relativeFrom="column">
                  <wp:posOffset>2714625</wp:posOffset>
                </wp:positionH>
                <wp:positionV relativeFrom="paragraph">
                  <wp:posOffset>3045460</wp:posOffset>
                </wp:positionV>
                <wp:extent cx="1114425" cy="352425"/>
                <wp:effectExtent l="0" t="0" r="28575" b="28575"/>
                <wp:wrapNone/>
                <wp:docPr id="25" name="Text Box 25"/>
                <wp:cNvGraphicFramePr/>
                <a:graphic xmlns:a="http://schemas.openxmlformats.org/drawingml/2006/main">
                  <a:graphicData uri="http://schemas.microsoft.com/office/word/2010/wordprocessingShape">
                    <wps:wsp>
                      <wps:cNvSpPr txBox="1"/>
                      <wps:spPr>
                        <a:xfrm>
                          <a:off x="0" y="0"/>
                          <a:ext cx="1114425" cy="352425"/>
                        </a:xfrm>
                        <a:prstGeom prst="rect">
                          <a:avLst/>
                        </a:prstGeom>
                        <a:solidFill>
                          <a:schemeClr val="lt1"/>
                        </a:solidFill>
                        <a:ln w="6350">
                          <a:solidFill>
                            <a:prstClr val="black"/>
                          </a:solidFill>
                        </a:ln>
                      </wps:spPr>
                      <wps:txbx>
                        <w:txbxContent>
                          <w:p w14:paraId="47E51060" w14:textId="10EF3660" w:rsidR="009C09BB" w:rsidRDefault="009C09BB">
                            <w:r>
                              <w:t xml:space="preserve">People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4FA0E9" id="Text Box 25" o:spid="_x0000_s1030" type="#_x0000_t202" style="position:absolute;margin-left:213.75pt;margin-top:239.8pt;width:87.75pt;height:27.7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" fillcolor="white [3201]" strokeweight=".5pt">
                <v:textbox>
                  <w:txbxContent>
                    <w:p w14:paraId="47E51060" w14:textId="10EF3660" w:rsidR="009C09BB" w:rsidRDefault="009C09BB">
                      <w:r>
                        <w:t xml:space="preserve">People </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73682CFD" wp14:editId="68E58D61">
                <wp:simplePos x="0" y="0"/>
                <wp:positionH relativeFrom="column">
                  <wp:posOffset>1323975</wp:posOffset>
                </wp:positionH>
                <wp:positionV relativeFrom="paragraph">
                  <wp:posOffset>3016885</wp:posOffset>
                </wp:positionV>
                <wp:extent cx="1219200" cy="3714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1219200" cy="371475"/>
                        </a:xfrm>
                        <a:prstGeom prst="rect">
                          <a:avLst/>
                        </a:prstGeom>
                        <a:solidFill>
                          <a:schemeClr val="lt1"/>
                        </a:solidFill>
                        <a:ln w="6350">
                          <a:solidFill>
                            <a:prstClr val="black"/>
                          </a:solidFill>
                        </a:ln>
                      </wps:spPr>
                      <wps:txbx>
                        <w:txbxContent>
                          <w:p w14:paraId="64143DF8" w14:textId="2A3A8F85" w:rsidR="009C09BB" w:rsidRDefault="009C09BB">
                            <w:r>
                              <w:t>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682CFD" id="Text Box 23" o:spid="_x0000_s1031" type="#_x0000_t202" style="position:absolute;margin-left:104.25pt;margin-top:237.55pt;width:96pt;height:29.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" fillcolor="white [3201]" strokeweight=".5pt">
                <v:textbox>
                  <w:txbxContent>
                    <w:p w14:paraId="64143DF8" w14:textId="2A3A8F85" w:rsidR="009C09BB" w:rsidRDefault="009C09BB">
                      <w:r>
                        <w:t>Equipment</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41594E29" wp14:editId="2977F6F0">
                <wp:simplePos x="0" y="0"/>
                <wp:positionH relativeFrom="column">
                  <wp:posOffset>1352550</wp:posOffset>
                </wp:positionH>
                <wp:positionV relativeFrom="paragraph">
                  <wp:posOffset>226060</wp:posOffset>
                </wp:positionV>
                <wp:extent cx="1200150" cy="34290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1200150" cy="342900"/>
                        </a:xfrm>
                        <a:prstGeom prst="rect">
                          <a:avLst/>
                        </a:prstGeom>
                        <a:solidFill>
                          <a:schemeClr val="lt1"/>
                        </a:solidFill>
                        <a:ln w="6350">
                          <a:solidFill>
                            <a:prstClr val="black"/>
                          </a:solidFill>
                        </a:ln>
                      </wps:spPr>
                      <wps:txbx>
                        <w:txbxContent>
                          <w:p w14:paraId="32F5FC48" w14:textId="7E7EFD76" w:rsidR="009C09BB" w:rsidRDefault="009C09BB">
                            <w: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594E29" id="Text Box 22" o:spid="_x0000_s1032" type="#_x0000_t202" style="position:absolute;margin-left:106.5pt;margin-top:17.8pt;width:94.5pt;height:2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" fillcolor="white [3201]" strokeweight=".5pt">
                <v:textbox>
                  <w:txbxContent>
                    <w:p w14:paraId="32F5FC48" w14:textId="7E7EFD76" w:rsidR="009C09BB" w:rsidRDefault="009C09BB">
                      <w:r>
                        <w:t>Environment</w:t>
                      </w:r>
                    </w:p>
                  </w:txbxContent>
                </v:textbox>
              </v:shape>
            </w:pict>
          </mc:Fallback>
        </mc:AlternateContent>
      </w:r>
      <w:r w:rsidR="007A3B9B">
        <w:rPr>
          <w:noProof/>
        </w:rPr>
        <mc:AlternateContent>
          <mc:Choice Requires="wps">
            <w:drawing>
              <wp:anchor distT="0" distB="0" distL="114300" distR="114300" simplePos="0" relativeHeight="251664384" behindDoc="0" locked="0" layoutInCell="1" allowOverlap="1" wp14:anchorId="49EB22E9" wp14:editId="281601D8">
                <wp:simplePos x="0" y="0"/>
                <wp:positionH relativeFrom="column">
                  <wp:posOffset>2705100</wp:posOffset>
                </wp:positionH>
                <wp:positionV relativeFrom="paragraph">
                  <wp:posOffset>216535</wp:posOffset>
                </wp:positionV>
                <wp:extent cx="1143000" cy="35242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1143000" cy="352425"/>
                        </a:xfrm>
                        <a:prstGeom prst="rect">
                          <a:avLst/>
                        </a:prstGeom>
                        <a:solidFill>
                          <a:schemeClr val="lt1"/>
                        </a:solidFill>
                        <a:ln w="6350">
                          <a:solidFill>
                            <a:prstClr val="black"/>
                          </a:solidFill>
                        </a:ln>
                      </wps:spPr>
                      <wps:txbx>
                        <w:txbxContent>
                          <w:p w14:paraId="1500ED6D" w14:textId="3DA28C97" w:rsidR="007A3B9B" w:rsidRDefault="007A3B9B">
                            <w:r>
                              <w:t>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EB22E9" id="Text Box 21" o:spid="_x0000_s1033" type="#_x0000_t202" style="position:absolute;margin-left:213pt;margin-top:17.05pt;width:90pt;height:27.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" fillcolor="white [3201]" strokeweight=".5pt">
                <v:textbox>
                  <w:txbxContent>
                    <w:p w14:paraId="1500ED6D" w14:textId="3DA28C97" w:rsidR="007A3B9B" w:rsidRDefault="007A3B9B">
                      <w:r>
                        <w:t>Method</w:t>
                      </w:r>
                    </w:p>
                  </w:txbxContent>
                </v:textbox>
              </v:shape>
            </w:pict>
          </mc:Fallback>
        </mc:AlternateContent>
      </w:r>
      <w:r w:rsidR="00912091">
        <w:rPr>
          <w:noProof/>
        </w:rPr>
        <mc:AlternateContent>
          <mc:Choice Requires="wps">
            <w:drawing>
              <wp:anchor distT="0" distB="0" distL="114300" distR="114300" simplePos="0" relativeHeight="251663360" behindDoc="0" locked="0" layoutInCell="1" allowOverlap="1" wp14:anchorId="109348D3" wp14:editId="1D28DC92">
                <wp:simplePos x="0" y="0"/>
                <wp:positionH relativeFrom="column">
                  <wp:posOffset>4772025</wp:posOffset>
                </wp:positionH>
                <wp:positionV relativeFrom="paragraph">
                  <wp:posOffset>1445260</wp:posOffset>
                </wp:positionV>
                <wp:extent cx="771525" cy="57150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771525" cy="571500"/>
                        </a:xfrm>
                        <a:prstGeom prst="rect">
                          <a:avLst/>
                        </a:prstGeom>
                        <a:solidFill>
                          <a:schemeClr val="lt1"/>
                        </a:solidFill>
                        <a:ln w="6350">
                          <a:solidFill>
                            <a:prstClr val="black"/>
                          </a:solidFill>
                        </a:ln>
                      </wps:spPr>
                      <wps:txbx>
                        <w:txbxContent>
                          <w:p w14:paraId="1EE18240" w14:textId="456F14C4" w:rsidR="00912091" w:rsidRDefault="00912091" w:rsidP="00912091">
                            <w:pPr>
                              <w:jc w:val="center"/>
                            </w:pPr>
                            <w:r>
                              <w:t>Waiting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348D3" id="Text Box 11" o:spid="_x0000_s1034" type="#_x0000_t202" style="position:absolute;margin-left:375.75pt;margin-top:113.8pt;width:60.75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" fillcolor="white [3201]" strokeweight=".5pt">
                <v:textbox>
                  <w:txbxContent>
                    <w:p w14:paraId="1EE18240" w14:textId="456F14C4" w:rsidR="00912091" w:rsidRDefault="00912091" w:rsidP="00912091">
                      <w:pPr>
                        <w:jc w:val="center"/>
                      </w:pPr>
                      <w:r>
                        <w:t>Waiting time</w:t>
                      </w:r>
                    </w:p>
                  </w:txbxContent>
                </v:textbox>
              </v:shape>
            </w:pict>
          </mc:Fallback>
        </mc:AlternateContent>
      </w:r>
      <w:r w:rsidR="00B85448">
        <w:rPr>
          <w:noProof/>
        </w:rPr>
        <w:drawing>
          <wp:inline distT="0" distB="0" distL="0" distR="0" wp14:anchorId="01269DAC" wp14:editId="0542FDB3">
            <wp:extent cx="5731510" cy="347789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lank-fishbone-diagram-download-free-premium-templates-forms.pn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477895"/>
                    </a:xfrm>
                    <a:prstGeom prst="rect">
                      <a:avLst/>
                    </a:prstGeom>
                  </pic:spPr>
                </pic:pic>
              </a:graphicData>
            </a:graphic>
          </wp:inline>
        </w:drawing>
      </w:r>
    </w:p>
    <w:p w14:paraId="28D67E87" w14:textId="1E7C1871" w:rsidR="009C09BB" w:rsidRDefault="009C09BB" w:rsidP="00B85448">
      <w:pPr>
        <w:pStyle w:val="NoSpacing"/>
      </w:pPr>
    </w:p>
    <w:p w14:paraId="19C25882" w14:textId="4FCA2235" w:rsidR="009C09BB" w:rsidRDefault="009C09BB" w:rsidP="00B85448">
      <w:pPr>
        <w:pStyle w:val="NoSpacing"/>
      </w:pPr>
    </w:p>
    <w:p w14:paraId="188F20D3" w14:textId="45EB02C3" w:rsidR="009C09BB" w:rsidRDefault="009C09BB" w:rsidP="00B85448">
      <w:pPr>
        <w:pStyle w:val="NoSpacing"/>
      </w:pPr>
    </w:p>
    <w:p w14:paraId="63D5D0F3" w14:textId="1CBDD984" w:rsidR="009C09BB" w:rsidRDefault="009C09BB" w:rsidP="00B85448">
      <w:pPr>
        <w:pStyle w:val="NoSpacing"/>
      </w:pPr>
    </w:p>
    <w:p w14:paraId="3A4E4B42" w14:textId="77777777" w:rsidR="009C09BB" w:rsidRDefault="009C09BB" w:rsidP="00B85448">
      <w:pPr>
        <w:pStyle w:val="NoSpacing"/>
      </w:pPr>
    </w:p>
    <w:p w14:paraId="47589E4C" w14:textId="2E6B311E" w:rsidR="009C09BB" w:rsidRPr="009C09BB" w:rsidRDefault="009C09BB" w:rsidP="00B85448">
      <w:pPr>
        <w:pStyle w:val="NoSpacing"/>
        <w:rPr>
          <w:sz w:val="28"/>
          <w:szCs w:val="28"/>
        </w:rPr>
      </w:pPr>
      <w:r w:rsidRPr="009C09BB">
        <w:rPr>
          <w:sz w:val="28"/>
          <w:szCs w:val="28"/>
        </w:rPr>
        <w:t xml:space="preserve">Environment </w:t>
      </w:r>
    </w:p>
    <w:p w14:paraId="1784501F" w14:textId="4B3AE692" w:rsidR="00C4037E" w:rsidRPr="009C09BB" w:rsidRDefault="009C09BB" w:rsidP="009C09BB">
      <w:pPr>
        <w:pStyle w:val="NoSpacing"/>
        <w:numPr>
          <w:ilvl w:val="0"/>
          <w:numId w:val="38"/>
        </w:numPr>
      </w:pPr>
      <w:r w:rsidRPr="009C09BB">
        <w:t>Small waiting room</w:t>
      </w:r>
    </w:p>
    <w:p w14:paraId="2DAC4A74" w14:textId="3CEA3A59" w:rsidR="009C09BB" w:rsidRPr="009C09BB" w:rsidRDefault="009C09BB" w:rsidP="009C09BB">
      <w:pPr>
        <w:pStyle w:val="NoSpacing"/>
        <w:numPr>
          <w:ilvl w:val="0"/>
          <w:numId w:val="38"/>
        </w:numPr>
      </w:pPr>
      <w:r w:rsidRPr="009C09BB">
        <w:t xml:space="preserve">Too few clinic rooms </w:t>
      </w:r>
    </w:p>
    <w:p w14:paraId="173EE42A" w14:textId="7AC16586" w:rsidR="009C09BB" w:rsidRPr="009C09BB" w:rsidRDefault="009C09BB" w:rsidP="009C09BB">
      <w:pPr>
        <w:pStyle w:val="NoSpacing"/>
        <w:numPr>
          <w:ilvl w:val="0"/>
          <w:numId w:val="38"/>
        </w:numPr>
      </w:pPr>
      <w:r w:rsidRPr="009C09BB">
        <w:t>Inefficient flows through department</w:t>
      </w:r>
    </w:p>
    <w:p w14:paraId="6860CE1F" w14:textId="1B75814C" w:rsidR="009C09BB" w:rsidRPr="009C09BB" w:rsidRDefault="009C09BB" w:rsidP="009C09BB">
      <w:pPr>
        <w:pStyle w:val="NoSpacing"/>
        <w:numPr>
          <w:ilvl w:val="0"/>
          <w:numId w:val="38"/>
        </w:numPr>
      </w:pPr>
      <w:r w:rsidRPr="009C09BB">
        <w:t>Process takes too long</w:t>
      </w:r>
    </w:p>
    <w:p w14:paraId="4AEBB456" w14:textId="0E213833" w:rsidR="005C653D" w:rsidRDefault="009C09BB" w:rsidP="008259F8">
      <w:pPr>
        <w:pStyle w:val="NoSpacing"/>
        <w:numPr>
          <w:ilvl w:val="0"/>
          <w:numId w:val="38"/>
        </w:numPr>
      </w:pPr>
      <w:r w:rsidRPr="009C09BB">
        <w:t xml:space="preserve">Long clinic lists </w:t>
      </w:r>
    </w:p>
    <w:p w14:paraId="2B75A2F8" w14:textId="5AF9BE89" w:rsidR="009C09BB" w:rsidRDefault="009C09BB" w:rsidP="009C09BB">
      <w:pPr>
        <w:pStyle w:val="NoSpacing"/>
      </w:pPr>
    </w:p>
    <w:p w14:paraId="3A0F81AF" w14:textId="13791B3D" w:rsidR="009C09BB" w:rsidRDefault="009C09BB" w:rsidP="009C09BB">
      <w:pPr>
        <w:pStyle w:val="NoSpacing"/>
      </w:pPr>
      <w:r w:rsidRPr="009C09BB">
        <w:rPr>
          <w:sz w:val="28"/>
          <w:szCs w:val="28"/>
        </w:rPr>
        <w:t>Method</w:t>
      </w:r>
      <w:r>
        <w:t xml:space="preserve"> </w:t>
      </w:r>
    </w:p>
    <w:p w14:paraId="2816A643" w14:textId="6DF59416" w:rsidR="009C09BB" w:rsidRDefault="009C09BB" w:rsidP="005834C6">
      <w:pPr>
        <w:pStyle w:val="NoSpacing"/>
        <w:numPr>
          <w:ilvl w:val="0"/>
          <w:numId w:val="39"/>
        </w:numPr>
      </w:pPr>
      <w:r>
        <w:t>Transport arrives early</w:t>
      </w:r>
    </w:p>
    <w:p w14:paraId="013F0BEE" w14:textId="44DC5195" w:rsidR="009C09BB" w:rsidRDefault="009C09BB" w:rsidP="005834C6">
      <w:pPr>
        <w:pStyle w:val="NoSpacing"/>
        <w:numPr>
          <w:ilvl w:val="0"/>
          <w:numId w:val="39"/>
        </w:numPr>
      </w:pPr>
      <w:r>
        <w:t>Poor scheduling</w:t>
      </w:r>
    </w:p>
    <w:p w14:paraId="5332AC47" w14:textId="0F74C14A" w:rsidR="009C09BB" w:rsidRDefault="009C09BB" w:rsidP="005834C6">
      <w:pPr>
        <w:pStyle w:val="NoSpacing"/>
        <w:numPr>
          <w:ilvl w:val="0"/>
          <w:numId w:val="39"/>
        </w:numPr>
      </w:pPr>
      <w:r>
        <w:t>Patient files missing</w:t>
      </w:r>
      <w:r w:rsidR="005834C6">
        <w:t>: files disorganised, notes tracking</w:t>
      </w:r>
    </w:p>
    <w:p w14:paraId="0D27EE08" w14:textId="4FE35A95" w:rsidR="005834C6" w:rsidRDefault="005834C6" w:rsidP="005834C6">
      <w:pPr>
        <w:pStyle w:val="NoSpacing"/>
      </w:pPr>
    </w:p>
    <w:p w14:paraId="6016F060" w14:textId="7281F831" w:rsidR="005834C6" w:rsidRDefault="005834C6" w:rsidP="005834C6">
      <w:pPr>
        <w:pStyle w:val="NoSpacing"/>
        <w:rPr>
          <w:sz w:val="28"/>
          <w:szCs w:val="28"/>
        </w:rPr>
      </w:pPr>
      <w:r w:rsidRPr="005834C6">
        <w:rPr>
          <w:sz w:val="28"/>
          <w:szCs w:val="28"/>
        </w:rPr>
        <w:t>Equipment</w:t>
      </w:r>
    </w:p>
    <w:p w14:paraId="7F1B5F84" w14:textId="481D55F7" w:rsidR="005834C6" w:rsidRDefault="005834C6" w:rsidP="005834C6">
      <w:pPr>
        <w:pStyle w:val="NoSpacing"/>
        <w:numPr>
          <w:ilvl w:val="0"/>
          <w:numId w:val="40"/>
        </w:numPr>
      </w:pPr>
      <w:r>
        <w:t>Poor maintenance</w:t>
      </w:r>
    </w:p>
    <w:p w14:paraId="2877CA2F" w14:textId="0FF63454" w:rsidR="005834C6" w:rsidRDefault="005834C6" w:rsidP="005834C6">
      <w:pPr>
        <w:pStyle w:val="NoSpacing"/>
        <w:numPr>
          <w:ilvl w:val="0"/>
          <w:numId w:val="40"/>
        </w:numPr>
      </w:pPr>
      <w:r>
        <w:t>Wheelchairs difficult to find on arrival</w:t>
      </w:r>
    </w:p>
    <w:p w14:paraId="7342381B" w14:textId="1FA50DAD" w:rsidR="005834C6" w:rsidRDefault="005834C6" w:rsidP="005834C6">
      <w:pPr>
        <w:pStyle w:val="NoSpacing"/>
        <w:numPr>
          <w:ilvl w:val="0"/>
          <w:numId w:val="40"/>
        </w:numPr>
      </w:pPr>
      <w:r>
        <w:t>Patients jump queue</w:t>
      </w:r>
    </w:p>
    <w:p w14:paraId="1A0A6C6F" w14:textId="1BE0195B" w:rsidR="005834C6" w:rsidRDefault="005834C6" w:rsidP="005834C6">
      <w:pPr>
        <w:pStyle w:val="NoSpacing"/>
        <w:numPr>
          <w:ilvl w:val="0"/>
          <w:numId w:val="40"/>
        </w:numPr>
      </w:pPr>
      <w:r>
        <w:t>Limited staff-sickness recruitment</w:t>
      </w:r>
    </w:p>
    <w:p w14:paraId="7F396935" w14:textId="58861C73" w:rsidR="005834C6" w:rsidRDefault="005834C6" w:rsidP="005834C6">
      <w:pPr>
        <w:pStyle w:val="NoSpacing"/>
      </w:pPr>
    </w:p>
    <w:p w14:paraId="2BFE4DE8" w14:textId="7B8A539C" w:rsidR="005834C6" w:rsidRDefault="005834C6" w:rsidP="005834C6">
      <w:pPr>
        <w:pStyle w:val="NoSpacing"/>
        <w:rPr>
          <w:sz w:val="28"/>
          <w:szCs w:val="28"/>
        </w:rPr>
      </w:pPr>
      <w:r w:rsidRPr="005834C6">
        <w:rPr>
          <w:sz w:val="28"/>
          <w:szCs w:val="28"/>
        </w:rPr>
        <w:t>People</w:t>
      </w:r>
    </w:p>
    <w:p w14:paraId="04B68614" w14:textId="3BF595C1" w:rsidR="005834C6" w:rsidRDefault="005834C6" w:rsidP="005834C6">
      <w:pPr>
        <w:pStyle w:val="NoSpacing"/>
        <w:numPr>
          <w:ilvl w:val="0"/>
          <w:numId w:val="41"/>
        </w:numPr>
      </w:pPr>
      <w:r>
        <w:t>Patient don’t keep appointment time</w:t>
      </w:r>
    </w:p>
    <w:p w14:paraId="577EE411" w14:textId="310DAA41" w:rsidR="005834C6" w:rsidRDefault="005834C6" w:rsidP="005834C6">
      <w:pPr>
        <w:pStyle w:val="NoSpacing"/>
        <w:numPr>
          <w:ilvl w:val="0"/>
          <w:numId w:val="41"/>
        </w:numPr>
      </w:pPr>
      <w:r>
        <w:t>Ad-hoc and scheduled patients in one clinic</w:t>
      </w:r>
    </w:p>
    <w:p w14:paraId="74495EEB" w14:textId="3F1A9A23" w:rsidR="005834C6" w:rsidRDefault="005834C6" w:rsidP="005834C6">
      <w:pPr>
        <w:pStyle w:val="NoSpacing"/>
        <w:numPr>
          <w:ilvl w:val="0"/>
          <w:numId w:val="41"/>
        </w:numPr>
      </w:pPr>
      <w:r>
        <w:t>Patients defer at last minute</w:t>
      </w:r>
    </w:p>
    <w:p w14:paraId="7A980B86" w14:textId="35FF1994" w:rsidR="002B21EB" w:rsidRDefault="002B21EB" w:rsidP="002B21EB">
      <w:pPr>
        <w:pStyle w:val="NoSpacing"/>
        <w:ind w:left="720"/>
      </w:pPr>
    </w:p>
    <w:p w14:paraId="16850D06" w14:textId="6EDFB873" w:rsidR="002B21EB" w:rsidRDefault="002B21EB" w:rsidP="002B21EB">
      <w:pPr>
        <w:pStyle w:val="NoSpacing"/>
        <w:ind w:left="720"/>
      </w:pPr>
    </w:p>
    <w:p w14:paraId="17B4097E" w14:textId="77777777" w:rsidR="002B21EB" w:rsidRDefault="002B21EB">
      <w:r>
        <w:br w:type="page"/>
      </w:r>
    </w:p>
    <w:p w14:paraId="0FE56852" w14:textId="58B94528" w:rsidR="002B21EB" w:rsidRDefault="002B21EB" w:rsidP="002B21EB">
      <w:pPr>
        <w:pStyle w:val="NoSpacing"/>
        <w:ind w:left="720"/>
      </w:pPr>
    </w:p>
    <w:p w14:paraId="569EE3E6" w14:textId="2899DCA0" w:rsidR="002B21EB" w:rsidRDefault="002B21EB"/>
    <w:p w14:paraId="65BE8320" w14:textId="77777777" w:rsidR="002B21EB" w:rsidRDefault="002B21EB" w:rsidP="002B21EB">
      <w:pPr>
        <w:pStyle w:val="NoSpacing"/>
        <w:ind w:left="720"/>
      </w:pPr>
    </w:p>
    <w:p w14:paraId="586E3D6D" w14:textId="183776EF" w:rsidR="00D80E7D" w:rsidRDefault="00D80E7D" w:rsidP="00D80E7D">
      <w:pPr>
        <w:pStyle w:val="NoSpacing"/>
        <w:ind w:left="720"/>
      </w:pPr>
    </w:p>
    <w:p w14:paraId="22DA7DBA" w14:textId="1E103945" w:rsidR="00D80E7D" w:rsidRPr="00D80E7D" w:rsidRDefault="00D80E7D" w:rsidP="002B21EB">
      <w:pPr>
        <w:pStyle w:val="NoSpacing"/>
        <w:numPr>
          <w:ilvl w:val="0"/>
          <w:numId w:val="44"/>
        </w:numPr>
        <w:rPr>
          <w:color w:val="1F3864" w:themeColor="accent1" w:themeShade="80"/>
          <w:sz w:val="44"/>
          <w:szCs w:val="44"/>
        </w:rPr>
      </w:pPr>
      <w:r w:rsidRPr="00D80E7D">
        <w:rPr>
          <w:color w:val="1F3864" w:themeColor="accent1" w:themeShade="80"/>
          <w:sz w:val="44"/>
          <w:szCs w:val="44"/>
        </w:rPr>
        <w:t xml:space="preserve">Recommendations </w:t>
      </w:r>
    </w:p>
    <w:p w14:paraId="28DF6C39" w14:textId="77777777" w:rsidR="005834C6" w:rsidRPr="008259F8" w:rsidRDefault="005834C6" w:rsidP="009C09BB">
      <w:pPr>
        <w:pStyle w:val="NoSpacing"/>
      </w:pPr>
    </w:p>
    <w:p w14:paraId="7A132EE8" w14:textId="3ABFB22C" w:rsidR="00EB0791" w:rsidRDefault="002B21EB" w:rsidP="002B21EB">
      <w:r>
        <w:t xml:space="preserve">   </w:t>
      </w:r>
      <w:r w:rsidR="00EB0791" w:rsidRPr="00EB0791">
        <w:t>When it comes to the NHS and the waiting time, absolutely all aspects, legal, human rights, the environment, the rights of people with disabilities, must be taken into account, so as not to offend or disturb anyone the severity of decisions which the NHS took.</w:t>
      </w:r>
      <w:r w:rsidR="00EB0791">
        <w:t xml:space="preserve"> </w:t>
      </w:r>
    </w:p>
    <w:p w14:paraId="2283C406" w14:textId="6A679669" w:rsidR="009C4A54" w:rsidRDefault="00EB0791" w:rsidP="002B21EB">
      <w:r w:rsidRPr="00EB0791">
        <w:t>That is why those who are determined to make the decisions in the NHS must be very careful.</w:t>
      </w:r>
    </w:p>
    <w:p w14:paraId="01EFBBEF" w14:textId="78F1AC30" w:rsidR="009C4A54" w:rsidRDefault="002B21EB" w:rsidP="002B21EB">
      <w:r>
        <w:t xml:space="preserve">   </w:t>
      </w:r>
      <w:r w:rsidR="00EB0791" w:rsidRPr="00EB0791">
        <w:t>Following the analysis</w:t>
      </w:r>
      <w:r w:rsidR="009C4A54">
        <w:t xml:space="preserve"> from above</w:t>
      </w:r>
      <w:r w:rsidR="00EB0791" w:rsidRPr="00EB0791">
        <w:t xml:space="preserve"> </w:t>
      </w:r>
      <w:r w:rsidR="009C4A54">
        <w:t>about</w:t>
      </w:r>
      <w:r w:rsidR="00EB0791" w:rsidRPr="00EB0791">
        <w:t xml:space="preserve"> the time of waiting in the NHS, </w:t>
      </w:r>
      <w:r w:rsidR="009C4A54">
        <w:t>I</w:t>
      </w:r>
      <w:r w:rsidR="00EB0791" w:rsidRPr="00EB0791">
        <w:t xml:space="preserve"> have come to the conclusion that some of the resolve of this great problem these days are:</w:t>
      </w:r>
    </w:p>
    <w:p w14:paraId="35237376" w14:textId="036ECE7E" w:rsidR="009C4A54" w:rsidRDefault="002B21EB" w:rsidP="002B21EB">
      <w:r>
        <w:t xml:space="preserve">   </w:t>
      </w:r>
      <w:r w:rsidR="009C4A54" w:rsidRPr="009C4A54">
        <w:t>The waiting time may decrease considerably if an idea of more efficient management of patients is applied.</w:t>
      </w:r>
    </w:p>
    <w:p w14:paraId="70456D7B" w14:textId="7DB70476" w:rsidR="009C4A54" w:rsidRDefault="002B21EB" w:rsidP="002B21EB">
      <w:r>
        <w:t xml:space="preserve">   </w:t>
      </w:r>
      <w:r w:rsidR="009C4A54" w:rsidRPr="009C4A54">
        <w:t>Because in the NHS it takes a strong organization and better management of patients, a software system can be created that allows it to have a repair of patients and their interjection, so as to respect the needs of access control and Order, but also those related to medical needs. It can be a bidirectional program that allows communication between the cabinet, so that if an error occurs and, for example, a patient is inscribed in a different cabinet than needed, very easily doctors can help to correct this error. This solution of a small problem can occur without the patient losing order from the moment of arrival.</w:t>
      </w:r>
    </w:p>
    <w:p w14:paraId="6F2FDB10" w14:textId="58C0D67F" w:rsidR="002B7CF9" w:rsidRDefault="002B21EB" w:rsidP="002B21EB">
      <w:r>
        <w:t xml:space="preserve">   </w:t>
      </w:r>
      <w:r w:rsidR="002B7CF9" w:rsidRPr="002B7CF9">
        <w:t>This system can be implemented with the help of state funding and implemented in all the NHS computers for better and easy functioning and diminishing time of waiting.</w:t>
      </w:r>
    </w:p>
    <w:p w14:paraId="1091BC2B" w14:textId="27E50AD7" w:rsidR="002B7CF9" w:rsidRPr="00EB0791" w:rsidRDefault="002B21EB" w:rsidP="00EB0791">
      <w:pPr>
        <w:pStyle w:val="NoSpacing"/>
      </w:pPr>
      <w:r>
        <w:t xml:space="preserve">   </w:t>
      </w:r>
      <w:r w:rsidR="002B7CF9" w:rsidRPr="002B7CF9">
        <w:t>Another way to diminish the waiting time is through the help of patients. They can follow the entire system with which they have to be set up and fill out the GP form before presenting themselves at the hospital.</w:t>
      </w:r>
    </w:p>
    <w:p w14:paraId="6F96F3AB" w14:textId="4DEE7A1C" w:rsidR="00EB0791" w:rsidRDefault="00EB0791" w:rsidP="00EB0791">
      <w:pPr>
        <w:spacing w:after="0" w:line="360" w:lineRule="auto"/>
        <w:textAlignment w:val="baseline"/>
        <w:rPr>
          <w:rFonts w:ascii="Arial" w:hAnsi="Arial" w:cs="Arial"/>
        </w:rPr>
      </w:pPr>
    </w:p>
    <w:p w14:paraId="50CF5B50" w14:textId="156A225D" w:rsidR="00D80E7D" w:rsidRDefault="00D80E7D" w:rsidP="00EB0791">
      <w:pPr>
        <w:spacing w:after="0" w:line="360" w:lineRule="auto"/>
        <w:textAlignment w:val="baseline"/>
        <w:rPr>
          <w:rFonts w:ascii="Arial" w:hAnsi="Arial" w:cs="Arial"/>
        </w:rPr>
      </w:pPr>
    </w:p>
    <w:p w14:paraId="3AAE476B" w14:textId="77777777" w:rsidR="002B21EB" w:rsidRDefault="00D80E7D" w:rsidP="002B21EB">
      <w:pPr>
        <w:pStyle w:val="ListParagraph"/>
        <w:numPr>
          <w:ilvl w:val="0"/>
          <w:numId w:val="44"/>
        </w:numPr>
        <w:rPr>
          <w:rFonts w:cstheme="minorHAnsi"/>
          <w:color w:val="1F3864" w:themeColor="accent1" w:themeShade="80"/>
          <w:sz w:val="44"/>
          <w:szCs w:val="44"/>
        </w:rPr>
      </w:pPr>
      <w:r w:rsidRPr="002B21EB">
        <w:rPr>
          <w:rFonts w:cstheme="minorHAnsi"/>
          <w:color w:val="1F3864" w:themeColor="accent1" w:themeShade="80"/>
          <w:sz w:val="44"/>
          <w:szCs w:val="44"/>
        </w:rPr>
        <w:br w:type="page"/>
      </w:r>
    </w:p>
    <w:p w14:paraId="73BDD8EF" w14:textId="55383FA9" w:rsidR="002B21EB" w:rsidRDefault="002B21EB">
      <w:pPr>
        <w:rPr>
          <w:rFonts w:cstheme="minorHAnsi"/>
          <w:color w:val="1F3864" w:themeColor="accent1" w:themeShade="80"/>
          <w:sz w:val="44"/>
          <w:szCs w:val="44"/>
        </w:rPr>
      </w:pPr>
    </w:p>
    <w:p w14:paraId="23B4FADE" w14:textId="3E5F4F80" w:rsidR="00D80E7D" w:rsidRPr="002B21EB" w:rsidRDefault="002B21EB" w:rsidP="002B21EB">
      <w:pPr>
        <w:rPr>
          <w:rFonts w:cstheme="minorHAnsi"/>
          <w:color w:val="1F3864" w:themeColor="accent1" w:themeShade="80"/>
          <w:sz w:val="44"/>
          <w:szCs w:val="44"/>
        </w:rPr>
      </w:pPr>
      <w:r>
        <w:rPr>
          <w:rFonts w:cstheme="minorHAnsi"/>
          <w:color w:val="1F3864" w:themeColor="accent1" w:themeShade="80"/>
          <w:sz w:val="44"/>
          <w:szCs w:val="44"/>
        </w:rPr>
        <w:t>4.</w:t>
      </w:r>
      <w:r w:rsidR="00D80E7D" w:rsidRPr="002B21EB">
        <w:rPr>
          <w:rFonts w:cstheme="minorHAnsi"/>
          <w:color w:val="1F3864" w:themeColor="accent1" w:themeShade="80"/>
          <w:sz w:val="44"/>
          <w:szCs w:val="44"/>
        </w:rPr>
        <w:t xml:space="preserve">Conclusion </w:t>
      </w:r>
    </w:p>
    <w:p w14:paraId="32DB0F30" w14:textId="04D1B569" w:rsidR="00D80E7D" w:rsidRPr="00D93E13" w:rsidRDefault="00D93E13" w:rsidP="00D93E13">
      <w:r>
        <w:t xml:space="preserve">   </w:t>
      </w:r>
      <w:r w:rsidR="00773081" w:rsidRPr="00D93E13">
        <w:t>In this report are playable actions and events in the field of health, more specifically related to the NHS and their time of waiting. Not much as many people in the UK are forced to face this waiting time that the NHS suggests</w:t>
      </w:r>
      <w:r>
        <w:t>, t</w:t>
      </w:r>
      <w:r w:rsidR="00773081" w:rsidRPr="00D93E13">
        <w:t xml:space="preserve">hat would not be a problem, the main problem is that calling time is supposed to be a minimum, grows from year to year, as can be seen in the above graphs of the </w:t>
      </w:r>
      <w:r>
        <w:t>F</w:t>
      </w:r>
      <w:r w:rsidR="00773081" w:rsidRPr="00D93E13">
        <w:t xml:space="preserve">indings category. These graphs show that the situation of the waiting time is worsening from year to year and that regardless of the measures that the NHS take in order to diminish the waiting time, they do not work. In this report are identified positive features of the NHS over time, as well as negative features. They could be identified using very helpful analyses, which can be used in any type of business. In </w:t>
      </w:r>
      <w:r w:rsidRPr="00D93E13">
        <w:t>analysing</w:t>
      </w:r>
      <w:r w:rsidR="00773081" w:rsidRPr="00D93E13">
        <w:t xml:space="preserve"> pest analysis, factors influencing the</w:t>
      </w:r>
      <w:r w:rsidRPr="00D93E13">
        <w:t xml:space="preserve"> Increase or decrease the situations of the waiting time and not only. With the help of this analysis, the political, economic, social, technological and environmental factors were identified. The Analysis pest can be completed twice a year for better knowledge of the traineeship in which an organization is located. In this report the pest analysis was useful because it helps to better deal with the NHS point in present. Another analysis that has a high impact in this report, is the SWOT analysis, with which the strengths, weaknesses, opportunities and NHS threats are identified, to demonstrate that any organization has both advantages and disadvantages.</w:t>
      </w:r>
    </w:p>
    <w:p w14:paraId="67F852E8" w14:textId="4878147A" w:rsidR="00D93E13" w:rsidRDefault="00D93E13" w:rsidP="00D93E13">
      <w:r>
        <w:t xml:space="preserve">   </w:t>
      </w:r>
      <w:r w:rsidRPr="00D93E13">
        <w:t>At the end of the report, in the category Recommendation, one of the possible troubleshooting fixes for the NHS can be identified. This refers to the implementation of a software system in every computer that is part of the NHS for better organization of patients. Surely, in order for things to sit down and to decrease the percentage of patients who do not get treated, patients must follow the steps they have to follow to prepare an appointment.</w:t>
      </w:r>
    </w:p>
    <w:p w14:paraId="276C7578" w14:textId="4536AD82" w:rsidR="0017007B" w:rsidRPr="0017007B" w:rsidRDefault="0017007B" w:rsidP="0017007B">
      <w:pPr>
        <w:pStyle w:val="NoSpacing"/>
      </w:pPr>
      <w:r>
        <w:t>“</w:t>
      </w:r>
      <w:r w:rsidRPr="0017007B">
        <w:t>Government has got to invest more money in our NHS. The people who work in it are heroic. They do an amazing job.</w:t>
      </w:r>
      <w:r>
        <w:t>”</w:t>
      </w:r>
      <w:sdt>
        <w:sdtPr>
          <w:id w:val="-1373460895"/>
          <w:citation/>
        </w:sdtPr>
        <w:sdtContent>
          <w:r>
            <w:fldChar w:fldCharType="begin"/>
          </w:r>
          <w:r>
            <w:instrText xml:space="preserve"> CITATION Mic01 \l 2057 </w:instrText>
          </w:r>
          <w:r>
            <w:fldChar w:fldCharType="separate"/>
          </w:r>
          <w:r>
            <w:rPr>
              <w:noProof/>
            </w:rPr>
            <w:t xml:space="preserve"> </w:t>
          </w:r>
          <w:r w:rsidRPr="0017007B">
            <w:rPr>
              <w:noProof/>
            </w:rPr>
            <w:t>(Gove, 2001)</w:t>
          </w:r>
          <w:r>
            <w:fldChar w:fldCharType="end"/>
          </w:r>
        </w:sdtContent>
      </w:sdt>
    </w:p>
    <w:p w14:paraId="41B6773E" w14:textId="77777777" w:rsidR="0017007B" w:rsidRPr="00D93E13" w:rsidRDefault="0017007B" w:rsidP="00D93E13"/>
    <w:p w14:paraId="1263B02B" w14:textId="77777777" w:rsidR="00D80E7D" w:rsidRPr="00EB0791" w:rsidRDefault="00D80E7D" w:rsidP="00EB0791">
      <w:pPr>
        <w:spacing w:after="0" w:line="360" w:lineRule="auto"/>
        <w:textAlignment w:val="baseline"/>
        <w:rPr>
          <w:rFonts w:ascii="Arial" w:hAnsi="Arial" w:cs="Arial"/>
        </w:rPr>
      </w:pPr>
    </w:p>
    <w:p w14:paraId="77205034" w14:textId="31B1B972" w:rsidR="008259F8" w:rsidRDefault="008259F8" w:rsidP="008259F8">
      <w:pPr>
        <w:spacing w:after="0" w:line="360" w:lineRule="auto"/>
        <w:textAlignment w:val="baseline"/>
        <w:rPr>
          <w:rFonts w:ascii="Arial" w:eastAsia="Times New Roman" w:hAnsi="Arial" w:cs="Arial"/>
          <w:noProof/>
          <w:sz w:val="32"/>
          <w:szCs w:val="32"/>
          <w:lang w:eastAsia="en-GB"/>
        </w:rPr>
      </w:pPr>
    </w:p>
    <w:p w14:paraId="0A2423A8" w14:textId="2778A452" w:rsidR="002B21EB" w:rsidRDefault="002B21EB" w:rsidP="008259F8">
      <w:pPr>
        <w:spacing w:after="0" w:line="360" w:lineRule="auto"/>
        <w:textAlignment w:val="baseline"/>
        <w:rPr>
          <w:rFonts w:ascii="Arial" w:eastAsia="Times New Roman" w:hAnsi="Arial" w:cs="Arial"/>
          <w:noProof/>
          <w:sz w:val="32"/>
          <w:szCs w:val="32"/>
          <w:lang w:eastAsia="en-GB"/>
        </w:rPr>
      </w:pPr>
    </w:p>
    <w:p w14:paraId="5A44B1C8" w14:textId="2D6D29EE" w:rsidR="002B21EB" w:rsidRDefault="002B21EB" w:rsidP="008259F8">
      <w:pPr>
        <w:spacing w:after="0" w:line="360" w:lineRule="auto"/>
        <w:textAlignment w:val="baseline"/>
        <w:rPr>
          <w:rFonts w:ascii="Arial" w:eastAsia="Times New Roman" w:hAnsi="Arial" w:cs="Arial"/>
          <w:noProof/>
          <w:sz w:val="32"/>
          <w:szCs w:val="32"/>
          <w:lang w:eastAsia="en-GB"/>
        </w:rPr>
      </w:pPr>
    </w:p>
    <w:p w14:paraId="4FEE6182" w14:textId="77777777" w:rsidR="002B21EB" w:rsidRDefault="002B21EB">
      <w:pPr>
        <w:rPr>
          <w:rFonts w:ascii="Arial" w:eastAsia="Times New Roman" w:hAnsi="Arial" w:cs="Arial"/>
          <w:noProof/>
          <w:sz w:val="32"/>
          <w:szCs w:val="32"/>
          <w:lang w:eastAsia="en-GB"/>
        </w:rPr>
      </w:pPr>
      <w:r>
        <w:rPr>
          <w:rFonts w:ascii="Arial" w:eastAsia="Times New Roman" w:hAnsi="Arial" w:cs="Arial"/>
          <w:noProof/>
          <w:sz w:val="32"/>
          <w:szCs w:val="32"/>
          <w:lang w:eastAsia="en-GB"/>
        </w:rPr>
        <w:br w:type="page"/>
      </w:r>
    </w:p>
    <w:p w14:paraId="7E0553CF" w14:textId="49C835D0" w:rsidR="002B21EB" w:rsidRDefault="002B21EB" w:rsidP="002B21EB">
      <w:pPr>
        <w:pStyle w:val="ListParagraph"/>
        <w:numPr>
          <w:ilvl w:val="0"/>
          <w:numId w:val="44"/>
        </w:numPr>
        <w:spacing w:after="0" w:line="360" w:lineRule="auto"/>
        <w:textAlignment w:val="baseline"/>
        <w:rPr>
          <w:rFonts w:ascii="Arial" w:eastAsia="Times New Roman" w:hAnsi="Arial" w:cs="Arial"/>
          <w:noProof/>
          <w:color w:val="1F3864" w:themeColor="accent1" w:themeShade="80"/>
          <w:sz w:val="44"/>
          <w:szCs w:val="44"/>
          <w:lang w:eastAsia="en-GB"/>
        </w:rPr>
      </w:pPr>
      <w:r w:rsidRPr="002B21EB">
        <w:rPr>
          <w:rFonts w:ascii="Arial" w:eastAsia="Times New Roman" w:hAnsi="Arial" w:cs="Arial"/>
          <w:noProof/>
          <w:color w:val="1F3864" w:themeColor="accent1" w:themeShade="80"/>
          <w:sz w:val="44"/>
          <w:szCs w:val="44"/>
          <w:lang w:eastAsia="en-GB"/>
        </w:rPr>
        <w:lastRenderedPageBreak/>
        <w:t xml:space="preserve">Refference List </w:t>
      </w:r>
    </w:p>
    <w:p w14:paraId="20C53CAA" w14:textId="70C2FE0C" w:rsidR="002B21EB" w:rsidRP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882716112"/>
          <w:citation/>
        </w:sdtPr>
        <w:sdtContent>
          <w:r w:rsidRPr="0017007B">
            <w:rPr>
              <w:rFonts w:eastAsia="Times New Roman" w:cs="Arial"/>
              <w:noProof/>
              <w:color w:val="1F3864" w:themeColor="accent1" w:themeShade="80"/>
              <w:lang w:eastAsia="en-GB"/>
            </w:rPr>
            <w:fldChar w:fldCharType="begin"/>
          </w:r>
          <w:r w:rsidRPr="0017007B">
            <w:rPr>
              <w:rFonts w:eastAsia="Times New Roman" w:cs="Arial"/>
              <w:noProof/>
              <w:color w:val="1F3864" w:themeColor="accent1" w:themeShade="80"/>
              <w:lang w:eastAsia="en-GB"/>
            </w:rPr>
            <w:instrText xml:space="preserve"> CITATION Ane00 \l 2057 </w:instrText>
          </w:r>
          <w:r w:rsidRPr="0017007B">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(Bevan, 2000)</w:t>
          </w:r>
          <w:r w:rsidRPr="0017007B">
            <w:rPr>
              <w:rFonts w:eastAsia="Times New Roman" w:cs="Arial"/>
              <w:noProof/>
              <w:color w:val="1F3864" w:themeColor="accent1" w:themeShade="80"/>
              <w:lang w:eastAsia="en-GB"/>
            </w:rPr>
            <w:fldChar w:fldCharType="end"/>
          </w:r>
        </w:sdtContent>
      </w:sdt>
    </w:p>
    <w:p w14:paraId="039904C7" w14:textId="6D90C783" w:rsidR="0017007B" w:rsidRP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898564331"/>
          <w:citation/>
        </w:sdtPr>
        <w:sdtContent>
          <w:r w:rsidRPr="0017007B">
            <w:rPr>
              <w:rFonts w:eastAsia="Times New Roman" w:cs="Arial"/>
              <w:noProof/>
              <w:color w:val="1F3864" w:themeColor="accent1" w:themeShade="80"/>
              <w:lang w:eastAsia="en-GB"/>
            </w:rPr>
            <w:fldChar w:fldCharType="begin"/>
          </w:r>
          <w:r w:rsidRPr="0017007B">
            <w:rPr>
              <w:rFonts w:eastAsia="Times New Roman" w:cs="Arial"/>
              <w:noProof/>
              <w:color w:val="1F3864" w:themeColor="accent1" w:themeShade="80"/>
              <w:lang w:eastAsia="en-GB"/>
            </w:rPr>
            <w:instrText xml:space="preserve"> CITATION Fra14 \l 2057 </w:instrText>
          </w:r>
          <w:r w:rsidRPr="0017007B">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(Bruno, 2014)</w:t>
          </w:r>
          <w:r w:rsidRPr="0017007B">
            <w:rPr>
              <w:rFonts w:eastAsia="Times New Roman" w:cs="Arial"/>
              <w:noProof/>
              <w:color w:val="1F3864" w:themeColor="accent1" w:themeShade="80"/>
              <w:lang w:eastAsia="en-GB"/>
            </w:rPr>
            <w:fldChar w:fldCharType="end"/>
          </w:r>
        </w:sdtContent>
      </w:sdt>
    </w:p>
    <w:p w14:paraId="6642D51D" w14:textId="2DB327F3" w:rsidR="0017007B" w:rsidRP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1510031734"/>
          <w:citation/>
        </w:sdtPr>
        <w:sdtContent>
          <w:r w:rsidRPr="0017007B">
            <w:rPr>
              <w:rFonts w:eastAsia="Times New Roman" w:cs="Arial"/>
              <w:noProof/>
              <w:color w:val="1F3864" w:themeColor="accent1" w:themeShade="80"/>
              <w:lang w:eastAsia="en-GB"/>
            </w:rPr>
            <w:fldChar w:fldCharType="begin"/>
          </w:r>
          <w:r w:rsidRPr="0017007B">
            <w:rPr>
              <w:rFonts w:eastAsia="Times New Roman" w:cs="Arial"/>
              <w:noProof/>
              <w:color w:val="1F3864" w:themeColor="accent1" w:themeShade="80"/>
              <w:lang w:eastAsia="en-GB"/>
            </w:rPr>
            <w:instrText xml:space="preserve"> CITATION Fra13 \l 2057 </w:instrText>
          </w:r>
          <w:r w:rsidRPr="0017007B">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(Dobson, 2013)</w:t>
          </w:r>
          <w:r w:rsidRPr="0017007B">
            <w:rPr>
              <w:rFonts w:eastAsia="Times New Roman" w:cs="Arial"/>
              <w:noProof/>
              <w:color w:val="1F3864" w:themeColor="accent1" w:themeShade="80"/>
              <w:lang w:eastAsia="en-GB"/>
            </w:rPr>
            <w:fldChar w:fldCharType="end"/>
          </w:r>
        </w:sdtContent>
      </w:sdt>
    </w:p>
    <w:p w14:paraId="4D104F0C" w14:textId="7C0E8483" w:rsidR="0017007B" w:rsidRP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785040708"/>
          <w:citation/>
        </w:sdtPr>
        <w:sdtContent>
          <w:r w:rsidRPr="0017007B">
            <w:rPr>
              <w:rFonts w:eastAsia="Times New Roman" w:cs="Arial"/>
              <w:noProof/>
              <w:color w:val="1F3864" w:themeColor="accent1" w:themeShade="80"/>
              <w:lang w:eastAsia="en-GB"/>
            </w:rPr>
            <w:fldChar w:fldCharType="begin"/>
          </w:r>
          <w:r w:rsidRPr="0017007B">
            <w:rPr>
              <w:rFonts w:eastAsia="Times New Roman" w:cs="Arial"/>
              <w:noProof/>
              <w:color w:val="1F3864" w:themeColor="accent1" w:themeShade="80"/>
              <w:lang w:eastAsia="en-GB"/>
            </w:rPr>
            <w:instrText xml:space="preserve"> CITATION The16 \l 2057 </w:instrText>
          </w:r>
          <w:r w:rsidRPr="0017007B">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(Fund, 2016)</w:t>
          </w:r>
          <w:r w:rsidRPr="0017007B">
            <w:rPr>
              <w:rFonts w:eastAsia="Times New Roman" w:cs="Arial"/>
              <w:noProof/>
              <w:color w:val="1F3864" w:themeColor="accent1" w:themeShade="80"/>
              <w:lang w:eastAsia="en-GB"/>
            </w:rPr>
            <w:fldChar w:fldCharType="end"/>
          </w:r>
        </w:sdtContent>
      </w:sdt>
    </w:p>
    <w:p w14:paraId="53FE9C9C" w14:textId="4211BE79" w:rsidR="0017007B" w:rsidRP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1108391567"/>
          <w:citation/>
        </w:sdtPr>
        <w:sdtContent>
          <w:r w:rsidRPr="0017007B">
            <w:rPr>
              <w:rFonts w:eastAsia="Times New Roman" w:cs="Arial"/>
              <w:noProof/>
              <w:color w:val="1F3864" w:themeColor="accent1" w:themeShade="80"/>
              <w:lang w:eastAsia="en-GB"/>
            </w:rPr>
            <w:fldChar w:fldCharType="begin"/>
          </w:r>
          <w:r w:rsidRPr="0017007B">
            <w:rPr>
              <w:rFonts w:eastAsia="Times New Roman" w:cs="Arial"/>
              <w:noProof/>
              <w:color w:val="1F3864" w:themeColor="accent1" w:themeShade="80"/>
              <w:lang w:eastAsia="en-GB"/>
            </w:rPr>
            <w:instrText xml:space="preserve"> CITATION And14 \l 2057 </w:instrText>
          </w:r>
          <w:r w:rsidRPr="0017007B">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(Lansley, 2014)</w:t>
          </w:r>
          <w:r w:rsidRPr="0017007B">
            <w:rPr>
              <w:rFonts w:eastAsia="Times New Roman" w:cs="Arial"/>
              <w:noProof/>
              <w:color w:val="1F3864" w:themeColor="accent1" w:themeShade="80"/>
              <w:lang w:eastAsia="en-GB"/>
            </w:rPr>
            <w:fldChar w:fldCharType="end"/>
          </w:r>
        </w:sdtContent>
      </w:sdt>
    </w:p>
    <w:p w14:paraId="3DC4FE0D" w14:textId="3C0FACB7" w:rsidR="0017007B" w:rsidRP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1961377582"/>
          <w:citation/>
        </w:sdtPr>
        <w:sdtContent>
          <w:r w:rsidRPr="0017007B">
            <w:rPr>
              <w:rFonts w:eastAsia="Times New Roman" w:cs="Arial"/>
              <w:noProof/>
              <w:color w:val="1F3864" w:themeColor="accent1" w:themeShade="80"/>
              <w:lang w:eastAsia="en-GB"/>
            </w:rPr>
            <w:fldChar w:fldCharType="begin"/>
          </w:r>
          <w:r w:rsidRPr="0017007B">
            <w:rPr>
              <w:rFonts w:eastAsia="Times New Roman" w:cs="Arial"/>
              <w:noProof/>
              <w:color w:val="1F3864" w:themeColor="accent1" w:themeShade="80"/>
              <w:lang w:eastAsia="en-GB"/>
            </w:rPr>
            <w:instrText xml:space="preserve"> CITATION And12 \l 2057 </w:instrText>
          </w:r>
          <w:r w:rsidRPr="0017007B">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(Lansley, 2012)</w:t>
          </w:r>
          <w:r w:rsidRPr="0017007B">
            <w:rPr>
              <w:rFonts w:eastAsia="Times New Roman" w:cs="Arial"/>
              <w:noProof/>
              <w:color w:val="1F3864" w:themeColor="accent1" w:themeShade="80"/>
              <w:lang w:eastAsia="en-GB"/>
            </w:rPr>
            <w:fldChar w:fldCharType="end"/>
          </w:r>
        </w:sdtContent>
      </w:sdt>
    </w:p>
    <w:p w14:paraId="4061B848" w14:textId="06CB96A4" w:rsidR="0017007B" w:rsidRP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1763946313"/>
          <w:citation/>
        </w:sdtPr>
        <w:sdtContent>
          <w:r w:rsidRPr="0017007B">
            <w:rPr>
              <w:rFonts w:eastAsia="Times New Roman" w:cs="Arial"/>
              <w:noProof/>
              <w:color w:val="1F3864" w:themeColor="accent1" w:themeShade="80"/>
              <w:lang w:eastAsia="en-GB"/>
            </w:rPr>
            <w:fldChar w:fldCharType="begin"/>
          </w:r>
          <w:r w:rsidRPr="0017007B">
            <w:rPr>
              <w:rFonts w:eastAsia="Times New Roman" w:cs="Arial"/>
              <w:noProof/>
              <w:color w:val="1F3864" w:themeColor="accent1" w:themeShade="80"/>
              <w:lang w:eastAsia="en-GB"/>
            </w:rPr>
            <w:instrText xml:space="preserve"> CITATION Jes18 \l 2057 </w:instrText>
          </w:r>
          <w:r w:rsidRPr="0017007B">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(Moris, 2018)</w:t>
          </w:r>
          <w:r w:rsidRPr="0017007B">
            <w:rPr>
              <w:rFonts w:eastAsia="Times New Roman" w:cs="Arial"/>
              <w:noProof/>
              <w:color w:val="1F3864" w:themeColor="accent1" w:themeShade="80"/>
              <w:lang w:eastAsia="en-GB"/>
            </w:rPr>
            <w:fldChar w:fldCharType="end"/>
          </w:r>
        </w:sdtContent>
      </w:sdt>
    </w:p>
    <w:p w14:paraId="4B5ECA73" w14:textId="3507959C" w:rsidR="0017007B" w:rsidRP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1553420764"/>
          <w:citation/>
        </w:sdtPr>
        <w:sdtContent>
          <w:r w:rsidRPr="0017007B">
            <w:rPr>
              <w:rFonts w:eastAsia="Times New Roman" w:cs="Arial"/>
              <w:noProof/>
              <w:color w:val="1F3864" w:themeColor="accent1" w:themeShade="80"/>
              <w:lang w:eastAsia="en-GB"/>
            </w:rPr>
            <w:fldChar w:fldCharType="begin"/>
          </w:r>
          <w:r w:rsidRPr="0017007B">
            <w:rPr>
              <w:rFonts w:eastAsia="Times New Roman" w:cs="Arial"/>
              <w:noProof/>
              <w:color w:val="1F3864" w:themeColor="accent1" w:themeShade="80"/>
              <w:lang w:eastAsia="en-GB"/>
            </w:rPr>
            <w:instrText xml:space="preserve"> CITATION Sta18 \l 2057 </w:instrText>
          </w:r>
          <w:r w:rsidRPr="0017007B">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(Staff, 2018)</w:t>
          </w:r>
          <w:r w:rsidRPr="0017007B">
            <w:rPr>
              <w:rFonts w:eastAsia="Times New Roman" w:cs="Arial"/>
              <w:noProof/>
              <w:color w:val="1F3864" w:themeColor="accent1" w:themeShade="80"/>
              <w:lang w:eastAsia="en-GB"/>
            </w:rPr>
            <w:fldChar w:fldCharType="end"/>
          </w:r>
        </w:sdtContent>
      </w:sdt>
    </w:p>
    <w:p w14:paraId="7F035344" w14:textId="4DFB9BD2" w:rsidR="0017007B" w:rsidRP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1818534304"/>
          <w:citation/>
        </w:sdtPr>
        <w:sdtContent>
          <w:r w:rsidRPr="0017007B">
            <w:rPr>
              <w:rFonts w:eastAsia="Times New Roman" w:cs="Arial"/>
              <w:noProof/>
              <w:color w:val="1F3864" w:themeColor="accent1" w:themeShade="80"/>
              <w:lang w:eastAsia="en-GB"/>
            </w:rPr>
            <w:fldChar w:fldCharType="begin"/>
          </w:r>
          <w:r w:rsidRPr="0017007B">
            <w:rPr>
              <w:rFonts w:eastAsia="Times New Roman" w:cs="Arial"/>
              <w:noProof/>
              <w:color w:val="1F3864" w:themeColor="accent1" w:themeShade="80"/>
              <w:lang w:eastAsia="en-GB"/>
            </w:rPr>
            <w:instrText xml:space="preserve"> CITATION Nic17 \l 2057 </w:instrText>
          </w:r>
          <w:r w:rsidRPr="0017007B">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(Triggle, 2017)</w:t>
          </w:r>
          <w:r w:rsidRPr="0017007B">
            <w:rPr>
              <w:rFonts w:eastAsia="Times New Roman" w:cs="Arial"/>
              <w:noProof/>
              <w:color w:val="1F3864" w:themeColor="accent1" w:themeShade="80"/>
              <w:lang w:eastAsia="en-GB"/>
            </w:rPr>
            <w:fldChar w:fldCharType="end"/>
          </w:r>
        </w:sdtContent>
      </w:sdt>
    </w:p>
    <w:p w14:paraId="4895ACF7" w14:textId="4552C154" w:rsidR="0017007B" w:rsidRP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1667542984"/>
          <w:citation/>
        </w:sdtPr>
        <w:sdtContent>
          <w:r w:rsidRPr="0017007B">
            <w:rPr>
              <w:rFonts w:eastAsia="Times New Roman" w:cs="Arial"/>
              <w:noProof/>
              <w:color w:val="1F3864" w:themeColor="accent1" w:themeShade="80"/>
              <w:lang w:eastAsia="en-GB"/>
            </w:rPr>
            <w:fldChar w:fldCharType="begin"/>
          </w:r>
          <w:r w:rsidRPr="0017007B">
            <w:rPr>
              <w:rFonts w:eastAsia="Times New Roman" w:cs="Arial"/>
              <w:noProof/>
              <w:color w:val="1F3864" w:themeColor="accent1" w:themeShade="80"/>
              <w:lang w:eastAsia="en-GB"/>
            </w:rPr>
            <w:instrText xml:space="preserve"> CITATION Lor13 \l 2057 </w:instrText>
          </w:r>
          <w:r w:rsidRPr="0017007B">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(Warner, 2013)</w:t>
          </w:r>
          <w:r w:rsidRPr="0017007B">
            <w:rPr>
              <w:rFonts w:eastAsia="Times New Roman" w:cs="Arial"/>
              <w:noProof/>
              <w:color w:val="1F3864" w:themeColor="accent1" w:themeShade="80"/>
              <w:lang w:eastAsia="en-GB"/>
            </w:rPr>
            <w:fldChar w:fldCharType="end"/>
          </w:r>
        </w:sdtContent>
      </w:sdt>
    </w:p>
    <w:p w14:paraId="12CF8FAE" w14:textId="55FC6AF5" w:rsidR="0017007B" w:rsidRP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570124145"/>
          <w:citation/>
        </w:sdtPr>
        <w:sdtContent>
          <w:r w:rsidRPr="0017007B">
            <w:rPr>
              <w:rFonts w:eastAsia="Times New Roman" w:cs="Arial"/>
              <w:noProof/>
              <w:color w:val="1F3864" w:themeColor="accent1" w:themeShade="80"/>
              <w:lang w:eastAsia="en-GB"/>
            </w:rPr>
            <w:fldChar w:fldCharType="begin"/>
          </w:r>
          <w:r w:rsidRPr="0017007B">
            <w:rPr>
              <w:rFonts w:eastAsia="Times New Roman" w:cs="Arial"/>
              <w:noProof/>
              <w:color w:val="1F3864" w:themeColor="accent1" w:themeShade="80"/>
              <w:lang w:eastAsia="en-GB"/>
            </w:rPr>
            <w:instrText xml:space="preserve"> CITATION Cha98 \l 2057 </w:instrText>
          </w:r>
          <w:r w:rsidRPr="0017007B">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(Webster, 1998)</w:t>
          </w:r>
          <w:r w:rsidRPr="0017007B">
            <w:rPr>
              <w:rFonts w:eastAsia="Times New Roman" w:cs="Arial"/>
              <w:noProof/>
              <w:color w:val="1F3864" w:themeColor="accent1" w:themeShade="80"/>
              <w:lang w:eastAsia="en-GB"/>
            </w:rPr>
            <w:fldChar w:fldCharType="end"/>
          </w:r>
        </w:sdtContent>
      </w:sdt>
    </w:p>
    <w:p w14:paraId="4FA0232D" w14:textId="2CAEC5E5" w:rsidR="0017007B" w:rsidRP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2001694326"/>
          <w:citation/>
        </w:sdtPr>
        <w:sdtContent>
          <w:r w:rsidRPr="0017007B">
            <w:rPr>
              <w:rFonts w:eastAsia="Times New Roman" w:cs="Arial"/>
              <w:noProof/>
              <w:color w:val="1F3864" w:themeColor="accent1" w:themeShade="80"/>
              <w:lang w:eastAsia="en-GB"/>
            </w:rPr>
            <w:fldChar w:fldCharType="begin"/>
          </w:r>
          <w:r w:rsidRPr="0017007B">
            <w:rPr>
              <w:rFonts w:eastAsia="Times New Roman" w:cs="Arial"/>
              <w:noProof/>
              <w:color w:val="1F3864" w:themeColor="accent1" w:themeShade="80"/>
              <w:lang w:eastAsia="en-GB"/>
            </w:rPr>
            <w:instrText xml:space="preserve"> CITATION bus18 \l 2057 </w:instrText>
          </w:r>
          <w:r w:rsidRPr="0017007B">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(Anon., 2018)</w:t>
          </w:r>
          <w:r w:rsidRPr="0017007B">
            <w:rPr>
              <w:rFonts w:eastAsia="Times New Roman" w:cs="Arial"/>
              <w:noProof/>
              <w:color w:val="1F3864" w:themeColor="accent1" w:themeShade="80"/>
              <w:lang w:eastAsia="en-GB"/>
            </w:rPr>
            <w:fldChar w:fldCharType="end"/>
          </w:r>
        </w:sdtContent>
      </w:sdt>
    </w:p>
    <w:p w14:paraId="47EAABB2" w14:textId="16BE0E07" w:rsid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1443111357"/>
          <w:citation/>
        </w:sdtPr>
        <w:sdtContent>
          <w:r w:rsidRPr="0017007B">
            <w:rPr>
              <w:rFonts w:eastAsia="Times New Roman" w:cs="Arial"/>
              <w:noProof/>
              <w:color w:val="1F3864" w:themeColor="accent1" w:themeShade="80"/>
              <w:lang w:eastAsia="en-GB"/>
            </w:rPr>
            <w:fldChar w:fldCharType="begin"/>
          </w:r>
          <w:r w:rsidRPr="0017007B">
            <w:rPr>
              <w:rFonts w:eastAsia="Times New Roman" w:cs="Arial"/>
              <w:noProof/>
              <w:color w:val="1F3864" w:themeColor="accent1" w:themeShade="80"/>
              <w:lang w:eastAsia="en-GB"/>
            </w:rPr>
            <w:instrText xml:space="preserve"> CITATION eng17 \l 2057 </w:instrText>
          </w:r>
          <w:r w:rsidRPr="0017007B">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(Anon., 2017)</w:t>
          </w:r>
          <w:r w:rsidRPr="0017007B">
            <w:rPr>
              <w:rFonts w:eastAsia="Times New Roman" w:cs="Arial"/>
              <w:noProof/>
              <w:color w:val="1F3864" w:themeColor="accent1" w:themeShade="80"/>
              <w:lang w:eastAsia="en-GB"/>
            </w:rPr>
            <w:fldChar w:fldCharType="end"/>
          </w:r>
        </w:sdtContent>
      </w:sdt>
    </w:p>
    <w:p w14:paraId="142CD6FF" w14:textId="43F5FEFD" w:rsid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2011902583"/>
          <w:citation/>
        </w:sdtPr>
        <w:sdtContent>
          <w:r>
            <w:rPr>
              <w:rFonts w:eastAsia="Times New Roman" w:cs="Arial"/>
              <w:noProof/>
              <w:color w:val="1F3864" w:themeColor="accent1" w:themeShade="80"/>
              <w:lang w:eastAsia="en-GB"/>
            </w:rPr>
            <w:fldChar w:fldCharType="begin"/>
          </w:r>
          <w:r>
            <w:rPr>
              <w:rFonts w:eastAsia="Times New Roman" w:cs="Arial"/>
              <w:noProof/>
              <w:color w:val="1F3864" w:themeColor="accent1" w:themeShade="80"/>
              <w:lang w:eastAsia="en-GB"/>
            </w:rPr>
            <w:instrText xml:space="preserve"> CITATION Mic01 \l 2057 </w:instrText>
          </w:r>
          <w:r>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(Gove, 2001)</w:t>
          </w:r>
          <w:r>
            <w:rPr>
              <w:rFonts w:eastAsia="Times New Roman" w:cs="Arial"/>
              <w:noProof/>
              <w:color w:val="1F3864" w:themeColor="accent1" w:themeShade="80"/>
              <w:lang w:eastAsia="en-GB"/>
            </w:rPr>
            <w:fldChar w:fldCharType="end"/>
          </w:r>
        </w:sdtContent>
      </w:sdt>
    </w:p>
    <w:p w14:paraId="4F4419DC" w14:textId="22DD93EC" w:rsidR="0017007B" w:rsidRPr="0017007B" w:rsidRDefault="0017007B" w:rsidP="002B21EB">
      <w:pPr>
        <w:spacing w:after="0" w:line="360" w:lineRule="auto"/>
        <w:textAlignment w:val="baseline"/>
        <w:rPr>
          <w:rFonts w:eastAsia="Times New Roman" w:cs="Arial"/>
          <w:noProof/>
          <w:color w:val="1F3864" w:themeColor="accent1" w:themeShade="80"/>
          <w:lang w:eastAsia="en-GB"/>
        </w:rPr>
      </w:pPr>
      <w:sdt>
        <w:sdtPr>
          <w:rPr>
            <w:rFonts w:eastAsia="Times New Roman" w:cs="Arial"/>
            <w:noProof/>
            <w:color w:val="1F3864" w:themeColor="accent1" w:themeShade="80"/>
            <w:lang w:eastAsia="en-GB"/>
          </w:rPr>
          <w:id w:val="-1107038102"/>
          <w:citation/>
        </w:sdtPr>
        <w:sdtContent>
          <w:r>
            <w:rPr>
              <w:rFonts w:eastAsia="Times New Roman" w:cs="Arial"/>
              <w:noProof/>
              <w:color w:val="1F3864" w:themeColor="accent1" w:themeShade="80"/>
              <w:lang w:eastAsia="en-GB"/>
            </w:rPr>
            <w:fldChar w:fldCharType="begin"/>
          </w:r>
          <w:r>
            <w:rPr>
              <w:rFonts w:eastAsia="Times New Roman" w:cs="Arial"/>
              <w:noProof/>
              <w:color w:val="1F3864" w:themeColor="accent1" w:themeShade="80"/>
              <w:lang w:eastAsia="en-GB"/>
            </w:rPr>
            <w:instrText xml:space="preserve"> CITATION Dav98 \l 2057 </w:instrText>
          </w:r>
          <w:r>
            <w:rPr>
              <w:rFonts w:eastAsia="Times New Roman" w:cs="Arial"/>
              <w:noProof/>
              <w:color w:val="1F3864" w:themeColor="accent1" w:themeShade="80"/>
              <w:lang w:eastAsia="en-GB"/>
            </w:rPr>
            <w:fldChar w:fldCharType="separate"/>
          </w:r>
          <w:r w:rsidRPr="0017007B">
            <w:rPr>
              <w:rFonts w:eastAsia="Times New Roman" w:cs="Arial"/>
              <w:noProof/>
              <w:color w:val="1F3864" w:themeColor="accent1" w:themeShade="80"/>
              <w:lang w:eastAsia="en-GB"/>
            </w:rPr>
            <w:t>(Hockney, 1998)</w:t>
          </w:r>
          <w:r>
            <w:rPr>
              <w:rFonts w:eastAsia="Times New Roman" w:cs="Arial"/>
              <w:noProof/>
              <w:color w:val="1F3864" w:themeColor="accent1" w:themeShade="80"/>
              <w:lang w:eastAsia="en-GB"/>
            </w:rPr>
            <w:fldChar w:fldCharType="end"/>
          </w:r>
        </w:sdtContent>
      </w:sdt>
      <w:bookmarkStart w:id="1" w:name="_GoBack"/>
      <w:bookmarkEnd w:id="1"/>
    </w:p>
    <w:p w14:paraId="292E9C8C" w14:textId="77777777" w:rsidR="0017007B" w:rsidRDefault="0017007B" w:rsidP="002B21EB">
      <w:pPr>
        <w:spacing w:after="0" w:line="360" w:lineRule="auto"/>
        <w:textAlignment w:val="baseline"/>
        <w:rPr>
          <w:rFonts w:ascii="Arial" w:eastAsia="Times New Roman" w:hAnsi="Arial" w:cs="Arial"/>
          <w:noProof/>
          <w:color w:val="1F3864" w:themeColor="accent1" w:themeShade="80"/>
          <w:sz w:val="44"/>
          <w:szCs w:val="44"/>
          <w:lang w:eastAsia="en-GB"/>
        </w:rPr>
      </w:pPr>
    </w:p>
    <w:p w14:paraId="7F62ECD9" w14:textId="77777777" w:rsidR="002B21EB" w:rsidRPr="002B21EB" w:rsidRDefault="002B21EB" w:rsidP="002B21EB">
      <w:pPr>
        <w:spacing w:after="0" w:line="360" w:lineRule="auto"/>
        <w:textAlignment w:val="baseline"/>
        <w:rPr>
          <w:rFonts w:ascii="Arial" w:eastAsia="Times New Roman" w:hAnsi="Arial" w:cs="Arial"/>
          <w:noProof/>
          <w:color w:val="1F3864" w:themeColor="accent1" w:themeShade="80"/>
          <w:sz w:val="44"/>
          <w:szCs w:val="44"/>
          <w:lang w:eastAsia="en-GB"/>
        </w:rPr>
      </w:pPr>
    </w:p>
    <w:p w14:paraId="0DFD06F9" w14:textId="7E00B9AF" w:rsidR="00703850" w:rsidRPr="00703850" w:rsidRDefault="00703850" w:rsidP="00703850">
      <w:pPr>
        <w:pStyle w:val="NoSpacing"/>
      </w:pPr>
    </w:p>
    <w:p w14:paraId="32ADA9FF" w14:textId="77777777" w:rsidR="00703850" w:rsidRPr="00703850" w:rsidRDefault="00703850" w:rsidP="00703850">
      <w:pPr>
        <w:pStyle w:val="NormalWeb"/>
        <w:spacing w:before="0" w:beforeAutospacing="0" w:after="298" w:afterAutospacing="0"/>
        <w:rPr>
          <w:rFonts w:asciiTheme="minorHAnsi" w:hAnsiTheme="minorHAnsi" w:cstheme="minorHAnsi"/>
          <w:color w:val="000000"/>
          <w:sz w:val="32"/>
          <w:szCs w:val="32"/>
        </w:rPr>
      </w:pPr>
    </w:p>
    <w:p w14:paraId="4A03E9BF" w14:textId="77777777" w:rsidR="00703850" w:rsidRPr="008B5376" w:rsidRDefault="00703850" w:rsidP="0063348E">
      <w:pPr>
        <w:pStyle w:val="NormalWeb"/>
        <w:spacing w:before="0" w:beforeAutospacing="0" w:after="298" w:afterAutospacing="0"/>
        <w:rPr>
          <w:rFonts w:asciiTheme="minorHAnsi" w:hAnsiTheme="minorHAnsi" w:cstheme="minorHAnsi"/>
          <w:color w:val="000000"/>
          <w:sz w:val="22"/>
          <w:szCs w:val="22"/>
        </w:rPr>
      </w:pPr>
    </w:p>
    <w:p w14:paraId="360A2208" w14:textId="77777777" w:rsidR="0063348E" w:rsidRPr="0063348E" w:rsidRDefault="0063348E" w:rsidP="0063348E">
      <w:pPr>
        <w:pStyle w:val="NoSpacing"/>
        <w:rPr>
          <w:sz w:val="32"/>
          <w:szCs w:val="32"/>
        </w:rPr>
      </w:pPr>
    </w:p>
    <w:sectPr w:rsidR="0063348E" w:rsidRPr="006334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C7F3D"/>
    <w:multiLevelType w:val="hybridMultilevel"/>
    <w:tmpl w:val="2890AA00"/>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76A00"/>
    <w:multiLevelType w:val="hybridMultilevel"/>
    <w:tmpl w:val="B3041260"/>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855BE"/>
    <w:multiLevelType w:val="hybridMultilevel"/>
    <w:tmpl w:val="585894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33A7266"/>
    <w:multiLevelType w:val="hybridMultilevel"/>
    <w:tmpl w:val="245644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706101F"/>
    <w:multiLevelType w:val="hybridMultilevel"/>
    <w:tmpl w:val="2C44B0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91A5088"/>
    <w:multiLevelType w:val="hybridMultilevel"/>
    <w:tmpl w:val="70C0FE52"/>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3E6A7B"/>
    <w:multiLevelType w:val="hybridMultilevel"/>
    <w:tmpl w:val="806E6C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EFD4261"/>
    <w:multiLevelType w:val="hybridMultilevel"/>
    <w:tmpl w:val="A2728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D1FEC"/>
    <w:multiLevelType w:val="hybridMultilevel"/>
    <w:tmpl w:val="10B68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70F53EE"/>
    <w:multiLevelType w:val="hybridMultilevel"/>
    <w:tmpl w:val="389E684A"/>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C338B8"/>
    <w:multiLevelType w:val="hybridMultilevel"/>
    <w:tmpl w:val="3B2C5BBE"/>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CC0A92"/>
    <w:multiLevelType w:val="hybridMultilevel"/>
    <w:tmpl w:val="77FA4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54462E"/>
    <w:multiLevelType w:val="hybridMultilevel"/>
    <w:tmpl w:val="32066C72"/>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706ECA"/>
    <w:multiLevelType w:val="hybridMultilevel"/>
    <w:tmpl w:val="2F181D84"/>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FB4BC8"/>
    <w:multiLevelType w:val="hybridMultilevel"/>
    <w:tmpl w:val="F7EA86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93088F"/>
    <w:multiLevelType w:val="hybridMultilevel"/>
    <w:tmpl w:val="0284DC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6623267"/>
    <w:multiLevelType w:val="hybridMultilevel"/>
    <w:tmpl w:val="A1583FBA"/>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32403C"/>
    <w:multiLevelType w:val="hybridMultilevel"/>
    <w:tmpl w:val="AFA02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9932F17"/>
    <w:multiLevelType w:val="multilevel"/>
    <w:tmpl w:val="6198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175646"/>
    <w:multiLevelType w:val="hybridMultilevel"/>
    <w:tmpl w:val="0C3E1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E816BB"/>
    <w:multiLevelType w:val="hybridMultilevel"/>
    <w:tmpl w:val="78864A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E496734"/>
    <w:multiLevelType w:val="hybridMultilevel"/>
    <w:tmpl w:val="E08C014A"/>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8F747E"/>
    <w:multiLevelType w:val="hybridMultilevel"/>
    <w:tmpl w:val="B6B242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31983E40"/>
    <w:multiLevelType w:val="hybridMultilevel"/>
    <w:tmpl w:val="B5B214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0D4A68"/>
    <w:multiLevelType w:val="hybridMultilevel"/>
    <w:tmpl w:val="86EA62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3236727A"/>
    <w:multiLevelType w:val="hybridMultilevel"/>
    <w:tmpl w:val="2C7018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3F056542"/>
    <w:multiLevelType w:val="hybridMultilevel"/>
    <w:tmpl w:val="C234B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006A88"/>
    <w:multiLevelType w:val="hybridMultilevel"/>
    <w:tmpl w:val="3D6A7182"/>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A3622A"/>
    <w:multiLevelType w:val="hybridMultilevel"/>
    <w:tmpl w:val="5CF48D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4AC4C5B"/>
    <w:multiLevelType w:val="hybridMultilevel"/>
    <w:tmpl w:val="1AE63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673F12"/>
    <w:multiLevelType w:val="hybridMultilevel"/>
    <w:tmpl w:val="9F48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207BA7"/>
    <w:multiLevelType w:val="hybridMultilevel"/>
    <w:tmpl w:val="273A6A5E"/>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136ADC"/>
    <w:multiLevelType w:val="hybridMultilevel"/>
    <w:tmpl w:val="9B72CC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0A5CEF"/>
    <w:multiLevelType w:val="hybridMultilevel"/>
    <w:tmpl w:val="EE2A6AD0"/>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C749F3"/>
    <w:multiLevelType w:val="hybridMultilevel"/>
    <w:tmpl w:val="59D817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54F17562"/>
    <w:multiLevelType w:val="hybridMultilevel"/>
    <w:tmpl w:val="8F10D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9F61BC"/>
    <w:multiLevelType w:val="multilevel"/>
    <w:tmpl w:val="85D80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B516A4F"/>
    <w:multiLevelType w:val="hybridMultilevel"/>
    <w:tmpl w:val="5374149E"/>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17265A"/>
    <w:multiLevelType w:val="hybridMultilevel"/>
    <w:tmpl w:val="FA4CCE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6D760E31"/>
    <w:multiLevelType w:val="hybridMultilevel"/>
    <w:tmpl w:val="8EE8D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707973"/>
    <w:multiLevelType w:val="hybridMultilevel"/>
    <w:tmpl w:val="7FE275F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DC6323"/>
    <w:multiLevelType w:val="multilevel"/>
    <w:tmpl w:val="0B5AD5C8"/>
    <w:lvl w:ilvl="0">
      <w:start w:val="2"/>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4360022"/>
    <w:multiLevelType w:val="hybridMultilevel"/>
    <w:tmpl w:val="983A53D2"/>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AB3048"/>
    <w:multiLevelType w:val="hybridMultilevel"/>
    <w:tmpl w:val="9F1A0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4"/>
  </w:num>
  <w:num w:numId="2">
    <w:abstractNumId w:val="18"/>
  </w:num>
  <w:num w:numId="3">
    <w:abstractNumId w:val="36"/>
  </w:num>
  <w:num w:numId="4">
    <w:abstractNumId w:val="39"/>
  </w:num>
  <w:num w:numId="5">
    <w:abstractNumId w:val="24"/>
    <w:lvlOverride w:ilvl="0"/>
    <w:lvlOverride w:ilvl="1"/>
    <w:lvlOverride w:ilvl="2"/>
    <w:lvlOverride w:ilvl="3"/>
    <w:lvlOverride w:ilvl="4"/>
    <w:lvlOverride w:ilvl="5"/>
    <w:lvlOverride w:ilvl="6"/>
    <w:lvlOverride w:ilvl="7"/>
    <w:lvlOverride w:ilvl="8"/>
  </w:num>
  <w:num w:numId="6">
    <w:abstractNumId w:val="8"/>
  </w:num>
  <w:num w:numId="7">
    <w:abstractNumId w:val="8"/>
  </w:num>
  <w:num w:numId="8">
    <w:abstractNumId w:val="20"/>
    <w:lvlOverride w:ilvl="0"/>
    <w:lvlOverride w:ilvl="1"/>
    <w:lvlOverride w:ilvl="2"/>
    <w:lvlOverride w:ilvl="3"/>
    <w:lvlOverride w:ilvl="4"/>
    <w:lvlOverride w:ilvl="5"/>
    <w:lvlOverride w:ilvl="6"/>
    <w:lvlOverride w:ilvl="7"/>
    <w:lvlOverride w:ilvl="8"/>
  </w:num>
  <w:num w:numId="9">
    <w:abstractNumId w:val="34"/>
    <w:lvlOverride w:ilvl="0"/>
    <w:lvlOverride w:ilvl="1"/>
    <w:lvlOverride w:ilvl="2"/>
    <w:lvlOverride w:ilvl="3"/>
    <w:lvlOverride w:ilvl="4"/>
    <w:lvlOverride w:ilvl="5"/>
    <w:lvlOverride w:ilvl="6"/>
    <w:lvlOverride w:ilvl="7"/>
    <w:lvlOverride w:ilvl="8"/>
  </w:num>
  <w:num w:numId="10">
    <w:abstractNumId w:val="30"/>
  </w:num>
  <w:num w:numId="11">
    <w:abstractNumId w:val="35"/>
  </w:num>
  <w:num w:numId="12">
    <w:abstractNumId w:val="28"/>
    <w:lvlOverride w:ilvl="0"/>
    <w:lvlOverride w:ilvl="1"/>
    <w:lvlOverride w:ilvl="2"/>
    <w:lvlOverride w:ilvl="3"/>
    <w:lvlOverride w:ilvl="4"/>
    <w:lvlOverride w:ilvl="5"/>
    <w:lvlOverride w:ilvl="6"/>
    <w:lvlOverride w:ilvl="7"/>
    <w:lvlOverride w:ilvl="8"/>
  </w:num>
  <w:num w:numId="13">
    <w:abstractNumId w:val="5"/>
  </w:num>
  <w:num w:numId="14">
    <w:abstractNumId w:val="43"/>
    <w:lvlOverride w:ilvl="0"/>
    <w:lvlOverride w:ilvl="1"/>
    <w:lvlOverride w:ilvl="2"/>
    <w:lvlOverride w:ilvl="3"/>
    <w:lvlOverride w:ilvl="4"/>
    <w:lvlOverride w:ilvl="5"/>
    <w:lvlOverride w:ilvl="6"/>
    <w:lvlOverride w:ilvl="7"/>
    <w:lvlOverride w:ilvl="8"/>
  </w:num>
  <w:num w:numId="15">
    <w:abstractNumId w:val="0"/>
  </w:num>
  <w:num w:numId="16">
    <w:abstractNumId w:val="11"/>
  </w:num>
  <w:num w:numId="17">
    <w:abstractNumId w:val="25"/>
    <w:lvlOverride w:ilvl="0"/>
    <w:lvlOverride w:ilvl="1"/>
    <w:lvlOverride w:ilvl="2"/>
    <w:lvlOverride w:ilvl="3"/>
    <w:lvlOverride w:ilvl="4"/>
    <w:lvlOverride w:ilvl="5"/>
    <w:lvlOverride w:ilvl="6"/>
    <w:lvlOverride w:ilvl="7"/>
    <w:lvlOverride w:ilvl="8"/>
  </w:num>
  <w:num w:numId="18">
    <w:abstractNumId w:val="12"/>
  </w:num>
  <w:num w:numId="19">
    <w:abstractNumId w:val="29"/>
  </w:num>
  <w:num w:numId="20">
    <w:abstractNumId w:val="6"/>
    <w:lvlOverride w:ilvl="0"/>
    <w:lvlOverride w:ilvl="1"/>
    <w:lvlOverride w:ilvl="2"/>
    <w:lvlOverride w:ilvl="3"/>
    <w:lvlOverride w:ilvl="4"/>
    <w:lvlOverride w:ilvl="5"/>
    <w:lvlOverride w:ilvl="6"/>
    <w:lvlOverride w:ilvl="7"/>
    <w:lvlOverride w:ilvl="8"/>
  </w:num>
  <w:num w:numId="21">
    <w:abstractNumId w:val="16"/>
  </w:num>
  <w:num w:numId="22">
    <w:abstractNumId w:val="15"/>
  </w:num>
  <w:num w:numId="23">
    <w:abstractNumId w:val="13"/>
  </w:num>
  <w:num w:numId="24">
    <w:abstractNumId w:val="26"/>
  </w:num>
  <w:num w:numId="25">
    <w:abstractNumId w:val="7"/>
  </w:num>
  <w:num w:numId="26">
    <w:abstractNumId w:val="21"/>
  </w:num>
  <w:num w:numId="27">
    <w:abstractNumId w:val="2"/>
  </w:num>
  <w:num w:numId="28">
    <w:abstractNumId w:val="23"/>
  </w:num>
  <w:num w:numId="29">
    <w:abstractNumId w:val="4"/>
    <w:lvlOverride w:ilvl="0"/>
    <w:lvlOverride w:ilvl="1"/>
    <w:lvlOverride w:ilvl="2"/>
    <w:lvlOverride w:ilvl="3"/>
    <w:lvlOverride w:ilvl="4"/>
    <w:lvlOverride w:ilvl="5"/>
    <w:lvlOverride w:ilvl="6"/>
    <w:lvlOverride w:ilvl="7"/>
    <w:lvlOverride w:ilvl="8"/>
  </w:num>
  <w:num w:numId="30">
    <w:abstractNumId w:val="9"/>
  </w:num>
  <w:num w:numId="31">
    <w:abstractNumId w:val="38"/>
    <w:lvlOverride w:ilvl="0"/>
    <w:lvlOverride w:ilvl="1"/>
    <w:lvlOverride w:ilvl="2"/>
    <w:lvlOverride w:ilvl="3"/>
    <w:lvlOverride w:ilvl="4"/>
    <w:lvlOverride w:ilvl="5"/>
    <w:lvlOverride w:ilvl="6"/>
    <w:lvlOverride w:ilvl="7"/>
    <w:lvlOverride w:ilvl="8"/>
  </w:num>
  <w:num w:numId="32">
    <w:abstractNumId w:val="27"/>
  </w:num>
  <w:num w:numId="33">
    <w:abstractNumId w:val="22"/>
    <w:lvlOverride w:ilvl="0"/>
    <w:lvlOverride w:ilvl="1"/>
    <w:lvlOverride w:ilvl="2"/>
    <w:lvlOverride w:ilvl="3"/>
    <w:lvlOverride w:ilvl="4"/>
    <w:lvlOverride w:ilvl="5"/>
    <w:lvlOverride w:ilvl="6"/>
    <w:lvlOverride w:ilvl="7"/>
    <w:lvlOverride w:ilvl="8"/>
  </w:num>
  <w:num w:numId="34">
    <w:abstractNumId w:val="31"/>
  </w:num>
  <w:num w:numId="35">
    <w:abstractNumId w:val="3"/>
    <w:lvlOverride w:ilvl="0"/>
    <w:lvlOverride w:ilvl="1"/>
    <w:lvlOverride w:ilvl="2"/>
    <w:lvlOverride w:ilvl="3"/>
    <w:lvlOverride w:ilvl="4"/>
    <w:lvlOverride w:ilvl="5"/>
    <w:lvlOverride w:ilvl="6"/>
    <w:lvlOverride w:ilvl="7"/>
    <w:lvlOverride w:ilvl="8"/>
  </w:num>
  <w:num w:numId="36">
    <w:abstractNumId w:val="37"/>
  </w:num>
  <w:num w:numId="37">
    <w:abstractNumId w:val="19"/>
  </w:num>
  <w:num w:numId="38">
    <w:abstractNumId w:val="33"/>
  </w:num>
  <w:num w:numId="39">
    <w:abstractNumId w:val="10"/>
  </w:num>
  <w:num w:numId="40">
    <w:abstractNumId w:val="42"/>
  </w:num>
  <w:num w:numId="41">
    <w:abstractNumId w:val="1"/>
  </w:num>
  <w:num w:numId="42">
    <w:abstractNumId w:val="32"/>
  </w:num>
  <w:num w:numId="43">
    <w:abstractNumId w:val="41"/>
  </w:num>
  <w:num w:numId="44">
    <w:abstractNumId w:val="40"/>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6C5"/>
    <w:rsid w:val="000B5EA0"/>
    <w:rsid w:val="00127DE5"/>
    <w:rsid w:val="0016167E"/>
    <w:rsid w:val="00161A63"/>
    <w:rsid w:val="0017007B"/>
    <w:rsid w:val="001B29D8"/>
    <w:rsid w:val="00250559"/>
    <w:rsid w:val="002B21EB"/>
    <w:rsid w:val="002B7CF9"/>
    <w:rsid w:val="00327FE8"/>
    <w:rsid w:val="00345F69"/>
    <w:rsid w:val="003C05E3"/>
    <w:rsid w:val="00433B3C"/>
    <w:rsid w:val="00483C6E"/>
    <w:rsid w:val="004A6ED0"/>
    <w:rsid w:val="004B7645"/>
    <w:rsid w:val="0053153E"/>
    <w:rsid w:val="00567659"/>
    <w:rsid w:val="005834C6"/>
    <w:rsid w:val="005C653D"/>
    <w:rsid w:val="0063348E"/>
    <w:rsid w:val="00703850"/>
    <w:rsid w:val="00773081"/>
    <w:rsid w:val="007A3B9B"/>
    <w:rsid w:val="008259F8"/>
    <w:rsid w:val="00826669"/>
    <w:rsid w:val="008576C5"/>
    <w:rsid w:val="0088535C"/>
    <w:rsid w:val="0089618F"/>
    <w:rsid w:val="008B5376"/>
    <w:rsid w:val="00903976"/>
    <w:rsid w:val="00912091"/>
    <w:rsid w:val="009A593F"/>
    <w:rsid w:val="009B0A78"/>
    <w:rsid w:val="009C09BB"/>
    <w:rsid w:val="009C4A54"/>
    <w:rsid w:val="009E180B"/>
    <w:rsid w:val="00A510AB"/>
    <w:rsid w:val="00AC7D8E"/>
    <w:rsid w:val="00B85448"/>
    <w:rsid w:val="00BF6B37"/>
    <w:rsid w:val="00C4037E"/>
    <w:rsid w:val="00CE2BAC"/>
    <w:rsid w:val="00D72A15"/>
    <w:rsid w:val="00D80E7D"/>
    <w:rsid w:val="00D8663B"/>
    <w:rsid w:val="00D93E13"/>
    <w:rsid w:val="00E20A74"/>
    <w:rsid w:val="00E51103"/>
    <w:rsid w:val="00E72882"/>
    <w:rsid w:val="00EB0791"/>
    <w:rsid w:val="00EB383A"/>
    <w:rsid w:val="00FC3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E3FF2"/>
  <w15:chartTrackingRefBased/>
  <w15:docId w15:val="{F7B2094D-4F14-4FFB-9DCE-50488CCF3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3B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33B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B3C"/>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433B3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33B3C"/>
    <w:rPr>
      <w:i/>
      <w:iCs/>
      <w:color w:val="4472C4" w:themeColor="accent1"/>
    </w:rPr>
  </w:style>
  <w:style w:type="paragraph" w:styleId="ListParagraph">
    <w:name w:val="List Paragraph"/>
    <w:basedOn w:val="Normal"/>
    <w:uiPriority w:val="34"/>
    <w:qFormat/>
    <w:rsid w:val="00483C6E"/>
    <w:pPr>
      <w:ind w:left="720"/>
      <w:contextualSpacing/>
    </w:pPr>
  </w:style>
  <w:style w:type="character" w:styleId="Strong">
    <w:name w:val="Strong"/>
    <w:basedOn w:val="DefaultParagraphFont"/>
    <w:uiPriority w:val="22"/>
    <w:qFormat/>
    <w:rsid w:val="00E51103"/>
    <w:rPr>
      <w:b/>
      <w:bCs/>
    </w:rPr>
  </w:style>
  <w:style w:type="character" w:styleId="Emphasis">
    <w:name w:val="Emphasis"/>
    <w:basedOn w:val="DefaultParagraphFont"/>
    <w:uiPriority w:val="20"/>
    <w:qFormat/>
    <w:rsid w:val="00AC7D8E"/>
    <w:rPr>
      <w:i/>
      <w:iCs/>
    </w:rPr>
  </w:style>
  <w:style w:type="paragraph" w:styleId="NoSpacing">
    <w:name w:val="No Spacing"/>
    <w:uiPriority w:val="1"/>
    <w:qFormat/>
    <w:rsid w:val="009A593F"/>
    <w:pPr>
      <w:spacing w:after="0" w:line="240" w:lineRule="auto"/>
    </w:pPr>
  </w:style>
  <w:style w:type="paragraph" w:styleId="NormalWeb">
    <w:name w:val="Normal (Web)"/>
    <w:basedOn w:val="Normal"/>
    <w:uiPriority w:val="99"/>
    <w:semiHidden/>
    <w:unhideWhenUsed/>
    <w:rsid w:val="006334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3348E"/>
    <w:rPr>
      <w:color w:val="0000FF"/>
      <w:u w:val="single"/>
    </w:rPr>
  </w:style>
  <w:style w:type="paragraph" w:customStyle="1" w:styleId="single-quote">
    <w:name w:val="single-quote"/>
    <w:basedOn w:val="Normal"/>
    <w:rsid w:val="0017007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05015">
      <w:bodyDiv w:val="1"/>
      <w:marLeft w:val="0"/>
      <w:marRight w:val="0"/>
      <w:marTop w:val="0"/>
      <w:marBottom w:val="0"/>
      <w:divBdr>
        <w:top w:val="none" w:sz="0" w:space="0" w:color="auto"/>
        <w:left w:val="none" w:sz="0" w:space="0" w:color="auto"/>
        <w:bottom w:val="none" w:sz="0" w:space="0" w:color="auto"/>
        <w:right w:val="none" w:sz="0" w:space="0" w:color="auto"/>
      </w:divBdr>
    </w:div>
    <w:div w:id="44645269">
      <w:bodyDiv w:val="1"/>
      <w:marLeft w:val="0"/>
      <w:marRight w:val="0"/>
      <w:marTop w:val="0"/>
      <w:marBottom w:val="0"/>
      <w:divBdr>
        <w:top w:val="none" w:sz="0" w:space="0" w:color="auto"/>
        <w:left w:val="none" w:sz="0" w:space="0" w:color="auto"/>
        <w:bottom w:val="none" w:sz="0" w:space="0" w:color="auto"/>
        <w:right w:val="none" w:sz="0" w:space="0" w:color="auto"/>
      </w:divBdr>
    </w:div>
    <w:div w:id="50010067">
      <w:bodyDiv w:val="1"/>
      <w:marLeft w:val="0"/>
      <w:marRight w:val="0"/>
      <w:marTop w:val="0"/>
      <w:marBottom w:val="0"/>
      <w:divBdr>
        <w:top w:val="none" w:sz="0" w:space="0" w:color="auto"/>
        <w:left w:val="none" w:sz="0" w:space="0" w:color="auto"/>
        <w:bottom w:val="none" w:sz="0" w:space="0" w:color="auto"/>
        <w:right w:val="none" w:sz="0" w:space="0" w:color="auto"/>
      </w:divBdr>
    </w:div>
    <w:div w:id="50084172">
      <w:bodyDiv w:val="1"/>
      <w:marLeft w:val="0"/>
      <w:marRight w:val="0"/>
      <w:marTop w:val="0"/>
      <w:marBottom w:val="0"/>
      <w:divBdr>
        <w:top w:val="none" w:sz="0" w:space="0" w:color="auto"/>
        <w:left w:val="none" w:sz="0" w:space="0" w:color="auto"/>
        <w:bottom w:val="none" w:sz="0" w:space="0" w:color="auto"/>
        <w:right w:val="none" w:sz="0" w:space="0" w:color="auto"/>
      </w:divBdr>
    </w:div>
    <w:div w:id="82458673">
      <w:bodyDiv w:val="1"/>
      <w:marLeft w:val="0"/>
      <w:marRight w:val="0"/>
      <w:marTop w:val="0"/>
      <w:marBottom w:val="0"/>
      <w:divBdr>
        <w:top w:val="none" w:sz="0" w:space="0" w:color="auto"/>
        <w:left w:val="none" w:sz="0" w:space="0" w:color="auto"/>
        <w:bottom w:val="none" w:sz="0" w:space="0" w:color="auto"/>
        <w:right w:val="none" w:sz="0" w:space="0" w:color="auto"/>
      </w:divBdr>
    </w:div>
    <w:div w:id="99568522">
      <w:bodyDiv w:val="1"/>
      <w:marLeft w:val="0"/>
      <w:marRight w:val="0"/>
      <w:marTop w:val="0"/>
      <w:marBottom w:val="0"/>
      <w:divBdr>
        <w:top w:val="none" w:sz="0" w:space="0" w:color="auto"/>
        <w:left w:val="none" w:sz="0" w:space="0" w:color="auto"/>
        <w:bottom w:val="none" w:sz="0" w:space="0" w:color="auto"/>
        <w:right w:val="none" w:sz="0" w:space="0" w:color="auto"/>
      </w:divBdr>
    </w:div>
    <w:div w:id="104467143">
      <w:bodyDiv w:val="1"/>
      <w:marLeft w:val="0"/>
      <w:marRight w:val="0"/>
      <w:marTop w:val="0"/>
      <w:marBottom w:val="0"/>
      <w:divBdr>
        <w:top w:val="none" w:sz="0" w:space="0" w:color="auto"/>
        <w:left w:val="none" w:sz="0" w:space="0" w:color="auto"/>
        <w:bottom w:val="none" w:sz="0" w:space="0" w:color="auto"/>
        <w:right w:val="none" w:sz="0" w:space="0" w:color="auto"/>
      </w:divBdr>
    </w:div>
    <w:div w:id="166485728">
      <w:bodyDiv w:val="1"/>
      <w:marLeft w:val="0"/>
      <w:marRight w:val="0"/>
      <w:marTop w:val="0"/>
      <w:marBottom w:val="0"/>
      <w:divBdr>
        <w:top w:val="none" w:sz="0" w:space="0" w:color="auto"/>
        <w:left w:val="none" w:sz="0" w:space="0" w:color="auto"/>
        <w:bottom w:val="none" w:sz="0" w:space="0" w:color="auto"/>
        <w:right w:val="none" w:sz="0" w:space="0" w:color="auto"/>
      </w:divBdr>
    </w:div>
    <w:div w:id="176969090">
      <w:bodyDiv w:val="1"/>
      <w:marLeft w:val="0"/>
      <w:marRight w:val="0"/>
      <w:marTop w:val="0"/>
      <w:marBottom w:val="0"/>
      <w:divBdr>
        <w:top w:val="none" w:sz="0" w:space="0" w:color="auto"/>
        <w:left w:val="none" w:sz="0" w:space="0" w:color="auto"/>
        <w:bottom w:val="none" w:sz="0" w:space="0" w:color="auto"/>
        <w:right w:val="none" w:sz="0" w:space="0" w:color="auto"/>
      </w:divBdr>
    </w:div>
    <w:div w:id="257300800">
      <w:bodyDiv w:val="1"/>
      <w:marLeft w:val="0"/>
      <w:marRight w:val="0"/>
      <w:marTop w:val="0"/>
      <w:marBottom w:val="0"/>
      <w:divBdr>
        <w:top w:val="none" w:sz="0" w:space="0" w:color="auto"/>
        <w:left w:val="none" w:sz="0" w:space="0" w:color="auto"/>
        <w:bottom w:val="none" w:sz="0" w:space="0" w:color="auto"/>
        <w:right w:val="none" w:sz="0" w:space="0" w:color="auto"/>
      </w:divBdr>
    </w:div>
    <w:div w:id="279805597">
      <w:bodyDiv w:val="1"/>
      <w:marLeft w:val="0"/>
      <w:marRight w:val="0"/>
      <w:marTop w:val="0"/>
      <w:marBottom w:val="0"/>
      <w:divBdr>
        <w:top w:val="none" w:sz="0" w:space="0" w:color="auto"/>
        <w:left w:val="none" w:sz="0" w:space="0" w:color="auto"/>
        <w:bottom w:val="none" w:sz="0" w:space="0" w:color="auto"/>
        <w:right w:val="none" w:sz="0" w:space="0" w:color="auto"/>
      </w:divBdr>
    </w:div>
    <w:div w:id="314994905">
      <w:bodyDiv w:val="1"/>
      <w:marLeft w:val="0"/>
      <w:marRight w:val="0"/>
      <w:marTop w:val="0"/>
      <w:marBottom w:val="0"/>
      <w:divBdr>
        <w:top w:val="none" w:sz="0" w:space="0" w:color="auto"/>
        <w:left w:val="none" w:sz="0" w:space="0" w:color="auto"/>
        <w:bottom w:val="none" w:sz="0" w:space="0" w:color="auto"/>
        <w:right w:val="none" w:sz="0" w:space="0" w:color="auto"/>
      </w:divBdr>
    </w:div>
    <w:div w:id="315841476">
      <w:bodyDiv w:val="1"/>
      <w:marLeft w:val="0"/>
      <w:marRight w:val="0"/>
      <w:marTop w:val="0"/>
      <w:marBottom w:val="0"/>
      <w:divBdr>
        <w:top w:val="none" w:sz="0" w:space="0" w:color="auto"/>
        <w:left w:val="none" w:sz="0" w:space="0" w:color="auto"/>
        <w:bottom w:val="none" w:sz="0" w:space="0" w:color="auto"/>
        <w:right w:val="none" w:sz="0" w:space="0" w:color="auto"/>
      </w:divBdr>
    </w:div>
    <w:div w:id="352846558">
      <w:bodyDiv w:val="1"/>
      <w:marLeft w:val="0"/>
      <w:marRight w:val="0"/>
      <w:marTop w:val="0"/>
      <w:marBottom w:val="0"/>
      <w:divBdr>
        <w:top w:val="none" w:sz="0" w:space="0" w:color="auto"/>
        <w:left w:val="none" w:sz="0" w:space="0" w:color="auto"/>
        <w:bottom w:val="none" w:sz="0" w:space="0" w:color="auto"/>
        <w:right w:val="none" w:sz="0" w:space="0" w:color="auto"/>
      </w:divBdr>
    </w:div>
    <w:div w:id="379716224">
      <w:bodyDiv w:val="1"/>
      <w:marLeft w:val="0"/>
      <w:marRight w:val="0"/>
      <w:marTop w:val="0"/>
      <w:marBottom w:val="0"/>
      <w:divBdr>
        <w:top w:val="none" w:sz="0" w:space="0" w:color="auto"/>
        <w:left w:val="none" w:sz="0" w:space="0" w:color="auto"/>
        <w:bottom w:val="none" w:sz="0" w:space="0" w:color="auto"/>
        <w:right w:val="none" w:sz="0" w:space="0" w:color="auto"/>
      </w:divBdr>
    </w:div>
    <w:div w:id="397442306">
      <w:bodyDiv w:val="1"/>
      <w:marLeft w:val="0"/>
      <w:marRight w:val="0"/>
      <w:marTop w:val="0"/>
      <w:marBottom w:val="0"/>
      <w:divBdr>
        <w:top w:val="none" w:sz="0" w:space="0" w:color="auto"/>
        <w:left w:val="none" w:sz="0" w:space="0" w:color="auto"/>
        <w:bottom w:val="none" w:sz="0" w:space="0" w:color="auto"/>
        <w:right w:val="none" w:sz="0" w:space="0" w:color="auto"/>
      </w:divBdr>
    </w:div>
    <w:div w:id="421921266">
      <w:bodyDiv w:val="1"/>
      <w:marLeft w:val="0"/>
      <w:marRight w:val="0"/>
      <w:marTop w:val="0"/>
      <w:marBottom w:val="0"/>
      <w:divBdr>
        <w:top w:val="none" w:sz="0" w:space="0" w:color="auto"/>
        <w:left w:val="none" w:sz="0" w:space="0" w:color="auto"/>
        <w:bottom w:val="none" w:sz="0" w:space="0" w:color="auto"/>
        <w:right w:val="none" w:sz="0" w:space="0" w:color="auto"/>
      </w:divBdr>
    </w:div>
    <w:div w:id="451246069">
      <w:bodyDiv w:val="1"/>
      <w:marLeft w:val="0"/>
      <w:marRight w:val="0"/>
      <w:marTop w:val="0"/>
      <w:marBottom w:val="0"/>
      <w:divBdr>
        <w:top w:val="none" w:sz="0" w:space="0" w:color="auto"/>
        <w:left w:val="none" w:sz="0" w:space="0" w:color="auto"/>
        <w:bottom w:val="none" w:sz="0" w:space="0" w:color="auto"/>
        <w:right w:val="none" w:sz="0" w:space="0" w:color="auto"/>
      </w:divBdr>
    </w:div>
    <w:div w:id="468783813">
      <w:bodyDiv w:val="1"/>
      <w:marLeft w:val="0"/>
      <w:marRight w:val="0"/>
      <w:marTop w:val="0"/>
      <w:marBottom w:val="0"/>
      <w:divBdr>
        <w:top w:val="none" w:sz="0" w:space="0" w:color="auto"/>
        <w:left w:val="none" w:sz="0" w:space="0" w:color="auto"/>
        <w:bottom w:val="none" w:sz="0" w:space="0" w:color="auto"/>
        <w:right w:val="none" w:sz="0" w:space="0" w:color="auto"/>
      </w:divBdr>
    </w:div>
    <w:div w:id="475954308">
      <w:bodyDiv w:val="1"/>
      <w:marLeft w:val="0"/>
      <w:marRight w:val="0"/>
      <w:marTop w:val="0"/>
      <w:marBottom w:val="0"/>
      <w:divBdr>
        <w:top w:val="none" w:sz="0" w:space="0" w:color="auto"/>
        <w:left w:val="none" w:sz="0" w:space="0" w:color="auto"/>
        <w:bottom w:val="none" w:sz="0" w:space="0" w:color="auto"/>
        <w:right w:val="none" w:sz="0" w:space="0" w:color="auto"/>
      </w:divBdr>
    </w:div>
    <w:div w:id="479690491">
      <w:bodyDiv w:val="1"/>
      <w:marLeft w:val="0"/>
      <w:marRight w:val="0"/>
      <w:marTop w:val="0"/>
      <w:marBottom w:val="0"/>
      <w:divBdr>
        <w:top w:val="none" w:sz="0" w:space="0" w:color="auto"/>
        <w:left w:val="none" w:sz="0" w:space="0" w:color="auto"/>
        <w:bottom w:val="none" w:sz="0" w:space="0" w:color="auto"/>
        <w:right w:val="none" w:sz="0" w:space="0" w:color="auto"/>
      </w:divBdr>
    </w:div>
    <w:div w:id="513150689">
      <w:bodyDiv w:val="1"/>
      <w:marLeft w:val="0"/>
      <w:marRight w:val="0"/>
      <w:marTop w:val="0"/>
      <w:marBottom w:val="0"/>
      <w:divBdr>
        <w:top w:val="none" w:sz="0" w:space="0" w:color="auto"/>
        <w:left w:val="none" w:sz="0" w:space="0" w:color="auto"/>
        <w:bottom w:val="none" w:sz="0" w:space="0" w:color="auto"/>
        <w:right w:val="none" w:sz="0" w:space="0" w:color="auto"/>
      </w:divBdr>
      <w:divsChild>
        <w:div w:id="543175017">
          <w:marLeft w:val="0"/>
          <w:marRight w:val="0"/>
          <w:marTop w:val="0"/>
          <w:marBottom w:val="0"/>
          <w:divBdr>
            <w:top w:val="none" w:sz="0" w:space="0" w:color="auto"/>
            <w:left w:val="none" w:sz="0" w:space="0" w:color="auto"/>
            <w:bottom w:val="none" w:sz="0" w:space="0" w:color="auto"/>
            <w:right w:val="none" w:sz="0" w:space="0" w:color="auto"/>
          </w:divBdr>
          <w:divsChild>
            <w:div w:id="696545679">
              <w:marLeft w:val="0"/>
              <w:marRight w:val="0"/>
              <w:marTop w:val="0"/>
              <w:marBottom w:val="0"/>
              <w:divBdr>
                <w:top w:val="none" w:sz="0" w:space="0" w:color="auto"/>
                <w:left w:val="none" w:sz="0" w:space="0" w:color="auto"/>
                <w:bottom w:val="none" w:sz="0" w:space="0" w:color="auto"/>
                <w:right w:val="none" w:sz="0" w:space="0" w:color="auto"/>
              </w:divBdr>
              <w:divsChild>
                <w:div w:id="168116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423194">
          <w:marLeft w:val="0"/>
          <w:marRight w:val="0"/>
          <w:marTop w:val="0"/>
          <w:marBottom w:val="0"/>
          <w:divBdr>
            <w:top w:val="none" w:sz="0" w:space="0" w:color="auto"/>
            <w:left w:val="none" w:sz="0" w:space="0" w:color="auto"/>
            <w:bottom w:val="none" w:sz="0" w:space="0" w:color="auto"/>
            <w:right w:val="none" w:sz="0" w:space="0" w:color="auto"/>
          </w:divBdr>
          <w:divsChild>
            <w:div w:id="361563112">
              <w:marLeft w:val="240"/>
              <w:marRight w:val="120"/>
              <w:marTop w:val="150"/>
              <w:marBottom w:val="0"/>
              <w:divBdr>
                <w:top w:val="none" w:sz="0" w:space="0" w:color="auto"/>
                <w:left w:val="none" w:sz="0" w:space="0" w:color="auto"/>
                <w:bottom w:val="none" w:sz="0" w:space="0" w:color="auto"/>
                <w:right w:val="none" w:sz="0" w:space="0" w:color="auto"/>
              </w:divBdr>
            </w:div>
            <w:div w:id="150655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53299">
      <w:bodyDiv w:val="1"/>
      <w:marLeft w:val="0"/>
      <w:marRight w:val="0"/>
      <w:marTop w:val="0"/>
      <w:marBottom w:val="0"/>
      <w:divBdr>
        <w:top w:val="none" w:sz="0" w:space="0" w:color="auto"/>
        <w:left w:val="none" w:sz="0" w:space="0" w:color="auto"/>
        <w:bottom w:val="none" w:sz="0" w:space="0" w:color="auto"/>
        <w:right w:val="none" w:sz="0" w:space="0" w:color="auto"/>
      </w:divBdr>
    </w:div>
    <w:div w:id="673529177">
      <w:bodyDiv w:val="1"/>
      <w:marLeft w:val="0"/>
      <w:marRight w:val="0"/>
      <w:marTop w:val="0"/>
      <w:marBottom w:val="0"/>
      <w:divBdr>
        <w:top w:val="none" w:sz="0" w:space="0" w:color="auto"/>
        <w:left w:val="none" w:sz="0" w:space="0" w:color="auto"/>
        <w:bottom w:val="none" w:sz="0" w:space="0" w:color="auto"/>
        <w:right w:val="none" w:sz="0" w:space="0" w:color="auto"/>
      </w:divBdr>
    </w:div>
    <w:div w:id="696660045">
      <w:bodyDiv w:val="1"/>
      <w:marLeft w:val="0"/>
      <w:marRight w:val="0"/>
      <w:marTop w:val="0"/>
      <w:marBottom w:val="0"/>
      <w:divBdr>
        <w:top w:val="none" w:sz="0" w:space="0" w:color="auto"/>
        <w:left w:val="none" w:sz="0" w:space="0" w:color="auto"/>
        <w:bottom w:val="none" w:sz="0" w:space="0" w:color="auto"/>
        <w:right w:val="none" w:sz="0" w:space="0" w:color="auto"/>
      </w:divBdr>
    </w:div>
    <w:div w:id="724720714">
      <w:bodyDiv w:val="1"/>
      <w:marLeft w:val="0"/>
      <w:marRight w:val="0"/>
      <w:marTop w:val="0"/>
      <w:marBottom w:val="0"/>
      <w:divBdr>
        <w:top w:val="none" w:sz="0" w:space="0" w:color="auto"/>
        <w:left w:val="none" w:sz="0" w:space="0" w:color="auto"/>
        <w:bottom w:val="none" w:sz="0" w:space="0" w:color="auto"/>
        <w:right w:val="none" w:sz="0" w:space="0" w:color="auto"/>
      </w:divBdr>
    </w:div>
    <w:div w:id="746463119">
      <w:bodyDiv w:val="1"/>
      <w:marLeft w:val="0"/>
      <w:marRight w:val="0"/>
      <w:marTop w:val="0"/>
      <w:marBottom w:val="0"/>
      <w:divBdr>
        <w:top w:val="none" w:sz="0" w:space="0" w:color="auto"/>
        <w:left w:val="none" w:sz="0" w:space="0" w:color="auto"/>
        <w:bottom w:val="none" w:sz="0" w:space="0" w:color="auto"/>
        <w:right w:val="none" w:sz="0" w:space="0" w:color="auto"/>
      </w:divBdr>
    </w:div>
    <w:div w:id="776946232">
      <w:bodyDiv w:val="1"/>
      <w:marLeft w:val="0"/>
      <w:marRight w:val="0"/>
      <w:marTop w:val="0"/>
      <w:marBottom w:val="0"/>
      <w:divBdr>
        <w:top w:val="none" w:sz="0" w:space="0" w:color="auto"/>
        <w:left w:val="none" w:sz="0" w:space="0" w:color="auto"/>
        <w:bottom w:val="none" w:sz="0" w:space="0" w:color="auto"/>
        <w:right w:val="none" w:sz="0" w:space="0" w:color="auto"/>
      </w:divBdr>
    </w:div>
    <w:div w:id="807285433">
      <w:bodyDiv w:val="1"/>
      <w:marLeft w:val="0"/>
      <w:marRight w:val="0"/>
      <w:marTop w:val="0"/>
      <w:marBottom w:val="0"/>
      <w:divBdr>
        <w:top w:val="none" w:sz="0" w:space="0" w:color="auto"/>
        <w:left w:val="none" w:sz="0" w:space="0" w:color="auto"/>
        <w:bottom w:val="none" w:sz="0" w:space="0" w:color="auto"/>
        <w:right w:val="none" w:sz="0" w:space="0" w:color="auto"/>
      </w:divBdr>
      <w:divsChild>
        <w:div w:id="1451703708">
          <w:marLeft w:val="0"/>
          <w:marRight w:val="60"/>
          <w:marTop w:val="0"/>
          <w:marBottom w:val="0"/>
          <w:divBdr>
            <w:top w:val="none" w:sz="0" w:space="0" w:color="auto"/>
            <w:left w:val="none" w:sz="0" w:space="0" w:color="auto"/>
            <w:bottom w:val="none" w:sz="0" w:space="0" w:color="auto"/>
            <w:right w:val="none" w:sz="0" w:space="0" w:color="auto"/>
          </w:divBdr>
          <w:divsChild>
            <w:div w:id="1860044522">
              <w:marLeft w:val="0"/>
              <w:marRight w:val="0"/>
              <w:marTop w:val="0"/>
              <w:marBottom w:val="120"/>
              <w:divBdr>
                <w:top w:val="single" w:sz="6" w:space="0" w:color="C0C0C0"/>
                <w:left w:val="single" w:sz="6" w:space="0" w:color="D9D9D9"/>
                <w:bottom w:val="single" w:sz="6" w:space="0" w:color="D9D9D9"/>
                <w:right w:val="single" w:sz="6" w:space="0" w:color="D9D9D9"/>
              </w:divBdr>
              <w:divsChild>
                <w:div w:id="1580868157">
                  <w:marLeft w:val="0"/>
                  <w:marRight w:val="0"/>
                  <w:marTop w:val="0"/>
                  <w:marBottom w:val="0"/>
                  <w:divBdr>
                    <w:top w:val="none" w:sz="0" w:space="0" w:color="auto"/>
                    <w:left w:val="none" w:sz="0" w:space="0" w:color="auto"/>
                    <w:bottom w:val="none" w:sz="0" w:space="0" w:color="auto"/>
                    <w:right w:val="none" w:sz="0" w:space="0" w:color="auto"/>
                  </w:divBdr>
                </w:div>
                <w:div w:id="24558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2555">
          <w:marLeft w:val="60"/>
          <w:marRight w:val="0"/>
          <w:marTop w:val="0"/>
          <w:marBottom w:val="0"/>
          <w:divBdr>
            <w:top w:val="none" w:sz="0" w:space="0" w:color="auto"/>
            <w:left w:val="none" w:sz="0" w:space="0" w:color="auto"/>
            <w:bottom w:val="none" w:sz="0" w:space="0" w:color="auto"/>
            <w:right w:val="none" w:sz="0" w:space="0" w:color="auto"/>
          </w:divBdr>
          <w:divsChild>
            <w:div w:id="318509770">
              <w:marLeft w:val="0"/>
              <w:marRight w:val="0"/>
              <w:marTop w:val="0"/>
              <w:marBottom w:val="0"/>
              <w:divBdr>
                <w:top w:val="none" w:sz="0" w:space="0" w:color="auto"/>
                <w:left w:val="none" w:sz="0" w:space="0" w:color="auto"/>
                <w:bottom w:val="none" w:sz="0" w:space="0" w:color="auto"/>
                <w:right w:val="none" w:sz="0" w:space="0" w:color="auto"/>
              </w:divBdr>
              <w:divsChild>
                <w:div w:id="480123866">
                  <w:marLeft w:val="0"/>
                  <w:marRight w:val="0"/>
                  <w:marTop w:val="0"/>
                  <w:marBottom w:val="120"/>
                  <w:divBdr>
                    <w:top w:val="single" w:sz="6" w:space="0" w:color="F5F5F5"/>
                    <w:left w:val="single" w:sz="6" w:space="0" w:color="F5F5F5"/>
                    <w:bottom w:val="single" w:sz="6" w:space="0" w:color="F5F5F5"/>
                    <w:right w:val="single" w:sz="6" w:space="0" w:color="F5F5F5"/>
                  </w:divBdr>
                  <w:divsChild>
                    <w:div w:id="1884058289">
                      <w:marLeft w:val="0"/>
                      <w:marRight w:val="0"/>
                      <w:marTop w:val="0"/>
                      <w:marBottom w:val="0"/>
                      <w:divBdr>
                        <w:top w:val="none" w:sz="0" w:space="0" w:color="auto"/>
                        <w:left w:val="none" w:sz="0" w:space="0" w:color="auto"/>
                        <w:bottom w:val="none" w:sz="0" w:space="0" w:color="auto"/>
                        <w:right w:val="none" w:sz="0" w:space="0" w:color="auto"/>
                      </w:divBdr>
                      <w:divsChild>
                        <w:div w:id="64489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1988300">
      <w:bodyDiv w:val="1"/>
      <w:marLeft w:val="0"/>
      <w:marRight w:val="0"/>
      <w:marTop w:val="0"/>
      <w:marBottom w:val="0"/>
      <w:divBdr>
        <w:top w:val="none" w:sz="0" w:space="0" w:color="auto"/>
        <w:left w:val="none" w:sz="0" w:space="0" w:color="auto"/>
        <w:bottom w:val="none" w:sz="0" w:space="0" w:color="auto"/>
        <w:right w:val="none" w:sz="0" w:space="0" w:color="auto"/>
      </w:divBdr>
    </w:div>
    <w:div w:id="844973794">
      <w:bodyDiv w:val="1"/>
      <w:marLeft w:val="0"/>
      <w:marRight w:val="0"/>
      <w:marTop w:val="0"/>
      <w:marBottom w:val="0"/>
      <w:divBdr>
        <w:top w:val="none" w:sz="0" w:space="0" w:color="auto"/>
        <w:left w:val="none" w:sz="0" w:space="0" w:color="auto"/>
        <w:bottom w:val="none" w:sz="0" w:space="0" w:color="auto"/>
        <w:right w:val="none" w:sz="0" w:space="0" w:color="auto"/>
      </w:divBdr>
    </w:div>
    <w:div w:id="855270774">
      <w:bodyDiv w:val="1"/>
      <w:marLeft w:val="0"/>
      <w:marRight w:val="0"/>
      <w:marTop w:val="0"/>
      <w:marBottom w:val="0"/>
      <w:divBdr>
        <w:top w:val="none" w:sz="0" w:space="0" w:color="auto"/>
        <w:left w:val="none" w:sz="0" w:space="0" w:color="auto"/>
        <w:bottom w:val="none" w:sz="0" w:space="0" w:color="auto"/>
        <w:right w:val="none" w:sz="0" w:space="0" w:color="auto"/>
      </w:divBdr>
    </w:div>
    <w:div w:id="872235145">
      <w:bodyDiv w:val="1"/>
      <w:marLeft w:val="0"/>
      <w:marRight w:val="0"/>
      <w:marTop w:val="0"/>
      <w:marBottom w:val="0"/>
      <w:divBdr>
        <w:top w:val="none" w:sz="0" w:space="0" w:color="auto"/>
        <w:left w:val="none" w:sz="0" w:space="0" w:color="auto"/>
        <w:bottom w:val="none" w:sz="0" w:space="0" w:color="auto"/>
        <w:right w:val="none" w:sz="0" w:space="0" w:color="auto"/>
      </w:divBdr>
    </w:div>
    <w:div w:id="884409952">
      <w:bodyDiv w:val="1"/>
      <w:marLeft w:val="0"/>
      <w:marRight w:val="0"/>
      <w:marTop w:val="0"/>
      <w:marBottom w:val="0"/>
      <w:divBdr>
        <w:top w:val="none" w:sz="0" w:space="0" w:color="auto"/>
        <w:left w:val="none" w:sz="0" w:space="0" w:color="auto"/>
        <w:bottom w:val="none" w:sz="0" w:space="0" w:color="auto"/>
        <w:right w:val="none" w:sz="0" w:space="0" w:color="auto"/>
      </w:divBdr>
    </w:div>
    <w:div w:id="935989833">
      <w:bodyDiv w:val="1"/>
      <w:marLeft w:val="0"/>
      <w:marRight w:val="0"/>
      <w:marTop w:val="0"/>
      <w:marBottom w:val="0"/>
      <w:divBdr>
        <w:top w:val="none" w:sz="0" w:space="0" w:color="auto"/>
        <w:left w:val="none" w:sz="0" w:space="0" w:color="auto"/>
        <w:bottom w:val="none" w:sz="0" w:space="0" w:color="auto"/>
        <w:right w:val="none" w:sz="0" w:space="0" w:color="auto"/>
      </w:divBdr>
    </w:div>
    <w:div w:id="947127391">
      <w:bodyDiv w:val="1"/>
      <w:marLeft w:val="0"/>
      <w:marRight w:val="0"/>
      <w:marTop w:val="0"/>
      <w:marBottom w:val="0"/>
      <w:divBdr>
        <w:top w:val="none" w:sz="0" w:space="0" w:color="auto"/>
        <w:left w:val="none" w:sz="0" w:space="0" w:color="auto"/>
        <w:bottom w:val="none" w:sz="0" w:space="0" w:color="auto"/>
        <w:right w:val="none" w:sz="0" w:space="0" w:color="auto"/>
      </w:divBdr>
    </w:div>
    <w:div w:id="1079252814">
      <w:bodyDiv w:val="1"/>
      <w:marLeft w:val="0"/>
      <w:marRight w:val="0"/>
      <w:marTop w:val="0"/>
      <w:marBottom w:val="0"/>
      <w:divBdr>
        <w:top w:val="none" w:sz="0" w:space="0" w:color="auto"/>
        <w:left w:val="none" w:sz="0" w:space="0" w:color="auto"/>
        <w:bottom w:val="none" w:sz="0" w:space="0" w:color="auto"/>
        <w:right w:val="none" w:sz="0" w:space="0" w:color="auto"/>
      </w:divBdr>
    </w:div>
    <w:div w:id="1100024876">
      <w:bodyDiv w:val="1"/>
      <w:marLeft w:val="0"/>
      <w:marRight w:val="0"/>
      <w:marTop w:val="0"/>
      <w:marBottom w:val="0"/>
      <w:divBdr>
        <w:top w:val="none" w:sz="0" w:space="0" w:color="auto"/>
        <w:left w:val="none" w:sz="0" w:space="0" w:color="auto"/>
        <w:bottom w:val="none" w:sz="0" w:space="0" w:color="auto"/>
        <w:right w:val="none" w:sz="0" w:space="0" w:color="auto"/>
      </w:divBdr>
    </w:div>
    <w:div w:id="1112481098">
      <w:bodyDiv w:val="1"/>
      <w:marLeft w:val="0"/>
      <w:marRight w:val="0"/>
      <w:marTop w:val="0"/>
      <w:marBottom w:val="0"/>
      <w:divBdr>
        <w:top w:val="none" w:sz="0" w:space="0" w:color="auto"/>
        <w:left w:val="none" w:sz="0" w:space="0" w:color="auto"/>
        <w:bottom w:val="none" w:sz="0" w:space="0" w:color="auto"/>
        <w:right w:val="none" w:sz="0" w:space="0" w:color="auto"/>
      </w:divBdr>
    </w:div>
    <w:div w:id="1116559747">
      <w:bodyDiv w:val="1"/>
      <w:marLeft w:val="0"/>
      <w:marRight w:val="0"/>
      <w:marTop w:val="0"/>
      <w:marBottom w:val="0"/>
      <w:divBdr>
        <w:top w:val="none" w:sz="0" w:space="0" w:color="auto"/>
        <w:left w:val="none" w:sz="0" w:space="0" w:color="auto"/>
        <w:bottom w:val="none" w:sz="0" w:space="0" w:color="auto"/>
        <w:right w:val="none" w:sz="0" w:space="0" w:color="auto"/>
      </w:divBdr>
    </w:div>
    <w:div w:id="1122267610">
      <w:bodyDiv w:val="1"/>
      <w:marLeft w:val="0"/>
      <w:marRight w:val="0"/>
      <w:marTop w:val="0"/>
      <w:marBottom w:val="0"/>
      <w:divBdr>
        <w:top w:val="none" w:sz="0" w:space="0" w:color="auto"/>
        <w:left w:val="none" w:sz="0" w:space="0" w:color="auto"/>
        <w:bottom w:val="none" w:sz="0" w:space="0" w:color="auto"/>
        <w:right w:val="none" w:sz="0" w:space="0" w:color="auto"/>
      </w:divBdr>
    </w:div>
    <w:div w:id="1134102119">
      <w:bodyDiv w:val="1"/>
      <w:marLeft w:val="0"/>
      <w:marRight w:val="0"/>
      <w:marTop w:val="0"/>
      <w:marBottom w:val="0"/>
      <w:divBdr>
        <w:top w:val="none" w:sz="0" w:space="0" w:color="auto"/>
        <w:left w:val="none" w:sz="0" w:space="0" w:color="auto"/>
        <w:bottom w:val="none" w:sz="0" w:space="0" w:color="auto"/>
        <w:right w:val="none" w:sz="0" w:space="0" w:color="auto"/>
      </w:divBdr>
    </w:div>
    <w:div w:id="1141384209">
      <w:bodyDiv w:val="1"/>
      <w:marLeft w:val="0"/>
      <w:marRight w:val="0"/>
      <w:marTop w:val="0"/>
      <w:marBottom w:val="0"/>
      <w:divBdr>
        <w:top w:val="none" w:sz="0" w:space="0" w:color="auto"/>
        <w:left w:val="none" w:sz="0" w:space="0" w:color="auto"/>
        <w:bottom w:val="none" w:sz="0" w:space="0" w:color="auto"/>
        <w:right w:val="none" w:sz="0" w:space="0" w:color="auto"/>
      </w:divBdr>
    </w:div>
    <w:div w:id="1150320383">
      <w:bodyDiv w:val="1"/>
      <w:marLeft w:val="0"/>
      <w:marRight w:val="0"/>
      <w:marTop w:val="0"/>
      <w:marBottom w:val="0"/>
      <w:divBdr>
        <w:top w:val="none" w:sz="0" w:space="0" w:color="auto"/>
        <w:left w:val="none" w:sz="0" w:space="0" w:color="auto"/>
        <w:bottom w:val="none" w:sz="0" w:space="0" w:color="auto"/>
        <w:right w:val="none" w:sz="0" w:space="0" w:color="auto"/>
      </w:divBdr>
    </w:div>
    <w:div w:id="1189610246">
      <w:bodyDiv w:val="1"/>
      <w:marLeft w:val="0"/>
      <w:marRight w:val="0"/>
      <w:marTop w:val="0"/>
      <w:marBottom w:val="0"/>
      <w:divBdr>
        <w:top w:val="none" w:sz="0" w:space="0" w:color="auto"/>
        <w:left w:val="none" w:sz="0" w:space="0" w:color="auto"/>
        <w:bottom w:val="none" w:sz="0" w:space="0" w:color="auto"/>
        <w:right w:val="none" w:sz="0" w:space="0" w:color="auto"/>
      </w:divBdr>
    </w:div>
    <w:div w:id="1219777285">
      <w:bodyDiv w:val="1"/>
      <w:marLeft w:val="0"/>
      <w:marRight w:val="0"/>
      <w:marTop w:val="0"/>
      <w:marBottom w:val="0"/>
      <w:divBdr>
        <w:top w:val="none" w:sz="0" w:space="0" w:color="auto"/>
        <w:left w:val="none" w:sz="0" w:space="0" w:color="auto"/>
        <w:bottom w:val="none" w:sz="0" w:space="0" w:color="auto"/>
        <w:right w:val="none" w:sz="0" w:space="0" w:color="auto"/>
      </w:divBdr>
    </w:div>
    <w:div w:id="1247956316">
      <w:bodyDiv w:val="1"/>
      <w:marLeft w:val="0"/>
      <w:marRight w:val="0"/>
      <w:marTop w:val="0"/>
      <w:marBottom w:val="0"/>
      <w:divBdr>
        <w:top w:val="none" w:sz="0" w:space="0" w:color="auto"/>
        <w:left w:val="none" w:sz="0" w:space="0" w:color="auto"/>
        <w:bottom w:val="none" w:sz="0" w:space="0" w:color="auto"/>
        <w:right w:val="none" w:sz="0" w:space="0" w:color="auto"/>
      </w:divBdr>
    </w:div>
    <w:div w:id="1303267675">
      <w:bodyDiv w:val="1"/>
      <w:marLeft w:val="0"/>
      <w:marRight w:val="0"/>
      <w:marTop w:val="0"/>
      <w:marBottom w:val="0"/>
      <w:divBdr>
        <w:top w:val="none" w:sz="0" w:space="0" w:color="auto"/>
        <w:left w:val="none" w:sz="0" w:space="0" w:color="auto"/>
        <w:bottom w:val="none" w:sz="0" w:space="0" w:color="auto"/>
        <w:right w:val="none" w:sz="0" w:space="0" w:color="auto"/>
      </w:divBdr>
    </w:div>
    <w:div w:id="1303849077">
      <w:bodyDiv w:val="1"/>
      <w:marLeft w:val="0"/>
      <w:marRight w:val="0"/>
      <w:marTop w:val="0"/>
      <w:marBottom w:val="0"/>
      <w:divBdr>
        <w:top w:val="none" w:sz="0" w:space="0" w:color="auto"/>
        <w:left w:val="none" w:sz="0" w:space="0" w:color="auto"/>
        <w:bottom w:val="none" w:sz="0" w:space="0" w:color="auto"/>
        <w:right w:val="none" w:sz="0" w:space="0" w:color="auto"/>
      </w:divBdr>
    </w:div>
    <w:div w:id="1307396019">
      <w:bodyDiv w:val="1"/>
      <w:marLeft w:val="0"/>
      <w:marRight w:val="0"/>
      <w:marTop w:val="0"/>
      <w:marBottom w:val="0"/>
      <w:divBdr>
        <w:top w:val="none" w:sz="0" w:space="0" w:color="auto"/>
        <w:left w:val="none" w:sz="0" w:space="0" w:color="auto"/>
        <w:bottom w:val="none" w:sz="0" w:space="0" w:color="auto"/>
        <w:right w:val="none" w:sz="0" w:space="0" w:color="auto"/>
      </w:divBdr>
    </w:div>
    <w:div w:id="1318919039">
      <w:bodyDiv w:val="1"/>
      <w:marLeft w:val="0"/>
      <w:marRight w:val="0"/>
      <w:marTop w:val="0"/>
      <w:marBottom w:val="0"/>
      <w:divBdr>
        <w:top w:val="none" w:sz="0" w:space="0" w:color="auto"/>
        <w:left w:val="none" w:sz="0" w:space="0" w:color="auto"/>
        <w:bottom w:val="none" w:sz="0" w:space="0" w:color="auto"/>
        <w:right w:val="none" w:sz="0" w:space="0" w:color="auto"/>
      </w:divBdr>
    </w:div>
    <w:div w:id="1332375153">
      <w:bodyDiv w:val="1"/>
      <w:marLeft w:val="0"/>
      <w:marRight w:val="0"/>
      <w:marTop w:val="0"/>
      <w:marBottom w:val="0"/>
      <w:divBdr>
        <w:top w:val="none" w:sz="0" w:space="0" w:color="auto"/>
        <w:left w:val="none" w:sz="0" w:space="0" w:color="auto"/>
        <w:bottom w:val="none" w:sz="0" w:space="0" w:color="auto"/>
        <w:right w:val="none" w:sz="0" w:space="0" w:color="auto"/>
      </w:divBdr>
    </w:div>
    <w:div w:id="1381058233">
      <w:bodyDiv w:val="1"/>
      <w:marLeft w:val="0"/>
      <w:marRight w:val="0"/>
      <w:marTop w:val="0"/>
      <w:marBottom w:val="0"/>
      <w:divBdr>
        <w:top w:val="none" w:sz="0" w:space="0" w:color="auto"/>
        <w:left w:val="none" w:sz="0" w:space="0" w:color="auto"/>
        <w:bottom w:val="none" w:sz="0" w:space="0" w:color="auto"/>
        <w:right w:val="none" w:sz="0" w:space="0" w:color="auto"/>
      </w:divBdr>
    </w:div>
    <w:div w:id="1426537662">
      <w:bodyDiv w:val="1"/>
      <w:marLeft w:val="0"/>
      <w:marRight w:val="0"/>
      <w:marTop w:val="0"/>
      <w:marBottom w:val="0"/>
      <w:divBdr>
        <w:top w:val="none" w:sz="0" w:space="0" w:color="auto"/>
        <w:left w:val="none" w:sz="0" w:space="0" w:color="auto"/>
        <w:bottom w:val="none" w:sz="0" w:space="0" w:color="auto"/>
        <w:right w:val="none" w:sz="0" w:space="0" w:color="auto"/>
      </w:divBdr>
    </w:div>
    <w:div w:id="1428161068">
      <w:bodyDiv w:val="1"/>
      <w:marLeft w:val="0"/>
      <w:marRight w:val="0"/>
      <w:marTop w:val="0"/>
      <w:marBottom w:val="0"/>
      <w:divBdr>
        <w:top w:val="none" w:sz="0" w:space="0" w:color="auto"/>
        <w:left w:val="none" w:sz="0" w:space="0" w:color="auto"/>
        <w:bottom w:val="none" w:sz="0" w:space="0" w:color="auto"/>
        <w:right w:val="none" w:sz="0" w:space="0" w:color="auto"/>
      </w:divBdr>
    </w:div>
    <w:div w:id="1503162404">
      <w:bodyDiv w:val="1"/>
      <w:marLeft w:val="0"/>
      <w:marRight w:val="0"/>
      <w:marTop w:val="0"/>
      <w:marBottom w:val="0"/>
      <w:divBdr>
        <w:top w:val="none" w:sz="0" w:space="0" w:color="auto"/>
        <w:left w:val="none" w:sz="0" w:space="0" w:color="auto"/>
        <w:bottom w:val="none" w:sz="0" w:space="0" w:color="auto"/>
        <w:right w:val="none" w:sz="0" w:space="0" w:color="auto"/>
      </w:divBdr>
    </w:div>
    <w:div w:id="1515683585">
      <w:bodyDiv w:val="1"/>
      <w:marLeft w:val="0"/>
      <w:marRight w:val="0"/>
      <w:marTop w:val="0"/>
      <w:marBottom w:val="0"/>
      <w:divBdr>
        <w:top w:val="none" w:sz="0" w:space="0" w:color="auto"/>
        <w:left w:val="none" w:sz="0" w:space="0" w:color="auto"/>
        <w:bottom w:val="none" w:sz="0" w:space="0" w:color="auto"/>
        <w:right w:val="none" w:sz="0" w:space="0" w:color="auto"/>
      </w:divBdr>
    </w:div>
    <w:div w:id="1541941924">
      <w:bodyDiv w:val="1"/>
      <w:marLeft w:val="0"/>
      <w:marRight w:val="0"/>
      <w:marTop w:val="0"/>
      <w:marBottom w:val="0"/>
      <w:divBdr>
        <w:top w:val="none" w:sz="0" w:space="0" w:color="auto"/>
        <w:left w:val="none" w:sz="0" w:space="0" w:color="auto"/>
        <w:bottom w:val="none" w:sz="0" w:space="0" w:color="auto"/>
        <w:right w:val="none" w:sz="0" w:space="0" w:color="auto"/>
      </w:divBdr>
    </w:div>
    <w:div w:id="1553301122">
      <w:bodyDiv w:val="1"/>
      <w:marLeft w:val="0"/>
      <w:marRight w:val="0"/>
      <w:marTop w:val="0"/>
      <w:marBottom w:val="0"/>
      <w:divBdr>
        <w:top w:val="none" w:sz="0" w:space="0" w:color="auto"/>
        <w:left w:val="none" w:sz="0" w:space="0" w:color="auto"/>
        <w:bottom w:val="none" w:sz="0" w:space="0" w:color="auto"/>
        <w:right w:val="none" w:sz="0" w:space="0" w:color="auto"/>
      </w:divBdr>
    </w:div>
    <w:div w:id="1559899866">
      <w:bodyDiv w:val="1"/>
      <w:marLeft w:val="0"/>
      <w:marRight w:val="0"/>
      <w:marTop w:val="0"/>
      <w:marBottom w:val="0"/>
      <w:divBdr>
        <w:top w:val="none" w:sz="0" w:space="0" w:color="auto"/>
        <w:left w:val="none" w:sz="0" w:space="0" w:color="auto"/>
        <w:bottom w:val="none" w:sz="0" w:space="0" w:color="auto"/>
        <w:right w:val="none" w:sz="0" w:space="0" w:color="auto"/>
      </w:divBdr>
    </w:div>
    <w:div w:id="1583636686">
      <w:bodyDiv w:val="1"/>
      <w:marLeft w:val="0"/>
      <w:marRight w:val="0"/>
      <w:marTop w:val="0"/>
      <w:marBottom w:val="0"/>
      <w:divBdr>
        <w:top w:val="none" w:sz="0" w:space="0" w:color="auto"/>
        <w:left w:val="none" w:sz="0" w:space="0" w:color="auto"/>
        <w:bottom w:val="none" w:sz="0" w:space="0" w:color="auto"/>
        <w:right w:val="none" w:sz="0" w:space="0" w:color="auto"/>
      </w:divBdr>
    </w:div>
    <w:div w:id="1584145510">
      <w:bodyDiv w:val="1"/>
      <w:marLeft w:val="0"/>
      <w:marRight w:val="0"/>
      <w:marTop w:val="0"/>
      <w:marBottom w:val="0"/>
      <w:divBdr>
        <w:top w:val="none" w:sz="0" w:space="0" w:color="auto"/>
        <w:left w:val="none" w:sz="0" w:space="0" w:color="auto"/>
        <w:bottom w:val="none" w:sz="0" w:space="0" w:color="auto"/>
        <w:right w:val="none" w:sz="0" w:space="0" w:color="auto"/>
      </w:divBdr>
    </w:div>
    <w:div w:id="1691755466">
      <w:bodyDiv w:val="1"/>
      <w:marLeft w:val="0"/>
      <w:marRight w:val="0"/>
      <w:marTop w:val="0"/>
      <w:marBottom w:val="0"/>
      <w:divBdr>
        <w:top w:val="none" w:sz="0" w:space="0" w:color="auto"/>
        <w:left w:val="none" w:sz="0" w:space="0" w:color="auto"/>
        <w:bottom w:val="none" w:sz="0" w:space="0" w:color="auto"/>
        <w:right w:val="none" w:sz="0" w:space="0" w:color="auto"/>
      </w:divBdr>
    </w:div>
    <w:div w:id="1762022631">
      <w:bodyDiv w:val="1"/>
      <w:marLeft w:val="0"/>
      <w:marRight w:val="0"/>
      <w:marTop w:val="0"/>
      <w:marBottom w:val="0"/>
      <w:divBdr>
        <w:top w:val="none" w:sz="0" w:space="0" w:color="auto"/>
        <w:left w:val="none" w:sz="0" w:space="0" w:color="auto"/>
        <w:bottom w:val="none" w:sz="0" w:space="0" w:color="auto"/>
        <w:right w:val="none" w:sz="0" w:space="0" w:color="auto"/>
      </w:divBdr>
    </w:div>
    <w:div w:id="1793867202">
      <w:bodyDiv w:val="1"/>
      <w:marLeft w:val="0"/>
      <w:marRight w:val="0"/>
      <w:marTop w:val="0"/>
      <w:marBottom w:val="0"/>
      <w:divBdr>
        <w:top w:val="none" w:sz="0" w:space="0" w:color="auto"/>
        <w:left w:val="none" w:sz="0" w:space="0" w:color="auto"/>
        <w:bottom w:val="none" w:sz="0" w:space="0" w:color="auto"/>
        <w:right w:val="none" w:sz="0" w:space="0" w:color="auto"/>
      </w:divBdr>
    </w:div>
    <w:div w:id="1801535985">
      <w:bodyDiv w:val="1"/>
      <w:marLeft w:val="0"/>
      <w:marRight w:val="0"/>
      <w:marTop w:val="0"/>
      <w:marBottom w:val="0"/>
      <w:divBdr>
        <w:top w:val="none" w:sz="0" w:space="0" w:color="auto"/>
        <w:left w:val="none" w:sz="0" w:space="0" w:color="auto"/>
        <w:bottom w:val="none" w:sz="0" w:space="0" w:color="auto"/>
        <w:right w:val="none" w:sz="0" w:space="0" w:color="auto"/>
      </w:divBdr>
    </w:div>
    <w:div w:id="1875338256">
      <w:bodyDiv w:val="1"/>
      <w:marLeft w:val="0"/>
      <w:marRight w:val="0"/>
      <w:marTop w:val="0"/>
      <w:marBottom w:val="0"/>
      <w:divBdr>
        <w:top w:val="none" w:sz="0" w:space="0" w:color="auto"/>
        <w:left w:val="none" w:sz="0" w:space="0" w:color="auto"/>
        <w:bottom w:val="none" w:sz="0" w:space="0" w:color="auto"/>
        <w:right w:val="none" w:sz="0" w:space="0" w:color="auto"/>
      </w:divBdr>
    </w:div>
    <w:div w:id="1884781910">
      <w:bodyDiv w:val="1"/>
      <w:marLeft w:val="0"/>
      <w:marRight w:val="0"/>
      <w:marTop w:val="0"/>
      <w:marBottom w:val="0"/>
      <w:divBdr>
        <w:top w:val="none" w:sz="0" w:space="0" w:color="auto"/>
        <w:left w:val="none" w:sz="0" w:space="0" w:color="auto"/>
        <w:bottom w:val="none" w:sz="0" w:space="0" w:color="auto"/>
        <w:right w:val="none" w:sz="0" w:space="0" w:color="auto"/>
      </w:divBdr>
    </w:div>
    <w:div w:id="1905792860">
      <w:bodyDiv w:val="1"/>
      <w:marLeft w:val="0"/>
      <w:marRight w:val="0"/>
      <w:marTop w:val="0"/>
      <w:marBottom w:val="0"/>
      <w:divBdr>
        <w:top w:val="none" w:sz="0" w:space="0" w:color="auto"/>
        <w:left w:val="none" w:sz="0" w:space="0" w:color="auto"/>
        <w:bottom w:val="none" w:sz="0" w:space="0" w:color="auto"/>
        <w:right w:val="none" w:sz="0" w:space="0" w:color="auto"/>
      </w:divBdr>
    </w:div>
    <w:div w:id="1918057278">
      <w:bodyDiv w:val="1"/>
      <w:marLeft w:val="0"/>
      <w:marRight w:val="0"/>
      <w:marTop w:val="0"/>
      <w:marBottom w:val="0"/>
      <w:divBdr>
        <w:top w:val="none" w:sz="0" w:space="0" w:color="auto"/>
        <w:left w:val="none" w:sz="0" w:space="0" w:color="auto"/>
        <w:bottom w:val="none" w:sz="0" w:space="0" w:color="auto"/>
        <w:right w:val="none" w:sz="0" w:space="0" w:color="auto"/>
      </w:divBdr>
    </w:div>
    <w:div w:id="1930194226">
      <w:bodyDiv w:val="1"/>
      <w:marLeft w:val="0"/>
      <w:marRight w:val="0"/>
      <w:marTop w:val="0"/>
      <w:marBottom w:val="0"/>
      <w:divBdr>
        <w:top w:val="none" w:sz="0" w:space="0" w:color="auto"/>
        <w:left w:val="none" w:sz="0" w:space="0" w:color="auto"/>
        <w:bottom w:val="none" w:sz="0" w:space="0" w:color="auto"/>
        <w:right w:val="none" w:sz="0" w:space="0" w:color="auto"/>
      </w:divBdr>
    </w:div>
    <w:div w:id="1952205833">
      <w:bodyDiv w:val="1"/>
      <w:marLeft w:val="0"/>
      <w:marRight w:val="0"/>
      <w:marTop w:val="0"/>
      <w:marBottom w:val="0"/>
      <w:divBdr>
        <w:top w:val="none" w:sz="0" w:space="0" w:color="auto"/>
        <w:left w:val="none" w:sz="0" w:space="0" w:color="auto"/>
        <w:bottom w:val="none" w:sz="0" w:space="0" w:color="auto"/>
        <w:right w:val="none" w:sz="0" w:space="0" w:color="auto"/>
      </w:divBdr>
    </w:div>
    <w:div w:id="1964992424">
      <w:bodyDiv w:val="1"/>
      <w:marLeft w:val="0"/>
      <w:marRight w:val="0"/>
      <w:marTop w:val="0"/>
      <w:marBottom w:val="0"/>
      <w:divBdr>
        <w:top w:val="none" w:sz="0" w:space="0" w:color="auto"/>
        <w:left w:val="none" w:sz="0" w:space="0" w:color="auto"/>
        <w:bottom w:val="none" w:sz="0" w:space="0" w:color="auto"/>
        <w:right w:val="none" w:sz="0" w:space="0" w:color="auto"/>
      </w:divBdr>
    </w:div>
    <w:div w:id="1966614736">
      <w:bodyDiv w:val="1"/>
      <w:marLeft w:val="0"/>
      <w:marRight w:val="0"/>
      <w:marTop w:val="0"/>
      <w:marBottom w:val="0"/>
      <w:divBdr>
        <w:top w:val="none" w:sz="0" w:space="0" w:color="auto"/>
        <w:left w:val="none" w:sz="0" w:space="0" w:color="auto"/>
        <w:bottom w:val="none" w:sz="0" w:space="0" w:color="auto"/>
        <w:right w:val="none" w:sz="0" w:space="0" w:color="auto"/>
      </w:divBdr>
    </w:div>
    <w:div w:id="1979996179">
      <w:bodyDiv w:val="1"/>
      <w:marLeft w:val="0"/>
      <w:marRight w:val="0"/>
      <w:marTop w:val="0"/>
      <w:marBottom w:val="0"/>
      <w:divBdr>
        <w:top w:val="none" w:sz="0" w:space="0" w:color="auto"/>
        <w:left w:val="none" w:sz="0" w:space="0" w:color="auto"/>
        <w:bottom w:val="none" w:sz="0" w:space="0" w:color="auto"/>
        <w:right w:val="none" w:sz="0" w:space="0" w:color="auto"/>
      </w:divBdr>
    </w:div>
    <w:div w:id="1993950373">
      <w:bodyDiv w:val="1"/>
      <w:marLeft w:val="0"/>
      <w:marRight w:val="0"/>
      <w:marTop w:val="0"/>
      <w:marBottom w:val="0"/>
      <w:divBdr>
        <w:top w:val="none" w:sz="0" w:space="0" w:color="auto"/>
        <w:left w:val="none" w:sz="0" w:space="0" w:color="auto"/>
        <w:bottom w:val="none" w:sz="0" w:space="0" w:color="auto"/>
        <w:right w:val="none" w:sz="0" w:space="0" w:color="auto"/>
      </w:divBdr>
    </w:div>
    <w:div w:id="1994946420">
      <w:bodyDiv w:val="1"/>
      <w:marLeft w:val="0"/>
      <w:marRight w:val="0"/>
      <w:marTop w:val="0"/>
      <w:marBottom w:val="0"/>
      <w:divBdr>
        <w:top w:val="none" w:sz="0" w:space="0" w:color="auto"/>
        <w:left w:val="none" w:sz="0" w:space="0" w:color="auto"/>
        <w:bottom w:val="none" w:sz="0" w:space="0" w:color="auto"/>
        <w:right w:val="none" w:sz="0" w:space="0" w:color="auto"/>
      </w:divBdr>
    </w:div>
    <w:div w:id="2011828613">
      <w:bodyDiv w:val="1"/>
      <w:marLeft w:val="0"/>
      <w:marRight w:val="0"/>
      <w:marTop w:val="0"/>
      <w:marBottom w:val="0"/>
      <w:divBdr>
        <w:top w:val="none" w:sz="0" w:space="0" w:color="auto"/>
        <w:left w:val="none" w:sz="0" w:space="0" w:color="auto"/>
        <w:bottom w:val="none" w:sz="0" w:space="0" w:color="auto"/>
        <w:right w:val="none" w:sz="0" w:space="0" w:color="auto"/>
      </w:divBdr>
    </w:div>
    <w:div w:id="2013334533">
      <w:bodyDiv w:val="1"/>
      <w:marLeft w:val="0"/>
      <w:marRight w:val="0"/>
      <w:marTop w:val="0"/>
      <w:marBottom w:val="0"/>
      <w:divBdr>
        <w:top w:val="none" w:sz="0" w:space="0" w:color="auto"/>
        <w:left w:val="none" w:sz="0" w:space="0" w:color="auto"/>
        <w:bottom w:val="none" w:sz="0" w:space="0" w:color="auto"/>
        <w:right w:val="none" w:sz="0" w:space="0" w:color="auto"/>
      </w:divBdr>
    </w:div>
    <w:div w:id="2081169175">
      <w:bodyDiv w:val="1"/>
      <w:marLeft w:val="0"/>
      <w:marRight w:val="0"/>
      <w:marTop w:val="0"/>
      <w:marBottom w:val="0"/>
      <w:divBdr>
        <w:top w:val="none" w:sz="0" w:space="0" w:color="auto"/>
        <w:left w:val="none" w:sz="0" w:space="0" w:color="auto"/>
        <w:bottom w:val="none" w:sz="0" w:space="0" w:color="auto"/>
        <w:right w:val="none" w:sz="0" w:space="0" w:color="auto"/>
      </w:divBdr>
    </w:div>
    <w:div w:id="2087413431">
      <w:bodyDiv w:val="1"/>
      <w:marLeft w:val="0"/>
      <w:marRight w:val="0"/>
      <w:marTop w:val="0"/>
      <w:marBottom w:val="0"/>
      <w:divBdr>
        <w:top w:val="none" w:sz="0" w:space="0" w:color="auto"/>
        <w:left w:val="none" w:sz="0" w:space="0" w:color="auto"/>
        <w:bottom w:val="none" w:sz="0" w:space="0" w:color="auto"/>
        <w:right w:val="none" w:sz="0" w:space="0" w:color="auto"/>
      </w:divBdr>
    </w:div>
    <w:div w:id="2105226995">
      <w:bodyDiv w:val="1"/>
      <w:marLeft w:val="0"/>
      <w:marRight w:val="0"/>
      <w:marTop w:val="0"/>
      <w:marBottom w:val="0"/>
      <w:divBdr>
        <w:top w:val="none" w:sz="0" w:space="0" w:color="auto"/>
        <w:left w:val="none" w:sz="0" w:space="0" w:color="auto"/>
        <w:bottom w:val="none" w:sz="0" w:space="0" w:color="auto"/>
        <w:right w:val="none" w:sz="0" w:space="0" w:color="auto"/>
      </w:divBdr>
    </w:div>
    <w:div w:id="214233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Cha98</b:Tag>
    <b:SourceType>Book</b:SourceType>
    <b:Guid>{4EE01E25-4C90-4195-8AE6-D0901855B238}</b:Guid>
    <b:Author>
      <b:Author>
        <b:NameList>
          <b:Person>
            <b:Last>Webster</b:Last>
            <b:First>Charles</b:First>
          </b:Person>
        </b:NameList>
      </b:Author>
    </b:Author>
    <b:Title>The National Health Service</b:Title>
    <b:Year>1998</b:Year>
    <b:RefOrder>1</b:RefOrder>
  </b:Source>
  <b:Source>
    <b:Tag>eng17</b:Tag>
    <b:SourceType>InternetSite</b:SourceType>
    <b:Guid>{17F63808-4C6A-4404-8A9F-FC454FC110B2}</b:Guid>
    <b:Title>england nhs uk</b:Title>
    <b:Year>2017</b:Year>
    <b:YearAccessed>2018</b:YearAccessed>
    <b:MonthAccessed>07</b:MonthAccessed>
    <b:DayAccessed>16</b:DayAccessed>
    <b:URL>https://www.england.nhs.uk/five-year-forward-view/next-steps-on-the-nhs-five-year-forward-view/the-nhs-in-2017/</b:URL>
    <b:RefOrder>2</b:RefOrder>
  </b:Source>
  <b:Source>
    <b:Tag>The16</b:Tag>
    <b:SourceType>InternetSite</b:SourceType>
    <b:Guid>{4817B6A6-74E5-4F6C-84C0-374F1B2724F1}</b:Guid>
    <b:Author>
      <b:Author>
        <b:NameList>
          <b:Person>
            <b:Last>Fund</b:Last>
            <b:First>The</b:First>
            <b:Middle>King's</b:Middle>
          </b:Person>
        </b:NameList>
      </b:Author>
    </b:Author>
    <b:Title>england nhs</b:Title>
    <b:Year>2016</b:Year>
    <b:YearAccessed>2018</b:YearAccessed>
    <b:MonthAccessed>07</b:MonthAccessed>
    <b:DayAccessed>16</b:DayAccessed>
    <b:URL>https://www.england.nhs.uk/five-year-forward-view/next-steps-on-the-nhs-five-year-forward-view/the-nhs-in-2017/</b:URL>
    <b:RefOrder>3</b:RefOrder>
  </b:Source>
  <b:Source>
    <b:Tag>bus18</b:Tag>
    <b:SourceType>InternetSite</b:SourceType>
    <b:Guid>{679F6A84-919D-46B0-8B75-F5151A9C28B0}</b:Guid>
    <b:Title>business dictionary</b:Title>
    <b:Year>2018</b:Year>
    <b:YearAccessed>2018</b:YearAccessed>
    <b:MonthAccessed>07</b:MonthAccessed>
    <b:DayAccessed>17</b:DayAccessed>
    <b:URL>www.businessdictionary.co.uk</b:URL>
    <b:RefOrder>4</b:RefOrder>
  </b:Source>
  <b:Source>
    <b:Tag>Nic17</b:Tag>
    <b:SourceType>InternetSite</b:SourceType>
    <b:Guid>{264134AF-DE3F-4721-A23D-D82D62841F32}</b:Guid>
    <b:Author>
      <b:Author>
        <b:NameList>
          <b:Person>
            <b:Last>Triggle</b:Last>
            <b:First>Nick</b:First>
          </b:Person>
        </b:NameList>
      </b:Author>
    </b:Author>
    <b:Title>bbc</b:Title>
    <b:Year>2017</b:Year>
    <b:YearAccessed>2018</b:YearAccessed>
    <b:MonthAccessed>07</b:MonthAccessed>
    <b:DayAccessed>17</b:DayAccessed>
    <b:URL>www.bbc.co.uk</b:URL>
    <b:RefOrder>8</b:RefOrder>
  </b:Source>
  <b:Source>
    <b:Tag>Jes18</b:Tag>
    <b:SourceType>InternetSite</b:SourceType>
    <b:Guid>{2075A370-60D1-40B4-BB48-E000245A3B79}</b:Guid>
    <b:Author>
      <b:Author>
        <b:NameList>
          <b:Person>
            <b:Last>Moris</b:Last>
            <b:First>Jessica</b:First>
          </b:Person>
        </b:NameList>
      </b:Author>
    </b:Author>
    <b:Title>qualitywatch</b:Title>
    <b:Year>2018</b:Year>
    <b:YearAccessed>2018</b:YearAccessed>
    <b:MonthAccessed>07</b:MonthAccessed>
    <b:DayAccessed>18</b:DayAccessed>
    <b:URL>www/qualitywatch.org</b:URL>
    <b:RefOrder>12</b:RefOrder>
  </b:Source>
  <b:Source>
    <b:Tag>Sta18</b:Tag>
    <b:SourceType>InternetSite</b:SourceType>
    <b:Guid>{8FA82CD0-AD52-49CE-A6F4-7A16E9BB92AE}</b:Guid>
    <b:Author>
      <b:Author>
        <b:NameList>
          <b:Person>
            <b:Last>Staff</b:Last>
          </b:Person>
        </b:NameList>
      </b:Author>
    </b:Author>
    <b:Title>marketing mine field</b:Title>
    <b:Year>2018</b:Year>
    <b:YearAccessed>2018</b:YearAccessed>
    <b:MonthAccessed>07</b:MonthAccessed>
    <b:DayAccessed>18</b:DayAccessed>
    <b:RefOrder>14</b:RefOrder>
  </b:Source>
  <b:Source>
    <b:Tag>And12</b:Tag>
    <b:SourceType>InternetSite</b:SourceType>
    <b:Guid>{97B16EAD-08A8-4924-A911-BEC93EBF02CC}</b:Guid>
    <b:Author>
      <b:Author>
        <b:NameList>
          <b:Person>
            <b:Last>Lansley</b:Last>
            <b:First>Andrew</b:First>
          </b:Person>
        </b:NameList>
      </b:Author>
    </b:Author>
    <b:Title>brainy quoutes</b:Title>
    <b:Year>2012</b:Year>
    <b:YearAccessed>2018</b:YearAccessed>
    <b:MonthAccessed>07</b:MonthAccessed>
    <b:DayAccessed>18</b:DayAccessed>
    <b:RefOrder>5</b:RefOrder>
  </b:Source>
  <b:Source>
    <b:Tag>And14</b:Tag>
    <b:SourceType>InternetSite</b:SourceType>
    <b:Guid>{B543143C-E6FC-4A52-8A9C-8988E24220AE}</b:Guid>
    <b:Author>
      <b:Author>
        <b:NameList>
          <b:Person>
            <b:Last>Lansley</b:Last>
            <b:First>Andrew</b:First>
          </b:Person>
        </b:NameList>
      </b:Author>
    </b:Author>
    <b:Title>brainy quotes</b:Title>
    <b:Year>2014</b:Year>
    <b:YearAccessed>2018</b:YearAccessed>
    <b:MonthAccessed>07</b:MonthAccessed>
    <b:DayAccessed>18</b:DayAccessed>
    <b:RefOrder>6</b:RefOrder>
  </b:Source>
  <b:Source>
    <b:Tag>Fra14</b:Tag>
    <b:SourceType>InternetSite</b:SourceType>
    <b:Guid>{2929B1DD-F84F-4982-97AB-90B3279D86E2}</b:Guid>
    <b:Author>
      <b:Author>
        <b:NameList>
          <b:Person>
            <b:Last>Bruno</b:Last>
            <b:First>Frank</b:First>
          </b:Person>
        </b:NameList>
      </b:Author>
    </b:Author>
    <b:Title>brainy quotes</b:Title>
    <b:Year>2014</b:Year>
    <b:YearAccessed>2018</b:YearAccessed>
    <b:MonthAccessed>07</b:MonthAccessed>
    <b:DayAccessed>18</b:DayAccessed>
    <b:RefOrder>7</b:RefOrder>
  </b:Source>
  <b:Source>
    <b:Tag>Lor13</b:Tag>
    <b:SourceType>InternetSite</b:SourceType>
    <b:Guid>{8016D4C8-D8D0-4767-BF0F-3B35099B001F}</b:Guid>
    <b:Author>
      <b:Author>
        <b:NameList>
          <b:Person>
            <b:Last>Warner</b:Last>
            <b:First>Lord</b:First>
          </b:Person>
        </b:NameList>
      </b:Author>
    </b:Author>
    <b:Title>inspirational stories</b:Title>
    <b:Year>2013</b:Year>
    <b:YearAccessed>2018</b:YearAccessed>
    <b:MonthAccessed>07</b:MonthAccessed>
    <b:DayAccessed>18</b:DayAccessed>
    <b:RefOrder>11</b:RefOrder>
  </b:Source>
  <b:Source>
    <b:Tag>Ane00</b:Tag>
    <b:SourceType>InternetSite</b:SourceType>
    <b:Guid>{E26B32D6-E179-4CC7-8F7F-1ED5FE16CF82}</b:Guid>
    <b:Author>
      <b:Author>
        <b:NameList>
          <b:Person>
            <b:Last>Bevan</b:Last>
            <b:First>Aneurin</b:First>
          </b:Person>
        </b:NameList>
      </b:Author>
    </b:Author>
    <b:Title>azquotes</b:Title>
    <b:Year>2000</b:Year>
    <b:YearAccessed>2018</b:YearAccessed>
    <b:MonthAccessed>07</b:MonthAccessed>
    <b:DayAccessed>18</b:DayAccessed>
    <b:RefOrder>13</b:RefOrder>
  </b:Source>
  <b:Source>
    <b:Tag>Fra13</b:Tag>
    <b:SourceType>InternetSite</b:SourceType>
    <b:Guid>{3C77C782-BCF6-4538-BBAD-5667F25DA484}</b:Guid>
    <b:Author>
      <b:Author>
        <b:NameList>
          <b:Person>
            <b:Last>Dobson</b:Last>
            <b:First>Frank</b:First>
          </b:Person>
        </b:NameList>
      </b:Author>
    </b:Author>
    <b:Title>azquotes</b:Title>
    <b:Year>2013</b:Year>
    <b:YearAccessed>2018</b:YearAccessed>
    <b:MonthAccessed>07</b:MonthAccessed>
    <b:DayAccessed>18</b:DayAccessed>
    <b:RefOrder>10</b:RefOrder>
  </b:Source>
  <b:Source>
    <b:Tag>Mic01</b:Tag>
    <b:SourceType>InternetSite</b:SourceType>
    <b:Guid>{24FD3D40-6AAB-448A-BAE8-323B8059368D}</b:Guid>
    <b:Author>
      <b:Author>
        <b:NameList>
          <b:Person>
            <b:Last>Gove</b:Last>
            <b:First>Michael</b:First>
          </b:Person>
        </b:NameList>
      </b:Author>
    </b:Author>
    <b:Title>azquotes</b:Title>
    <b:Year>2001</b:Year>
    <b:YearAccessed>2018</b:YearAccessed>
    <b:MonthAccessed>07</b:MonthAccessed>
    <b:DayAccessed>18</b:DayAccessed>
    <b:RefOrder>15</b:RefOrder>
  </b:Source>
  <b:Source>
    <b:Tag>Dav98</b:Tag>
    <b:SourceType>InternetSite</b:SourceType>
    <b:Guid>{EDB6381F-7A24-4626-8EDB-B3A9A0CEEFE1}</b:Guid>
    <b:Author>
      <b:Author>
        <b:NameList>
          <b:Person>
            <b:Last>Hockney</b:Last>
            <b:First>David</b:First>
          </b:Person>
        </b:NameList>
      </b:Author>
    </b:Author>
    <b:Title>azquotes</b:Title>
    <b:Year>1998</b:Year>
    <b:YearAccessed>2018</b:YearAccessed>
    <b:MonthAccessed>07</b:MonthAccessed>
    <b:DayAccessed>18</b:DayAccessed>
    <b:RefOrder>9</b:RefOrder>
  </b:Source>
</b:Sources>
</file>

<file path=customXml/itemProps1.xml><?xml version="1.0" encoding="utf-8"?>
<ds:datastoreItem xmlns:ds="http://schemas.openxmlformats.org/officeDocument/2006/customXml" ds:itemID="{944A43FD-BE27-4F91-B6A0-51ACEDC34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1826</TotalTime>
  <Pages>19</Pages>
  <Words>4112</Words>
  <Characters>23445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Flaviana</dc:creator>
  <cp:keywords/>
  <dc:description/>
  <cp:lastModifiedBy>Gabriela Flaviana</cp:lastModifiedBy>
  <cp:revision>46</cp:revision>
  <dcterms:created xsi:type="dcterms:W3CDTF">2018-07-15T18:20:00Z</dcterms:created>
  <dcterms:modified xsi:type="dcterms:W3CDTF">2018-07-19T20:19:00Z</dcterms:modified>
</cp:coreProperties>
</file>