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7595BF9" w14:textId="77777777" w:rsidR="00DF073A" w:rsidRDefault="00DF073A"/>
    <w:p w14:paraId="4750508F" w14:textId="72F7107E" w:rsidR="00911AF3" w:rsidRDefault="00911AF3" w:rsidP="00911AF3">
      <w:pPr>
        <w:rPr>
          <w:b/>
          <w:bCs/>
        </w:rPr>
      </w:pPr>
      <w:r>
        <w:rPr>
          <w:b/>
          <w:bCs/>
        </w:rPr>
        <w:t>Level 3 Foundation Certificate in People Practice</w:t>
      </w:r>
    </w:p>
    <w:p w14:paraId="47E80462" w14:textId="388F0309" w:rsidR="00911AF3" w:rsidRPr="00911AF3" w:rsidRDefault="00911AF3" w:rsidP="00911AF3">
      <w:pPr>
        <w:rPr>
          <w:u w:val="single"/>
        </w:rPr>
      </w:pPr>
      <w:r w:rsidRPr="00911AF3">
        <w:rPr>
          <w:u w:val="single"/>
        </w:rPr>
        <w:t>3CO01 Business, culture and change in context</w:t>
      </w:r>
    </w:p>
    <w:p w14:paraId="764A5003" w14:textId="739F74CA" w:rsidR="00911AF3" w:rsidRDefault="00911AF3" w:rsidP="00911AF3">
      <w:r w:rsidRPr="008314F2">
        <w:rPr>
          <w:b/>
          <w:bCs/>
        </w:rPr>
        <w:t>Q1</w:t>
      </w:r>
      <w:r w:rsidRPr="00975EF2">
        <w:rPr>
          <w:b/>
          <w:bCs/>
        </w:rPr>
        <w:t xml:space="preserve">. Examine two key external factors likely to impact on BPE’s acquisition of </w:t>
      </w:r>
      <w:proofErr w:type="spellStart"/>
      <w:r w:rsidRPr="00975EF2">
        <w:rPr>
          <w:b/>
          <w:bCs/>
        </w:rPr>
        <w:t>Emrosu</w:t>
      </w:r>
      <w:proofErr w:type="spellEnd"/>
      <w:r w:rsidRPr="00975EF2">
        <w:rPr>
          <w:b/>
          <w:bCs/>
        </w:rPr>
        <w:t>. (AC 1.1)</w:t>
      </w:r>
    </w:p>
    <w:p w14:paraId="436072F6" w14:textId="35A43262" w:rsidR="00911AF3" w:rsidRDefault="00911AF3" w:rsidP="00911AF3">
      <w:r>
        <w:t>When looking at</w:t>
      </w:r>
      <w:r w:rsidR="00AF0735">
        <w:t xml:space="preserve"> external</w:t>
      </w:r>
      <w:r>
        <w:t xml:space="preserve"> factors likely to </w:t>
      </w:r>
      <w:r w:rsidR="00F72F4D">
        <w:t>impact</w:t>
      </w:r>
      <w:r>
        <w:t xml:space="preserve"> Best Pharmacy Ever (BPE)’s acquisition of </w:t>
      </w:r>
      <w:proofErr w:type="spellStart"/>
      <w:r>
        <w:t>Emrosu</w:t>
      </w:r>
      <w:proofErr w:type="spellEnd"/>
      <w:r>
        <w:t xml:space="preserve"> a useful tool to use would be </w:t>
      </w:r>
      <w:r w:rsidR="00AF0735">
        <w:t xml:space="preserve">the </w:t>
      </w:r>
      <w:r>
        <w:t>PESTLE</w:t>
      </w:r>
      <w:r w:rsidR="00AF0735">
        <w:t xml:space="preserve"> Framework which identifies political, economic, social, technology, legal and environment influences on both companies. Two factors particularly significant to pharmaceutical retail companies are legal and social factors.</w:t>
      </w:r>
    </w:p>
    <w:p w14:paraId="77FDCBCF" w14:textId="268D2A21" w:rsidR="002C7D7C" w:rsidRDefault="00AF0735" w:rsidP="002C7D7C">
      <w:r>
        <w:t>Pharmacies are governed by strict regulations from General Pharmaceutical Council (GPhC), the Care Quality Commission (CQC)</w:t>
      </w:r>
      <w:r w:rsidR="00AE4C1A">
        <w:t xml:space="preserve">. </w:t>
      </w:r>
      <w:r w:rsidR="002C7D7C">
        <w:t>Becoming a national chain will expose BPE to greater scrutiny and legislation. In addition</w:t>
      </w:r>
      <w:r w:rsidR="00C076AA">
        <w:t>,</w:t>
      </w:r>
      <w:r w:rsidR="002C7D7C">
        <w:t xml:space="preserve"> the newly merged company will have to comply with employment legislation including</w:t>
      </w:r>
      <w:r w:rsidR="002C7D7C" w:rsidRPr="00721D3C">
        <w:t xml:space="preserve"> data protection (GDPR), </w:t>
      </w:r>
      <w:r w:rsidR="00813049">
        <w:t>TUPE (</w:t>
      </w:r>
      <w:r w:rsidR="00813049" w:rsidRPr="00813049">
        <w:t>Transfer of Undertakings (Protection of Employment</w:t>
      </w:r>
      <w:r w:rsidR="00813049">
        <w:t>)</w:t>
      </w:r>
      <w:r w:rsidR="00813049" w:rsidRPr="00813049">
        <w:t>)</w:t>
      </w:r>
      <w:r w:rsidR="00813049">
        <w:t xml:space="preserve"> </w:t>
      </w:r>
      <w:r w:rsidR="002C7D7C" w:rsidRPr="00721D3C">
        <w:t>employment</w:t>
      </w:r>
      <w:r w:rsidR="002C7D7C">
        <w:t xml:space="preserve"> and equality</w:t>
      </w:r>
      <w:r w:rsidR="002C7D7C" w:rsidRPr="00721D3C">
        <w:t xml:space="preserve"> law</w:t>
      </w:r>
      <w:r w:rsidR="002C7D7C">
        <w:t>s</w:t>
      </w:r>
      <w:r w:rsidR="002C7D7C" w:rsidRPr="00721D3C">
        <w:t xml:space="preserve">, and health and safety requirements across </w:t>
      </w:r>
      <w:r w:rsidR="002C7D7C">
        <w:t xml:space="preserve">all </w:t>
      </w:r>
      <w:r w:rsidR="002C7D7C" w:rsidRPr="00721D3C">
        <w:t xml:space="preserve">100 sites. </w:t>
      </w:r>
      <w:r w:rsidR="002C7D7C">
        <w:t>They will need to ensure they have employees in place ready to deal with th</w:t>
      </w:r>
      <w:r w:rsidR="008133B2">
        <w:t>ese impacts of employee growth.</w:t>
      </w:r>
    </w:p>
    <w:p w14:paraId="5AE68187" w14:textId="77777777" w:rsidR="00854812" w:rsidRPr="00854812" w:rsidRDefault="00854812" w:rsidP="00854812">
      <w:r w:rsidRPr="00854812">
        <w:t>One of the key social factors likely to impact the acquisition is the ageing UK population and the corresponding rise in demand for prescription medicines and healthcare services. According to the Office for National Statistics (ONS, 2024), the proportion of people aged 65 and over continues to increase, leading to higher demand for long-term prescriptions, health monitoring, and preventive healthcare such as vaccinations and wellness advice.</w:t>
      </w:r>
    </w:p>
    <w:p w14:paraId="580407C3" w14:textId="644A6E09" w:rsidR="00854812" w:rsidRPr="00854812" w:rsidRDefault="00854812" w:rsidP="00854812">
      <w:r w:rsidRPr="00854812">
        <w:t xml:space="preserve">Expanding from five local stores to 100 national outlets through </w:t>
      </w:r>
      <w:proofErr w:type="spellStart"/>
      <w:r w:rsidRPr="00854812">
        <w:t>Emrosu</w:t>
      </w:r>
      <w:proofErr w:type="spellEnd"/>
      <w:r w:rsidRPr="00854812">
        <w:t xml:space="preserve"> means the company can serve a much larger, more diverse customer base with varying healthcare needs</w:t>
      </w:r>
      <w:r w:rsidR="00B95AF5">
        <w:t xml:space="preserve"> </w:t>
      </w:r>
      <w:r w:rsidRPr="00854812">
        <w:t>in</w:t>
      </w:r>
      <w:r w:rsidR="00164431">
        <w:t xml:space="preserve"> both</w:t>
      </w:r>
      <w:r w:rsidRPr="00854812">
        <w:t xml:space="preserve"> urban and rural areas where demographic needs may differ.</w:t>
      </w:r>
      <w:r w:rsidR="00B95AF5">
        <w:t xml:space="preserve"> </w:t>
      </w:r>
    </w:p>
    <w:p w14:paraId="75169EB5" w14:textId="75CFD0D9" w:rsidR="00B95AF5" w:rsidRPr="00B95AF5" w:rsidRDefault="00B95AF5" w:rsidP="00B95AF5">
      <w:r>
        <w:t xml:space="preserve">People are turning to the </w:t>
      </w:r>
      <w:r w:rsidR="00164431">
        <w:t>i</w:t>
      </w:r>
      <w:r>
        <w:t xml:space="preserve">nternet for convenience. </w:t>
      </w:r>
      <w:proofErr w:type="spellStart"/>
      <w:r w:rsidRPr="00B95AF5">
        <w:t>Emrosu’s</w:t>
      </w:r>
      <w:proofErr w:type="spellEnd"/>
      <w:r w:rsidRPr="00B95AF5">
        <w:t xml:space="preserve"> established internet pharmacy meets these expectations.</w:t>
      </w:r>
      <w:r>
        <w:t xml:space="preserve"> BPE’s reputation for providing a personal, </w:t>
      </w:r>
      <w:r w:rsidR="00A77E7B">
        <w:t>community-based</w:t>
      </w:r>
      <w:r>
        <w:t xml:space="preserve"> service could weaken as the company expands and potentially introduces a more impersonal process. Some of BPE’s local customers might perceive a bigger company would lead to a decline in a personal service. However, the desire for a more discrete, less personal service if enquiring about </w:t>
      </w:r>
      <w:r w:rsidRPr="00854812">
        <w:t>certain issues</w:t>
      </w:r>
      <w:r>
        <w:t xml:space="preserve"> would benefit from an online presence.</w:t>
      </w:r>
    </w:p>
    <w:p w14:paraId="7FD380DC" w14:textId="09B4201E" w:rsidR="00B95AF5" w:rsidRPr="00B95AF5" w:rsidRDefault="00B95AF5" w:rsidP="00B95AF5">
      <w:r w:rsidRPr="00B95AF5">
        <w:t xml:space="preserve">BPE will need to integrate </w:t>
      </w:r>
      <w:proofErr w:type="spellStart"/>
      <w:r w:rsidRPr="00B95AF5">
        <w:t>Emrosu’s</w:t>
      </w:r>
      <w:proofErr w:type="spellEnd"/>
      <w:r w:rsidRPr="00B95AF5">
        <w:t xml:space="preserve"> digital systems while maintaining the family culture and personalised approach </w:t>
      </w:r>
      <w:r w:rsidR="00164431">
        <w:t>upon which it has built its reputation</w:t>
      </w:r>
      <w:r w:rsidRPr="00B95AF5">
        <w:t>. This might involve training staff to provide customer-centred digital interactions and ensuring online services still reflect BPE’s friendly, community-focused ethos.</w:t>
      </w:r>
    </w:p>
    <w:p w14:paraId="6B0A9205" w14:textId="2293460E" w:rsidR="005F3E62" w:rsidRDefault="005F3E62" w:rsidP="002C7D7C">
      <w:r>
        <w:lastRenderedPageBreak/>
        <w:t xml:space="preserve">Failure to consider the impact of these factors could lead to reputational </w:t>
      </w:r>
      <w:r w:rsidRPr="005F3E62">
        <w:t>damage</w:t>
      </w:r>
      <w:r w:rsidR="00A77E7B">
        <w:t xml:space="preserve">, </w:t>
      </w:r>
      <w:r w:rsidRPr="00A77E7B">
        <w:t>accusations of corporate greed</w:t>
      </w:r>
      <w:r w:rsidR="00A77E7B">
        <w:t>, loss of customers</w:t>
      </w:r>
      <w:r>
        <w:t xml:space="preserve"> and financial penalties.</w:t>
      </w:r>
    </w:p>
    <w:p w14:paraId="5A4C031E" w14:textId="77777777" w:rsidR="005F3E62" w:rsidRPr="00975EF2" w:rsidRDefault="005F3E62" w:rsidP="005F3E62">
      <w:pPr>
        <w:rPr>
          <w:b/>
          <w:bCs/>
        </w:rPr>
      </w:pPr>
      <w:r w:rsidRPr="00975EF2">
        <w:rPr>
          <w:b/>
          <w:bCs/>
        </w:rPr>
        <w:t>Q2. Discuss two business goals that BPE might set once the acquisition has been completed, explaining the reasons why it is important that they plan to achieve these. (AC 1.2)</w:t>
      </w:r>
    </w:p>
    <w:p w14:paraId="049FE405" w14:textId="1E5224FA" w:rsidR="00903805" w:rsidRDefault="005F3E62" w:rsidP="005F3E62">
      <w:r>
        <w:t xml:space="preserve">When considering </w:t>
      </w:r>
      <w:proofErr w:type="spellStart"/>
      <w:r>
        <w:t>post acquisition</w:t>
      </w:r>
      <w:proofErr w:type="spellEnd"/>
      <w:r>
        <w:t xml:space="preserve"> business goals it is essential that goals are SMART. It would be worth completing a SWOT analysis to fully appreciate where the business is and what direction it would like to grow. </w:t>
      </w:r>
      <w:r w:rsidR="00386108">
        <w:t xml:space="preserve">Looking at threats would enable the company to see what competitors are offering. </w:t>
      </w:r>
      <w:r w:rsidR="00FC5C70">
        <w:t xml:space="preserve">Opportunities discovered would lead to </w:t>
      </w:r>
      <w:r w:rsidR="00903805">
        <w:t xml:space="preserve">the development of </w:t>
      </w:r>
      <w:r w:rsidR="00FC5C70">
        <w:t xml:space="preserve">goals. </w:t>
      </w:r>
    </w:p>
    <w:p w14:paraId="317F896A" w14:textId="09917E51" w:rsidR="001016CF" w:rsidRDefault="005F3E62" w:rsidP="005F3E62">
      <w:r>
        <w:t>Post merge the need to bring all staff together would be an important consideration</w:t>
      </w:r>
      <w:r w:rsidR="00FC5C70">
        <w:t xml:space="preserve">. One business goal might be to develop standardised training for 100% of staff to complete within 6 months. As BPE would be transitioning from a small, family-run structure to a </w:t>
      </w:r>
      <w:r w:rsidR="00164431">
        <w:t>large-scale</w:t>
      </w:r>
      <w:r w:rsidR="00FC5C70">
        <w:t xml:space="preserve"> organisation standardisation and cohesion would be a vital business goal. </w:t>
      </w:r>
      <w:r w:rsidR="001016CF">
        <w:t>Considerations to achieve this goal would include technology, training and ensuring the right people with the right knowledge and skills are employed in the right roles.</w:t>
      </w:r>
    </w:p>
    <w:p w14:paraId="75577957" w14:textId="624EC412" w:rsidR="001016CF" w:rsidRDefault="00903805" w:rsidP="009F7A06">
      <w:r>
        <w:t xml:space="preserve">A further goal might be to improve online customer engagement </w:t>
      </w:r>
      <w:r w:rsidR="00A77E7B">
        <w:t>with</w:t>
      </w:r>
      <w:r>
        <w:t xml:space="preserve"> a 20% increase in registered online accounts within 12 months.</w:t>
      </w:r>
      <w:r w:rsidR="001016CF">
        <w:t xml:space="preserve"> </w:t>
      </w:r>
      <w:r w:rsidR="00A77E7B" w:rsidRPr="00721D3C">
        <w:t xml:space="preserve">Setting a </w:t>
      </w:r>
      <w:r w:rsidR="00164431">
        <w:t>target</w:t>
      </w:r>
      <w:r w:rsidR="00A77E7B" w:rsidRPr="00721D3C">
        <w:t xml:space="preserve"> to expand </w:t>
      </w:r>
      <w:r w:rsidR="00A77E7B">
        <w:t xml:space="preserve">online services such as prescription support where customers could receive personalised reminders </w:t>
      </w:r>
      <w:r w:rsidR="00A77E7B" w:rsidRPr="00721D3C">
        <w:t xml:space="preserve">would attract new customers and </w:t>
      </w:r>
      <w:r w:rsidR="00164431">
        <w:t>support the</w:t>
      </w:r>
      <w:r w:rsidR="00A77E7B" w:rsidRPr="00721D3C">
        <w:t xml:space="preserve"> changing habits</w:t>
      </w:r>
      <w:r w:rsidR="00164431">
        <w:t xml:space="preserve"> of customers</w:t>
      </w:r>
      <w:r w:rsidR="00A77E7B" w:rsidRPr="00721D3C">
        <w:t>.</w:t>
      </w:r>
    </w:p>
    <w:p w14:paraId="3DD49E9D" w14:textId="5DFA4714" w:rsidR="00A77E7B" w:rsidRDefault="009F7A06" w:rsidP="00A77E7B">
      <w:r>
        <w:t>Planning gives the company direction and focus</w:t>
      </w:r>
      <w:r w:rsidR="001016CF">
        <w:t>,</w:t>
      </w:r>
      <w:r>
        <w:t xml:space="preserve"> allows for measurement of progress and enables the correct resources to be put in place. </w:t>
      </w:r>
      <w:r w:rsidR="001016CF">
        <w:t>It</w:t>
      </w:r>
      <w:r w:rsidR="00A77E7B">
        <w:t xml:space="preserve"> allows the company to anticipate and mitigate for risks</w:t>
      </w:r>
      <w:r w:rsidR="001016CF">
        <w:t xml:space="preserve">, </w:t>
      </w:r>
      <w:r w:rsidR="00903805" w:rsidRPr="00721D3C">
        <w:t>ensures investment is targeted, staff are trained, and technology is aligned with business objectives</w:t>
      </w:r>
      <w:r w:rsidR="00A77E7B">
        <w:t>.</w:t>
      </w:r>
      <w:r w:rsidR="00A77E7B" w:rsidRPr="00A77E7B">
        <w:t xml:space="preserve"> </w:t>
      </w:r>
    </w:p>
    <w:p w14:paraId="189655CA" w14:textId="71A0B88B" w:rsidR="00A77E7B" w:rsidRDefault="00A77E7B" w:rsidP="00A77E7B">
      <w:r>
        <w:t>Planning and goals should be communicated to employees. If staff know where the company is headed, they can use the goals in their own performance management, leading to increased motivation and engagement as employees can see how they are contributing to the company’s goals.</w:t>
      </w:r>
    </w:p>
    <w:p w14:paraId="50D409FD" w14:textId="6585B02B" w:rsidR="008314F2" w:rsidRPr="00975EF2" w:rsidRDefault="008314F2" w:rsidP="008314F2">
      <w:pPr>
        <w:rPr>
          <w:b/>
          <w:bCs/>
        </w:rPr>
      </w:pPr>
      <w:r w:rsidRPr="00975EF2">
        <w:rPr>
          <w:b/>
          <w:bCs/>
        </w:rPr>
        <w:t>Q3. Discuss:</w:t>
      </w:r>
    </w:p>
    <w:p w14:paraId="71900B98" w14:textId="77777777" w:rsidR="008314F2" w:rsidRPr="00975EF2" w:rsidRDefault="008314F2" w:rsidP="008314F2">
      <w:pPr>
        <w:rPr>
          <w:b/>
          <w:bCs/>
        </w:rPr>
      </w:pPr>
      <w:r w:rsidRPr="00975EF2">
        <w:rPr>
          <w:b/>
          <w:bCs/>
        </w:rPr>
        <w:t xml:space="preserve">a) </w:t>
      </w:r>
      <w:r w:rsidRPr="00975EF2">
        <w:rPr>
          <w:b/>
          <w:bCs/>
          <w:i/>
          <w:iCs/>
        </w:rPr>
        <w:t xml:space="preserve">the products and services that BPE and </w:t>
      </w:r>
      <w:proofErr w:type="spellStart"/>
      <w:r w:rsidRPr="00975EF2">
        <w:rPr>
          <w:b/>
          <w:bCs/>
          <w:i/>
          <w:iCs/>
        </w:rPr>
        <w:t>Emrosu</w:t>
      </w:r>
      <w:proofErr w:type="spellEnd"/>
      <w:r w:rsidRPr="00975EF2">
        <w:rPr>
          <w:b/>
          <w:bCs/>
          <w:i/>
          <w:iCs/>
        </w:rPr>
        <w:t xml:space="preserve"> deliver,</w:t>
      </w:r>
      <w:r w:rsidRPr="00975EF2">
        <w:rPr>
          <w:b/>
          <w:bCs/>
        </w:rPr>
        <w:br/>
        <w:t xml:space="preserve">b) </w:t>
      </w:r>
      <w:r w:rsidRPr="00975EF2">
        <w:rPr>
          <w:b/>
          <w:bCs/>
          <w:i/>
          <w:iCs/>
        </w:rPr>
        <w:t>their main customers.</w:t>
      </w:r>
      <w:r w:rsidRPr="00975EF2">
        <w:rPr>
          <w:b/>
          <w:bCs/>
        </w:rPr>
        <w:t xml:space="preserve"> (AC 1.3)</w:t>
      </w:r>
    </w:p>
    <w:p w14:paraId="41D88AA8" w14:textId="3B00C3D1" w:rsidR="00386108" w:rsidRDefault="008314F2" w:rsidP="005F3E62">
      <w:r w:rsidRPr="00975EF2">
        <w:rPr>
          <w:b/>
          <w:bCs/>
        </w:rPr>
        <w:t>a)</w:t>
      </w:r>
      <w:r>
        <w:t xml:space="preserve"> </w:t>
      </w:r>
      <w:r w:rsidRPr="00721D3C">
        <w:t xml:space="preserve">Both BPE and </w:t>
      </w:r>
      <w:proofErr w:type="spellStart"/>
      <w:r w:rsidRPr="00721D3C">
        <w:t>Emrosu</w:t>
      </w:r>
      <w:proofErr w:type="spellEnd"/>
      <w:r w:rsidRPr="00721D3C">
        <w:t xml:space="preserve"> provide prescription medicines, over-the-counter healthcare items</w:t>
      </w:r>
      <w:r w:rsidR="00E32FB4">
        <w:t xml:space="preserve"> such as cough and cold medications</w:t>
      </w:r>
      <w:r w:rsidRPr="00721D3C">
        <w:t>, and health and beauty products</w:t>
      </w:r>
      <w:r w:rsidR="00E32FB4">
        <w:t xml:space="preserve"> such as make up, facial and hair care</w:t>
      </w:r>
      <w:r w:rsidRPr="00721D3C">
        <w:t>. Their services include health advice, blood pressure monitoring, vaccinations</w:t>
      </w:r>
      <w:r w:rsidR="00E32FB4">
        <w:t xml:space="preserve"> such as Covid and flu</w:t>
      </w:r>
      <w:r w:rsidRPr="00721D3C">
        <w:t>, and general wellness consultations</w:t>
      </w:r>
      <w:r w:rsidR="00E32FB4">
        <w:t xml:space="preserve"> where customers may have their cholesterol monitored</w:t>
      </w:r>
      <w:r w:rsidRPr="00721D3C">
        <w:t>.</w:t>
      </w:r>
      <w:r w:rsidR="001016CF">
        <w:t xml:space="preserve"> </w:t>
      </w:r>
      <w:r w:rsidR="00E32FB4">
        <w:t xml:space="preserve">In </w:t>
      </w:r>
      <w:r w:rsidR="00246B7C">
        <w:t>addition,</w:t>
      </w:r>
      <w:r w:rsidRPr="00721D3C">
        <w:t xml:space="preserve"> </w:t>
      </w:r>
      <w:proofErr w:type="spellStart"/>
      <w:r w:rsidRPr="00721D3C">
        <w:t>Emrosu</w:t>
      </w:r>
      <w:proofErr w:type="spellEnd"/>
      <w:r w:rsidRPr="00721D3C">
        <w:t xml:space="preserve"> offers </w:t>
      </w:r>
      <w:r w:rsidRPr="00721D3C">
        <w:lastRenderedPageBreak/>
        <w:t xml:space="preserve">online prescription ordering and home delivery, providing convenience to </w:t>
      </w:r>
      <w:r w:rsidR="00246B7C">
        <w:t xml:space="preserve">not only </w:t>
      </w:r>
      <w:r w:rsidR="001016CF">
        <w:t>technologically aware</w:t>
      </w:r>
      <w:r w:rsidRPr="00721D3C">
        <w:t xml:space="preserve"> </w:t>
      </w:r>
      <w:r w:rsidR="00246B7C">
        <w:t>but also</w:t>
      </w:r>
      <w:r w:rsidRPr="00721D3C">
        <w:t xml:space="preserve"> housebound customers.</w:t>
      </w:r>
    </w:p>
    <w:p w14:paraId="2A93A40C" w14:textId="5322B479" w:rsidR="00E32FB4" w:rsidRDefault="00E32FB4" w:rsidP="005F3E62">
      <w:r>
        <w:t xml:space="preserve">Although their products and services are mostly business to customer </w:t>
      </w:r>
      <w:r w:rsidR="001016CF">
        <w:t>services</w:t>
      </w:r>
      <w:r>
        <w:t xml:space="preserve"> they may also offer business to business services through supplying care homes or residential schools</w:t>
      </w:r>
      <w:r w:rsidR="009F7A06">
        <w:t xml:space="preserve"> and the NHS who acts as an indirect customer through prescription reimbursements</w:t>
      </w:r>
      <w:r w:rsidR="00FE2C2A">
        <w:t>.</w:t>
      </w:r>
    </w:p>
    <w:p w14:paraId="1EA4CF95" w14:textId="1199CC48" w:rsidR="009F7A06" w:rsidRDefault="00E32FB4" w:rsidP="005F3E62">
      <w:r w:rsidRPr="00975EF2">
        <w:rPr>
          <w:b/>
          <w:bCs/>
        </w:rPr>
        <w:t>b)</w:t>
      </w:r>
      <w:r>
        <w:t xml:space="preserve"> Currently BPE is a local company within a </w:t>
      </w:r>
      <w:r w:rsidR="00246B7C">
        <w:t>20-mile</w:t>
      </w:r>
      <w:r>
        <w:t xml:space="preserve"> radius so it could be assumed that there is strong customer loyalty with more returning customers</w:t>
      </w:r>
      <w:r w:rsidR="009F7A06">
        <w:t xml:space="preserve"> who are part of a local community</w:t>
      </w:r>
      <w:r>
        <w:t xml:space="preserve"> and a regular customer base. It may be expected that their customers are older</w:t>
      </w:r>
      <w:r w:rsidR="009F7A06">
        <w:t xml:space="preserve"> with long term health conditions, they may appreciate</w:t>
      </w:r>
      <w:r w:rsidR="001016CF">
        <w:t xml:space="preserve"> and prefer</w:t>
      </w:r>
      <w:r w:rsidR="009F7A06">
        <w:t xml:space="preserve"> the personal service that BPE can provide and</w:t>
      </w:r>
      <w:r>
        <w:t xml:space="preserve"> may be suspicious of online services</w:t>
      </w:r>
      <w:r w:rsidR="009F7A06">
        <w:t xml:space="preserve">. </w:t>
      </w:r>
      <w:proofErr w:type="spellStart"/>
      <w:r w:rsidR="009F7A06">
        <w:t>Emrosu</w:t>
      </w:r>
      <w:proofErr w:type="spellEnd"/>
      <w:r w:rsidR="009F7A06">
        <w:t xml:space="preserve">, with its national stores and online presence may have a younger customer base who </w:t>
      </w:r>
      <w:r w:rsidR="001016CF">
        <w:t>value convenience and digital access to healthcare services. Th</w:t>
      </w:r>
      <w:r w:rsidR="000E134E">
        <w:t>eir customers are also</w:t>
      </w:r>
      <w:r w:rsidR="009F7A06">
        <w:t xml:space="preserve"> </w:t>
      </w:r>
      <w:r w:rsidR="001016CF">
        <w:t xml:space="preserve">more </w:t>
      </w:r>
      <w:r w:rsidR="009F7A06">
        <w:t xml:space="preserve">geographically dispersed </w:t>
      </w:r>
    </w:p>
    <w:p w14:paraId="3A05C1BF" w14:textId="2585F1DC" w:rsidR="00FE2C2A" w:rsidRDefault="00FE2C2A" w:rsidP="00FE2C2A">
      <w:r>
        <w:t>Post-acquisition, BPE must ensure that customer service consistency and patient trust are maintained across both traditional and digital channels to sustain and improve its community reputation.</w:t>
      </w:r>
    </w:p>
    <w:p w14:paraId="4B104611" w14:textId="77777777" w:rsidR="003A70E7" w:rsidRPr="00975EF2" w:rsidRDefault="003A70E7" w:rsidP="003A70E7">
      <w:pPr>
        <w:rPr>
          <w:b/>
          <w:bCs/>
        </w:rPr>
      </w:pPr>
      <w:r w:rsidRPr="00975EF2">
        <w:rPr>
          <w:b/>
          <w:bCs/>
        </w:rPr>
        <w:t xml:space="preserve">Q4. Review the range of technology that could be available to the people professionals working at BPE and </w:t>
      </w:r>
      <w:proofErr w:type="spellStart"/>
      <w:r w:rsidRPr="00975EF2">
        <w:rPr>
          <w:b/>
          <w:bCs/>
        </w:rPr>
        <w:t>Emrosu</w:t>
      </w:r>
      <w:proofErr w:type="spellEnd"/>
      <w:r w:rsidRPr="00975EF2">
        <w:rPr>
          <w:b/>
          <w:bCs/>
        </w:rPr>
        <w:t xml:space="preserve"> and how these could be utilised to improve working practices and collaboration after the acquisition. (AC 1.4)</w:t>
      </w:r>
    </w:p>
    <w:p w14:paraId="15622251" w14:textId="17D82B62" w:rsidR="003A70E7" w:rsidRDefault="003A70E7" w:rsidP="003A70E7">
      <w:r>
        <w:t xml:space="preserve">As a smaller company it can be anticipated that BPE has less sophisticated systems and doesn’t necessarily employ staff specifically in people professional roles. Whereas </w:t>
      </w:r>
      <w:proofErr w:type="spellStart"/>
      <w:r>
        <w:t>Emrosu</w:t>
      </w:r>
      <w:proofErr w:type="spellEnd"/>
      <w:r>
        <w:t xml:space="preserve"> likely has a bigger people professional presence with a centralised support model that starts from the beginning of the employee lifecycle and manages all stages in between, such as HR planning, talent management, performance and absence. </w:t>
      </w:r>
    </w:p>
    <w:p w14:paraId="009A344B" w14:textId="727B618B" w:rsidR="00B31D05" w:rsidRDefault="00C925D4" w:rsidP="003A70E7">
      <w:r>
        <w:t xml:space="preserve">It is important when bringing employees from </w:t>
      </w:r>
      <w:r w:rsidR="001016CF">
        <w:t>two</w:t>
      </w:r>
      <w:r>
        <w:t xml:space="preserve"> organisations together that they </w:t>
      </w:r>
      <w:r w:rsidR="00121844">
        <w:t>can</w:t>
      </w:r>
      <w:r>
        <w:t xml:space="preserve"> work as </w:t>
      </w:r>
      <w:r w:rsidR="001016CF">
        <w:t>one</w:t>
      </w:r>
      <w:r>
        <w:t xml:space="preserve"> company. </w:t>
      </w:r>
      <w:r w:rsidR="00B31D05">
        <w:t>Technology will play an important role during and after the acquisition to bring the companies together and improve collaboration across the expanded company leading to greater efficiency and more confident data</w:t>
      </w:r>
      <w:r w:rsidR="00C16D1F">
        <w:t>-</w:t>
      </w:r>
      <w:r w:rsidR="00B31D05">
        <w:t>based decision making.  Simple technologies such as databases and spreadsheets can be used for tracking and monitoring but file sharing technology</w:t>
      </w:r>
      <w:r w:rsidR="00C16D1F">
        <w:t xml:space="preserve"> </w:t>
      </w:r>
      <w:r w:rsidR="001016CF">
        <w:t>such as Dropbox</w:t>
      </w:r>
      <w:r w:rsidR="00B31D05">
        <w:t xml:space="preserve"> would be needed now that employees are now based throughout the country no longer within a </w:t>
      </w:r>
      <w:r w:rsidR="00975EF2">
        <w:t>20-mile</w:t>
      </w:r>
      <w:r w:rsidR="00B31D05">
        <w:t xml:space="preserve"> radius.</w:t>
      </w:r>
    </w:p>
    <w:p w14:paraId="70950D1D" w14:textId="3929EC24" w:rsidR="00196696" w:rsidRDefault="00196696" w:rsidP="00196696">
      <w:r>
        <w:t>A c</w:t>
      </w:r>
      <w:r w:rsidRPr="00721D3C">
        <w:t xml:space="preserve">entralised platform for payroll, </w:t>
      </w:r>
      <w:r>
        <w:t xml:space="preserve">rotas, </w:t>
      </w:r>
      <w:r w:rsidRPr="00721D3C">
        <w:t>absence management</w:t>
      </w:r>
      <w:r>
        <w:t xml:space="preserve"> and staff holidays such as Fourth</w:t>
      </w:r>
      <w:r w:rsidRPr="00721D3C">
        <w:t xml:space="preserve"> can standardise employee data and support fair</w:t>
      </w:r>
      <w:r>
        <w:t xml:space="preserve"> </w:t>
      </w:r>
      <w:r w:rsidRPr="00721D3C">
        <w:t>people management</w:t>
      </w:r>
      <w:r>
        <w:t xml:space="preserve"> as the people team could manage employee data consistently across all100 sites, ensuring accuracy and transparency.</w:t>
      </w:r>
    </w:p>
    <w:p w14:paraId="1A2E595B" w14:textId="619176E1" w:rsidR="00C16D1F" w:rsidRDefault="00C16D1F" w:rsidP="00196696">
      <w:r>
        <w:lastRenderedPageBreak/>
        <w:t>Video conferencing technology su</w:t>
      </w:r>
      <w:r w:rsidR="00C925D4">
        <w:t>c</w:t>
      </w:r>
      <w:r>
        <w:t>h as Teams or Zoom</w:t>
      </w:r>
      <w:r w:rsidR="00C925D4">
        <w:t xml:space="preserve"> would aid communication across the newly dispersed branches. Regional managers could meet and collaborate effectively without the need for travel </w:t>
      </w:r>
      <w:r w:rsidR="001D6EE0">
        <w:t xml:space="preserve">fostering a sense of connection </w:t>
      </w:r>
      <w:r w:rsidR="00C925D4">
        <w:t>and this would also support hybrid working and recruitment by offering online interviews.</w:t>
      </w:r>
    </w:p>
    <w:p w14:paraId="2521DAF7" w14:textId="69CCE308" w:rsidR="00C925D4" w:rsidRDefault="001D6EE0" w:rsidP="00C925D4">
      <w:r>
        <w:t>A</w:t>
      </w:r>
      <w:r w:rsidR="00C925D4">
        <w:t xml:space="preserve"> learning management platform such as Mapal</w:t>
      </w:r>
      <w:r w:rsidR="00C16D1F">
        <w:t xml:space="preserve"> </w:t>
      </w:r>
      <w:r w:rsidR="00C925D4">
        <w:t>could centralise inductions, training on new systems, compliance, health and safety, and professional development, promot</w:t>
      </w:r>
      <w:r>
        <w:t xml:space="preserve">e </w:t>
      </w:r>
      <w:r w:rsidR="00C925D4">
        <w:t>continuous learning and skill development.</w:t>
      </w:r>
      <w:r>
        <w:t xml:space="preserve"> Offering flexible access to online training would not only streamline processes but </w:t>
      </w:r>
      <w:r w:rsidR="00121844">
        <w:t xml:space="preserve">also </w:t>
      </w:r>
      <w:r>
        <w:t>improve inclusion,</w:t>
      </w:r>
      <w:r w:rsidR="00C925D4">
        <w:br/>
      </w:r>
    </w:p>
    <w:p w14:paraId="3348AE42" w14:textId="77777777" w:rsidR="001D6EE0" w:rsidRPr="00975EF2" w:rsidRDefault="001D6EE0" w:rsidP="001D6EE0">
      <w:pPr>
        <w:rPr>
          <w:b/>
          <w:bCs/>
        </w:rPr>
      </w:pPr>
      <w:r w:rsidRPr="00975EF2">
        <w:rPr>
          <w:b/>
          <w:bCs/>
        </w:rPr>
        <w:t>Q5. Define what is meant by ‘organisational culture’ and why it will be important to foster an appropriate and effective workplace culture in BPE after the acquisition. (AC 2.1)</w:t>
      </w:r>
    </w:p>
    <w:p w14:paraId="0DBAEB9A" w14:textId="0FDE682D" w:rsidR="00196696" w:rsidRPr="00A12ACA" w:rsidRDefault="001D6EE0" w:rsidP="00196696">
      <w:r>
        <w:t>Organisational culture refers to the set of shared v</w:t>
      </w:r>
      <w:r w:rsidRPr="00A12ACA">
        <w:t>alues, beliefs, norms, and behaviours that shape how employees interact and work together (Schein</w:t>
      </w:r>
      <w:r w:rsidR="006C2DA6" w:rsidRPr="00A12ACA">
        <w:t>, cited in Waite et al (2021))</w:t>
      </w:r>
    </w:p>
    <w:p w14:paraId="356E85D0" w14:textId="2C0A5948" w:rsidR="0015676E" w:rsidRDefault="0063682A" w:rsidP="00196696">
      <w:r w:rsidRPr="00A12ACA">
        <w:t xml:space="preserve">Charles </w:t>
      </w:r>
      <w:r w:rsidR="00DC1C36" w:rsidRPr="00A12ACA">
        <w:t xml:space="preserve">Handy </w:t>
      </w:r>
      <w:r w:rsidRPr="00A12ACA">
        <w:t>suggests that all organisation cultures comprise</w:t>
      </w:r>
      <w:r w:rsidR="00DC1C36" w:rsidRPr="00A12ACA">
        <w:t xml:space="preserve"> four </w:t>
      </w:r>
      <w:r w:rsidRPr="00A12ACA">
        <w:t>different sub-cultures</w:t>
      </w:r>
      <w:r w:rsidR="00DC1C36" w:rsidRPr="00A12ACA">
        <w:t xml:space="preserve">: power, </w:t>
      </w:r>
      <w:r w:rsidRPr="00A12ACA">
        <w:t xml:space="preserve">task, </w:t>
      </w:r>
      <w:r w:rsidR="00DC1C36" w:rsidRPr="00A12ACA">
        <w:t>role,</w:t>
      </w:r>
      <w:r w:rsidRPr="00A12ACA">
        <w:t xml:space="preserve"> existential</w:t>
      </w:r>
      <w:r w:rsidR="00DC1C36" w:rsidRPr="00A12ACA">
        <w:t>.</w:t>
      </w:r>
      <w:r w:rsidRPr="00A12ACA">
        <w:t xml:space="preserve"> And ‘it is the precise mix/influence of these sub-cultures that produce the organisation’s unique culture.’ </w:t>
      </w:r>
      <w:r w:rsidR="006C2DA6" w:rsidRPr="00A12ACA">
        <w:t xml:space="preserve">(Handy, </w:t>
      </w:r>
      <w:r w:rsidR="00AE4C1A">
        <w:t>c</w:t>
      </w:r>
      <w:r w:rsidR="006C2DA6" w:rsidRPr="00A12ACA">
        <w:t>ited in Waite et al (2021))</w:t>
      </w:r>
    </w:p>
    <w:p w14:paraId="217E96FD" w14:textId="03C69EFA" w:rsidR="009024AD" w:rsidRDefault="0015676E" w:rsidP="00196696">
      <w:r>
        <w:t>A key priority a</w:t>
      </w:r>
      <w:r w:rsidR="009024AD" w:rsidRPr="00721D3C">
        <w:t>fter the acquisition</w:t>
      </w:r>
      <w:r>
        <w:t xml:space="preserve"> will be creating </w:t>
      </w:r>
      <w:r w:rsidR="009024AD" w:rsidRPr="00721D3C">
        <w:t>a</w:t>
      </w:r>
      <w:r w:rsidR="009024AD">
        <w:t xml:space="preserve"> positive workplace </w:t>
      </w:r>
      <w:r w:rsidR="009024AD" w:rsidRPr="00721D3C">
        <w:t xml:space="preserve">culture </w:t>
      </w:r>
      <w:r>
        <w:t>that brings together</w:t>
      </w:r>
      <w:r w:rsidR="009024AD" w:rsidRPr="00721D3C">
        <w:t xml:space="preserve"> BPE’s family-oriented, community-focused </w:t>
      </w:r>
      <w:r>
        <w:t>style with</w:t>
      </w:r>
      <w:r w:rsidR="009024AD" w:rsidRPr="00721D3C">
        <w:t xml:space="preserve"> </w:t>
      </w:r>
      <w:proofErr w:type="spellStart"/>
      <w:r w:rsidR="009024AD" w:rsidRPr="00721D3C">
        <w:t>Emrosu’s</w:t>
      </w:r>
      <w:proofErr w:type="spellEnd"/>
      <w:r w:rsidR="009024AD" w:rsidRPr="00721D3C">
        <w:t xml:space="preserve"> more </w:t>
      </w:r>
      <w:r>
        <w:t>formal</w:t>
      </w:r>
      <w:r w:rsidR="009024AD" w:rsidRPr="00721D3C">
        <w:t>, hierarchical</w:t>
      </w:r>
      <w:r>
        <w:t>, process led way of working</w:t>
      </w:r>
      <w:r w:rsidR="009024AD" w:rsidRPr="00721D3C">
        <w:t>.</w:t>
      </w:r>
      <w:r w:rsidR="009024AD">
        <w:t xml:space="preserve"> An inclusive culture where staff feel valued can unify employees under a shared purpose, leading not only to higher levels of engagement and motivation, but also to higher levels of performance and thus improvements in customer service resulting in an increase in sales and </w:t>
      </w:r>
      <w:r w:rsidR="00F22B8A">
        <w:t>improved</w:t>
      </w:r>
      <w:r w:rsidR="009024AD">
        <w:t xml:space="preserve"> customer loyalty.</w:t>
      </w:r>
    </w:p>
    <w:p w14:paraId="0A0AB039" w14:textId="664A28F8" w:rsidR="00DC1C36" w:rsidRDefault="009024AD" w:rsidP="00DC1C36">
      <w:r>
        <w:t>People are more likely to embrace change and new initiatives if they feel positive about their place of work.</w:t>
      </w:r>
      <w:r w:rsidR="0063682A">
        <w:t xml:space="preserve"> </w:t>
      </w:r>
      <w:r>
        <w:t xml:space="preserve">A positive workplace culture can affect </w:t>
      </w:r>
      <w:r w:rsidR="00DC1C36">
        <w:t>organisational reputation making it more attractive as an employer improving staff retention and lower staff turnover.</w:t>
      </w:r>
      <w:r w:rsidR="0063682A">
        <w:t xml:space="preserve"> </w:t>
      </w:r>
      <w:r w:rsidR="00DC1C36" w:rsidRPr="0063682A">
        <w:t xml:space="preserve">Ultimately, fostering a positive and collaborative </w:t>
      </w:r>
      <w:r w:rsidR="005346D1">
        <w:t xml:space="preserve">workplace </w:t>
      </w:r>
      <w:r w:rsidR="00DC1C36" w:rsidRPr="0063682A">
        <w:t>culture will enable the</w:t>
      </w:r>
      <w:r w:rsidR="005346D1">
        <w:t xml:space="preserve"> newly</w:t>
      </w:r>
      <w:r w:rsidR="00DC1C36" w:rsidRPr="0063682A">
        <w:t xml:space="preserve"> merged organisation to maintain </w:t>
      </w:r>
      <w:r w:rsidR="005346D1">
        <w:t>excellent customer service</w:t>
      </w:r>
      <w:r w:rsidR="00DC1C36" w:rsidRPr="0063682A">
        <w:t xml:space="preserve"> and retain the family values that </w:t>
      </w:r>
      <w:r w:rsidR="00F22B8A">
        <w:t>BPE is known for</w:t>
      </w:r>
      <w:r w:rsidR="00DC1C36" w:rsidRPr="0063682A">
        <w:t>.</w:t>
      </w:r>
    </w:p>
    <w:p w14:paraId="0464C9DD" w14:textId="77777777" w:rsidR="00DC1C36" w:rsidRPr="00AE4C1A" w:rsidRDefault="00DC1C36" w:rsidP="00DC1C36">
      <w:pPr>
        <w:rPr>
          <w:b/>
          <w:bCs/>
        </w:rPr>
      </w:pPr>
      <w:r w:rsidRPr="00AE4C1A">
        <w:rPr>
          <w:b/>
          <w:bCs/>
        </w:rPr>
        <w:t>Q6. Explain how organisations function as whole systems and how the work and actions of the people professionals at BPE, after the acquisition, could impact the organisation. (AC 2.2)</w:t>
      </w:r>
    </w:p>
    <w:p w14:paraId="20B95638" w14:textId="414B8F45" w:rsidR="00B31D05" w:rsidRDefault="005346D1" w:rsidP="003A70E7">
      <w:r w:rsidRPr="005346D1">
        <w:lastRenderedPageBreak/>
        <w:t>Organisations function as whole systems, meaning that people, processes, and structures</w:t>
      </w:r>
      <w:r>
        <w:t xml:space="preserve"> </w:t>
      </w:r>
      <w:r w:rsidRPr="005346D1">
        <w:t xml:space="preserve">are interdependent and work together toward shared goals. When one </w:t>
      </w:r>
      <w:r>
        <w:t>part of the system</w:t>
      </w:r>
      <w:r w:rsidRPr="005346D1">
        <w:t xml:space="preserve"> changes, it </w:t>
      </w:r>
      <w:r>
        <w:t>affects another.</w:t>
      </w:r>
    </w:p>
    <w:p w14:paraId="61941F36" w14:textId="685430FC" w:rsidR="005346D1" w:rsidRPr="00B92046" w:rsidRDefault="005346D1" w:rsidP="003A70E7">
      <w:r w:rsidRPr="00A12ACA">
        <w:t>A useful way to understand how organisation function as whole systems is through McKinsey’s 7-S Model (</w:t>
      </w:r>
      <w:r w:rsidR="00A12ACA" w:rsidRPr="00A12ACA">
        <w:t>Waite</w:t>
      </w:r>
      <w:r w:rsidR="00A12ACA">
        <w:t xml:space="preserve"> et al, 2021)</w:t>
      </w:r>
      <w:r w:rsidRPr="005346D1">
        <w:t xml:space="preserve"> which identifies seven key elements that must align for an organisation to function effectively: </w:t>
      </w:r>
      <w:r w:rsidRPr="00B92046">
        <w:t>Strategy, Structure, Systems, Shared Values, Skills, Style, and Staff.</w:t>
      </w:r>
    </w:p>
    <w:p w14:paraId="3A626837" w14:textId="48E73ABD" w:rsidR="00332859" w:rsidRDefault="00332859" w:rsidP="00332859">
      <w:r w:rsidRPr="00721D3C">
        <w:t xml:space="preserve">After the acquisition, </w:t>
      </w:r>
      <w:r w:rsidRPr="00332859">
        <w:t>people professionals</w:t>
      </w:r>
      <w:r w:rsidRPr="00721D3C">
        <w:t xml:space="preserve"> will play a key role in aligning these systems. Their actions</w:t>
      </w:r>
      <w:r>
        <w:t xml:space="preserve"> </w:t>
      </w:r>
      <w:r w:rsidRPr="00721D3C">
        <w:t xml:space="preserve">will influence employee morale, service quality, and ultimately business success. </w:t>
      </w:r>
      <w:r>
        <w:t>For example, both sets of employees will need training on any new systems that may be adopted. The impact of effective training will be a smoother transition, less mistakes more confident and competent people leading to no dips in levels of service.</w:t>
      </w:r>
    </w:p>
    <w:p w14:paraId="4F51C24B" w14:textId="063944E9" w:rsidR="00332859" w:rsidRDefault="00332859" w:rsidP="00332859">
      <w:r>
        <w:t>The people professionals at BPE will</w:t>
      </w:r>
      <w:r w:rsidR="00B92046">
        <w:t xml:space="preserve"> also</w:t>
      </w:r>
      <w:r>
        <w:t xml:space="preserve"> need to facilitate communication and the coming together of the teams, perhaps with team building activities. The impact of this will be higher levels of motivation, morale</w:t>
      </w:r>
      <w:r w:rsidR="007D2758">
        <w:t xml:space="preserve"> and performance leading to less disputes and higher productivity. Conversely, p</w:t>
      </w:r>
      <w:r w:rsidR="007D2758" w:rsidRPr="00721D3C">
        <w:t>oorly managed people processes could lead to</w:t>
      </w:r>
      <w:r w:rsidR="007D2758">
        <w:t xml:space="preserve"> high staff</w:t>
      </w:r>
      <w:r w:rsidR="007D2758" w:rsidRPr="00721D3C">
        <w:t xml:space="preserve"> turnover or </w:t>
      </w:r>
      <w:r w:rsidR="007D2758">
        <w:t xml:space="preserve">poor </w:t>
      </w:r>
      <w:r w:rsidR="007D2758" w:rsidRPr="00721D3C">
        <w:t>performance issues,</w:t>
      </w:r>
    </w:p>
    <w:p w14:paraId="5502500A" w14:textId="77777777" w:rsidR="007D2758" w:rsidRPr="00AE4C1A" w:rsidRDefault="007D2758" w:rsidP="007D2758">
      <w:pPr>
        <w:rPr>
          <w:b/>
          <w:bCs/>
        </w:rPr>
      </w:pPr>
      <w:r w:rsidRPr="00AE4C1A">
        <w:rPr>
          <w:b/>
          <w:bCs/>
        </w:rPr>
        <w:t>Q7. Explain the main reasons why it is important that any changes made following the acquisition are planned and effectively managed. (AC 3.1)</w:t>
      </w:r>
    </w:p>
    <w:p w14:paraId="0F49B38B" w14:textId="760E0532" w:rsidR="00DC2E8A" w:rsidRDefault="00260377" w:rsidP="00DC2E8A">
      <w:r w:rsidRPr="00D46AE5">
        <w:t>According to the CIPD (202</w:t>
      </w:r>
      <w:r w:rsidR="00DC2E8A" w:rsidRPr="00D46AE5">
        <w:t>5</w:t>
      </w:r>
      <w:r w:rsidRPr="00D46AE5">
        <w:t xml:space="preserve">), </w:t>
      </w:r>
      <w:r w:rsidR="00DC2E8A" w:rsidRPr="00D46AE5">
        <w:t>“not introducing change effectively can have a significant impact. It can cause loss of market position, stakeholder credibility and key employees.”</w:t>
      </w:r>
    </w:p>
    <w:p w14:paraId="18537FAF" w14:textId="7714B669" w:rsidR="00260377" w:rsidRDefault="007D2758" w:rsidP="00260377">
      <w:r>
        <w:t>Successful change requires planning and managing.</w:t>
      </w:r>
      <w:r w:rsidR="00260377" w:rsidRPr="00260377">
        <w:t xml:space="preserve"> </w:t>
      </w:r>
      <w:r w:rsidR="00260377">
        <w:t xml:space="preserve">Understanding models such as Kotter’s 8-Step change model </w:t>
      </w:r>
      <w:r w:rsidR="00D46AE5">
        <w:t xml:space="preserve">(Waite et al, 2021) </w:t>
      </w:r>
      <w:r w:rsidR="00260377">
        <w:t xml:space="preserve">can help change be managed </w:t>
      </w:r>
      <w:r w:rsidR="00D65AB9">
        <w:t>e</w:t>
      </w:r>
      <w:r w:rsidR="00260377">
        <w:t xml:space="preserve">ffectively. Kotter’s step by step process offers clear descriptions and is easy to follow. The first three steps of Kotter’s model cover ensuring the </w:t>
      </w:r>
      <w:r w:rsidR="00260377" w:rsidRPr="00260377">
        <w:t>climate for change</w:t>
      </w:r>
      <w:r w:rsidR="00260377">
        <w:t xml:space="preserve"> is right. For BPE this may include identifying clear milestones</w:t>
      </w:r>
      <w:r w:rsidR="00D65AB9">
        <w:t>,</w:t>
      </w:r>
      <w:r w:rsidR="00260377">
        <w:t xml:space="preserve"> communicating the plan to all staff and creating a vision for the future. This will lead to a greater buy in from staff as</w:t>
      </w:r>
      <w:r w:rsidR="00D65AB9">
        <w:t>,</w:t>
      </w:r>
      <w:r w:rsidR="00260377">
        <w:t xml:space="preserve"> if they can see what they need to do</w:t>
      </w:r>
      <w:r w:rsidR="00D65AB9">
        <w:t>,</w:t>
      </w:r>
      <w:r w:rsidR="00260377">
        <w:t xml:space="preserve"> they can see how they can be part of the change. The next section involves enabling and engaging teams of people to execute the change. For BPE this might mean creating small teams comprising staff from both companies </w:t>
      </w:r>
      <w:r w:rsidR="00D65AB9">
        <w:t xml:space="preserve">so </w:t>
      </w:r>
      <w:r w:rsidR="00260377">
        <w:t xml:space="preserve">knowledge of each company’s specific processes and ways of working can be shared. The teams could be given specific tasks to identify potential problems and build confidence in the new management team. The final stage of the process is implementation and sustainability. This ensures that the changes have been accepted and are working, which for BPE could mean a further SWOT analysis of the new company or a staff survey to understand the effects on team members.  </w:t>
      </w:r>
    </w:p>
    <w:p w14:paraId="009BF04B" w14:textId="49553082" w:rsidR="00260377" w:rsidRDefault="00260377" w:rsidP="00260377">
      <w:r>
        <w:lastRenderedPageBreak/>
        <w:t xml:space="preserve">It is important to note that when following Kotter’s change model, regular evaluations should be taken with amendments made, communicated and implemented along the way. This will help to secure the trust between those implementing the changes and those affected by it. </w:t>
      </w:r>
    </w:p>
    <w:p w14:paraId="5B922F27" w14:textId="4CA9E630" w:rsidR="00260377" w:rsidRDefault="00260377" w:rsidP="00260377">
      <w:r>
        <w:t xml:space="preserve">The management of the change process is an important factor in the success of the change. Managing the change effectively will ensure that disruption to activities and services will be minimalised, this is essential in a pharmacy business where consistency and safety during the restructure need to be considered particularly regarding compliance with pharmacy regulation. It will also ensure productivity levels </w:t>
      </w:r>
      <w:r w:rsidR="00D65AB9">
        <w:t>are</w:t>
      </w:r>
      <w:r>
        <w:t xml:space="preserve"> maintained.  </w:t>
      </w:r>
    </w:p>
    <w:p w14:paraId="6D7A83BA" w14:textId="77777777" w:rsidR="00260377" w:rsidRPr="00AE4C1A" w:rsidRDefault="00260377" w:rsidP="00260377">
      <w:pPr>
        <w:rPr>
          <w:b/>
          <w:bCs/>
        </w:rPr>
      </w:pPr>
      <w:r w:rsidRPr="00AE4C1A">
        <w:rPr>
          <w:b/>
          <w:bCs/>
        </w:rPr>
        <w:t xml:space="preserve">Q8. Consider the importance and role that the people professionals in BPE and </w:t>
      </w:r>
      <w:proofErr w:type="spellStart"/>
      <w:r w:rsidRPr="00AE4C1A">
        <w:rPr>
          <w:b/>
          <w:bCs/>
        </w:rPr>
        <w:t>Emrosu</w:t>
      </w:r>
      <w:proofErr w:type="spellEnd"/>
      <w:r w:rsidRPr="00AE4C1A">
        <w:rPr>
          <w:b/>
          <w:bCs/>
        </w:rPr>
        <w:t xml:space="preserve"> could play during the changes. (AC 3.2)</w:t>
      </w:r>
    </w:p>
    <w:p w14:paraId="6DBAB350" w14:textId="77777777" w:rsidR="00260377" w:rsidRDefault="00260377" w:rsidP="00260377">
      <w:r>
        <w:t xml:space="preserve">The main role of the people professionals in both BPE and </w:t>
      </w:r>
      <w:proofErr w:type="spellStart"/>
      <w:r>
        <w:t>Emrosu</w:t>
      </w:r>
      <w:proofErr w:type="spellEnd"/>
      <w:r>
        <w:t xml:space="preserve"> will be to ensure a smooth and effective transition between one system of ownership and governance and another. </w:t>
      </w:r>
      <w:r w:rsidRPr="00260377">
        <w:t>Their involvement is crucial to building trust and maintaining workforce stability throughout the transition.</w:t>
      </w:r>
    </w:p>
    <w:p w14:paraId="3C8B1282" w14:textId="2523CB3E" w:rsidR="002F4EC3" w:rsidRDefault="002F4EC3" w:rsidP="002F4EC3">
      <w:r>
        <w:t>BPE should think of the people professional as the invisible hand that is guiding the process and smoothing out any bumps. They ensure that everyone is a stakeholder in the process and can assist with effective two-way communication, employee buy</w:t>
      </w:r>
      <w:r w:rsidR="00D65AB9">
        <w:t>-</w:t>
      </w:r>
      <w:r>
        <w:t xml:space="preserve">in to the changes and in channelling information and insights up and down the new hierarchical structure with regard to progress.  </w:t>
      </w:r>
    </w:p>
    <w:p w14:paraId="4DCA10E7" w14:textId="445AD0C5" w:rsidR="00260377" w:rsidRDefault="00260377" w:rsidP="00260377">
      <w:r>
        <w:t xml:space="preserve">There will be numerous contract adjustments to </w:t>
      </w:r>
      <w:r w:rsidRPr="00260377">
        <w:t>pay and benefits to ensure fairness</w:t>
      </w:r>
      <w:r>
        <w:t xml:space="preserve"> across the company and legal requirements to be completed. There will be new systems, new requirements and new people for BPE to get to know and the people professionals will be vital to ensure that training is provided for everyone to be working to the same targets and the same systems.</w:t>
      </w:r>
    </w:p>
    <w:p w14:paraId="4D606D91" w14:textId="0330AF4B" w:rsidR="00260377" w:rsidRDefault="00260377" w:rsidP="00260377">
      <w:r>
        <w:t xml:space="preserve">BPE </w:t>
      </w:r>
      <w:r w:rsidR="002F4EC3">
        <w:t>c</w:t>
      </w:r>
      <w:r>
        <w:t>ould consider appointing a series of ‘change champions’ to act as the public face of the changes. These roles would act as touchpoints for anyone who has concerns or information that needs to be shared.  They will ensure that employees understand accept and adapt by sharing the purpose</w:t>
      </w:r>
      <w:r w:rsidR="00D65AB9">
        <w:t xml:space="preserve"> and</w:t>
      </w:r>
      <w:r>
        <w:t xml:space="preserve"> benefits of the acquisition to reduce uncertainty.</w:t>
      </w:r>
    </w:p>
    <w:p w14:paraId="1AA0CBEA" w14:textId="77777777" w:rsidR="00260377" w:rsidRPr="00721D3C" w:rsidRDefault="00260377" w:rsidP="00260377">
      <w:pPr>
        <w:rPr>
          <w:b/>
          <w:bCs/>
        </w:rPr>
      </w:pPr>
      <w:r w:rsidRPr="00721D3C">
        <w:rPr>
          <w:b/>
          <w:bCs/>
        </w:rPr>
        <w:t xml:space="preserve">Q9. Discuss how the changes could impact people working at BPE and </w:t>
      </w:r>
      <w:proofErr w:type="spellStart"/>
      <w:r w:rsidRPr="00721D3C">
        <w:rPr>
          <w:b/>
          <w:bCs/>
        </w:rPr>
        <w:t>Emrosu</w:t>
      </w:r>
      <w:proofErr w:type="spellEnd"/>
      <w:r w:rsidRPr="00721D3C">
        <w:rPr>
          <w:b/>
          <w:bCs/>
        </w:rPr>
        <w:t>. (AC 3.3)</w:t>
      </w:r>
    </w:p>
    <w:p w14:paraId="73B73ACB" w14:textId="2288E666" w:rsidR="002F4EC3" w:rsidRDefault="002F4EC3" w:rsidP="002F4EC3">
      <w:r w:rsidRPr="00246B7C">
        <w:t xml:space="preserve">Any change creates </w:t>
      </w:r>
      <w:r w:rsidR="00246B7C" w:rsidRPr="00246B7C">
        <w:t>waves,</w:t>
      </w:r>
      <w:r w:rsidRPr="00246B7C">
        <w:t xml:space="preserve"> and this </w:t>
      </w:r>
      <w:r w:rsidR="00DC2E8A" w:rsidRPr="00246B7C">
        <w:t>acquisition</w:t>
      </w:r>
      <w:r w:rsidRPr="00246B7C">
        <w:t xml:space="preserve"> will be seen as a big change by employees of both companies.</w:t>
      </w:r>
      <w:r>
        <w:t xml:space="preserve"> BPE was established 30 years ago, there may well be staff who have worked there all that time with this change coming towards the end of </w:t>
      </w:r>
      <w:r>
        <w:lastRenderedPageBreak/>
        <w:t>their working life. There may be many new ways of working that they may not feel able to understand</w:t>
      </w:r>
    </w:p>
    <w:p w14:paraId="19BA1A3A" w14:textId="4AF80CAD" w:rsidR="006600D3" w:rsidRDefault="002F4EC3" w:rsidP="00260377">
      <w:r>
        <w:t xml:space="preserve"> </w:t>
      </w:r>
      <w:r w:rsidR="00260377">
        <w:t>When considering how the</w:t>
      </w:r>
      <w:r w:rsidR="006600D3">
        <w:t xml:space="preserve"> impact of</w:t>
      </w:r>
      <w:r w:rsidR="00260377">
        <w:t xml:space="preserve"> change </w:t>
      </w:r>
      <w:r w:rsidR="006600D3">
        <w:t>the people professionals may want to look at Kubler Ross’s</w:t>
      </w:r>
      <w:r w:rsidR="00D46AE5">
        <w:t xml:space="preserve"> (cited in Waite et, 2021)</w:t>
      </w:r>
      <w:r w:rsidR="006600D3">
        <w:t xml:space="preserve"> theory of the Change Curve. “The Change Curve poses that, when change happens,… there is a recognised series of responses” </w:t>
      </w:r>
      <w:r w:rsidR="006600D3" w:rsidRPr="00D46AE5">
        <w:t>(</w:t>
      </w:r>
      <w:r w:rsidR="00D46AE5" w:rsidRPr="00D46AE5">
        <w:t>Waite et al</w:t>
      </w:r>
      <w:r w:rsidR="006600D3" w:rsidRPr="00D46AE5">
        <w:t>).</w:t>
      </w:r>
      <w:r w:rsidR="006600D3">
        <w:t xml:space="preserve"> </w:t>
      </w:r>
      <w:r w:rsidR="00260377">
        <w:t>The model describes how morale and competence can expect to be affected over time through five stages</w:t>
      </w:r>
      <w:r w:rsidR="00A843A4">
        <w:t>- a</w:t>
      </w:r>
      <w:r w:rsidR="00260377">
        <w:t>n initial shock and denial</w:t>
      </w:r>
      <w:r w:rsidR="00A843A4">
        <w:t xml:space="preserve">, </w:t>
      </w:r>
      <w:r w:rsidR="00260377">
        <w:t xml:space="preserve">followed by anger, bargaining, depression and finally acceptance. Each employee may move through this curve at different rates so it is important that the management team understand how their actions may cause emotional responses from the staff at various points.  </w:t>
      </w:r>
    </w:p>
    <w:p w14:paraId="60F5C500" w14:textId="3FB85980" w:rsidR="006600D3" w:rsidRDefault="006600D3" w:rsidP="00260377">
      <w:r w:rsidRPr="000E134E">
        <w:t>There is likely to be both physical and emotional changes from employees. Job roles and descriptions may change, employees may be required to take on or relinquish responsibilities</w:t>
      </w:r>
      <w:r w:rsidR="00D65AB9">
        <w:t>, w</w:t>
      </w:r>
      <w:r w:rsidRPr="000E134E">
        <w:t>ork locations may change, increasing commuting time</w:t>
      </w:r>
      <w:r w:rsidR="00D65AB9">
        <w:t>, s</w:t>
      </w:r>
      <w:r w:rsidRPr="000E134E">
        <w:t>taff may find themselves reporting to a different line manager</w:t>
      </w:r>
      <w:r w:rsidR="00D65AB9">
        <w:t>, or n</w:t>
      </w:r>
      <w:r w:rsidRPr="000E134E">
        <w:t>ew technologies may be introduced.</w:t>
      </w:r>
      <w:r w:rsidR="001E1BC1">
        <w:t xml:space="preserve"> </w:t>
      </w:r>
    </w:p>
    <w:p w14:paraId="399DB0C9" w14:textId="3D7072F2" w:rsidR="006600D3" w:rsidRDefault="00D65AB9" w:rsidP="00260377">
      <w:r>
        <w:t>E</w:t>
      </w:r>
      <w:r w:rsidR="002312C7">
        <w:t>motional behaviours could be exhibited in line with Kubler Ross’s change curve. Shock at a small company wanting to acquire a national company, anger a</w:t>
      </w:r>
      <w:r>
        <w:t>bou</w:t>
      </w:r>
      <w:r w:rsidR="002312C7">
        <w:t xml:space="preserve">t the physical changes described above </w:t>
      </w:r>
      <w:r w:rsidR="00024C2F">
        <w:t>and potential c</w:t>
      </w:r>
      <w:r w:rsidR="00024C2F" w:rsidRPr="00721D3C">
        <w:t xml:space="preserve">ultural clashes between BPE’s family-run approach and </w:t>
      </w:r>
      <w:proofErr w:type="spellStart"/>
      <w:r w:rsidR="00024C2F" w:rsidRPr="00721D3C">
        <w:t>Emrosu’s</w:t>
      </w:r>
      <w:proofErr w:type="spellEnd"/>
      <w:r w:rsidR="00024C2F" w:rsidRPr="00721D3C">
        <w:t xml:space="preserve"> corporate systems</w:t>
      </w:r>
      <w:r>
        <w:t>, b</w:t>
      </w:r>
      <w:r w:rsidR="002312C7">
        <w:t>argaining around new roles and responsibilities</w:t>
      </w:r>
      <w:r>
        <w:t xml:space="preserve">, </w:t>
      </w:r>
      <w:r w:rsidR="002312C7">
        <w:t>depression</w:t>
      </w:r>
      <w:r w:rsidR="00813049">
        <w:t xml:space="preserve"> around uncertainty and anxiety surrounding workload and job security </w:t>
      </w:r>
      <w:r w:rsidR="002312C7">
        <w:t xml:space="preserve">and finally acceptance. Many people </w:t>
      </w:r>
      <w:r w:rsidR="0002564C">
        <w:t xml:space="preserve">will </w:t>
      </w:r>
      <w:r w:rsidR="002312C7">
        <w:t>be able to see the positives that could come from this acquisition</w:t>
      </w:r>
      <w:r w:rsidR="0002564C">
        <w:t>; j</w:t>
      </w:r>
      <w:r w:rsidR="002312C7">
        <w:t>ob security- a larger company is more likely to adhere to employment law</w:t>
      </w:r>
      <w:r w:rsidR="00024C2F">
        <w:t xml:space="preserve"> and a bigger company is likely to have a stronger financial performance</w:t>
      </w:r>
      <w:r w:rsidR="0002564C">
        <w:t>,</w:t>
      </w:r>
      <w:r w:rsidR="002312C7">
        <w:t xml:space="preserve"> </w:t>
      </w:r>
      <w:r w:rsidR="0002564C">
        <w:t>j</w:t>
      </w:r>
      <w:r w:rsidR="002312C7">
        <w:t xml:space="preserve">ob opportunities- as the company expands there will be an increase in job opportunities and roles that exist at </w:t>
      </w:r>
      <w:proofErr w:type="spellStart"/>
      <w:r w:rsidR="002312C7">
        <w:t>Emrosu</w:t>
      </w:r>
      <w:proofErr w:type="spellEnd"/>
      <w:r w:rsidR="002312C7">
        <w:t xml:space="preserve"> for example marketing or distribution that didn’t exist at BPE</w:t>
      </w:r>
      <w:r w:rsidR="0002564C">
        <w:t xml:space="preserve"> In addition, s</w:t>
      </w:r>
      <w:r w:rsidR="00024C2F">
        <w:t xml:space="preserve">taff will have greater access to new resources, training and technology at </w:t>
      </w:r>
      <w:proofErr w:type="spellStart"/>
      <w:r w:rsidR="00024C2F">
        <w:t>Emrosu</w:t>
      </w:r>
      <w:proofErr w:type="spellEnd"/>
      <w:r w:rsidR="00024C2F">
        <w:t>, so they may discover their jobs get easier</w:t>
      </w:r>
      <w:r w:rsidR="0002564C">
        <w:t>.</w:t>
      </w:r>
    </w:p>
    <w:p w14:paraId="0CD6199B" w14:textId="76CE7041" w:rsidR="00260377" w:rsidRDefault="002312C7" w:rsidP="00260377">
      <w:r>
        <w:t>M</w:t>
      </w:r>
      <w:r w:rsidR="00260377">
        <w:t>anageme</w:t>
      </w:r>
      <w:r w:rsidR="00024C2F">
        <w:t xml:space="preserve">nt and impacts </w:t>
      </w:r>
      <w:r w:rsidR="00260377">
        <w:t>of the process will be more effective and less disruptive if everyone understands what is about to happen and how it may affect them. BPE may therefore wish to explain the Kubler Ross change curve to their team members as part of their management process.</w:t>
      </w:r>
    </w:p>
    <w:p w14:paraId="190A16D3" w14:textId="00BA308D" w:rsidR="008F2688" w:rsidRDefault="00813049" w:rsidP="00260377">
      <w:r>
        <w:t>In summary, t</w:t>
      </w:r>
      <w:r w:rsidRPr="00721D3C">
        <w:t xml:space="preserve">his acquisition offers BPE major growth potential but requires careful management of external factors, culture, systems, and people. People professionals will play a vital role in planning, communication, and building a shared culture that preserves BPE’s values while embracing </w:t>
      </w:r>
      <w:proofErr w:type="spellStart"/>
      <w:r w:rsidRPr="00721D3C">
        <w:t>Emrosu’s</w:t>
      </w:r>
      <w:proofErr w:type="spellEnd"/>
      <w:r w:rsidRPr="00721D3C">
        <w:t xml:space="preserve"> scale and technology.</w:t>
      </w:r>
    </w:p>
    <w:p w14:paraId="27882DDE" w14:textId="691A314E" w:rsidR="00CF432D" w:rsidRDefault="00CF432D" w:rsidP="00260377">
      <w:r>
        <w:t>Word Count 262</w:t>
      </w:r>
      <w:r w:rsidR="0015676E">
        <w:t>6</w:t>
      </w:r>
    </w:p>
    <w:p w14:paraId="42759790" w14:textId="22082D80" w:rsidR="008F2688" w:rsidRPr="00CF432D" w:rsidRDefault="008F2688" w:rsidP="00260377">
      <w:pPr>
        <w:rPr>
          <w:u w:val="single"/>
        </w:rPr>
      </w:pPr>
      <w:r w:rsidRPr="00CF432D">
        <w:rPr>
          <w:u w:val="single"/>
        </w:rPr>
        <w:t>Reference List</w:t>
      </w:r>
    </w:p>
    <w:p w14:paraId="6E12EC1B" w14:textId="77777777" w:rsidR="00CF432D" w:rsidRDefault="00CF432D" w:rsidP="00CF432D">
      <w:pPr>
        <w:rPr>
          <w:b/>
          <w:bCs/>
        </w:rPr>
      </w:pPr>
      <w:hyperlink r:id="rId7" w:anchor="changeimportant" w:history="1">
        <w:r w:rsidRPr="00C869F4">
          <w:rPr>
            <w:rStyle w:val="Hyperlink"/>
            <w:b/>
            <w:bCs/>
          </w:rPr>
          <w:t>Change Management | CIPD</w:t>
        </w:r>
      </w:hyperlink>
      <w:r>
        <w:rPr>
          <w:b/>
          <w:bCs/>
        </w:rPr>
        <w:t xml:space="preserve"> </w:t>
      </w:r>
      <w:r w:rsidRPr="00975EF2">
        <w:t>accessed 08/11/2025</w:t>
      </w:r>
    </w:p>
    <w:p w14:paraId="5E78D347" w14:textId="77777777" w:rsidR="00CF432D" w:rsidRDefault="00CF432D" w:rsidP="00CF432D">
      <w:r>
        <w:t xml:space="preserve">Handy, C (1993) Understanding Organisations, cited in </w:t>
      </w:r>
      <w:r w:rsidRPr="00246B7C">
        <w:t>Waite, K.</w:t>
      </w:r>
      <w:r>
        <w:t xml:space="preserve"> et al</w:t>
      </w:r>
      <w:r w:rsidRPr="00246B7C">
        <w:t xml:space="preserve"> (2021) </w:t>
      </w:r>
      <w:r w:rsidRPr="00246B7C">
        <w:rPr>
          <w:i/>
          <w:iCs/>
        </w:rPr>
        <w:t>People practice: A complete guide</w:t>
      </w:r>
      <w:r w:rsidRPr="00246B7C">
        <w:t xml:space="preserve">. London, United Kingdom: Kogan Page. </w:t>
      </w:r>
    </w:p>
    <w:p w14:paraId="18C8B6B7" w14:textId="77777777" w:rsidR="00CF432D" w:rsidRDefault="00CF432D" w:rsidP="00CF432D">
      <w:r w:rsidRPr="00D46AE5">
        <w:t xml:space="preserve">Kotter, J and Rathgeber, H (2017) </w:t>
      </w:r>
      <w:r>
        <w:t xml:space="preserve">Our Iceberg is melting: Changing and succeeding under any conditions, cited in </w:t>
      </w:r>
      <w:r w:rsidRPr="00246B7C">
        <w:t>Waite, K.</w:t>
      </w:r>
      <w:r>
        <w:t xml:space="preserve"> et al</w:t>
      </w:r>
      <w:r w:rsidRPr="00246B7C">
        <w:t xml:space="preserve"> (2021) </w:t>
      </w:r>
      <w:r w:rsidRPr="00246B7C">
        <w:rPr>
          <w:i/>
          <w:iCs/>
        </w:rPr>
        <w:t>People practice: A complete guide</w:t>
      </w:r>
      <w:r w:rsidRPr="00246B7C">
        <w:t xml:space="preserve">. London, United Kingdom: Kogan Page. </w:t>
      </w:r>
    </w:p>
    <w:p w14:paraId="2B0D3632" w14:textId="77777777" w:rsidR="00CF432D" w:rsidRDefault="00CF432D" w:rsidP="00CF432D">
      <w:r>
        <w:t xml:space="preserve">Kubler Ross (1969) Death and Dying, cited in </w:t>
      </w:r>
      <w:r w:rsidRPr="00246B7C">
        <w:t>Waite, K.</w:t>
      </w:r>
      <w:r>
        <w:t xml:space="preserve"> et al</w:t>
      </w:r>
      <w:r w:rsidRPr="00246B7C">
        <w:t xml:space="preserve"> (2021) </w:t>
      </w:r>
      <w:r w:rsidRPr="00246B7C">
        <w:rPr>
          <w:i/>
          <w:iCs/>
        </w:rPr>
        <w:t>People practice: A complete guide</w:t>
      </w:r>
      <w:r w:rsidRPr="00246B7C">
        <w:t>. London, United Kingdom: Kogan Page</w:t>
      </w:r>
      <w:r>
        <w:t xml:space="preserve"> (Not referenced).</w:t>
      </w:r>
    </w:p>
    <w:p w14:paraId="3CC2B54B" w14:textId="77777777" w:rsidR="00CF432D" w:rsidRDefault="00CF432D" w:rsidP="00CF432D">
      <w:r>
        <w:t xml:space="preserve">McKinsey (2008) Enduring Ideas: The 7-S framework cited in </w:t>
      </w:r>
      <w:r w:rsidRPr="00246B7C">
        <w:t>Waite, K.</w:t>
      </w:r>
      <w:r>
        <w:t xml:space="preserve"> et al</w:t>
      </w:r>
      <w:r w:rsidRPr="00246B7C">
        <w:t xml:space="preserve"> (2021) </w:t>
      </w:r>
      <w:r w:rsidRPr="00246B7C">
        <w:rPr>
          <w:i/>
          <w:iCs/>
        </w:rPr>
        <w:t>People practice: A complete guide</w:t>
      </w:r>
      <w:r w:rsidRPr="00246B7C">
        <w:t xml:space="preserve">. London, United Kingdom: Kogan Page. </w:t>
      </w:r>
    </w:p>
    <w:p w14:paraId="21397501" w14:textId="77777777" w:rsidR="00CF432D" w:rsidRPr="00975EF2" w:rsidRDefault="00CF432D" w:rsidP="00CF432D">
      <w:hyperlink r:id="rId8" w:anchor="age-structure-of-the-population" w:history="1">
        <w:r w:rsidRPr="00515ACD">
          <w:rPr>
            <w:rStyle w:val="Hyperlink"/>
            <w:b/>
            <w:bCs/>
          </w:rPr>
          <w:t>Population estimates for the UK, England, Wales, Scotland and Northern Ireland - Office for National Statistics</w:t>
        </w:r>
      </w:hyperlink>
      <w:r>
        <w:rPr>
          <w:b/>
          <w:bCs/>
        </w:rPr>
        <w:t xml:space="preserve">   </w:t>
      </w:r>
      <w:r w:rsidRPr="00975EF2">
        <w:t>Accessed 08/11/2025</w:t>
      </w:r>
    </w:p>
    <w:p w14:paraId="79C1210A" w14:textId="77777777" w:rsidR="00CF432D" w:rsidRDefault="00CF432D" w:rsidP="00CF432D">
      <w:r>
        <w:t xml:space="preserve">Schein, E, (1992) Organisational Culture and Leadership, cited in </w:t>
      </w:r>
      <w:r w:rsidRPr="00246B7C">
        <w:t>Waite, K.</w:t>
      </w:r>
      <w:r>
        <w:t xml:space="preserve"> et al</w:t>
      </w:r>
      <w:r w:rsidRPr="00246B7C">
        <w:t xml:space="preserve"> (2021) </w:t>
      </w:r>
      <w:r w:rsidRPr="00246B7C">
        <w:rPr>
          <w:i/>
          <w:iCs/>
        </w:rPr>
        <w:t>People practice: A complete guide</w:t>
      </w:r>
      <w:r w:rsidRPr="00246B7C">
        <w:t xml:space="preserve">. London, United Kingdom: Kogan Page. </w:t>
      </w:r>
    </w:p>
    <w:p w14:paraId="4BBCF840" w14:textId="7DD43720" w:rsidR="00246B7C" w:rsidRDefault="00246B7C" w:rsidP="00246B7C">
      <w:r w:rsidRPr="00246B7C">
        <w:t>Waite, K.</w:t>
      </w:r>
      <w:r>
        <w:t xml:space="preserve"> et al</w:t>
      </w:r>
      <w:r w:rsidRPr="00246B7C">
        <w:t xml:space="preserve"> (2021) </w:t>
      </w:r>
      <w:r w:rsidRPr="00246B7C">
        <w:rPr>
          <w:i/>
          <w:iCs/>
        </w:rPr>
        <w:t>People practice: A complete guide</w:t>
      </w:r>
      <w:r w:rsidRPr="00246B7C">
        <w:t xml:space="preserve">. London, United Kingdom: Kogan Page. </w:t>
      </w:r>
    </w:p>
    <w:p w14:paraId="45D46883" w14:textId="77777777" w:rsidR="00975EF2" w:rsidRDefault="00975EF2" w:rsidP="00A12ACA"/>
    <w:p w14:paraId="6C3C00EF" w14:textId="23D70445" w:rsidR="00D46AE5" w:rsidRPr="00D46AE5" w:rsidRDefault="00D46AE5" w:rsidP="00A12ACA">
      <w:pPr>
        <w:rPr>
          <w:b/>
          <w:bCs/>
        </w:rPr>
      </w:pPr>
      <w:r>
        <w:t xml:space="preserve"> </w:t>
      </w:r>
      <w:r w:rsidRPr="00D46AE5">
        <w:rPr>
          <w:b/>
          <w:bCs/>
        </w:rPr>
        <w:t xml:space="preserve"> </w:t>
      </w:r>
    </w:p>
    <w:p w14:paraId="5B89725F" w14:textId="77777777" w:rsidR="00D46AE5" w:rsidRPr="00D46AE5" w:rsidRDefault="00D46AE5" w:rsidP="00A12ACA">
      <w:pPr>
        <w:rPr>
          <w:b/>
          <w:bCs/>
        </w:rPr>
      </w:pPr>
    </w:p>
    <w:p w14:paraId="62E30ECA" w14:textId="0BBA6BF8" w:rsidR="00A12ACA" w:rsidRDefault="00A12ACA" w:rsidP="00A12ACA"/>
    <w:p w14:paraId="44F444FB" w14:textId="1118D54D" w:rsidR="00A12ACA" w:rsidRDefault="00A12ACA" w:rsidP="00A12ACA"/>
    <w:p w14:paraId="68A896A9" w14:textId="2048EB59" w:rsidR="006C2DA6" w:rsidRDefault="006C2DA6" w:rsidP="006C2DA6"/>
    <w:p w14:paraId="74C946A8" w14:textId="77777777" w:rsidR="006C2DA6" w:rsidRPr="00246B7C" w:rsidRDefault="006C2DA6" w:rsidP="00246B7C"/>
    <w:p w14:paraId="0A85C44F" w14:textId="77777777" w:rsidR="008F2688" w:rsidRDefault="008F2688" w:rsidP="00260377"/>
    <w:p w14:paraId="5FECF48C" w14:textId="77777777" w:rsidR="003A70E7" w:rsidRDefault="003A70E7" w:rsidP="00FE2C2A"/>
    <w:p w14:paraId="4A29A0AC" w14:textId="77777777" w:rsidR="00FE2C2A" w:rsidRPr="005F3E62" w:rsidRDefault="00FE2C2A" w:rsidP="005F3E62"/>
    <w:p w14:paraId="3E478F2A" w14:textId="77777777" w:rsidR="005F3E62" w:rsidRPr="00721D3C" w:rsidRDefault="005F3E62" w:rsidP="002C7D7C"/>
    <w:p w14:paraId="6FAC77F5" w14:textId="5E80C23A" w:rsidR="00AF0735" w:rsidRPr="00911AF3" w:rsidRDefault="00AF0735" w:rsidP="00911AF3"/>
    <w:p w14:paraId="4748E33E" w14:textId="77777777" w:rsidR="00911AF3" w:rsidRDefault="00911AF3"/>
    <w:sectPr w:rsidR="00911AF3">
      <w:head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E4FA5D1" w14:textId="77777777" w:rsidR="001F73B3" w:rsidRDefault="001F73B3" w:rsidP="00911AF3">
      <w:pPr>
        <w:spacing w:after="0" w:line="240" w:lineRule="auto"/>
      </w:pPr>
      <w:r>
        <w:separator/>
      </w:r>
    </w:p>
  </w:endnote>
  <w:endnote w:type="continuationSeparator" w:id="0">
    <w:p w14:paraId="007DB403" w14:textId="77777777" w:rsidR="001F73B3" w:rsidRDefault="001F73B3" w:rsidP="00911AF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E83E9B0" w14:textId="77777777" w:rsidR="001F73B3" w:rsidRDefault="001F73B3" w:rsidP="00911AF3">
      <w:pPr>
        <w:spacing w:after="0" w:line="240" w:lineRule="auto"/>
      </w:pPr>
      <w:r>
        <w:separator/>
      </w:r>
    </w:p>
  </w:footnote>
  <w:footnote w:type="continuationSeparator" w:id="0">
    <w:p w14:paraId="3BD03A72" w14:textId="77777777" w:rsidR="001F73B3" w:rsidRDefault="001F73B3" w:rsidP="00911AF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CFD2D86" w14:textId="46E59207" w:rsidR="00911AF3" w:rsidRDefault="00911AF3">
    <w:pPr>
      <w:pStyle w:val="Header"/>
    </w:pPr>
    <w:r>
      <w:t>Helen Griffiths</w:t>
    </w:r>
    <w:r w:rsidR="00171001">
      <w:t xml:space="preserve">                      </w:t>
    </w:r>
    <w:r>
      <w:t>UWTSD: 2328942</w:t>
    </w:r>
    <w:r>
      <w:ptab w:relativeTo="margin" w:alignment="right" w:leader="none"/>
    </w:r>
    <w:r>
      <w:t>CIPD membership no.</w:t>
    </w:r>
    <w:r w:rsidR="00171001">
      <w:t xml:space="preserve"> </w:t>
    </w:r>
    <w:r w:rsidR="00171001" w:rsidRPr="00171001">
      <w:t>88859124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741382"/>
    <w:multiLevelType w:val="multilevel"/>
    <w:tmpl w:val="0B088E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4CB54A8"/>
    <w:multiLevelType w:val="hybridMultilevel"/>
    <w:tmpl w:val="3AF08A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8E23353"/>
    <w:multiLevelType w:val="multilevel"/>
    <w:tmpl w:val="74869E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AAE0301"/>
    <w:multiLevelType w:val="multilevel"/>
    <w:tmpl w:val="B9161E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359673205">
    <w:abstractNumId w:val="1"/>
  </w:num>
  <w:num w:numId="2" w16cid:durableId="998769918">
    <w:abstractNumId w:val="0"/>
  </w:num>
  <w:num w:numId="3" w16cid:durableId="1611277503">
    <w:abstractNumId w:val="2"/>
  </w:num>
  <w:num w:numId="4" w16cid:durableId="3146632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11AF3"/>
    <w:rsid w:val="00024C2F"/>
    <w:rsid w:val="0002564C"/>
    <w:rsid w:val="0005764E"/>
    <w:rsid w:val="00084DCF"/>
    <w:rsid w:val="000E134E"/>
    <w:rsid w:val="001016CF"/>
    <w:rsid w:val="00121844"/>
    <w:rsid w:val="00125EF2"/>
    <w:rsid w:val="0015676E"/>
    <w:rsid w:val="00164431"/>
    <w:rsid w:val="00166263"/>
    <w:rsid w:val="00171001"/>
    <w:rsid w:val="00196696"/>
    <w:rsid w:val="001D6EE0"/>
    <w:rsid w:val="001E1BC1"/>
    <w:rsid w:val="001F73B3"/>
    <w:rsid w:val="002312C7"/>
    <w:rsid w:val="00246B7C"/>
    <w:rsid w:val="00260377"/>
    <w:rsid w:val="0027747E"/>
    <w:rsid w:val="002C7D7C"/>
    <w:rsid w:val="002F4EC3"/>
    <w:rsid w:val="00332859"/>
    <w:rsid w:val="00381489"/>
    <w:rsid w:val="00386108"/>
    <w:rsid w:val="003A70E7"/>
    <w:rsid w:val="00476475"/>
    <w:rsid w:val="005346D1"/>
    <w:rsid w:val="005F3E62"/>
    <w:rsid w:val="0063682A"/>
    <w:rsid w:val="006600D3"/>
    <w:rsid w:val="006C2DA6"/>
    <w:rsid w:val="006F4077"/>
    <w:rsid w:val="007D1CA0"/>
    <w:rsid w:val="007D2758"/>
    <w:rsid w:val="00813049"/>
    <w:rsid w:val="008133B2"/>
    <w:rsid w:val="008314F2"/>
    <w:rsid w:val="00854812"/>
    <w:rsid w:val="008F2688"/>
    <w:rsid w:val="009024AD"/>
    <w:rsid w:val="00903805"/>
    <w:rsid w:val="00911AF3"/>
    <w:rsid w:val="00975EF2"/>
    <w:rsid w:val="009F7A06"/>
    <w:rsid w:val="00A12ACA"/>
    <w:rsid w:val="00A77E7B"/>
    <w:rsid w:val="00A843A4"/>
    <w:rsid w:val="00A86DC4"/>
    <w:rsid w:val="00AE4C1A"/>
    <w:rsid w:val="00AF0735"/>
    <w:rsid w:val="00B31D05"/>
    <w:rsid w:val="00B41224"/>
    <w:rsid w:val="00B55A08"/>
    <w:rsid w:val="00B92046"/>
    <w:rsid w:val="00B95AF5"/>
    <w:rsid w:val="00C076AA"/>
    <w:rsid w:val="00C148FD"/>
    <w:rsid w:val="00C16D1F"/>
    <w:rsid w:val="00C925D4"/>
    <w:rsid w:val="00CB14F6"/>
    <w:rsid w:val="00CF432D"/>
    <w:rsid w:val="00D46AE5"/>
    <w:rsid w:val="00D65AB9"/>
    <w:rsid w:val="00DC1C36"/>
    <w:rsid w:val="00DC2E8A"/>
    <w:rsid w:val="00DF073A"/>
    <w:rsid w:val="00E01DFE"/>
    <w:rsid w:val="00E32FB4"/>
    <w:rsid w:val="00E85987"/>
    <w:rsid w:val="00F22B8A"/>
    <w:rsid w:val="00F34A71"/>
    <w:rsid w:val="00F72F4D"/>
    <w:rsid w:val="00FC5C70"/>
    <w:rsid w:val="00FE2C2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21D736"/>
  <w15:chartTrackingRefBased/>
  <w15:docId w15:val="{73DDFE10-A6D1-47C3-8E89-AEE7BF0A58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11AF3"/>
  </w:style>
  <w:style w:type="paragraph" w:styleId="Heading1">
    <w:name w:val="heading 1"/>
    <w:basedOn w:val="Normal"/>
    <w:next w:val="Normal"/>
    <w:link w:val="Heading1Char"/>
    <w:uiPriority w:val="9"/>
    <w:qFormat/>
    <w:rsid w:val="00911AF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11AF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11AF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11AF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11AF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11AF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11AF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11AF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11AF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11AF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11AF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11AF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11AF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11AF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11AF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11AF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11AF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11AF3"/>
    <w:rPr>
      <w:rFonts w:eastAsiaTheme="majorEastAsia" w:cstheme="majorBidi"/>
      <w:color w:val="272727" w:themeColor="text1" w:themeTint="D8"/>
    </w:rPr>
  </w:style>
  <w:style w:type="paragraph" w:styleId="Title">
    <w:name w:val="Title"/>
    <w:basedOn w:val="Normal"/>
    <w:next w:val="Normal"/>
    <w:link w:val="TitleChar"/>
    <w:uiPriority w:val="10"/>
    <w:qFormat/>
    <w:rsid w:val="00911AF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11AF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11AF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11AF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11AF3"/>
    <w:pPr>
      <w:spacing w:before="160"/>
      <w:jc w:val="center"/>
    </w:pPr>
    <w:rPr>
      <w:i/>
      <w:iCs/>
      <w:color w:val="404040" w:themeColor="text1" w:themeTint="BF"/>
    </w:rPr>
  </w:style>
  <w:style w:type="character" w:customStyle="1" w:styleId="QuoteChar">
    <w:name w:val="Quote Char"/>
    <w:basedOn w:val="DefaultParagraphFont"/>
    <w:link w:val="Quote"/>
    <w:uiPriority w:val="29"/>
    <w:rsid w:val="00911AF3"/>
    <w:rPr>
      <w:i/>
      <w:iCs/>
      <w:color w:val="404040" w:themeColor="text1" w:themeTint="BF"/>
    </w:rPr>
  </w:style>
  <w:style w:type="paragraph" w:styleId="ListParagraph">
    <w:name w:val="List Paragraph"/>
    <w:basedOn w:val="Normal"/>
    <w:uiPriority w:val="34"/>
    <w:qFormat/>
    <w:rsid w:val="00911AF3"/>
    <w:pPr>
      <w:ind w:left="720"/>
      <w:contextualSpacing/>
    </w:pPr>
  </w:style>
  <w:style w:type="character" w:styleId="IntenseEmphasis">
    <w:name w:val="Intense Emphasis"/>
    <w:basedOn w:val="DefaultParagraphFont"/>
    <w:uiPriority w:val="21"/>
    <w:qFormat/>
    <w:rsid w:val="00911AF3"/>
    <w:rPr>
      <w:i/>
      <w:iCs/>
      <w:color w:val="0F4761" w:themeColor="accent1" w:themeShade="BF"/>
    </w:rPr>
  </w:style>
  <w:style w:type="paragraph" w:styleId="IntenseQuote">
    <w:name w:val="Intense Quote"/>
    <w:basedOn w:val="Normal"/>
    <w:next w:val="Normal"/>
    <w:link w:val="IntenseQuoteChar"/>
    <w:uiPriority w:val="30"/>
    <w:qFormat/>
    <w:rsid w:val="00911AF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11AF3"/>
    <w:rPr>
      <w:i/>
      <w:iCs/>
      <w:color w:val="0F4761" w:themeColor="accent1" w:themeShade="BF"/>
    </w:rPr>
  </w:style>
  <w:style w:type="character" w:styleId="IntenseReference">
    <w:name w:val="Intense Reference"/>
    <w:basedOn w:val="DefaultParagraphFont"/>
    <w:uiPriority w:val="32"/>
    <w:qFormat/>
    <w:rsid w:val="00911AF3"/>
    <w:rPr>
      <w:b/>
      <w:bCs/>
      <w:smallCaps/>
      <w:color w:val="0F4761" w:themeColor="accent1" w:themeShade="BF"/>
      <w:spacing w:val="5"/>
    </w:rPr>
  </w:style>
  <w:style w:type="paragraph" w:styleId="Header">
    <w:name w:val="header"/>
    <w:basedOn w:val="Normal"/>
    <w:link w:val="HeaderChar"/>
    <w:uiPriority w:val="99"/>
    <w:unhideWhenUsed/>
    <w:rsid w:val="00911AF3"/>
    <w:pPr>
      <w:tabs>
        <w:tab w:val="center" w:pos="4513"/>
        <w:tab w:val="right" w:pos="9026"/>
      </w:tabs>
      <w:spacing w:after="0" w:line="240" w:lineRule="auto"/>
    </w:pPr>
  </w:style>
  <w:style w:type="character" w:customStyle="1" w:styleId="HeaderChar">
    <w:name w:val="Header Char"/>
    <w:basedOn w:val="DefaultParagraphFont"/>
    <w:link w:val="Header"/>
    <w:uiPriority w:val="99"/>
    <w:rsid w:val="00911AF3"/>
  </w:style>
  <w:style w:type="paragraph" w:styleId="Footer">
    <w:name w:val="footer"/>
    <w:basedOn w:val="Normal"/>
    <w:link w:val="FooterChar"/>
    <w:uiPriority w:val="99"/>
    <w:unhideWhenUsed/>
    <w:rsid w:val="00911AF3"/>
    <w:pPr>
      <w:tabs>
        <w:tab w:val="center" w:pos="4513"/>
        <w:tab w:val="right" w:pos="9026"/>
      </w:tabs>
      <w:spacing w:after="0" w:line="240" w:lineRule="auto"/>
    </w:pPr>
  </w:style>
  <w:style w:type="character" w:customStyle="1" w:styleId="FooterChar">
    <w:name w:val="Footer Char"/>
    <w:basedOn w:val="DefaultParagraphFont"/>
    <w:link w:val="Footer"/>
    <w:uiPriority w:val="99"/>
    <w:rsid w:val="00911AF3"/>
  </w:style>
  <w:style w:type="character" w:styleId="Hyperlink">
    <w:name w:val="Hyperlink"/>
    <w:basedOn w:val="DefaultParagraphFont"/>
    <w:uiPriority w:val="99"/>
    <w:unhideWhenUsed/>
    <w:rsid w:val="006C2DA6"/>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ons.gov.uk/peoplepopulationandcommunity/populationandmigration/populationestimates/bulletins/annualmidyearpopulationestimates/mid2024" TargetMode="External"/><Relationship Id="rId3" Type="http://schemas.openxmlformats.org/officeDocument/2006/relationships/settings" Target="settings.xml"/><Relationship Id="rId7" Type="http://schemas.openxmlformats.org/officeDocument/2006/relationships/hyperlink" Target="https://www.cipd.org/uk/knowledge/factsheets/change-management-factsheet/"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3112</Words>
  <Characters>16934</Characters>
  <Application>Microsoft Office Word</Application>
  <DocSecurity>0</DocSecurity>
  <Lines>769</Lines>
  <Paragraphs>357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19689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Helen Griffiths</dc:creator>
  <cp:keywords/>
  <dc:description/>
  <cp:lastModifiedBy>Rhiannon Akers</cp:lastModifiedBy>
  <cp:revision>3</cp:revision>
  <dcterms:created xsi:type="dcterms:W3CDTF">2025-11-10T20:20:00Z</dcterms:created>
  <dcterms:modified xsi:type="dcterms:W3CDTF">2025-11-28T09:22:00Z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d2553e25-0817-4352-b933-e7f2b700e485</vt:lpwstr>
  </property>
</Properties>
</file>