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50C4F" w14:textId="77777777" w:rsidR="00566C48" w:rsidRPr="002B3385" w:rsidRDefault="00566C48" w:rsidP="0019746C">
      <w:pPr>
        <w:jc w:val="both"/>
        <w:rPr>
          <w:rFonts w:ascii="Arial" w:hAnsi="Arial" w:cs="Arial"/>
          <w:sz w:val="22"/>
          <w:szCs w:val="22"/>
        </w:rPr>
      </w:pPr>
    </w:p>
    <w:p w14:paraId="5F350C5A" w14:textId="68E0C7E6" w:rsidR="00566C48" w:rsidRDefault="003873F9" w:rsidP="0019746C">
      <w:pPr>
        <w:jc w:val="both"/>
        <w:rPr>
          <w:rFonts w:ascii="Arial" w:hAnsi="Arial" w:cs="Arial"/>
          <w:sz w:val="22"/>
          <w:szCs w:val="22"/>
        </w:rPr>
      </w:pPr>
      <w:r>
        <w:rPr>
          <w:rFonts w:ascii="Arial" w:hAnsi="Arial" w:cs="Arial"/>
          <w:noProof/>
          <w:sz w:val="22"/>
          <w:szCs w:val="22"/>
        </w:rPr>
        <w:drawing>
          <wp:inline distT="0" distB="0" distL="0" distR="0" wp14:anchorId="40A659B6" wp14:editId="200487F7">
            <wp:extent cx="6645910" cy="9241155"/>
            <wp:effectExtent l="0" t="0" r="0" b="4445"/>
            <wp:docPr id="984007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007928" name="Picture 984007928"/>
                    <pic:cNvPicPr/>
                  </pic:nvPicPr>
                  <pic:blipFill>
                    <a:blip r:embed="rId7">
                      <a:extLst>
                        <a:ext uri="{28A0092B-C50C-407E-A947-70E740481C1C}">
                          <a14:useLocalDpi xmlns:a14="http://schemas.microsoft.com/office/drawing/2010/main" val="0"/>
                        </a:ext>
                      </a:extLst>
                    </a:blip>
                    <a:stretch>
                      <a:fillRect/>
                    </a:stretch>
                  </pic:blipFill>
                  <pic:spPr>
                    <a:xfrm>
                      <a:off x="0" y="0"/>
                      <a:ext cx="6645910" cy="9241155"/>
                    </a:xfrm>
                    <a:prstGeom prst="rect">
                      <a:avLst/>
                    </a:prstGeom>
                  </pic:spPr>
                </pic:pic>
              </a:graphicData>
            </a:graphic>
          </wp:inline>
        </w:drawing>
      </w:r>
    </w:p>
    <w:p w14:paraId="4920992D" w14:textId="77777777" w:rsidR="003873F9" w:rsidRDefault="003873F9" w:rsidP="0019746C">
      <w:pPr>
        <w:jc w:val="both"/>
        <w:rPr>
          <w:rFonts w:ascii="Arial" w:hAnsi="Arial" w:cs="Arial"/>
          <w:sz w:val="22"/>
          <w:szCs w:val="22"/>
        </w:rPr>
      </w:pPr>
    </w:p>
    <w:p w14:paraId="7ED61F02" w14:textId="33433217" w:rsidR="003873F9" w:rsidRPr="002B3385" w:rsidRDefault="003873F9" w:rsidP="0019746C">
      <w:pPr>
        <w:jc w:val="both"/>
        <w:rPr>
          <w:rFonts w:ascii="Arial" w:hAnsi="Arial" w:cs="Arial"/>
          <w:sz w:val="22"/>
          <w:szCs w:val="22"/>
        </w:rPr>
      </w:pPr>
      <w:r>
        <w:rPr>
          <w:rFonts w:ascii="Arial" w:hAnsi="Arial" w:cs="Arial"/>
          <w:noProof/>
          <w:sz w:val="22"/>
          <w:szCs w:val="22"/>
        </w:rPr>
        <w:drawing>
          <wp:inline distT="0" distB="0" distL="0" distR="0" wp14:anchorId="33E56569" wp14:editId="13BB8FDE">
            <wp:extent cx="6645910" cy="8861425"/>
            <wp:effectExtent l="0" t="0" r="0" b="3175"/>
            <wp:docPr id="9164603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460385" name="Picture 916460385"/>
                    <pic:cNvPicPr/>
                  </pic:nvPicPr>
                  <pic:blipFill>
                    <a:blip r:embed="rId8">
                      <a:extLst>
                        <a:ext uri="{28A0092B-C50C-407E-A947-70E740481C1C}">
                          <a14:useLocalDpi xmlns:a14="http://schemas.microsoft.com/office/drawing/2010/main" val="0"/>
                        </a:ext>
                      </a:extLst>
                    </a:blip>
                    <a:stretch>
                      <a:fillRect/>
                    </a:stretch>
                  </pic:blipFill>
                  <pic:spPr>
                    <a:xfrm>
                      <a:off x="0" y="0"/>
                      <a:ext cx="6645910" cy="8861425"/>
                    </a:xfrm>
                    <a:prstGeom prst="rect">
                      <a:avLst/>
                    </a:prstGeom>
                  </pic:spPr>
                </pic:pic>
              </a:graphicData>
            </a:graphic>
          </wp:inline>
        </w:drawing>
      </w:r>
    </w:p>
    <w:p w14:paraId="5F350C5B" w14:textId="77777777" w:rsidR="00566C48" w:rsidRPr="002B3385" w:rsidRDefault="00566C48" w:rsidP="0019746C">
      <w:pPr>
        <w:jc w:val="both"/>
        <w:rPr>
          <w:rFonts w:ascii="Arial" w:hAnsi="Arial" w:cs="Arial"/>
          <w:sz w:val="22"/>
          <w:szCs w:val="22"/>
        </w:rPr>
      </w:pPr>
    </w:p>
    <w:p w14:paraId="5F350C5C" w14:textId="77777777" w:rsidR="00566C48" w:rsidRPr="002B3385" w:rsidRDefault="00566C48" w:rsidP="0019746C">
      <w:pPr>
        <w:jc w:val="both"/>
        <w:rPr>
          <w:rFonts w:ascii="Arial" w:hAnsi="Arial" w:cs="Arial"/>
          <w:sz w:val="22"/>
          <w:szCs w:val="22"/>
        </w:rPr>
      </w:pPr>
    </w:p>
    <w:p w14:paraId="5F350C5D" w14:textId="77777777" w:rsidR="00566C48" w:rsidRPr="002B3385" w:rsidRDefault="00566C48" w:rsidP="0019746C">
      <w:pPr>
        <w:jc w:val="both"/>
        <w:rPr>
          <w:rFonts w:ascii="Arial" w:hAnsi="Arial" w:cs="Arial"/>
          <w:sz w:val="22"/>
          <w:szCs w:val="22"/>
        </w:rPr>
      </w:pPr>
    </w:p>
    <w:p w14:paraId="5F350C5E" w14:textId="77777777" w:rsidR="00566C48" w:rsidRPr="002B3385" w:rsidRDefault="00566C48" w:rsidP="0019746C">
      <w:pPr>
        <w:jc w:val="both"/>
        <w:rPr>
          <w:rFonts w:ascii="Arial" w:hAnsi="Arial" w:cs="Arial"/>
          <w:sz w:val="22"/>
          <w:szCs w:val="22"/>
        </w:rPr>
      </w:pPr>
    </w:p>
    <w:p w14:paraId="5F350C6F" w14:textId="6D66C9C4" w:rsidR="00D208D6" w:rsidRDefault="003873F9" w:rsidP="0019746C">
      <w:pPr>
        <w:jc w:val="both"/>
        <w:rPr>
          <w:rFonts w:ascii="Arial" w:hAnsi="Arial" w:cs="Arial"/>
          <w:sz w:val="22"/>
          <w:szCs w:val="22"/>
        </w:rPr>
      </w:pPr>
      <w:r>
        <w:rPr>
          <w:rFonts w:ascii="Arial" w:hAnsi="Arial" w:cs="Arial"/>
          <w:noProof/>
          <w:sz w:val="22"/>
          <w:szCs w:val="22"/>
        </w:rPr>
        <w:drawing>
          <wp:inline distT="0" distB="0" distL="0" distR="0" wp14:anchorId="6AAE39CF" wp14:editId="0145CA19">
            <wp:extent cx="6645910" cy="8763635"/>
            <wp:effectExtent l="0" t="0" r="0" b="0"/>
            <wp:docPr id="16250222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022202" name="Picture 1625022202"/>
                    <pic:cNvPicPr/>
                  </pic:nvPicPr>
                  <pic:blipFill>
                    <a:blip r:embed="rId9">
                      <a:extLst>
                        <a:ext uri="{28A0092B-C50C-407E-A947-70E740481C1C}">
                          <a14:useLocalDpi xmlns:a14="http://schemas.microsoft.com/office/drawing/2010/main" val="0"/>
                        </a:ext>
                      </a:extLst>
                    </a:blip>
                    <a:stretch>
                      <a:fillRect/>
                    </a:stretch>
                  </pic:blipFill>
                  <pic:spPr>
                    <a:xfrm>
                      <a:off x="0" y="0"/>
                      <a:ext cx="6645910" cy="8763635"/>
                    </a:xfrm>
                    <a:prstGeom prst="rect">
                      <a:avLst/>
                    </a:prstGeom>
                  </pic:spPr>
                </pic:pic>
              </a:graphicData>
            </a:graphic>
          </wp:inline>
        </w:drawing>
      </w:r>
    </w:p>
    <w:p w14:paraId="00947F70" w14:textId="77777777" w:rsidR="003873F9" w:rsidRPr="002B3385" w:rsidRDefault="003873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9"/>
        <w:gridCol w:w="4871"/>
        <w:gridCol w:w="5370"/>
      </w:tblGrid>
      <w:tr w:rsidR="00E901AC" w:rsidRPr="00A23089" w14:paraId="5F350C75" w14:textId="77777777" w:rsidTr="00A23089">
        <w:tc>
          <w:tcPr>
            <w:tcW w:w="5370" w:type="dxa"/>
            <w:gridSpan w:val="2"/>
            <w:tcBorders>
              <w:top w:val="nil"/>
              <w:left w:val="nil"/>
              <w:bottom w:val="single" w:sz="4" w:space="0" w:color="E36C0A"/>
              <w:right w:val="nil"/>
            </w:tcBorders>
            <w:shd w:val="clear" w:color="auto" w:fill="FDE9D9"/>
          </w:tcPr>
          <w:p w14:paraId="5F350C70" w14:textId="77777777" w:rsidR="00E901AC" w:rsidRPr="00A23089" w:rsidRDefault="00E901AC" w:rsidP="00A638EC">
            <w:pPr>
              <w:jc w:val="center"/>
              <w:rPr>
                <w:rFonts w:ascii="Arial" w:hAnsi="Arial" w:cs="Arial"/>
                <w:color w:val="E36C0A"/>
                <w:sz w:val="22"/>
                <w:szCs w:val="22"/>
                <w:lang w:val="cy-GB"/>
              </w:rPr>
            </w:pPr>
            <w:r w:rsidRPr="00A23089">
              <w:rPr>
                <w:rFonts w:ascii="Arial" w:hAnsi="Arial" w:cs="Arial"/>
                <w:b/>
                <w:color w:val="E36C0A"/>
                <w:sz w:val="22"/>
                <w:szCs w:val="22"/>
                <w:lang w:val="cy-GB"/>
              </w:rPr>
              <w:t>ADRAN 3 – MANYLION Y PROSIECT / YMCHWIL / CYNHYRCHIAD</w:t>
            </w:r>
          </w:p>
          <w:p w14:paraId="5F350C71" w14:textId="77777777" w:rsidR="00E901AC" w:rsidRPr="00A23089" w:rsidRDefault="00B30817" w:rsidP="00771F09">
            <w:pPr>
              <w:rPr>
                <w:rFonts w:ascii="Arial" w:hAnsi="Arial" w:cs="Arial"/>
                <w:b/>
                <w:color w:val="E36C0A"/>
                <w:sz w:val="22"/>
                <w:szCs w:val="22"/>
              </w:rPr>
            </w:pPr>
            <w:r w:rsidRPr="00A23089">
              <w:rPr>
                <w:rFonts w:ascii="Arial" w:hAnsi="Arial" w:cs="Arial"/>
                <w:b/>
                <w:noProof/>
                <w:color w:val="E36C0A"/>
                <w:sz w:val="22"/>
                <w:szCs w:val="22"/>
              </w:rPr>
              <mc:AlternateContent>
                <mc:Choice Requires="wps">
                  <w:drawing>
                    <wp:anchor distT="0" distB="0" distL="114300" distR="114300" simplePos="0" relativeHeight="251658240" behindDoc="0" locked="0" layoutInCell="1" allowOverlap="1" wp14:anchorId="5F350E30" wp14:editId="5F350E31">
                      <wp:simplePos x="0" y="0"/>
                      <wp:positionH relativeFrom="column">
                        <wp:posOffset>-34290</wp:posOffset>
                      </wp:positionH>
                      <wp:positionV relativeFrom="paragraph">
                        <wp:posOffset>171450</wp:posOffset>
                      </wp:positionV>
                      <wp:extent cx="6590665" cy="12065"/>
                      <wp:effectExtent l="38100" t="38100" r="57785" b="64135"/>
                      <wp:wrapNone/>
                      <wp:docPr id="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D190294" id="Straight Connector 4"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" strokecolor="#4f81bd" strokeweight="2pt">
                      <v:shadow on="t" color="black" opacity="24903f" origin=",.5" offset="0,.55556mm"/>
                      <o:lock v:ext="edit" shapetype="f"/>
                    </v:line>
                  </w:pict>
                </mc:Fallback>
              </mc:AlternateContent>
            </w:r>
          </w:p>
          <w:p w14:paraId="5F350C72" w14:textId="77777777" w:rsidR="00E901AC" w:rsidRPr="00A23089" w:rsidRDefault="00E901AC" w:rsidP="00770F4C">
            <w:pPr>
              <w:rPr>
                <w:rFonts w:ascii="Arial" w:hAnsi="Arial" w:cs="Arial"/>
                <w:b/>
                <w:color w:val="E36C0A"/>
                <w:sz w:val="22"/>
                <w:szCs w:val="22"/>
              </w:rPr>
            </w:pPr>
          </w:p>
        </w:tc>
        <w:tc>
          <w:tcPr>
            <w:tcW w:w="5370" w:type="dxa"/>
            <w:tcBorders>
              <w:top w:val="nil"/>
              <w:left w:val="nil"/>
              <w:bottom w:val="single" w:sz="4" w:space="0" w:color="E36C0A"/>
              <w:right w:val="nil"/>
            </w:tcBorders>
            <w:shd w:val="clear" w:color="auto" w:fill="FDE9D9"/>
          </w:tcPr>
          <w:p w14:paraId="5F350C73" w14:textId="77777777" w:rsidR="00E901AC" w:rsidRPr="00A23089" w:rsidRDefault="00E901AC" w:rsidP="00A638EC">
            <w:pPr>
              <w:jc w:val="center"/>
              <w:rPr>
                <w:rFonts w:ascii="Arial" w:hAnsi="Arial" w:cs="Arial"/>
                <w:b/>
                <w:color w:val="E36C0A"/>
                <w:sz w:val="22"/>
                <w:szCs w:val="22"/>
              </w:rPr>
            </w:pPr>
            <w:r w:rsidRPr="00A23089">
              <w:rPr>
                <w:rFonts w:ascii="Arial" w:hAnsi="Arial" w:cs="Arial"/>
                <w:b/>
                <w:color w:val="E36C0A"/>
                <w:sz w:val="22"/>
                <w:szCs w:val="22"/>
              </w:rPr>
              <w:t>SECTION 3 – PROJECT / RESEARCH / PRODUCTION DETAILS</w:t>
            </w:r>
          </w:p>
          <w:p w14:paraId="5F350C74" w14:textId="77777777" w:rsidR="00E901AC" w:rsidRPr="00A23089" w:rsidRDefault="00E901AC" w:rsidP="00A638EC">
            <w:pPr>
              <w:jc w:val="center"/>
              <w:rPr>
                <w:rFonts w:ascii="Arial" w:hAnsi="Arial" w:cs="Arial"/>
                <w:b/>
                <w:color w:val="E36C0A"/>
                <w:sz w:val="22"/>
                <w:szCs w:val="22"/>
              </w:rPr>
            </w:pPr>
          </w:p>
        </w:tc>
      </w:tr>
      <w:tr w:rsidR="00436FA0" w:rsidRPr="00A23089" w14:paraId="5F350C7A" w14:textId="77777777" w:rsidTr="00A23089">
        <w:tc>
          <w:tcPr>
            <w:tcW w:w="499" w:type="dxa"/>
            <w:tcBorders>
              <w:top w:val="single" w:sz="4" w:space="0" w:color="E36C0A"/>
              <w:left w:val="single" w:sz="4" w:space="0" w:color="E36C0A"/>
              <w:bottom w:val="single" w:sz="4" w:space="0" w:color="E36C0A"/>
              <w:right w:val="nil"/>
            </w:tcBorders>
            <w:shd w:val="clear" w:color="auto" w:fill="FDE9D9"/>
          </w:tcPr>
          <w:p w14:paraId="5F350C76" w14:textId="77777777" w:rsidR="00436FA0" w:rsidRPr="00A23089" w:rsidRDefault="00436FA0" w:rsidP="002B2032">
            <w:pPr>
              <w:tabs>
                <w:tab w:val="left" w:pos="7920"/>
              </w:tabs>
              <w:rPr>
                <w:rFonts w:ascii="Arial" w:hAnsi="Arial" w:cs="Arial"/>
                <w:sz w:val="22"/>
                <w:szCs w:val="22"/>
              </w:rPr>
            </w:pPr>
            <w:r w:rsidRPr="00A23089">
              <w:rPr>
                <w:rFonts w:ascii="Arial" w:hAnsi="Arial" w:cs="Arial"/>
                <w:sz w:val="22"/>
                <w:szCs w:val="22"/>
                <w:lang w:val="cy-GB"/>
              </w:rPr>
              <w:t xml:space="preserve">1. </w:t>
            </w:r>
          </w:p>
          <w:p w14:paraId="5F350C77" w14:textId="77777777" w:rsidR="00436FA0" w:rsidRPr="00A23089" w:rsidRDefault="00436FA0" w:rsidP="002B2032">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F350C78" w14:textId="77777777" w:rsidR="00436FA0" w:rsidRPr="00A23089" w:rsidRDefault="00436FA0" w:rsidP="002B2032">
            <w:pPr>
              <w:tabs>
                <w:tab w:val="left" w:pos="7920"/>
              </w:tabs>
              <w:rPr>
                <w:rFonts w:ascii="Arial" w:hAnsi="Arial" w:cs="Arial"/>
                <w:sz w:val="22"/>
                <w:szCs w:val="22"/>
              </w:rPr>
            </w:pPr>
            <w:r w:rsidRPr="00A23089">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F350C79" w14:textId="77777777" w:rsidR="00436FA0" w:rsidRPr="00A23089" w:rsidRDefault="00436FA0" w:rsidP="002B2032">
            <w:pPr>
              <w:tabs>
                <w:tab w:val="left" w:pos="7920"/>
              </w:tabs>
              <w:rPr>
                <w:rFonts w:ascii="Arial" w:hAnsi="Arial" w:cs="Arial"/>
                <w:sz w:val="22"/>
                <w:szCs w:val="22"/>
              </w:rPr>
            </w:pPr>
            <w:r w:rsidRPr="00A23089">
              <w:rPr>
                <w:rFonts w:ascii="Arial" w:hAnsi="Arial" w:cs="Arial"/>
                <w:b/>
                <w:sz w:val="22"/>
                <w:szCs w:val="22"/>
              </w:rPr>
              <w:t>Project outline</w:t>
            </w:r>
          </w:p>
        </w:tc>
      </w:tr>
      <w:tr w:rsidR="00D85268" w:rsidRPr="00A23089" w14:paraId="5F350C7E" w14:textId="77777777" w:rsidTr="00A23089">
        <w:tc>
          <w:tcPr>
            <w:tcW w:w="10740" w:type="dxa"/>
            <w:gridSpan w:val="3"/>
            <w:tcBorders>
              <w:top w:val="single" w:sz="4" w:space="0" w:color="E36C0A"/>
              <w:left w:val="single" w:sz="4" w:space="0" w:color="E36C0A"/>
              <w:bottom w:val="single" w:sz="4" w:space="0" w:color="E36C0A"/>
              <w:right w:val="single" w:sz="4" w:space="0" w:color="E36C0A"/>
            </w:tcBorders>
          </w:tcPr>
          <w:p w14:paraId="5F350C7B" w14:textId="57F1FD5F" w:rsidR="00D85268" w:rsidRPr="00A23089" w:rsidRDefault="00EE3ED4" w:rsidP="002B2032">
            <w:pPr>
              <w:tabs>
                <w:tab w:val="left" w:pos="7920"/>
              </w:tabs>
              <w:rPr>
                <w:rFonts w:ascii="Arial" w:hAnsi="Arial" w:cs="Arial"/>
                <w:b/>
                <w:bCs/>
                <w:color w:val="4472C4" w:themeColor="accent1"/>
                <w:sz w:val="22"/>
                <w:szCs w:val="22"/>
              </w:rPr>
            </w:pPr>
            <w:r w:rsidRPr="00A23089">
              <w:rPr>
                <w:b/>
                <w:bCs/>
                <w:color w:val="4472C4" w:themeColor="accent1"/>
                <w:sz w:val="22"/>
                <w:szCs w:val="22"/>
              </w:rPr>
              <w:t>Amazon has implemented several efforts and programmes to enhance collaboration with its workers, the management continue to encounter significant unresolved challenges. They include all aspects of Amazon's operations, ranging from the skills and abilities of its employees to the adherence to health and safety protocols. Given that managing employees was a significant weakness for the organisation during its initial stages, it is vital to monitor the advancements in this domain and rectify any deficiencies to enhance productivity. To provide recommendations on enhancing Amazon's existing policies and processes pertaining to personnel management.</w:t>
            </w:r>
          </w:p>
          <w:p w14:paraId="5F350C7C" w14:textId="77777777" w:rsidR="00D85268" w:rsidRPr="00A23089" w:rsidRDefault="00D85268" w:rsidP="002B2032">
            <w:pPr>
              <w:tabs>
                <w:tab w:val="left" w:pos="7920"/>
              </w:tabs>
              <w:rPr>
                <w:rFonts w:ascii="Arial" w:hAnsi="Arial" w:cs="Arial"/>
                <w:sz w:val="22"/>
                <w:szCs w:val="22"/>
              </w:rPr>
            </w:pPr>
          </w:p>
          <w:p w14:paraId="5F350C7D" w14:textId="77777777" w:rsidR="00D85268" w:rsidRPr="00A23089" w:rsidRDefault="00D85268" w:rsidP="002B2032">
            <w:pPr>
              <w:tabs>
                <w:tab w:val="left" w:pos="7920"/>
              </w:tabs>
              <w:rPr>
                <w:rFonts w:ascii="Arial" w:hAnsi="Arial" w:cs="Arial"/>
                <w:sz w:val="22"/>
                <w:szCs w:val="22"/>
              </w:rPr>
            </w:pPr>
          </w:p>
        </w:tc>
      </w:tr>
      <w:tr w:rsidR="00436FA0" w:rsidRPr="00A23089" w14:paraId="5F350C81" w14:textId="77777777" w:rsidTr="00A23089">
        <w:tc>
          <w:tcPr>
            <w:tcW w:w="5370" w:type="dxa"/>
            <w:gridSpan w:val="2"/>
            <w:tcBorders>
              <w:top w:val="single" w:sz="4" w:space="0" w:color="E36C0A"/>
              <w:left w:val="nil"/>
              <w:bottom w:val="single" w:sz="4" w:space="0" w:color="E36C0A"/>
              <w:right w:val="nil"/>
            </w:tcBorders>
          </w:tcPr>
          <w:p w14:paraId="5F350C7F" w14:textId="77777777" w:rsidR="00436FA0" w:rsidRPr="00A23089" w:rsidRDefault="00436FA0" w:rsidP="002B2032">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14:paraId="5F350C80" w14:textId="77777777" w:rsidR="00436FA0" w:rsidRPr="00A23089" w:rsidRDefault="00436FA0" w:rsidP="002B2032">
            <w:pPr>
              <w:tabs>
                <w:tab w:val="left" w:pos="7920"/>
              </w:tabs>
              <w:rPr>
                <w:rFonts w:ascii="Arial" w:hAnsi="Arial" w:cs="Arial"/>
                <w:b/>
                <w:sz w:val="22"/>
                <w:szCs w:val="22"/>
              </w:rPr>
            </w:pPr>
          </w:p>
        </w:tc>
      </w:tr>
      <w:tr w:rsidR="00436FA0" w:rsidRPr="00A23089" w14:paraId="5F350C89" w14:textId="77777777" w:rsidTr="00A23089">
        <w:trPr>
          <w:trHeight w:val="1117"/>
        </w:trPr>
        <w:tc>
          <w:tcPr>
            <w:tcW w:w="499" w:type="dxa"/>
            <w:tcBorders>
              <w:top w:val="single" w:sz="4" w:space="0" w:color="E36C0A"/>
              <w:left w:val="single" w:sz="4" w:space="0" w:color="E36C0A"/>
              <w:bottom w:val="single" w:sz="4" w:space="0" w:color="E36C0A"/>
              <w:right w:val="nil"/>
            </w:tcBorders>
            <w:shd w:val="clear" w:color="auto" w:fill="FDE9D9"/>
          </w:tcPr>
          <w:p w14:paraId="5F350C82" w14:textId="77777777" w:rsidR="00436FA0" w:rsidRPr="00A23089" w:rsidRDefault="004809DF" w:rsidP="00436FA0">
            <w:pPr>
              <w:jc w:val="both"/>
              <w:rPr>
                <w:rFonts w:ascii="Arial" w:hAnsi="Arial" w:cs="Arial"/>
                <w:sz w:val="22"/>
                <w:szCs w:val="22"/>
                <w:lang w:val="cy-GB"/>
              </w:rPr>
            </w:pPr>
            <w:r w:rsidRPr="00A23089">
              <w:rPr>
                <w:rFonts w:ascii="Arial" w:hAnsi="Arial" w:cs="Arial"/>
                <w:sz w:val="22"/>
                <w:szCs w:val="22"/>
                <w:lang w:val="cy-GB"/>
              </w:rPr>
              <w:t>2</w:t>
            </w:r>
            <w:r w:rsidR="00436FA0" w:rsidRPr="00A23089">
              <w:rPr>
                <w:rFonts w:ascii="Arial" w:hAnsi="Arial" w:cs="Arial"/>
                <w:sz w:val="22"/>
                <w:szCs w:val="22"/>
                <w:lang w:val="cy-GB"/>
              </w:rPr>
              <w:t xml:space="preserve">.  </w:t>
            </w:r>
          </w:p>
          <w:p w14:paraId="5F350C83" w14:textId="77777777" w:rsidR="00436FA0" w:rsidRPr="00A23089" w:rsidRDefault="00436FA0" w:rsidP="00771F09">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F350C84" w14:textId="77777777" w:rsidR="00436FA0" w:rsidRPr="00A23089" w:rsidRDefault="00436FA0" w:rsidP="00436FA0">
            <w:pPr>
              <w:jc w:val="both"/>
              <w:rPr>
                <w:rFonts w:ascii="Arial" w:hAnsi="Arial" w:cs="Arial"/>
                <w:b/>
                <w:sz w:val="22"/>
                <w:szCs w:val="22"/>
                <w:lang w:val="cy-GB"/>
              </w:rPr>
            </w:pPr>
            <w:r w:rsidRPr="00A23089">
              <w:rPr>
                <w:rFonts w:ascii="Arial" w:hAnsi="Arial" w:cs="Arial"/>
                <w:b/>
                <w:sz w:val="22"/>
                <w:szCs w:val="22"/>
                <w:lang w:val="cy-GB"/>
              </w:rPr>
              <w:t>Disgrifiad</w:t>
            </w:r>
          </w:p>
          <w:p w14:paraId="5F350C85" w14:textId="77777777" w:rsidR="00436FA0" w:rsidRPr="00A23089" w:rsidRDefault="00436FA0" w:rsidP="00436FA0">
            <w:pPr>
              <w:jc w:val="both"/>
              <w:rPr>
                <w:rFonts w:ascii="Arial" w:hAnsi="Arial" w:cs="Arial"/>
                <w:b/>
                <w:sz w:val="22"/>
                <w:szCs w:val="22"/>
              </w:rPr>
            </w:pPr>
            <w:r w:rsidRPr="00A23089">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F350C86" w14:textId="77777777" w:rsidR="00436FA0" w:rsidRPr="00A23089" w:rsidRDefault="00436FA0" w:rsidP="002B2032">
            <w:pPr>
              <w:jc w:val="both"/>
              <w:rPr>
                <w:rFonts w:ascii="Arial" w:hAnsi="Arial" w:cs="Arial"/>
                <w:sz w:val="22"/>
                <w:szCs w:val="22"/>
              </w:rPr>
            </w:pPr>
            <w:r w:rsidRPr="00A23089">
              <w:rPr>
                <w:rFonts w:ascii="Arial" w:hAnsi="Arial" w:cs="Arial"/>
                <w:b/>
                <w:sz w:val="22"/>
                <w:szCs w:val="22"/>
              </w:rPr>
              <w:t>Description</w:t>
            </w:r>
          </w:p>
          <w:p w14:paraId="5F350C87" w14:textId="77777777" w:rsidR="00436FA0" w:rsidRPr="00A23089" w:rsidRDefault="00436FA0" w:rsidP="002B2032">
            <w:pPr>
              <w:jc w:val="both"/>
              <w:rPr>
                <w:rFonts w:ascii="Arial" w:hAnsi="Arial" w:cs="Arial"/>
                <w:sz w:val="22"/>
                <w:szCs w:val="22"/>
              </w:rPr>
            </w:pPr>
            <w:r w:rsidRPr="00A23089">
              <w:rPr>
                <w:rFonts w:ascii="Arial" w:hAnsi="Arial" w:cs="Arial"/>
                <w:sz w:val="22"/>
                <w:szCs w:val="22"/>
              </w:rPr>
              <w:t>Provide a brief outline, free from jargon, of the project including what participants will be required to do. Explain any technical terms or discipline specific terminology (Max 300 words.)</w:t>
            </w:r>
          </w:p>
          <w:p w14:paraId="5F350C88" w14:textId="77777777" w:rsidR="00436FA0" w:rsidRPr="00A23089" w:rsidRDefault="00436FA0" w:rsidP="00771F09">
            <w:pPr>
              <w:tabs>
                <w:tab w:val="left" w:pos="7920"/>
              </w:tabs>
              <w:rPr>
                <w:rFonts w:ascii="Arial" w:hAnsi="Arial" w:cs="Arial"/>
                <w:b/>
                <w:sz w:val="22"/>
                <w:szCs w:val="22"/>
              </w:rPr>
            </w:pPr>
          </w:p>
        </w:tc>
      </w:tr>
      <w:tr w:rsidR="004B793A" w:rsidRPr="00A23089" w14:paraId="5F350C8D" w14:textId="77777777" w:rsidTr="00A23089">
        <w:tc>
          <w:tcPr>
            <w:tcW w:w="10740" w:type="dxa"/>
            <w:gridSpan w:val="3"/>
            <w:tcBorders>
              <w:top w:val="single" w:sz="4" w:space="0" w:color="E36C0A"/>
              <w:left w:val="single" w:sz="4" w:space="0" w:color="E36C0A"/>
              <w:bottom w:val="single" w:sz="4" w:space="0" w:color="E36C0A"/>
              <w:right w:val="single" w:sz="4" w:space="0" w:color="E36C0A"/>
            </w:tcBorders>
          </w:tcPr>
          <w:p w14:paraId="393DE036" w14:textId="77777777" w:rsidR="004E679F" w:rsidRPr="00A23089" w:rsidRDefault="004E679F" w:rsidP="004E679F">
            <w:pPr>
              <w:rPr>
                <w:b/>
                <w:bCs/>
                <w:color w:val="4472C4" w:themeColor="accent1"/>
                <w:sz w:val="22"/>
                <w:szCs w:val="22"/>
              </w:rPr>
            </w:pPr>
            <w:r w:rsidRPr="00A23089">
              <w:rPr>
                <w:b/>
                <w:bCs/>
                <w:color w:val="4472C4" w:themeColor="accent1"/>
                <w:sz w:val="22"/>
                <w:szCs w:val="22"/>
              </w:rPr>
              <w:t>The purpose of this research is not to scrutinise the particular experiences of people or assess their significance. Instead, the focus will be on detecting patterns and connections within the data. For researchers, it is essential to comprehend the philosophical foundations that underlie their work in order to develop a successful research methodology. A research philosophy encompasses a cognitive approach to understanding and interpreting the phenomena under investigation and the knowledge acquired from them.</w:t>
            </w:r>
          </w:p>
          <w:p w14:paraId="15212E0D" w14:textId="03F4704F" w:rsidR="00732657" w:rsidRPr="00A23089" w:rsidRDefault="00732657" w:rsidP="00732657">
            <w:pPr>
              <w:rPr>
                <w:b/>
                <w:bCs/>
                <w:color w:val="4472C4" w:themeColor="accent1"/>
                <w:sz w:val="22"/>
                <w:szCs w:val="22"/>
              </w:rPr>
            </w:pPr>
            <w:r w:rsidRPr="00A23089">
              <w:rPr>
                <w:b/>
                <w:bCs/>
                <w:color w:val="4472C4" w:themeColor="accent1"/>
                <w:sz w:val="22"/>
                <w:szCs w:val="22"/>
              </w:rPr>
              <w:t xml:space="preserve">The primary investigators systematically examined the chosen publications employing a systematic data extraction procedure, enabling them to collect information about the approach used in the study, number of participants, and outcomes. A cohort of eighteen individuals is chosen for the research and thereafter administered a comprehensive questionnaire. Following the data collection process, the obtained material was subjected to a procedure called narrative synthesis, which included analysing the data to identify patterns and relationships.  The inquiry was conducted using a descriptive research methodology. To get more insights into the participants' behaviours, construct a meticulously organised online survey via Google Forms as well as distribute it to them via a messaging application such as WhatsApp. The questionnaire queries were derived from prior research projects and academic literature. Various variables may influence individuals' perceptions of Amazon and its global influence. Initially, we gathered the demographic information of the participants, including their age, educational attainment, gender, as well as any other relevant particulars. </w:t>
            </w:r>
          </w:p>
          <w:p w14:paraId="34F055AE" w14:textId="5AE8963D" w:rsidR="00732657" w:rsidRPr="00A23089" w:rsidRDefault="00732657" w:rsidP="00732657">
            <w:pPr>
              <w:rPr>
                <w:b/>
                <w:bCs/>
                <w:color w:val="4472C4" w:themeColor="accent1"/>
                <w:sz w:val="22"/>
                <w:szCs w:val="22"/>
              </w:rPr>
            </w:pPr>
            <w:r w:rsidRPr="00A23089">
              <w:rPr>
                <w:b/>
                <w:bCs/>
                <w:color w:val="4472C4" w:themeColor="accent1"/>
                <w:sz w:val="22"/>
                <w:szCs w:val="22"/>
              </w:rPr>
              <w:t>This investigation relied on secondary sources such as publications, scholarly publications, and databases. Research was carried out to collect data for the research and guide the design of the questions. Secondary data extraction utilized many search engines to gather and assemble these articles. The data from the selected studies will next undergo a procedure called thematic analysis. Thoroughly evaluating the data involves identifying significant trends and common themes which are relevant to the objectives of the research. In order to achieve its objectives and emphasise the need of using a suitable research methodology to ensure the credibility of the information as well as the validity of the results of the research.</w:t>
            </w:r>
          </w:p>
          <w:p w14:paraId="5F350C8A" w14:textId="77777777" w:rsidR="004B793A" w:rsidRPr="00A23089" w:rsidRDefault="004B793A" w:rsidP="008C2FFA">
            <w:pPr>
              <w:jc w:val="both"/>
              <w:rPr>
                <w:rFonts w:ascii="Arial" w:hAnsi="Arial" w:cs="Arial"/>
                <w:sz w:val="22"/>
                <w:szCs w:val="22"/>
              </w:rPr>
            </w:pPr>
          </w:p>
          <w:p w14:paraId="5F350C8B" w14:textId="77777777" w:rsidR="00E26134" w:rsidRPr="00A23089" w:rsidRDefault="00E26134" w:rsidP="008C2FFA">
            <w:pPr>
              <w:jc w:val="both"/>
              <w:rPr>
                <w:rFonts w:ascii="Arial" w:hAnsi="Arial" w:cs="Arial"/>
                <w:sz w:val="22"/>
                <w:szCs w:val="22"/>
              </w:rPr>
            </w:pPr>
          </w:p>
          <w:p w14:paraId="5F350C8C" w14:textId="77777777" w:rsidR="004B793A" w:rsidRPr="00A23089" w:rsidRDefault="004B793A" w:rsidP="008C2FFA">
            <w:pPr>
              <w:jc w:val="both"/>
              <w:rPr>
                <w:rFonts w:ascii="Arial" w:hAnsi="Arial" w:cs="Arial"/>
                <w:sz w:val="22"/>
                <w:szCs w:val="22"/>
              </w:rPr>
            </w:pPr>
          </w:p>
        </w:tc>
      </w:tr>
      <w:tr w:rsidR="00436FA0" w:rsidRPr="00A23089" w14:paraId="5F350C91" w14:textId="77777777" w:rsidTr="00A23089">
        <w:tc>
          <w:tcPr>
            <w:tcW w:w="499" w:type="dxa"/>
            <w:tcBorders>
              <w:top w:val="single" w:sz="4" w:space="0" w:color="E36C0A"/>
              <w:left w:val="nil"/>
              <w:bottom w:val="single" w:sz="4" w:space="0" w:color="E36C0A"/>
              <w:right w:val="nil"/>
            </w:tcBorders>
          </w:tcPr>
          <w:p w14:paraId="5F350C8E" w14:textId="77777777" w:rsidR="00436FA0" w:rsidRPr="00A23089" w:rsidRDefault="00436FA0" w:rsidP="00771F09">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14:paraId="5F350C8F" w14:textId="77777777" w:rsidR="00436FA0" w:rsidRPr="00A23089" w:rsidRDefault="00436FA0" w:rsidP="00436FA0">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14:paraId="5F350C90" w14:textId="77777777" w:rsidR="00436FA0" w:rsidRPr="00A23089" w:rsidRDefault="00436FA0" w:rsidP="00115085">
            <w:pPr>
              <w:jc w:val="both"/>
              <w:rPr>
                <w:rFonts w:ascii="Arial" w:hAnsi="Arial" w:cs="Arial"/>
                <w:b/>
                <w:sz w:val="22"/>
                <w:szCs w:val="22"/>
              </w:rPr>
            </w:pPr>
          </w:p>
        </w:tc>
      </w:tr>
      <w:tr w:rsidR="00436FA0" w:rsidRPr="00A23089" w14:paraId="5F350C97" w14:textId="77777777" w:rsidTr="00A23089">
        <w:tc>
          <w:tcPr>
            <w:tcW w:w="499" w:type="dxa"/>
            <w:tcBorders>
              <w:top w:val="single" w:sz="4" w:space="0" w:color="E36C0A"/>
              <w:left w:val="single" w:sz="4" w:space="0" w:color="E36C0A"/>
              <w:bottom w:val="single" w:sz="4" w:space="0" w:color="E36C0A"/>
              <w:right w:val="single" w:sz="4" w:space="0" w:color="E36C0A"/>
            </w:tcBorders>
            <w:shd w:val="clear" w:color="auto" w:fill="FDE9D9"/>
          </w:tcPr>
          <w:p w14:paraId="5F350C92" w14:textId="77777777" w:rsidR="00436FA0" w:rsidRPr="00A23089" w:rsidRDefault="004809DF" w:rsidP="00771F09">
            <w:pPr>
              <w:jc w:val="both"/>
              <w:rPr>
                <w:rFonts w:ascii="Arial" w:hAnsi="Arial" w:cs="Arial"/>
                <w:sz w:val="22"/>
                <w:szCs w:val="22"/>
                <w:lang w:val="cy-GB"/>
              </w:rPr>
            </w:pPr>
            <w:r w:rsidRPr="00A23089">
              <w:rPr>
                <w:rFonts w:ascii="Arial" w:hAnsi="Arial" w:cs="Arial"/>
                <w:sz w:val="22"/>
                <w:szCs w:val="22"/>
                <w:lang w:val="cy-GB"/>
              </w:rPr>
              <w:t>3</w:t>
            </w:r>
            <w:r w:rsidR="00436FA0" w:rsidRPr="00A23089">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F350C93" w14:textId="77777777" w:rsidR="00436FA0" w:rsidRPr="00A23089" w:rsidRDefault="00436FA0" w:rsidP="00436FA0">
            <w:pPr>
              <w:jc w:val="both"/>
              <w:rPr>
                <w:rFonts w:ascii="Arial" w:hAnsi="Arial" w:cs="Arial"/>
                <w:sz w:val="22"/>
                <w:szCs w:val="22"/>
                <w:lang w:val="cy-GB"/>
              </w:rPr>
            </w:pPr>
            <w:r w:rsidRPr="00A23089">
              <w:rPr>
                <w:rFonts w:ascii="Arial" w:hAnsi="Arial" w:cs="Arial"/>
                <w:b/>
                <w:sz w:val="22"/>
                <w:szCs w:val="22"/>
                <w:lang w:val="cy-GB"/>
              </w:rPr>
              <w:t>Dulliau Arfaethedig:</w:t>
            </w:r>
            <w:r w:rsidRPr="00A23089">
              <w:rPr>
                <w:rFonts w:ascii="Arial" w:hAnsi="Arial" w:cs="Arial"/>
                <w:sz w:val="22"/>
                <w:szCs w:val="22"/>
                <w:lang w:val="cy-GB"/>
              </w:rPr>
              <w:t xml:space="preserve"> </w:t>
            </w:r>
          </w:p>
          <w:p w14:paraId="5F350C94" w14:textId="77777777" w:rsidR="00436FA0" w:rsidRPr="00A23089" w:rsidRDefault="00436FA0" w:rsidP="004809DF">
            <w:pPr>
              <w:jc w:val="both"/>
              <w:rPr>
                <w:rFonts w:ascii="Arial" w:hAnsi="Arial" w:cs="Arial"/>
                <w:b/>
                <w:sz w:val="22"/>
                <w:szCs w:val="22"/>
                <w:lang w:val="cy-GB"/>
              </w:rPr>
            </w:pPr>
            <w:r w:rsidRPr="00A23089">
              <w:rPr>
                <w:rFonts w:ascii="Arial" w:hAnsi="Arial" w:cs="Arial"/>
                <w:sz w:val="22"/>
                <w:szCs w:val="22"/>
                <w:lang w:val="cy-GB"/>
              </w:rPr>
              <w:t>Rhowch fraslun o'r dulliau casglu data neu o nat</w:t>
            </w:r>
            <w:r w:rsidR="004809DF" w:rsidRPr="00A23089">
              <w:rPr>
                <w:rFonts w:ascii="Arial" w:hAnsi="Arial" w:cs="Arial"/>
                <w:sz w:val="22"/>
                <w:szCs w:val="22"/>
                <w:lang w:val="cy-GB"/>
              </w:rPr>
              <w:t xml:space="preserve">ur yr amser mewn ymarferiadau </w:t>
            </w:r>
            <w:r w:rsidRPr="00A23089">
              <w:rPr>
                <w:rFonts w:ascii="Arial" w:hAnsi="Arial" w:cs="Arial"/>
                <w:sz w:val="22"/>
                <w:szCs w:val="22"/>
                <w:lang w:val="cy-GB"/>
              </w:rPr>
              <w:t xml:space="preserve">(hyd at </w:t>
            </w:r>
            <w:r w:rsidR="00125E32" w:rsidRPr="00A23089">
              <w:rPr>
                <w:rFonts w:ascii="Arial" w:hAnsi="Arial" w:cs="Arial"/>
                <w:sz w:val="22"/>
                <w:szCs w:val="22"/>
                <w:lang w:val="cy-GB"/>
              </w:rPr>
              <w:t>5</w:t>
            </w:r>
            <w:r w:rsidRPr="00A23089">
              <w:rPr>
                <w:rFonts w:ascii="Arial" w:hAnsi="Arial" w:cs="Arial"/>
                <w:sz w:val="22"/>
                <w:szCs w:val="22"/>
                <w:lang w:val="cy-GB"/>
              </w:rPr>
              <w:t>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F350C95" w14:textId="77777777" w:rsidR="00436FA0" w:rsidRPr="00A23089" w:rsidRDefault="00436FA0" w:rsidP="00115085">
            <w:pPr>
              <w:jc w:val="both"/>
              <w:rPr>
                <w:rFonts w:ascii="Arial" w:hAnsi="Arial" w:cs="Arial"/>
                <w:sz w:val="22"/>
                <w:szCs w:val="22"/>
              </w:rPr>
            </w:pPr>
            <w:r w:rsidRPr="00A23089">
              <w:rPr>
                <w:rFonts w:ascii="Arial" w:hAnsi="Arial" w:cs="Arial"/>
                <w:b/>
                <w:sz w:val="22"/>
                <w:szCs w:val="22"/>
              </w:rPr>
              <w:t>Proposed Methods:</w:t>
            </w:r>
            <w:r w:rsidRPr="00A23089">
              <w:rPr>
                <w:rFonts w:ascii="Arial" w:hAnsi="Arial" w:cs="Arial"/>
                <w:sz w:val="22"/>
                <w:szCs w:val="22"/>
              </w:rPr>
              <w:t xml:space="preserve"> </w:t>
            </w:r>
          </w:p>
          <w:p w14:paraId="5F350C96" w14:textId="77777777" w:rsidR="00436FA0" w:rsidRPr="00A23089" w:rsidRDefault="00436FA0" w:rsidP="004809DF">
            <w:pPr>
              <w:jc w:val="both"/>
              <w:rPr>
                <w:rFonts w:ascii="Arial" w:hAnsi="Arial" w:cs="Arial"/>
                <w:b/>
                <w:sz w:val="22"/>
                <w:szCs w:val="22"/>
              </w:rPr>
            </w:pPr>
            <w:r w:rsidRPr="00A23089">
              <w:rPr>
                <w:rFonts w:ascii="Arial" w:hAnsi="Arial" w:cs="Arial"/>
                <w:sz w:val="22"/>
                <w:szCs w:val="22"/>
              </w:rPr>
              <w:t xml:space="preserve">Outline how the data will be collected </w:t>
            </w:r>
            <w:r w:rsidR="004809DF" w:rsidRPr="00A23089">
              <w:rPr>
                <w:rFonts w:ascii="Arial" w:hAnsi="Arial" w:cs="Arial"/>
                <w:sz w:val="22"/>
                <w:szCs w:val="22"/>
              </w:rPr>
              <w:t>or the nature of rehearsal time</w:t>
            </w:r>
            <w:r w:rsidRPr="00A23089">
              <w:rPr>
                <w:rFonts w:ascii="Arial" w:hAnsi="Arial" w:cs="Arial"/>
                <w:sz w:val="22"/>
                <w:szCs w:val="22"/>
              </w:rPr>
              <w:t xml:space="preserve"> (up to </w:t>
            </w:r>
            <w:r w:rsidR="00125E32" w:rsidRPr="00A23089">
              <w:rPr>
                <w:rFonts w:ascii="Arial" w:hAnsi="Arial" w:cs="Arial"/>
                <w:sz w:val="22"/>
                <w:szCs w:val="22"/>
              </w:rPr>
              <w:t>5</w:t>
            </w:r>
            <w:r w:rsidRPr="00A23089">
              <w:rPr>
                <w:rFonts w:ascii="Arial" w:hAnsi="Arial" w:cs="Arial"/>
                <w:sz w:val="22"/>
                <w:szCs w:val="22"/>
              </w:rPr>
              <w:t>00 words).</w:t>
            </w:r>
          </w:p>
        </w:tc>
      </w:tr>
      <w:tr w:rsidR="004B793A" w:rsidRPr="00A23089" w14:paraId="5F350C9B" w14:textId="77777777" w:rsidTr="00A23089">
        <w:tc>
          <w:tcPr>
            <w:tcW w:w="10740" w:type="dxa"/>
            <w:gridSpan w:val="3"/>
            <w:tcBorders>
              <w:top w:val="single" w:sz="4" w:space="0" w:color="E36C0A"/>
              <w:left w:val="single" w:sz="4" w:space="0" w:color="E36C0A"/>
              <w:bottom w:val="single" w:sz="4" w:space="0" w:color="E36C0A"/>
              <w:right w:val="single" w:sz="4" w:space="0" w:color="E36C0A"/>
            </w:tcBorders>
          </w:tcPr>
          <w:p w14:paraId="5F350C98" w14:textId="04426494" w:rsidR="00E26134" w:rsidRPr="00A23089" w:rsidRDefault="005A5504" w:rsidP="00771F09">
            <w:pPr>
              <w:jc w:val="both"/>
              <w:rPr>
                <w:b/>
                <w:bCs/>
                <w:color w:val="4472C4" w:themeColor="accent1"/>
                <w:sz w:val="22"/>
                <w:szCs w:val="22"/>
              </w:rPr>
            </w:pPr>
            <w:r w:rsidRPr="00A23089">
              <w:rPr>
                <w:b/>
                <w:bCs/>
                <w:color w:val="4472C4" w:themeColor="accent1"/>
                <w:sz w:val="22"/>
                <w:szCs w:val="22"/>
              </w:rPr>
              <w:t xml:space="preserve">The online searches will use systems such as the Scopus database, Google Scholar, as well as ProQuest. </w:t>
            </w:r>
            <w:r w:rsidRPr="00A23089">
              <w:rPr>
                <w:b/>
                <w:bCs/>
                <w:color w:val="4472C4" w:themeColor="accent1"/>
                <w:sz w:val="22"/>
                <w:szCs w:val="22"/>
              </w:rPr>
              <w:br/>
              <w:t xml:space="preserve">Moreover, a thorough examination will be carried out by closely examining the bibliographies of relevant articles and research. </w:t>
            </w:r>
            <w:r w:rsidR="00DA6441" w:rsidRPr="00A23089">
              <w:rPr>
                <w:b/>
                <w:bCs/>
                <w:color w:val="4472C4" w:themeColor="accent1"/>
                <w:sz w:val="22"/>
                <w:szCs w:val="22"/>
              </w:rPr>
              <w:t>A cohort of thirty individuals is chosen for the research and thereafter administered a comprehensive questionnaire. Following the data collection process, the obtained material was subjected to a procedure called narrative synthesis, which included analysing the data to identify patterns and relationships.  The inquiry was conducted using a descriptive research methodology (Bloomberg, 2019a). To get more insights into the participants' behaviours, construct a meticulously organised online survey via Google Forms as well as distribute it to them via a messaging application such as WhatsApp. The questionnaire queries were derived from prior research projects and academic literature. Various variables may influence individuals' perceptions of Amazon and its global influence.</w:t>
            </w:r>
            <w:r w:rsidR="005F5DE8" w:rsidRPr="00A23089">
              <w:rPr>
                <w:b/>
                <w:bCs/>
                <w:color w:val="4472C4" w:themeColor="accent1"/>
                <w:sz w:val="22"/>
                <w:szCs w:val="22"/>
              </w:rPr>
              <w:t xml:space="preserve"> In their study, the researchers employed a random sampling approach. If a conventional random sampling procedure is used, then every person has an equal probability of getting selected. Every single person in a population is considered in a basic random sample. Using this method, we will ask as many people as we can to fill out the survey.</w:t>
            </w:r>
          </w:p>
          <w:p w14:paraId="13AFB98C" w14:textId="77777777" w:rsidR="00726FDD" w:rsidRPr="00A23089" w:rsidRDefault="00726FDD" w:rsidP="00726FDD">
            <w:pPr>
              <w:rPr>
                <w:b/>
                <w:bCs/>
                <w:color w:val="4472C4" w:themeColor="accent1"/>
                <w:sz w:val="22"/>
                <w:szCs w:val="22"/>
              </w:rPr>
            </w:pPr>
            <w:r w:rsidRPr="00A23089">
              <w:rPr>
                <w:b/>
                <w:bCs/>
                <w:color w:val="4472C4" w:themeColor="accent1"/>
                <w:sz w:val="22"/>
                <w:szCs w:val="22"/>
              </w:rPr>
              <w:t>Questionnaires normally consist of two sorts of questions: close-ended and open-ended. The questionnaire's focus on open-ended replies enables the collection of qualitative data. The closed-ended design of the surveys enables the collection of quantitative information. Data collection for this research has used the use of questions that are closed-ended. Data from participants was gathered via a Likert scale with a score of five. Individuals may express their degree of agreement or disagreement through the use of a Likert scale, which allows them to rate a statement on a scale ranging from zero to five. Participants may indicate their level of dissatisfaction or satisfaction with a statement or problem by choosing one of five options from a Likert scale.</w:t>
            </w:r>
          </w:p>
          <w:p w14:paraId="188DC7F6" w14:textId="77777777" w:rsidR="00F41A91" w:rsidRPr="00A23089" w:rsidRDefault="00F41A91" w:rsidP="00F41A91">
            <w:pPr>
              <w:rPr>
                <w:b/>
                <w:bCs/>
                <w:color w:val="4472C4" w:themeColor="accent1"/>
                <w:sz w:val="22"/>
                <w:szCs w:val="22"/>
              </w:rPr>
            </w:pPr>
            <w:r w:rsidRPr="00A23089">
              <w:rPr>
                <w:b/>
                <w:bCs/>
                <w:color w:val="4472C4" w:themeColor="accent1"/>
                <w:sz w:val="22"/>
                <w:szCs w:val="22"/>
              </w:rPr>
              <w:t>Content assessment requires a thorough evaluation and evaluation of large volumes of qualitative data from multiple sources for the purpose to determine terms and assess historical impacts. Content evaluation employs criteria that involve integration strategies and defined outcomes to categorise material in an appropriate way.  This research will also examine Amazon's revolution and people management strategy using secondary data, which includes previously published papers. In order to get valuable insight into the actions, interactions, and outcomes for the business, it is necessary to download and appropriately analyse these data. Content evaluation employs criteria such as integration strategies and defined outputs to categorise material in an effective way.</w:t>
            </w:r>
          </w:p>
          <w:p w14:paraId="0BCD43FC" w14:textId="77777777" w:rsidR="001F5F09" w:rsidRPr="00A23089" w:rsidRDefault="001F5F09" w:rsidP="001F5F09">
            <w:pPr>
              <w:rPr>
                <w:b/>
                <w:bCs/>
                <w:color w:val="4472C4" w:themeColor="accent1"/>
                <w:sz w:val="22"/>
                <w:szCs w:val="22"/>
              </w:rPr>
            </w:pPr>
            <w:r w:rsidRPr="00A23089">
              <w:rPr>
                <w:b/>
                <w:bCs/>
                <w:color w:val="4472C4" w:themeColor="accent1"/>
                <w:sz w:val="22"/>
                <w:szCs w:val="22"/>
              </w:rPr>
              <w:t xml:space="preserve">The methodology used for data collection is outlined below: </w:t>
            </w:r>
          </w:p>
          <w:p w14:paraId="5CB5CD92" w14:textId="77777777" w:rsidR="001F5F09" w:rsidRPr="00A23089" w:rsidRDefault="001F5F09" w:rsidP="001F5F09">
            <w:pPr>
              <w:pStyle w:val="ListParagraph"/>
              <w:numPr>
                <w:ilvl w:val="0"/>
                <w:numId w:val="7"/>
              </w:numPr>
              <w:rPr>
                <w:b/>
                <w:bCs/>
                <w:color w:val="4472C4" w:themeColor="accent1"/>
                <w:sz w:val="22"/>
              </w:rPr>
            </w:pPr>
            <w:r w:rsidRPr="00A23089">
              <w:rPr>
                <w:b/>
                <w:bCs/>
                <w:color w:val="4472C4" w:themeColor="accent1"/>
                <w:sz w:val="22"/>
              </w:rPr>
              <w:t xml:space="preserve">One possible approach is to administer a survey comprised only of binary questions, requiring respondents to answer with either a "yes" or "no". </w:t>
            </w:r>
          </w:p>
          <w:p w14:paraId="459C4EA1" w14:textId="77777777" w:rsidR="001F5F09" w:rsidRPr="00A23089" w:rsidRDefault="001F5F09" w:rsidP="001F5F09">
            <w:pPr>
              <w:pStyle w:val="ListParagraph"/>
              <w:numPr>
                <w:ilvl w:val="0"/>
                <w:numId w:val="7"/>
              </w:numPr>
              <w:rPr>
                <w:b/>
                <w:bCs/>
                <w:color w:val="4472C4" w:themeColor="accent1"/>
                <w:sz w:val="22"/>
              </w:rPr>
            </w:pPr>
            <w:r w:rsidRPr="00A23089">
              <w:rPr>
                <w:b/>
                <w:bCs/>
                <w:color w:val="4472C4" w:themeColor="accent1"/>
                <w:sz w:val="22"/>
              </w:rPr>
              <w:t xml:space="preserve">A heterogeneous group of individuals received a reference to the Google form. </w:t>
            </w:r>
          </w:p>
          <w:p w14:paraId="1881423E" w14:textId="77777777" w:rsidR="001F5F09" w:rsidRPr="00A23089" w:rsidRDefault="001F5F09" w:rsidP="001F5F09">
            <w:pPr>
              <w:pStyle w:val="ListParagraph"/>
              <w:numPr>
                <w:ilvl w:val="0"/>
                <w:numId w:val="7"/>
              </w:numPr>
              <w:rPr>
                <w:b/>
                <w:bCs/>
                <w:color w:val="4472C4" w:themeColor="accent1"/>
                <w:sz w:val="22"/>
              </w:rPr>
            </w:pPr>
            <w:r w:rsidRPr="00A23089">
              <w:rPr>
                <w:b/>
                <w:bCs/>
                <w:color w:val="4472C4" w:themeColor="accent1"/>
                <w:sz w:val="22"/>
              </w:rPr>
              <w:t xml:space="preserve">The survey was closed after the allotted 48 hours had passed. </w:t>
            </w:r>
          </w:p>
          <w:p w14:paraId="31D71080" w14:textId="77777777" w:rsidR="001F5F09" w:rsidRPr="00A23089" w:rsidRDefault="001F5F09" w:rsidP="001F5F09">
            <w:pPr>
              <w:pStyle w:val="ListParagraph"/>
              <w:numPr>
                <w:ilvl w:val="0"/>
                <w:numId w:val="7"/>
              </w:numPr>
              <w:rPr>
                <w:b/>
                <w:bCs/>
                <w:color w:val="4472C4" w:themeColor="accent1"/>
                <w:sz w:val="22"/>
              </w:rPr>
            </w:pPr>
            <w:r w:rsidRPr="00A23089">
              <w:rPr>
                <w:b/>
                <w:bCs/>
                <w:color w:val="4472C4" w:themeColor="accent1"/>
                <w:sz w:val="22"/>
              </w:rPr>
              <w:t>Finally, the results of the survey are going to be evaluated.</w:t>
            </w:r>
          </w:p>
          <w:p w14:paraId="5B905D7C" w14:textId="77777777" w:rsidR="008B3AB9" w:rsidRPr="00A23089" w:rsidRDefault="008B3AB9" w:rsidP="008B3AB9">
            <w:pPr>
              <w:rPr>
                <w:b/>
                <w:bCs/>
                <w:color w:val="4472C4" w:themeColor="accent1"/>
                <w:sz w:val="22"/>
                <w:szCs w:val="22"/>
              </w:rPr>
            </w:pPr>
            <w:r w:rsidRPr="00A23089">
              <w:rPr>
                <w:b/>
                <w:bCs/>
                <w:color w:val="4472C4" w:themeColor="accent1"/>
                <w:sz w:val="22"/>
                <w:szCs w:val="22"/>
              </w:rPr>
              <w:t xml:space="preserve">Analysis was then performed on the data derived from the responses. </w:t>
            </w:r>
          </w:p>
          <w:p w14:paraId="4C5F4B4B" w14:textId="77777777" w:rsidR="008B3AB9" w:rsidRPr="00A23089" w:rsidRDefault="008B3AB9" w:rsidP="008B3AB9">
            <w:pPr>
              <w:rPr>
                <w:b/>
                <w:bCs/>
                <w:color w:val="4472C4" w:themeColor="accent1"/>
                <w:sz w:val="22"/>
                <w:szCs w:val="22"/>
              </w:rPr>
            </w:pPr>
            <w:r w:rsidRPr="00A23089">
              <w:rPr>
                <w:b/>
                <w:bCs/>
                <w:color w:val="4472C4" w:themeColor="accent1"/>
                <w:sz w:val="22"/>
                <w:szCs w:val="22"/>
              </w:rPr>
              <w:t>Participants will range in age from eighteen to sixty-five and working in Amazon Inc.</w:t>
            </w:r>
          </w:p>
          <w:p w14:paraId="5F350C9A" w14:textId="77777777" w:rsidR="004B793A" w:rsidRPr="00A23089" w:rsidRDefault="004B793A" w:rsidP="00771F09">
            <w:pPr>
              <w:jc w:val="both"/>
              <w:rPr>
                <w:rFonts w:ascii="Arial" w:hAnsi="Arial" w:cs="Arial"/>
                <w:b/>
                <w:bCs/>
                <w:color w:val="4472C4" w:themeColor="accent1"/>
                <w:sz w:val="22"/>
                <w:szCs w:val="22"/>
              </w:rPr>
            </w:pPr>
          </w:p>
        </w:tc>
      </w:tr>
      <w:tr w:rsidR="00805C0E" w:rsidRPr="00A23089" w14:paraId="5F350C9D" w14:textId="77777777" w:rsidTr="00A23089">
        <w:tc>
          <w:tcPr>
            <w:tcW w:w="10740" w:type="dxa"/>
            <w:gridSpan w:val="3"/>
            <w:tcBorders>
              <w:top w:val="single" w:sz="4" w:space="0" w:color="E36C0A"/>
              <w:left w:val="nil"/>
              <w:bottom w:val="single" w:sz="4" w:space="0" w:color="E36C0A"/>
              <w:right w:val="nil"/>
            </w:tcBorders>
          </w:tcPr>
          <w:p w14:paraId="5F350C9C" w14:textId="77777777" w:rsidR="00805C0E" w:rsidRPr="00A23089" w:rsidRDefault="00805C0E" w:rsidP="00771F09">
            <w:pPr>
              <w:jc w:val="both"/>
              <w:rPr>
                <w:rFonts w:ascii="Arial" w:hAnsi="Arial" w:cs="Arial"/>
                <w:b/>
                <w:sz w:val="22"/>
                <w:szCs w:val="22"/>
              </w:rPr>
            </w:pPr>
          </w:p>
        </w:tc>
      </w:tr>
      <w:tr w:rsidR="00805C0E" w:rsidRPr="00A23089" w14:paraId="5F350CA3" w14:textId="77777777" w:rsidTr="00A23089">
        <w:tc>
          <w:tcPr>
            <w:tcW w:w="499" w:type="dxa"/>
            <w:tcBorders>
              <w:top w:val="single" w:sz="4" w:space="0" w:color="E36C0A"/>
              <w:left w:val="single" w:sz="4" w:space="0" w:color="E36C0A"/>
              <w:bottom w:val="single" w:sz="4" w:space="0" w:color="E36C0A"/>
              <w:right w:val="nil"/>
            </w:tcBorders>
            <w:shd w:val="clear" w:color="auto" w:fill="FDE9D9"/>
          </w:tcPr>
          <w:p w14:paraId="5F350C9E" w14:textId="77777777" w:rsidR="00805C0E" w:rsidRPr="00A23089" w:rsidRDefault="009842C5" w:rsidP="00300A6E">
            <w:pPr>
              <w:jc w:val="both"/>
              <w:rPr>
                <w:rFonts w:ascii="Arial" w:hAnsi="Arial" w:cs="Arial"/>
                <w:b/>
                <w:sz w:val="22"/>
                <w:szCs w:val="22"/>
                <w:lang w:val="cy-GB"/>
              </w:rPr>
            </w:pPr>
            <w:r w:rsidRPr="00A23089">
              <w:rPr>
                <w:rFonts w:ascii="Arial" w:hAnsi="Arial" w:cs="Arial"/>
                <w:b/>
                <w:sz w:val="22"/>
                <w:szCs w:val="22"/>
                <w:lang w:val="cy-GB"/>
              </w:rPr>
              <w:t>5</w:t>
            </w:r>
            <w:r w:rsidR="00805C0E" w:rsidRPr="00A23089">
              <w:rPr>
                <w:rFonts w:ascii="Arial" w:hAnsi="Arial" w:cs="Arial"/>
                <w:b/>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F350C9F" w14:textId="77777777" w:rsidR="00805C0E" w:rsidRPr="00A23089" w:rsidRDefault="00805C0E" w:rsidP="00300A6E">
            <w:pPr>
              <w:jc w:val="both"/>
              <w:rPr>
                <w:rFonts w:ascii="Arial" w:hAnsi="Arial" w:cs="Arial"/>
                <w:sz w:val="22"/>
                <w:szCs w:val="22"/>
                <w:lang w:val="cy-GB"/>
              </w:rPr>
            </w:pPr>
            <w:r w:rsidRPr="00A23089">
              <w:rPr>
                <w:rFonts w:ascii="Arial" w:hAnsi="Arial" w:cs="Arial"/>
                <w:b/>
                <w:sz w:val="22"/>
                <w:szCs w:val="22"/>
                <w:lang w:val="cy-GB"/>
              </w:rPr>
              <w:t>Lledaenu Gwybodaeth / Cynulleidfa:</w:t>
            </w:r>
            <w:r w:rsidRPr="00A23089">
              <w:rPr>
                <w:rFonts w:ascii="Arial" w:hAnsi="Arial" w:cs="Arial"/>
                <w:sz w:val="22"/>
                <w:szCs w:val="22"/>
                <w:lang w:val="cy-GB"/>
              </w:rPr>
              <w:t xml:space="preserve"> </w:t>
            </w:r>
          </w:p>
          <w:p w14:paraId="5F350CA0" w14:textId="77777777" w:rsidR="00805C0E" w:rsidRPr="00A23089" w:rsidRDefault="00D829D8" w:rsidP="00300A6E">
            <w:pPr>
              <w:jc w:val="both"/>
              <w:rPr>
                <w:rFonts w:ascii="Arial" w:hAnsi="Arial" w:cs="Arial"/>
                <w:b/>
                <w:sz w:val="22"/>
                <w:szCs w:val="22"/>
                <w:lang w:val="cy-GB"/>
              </w:rPr>
            </w:pPr>
            <w:r w:rsidRPr="00A23089">
              <w:rPr>
                <w:rFonts w:ascii="Arial" w:hAnsi="Arial" w:cs="Arial"/>
                <w:sz w:val="22"/>
                <w:szCs w:val="22"/>
                <w:lang w:val="cy-GB"/>
              </w:rPr>
              <w:t>Rhestrwch</w:t>
            </w:r>
            <w:r w:rsidR="00805C0E" w:rsidRPr="00A23089">
              <w:rPr>
                <w:rFonts w:ascii="Arial" w:hAnsi="Arial" w:cs="Arial"/>
                <w:sz w:val="22"/>
                <w:szCs w:val="22"/>
                <w:lang w:val="cy-GB"/>
              </w:rPr>
              <w:t xml:space="preserve">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F350CA1" w14:textId="77777777" w:rsidR="00805C0E" w:rsidRPr="00A23089" w:rsidRDefault="00805C0E" w:rsidP="00300A6E">
            <w:pPr>
              <w:jc w:val="both"/>
              <w:rPr>
                <w:rFonts w:ascii="Arial" w:hAnsi="Arial" w:cs="Arial"/>
                <w:b/>
                <w:sz w:val="22"/>
                <w:szCs w:val="22"/>
              </w:rPr>
            </w:pPr>
            <w:r w:rsidRPr="00A23089">
              <w:rPr>
                <w:rFonts w:ascii="Arial" w:hAnsi="Arial" w:cs="Arial"/>
                <w:b/>
                <w:sz w:val="22"/>
                <w:szCs w:val="22"/>
              </w:rPr>
              <w:t>Dissemination of Information / Audience:</w:t>
            </w:r>
          </w:p>
          <w:p w14:paraId="5F350CA2" w14:textId="77777777" w:rsidR="00805C0E" w:rsidRPr="00A23089" w:rsidRDefault="00D829D8" w:rsidP="00300A6E">
            <w:pPr>
              <w:jc w:val="both"/>
              <w:rPr>
                <w:rFonts w:ascii="Arial" w:hAnsi="Arial" w:cs="Arial"/>
                <w:b/>
                <w:sz w:val="22"/>
                <w:szCs w:val="22"/>
              </w:rPr>
            </w:pPr>
            <w:r w:rsidRPr="00A23089">
              <w:rPr>
                <w:rFonts w:ascii="Arial" w:hAnsi="Arial" w:cs="Arial"/>
                <w:sz w:val="22"/>
                <w:szCs w:val="22"/>
              </w:rPr>
              <w:t>List</w:t>
            </w:r>
            <w:r w:rsidR="00805C0E" w:rsidRPr="00A23089">
              <w:rPr>
                <w:rFonts w:ascii="Arial" w:hAnsi="Arial" w:cs="Arial"/>
                <w:sz w:val="22"/>
                <w:szCs w:val="22"/>
              </w:rPr>
              <w:t xml:space="preserve"> to whom a copy of the results or final report / presentation will be given or shown.</w:t>
            </w:r>
          </w:p>
        </w:tc>
      </w:tr>
      <w:tr w:rsidR="004B793A" w:rsidRPr="00A23089" w14:paraId="5F350CA7" w14:textId="77777777" w:rsidTr="00A23089">
        <w:tc>
          <w:tcPr>
            <w:tcW w:w="10740" w:type="dxa"/>
            <w:gridSpan w:val="3"/>
            <w:tcBorders>
              <w:top w:val="single" w:sz="4" w:space="0" w:color="E36C0A"/>
              <w:left w:val="single" w:sz="4" w:space="0" w:color="E36C0A"/>
              <w:bottom w:val="single" w:sz="4" w:space="0" w:color="E36C0A"/>
              <w:right w:val="single" w:sz="4" w:space="0" w:color="E36C0A"/>
            </w:tcBorders>
          </w:tcPr>
          <w:p w14:paraId="5F350CA4" w14:textId="23C8F1CE" w:rsidR="004B793A" w:rsidRPr="00A23089" w:rsidRDefault="00055A00" w:rsidP="00771F09">
            <w:pPr>
              <w:jc w:val="both"/>
              <w:rPr>
                <w:rFonts w:ascii="Arial" w:hAnsi="Arial" w:cs="Arial"/>
                <w:b/>
                <w:color w:val="4472C4" w:themeColor="accent1"/>
                <w:sz w:val="22"/>
                <w:szCs w:val="22"/>
              </w:rPr>
            </w:pPr>
            <w:r w:rsidRPr="00A23089">
              <w:rPr>
                <w:rFonts w:ascii="Arial" w:hAnsi="Arial" w:cs="Arial"/>
                <w:b/>
                <w:color w:val="4472C4" w:themeColor="accent1"/>
                <w:sz w:val="22"/>
                <w:szCs w:val="22"/>
              </w:rPr>
              <w:t>The results and the final report will be presented to the tutor, supervisor as well as myself.</w:t>
            </w:r>
          </w:p>
          <w:p w14:paraId="5F350CA5" w14:textId="77777777" w:rsidR="00E26134" w:rsidRPr="00A23089" w:rsidRDefault="00E26134" w:rsidP="00771F09">
            <w:pPr>
              <w:jc w:val="both"/>
              <w:rPr>
                <w:rFonts w:ascii="Arial" w:hAnsi="Arial" w:cs="Arial"/>
                <w:b/>
                <w:sz w:val="22"/>
                <w:szCs w:val="22"/>
              </w:rPr>
            </w:pPr>
          </w:p>
          <w:p w14:paraId="5F350CA6" w14:textId="77777777" w:rsidR="004B793A" w:rsidRPr="00A23089" w:rsidRDefault="004B793A" w:rsidP="00771F09">
            <w:pPr>
              <w:jc w:val="both"/>
              <w:rPr>
                <w:rFonts w:ascii="Arial" w:hAnsi="Arial" w:cs="Arial"/>
                <w:b/>
                <w:sz w:val="22"/>
                <w:szCs w:val="22"/>
              </w:rPr>
            </w:pPr>
          </w:p>
        </w:tc>
      </w:tr>
      <w:tr w:rsidR="00805C0E" w:rsidRPr="00A23089" w14:paraId="5F350CA9" w14:textId="77777777" w:rsidTr="00A23089">
        <w:tc>
          <w:tcPr>
            <w:tcW w:w="10740" w:type="dxa"/>
            <w:gridSpan w:val="3"/>
            <w:tcBorders>
              <w:top w:val="single" w:sz="4" w:space="0" w:color="E36C0A"/>
              <w:left w:val="nil"/>
              <w:bottom w:val="single" w:sz="4" w:space="0" w:color="E36C0A"/>
              <w:right w:val="nil"/>
            </w:tcBorders>
          </w:tcPr>
          <w:p w14:paraId="5F350CA8" w14:textId="77777777" w:rsidR="00805C0E" w:rsidRPr="00A23089" w:rsidRDefault="00805C0E" w:rsidP="00771F09">
            <w:pPr>
              <w:jc w:val="both"/>
              <w:rPr>
                <w:rFonts w:ascii="Arial" w:hAnsi="Arial" w:cs="Arial"/>
                <w:b/>
                <w:sz w:val="22"/>
                <w:szCs w:val="22"/>
              </w:rPr>
            </w:pPr>
          </w:p>
        </w:tc>
      </w:tr>
      <w:tr w:rsidR="00805C0E" w:rsidRPr="00A23089" w14:paraId="5F350CB0" w14:textId="77777777" w:rsidTr="00A23089">
        <w:tc>
          <w:tcPr>
            <w:tcW w:w="499" w:type="dxa"/>
            <w:tcBorders>
              <w:top w:val="single" w:sz="4" w:space="0" w:color="E36C0A"/>
              <w:left w:val="single" w:sz="4" w:space="0" w:color="E36C0A"/>
              <w:bottom w:val="single" w:sz="4" w:space="0" w:color="E36C0A"/>
              <w:right w:val="single" w:sz="4" w:space="0" w:color="E36C0A"/>
            </w:tcBorders>
            <w:shd w:val="clear" w:color="auto" w:fill="FDE9D9"/>
          </w:tcPr>
          <w:p w14:paraId="5F350CAA" w14:textId="77777777" w:rsidR="00805C0E" w:rsidRPr="00A23089" w:rsidRDefault="009842C5" w:rsidP="00771F09">
            <w:pPr>
              <w:jc w:val="both"/>
              <w:rPr>
                <w:rFonts w:ascii="Arial" w:hAnsi="Arial" w:cs="Arial"/>
                <w:sz w:val="22"/>
                <w:szCs w:val="22"/>
                <w:lang w:val="cy-GB"/>
              </w:rPr>
            </w:pPr>
            <w:r w:rsidRPr="00A23089">
              <w:rPr>
                <w:rFonts w:ascii="Arial" w:hAnsi="Arial" w:cs="Arial"/>
                <w:sz w:val="22"/>
                <w:szCs w:val="22"/>
                <w:lang w:val="cy-GB"/>
              </w:rPr>
              <w:t>6</w:t>
            </w:r>
            <w:r w:rsidR="00805C0E" w:rsidRPr="00A23089">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F350CAB" w14:textId="77777777" w:rsidR="00805C0E" w:rsidRPr="00A23089" w:rsidRDefault="00805C0E" w:rsidP="00771F09">
            <w:pPr>
              <w:jc w:val="both"/>
              <w:rPr>
                <w:rFonts w:ascii="Arial" w:hAnsi="Arial" w:cs="Arial"/>
                <w:b/>
                <w:sz w:val="22"/>
                <w:szCs w:val="22"/>
                <w:lang w:val="cy-GB"/>
              </w:rPr>
            </w:pPr>
            <w:r w:rsidRPr="00A23089">
              <w:rPr>
                <w:rFonts w:ascii="Arial" w:hAnsi="Arial" w:cs="Arial"/>
                <w:b/>
                <w:sz w:val="22"/>
                <w:szCs w:val="22"/>
                <w:lang w:val="cy-GB"/>
              </w:rPr>
              <w:t>Lleoliad y Prosiect:</w:t>
            </w:r>
          </w:p>
          <w:p w14:paraId="5F350CAC" w14:textId="77777777" w:rsidR="00805C0E" w:rsidRPr="00A23089" w:rsidRDefault="00805C0E" w:rsidP="00771F09">
            <w:pPr>
              <w:jc w:val="both"/>
              <w:rPr>
                <w:rFonts w:ascii="Arial" w:hAnsi="Arial" w:cs="Arial"/>
                <w:b/>
                <w:sz w:val="22"/>
                <w:szCs w:val="22"/>
                <w:lang w:val="cy-GB"/>
              </w:rPr>
            </w:pPr>
            <w:r w:rsidRPr="00A23089">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F350CAD" w14:textId="77777777" w:rsidR="00805C0E" w:rsidRPr="00A23089" w:rsidRDefault="00805C0E" w:rsidP="00771F09">
            <w:pPr>
              <w:jc w:val="both"/>
              <w:rPr>
                <w:rFonts w:ascii="Arial" w:hAnsi="Arial" w:cs="Arial"/>
                <w:sz w:val="22"/>
                <w:szCs w:val="22"/>
              </w:rPr>
            </w:pPr>
            <w:r w:rsidRPr="00A23089">
              <w:rPr>
                <w:rFonts w:ascii="Arial" w:hAnsi="Arial" w:cs="Arial"/>
                <w:b/>
                <w:sz w:val="22"/>
                <w:szCs w:val="22"/>
              </w:rPr>
              <w:t>Location of Project:</w:t>
            </w:r>
            <w:r w:rsidRPr="00A23089">
              <w:rPr>
                <w:rFonts w:ascii="Arial" w:hAnsi="Arial" w:cs="Arial"/>
                <w:sz w:val="22"/>
                <w:szCs w:val="22"/>
              </w:rPr>
              <w:t xml:space="preserve"> </w:t>
            </w:r>
          </w:p>
          <w:p w14:paraId="5F350CAE" w14:textId="77777777" w:rsidR="00805C0E" w:rsidRPr="00A23089" w:rsidRDefault="00805C0E" w:rsidP="00771F09">
            <w:pPr>
              <w:jc w:val="both"/>
              <w:rPr>
                <w:rFonts w:ascii="Arial" w:hAnsi="Arial" w:cs="Arial"/>
                <w:sz w:val="22"/>
                <w:szCs w:val="22"/>
              </w:rPr>
            </w:pPr>
            <w:r w:rsidRPr="00A23089">
              <w:rPr>
                <w:rFonts w:ascii="Arial" w:hAnsi="Arial" w:cs="Arial"/>
                <w:sz w:val="22"/>
                <w:szCs w:val="22"/>
              </w:rPr>
              <w:t>Identify all locations where data will be collected or rehearsals/ production will take place.</w:t>
            </w:r>
          </w:p>
          <w:p w14:paraId="5F350CAF" w14:textId="77777777" w:rsidR="00805C0E" w:rsidRPr="00A23089" w:rsidRDefault="00805C0E" w:rsidP="00771F09">
            <w:pPr>
              <w:jc w:val="both"/>
              <w:rPr>
                <w:rFonts w:ascii="Arial" w:hAnsi="Arial" w:cs="Arial"/>
                <w:sz w:val="22"/>
                <w:szCs w:val="22"/>
              </w:rPr>
            </w:pPr>
          </w:p>
        </w:tc>
      </w:tr>
      <w:tr w:rsidR="004B793A" w:rsidRPr="00A23089" w14:paraId="5F350CB4" w14:textId="77777777" w:rsidTr="00A23089">
        <w:tc>
          <w:tcPr>
            <w:tcW w:w="10740" w:type="dxa"/>
            <w:gridSpan w:val="3"/>
            <w:tcBorders>
              <w:top w:val="single" w:sz="4" w:space="0" w:color="E36C0A"/>
              <w:left w:val="single" w:sz="4" w:space="0" w:color="E36C0A"/>
              <w:bottom w:val="single" w:sz="4" w:space="0" w:color="E36C0A"/>
              <w:right w:val="single" w:sz="4" w:space="0" w:color="E36C0A"/>
            </w:tcBorders>
          </w:tcPr>
          <w:p w14:paraId="5F350CB1" w14:textId="11A1DF43" w:rsidR="004B793A" w:rsidRPr="00A23089" w:rsidRDefault="00FD1A4C" w:rsidP="00771F09">
            <w:pPr>
              <w:jc w:val="both"/>
              <w:rPr>
                <w:rFonts w:ascii="Arial" w:hAnsi="Arial" w:cs="Arial"/>
                <w:b/>
                <w:color w:val="4472C4" w:themeColor="accent1"/>
                <w:sz w:val="22"/>
                <w:szCs w:val="22"/>
              </w:rPr>
            </w:pPr>
            <w:r w:rsidRPr="00A23089">
              <w:rPr>
                <w:rFonts w:ascii="Arial" w:hAnsi="Arial" w:cs="Arial"/>
                <w:b/>
                <w:color w:val="4472C4" w:themeColor="accent1"/>
                <w:sz w:val="22"/>
                <w:szCs w:val="22"/>
              </w:rPr>
              <w:t>The complete project is done online with the use of Google Forms as it is the way of information collection. All participants are sent the questionnaire link individually and then asked to submit it online only.</w:t>
            </w:r>
          </w:p>
          <w:p w14:paraId="5F350CB2" w14:textId="77777777" w:rsidR="00E26134" w:rsidRPr="00A23089" w:rsidRDefault="00E26134" w:rsidP="00771F09">
            <w:pPr>
              <w:jc w:val="both"/>
              <w:rPr>
                <w:rFonts w:ascii="Arial" w:hAnsi="Arial" w:cs="Arial"/>
                <w:b/>
                <w:color w:val="4472C4" w:themeColor="accent1"/>
                <w:sz w:val="22"/>
                <w:szCs w:val="22"/>
              </w:rPr>
            </w:pPr>
          </w:p>
          <w:p w14:paraId="5F350CB3" w14:textId="77777777" w:rsidR="004B793A" w:rsidRPr="00A23089" w:rsidRDefault="004B793A" w:rsidP="00771F09">
            <w:pPr>
              <w:jc w:val="both"/>
              <w:rPr>
                <w:rFonts w:ascii="Arial" w:hAnsi="Arial" w:cs="Arial"/>
                <w:b/>
                <w:color w:val="4472C4" w:themeColor="accent1"/>
                <w:sz w:val="22"/>
                <w:szCs w:val="22"/>
              </w:rPr>
            </w:pPr>
          </w:p>
        </w:tc>
      </w:tr>
      <w:tr w:rsidR="00805C0E" w:rsidRPr="002B3385" w14:paraId="5F350CB6" w14:textId="77777777" w:rsidTr="00A23089">
        <w:trPr>
          <w:trHeight w:val="1234"/>
        </w:trPr>
        <w:tc>
          <w:tcPr>
            <w:tcW w:w="10740" w:type="dxa"/>
            <w:gridSpan w:val="3"/>
            <w:tcBorders>
              <w:top w:val="single" w:sz="4" w:space="0" w:color="E36C0A"/>
              <w:left w:val="nil"/>
              <w:bottom w:val="single" w:sz="4" w:space="0" w:color="E36C0A"/>
              <w:right w:val="nil"/>
            </w:tcBorders>
          </w:tcPr>
          <w:p w14:paraId="5F350CB5" w14:textId="6D5CBDF0" w:rsidR="00805C0E" w:rsidRPr="002B3385" w:rsidRDefault="00A23089" w:rsidP="008C2FFA">
            <w:pPr>
              <w:jc w:val="both"/>
              <w:rPr>
                <w:rFonts w:ascii="Arial" w:hAnsi="Arial" w:cs="Arial"/>
                <w:b/>
                <w:sz w:val="22"/>
                <w:szCs w:val="22"/>
              </w:rPr>
            </w:pPr>
            <w:r>
              <w:rPr>
                <w:rFonts w:ascii="Arial" w:hAnsi="Arial" w:cs="Arial"/>
                <w:b/>
                <w:noProof/>
                <w:sz w:val="22"/>
                <w:szCs w:val="22"/>
              </w:rPr>
              <w:drawing>
                <wp:inline distT="0" distB="0" distL="0" distR="0" wp14:anchorId="19EF868B" wp14:editId="663C3E08">
                  <wp:extent cx="6645910" cy="8861425"/>
                  <wp:effectExtent l="0" t="0" r="0" b="3175"/>
                  <wp:docPr id="8151547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154720" name="Picture 815154720"/>
                          <pic:cNvPicPr/>
                        </pic:nvPicPr>
                        <pic:blipFill>
                          <a:blip r:embed="rId10">
                            <a:extLst>
                              <a:ext uri="{28A0092B-C50C-407E-A947-70E740481C1C}">
                                <a14:useLocalDpi xmlns:a14="http://schemas.microsoft.com/office/drawing/2010/main" val="0"/>
                              </a:ext>
                            </a:extLst>
                          </a:blip>
                          <a:stretch>
                            <a:fillRect/>
                          </a:stretch>
                        </pic:blipFill>
                        <pic:spPr>
                          <a:xfrm>
                            <a:off x="0" y="0"/>
                            <a:ext cx="6645910" cy="8861425"/>
                          </a:xfrm>
                          <a:prstGeom prst="rect">
                            <a:avLst/>
                          </a:prstGeom>
                        </pic:spPr>
                      </pic:pic>
                    </a:graphicData>
                  </a:graphic>
                </wp:inline>
              </w:drawing>
            </w:r>
          </w:p>
        </w:tc>
      </w:tr>
      <w:tr w:rsidR="00A23089" w:rsidRPr="002B3385" w14:paraId="4A19479A" w14:textId="77777777" w:rsidTr="00A23089">
        <w:trPr>
          <w:trHeight w:val="1234"/>
        </w:trPr>
        <w:tc>
          <w:tcPr>
            <w:tcW w:w="10740" w:type="dxa"/>
            <w:gridSpan w:val="3"/>
            <w:tcBorders>
              <w:top w:val="single" w:sz="4" w:space="0" w:color="E36C0A"/>
              <w:left w:val="nil"/>
              <w:bottom w:val="single" w:sz="4" w:space="0" w:color="E36C0A"/>
              <w:right w:val="nil"/>
            </w:tcBorders>
          </w:tcPr>
          <w:p w14:paraId="4D12176B" w14:textId="100A81EA" w:rsidR="00A23089" w:rsidRDefault="00AE092F" w:rsidP="008C2FFA">
            <w:pPr>
              <w:jc w:val="both"/>
              <w:rPr>
                <w:rFonts w:ascii="Arial" w:hAnsi="Arial" w:cs="Arial"/>
                <w:b/>
                <w:noProof/>
                <w:sz w:val="22"/>
                <w:szCs w:val="22"/>
              </w:rPr>
            </w:pPr>
            <w:r>
              <w:rPr>
                <w:rFonts w:ascii="Arial" w:hAnsi="Arial" w:cs="Arial"/>
                <w:b/>
                <w:noProof/>
                <w:sz w:val="22"/>
                <w:szCs w:val="22"/>
              </w:rPr>
              <w:drawing>
                <wp:inline distT="0" distB="0" distL="0" distR="0" wp14:anchorId="7E26A587" wp14:editId="1C4476DC">
                  <wp:extent cx="6645910" cy="8907780"/>
                  <wp:effectExtent l="0" t="0" r="0" b="0"/>
                  <wp:docPr id="3358200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820054" name="Picture 335820054"/>
                          <pic:cNvPicPr/>
                        </pic:nvPicPr>
                        <pic:blipFill>
                          <a:blip r:embed="rId11">
                            <a:extLst>
                              <a:ext uri="{28A0092B-C50C-407E-A947-70E740481C1C}">
                                <a14:useLocalDpi xmlns:a14="http://schemas.microsoft.com/office/drawing/2010/main" val="0"/>
                              </a:ext>
                            </a:extLst>
                          </a:blip>
                          <a:stretch>
                            <a:fillRect/>
                          </a:stretch>
                        </pic:blipFill>
                        <pic:spPr>
                          <a:xfrm>
                            <a:off x="0" y="0"/>
                            <a:ext cx="6645910" cy="8907780"/>
                          </a:xfrm>
                          <a:prstGeom prst="rect">
                            <a:avLst/>
                          </a:prstGeom>
                        </pic:spPr>
                      </pic:pic>
                    </a:graphicData>
                  </a:graphic>
                </wp:inline>
              </w:drawing>
            </w:r>
          </w:p>
        </w:tc>
      </w:tr>
      <w:tr w:rsidR="00A23089" w:rsidRPr="002B3385" w14:paraId="23B1EB46" w14:textId="77777777" w:rsidTr="00A23089">
        <w:trPr>
          <w:trHeight w:val="1234"/>
        </w:trPr>
        <w:tc>
          <w:tcPr>
            <w:tcW w:w="10740" w:type="dxa"/>
            <w:gridSpan w:val="3"/>
            <w:tcBorders>
              <w:top w:val="single" w:sz="4" w:space="0" w:color="E36C0A"/>
              <w:left w:val="nil"/>
              <w:bottom w:val="single" w:sz="4" w:space="0" w:color="E36C0A"/>
              <w:right w:val="nil"/>
            </w:tcBorders>
          </w:tcPr>
          <w:p w14:paraId="4C5CEB0B" w14:textId="1F532AC0" w:rsidR="00A23089" w:rsidRDefault="00A23089" w:rsidP="008C2FFA">
            <w:pPr>
              <w:jc w:val="both"/>
              <w:rPr>
                <w:rFonts w:ascii="Arial" w:hAnsi="Arial" w:cs="Arial"/>
                <w:b/>
                <w:noProof/>
                <w:sz w:val="22"/>
                <w:szCs w:val="22"/>
              </w:rPr>
            </w:pPr>
            <w:r>
              <w:rPr>
                <w:rFonts w:ascii="Arial" w:hAnsi="Arial" w:cs="Arial"/>
                <w:b/>
                <w:noProof/>
                <w:sz w:val="22"/>
                <w:szCs w:val="22"/>
              </w:rPr>
              <w:drawing>
                <wp:inline distT="0" distB="0" distL="0" distR="0" wp14:anchorId="549BC783" wp14:editId="0F195770">
                  <wp:extent cx="6645910" cy="9573895"/>
                  <wp:effectExtent l="0" t="0" r="0" b="1905"/>
                  <wp:docPr id="18497979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797982" name="Picture 1849797982"/>
                          <pic:cNvPicPr/>
                        </pic:nvPicPr>
                        <pic:blipFill>
                          <a:blip r:embed="rId12">
                            <a:extLst>
                              <a:ext uri="{28A0092B-C50C-407E-A947-70E740481C1C}">
                                <a14:useLocalDpi xmlns:a14="http://schemas.microsoft.com/office/drawing/2010/main" val="0"/>
                              </a:ext>
                            </a:extLst>
                          </a:blip>
                          <a:stretch>
                            <a:fillRect/>
                          </a:stretch>
                        </pic:blipFill>
                        <pic:spPr>
                          <a:xfrm>
                            <a:off x="0" y="0"/>
                            <a:ext cx="6645910" cy="9573895"/>
                          </a:xfrm>
                          <a:prstGeom prst="rect">
                            <a:avLst/>
                          </a:prstGeom>
                        </pic:spPr>
                      </pic:pic>
                    </a:graphicData>
                  </a:graphic>
                </wp:inline>
              </w:drawing>
            </w:r>
          </w:p>
        </w:tc>
      </w:tr>
      <w:tr w:rsidR="00A23089" w:rsidRPr="002B3385" w14:paraId="5D290DEC" w14:textId="77777777" w:rsidTr="00A23089">
        <w:trPr>
          <w:trHeight w:val="1234"/>
        </w:trPr>
        <w:tc>
          <w:tcPr>
            <w:tcW w:w="10740" w:type="dxa"/>
            <w:gridSpan w:val="3"/>
            <w:tcBorders>
              <w:top w:val="single" w:sz="4" w:space="0" w:color="E36C0A"/>
              <w:left w:val="nil"/>
              <w:bottom w:val="single" w:sz="4" w:space="0" w:color="E36C0A"/>
              <w:right w:val="nil"/>
            </w:tcBorders>
          </w:tcPr>
          <w:p w14:paraId="50E0DA71" w14:textId="4A34EE1E" w:rsidR="00A23089" w:rsidRDefault="00A23089" w:rsidP="008C2FFA">
            <w:pPr>
              <w:jc w:val="both"/>
              <w:rPr>
                <w:rFonts w:ascii="Arial" w:hAnsi="Arial" w:cs="Arial"/>
                <w:b/>
                <w:noProof/>
                <w:sz w:val="22"/>
                <w:szCs w:val="22"/>
              </w:rPr>
            </w:pPr>
            <w:r>
              <w:rPr>
                <w:rFonts w:ascii="Arial" w:hAnsi="Arial" w:cs="Arial"/>
                <w:b/>
                <w:noProof/>
                <w:sz w:val="22"/>
                <w:szCs w:val="22"/>
              </w:rPr>
              <w:drawing>
                <wp:inline distT="0" distB="0" distL="0" distR="0" wp14:anchorId="6B9FD58E" wp14:editId="53C8BD49">
                  <wp:extent cx="6645593" cy="9931940"/>
                  <wp:effectExtent l="0" t="0" r="0" b="0"/>
                  <wp:docPr id="1343323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32347" name="Picture 134332347"/>
                          <pic:cNvPicPr/>
                        </pic:nvPicPr>
                        <pic:blipFill>
                          <a:blip r:embed="rId13">
                            <a:extLst>
                              <a:ext uri="{28A0092B-C50C-407E-A947-70E740481C1C}">
                                <a14:useLocalDpi xmlns:a14="http://schemas.microsoft.com/office/drawing/2010/main" val="0"/>
                              </a:ext>
                            </a:extLst>
                          </a:blip>
                          <a:stretch>
                            <a:fillRect/>
                          </a:stretch>
                        </pic:blipFill>
                        <pic:spPr>
                          <a:xfrm>
                            <a:off x="0" y="0"/>
                            <a:ext cx="6687757" cy="9994955"/>
                          </a:xfrm>
                          <a:prstGeom prst="rect">
                            <a:avLst/>
                          </a:prstGeom>
                        </pic:spPr>
                      </pic:pic>
                    </a:graphicData>
                  </a:graphic>
                </wp:inline>
              </w:drawing>
            </w:r>
          </w:p>
        </w:tc>
      </w:tr>
    </w:tbl>
    <w:p w14:paraId="16D46D93" w14:textId="77777777" w:rsidR="00B26D99" w:rsidRPr="002B3385" w:rsidRDefault="00B26D99" w:rsidP="000A3F43">
      <w:pPr>
        <w:rPr>
          <w:rFonts w:ascii="Arial" w:hAnsi="Arial" w:cs="Arial"/>
          <w:sz w:val="22"/>
          <w:szCs w:val="22"/>
        </w:rPr>
      </w:pPr>
    </w:p>
    <w:sectPr w:rsidR="00B26D99" w:rsidRPr="002B3385" w:rsidSect="001A677C">
      <w:footerReference w:type="default" r:id="rId14"/>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7C1E8" w14:textId="77777777" w:rsidR="00CB1E9E" w:rsidRDefault="00CB1E9E" w:rsidP="004E778E">
      <w:r>
        <w:separator/>
      </w:r>
    </w:p>
  </w:endnote>
  <w:endnote w:type="continuationSeparator" w:id="0">
    <w:p w14:paraId="262A3985" w14:textId="77777777" w:rsidR="00CB1E9E" w:rsidRDefault="00CB1E9E"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50E40" w14:textId="77777777" w:rsidR="00D85268" w:rsidRDefault="00D85268">
    <w:pPr>
      <w:pStyle w:val="Footer"/>
      <w:jc w:val="right"/>
    </w:pPr>
    <w:r>
      <w:fldChar w:fldCharType="begin"/>
    </w:r>
    <w:r>
      <w:instrText xml:space="preserve"> PAGE   \* MERGEFORMAT </w:instrText>
    </w:r>
    <w:r>
      <w:fldChar w:fldCharType="separate"/>
    </w:r>
    <w:r w:rsidR="009B4F30">
      <w:rPr>
        <w:noProof/>
      </w:rPr>
      <w:t>1</w:t>
    </w:r>
    <w:r>
      <w:rPr>
        <w:noProof/>
      </w:rPr>
      <w:fldChar w:fldCharType="end"/>
    </w:r>
  </w:p>
  <w:p w14:paraId="5F350E41"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9966F" w14:textId="77777777" w:rsidR="00CB1E9E" w:rsidRDefault="00CB1E9E" w:rsidP="004E778E">
      <w:r>
        <w:separator/>
      </w:r>
    </w:p>
  </w:footnote>
  <w:footnote w:type="continuationSeparator" w:id="0">
    <w:p w14:paraId="117CF84D" w14:textId="77777777" w:rsidR="00CB1E9E" w:rsidRDefault="00CB1E9E"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B2E68B2"/>
    <w:multiLevelType w:val="hybridMultilevel"/>
    <w:tmpl w:val="846453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1017966">
    <w:abstractNumId w:val="5"/>
  </w:num>
  <w:num w:numId="2" w16cid:durableId="150759037">
    <w:abstractNumId w:val="2"/>
  </w:num>
  <w:num w:numId="3" w16cid:durableId="631978916">
    <w:abstractNumId w:val="0"/>
  </w:num>
  <w:num w:numId="4" w16cid:durableId="1302806909">
    <w:abstractNumId w:val="3"/>
  </w:num>
  <w:num w:numId="5" w16cid:durableId="180358848">
    <w:abstractNumId w:val="4"/>
  </w:num>
  <w:num w:numId="6" w16cid:durableId="210001487">
    <w:abstractNumId w:val="6"/>
  </w:num>
  <w:num w:numId="7" w16cid:durableId="18210683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920"/>
    <w:rsid w:val="00003E5E"/>
    <w:rsid w:val="00010DD1"/>
    <w:rsid w:val="00027CB4"/>
    <w:rsid w:val="00055A00"/>
    <w:rsid w:val="000A3F43"/>
    <w:rsid w:val="000B340C"/>
    <w:rsid w:val="000E617C"/>
    <w:rsid w:val="00101796"/>
    <w:rsid w:val="00102D88"/>
    <w:rsid w:val="00103D52"/>
    <w:rsid w:val="00115085"/>
    <w:rsid w:val="00125E32"/>
    <w:rsid w:val="001719EB"/>
    <w:rsid w:val="00182F5D"/>
    <w:rsid w:val="0019746C"/>
    <w:rsid w:val="001A677C"/>
    <w:rsid w:val="001A7722"/>
    <w:rsid w:val="001B7666"/>
    <w:rsid w:val="001D6574"/>
    <w:rsid w:val="001E2108"/>
    <w:rsid w:val="001F5F09"/>
    <w:rsid w:val="00205144"/>
    <w:rsid w:val="00230068"/>
    <w:rsid w:val="002315EA"/>
    <w:rsid w:val="00235338"/>
    <w:rsid w:val="00255302"/>
    <w:rsid w:val="00266DD9"/>
    <w:rsid w:val="00277D25"/>
    <w:rsid w:val="00280115"/>
    <w:rsid w:val="00284397"/>
    <w:rsid w:val="00294CDC"/>
    <w:rsid w:val="002968AD"/>
    <w:rsid w:val="002A64F8"/>
    <w:rsid w:val="002B2032"/>
    <w:rsid w:val="002B3385"/>
    <w:rsid w:val="00300A6E"/>
    <w:rsid w:val="00302073"/>
    <w:rsid w:val="00305B76"/>
    <w:rsid w:val="0031097E"/>
    <w:rsid w:val="00315C85"/>
    <w:rsid w:val="00342C44"/>
    <w:rsid w:val="00351B99"/>
    <w:rsid w:val="00357BEC"/>
    <w:rsid w:val="003873F9"/>
    <w:rsid w:val="00396866"/>
    <w:rsid w:val="003A6E2D"/>
    <w:rsid w:val="003B4C19"/>
    <w:rsid w:val="003C49AE"/>
    <w:rsid w:val="003D6116"/>
    <w:rsid w:val="003E401E"/>
    <w:rsid w:val="003F44E8"/>
    <w:rsid w:val="00413161"/>
    <w:rsid w:val="004132BF"/>
    <w:rsid w:val="004330B1"/>
    <w:rsid w:val="004354A6"/>
    <w:rsid w:val="00436FA0"/>
    <w:rsid w:val="00456E00"/>
    <w:rsid w:val="004709C0"/>
    <w:rsid w:val="00472912"/>
    <w:rsid w:val="004809DF"/>
    <w:rsid w:val="004A18F6"/>
    <w:rsid w:val="004A6340"/>
    <w:rsid w:val="004B2183"/>
    <w:rsid w:val="004B793A"/>
    <w:rsid w:val="004E679F"/>
    <w:rsid w:val="004E778E"/>
    <w:rsid w:val="004F5594"/>
    <w:rsid w:val="00503FD5"/>
    <w:rsid w:val="00506A99"/>
    <w:rsid w:val="00511BBC"/>
    <w:rsid w:val="00517920"/>
    <w:rsid w:val="00530044"/>
    <w:rsid w:val="00533DBB"/>
    <w:rsid w:val="00562FE3"/>
    <w:rsid w:val="00566C48"/>
    <w:rsid w:val="0058399A"/>
    <w:rsid w:val="00586E14"/>
    <w:rsid w:val="005962B8"/>
    <w:rsid w:val="005A5504"/>
    <w:rsid w:val="005B6BAF"/>
    <w:rsid w:val="005C1755"/>
    <w:rsid w:val="005C4655"/>
    <w:rsid w:val="005F25A2"/>
    <w:rsid w:val="005F5DE8"/>
    <w:rsid w:val="005F74AF"/>
    <w:rsid w:val="00625157"/>
    <w:rsid w:val="00640B79"/>
    <w:rsid w:val="00646423"/>
    <w:rsid w:val="006607A6"/>
    <w:rsid w:val="00667B9B"/>
    <w:rsid w:val="00683054"/>
    <w:rsid w:val="00690F65"/>
    <w:rsid w:val="006949D7"/>
    <w:rsid w:val="006A16E0"/>
    <w:rsid w:val="006B779E"/>
    <w:rsid w:val="006C58A2"/>
    <w:rsid w:val="006E5A38"/>
    <w:rsid w:val="006F0C05"/>
    <w:rsid w:val="00701670"/>
    <w:rsid w:val="00712235"/>
    <w:rsid w:val="00720FFE"/>
    <w:rsid w:val="00726FDD"/>
    <w:rsid w:val="00732657"/>
    <w:rsid w:val="00734980"/>
    <w:rsid w:val="00745B6B"/>
    <w:rsid w:val="00770F4C"/>
    <w:rsid w:val="00771F09"/>
    <w:rsid w:val="00774D94"/>
    <w:rsid w:val="007B516B"/>
    <w:rsid w:val="007D0C5C"/>
    <w:rsid w:val="007D0E19"/>
    <w:rsid w:val="007E3B1C"/>
    <w:rsid w:val="007E4843"/>
    <w:rsid w:val="00805C0E"/>
    <w:rsid w:val="00814194"/>
    <w:rsid w:val="00844019"/>
    <w:rsid w:val="00852BF5"/>
    <w:rsid w:val="00860618"/>
    <w:rsid w:val="0087348F"/>
    <w:rsid w:val="0088771C"/>
    <w:rsid w:val="008A0BF1"/>
    <w:rsid w:val="008A2528"/>
    <w:rsid w:val="008A7344"/>
    <w:rsid w:val="008B3AB9"/>
    <w:rsid w:val="008C2FFA"/>
    <w:rsid w:val="008D04DA"/>
    <w:rsid w:val="008D3BA8"/>
    <w:rsid w:val="008E294C"/>
    <w:rsid w:val="008E4458"/>
    <w:rsid w:val="00902D16"/>
    <w:rsid w:val="00913A59"/>
    <w:rsid w:val="00934A7E"/>
    <w:rsid w:val="009671EA"/>
    <w:rsid w:val="009824C5"/>
    <w:rsid w:val="009842C5"/>
    <w:rsid w:val="00984CBC"/>
    <w:rsid w:val="009A4673"/>
    <w:rsid w:val="009B4F30"/>
    <w:rsid w:val="009D141D"/>
    <w:rsid w:val="009D797F"/>
    <w:rsid w:val="009E2279"/>
    <w:rsid w:val="009F4AC4"/>
    <w:rsid w:val="00A13442"/>
    <w:rsid w:val="00A16789"/>
    <w:rsid w:val="00A2287B"/>
    <w:rsid w:val="00A23089"/>
    <w:rsid w:val="00A50B39"/>
    <w:rsid w:val="00A638EC"/>
    <w:rsid w:val="00A77CBE"/>
    <w:rsid w:val="00A77DB2"/>
    <w:rsid w:val="00A93B76"/>
    <w:rsid w:val="00AA36AC"/>
    <w:rsid w:val="00AB466A"/>
    <w:rsid w:val="00AE092F"/>
    <w:rsid w:val="00B25A28"/>
    <w:rsid w:val="00B26D99"/>
    <w:rsid w:val="00B272A6"/>
    <w:rsid w:val="00B30817"/>
    <w:rsid w:val="00B37D93"/>
    <w:rsid w:val="00B55715"/>
    <w:rsid w:val="00B608C6"/>
    <w:rsid w:val="00B6185C"/>
    <w:rsid w:val="00B86359"/>
    <w:rsid w:val="00B95864"/>
    <w:rsid w:val="00BA771B"/>
    <w:rsid w:val="00BC7C9F"/>
    <w:rsid w:val="00C00C38"/>
    <w:rsid w:val="00C0666D"/>
    <w:rsid w:val="00C15CB9"/>
    <w:rsid w:val="00C45550"/>
    <w:rsid w:val="00C51125"/>
    <w:rsid w:val="00C57FE5"/>
    <w:rsid w:val="00C67B25"/>
    <w:rsid w:val="00C7603A"/>
    <w:rsid w:val="00C85BE7"/>
    <w:rsid w:val="00C94E71"/>
    <w:rsid w:val="00CB1E9E"/>
    <w:rsid w:val="00CB5E72"/>
    <w:rsid w:val="00D03ED7"/>
    <w:rsid w:val="00D17506"/>
    <w:rsid w:val="00D20617"/>
    <w:rsid w:val="00D208D6"/>
    <w:rsid w:val="00D24234"/>
    <w:rsid w:val="00D2710C"/>
    <w:rsid w:val="00D55C9B"/>
    <w:rsid w:val="00D70299"/>
    <w:rsid w:val="00D829D8"/>
    <w:rsid w:val="00D85268"/>
    <w:rsid w:val="00D85691"/>
    <w:rsid w:val="00D91944"/>
    <w:rsid w:val="00DA6441"/>
    <w:rsid w:val="00DB5108"/>
    <w:rsid w:val="00DB5AFE"/>
    <w:rsid w:val="00DF20FD"/>
    <w:rsid w:val="00E0115D"/>
    <w:rsid w:val="00E15C1F"/>
    <w:rsid w:val="00E24A45"/>
    <w:rsid w:val="00E26134"/>
    <w:rsid w:val="00E30E35"/>
    <w:rsid w:val="00E53934"/>
    <w:rsid w:val="00E5697E"/>
    <w:rsid w:val="00E63B76"/>
    <w:rsid w:val="00E659E9"/>
    <w:rsid w:val="00E75159"/>
    <w:rsid w:val="00E82558"/>
    <w:rsid w:val="00E83288"/>
    <w:rsid w:val="00E901AC"/>
    <w:rsid w:val="00E960F6"/>
    <w:rsid w:val="00EA4E15"/>
    <w:rsid w:val="00EB162D"/>
    <w:rsid w:val="00EC61FF"/>
    <w:rsid w:val="00ED40A4"/>
    <w:rsid w:val="00EE1B8C"/>
    <w:rsid w:val="00EE3ED4"/>
    <w:rsid w:val="00EF0A8A"/>
    <w:rsid w:val="00EF0E32"/>
    <w:rsid w:val="00F0551E"/>
    <w:rsid w:val="00F0733A"/>
    <w:rsid w:val="00F178FE"/>
    <w:rsid w:val="00F20898"/>
    <w:rsid w:val="00F20ACD"/>
    <w:rsid w:val="00F41A91"/>
    <w:rsid w:val="00F544E6"/>
    <w:rsid w:val="00F5474B"/>
    <w:rsid w:val="00F60E33"/>
    <w:rsid w:val="00F750CF"/>
    <w:rsid w:val="00F75FA5"/>
    <w:rsid w:val="00F83034"/>
    <w:rsid w:val="00F871F3"/>
    <w:rsid w:val="00F958C2"/>
    <w:rsid w:val="00FA13FC"/>
    <w:rsid w:val="00FA50A0"/>
    <w:rsid w:val="00FC4156"/>
    <w:rsid w:val="00FD1A4C"/>
    <w:rsid w:val="00FD4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350B72"/>
  <w15:chartTrackingRefBased/>
  <w15:docId w15:val="{D3120215-E855-F14A-8E06-F03056AA5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280115"/>
  </w:style>
  <w:style w:type="paragraph" w:styleId="ListParagraph">
    <w:name w:val="List Paragraph"/>
    <w:basedOn w:val="Normal"/>
    <w:uiPriority w:val="34"/>
    <w:qFormat/>
    <w:rsid w:val="001F5F09"/>
    <w:pPr>
      <w:spacing w:line="360" w:lineRule="auto"/>
      <w:ind w:left="720"/>
      <w:contextualSpacing/>
      <w:jc w:val="both"/>
    </w:pPr>
    <w:rPr>
      <w:rFonts w:eastAsiaTheme="minorHAnsi" w:cstheme="minorBidi"/>
      <w:color w:val="000000" w:themeColor="text1"/>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1226</Words>
  <Characters>6992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Juned Shaikh</cp:lastModifiedBy>
  <cp:revision>2</cp:revision>
  <cp:lastPrinted>2014-03-14T10:11:00Z</cp:lastPrinted>
  <dcterms:created xsi:type="dcterms:W3CDTF">2024-02-13T11:45:00Z</dcterms:created>
  <dcterms:modified xsi:type="dcterms:W3CDTF">2024-02-13T11:45:00Z</dcterms:modified>
</cp:coreProperties>
</file>