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5DF0A" w14:textId="77777777" w:rsidR="004C6612" w:rsidRDefault="004C6612" w:rsidP="00914C59">
      <w:pPr>
        <w:spacing w:line="360" w:lineRule="auto"/>
        <w:jc w:val="both"/>
        <w:rPr>
          <w:rFonts w:ascii="Times New Roman" w:hAnsi="Times New Roman" w:cs="Times New Roman"/>
          <w:b/>
          <w:bCs/>
          <w:sz w:val="36"/>
          <w:szCs w:val="36"/>
        </w:rPr>
      </w:pPr>
    </w:p>
    <w:p w14:paraId="4F3F521F" w14:textId="77777777" w:rsidR="004C6612" w:rsidRDefault="004C6612" w:rsidP="00914C59">
      <w:pPr>
        <w:spacing w:line="360" w:lineRule="auto"/>
        <w:jc w:val="both"/>
        <w:rPr>
          <w:rFonts w:ascii="Times New Roman" w:hAnsi="Times New Roman" w:cs="Times New Roman"/>
          <w:b/>
          <w:bCs/>
          <w:sz w:val="36"/>
          <w:szCs w:val="36"/>
        </w:rPr>
      </w:pPr>
    </w:p>
    <w:p w14:paraId="6251A76E" w14:textId="77777777" w:rsidR="004C6612" w:rsidRDefault="004C6612" w:rsidP="00914C59">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p>
    <w:p w14:paraId="66E35B96" w14:textId="77777777" w:rsidR="004C6612" w:rsidRDefault="004C6612" w:rsidP="00914C59">
      <w:pPr>
        <w:spacing w:line="360" w:lineRule="auto"/>
        <w:jc w:val="both"/>
        <w:rPr>
          <w:rFonts w:ascii="Times New Roman" w:hAnsi="Times New Roman" w:cs="Times New Roman"/>
          <w:b/>
          <w:bCs/>
          <w:sz w:val="36"/>
          <w:szCs w:val="36"/>
        </w:rPr>
      </w:pPr>
    </w:p>
    <w:p w14:paraId="5F947524" w14:textId="54428DFB" w:rsidR="00AB029F" w:rsidRDefault="004C6612" w:rsidP="00914C59">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001648CE" w:rsidRPr="004C6612">
        <w:rPr>
          <w:rFonts w:ascii="Times New Roman" w:hAnsi="Times New Roman" w:cs="Times New Roman"/>
          <w:b/>
          <w:bCs/>
          <w:sz w:val="36"/>
          <w:szCs w:val="36"/>
        </w:rPr>
        <w:t>Strategic Management for</w:t>
      </w:r>
      <w:r w:rsidR="001F481D" w:rsidRPr="004C6612">
        <w:rPr>
          <w:rFonts w:ascii="Times New Roman" w:hAnsi="Times New Roman" w:cs="Times New Roman"/>
          <w:b/>
          <w:bCs/>
          <w:sz w:val="36"/>
          <w:szCs w:val="36"/>
        </w:rPr>
        <w:t xml:space="preserve"> </w:t>
      </w:r>
      <w:r w:rsidR="001648CE" w:rsidRPr="004C6612">
        <w:rPr>
          <w:rFonts w:ascii="Times New Roman" w:hAnsi="Times New Roman" w:cs="Times New Roman"/>
          <w:b/>
          <w:bCs/>
          <w:sz w:val="36"/>
          <w:szCs w:val="36"/>
        </w:rPr>
        <w:t>SMEs</w:t>
      </w:r>
    </w:p>
    <w:p w14:paraId="7FAA5DBC" w14:textId="77777777" w:rsidR="004C6612" w:rsidRDefault="004C6612" w:rsidP="004C6612">
      <w:pPr>
        <w:jc w:val="center"/>
        <w:rPr>
          <w:rFonts w:ascii="Times New Roman" w:hAnsi="Times New Roman" w:cs="Times New Roman"/>
          <w:b/>
          <w:sz w:val="24"/>
        </w:rPr>
      </w:pPr>
      <w:r>
        <w:rPr>
          <w:rFonts w:ascii="Times New Roman" w:hAnsi="Times New Roman" w:cs="Times New Roman"/>
          <w:b/>
          <w:bCs/>
          <w:sz w:val="36"/>
          <w:szCs w:val="36"/>
        </w:rPr>
        <w:t xml:space="preserve">     </w:t>
      </w:r>
      <w:r>
        <w:rPr>
          <w:rFonts w:ascii="Times New Roman" w:hAnsi="Times New Roman" w:cs="Times New Roman"/>
          <w:b/>
          <w:sz w:val="24"/>
        </w:rPr>
        <w:t>Name: Nicoleta Valentina Matei</w:t>
      </w:r>
    </w:p>
    <w:p w14:paraId="45DADFC5" w14:textId="77777777" w:rsidR="004C6612" w:rsidRDefault="004C6612" w:rsidP="004C6612">
      <w:pPr>
        <w:jc w:val="center"/>
        <w:rPr>
          <w:rFonts w:ascii="Times New Roman" w:hAnsi="Times New Roman" w:cs="Times New Roman"/>
          <w:b/>
          <w:sz w:val="24"/>
        </w:rPr>
      </w:pPr>
      <w:r>
        <w:rPr>
          <w:rFonts w:ascii="Times New Roman" w:hAnsi="Times New Roman" w:cs="Times New Roman"/>
          <w:b/>
          <w:sz w:val="24"/>
        </w:rPr>
        <w:t>Student ID: 1913202</w:t>
      </w:r>
    </w:p>
    <w:p w14:paraId="78C766C0" w14:textId="3A286348" w:rsidR="004C6612" w:rsidRDefault="004C6612" w:rsidP="004C6612">
      <w:pPr>
        <w:jc w:val="center"/>
        <w:rPr>
          <w:rFonts w:ascii="Times New Roman" w:hAnsi="Times New Roman" w:cs="Times New Roman"/>
          <w:b/>
          <w:sz w:val="24"/>
        </w:rPr>
      </w:pPr>
      <w:r>
        <w:rPr>
          <w:rFonts w:ascii="Times New Roman" w:hAnsi="Times New Roman" w:cs="Times New Roman"/>
          <w:b/>
          <w:sz w:val="24"/>
        </w:rPr>
        <w:t>Module code: BMSW6104</w:t>
      </w:r>
    </w:p>
    <w:p w14:paraId="14BDB9F5" w14:textId="60EB1ED1" w:rsidR="004C6612" w:rsidRPr="00275506" w:rsidRDefault="004C6612" w:rsidP="004C6612">
      <w:pPr>
        <w:jc w:val="center"/>
        <w:rPr>
          <w:rFonts w:ascii="Times New Roman" w:hAnsi="Times New Roman" w:cs="Times New Roman"/>
          <w:b/>
          <w:sz w:val="24"/>
        </w:rPr>
      </w:pPr>
      <w:r>
        <w:rPr>
          <w:rFonts w:ascii="Times New Roman" w:hAnsi="Times New Roman" w:cs="Times New Roman"/>
          <w:b/>
          <w:sz w:val="24"/>
        </w:rPr>
        <w:t>Lecturer name: Dr Richmond Lamptey</w:t>
      </w:r>
    </w:p>
    <w:p w14:paraId="184DC4DB" w14:textId="4D939630" w:rsidR="004C6612" w:rsidRPr="004C6612" w:rsidRDefault="004C6612" w:rsidP="00914C59">
      <w:pPr>
        <w:spacing w:line="360" w:lineRule="auto"/>
        <w:jc w:val="both"/>
        <w:rPr>
          <w:rFonts w:ascii="Times New Roman" w:hAnsi="Times New Roman" w:cs="Times New Roman"/>
          <w:b/>
          <w:bCs/>
          <w:sz w:val="36"/>
          <w:szCs w:val="36"/>
        </w:rPr>
      </w:pPr>
    </w:p>
    <w:p w14:paraId="5D5EDF03" w14:textId="77777777" w:rsidR="00AB029F" w:rsidRPr="00914C59" w:rsidRDefault="00AB029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11166412"/>
        <w:docPartObj>
          <w:docPartGallery w:val="Table of Contents"/>
          <w:docPartUnique/>
        </w:docPartObj>
      </w:sdtPr>
      <w:sdtContent>
        <w:p w14:paraId="1B9E5660" w14:textId="77777777" w:rsidR="00B70D64" w:rsidRPr="00914C59" w:rsidRDefault="00B70D64" w:rsidP="00914C59">
          <w:pPr>
            <w:pStyle w:val="TOCHeading"/>
            <w:spacing w:line="360" w:lineRule="auto"/>
            <w:jc w:val="both"/>
            <w:rPr>
              <w:rFonts w:ascii="Times New Roman" w:hAnsi="Times New Roman" w:cs="Times New Roman"/>
              <w:color w:val="auto"/>
              <w:sz w:val="24"/>
              <w:szCs w:val="24"/>
            </w:rPr>
          </w:pPr>
          <w:r w:rsidRPr="00914C59">
            <w:rPr>
              <w:rFonts w:ascii="Times New Roman" w:hAnsi="Times New Roman" w:cs="Times New Roman"/>
              <w:color w:val="auto"/>
              <w:sz w:val="24"/>
              <w:szCs w:val="24"/>
            </w:rPr>
            <w:t>Table of Contents</w:t>
          </w:r>
        </w:p>
        <w:p w14:paraId="24646403" w14:textId="632733BE" w:rsidR="00914C59" w:rsidRPr="00914C59" w:rsidRDefault="00B70D64" w:rsidP="00914C59">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914C59">
            <w:rPr>
              <w:rFonts w:ascii="Times New Roman" w:hAnsi="Times New Roman" w:cs="Times New Roman"/>
              <w:sz w:val="24"/>
              <w:szCs w:val="24"/>
            </w:rPr>
            <w:fldChar w:fldCharType="begin"/>
          </w:r>
          <w:r w:rsidRPr="00914C59">
            <w:rPr>
              <w:rFonts w:ascii="Times New Roman" w:hAnsi="Times New Roman" w:cs="Times New Roman"/>
              <w:sz w:val="24"/>
              <w:szCs w:val="24"/>
            </w:rPr>
            <w:instrText xml:space="preserve"> TOC \o "1-3" \h \z \u </w:instrText>
          </w:r>
          <w:r w:rsidRPr="00914C59">
            <w:rPr>
              <w:rFonts w:ascii="Times New Roman" w:hAnsi="Times New Roman" w:cs="Times New Roman"/>
              <w:sz w:val="24"/>
              <w:szCs w:val="24"/>
            </w:rPr>
            <w:fldChar w:fldCharType="separate"/>
          </w:r>
          <w:hyperlink w:anchor="_Toc107484919" w:history="1">
            <w:r w:rsidR="00914C59" w:rsidRPr="00914C59">
              <w:rPr>
                <w:rStyle w:val="Hyperlink"/>
                <w:rFonts w:ascii="Times New Roman" w:hAnsi="Times New Roman" w:cs="Times New Roman"/>
                <w:noProof/>
                <w:color w:val="auto"/>
                <w:sz w:val="24"/>
                <w:szCs w:val="24"/>
              </w:rPr>
              <w:t>Introduction</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_Toc107484919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3</w:t>
            </w:r>
            <w:r w:rsidR="00914C59" w:rsidRPr="00914C59">
              <w:rPr>
                <w:rFonts w:ascii="Times New Roman" w:hAnsi="Times New Roman" w:cs="Times New Roman"/>
                <w:noProof/>
                <w:webHidden/>
                <w:sz w:val="24"/>
                <w:szCs w:val="24"/>
              </w:rPr>
              <w:fldChar w:fldCharType="end"/>
            </w:r>
          </w:hyperlink>
        </w:p>
        <w:p w14:paraId="3A5D9757" w14:textId="77873C4C" w:rsidR="00914C59" w:rsidRPr="00914C59" w:rsidRDefault="00000000" w:rsidP="00914C5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0" w:history="1">
            <w:r w:rsidR="00914C59" w:rsidRPr="00914C59">
              <w:rPr>
                <w:rStyle w:val="Hyperlink"/>
                <w:rFonts w:ascii="Times New Roman" w:hAnsi="Times New Roman" w:cs="Times New Roman"/>
                <w:noProof/>
                <w:color w:val="auto"/>
                <w:sz w:val="24"/>
                <w:szCs w:val="24"/>
              </w:rPr>
              <w:t>Background of Oak Cash and Carry Limited</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_Toc107484920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3</w:t>
            </w:r>
            <w:r w:rsidR="00914C59" w:rsidRPr="00914C59">
              <w:rPr>
                <w:rFonts w:ascii="Times New Roman" w:hAnsi="Times New Roman" w:cs="Times New Roman"/>
                <w:noProof/>
                <w:webHidden/>
                <w:sz w:val="24"/>
                <w:szCs w:val="24"/>
              </w:rPr>
              <w:fldChar w:fldCharType="end"/>
            </w:r>
          </w:hyperlink>
        </w:p>
        <w:p w14:paraId="3383ACB0" w14:textId="10ADDADE"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1" w:history="1">
            <w:r w:rsidR="00914C59" w:rsidRPr="00914C59">
              <w:rPr>
                <w:rStyle w:val="Hyperlink"/>
                <w:rFonts w:ascii="Times New Roman" w:hAnsi="Times New Roman" w:cs="Times New Roman"/>
                <w:noProof/>
                <w:color w:val="auto"/>
                <w:sz w:val="24"/>
                <w:szCs w:val="24"/>
              </w:rPr>
              <w:t>Objectives</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_Toc107484921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3</w:t>
            </w:r>
            <w:r w:rsidR="00914C59" w:rsidRPr="00914C59">
              <w:rPr>
                <w:rFonts w:ascii="Times New Roman" w:hAnsi="Times New Roman" w:cs="Times New Roman"/>
                <w:noProof/>
                <w:webHidden/>
                <w:sz w:val="24"/>
                <w:szCs w:val="24"/>
              </w:rPr>
              <w:fldChar w:fldCharType="end"/>
            </w:r>
          </w:hyperlink>
        </w:p>
        <w:p w14:paraId="5D84ABBC" w14:textId="380E960B"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2" w:history="1">
            <w:r w:rsidR="00914C59" w:rsidRPr="00914C59">
              <w:rPr>
                <w:rStyle w:val="Hyperlink"/>
                <w:rFonts w:ascii="Times New Roman" w:hAnsi="Times New Roman" w:cs="Times New Roman"/>
                <w:noProof/>
                <w:color w:val="auto"/>
                <w:sz w:val="24"/>
                <w:szCs w:val="24"/>
              </w:rPr>
              <w:t>Business operations of Oak Cash and Carry Limited</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_Toc107484922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4</w:t>
            </w:r>
            <w:r w:rsidR="00914C59" w:rsidRPr="00914C59">
              <w:rPr>
                <w:rFonts w:ascii="Times New Roman" w:hAnsi="Times New Roman" w:cs="Times New Roman"/>
                <w:noProof/>
                <w:webHidden/>
                <w:sz w:val="24"/>
                <w:szCs w:val="24"/>
              </w:rPr>
              <w:fldChar w:fldCharType="end"/>
            </w:r>
          </w:hyperlink>
        </w:p>
        <w:p w14:paraId="45BD364B" w14:textId="307010FF"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3" w:history="1">
            <w:r w:rsidR="00914C59" w:rsidRPr="00914C59">
              <w:rPr>
                <w:rStyle w:val="Hyperlink"/>
                <w:rFonts w:ascii="Times New Roman" w:hAnsi="Times New Roman" w:cs="Times New Roman"/>
                <w:noProof/>
                <w:color w:val="auto"/>
                <w:sz w:val="24"/>
                <w:szCs w:val="24"/>
              </w:rPr>
              <w:t>Marketing mix</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_Toc107484923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4</w:t>
            </w:r>
            <w:r w:rsidR="00914C59" w:rsidRPr="00914C59">
              <w:rPr>
                <w:rFonts w:ascii="Times New Roman" w:hAnsi="Times New Roman" w:cs="Times New Roman"/>
                <w:noProof/>
                <w:webHidden/>
                <w:sz w:val="24"/>
                <w:szCs w:val="24"/>
              </w:rPr>
              <w:fldChar w:fldCharType="end"/>
            </w:r>
          </w:hyperlink>
        </w:p>
        <w:p w14:paraId="06D8C3C6" w14:textId="42303728"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4" w:history="1">
            <w:r w:rsidR="00914C59" w:rsidRPr="00914C59">
              <w:rPr>
                <w:rStyle w:val="Hyperlink"/>
                <w:rFonts w:ascii="Times New Roman" w:hAnsi="Times New Roman" w:cs="Times New Roman"/>
                <w:noProof/>
                <w:color w:val="auto"/>
                <w:sz w:val="24"/>
                <w:szCs w:val="24"/>
              </w:rPr>
              <w:t>Human resource</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_Toc107484924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5</w:t>
            </w:r>
            <w:r w:rsidR="00914C59" w:rsidRPr="00914C59">
              <w:rPr>
                <w:rFonts w:ascii="Times New Roman" w:hAnsi="Times New Roman" w:cs="Times New Roman"/>
                <w:noProof/>
                <w:webHidden/>
                <w:sz w:val="24"/>
                <w:szCs w:val="24"/>
              </w:rPr>
              <w:fldChar w:fldCharType="end"/>
            </w:r>
          </w:hyperlink>
        </w:p>
        <w:p w14:paraId="44DB4551" w14:textId="771ED2E7" w:rsidR="00914C59" w:rsidRPr="00914C59" w:rsidRDefault="00000000" w:rsidP="00914C5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5" w:history="1">
            <w:r w:rsidR="00914C59" w:rsidRPr="00914C59">
              <w:rPr>
                <w:rStyle w:val="Hyperlink"/>
                <w:rFonts w:ascii="Times New Roman" w:hAnsi="Times New Roman" w:cs="Times New Roman"/>
                <w:noProof/>
                <w:color w:val="auto"/>
                <w:sz w:val="24"/>
                <w:szCs w:val="24"/>
              </w:rPr>
              <w:t>External Environment</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_Toc107484925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6</w:t>
            </w:r>
            <w:r w:rsidR="00914C59" w:rsidRPr="00914C59">
              <w:rPr>
                <w:rFonts w:ascii="Times New Roman" w:hAnsi="Times New Roman" w:cs="Times New Roman"/>
                <w:noProof/>
                <w:webHidden/>
                <w:sz w:val="24"/>
                <w:szCs w:val="24"/>
              </w:rPr>
              <w:fldChar w:fldCharType="end"/>
            </w:r>
          </w:hyperlink>
        </w:p>
        <w:p w14:paraId="2AFF0BB8" w14:textId="2E6AAE62"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6" w:history="1">
            <w:r w:rsidR="00914C59" w:rsidRPr="00914C59">
              <w:rPr>
                <w:rStyle w:val="Hyperlink"/>
                <w:rFonts w:ascii="Times New Roman" w:hAnsi="Times New Roman" w:cs="Times New Roman"/>
                <w:noProof/>
                <w:color w:val="auto"/>
                <w:sz w:val="24"/>
                <w:szCs w:val="24"/>
              </w:rPr>
              <w:t>Pestle analysis</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_Toc107484926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6</w:t>
            </w:r>
            <w:r w:rsidR="00914C59" w:rsidRPr="00914C59">
              <w:rPr>
                <w:rFonts w:ascii="Times New Roman" w:hAnsi="Times New Roman" w:cs="Times New Roman"/>
                <w:noProof/>
                <w:webHidden/>
                <w:sz w:val="24"/>
                <w:szCs w:val="24"/>
              </w:rPr>
              <w:fldChar w:fldCharType="end"/>
            </w:r>
          </w:hyperlink>
        </w:p>
        <w:p w14:paraId="15715CC6" w14:textId="4B86B37D"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7" w:history="1">
            <w:r w:rsidR="00914C59" w:rsidRPr="00914C59">
              <w:rPr>
                <w:rStyle w:val="Hyperlink"/>
                <w:rFonts w:ascii="Times New Roman" w:hAnsi="Times New Roman" w:cs="Times New Roman"/>
                <w:noProof/>
                <w:color w:val="auto"/>
                <w:sz w:val="24"/>
                <w:szCs w:val="24"/>
              </w:rPr>
              <w:t>Porter's Five Forces</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_Toc107484927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9</w:t>
            </w:r>
            <w:r w:rsidR="00914C59" w:rsidRPr="00914C59">
              <w:rPr>
                <w:rFonts w:ascii="Times New Roman" w:hAnsi="Times New Roman" w:cs="Times New Roman"/>
                <w:noProof/>
                <w:webHidden/>
                <w:sz w:val="24"/>
                <w:szCs w:val="24"/>
              </w:rPr>
              <w:fldChar w:fldCharType="end"/>
            </w:r>
          </w:hyperlink>
        </w:p>
        <w:p w14:paraId="3900E3FC" w14:textId="2EC86F87" w:rsidR="00914C59" w:rsidRPr="00914C59" w:rsidRDefault="00000000" w:rsidP="00914C5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8" w:history="1">
            <w:r w:rsidR="00914C59" w:rsidRPr="00914C59">
              <w:rPr>
                <w:rStyle w:val="Hyperlink"/>
                <w:rFonts w:ascii="Times New Roman" w:hAnsi="Times New Roman" w:cs="Times New Roman"/>
                <w:noProof/>
                <w:color w:val="auto"/>
                <w:sz w:val="24"/>
                <w:szCs w:val="24"/>
              </w:rPr>
              <w:t>Internal analysis</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_Toc107484928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10</w:t>
            </w:r>
            <w:r w:rsidR="00914C59" w:rsidRPr="00914C59">
              <w:rPr>
                <w:rFonts w:ascii="Times New Roman" w:hAnsi="Times New Roman" w:cs="Times New Roman"/>
                <w:noProof/>
                <w:webHidden/>
                <w:sz w:val="24"/>
                <w:szCs w:val="24"/>
              </w:rPr>
              <w:fldChar w:fldCharType="end"/>
            </w:r>
          </w:hyperlink>
        </w:p>
        <w:p w14:paraId="7236FC08" w14:textId="2FA6D22E"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29" w:history="1">
            <w:r w:rsidR="00914C59" w:rsidRPr="00914C59">
              <w:rPr>
                <w:rStyle w:val="Hyperlink"/>
                <w:rFonts w:ascii="Times New Roman" w:hAnsi="Times New Roman" w:cs="Times New Roman"/>
                <w:noProof/>
                <w:color w:val="auto"/>
                <w:sz w:val="24"/>
                <w:szCs w:val="24"/>
              </w:rPr>
              <w:t>SWOT analysis of Oak Cash and Carry Limited</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_Toc107484929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10</w:t>
            </w:r>
            <w:r w:rsidR="00914C59" w:rsidRPr="00914C59">
              <w:rPr>
                <w:rFonts w:ascii="Times New Roman" w:hAnsi="Times New Roman" w:cs="Times New Roman"/>
                <w:noProof/>
                <w:webHidden/>
                <w:sz w:val="24"/>
                <w:szCs w:val="24"/>
              </w:rPr>
              <w:fldChar w:fldCharType="end"/>
            </w:r>
          </w:hyperlink>
        </w:p>
        <w:p w14:paraId="426FB5AB" w14:textId="141AA5E9"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30" w:history="1">
            <w:r w:rsidR="00914C59" w:rsidRPr="00914C59">
              <w:rPr>
                <w:rStyle w:val="Hyperlink"/>
                <w:rFonts w:ascii="Times New Roman" w:hAnsi="Times New Roman" w:cs="Times New Roman"/>
                <w:noProof/>
                <w:color w:val="auto"/>
                <w:sz w:val="24"/>
                <w:szCs w:val="24"/>
              </w:rPr>
              <w:t>VRIO analysis</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_Toc107484930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11</w:t>
            </w:r>
            <w:r w:rsidR="00914C59" w:rsidRPr="00914C59">
              <w:rPr>
                <w:rFonts w:ascii="Times New Roman" w:hAnsi="Times New Roman" w:cs="Times New Roman"/>
                <w:noProof/>
                <w:webHidden/>
                <w:sz w:val="24"/>
                <w:szCs w:val="24"/>
              </w:rPr>
              <w:fldChar w:fldCharType="end"/>
            </w:r>
          </w:hyperlink>
        </w:p>
        <w:p w14:paraId="52993737" w14:textId="188FE8D0"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31" w:history="1">
            <w:r w:rsidR="00914C59" w:rsidRPr="00914C59">
              <w:rPr>
                <w:rStyle w:val="Hyperlink"/>
                <w:rFonts w:ascii="Times New Roman" w:hAnsi="Times New Roman" w:cs="Times New Roman"/>
                <w:noProof/>
                <w:color w:val="auto"/>
                <w:sz w:val="24"/>
                <w:szCs w:val="24"/>
              </w:rPr>
              <w:t>Resource based view</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_Toc107484931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13</w:t>
            </w:r>
            <w:r w:rsidR="00914C59" w:rsidRPr="00914C59">
              <w:rPr>
                <w:rFonts w:ascii="Times New Roman" w:hAnsi="Times New Roman" w:cs="Times New Roman"/>
                <w:noProof/>
                <w:webHidden/>
                <w:sz w:val="24"/>
                <w:szCs w:val="24"/>
              </w:rPr>
              <w:fldChar w:fldCharType="end"/>
            </w:r>
          </w:hyperlink>
        </w:p>
        <w:p w14:paraId="5AE80781" w14:textId="6715F8A5"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32" w:history="1">
            <w:r w:rsidR="00914C59" w:rsidRPr="00914C59">
              <w:rPr>
                <w:rStyle w:val="Hyperlink"/>
                <w:rFonts w:ascii="Times New Roman" w:hAnsi="Times New Roman" w:cs="Times New Roman"/>
                <w:noProof/>
                <w:color w:val="auto"/>
                <w:sz w:val="24"/>
                <w:szCs w:val="24"/>
              </w:rPr>
              <w:t>“McKinsey’s 7S model”</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_Toc107484932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14</w:t>
            </w:r>
            <w:r w:rsidR="00914C59" w:rsidRPr="00914C59">
              <w:rPr>
                <w:rFonts w:ascii="Times New Roman" w:hAnsi="Times New Roman" w:cs="Times New Roman"/>
                <w:noProof/>
                <w:webHidden/>
                <w:sz w:val="24"/>
                <w:szCs w:val="24"/>
              </w:rPr>
              <w:fldChar w:fldCharType="end"/>
            </w:r>
          </w:hyperlink>
        </w:p>
        <w:p w14:paraId="1274C77E" w14:textId="0024AE7A" w:rsidR="00914C59" w:rsidRPr="00914C59" w:rsidRDefault="00000000" w:rsidP="00914C5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33" w:history="1">
            <w:r w:rsidR="00914C59" w:rsidRPr="00914C59">
              <w:rPr>
                <w:rStyle w:val="Hyperlink"/>
                <w:rFonts w:ascii="Times New Roman" w:hAnsi="Times New Roman" w:cs="Times New Roman"/>
                <w:noProof/>
                <w:color w:val="auto"/>
                <w:sz w:val="24"/>
                <w:szCs w:val="24"/>
              </w:rPr>
              <w:t>Stakeholder Matrix</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_Toc107484933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17</w:t>
            </w:r>
            <w:r w:rsidR="00914C59" w:rsidRPr="00914C59">
              <w:rPr>
                <w:rFonts w:ascii="Times New Roman" w:hAnsi="Times New Roman" w:cs="Times New Roman"/>
                <w:noProof/>
                <w:webHidden/>
                <w:sz w:val="24"/>
                <w:szCs w:val="24"/>
              </w:rPr>
              <w:fldChar w:fldCharType="end"/>
            </w:r>
          </w:hyperlink>
        </w:p>
        <w:p w14:paraId="2515E845" w14:textId="68FC6B2D" w:rsidR="00914C59" w:rsidRPr="00914C59" w:rsidRDefault="00000000" w:rsidP="00914C5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34" w:history="1">
            <w:r w:rsidR="00914C59" w:rsidRPr="00914C59">
              <w:rPr>
                <w:rStyle w:val="Hyperlink"/>
                <w:rFonts w:ascii="Times New Roman" w:hAnsi="Times New Roman" w:cs="Times New Roman"/>
                <w:noProof/>
                <w:color w:val="auto"/>
                <w:sz w:val="24"/>
                <w:szCs w:val="24"/>
              </w:rPr>
              <w:t>Long-term strategies for the organization</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_Toc107484934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18</w:t>
            </w:r>
            <w:r w:rsidR="00914C59" w:rsidRPr="00914C59">
              <w:rPr>
                <w:rFonts w:ascii="Times New Roman" w:hAnsi="Times New Roman" w:cs="Times New Roman"/>
                <w:noProof/>
                <w:webHidden/>
                <w:sz w:val="24"/>
                <w:szCs w:val="24"/>
              </w:rPr>
              <w:fldChar w:fldCharType="end"/>
            </w:r>
          </w:hyperlink>
        </w:p>
        <w:p w14:paraId="547C5B15" w14:textId="3F2FD55E" w:rsidR="00914C59" w:rsidRPr="00914C59" w:rsidRDefault="00000000" w:rsidP="00914C59">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35" w:history="1">
            <w:r w:rsidR="00914C59" w:rsidRPr="00914C59">
              <w:rPr>
                <w:rStyle w:val="Hyperlink"/>
                <w:rFonts w:ascii="Times New Roman" w:hAnsi="Times New Roman" w:cs="Times New Roman"/>
                <w:noProof/>
                <w:color w:val="auto"/>
                <w:sz w:val="24"/>
                <w:szCs w:val="24"/>
              </w:rPr>
              <w:t>Ansoff Growth Matrix</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_Toc107484935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18</w:t>
            </w:r>
            <w:r w:rsidR="00914C59" w:rsidRPr="00914C59">
              <w:rPr>
                <w:rFonts w:ascii="Times New Roman" w:hAnsi="Times New Roman" w:cs="Times New Roman"/>
                <w:noProof/>
                <w:webHidden/>
                <w:sz w:val="24"/>
                <w:szCs w:val="24"/>
              </w:rPr>
              <w:fldChar w:fldCharType="end"/>
            </w:r>
          </w:hyperlink>
        </w:p>
        <w:p w14:paraId="41BF216D" w14:textId="684F7A7C" w:rsidR="00914C59" w:rsidRPr="00914C59" w:rsidRDefault="00000000" w:rsidP="00914C5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36" w:history="1">
            <w:r w:rsidR="00914C59" w:rsidRPr="00914C59">
              <w:rPr>
                <w:rStyle w:val="Hyperlink"/>
                <w:rFonts w:ascii="Times New Roman" w:hAnsi="Times New Roman" w:cs="Times New Roman"/>
                <w:noProof/>
                <w:color w:val="auto"/>
                <w:sz w:val="24"/>
                <w:szCs w:val="24"/>
              </w:rPr>
              <w:t>Conclusion</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_Toc107484936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19</w:t>
            </w:r>
            <w:r w:rsidR="00914C59" w:rsidRPr="00914C59">
              <w:rPr>
                <w:rFonts w:ascii="Times New Roman" w:hAnsi="Times New Roman" w:cs="Times New Roman"/>
                <w:noProof/>
                <w:webHidden/>
                <w:sz w:val="24"/>
                <w:szCs w:val="24"/>
              </w:rPr>
              <w:fldChar w:fldCharType="end"/>
            </w:r>
          </w:hyperlink>
        </w:p>
        <w:p w14:paraId="5C72228B" w14:textId="330B06EA" w:rsidR="00914C59" w:rsidRPr="00914C59" w:rsidRDefault="00000000" w:rsidP="00914C5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7484937" w:history="1">
            <w:r w:rsidR="00914C59" w:rsidRPr="00914C59">
              <w:rPr>
                <w:rStyle w:val="Hyperlink"/>
                <w:rFonts w:ascii="Times New Roman" w:hAnsi="Times New Roman" w:cs="Times New Roman"/>
                <w:noProof/>
                <w:color w:val="auto"/>
                <w:sz w:val="24"/>
                <w:szCs w:val="24"/>
                <w:shd w:val="clear" w:color="auto" w:fill="FFFFFF"/>
              </w:rPr>
              <w:t>References</w:t>
            </w:r>
            <w:r w:rsidR="00914C59" w:rsidRPr="00914C59">
              <w:rPr>
                <w:rFonts w:ascii="Times New Roman" w:hAnsi="Times New Roman" w:cs="Times New Roman"/>
                <w:noProof/>
                <w:webHidden/>
                <w:sz w:val="24"/>
                <w:szCs w:val="24"/>
              </w:rPr>
              <w:tab/>
            </w:r>
            <w:r w:rsidR="00914C59" w:rsidRPr="00914C59">
              <w:rPr>
                <w:rFonts w:ascii="Times New Roman" w:hAnsi="Times New Roman" w:cs="Times New Roman"/>
                <w:noProof/>
                <w:webHidden/>
                <w:sz w:val="24"/>
                <w:szCs w:val="24"/>
              </w:rPr>
              <w:fldChar w:fldCharType="begin"/>
            </w:r>
            <w:r w:rsidR="00914C59" w:rsidRPr="00914C59">
              <w:rPr>
                <w:rFonts w:ascii="Times New Roman" w:hAnsi="Times New Roman" w:cs="Times New Roman"/>
                <w:noProof/>
                <w:webHidden/>
                <w:sz w:val="24"/>
                <w:szCs w:val="24"/>
              </w:rPr>
              <w:instrText xml:space="preserve"> PAGEREF _Toc107484937 \h </w:instrText>
            </w:r>
            <w:r w:rsidR="00914C59" w:rsidRPr="00914C59">
              <w:rPr>
                <w:rFonts w:ascii="Times New Roman" w:hAnsi="Times New Roman" w:cs="Times New Roman"/>
                <w:noProof/>
                <w:webHidden/>
                <w:sz w:val="24"/>
                <w:szCs w:val="24"/>
              </w:rPr>
            </w:r>
            <w:r w:rsidR="00914C59" w:rsidRPr="00914C59">
              <w:rPr>
                <w:rFonts w:ascii="Times New Roman" w:hAnsi="Times New Roman" w:cs="Times New Roman"/>
                <w:noProof/>
                <w:webHidden/>
                <w:sz w:val="24"/>
                <w:szCs w:val="24"/>
              </w:rPr>
              <w:fldChar w:fldCharType="separate"/>
            </w:r>
            <w:r w:rsidR="00245B7B">
              <w:rPr>
                <w:rFonts w:ascii="Times New Roman" w:hAnsi="Times New Roman" w:cs="Times New Roman"/>
                <w:noProof/>
                <w:webHidden/>
                <w:sz w:val="24"/>
                <w:szCs w:val="24"/>
              </w:rPr>
              <w:t>22</w:t>
            </w:r>
            <w:r w:rsidR="00914C59" w:rsidRPr="00914C59">
              <w:rPr>
                <w:rFonts w:ascii="Times New Roman" w:hAnsi="Times New Roman" w:cs="Times New Roman"/>
                <w:noProof/>
                <w:webHidden/>
                <w:sz w:val="24"/>
                <w:szCs w:val="24"/>
              </w:rPr>
              <w:fldChar w:fldCharType="end"/>
            </w:r>
          </w:hyperlink>
        </w:p>
        <w:p w14:paraId="21A4276F" w14:textId="77777777" w:rsidR="00B70D64" w:rsidRPr="00914C59" w:rsidRDefault="00B70D64"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fldChar w:fldCharType="end"/>
          </w:r>
        </w:p>
      </w:sdtContent>
    </w:sdt>
    <w:p w14:paraId="3189873F" w14:textId="77777777" w:rsidR="00C649DB" w:rsidRPr="00914C59" w:rsidRDefault="00C649DB"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br w:type="page"/>
      </w:r>
    </w:p>
    <w:p w14:paraId="04163F07" w14:textId="77777777" w:rsidR="00427713" w:rsidRPr="00914C59" w:rsidRDefault="00427713" w:rsidP="00914C59">
      <w:pPr>
        <w:pStyle w:val="Heading1"/>
        <w:spacing w:line="360" w:lineRule="auto"/>
        <w:jc w:val="both"/>
        <w:rPr>
          <w:rFonts w:ascii="Times New Roman" w:hAnsi="Times New Roman" w:cs="Times New Roman"/>
          <w:color w:val="auto"/>
          <w:sz w:val="24"/>
          <w:szCs w:val="24"/>
        </w:rPr>
      </w:pPr>
      <w:bookmarkStart w:id="0" w:name="_Toc107484919"/>
      <w:r w:rsidRPr="00914C59">
        <w:rPr>
          <w:rFonts w:ascii="Times New Roman" w:hAnsi="Times New Roman" w:cs="Times New Roman"/>
          <w:color w:val="auto"/>
          <w:sz w:val="24"/>
          <w:szCs w:val="24"/>
        </w:rPr>
        <w:lastRenderedPageBreak/>
        <w:t>Introduction</w:t>
      </w:r>
      <w:bookmarkEnd w:id="0"/>
    </w:p>
    <w:p w14:paraId="647C996D"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Strategic management is defined as the ongoing monitoring, planning assessment as well as analysis of the entire necessities the firm requires for meeting their aims and objectives. This report is going to discuss the vision and aims and objectives of the Oak Cash and Carry Limited.  Modification within the venture atmosphere will need firms to continuously evaluate their tactics for success.  The procedure of strategic management supports the firm take stock of its current situation, creating and deploying strategies as well as evaluating the efficiency of the executed management tactics. Strategic management tactics contain five general tactics as well as could differ within execution grounded on the surrounding atmosphere. In this report, plenty of theories will be discussed such as Pestle analysis, Porter's Five Forces as well as alternative environmental scanning tools. It will analyse the external and internal environment of Oak Cash and Carry Limited. It will also discuss numerous other theories like VRIO, SWOT and so on. It will also evaluate the resource, capabilities as well as competencies of this firm. The stakeholder system will be discussed within this report and new strategies will be suggested to the companies as well.  </w:t>
      </w:r>
    </w:p>
    <w:p w14:paraId="1B16D90B" w14:textId="77777777" w:rsidR="00427713" w:rsidRPr="00914C59" w:rsidRDefault="00427713" w:rsidP="00914C59">
      <w:pPr>
        <w:pStyle w:val="Heading1"/>
        <w:spacing w:line="360" w:lineRule="auto"/>
        <w:jc w:val="both"/>
        <w:rPr>
          <w:rFonts w:ascii="Times New Roman" w:hAnsi="Times New Roman" w:cs="Times New Roman"/>
          <w:color w:val="auto"/>
          <w:sz w:val="24"/>
          <w:szCs w:val="24"/>
        </w:rPr>
      </w:pPr>
      <w:bookmarkStart w:id="1" w:name="_Toc107484920"/>
      <w:r w:rsidRPr="00914C59">
        <w:rPr>
          <w:rFonts w:ascii="Times New Roman" w:hAnsi="Times New Roman" w:cs="Times New Roman"/>
          <w:color w:val="auto"/>
          <w:sz w:val="24"/>
          <w:szCs w:val="24"/>
        </w:rPr>
        <w:t>Background of Oak Cash and Carry Limited</w:t>
      </w:r>
      <w:bookmarkEnd w:id="1"/>
    </w:p>
    <w:p w14:paraId="56914ACB"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Oak Cash and Carry Limited is a grocery and other related goods merchant wholesaler</w:t>
      </w:r>
      <w:r w:rsidR="003218F7" w:rsidRPr="00914C59">
        <w:rPr>
          <w:rFonts w:ascii="Times New Roman" w:hAnsi="Times New Roman" w:cs="Times New Roman"/>
          <w:sz w:val="24"/>
          <w:szCs w:val="24"/>
        </w:rPr>
        <w:t xml:space="preserve"> </w:t>
      </w:r>
      <w:r w:rsidR="003218F7" w:rsidRPr="00914C59">
        <w:rPr>
          <w:rFonts w:ascii="Times New Roman" w:hAnsi="Times New Roman" w:cs="Times New Roman"/>
          <w:sz w:val="24"/>
          <w:szCs w:val="24"/>
          <w:shd w:val="clear" w:color="auto" w:fill="FFFFFF"/>
        </w:rPr>
        <w:t>(Nguyen and Mohamed, 2018)</w:t>
      </w:r>
      <w:r w:rsidRPr="00914C59">
        <w:rPr>
          <w:rFonts w:ascii="Times New Roman" w:hAnsi="Times New Roman" w:cs="Times New Roman"/>
          <w:sz w:val="24"/>
          <w:szCs w:val="24"/>
        </w:rPr>
        <w:t>. This firm is based in Banbury, UK. The total revenue of this firm is approximately $5.13 billion. This company was established in 2000</w:t>
      </w:r>
      <w:r w:rsidR="00AD18D8" w:rsidRPr="00914C59">
        <w:rPr>
          <w:rFonts w:ascii="Times New Roman" w:hAnsi="Times New Roman" w:cs="Times New Roman"/>
          <w:sz w:val="24"/>
          <w:szCs w:val="24"/>
        </w:rPr>
        <w:t xml:space="preserve"> </w:t>
      </w:r>
      <w:r w:rsidR="00AD18D8" w:rsidRPr="00914C59">
        <w:rPr>
          <w:rFonts w:ascii="Times New Roman" w:hAnsi="Times New Roman" w:cs="Times New Roman"/>
          <w:sz w:val="24"/>
          <w:szCs w:val="24"/>
          <w:shd w:val="clear" w:color="auto" w:fill="FFFFFF"/>
        </w:rPr>
        <w:t>(</w:t>
      </w:r>
      <w:proofErr w:type="spellStart"/>
      <w:r w:rsidR="00AD18D8" w:rsidRPr="00914C59">
        <w:rPr>
          <w:rFonts w:ascii="Times New Roman" w:hAnsi="Times New Roman" w:cs="Times New Roman"/>
          <w:sz w:val="24"/>
          <w:szCs w:val="24"/>
          <w:shd w:val="clear" w:color="auto" w:fill="FFFFFF"/>
        </w:rPr>
        <w:t>Yudhistira</w:t>
      </w:r>
      <w:proofErr w:type="spellEnd"/>
      <w:r w:rsidR="00AD18D8" w:rsidRPr="00914C59">
        <w:rPr>
          <w:rFonts w:ascii="Times New Roman" w:hAnsi="Times New Roman" w:cs="Times New Roman"/>
          <w:sz w:val="24"/>
          <w:szCs w:val="24"/>
          <w:shd w:val="clear" w:color="auto" w:fill="FFFFFF"/>
        </w:rPr>
        <w:t>, 2016)</w:t>
      </w:r>
      <w:r w:rsidRPr="00914C59">
        <w:rPr>
          <w:rFonts w:ascii="Times New Roman" w:hAnsi="Times New Roman" w:cs="Times New Roman"/>
          <w:sz w:val="24"/>
          <w:szCs w:val="24"/>
        </w:rPr>
        <w:t>. This company also offers cash as well as carry services. This firm provides a wide range of goods within bulk for caterers, retailers, newsagents, offices, off-license as well as alternative local ventures</w:t>
      </w:r>
      <w:r w:rsidR="008A618E" w:rsidRPr="00914C59">
        <w:rPr>
          <w:rFonts w:ascii="Times New Roman" w:hAnsi="Times New Roman" w:cs="Times New Roman"/>
          <w:sz w:val="24"/>
          <w:szCs w:val="24"/>
        </w:rPr>
        <w:t xml:space="preserve"> </w:t>
      </w:r>
      <w:r w:rsidR="008A618E" w:rsidRPr="00914C59">
        <w:rPr>
          <w:rFonts w:ascii="Times New Roman" w:hAnsi="Times New Roman" w:cs="Times New Roman"/>
          <w:sz w:val="24"/>
          <w:szCs w:val="24"/>
          <w:shd w:val="clear" w:color="auto" w:fill="FFFFFF"/>
        </w:rPr>
        <w:t>(</w:t>
      </w:r>
      <w:proofErr w:type="spellStart"/>
      <w:r w:rsidR="008A618E" w:rsidRPr="00914C59">
        <w:rPr>
          <w:rFonts w:ascii="Times New Roman" w:hAnsi="Times New Roman" w:cs="Times New Roman"/>
          <w:sz w:val="24"/>
          <w:szCs w:val="24"/>
          <w:shd w:val="clear" w:color="auto" w:fill="FFFFFF"/>
        </w:rPr>
        <w:t>Gökdeniz</w:t>
      </w:r>
      <w:proofErr w:type="spellEnd"/>
      <w:r w:rsidR="008A618E" w:rsidRPr="00914C59">
        <w:rPr>
          <w:rFonts w:ascii="Times New Roman" w:hAnsi="Times New Roman" w:cs="Times New Roman"/>
          <w:sz w:val="24"/>
          <w:szCs w:val="24"/>
          <w:shd w:val="clear" w:color="auto" w:fill="FFFFFF"/>
        </w:rPr>
        <w:t xml:space="preserve">, </w:t>
      </w:r>
      <w:proofErr w:type="spellStart"/>
      <w:r w:rsidR="008A618E" w:rsidRPr="00914C59">
        <w:rPr>
          <w:rFonts w:ascii="Times New Roman" w:hAnsi="Times New Roman" w:cs="Times New Roman"/>
          <w:sz w:val="24"/>
          <w:szCs w:val="24"/>
          <w:shd w:val="clear" w:color="auto" w:fill="FFFFFF"/>
        </w:rPr>
        <w:t>Kartal</w:t>
      </w:r>
      <w:proofErr w:type="spellEnd"/>
      <w:r w:rsidR="008A618E" w:rsidRPr="00914C59">
        <w:rPr>
          <w:rFonts w:ascii="Times New Roman" w:hAnsi="Times New Roman" w:cs="Times New Roman"/>
          <w:sz w:val="24"/>
          <w:szCs w:val="24"/>
          <w:shd w:val="clear" w:color="auto" w:fill="FFFFFF"/>
        </w:rPr>
        <w:t xml:space="preserve"> and </w:t>
      </w:r>
      <w:proofErr w:type="spellStart"/>
      <w:r w:rsidR="008A618E" w:rsidRPr="00914C59">
        <w:rPr>
          <w:rFonts w:ascii="Times New Roman" w:hAnsi="Times New Roman" w:cs="Times New Roman"/>
          <w:sz w:val="24"/>
          <w:szCs w:val="24"/>
          <w:shd w:val="clear" w:color="auto" w:fill="FFFFFF"/>
        </w:rPr>
        <w:t>Kömürcü</w:t>
      </w:r>
      <w:proofErr w:type="spellEnd"/>
      <w:r w:rsidR="008A618E" w:rsidRPr="00914C59">
        <w:rPr>
          <w:rFonts w:ascii="Times New Roman" w:hAnsi="Times New Roman" w:cs="Times New Roman"/>
          <w:sz w:val="24"/>
          <w:szCs w:val="24"/>
          <w:shd w:val="clear" w:color="auto" w:fill="FFFFFF"/>
        </w:rPr>
        <w:t>, 2017)</w:t>
      </w:r>
      <w:r w:rsidRPr="00914C59">
        <w:rPr>
          <w:rFonts w:ascii="Times New Roman" w:hAnsi="Times New Roman" w:cs="Times New Roman"/>
          <w:sz w:val="24"/>
          <w:szCs w:val="24"/>
        </w:rPr>
        <w:t xml:space="preserve">. </w:t>
      </w:r>
    </w:p>
    <w:p w14:paraId="1EEF38BF"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Mission</w:t>
      </w:r>
      <w:r w:rsidRPr="00914C59">
        <w:rPr>
          <w:rFonts w:ascii="Times New Roman" w:hAnsi="Times New Roman" w:cs="Times New Roman"/>
          <w:sz w:val="24"/>
          <w:szCs w:val="24"/>
        </w:rPr>
        <w:t xml:space="preserve">: as per the mission statement of Oak Cash and Carry Limited, this company is trying "to become one of the leading grocery companies within the grocery </w:t>
      </w:r>
      <w:proofErr w:type="gramStart"/>
      <w:r w:rsidRPr="00914C59">
        <w:rPr>
          <w:rFonts w:ascii="Times New Roman" w:hAnsi="Times New Roman" w:cs="Times New Roman"/>
          <w:sz w:val="24"/>
          <w:szCs w:val="24"/>
        </w:rPr>
        <w:t>wholesalers</w:t>
      </w:r>
      <w:proofErr w:type="gramEnd"/>
      <w:r w:rsidRPr="00914C59">
        <w:rPr>
          <w:rFonts w:ascii="Times New Roman" w:hAnsi="Times New Roman" w:cs="Times New Roman"/>
          <w:sz w:val="24"/>
          <w:szCs w:val="24"/>
        </w:rPr>
        <w:t xml:space="preserve"> industry"</w:t>
      </w:r>
      <w:r w:rsidR="00FA7BBA" w:rsidRPr="00914C59">
        <w:rPr>
          <w:rFonts w:ascii="Times New Roman" w:hAnsi="Times New Roman" w:cs="Times New Roman"/>
          <w:sz w:val="24"/>
          <w:szCs w:val="24"/>
        </w:rPr>
        <w:t xml:space="preserve"> </w:t>
      </w:r>
      <w:r w:rsidR="00FA7BBA" w:rsidRPr="00914C59">
        <w:rPr>
          <w:rFonts w:ascii="Times New Roman" w:hAnsi="Times New Roman" w:cs="Times New Roman"/>
          <w:sz w:val="24"/>
          <w:szCs w:val="24"/>
          <w:shd w:val="clear" w:color="auto" w:fill="FFFFFF"/>
        </w:rPr>
        <w:t>(</w:t>
      </w:r>
      <w:proofErr w:type="spellStart"/>
      <w:r w:rsidR="00FA7BBA" w:rsidRPr="00914C59">
        <w:rPr>
          <w:rFonts w:ascii="Times New Roman" w:hAnsi="Times New Roman" w:cs="Times New Roman"/>
          <w:sz w:val="24"/>
          <w:szCs w:val="24"/>
          <w:shd w:val="clear" w:color="auto" w:fill="FFFFFF"/>
        </w:rPr>
        <w:t>Nejad</w:t>
      </w:r>
      <w:proofErr w:type="spellEnd"/>
      <w:r w:rsidR="00FA7BBA" w:rsidRPr="00914C59">
        <w:rPr>
          <w:rFonts w:ascii="Times New Roman" w:hAnsi="Times New Roman" w:cs="Times New Roman"/>
          <w:sz w:val="24"/>
          <w:szCs w:val="24"/>
          <w:shd w:val="clear" w:color="auto" w:fill="FFFFFF"/>
        </w:rPr>
        <w:t xml:space="preserve">, </w:t>
      </w:r>
      <w:proofErr w:type="spellStart"/>
      <w:r w:rsidR="00FA7BBA" w:rsidRPr="00914C59">
        <w:rPr>
          <w:rFonts w:ascii="Times New Roman" w:hAnsi="Times New Roman" w:cs="Times New Roman"/>
          <w:sz w:val="24"/>
          <w:szCs w:val="24"/>
          <w:shd w:val="clear" w:color="auto" w:fill="FFFFFF"/>
        </w:rPr>
        <w:t>Behbodi</w:t>
      </w:r>
      <w:proofErr w:type="spellEnd"/>
      <w:r w:rsidR="00FA7BBA" w:rsidRPr="00914C59">
        <w:rPr>
          <w:rFonts w:ascii="Times New Roman" w:hAnsi="Times New Roman" w:cs="Times New Roman"/>
          <w:sz w:val="24"/>
          <w:szCs w:val="24"/>
          <w:shd w:val="clear" w:color="auto" w:fill="FFFFFF"/>
        </w:rPr>
        <w:t xml:space="preserve"> and </w:t>
      </w:r>
      <w:proofErr w:type="spellStart"/>
      <w:r w:rsidR="00FA7BBA" w:rsidRPr="00914C59">
        <w:rPr>
          <w:rFonts w:ascii="Times New Roman" w:hAnsi="Times New Roman" w:cs="Times New Roman"/>
          <w:sz w:val="24"/>
          <w:szCs w:val="24"/>
          <w:shd w:val="clear" w:color="auto" w:fill="FFFFFF"/>
        </w:rPr>
        <w:t>Ravanfar</w:t>
      </w:r>
      <w:proofErr w:type="spellEnd"/>
      <w:r w:rsidR="00FA7BBA" w:rsidRPr="00914C59">
        <w:rPr>
          <w:rFonts w:ascii="Times New Roman" w:hAnsi="Times New Roman" w:cs="Times New Roman"/>
          <w:sz w:val="24"/>
          <w:szCs w:val="24"/>
          <w:shd w:val="clear" w:color="auto" w:fill="FFFFFF"/>
        </w:rPr>
        <w:t>, 2015)</w:t>
      </w:r>
      <w:r w:rsidRPr="00914C59">
        <w:rPr>
          <w:rFonts w:ascii="Times New Roman" w:hAnsi="Times New Roman" w:cs="Times New Roman"/>
          <w:sz w:val="24"/>
          <w:szCs w:val="24"/>
        </w:rPr>
        <w:t>.</w:t>
      </w:r>
    </w:p>
    <w:p w14:paraId="5A60B98C"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Vision</w:t>
      </w:r>
      <w:r w:rsidRPr="00914C59">
        <w:rPr>
          <w:rFonts w:ascii="Times New Roman" w:hAnsi="Times New Roman" w:cs="Times New Roman"/>
          <w:sz w:val="24"/>
          <w:szCs w:val="24"/>
        </w:rPr>
        <w:t>: the main vision of this firm is "to become the high-valued firm around the world through clients they are servicing and the community where they are operating</w:t>
      </w:r>
      <w:r w:rsidR="002A309B" w:rsidRPr="00914C59">
        <w:rPr>
          <w:rFonts w:ascii="Times New Roman" w:hAnsi="Times New Roman" w:cs="Times New Roman"/>
          <w:sz w:val="24"/>
          <w:szCs w:val="24"/>
        </w:rPr>
        <w:t xml:space="preserve"> </w:t>
      </w:r>
      <w:r w:rsidR="002A309B" w:rsidRPr="00914C59">
        <w:rPr>
          <w:rFonts w:ascii="Times New Roman" w:hAnsi="Times New Roman" w:cs="Times New Roman"/>
          <w:sz w:val="24"/>
          <w:szCs w:val="24"/>
          <w:shd w:val="clear" w:color="auto" w:fill="FFFFFF"/>
        </w:rPr>
        <w:t>(</w:t>
      </w:r>
      <w:proofErr w:type="spellStart"/>
      <w:r w:rsidR="002A309B" w:rsidRPr="00914C59">
        <w:rPr>
          <w:rFonts w:ascii="Times New Roman" w:hAnsi="Times New Roman" w:cs="Times New Roman"/>
          <w:sz w:val="24"/>
          <w:szCs w:val="24"/>
          <w:shd w:val="clear" w:color="auto" w:fill="FFFFFF"/>
        </w:rPr>
        <w:t>Alam</w:t>
      </w:r>
      <w:proofErr w:type="spellEnd"/>
      <w:r w:rsidR="002A309B" w:rsidRPr="00914C59">
        <w:rPr>
          <w:rFonts w:ascii="Times New Roman" w:hAnsi="Times New Roman" w:cs="Times New Roman"/>
          <w:sz w:val="24"/>
          <w:szCs w:val="24"/>
          <w:shd w:val="clear" w:color="auto" w:fill="FFFFFF"/>
        </w:rPr>
        <w:t>, 2017)</w:t>
      </w:r>
      <w:r w:rsidRPr="00914C59">
        <w:rPr>
          <w:rFonts w:ascii="Times New Roman" w:hAnsi="Times New Roman" w:cs="Times New Roman"/>
          <w:sz w:val="24"/>
          <w:szCs w:val="24"/>
        </w:rPr>
        <w:t>."</w:t>
      </w:r>
    </w:p>
    <w:p w14:paraId="4BBB189C" w14:textId="77777777" w:rsidR="00427713" w:rsidRPr="00914C59" w:rsidRDefault="00427713" w:rsidP="00914C59">
      <w:pPr>
        <w:pStyle w:val="Heading2"/>
        <w:spacing w:line="360" w:lineRule="auto"/>
        <w:jc w:val="both"/>
        <w:rPr>
          <w:rFonts w:ascii="Times New Roman" w:hAnsi="Times New Roman" w:cs="Times New Roman"/>
          <w:color w:val="auto"/>
          <w:sz w:val="24"/>
          <w:szCs w:val="24"/>
        </w:rPr>
      </w:pPr>
      <w:bookmarkStart w:id="2" w:name="_Toc107484921"/>
      <w:r w:rsidRPr="00914C59">
        <w:rPr>
          <w:rFonts w:ascii="Times New Roman" w:hAnsi="Times New Roman" w:cs="Times New Roman"/>
          <w:color w:val="auto"/>
          <w:sz w:val="24"/>
          <w:szCs w:val="24"/>
        </w:rPr>
        <w:t>Objectives</w:t>
      </w:r>
      <w:bookmarkEnd w:id="2"/>
    </w:p>
    <w:p w14:paraId="63ABEFF6"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 To offer great services to the clients </w:t>
      </w:r>
    </w:p>
    <w:p w14:paraId="5621A1A8"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lastRenderedPageBreak/>
        <w:t>To become a grocery leader within the supermarket industry</w:t>
      </w:r>
    </w:p>
    <w:p w14:paraId="63439C72" w14:textId="77777777" w:rsidR="00427713" w:rsidRPr="00914C59" w:rsidRDefault="00427713" w:rsidP="00914C59">
      <w:pPr>
        <w:pStyle w:val="Heading2"/>
        <w:spacing w:line="360" w:lineRule="auto"/>
        <w:jc w:val="both"/>
        <w:rPr>
          <w:rFonts w:ascii="Times New Roman" w:hAnsi="Times New Roman" w:cs="Times New Roman"/>
          <w:color w:val="auto"/>
          <w:sz w:val="24"/>
          <w:szCs w:val="24"/>
        </w:rPr>
      </w:pPr>
      <w:bookmarkStart w:id="3" w:name="_Toc107484922"/>
      <w:r w:rsidRPr="00914C59">
        <w:rPr>
          <w:rFonts w:ascii="Times New Roman" w:hAnsi="Times New Roman" w:cs="Times New Roman"/>
          <w:color w:val="auto"/>
          <w:sz w:val="24"/>
          <w:szCs w:val="24"/>
        </w:rPr>
        <w:t>Business operations of Oak Cash and Carry Limited</w:t>
      </w:r>
      <w:bookmarkEnd w:id="3"/>
    </w:p>
    <w:p w14:paraId="33D5A944"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This company also offers cash as well as carry services</w:t>
      </w:r>
      <w:r w:rsidR="001154A9" w:rsidRPr="00914C59">
        <w:rPr>
          <w:rFonts w:ascii="Times New Roman" w:hAnsi="Times New Roman" w:cs="Times New Roman"/>
          <w:sz w:val="24"/>
          <w:szCs w:val="24"/>
        </w:rPr>
        <w:t xml:space="preserve"> </w:t>
      </w:r>
      <w:r w:rsidR="001154A9" w:rsidRPr="00914C59">
        <w:rPr>
          <w:rFonts w:ascii="Times New Roman" w:hAnsi="Times New Roman" w:cs="Times New Roman"/>
          <w:sz w:val="24"/>
          <w:szCs w:val="24"/>
          <w:shd w:val="clear" w:color="auto" w:fill="FFFFFF"/>
        </w:rPr>
        <w:t>(</w:t>
      </w:r>
      <w:proofErr w:type="spellStart"/>
      <w:r w:rsidR="001154A9" w:rsidRPr="00914C59">
        <w:rPr>
          <w:rFonts w:ascii="Times New Roman" w:hAnsi="Times New Roman" w:cs="Times New Roman"/>
          <w:sz w:val="24"/>
          <w:szCs w:val="24"/>
          <w:shd w:val="clear" w:color="auto" w:fill="FFFFFF"/>
        </w:rPr>
        <w:t>Gechkova</w:t>
      </w:r>
      <w:proofErr w:type="spellEnd"/>
      <w:r w:rsidR="001154A9" w:rsidRPr="00914C59">
        <w:rPr>
          <w:rFonts w:ascii="Times New Roman" w:hAnsi="Times New Roman" w:cs="Times New Roman"/>
          <w:sz w:val="24"/>
          <w:szCs w:val="24"/>
          <w:shd w:val="clear" w:color="auto" w:fill="FFFFFF"/>
        </w:rPr>
        <w:t xml:space="preserve"> and </w:t>
      </w:r>
      <w:proofErr w:type="spellStart"/>
      <w:r w:rsidR="001154A9" w:rsidRPr="00914C59">
        <w:rPr>
          <w:rFonts w:ascii="Times New Roman" w:hAnsi="Times New Roman" w:cs="Times New Roman"/>
          <w:sz w:val="24"/>
          <w:szCs w:val="24"/>
          <w:shd w:val="clear" w:color="auto" w:fill="FFFFFF"/>
        </w:rPr>
        <w:t>Kaleeva</w:t>
      </w:r>
      <w:proofErr w:type="spellEnd"/>
      <w:r w:rsidR="001154A9" w:rsidRPr="00914C59">
        <w:rPr>
          <w:rFonts w:ascii="Times New Roman" w:hAnsi="Times New Roman" w:cs="Times New Roman"/>
          <w:sz w:val="24"/>
          <w:szCs w:val="24"/>
          <w:shd w:val="clear" w:color="auto" w:fill="FFFFFF"/>
        </w:rPr>
        <w:t>, 2020)</w:t>
      </w:r>
      <w:r w:rsidRPr="00914C59">
        <w:rPr>
          <w:rFonts w:ascii="Times New Roman" w:hAnsi="Times New Roman" w:cs="Times New Roman"/>
          <w:sz w:val="24"/>
          <w:szCs w:val="24"/>
        </w:rPr>
        <w:t xml:space="preserve">. This firm provides a wide range of goods within bulk for caterers, retailers, newsagents, offices, off-license as well as alternative local ventures. </w:t>
      </w:r>
    </w:p>
    <w:p w14:paraId="26CB661A" w14:textId="77777777" w:rsidR="00427713" w:rsidRPr="00914C59" w:rsidRDefault="00427713" w:rsidP="00914C59">
      <w:pPr>
        <w:pStyle w:val="Heading2"/>
        <w:spacing w:line="360" w:lineRule="auto"/>
        <w:jc w:val="both"/>
        <w:rPr>
          <w:rFonts w:ascii="Times New Roman" w:hAnsi="Times New Roman" w:cs="Times New Roman"/>
          <w:color w:val="auto"/>
          <w:sz w:val="24"/>
          <w:szCs w:val="24"/>
        </w:rPr>
      </w:pPr>
      <w:bookmarkStart w:id="4" w:name="_Toc107484923"/>
      <w:r w:rsidRPr="00914C59">
        <w:rPr>
          <w:rFonts w:ascii="Times New Roman" w:hAnsi="Times New Roman" w:cs="Times New Roman"/>
          <w:color w:val="auto"/>
          <w:sz w:val="24"/>
          <w:szCs w:val="24"/>
        </w:rPr>
        <w:t>Marketing mix</w:t>
      </w:r>
      <w:bookmarkEnd w:id="4"/>
      <w:r w:rsidRPr="00914C59">
        <w:rPr>
          <w:rFonts w:ascii="Times New Roman" w:hAnsi="Times New Roman" w:cs="Times New Roman"/>
          <w:color w:val="auto"/>
          <w:sz w:val="24"/>
          <w:szCs w:val="24"/>
        </w:rPr>
        <w:t xml:space="preserve"> </w:t>
      </w:r>
    </w:p>
    <w:p w14:paraId="6418C976" w14:textId="77777777" w:rsidR="006827D0" w:rsidRPr="00914C59" w:rsidRDefault="00B17FAC" w:rsidP="00914C59">
      <w:pPr>
        <w:keepNext/>
        <w:spacing w:line="360" w:lineRule="auto"/>
        <w:jc w:val="both"/>
        <w:rPr>
          <w:rFonts w:ascii="Times New Roman" w:hAnsi="Times New Roman" w:cs="Times New Roman"/>
          <w:sz w:val="24"/>
          <w:szCs w:val="24"/>
        </w:rPr>
      </w:pPr>
      <w:r w:rsidRPr="00914C59">
        <w:rPr>
          <w:rFonts w:ascii="Times New Roman" w:hAnsi="Times New Roman" w:cs="Times New Roman"/>
          <w:noProof/>
          <w:sz w:val="24"/>
          <w:szCs w:val="24"/>
          <w:lang w:val="en-US"/>
        </w:rPr>
        <w:drawing>
          <wp:inline distT="0" distB="0" distL="0" distR="0" wp14:anchorId="5098DCCC" wp14:editId="135B5E05">
            <wp:extent cx="2553380" cy="154305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2554014" cy="1543433"/>
                    </a:xfrm>
                    <a:prstGeom prst="rect">
                      <a:avLst/>
                    </a:prstGeom>
                    <a:noFill/>
                    <a:ln w="9525">
                      <a:noFill/>
                      <a:miter lim="800000"/>
                      <a:headEnd/>
                      <a:tailEnd/>
                    </a:ln>
                  </pic:spPr>
                </pic:pic>
              </a:graphicData>
            </a:graphic>
          </wp:inline>
        </w:drawing>
      </w:r>
    </w:p>
    <w:p w14:paraId="25F5A1CA" w14:textId="77777777" w:rsidR="00B17FAC" w:rsidRPr="00914C59" w:rsidRDefault="006827D0" w:rsidP="00914C59">
      <w:pPr>
        <w:pStyle w:val="Caption"/>
        <w:spacing w:line="360" w:lineRule="auto"/>
        <w:jc w:val="both"/>
        <w:rPr>
          <w:rFonts w:ascii="Times New Roman" w:hAnsi="Times New Roman" w:cs="Times New Roman"/>
          <w:color w:val="auto"/>
          <w:sz w:val="24"/>
          <w:szCs w:val="24"/>
        </w:rPr>
      </w:pPr>
      <w:r w:rsidRPr="00914C59">
        <w:rPr>
          <w:rFonts w:ascii="Times New Roman" w:hAnsi="Times New Roman" w:cs="Times New Roman"/>
          <w:color w:val="auto"/>
          <w:sz w:val="24"/>
          <w:szCs w:val="24"/>
        </w:rPr>
        <w:t xml:space="preserve">Figure </w:t>
      </w:r>
      <w:r w:rsidRPr="00914C59">
        <w:rPr>
          <w:rFonts w:ascii="Times New Roman" w:hAnsi="Times New Roman" w:cs="Times New Roman"/>
          <w:color w:val="auto"/>
          <w:sz w:val="24"/>
          <w:szCs w:val="24"/>
        </w:rPr>
        <w:fldChar w:fldCharType="begin"/>
      </w:r>
      <w:r w:rsidRPr="00914C59">
        <w:rPr>
          <w:rFonts w:ascii="Times New Roman" w:hAnsi="Times New Roman" w:cs="Times New Roman"/>
          <w:color w:val="auto"/>
          <w:sz w:val="24"/>
          <w:szCs w:val="24"/>
        </w:rPr>
        <w:instrText xml:space="preserve"> SEQ Figure \* ARABIC </w:instrText>
      </w:r>
      <w:r w:rsidRPr="00914C59">
        <w:rPr>
          <w:rFonts w:ascii="Times New Roman" w:hAnsi="Times New Roman" w:cs="Times New Roman"/>
          <w:color w:val="auto"/>
          <w:sz w:val="24"/>
          <w:szCs w:val="24"/>
        </w:rPr>
        <w:fldChar w:fldCharType="separate"/>
      </w:r>
      <w:r w:rsidR="004D7E6C" w:rsidRPr="00914C59">
        <w:rPr>
          <w:rFonts w:ascii="Times New Roman" w:hAnsi="Times New Roman" w:cs="Times New Roman"/>
          <w:noProof/>
          <w:color w:val="auto"/>
          <w:sz w:val="24"/>
          <w:szCs w:val="24"/>
        </w:rPr>
        <w:t>1</w:t>
      </w:r>
      <w:r w:rsidRPr="00914C59">
        <w:rPr>
          <w:rFonts w:ascii="Times New Roman" w:hAnsi="Times New Roman" w:cs="Times New Roman"/>
          <w:color w:val="auto"/>
          <w:sz w:val="24"/>
          <w:szCs w:val="24"/>
        </w:rPr>
        <w:fldChar w:fldCharType="end"/>
      </w:r>
      <w:r w:rsidR="003F3860" w:rsidRPr="00914C59">
        <w:rPr>
          <w:rFonts w:ascii="Times New Roman" w:hAnsi="Times New Roman" w:cs="Times New Roman"/>
          <w:color w:val="auto"/>
          <w:sz w:val="24"/>
          <w:szCs w:val="24"/>
        </w:rPr>
        <w:t xml:space="preserve"> </w:t>
      </w:r>
      <w:r w:rsidRPr="00914C59">
        <w:rPr>
          <w:rFonts w:ascii="Times New Roman" w:hAnsi="Times New Roman" w:cs="Times New Roman"/>
          <w:color w:val="auto"/>
          <w:sz w:val="24"/>
          <w:szCs w:val="24"/>
        </w:rPr>
        <w:t>Marketing mix</w:t>
      </w:r>
    </w:p>
    <w:p w14:paraId="5B4C87C4" w14:textId="77777777" w:rsidR="00F102E5" w:rsidRPr="00914C59" w:rsidRDefault="00C45C72"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shd w:val="clear" w:color="auto" w:fill="FFFFFF"/>
        </w:rPr>
        <w:t xml:space="preserve">Source: </w:t>
      </w:r>
      <w:r w:rsidR="00F102E5" w:rsidRPr="00914C59">
        <w:rPr>
          <w:rFonts w:ascii="Times New Roman" w:hAnsi="Times New Roman" w:cs="Times New Roman"/>
          <w:sz w:val="24"/>
          <w:szCs w:val="24"/>
          <w:shd w:val="clear" w:color="auto" w:fill="FFFFFF"/>
        </w:rPr>
        <w:t>(</w:t>
      </w:r>
      <w:proofErr w:type="spellStart"/>
      <w:r w:rsidR="00F102E5" w:rsidRPr="00914C59">
        <w:rPr>
          <w:rFonts w:ascii="Times New Roman" w:hAnsi="Times New Roman" w:cs="Times New Roman"/>
          <w:sz w:val="24"/>
          <w:szCs w:val="24"/>
          <w:shd w:val="clear" w:color="auto" w:fill="FFFFFF"/>
        </w:rPr>
        <w:t>Yudhistira</w:t>
      </w:r>
      <w:proofErr w:type="spellEnd"/>
      <w:r w:rsidR="00F102E5" w:rsidRPr="00914C59">
        <w:rPr>
          <w:rFonts w:ascii="Times New Roman" w:hAnsi="Times New Roman" w:cs="Times New Roman"/>
          <w:sz w:val="24"/>
          <w:szCs w:val="24"/>
          <w:shd w:val="clear" w:color="auto" w:fill="FFFFFF"/>
        </w:rPr>
        <w:t>, 2016)</w:t>
      </w:r>
    </w:p>
    <w:p w14:paraId="22014BB0"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The marketing strategies of Oak Cash and Carry Limited evaluate the brand along with the marketing mix framework that comprises of the 7Ps such as product, promotion, place, process, price, </w:t>
      </w:r>
      <w:proofErr w:type="gramStart"/>
      <w:r w:rsidRPr="00914C59">
        <w:rPr>
          <w:rFonts w:ascii="Times New Roman" w:hAnsi="Times New Roman" w:cs="Times New Roman"/>
          <w:sz w:val="24"/>
          <w:szCs w:val="24"/>
        </w:rPr>
        <w:t>people</w:t>
      </w:r>
      <w:proofErr w:type="gramEnd"/>
      <w:r w:rsidRPr="00914C59">
        <w:rPr>
          <w:rFonts w:ascii="Times New Roman" w:hAnsi="Times New Roman" w:cs="Times New Roman"/>
          <w:sz w:val="24"/>
          <w:szCs w:val="24"/>
        </w:rPr>
        <w:t xml:space="preserve"> and physical evidence</w:t>
      </w:r>
      <w:r w:rsidR="00327158" w:rsidRPr="00914C59">
        <w:rPr>
          <w:rFonts w:ascii="Times New Roman" w:hAnsi="Times New Roman" w:cs="Times New Roman"/>
          <w:sz w:val="24"/>
          <w:szCs w:val="24"/>
        </w:rPr>
        <w:t xml:space="preserve"> </w:t>
      </w:r>
      <w:r w:rsidR="00327158" w:rsidRPr="00914C59">
        <w:rPr>
          <w:rFonts w:ascii="Times New Roman" w:hAnsi="Times New Roman" w:cs="Times New Roman"/>
          <w:sz w:val="24"/>
          <w:szCs w:val="24"/>
          <w:shd w:val="clear" w:color="auto" w:fill="FFFFFF"/>
        </w:rPr>
        <w:t>(</w:t>
      </w:r>
      <w:proofErr w:type="spellStart"/>
      <w:r w:rsidR="00327158" w:rsidRPr="00914C59">
        <w:rPr>
          <w:rFonts w:ascii="Times New Roman" w:hAnsi="Times New Roman" w:cs="Times New Roman"/>
          <w:sz w:val="24"/>
          <w:szCs w:val="24"/>
          <w:shd w:val="clear" w:color="auto" w:fill="FFFFFF"/>
        </w:rPr>
        <w:t>Nejad</w:t>
      </w:r>
      <w:proofErr w:type="spellEnd"/>
      <w:r w:rsidR="00327158" w:rsidRPr="00914C59">
        <w:rPr>
          <w:rFonts w:ascii="Times New Roman" w:hAnsi="Times New Roman" w:cs="Times New Roman"/>
          <w:sz w:val="24"/>
          <w:szCs w:val="24"/>
          <w:shd w:val="clear" w:color="auto" w:fill="FFFFFF"/>
        </w:rPr>
        <w:t xml:space="preserve">, </w:t>
      </w:r>
      <w:proofErr w:type="spellStart"/>
      <w:r w:rsidR="00327158" w:rsidRPr="00914C59">
        <w:rPr>
          <w:rFonts w:ascii="Times New Roman" w:hAnsi="Times New Roman" w:cs="Times New Roman"/>
          <w:sz w:val="24"/>
          <w:szCs w:val="24"/>
          <w:shd w:val="clear" w:color="auto" w:fill="FFFFFF"/>
        </w:rPr>
        <w:t>Behbodi</w:t>
      </w:r>
      <w:proofErr w:type="spellEnd"/>
      <w:r w:rsidR="00327158" w:rsidRPr="00914C59">
        <w:rPr>
          <w:rFonts w:ascii="Times New Roman" w:hAnsi="Times New Roman" w:cs="Times New Roman"/>
          <w:sz w:val="24"/>
          <w:szCs w:val="24"/>
          <w:shd w:val="clear" w:color="auto" w:fill="FFFFFF"/>
        </w:rPr>
        <w:t xml:space="preserve"> and </w:t>
      </w:r>
      <w:proofErr w:type="spellStart"/>
      <w:r w:rsidR="00327158" w:rsidRPr="00914C59">
        <w:rPr>
          <w:rFonts w:ascii="Times New Roman" w:hAnsi="Times New Roman" w:cs="Times New Roman"/>
          <w:sz w:val="24"/>
          <w:szCs w:val="24"/>
          <w:shd w:val="clear" w:color="auto" w:fill="FFFFFF"/>
        </w:rPr>
        <w:t>Ravanfar</w:t>
      </w:r>
      <w:proofErr w:type="spellEnd"/>
      <w:r w:rsidR="00327158" w:rsidRPr="00914C59">
        <w:rPr>
          <w:rFonts w:ascii="Times New Roman" w:hAnsi="Times New Roman" w:cs="Times New Roman"/>
          <w:sz w:val="24"/>
          <w:szCs w:val="24"/>
          <w:shd w:val="clear" w:color="auto" w:fill="FFFFFF"/>
        </w:rPr>
        <w:t>, 2015)</w:t>
      </w:r>
      <w:r w:rsidRPr="00914C59">
        <w:rPr>
          <w:rFonts w:ascii="Times New Roman" w:hAnsi="Times New Roman" w:cs="Times New Roman"/>
          <w:sz w:val="24"/>
          <w:szCs w:val="24"/>
        </w:rPr>
        <w:t>. There are many other marketing tactics such as pricing approach, product innovation as well as promotion planning and so on</w:t>
      </w:r>
      <w:r w:rsidR="00AC1681" w:rsidRPr="00914C59">
        <w:rPr>
          <w:rFonts w:ascii="Times New Roman" w:hAnsi="Times New Roman" w:cs="Times New Roman"/>
          <w:sz w:val="24"/>
          <w:szCs w:val="24"/>
        </w:rPr>
        <w:t xml:space="preserve"> </w:t>
      </w:r>
      <w:r w:rsidR="00AC1681" w:rsidRPr="00914C59">
        <w:rPr>
          <w:rFonts w:ascii="Times New Roman" w:hAnsi="Times New Roman" w:cs="Times New Roman"/>
          <w:sz w:val="24"/>
          <w:szCs w:val="24"/>
          <w:shd w:val="clear" w:color="auto" w:fill="FFFFFF"/>
        </w:rPr>
        <w:t>(</w:t>
      </w:r>
      <w:proofErr w:type="spellStart"/>
      <w:r w:rsidR="00AC1681" w:rsidRPr="00914C59">
        <w:rPr>
          <w:rFonts w:ascii="Times New Roman" w:hAnsi="Times New Roman" w:cs="Times New Roman"/>
          <w:sz w:val="24"/>
          <w:szCs w:val="24"/>
          <w:shd w:val="clear" w:color="auto" w:fill="FFFFFF"/>
        </w:rPr>
        <w:t>Gökdeniz</w:t>
      </w:r>
      <w:proofErr w:type="spellEnd"/>
      <w:r w:rsidR="00AC1681" w:rsidRPr="00914C59">
        <w:rPr>
          <w:rFonts w:ascii="Times New Roman" w:hAnsi="Times New Roman" w:cs="Times New Roman"/>
          <w:sz w:val="24"/>
          <w:szCs w:val="24"/>
          <w:shd w:val="clear" w:color="auto" w:fill="FFFFFF"/>
        </w:rPr>
        <w:t xml:space="preserve">, </w:t>
      </w:r>
      <w:proofErr w:type="spellStart"/>
      <w:r w:rsidR="00AC1681" w:rsidRPr="00914C59">
        <w:rPr>
          <w:rFonts w:ascii="Times New Roman" w:hAnsi="Times New Roman" w:cs="Times New Roman"/>
          <w:sz w:val="24"/>
          <w:szCs w:val="24"/>
          <w:shd w:val="clear" w:color="auto" w:fill="FFFFFF"/>
        </w:rPr>
        <w:t>Kartal</w:t>
      </w:r>
      <w:proofErr w:type="spellEnd"/>
      <w:r w:rsidR="00AC1681" w:rsidRPr="00914C59">
        <w:rPr>
          <w:rFonts w:ascii="Times New Roman" w:hAnsi="Times New Roman" w:cs="Times New Roman"/>
          <w:sz w:val="24"/>
          <w:szCs w:val="24"/>
          <w:shd w:val="clear" w:color="auto" w:fill="FFFFFF"/>
        </w:rPr>
        <w:t xml:space="preserve"> and </w:t>
      </w:r>
      <w:proofErr w:type="spellStart"/>
      <w:r w:rsidR="00AC1681" w:rsidRPr="00914C59">
        <w:rPr>
          <w:rFonts w:ascii="Times New Roman" w:hAnsi="Times New Roman" w:cs="Times New Roman"/>
          <w:sz w:val="24"/>
          <w:szCs w:val="24"/>
          <w:shd w:val="clear" w:color="auto" w:fill="FFFFFF"/>
        </w:rPr>
        <w:t>Kömürcü</w:t>
      </w:r>
      <w:proofErr w:type="spellEnd"/>
      <w:r w:rsidR="00AC1681" w:rsidRPr="00914C59">
        <w:rPr>
          <w:rFonts w:ascii="Times New Roman" w:hAnsi="Times New Roman" w:cs="Times New Roman"/>
          <w:sz w:val="24"/>
          <w:szCs w:val="24"/>
          <w:shd w:val="clear" w:color="auto" w:fill="FFFFFF"/>
        </w:rPr>
        <w:t>, 2017)</w:t>
      </w:r>
      <w:r w:rsidRPr="00914C59">
        <w:rPr>
          <w:rFonts w:ascii="Times New Roman" w:hAnsi="Times New Roman" w:cs="Times New Roman"/>
          <w:sz w:val="24"/>
          <w:szCs w:val="24"/>
        </w:rPr>
        <w:t xml:space="preserve">. Marketing strategies support workers in positioning themself competitively within the market as well as gaining their venture aims and objectives. </w:t>
      </w:r>
    </w:p>
    <w:p w14:paraId="26C15E7B"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Product</w:t>
      </w:r>
      <w:r w:rsidRPr="00914C59">
        <w:rPr>
          <w:rFonts w:ascii="Times New Roman" w:hAnsi="Times New Roman" w:cs="Times New Roman"/>
          <w:sz w:val="24"/>
          <w:szCs w:val="24"/>
        </w:rPr>
        <w:t xml:space="preserve">: Oak Cash and Carry Limited </w:t>
      </w:r>
      <w:r w:rsidR="00C71F1D" w:rsidRPr="00914C59">
        <w:rPr>
          <w:rFonts w:ascii="Times New Roman" w:hAnsi="Times New Roman" w:cs="Times New Roman"/>
          <w:sz w:val="24"/>
          <w:szCs w:val="24"/>
        </w:rPr>
        <w:t>sells</w:t>
      </w:r>
      <w:r w:rsidRPr="00914C59">
        <w:rPr>
          <w:rFonts w:ascii="Times New Roman" w:hAnsi="Times New Roman" w:cs="Times New Roman"/>
          <w:sz w:val="24"/>
          <w:szCs w:val="24"/>
        </w:rPr>
        <w:t xml:space="preserve"> grocery and other related goods to merchant wholesaler. It also offers cash as well as carries services</w:t>
      </w:r>
      <w:r w:rsidR="00C71F1D" w:rsidRPr="00914C59">
        <w:rPr>
          <w:rFonts w:ascii="Times New Roman" w:hAnsi="Times New Roman" w:cs="Times New Roman"/>
          <w:sz w:val="24"/>
          <w:szCs w:val="24"/>
        </w:rPr>
        <w:t xml:space="preserve"> </w:t>
      </w:r>
      <w:r w:rsidR="00C71F1D" w:rsidRPr="00914C59">
        <w:rPr>
          <w:rFonts w:ascii="Times New Roman" w:hAnsi="Times New Roman" w:cs="Times New Roman"/>
          <w:sz w:val="24"/>
          <w:szCs w:val="24"/>
          <w:shd w:val="clear" w:color="auto" w:fill="FFFFFF"/>
        </w:rPr>
        <w:t>(</w:t>
      </w:r>
      <w:proofErr w:type="spellStart"/>
      <w:r w:rsidR="00C71F1D" w:rsidRPr="00914C59">
        <w:rPr>
          <w:rFonts w:ascii="Times New Roman" w:hAnsi="Times New Roman" w:cs="Times New Roman"/>
          <w:sz w:val="24"/>
          <w:szCs w:val="24"/>
          <w:shd w:val="clear" w:color="auto" w:fill="FFFFFF"/>
        </w:rPr>
        <w:t>Alam</w:t>
      </w:r>
      <w:proofErr w:type="spellEnd"/>
      <w:r w:rsidR="00C71F1D" w:rsidRPr="00914C59">
        <w:rPr>
          <w:rFonts w:ascii="Times New Roman" w:hAnsi="Times New Roman" w:cs="Times New Roman"/>
          <w:sz w:val="24"/>
          <w:szCs w:val="24"/>
          <w:shd w:val="clear" w:color="auto" w:fill="FFFFFF"/>
        </w:rPr>
        <w:t>, 2017)</w:t>
      </w:r>
      <w:r w:rsidRPr="00914C59">
        <w:rPr>
          <w:rFonts w:ascii="Times New Roman" w:hAnsi="Times New Roman" w:cs="Times New Roman"/>
          <w:sz w:val="24"/>
          <w:szCs w:val="24"/>
        </w:rPr>
        <w:t>.</w:t>
      </w:r>
    </w:p>
    <w:p w14:paraId="6352495B"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Price</w:t>
      </w:r>
      <w:r w:rsidRPr="00914C59">
        <w:rPr>
          <w:rFonts w:ascii="Times New Roman" w:hAnsi="Times New Roman" w:cs="Times New Roman"/>
          <w:sz w:val="24"/>
          <w:szCs w:val="24"/>
        </w:rPr>
        <w:t>: this company follows low-cost agenda for offering lower prices for their clients</w:t>
      </w:r>
      <w:r w:rsidR="00706096" w:rsidRPr="00914C59">
        <w:rPr>
          <w:rFonts w:ascii="Times New Roman" w:hAnsi="Times New Roman" w:cs="Times New Roman"/>
          <w:sz w:val="24"/>
          <w:szCs w:val="24"/>
        </w:rPr>
        <w:t xml:space="preserve"> </w:t>
      </w:r>
      <w:r w:rsidR="00706096" w:rsidRPr="00914C59">
        <w:rPr>
          <w:rFonts w:ascii="Times New Roman" w:hAnsi="Times New Roman" w:cs="Times New Roman"/>
          <w:sz w:val="24"/>
          <w:szCs w:val="24"/>
          <w:shd w:val="clear" w:color="auto" w:fill="FFFFFF"/>
        </w:rPr>
        <w:t>(Nguyen and Mohamed, 2018)</w:t>
      </w:r>
      <w:r w:rsidRPr="00914C59">
        <w:rPr>
          <w:rFonts w:ascii="Times New Roman" w:hAnsi="Times New Roman" w:cs="Times New Roman"/>
          <w:sz w:val="24"/>
          <w:szCs w:val="24"/>
        </w:rPr>
        <w:t>. This is committed to giving clients with outstanding value for money within their entire product range. This company do not follow the local strategies</w:t>
      </w:r>
      <w:r w:rsidR="00743C07" w:rsidRPr="00914C59">
        <w:rPr>
          <w:rFonts w:ascii="Times New Roman" w:hAnsi="Times New Roman" w:cs="Times New Roman"/>
          <w:sz w:val="24"/>
          <w:szCs w:val="24"/>
        </w:rPr>
        <w:t xml:space="preserve"> </w:t>
      </w:r>
      <w:r w:rsidR="00743C07" w:rsidRPr="00914C59">
        <w:rPr>
          <w:rFonts w:ascii="Times New Roman" w:hAnsi="Times New Roman" w:cs="Times New Roman"/>
          <w:sz w:val="24"/>
          <w:szCs w:val="24"/>
          <w:shd w:val="clear" w:color="auto" w:fill="FFFFFF"/>
        </w:rPr>
        <w:t>(</w:t>
      </w:r>
      <w:proofErr w:type="spellStart"/>
      <w:r w:rsidR="00743C07" w:rsidRPr="00914C59">
        <w:rPr>
          <w:rFonts w:ascii="Times New Roman" w:hAnsi="Times New Roman" w:cs="Times New Roman"/>
          <w:sz w:val="24"/>
          <w:szCs w:val="24"/>
          <w:shd w:val="clear" w:color="auto" w:fill="FFFFFF"/>
        </w:rPr>
        <w:t>Yudhistira</w:t>
      </w:r>
      <w:proofErr w:type="spellEnd"/>
      <w:r w:rsidR="00743C07" w:rsidRPr="00914C59">
        <w:rPr>
          <w:rFonts w:ascii="Times New Roman" w:hAnsi="Times New Roman" w:cs="Times New Roman"/>
          <w:sz w:val="24"/>
          <w:szCs w:val="24"/>
          <w:shd w:val="clear" w:color="auto" w:fill="FFFFFF"/>
        </w:rPr>
        <w:t>, 2016)</w:t>
      </w:r>
      <w:r w:rsidRPr="00914C59">
        <w:rPr>
          <w:rFonts w:ascii="Times New Roman" w:hAnsi="Times New Roman" w:cs="Times New Roman"/>
          <w:sz w:val="24"/>
          <w:szCs w:val="24"/>
        </w:rPr>
        <w:t xml:space="preserve">. Its pricing strategy is defined as cost leadership. The main aim of this company's management is to minimize the cost of operation and purchase costs by Economics of sales as </w:t>
      </w:r>
      <w:r w:rsidRPr="00914C59">
        <w:rPr>
          <w:rFonts w:ascii="Times New Roman" w:hAnsi="Times New Roman" w:cs="Times New Roman"/>
          <w:sz w:val="24"/>
          <w:szCs w:val="24"/>
        </w:rPr>
        <w:lastRenderedPageBreak/>
        <w:t>well as the set of alternative measures for passing the costs benefit to clients as the key brand value</w:t>
      </w:r>
      <w:r w:rsidR="00AA6D6B" w:rsidRPr="00914C59">
        <w:rPr>
          <w:rFonts w:ascii="Times New Roman" w:hAnsi="Times New Roman" w:cs="Times New Roman"/>
          <w:sz w:val="24"/>
          <w:szCs w:val="24"/>
        </w:rPr>
        <w:t xml:space="preserve"> </w:t>
      </w:r>
      <w:r w:rsidR="00AA6D6B" w:rsidRPr="00914C59">
        <w:rPr>
          <w:rFonts w:ascii="Times New Roman" w:hAnsi="Times New Roman" w:cs="Times New Roman"/>
          <w:sz w:val="24"/>
          <w:szCs w:val="24"/>
          <w:shd w:val="clear" w:color="auto" w:fill="FFFFFF"/>
        </w:rPr>
        <w:t>(</w:t>
      </w:r>
      <w:proofErr w:type="spellStart"/>
      <w:r w:rsidR="00AA6D6B" w:rsidRPr="00914C59">
        <w:rPr>
          <w:rFonts w:ascii="Times New Roman" w:hAnsi="Times New Roman" w:cs="Times New Roman"/>
          <w:sz w:val="24"/>
          <w:szCs w:val="24"/>
          <w:shd w:val="clear" w:color="auto" w:fill="FFFFFF"/>
        </w:rPr>
        <w:t>Gökdeniz</w:t>
      </w:r>
      <w:proofErr w:type="spellEnd"/>
      <w:r w:rsidR="00AA6D6B" w:rsidRPr="00914C59">
        <w:rPr>
          <w:rFonts w:ascii="Times New Roman" w:hAnsi="Times New Roman" w:cs="Times New Roman"/>
          <w:sz w:val="24"/>
          <w:szCs w:val="24"/>
          <w:shd w:val="clear" w:color="auto" w:fill="FFFFFF"/>
        </w:rPr>
        <w:t xml:space="preserve">, </w:t>
      </w:r>
      <w:proofErr w:type="spellStart"/>
      <w:r w:rsidR="00AA6D6B" w:rsidRPr="00914C59">
        <w:rPr>
          <w:rFonts w:ascii="Times New Roman" w:hAnsi="Times New Roman" w:cs="Times New Roman"/>
          <w:sz w:val="24"/>
          <w:szCs w:val="24"/>
          <w:shd w:val="clear" w:color="auto" w:fill="FFFFFF"/>
        </w:rPr>
        <w:t>Kartal</w:t>
      </w:r>
      <w:proofErr w:type="spellEnd"/>
      <w:r w:rsidR="00AA6D6B" w:rsidRPr="00914C59">
        <w:rPr>
          <w:rFonts w:ascii="Times New Roman" w:hAnsi="Times New Roman" w:cs="Times New Roman"/>
          <w:sz w:val="24"/>
          <w:szCs w:val="24"/>
          <w:shd w:val="clear" w:color="auto" w:fill="FFFFFF"/>
        </w:rPr>
        <w:t xml:space="preserve"> and </w:t>
      </w:r>
      <w:proofErr w:type="spellStart"/>
      <w:r w:rsidR="00AA6D6B" w:rsidRPr="00914C59">
        <w:rPr>
          <w:rFonts w:ascii="Times New Roman" w:hAnsi="Times New Roman" w:cs="Times New Roman"/>
          <w:sz w:val="24"/>
          <w:szCs w:val="24"/>
          <w:shd w:val="clear" w:color="auto" w:fill="FFFFFF"/>
        </w:rPr>
        <w:t>Kömürcü</w:t>
      </w:r>
      <w:proofErr w:type="spellEnd"/>
      <w:r w:rsidR="00AA6D6B" w:rsidRPr="00914C59">
        <w:rPr>
          <w:rFonts w:ascii="Times New Roman" w:hAnsi="Times New Roman" w:cs="Times New Roman"/>
          <w:sz w:val="24"/>
          <w:szCs w:val="24"/>
          <w:shd w:val="clear" w:color="auto" w:fill="FFFFFF"/>
        </w:rPr>
        <w:t>, 2017)</w:t>
      </w:r>
      <w:r w:rsidRPr="00914C59">
        <w:rPr>
          <w:rFonts w:ascii="Times New Roman" w:hAnsi="Times New Roman" w:cs="Times New Roman"/>
          <w:sz w:val="24"/>
          <w:szCs w:val="24"/>
        </w:rPr>
        <w:t>.</w:t>
      </w:r>
    </w:p>
    <w:p w14:paraId="66D51C7F"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Promotion</w:t>
      </w:r>
      <w:r w:rsidRPr="00914C59">
        <w:rPr>
          <w:rFonts w:ascii="Times New Roman" w:hAnsi="Times New Roman" w:cs="Times New Roman"/>
          <w:sz w:val="24"/>
          <w:szCs w:val="24"/>
        </w:rPr>
        <w:t>: this company concentrate on schemes and discounts as promotions.  This company can use different social media platforms</w:t>
      </w:r>
      <w:r w:rsidR="000F0F82" w:rsidRPr="00914C59">
        <w:rPr>
          <w:rFonts w:ascii="Times New Roman" w:hAnsi="Times New Roman" w:cs="Times New Roman"/>
          <w:sz w:val="24"/>
          <w:szCs w:val="24"/>
        </w:rPr>
        <w:t xml:space="preserve"> </w:t>
      </w:r>
      <w:r w:rsidR="000F0F82" w:rsidRPr="00914C59">
        <w:rPr>
          <w:rFonts w:ascii="Times New Roman" w:hAnsi="Times New Roman" w:cs="Times New Roman"/>
          <w:sz w:val="24"/>
          <w:szCs w:val="24"/>
          <w:shd w:val="clear" w:color="auto" w:fill="FFFFFF"/>
        </w:rPr>
        <w:t>(</w:t>
      </w:r>
      <w:proofErr w:type="spellStart"/>
      <w:r w:rsidR="000F0F82" w:rsidRPr="00914C59">
        <w:rPr>
          <w:rFonts w:ascii="Times New Roman" w:hAnsi="Times New Roman" w:cs="Times New Roman"/>
          <w:sz w:val="24"/>
          <w:szCs w:val="24"/>
          <w:shd w:val="clear" w:color="auto" w:fill="FFFFFF"/>
        </w:rPr>
        <w:t>Alam</w:t>
      </w:r>
      <w:proofErr w:type="spellEnd"/>
      <w:r w:rsidR="000F0F82" w:rsidRPr="00914C59">
        <w:rPr>
          <w:rFonts w:ascii="Times New Roman" w:hAnsi="Times New Roman" w:cs="Times New Roman"/>
          <w:sz w:val="24"/>
          <w:szCs w:val="24"/>
          <w:shd w:val="clear" w:color="auto" w:fill="FFFFFF"/>
        </w:rPr>
        <w:t>, 2017)</w:t>
      </w:r>
      <w:r w:rsidRPr="00914C59">
        <w:rPr>
          <w:rFonts w:ascii="Times New Roman" w:hAnsi="Times New Roman" w:cs="Times New Roman"/>
          <w:sz w:val="24"/>
          <w:szCs w:val="24"/>
        </w:rPr>
        <w:t>.  However, online buy is affordable and cheaper than offline purchases.  It uses alternative forms of promotions as well.</w:t>
      </w:r>
    </w:p>
    <w:p w14:paraId="18B31852"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Place</w:t>
      </w:r>
      <w:r w:rsidRPr="00914C59">
        <w:rPr>
          <w:rFonts w:ascii="Times New Roman" w:hAnsi="Times New Roman" w:cs="Times New Roman"/>
          <w:sz w:val="24"/>
          <w:szCs w:val="24"/>
        </w:rPr>
        <w:t>: this company is situated within the UK. It has adopted two key channels of distribution for their goods and services with offline and online services</w:t>
      </w:r>
      <w:r w:rsidR="0037423C" w:rsidRPr="00914C59">
        <w:rPr>
          <w:rFonts w:ascii="Times New Roman" w:hAnsi="Times New Roman" w:cs="Times New Roman"/>
          <w:sz w:val="24"/>
          <w:szCs w:val="24"/>
        </w:rPr>
        <w:t xml:space="preserve"> </w:t>
      </w:r>
      <w:r w:rsidR="0037423C" w:rsidRPr="00914C59">
        <w:rPr>
          <w:rFonts w:ascii="Times New Roman" w:hAnsi="Times New Roman" w:cs="Times New Roman"/>
          <w:sz w:val="24"/>
          <w:szCs w:val="24"/>
          <w:shd w:val="clear" w:color="auto" w:fill="FFFFFF"/>
        </w:rPr>
        <w:t>(</w:t>
      </w:r>
      <w:proofErr w:type="spellStart"/>
      <w:r w:rsidR="0037423C" w:rsidRPr="00914C59">
        <w:rPr>
          <w:rFonts w:ascii="Times New Roman" w:hAnsi="Times New Roman" w:cs="Times New Roman"/>
          <w:sz w:val="24"/>
          <w:szCs w:val="24"/>
          <w:shd w:val="clear" w:color="auto" w:fill="FFFFFF"/>
        </w:rPr>
        <w:t>Kirschenboim</w:t>
      </w:r>
      <w:proofErr w:type="spellEnd"/>
      <w:r w:rsidR="0037423C"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 xml:space="preserve">. </w:t>
      </w:r>
      <w:proofErr w:type="gramStart"/>
      <w:r w:rsidRPr="00914C59">
        <w:rPr>
          <w:rFonts w:ascii="Times New Roman" w:hAnsi="Times New Roman" w:cs="Times New Roman"/>
          <w:sz w:val="24"/>
          <w:szCs w:val="24"/>
        </w:rPr>
        <w:t>But,</w:t>
      </w:r>
      <w:proofErr w:type="gramEnd"/>
      <w:r w:rsidRPr="00914C59">
        <w:rPr>
          <w:rFonts w:ascii="Times New Roman" w:hAnsi="Times New Roman" w:cs="Times New Roman"/>
          <w:sz w:val="24"/>
          <w:szCs w:val="24"/>
        </w:rPr>
        <w:t xml:space="preserve"> most of the firms are using online channels in comparison to offline channels</w:t>
      </w:r>
      <w:r w:rsidR="00CF0946" w:rsidRPr="00914C59">
        <w:rPr>
          <w:rFonts w:ascii="Times New Roman" w:hAnsi="Times New Roman" w:cs="Times New Roman"/>
          <w:sz w:val="24"/>
          <w:szCs w:val="24"/>
        </w:rPr>
        <w:t xml:space="preserve"> </w:t>
      </w:r>
      <w:r w:rsidR="00CF0946" w:rsidRPr="00914C59">
        <w:rPr>
          <w:rFonts w:ascii="Times New Roman" w:hAnsi="Times New Roman" w:cs="Times New Roman"/>
          <w:sz w:val="24"/>
          <w:szCs w:val="24"/>
          <w:shd w:val="clear" w:color="auto" w:fill="FFFFFF"/>
        </w:rPr>
        <w:t>(Nguyen and Mohamed, 2018)</w:t>
      </w:r>
      <w:r w:rsidRPr="00914C59">
        <w:rPr>
          <w:rFonts w:ascii="Times New Roman" w:hAnsi="Times New Roman" w:cs="Times New Roman"/>
          <w:sz w:val="24"/>
          <w:szCs w:val="24"/>
        </w:rPr>
        <w:t xml:space="preserve">. </w:t>
      </w:r>
    </w:p>
    <w:p w14:paraId="29B8AFA6"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Process</w:t>
      </w:r>
      <w:r w:rsidRPr="00914C59">
        <w:rPr>
          <w:rFonts w:ascii="Times New Roman" w:hAnsi="Times New Roman" w:cs="Times New Roman"/>
          <w:sz w:val="24"/>
          <w:szCs w:val="24"/>
        </w:rPr>
        <w:t>: it alludes to the set of activities that are performed for attaining something</w:t>
      </w:r>
      <w:r w:rsidR="00B57E88" w:rsidRPr="00914C59">
        <w:rPr>
          <w:rFonts w:ascii="Times New Roman" w:hAnsi="Times New Roman" w:cs="Times New Roman"/>
          <w:sz w:val="24"/>
          <w:szCs w:val="24"/>
        </w:rPr>
        <w:t xml:space="preserve"> </w:t>
      </w:r>
      <w:r w:rsidR="00B57E88" w:rsidRPr="00914C59">
        <w:rPr>
          <w:rFonts w:ascii="Times New Roman" w:hAnsi="Times New Roman" w:cs="Times New Roman"/>
          <w:sz w:val="24"/>
          <w:szCs w:val="24"/>
          <w:shd w:val="clear" w:color="auto" w:fill="FFFFFF"/>
        </w:rPr>
        <w:t>(Chan, 2014)</w:t>
      </w:r>
      <w:r w:rsidRPr="00914C59">
        <w:rPr>
          <w:rFonts w:ascii="Times New Roman" w:hAnsi="Times New Roman" w:cs="Times New Roman"/>
          <w:sz w:val="24"/>
          <w:szCs w:val="24"/>
        </w:rPr>
        <w:t xml:space="preserve">. Venture procedure is the standardized set of activities, which accomplish </w:t>
      </w:r>
      <w:proofErr w:type="gramStart"/>
      <w:r w:rsidRPr="00914C59">
        <w:rPr>
          <w:rFonts w:ascii="Times New Roman" w:hAnsi="Times New Roman" w:cs="Times New Roman"/>
          <w:sz w:val="24"/>
          <w:szCs w:val="24"/>
        </w:rPr>
        <w:t>particular tasks</w:t>
      </w:r>
      <w:proofErr w:type="gramEnd"/>
      <w:r w:rsidRPr="00914C59">
        <w:rPr>
          <w:rFonts w:ascii="Times New Roman" w:hAnsi="Times New Roman" w:cs="Times New Roman"/>
          <w:sz w:val="24"/>
          <w:szCs w:val="24"/>
        </w:rPr>
        <w:t>, for instance, processing the orders of clients. It may utilise a self-service mechanism for making payments</w:t>
      </w:r>
      <w:r w:rsidR="005178AA" w:rsidRPr="00914C59">
        <w:rPr>
          <w:rFonts w:ascii="Times New Roman" w:hAnsi="Times New Roman" w:cs="Times New Roman"/>
          <w:sz w:val="24"/>
          <w:szCs w:val="24"/>
        </w:rPr>
        <w:t xml:space="preserve"> </w:t>
      </w:r>
      <w:r w:rsidR="005178AA" w:rsidRPr="00914C59">
        <w:rPr>
          <w:rFonts w:ascii="Times New Roman" w:hAnsi="Times New Roman" w:cs="Times New Roman"/>
          <w:sz w:val="24"/>
          <w:szCs w:val="24"/>
          <w:shd w:val="clear" w:color="auto" w:fill="FFFFFF"/>
        </w:rPr>
        <w:t>(Hernández and Garcia, 2018)</w:t>
      </w:r>
      <w:r w:rsidRPr="00914C59">
        <w:rPr>
          <w:rFonts w:ascii="Times New Roman" w:hAnsi="Times New Roman" w:cs="Times New Roman"/>
          <w:sz w:val="24"/>
          <w:szCs w:val="24"/>
        </w:rPr>
        <w:t>.</w:t>
      </w:r>
    </w:p>
    <w:p w14:paraId="2D372D13"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People</w:t>
      </w:r>
      <w:r w:rsidRPr="00914C59">
        <w:rPr>
          <w:rFonts w:ascii="Times New Roman" w:hAnsi="Times New Roman" w:cs="Times New Roman"/>
          <w:sz w:val="24"/>
          <w:szCs w:val="24"/>
        </w:rPr>
        <w:t xml:space="preserve">: this company has only 29 </w:t>
      </w:r>
      <w:proofErr w:type="gramStart"/>
      <w:r w:rsidRPr="00914C59">
        <w:rPr>
          <w:rFonts w:ascii="Times New Roman" w:hAnsi="Times New Roman" w:cs="Times New Roman"/>
          <w:sz w:val="24"/>
          <w:szCs w:val="24"/>
        </w:rPr>
        <w:t>workers</w:t>
      </w:r>
      <w:proofErr w:type="gramEnd"/>
      <w:r w:rsidRPr="00914C59">
        <w:rPr>
          <w:rFonts w:ascii="Times New Roman" w:hAnsi="Times New Roman" w:cs="Times New Roman"/>
          <w:sz w:val="24"/>
          <w:szCs w:val="24"/>
        </w:rPr>
        <w:t xml:space="preserve"> but they are competent. Oak Cash and Carry Limited </w:t>
      </w:r>
      <w:r w:rsidR="00826A01" w:rsidRPr="00914C59">
        <w:rPr>
          <w:rFonts w:ascii="Times New Roman" w:hAnsi="Times New Roman" w:cs="Times New Roman"/>
          <w:sz w:val="24"/>
          <w:szCs w:val="24"/>
        </w:rPr>
        <w:t>provides</w:t>
      </w:r>
      <w:r w:rsidRPr="00914C59">
        <w:rPr>
          <w:rFonts w:ascii="Times New Roman" w:hAnsi="Times New Roman" w:cs="Times New Roman"/>
          <w:sz w:val="24"/>
          <w:szCs w:val="24"/>
        </w:rPr>
        <w:t xml:space="preserve"> its workers training as well as development opportunities</w:t>
      </w:r>
      <w:r w:rsidR="0083129F" w:rsidRPr="00914C59">
        <w:rPr>
          <w:rFonts w:ascii="Times New Roman" w:hAnsi="Times New Roman" w:cs="Times New Roman"/>
          <w:sz w:val="24"/>
          <w:szCs w:val="24"/>
        </w:rPr>
        <w:t xml:space="preserve"> </w:t>
      </w:r>
      <w:r w:rsidR="0083129F" w:rsidRPr="00914C59">
        <w:rPr>
          <w:rFonts w:ascii="Times New Roman" w:hAnsi="Times New Roman" w:cs="Times New Roman"/>
          <w:sz w:val="24"/>
          <w:szCs w:val="24"/>
          <w:shd w:val="clear" w:color="auto" w:fill="FFFFFF"/>
        </w:rPr>
        <w:t>(</w:t>
      </w:r>
      <w:proofErr w:type="spellStart"/>
      <w:r w:rsidR="0083129F" w:rsidRPr="00914C59">
        <w:rPr>
          <w:rFonts w:ascii="Times New Roman" w:hAnsi="Times New Roman" w:cs="Times New Roman"/>
          <w:sz w:val="24"/>
          <w:szCs w:val="24"/>
          <w:shd w:val="clear" w:color="auto" w:fill="FFFFFF"/>
        </w:rPr>
        <w:t>Naipinit</w:t>
      </w:r>
      <w:proofErr w:type="spellEnd"/>
      <w:r w:rsidR="0083129F" w:rsidRPr="00914C59">
        <w:rPr>
          <w:rFonts w:ascii="Times New Roman" w:hAnsi="Times New Roman" w:cs="Times New Roman"/>
          <w:sz w:val="24"/>
          <w:szCs w:val="24"/>
          <w:shd w:val="clear" w:color="auto" w:fill="FFFFFF"/>
        </w:rPr>
        <w:t xml:space="preserve"> et al., 2014)</w:t>
      </w:r>
      <w:r w:rsidRPr="00914C59">
        <w:rPr>
          <w:rFonts w:ascii="Times New Roman" w:hAnsi="Times New Roman" w:cs="Times New Roman"/>
          <w:sz w:val="24"/>
          <w:szCs w:val="24"/>
        </w:rPr>
        <w:t xml:space="preserve">. The reward schemes for workers are good within this firm. </w:t>
      </w:r>
    </w:p>
    <w:p w14:paraId="38C90D77"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Physical evidence</w:t>
      </w:r>
      <w:r w:rsidRPr="00914C59">
        <w:rPr>
          <w:rFonts w:ascii="Times New Roman" w:hAnsi="Times New Roman" w:cs="Times New Roman"/>
          <w:sz w:val="24"/>
          <w:szCs w:val="24"/>
        </w:rPr>
        <w:t>: it contains the tangible representation of the firm, for instance, reports, signage, letterhead, menu, brochure, furniture, equipment as well as business cards</w:t>
      </w:r>
      <w:r w:rsidR="00DD03A2" w:rsidRPr="00914C59">
        <w:rPr>
          <w:rFonts w:ascii="Times New Roman" w:hAnsi="Times New Roman" w:cs="Times New Roman"/>
          <w:sz w:val="24"/>
          <w:szCs w:val="24"/>
        </w:rPr>
        <w:t xml:space="preserve"> </w:t>
      </w:r>
      <w:r w:rsidR="00DD03A2" w:rsidRPr="00914C59">
        <w:rPr>
          <w:rFonts w:ascii="Times New Roman" w:hAnsi="Times New Roman" w:cs="Times New Roman"/>
          <w:sz w:val="24"/>
          <w:szCs w:val="24"/>
          <w:shd w:val="clear" w:color="auto" w:fill="FFFFFF"/>
        </w:rPr>
        <w:t xml:space="preserve">(Sheng and </w:t>
      </w:r>
      <w:proofErr w:type="spellStart"/>
      <w:r w:rsidR="00DD03A2" w:rsidRPr="00914C59">
        <w:rPr>
          <w:rFonts w:ascii="Times New Roman" w:hAnsi="Times New Roman" w:cs="Times New Roman"/>
          <w:sz w:val="24"/>
          <w:szCs w:val="24"/>
          <w:shd w:val="clear" w:color="auto" w:fill="FFFFFF"/>
        </w:rPr>
        <w:t>Kodono</w:t>
      </w:r>
      <w:proofErr w:type="spellEnd"/>
      <w:r w:rsidR="00DD03A2"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xml:space="preserve">. </w:t>
      </w:r>
      <w:r w:rsidR="00DD03A2" w:rsidRPr="00914C59">
        <w:rPr>
          <w:rFonts w:ascii="Times New Roman" w:hAnsi="Times New Roman" w:cs="Times New Roman"/>
          <w:sz w:val="24"/>
          <w:szCs w:val="24"/>
        </w:rPr>
        <w:t>This</w:t>
      </w:r>
      <w:r w:rsidRPr="00914C59">
        <w:rPr>
          <w:rFonts w:ascii="Times New Roman" w:hAnsi="Times New Roman" w:cs="Times New Roman"/>
          <w:sz w:val="24"/>
          <w:szCs w:val="24"/>
        </w:rPr>
        <w:t xml:space="preserve"> company has its own logo as well as makes effective utilisation of colours. </w:t>
      </w:r>
    </w:p>
    <w:p w14:paraId="141666B9" w14:textId="77777777" w:rsidR="00427713" w:rsidRPr="00914C59" w:rsidRDefault="00427713" w:rsidP="00914C59">
      <w:pPr>
        <w:pStyle w:val="Heading2"/>
        <w:spacing w:line="360" w:lineRule="auto"/>
        <w:jc w:val="both"/>
        <w:rPr>
          <w:rFonts w:ascii="Times New Roman" w:hAnsi="Times New Roman" w:cs="Times New Roman"/>
          <w:color w:val="auto"/>
          <w:sz w:val="24"/>
          <w:szCs w:val="24"/>
        </w:rPr>
      </w:pPr>
      <w:bookmarkStart w:id="5" w:name="_Toc107484924"/>
      <w:r w:rsidRPr="00914C59">
        <w:rPr>
          <w:rFonts w:ascii="Times New Roman" w:hAnsi="Times New Roman" w:cs="Times New Roman"/>
          <w:color w:val="auto"/>
          <w:sz w:val="24"/>
          <w:szCs w:val="24"/>
        </w:rPr>
        <w:t>Human resource</w:t>
      </w:r>
      <w:bookmarkEnd w:id="5"/>
      <w:r w:rsidRPr="00914C59">
        <w:rPr>
          <w:rFonts w:ascii="Times New Roman" w:hAnsi="Times New Roman" w:cs="Times New Roman"/>
          <w:color w:val="auto"/>
          <w:sz w:val="24"/>
          <w:szCs w:val="24"/>
        </w:rPr>
        <w:t xml:space="preserve"> </w:t>
      </w:r>
    </w:p>
    <w:p w14:paraId="3A6F8E8A"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Human resource management is defined as the strategic technique </w:t>
      </w:r>
      <w:proofErr w:type="gramStart"/>
      <w:r w:rsidRPr="00914C59">
        <w:rPr>
          <w:rFonts w:ascii="Times New Roman" w:hAnsi="Times New Roman" w:cs="Times New Roman"/>
          <w:sz w:val="24"/>
          <w:szCs w:val="24"/>
        </w:rPr>
        <w:t>in order to</w:t>
      </w:r>
      <w:proofErr w:type="gramEnd"/>
      <w:r w:rsidRPr="00914C59">
        <w:rPr>
          <w:rFonts w:ascii="Times New Roman" w:hAnsi="Times New Roman" w:cs="Times New Roman"/>
          <w:sz w:val="24"/>
          <w:szCs w:val="24"/>
        </w:rPr>
        <w:t xml:space="preserve"> carry out the management of workers working within the firm for achieving aims and objectives efficiently</w:t>
      </w:r>
      <w:r w:rsidR="00041A5F" w:rsidRPr="00914C59">
        <w:rPr>
          <w:rFonts w:ascii="Times New Roman" w:hAnsi="Times New Roman" w:cs="Times New Roman"/>
          <w:sz w:val="24"/>
          <w:szCs w:val="24"/>
        </w:rPr>
        <w:t xml:space="preserve"> </w:t>
      </w:r>
      <w:r w:rsidR="00041A5F" w:rsidRPr="00914C59">
        <w:rPr>
          <w:rFonts w:ascii="Times New Roman" w:hAnsi="Times New Roman" w:cs="Times New Roman"/>
          <w:sz w:val="24"/>
          <w:szCs w:val="24"/>
          <w:shd w:val="clear" w:color="auto" w:fill="FFFFFF"/>
        </w:rPr>
        <w:t>(</w:t>
      </w:r>
      <w:proofErr w:type="spellStart"/>
      <w:r w:rsidR="00041A5F" w:rsidRPr="00914C59">
        <w:rPr>
          <w:rFonts w:ascii="Times New Roman" w:hAnsi="Times New Roman" w:cs="Times New Roman"/>
          <w:sz w:val="24"/>
          <w:szCs w:val="24"/>
          <w:shd w:val="clear" w:color="auto" w:fill="FFFFFF"/>
        </w:rPr>
        <w:t>Naipinit</w:t>
      </w:r>
      <w:proofErr w:type="spellEnd"/>
      <w:r w:rsidR="00041A5F" w:rsidRPr="00914C59">
        <w:rPr>
          <w:rFonts w:ascii="Times New Roman" w:hAnsi="Times New Roman" w:cs="Times New Roman"/>
          <w:sz w:val="24"/>
          <w:szCs w:val="24"/>
          <w:shd w:val="clear" w:color="auto" w:fill="FFFFFF"/>
        </w:rPr>
        <w:t xml:space="preserve"> et al., 2014)</w:t>
      </w:r>
      <w:r w:rsidRPr="00914C59">
        <w:rPr>
          <w:rFonts w:ascii="Times New Roman" w:hAnsi="Times New Roman" w:cs="Times New Roman"/>
          <w:sz w:val="24"/>
          <w:szCs w:val="24"/>
        </w:rPr>
        <w:t>. It comprises of the criteria of establishing more efficient policies within managing employees in the context of giving desired tasks to them as per their specialized realms so that they may perform adequately</w:t>
      </w:r>
      <w:r w:rsidR="00826A01" w:rsidRPr="00914C59">
        <w:rPr>
          <w:rFonts w:ascii="Times New Roman" w:hAnsi="Times New Roman" w:cs="Times New Roman"/>
          <w:sz w:val="24"/>
          <w:szCs w:val="24"/>
        </w:rPr>
        <w:t xml:space="preserve"> </w:t>
      </w:r>
      <w:r w:rsidR="00826A01" w:rsidRPr="00914C59">
        <w:rPr>
          <w:rFonts w:ascii="Times New Roman" w:hAnsi="Times New Roman" w:cs="Times New Roman"/>
          <w:sz w:val="24"/>
          <w:szCs w:val="24"/>
          <w:shd w:val="clear" w:color="auto" w:fill="FFFFFF"/>
        </w:rPr>
        <w:t>(Hernández and Garcia, 2018)</w:t>
      </w:r>
      <w:r w:rsidRPr="00914C59">
        <w:rPr>
          <w:rFonts w:ascii="Times New Roman" w:hAnsi="Times New Roman" w:cs="Times New Roman"/>
          <w:sz w:val="24"/>
          <w:szCs w:val="24"/>
        </w:rPr>
        <w:t xml:space="preserve">.  </w:t>
      </w:r>
      <w:r w:rsidR="00826A01" w:rsidRPr="00914C59">
        <w:rPr>
          <w:rFonts w:ascii="Times New Roman" w:hAnsi="Times New Roman" w:cs="Times New Roman"/>
          <w:sz w:val="24"/>
          <w:szCs w:val="24"/>
        </w:rPr>
        <w:t>This</w:t>
      </w:r>
      <w:r w:rsidRPr="00914C59">
        <w:rPr>
          <w:rFonts w:ascii="Times New Roman" w:hAnsi="Times New Roman" w:cs="Times New Roman"/>
          <w:sz w:val="24"/>
          <w:szCs w:val="24"/>
        </w:rPr>
        <w:t xml:space="preserve"> company has only twenty-nine workers</w:t>
      </w:r>
      <w:r w:rsidR="002A56D8" w:rsidRPr="00914C59">
        <w:rPr>
          <w:rFonts w:ascii="Times New Roman" w:hAnsi="Times New Roman" w:cs="Times New Roman"/>
          <w:sz w:val="24"/>
          <w:szCs w:val="24"/>
        </w:rPr>
        <w:t xml:space="preserve"> </w:t>
      </w:r>
      <w:r w:rsidR="002A56D8" w:rsidRPr="00914C59">
        <w:rPr>
          <w:rFonts w:ascii="Times New Roman" w:hAnsi="Times New Roman" w:cs="Times New Roman"/>
          <w:sz w:val="24"/>
          <w:szCs w:val="24"/>
          <w:shd w:val="clear" w:color="auto" w:fill="FFFFFF"/>
        </w:rPr>
        <w:t>(</w:t>
      </w:r>
      <w:proofErr w:type="spellStart"/>
      <w:r w:rsidR="002A56D8" w:rsidRPr="00914C59">
        <w:rPr>
          <w:rFonts w:ascii="Times New Roman" w:hAnsi="Times New Roman" w:cs="Times New Roman"/>
          <w:sz w:val="24"/>
          <w:szCs w:val="24"/>
          <w:shd w:val="clear" w:color="auto" w:fill="FFFFFF"/>
        </w:rPr>
        <w:t>Slabá</w:t>
      </w:r>
      <w:proofErr w:type="spellEnd"/>
      <w:r w:rsidR="002A56D8"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w:t>
      </w:r>
    </w:p>
    <w:p w14:paraId="64BC1AF9" w14:textId="77777777" w:rsidR="00427713" w:rsidRPr="00914C59" w:rsidRDefault="00427713" w:rsidP="00914C59">
      <w:pPr>
        <w:pStyle w:val="Heading1"/>
        <w:spacing w:line="360" w:lineRule="auto"/>
        <w:jc w:val="both"/>
        <w:rPr>
          <w:rFonts w:ascii="Times New Roman" w:hAnsi="Times New Roman" w:cs="Times New Roman"/>
          <w:color w:val="auto"/>
          <w:sz w:val="24"/>
          <w:szCs w:val="24"/>
        </w:rPr>
      </w:pPr>
      <w:bookmarkStart w:id="6" w:name="_Toc107484925"/>
      <w:r w:rsidRPr="00914C59">
        <w:rPr>
          <w:rFonts w:ascii="Times New Roman" w:hAnsi="Times New Roman" w:cs="Times New Roman"/>
          <w:color w:val="auto"/>
          <w:sz w:val="24"/>
          <w:szCs w:val="24"/>
        </w:rPr>
        <w:lastRenderedPageBreak/>
        <w:t>External Environment</w:t>
      </w:r>
      <w:bookmarkEnd w:id="6"/>
      <w:r w:rsidRPr="00914C59">
        <w:rPr>
          <w:rFonts w:ascii="Times New Roman" w:hAnsi="Times New Roman" w:cs="Times New Roman"/>
          <w:color w:val="auto"/>
          <w:sz w:val="24"/>
          <w:szCs w:val="24"/>
        </w:rPr>
        <w:t xml:space="preserve"> </w:t>
      </w:r>
    </w:p>
    <w:p w14:paraId="1F63B04E" w14:textId="77777777" w:rsidR="00427713" w:rsidRPr="00914C59" w:rsidRDefault="00427713" w:rsidP="00914C59">
      <w:pPr>
        <w:pStyle w:val="Heading2"/>
        <w:spacing w:line="360" w:lineRule="auto"/>
        <w:jc w:val="both"/>
        <w:rPr>
          <w:rFonts w:ascii="Times New Roman" w:hAnsi="Times New Roman" w:cs="Times New Roman"/>
          <w:color w:val="auto"/>
          <w:sz w:val="24"/>
          <w:szCs w:val="24"/>
        </w:rPr>
      </w:pPr>
      <w:bookmarkStart w:id="7" w:name="_Toc107484926"/>
      <w:r w:rsidRPr="00914C59">
        <w:rPr>
          <w:rFonts w:ascii="Times New Roman" w:hAnsi="Times New Roman" w:cs="Times New Roman"/>
          <w:color w:val="auto"/>
          <w:sz w:val="24"/>
          <w:szCs w:val="24"/>
        </w:rPr>
        <w:t>Pestle analysis</w:t>
      </w:r>
      <w:bookmarkEnd w:id="7"/>
      <w:r w:rsidRPr="00914C59">
        <w:rPr>
          <w:rFonts w:ascii="Times New Roman" w:hAnsi="Times New Roman" w:cs="Times New Roman"/>
          <w:color w:val="auto"/>
          <w:sz w:val="24"/>
          <w:szCs w:val="24"/>
        </w:rPr>
        <w:t xml:space="preserve"> </w:t>
      </w:r>
    </w:p>
    <w:p w14:paraId="4E6F5EC0" w14:textId="77777777" w:rsidR="004D7E6C" w:rsidRPr="00914C59" w:rsidRDefault="00FB081F" w:rsidP="00914C59">
      <w:pPr>
        <w:keepNext/>
        <w:spacing w:line="360" w:lineRule="auto"/>
        <w:jc w:val="both"/>
        <w:rPr>
          <w:rFonts w:ascii="Times New Roman" w:hAnsi="Times New Roman" w:cs="Times New Roman"/>
          <w:sz w:val="24"/>
          <w:szCs w:val="24"/>
        </w:rPr>
      </w:pPr>
      <w:r w:rsidRPr="00914C59">
        <w:rPr>
          <w:rFonts w:ascii="Times New Roman" w:hAnsi="Times New Roman" w:cs="Times New Roman"/>
          <w:noProof/>
          <w:sz w:val="24"/>
          <w:szCs w:val="24"/>
          <w:lang w:val="en-US"/>
        </w:rPr>
        <w:drawing>
          <wp:inline distT="0" distB="0" distL="0" distR="0" wp14:anchorId="3332AC7A" wp14:editId="3A0F82D0">
            <wp:extent cx="3302977" cy="2025410"/>
            <wp:effectExtent l="19050" t="0" r="0" b="0"/>
            <wp:docPr id="2" name="Picture 2" descr="C:\Users\Dell\Desktop\PESTLE+Analy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Desktop\PESTLE+Analysis.jpg"/>
                    <pic:cNvPicPr>
                      <a:picLocks noChangeAspect="1" noChangeArrowheads="1"/>
                    </pic:cNvPicPr>
                  </pic:nvPicPr>
                  <pic:blipFill>
                    <a:blip r:embed="rId9"/>
                    <a:srcRect/>
                    <a:stretch>
                      <a:fillRect/>
                    </a:stretch>
                  </pic:blipFill>
                  <pic:spPr bwMode="auto">
                    <a:xfrm>
                      <a:off x="0" y="0"/>
                      <a:ext cx="3302977" cy="2025410"/>
                    </a:xfrm>
                    <a:prstGeom prst="rect">
                      <a:avLst/>
                    </a:prstGeom>
                    <a:noFill/>
                    <a:ln w="9525">
                      <a:noFill/>
                      <a:miter lim="800000"/>
                      <a:headEnd/>
                      <a:tailEnd/>
                    </a:ln>
                  </pic:spPr>
                </pic:pic>
              </a:graphicData>
            </a:graphic>
          </wp:inline>
        </w:drawing>
      </w:r>
    </w:p>
    <w:p w14:paraId="2192D15B" w14:textId="77777777" w:rsidR="00FB081F" w:rsidRPr="00914C59" w:rsidRDefault="004D7E6C" w:rsidP="00914C59">
      <w:pPr>
        <w:pStyle w:val="Caption"/>
        <w:spacing w:line="360" w:lineRule="auto"/>
        <w:jc w:val="both"/>
        <w:rPr>
          <w:rFonts w:ascii="Times New Roman" w:hAnsi="Times New Roman" w:cs="Times New Roman"/>
          <w:color w:val="auto"/>
          <w:sz w:val="24"/>
          <w:szCs w:val="24"/>
        </w:rPr>
      </w:pPr>
      <w:r w:rsidRPr="00914C59">
        <w:rPr>
          <w:rFonts w:ascii="Times New Roman" w:hAnsi="Times New Roman" w:cs="Times New Roman"/>
          <w:color w:val="auto"/>
          <w:sz w:val="24"/>
          <w:szCs w:val="24"/>
        </w:rPr>
        <w:t xml:space="preserve">Figure </w:t>
      </w:r>
      <w:r w:rsidRPr="00914C59">
        <w:rPr>
          <w:rFonts w:ascii="Times New Roman" w:hAnsi="Times New Roman" w:cs="Times New Roman"/>
          <w:color w:val="auto"/>
          <w:sz w:val="24"/>
          <w:szCs w:val="24"/>
        </w:rPr>
        <w:fldChar w:fldCharType="begin"/>
      </w:r>
      <w:r w:rsidRPr="00914C59">
        <w:rPr>
          <w:rFonts w:ascii="Times New Roman" w:hAnsi="Times New Roman" w:cs="Times New Roman"/>
          <w:color w:val="auto"/>
          <w:sz w:val="24"/>
          <w:szCs w:val="24"/>
        </w:rPr>
        <w:instrText xml:space="preserve"> SEQ Figure \* ARABIC </w:instrText>
      </w:r>
      <w:r w:rsidRPr="00914C59">
        <w:rPr>
          <w:rFonts w:ascii="Times New Roman" w:hAnsi="Times New Roman" w:cs="Times New Roman"/>
          <w:color w:val="auto"/>
          <w:sz w:val="24"/>
          <w:szCs w:val="24"/>
        </w:rPr>
        <w:fldChar w:fldCharType="separate"/>
      </w:r>
      <w:r w:rsidRPr="00914C59">
        <w:rPr>
          <w:rFonts w:ascii="Times New Roman" w:hAnsi="Times New Roman" w:cs="Times New Roman"/>
          <w:noProof/>
          <w:color w:val="auto"/>
          <w:sz w:val="24"/>
          <w:szCs w:val="24"/>
        </w:rPr>
        <w:t>2</w:t>
      </w:r>
      <w:r w:rsidRPr="00914C59">
        <w:rPr>
          <w:rFonts w:ascii="Times New Roman" w:hAnsi="Times New Roman" w:cs="Times New Roman"/>
          <w:color w:val="auto"/>
          <w:sz w:val="24"/>
          <w:szCs w:val="24"/>
        </w:rPr>
        <w:fldChar w:fldCharType="end"/>
      </w:r>
      <w:r w:rsidRPr="00914C59">
        <w:rPr>
          <w:rFonts w:ascii="Times New Roman" w:hAnsi="Times New Roman" w:cs="Times New Roman"/>
          <w:color w:val="auto"/>
          <w:sz w:val="24"/>
          <w:szCs w:val="24"/>
        </w:rPr>
        <w:t>Pestle analysis</w:t>
      </w:r>
    </w:p>
    <w:p w14:paraId="18764F3A" w14:textId="77777777" w:rsidR="00E90C9D" w:rsidRPr="00914C59" w:rsidRDefault="004558A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shd w:val="clear" w:color="auto" w:fill="FFFFFF"/>
        </w:rPr>
        <w:t xml:space="preserve">Source: </w:t>
      </w:r>
      <w:r w:rsidR="00437EBB" w:rsidRPr="00914C59">
        <w:rPr>
          <w:rFonts w:ascii="Times New Roman" w:hAnsi="Times New Roman" w:cs="Times New Roman"/>
          <w:sz w:val="24"/>
          <w:szCs w:val="24"/>
          <w:shd w:val="clear" w:color="auto" w:fill="FFFFFF"/>
        </w:rPr>
        <w:t>(Hernández and Garcia, 2018)</w:t>
      </w:r>
    </w:p>
    <w:p w14:paraId="0DCA1C45"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Political factors</w:t>
      </w:r>
    </w:p>
    <w:p w14:paraId="1DAB3F63"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The political factors might not influence this firm more because this country has stable political conditions</w:t>
      </w:r>
      <w:r w:rsidR="005A1E4E" w:rsidRPr="00914C59">
        <w:rPr>
          <w:rFonts w:ascii="Times New Roman" w:hAnsi="Times New Roman" w:cs="Times New Roman"/>
          <w:sz w:val="24"/>
          <w:szCs w:val="24"/>
        </w:rPr>
        <w:t xml:space="preserve"> </w:t>
      </w:r>
      <w:r w:rsidR="005A1E4E" w:rsidRPr="00914C59">
        <w:rPr>
          <w:rFonts w:ascii="Times New Roman" w:hAnsi="Times New Roman" w:cs="Times New Roman"/>
          <w:sz w:val="24"/>
          <w:szCs w:val="24"/>
          <w:shd w:val="clear" w:color="auto" w:fill="FFFFFF"/>
        </w:rPr>
        <w:t>(Hassan et al., 2017)</w:t>
      </w:r>
      <w:r w:rsidRPr="00914C59">
        <w:rPr>
          <w:rFonts w:ascii="Times New Roman" w:hAnsi="Times New Roman" w:cs="Times New Roman"/>
          <w:sz w:val="24"/>
          <w:szCs w:val="24"/>
        </w:rPr>
        <w:t xml:space="preserve">. Despite this, the Brexit and the covid-19 crisis have created numerous challenges for the companies operating in the United Kingdom. There are some disputes among the government of the US, </w:t>
      </w:r>
      <w:proofErr w:type="gramStart"/>
      <w:r w:rsidRPr="00914C59">
        <w:rPr>
          <w:rFonts w:ascii="Times New Roman" w:hAnsi="Times New Roman" w:cs="Times New Roman"/>
          <w:sz w:val="24"/>
          <w:szCs w:val="24"/>
        </w:rPr>
        <w:t>UK</w:t>
      </w:r>
      <w:proofErr w:type="gramEnd"/>
      <w:r w:rsidRPr="00914C59">
        <w:rPr>
          <w:rFonts w:ascii="Times New Roman" w:hAnsi="Times New Roman" w:cs="Times New Roman"/>
          <w:sz w:val="24"/>
          <w:szCs w:val="24"/>
        </w:rPr>
        <w:t xml:space="preserve"> and China</w:t>
      </w:r>
      <w:r w:rsidR="00E46C96" w:rsidRPr="00914C59">
        <w:rPr>
          <w:rFonts w:ascii="Times New Roman" w:hAnsi="Times New Roman" w:cs="Times New Roman"/>
          <w:sz w:val="24"/>
          <w:szCs w:val="24"/>
        </w:rPr>
        <w:t xml:space="preserve"> </w:t>
      </w:r>
      <w:r w:rsidR="00E46C96" w:rsidRPr="00914C59">
        <w:rPr>
          <w:rFonts w:ascii="Times New Roman" w:hAnsi="Times New Roman" w:cs="Times New Roman"/>
          <w:sz w:val="24"/>
          <w:szCs w:val="24"/>
          <w:shd w:val="clear" w:color="auto" w:fill="FFFFFF"/>
        </w:rPr>
        <w:t xml:space="preserve">(Sheng and </w:t>
      </w:r>
      <w:proofErr w:type="spellStart"/>
      <w:r w:rsidR="00E46C96" w:rsidRPr="00914C59">
        <w:rPr>
          <w:rFonts w:ascii="Times New Roman" w:hAnsi="Times New Roman" w:cs="Times New Roman"/>
          <w:sz w:val="24"/>
          <w:szCs w:val="24"/>
          <w:shd w:val="clear" w:color="auto" w:fill="FFFFFF"/>
        </w:rPr>
        <w:t>Kodono</w:t>
      </w:r>
      <w:proofErr w:type="spellEnd"/>
      <w:r w:rsidR="00E46C96"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There are many factors that determine the UK government's stability such as the effectiveness of the government policies, rule of law, and controlled or low corruption</w:t>
      </w:r>
      <w:r w:rsidR="00DE4B04" w:rsidRPr="00914C59">
        <w:rPr>
          <w:rFonts w:ascii="Times New Roman" w:hAnsi="Times New Roman" w:cs="Times New Roman"/>
          <w:sz w:val="24"/>
          <w:szCs w:val="24"/>
        </w:rPr>
        <w:t xml:space="preserve"> </w:t>
      </w:r>
      <w:r w:rsidR="00DE4B04" w:rsidRPr="00914C59">
        <w:rPr>
          <w:rFonts w:ascii="Times New Roman" w:hAnsi="Times New Roman" w:cs="Times New Roman"/>
          <w:sz w:val="24"/>
          <w:szCs w:val="24"/>
          <w:shd w:val="clear" w:color="auto" w:fill="FFFFFF"/>
        </w:rPr>
        <w:t>(Chan, 2014)</w:t>
      </w:r>
      <w:r w:rsidRPr="00914C59">
        <w:rPr>
          <w:rFonts w:ascii="Times New Roman" w:hAnsi="Times New Roman" w:cs="Times New Roman"/>
          <w:sz w:val="24"/>
          <w:szCs w:val="24"/>
        </w:rPr>
        <w:t>. If the UK government would not perform well within these factors, then their government stability would be affected. As per the ranking of the World Bank, this country ranks at the top in the context of political stability within 2007</w:t>
      </w:r>
      <w:r w:rsidR="00216B1B" w:rsidRPr="00914C59">
        <w:rPr>
          <w:rFonts w:ascii="Times New Roman" w:hAnsi="Times New Roman" w:cs="Times New Roman"/>
          <w:sz w:val="24"/>
          <w:szCs w:val="24"/>
        </w:rPr>
        <w:t xml:space="preserve"> </w:t>
      </w:r>
      <w:r w:rsidR="00216B1B" w:rsidRPr="00914C59">
        <w:rPr>
          <w:rFonts w:ascii="Times New Roman" w:hAnsi="Times New Roman" w:cs="Times New Roman"/>
          <w:sz w:val="24"/>
          <w:szCs w:val="24"/>
          <w:shd w:val="clear" w:color="auto" w:fill="FFFFFF"/>
        </w:rPr>
        <w:t>(</w:t>
      </w:r>
      <w:proofErr w:type="spellStart"/>
      <w:r w:rsidR="00216B1B" w:rsidRPr="00914C59">
        <w:rPr>
          <w:rFonts w:ascii="Times New Roman" w:hAnsi="Times New Roman" w:cs="Times New Roman"/>
          <w:sz w:val="24"/>
          <w:szCs w:val="24"/>
          <w:shd w:val="clear" w:color="auto" w:fill="FFFFFF"/>
        </w:rPr>
        <w:t>Kirschenboim</w:t>
      </w:r>
      <w:proofErr w:type="spellEnd"/>
      <w:r w:rsidR="00216B1B"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 This country is one of the most powerful nations. Its government system contains parliamentary democracy as well as a conational monarchy</w:t>
      </w:r>
      <w:r w:rsidR="00410EA2" w:rsidRPr="00914C59">
        <w:rPr>
          <w:rFonts w:ascii="Times New Roman" w:hAnsi="Times New Roman" w:cs="Times New Roman"/>
          <w:sz w:val="24"/>
          <w:szCs w:val="24"/>
        </w:rPr>
        <w:t xml:space="preserve"> </w:t>
      </w:r>
      <w:r w:rsidR="00410EA2" w:rsidRPr="00914C59">
        <w:rPr>
          <w:rFonts w:ascii="Times New Roman" w:hAnsi="Times New Roman" w:cs="Times New Roman"/>
          <w:sz w:val="24"/>
          <w:szCs w:val="24"/>
          <w:shd w:val="clear" w:color="auto" w:fill="FFFFFF"/>
        </w:rPr>
        <w:t xml:space="preserve">(Shiri, </w:t>
      </w:r>
      <w:proofErr w:type="spellStart"/>
      <w:r w:rsidR="00410EA2" w:rsidRPr="00914C59">
        <w:rPr>
          <w:rFonts w:ascii="Times New Roman" w:hAnsi="Times New Roman" w:cs="Times New Roman"/>
          <w:sz w:val="24"/>
          <w:szCs w:val="24"/>
          <w:shd w:val="clear" w:color="auto" w:fill="FFFFFF"/>
        </w:rPr>
        <w:t>Anvari</w:t>
      </w:r>
      <w:proofErr w:type="spellEnd"/>
      <w:r w:rsidR="00410EA2" w:rsidRPr="00914C59">
        <w:rPr>
          <w:rFonts w:ascii="Times New Roman" w:hAnsi="Times New Roman" w:cs="Times New Roman"/>
          <w:sz w:val="24"/>
          <w:szCs w:val="24"/>
          <w:shd w:val="clear" w:color="auto" w:fill="FFFFFF"/>
        </w:rPr>
        <w:t xml:space="preserve"> and </w:t>
      </w:r>
      <w:proofErr w:type="spellStart"/>
      <w:r w:rsidR="00410EA2" w:rsidRPr="00914C59">
        <w:rPr>
          <w:rFonts w:ascii="Times New Roman" w:hAnsi="Times New Roman" w:cs="Times New Roman"/>
          <w:sz w:val="24"/>
          <w:szCs w:val="24"/>
          <w:shd w:val="clear" w:color="auto" w:fill="FFFFFF"/>
        </w:rPr>
        <w:t>Soltani</w:t>
      </w:r>
      <w:proofErr w:type="spellEnd"/>
      <w:r w:rsidR="00410EA2"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xml:space="preserve">.  This nation has permanent seat in the UN which gives this country a great impact on international problems such as economic, military, social, political, </w:t>
      </w:r>
      <w:r w:rsidR="00877B37" w:rsidRPr="00914C59">
        <w:rPr>
          <w:rFonts w:ascii="Times New Roman" w:hAnsi="Times New Roman" w:cs="Times New Roman"/>
          <w:sz w:val="24"/>
          <w:szCs w:val="24"/>
        </w:rPr>
        <w:t>and scientific</w:t>
      </w:r>
      <w:r w:rsidRPr="00914C59">
        <w:rPr>
          <w:rFonts w:ascii="Times New Roman" w:hAnsi="Times New Roman" w:cs="Times New Roman"/>
          <w:sz w:val="24"/>
          <w:szCs w:val="24"/>
        </w:rPr>
        <w:t xml:space="preserve"> as well as cultural</w:t>
      </w:r>
      <w:r w:rsidR="00B05296" w:rsidRPr="00914C59">
        <w:rPr>
          <w:rFonts w:ascii="Times New Roman" w:hAnsi="Times New Roman" w:cs="Times New Roman"/>
          <w:sz w:val="24"/>
          <w:szCs w:val="24"/>
        </w:rPr>
        <w:t xml:space="preserve"> </w:t>
      </w:r>
      <w:r w:rsidR="00B05296" w:rsidRPr="00914C59">
        <w:rPr>
          <w:rFonts w:ascii="Times New Roman" w:hAnsi="Times New Roman" w:cs="Times New Roman"/>
          <w:sz w:val="24"/>
          <w:szCs w:val="24"/>
          <w:shd w:val="clear" w:color="auto" w:fill="FFFFFF"/>
        </w:rPr>
        <w:t>(Almeida and Santos, 2018)</w:t>
      </w:r>
      <w:r w:rsidRPr="00914C59">
        <w:rPr>
          <w:rFonts w:ascii="Times New Roman" w:hAnsi="Times New Roman" w:cs="Times New Roman"/>
          <w:sz w:val="24"/>
          <w:szCs w:val="24"/>
        </w:rPr>
        <w:t>.  The Brexit movement has caused uncertainty within the UK, which also has a huge impact on the profitability of UK firms</w:t>
      </w:r>
      <w:r w:rsidR="007C194B" w:rsidRPr="00914C59">
        <w:rPr>
          <w:rFonts w:ascii="Times New Roman" w:hAnsi="Times New Roman" w:cs="Times New Roman"/>
          <w:sz w:val="24"/>
          <w:szCs w:val="24"/>
        </w:rPr>
        <w:t xml:space="preserve"> </w:t>
      </w:r>
      <w:r w:rsidR="007C194B" w:rsidRPr="00914C59">
        <w:rPr>
          <w:rFonts w:ascii="Times New Roman" w:hAnsi="Times New Roman" w:cs="Times New Roman"/>
          <w:sz w:val="24"/>
          <w:szCs w:val="24"/>
          <w:shd w:val="clear" w:color="auto" w:fill="FFFFFF"/>
        </w:rPr>
        <w:t>(</w:t>
      </w:r>
      <w:proofErr w:type="spellStart"/>
      <w:r w:rsidR="007C194B" w:rsidRPr="00914C59">
        <w:rPr>
          <w:rFonts w:ascii="Times New Roman" w:hAnsi="Times New Roman" w:cs="Times New Roman"/>
          <w:sz w:val="24"/>
          <w:szCs w:val="24"/>
          <w:shd w:val="clear" w:color="auto" w:fill="FFFFFF"/>
        </w:rPr>
        <w:t>Naipinit</w:t>
      </w:r>
      <w:proofErr w:type="spellEnd"/>
      <w:r w:rsidR="007C194B" w:rsidRPr="00914C59">
        <w:rPr>
          <w:rFonts w:ascii="Times New Roman" w:hAnsi="Times New Roman" w:cs="Times New Roman"/>
          <w:sz w:val="24"/>
          <w:szCs w:val="24"/>
          <w:shd w:val="clear" w:color="auto" w:fill="FFFFFF"/>
        </w:rPr>
        <w:t xml:space="preserve"> et al., 2014)</w:t>
      </w:r>
      <w:r w:rsidRPr="00914C59">
        <w:rPr>
          <w:rFonts w:ascii="Times New Roman" w:hAnsi="Times New Roman" w:cs="Times New Roman"/>
          <w:sz w:val="24"/>
          <w:szCs w:val="24"/>
        </w:rPr>
        <w:t xml:space="preserve">. The cultural and social values of the UK and US are quite similar </w:t>
      </w:r>
      <w:r w:rsidRPr="00914C59">
        <w:rPr>
          <w:rFonts w:ascii="Times New Roman" w:hAnsi="Times New Roman" w:cs="Times New Roman"/>
          <w:sz w:val="24"/>
          <w:szCs w:val="24"/>
        </w:rPr>
        <w:lastRenderedPageBreak/>
        <w:t>which makes them strong allies. The United Kingdom has a good relationship with the US</w:t>
      </w:r>
      <w:r w:rsidR="00AB25F1" w:rsidRPr="00914C59">
        <w:rPr>
          <w:rFonts w:ascii="Times New Roman" w:hAnsi="Times New Roman" w:cs="Times New Roman"/>
          <w:sz w:val="24"/>
          <w:szCs w:val="24"/>
        </w:rPr>
        <w:t xml:space="preserve"> </w:t>
      </w:r>
      <w:r w:rsidR="00AB25F1" w:rsidRPr="00914C59">
        <w:rPr>
          <w:rFonts w:ascii="Times New Roman" w:hAnsi="Times New Roman" w:cs="Times New Roman"/>
          <w:sz w:val="24"/>
          <w:szCs w:val="24"/>
          <w:shd w:val="clear" w:color="auto" w:fill="FFFFFF"/>
        </w:rPr>
        <w:t>(</w:t>
      </w:r>
      <w:proofErr w:type="spellStart"/>
      <w:r w:rsidR="00AB25F1" w:rsidRPr="00914C59">
        <w:rPr>
          <w:rFonts w:ascii="Times New Roman" w:hAnsi="Times New Roman" w:cs="Times New Roman"/>
          <w:sz w:val="24"/>
          <w:szCs w:val="24"/>
          <w:shd w:val="clear" w:color="auto" w:fill="FFFFFF"/>
        </w:rPr>
        <w:t>Slabá</w:t>
      </w:r>
      <w:proofErr w:type="spellEnd"/>
      <w:r w:rsidR="00AB25F1"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w:t>
      </w:r>
    </w:p>
    <w:p w14:paraId="4DAB74E8"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Economic factors</w:t>
      </w:r>
    </w:p>
    <w:p w14:paraId="45B0CE1C"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The economy of the United Kingdom is favourable for the organizations operating within the supermarket industry of the UK like Oak Cash and Carry Limited</w:t>
      </w:r>
      <w:r w:rsidR="00723226" w:rsidRPr="00914C59">
        <w:rPr>
          <w:rFonts w:ascii="Times New Roman" w:hAnsi="Times New Roman" w:cs="Times New Roman"/>
          <w:sz w:val="24"/>
          <w:szCs w:val="24"/>
        </w:rPr>
        <w:t xml:space="preserve"> </w:t>
      </w:r>
      <w:r w:rsidR="00723226" w:rsidRPr="00914C59">
        <w:rPr>
          <w:rFonts w:ascii="Times New Roman" w:hAnsi="Times New Roman" w:cs="Times New Roman"/>
          <w:sz w:val="24"/>
          <w:szCs w:val="24"/>
          <w:shd w:val="clear" w:color="auto" w:fill="FFFFFF"/>
        </w:rPr>
        <w:t>(Almeida and Santos, 2018)</w:t>
      </w:r>
      <w:r w:rsidRPr="00914C59">
        <w:rPr>
          <w:rFonts w:ascii="Times New Roman" w:hAnsi="Times New Roman" w:cs="Times New Roman"/>
          <w:sz w:val="24"/>
          <w:szCs w:val="24"/>
        </w:rPr>
        <w:t>.  This country has a diverse economy that creates numerous growth opportunities for firms</w:t>
      </w:r>
      <w:r w:rsidR="00D6580F" w:rsidRPr="00914C59">
        <w:rPr>
          <w:rFonts w:ascii="Times New Roman" w:hAnsi="Times New Roman" w:cs="Times New Roman"/>
          <w:sz w:val="24"/>
          <w:szCs w:val="24"/>
        </w:rPr>
        <w:t xml:space="preserve"> </w:t>
      </w:r>
      <w:r w:rsidR="00D6580F" w:rsidRPr="00914C59">
        <w:rPr>
          <w:rFonts w:ascii="Times New Roman" w:hAnsi="Times New Roman" w:cs="Times New Roman"/>
          <w:sz w:val="24"/>
          <w:szCs w:val="24"/>
          <w:shd w:val="clear" w:color="auto" w:fill="FFFFFF"/>
        </w:rPr>
        <w:t xml:space="preserve">(Shiri, </w:t>
      </w:r>
      <w:proofErr w:type="spellStart"/>
      <w:r w:rsidR="00D6580F" w:rsidRPr="00914C59">
        <w:rPr>
          <w:rFonts w:ascii="Times New Roman" w:hAnsi="Times New Roman" w:cs="Times New Roman"/>
          <w:sz w:val="24"/>
          <w:szCs w:val="24"/>
          <w:shd w:val="clear" w:color="auto" w:fill="FFFFFF"/>
        </w:rPr>
        <w:t>Anvari</w:t>
      </w:r>
      <w:proofErr w:type="spellEnd"/>
      <w:r w:rsidR="00D6580F" w:rsidRPr="00914C59">
        <w:rPr>
          <w:rFonts w:ascii="Times New Roman" w:hAnsi="Times New Roman" w:cs="Times New Roman"/>
          <w:sz w:val="24"/>
          <w:szCs w:val="24"/>
          <w:shd w:val="clear" w:color="auto" w:fill="FFFFFF"/>
        </w:rPr>
        <w:t xml:space="preserve"> and </w:t>
      </w:r>
      <w:proofErr w:type="spellStart"/>
      <w:r w:rsidR="00D6580F" w:rsidRPr="00914C59">
        <w:rPr>
          <w:rFonts w:ascii="Times New Roman" w:hAnsi="Times New Roman" w:cs="Times New Roman"/>
          <w:sz w:val="24"/>
          <w:szCs w:val="24"/>
          <w:shd w:val="clear" w:color="auto" w:fill="FFFFFF"/>
        </w:rPr>
        <w:t>Soltani</w:t>
      </w:r>
      <w:proofErr w:type="spellEnd"/>
      <w:r w:rsidR="00D6580F"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xml:space="preserve">.  The Covid-19 crisis caused the economic recession, which consequently declined the profit margin of the companies. Similarly, Brexit also maximized the trade tariffs </w:t>
      </w:r>
      <w:proofErr w:type="gramStart"/>
      <w:r w:rsidRPr="00914C59">
        <w:rPr>
          <w:rFonts w:ascii="Times New Roman" w:hAnsi="Times New Roman" w:cs="Times New Roman"/>
          <w:sz w:val="24"/>
          <w:szCs w:val="24"/>
        </w:rPr>
        <w:t>and also</w:t>
      </w:r>
      <w:proofErr w:type="gramEnd"/>
      <w:r w:rsidRPr="00914C59">
        <w:rPr>
          <w:rFonts w:ascii="Times New Roman" w:hAnsi="Times New Roman" w:cs="Times New Roman"/>
          <w:sz w:val="24"/>
          <w:szCs w:val="24"/>
        </w:rPr>
        <w:t xml:space="preserve"> maximized the trade tariffs</w:t>
      </w:r>
      <w:r w:rsidR="00556434" w:rsidRPr="00914C59">
        <w:rPr>
          <w:rFonts w:ascii="Times New Roman" w:hAnsi="Times New Roman" w:cs="Times New Roman"/>
          <w:sz w:val="24"/>
          <w:szCs w:val="24"/>
        </w:rPr>
        <w:t xml:space="preserve"> </w:t>
      </w:r>
      <w:r w:rsidR="00556434" w:rsidRPr="00914C59">
        <w:rPr>
          <w:rFonts w:ascii="Times New Roman" w:hAnsi="Times New Roman" w:cs="Times New Roman"/>
          <w:sz w:val="24"/>
          <w:szCs w:val="24"/>
          <w:shd w:val="clear" w:color="auto" w:fill="FFFFFF"/>
        </w:rPr>
        <w:t>(Chan, 2014)</w:t>
      </w:r>
      <w:r w:rsidRPr="00914C59">
        <w:rPr>
          <w:rFonts w:ascii="Times New Roman" w:hAnsi="Times New Roman" w:cs="Times New Roman"/>
          <w:sz w:val="24"/>
          <w:szCs w:val="24"/>
        </w:rPr>
        <w:t>.  The nominal GDP of this nation was 2.744 trillion in 2019</w:t>
      </w:r>
      <w:r w:rsidR="000124B7" w:rsidRPr="00914C59">
        <w:rPr>
          <w:rFonts w:ascii="Times New Roman" w:hAnsi="Times New Roman" w:cs="Times New Roman"/>
          <w:sz w:val="24"/>
          <w:szCs w:val="24"/>
        </w:rPr>
        <w:t xml:space="preserve"> </w:t>
      </w:r>
      <w:r w:rsidR="000124B7" w:rsidRPr="00914C59">
        <w:rPr>
          <w:rFonts w:ascii="Times New Roman" w:hAnsi="Times New Roman" w:cs="Times New Roman"/>
          <w:sz w:val="24"/>
          <w:szCs w:val="24"/>
          <w:shd w:val="clear" w:color="auto" w:fill="FFFFFF"/>
        </w:rPr>
        <w:t>(Nguyen and Mohamed, 2018)</w:t>
      </w:r>
      <w:r w:rsidRPr="00914C59">
        <w:rPr>
          <w:rFonts w:ascii="Times New Roman" w:hAnsi="Times New Roman" w:cs="Times New Roman"/>
          <w:sz w:val="24"/>
          <w:szCs w:val="24"/>
        </w:rPr>
        <w:t>. This nation is the globe's 20th highest per capita.  The United Kingdom has a diverse economy since its market provides numerous opportunities for enterprises to develop and grow</w:t>
      </w:r>
      <w:r w:rsidR="007D563C" w:rsidRPr="00914C59">
        <w:rPr>
          <w:rFonts w:ascii="Times New Roman" w:hAnsi="Times New Roman" w:cs="Times New Roman"/>
          <w:sz w:val="24"/>
          <w:szCs w:val="24"/>
        </w:rPr>
        <w:t xml:space="preserve"> </w:t>
      </w:r>
      <w:r w:rsidR="007D563C" w:rsidRPr="00914C59">
        <w:rPr>
          <w:rFonts w:ascii="Times New Roman" w:hAnsi="Times New Roman" w:cs="Times New Roman"/>
          <w:sz w:val="24"/>
          <w:szCs w:val="24"/>
          <w:shd w:val="clear" w:color="auto" w:fill="FFFFFF"/>
        </w:rPr>
        <w:t>(</w:t>
      </w:r>
      <w:proofErr w:type="spellStart"/>
      <w:r w:rsidR="007D563C" w:rsidRPr="00914C59">
        <w:rPr>
          <w:rFonts w:ascii="Times New Roman" w:hAnsi="Times New Roman" w:cs="Times New Roman"/>
          <w:sz w:val="24"/>
          <w:szCs w:val="24"/>
          <w:shd w:val="clear" w:color="auto" w:fill="FFFFFF"/>
        </w:rPr>
        <w:t>Kirschenboim</w:t>
      </w:r>
      <w:proofErr w:type="spellEnd"/>
      <w:r w:rsidR="007D563C"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 Moreover, it adds more value within the lives of clients as well as there is demand within the market.  It provides various growth opportunities to overseas firms</w:t>
      </w:r>
      <w:r w:rsidR="00D13E16" w:rsidRPr="00914C59">
        <w:rPr>
          <w:rFonts w:ascii="Times New Roman" w:hAnsi="Times New Roman" w:cs="Times New Roman"/>
          <w:sz w:val="24"/>
          <w:szCs w:val="24"/>
        </w:rPr>
        <w:t xml:space="preserve"> </w:t>
      </w:r>
      <w:r w:rsidR="00D13E16" w:rsidRPr="00914C59">
        <w:rPr>
          <w:rFonts w:ascii="Times New Roman" w:hAnsi="Times New Roman" w:cs="Times New Roman"/>
          <w:sz w:val="24"/>
          <w:szCs w:val="24"/>
          <w:shd w:val="clear" w:color="auto" w:fill="FFFFFF"/>
        </w:rPr>
        <w:t>(Hassan et al., 2017)</w:t>
      </w:r>
      <w:r w:rsidRPr="00914C59">
        <w:rPr>
          <w:rFonts w:ascii="Times New Roman" w:hAnsi="Times New Roman" w:cs="Times New Roman"/>
          <w:sz w:val="24"/>
          <w:szCs w:val="24"/>
        </w:rPr>
        <w:t xml:space="preserve">. Hence, numerous firms and individual investors are investing their capital and resource within numerous fields such as science, technology, clothing, technology, food, sports, </w:t>
      </w:r>
      <w:proofErr w:type="gramStart"/>
      <w:r w:rsidRPr="00914C59">
        <w:rPr>
          <w:rFonts w:ascii="Times New Roman" w:hAnsi="Times New Roman" w:cs="Times New Roman"/>
          <w:sz w:val="24"/>
          <w:szCs w:val="24"/>
        </w:rPr>
        <w:t>grocery</w:t>
      </w:r>
      <w:proofErr w:type="gramEnd"/>
      <w:r w:rsidRPr="00914C59">
        <w:rPr>
          <w:rFonts w:ascii="Times New Roman" w:hAnsi="Times New Roman" w:cs="Times New Roman"/>
          <w:sz w:val="24"/>
          <w:szCs w:val="24"/>
        </w:rPr>
        <w:t xml:space="preserve"> and entertainment</w:t>
      </w:r>
      <w:r w:rsidR="00E83195" w:rsidRPr="00914C59">
        <w:rPr>
          <w:rFonts w:ascii="Times New Roman" w:hAnsi="Times New Roman" w:cs="Times New Roman"/>
          <w:sz w:val="24"/>
          <w:szCs w:val="24"/>
        </w:rPr>
        <w:t xml:space="preserve"> </w:t>
      </w:r>
      <w:r w:rsidR="00E83195" w:rsidRPr="00914C59">
        <w:rPr>
          <w:rFonts w:ascii="Times New Roman" w:hAnsi="Times New Roman" w:cs="Times New Roman"/>
          <w:sz w:val="24"/>
          <w:szCs w:val="24"/>
          <w:shd w:val="clear" w:color="auto" w:fill="FFFFFF"/>
        </w:rPr>
        <w:t>(Yang, Jia and Xu, 2018)</w:t>
      </w:r>
      <w:r w:rsidRPr="00914C59">
        <w:rPr>
          <w:rFonts w:ascii="Times New Roman" w:hAnsi="Times New Roman" w:cs="Times New Roman"/>
          <w:sz w:val="24"/>
          <w:szCs w:val="24"/>
        </w:rPr>
        <w:t xml:space="preserve">.  The corporate tax rate is 19 percent in the UK, which is low than other firms. The inflation rate is 1.94 percent in the UK.  </w:t>
      </w:r>
      <w:r w:rsidR="00AB25F1" w:rsidRPr="00914C59">
        <w:rPr>
          <w:rFonts w:ascii="Times New Roman" w:hAnsi="Times New Roman" w:cs="Times New Roman"/>
          <w:sz w:val="24"/>
          <w:szCs w:val="24"/>
        </w:rPr>
        <w:t>The</w:t>
      </w:r>
      <w:r w:rsidRPr="00914C59">
        <w:rPr>
          <w:rFonts w:ascii="Times New Roman" w:hAnsi="Times New Roman" w:cs="Times New Roman"/>
          <w:sz w:val="24"/>
          <w:szCs w:val="24"/>
        </w:rPr>
        <w:t xml:space="preserve"> unemployment rate of this firm was around 3.8 percent</w:t>
      </w:r>
      <w:r w:rsidR="00BA5FA3" w:rsidRPr="00914C59">
        <w:rPr>
          <w:rFonts w:ascii="Times New Roman" w:hAnsi="Times New Roman" w:cs="Times New Roman"/>
          <w:sz w:val="24"/>
          <w:szCs w:val="24"/>
        </w:rPr>
        <w:t xml:space="preserve"> </w:t>
      </w:r>
      <w:r w:rsidR="00BA5FA3" w:rsidRPr="00914C59">
        <w:rPr>
          <w:rFonts w:ascii="Times New Roman" w:hAnsi="Times New Roman" w:cs="Times New Roman"/>
          <w:sz w:val="24"/>
          <w:szCs w:val="24"/>
          <w:shd w:val="clear" w:color="auto" w:fill="FFFFFF"/>
        </w:rPr>
        <w:t xml:space="preserve">(Ong, </w:t>
      </w:r>
      <w:proofErr w:type="spellStart"/>
      <w:r w:rsidR="00BA5FA3" w:rsidRPr="00914C59">
        <w:rPr>
          <w:rFonts w:ascii="Times New Roman" w:hAnsi="Times New Roman" w:cs="Times New Roman"/>
          <w:sz w:val="24"/>
          <w:szCs w:val="24"/>
          <w:shd w:val="clear" w:color="auto" w:fill="FFFFFF"/>
        </w:rPr>
        <w:t>Lockstone</w:t>
      </w:r>
      <w:proofErr w:type="spellEnd"/>
      <w:r w:rsidR="00BA5FA3" w:rsidRPr="00914C59">
        <w:rPr>
          <w:rFonts w:ascii="Times New Roman" w:hAnsi="Times New Roman" w:cs="Times New Roman"/>
          <w:sz w:val="24"/>
          <w:szCs w:val="24"/>
          <w:shd w:val="clear" w:color="auto" w:fill="FFFFFF"/>
        </w:rPr>
        <w:t>-Binney and King, 2014)</w:t>
      </w:r>
      <w:r w:rsidRPr="00914C59">
        <w:rPr>
          <w:rFonts w:ascii="Times New Roman" w:hAnsi="Times New Roman" w:cs="Times New Roman"/>
          <w:sz w:val="24"/>
          <w:szCs w:val="24"/>
        </w:rPr>
        <w:t xml:space="preserve">. </w:t>
      </w:r>
    </w:p>
    <w:p w14:paraId="2ADFDC3E"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Social factors</w:t>
      </w:r>
    </w:p>
    <w:p w14:paraId="691108B8"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In the United Kingdom, current local trends affect the firm's operations</w:t>
      </w:r>
      <w:r w:rsidR="005B5F1D" w:rsidRPr="00914C59">
        <w:rPr>
          <w:rFonts w:ascii="Times New Roman" w:hAnsi="Times New Roman" w:cs="Times New Roman"/>
          <w:sz w:val="24"/>
          <w:szCs w:val="24"/>
        </w:rPr>
        <w:t xml:space="preserve"> </w:t>
      </w:r>
      <w:r w:rsidR="005B5F1D" w:rsidRPr="00914C59">
        <w:rPr>
          <w:rFonts w:ascii="Times New Roman" w:hAnsi="Times New Roman" w:cs="Times New Roman"/>
          <w:sz w:val="24"/>
          <w:szCs w:val="24"/>
          <w:shd w:val="clear" w:color="auto" w:fill="FFFFFF"/>
        </w:rPr>
        <w:t>(Hassan et al., 2017)</w:t>
      </w:r>
      <w:r w:rsidRPr="00914C59">
        <w:rPr>
          <w:rFonts w:ascii="Times New Roman" w:hAnsi="Times New Roman" w:cs="Times New Roman"/>
          <w:sz w:val="24"/>
          <w:szCs w:val="24"/>
        </w:rPr>
        <w:t>. This nation has high literacy rates. People of this country have its own demands as well as interests. Therefore, this is vital for Oak Cash and Carry Limited for serving their goods and services</w:t>
      </w:r>
      <w:r w:rsidR="00FF76E7" w:rsidRPr="00914C59">
        <w:rPr>
          <w:rFonts w:ascii="Times New Roman" w:hAnsi="Times New Roman" w:cs="Times New Roman"/>
          <w:sz w:val="24"/>
          <w:szCs w:val="24"/>
        </w:rPr>
        <w:t xml:space="preserve"> </w:t>
      </w:r>
      <w:r w:rsidR="00FF76E7" w:rsidRPr="00914C59">
        <w:rPr>
          <w:rFonts w:ascii="Times New Roman" w:hAnsi="Times New Roman" w:cs="Times New Roman"/>
          <w:sz w:val="24"/>
          <w:szCs w:val="24"/>
          <w:shd w:val="clear" w:color="auto" w:fill="FFFFFF"/>
        </w:rPr>
        <w:t xml:space="preserve">(Sheng and </w:t>
      </w:r>
      <w:proofErr w:type="spellStart"/>
      <w:r w:rsidR="00FF76E7" w:rsidRPr="00914C59">
        <w:rPr>
          <w:rFonts w:ascii="Times New Roman" w:hAnsi="Times New Roman" w:cs="Times New Roman"/>
          <w:sz w:val="24"/>
          <w:szCs w:val="24"/>
          <w:shd w:val="clear" w:color="auto" w:fill="FFFFFF"/>
        </w:rPr>
        <w:t>Kodono</w:t>
      </w:r>
      <w:proofErr w:type="spellEnd"/>
      <w:r w:rsidR="00FF76E7"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xml:space="preserve">. They must be aware of the current trends </w:t>
      </w:r>
      <w:proofErr w:type="gramStart"/>
      <w:r w:rsidRPr="00914C59">
        <w:rPr>
          <w:rFonts w:ascii="Times New Roman" w:hAnsi="Times New Roman" w:cs="Times New Roman"/>
          <w:sz w:val="24"/>
          <w:szCs w:val="24"/>
        </w:rPr>
        <w:t>and also</w:t>
      </w:r>
      <w:proofErr w:type="gramEnd"/>
      <w:r w:rsidRPr="00914C59">
        <w:rPr>
          <w:rFonts w:ascii="Times New Roman" w:hAnsi="Times New Roman" w:cs="Times New Roman"/>
          <w:sz w:val="24"/>
          <w:szCs w:val="24"/>
        </w:rPr>
        <w:t xml:space="preserve"> offer products and services according to the interest and demands of the clients. As per the ONS (Office of National Statistics), the population rate in the UK would reach 74 million by the end of 2039</w:t>
      </w:r>
      <w:r w:rsidR="00802A38" w:rsidRPr="00914C59">
        <w:rPr>
          <w:rFonts w:ascii="Times New Roman" w:hAnsi="Times New Roman" w:cs="Times New Roman"/>
          <w:sz w:val="24"/>
          <w:szCs w:val="24"/>
        </w:rPr>
        <w:t xml:space="preserve"> </w:t>
      </w:r>
      <w:r w:rsidR="00A63F76" w:rsidRPr="00914C59">
        <w:rPr>
          <w:rFonts w:ascii="Times New Roman" w:hAnsi="Times New Roman" w:cs="Times New Roman"/>
          <w:sz w:val="24"/>
          <w:szCs w:val="24"/>
          <w:shd w:val="clear" w:color="auto" w:fill="FFFFFF"/>
        </w:rPr>
        <w:t xml:space="preserve">(Yang, </w:t>
      </w:r>
      <w:proofErr w:type="gramStart"/>
      <w:r w:rsidR="00A63F76" w:rsidRPr="00914C59">
        <w:rPr>
          <w:rFonts w:ascii="Times New Roman" w:hAnsi="Times New Roman" w:cs="Times New Roman"/>
          <w:sz w:val="24"/>
          <w:szCs w:val="24"/>
          <w:shd w:val="clear" w:color="auto" w:fill="FFFFFF"/>
        </w:rPr>
        <w:t>Jia</w:t>
      </w:r>
      <w:proofErr w:type="gramEnd"/>
      <w:r w:rsidR="00A63F76" w:rsidRPr="00914C59">
        <w:rPr>
          <w:rFonts w:ascii="Times New Roman" w:hAnsi="Times New Roman" w:cs="Times New Roman"/>
          <w:sz w:val="24"/>
          <w:szCs w:val="24"/>
          <w:shd w:val="clear" w:color="auto" w:fill="FFFFFF"/>
        </w:rPr>
        <w:t xml:space="preserve"> and Xu, 2018)</w:t>
      </w:r>
      <w:r w:rsidRPr="00914C59">
        <w:rPr>
          <w:rFonts w:ascii="Times New Roman" w:hAnsi="Times New Roman" w:cs="Times New Roman"/>
          <w:sz w:val="24"/>
          <w:szCs w:val="24"/>
        </w:rPr>
        <w:t xml:space="preserve">. </w:t>
      </w:r>
    </w:p>
    <w:p w14:paraId="4D885EA6"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Technological factors</w:t>
      </w:r>
    </w:p>
    <w:p w14:paraId="03A3DE0D"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lastRenderedPageBreak/>
        <w:t>All the firms in the United Kingdom are highly adopting the advanced technology since with the help of these technologies; they can make their business procedure easier as well as can offer great cliental experience</w:t>
      </w:r>
      <w:r w:rsidR="00FB2762" w:rsidRPr="00914C59">
        <w:rPr>
          <w:rFonts w:ascii="Times New Roman" w:hAnsi="Times New Roman" w:cs="Times New Roman"/>
          <w:sz w:val="24"/>
          <w:szCs w:val="24"/>
        </w:rPr>
        <w:t xml:space="preserve"> </w:t>
      </w:r>
      <w:r w:rsidR="00FB2762" w:rsidRPr="00914C59">
        <w:rPr>
          <w:rFonts w:ascii="Times New Roman" w:hAnsi="Times New Roman" w:cs="Times New Roman"/>
          <w:sz w:val="24"/>
          <w:szCs w:val="24"/>
          <w:shd w:val="clear" w:color="auto" w:fill="FFFFFF"/>
        </w:rPr>
        <w:t xml:space="preserve">(Yang, </w:t>
      </w:r>
      <w:proofErr w:type="gramStart"/>
      <w:r w:rsidR="00FB2762" w:rsidRPr="00914C59">
        <w:rPr>
          <w:rFonts w:ascii="Times New Roman" w:hAnsi="Times New Roman" w:cs="Times New Roman"/>
          <w:sz w:val="24"/>
          <w:szCs w:val="24"/>
          <w:shd w:val="clear" w:color="auto" w:fill="FFFFFF"/>
        </w:rPr>
        <w:t>Jia</w:t>
      </w:r>
      <w:proofErr w:type="gramEnd"/>
      <w:r w:rsidR="00FB2762" w:rsidRPr="00914C59">
        <w:rPr>
          <w:rFonts w:ascii="Times New Roman" w:hAnsi="Times New Roman" w:cs="Times New Roman"/>
          <w:sz w:val="24"/>
          <w:szCs w:val="24"/>
          <w:shd w:val="clear" w:color="auto" w:fill="FFFFFF"/>
        </w:rPr>
        <w:t xml:space="preserve"> and Xu, 2018)</w:t>
      </w:r>
      <w:r w:rsidRPr="00914C59">
        <w:rPr>
          <w:rFonts w:ascii="Times New Roman" w:hAnsi="Times New Roman" w:cs="Times New Roman"/>
          <w:sz w:val="24"/>
          <w:szCs w:val="24"/>
        </w:rPr>
        <w:t>. Oak Cash and Carry Limited out to concentrate on investing more within the advanced technologies</w:t>
      </w:r>
      <w:r w:rsidR="00770E17" w:rsidRPr="00914C59">
        <w:rPr>
          <w:rFonts w:ascii="Times New Roman" w:hAnsi="Times New Roman" w:cs="Times New Roman"/>
          <w:sz w:val="24"/>
          <w:szCs w:val="24"/>
        </w:rPr>
        <w:t xml:space="preserve"> </w:t>
      </w:r>
      <w:r w:rsidR="00770E17" w:rsidRPr="00914C59">
        <w:rPr>
          <w:rFonts w:ascii="Times New Roman" w:hAnsi="Times New Roman" w:cs="Times New Roman"/>
          <w:sz w:val="24"/>
          <w:szCs w:val="24"/>
          <w:shd w:val="clear" w:color="auto" w:fill="FFFFFF"/>
        </w:rPr>
        <w:t>(Almeida and Santos, 2018)</w:t>
      </w:r>
      <w:r w:rsidRPr="00914C59">
        <w:rPr>
          <w:rFonts w:ascii="Times New Roman" w:hAnsi="Times New Roman" w:cs="Times New Roman"/>
          <w:sz w:val="24"/>
          <w:szCs w:val="24"/>
        </w:rPr>
        <w:t>. This will support them in improving their products and services and even the use of an e-commerce platform is very beneficial for the firms</w:t>
      </w:r>
      <w:r w:rsidR="00477E68" w:rsidRPr="00914C59">
        <w:rPr>
          <w:rFonts w:ascii="Times New Roman" w:hAnsi="Times New Roman" w:cs="Times New Roman"/>
          <w:sz w:val="24"/>
          <w:szCs w:val="24"/>
        </w:rPr>
        <w:t xml:space="preserve"> </w:t>
      </w:r>
      <w:r w:rsidR="00477E68" w:rsidRPr="00914C59">
        <w:rPr>
          <w:rFonts w:ascii="Times New Roman" w:hAnsi="Times New Roman" w:cs="Times New Roman"/>
          <w:sz w:val="24"/>
          <w:szCs w:val="24"/>
          <w:shd w:val="clear" w:color="auto" w:fill="FFFFFF"/>
        </w:rPr>
        <w:t>(</w:t>
      </w:r>
      <w:proofErr w:type="spellStart"/>
      <w:r w:rsidR="00477E68" w:rsidRPr="00914C59">
        <w:rPr>
          <w:rFonts w:ascii="Times New Roman" w:hAnsi="Times New Roman" w:cs="Times New Roman"/>
          <w:sz w:val="24"/>
          <w:szCs w:val="24"/>
          <w:shd w:val="clear" w:color="auto" w:fill="FFFFFF"/>
        </w:rPr>
        <w:t>Indartono</w:t>
      </w:r>
      <w:proofErr w:type="spellEnd"/>
      <w:r w:rsidR="00477E68" w:rsidRPr="00914C59">
        <w:rPr>
          <w:rFonts w:ascii="Times New Roman" w:hAnsi="Times New Roman" w:cs="Times New Roman"/>
          <w:sz w:val="24"/>
          <w:szCs w:val="24"/>
          <w:shd w:val="clear" w:color="auto" w:fill="FFFFFF"/>
        </w:rPr>
        <w:t xml:space="preserve"> and Wibowo, 2017)</w:t>
      </w:r>
      <w:r w:rsidRPr="00914C59">
        <w:rPr>
          <w:rFonts w:ascii="Times New Roman" w:hAnsi="Times New Roman" w:cs="Times New Roman"/>
          <w:sz w:val="24"/>
          <w:szCs w:val="24"/>
        </w:rPr>
        <w:t>. The United Kingdom has one of the leading research and development institutes. In addition, it is making great progress within the tech field</w:t>
      </w:r>
      <w:r w:rsidR="00914891" w:rsidRPr="00914C59">
        <w:rPr>
          <w:rFonts w:ascii="Times New Roman" w:hAnsi="Times New Roman" w:cs="Times New Roman"/>
          <w:sz w:val="24"/>
          <w:szCs w:val="24"/>
        </w:rPr>
        <w:t xml:space="preserve"> </w:t>
      </w:r>
      <w:r w:rsidR="00914891" w:rsidRPr="00914C59">
        <w:rPr>
          <w:rFonts w:ascii="Times New Roman" w:hAnsi="Times New Roman" w:cs="Times New Roman"/>
          <w:sz w:val="24"/>
          <w:szCs w:val="24"/>
          <w:shd w:val="clear" w:color="auto" w:fill="FFFFFF"/>
        </w:rPr>
        <w:t>(</w:t>
      </w:r>
      <w:proofErr w:type="spellStart"/>
      <w:r w:rsidR="00914891" w:rsidRPr="00914C59">
        <w:rPr>
          <w:rFonts w:ascii="Times New Roman" w:hAnsi="Times New Roman" w:cs="Times New Roman"/>
          <w:sz w:val="24"/>
          <w:szCs w:val="24"/>
          <w:shd w:val="clear" w:color="auto" w:fill="FFFFFF"/>
        </w:rPr>
        <w:t>Slabá</w:t>
      </w:r>
      <w:proofErr w:type="spellEnd"/>
      <w:r w:rsidR="00914891"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xml:space="preserve">.  </w:t>
      </w:r>
    </w:p>
    <w:p w14:paraId="408A40BC"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Legal factors</w:t>
      </w:r>
    </w:p>
    <w:p w14:paraId="12E245FD"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There are various laws and legal structures within the UK</w:t>
      </w:r>
      <w:r w:rsidR="00B12C61" w:rsidRPr="00914C59">
        <w:rPr>
          <w:rFonts w:ascii="Times New Roman" w:hAnsi="Times New Roman" w:cs="Times New Roman"/>
          <w:sz w:val="24"/>
          <w:szCs w:val="24"/>
        </w:rPr>
        <w:t xml:space="preserve"> </w:t>
      </w:r>
      <w:r w:rsidR="00B12C61" w:rsidRPr="00914C59">
        <w:rPr>
          <w:rFonts w:ascii="Times New Roman" w:hAnsi="Times New Roman" w:cs="Times New Roman"/>
          <w:sz w:val="24"/>
          <w:szCs w:val="24"/>
          <w:shd w:val="clear" w:color="auto" w:fill="FFFFFF"/>
        </w:rPr>
        <w:t>(</w:t>
      </w:r>
      <w:proofErr w:type="spellStart"/>
      <w:r w:rsidR="00B12C61" w:rsidRPr="00914C59">
        <w:rPr>
          <w:rFonts w:ascii="Times New Roman" w:hAnsi="Times New Roman" w:cs="Times New Roman"/>
          <w:sz w:val="24"/>
          <w:szCs w:val="24"/>
          <w:shd w:val="clear" w:color="auto" w:fill="FFFFFF"/>
        </w:rPr>
        <w:t>Szymaniec-Mlicka</w:t>
      </w:r>
      <w:proofErr w:type="spellEnd"/>
      <w:r w:rsidR="00B12C61"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This may increase the challenges and develop barriers to the growth and development of the firms. Oak Cash and Carry Limited must adhere to the entire laws so that they could grow without any obstacles.  In the United Kingdom, there is certain Act that ought to be followed by the firms</w:t>
      </w:r>
      <w:r w:rsidR="00C90F28" w:rsidRPr="00914C59">
        <w:rPr>
          <w:rFonts w:ascii="Times New Roman" w:hAnsi="Times New Roman" w:cs="Times New Roman"/>
          <w:sz w:val="24"/>
          <w:szCs w:val="24"/>
        </w:rPr>
        <w:t xml:space="preserve"> </w:t>
      </w:r>
      <w:r w:rsidR="00C90F28" w:rsidRPr="00914C59">
        <w:rPr>
          <w:rFonts w:ascii="Times New Roman" w:hAnsi="Times New Roman" w:cs="Times New Roman"/>
          <w:sz w:val="24"/>
          <w:szCs w:val="24"/>
          <w:shd w:val="clear" w:color="auto" w:fill="FFFFFF"/>
        </w:rPr>
        <w:t xml:space="preserve">(Sheng and </w:t>
      </w:r>
      <w:proofErr w:type="spellStart"/>
      <w:r w:rsidR="00C90F28" w:rsidRPr="00914C59">
        <w:rPr>
          <w:rFonts w:ascii="Times New Roman" w:hAnsi="Times New Roman" w:cs="Times New Roman"/>
          <w:sz w:val="24"/>
          <w:szCs w:val="24"/>
          <w:shd w:val="clear" w:color="auto" w:fill="FFFFFF"/>
        </w:rPr>
        <w:t>Kodono</w:t>
      </w:r>
      <w:proofErr w:type="spellEnd"/>
      <w:r w:rsidR="00C90F28"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xml:space="preserve">. These laws are Employment Act 1996 and the Equality Act 2010. Employment Act 1996 protects employees' rights related to holiday pay, sick pay, </w:t>
      </w:r>
      <w:proofErr w:type="gramStart"/>
      <w:r w:rsidRPr="00914C59">
        <w:rPr>
          <w:rFonts w:ascii="Times New Roman" w:hAnsi="Times New Roman" w:cs="Times New Roman"/>
          <w:sz w:val="24"/>
          <w:szCs w:val="24"/>
        </w:rPr>
        <w:t>paternity</w:t>
      </w:r>
      <w:proofErr w:type="gramEnd"/>
      <w:r w:rsidRPr="00914C59">
        <w:rPr>
          <w:rFonts w:ascii="Times New Roman" w:hAnsi="Times New Roman" w:cs="Times New Roman"/>
          <w:sz w:val="24"/>
          <w:szCs w:val="24"/>
        </w:rPr>
        <w:t xml:space="preserve"> and maternity leave as well as minimum wage. Similarly, the Equality Act 2010 prevents people from being discriminated against</w:t>
      </w:r>
      <w:r w:rsidR="000F11AE" w:rsidRPr="00914C59">
        <w:rPr>
          <w:rFonts w:ascii="Times New Roman" w:hAnsi="Times New Roman" w:cs="Times New Roman"/>
          <w:sz w:val="24"/>
          <w:szCs w:val="24"/>
        </w:rPr>
        <w:t xml:space="preserve"> </w:t>
      </w:r>
      <w:r w:rsidR="000F11AE" w:rsidRPr="00914C59">
        <w:rPr>
          <w:rFonts w:ascii="Times New Roman" w:hAnsi="Times New Roman" w:cs="Times New Roman"/>
          <w:sz w:val="24"/>
          <w:szCs w:val="24"/>
          <w:shd w:val="clear" w:color="auto" w:fill="FFFFFF"/>
        </w:rPr>
        <w:t xml:space="preserve">(Shiri, </w:t>
      </w:r>
      <w:proofErr w:type="spellStart"/>
      <w:r w:rsidR="000F11AE" w:rsidRPr="00914C59">
        <w:rPr>
          <w:rFonts w:ascii="Times New Roman" w:hAnsi="Times New Roman" w:cs="Times New Roman"/>
          <w:sz w:val="24"/>
          <w:szCs w:val="24"/>
          <w:shd w:val="clear" w:color="auto" w:fill="FFFFFF"/>
        </w:rPr>
        <w:t>Anvari</w:t>
      </w:r>
      <w:proofErr w:type="spellEnd"/>
      <w:r w:rsidR="000F11AE" w:rsidRPr="00914C59">
        <w:rPr>
          <w:rFonts w:ascii="Times New Roman" w:hAnsi="Times New Roman" w:cs="Times New Roman"/>
          <w:sz w:val="24"/>
          <w:szCs w:val="24"/>
          <w:shd w:val="clear" w:color="auto" w:fill="FFFFFF"/>
        </w:rPr>
        <w:t xml:space="preserve"> and </w:t>
      </w:r>
      <w:proofErr w:type="spellStart"/>
      <w:r w:rsidR="000F11AE" w:rsidRPr="00914C59">
        <w:rPr>
          <w:rFonts w:ascii="Times New Roman" w:hAnsi="Times New Roman" w:cs="Times New Roman"/>
          <w:sz w:val="24"/>
          <w:szCs w:val="24"/>
          <w:shd w:val="clear" w:color="auto" w:fill="FFFFFF"/>
        </w:rPr>
        <w:t>Soltani</w:t>
      </w:r>
      <w:proofErr w:type="spellEnd"/>
      <w:r w:rsidR="000F11AE"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xml:space="preserve">. </w:t>
      </w:r>
    </w:p>
    <w:p w14:paraId="0DA3BEA6"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Environmental factors</w:t>
      </w:r>
    </w:p>
    <w:p w14:paraId="5DD5A192"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The government of the UK is working to prevent the environment and taking various crucial steps for declining the negative influence of venture operations on the atmosphere</w:t>
      </w:r>
      <w:r w:rsidR="00372201" w:rsidRPr="00914C59">
        <w:rPr>
          <w:rFonts w:ascii="Times New Roman" w:hAnsi="Times New Roman" w:cs="Times New Roman"/>
          <w:sz w:val="24"/>
          <w:szCs w:val="24"/>
        </w:rPr>
        <w:t xml:space="preserve"> </w:t>
      </w:r>
      <w:r w:rsidR="00372201" w:rsidRPr="00914C59">
        <w:rPr>
          <w:rFonts w:ascii="Times New Roman" w:hAnsi="Times New Roman" w:cs="Times New Roman"/>
          <w:sz w:val="24"/>
          <w:szCs w:val="24"/>
          <w:shd w:val="clear" w:color="auto" w:fill="FFFFFF"/>
        </w:rPr>
        <w:t>(</w:t>
      </w:r>
      <w:proofErr w:type="spellStart"/>
      <w:r w:rsidR="00372201" w:rsidRPr="00914C59">
        <w:rPr>
          <w:rFonts w:ascii="Times New Roman" w:hAnsi="Times New Roman" w:cs="Times New Roman"/>
          <w:sz w:val="24"/>
          <w:szCs w:val="24"/>
          <w:shd w:val="clear" w:color="auto" w:fill="FFFFFF"/>
        </w:rPr>
        <w:t>Szymaniec-Mlicka</w:t>
      </w:r>
      <w:proofErr w:type="spellEnd"/>
      <w:r w:rsidR="00372201"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This is crucial for Oak Cash and Carry Limited to take significant steps for preventing the environment and minimizing the carbon footprint too</w:t>
      </w:r>
      <w:r w:rsidR="00D1159F" w:rsidRPr="00914C59">
        <w:rPr>
          <w:rFonts w:ascii="Times New Roman" w:hAnsi="Times New Roman" w:cs="Times New Roman"/>
          <w:sz w:val="24"/>
          <w:szCs w:val="24"/>
        </w:rPr>
        <w:t xml:space="preserve"> </w:t>
      </w:r>
      <w:r w:rsidR="00D1159F" w:rsidRPr="00914C59">
        <w:rPr>
          <w:rFonts w:ascii="Times New Roman" w:hAnsi="Times New Roman" w:cs="Times New Roman"/>
          <w:sz w:val="24"/>
          <w:szCs w:val="24"/>
          <w:shd w:val="clear" w:color="auto" w:fill="FFFFFF"/>
        </w:rPr>
        <w:t xml:space="preserve">(Ong, </w:t>
      </w:r>
      <w:proofErr w:type="spellStart"/>
      <w:r w:rsidR="00D1159F" w:rsidRPr="00914C59">
        <w:rPr>
          <w:rFonts w:ascii="Times New Roman" w:hAnsi="Times New Roman" w:cs="Times New Roman"/>
          <w:sz w:val="24"/>
          <w:szCs w:val="24"/>
          <w:shd w:val="clear" w:color="auto" w:fill="FFFFFF"/>
        </w:rPr>
        <w:t>Lockstone</w:t>
      </w:r>
      <w:proofErr w:type="spellEnd"/>
      <w:r w:rsidR="00D1159F" w:rsidRPr="00914C59">
        <w:rPr>
          <w:rFonts w:ascii="Times New Roman" w:hAnsi="Times New Roman" w:cs="Times New Roman"/>
          <w:sz w:val="24"/>
          <w:szCs w:val="24"/>
          <w:shd w:val="clear" w:color="auto" w:fill="FFFFFF"/>
        </w:rPr>
        <w:t>-Binney and King, 2014)</w:t>
      </w:r>
      <w:r w:rsidRPr="00914C59">
        <w:rPr>
          <w:rFonts w:ascii="Times New Roman" w:hAnsi="Times New Roman" w:cs="Times New Roman"/>
          <w:sz w:val="24"/>
          <w:szCs w:val="24"/>
        </w:rPr>
        <w:t>.  All the enterprises whether private, government as well as corporations are accountable for taking crucial steps for preventing the environment</w:t>
      </w:r>
      <w:r w:rsidR="0057627E" w:rsidRPr="00914C59">
        <w:rPr>
          <w:rFonts w:ascii="Times New Roman" w:hAnsi="Times New Roman" w:cs="Times New Roman"/>
          <w:sz w:val="24"/>
          <w:szCs w:val="24"/>
        </w:rPr>
        <w:t xml:space="preserve"> </w:t>
      </w:r>
      <w:r w:rsidR="0057627E" w:rsidRPr="00914C59">
        <w:rPr>
          <w:rFonts w:ascii="Times New Roman" w:hAnsi="Times New Roman" w:cs="Times New Roman"/>
          <w:sz w:val="24"/>
          <w:szCs w:val="24"/>
          <w:shd w:val="clear" w:color="auto" w:fill="FFFFFF"/>
        </w:rPr>
        <w:t>(</w:t>
      </w:r>
      <w:proofErr w:type="spellStart"/>
      <w:r w:rsidR="0057627E" w:rsidRPr="00914C59">
        <w:rPr>
          <w:rFonts w:ascii="Times New Roman" w:hAnsi="Times New Roman" w:cs="Times New Roman"/>
          <w:sz w:val="24"/>
          <w:szCs w:val="24"/>
          <w:shd w:val="clear" w:color="auto" w:fill="FFFFFF"/>
        </w:rPr>
        <w:t>Indartono</w:t>
      </w:r>
      <w:proofErr w:type="spellEnd"/>
      <w:r w:rsidR="0057627E" w:rsidRPr="00914C59">
        <w:rPr>
          <w:rFonts w:ascii="Times New Roman" w:hAnsi="Times New Roman" w:cs="Times New Roman"/>
          <w:sz w:val="24"/>
          <w:szCs w:val="24"/>
          <w:shd w:val="clear" w:color="auto" w:fill="FFFFFF"/>
        </w:rPr>
        <w:t xml:space="preserve"> and Wibowo, 2017)</w:t>
      </w:r>
      <w:r w:rsidRPr="00914C59">
        <w:rPr>
          <w:rFonts w:ascii="Times New Roman" w:hAnsi="Times New Roman" w:cs="Times New Roman"/>
          <w:sz w:val="24"/>
          <w:szCs w:val="24"/>
        </w:rPr>
        <w:t>. They must spread information regarding less plastic, recycling as well as selling eco-friendly products and services. It is because this firm is going through serious environmental issues due to industrial development</w:t>
      </w:r>
      <w:r w:rsidR="005D6EF6" w:rsidRPr="00914C59">
        <w:rPr>
          <w:rFonts w:ascii="Times New Roman" w:hAnsi="Times New Roman" w:cs="Times New Roman"/>
          <w:sz w:val="24"/>
          <w:szCs w:val="24"/>
        </w:rPr>
        <w:t xml:space="preserve"> </w:t>
      </w:r>
      <w:r w:rsidR="005D6EF6" w:rsidRPr="00914C59">
        <w:rPr>
          <w:rFonts w:ascii="Times New Roman" w:hAnsi="Times New Roman" w:cs="Times New Roman"/>
          <w:sz w:val="24"/>
          <w:szCs w:val="24"/>
          <w:shd w:val="clear" w:color="auto" w:fill="FFFFFF"/>
        </w:rPr>
        <w:t>(Hassan et al., 2017)</w:t>
      </w:r>
      <w:r w:rsidRPr="00914C59">
        <w:rPr>
          <w:rFonts w:ascii="Times New Roman" w:hAnsi="Times New Roman" w:cs="Times New Roman"/>
          <w:sz w:val="24"/>
          <w:szCs w:val="24"/>
        </w:rPr>
        <w:t>.</w:t>
      </w:r>
    </w:p>
    <w:p w14:paraId="67A451E0" w14:textId="77777777" w:rsidR="00427713" w:rsidRPr="00914C59" w:rsidRDefault="00427713" w:rsidP="00914C59">
      <w:pPr>
        <w:pStyle w:val="Heading2"/>
        <w:spacing w:line="360" w:lineRule="auto"/>
        <w:jc w:val="both"/>
        <w:rPr>
          <w:rFonts w:ascii="Times New Roman" w:hAnsi="Times New Roman" w:cs="Times New Roman"/>
          <w:color w:val="auto"/>
          <w:sz w:val="24"/>
          <w:szCs w:val="24"/>
        </w:rPr>
      </w:pPr>
      <w:bookmarkStart w:id="8" w:name="_Toc107484927"/>
      <w:r w:rsidRPr="00914C59">
        <w:rPr>
          <w:rFonts w:ascii="Times New Roman" w:hAnsi="Times New Roman" w:cs="Times New Roman"/>
          <w:color w:val="auto"/>
          <w:sz w:val="24"/>
          <w:szCs w:val="24"/>
        </w:rPr>
        <w:lastRenderedPageBreak/>
        <w:t>Porter's Five Forces</w:t>
      </w:r>
      <w:bookmarkEnd w:id="8"/>
    </w:p>
    <w:p w14:paraId="25E5F789" w14:textId="77777777" w:rsidR="00B77B08" w:rsidRPr="00914C59" w:rsidRDefault="00B77B08" w:rsidP="00914C59">
      <w:pPr>
        <w:spacing w:line="360" w:lineRule="auto"/>
        <w:jc w:val="both"/>
        <w:rPr>
          <w:rFonts w:ascii="Times New Roman" w:hAnsi="Times New Roman" w:cs="Times New Roman"/>
          <w:sz w:val="24"/>
          <w:szCs w:val="24"/>
        </w:rPr>
      </w:pPr>
      <w:r w:rsidRPr="00914C59">
        <w:rPr>
          <w:rFonts w:ascii="Times New Roman" w:hAnsi="Times New Roman" w:cs="Times New Roman"/>
          <w:noProof/>
          <w:sz w:val="24"/>
          <w:szCs w:val="24"/>
        </w:rPr>
        <w:drawing>
          <wp:inline distT="0" distB="0" distL="0" distR="0" wp14:anchorId="001A2BC6" wp14:editId="070E05FA">
            <wp:extent cx="3088257" cy="3088257"/>
            <wp:effectExtent l="19050" t="0" r="0" b="0"/>
            <wp:docPr id="5" name="Picture 5" descr="C:\Users\sonu\Desktop\five-forces-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onu\Desktop\five-forces-diagram.jpg"/>
                    <pic:cNvPicPr>
                      <a:picLocks noChangeAspect="1" noChangeArrowheads="1"/>
                    </pic:cNvPicPr>
                  </pic:nvPicPr>
                  <pic:blipFill>
                    <a:blip r:embed="rId10"/>
                    <a:srcRect/>
                    <a:stretch>
                      <a:fillRect/>
                    </a:stretch>
                  </pic:blipFill>
                  <pic:spPr bwMode="auto">
                    <a:xfrm>
                      <a:off x="0" y="0"/>
                      <a:ext cx="3089191" cy="3089191"/>
                    </a:xfrm>
                    <a:prstGeom prst="rect">
                      <a:avLst/>
                    </a:prstGeom>
                    <a:noFill/>
                    <a:ln w="9525">
                      <a:noFill/>
                      <a:miter lim="800000"/>
                      <a:headEnd/>
                      <a:tailEnd/>
                    </a:ln>
                  </pic:spPr>
                </pic:pic>
              </a:graphicData>
            </a:graphic>
          </wp:inline>
        </w:drawing>
      </w:r>
    </w:p>
    <w:p w14:paraId="02561199" w14:textId="77777777" w:rsidR="00F31AE1" w:rsidRPr="00914C59" w:rsidRDefault="00AF401A"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shd w:val="clear" w:color="auto" w:fill="FFFFFF"/>
        </w:rPr>
        <w:t xml:space="preserve">Source: </w:t>
      </w:r>
      <w:r w:rsidR="00F31AE1" w:rsidRPr="00914C59">
        <w:rPr>
          <w:rFonts w:ascii="Times New Roman" w:hAnsi="Times New Roman" w:cs="Times New Roman"/>
          <w:sz w:val="24"/>
          <w:szCs w:val="24"/>
          <w:shd w:val="clear" w:color="auto" w:fill="FFFFFF"/>
        </w:rPr>
        <w:t xml:space="preserve">(Chen and </w:t>
      </w:r>
      <w:proofErr w:type="spellStart"/>
      <w:r w:rsidR="00F31AE1" w:rsidRPr="00914C59">
        <w:rPr>
          <w:rFonts w:ascii="Times New Roman" w:hAnsi="Times New Roman" w:cs="Times New Roman"/>
          <w:sz w:val="24"/>
          <w:szCs w:val="24"/>
          <w:shd w:val="clear" w:color="auto" w:fill="FFFFFF"/>
        </w:rPr>
        <w:t>Kodono</w:t>
      </w:r>
      <w:proofErr w:type="spellEnd"/>
      <w:r w:rsidR="00F31AE1" w:rsidRPr="00914C59">
        <w:rPr>
          <w:rFonts w:ascii="Times New Roman" w:hAnsi="Times New Roman" w:cs="Times New Roman"/>
          <w:sz w:val="24"/>
          <w:szCs w:val="24"/>
          <w:shd w:val="clear" w:color="auto" w:fill="FFFFFF"/>
        </w:rPr>
        <w:t>, 2014)</w:t>
      </w:r>
    </w:p>
    <w:p w14:paraId="3AEDD15B"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Bargaining power of customers (high)</w:t>
      </w:r>
    </w:p>
    <w:p w14:paraId="5085616F" w14:textId="77777777" w:rsidR="00427713" w:rsidRPr="00914C59" w:rsidRDefault="00427713"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rPr>
        <w:t>The supermarket industry in the UK is competitive as well as contains low switching costs; these clients have high negotiation power</w:t>
      </w:r>
      <w:r w:rsidR="004368CF" w:rsidRPr="00914C59">
        <w:rPr>
          <w:rFonts w:ascii="Times New Roman" w:hAnsi="Times New Roman" w:cs="Times New Roman"/>
          <w:sz w:val="24"/>
          <w:szCs w:val="24"/>
        </w:rPr>
        <w:t xml:space="preserve"> </w:t>
      </w:r>
      <w:r w:rsidR="004368CF" w:rsidRPr="00914C59">
        <w:rPr>
          <w:rFonts w:ascii="Times New Roman" w:hAnsi="Times New Roman" w:cs="Times New Roman"/>
          <w:sz w:val="24"/>
          <w:szCs w:val="24"/>
          <w:shd w:val="clear" w:color="auto" w:fill="FFFFFF"/>
        </w:rPr>
        <w:t>(</w:t>
      </w:r>
      <w:proofErr w:type="spellStart"/>
      <w:r w:rsidR="004368CF" w:rsidRPr="00914C59">
        <w:rPr>
          <w:rFonts w:ascii="Times New Roman" w:hAnsi="Times New Roman" w:cs="Times New Roman"/>
          <w:sz w:val="24"/>
          <w:szCs w:val="24"/>
          <w:shd w:val="clear" w:color="auto" w:fill="FFFFFF"/>
        </w:rPr>
        <w:t>Szymaniec-Mlicka</w:t>
      </w:r>
      <w:proofErr w:type="spellEnd"/>
      <w:r w:rsidR="004368CF"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Consumers always like to buy high-quality products at low or affordable prices.  Therefore, this company needs to improve the quality of their products and keep the price of their products affordable</w:t>
      </w:r>
      <w:r w:rsidR="00BF4306" w:rsidRPr="00914C59">
        <w:rPr>
          <w:rFonts w:ascii="Times New Roman" w:hAnsi="Times New Roman" w:cs="Times New Roman"/>
          <w:sz w:val="24"/>
          <w:szCs w:val="24"/>
        </w:rPr>
        <w:t xml:space="preserve"> </w:t>
      </w:r>
      <w:r w:rsidR="00BF4306" w:rsidRPr="00914C59">
        <w:rPr>
          <w:rFonts w:ascii="Times New Roman" w:hAnsi="Times New Roman" w:cs="Times New Roman"/>
          <w:sz w:val="24"/>
          <w:szCs w:val="24"/>
          <w:shd w:val="clear" w:color="auto" w:fill="FFFFFF"/>
        </w:rPr>
        <w:t xml:space="preserve">(Ong, </w:t>
      </w:r>
      <w:proofErr w:type="spellStart"/>
      <w:r w:rsidR="00BF4306" w:rsidRPr="00914C59">
        <w:rPr>
          <w:rFonts w:ascii="Times New Roman" w:hAnsi="Times New Roman" w:cs="Times New Roman"/>
          <w:sz w:val="24"/>
          <w:szCs w:val="24"/>
          <w:shd w:val="clear" w:color="auto" w:fill="FFFFFF"/>
        </w:rPr>
        <w:t>Lockstone</w:t>
      </w:r>
      <w:proofErr w:type="spellEnd"/>
      <w:r w:rsidR="00BF4306" w:rsidRPr="00914C59">
        <w:rPr>
          <w:rFonts w:ascii="Times New Roman" w:hAnsi="Times New Roman" w:cs="Times New Roman"/>
          <w:sz w:val="24"/>
          <w:szCs w:val="24"/>
          <w:shd w:val="clear" w:color="auto" w:fill="FFFFFF"/>
        </w:rPr>
        <w:t>-Binney and King, 2014)</w:t>
      </w:r>
      <w:r w:rsidRPr="00914C59">
        <w:rPr>
          <w:rFonts w:ascii="Times New Roman" w:hAnsi="Times New Roman" w:cs="Times New Roman"/>
          <w:sz w:val="24"/>
          <w:szCs w:val="24"/>
        </w:rPr>
        <w:t>.  This will support them in managing the bargaining power of clients</w:t>
      </w:r>
      <w:r w:rsidR="0027494D" w:rsidRPr="00914C59">
        <w:rPr>
          <w:rFonts w:ascii="Times New Roman" w:hAnsi="Times New Roman" w:cs="Times New Roman"/>
          <w:sz w:val="24"/>
          <w:szCs w:val="24"/>
        </w:rPr>
        <w:t xml:space="preserve"> </w:t>
      </w:r>
      <w:r w:rsidR="0027494D" w:rsidRPr="00914C59">
        <w:rPr>
          <w:rFonts w:ascii="Times New Roman" w:hAnsi="Times New Roman" w:cs="Times New Roman"/>
          <w:sz w:val="24"/>
          <w:szCs w:val="24"/>
          <w:shd w:val="clear" w:color="auto" w:fill="FFFFFF"/>
        </w:rPr>
        <w:t xml:space="preserve">(Channon and </w:t>
      </w:r>
      <w:proofErr w:type="spellStart"/>
      <w:r w:rsidR="0027494D" w:rsidRPr="00914C59">
        <w:rPr>
          <w:rFonts w:ascii="Times New Roman" w:hAnsi="Times New Roman" w:cs="Times New Roman"/>
          <w:sz w:val="24"/>
          <w:szCs w:val="24"/>
          <w:shd w:val="clear" w:color="auto" w:fill="FFFFFF"/>
        </w:rPr>
        <w:t>Caldart</w:t>
      </w:r>
      <w:proofErr w:type="spellEnd"/>
      <w:r w:rsidR="0027494D" w:rsidRPr="00914C59">
        <w:rPr>
          <w:rFonts w:ascii="Times New Roman" w:hAnsi="Times New Roman" w:cs="Times New Roman"/>
          <w:sz w:val="24"/>
          <w:szCs w:val="24"/>
          <w:shd w:val="clear" w:color="auto" w:fill="FFFFFF"/>
        </w:rPr>
        <w:t>, 2015)</w:t>
      </w:r>
      <w:r w:rsidRPr="00914C59">
        <w:rPr>
          <w:rFonts w:ascii="Times New Roman" w:hAnsi="Times New Roman" w:cs="Times New Roman"/>
          <w:sz w:val="24"/>
          <w:szCs w:val="24"/>
        </w:rPr>
        <w:t>.</w:t>
      </w:r>
    </w:p>
    <w:p w14:paraId="27F7B3D8"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Bargaining power of suppliers (low)</w:t>
      </w:r>
    </w:p>
    <w:p w14:paraId="64BB3B1C"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Suppliers do not have high power to influence or pressurize the companies within this sector. Besides this, Oak Cash and Carry Limited can sign the contract and may build a good relationship with the suppliers for managing this threat</w:t>
      </w:r>
      <w:r w:rsidR="006B1DDC" w:rsidRPr="00914C59">
        <w:rPr>
          <w:rFonts w:ascii="Times New Roman" w:hAnsi="Times New Roman" w:cs="Times New Roman"/>
          <w:sz w:val="24"/>
          <w:szCs w:val="24"/>
        </w:rPr>
        <w:t xml:space="preserve"> </w:t>
      </w:r>
      <w:r w:rsidR="006B1DDC" w:rsidRPr="00914C59">
        <w:rPr>
          <w:rFonts w:ascii="Times New Roman" w:hAnsi="Times New Roman" w:cs="Times New Roman"/>
          <w:sz w:val="24"/>
          <w:szCs w:val="24"/>
          <w:shd w:val="clear" w:color="auto" w:fill="FFFFFF"/>
        </w:rPr>
        <w:t>(</w:t>
      </w:r>
      <w:proofErr w:type="spellStart"/>
      <w:r w:rsidR="006B1DDC" w:rsidRPr="00914C59">
        <w:rPr>
          <w:rFonts w:ascii="Times New Roman" w:hAnsi="Times New Roman" w:cs="Times New Roman"/>
          <w:sz w:val="24"/>
          <w:szCs w:val="24"/>
          <w:shd w:val="clear" w:color="auto" w:fill="FFFFFF"/>
        </w:rPr>
        <w:t>Indartono</w:t>
      </w:r>
      <w:proofErr w:type="spellEnd"/>
      <w:r w:rsidR="006B1DDC" w:rsidRPr="00914C59">
        <w:rPr>
          <w:rFonts w:ascii="Times New Roman" w:hAnsi="Times New Roman" w:cs="Times New Roman"/>
          <w:sz w:val="24"/>
          <w:szCs w:val="24"/>
          <w:shd w:val="clear" w:color="auto" w:fill="FFFFFF"/>
        </w:rPr>
        <w:t xml:space="preserve"> and Wibowo, 2017)</w:t>
      </w:r>
      <w:r w:rsidRPr="00914C59">
        <w:rPr>
          <w:rFonts w:ascii="Times New Roman" w:hAnsi="Times New Roman" w:cs="Times New Roman"/>
          <w:sz w:val="24"/>
          <w:szCs w:val="24"/>
        </w:rPr>
        <w:t xml:space="preserve">. </w:t>
      </w:r>
    </w:p>
    <w:p w14:paraId="7DD7929C"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The threat of substitute (low)</w:t>
      </w:r>
    </w:p>
    <w:p w14:paraId="52206B06"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This threat is not so high and cannot impact the profitability of the business operation of this firm</w:t>
      </w:r>
      <w:r w:rsidR="00425198" w:rsidRPr="00914C59">
        <w:rPr>
          <w:rFonts w:ascii="Times New Roman" w:hAnsi="Times New Roman" w:cs="Times New Roman"/>
          <w:sz w:val="24"/>
          <w:szCs w:val="24"/>
        </w:rPr>
        <w:t xml:space="preserve"> </w:t>
      </w:r>
      <w:r w:rsidR="00425198" w:rsidRPr="00914C59">
        <w:rPr>
          <w:rFonts w:ascii="Times New Roman" w:hAnsi="Times New Roman" w:cs="Times New Roman"/>
          <w:sz w:val="24"/>
          <w:szCs w:val="24"/>
          <w:shd w:val="clear" w:color="auto" w:fill="FFFFFF"/>
        </w:rPr>
        <w:t>(</w:t>
      </w:r>
      <w:proofErr w:type="spellStart"/>
      <w:r w:rsidR="00425198" w:rsidRPr="00914C59">
        <w:rPr>
          <w:rFonts w:ascii="Times New Roman" w:hAnsi="Times New Roman" w:cs="Times New Roman"/>
          <w:sz w:val="24"/>
          <w:szCs w:val="24"/>
          <w:shd w:val="clear" w:color="auto" w:fill="FFFFFF"/>
        </w:rPr>
        <w:t>Gechkova</w:t>
      </w:r>
      <w:proofErr w:type="spellEnd"/>
      <w:r w:rsidR="00425198" w:rsidRPr="00914C59">
        <w:rPr>
          <w:rFonts w:ascii="Times New Roman" w:hAnsi="Times New Roman" w:cs="Times New Roman"/>
          <w:sz w:val="24"/>
          <w:szCs w:val="24"/>
          <w:shd w:val="clear" w:color="auto" w:fill="FFFFFF"/>
        </w:rPr>
        <w:t xml:space="preserve"> and </w:t>
      </w:r>
      <w:proofErr w:type="spellStart"/>
      <w:r w:rsidR="00425198" w:rsidRPr="00914C59">
        <w:rPr>
          <w:rFonts w:ascii="Times New Roman" w:hAnsi="Times New Roman" w:cs="Times New Roman"/>
          <w:sz w:val="24"/>
          <w:szCs w:val="24"/>
          <w:shd w:val="clear" w:color="auto" w:fill="FFFFFF"/>
        </w:rPr>
        <w:t>Kaleeva</w:t>
      </w:r>
      <w:proofErr w:type="spellEnd"/>
      <w:r w:rsidR="00425198" w:rsidRPr="00914C59">
        <w:rPr>
          <w:rFonts w:ascii="Times New Roman" w:hAnsi="Times New Roman" w:cs="Times New Roman"/>
          <w:sz w:val="24"/>
          <w:szCs w:val="24"/>
          <w:shd w:val="clear" w:color="auto" w:fill="FFFFFF"/>
        </w:rPr>
        <w:t>, 2020)</w:t>
      </w:r>
      <w:r w:rsidRPr="00914C59">
        <w:rPr>
          <w:rFonts w:ascii="Times New Roman" w:hAnsi="Times New Roman" w:cs="Times New Roman"/>
          <w:sz w:val="24"/>
          <w:szCs w:val="24"/>
        </w:rPr>
        <w:t xml:space="preserve">.  substitutes of the key supermarket </w:t>
      </w:r>
      <w:proofErr w:type="gramStart"/>
      <w:r w:rsidRPr="00914C59">
        <w:rPr>
          <w:rFonts w:ascii="Times New Roman" w:hAnsi="Times New Roman" w:cs="Times New Roman"/>
          <w:sz w:val="24"/>
          <w:szCs w:val="24"/>
        </w:rPr>
        <w:t>is</w:t>
      </w:r>
      <w:proofErr w:type="gramEnd"/>
      <w:r w:rsidRPr="00914C59">
        <w:rPr>
          <w:rFonts w:ascii="Times New Roman" w:hAnsi="Times New Roman" w:cs="Times New Roman"/>
          <w:sz w:val="24"/>
          <w:szCs w:val="24"/>
        </w:rPr>
        <w:t xml:space="preserve"> small convenience stores, </w:t>
      </w:r>
      <w:r w:rsidRPr="00914C59">
        <w:rPr>
          <w:rFonts w:ascii="Times New Roman" w:hAnsi="Times New Roman" w:cs="Times New Roman"/>
          <w:sz w:val="24"/>
          <w:szCs w:val="24"/>
        </w:rPr>
        <w:lastRenderedPageBreak/>
        <w:t>corner shops, off-license as well as shops selling organic products that are not capable of accomplishing the requirement of the clients. Therefore, these forces have low power</w:t>
      </w:r>
      <w:r w:rsidR="00E90497" w:rsidRPr="00914C59">
        <w:rPr>
          <w:rFonts w:ascii="Times New Roman" w:hAnsi="Times New Roman" w:cs="Times New Roman"/>
          <w:sz w:val="24"/>
          <w:szCs w:val="24"/>
        </w:rPr>
        <w:t xml:space="preserve"> </w:t>
      </w:r>
      <w:r w:rsidR="00E90497" w:rsidRPr="00914C59">
        <w:rPr>
          <w:rFonts w:ascii="Times New Roman" w:hAnsi="Times New Roman" w:cs="Times New Roman"/>
          <w:sz w:val="24"/>
          <w:szCs w:val="24"/>
          <w:shd w:val="clear" w:color="auto" w:fill="FFFFFF"/>
        </w:rPr>
        <w:t>(Chahal et al., 2020)</w:t>
      </w:r>
      <w:r w:rsidRPr="00914C59">
        <w:rPr>
          <w:rFonts w:ascii="Times New Roman" w:hAnsi="Times New Roman" w:cs="Times New Roman"/>
          <w:sz w:val="24"/>
          <w:szCs w:val="24"/>
        </w:rPr>
        <w:t>. This has made the UK supermarket sector more attractive for the current firms</w:t>
      </w:r>
      <w:r w:rsidR="00F46D3E" w:rsidRPr="00914C59">
        <w:rPr>
          <w:rFonts w:ascii="Times New Roman" w:hAnsi="Times New Roman" w:cs="Times New Roman"/>
          <w:sz w:val="24"/>
          <w:szCs w:val="24"/>
        </w:rPr>
        <w:t xml:space="preserve"> </w:t>
      </w:r>
      <w:r w:rsidR="00F46D3E" w:rsidRPr="00914C59">
        <w:rPr>
          <w:rFonts w:ascii="Times New Roman" w:hAnsi="Times New Roman" w:cs="Times New Roman"/>
          <w:sz w:val="24"/>
          <w:szCs w:val="24"/>
          <w:shd w:val="clear" w:color="auto" w:fill="FFFFFF"/>
        </w:rPr>
        <w:t>(Almeida and Santos, 2018)</w:t>
      </w:r>
      <w:r w:rsidRPr="00914C59">
        <w:rPr>
          <w:rFonts w:ascii="Times New Roman" w:hAnsi="Times New Roman" w:cs="Times New Roman"/>
          <w:sz w:val="24"/>
          <w:szCs w:val="24"/>
        </w:rPr>
        <w:t xml:space="preserve">. </w:t>
      </w:r>
    </w:p>
    <w:p w14:paraId="40B6A4DD"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The threat of new entrant (high)</w:t>
      </w:r>
    </w:p>
    <w:p w14:paraId="39DF8A67" w14:textId="77777777" w:rsidR="00427713"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This threat is high in the supermarket industry</w:t>
      </w:r>
      <w:r w:rsidR="005E0D2E" w:rsidRPr="00914C59">
        <w:rPr>
          <w:rFonts w:ascii="Times New Roman" w:hAnsi="Times New Roman" w:cs="Times New Roman"/>
          <w:sz w:val="24"/>
          <w:szCs w:val="24"/>
        </w:rPr>
        <w:t xml:space="preserve"> </w:t>
      </w:r>
      <w:r w:rsidR="005E0D2E" w:rsidRPr="00914C59">
        <w:rPr>
          <w:rFonts w:ascii="Times New Roman" w:hAnsi="Times New Roman" w:cs="Times New Roman"/>
          <w:sz w:val="24"/>
          <w:szCs w:val="24"/>
          <w:shd w:val="clear" w:color="auto" w:fill="FFFFFF"/>
        </w:rPr>
        <w:t>(</w:t>
      </w:r>
      <w:proofErr w:type="spellStart"/>
      <w:r w:rsidR="005E0D2E" w:rsidRPr="00914C59">
        <w:rPr>
          <w:rFonts w:ascii="Times New Roman" w:hAnsi="Times New Roman" w:cs="Times New Roman"/>
          <w:sz w:val="24"/>
          <w:szCs w:val="24"/>
          <w:shd w:val="clear" w:color="auto" w:fill="FFFFFF"/>
        </w:rPr>
        <w:t>Formisano</w:t>
      </w:r>
      <w:proofErr w:type="spellEnd"/>
      <w:r w:rsidR="005E0D2E" w:rsidRPr="00914C59">
        <w:rPr>
          <w:rFonts w:ascii="Times New Roman" w:hAnsi="Times New Roman" w:cs="Times New Roman"/>
          <w:sz w:val="24"/>
          <w:szCs w:val="24"/>
          <w:shd w:val="clear" w:color="auto" w:fill="FFFFFF"/>
        </w:rPr>
        <w:t>, Fedele and Calabrese, 2017)</w:t>
      </w:r>
      <w:r w:rsidRPr="00914C59">
        <w:rPr>
          <w:rFonts w:ascii="Times New Roman" w:hAnsi="Times New Roman" w:cs="Times New Roman"/>
          <w:sz w:val="24"/>
          <w:szCs w:val="24"/>
        </w:rPr>
        <w:t>. A new entrant's threat is determined by obstacles to entry</w:t>
      </w:r>
      <w:r w:rsidR="00EB193B" w:rsidRPr="00914C59">
        <w:rPr>
          <w:rFonts w:ascii="Times New Roman" w:hAnsi="Times New Roman" w:cs="Times New Roman"/>
          <w:sz w:val="24"/>
          <w:szCs w:val="24"/>
        </w:rPr>
        <w:t xml:space="preserve"> </w:t>
      </w:r>
      <w:r w:rsidR="00EB193B" w:rsidRPr="00914C59">
        <w:rPr>
          <w:rFonts w:ascii="Times New Roman" w:hAnsi="Times New Roman" w:cs="Times New Roman"/>
          <w:sz w:val="24"/>
          <w:szCs w:val="24"/>
          <w:shd w:val="clear" w:color="auto" w:fill="FFFFFF"/>
        </w:rPr>
        <w:t xml:space="preserve">(Ong, </w:t>
      </w:r>
      <w:proofErr w:type="spellStart"/>
      <w:r w:rsidR="00EB193B" w:rsidRPr="00914C59">
        <w:rPr>
          <w:rFonts w:ascii="Times New Roman" w:hAnsi="Times New Roman" w:cs="Times New Roman"/>
          <w:sz w:val="24"/>
          <w:szCs w:val="24"/>
          <w:shd w:val="clear" w:color="auto" w:fill="FFFFFF"/>
        </w:rPr>
        <w:t>Lockstone</w:t>
      </w:r>
      <w:proofErr w:type="spellEnd"/>
      <w:r w:rsidR="00EB193B" w:rsidRPr="00914C59">
        <w:rPr>
          <w:rFonts w:ascii="Times New Roman" w:hAnsi="Times New Roman" w:cs="Times New Roman"/>
          <w:sz w:val="24"/>
          <w:szCs w:val="24"/>
          <w:shd w:val="clear" w:color="auto" w:fill="FFFFFF"/>
        </w:rPr>
        <w:t>-Binney and King, 2014)</w:t>
      </w:r>
      <w:r w:rsidRPr="00914C59">
        <w:rPr>
          <w:rFonts w:ascii="Times New Roman" w:hAnsi="Times New Roman" w:cs="Times New Roman"/>
          <w:sz w:val="24"/>
          <w:szCs w:val="24"/>
        </w:rPr>
        <w:t>. This is hard for the new firms to enter within the supermarket industry of the United Kingdom which is making the sector more attractive for current firms</w:t>
      </w:r>
      <w:r w:rsidR="005321C6" w:rsidRPr="00914C59">
        <w:rPr>
          <w:rFonts w:ascii="Times New Roman" w:hAnsi="Times New Roman" w:cs="Times New Roman"/>
          <w:sz w:val="24"/>
          <w:szCs w:val="24"/>
        </w:rPr>
        <w:t xml:space="preserve"> </w:t>
      </w:r>
      <w:r w:rsidR="005321C6" w:rsidRPr="00914C59">
        <w:rPr>
          <w:rFonts w:ascii="Times New Roman" w:hAnsi="Times New Roman" w:cs="Times New Roman"/>
          <w:sz w:val="24"/>
          <w:szCs w:val="24"/>
          <w:shd w:val="clear" w:color="auto" w:fill="FFFFFF"/>
        </w:rPr>
        <w:t xml:space="preserve">(Chen and </w:t>
      </w:r>
      <w:proofErr w:type="spellStart"/>
      <w:r w:rsidR="005321C6" w:rsidRPr="00914C59">
        <w:rPr>
          <w:rFonts w:ascii="Times New Roman" w:hAnsi="Times New Roman" w:cs="Times New Roman"/>
          <w:sz w:val="24"/>
          <w:szCs w:val="24"/>
          <w:shd w:val="clear" w:color="auto" w:fill="FFFFFF"/>
        </w:rPr>
        <w:t>Kodono</w:t>
      </w:r>
      <w:proofErr w:type="spellEnd"/>
      <w:r w:rsidR="005321C6" w:rsidRPr="00914C59">
        <w:rPr>
          <w:rFonts w:ascii="Times New Roman" w:hAnsi="Times New Roman" w:cs="Times New Roman"/>
          <w:sz w:val="24"/>
          <w:szCs w:val="24"/>
          <w:shd w:val="clear" w:color="auto" w:fill="FFFFFF"/>
        </w:rPr>
        <w:t>, 2014)</w:t>
      </w:r>
      <w:r w:rsidRPr="00914C59">
        <w:rPr>
          <w:rFonts w:ascii="Times New Roman" w:hAnsi="Times New Roman" w:cs="Times New Roman"/>
          <w:sz w:val="24"/>
          <w:szCs w:val="24"/>
        </w:rPr>
        <w:t xml:space="preserve">. There are various big supermarkets in the UK, for instance, Morrison, Sainsbury, </w:t>
      </w:r>
      <w:proofErr w:type="gramStart"/>
      <w:r w:rsidRPr="00914C59">
        <w:rPr>
          <w:rFonts w:ascii="Times New Roman" w:hAnsi="Times New Roman" w:cs="Times New Roman"/>
          <w:sz w:val="24"/>
          <w:szCs w:val="24"/>
        </w:rPr>
        <w:t>Asda</w:t>
      </w:r>
      <w:proofErr w:type="gramEnd"/>
      <w:r w:rsidRPr="00914C59">
        <w:rPr>
          <w:rFonts w:ascii="Times New Roman" w:hAnsi="Times New Roman" w:cs="Times New Roman"/>
          <w:sz w:val="24"/>
          <w:szCs w:val="24"/>
        </w:rPr>
        <w:t xml:space="preserve"> and Tesco. </w:t>
      </w:r>
    </w:p>
    <w:p w14:paraId="4FCD5C45" w14:textId="77777777" w:rsidR="00427713" w:rsidRPr="00914C59" w:rsidRDefault="004277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The threat of competitors (high)</w:t>
      </w:r>
    </w:p>
    <w:p w14:paraId="1459AE84" w14:textId="77777777" w:rsidR="00281E79" w:rsidRPr="00914C59" w:rsidRDefault="004277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The supermarket sector of the United Kingdom contains high rivalry that creates immense pressure for Oak Cash and Carry Limited</w:t>
      </w:r>
      <w:r w:rsidR="00852E40" w:rsidRPr="00914C59">
        <w:rPr>
          <w:rFonts w:ascii="Times New Roman" w:hAnsi="Times New Roman" w:cs="Times New Roman"/>
          <w:sz w:val="24"/>
          <w:szCs w:val="24"/>
        </w:rPr>
        <w:t xml:space="preserve"> </w:t>
      </w:r>
      <w:r w:rsidR="00852E40" w:rsidRPr="00914C59">
        <w:rPr>
          <w:rFonts w:ascii="Times New Roman" w:hAnsi="Times New Roman" w:cs="Times New Roman"/>
          <w:sz w:val="24"/>
          <w:szCs w:val="24"/>
          <w:shd w:val="clear" w:color="auto" w:fill="FFFFFF"/>
        </w:rPr>
        <w:t>(Chahal et al., 2020)</w:t>
      </w:r>
      <w:r w:rsidRPr="00914C59">
        <w:rPr>
          <w:rFonts w:ascii="Times New Roman" w:hAnsi="Times New Roman" w:cs="Times New Roman"/>
          <w:sz w:val="24"/>
          <w:szCs w:val="24"/>
        </w:rPr>
        <w:t xml:space="preserve">. Hence, it is not a lucrative firm for current firms. Morrison, Sainsbury, </w:t>
      </w:r>
      <w:proofErr w:type="gramStart"/>
      <w:r w:rsidRPr="00914C59">
        <w:rPr>
          <w:rFonts w:ascii="Times New Roman" w:hAnsi="Times New Roman" w:cs="Times New Roman"/>
          <w:sz w:val="24"/>
          <w:szCs w:val="24"/>
        </w:rPr>
        <w:t>Asda</w:t>
      </w:r>
      <w:proofErr w:type="gramEnd"/>
      <w:r w:rsidRPr="00914C59">
        <w:rPr>
          <w:rFonts w:ascii="Times New Roman" w:hAnsi="Times New Roman" w:cs="Times New Roman"/>
          <w:sz w:val="24"/>
          <w:szCs w:val="24"/>
        </w:rPr>
        <w:t xml:space="preserve"> and Tesco are some of the big firms operating within the UK supermarket sector</w:t>
      </w:r>
      <w:r w:rsidR="00B7018C" w:rsidRPr="00914C59">
        <w:rPr>
          <w:rFonts w:ascii="Times New Roman" w:hAnsi="Times New Roman" w:cs="Times New Roman"/>
          <w:sz w:val="24"/>
          <w:szCs w:val="24"/>
        </w:rPr>
        <w:t xml:space="preserve"> </w:t>
      </w:r>
      <w:r w:rsidR="00B7018C" w:rsidRPr="00914C59">
        <w:rPr>
          <w:rFonts w:ascii="Times New Roman" w:hAnsi="Times New Roman" w:cs="Times New Roman"/>
          <w:sz w:val="24"/>
          <w:szCs w:val="24"/>
          <w:shd w:val="clear" w:color="auto" w:fill="FFFFFF"/>
        </w:rPr>
        <w:t>(De Stefano, Montes-Sancho and Busch, 2016)</w:t>
      </w:r>
      <w:r w:rsidRPr="00914C59">
        <w:rPr>
          <w:rFonts w:ascii="Times New Roman" w:hAnsi="Times New Roman" w:cs="Times New Roman"/>
          <w:sz w:val="24"/>
          <w:szCs w:val="24"/>
        </w:rPr>
        <w:t xml:space="preserve">. Oak Cash and Carry Limited </w:t>
      </w:r>
      <w:proofErr w:type="gramStart"/>
      <w:r w:rsidR="00281E79" w:rsidRPr="00914C59">
        <w:rPr>
          <w:rFonts w:ascii="Times New Roman" w:hAnsi="Times New Roman" w:cs="Times New Roman"/>
          <w:sz w:val="24"/>
          <w:szCs w:val="24"/>
        </w:rPr>
        <w:t>has</w:t>
      </w:r>
      <w:r w:rsidRPr="00914C59">
        <w:rPr>
          <w:rFonts w:ascii="Times New Roman" w:hAnsi="Times New Roman" w:cs="Times New Roman"/>
          <w:sz w:val="24"/>
          <w:szCs w:val="24"/>
        </w:rPr>
        <w:t xml:space="preserve"> to</w:t>
      </w:r>
      <w:proofErr w:type="gramEnd"/>
      <w:r w:rsidRPr="00914C59">
        <w:rPr>
          <w:rFonts w:ascii="Times New Roman" w:hAnsi="Times New Roman" w:cs="Times New Roman"/>
          <w:sz w:val="24"/>
          <w:szCs w:val="24"/>
        </w:rPr>
        <w:t xml:space="preserve"> adopt effective strategies for managing the high competition within the supermarket industry in the UK</w:t>
      </w:r>
      <w:r w:rsidR="0052242A" w:rsidRPr="00914C59">
        <w:rPr>
          <w:rFonts w:ascii="Times New Roman" w:hAnsi="Times New Roman" w:cs="Times New Roman"/>
          <w:sz w:val="24"/>
          <w:szCs w:val="24"/>
        </w:rPr>
        <w:t xml:space="preserve"> </w:t>
      </w:r>
      <w:r w:rsidR="0052242A" w:rsidRPr="00914C59">
        <w:rPr>
          <w:rFonts w:ascii="Times New Roman" w:hAnsi="Times New Roman" w:cs="Times New Roman"/>
          <w:sz w:val="24"/>
          <w:szCs w:val="24"/>
          <w:shd w:val="clear" w:color="auto" w:fill="FFFFFF"/>
        </w:rPr>
        <w:t>(Majid et al., 2018)</w:t>
      </w:r>
      <w:r w:rsidRPr="00914C59">
        <w:rPr>
          <w:rFonts w:ascii="Times New Roman" w:hAnsi="Times New Roman" w:cs="Times New Roman"/>
          <w:sz w:val="24"/>
          <w:szCs w:val="24"/>
        </w:rPr>
        <w:t>.</w:t>
      </w:r>
    </w:p>
    <w:p w14:paraId="4F88C390" w14:textId="77777777" w:rsidR="00A62891" w:rsidRPr="00914C59" w:rsidRDefault="00A62891" w:rsidP="00914C59">
      <w:pPr>
        <w:pStyle w:val="Heading1"/>
        <w:spacing w:line="360" w:lineRule="auto"/>
        <w:jc w:val="both"/>
        <w:rPr>
          <w:rFonts w:ascii="Times New Roman" w:hAnsi="Times New Roman" w:cs="Times New Roman"/>
          <w:color w:val="auto"/>
          <w:sz w:val="24"/>
          <w:szCs w:val="24"/>
        </w:rPr>
      </w:pPr>
      <w:bookmarkStart w:id="9" w:name="_Toc107484928"/>
      <w:r w:rsidRPr="00914C59">
        <w:rPr>
          <w:rFonts w:ascii="Times New Roman" w:hAnsi="Times New Roman" w:cs="Times New Roman"/>
          <w:color w:val="auto"/>
          <w:sz w:val="24"/>
          <w:szCs w:val="24"/>
        </w:rPr>
        <w:t xml:space="preserve">Internal </w:t>
      </w:r>
      <w:r w:rsidR="00E00C5E" w:rsidRPr="00914C59">
        <w:rPr>
          <w:rFonts w:ascii="Times New Roman" w:hAnsi="Times New Roman" w:cs="Times New Roman"/>
          <w:color w:val="auto"/>
          <w:sz w:val="24"/>
          <w:szCs w:val="24"/>
        </w:rPr>
        <w:t>analysis</w:t>
      </w:r>
      <w:bookmarkEnd w:id="9"/>
      <w:r w:rsidR="00E00C5E" w:rsidRPr="00914C59">
        <w:rPr>
          <w:rFonts w:ascii="Times New Roman" w:hAnsi="Times New Roman" w:cs="Times New Roman"/>
          <w:color w:val="auto"/>
          <w:sz w:val="24"/>
          <w:szCs w:val="24"/>
        </w:rPr>
        <w:t xml:space="preserve"> </w:t>
      </w:r>
    </w:p>
    <w:p w14:paraId="4CC33B56" w14:textId="77777777" w:rsidR="00E00C5E" w:rsidRPr="00914C59" w:rsidRDefault="009670FC" w:rsidP="00914C59">
      <w:pPr>
        <w:pStyle w:val="Heading2"/>
        <w:spacing w:line="360" w:lineRule="auto"/>
        <w:jc w:val="both"/>
        <w:rPr>
          <w:rFonts w:ascii="Times New Roman" w:hAnsi="Times New Roman" w:cs="Times New Roman"/>
          <w:color w:val="auto"/>
          <w:sz w:val="24"/>
          <w:szCs w:val="24"/>
        </w:rPr>
      </w:pPr>
      <w:bookmarkStart w:id="10" w:name="_Toc107484929"/>
      <w:r w:rsidRPr="00914C59">
        <w:rPr>
          <w:rFonts w:ascii="Times New Roman" w:hAnsi="Times New Roman" w:cs="Times New Roman"/>
          <w:color w:val="auto"/>
          <w:sz w:val="24"/>
          <w:szCs w:val="24"/>
        </w:rPr>
        <w:t>SWOT analysis of Oak Cash and Carry Limited</w:t>
      </w:r>
      <w:bookmarkEnd w:id="10"/>
    </w:p>
    <w:tbl>
      <w:tblPr>
        <w:tblStyle w:val="LightGrid-Accent5"/>
        <w:tblW w:w="0" w:type="auto"/>
        <w:tblLook w:val="04A0" w:firstRow="1" w:lastRow="0" w:firstColumn="1" w:lastColumn="0" w:noHBand="0" w:noVBand="1"/>
      </w:tblPr>
      <w:tblGrid>
        <w:gridCol w:w="4788"/>
        <w:gridCol w:w="4788"/>
      </w:tblGrid>
      <w:tr w:rsidR="006A4473" w:rsidRPr="00914C59" w14:paraId="071C02F4" w14:textId="77777777" w:rsidTr="00E758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8C82BC7" w14:textId="77777777" w:rsidR="006A4473" w:rsidRPr="00914C59" w:rsidRDefault="006A447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Strengths</w:t>
            </w:r>
          </w:p>
        </w:tc>
        <w:tc>
          <w:tcPr>
            <w:tcW w:w="4788" w:type="dxa"/>
          </w:tcPr>
          <w:p w14:paraId="324473D2" w14:textId="77777777" w:rsidR="006A4473" w:rsidRPr="00914C59" w:rsidRDefault="006A4473" w:rsidP="00914C5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Weaknesses</w:t>
            </w:r>
          </w:p>
        </w:tc>
      </w:tr>
      <w:tr w:rsidR="006A4473" w:rsidRPr="00914C59" w14:paraId="4D31534C" w14:textId="77777777" w:rsidTr="00E758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8A9FEF0" w14:textId="77777777" w:rsidR="006A4473" w:rsidRPr="00914C59" w:rsidRDefault="00FB5A91" w:rsidP="00914C59">
            <w:pPr>
              <w:pStyle w:val="ListParagraph"/>
              <w:numPr>
                <w:ilvl w:val="0"/>
                <w:numId w:val="13"/>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R</w:t>
            </w:r>
            <w:r w:rsidR="00A628FC" w:rsidRPr="00914C59">
              <w:rPr>
                <w:rFonts w:ascii="Times New Roman" w:hAnsi="Times New Roman" w:cs="Times New Roman"/>
                <w:sz w:val="24"/>
                <w:szCs w:val="24"/>
              </w:rPr>
              <w:t>ange of diversified products and services</w:t>
            </w:r>
          </w:p>
          <w:p w14:paraId="0CA63527" w14:textId="77777777" w:rsidR="00A628FC" w:rsidRPr="00914C59" w:rsidRDefault="00FB5A91" w:rsidP="00914C59">
            <w:pPr>
              <w:pStyle w:val="ListParagraph"/>
              <w:numPr>
                <w:ilvl w:val="0"/>
                <w:numId w:val="13"/>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D</w:t>
            </w:r>
            <w:r w:rsidR="009B65A0" w:rsidRPr="00914C59">
              <w:rPr>
                <w:rFonts w:ascii="Times New Roman" w:hAnsi="Times New Roman" w:cs="Times New Roman"/>
                <w:sz w:val="24"/>
                <w:szCs w:val="24"/>
              </w:rPr>
              <w:t xml:space="preserve">iversified stores </w:t>
            </w:r>
          </w:p>
          <w:p w14:paraId="5F51C539" w14:textId="77777777" w:rsidR="00753A8C" w:rsidRPr="00914C59" w:rsidRDefault="00753A8C" w:rsidP="00914C59">
            <w:pPr>
              <w:pStyle w:val="ListParagraph"/>
              <w:numPr>
                <w:ilvl w:val="0"/>
                <w:numId w:val="13"/>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Advanced technology use</w:t>
            </w:r>
          </w:p>
          <w:p w14:paraId="5F08146A" w14:textId="77777777" w:rsidR="004E55FF" w:rsidRPr="00914C59" w:rsidRDefault="004E55FF" w:rsidP="00914C59">
            <w:pPr>
              <w:pStyle w:val="ListParagraph"/>
              <w:numPr>
                <w:ilvl w:val="0"/>
                <w:numId w:val="13"/>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Efficient supply chain</w:t>
            </w:r>
          </w:p>
          <w:p w14:paraId="54041840" w14:textId="77777777" w:rsidR="00D7207D" w:rsidRPr="00914C59" w:rsidRDefault="00D7207D" w:rsidP="00914C59">
            <w:pPr>
              <w:pStyle w:val="ListParagraph"/>
              <w:numPr>
                <w:ilvl w:val="0"/>
                <w:numId w:val="13"/>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Extensive distribution</w:t>
            </w:r>
          </w:p>
          <w:p w14:paraId="3C231EC0" w14:textId="77777777" w:rsidR="004508B7" w:rsidRPr="00914C59" w:rsidRDefault="004508B7" w:rsidP="00914C59">
            <w:pPr>
              <w:pStyle w:val="ListParagraph"/>
              <w:numPr>
                <w:ilvl w:val="0"/>
                <w:numId w:val="13"/>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Numerous store format</w:t>
            </w:r>
            <w:r w:rsidR="00DB3517" w:rsidRPr="00914C59">
              <w:rPr>
                <w:rFonts w:ascii="Times New Roman" w:hAnsi="Times New Roman" w:cs="Times New Roman"/>
                <w:sz w:val="24"/>
                <w:szCs w:val="24"/>
              </w:rPr>
              <w:t xml:space="preserve"> </w:t>
            </w:r>
            <w:r w:rsidR="00DB3517" w:rsidRPr="00914C59">
              <w:rPr>
                <w:rFonts w:ascii="Times New Roman" w:hAnsi="Times New Roman" w:cs="Times New Roman"/>
                <w:sz w:val="24"/>
                <w:szCs w:val="24"/>
                <w:shd w:val="clear" w:color="auto" w:fill="FFFFFF"/>
              </w:rPr>
              <w:t xml:space="preserve">(Chahal et </w:t>
            </w:r>
            <w:r w:rsidR="00DB3517" w:rsidRPr="00914C59">
              <w:rPr>
                <w:rFonts w:ascii="Times New Roman" w:hAnsi="Times New Roman" w:cs="Times New Roman"/>
                <w:sz w:val="24"/>
                <w:szCs w:val="24"/>
                <w:shd w:val="clear" w:color="auto" w:fill="FFFFFF"/>
              </w:rPr>
              <w:lastRenderedPageBreak/>
              <w:t>al., 2020)</w:t>
            </w:r>
          </w:p>
          <w:p w14:paraId="2A5F7AE0" w14:textId="77777777" w:rsidR="004508B7" w:rsidRPr="00914C59" w:rsidRDefault="004508B7" w:rsidP="00914C59">
            <w:pPr>
              <w:pStyle w:val="ListParagraph"/>
              <w:numPr>
                <w:ilvl w:val="0"/>
                <w:numId w:val="13"/>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Sustainability </w:t>
            </w:r>
          </w:p>
        </w:tc>
        <w:tc>
          <w:tcPr>
            <w:tcW w:w="4788" w:type="dxa"/>
          </w:tcPr>
          <w:p w14:paraId="2BF9B606" w14:textId="77777777" w:rsidR="006A4473" w:rsidRPr="00914C59" w:rsidRDefault="004508B7" w:rsidP="00914C5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lastRenderedPageBreak/>
              <w:t xml:space="preserve">Limited global presence </w:t>
            </w:r>
            <w:r w:rsidR="001A3FF8" w:rsidRPr="00914C59">
              <w:rPr>
                <w:rFonts w:ascii="Times New Roman" w:hAnsi="Times New Roman" w:cs="Times New Roman"/>
                <w:sz w:val="24"/>
                <w:szCs w:val="24"/>
                <w:shd w:val="clear" w:color="auto" w:fill="FFFFFF"/>
              </w:rPr>
              <w:t>(</w:t>
            </w:r>
            <w:proofErr w:type="spellStart"/>
            <w:r w:rsidR="001A3FF8" w:rsidRPr="00914C59">
              <w:rPr>
                <w:rFonts w:ascii="Times New Roman" w:hAnsi="Times New Roman" w:cs="Times New Roman"/>
                <w:sz w:val="24"/>
                <w:szCs w:val="24"/>
                <w:shd w:val="clear" w:color="auto" w:fill="FFFFFF"/>
              </w:rPr>
              <w:t>Bertassini</w:t>
            </w:r>
            <w:proofErr w:type="spellEnd"/>
            <w:r w:rsidR="001A3FF8" w:rsidRPr="00914C59">
              <w:rPr>
                <w:rFonts w:ascii="Times New Roman" w:hAnsi="Times New Roman" w:cs="Times New Roman"/>
                <w:sz w:val="24"/>
                <w:szCs w:val="24"/>
                <w:shd w:val="clear" w:color="auto" w:fill="FFFFFF"/>
              </w:rPr>
              <w:t xml:space="preserve"> et al., 2020)</w:t>
            </w:r>
          </w:p>
          <w:p w14:paraId="25C8C512" w14:textId="77777777" w:rsidR="004508B7" w:rsidRPr="00914C59" w:rsidRDefault="00F62628" w:rsidP="00914C5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Restricted venture entry</w:t>
            </w:r>
          </w:p>
          <w:p w14:paraId="223D028E" w14:textId="77777777" w:rsidR="00F73437" w:rsidRPr="00914C59" w:rsidRDefault="00F73437" w:rsidP="00914C5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Financial errors</w:t>
            </w:r>
          </w:p>
          <w:p w14:paraId="1997D236" w14:textId="77777777" w:rsidR="00F73437" w:rsidRPr="00914C59" w:rsidRDefault="00B22B1F" w:rsidP="00914C5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Unfair venture practices</w:t>
            </w:r>
          </w:p>
          <w:p w14:paraId="7068262D" w14:textId="77777777" w:rsidR="00B22B1F" w:rsidRPr="00914C59" w:rsidRDefault="00A86070" w:rsidP="00914C5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gramStart"/>
            <w:r w:rsidRPr="00914C59">
              <w:rPr>
                <w:rFonts w:ascii="Times New Roman" w:hAnsi="Times New Roman" w:cs="Times New Roman"/>
                <w:sz w:val="24"/>
                <w:szCs w:val="24"/>
              </w:rPr>
              <w:t>Low cost</w:t>
            </w:r>
            <w:proofErr w:type="gramEnd"/>
            <w:r w:rsidRPr="00914C59">
              <w:rPr>
                <w:rFonts w:ascii="Times New Roman" w:hAnsi="Times New Roman" w:cs="Times New Roman"/>
                <w:sz w:val="24"/>
                <w:szCs w:val="24"/>
              </w:rPr>
              <w:t xml:space="preserve"> </w:t>
            </w:r>
            <w:r w:rsidR="005272E1" w:rsidRPr="00914C59">
              <w:rPr>
                <w:rFonts w:ascii="Times New Roman" w:hAnsi="Times New Roman" w:cs="Times New Roman"/>
                <w:sz w:val="24"/>
                <w:szCs w:val="24"/>
              </w:rPr>
              <w:t>tactics</w:t>
            </w:r>
          </w:p>
          <w:p w14:paraId="668D6DE7" w14:textId="77777777" w:rsidR="00A86070" w:rsidRPr="00914C59" w:rsidRDefault="00FE5BC2" w:rsidP="00914C5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Exploitative labour</w:t>
            </w:r>
            <w:r w:rsidR="004F374E" w:rsidRPr="00914C59">
              <w:rPr>
                <w:rFonts w:ascii="Times New Roman" w:hAnsi="Times New Roman" w:cs="Times New Roman"/>
                <w:sz w:val="24"/>
                <w:szCs w:val="24"/>
              </w:rPr>
              <w:t xml:space="preserve"> </w:t>
            </w:r>
            <w:r w:rsidR="004F374E" w:rsidRPr="00914C59">
              <w:rPr>
                <w:rFonts w:ascii="Times New Roman" w:hAnsi="Times New Roman" w:cs="Times New Roman"/>
                <w:sz w:val="24"/>
                <w:szCs w:val="24"/>
                <w:shd w:val="clear" w:color="auto" w:fill="FFFFFF"/>
              </w:rPr>
              <w:t>(</w:t>
            </w:r>
            <w:proofErr w:type="spellStart"/>
            <w:r w:rsidR="004F374E" w:rsidRPr="00914C59">
              <w:rPr>
                <w:rFonts w:ascii="Times New Roman" w:hAnsi="Times New Roman" w:cs="Times New Roman"/>
                <w:sz w:val="24"/>
                <w:szCs w:val="24"/>
                <w:shd w:val="clear" w:color="auto" w:fill="FFFFFF"/>
              </w:rPr>
              <w:t>Formisano</w:t>
            </w:r>
            <w:proofErr w:type="spellEnd"/>
            <w:r w:rsidR="004F374E" w:rsidRPr="00914C59">
              <w:rPr>
                <w:rFonts w:ascii="Times New Roman" w:hAnsi="Times New Roman" w:cs="Times New Roman"/>
                <w:sz w:val="24"/>
                <w:szCs w:val="24"/>
                <w:shd w:val="clear" w:color="auto" w:fill="FFFFFF"/>
              </w:rPr>
              <w:t xml:space="preserve">, Fedele </w:t>
            </w:r>
            <w:r w:rsidR="004F374E" w:rsidRPr="00914C59">
              <w:rPr>
                <w:rFonts w:ascii="Times New Roman" w:hAnsi="Times New Roman" w:cs="Times New Roman"/>
                <w:sz w:val="24"/>
                <w:szCs w:val="24"/>
                <w:shd w:val="clear" w:color="auto" w:fill="FFFFFF"/>
              </w:rPr>
              <w:lastRenderedPageBreak/>
              <w:t>and Calabrese, 2017)</w:t>
            </w:r>
          </w:p>
          <w:p w14:paraId="5ABE23F0" w14:textId="77777777" w:rsidR="00FE5BC2" w:rsidRPr="00914C59" w:rsidRDefault="0059643B" w:rsidP="00914C5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Poor performance in some market</w:t>
            </w:r>
          </w:p>
          <w:p w14:paraId="4B75930A" w14:textId="77777777" w:rsidR="00F62628" w:rsidRPr="00914C59" w:rsidRDefault="006C6E03" w:rsidP="00914C5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Negative publicity</w:t>
            </w:r>
          </w:p>
          <w:p w14:paraId="7896D333" w14:textId="77777777" w:rsidR="001F18FF" w:rsidRPr="00914C59" w:rsidRDefault="001F18FF" w:rsidP="00914C5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6A4473" w:rsidRPr="00914C59" w14:paraId="578A72E1" w14:textId="77777777" w:rsidTr="00E7580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855698A" w14:textId="77777777" w:rsidR="006A4473" w:rsidRPr="00914C59" w:rsidRDefault="006A447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lastRenderedPageBreak/>
              <w:t>Opportunities</w:t>
            </w:r>
          </w:p>
        </w:tc>
        <w:tc>
          <w:tcPr>
            <w:tcW w:w="4788" w:type="dxa"/>
          </w:tcPr>
          <w:p w14:paraId="7FBED8A7" w14:textId="77777777" w:rsidR="006A4473" w:rsidRPr="00914C59" w:rsidRDefault="006A4473" w:rsidP="00914C59">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Threats</w:t>
            </w:r>
          </w:p>
        </w:tc>
      </w:tr>
      <w:tr w:rsidR="006A4473" w:rsidRPr="00914C59" w14:paraId="0B1261AE" w14:textId="77777777" w:rsidTr="00E758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5661773" w14:textId="77777777" w:rsidR="006A4473" w:rsidRPr="00914C59" w:rsidRDefault="00F62628"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Business expansion into other nations</w:t>
            </w:r>
          </w:p>
          <w:p w14:paraId="689E7E53" w14:textId="77777777" w:rsidR="00F62628" w:rsidRPr="00914C59" w:rsidRDefault="0052443A"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Expansion into new domains</w:t>
            </w:r>
          </w:p>
          <w:p w14:paraId="2361378E" w14:textId="77777777" w:rsidR="0052443A" w:rsidRPr="00914C59" w:rsidRDefault="00157B93"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Online market presence</w:t>
            </w:r>
          </w:p>
          <w:p w14:paraId="639D10A9" w14:textId="77777777" w:rsidR="00157B93" w:rsidRPr="00914C59" w:rsidRDefault="006B7336"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Long term goals</w:t>
            </w:r>
          </w:p>
          <w:p w14:paraId="1B950794" w14:textId="77777777" w:rsidR="00106A7D" w:rsidRPr="00914C59" w:rsidRDefault="00106A7D"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Partnership with other firms</w:t>
            </w:r>
            <w:r w:rsidR="00397880" w:rsidRPr="00914C59">
              <w:rPr>
                <w:rFonts w:ascii="Times New Roman" w:hAnsi="Times New Roman" w:cs="Times New Roman"/>
                <w:sz w:val="24"/>
                <w:szCs w:val="24"/>
              </w:rPr>
              <w:t xml:space="preserve"> </w:t>
            </w:r>
            <w:r w:rsidR="00397880" w:rsidRPr="00914C59">
              <w:rPr>
                <w:rFonts w:ascii="Times New Roman" w:hAnsi="Times New Roman" w:cs="Times New Roman"/>
                <w:sz w:val="24"/>
                <w:szCs w:val="24"/>
                <w:shd w:val="clear" w:color="auto" w:fill="FFFFFF"/>
              </w:rPr>
              <w:t>(Majid et al., 2018)</w:t>
            </w:r>
          </w:p>
          <w:p w14:paraId="3F50669F" w14:textId="77777777" w:rsidR="006B7336" w:rsidRPr="00914C59" w:rsidRDefault="00F86A20"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Joint venture</w:t>
            </w:r>
          </w:p>
          <w:p w14:paraId="0A7DC1E6" w14:textId="77777777" w:rsidR="00F86A20" w:rsidRPr="00914C59" w:rsidRDefault="00F86A20"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Strategic alliance with other organizations</w:t>
            </w:r>
          </w:p>
          <w:p w14:paraId="158449C2" w14:textId="77777777" w:rsidR="00F86A20" w:rsidRPr="00914C59" w:rsidRDefault="00276503"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Emerging markets</w:t>
            </w:r>
          </w:p>
          <w:p w14:paraId="0F0E499B" w14:textId="77777777" w:rsidR="00276503" w:rsidRPr="00914C59" w:rsidRDefault="00C52749"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Cashless stores</w:t>
            </w:r>
            <w:r w:rsidR="00B07E79" w:rsidRPr="00914C59">
              <w:rPr>
                <w:rFonts w:ascii="Times New Roman" w:hAnsi="Times New Roman" w:cs="Times New Roman"/>
                <w:sz w:val="24"/>
                <w:szCs w:val="24"/>
              </w:rPr>
              <w:t xml:space="preserve"> </w:t>
            </w:r>
            <w:r w:rsidR="00B07E79" w:rsidRPr="00914C59">
              <w:rPr>
                <w:rFonts w:ascii="Times New Roman" w:hAnsi="Times New Roman" w:cs="Times New Roman"/>
                <w:sz w:val="24"/>
                <w:szCs w:val="24"/>
                <w:shd w:val="clear" w:color="auto" w:fill="FFFFFF"/>
              </w:rPr>
              <w:t>(</w:t>
            </w:r>
            <w:proofErr w:type="spellStart"/>
            <w:r w:rsidR="00B07E79" w:rsidRPr="00914C59">
              <w:rPr>
                <w:rFonts w:ascii="Times New Roman" w:hAnsi="Times New Roman" w:cs="Times New Roman"/>
                <w:sz w:val="24"/>
                <w:szCs w:val="24"/>
                <w:shd w:val="clear" w:color="auto" w:fill="FFFFFF"/>
              </w:rPr>
              <w:t>Bertassini</w:t>
            </w:r>
            <w:proofErr w:type="spellEnd"/>
            <w:r w:rsidR="00B07E79" w:rsidRPr="00914C59">
              <w:rPr>
                <w:rFonts w:ascii="Times New Roman" w:hAnsi="Times New Roman" w:cs="Times New Roman"/>
                <w:sz w:val="24"/>
                <w:szCs w:val="24"/>
                <w:shd w:val="clear" w:color="auto" w:fill="FFFFFF"/>
              </w:rPr>
              <w:t xml:space="preserve"> et al., 2020)</w:t>
            </w:r>
          </w:p>
          <w:p w14:paraId="322A86A4" w14:textId="77777777" w:rsidR="00C52749" w:rsidRPr="00914C59" w:rsidRDefault="006B73E8" w:rsidP="00914C59">
            <w:pPr>
              <w:pStyle w:val="ListParagraph"/>
              <w:numPr>
                <w:ilvl w:val="0"/>
                <w:numId w:val="12"/>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Price matching</w:t>
            </w:r>
            <w:r w:rsidR="00164D40" w:rsidRPr="00914C59">
              <w:rPr>
                <w:rFonts w:ascii="Times New Roman" w:hAnsi="Times New Roman" w:cs="Times New Roman"/>
                <w:sz w:val="24"/>
                <w:szCs w:val="24"/>
              </w:rPr>
              <w:t xml:space="preserve"> </w:t>
            </w:r>
          </w:p>
        </w:tc>
        <w:tc>
          <w:tcPr>
            <w:tcW w:w="4788" w:type="dxa"/>
          </w:tcPr>
          <w:p w14:paraId="247C186C" w14:textId="77777777" w:rsidR="006A4473" w:rsidRPr="00914C59" w:rsidRDefault="00C0190E" w:rsidP="00914C59">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Online retailers</w:t>
            </w:r>
          </w:p>
          <w:p w14:paraId="47C1AEB7" w14:textId="77777777" w:rsidR="00C0190E" w:rsidRPr="00914C59" w:rsidRDefault="00CD76CE" w:rsidP="00914C59">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Government changing policies and laws</w:t>
            </w:r>
          </w:p>
          <w:p w14:paraId="6C588742" w14:textId="77777777" w:rsidR="00CD76CE" w:rsidRPr="00914C59" w:rsidRDefault="00240C76" w:rsidP="00914C59">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 xml:space="preserve">Price with </w:t>
            </w:r>
            <w:proofErr w:type="gramStart"/>
            <w:r w:rsidRPr="00914C59">
              <w:rPr>
                <w:rFonts w:ascii="Times New Roman" w:hAnsi="Times New Roman" w:cs="Times New Roman"/>
                <w:sz w:val="24"/>
                <w:szCs w:val="24"/>
              </w:rPr>
              <w:t>other</w:t>
            </w:r>
            <w:proofErr w:type="gramEnd"/>
            <w:r w:rsidRPr="00914C59">
              <w:rPr>
                <w:rFonts w:ascii="Times New Roman" w:hAnsi="Times New Roman" w:cs="Times New Roman"/>
                <w:sz w:val="24"/>
                <w:szCs w:val="24"/>
              </w:rPr>
              <w:t xml:space="preserve"> retailer</w:t>
            </w:r>
          </w:p>
          <w:p w14:paraId="1B49D495" w14:textId="77777777" w:rsidR="00240C76" w:rsidRPr="00914C59" w:rsidRDefault="0006788F" w:rsidP="00914C59">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Constant price cut from their rivals</w:t>
            </w:r>
          </w:p>
          <w:p w14:paraId="7A6D174A" w14:textId="77777777" w:rsidR="00F3645D" w:rsidRPr="00914C59" w:rsidRDefault="00F3645D" w:rsidP="00914C59">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 xml:space="preserve">Credit </w:t>
            </w:r>
            <w:r w:rsidR="00F124C4" w:rsidRPr="00914C59">
              <w:rPr>
                <w:rFonts w:ascii="Times New Roman" w:hAnsi="Times New Roman" w:cs="Times New Roman"/>
                <w:sz w:val="24"/>
                <w:szCs w:val="24"/>
              </w:rPr>
              <w:t>crunches</w:t>
            </w:r>
          </w:p>
          <w:p w14:paraId="462376CE" w14:textId="77777777" w:rsidR="00F124C4" w:rsidRPr="00914C59" w:rsidRDefault="00F124C4" w:rsidP="00914C59">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Rivalry with supermarket giants</w:t>
            </w:r>
          </w:p>
          <w:p w14:paraId="59919FAA" w14:textId="77777777" w:rsidR="00BA76C8" w:rsidRPr="00914C59" w:rsidRDefault="008C34B8" w:rsidP="00914C59">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Brexit referendum</w:t>
            </w:r>
          </w:p>
          <w:p w14:paraId="42A72D00" w14:textId="77777777" w:rsidR="00BA76C8" w:rsidRPr="00914C59" w:rsidRDefault="00663C67" w:rsidP="00914C59">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Rise in costs</w:t>
            </w:r>
          </w:p>
          <w:p w14:paraId="22763696" w14:textId="77777777" w:rsidR="00244503" w:rsidRPr="00914C59" w:rsidRDefault="00627DF1" w:rsidP="00914C59">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4C59">
              <w:rPr>
                <w:rFonts w:ascii="Times New Roman" w:hAnsi="Times New Roman" w:cs="Times New Roman"/>
                <w:sz w:val="24"/>
                <w:szCs w:val="24"/>
              </w:rPr>
              <w:t>Financial crisis</w:t>
            </w:r>
            <w:r w:rsidR="00244503" w:rsidRPr="00914C59">
              <w:rPr>
                <w:rFonts w:ascii="Times New Roman" w:hAnsi="Times New Roman" w:cs="Times New Roman"/>
                <w:sz w:val="24"/>
                <w:szCs w:val="24"/>
              </w:rPr>
              <w:t xml:space="preserve"> </w:t>
            </w:r>
            <w:r w:rsidR="00244503" w:rsidRPr="00914C59">
              <w:rPr>
                <w:rFonts w:ascii="Times New Roman" w:hAnsi="Times New Roman" w:cs="Times New Roman"/>
                <w:sz w:val="24"/>
                <w:szCs w:val="24"/>
                <w:shd w:val="clear" w:color="auto" w:fill="FFFFFF"/>
              </w:rPr>
              <w:t xml:space="preserve">(Channon and </w:t>
            </w:r>
            <w:proofErr w:type="spellStart"/>
            <w:r w:rsidR="00244503" w:rsidRPr="00914C59">
              <w:rPr>
                <w:rFonts w:ascii="Times New Roman" w:hAnsi="Times New Roman" w:cs="Times New Roman"/>
                <w:sz w:val="24"/>
                <w:szCs w:val="24"/>
                <w:shd w:val="clear" w:color="auto" w:fill="FFFFFF"/>
              </w:rPr>
              <w:t>Caldart</w:t>
            </w:r>
            <w:proofErr w:type="spellEnd"/>
            <w:r w:rsidR="00244503" w:rsidRPr="00914C59">
              <w:rPr>
                <w:rFonts w:ascii="Times New Roman" w:hAnsi="Times New Roman" w:cs="Times New Roman"/>
                <w:sz w:val="24"/>
                <w:szCs w:val="24"/>
                <w:shd w:val="clear" w:color="auto" w:fill="FFFFFF"/>
              </w:rPr>
              <w:t>, 2015)</w:t>
            </w:r>
          </w:p>
          <w:p w14:paraId="2C18ED50" w14:textId="77777777" w:rsidR="00663C67" w:rsidRPr="00914C59" w:rsidRDefault="00663C67" w:rsidP="00914C59">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354E137" w14:textId="77777777" w:rsidR="00627DF1" w:rsidRPr="00914C59" w:rsidRDefault="00627DF1" w:rsidP="00914C5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A50DBEF" w14:textId="77777777" w:rsidR="00F3645D" w:rsidRPr="00914C59" w:rsidRDefault="00F3645D" w:rsidP="00914C5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5B39FB71" w14:textId="77777777" w:rsidR="009670FC" w:rsidRPr="00914C59" w:rsidRDefault="009670FC" w:rsidP="00914C59">
      <w:pPr>
        <w:spacing w:line="360" w:lineRule="auto"/>
        <w:jc w:val="both"/>
        <w:rPr>
          <w:rFonts w:ascii="Times New Roman" w:hAnsi="Times New Roman" w:cs="Times New Roman"/>
          <w:sz w:val="24"/>
          <w:szCs w:val="24"/>
        </w:rPr>
      </w:pPr>
    </w:p>
    <w:p w14:paraId="5A7016D5" w14:textId="77777777" w:rsidR="00025A29" w:rsidRPr="00914C59" w:rsidRDefault="005B582F" w:rsidP="00914C59">
      <w:pPr>
        <w:pStyle w:val="Heading2"/>
        <w:spacing w:line="360" w:lineRule="auto"/>
        <w:jc w:val="both"/>
        <w:rPr>
          <w:rFonts w:ascii="Times New Roman" w:hAnsi="Times New Roman" w:cs="Times New Roman"/>
          <w:color w:val="auto"/>
          <w:sz w:val="24"/>
          <w:szCs w:val="24"/>
        </w:rPr>
      </w:pPr>
      <w:bookmarkStart w:id="11" w:name="_Toc107484930"/>
      <w:r w:rsidRPr="00914C59">
        <w:rPr>
          <w:rFonts w:ascii="Times New Roman" w:hAnsi="Times New Roman" w:cs="Times New Roman"/>
          <w:color w:val="auto"/>
          <w:sz w:val="24"/>
          <w:szCs w:val="24"/>
        </w:rPr>
        <w:t>VRIO analysis</w:t>
      </w:r>
      <w:bookmarkEnd w:id="11"/>
      <w:r w:rsidRPr="00914C59">
        <w:rPr>
          <w:rFonts w:ascii="Times New Roman" w:hAnsi="Times New Roman" w:cs="Times New Roman"/>
          <w:color w:val="auto"/>
          <w:sz w:val="24"/>
          <w:szCs w:val="24"/>
        </w:rPr>
        <w:t xml:space="preserve"> </w:t>
      </w:r>
    </w:p>
    <w:p w14:paraId="1928E217" w14:textId="77777777" w:rsidR="005B582F" w:rsidRPr="00914C59" w:rsidRDefault="00D10A55"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This</w:t>
      </w:r>
      <w:r w:rsidR="00025A29" w:rsidRPr="00914C59">
        <w:rPr>
          <w:rFonts w:ascii="Times New Roman" w:hAnsi="Times New Roman" w:cs="Times New Roman"/>
          <w:sz w:val="24"/>
          <w:szCs w:val="24"/>
        </w:rPr>
        <w:t xml:space="preserve"> framework is a tool on </w:t>
      </w:r>
      <w:r w:rsidR="00507C32" w:rsidRPr="00914C59">
        <w:rPr>
          <w:rFonts w:ascii="Times New Roman" w:hAnsi="Times New Roman" w:cs="Times New Roman"/>
          <w:sz w:val="24"/>
          <w:szCs w:val="24"/>
        </w:rPr>
        <w:t xml:space="preserve">criteria of being </w:t>
      </w:r>
      <w:r w:rsidR="001E2B50" w:rsidRPr="00914C59">
        <w:rPr>
          <w:rFonts w:ascii="Times New Roman" w:hAnsi="Times New Roman" w:cs="Times New Roman"/>
          <w:sz w:val="24"/>
          <w:szCs w:val="24"/>
        </w:rPr>
        <w:t>rare, imitable,</w:t>
      </w:r>
      <w:r w:rsidR="00723EF8" w:rsidRPr="00914C59">
        <w:rPr>
          <w:rFonts w:ascii="Times New Roman" w:hAnsi="Times New Roman" w:cs="Times New Roman"/>
          <w:sz w:val="24"/>
          <w:szCs w:val="24"/>
        </w:rPr>
        <w:t xml:space="preserve"> organized as well as valuable.</w:t>
      </w:r>
      <w:r w:rsidRPr="00914C59">
        <w:rPr>
          <w:rFonts w:ascii="Times New Roman" w:hAnsi="Times New Roman" w:cs="Times New Roman"/>
          <w:sz w:val="24"/>
          <w:szCs w:val="24"/>
        </w:rPr>
        <w:t xml:space="preserve"> </w:t>
      </w:r>
      <w:r w:rsidR="00865016" w:rsidRPr="00914C59">
        <w:rPr>
          <w:rFonts w:ascii="Times New Roman" w:hAnsi="Times New Roman" w:cs="Times New Roman"/>
          <w:sz w:val="24"/>
          <w:szCs w:val="24"/>
        </w:rPr>
        <w:t xml:space="preserve">Oak Cash and Carry Limited could </w:t>
      </w:r>
      <w:r w:rsidR="00731086" w:rsidRPr="00914C59">
        <w:rPr>
          <w:rFonts w:ascii="Times New Roman" w:hAnsi="Times New Roman" w:cs="Times New Roman"/>
          <w:sz w:val="24"/>
          <w:szCs w:val="24"/>
        </w:rPr>
        <w:t>utilise this tool for assessing the effectiveness of their resources</w:t>
      </w:r>
      <w:r w:rsidR="00233D94" w:rsidRPr="00914C59">
        <w:rPr>
          <w:rFonts w:ascii="Times New Roman" w:hAnsi="Times New Roman" w:cs="Times New Roman"/>
          <w:sz w:val="24"/>
          <w:szCs w:val="24"/>
        </w:rPr>
        <w:t xml:space="preserve"> </w:t>
      </w:r>
      <w:r w:rsidR="00233D94" w:rsidRPr="00914C59">
        <w:rPr>
          <w:rFonts w:ascii="Times New Roman" w:hAnsi="Times New Roman" w:cs="Times New Roman"/>
          <w:sz w:val="24"/>
          <w:szCs w:val="24"/>
          <w:shd w:val="clear" w:color="auto" w:fill="FFFFFF"/>
        </w:rPr>
        <w:t xml:space="preserve">(Chen and </w:t>
      </w:r>
      <w:proofErr w:type="spellStart"/>
      <w:r w:rsidR="00233D94" w:rsidRPr="00914C59">
        <w:rPr>
          <w:rFonts w:ascii="Times New Roman" w:hAnsi="Times New Roman" w:cs="Times New Roman"/>
          <w:sz w:val="24"/>
          <w:szCs w:val="24"/>
          <w:shd w:val="clear" w:color="auto" w:fill="FFFFFF"/>
        </w:rPr>
        <w:t>Kodono</w:t>
      </w:r>
      <w:proofErr w:type="spellEnd"/>
      <w:r w:rsidR="00233D94" w:rsidRPr="00914C59">
        <w:rPr>
          <w:rFonts w:ascii="Times New Roman" w:hAnsi="Times New Roman" w:cs="Times New Roman"/>
          <w:sz w:val="24"/>
          <w:szCs w:val="24"/>
          <w:shd w:val="clear" w:color="auto" w:fill="FFFFFF"/>
        </w:rPr>
        <w:t>, 2014)</w:t>
      </w:r>
      <w:r w:rsidR="00731086" w:rsidRPr="00914C59">
        <w:rPr>
          <w:rFonts w:ascii="Times New Roman" w:hAnsi="Times New Roman" w:cs="Times New Roman"/>
          <w:sz w:val="24"/>
          <w:szCs w:val="24"/>
        </w:rPr>
        <w:t>.</w:t>
      </w:r>
      <w:r w:rsidR="00E87849" w:rsidRPr="00914C59">
        <w:rPr>
          <w:rFonts w:ascii="Times New Roman" w:hAnsi="Times New Roman" w:cs="Times New Roman"/>
          <w:sz w:val="24"/>
          <w:szCs w:val="24"/>
        </w:rPr>
        <w:t xml:space="preserve"> </w:t>
      </w:r>
      <w:r w:rsidR="002756BA" w:rsidRPr="00914C59">
        <w:rPr>
          <w:rFonts w:ascii="Times New Roman" w:hAnsi="Times New Roman" w:cs="Times New Roman"/>
          <w:sz w:val="24"/>
          <w:szCs w:val="24"/>
        </w:rPr>
        <w:t>This tool assists</w:t>
      </w:r>
      <w:r w:rsidR="00E87849" w:rsidRPr="00914C59">
        <w:rPr>
          <w:rFonts w:ascii="Times New Roman" w:hAnsi="Times New Roman" w:cs="Times New Roman"/>
          <w:sz w:val="24"/>
          <w:szCs w:val="24"/>
        </w:rPr>
        <w:t xml:space="preserve"> organizations</w:t>
      </w:r>
      <w:r w:rsidR="009C3EFD" w:rsidRPr="00914C59">
        <w:rPr>
          <w:rFonts w:ascii="Times New Roman" w:hAnsi="Times New Roman" w:cs="Times New Roman"/>
          <w:sz w:val="24"/>
          <w:szCs w:val="24"/>
        </w:rPr>
        <w:t xml:space="preserve"> in attaining the competitive advantages</w:t>
      </w:r>
      <w:r w:rsidR="0037349E" w:rsidRPr="00914C59">
        <w:rPr>
          <w:rFonts w:ascii="Times New Roman" w:hAnsi="Times New Roman" w:cs="Times New Roman"/>
          <w:sz w:val="24"/>
          <w:szCs w:val="24"/>
        </w:rPr>
        <w:t xml:space="preserve"> </w:t>
      </w:r>
      <w:r w:rsidR="0037349E" w:rsidRPr="00914C59">
        <w:rPr>
          <w:rFonts w:ascii="Times New Roman" w:hAnsi="Times New Roman" w:cs="Times New Roman"/>
          <w:sz w:val="24"/>
          <w:szCs w:val="24"/>
          <w:shd w:val="clear" w:color="auto" w:fill="FFFFFF"/>
        </w:rPr>
        <w:t>(Majid et al., 2018)</w:t>
      </w:r>
      <w:r w:rsidR="009C3EFD" w:rsidRPr="00914C59">
        <w:rPr>
          <w:rFonts w:ascii="Times New Roman" w:hAnsi="Times New Roman" w:cs="Times New Roman"/>
          <w:sz w:val="24"/>
          <w:szCs w:val="24"/>
        </w:rPr>
        <w:t>.</w:t>
      </w:r>
      <w:r w:rsidR="006E06C5" w:rsidRPr="00914C59">
        <w:rPr>
          <w:rFonts w:ascii="Times New Roman" w:hAnsi="Times New Roman" w:cs="Times New Roman"/>
          <w:sz w:val="24"/>
          <w:szCs w:val="24"/>
        </w:rPr>
        <w:t xml:space="preserve"> </w:t>
      </w:r>
      <w:r w:rsidR="00E87849" w:rsidRPr="00914C59">
        <w:rPr>
          <w:rFonts w:ascii="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1818"/>
        <w:gridCol w:w="1607"/>
        <w:gridCol w:w="1469"/>
        <w:gridCol w:w="1547"/>
        <w:gridCol w:w="1552"/>
        <w:gridCol w:w="1583"/>
      </w:tblGrid>
      <w:tr w:rsidR="0049017F" w:rsidRPr="00914C59" w14:paraId="63361D7C" w14:textId="77777777" w:rsidTr="00A5569F">
        <w:tc>
          <w:tcPr>
            <w:tcW w:w="1818" w:type="dxa"/>
          </w:tcPr>
          <w:p w14:paraId="507657BC"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Resources </w:t>
            </w:r>
          </w:p>
        </w:tc>
        <w:tc>
          <w:tcPr>
            <w:tcW w:w="1607" w:type="dxa"/>
          </w:tcPr>
          <w:p w14:paraId="671096CB"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Valuable </w:t>
            </w:r>
          </w:p>
        </w:tc>
        <w:tc>
          <w:tcPr>
            <w:tcW w:w="1469" w:type="dxa"/>
          </w:tcPr>
          <w:p w14:paraId="0275DF3D"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Rare </w:t>
            </w:r>
          </w:p>
        </w:tc>
        <w:tc>
          <w:tcPr>
            <w:tcW w:w="1547" w:type="dxa"/>
          </w:tcPr>
          <w:p w14:paraId="7F01D370"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inimitable</w:t>
            </w:r>
          </w:p>
        </w:tc>
        <w:tc>
          <w:tcPr>
            <w:tcW w:w="1552" w:type="dxa"/>
          </w:tcPr>
          <w:p w14:paraId="04197D4F"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Organized </w:t>
            </w:r>
          </w:p>
        </w:tc>
        <w:tc>
          <w:tcPr>
            <w:tcW w:w="1583" w:type="dxa"/>
          </w:tcPr>
          <w:p w14:paraId="60E8EF6D"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Advantage </w:t>
            </w:r>
          </w:p>
        </w:tc>
      </w:tr>
      <w:tr w:rsidR="0049017F" w:rsidRPr="00914C59" w14:paraId="2939C9D6" w14:textId="77777777" w:rsidTr="00A5569F">
        <w:tc>
          <w:tcPr>
            <w:tcW w:w="1818" w:type="dxa"/>
          </w:tcPr>
          <w:p w14:paraId="2E1605AD"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Financial resources</w:t>
            </w:r>
          </w:p>
        </w:tc>
        <w:tc>
          <w:tcPr>
            <w:tcW w:w="1607" w:type="dxa"/>
          </w:tcPr>
          <w:p w14:paraId="1DE47958"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469" w:type="dxa"/>
          </w:tcPr>
          <w:p w14:paraId="610FE0FC"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No </w:t>
            </w:r>
          </w:p>
        </w:tc>
        <w:tc>
          <w:tcPr>
            <w:tcW w:w="1547" w:type="dxa"/>
          </w:tcPr>
          <w:p w14:paraId="39371058"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52" w:type="dxa"/>
          </w:tcPr>
          <w:p w14:paraId="107ACFEC"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83" w:type="dxa"/>
          </w:tcPr>
          <w:p w14:paraId="52873CF1"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“Temporary competitive benefits”</w:t>
            </w:r>
          </w:p>
        </w:tc>
      </w:tr>
      <w:tr w:rsidR="0049017F" w:rsidRPr="00914C59" w14:paraId="7C3D2811" w14:textId="77777777" w:rsidTr="00A5569F">
        <w:tc>
          <w:tcPr>
            <w:tcW w:w="1818" w:type="dxa"/>
          </w:tcPr>
          <w:p w14:paraId="2900D9E1"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lastRenderedPageBreak/>
              <w:t xml:space="preserve">Brand reputation in </w:t>
            </w:r>
            <w:r w:rsidR="0049017F" w:rsidRPr="00914C59">
              <w:rPr>
                <w:rFonts w:ascii="Times New Roman" w:hAnsi="Times New Roman" w:cs="Times New Roman"/>
                <w:b/>
                <w:sz w:val="24"/>
                <w:szCs w:val="24"/>
              </w:rPr>
              <w:t>context</w:t>
            </w:r>
            <w:r w:rsidRPr="00914C59">
              <w:rPr>
                <w:rFonts w:ascii="Times New Roman" w:hAnsi="Times New Roman" w:cs="Times New Roman"/>
                <w:b/>
                <w:sz w:val="24"/>
                <w:szCs w:val="24"/>
              </w:rPr>
              <w:t xml:space="preserve"> of social responsibilities </w:t>
            </w:r>
          </w:p>
        </w:tc>
        <w:tc>
          <w:tcPr>
            <w:tcW w:w="1607" w:type="dxa"/>
          </w:tcPr>
          <w:p w14:paraId="20B35CFD"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469" w:type="dxa"/>
          </w:tcPr>
          <w:p w14:paraId="1C031DFE"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47" w:type="dxa"/>
          </w:tcPr>
          <w:p w14:paraId="3EA26913"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52" w:type="dxa"/>
          </w:tcPr>
          <w:p w14:paraId="77A5C289"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83" w:type="dxa"/>
          </w:tcPr>
          <w:p w14:paraId="2D24EA4C" w14:textId="77777777" w:rsidR="005B582F" w:rsidRPr="00914C59" w:rsidRDefault="005B582F" w:rsidP="00914C59">
            <w:pPr>
              <w:spacing w:line="360" w:lineRule="auto"/>
              <w:jc w:val="both"/>
              <w:rPr>
                <w:rFonts w:ascii="Times New Roman" w:hAnsi="Times New Roman" w:cs="Times New Roman"/>
                <w:sz w:val="24"/>
                <w:szCs w:val="24"/>
              </w:rPr>
            </w:pPr>
            <w:proofErr w:type="gramStart"/>
            <w:r w:rsidRPr="00914C59">
              <w:rPr>
                <w:rFonts w:ascii="Times New Roman" w:hAnsi="Times New Roman" w:cs="Times New Roman"/>
                <w:sz w:val="24"/>
                <w:szCs w:val="24"/>
              </w:rPr>
              <w:t>Competitive  benefits</w:t>
            </w:r>
            <w:proofErr w:type="gramEnd"/>
          </w:p>
        </w:tc>
      </w:tr>
      <w:tr w:rsidR="0049017F" w:rsidRPr="00914C59" w14:paraId="2BBCA4B8" w14:textId="77777777" w:rsidTr="00A5569F">
        <w:tc>
          <w:tcPr>
            <w:tcW w:w="1818" w:type="dxa"/>
          </w:tcPr>
          <w:p w14:paraId="513718CC" w14:textId="77777777" w:rsidR="005B582F" w:rsidRPr="00914C59" w:rsidRDefault="00194AA7"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Global</w:t>
            </w:r>
            <w:r w:rsidR="005B582F" w:rsidRPr="00914C59">
              <w:rPr>
                <w:rFonts w:ascii="Times New Roman" w:hAnsi="Times New Roman" w:cs="Times New Roman"/>
                <w:b/>
                <w:sz w:val="24"/>
                <w:szCs w:val="24"/>
              </w:rPr>
              <w:t xml:space="preserve"> presence </w:t>
            </w:r>
          </w:p>
        </w:tc>
        <w:tc>
          <w:tcPr>
            <w:tcW w:w="1607" w:type="dxa"/>
          </w:tcPr>
          <w:p w14:paraId="49BF376E"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469" w:type="dxa"/>
          </w:tcPr>
          <w:p w14:paraId="47BE5153"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47" w:type="dxa"/>
          </w:tcPr>
          <w:p w14:paraId="6B42B93D"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52" w:type="dxa"/>
          </w:tcPr>
          <w:p w14:paraId="79C93C10"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83" w:type="dxa"/>
          </w:tcPr>
          <w:p w14:paraId="38122906"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“TCB (Temporary competitive benefits)”</w:t>
            </w:r>
          </w:p>
        </w:tc>
      </w:tr>
      <w:tr w:rsidR="0049017F" w:rsidRPr="00914C59" w14:paraId="023B47CF" w14:textId="77777777" w:rsidTr="00A5569F">
        <w:tc>
          <w:tcPr>
            <w:tcW w:w="1818" w:type="dxa"/>
          </w:tcPr>
          <w:p w14:paraId="7F080301"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w:t>
            </w:r>
            <w:r w:rsidR="00231FE1" w:rsidRPr="00914C59">
              <w:rPr>
                <w:rFonts w:ascii="Times New Roman" w:hAnsi="Times New Roman" w:cs="Times New Roman"/>
                <w:b/>
                <w:sz w:val="24"/>
                <w:szCs w:val="24"/>
              </w:rPr>
              <w:t>Bonding</w:t>
            </w:r>
            <w:r w:rsidRPr="00914C59">
              <w:rPr>
                <w:rFonts w:ascii="Times New Roman" w:hAnsi="Times New Roman" w:cs="Times New Roman"/>
                <w:b/>
                <w:sz w:val="24"/>
                <w:szCs w:val="24"/>
              </w:rPr>
              <w:t xml:space="preserve"> with suppliers”</w:t>
            </w:r>
          </w:p>
          <w:p w14:paraId="7168273C" w14:textId="77777777" w:rsidR="005B582F" w:rsidRPr="00914C59" w:rsidRDefault="005B582F" w:rsidP="00914C59">
            <w:pPr>
              <w:spacing w:line="360" w:lineRule="auto"/>
              <w:jc w:val="both"/>
              <w:rPr>
                <w:rFonts w:ascii="Times New Roman" w:hAnsi="Times New Roman" w:cs="Times New Roman"/>
                <w:b/>
                <w:sz w:val="24"/>
                <w:szCs w:val="24"/>
              </w:rPr>
            </w:pPr>
          </w:p>
        </w:tc>
        <w:tc>
          <w:tcPr>
            <w:tcW w:w="1607" w:type="dxa"/>
          </w:tcPr>
          <w:p w14:paraId="43B61BF6"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469" w:type="dxa"/>
          </w:tcPr>
          <w:p w14:paraId="3C5B8D40"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47" w:type="dxa"/>
          </w:tcPr>
          <w:p w14:paraId="1F46A4C5"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52" w:type="dxa"/>
          </w:tcPr>
          <w:p w14:paraId="742BEF35"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83" w:type="dxa"/>
          </w:tcPr>
          <w:p w14:paraId="5484B5B2"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“Temporary competitive benefits”</w:t>
            </w:r>
          </w:p>
        </w:tc>
      </w:tr>
      <w:tr w:rsidR="0049017F" w:rsidRPr="00914C59" w14:paraId="0F373F65" w14:textId="77777777" w:rsidTr="00A5569F">
        <w:tc>
          <w:tcPr>
            <w:tcW w:w="1818" w:type="dxa"/>
          </w:tcPr>
          <w:p w14:paraId="373E7105" w14:textId="77777777" w:rsidR="005B582F" w:rsidRPr="00914C59" w:rsidRDefault="005B582F"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Adaptability </w:t>
            </w:r>
          </w:p>
          <w:p w14:paraId="718295B9" w14:textId="77777777" w:rsidR="005B582F" w:rsidRPr="00914C59" w:rsidRDefault="005B582F" w:rsidP="00914C59">
            <w:pPr>
              <w:spacing w:line="360" w:lineRule="auto"/>
              <w:jc w:val="both"/>
              <w:rPr>
                <w:rFonts w:ascii="Times New Roman" w:hAnsi="Times New Roman" w:cs="Times New Roman"/>
                <w:b/>
                <w:sz w:val="24"/>
                <w:szCs w:val="24"/>
              </w:rPr>
            </w:pPr>
          </w:p>
        </w:tc>
        <w:tc>
          <w:tcPr>
            <w:tcW w:w="1607" w:type="dxa"/>
          </w:tcPr>
          <w:p w14:paraId="39B6C0EF" w14:textId="77777777" w:rsidR="005B582F" w:rsidRPr="00914C59" w:rsidRDefault="00D06D54"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Yes </w:t>
            </w:r>
          </w:p>
        </w:tc>
        <w:tc>
          <w:tcPr>
            <w:tcW w:w="1469" w:type="dxa"/>
          </w:tcPr>
          <w:p w14:paraId="33146BDD"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47" w:type="dxa"/>
          </w:tcPr>
          <w:p w14:paraId="317ACB5D" w14:textId="77777777" w:rsidR="005B582F" w:rsidRPr="00914C59" w:rsidRDefault="006070E4"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52" w:type="dxa"/>
          </w:tcPr>
          <w:p w14:paraId="4ED86C9A" w14:textId="77777777" w:rsidR="005B582F" w:rsidRPr="00914C59" w:rsidRDefault="006070E4"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83" w:type="dxa"/>
          </w:tcPr>
          <w:p w14:paraId="5FCB242A"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“Temporary competitive benefits”</w:t>
            </w:r>
          </w:p>
        </w:tc>
      </w:tr>
      <w:tr w:rsidR="0049017F" w:rsidRPr="00914C59" w14:paraId="52C110D0" w14:textId="77777777" w:rsidTr="00A5569F">
        <w:tc>
          <w:tcPr>
            <w:tcW w:w="1818" w:type="dxa"/>
          </w:tcPr>
          <w:p w14:paraId="5587BAE4" w14:textId="77777777" w:rsidR="00B06AEE" w:rsidRPr="00914C59" w:rsidRDefault="00B06AEE"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Marketing communications</w:t>
            </w:r>
          </w:p>
        </w:tc>
        <w:tc>
          <w:tcPr>
            <w:tcW w:w="1607" w:type="dxa"/>
          </w:tcPr>
          <w:p w14:paraId="53199551" w14:textId="77777777" w:rsidR="005B582F" w:rsidRPr="00914C59" w:rsidRDefault="00D06D54"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469" w:type="dxa"/>
          </w:tcPr>
          <w:p w14:paraId="17823220"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47" w:type="dxa"/>
          </w:tcPr>
          <w:p w14:paraId="78C9A61A"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52" w:type="dxa"/>
          </w:tcPr>
          <w:p w14:paraId="6AF6214A"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83" w:type="dxa"/>
          </w:tcPr>
          <w:p w14:paraId="7F67F8CF"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w:t>
            </w:r>
            <w:proofErr w:type="gramStart"/>
            <w:r w:rsidRPr="00914C59">
              <w:rPr>
                <w:rFonts w:ascii="Times New Roman" w:hAnsi="Times New Roman" w:cs="Times New Roman"/>
                <w:sz w:val="24"/>
                <w:szCs w:val="24"/>
              </w:rPr>
              <w:t>Competitive  benefits</w:t>
            </w:r>
            <w:proofErr w:type="gramEnd"/>
            <w:r w:rsidRPr="00914C59">
              <w:rPr>
                <w:rFonts w:ascii="Times New Roman" w:hAnsi="Times New Roman" w:cs="Times New Roman"/>
                <w:sz w:val="24"/>
                <w:szCs w:val="24"/>
              </w:rPr>
              <w:t>”</w:t>
            </w:r>
          </w:p>
        </w:tc>
      </w:tr>
      <w:tr w:rsidR="0049017F" w:rsidRPr="00914C59" w14:paraId="70D8C067" w14:textId="77777777" w:rsidTr="00A5569F">
        <w:tc>
          <w:tcPr>
            <w:tcW w:w="1818" w:type="dxa"/>
          </w:tcPr>
          <w:p w14:paraId="53AEDFE4" w14:textId="77777777" w:rsidR="00B06AEE" w:rsidRPr="00914C59" w:rsidRDefault="00B06AEE"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To offer high quality product </w:t>
            </w:r>
          </w:p>
          <w:p w14:paraId="76D00FFB" w14:textId="77777777" w:rsidR="005B582F" w:rsidRPr="00914C59" w:rsidRDefault="005B582F" w:rsidP="00914C59">
            <w:pPr>
              <w:spacing w:line="360" w:lineRule="auto"/>
              <w:jc w:val="both"/>
              <w:rPr>
                <w:rFonts w:ascii="Times New Roman" w:hAnsi="Times New Roman" w:cs="Times New Roman"/>
                <w:b/>
                <w:sz w:val="24"/>
                <w:szCs w:val="24"/>
              </w:rPr>
            </w:pPr>
          </w:p>
        </w:tc>
        <w:tc>
          <w:tcPr>
            <w:tcW w:w="1607" w:type="dxa"/>
          </w:tcPr>
          <w:p w14:paraId="27020E71"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469" w:type="dxa"/>
          </w:tcPr>
          <w:p w14:paraId="14F0BB14"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No </w:t>
            </w:r>
          </w:p>
        </w:tc>
        <w:tc>
          <w:tcPr>
            <w:tcW w:w="1547" w:type="dxa"/>
          </w:tcPr>
          <w:p w14:paraId="7245A051"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52" w:type="dxa"/>
          </w:tcPr>
          <w:p w14:paraId="74242A26"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83" w:type="dxa"/>
          </w:tcPr>
          <w:p w14:paraId="2A71F535"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w:t>
            </w:r>
            <w:proofErr w:type="gramStart"/>
            <w:r w:rsidRPr="00914C59">
              <w:rPr>
                <w:rFonts w:ascii="Times New Roman" w:hAnsi="Times New Roman" w:cs="Times New Roman"/>
                <w:sz w:val="24"/>
                <w:szCs w:val="24"/>
              </w:rPr>
              <w:t>Competitive  benefits</w:t>
            </w:r>
            <w:proofErr w:type="gramEnd"/>
            <w:r w:rsidRPr="00914C59">
              <w:rPr>
                <w:rFonts w:ascii="Times New Roman" w:hAnsi="Times New Roman" w:cs="Times New Roman"/>
                <w:sz w:val="24"/>
                <w:szCs w:val="24"/>
              </w:rPr>
              <w:t>”</w:t>
            </w:r>
          </w:p>
        </w:tc>
      </w:tr>
      <w:tr w:rsidR="0049017F" w:rsidRPr="00914C59" w14:paraId="39F3792F" w14:textId="77777777" w:rsidTr="00A5569F">
        <w:tc>
          <w:tcPr>
            <w:tcW w:w="1818" w:type="dxa"/>
          </w:tcPr>
          <w:p w14:paraId="465A1A91" w14:textId="77777777" w:rsidR="005B582F" w:rsidRPr="00914C59" w:rsidRDefault="00437DEB" w:rsidP="00914C59">
            <w:pPr>
              <w:spacing w:line="360" w:lineRule="auto"/>
              <w:jc w:val="both"/>
              <w:rPr>
                <w:rFonts w:ascii="Times New Roman" w:hAnsi="Times New Roman" w:cs="Times New Roman"/>
                <w:b/>
                <w:sz w:val="24"/>
                <w:szCs w:val="24"/>
              </w:rPr>
            </w:pPr>
            <w:proofErr w:type="gramStart"/>
            <w:r w:rsidRPr="00914C59">
              <w:rPr>
                <w:rFonts w:ascii="Times New Roman" w:hAnsi="Times New Roman" w:cs="Times New Roman"/>
                <w:b/>
                <w:sz w:val="24"/>
                <w:szCs w:val="24"/>
              </w:rPr>
              <w:t>Stores</w:t>
            </w:r>
            <w:proofErr w:type="gramEnd"/>
            <w:r w:rsidRPr="00914C59">
              <w:rPr>
                <w:rFonts w:ascii="Times New Roman" w:hAnsi="Times New Roman" w:cs="Times New Roman"/>
                <w:b/>
                <w:sz w:val="24"/>
                <w:szCs w:val="24"/>
              </w:rPr>
              <w:t xml:space="preserve"> </w:t>
            </w:r>
            <w:r w:rsidR="00294322" w:rsidRPr="00914C59">
              <w:rPr>
                <w:rFonts w:ascii="Times New Roman" w:hAnsi="Times New Roman" w:cs="Times New Roman"/>
                <w:b/>
                <w:sz w:val="24"/>
                <w:szCs w:val="24"/>
              </w:rPr>
              <w:t>l</w:t>
            </w:r>
            <w:r w:rsidR="005B582F" w:rsidRPr="00914C59">
              <w:rPr>
                <w:rFonts w:ascii="Times New Roman" w:hAnsi="Times New Roman" w:cs="Times New Roman"/>
                <w:b/>
                <w:sz w:val="24"/>
                <w:szCs w:val="24"/>
              </w:rPr>
              <w:t xml:space="preserve">ocations </w:t>
            </w:r>
          </w:p>
        </w:tc>
        <w:tc>
          <w:tcPr>
            <w:tcW w:w="1607" w:type="dxa"/>
          </w:tcPr>
          <w:p w14:paraId="09B9FCED"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469" w:type="dxa"/>
          </w:tcPr>
          <w:p w14:paraId="3F28D82E"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47" w:type="dxa"/>
          </w:tcPr>
          <w:p w14:paraId="1CFA2C83"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52" w:type="dxa"/>
          </w:tcPr>
          <w:p w14:paraId="448A6239"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No</w:t>
            </w:r>
          </w:p>
        </w:tc>
        <w:tc>
          <w:tcPr>
            <w:tcW w:w="1583" w:type="dxa"/>
          </w:tcPr>
          <w:p w14:paraId="0BE70D3C"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w:t>
            </w:r>
            <w:proofErr w:type="gramStart"/>
            <w:r w:rsidRPr="00914C59">
              <w:rPr>
                <w:rFonts w:ascii="Times New Roman" w:hAnsi="Times New Roman" w:cs="Times New Roman"/>
                <w:sz w:val="24"/>
                <w:szCs w:val="24"/>
              </w:rPr>
              <w:t>Competitive  benefits</w:t>
            </w:r>
            <w:proofErr w:type="gramEnd"/>
            <w:r w:rsidRPr="00914C59">
              <w:rPr>
                <w:rFonts w:ascii="Times New Roman" w:hAnsi="Times New Roman" w:cs="Times New Roman"/>
                <w:sz w:val="24"/>
                <w:szCs w:val="24"/>
              </w:rPr>
              <w:t>”</w:t>
            </w:r>
          </w:p>
        </w:tc>
      </w:tr>
      <w:tr w:rsidR="0049017F" w:rsidRPr="00914C59" w14:paraId="6E2F520D" w14:textId="77777777" w:rsidTr="00A5569F">
        <w:tc>
          <w:tcPr>
            <w:tcW w:w="1818" w:type="dxa"/>
          </w:tcPr>
          <w:p w14:paraId="4C7CD75E" w14:textId="77777777" w:rsidR="005B582F" w:rsidRPr="00914C59" w:rsidRDefault="005C2497"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Investing </w:t>
            </w:r>
            <w:r w:rsidR="00177F6D" w:rsidRPr="00914C59">
              <w:rPr>
                <w:rFonts w:ascii="Times New Roman" w:hAnsi="Times New Roman" w:cs="Times New Roman"/>
                <w:b/>
                <w:sz w:val="24"/>
                <w:szCs w:val="24"/>
              </w:rPr>
              <w:t>wit</w:t>
            </w:r>
            <w:r w:rsidR="0048266C" w:rsidRPr="00914C59">
              <w:rPr>
                <w:rFonts w:ascii="Times New Roman" w:hAnsi="Times New Roman" w:cs="Times New Roman"/>
                <w:b/>
                <w:sz w:val="24"/>
                <w:szCs w:val="24"/>
              </w:rPr>
              <w:t>h</w:t>
            </w:r>
            <w:r w:rsidR="005B582F" w:rsidRPr="00914C59">
              <w:rPr>
                <w:rFonts w:ascii="Times New Roman" w:hAnsi="Times New Roman" w:cs="Times New Roman"/>
                <w:b/>
                <w:sz w:val="24"/>
                <w:szCs w:val="24"/>
              </w:rPr>
              <w:t>in R&amp;D</w:t>
            </w:r>
          </w:p>
        </w:tc>
        <w:tc>
          <w:tcPr>
            <w:tcW w:w="1607" w:type="dxa"/>
          </w:tcPr>
          <w:p w14:paraId="6C5EFC13"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469" w:type="dxa"/>
          </w:tcPr>
          <w:p w14:paraId="12F95752"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47" w:type="dxa"/>
          </w:tcPr>
          <w:p w14:paraId="0297A65B"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52" w:type="dxa"/>
          </w:tcPr>
          <w:p w14:paraId="0ED5A211"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83" w:type="dxa"/>
          </w:tcPr>
          <w:p w14:paraId="34B711B6"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w:t>
            </w:r>
            <w:proofErr w:type="gramStart"/>
            <w:r w:rsidRPr="00914C59">
              <w:rPr>
                <w:rFonts w:ascii="Times New Roman" w:hAnsi="Times New Roman" w:cs="Times New Roman"/>
                <w:sz w:val="24"/>
                <w:szCs w:val="24"/>
              </w:rPr>
              <w:t>Competitive  benefits</w:t>
            </w:r>
            <w:proofErr w:type="gramEnd"/>
            <w:r w:rsidRPr="00914C59">
              <w:rPr>
                <w:rFonts w:ascii="Times New Roman" w:hAnsi="Times New Roman" w:cs="Times New Roman"/>
                <w:sz w:val="24"/>
                <w:szCs w:val="24"/>
              </w:rPr>
              <w:t>”</w:t>
            </w:r>
          </w:p>
        </w:tc>
      </w:tr>
      <w:tr w:rsidR="0049017F" w:rsidRPr="00914C59" w14:paraId="35078D17" w14:textId="77777777" w:rsidTr="00A5569F">
        <w:tc>
          <w:tcPr>
            <w:tcW w:w="1818" w:type="dxa"/>
          </w:tcPr>
          <w:p w14:paraId="286B9BE2" w14:textId="77777777" w:rsidR="005B582F" w:rsidRPr="00914C59" w:rsidRDefault="00E005CB"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Technological a</w:t>
            </w:r>
            <w:r w:rsidR="005B582F" w:rsidRPr="00914C59">
              <w:rPr>
                <w:rFonts w:ascii="Times New Roman" w:hAnsi="Times New Roman" w:cs="Times New Roman"/>
                <w:b/>
                <w:sz w:val="24"/>
                <w:szCs w:val="24"/>
              </w:rPr>
              <w:t xml:space="preserve">dvancement </w:t>
            </w:r>
          </w:p>
        </w:tc>
        <w:tc>
          <w:tcPr>
            <w:tcW w:w="1607" w:type="dxa"/>
          </w:tcPr>
          <w:p w14:paraId="4347FAF4"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469" w:type="dxa"/>
          </w:tcPr>
          <w:p w14:paraId="3B7331EA"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Yes </w:t>
            </w:r>
          </w:p>
        </w:tc>
        <w:tc>
          <w:tcPr>
            <w:tcW w:w="1547" w:type="dxa"/>
          </w:tcPr>
          <w:p w14:paraId="4D4EBE97"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Yes</w:t>
            </w:r>
          </w:p>
        </w:tc>
        <w:tc>
          <w:tcPr>
            <w:tcW w:w="1552" w:type="dxa"/>
          </w:tcPr>
          <w:p w14:paraId="60F285DD"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Yes </w:t>
            </w:r>
          </w:p>
        </w:tc>
        <w:tc>
          <w:tcPr>
            <w:tcW w:w="1583" w:type="dxa"/>
          </w:tcPr>
          <w:p w14:paraId="53065569" w14:textId="77777777" w:rsidR="005B582F" w:rsidRPr="00914C59" w:rsidRDefault="005B582F"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w:t>
            </w:r>
            <w:proofErr w:type="gramStart"/>
            <w:r w:rsidRPr="00914C59">
              <w:rPr>
                <w:rFonts w:ascii="Times New Roman" w:hAnsi="Times New Roman" w:cs="Times New Roman"/>
                <w:sz w:val="24"/>
                <w:szCs w:val="24"/>
              </w:rPr>
              <w:t>Competitive  benefits</w:t>
            </w:r>
            <w:proofErr w:type="gramEnd"/>
            <w:r w:rsidRPr="00914C59">
              <w:rPr>
                <w:rFonts w:ascii="Times New Roman" w:hAnsi="Times New Roman" w:cs="Times New Roman"/>
                <w:sz w:val="24"/>
                <w:szCs w:val="24"/>
              </w:rPr>
              <w:t>”</w:t>
            </w:r>
          </w:p>
        </w:tc>
      </w:tr>
    </w:tbl>
    <w:p w14:paraId="7DBC6D10" w14:textId="77777777" w:rsidR="00254A23" w:rsidRPr="00914C59" w:rsidRDefault="00254A23" w:rsidP="00914C59">
      <w:pPr>
        <w:spacing w:line="360" w:lineRule="auto"/>
        <w:jc w:val="both"/>
        <w:rPr>
          <w:rFonts w:ascii="Times New Roman" w:hAnsi="Times New Roman" w:cs="Times New Roman"/>
          <w:sz w:val="24"/>
          <w:szCs w:val="24"/>
        </w:rPr>
      </w:pPr>
    </w:p>
    <w:p w14:paraId="40B10A7B" w14:textId="77777777" w:rsidR="0097331D" w:rsidRPr="00914C59" w:rsidRDefault="0097331D" w:rsidP="00914C59">
      <w:pPr>
        <w:pStyle w:val="Heading2"/>
        <w:spacing w:line="360" w:lineRule="auto"/>
        <w:jc w:val="both"/>
        <w:rPr>
          <w:rFonts w:ascii="Times New Roman" w:hAnsi="Times New Roman" w:cs="Times New Roman"/>
          <w:color w:val="auto"/>
          <w:sz w:val="24"/>
          <w:szCs w:val="24"/>
        </w:rPr>
      </w:pPr>
      <w:bookmarkStart w:id="12" w:name="_Toc107484931"/>
      <w:r w:rsidRPr="00914C59">
        <w:rPr>
          <w:rFonts w:ascii="Times New Roman" w:hAnsi="Times New Roman" w:cs="Times New Roman"/>
          <w:color w:val="auto"/>
          <w:sz w:val="24"/>
          <w:szCs w:val="24"/>
        </w:rPr>
        <w:lastRenderedPageBreak/>
        <w:t>Res</w:t>
      </w:r>
      <w:r w:rsidR="006577EB" w:rsidRPr="00914C59">
        <w:rPr>
          <w:rFonts w:ascii="Times New Roman" w:hAnsi="Times New Roman" w:cs="Times New Roman"/>
          <w:color w:val="auto"/>
          <w:sz w:val="24"/>
          <w:szCs w:val="24"/>
        </w:rPr>
        <w:t>ource based view</w:t>
      </w:r>
      <w:bookmarkEnd w:id="12"/>
    </w:p>
    <w:p w14:paraId="62EBDA56" w14:textId="77777777" w:rsidR="00EF2C8D" w:rsidRPr="00914C59" w:rsidRDefault="00CB1AD5" w:rsidP="00914C59">
      <w:pPr>
        <w:keepNext/>
        <w:spacing w:line="360" w:lineRule="auto"/>
        <w:jc w:val="both"/>
        <w:rPr>
          <w:rFonts w:ascii="Times New Roman" w:hAnsi="Times New Roman" w:cs="Times New Roman"/>
          <w:sz w:val="24"/>
          <w:szCs w:val="24"/>
        </w:rPr>
      </w:pPr>
      <w:r w:rsidRPr="00914C59">
        <w:rPr>
          <w:rFonts w:ascii="Times New Roman" w:hAnsi="Times New Roman" w:cs="Times New Roman"/>
          <w:noProof/>
          <w:sz w:val="24"/>
          <w:szCs w:val="24"/>
        </w:rPr>
        <w:drawing>
          <wp:inline distT="0" distB="0" distL="0" distR="0" wp14:anchorId="40080065" wp14:editId="0E03E9DE">
            <wp:extent cx="3898900" cy="3588385"/>
            <wp:effectExtent l="19050" t="0" r="6350" b="0"/>
            <wp:docPr id="10" name="Picture 10" descr="C:\Users\sonu\Desktop\resource-based-view-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onu\Desktop\resource-based-view-model.png"/>
                    <pic:cNvPicPr>
                      <a:picLocks noChangeAspect="1" noChangeArrowheads="1"/>
                    </pic:cNvPicPr>
                  </pic:nvPicPr>
                  <pic:blipFill>
                    <a:blip r:embed="rId11"/>
                    <a:srcRect/>
                    <a:stretch>
                      <a:fillRect/>
                    </a:stretch>
                  </pic:blipFill>
                  <pic:spPr bwMode="auto">
                    <a:xfrm>
                      <a:off x="0" y="0"/>
                      <a:ext cx="3898900" cy="3588385"/>
                    </a:xfrm>
                    <a:prstGeom prst="rect">
                      <a:avLst/>
                    </a:prstGeom>
                    <a:noFill/>
                    <a:ln w="9525">
                      <a:noFill/>
                      <a:miter lim="800000"/>
                      <a:headEnd/>
                      <a:tailEnd/>
                    </a:ln>
                  </pic:spPr>
                </pic:pic>
              </a:graphicData>
            </a:graphic>
          </wp:inline>
        </w:drawing>
      </w:r>
    </w:p>
    <w:p w14:paraId="0D24044A" w14:textId="77777777" w:rsidR="00CB1AD5" w:rsidRPr="00914C59" w:rsidRDefault="00EF2C8D" w:rsidP="00914C59">
      <w:pPr>
        <w:pStyle w:val="Caption"/>
        <w:spacing w:line="360" w:lineRule="auto"/>
        <w:jc w:val="both"/>
        <w:rPr>
          <w:rFonts w:ascii="Times New Roman" w:hAnsi="Times New Roman" w:cs="Times New Roman"/>
          <w:color w:val="auto"/>
          <w:sz w:val="24"/>
          <w:szCs w:val="24"/>
        </w:rPr>
      </w:pPr>
      <w:r w:rsidRPr="00914C59">
        <w:rPr>
          <w:rFonts w:ascii="Times New Roman" w:hAnsi="Times New Roman" w:cs="Times New Roman"/>
          <w:color w:val="auto"/>
          <w:sz w:val="24"/>
          <w:szCs w:val="24"/>
        </w:rPr>
        <w:t xml:space="preserve">Figure </w:t>
      </w:r>
      <w:r w:rsidRPr="00914C59">
        <w:rPr>
          <w:rFonts w:ascii="Times New Roman" w:hAnsi="Times New Roman" w:cs="Times New Roman"/>
          <w:color w:val="auto"/>
          <w:sz w:val="24"/>
          <w:szCs w:val="24"/>
        </w:rPr>
        <w:fldChar w:fldCharType="begin"/>
      </w:r>
      <w:r w:rsidRPr="00914C59">
        <w:rPr>
          <w:rFonts w:ascii="Times New Roman" w:hAnsi="Times New Roman" w:cs="Times New Roman"/>
          <w:color w:val="auto"/>
          <w:sz w:val="24"/>
          <w:szCs w:val="24"/>
        </w:rPr>
        <w:instrText xml:space="preserve"> SEQ Figure \* ARABIC </w:instrText>
      </w:r>
      <w:r w:rsidRPr="00914C59">
        <w:rPr>
          <w:rFonts w:ascii="Times New Roman" w:hAnsi="Times New Roman" w:cs="Times New Roman"/>
          <w:color w:val="auto"/>
          <w:sz w:val="24"/>
          <w:szCs w:val="24"/>
        </w:rPr>
        <w:fldChar w:fldCharType="separate"/>
      </w:r>
      <w:r w:rsidR="004D7E6C" w:rsidRPr="00914C59">
        <w:rPr>
          <w:rFonts w:ascii="Times New Roman" w:hAnsi="Times New Roman" w:cs="Times New Roman"/>
          <w:noProof/>
          <w:color w:val="auto"/>
          <w:sz w:val="24"/>
          <w:szCs w:val="24"/>
        </w:rPr>
        <w:t>3</w:t>
      </w:r>
      <w:r w:rsidRPr="00914C59">
        <w:rPr>
          <w:rFonts w:ascii="Times New Roman" w:hAnsi="Times New Roman" w:cs="Times New Roman"/>
          <w:color w:val="auto"/>
          <w:sz w:val="24"/>
          <w:szCs w:val="24"/>
        </w:rPr>
        <w:fldChar w:fldCharType="end"/>
      </w:r>
      <w:r w:rsidR="004C5869" w:rsidRPr="00914C59">
        <w:rPr>
          <w:rFonts w:ascii="Times New Roman" w:hAnsi="Times New Roman" w:cs="Times New Roman"/>
          <w:color w:val="auto"/>
          <w:sz w:val="24"/>
          <w:szCs w:val="24"/>
        </w:rPr>
        <w:t xml:space="preserve"> </w:t>
      </w:r>
      <w:r w:rsidRPr="00914C59">
        <w:rPr>
          <w:rFonts w:ascii="Times New Roman" w:hAnsi="Times New Roman" w:cs="Times New Roman"/>
          <w:color w:val="auto"/>
          <w:sz w:val="24"/>
          <w:szCs w:val="24"/>
        </w:rPr>
        <w:t>Resource based view</w:t>
      </w:r>
    </w:p>
    <w:p w14:paraId="39C545B4" w14:textId="77777777" w:rsidR="0085143A" w:rsidRPr="00914C59" w:rsidRDefault="0042250C"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shd w:val="clear" w:color="auto" w:fill="FFFFFF"/>
        </w:rPr>
        <w:t xml:space="preserve">Source: </w:t>
      </w:r>
      <w:r w:rsidR="0085143A" w:rsidRPr="00914C59">
        <w:rPr>
          <w:rFonts w:ascii="Times New Roman" w:hAnsi="Times New Roman" w:cs="Times New Roman"/>
          <w:sz w:val="24"/>
          <w:szCs w:val="24"/>
          <w:shd w:val="clear" w:color="auto" w:fill="FFFFFF"/>
        </w:rPr>
        <w:t>(Collins, 2021)</w:t>
      </w:r>
    </w:p>
    <w:p w14:paraId="600FD46B" w14:textId="77777777" w:rsidR="006577EB" w:rsidRPr="00914C59" w:rsidRDefault="006577E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rPr>
        <w:t>Resource based view</w:t>
      </w:r>
      <w:r w:rsidR="0089648E" w:rsidRPr="00914C59">
        <w:rPr>
          <w:rFonts w:ascii="Times New Roman" w:hAnsi="Times New Roman" w:cs="Times New Roman"/>
          <w:sz w:val="24"/>
          <w:szCs w:val="24"/>
        </w:rPr>
        <w:t xml:space="preserve"> alludes to the strategic </w:t>
      </w:r>
      <w:r w:rsidR="00863A1F" w:rsidRPr="00914C59">
        <w:rPr>
          <w:rFonts w:ascii="Times New Roman" w:hAnsi="Times New Roman" w:cs="Times New Roman"/>
          <w:sz w:val="24"/>
          <w:szCs w:val="24"/>
        </w:rPr>
        <w:t>management theory</w:t>
      </w:r>
      <w:r w:rsidR="007F5EE8" w:rsidRPr="00914C59">
        <w:rPr>
          <w:rFonts w:ascii="Times New Roman" w:hAnsi="Times New Roman" w:cs="Times New Roman"/>
          <w:sz w:val="24"/>
          <w:szCs w:val="24"/>
        </w:rPr>
        <w:t xml:space="preserve"> that is used by ventures for identifying </w:t>
      </w:r>
      <w:proofErr w:type="gramStart"/>
      <w:r w:rsidR="007F5EE8" w:rsidRPr="00914C59">
        <w:rPr>
          <w:rFonts w:ascii="Times New Roman" w:hAnsi="Times New Roman" w:cs="Times New Roman"/>
          <w:sz w:val="24"/>
          <w:szCs w:val="24"/>
        </w:rPr>
        <w:t>and also</w:t>
      </w:r>
      <w:proofErr w:type="gramEnd"/>
      <w:r w:rsidR="007F5EE8" w:rsidRPr="00914C59">
        <w:rPr>
          <w:rFonts w:ascii="Times New Roman" w:hAnsi="Times New Roman" w:cs="Times New Roman"/>
          <w:sz w:val="24"/>
          <w:szCs w:val="24"/>
        </w:rPr>
        <w:t xml:space="preserve"> </w:t>
      </w:r>
      <w:r w:rsidR="00426207" w:rsidRPr="00914C59">
        <w:rPr>
          <w:rFonts w:ascii="Times New Roman" w:hAnsi="Times New Roman" w:cs="Times New Roman"/>
          <w:sz w:val="24"/>
          <w:szCs w:val="24"/>
        </w:rPr>
        <w:t xml:space="preserve">exploiting the available </w:t>
      </w:r>
      <w:r w:rsidR="00DC1B58" w:rsidRPr="00914C59">
        <w:rPr>
          <w:rFonts w:ascii="Times New Roman" w:hAnsi="Times New Roman" w:cs="Times New Roman"/>
          <w:sz w:val="24"/>
          <w:szCs w:val="24"/>
        </w:rPr>
        <w:t xml:space="preserve">resources in order to build the sustainable </w:t>
      </w:r>
      <w:r w:rsidR="00DB1216" w:rsidRPr="00914C59">
        <w:rPr>
          <w:rFonts w:ascii="Times New Roman" w:hAnsi="Times New Roman" w:cs="Times New Roman"/>
          <w:sz w:val="24"/>
          <w:szCs w:val="24"/>
        </w:rPr>
        <w:t>competitive advantages for the firms</w:t>
      </w:r>
      <w:r w:rsidR="005C3376" w:rsidRPr="00914C59">
        <w:rPr>
          <w:rFonts w:ascii="Times New Roman" w:hAnsi="Times New Roman" w:cs="Times New Roman"/>
          <w:sz w:val="24"/>
          <w:szCs w:val="24"/>
        </w:rPr>
        <w:t xml:space="preserve"> </w:t>
      </w:r>
      <w:r w:rsidR="005C3376" w:rsidRPr="00914C59">
        <w:rPr>
          <w:rFonts w:ascii="Times New Roman" w:hAnsi="Times New Roman" w:cs="Times New Roman"/>
          <w:sz w:val="24"/>
          <w:szCs w:val="24"/>
          <w:shd w:val="clear" w:color="auto" w:fill="FFFFFF"/>
        </w:rPr>
        <w:t>(De Stefano, Montes-Sancho and Busch, 2016)</w:t>
      </w:r>
      <w:r w:rsidR="00DB1216" w:rsidRPr="00914C59">
        <w:rPr>
          <w:rFonts w:ascii="Times New Roman" w:hAnsi="Times New Roman" w:cs="Times New Roman"/>
          <w:sz w:val="24"/>
          <w:szCs w:val="24"/>
        </w:rPr>
        <w:t>.</w:t>
      </w:r>
      <w:r w:rsidR="00863A1F" w:rsidRPr="00914C59">
        <w:rPr>
          <w:rFonts w:ascii="Times New Roman" w:hAnsi="Times New Roman" w:cs="Times New Roman"/>
          <w:sz w:val="24"/>
          <w:szCs w:val="24"/>
        </w:rPr>
        <w:t xml:space="preserve"> This is based on the recognitions </w:t>
      </w:r>
      <w:r w:rsidR="007076AA" w:rsidRPr="00914C59">
        <w:rPr>
          <w:rFonts w:ascii="Times New Roman" w:hAnsi="Times New Roman" w:cs="Times New Roman"/>
          <w:sz w:val="24"/>
          <w:szCs w:val="24"/>
        </w:rPr>
        <w:t xml:space="preserve">as well as </w:t>
      </w:r>
      <w:r w:rsidR="00697927" w:rsidRPr="00914C59">
        <w:rPr>
          <w:rFonts w:ascii="Times New Roman" w:hAnsi="Times New Roman" w:cs="Times New Roman"/>
          <w:sz w:val="24"/>
          <w:szCs w:val="24"/>
        </w:rPr>
        <w:t xml:space="preserve">assessment of the resource, which would make the </w:t>
      </w:r>
      <w:r w:rsidR="001367B9" w:rsidRPr="00914C59">
        <w:rPr>
          <w:rFonts w:ascii="Times New Roman" w:hAnsi="Times New Roman" w:cs="Times New Roman"/>
          <w:sz w:val="24"/>
          <w:szCs w:val="24"/>
        </w:rPr>
        <w:t xml:space="preserve">firm able to </w:t>
      </w:r>
      <w:r w:rsidR="00136B44" w:rsidRPr="00914C59">
        <w:rPr>
          <w:rFonts w:ascii="Times New Roman" w:hAnsi="Times New Roman" w:cs="Times New Roman"/>
          <w:sz w:val="24"/>
          <w:szCs w:val="24"/>
        </w:rPr>
        <w:t>gain competitive benefits</w:t>
      </w:r>
      <w:r w:rsidR="00B1299A" w:rsidRPr="00914C59">
        <w:rPr>
          <w:rFonts w:ascii="Times New Roman" w:hAnsi="Times New Roman" w:cs="Times New Roman"/>
          <w:sz w:val="24"/>
          <w:szCs w:val="24"/>
        </w:rPr>
        <w:t xml:space="preserve"> </w:t>
      </w:r>
      <w:r w:rsidR="00B1299A" w:rsidRPr="00914C59">
        <w:rPr>
          <w:rFonts w:ascii="Times New Roman" w:hAnsi="Times New Roman" w:cs="Times New Roman"/>
          <w:sz w:val="24"/>
          <w:szCs w:val="24"/>
          <w:shd w:val="clear" w:color="auto" w:fill="FFFFFF"/>
        </w:rPr>
        <w:t>(Krupa et al., 2018)</w:t>
      </w:r>
      <w:r w:rsidR="00136B44" w:rsidRPr="00914C59">
        <w:rPr>
          <w:rFonts w:ascii="Times New Roman" w:hAnsi="Times New Roman" w:cs="Times New Roman"/>
          <w:sz w:val="24"/>
          <w:szCs w:val="24"/>
        </w:rPr>
        <w:t>.</w:t>
      </w:r>
      <w:r w:rsidR="0050060F" w:rsidRPr="00914C59">
        <w:rPr>
          <w:rFonts w:ascii="Times New Roman" w:hAnsi="Times New Roman" w:cs="Times New Roman"/>
          <w:sz w:val="24"/>
          <w:szCs w:val="24"/>
        </w:rPr>
        <w:t xml:space="preserve"> </w:t>
      </w:r>
      <w:r w:rsidR="00F02A1F" w:rsidRPr="00914C59">
        <w:rPr>
          <w:rFonts w:ascii="Times New Roman" w:hAnsi="Times New Roman" w:cs="Times New Roman"/>
          <w:sz w:val="24"/>
          <w:szCs w:val="24"/>
        </w:rPr>
        <w:t>This</w:t>
      </w:r>
      <w:r w:rsidR="0050060F" w:rsidRPr="00914C59">
        <w:rPr>
          <w:rFonts w:ascii="Times New Roman" w:hAnsi="Times New Roman" w:cs="Times New Roman"/>
          <w:sz w:val="24"/>
          <w:szCs w:val="24"/>
        </w:rPr>
        <w:t xml:space="preserve"> framework</w:t>
      </w:r>
      <w:r w:rsidR="00020395" w:rsidRPr="00914C59">
        <w:rPr>
          <w:rFonts w:ascii="Times New Roman" w:hAnsi="Times New Roman" w:cs="Times New Roman"/>
          <w:sz w:val="24"/>
          <w:szCs w:val="24"/>
        </w:rPr>
        <w:t xml:space="preserve"> is divided into two major </w:t>
      </w:r>
      <w:r w:rsidR="00F02A1F" w:rsidRPr="00914C59">
        <w:rPr>
          <w:rFonts w:ascii="Times New Roman" w:hAnsi="Times New Roman" w:cs="Times New Roman"/>
          <w:sz w:val="24"/>
          <w:szCs w:val="24"/>
        </w:rPr>
        <w:t>categories,</w:t>
      </w:r>
      <w:r w:rsidR="002B5725" w:rsidRPr="00914C59">
        <w:rPr>
          <w:rFonts w:ascii="Times New Roman" w:hAnsi="Times New Roman" w:cs="Times New Roman"/>
          <w:sz w:val="24"/>
          <w:szCs w:val="24"/>
        </w:rPr>
        <w:t xml:space="preserve"> for instance,</w:t>
      </w:r>
      <w:r w:rsidR="00052A6B" w:rsidRPr="00914C59">
        <w:rPr>
          <w:rFonts w:ascii="Times New Roman" w:hAnsi="Times New Roman" w:cs="Times New Roman"/>
          <w:sz w:val="24"/>
          <w:szCs w:val="24"/>
        </w:rPr>
        <w:t xml:space="preserve"> intangible resources as well as tangible resources</w:t>
      </w:r>
      <w:r w:rsidR="00286ADE" w:rsidRPr="00914C59">
        <w:rPr>
          <w:rFonts w:ascii="Times New Roman" w:hAnsi="Times New Roman" w:cs="Times New Roman"/>
          <w:sz w:val="24"/>
          <w:szCs w:val="24"/>
        </w:rPr>
        <w:t xml:space="preserve"> </w:t>
      </w:r>
      <w:r w:rsidR="00286ADE" w:rsidRPr="00914C59">
        <w:rPr>
          <w:rFonts w:ascii="Times New Roman" w:hAnsi="Times New Roman" w:cs="Times New Roman"/>
          <w:sz w:val="24"/>
          <w:szCs w:val="24"/>
          <w:shd w:val="clear" w:color="auto" w:fill="FFFFFF"/>
        </w:rPr>
        <w:t xml:space="preserve">(Channon and </w:t>
      </w:r>
      <w:proofErr w:type="spellStart"/>
      <w:r w:rsidR="00286ADE" w:rsidRPr="00914C59">
        <w:rPr>
          <w:rFonts w:ascii="Times New Roman" w:hAnsi="Times New Roman" w:cs="Times New Roman"/>
          <w:sz w:val="24"/>
          <w:szCs w:val="24"/>
          <w:shd w:val="clear" w:color="auto" w:fill="FFFFFF"/>
        </w:rPr>
        <w:t>Caldart</w:t>
      </w:r>
      <w:proofErr w:type="spellEnd"/>
      <w:r w:rsidR="00286ADE" w:rsidRPr="00914C59">
        <w:rPr>
          <w:rFonts w:ascii="Times New Roman" w:hAnsi="Times New Roman" w:cs="Times New Roman"/>
          <w:sz w:val="24"/>
          <w:szCs w:val="24"/>
          <w:shd w:val="clear" w:color="auto" w:fill="FFFFFF"/>
        </w:rPr>
        <w:t>, 2015)</w:t>
      </w:r>
      <w:r w:rsidR="00052A6B" w:rsidRPr="00914C59">
        <w:rPr>
          <w:rFonts w:ascii="Times New Roman" w:hAnsi="Times New Roman" w:cs="Times New Roman"/>
          <w:sz w:val="24"/>
          <w:szCs w:val="24"/>
        </w:rPr>
        <w:t>.</w:t>
      </w:r>
      <w:r w:rsidR="00F02A1F" w:rsidRPr="00914C59">
        <w:rPr>
          <w:rFonts w:ascii="Times New Roman" w:hAnsi="Times New Roman" w:cs="Times New Roman"/>
          <w:sz w:val="24"/>
          <w:szCs w:val="24"/>
        </w:rPr>
        <w:t xml:space="preserve"> </w:t>
      </w:r>
      <w:r w:rsidR="007076AA" w:rsidRPr="00914C59">
        <w:rPr>
          <w:rFonts w:ascii="Times New Roman" w:hAnsi="Times New Roman" w:cs="Times New Roman"/>
          <w:sz w:val="24"/>
          <w:szCs w:val="24"/>
        </w:rPr>
        <w:t xml:space="preserve"> </w:t>
      </w:r>
    </w:p>
    <w:p w14:paraId="5A54F864" w14:textId="77777777" w:rsidR="00295D43" w:rsidRPr="00914C59" w:rsidRDefault="00295D4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Tangible resources of Oak Cash &amp; Carry Limited</w:t>
      </w:r>
    </w:p>
    <w:p w14:paraId="08CA0746" w14:textId="77777777" w:rsidR="00606A7D" w:rsidRPr="00914C59" w:rsidRDefault="00EF1612"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Tangible</w:t>
      </w:r>
      <w:r w:rsidR="00DB0D28" w:rsidRPr="00914C59">
        <w:rPr>
          <w:rFonts w:ascii="Times New Roman" w:hAnsi="Times New Roman" w:cs="Times New Roman"/>
          <w:sz w:val="24"/>
          <w:szCs w:val="24"/>
        </w:rPr>
        <w:t xml:space="preserve"> resources used by this firm are </w:t>
      </w:r>
      <w:r w:rsidR="00341E0E" w:rsidRPr="00914C59">
        <w:rPr>
          <w:rFonts w:ascii="Times New Roman" w:hAnsi="Times New Roman" w:cs="Times New Roman"/>
          <w:sz w:val="24"/>
          <w:szCs w:val="24"/>
        </w:rPr>
        <w:t xml:space="preserve">land, </w:t>
      </w:r>
      <w:r w:rsidR="00C96964" w:rsidRPr="00914C59">
        <w:rPr>
          <w:rFonts w:ascii="Times New Roman" w:hAnsi="Times New Roman" w:cs="Times New Roman"/>
          <w:sz w:val="24"/>
          <w:szCs w:val="24"/>
        </w:rPr>
        <w:t>facilities,</w:t>
      </w:r>
      <w:r w:rsidR="00935B3B" w:rsidRPr="00914C59">
        <w:rPr>
          <w:rFonts w:ascii="Times New Roman" w:hAnsi="Times New Roman" w:cs="Times New Roman"/>
          <w:sz w:val="24"/>
          <w:szCs w:val="24"/>
        </w:rPr>
        <w:t xml:space="preserve"> </w:t>
      </w:r>
      <w:r w:rsidR="001531DA" w:rsidRPr="00914C59">
        <w:rPr>
          <w:rFonts w:ascii="Times New Roman" w:hAnsi="Times New Roman" w:cs="Times New Roman"/>
          <w:sz w:val="24"/>
          <w:szCs w:val="24"/>
        </w:rPr>
        <w:t>suppliers as well as equipment</w:t>
      </w:r>
      <w:r w:rsidR="002A6F2E" w:rsidRPr="00914C59">
        <w:rPr>
          <w:rFonts w:ascii="Times New Roman" w:hAnsi="Times New Roman" w:cs="Times New Roman"/>
          <w:sz w:val="24"/>
          <w:szCs w:val="24"/>
        </w:rPr>
        <w:t xml:space="preserve"> </w:t>
      </w:r>
      <w:r w:rsidR="002A6F2E" w:rsidRPr="00914C59">
        <w:rPr>
          <w:rFonts w:ascii="Times New Roman" w:hAnsi="Times New Roman" w:cs="Times New Roman"/>
          <w:sz w:val="24"/>
          <w:szCs w:val="24"/>
          <w:shd w:val="clear" w:color="auto" w:fill="FFFFFF"/>
        </w:rPr>
        <w:t>(Krupa et al., 2018)</w:t>
      </w:r>
      <w:r w:rsidR="001531DA" w:rsidRPr="00914C59">
        <w:rPr>
          <w:rFonts w:ascii="Times New Roman" w:hAnsi="Times New Roman" w:cs="Times New Roman"/>
          <w:sz w:val="24"/>
          <w:szCs w:val="24"/>
        </w:rPr>
        <w:t>.</w:t>
      </w:r>
      <w:r w:rsidRPr="00914C59">
        <w:rPr>
          <w:rFonts w:ascii="Times New Roman" w:hAnsi="Times New Roman" w:cs="Times New Roman"/>
          <w:sz w:val="24"/>
          <w:szCs w:val="24"/>
        </w:rPr>
        <w:t xml:space="preserve">  </w:t>
      </w:r>
      <w:r w:rsidR="00152677" w:rsidRPr="00914C59">
        <w:rPr>
          <w:rFonts w:ascii="Times New Roman" w:hAnsi="Times New Roman" w:cs="Times New Roman"/>
          <w:sz w:val="24"/>
          <w:szCs w:val="24"/>
        </w:rPr>
        <w:t>Land</w:t>
      </w:r>
      <w:r w:rsidRPr="00914C59">
        <w:rPr>
          <w:rFonts w:ascii="Times New Roman" w:hAnsi="Times New Roman" w:cs="Times New Roman"/>
          <w:sz w:val="24"/>
          <w:szCs w:val="24"/>
        </w:rPr>
        <w:t xml:space="preserve"> contains places owned </w:t>
      </w:r>
      <w:proofErr w:type="gramStart"/>
      <w:r w:rsidRPr="00914C59">
        <w:rPr>
          <w:rFonts w:ascii="Times New Roman" w:hAnsi="Times New Roman" w:cs="Times New Roman"/>
          <w:sz w:val="24"/>
          <w:szCs w:val="24"/>
        </w:rPr>
        <w:t>and also</w:t>
      </w:r>
      <w:proofErr w:type="gramEnd"/>
      <w:r w:rsidRPr="00914C59">
        <w:rPr>
          <w:rFonts w:ascii="Times New Roman" w:hAnsi="Times New Roman" w:cs="Times New Roman"/>
          <w:sz w:val="24"/>
          <w:szCs w:val="24"/>
        </w:rPr>
        <w:t xml:space="preserve"> rented by this firm</w:t>
      </w:r>
      <w:r w:rsidR="002347D1" w:rsidRPr="00914C59">
        <w:rPr>
          <w:rFonts w:ascii="Times New Roman" w:hAnsi="Times New Roman" w:cs="Times New Roman"/>
          <w:sz w:val="24"/>
          <w:szCs w:val="24"/>
        </w:rPr>
        <w:t xml:space="preserve"> </w:t>
      </w:r>
      <w:r w:rsidR="002347D1" w:rsidRPr="00914C59">
        <w:rPr>
          <w:rFonts w:ascii="Times New Roman" w:hAnsi="Times New Roman" w:cs="Times New Roman"/>
          <w:sz w:val="24"/>
          <w:szCs w:val="24"/>
          <w:shd w:val="clear" w:color="auto" w:fill="FFFFFF"/>
        </w:rPr>
        <w:t>(Collins, 2021)</w:t>
      </w:r>
      <w:r w:rsidR="0090591F" w:rsidRPr="00914C59">
        <w:rPr>
          <w:rFonts w:ascii="Times New Roman" w:hAnsi="Times New Roman" w:cs="Times New Roman"/>
          <w:sz w:val="24"/>
          <w:szCs w:val="24"/>
        </w:rPr>
        <w:t>. Material</w:t>
      </w:r>
      <w:r w:rsidR="00354696" w:rsidRPr="00914C59">
        <w:rPr>
          <w:rFonts w:ascii="Times New Roman" w:hAnsi="Times New Roman" w:cs="Times New Roman"/>
          <w:sz w:val="24"/>
          <w:szCs w:val="24"/>
        </w:rPr>
        <w:t xml:space="preserve"> </w:t>
      </w:r>
      <w:proofErr w:type="gramStart"/>
      <w:r w:rsidR="00354696" w:rsidRPr="00914C59">
        <w:rPr>
          <w:rFonts w:ascii="Times New Roman" w:hAnsi="Times New Roman" w:cs="Times New Roman"/>
          <w:sz w:val="24"/>
          <w:szCs w:val="24"/>
        </w:rPr>
        <w:t>comprise</w:t>
      </w:r>
      <w:proofErr w:type="gramEnd"/>
      <w:r w:rsidR="00354696" w:rsidRPr="00914C59">
        <w:rPr>
          <w:rFonts w:ascii="Times New Roman" w:hAnsi="Times New Roman" w:cs="Times New Roman"/>
          <w:sz w:val="24"/>
          <w:szCs w:val="24"/>
        </w:rPr>
        <w:t xml:space="preserve"> of </w:t>
      </w:r>
      <w:r w:rsidR="00C321E9" w:rsidRPr="00914C59">
        <w:rPr>
          <w:rFonts w:ascii="Times New Roman" w:hAnsi="Times New Roman" w:cs="Times New Roman"/>
          <w:sz w:val="24"/>
          <w:szCs w:val="24"/>
        </w:rPr>
        <w:t>packaging and raw material</w:t>
      </w:r>
      <w:r w:rsidR="00152677" w:rsidRPr="00914C59">
        <w:rPr>
          <w:rFonts w:ascii="Times New Roman" w:hAnsi="Times New Roman" w:cs="Times New Roman"/>
          <w:sz w:val="24"/>
          <w:szCs w:val="24"/>
        </w:rPr>
        <w:t>, which are used by Oak Cash &amp; Carry Limited</w:t>
      </w:r>
      <w:r w:rsidR="004060C5" w:rsidRPr="00914C59">
        <w:rPr>
          <w:rFonts w:ascii="Times New Roman" w:hAnsi="Times New Roman" w:cs="Times New Roman"/>
          <w:sz w:val="24"/>
          <w:szCs w:val="24"/>
        </w:rPr>
        <w:t xml:space="preserve"> for the </w:t>
      </w:r>
      <w:r w:rsidR="004060C5" w:rsidRPr="00914C59">
        <w:rPr>
          <w:rFonts w:ascii="Times New Roman" w:hAnsi="Times New Roman" w:cs="Times New Roman"/>
          <w:sz w:val="24"/>
          <w:szCs w:val="24"/>
        </w:rPr>
        <w:lastRenderedPageBreak/>
        <w:t>purpose of successful production.</w:t>
      </w:r>
      <w:r w:rsidR="00136ACF" w:rsidRPr="00914C59">
        <w:rPr>
          <w:rFonts w:ascii="Times New Roman" w:hAnsi="Times New Roman" w:cs="Times New Roman"/>
          <w:sz w:val="24"/>
          <w:szCs w:val="24"/>
        </w:rPr>
        <w:t xml:space="preserve"> </w:t>
      </w:r>
      <w:r w:rsidR="00C47053" w:rsidRPr="00914C59">
        <w:rPr>
          <w:rFonts w:ascii="Times New Roman" w:hAnsi="Times New Roman" w:cs="Times New Roman"/>
          <w:sz w:val="24"/>
          <w:szCs w:val="24"/>
        </w:rPr>
        <w:t>Facilities include</w:t>
      </w:r>
      <w:r w:rsidR="00136ACF" w:rsidRPr="00914C59">
        <w:rPr>
          <w:rFonts w:ascii="Times New Roman" w:hAnsi="Times New Roman" w:cs="Times New Roman"/>
          <w:sz w:val="24"/>
          <w:szCs w:val="24"/>
        </w:rPr>
        <w:t xml:space="preserve"> warehouse, products units </w:t>
      </w:r>
      <w:proofErr w:type="gramStart"/>
      <w:r w:rsidR="00136ACF" w:rsidRPr="00914C59">
        <w:rPr>
          <w:rFonts w:ascii="Times New Roman" w:hAnsi="Times New Roman" w:cs="Times New Roman"/>
          <w:sz w:val="24"/>
          <w:szCs w:val="24"/>
        </w:rPr>
        <w:t>and also</w:t>
      </w:r>
      <w:proofErr w:type="gramEnd"/>
      <w:r w:rsidR="00136ACF" w:rsidRPr="00914C59">
        <w:rPr>
          <w:rFonts w:ascii="Times New Roman" w:hAnsi="Times New Roman" w:cs="Times New Roman"/>
          <w:sz w:val="24"/>
          <w:szCs w:val="24"/>
        </w:rPr>
        <w:t xml:space="preserve"> supporting functions for the venture</w:t>
      </w:r>
      <w:r w:rsidR="008262CE" w:rsidRPr="00914C59">
        <w:rPr>
          <w:rFonts w:ascii="Times New Roman" w:hAnsi="Times New Roman" w:cs="Times New Roman"/>
          <w:sz w:val="24"/>
          <w:szCs w:val="24"/>
        </w:rPr>
        <w:t xml:space="preserve"> </w:t>
      </w:r>
      <w:r w:rsidR="008262CE" w:rsidRPr="00914C59">
        <w:rPr>
          <w:rFonts w:ascii="Times New Roman" w:hAnsi="Times New Roman" w:cs="Times New Roman"/>
          <w:sz w:val="24"/>
          <w:szCs w:val="24"/>
          <w:shd w:val="clear" w:color="auto" w:fill="FFFFFF"/>
        </w:rPr>
        <w:t>(</w:t>
      </w:r>
      <w:proofErr w:type="spellStart"/>
      <w:r w:rsidR="008262CE" w:rsidRPr="00914C59">
        <w:rPr>
          <w:rFonts w:ascii="Times New Roman" w:hAnsi="Times New Roman" w:cs="Times New Roman"/>
          <w:sz w:val="24"/>
          <w:szCs w:val="24"/>
          <w:shd w:val="clear" w:color="auto" w:fill="FFFFFF"/>
        </w:rPr>
        <w:t>Shaqrah</w:t>
      </w:r>
      <w:proofErr w:type="spellEnd"/>
      <w:r w:rsidR="008262CE" w:rsidRPr="00914C59">
        <w:rPr>
          <w:rFonts w:ascii="Times New Roman" w:hAnsi="Times New Roman" w:cs="Times New Roman"/>
          <w:sz w:val="24"/>
          <w:szCs w:val="24"/>
          <w:shd w:val="clear" w:color="auto" w:fill="FFFFFF"/>
        </w:rPr>
        <w:t>, 2018)</w:t>
      </w:r>
      <w:r w:rsidR="00136ACF" w:rsidRPr="00914C59">
        <w:rPr>
          <w:rFonts w:ascii="Times New Roman" w:hAnsi="Times New Roman" w:cs="Times New Roman"/>
          <w:sz w:val="24"/>
          <w:szCs w:val="24"/>
        </w:rPr>
        <w:t>.</w:t>
      </w:r>
    </w:p>
    <w:p w14:paraId="4985ADF8" w14:textId="77777777" w:rsidR="00295D43" w:rsidRPr="00914C59" w:rsidRDefault="00295D4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Intangible resources of Oak Cash &amp; Carry Limited</w:t>
      </w:r>
    </w:p>
    <w:p w14:paraId="286FDD02" w14:textId="77777777" w:rsidR="006F46A0" w:rsidRPr="00914C59" w:rsidRDefault="00C83AFA"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Intangible resources </w:t>
      </w:r>
      <w:proofErr w:type="gramStart"/>
      <w:r w:rsidRPr="00914C59">
        <w:rPr>
          <w:rFonts w:ascii="Times New Roman" w:hAnsi="Times New Roman" w:cs="Times New Roman"/>
          <w:sz w:val="24"/>
          <w:szCs w:val="24"/>
        </w:rPr>
        <w:t>is</w:t>
      </w:r>
      <w:proofErr w:type="gramEnd"/>
      <w:r w:rsidRPr="00914C59">
        <w:rPr>
          <w:rFonts w:ascii="Times New Roman" w:hAnsi="Times New Roman" w:cs="Times New Roman"/>
          <w:sz w:val="24"/>
          <w:szCs w:val="24"/>
        </w:rPr>
        <w:t xml:space="preserve"> referred as a </w:t>
      </w:r>
      <w:r w:rsidR="006937BD" w:rsidRPr="00914C59">
        <w:rPr>
          <w:rFonts w:ascii="Times New Roman" w:hAnsi="Times New Roman" w:cs="Times New Roman"/>
          <w:sz w:val="24"/>
          <w:szCs w:val="24"/>
        </w:rPr>
        <w:t xml:space="preserve">stocks of strategic information </w:t>
      </w:r>
      <w:r w:rsidR="003836CC" w:rsidRPr="00914C59">
        <w:rPr>
          <w:rFonts w:ascii="Times New Roman" w:hAnsi="Times New Roman" w:cs="Times New Roman"/>
          <w:sz w:val="24"/>
          <w:szCs w:val="24"/>
        </w:rPr>
        <w:t>as well as intangible assets that company can employ as required in pursuits of their organizational goals</w:t>
      </w:r>
      <w:r w:rsidR="00856428" w:rsidRPr="00914C59">
        <w:rPr>
          <w:rFonts w:ascii="Times New Roman" w:hAnsi="Times New Roman" w:cs="Times New Roman"/>
          <w:sz w:val="24"/>
          <w:szCs w:val="24"/>
        </w:rPr>
        <w:t xml:space="preserve"> </w:t>
      </w:r>
      <w:r w:rsidR="00856428" w:rsidRPr="00914C59">
        <w:rPr>
          <w:rFonts w:ascii="Times New Roman" w:hAnsi="Times New Roman" w:cs="Times New Roman"/>
          <w:sz w:val="24"/>
          <w:szCs w:val="24"/>
          <w:shd w:val="clear" w:color="auto" w:fill="FFFFFF"/>
        </w:rPr>
        <w:t>(</w:t>
      </w:r>
      <w:proofErr w:type="spellStart"/>
      <w:r w:rsidR="00856428" w:rsidRPr="00914C59">
        <w:rPr>
          <w:rFonts w:ascii="Times New Roman" w:hAnsi="Times New Roman" w:cs="Times New Roman"/>
          <w:sz w:val="24"/>
          <w:szCs w:val="24"/>
          <w:shd w:val="clear" w:color="auto" w:fill="FFFFFF"/>
        </w:rPr>
        <w:t>Ilinova</w:t>
      </w:r>
      <w:proofErr w:type="spellEnd"/>
      <w:r w:rsidR="00856428" w:rsidRPr="00914C59">
        <w:rPr>
          <w:rFonts w:ascii="Times New Roman" w:hAnsi="Times New Roman" w:cs="Times New Roman"/>
          <w:sz w:val="24"/>
          <w:szCs w:val="24"/>
          <w:shd w:val="clear" w:color="auto" w:fill="FFFFFF"/>
        </w:rPr>
        <w:t xml:space="preserve">, </w:t>
      </w:r>
      <w:proofErr w:type="spellStart"/>
      <w:r w:rsidR="00856428" w:rsidRPr="00914C59">
        <w:rPr>
          <w:rFonts w:ascii="Times New Roman" w:hAnsi="Times New Roman" w:cs="Times New Roman"/>
          <w:sz w:val="24"/>
          <w:szCs w:val="24"/>
          <w:shd w:val="clear" w:color="auto" w:fill="FFFFFF"/>
        </w:rPr>
        <w:t>Cherepovitsyn</w:t>
      </w:r>
      <w:proofErr w:type="spellEnd"/>
      <w:r w:rsidR="00856428" w:rsidRPr="00914C59">
        <w:rPr>
          <w:rFonts w:ascii="Times New Roman" w:hAnsi="Times New Roman" w:cs="Times New Roman"/>
          <w:sz w:val="24"/>
          <w:szCs w:val="24"/>
          <w:shd w:val="clear" w:color="auto" w:fill="FFFFFF"/>
        </w:rPr>
        <w:t xml:space="preserve"> and </w:t>
      </w:r>
      <w:proofErr w:type="spellStart"/>
      <w:r w:rsidR="00856428" w:rsidRPr="00914C59">
        <w:rPr>
          <w:rFonts w:ascii="Times New Roman" w:hAnsi="Times New Roman" w:cs="Times New Roman"/>
          <w:sz w:val="24"/>
          <w:szCs w:val="24"/>
          <w:shd w:val="clear" w:color="auto" w:fill="FFFFFF"/>
        </w:rPr>
        <w:t>Evseeva</w:t>
      </w:r>
      <w:proofErr w:type="spellEnd"/>
      <w:r w:rsidR="00856428" w:rsidRPr="00914C59">
        <w:rPr>
          <w:rFonts w:ascii="Times New Roman" w:hAnsi="Times New Roman" w:cs="Times New Roman"/>
          <w:sz w:val="24"/>
          <w:szCs w:val="24"/>
          <w:shd w:val="clear" w:color="auto" w:fill="FFFFFF"/>
        </w:rPr>
        <w:t>, 2018)</w:t>
      </w:r>
      <w:r w:rsidR="003836CC" w:rsidRPr="00914C59">
        <w:rPr>
          <w:rFonts w:ascii="Times New Roman" w:hAnsi="Times New Roman" w:cs="Times New Roman"/>
          <w:sz w:val="24"/>
          <w:szCs w:val="24"/>
        </w:rPr>
        <w:t xml:space="preserve">. </w:t>
      </w:r>
      <w:r w:rsidR="00DC67F5" w:rsidRPr="00914C59">
        <w:rPr>
          <w:rFonts w:ascii="Times New Roman" w:hAnsi="Times New Roman" w:cs="Times New Roman"/>
          <w:sz w:val="24"/>
          <w:szCs w:val="24"/>
        </w:rPr>
        <w:t xml:space="preserve">Intangible resources are </w:t>
      </w:r>
      <w:r w:rsidR="00FC1500" w:rsidRPr="00914C59">
        <w:rPr>
          <w:rFonts w:ascii="Times New Roman" w:hAnsi="Times New Roman" w:cs="Times New Roman"/>
          <w:sz w:val="24"/>
          <w:szCs w:val="24"/>
        </w:rPr>
        <w:t>also valuable resources that belong</w:t>
      </w:r>
      <w:r w:rsidR="00CF5034" w:rsidRPr="00914C59">
        <w:rPr>
          <w:rFonts w:ascii="Times New Roman" w:hAnsi="Times New Roman" w:cs="Times New Roman"/>
          <w:sz w:val="24"/>
          <w:szCs w:val="24"/>
        </w:rPr>
        <w:t xml:space="preserve"> </w:t>
      </w:r>
      <w:r w:rsidR="00F62E77" w:rsidRPr="00914C59">
        <w:rPr>
          <w:rFonts w:ascii="Times New Roman" w:hAnsi="Times New Roman" w:cs="Times New Roman"/>
          <w:sz w:val="24"/>
          <w:szCs w:val="24"/>
        </w:rPr>
        <w:t xml:space="preserve">to a </w:t>
      </w:r>
      <w:proofErr w:type="gramStart"/>
      <w:r w:rsidR="00F62E77" w:rsidRPr="00914C59">
        <w:rPr>
          <w:rFonts w:ascii="Times New Roman" w:hAnsi="Times New Roman" w:cs="Times New Roman"/>
          <w:sz w:val="24"/>
          <w:szCs w:val="24"/>
        </w:rPr>
        <w:t>business</w:t>
      </w:r>
      <w:proofErr w:type="gramEnd"/>
      <w:r w:rsidR="00F62E77" w:rsidRPr="00914C59">
        <w:rPr>
          <w:rFonts w:ascii="Times New Roman" w:hAnsi="Times New Roman" w:cs="Times New Roman"/>
          <w:sz w:val="24"/>
          <w:szCs w:val="24"/>
        </w:rPr>
        <w:t xml:space="preserve"> but they are in </w:t>
      </w:r>
      <w:r w:rsidR="00345A45" w:rsidRPr="00914C59">
        <w:rPr>
          <w:rFonts w:ascii="Times New Roman" w:hAnsi="Times New Roman" w:cs="Times New Roman"/>
          <w:sz w:val="24"/>
          <w:szCs w:val="24"/>
        </w:rPr>
        <w:t xml:space="preserve">a physical form. </w:t>
      </w:r>
      <w:r w:rsidR="00FC1500" w:rsidRPr="00914C59">
        <w:rPr>
          <w:rFonts w:ascii="Times New Roman" w:hAnsi="Times New Roman" w:cs="Times New Roman"/>
          <w:sz w:val="24"/>
          <w:szCs w:val="24"/>
        </w:rPr>
        <w:t xml:space="preserve">It </w:t>
      </w:r>
      <w:r w:rsidR="00223648" w:rsidRPr="00914C59">
        <w:rPr>
          <w:rFonts w:ascii="Times New Roman" w:hAnsi="Times New Roman" w:cs="Times New Roman"/>
          <w:sz w:val="24"/>
          <w:szCs w:val="24"/>
        </w:rPr>
        <w:t xml:space="preserve">involves </w:t>
      </w:r>
      <w:r w:rsidR="00AB7001" w:rsidRPr="00914C59">
        <w:rPr>
          <w:rFonts w:ascii="Times New Roman" w:hAnsi="Times New Roman" w:cs="Times New Roman"/>
          <w:sz w:val="24"/>
          <w:szCs w:val="24"/>
        </w:rPr>
        <w:t>intellectual property,</w:t>
      </w:r>
      <w:r w:rsidR="00BD3CCF" w:rsidRPr="00914C59">
        <w:rPr>
          <w:rFonts w:ascii="Times New Roman" w:hAnsi="Times New Roman" w:cs="Times New Roman"/>
          <w:sz w:val="24"/>
          <w:szCs w:val="24"/>
        </w:rPr>
        <w:t xml:space="preserve"> consumer relationships and goodwill. </w:t>
      </w:r>
      <w:r w:rsidR="00382ECC" w:rsidRPr="00914C59">
        <w:rPr>
          <w:rFonts w:ascii="Times New Roman" w:hAnsi="Times New Roman" w:cs="Times New Roman"/>
          <w:sz w:val="24"/>
          <w:szCs w:val="24"/>
        </w:rPr>
        <w:t xml:space="preserve">Intangible resources are significant for organizations as it can </w:t>
      </w:r>
      <w:r w:rsidR="0035553F" w:rsidRPr="00914C59">
        <w:rPr>
          <w:rFonts w:ascii="Times New Roman" w:hAnsi="Times New Roman" w:cs="Times New Roman"/>
          <w:sz w:val="24"/>
          <w:szCs w:val="24"/>
        </w:rPr>
        <w:t xml:space="preserve">keep track of the properties </w:t>
      </w:r>
      <w:r w:rsidR="001E746E" w:rsidRPr="00914C59">
        <w:rPr>
          <w:rFonts w:ascii="Times New Roman" w:hAnsi="Times New Roman" w:cs="Times New Roman"/>
          <w:sz w:val="24"/>
          <w:szCs w:val="24"/>
        </w:rPr>
        <w:t>of that organization</w:t>
      </w:r>
      <w:r w:rsidR="004E3AD2" w:rsidRPr="00914C59">
        <w:rPr>
          <w:rFonts w:ascii="Times New Roman" w:hAnsi="Times New Roman" w:cs="Times New Roman"/>
          <w:sz w:val="24"/>
          <w:szCs w:val="24"/>
        </w:rPr>
        <w:t xml:space="preserve"> </w:t>
      </w:r>
      <w:r w:rsidR="004E3AD2" w:rsidRPr="00914C59">
        <w:rPr>
          <w:rFonts w:ascii="Times New Roman" w:hAnsi="Times New Roman" w:cs="Times New Roman"/>
          <w:sz w:val="24"/>
          <w:szCs w:val="24"/>
          <w:shd w:val="clear" w:color="auto" w:fill="FFFFFF"/>
        </w:rPr>
        <w:t>(De Stefano, Montes-</w:t>
      </w:r>
      <w:proofErr w:type="gramStart"/>
      <w:r w:rsidR="004E3AD2" w:rsidRPr="00914C59">
        <w:rPr>
          <w:rFonts w:ascii="Times New Roman" w:hAnsi="Times New Roman" w:cs="Times New Roman"/>
          <w:sz w:val="24"/>
          <w:szCs w:val="24"/>
          <w:shd w:val="clear" w:color="auto" w:fill="FFFFFF"/>
        </w:rPr>
        <w:t>Sancho</w:t>
      </w:r>
      <w:proofErr w:type="gramEnd"/>
      <w:r w:rsidR="004E3AD2" w:rsidRPr="00914C59">
        <w:rPr>
          <w:rFonts w:ascii="Times New Roman" w:hAnsi="Times New Roman" w:cs="Times New Roman"/>
          <w:sz w:val="24"/>
          <w:szCs w:val="24"/>
          <w:shd w:val="clear" w:color="auto" w:fill="FFFFFF"/>
        </w:rPr>
        <w:t xml:space="preserve"> and Busch, 2016)</w:t>
      </w:r>
      <w:r w:rsidR="001E746E" w:rsidRPr="00914C59">
        <w:rPr>
          <w:rFonts w:ascii="Times New Roman" w:hAnsi="Times New Roman" w:cs="Times New Roman"/>
          <w:sz w:val="24"/>
          <w:szCs w:val="24"/>
        </w:rPr>
        <w:t xml:space="preserve">. </w:t>
      </w:r>
      <w:r w:rsidR="00E855E8" w:rsidRPr="00914C59">
        <w:rPr>
          <w:rFonts w:ascii="Times New Roman" w:hAnsi="Times New Roman" w:cs="Times New Roman"/>
          <w:sz w:val="24"/>
          <w:szCs w:val="24"/>
        </w:rPr>
        <w:t xml:space="preserve">Such </w:t>
      </w:r>
      <w:r w:rsidR="007765F4" w:rsidRPr="00914C59">
        <w:rPr>
          <w:rFonts w:ascii="Times New Roman" w:hAnsi="Times New Roman" w:cs="Times New Roman"/>
          <w:sz w:val="24"/>
          <w:szCs w:val="24"/>
        </w:rPr>
        <w:t>kind of resources is</w:t>
      </w:r>
      <w:r w:rsidR="0045067D" w:rsidRPr="00914C59">
        <w:rPr>
          <w:rFonts w:ascii="Times New Roman" w:hAnsi="Times New Roman" w:cs="Times New Roman"/>
          <w:sz w:val="24"/>
          <w:szCs w:val="24"/>
        </w:rPr>
        <w:t xml:space="preserve"> relatively </w:t>
      </w:r>
      <w:r w:rsidR="003E2FF5" w:rsidRPr="00914C59">
        <w:rPr>
          <w:rFonts w:ascii="Times New Roman" w:hAnsi="Times New Roman" w:cs="Times New Roman"/>
          <w:sz w:val="24"/>
          <w:szCs w:val="24"/>
        </w:rPr>
        <w:t xml:space="preserve">complex </w:t>
      </w:r>
      <w:r w:rsidR="00A75985" w:rsidRPr="00914C59">
        <w:rPr>
          <w:rFonts w:ascii="Times New Roman" w:hAnsi="Times New Roman" w:cs="Times New Roman"/>
          <w:sz w:val="24"/>
          <w:szCs w:val="24"/>
        </w:rPr>
        <w:t>from</w:t>
      </w:r>
      <w:r w:rsidR="00773F84" w:rsidRPr="00914C59">
        <w:rPr>
          <w:rFonts w:ascii="Times New Roman" w:hAnsi="Times New Roman" w:cs="Times New Roman"/>
          <w:sz w:val="24"/>
          <w:szCs w:val="24"/>
        </w:rPr>
        <w:t xml:space="preserve"> competitors to evaluate </w:t>
      </w:r>
      <w:r w:rsidR="00A34182" w:rsidRPr="00914C59">
        <w:rPr>
          <w:rFonts w:ascii="Times New Roman" w:hAnsi="Times New Roman" w:cs="Times New Roman"/>
          <w:sz w:val="24"/>
          <w:szCs w:val="24"/>
        </w:rPr>
        <w:t xml:space="preserve">as well as imitate. </w:t>
      </w:r>
      <w:r w:rsidR="00A75985" w:rsidRPr="00914C59">
        <w:rPr>
          <w:rFonts w:ascii="Times New Roman" w:hAnsi="Times New Roman" w:cs="Times New Roman"/>
          <w:sz w:val="24"/>
          <w:szCs w:val="24"/>
        </w:rPr>
        <w:t>There are sev</w:t>
      </w:r>
      <w:r w:rsidR="007765F4" w:rsidRPr="00914C59">
        <w:rPr>
          <w:rFonts w:ascii="Times New Roman" w:hAnsi="Times New Roman" w:cs="Times New Roman"/>
          <w:sz w:val="24"/>
          <w:szCs w:val="24"/>
        </w:rPr>
        <w:t xml:space="preserve">eral companies have </w:t>
      </w:r>
      <w:r w:rsidR="003A38DC" w:rsidRPr="00914C59">
        <w:rPr>
          <w:rFonts w:ascii="Times New Roman" w:hAnsi="Times New Roman" w:cs="Times New Roman"/>
          <w:sz w:val="24"/>
          <w:szCs w:val="24"/>
        </w:rPr>
        <w:t>competitive benefits</w:t>
      </w:r>
      <w:r w:rsidR="001A2D39" w:rsidRPr="00914C59">
        <w:rPr>
          <w:rFonts w:ascii="Times New Roman" w:hAnsi="Times New Roman" w:cs="Times New Roman"/>
          <w:sz w:val="24"/>
          <w:szCs w:val="24"/>
        </w:rPr>
        <w:t xml:space="preserve"> as well as survive by just </w:t>
      </w:r>
      <w:r w:rsidR="003A38DC" w:rsidRPr="00914C59">
        <w:rPr>
          <w:rFonts w:ascii="Times New Roman" w:hAnsi="Times New Roman" w:cs="Times New Roman"/>
          <w:sz w:val="24"/>
          <w:szCs w:val="24"/>
        </w:rPr>
        <w:t>do extremely well</w:t>
      </w:r>
      <w:r w:rsidR="004D48B0" w:rsidRPr="00914C59">
        <w:rPr>
          <w:rFonts w:ascii="Times New Roman" w:hAnsi="Times New Roman" w:cs="Times New Roman"/>
          <w:sz w:val="24"/>
          <w:szCs w:val="24"/>
        </w:rPr>
        <w:t xml:space="preserve"> in brand reputation</w:t>
      </w:r>
      <w:r w:rsidR="00BE1893" w:rsidRPr="00914C59">
        <w:rPr>
          <w:rFonts w:ascii="Times New Roman" w:hAnsi="Times New Roman" w:cs="Times New Roman"/>
          <w:sz w:val="24"/>
          <w:szCs w:val="24"/>
        </w:rPr>
        <w:t xml:space="preserve"> </w:t>
      </w:r>
      <w:r w:rsidR="00BE1893" w:rsidRPr="00914C59">
        <w:rPr>
          <w:rFonts w:ascii="Times New Roman" w:hAnsi="Times New Roman" w:cs="Times New Roman"/>
          <w:sz w:val="24"/>
          <w:szCs w:val="24"/>
          <w:shd w:val="clear" w:color="auto" w:fill="FFFFFF"/>
        </w:rPr>
        <w:t>(Krupa et al., 2018)</w:t>
      </w:r>
      <w:r w:rsidR="004D48B0" w:rsidRPr="00914C59">
        <w:rPr>
          <w:rFonts w:ascii="Times New Roman" w:hAnsi="Times New Roman" w:cs="Times New Roman"/>
          <w:sz w:val="24"/>
          <w:szCs w:val="24"/>
        </w:rPr>
        <w:t>.</w:t>
      </w:r>
      <w:r w:rsidR="003A38DC" w:rsidRPr="00914C59">
        <w:rPr>
          <w:rFonts w:ascii="Times New Roman" w:hAnsi="Times New Roman" w:cs="Times New Roman"/>
          <w:sz w:val="24"/>
          <w:szCs w:val="24"/>
        </w:rPr>
        <w:t xml:space="preserve"> </w:t>
      </w:r>
      <w:r w:rsidR="008A7898" w:rsidRPr="00914C59">
        <w:rPr>
          <w:rFonts w:ascii="Times New Roman" w:hAnsi="Times New Roman" w:cs="Times New Roman"/>
          <w:sz w:val="24"/>
          <w:szCs w:val="24"/>
        </w:rPr>
        <w:t xml:space="preserve"> The Oak Cash &amp; Carry Limited</w:t>
      </w:r>
      <w:r w:rsidR="00215D55" w:rsidRPr="00914C59">
        <w:rPr>
          <w:rFonts w:ascii="Times New Roman" w:hAnsi="Times New Roman" w:cs="Times New Roman"/>
          <w:sz w:val="24"/>
          <w:szCs w:val="24"/>
        </w:rPr>
        <w:t xml:space="preserve"> has </w:t>
      </w:r>
      <w:r w:rsidR="004B6030" w:rsidRPr="00914C59">
        <w:rPr>
          <w:rFonts w:ascii="Times New Roman" w:hAnsi="Times New Roman" w:cs="Times New Roman"/>
          <w:sz w:val="24"/>
          <w:szCs w:val="24"/>
        </w:rPr>
        <w:t xml:space="preserve">also effective intangible assets </w:t>
      </w:r>
      <w:r w:rsidR="0075663B" w:rsidRPr="00914C59">
        <w:rPr>
          <w:rFonts w:ascii="Times New Roman" w:hAnsi="Times New Roman" w:cs="Times New Roman"/>
          <w:sz w:val="24"/>
          <w:szCs w:val="24"/>
        </w:rPr>
        <w:t xml:space="preserve">that provide </w:t>
      </w:r>
      <w:r w:rsidR="005D4305" w:rsidRPr="00914C59">
        <w:rPr>
          <w:rFonts w:ascii="Times New Roman" w:hAnsi="Times New Roman" w:cs="Times New Roman"/>
          <w:sz w:val="24"/>
          <w:szCs w:val="24"/>
        </w:rPr>
        <w:t xml:space="preserve">them competitive </w:t>
      </w:r>
      <w:r w:rsidR="00CE299E" w:rsidRPr="00914C59">
        <w:rPr>
          <w:rFonts w:ascii="Times New Roman" w:hAnsi="Times New Roman" w:cs="Times New Roman"/>
          <w:sz w:val="24"/>
          <w:szCs w:val="24"/>
        </w:rPr>
        <w:t>benefits</w:t>
      </w:r>
      <w:r w:rsidR="008E44AA" w:rsidRPr="00914C59">
        <w:rPr>
          <w:rFonts w:ascii="Times New Roman" w:hAnsi="Times New Roman" w:cs="Times New Roman"/>
          <w:sz w:val="24"/>
          <w:szCs w:val="24"/>
        </w:rPr>
        <w:t xml:space="preserve"> </w:t>
      </w:r>
      <w:r w:rsidR="008E44AA" w:rsidRPr="00914C59">
        <w:rPr>
          <w:rFonts w:ascii="Times New Roman" w:hAnsi="Times New Roman" w:cs="Times New Roman"/>
          <w:sz w:val="24"/>
          <w:szCs w:val="24"/>
          <w:shd w:val="clear" w:color="auto" w:fill="FFFFFF"/>
        </w:rPr>
        <w:t>(Collins, 2021)</w:t>
      </w:r>
      <w:r w:rsidR="00CE299E" w:rsidRPr="00914C59">
        <w:rPr>
          <w:rFonts w:ascii="Times New Roman" w:hAnsi="Times New Roman" w:cs="Times New Roman"/>
          <w:sz w:val="24"/>
          <w:szCs w:val="24"/>
        </w:rPr>
        <w:t>.</w:t>
      </w:r>
      <w:r w:rsidR="00BF6C3A" w:rsidRPr="00914C59">
        <w:rPr>
          <w:rFonts w:ascii="Times New Roman" w:hAnsi="Times New Roman" w:cs="Times New Roman"/>
          <w:sz w:val="24"/>
          <w:szCs w:val="24"/>
        </w:rPr>
        <w:t xml:space="preserve"> </w:t>
      </w:r>
      <w:r w:rsidR="00FB60D2" w:rsidRPr="00914C59">
        <w:rPr>
          <w:rFonts w:ascii="Times New Roman" w:hAnsi="Times New Roman" w:cs="Times New Roman"/>
          <w:sz w:val="24"/>
          <w:szCs w:val="24"/>
        </w:rPr>
        <w:t xml:space="preserve">Corporate culture is also </w:t>
      </w:r>
      <w:r w:rsidR="00EE5CCE" w:rsidRPr="00914C59">
        <w:rPr>
          <w:rFonts w:ascii="Times New Roman" w:hAnsi="Times New Roman" w:cs="Times New Roman"/>
          <w:sz w:val="24"/>
          <w:szCs w:val="24"/>
        </w:rPr>
        <w:t xml:space="preserve">intangible resources </w:t>
      </w:r>
      <w:r w:rsidR="00715D6A" w:rsidRPr="00914C59">
        <w:rPr>
          <w:rFonts w:ascii="Times New Roman" w:hAnsi="Times New Roman" w:cs="Times New Roman"/>
          <w:sz w:val="24"/>
          <w:szCs w:val="24"/>
        </w:rPr>
        <w:t>and Oak</w:t>
      </w:r>
      <w:r w:rsidR="002A29D2" w:rsidRPr="00914C59">
        <w:rPr>
          <w:rFonts w:ascii="Times New Roman" w:hAnsi="Times New Roman" w:cs="Times New Roman"/>
          <w:sz w:val="24"/>
          <w:szCs w:val="24"/>
        </w:rPr>
        <w:t xml:space="preserve"> Cash &amp; Carry Limited </w:t>
      </w:r>
      <w:r w:rsidR="00271D5D" w:rsidRPr="00914C59">
        <w:rPr>
          <w:rFonts w:ascii="Times New Roman" w:hAnsi="Times New Roman" w:cs="Times New Roman"/>
          <w:sz w:val="24"/>
          <w:szCs w:val="24"/>
        </w:rPr>
        <w:t xml:space="preserve">has effective corporate culture which is helping them </w:t>
      </w:r>
      <w:r w:rsidR="007C2484" w:rsidRPr="00914C59">
        <w:rPr>
          <w:rFonts w:ascii="Times New Roman" w:hAnsi="Times New Roman" w:cs="Times New Roman"/>
          <w:sz w:val="24"/>
          <w:szCs w:val="24"/>
        </w:rPr>
        <w:t>to attain success and higher growth</w:t>
      </w:r>
      <w:r w:rsidR="0033662A" w:rsidRPr="00914C59">
        <w:rPr>
          <w:rFonts w:ascii="Times New Roman" w:hAnsi="Times New Roman" w:cs="Times New Roman"/>
          <w:sz w:val="24"/>
          <w:szCs w:val="24"/>
        </w:rPr>
        <w:t xml:space="preserve"> </w:t>
      </w:r>
      <w:r w:rsidR="0033662A" w:rsidRPr="00914C59">
        <w:rPr>
          <w:rFonts w:ascii="Times New Roman" w:hAnsi="Times New Roman" w:cs="Times New Roman"/>
          <w:sz w:val="24"/>
          <w:szCs w:val="24"/>
          <w:shd w:val="clear" w:color="auto" w:fill="FFFFFF"/>
        </w:rPr>
        <w:t>(Kim, 2020)</w:t>
      </w:r>
      <w:r w:rsidR="007C2484" w:rsidRPr="00914C59">
        <w:rPr>
          <w:rFonts w:ascii="Times New Roman" w:hAnsi="Times New Roman" w:cs="Times New Roman"/>
          <w:sz w:val="24"/>
          <w:szCs w:val="24"/>
        </w:rPr>
        <w:t>.</w:t>
      </w:r>
      <w:r w:rsidR="00572645" w:rsidRPr="00914C59">
        <w:rPr>
          <w:rFonts w:ascii="Times New Roman" w:hAnsi="Times New Roman" w:cs="Times New Roman"/>
          <w:sz w:val="24"/>
          <w:szCs w:val="24"/>
        </w:rPr>
        <w:t xml:space="preserve"> </w:t>
      </w:r>
    </w:p>
    <w:p w14:paraId="667E6E5D" w14:textId="77777777" w:rsidR="007D3F63" w:rsidRPr="00914C59" w:rsidRDefault="007D3F63" w:rsidP="00914C59">
      <w:pPr>
        <w:pStyle w:val="Heading2"/>
        <w:spacing w:line="360" w:lineRule="auto"/>
        <w:jc w:val="both"/>
        <w:rPr>
          <w:rFonts w:ascii="Times New Roman" w:hAnsi="Times New Roman" w:cs="Times New Roman"/>
          <w:color w:val="auto"/>
          <w:sz w:val="24"/>
          <w:szCs w:val="24"/>
        </w:rPr>
      </w:pPr>
      <w:bookmarkStart w:id="13" w:name="_Toc107484932"/>
      <w:r w:rsidRPr="00914C59">
        <w:rPr>
          <w:rFonts w:ascii="Times New Roman" w:hAnsi="Times New Roman" w:cs="Times New Roman"/>
          <w:color w:val="auto"/>
          <w:sz w:val="24"/>
          <w:szCs w:val="24"/>
        </w:rPr>
        <w:t>“McKinsey’s 7S model”</w:t>
      </w:r>
      <w:bookmarkEnd w:id="13"/>
    </w:p>
    <w:p w14:paraId="1B5CE16B" w14:textId="77777777" w:rsidR="00EF2C8D" w:rsidRPr="00914C59" w:rsidRDefault="009308ED" w:rsidP="00914C59">
      <w:pPr>
        <w:keepNext/>
        <w:spacing w:line="360" w:lineRule="auto"/>
        <w:jc w:val="both"/>
        <w:rPr>
          <w:rFonts w:ascii="Times New Roman" w:hAnsi="Times New Roman" w:cs="Times New Roman"/>
          <w:sz w:val="24"/>
          <w:szCs w:val="24"/>
        </w:rPr>
      </w:pPr>
      <w:r w:rsidRPr="00914C59">
        <w:rPr>
          <w:rFonts w:ascii="Times New Roman" w:hAnsi="Times New Roman" w:cs="Times New Roman"/>
          <w:noProof/>
          <w:sz w:val="24"/>
          <w:szCs w:val="24"/>
        </w:rPr>
        <w:drawing>
          <wp:inline distT="0" distB="0" distL="0" distR="0" wp14:anchorId="472FA345" wp14:editId="09975BB2">
            <wp:extent cx="3050884" cy="213072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3054669" cy="2133368"/>
                    </a:xfrm>
                    <a:prstGeom prst="rect">
                      <a:avLst/>
                    </a:prstGeom>
                    <a:noFill/>
                    <a:ln w="9525">
                      <a:noFill/>
                      <a:miter lim="800000"/>
                      <a:headEnd/>
                      <a:tailEnd/>
                    </a:ln>
                  </pic:spPr>
                </pic:pic>
              </a:graphicData>
            </a:graphic>
          </wp:inline>
        </w:drawing>
      </w:r>
    </w:p>
    <w:p w14:paraId="55409478" w14:textId="77777777" w:rsidR="009308ED" w:rsidRPr="00914C59" w:rsidRDefault="00EF2C8D" w:rsidP="00914C59">
      <w:pPr>
        <w:pStyle w:val="Caption"/>
        <w:spacing w:line="360" w:lineRule="auto"/>
        <w:jc w:val="both"/>
        <w:rPr>
          <w:rFonts w:ascii="Times New Roman" w:hAnsi="Times New Roman" w:cs="Times New Roman"/>
          <w:color w:val="auto"/>
          <w:sz w:val="24"/>
          <w:szCs w:val="24"/>
        </w:rPr>
      </w:pPr>
      <w:r w:rsidRPr="00914C59">
        <w:rPr>
          <w:rFonts w:ascii="Times New Roman" w:hAnsi="Times New Roman" w:cs="Times New Roman"/>
          <w:color w:val="auto"/>
          <w:sz w:val="24"/>
          <w:szCs w:val="24"/>
        </w:rPr>
        <w:t xml:space="preserve">Figure </w:t>
      </w:r>
      <w:r w:rsidRPr="00914C59">
        <w:rPr>
          <w:rFonts w:ascii="Times New Roman" w:hAnsi="Times New Roman" w:cs="Times New Roman"/>
          <w:color w:val="auto"/>
          <w:sz w:val="24"/>
          <w:szCs w:val="24"/>
        </w:rPr>
        <w:fldChar w:fldCharType="begin"/>
      </w:r>
      <w:r w:rsidRPr="00914C59">
        <w:rPr>
          <w:rFonts w:ascii="Times New Roman" w:hAnsi="Times New Roman" w:cs="Times New Roman"/>
          <w:color w:val="auto"/>
          <w:sz w:val="24"/>
          <w:szCs w:val="24"/>
        </w:rPr>
        <w:instrText xml:space="preserve"> SEQ Figure \* ARABIC </w:instrText>
      </w:r>
      <w:r w:rsidRPr="00914C59">
        <w:rPr>
          <w:rFonts w:ascii="Times New Roman" w:hAnsi="Times New Roman" w:cs="Times New Roman"/>
          <w:color w:val="auto"/>
          <w:sz w:val="24"/>
          <w:szCs w:val="24"/>
        </w:rPr>
        <w:fldChar w:fldCharType="separate"/>
      </w:r>
      <w:r w:rsidR="004D7E6C" w:rsidRPr="00914C59">
        <w:rPr>
          <w:rFonts w:ascii="Times New Roman" w:hAnsi="Times New Roman" w:cs="Times New Roman"/>
          <w:noProof/>
          <w:color w:val="auto"/>
          <w:sz w:val="24"/>
          <w:szCs w:val="24"/>
        </w:rPr>
        <w:t>4</w:t>
      </w:r>
      <w:r w:rsidRPr="00914C59">
        <w:rPr>
          <w:rFonts w:ascii="Times New Roman" w:hAnsi="Times New Roman" w:cs="Times New Roman"/>
          <w:color w:val="auto"/>
          <w:sz w:val="24"/>
          <w:szCs w:val="24"/>
        </w:rPr>
        <w:fldChar w:fldCharType="end"/>
      </w:r>
      <w:r w:rsidRPr="00914C59">
        <w:rPr>
          <w:rFonts w:ascii="Times New Roman" w:hAnsi="Times New Roman" w:cs="Times New Roman"/>
          <w:color w:val="auto"/>
          <w:sz w:val="24"/>
          <w:szCs w:val="24"/>
        </w:rPr>
        <w:t>“McKinsey’s 7S model”</w:t>
      </w:r>
    </w:p>
    <w:p w14:paraId="298CAE31" w14:textId="77777777" w:rsidR="006709A6" w:rsidRPr="00914C59" w:rsidRDefault="009605A5"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shd w:val="clear" w:color="auto" w:fill="FFFFFF"/>
        </w:rPr>
        <w:t xml:space="preserve">Source: </w:t>
      </w:r>
      <w:r w:rsidR="006709A6" w:rsidRPr="00914C59">
        <w:rPr>
          <w:rFonts w:ascii="Times New Roman" w:hAnsi="Times New Roman" w:cs="Times New Roman"/>
          <w:sz w:val="24"/>
          <w:szCs w:val="24"/>
          <w:shd w:val="clear" w:color="auto" w:fill="FFFFFF"/>
        </w:rPr>
        <w:t>(Lin and Wu, 2014)</w:t>
      </w:r>
    </w:p>
    <w:p w14:paraId="1503452D" w14:textId="77777777" w:rsidR="00A86843" w:rsidRPr="00914C59" w:rsidRDefault="00A8684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McKinsey’s 7S model</w:t>
      </w:r>
      <w:r w:rsidR="00EE575D" w:rsidRPr="00914C59">
        <w:rPr>
          <w:rFonts w:ascii="Times New Roman" w:hAnsi="Times New Roman" w:cs="Times New Roman"/>
          <w:sz w:val="24"/>
          <w:szCs w:val="24"/>
        </w:rPr>
        <w:t xml:space="preserve"> is</w:t>
      </w:r>
      <w:r w:rsidRPr="00914C59">
        <w:rPr>
          <w:rFonts w:ascii="Times New Roman" w:hAnsi="Times New Roman" w:cs="Times New Roman"/>
          <w:sz w:val="24"/>
          <w:szCs w:val="24"/>
        </w:rPr>
        <w:t xml:space="preserve"> referred as </w:t>
      </w:r>
      <w:r w:rsidR="00EE575D" w:rsidRPr="00914C59">
        <w:rPr>
          <w:rFonts w:ascii="Times New Roman" w:hAnsi="Times New Roman" w:cs="Times New Roman"/>
          <w:sz w:val="24"/>
          <w:szCs w:val="24"/>
        </w:rPr>
        <w:t>to a tool that evaluates</w:t>
      </w:r>
      <w:r w:rsidRPr="00914C59">
        <w:rPr>
          <w:rFonts w:ascii="Times New Roman" w:hAnsi="Times New Roman" w:cs="Times New Roman"/>
          <w:sz w:val="24"/>
          <w:szCs w:val="24"/>
        </w:rPr>
        <w:t xml:space="preserve"> </w:t>
      </w:r>
      <w:r w:rsidR="0040791F" w:rsidRPr="00914C59">
        <w:rPr>
          <w:rFonts w:ascii="Times New Roman" w:hAnsi="Times New Roman" w:cs="Times New Roman"/>
          <w:sz w:val="24"/>
          <w:szCs w:val="24"/>
        </w:rPr>
        <w:t>organizational design of a business</w:t>
      </w:r>
      <w:r w:rsidR="009946BD" w:rsidRPr="00914C59">
        <w:rPr>
          <w:rFonts w:ascii="Times New Roman" w:hAnsi="Times New Roman" w:cs="Times New Roman"/>
          <w:sz w:val="24"/>
          <w:szCs w:val="24"/>
        </w:rPr>
        <w:t xml:space="preserve"> </w:t>
      </w:r>
      <w:r w:rsidR="009946BD" w:rsidRPr="00914C59">
        <w:rPr>
          <w:rFonts w:ascii="Times New Roman" w:hAnsi="Times New Roman" w:cs="Times New Roman"/>
          <w:sz w:val="24"/>
          <w:szCs w:val="24"/>
          <w:shd w:val="clear" w:color="auto" w:fill="FFFFFF"/>
        </w:rPr>
        <w:t>(Kim, 2020)</w:t>
      </w:r>
      <w:r w:rsidR="0040791F" w:rsidRPr="00914C59">
        <w:rPr>
          <w:rFonts w:ascii="Times New Roman" w:hAnsi="Times New Roman" w:cs="Times New Roman"/>
          <w:sz w:val="24"/>
          <w:szCs w:val="24"/>
        </w:rPr>
        <w:t xml:space="preserve">. The </w:t>
      </w:r>
      <w:r w:rsidR="00E60DDD" w:rsidRPr="00914C59">
        <w:rPr>
          <w:rFonts w:ascii="Times New Roman" w:hAnsi="Times New Roman" w:cs="Times New Roman"/>
          <w:sz w:val="24"/>
          <w:szCs w:val="24"/>
        </w:rPr>
        <w:t xml:space="preserve">major aim of </w:t>
      </w:r>
      <w:r w:rsidR="004424C8" w:rsidRPr="00914C59">
        <w:rPr>
          <w:rFonts w:ascii="Times New Roman" w:hAnsi="Times New Roman" w:cs="Times New Roman"/>
          <w:sz w:val="24"/>
          <w:szCs w:val="24"/>
        </w:rPr>
        <w:t xml:space="preserve">tool is to </w:t>
      </w:r>
      <w:r w:rsidR="00E43A97" w:rsidRPr="00914C59">
        <w:rPr>
          <w:rFonts w:ascii="Times New Roman" w:hAnsi="Times New Roman" w:cs="Times New Roman"/>
          <w:sz w:val="24"/>
          <w:szCs w:val="24"/>
        </w:rPr>
        <w:t xml:space="preserve">describe how </w:t>
      </w:r>
      <w:r w:rsidR="00EA48A4" w:rsidRPr="00914C59">
        <w:rPr>
          <w:rFonts w:ascii="Times New Roman" w:hAnsi="Times New Roman" w:cs="Times New Roman"/>
          <w:sz w:val="24"/>
          <w:szCs w:val="24"/>
        </w:rPr>
        <w:t>efficiently can</w:t>
      </w:r>
      <w:r w:rsidR="0011486D" w:rsidRPr="00914C59">
        <w:rPr>
          <w:rFonts w:ascii="Times New Roman" w:hAnsi="Times New Roman" w:cs="Times New Roman"/>
          <w:sz w:val="24"/>
          <w:szCs w:val="24"/>
        </w:rPr>
        <w:t xml:space="preserve"> be attained in a company </w:t>
      </w:r>
      <w:r w:rsidR="0011486D" w:rsidRPr="00914C59">
        <w:rPr>
          <w:rFonts w:ascii="Times New Roman" w:hAnsi="Times New Roman" w:cs="Times New Roman"/>
          <w:sz w:val="24"/>
          <w:szCs w:val="24"/>
        </w:rPr>
        <w:lastRenderedPageBreak/>
        <w:t xml:space="preserve">through </w:t>
      </w:r>
      <w:r w:rsidR="000A7B05" w:rsidRPr="00914C59">
        <w:rPr>
          <w:rFonts w:ascii="Times New Roman" w:hAnsi="Times New Roman" w:cs="Times New Roman"/>
          <w:sz w:val="24"/>
          <w:szCs w:val="24"/>
        </w:rPr>
        <w:t>the interaction of 7 key element</w:t>
      </w:r>
      <w:proofErr w:type="gramStart"/>
      <w:r w:rsidR="000A7B05" w:rsidRPr="00914C59">
        <w:rPr>
          <w:rFonts w:ascii="Times New Roman" w:hAnsi="Times New Roman" w:cs="Times New Roman"/>
          <w:sz w:val="24"/>
          <w:szCs w:val="24"/>
        </w:rPr>
        <w:t>-“</w:t>
      </w:r>
      <w:proofErr w:type="gramEnd"/>
      <w:r w:rsidR="000A7B05" w:rsidRPr="00914C59">
        <w:rPr>
          <w:rFonts w:ascii="Times New Roman" w:hAnsi="Times New Roman" w:cs="Times New Roman"/>
          <w:sz w:val="24"/>
          <w:szCs w:val="24"/>
        </w:rPr>
        <w:t xml:space="preserve">structure, </w:t>
      </w:r>
      <w:r w:rsidR="00832966" w:rsidRPr="00914C59">
        <w:rPr>
          <w:rFonts w:ascii="Times New Roman" w:hAnsi="Times New Roman" w:cs="Times New Roman"/>
          <w:sz w:val="24"/>
          <w:szCs w:val="24"/>
        </w:rPr>
        <w:t>skills, strategy,</w:t>
      </w:r>
      <w:r w:rsidR="00A90160" w:rsidRPr="00914C59">
        <w:rPr>
          <w:rFonts w:ascii="Times New Roman" w:hAnsi="Times New Roman" w:cs="Times New Roman"/>
          <w:sz w:val="24"/>
          <w:szCs w:val="24"/>
        </w:rPr>
        <w:t xml:space="preserve"> systems, style, staff</w:t>
      </w:r>
      <w:r w:rsidR="004B7C66" w:rsidRPr="00914C59">
        <w:rPr>
          <w:rFonts w:ascii="Times New Roman" w:hAnsi="Times New Roman" w:cs="Times New Roman"/>
          <w:sz w:val="24"/>
          <w:szCs w:val="24"/>
        </w:rPr>
        <w:t xml:space="preserve"> and </w:t>
      </w:r>
      <w:r w:rsidR="00FC191E" w:rsidRPr="00914C59">
        <w:rPr>
          <w:rFonts w:ascii="Times New Roman" w:hAnsi="Times New Roman" w:cs="Times New Roman"/>
          <w:sz w:val="24"/>
          <w:szCs w:val="24"/>
        </w:rPr>
        <w:t xml:space="preserve">shared </w:t>
      </w:r>
      <w:r w:rsidR="00580AE3" w:rsidRPr="00914C59">
        <w:rPr>
          <w:rFonts w:ascii="Times New Roman" w:hAnsi="Times New Roman" w:cs="Times New Roman"/>
          <w:sz w:val="24"/>
          <w:szCs w:val="24"/>
        </w:rPr>
        <w:t>values</w:t>
      </w:r>
      <w:r w:rsidR="00DA1EEA" w:rsidRPr="00914C59">
        <w:rPr>
          <w:rFonts w:ascii="Times New Roman" w:hAnsi="Times New Roman" w:cs="Times New Roman"/>
          <w:sz w:val="24"/>
          <w:szCs w:val="24"/>
        </w:rPr>
        <w:t xml:space="preserve"> </w:t>
      </w:r>
      <w:r w:rsidR="00DA1EEA" w:rsidRPr="00914C59">
        <w:rPr>
          <w:rFonts w:ascii="Times New Roman" w:hAnsi="Times New Roman" w:cs="Times New Roman"/>
          <w:sz w:val="24"/>
          <w:szCs w:val="24"/>
          <w:shd w:val="clear" w:color="auto" w:fill="FFFFFF"/>
        </w:rPr>
        <w:t>(Lin and Wu, 2014)</w:t>
      </w:r>
      <w:r w:rsidR="00580AE3" w:rsidRPr="00914C59">
        <w:rPr>
          <w:rFonts w:ascii="Times New Roman" w:hAnsi="Times New Roman" w:cs="Times New Roman"/>
          <w:sz w:val="24"/>
          <w:szCs w:val="24"/>
        </w:rPr>
        <w:t xml:space="preserve">. </w:t>
      </w:r>
      <w:r w:rsidR="00A50132" w:rsidRPr="00914C59">
        <w:rPr>
          <w:rFonts w:ascii="Times New Roman" w:hAnsi="Times New Roman" w:cs="Times New Roman"/>
          <w:sz w:val="24"/>
          <w:szCs w:val="24"/>
        </w:rPr>
        <w:t xml:space="preserve">The concentration </w:t>
      </w:r>
      <w:r w:rsidR="00737E39" w:rsidRPr="00914C59">
        <w:rPr>
          <w:rFonts w:ascii="Times New Roman" w:hAnsi="Times New Roman" w:cs="Times New Roman"/>
          <w:sz w:val="24"/>
          <w:szCs w:val="24"/>
        </w:rPr>
        <w:t xml:space="preserve">of this </w:t>
      </w:r>
      <w:r w:rsidR="00402D18" w:rsidRPr="00914C59">
        <w:rPr>
          <w:rFonts w:ascii="Times New Roman" w:hAnsi="Times New Roman" w:cs="Times New Roman"/>
          <w:sz w:val="24"/>
          <w:szCs w:val="24"/>
        </w:rPr>
        <w:t>model depends</w:t>
      </w:r>
      <w:r w:rsidR="00737E39" w:rsidRPr="00914C59">
        <w:rPr>
          <w:rFonts w:ascii="Times New Roman" w:hAnsi="Times New Roman" w:cs="Times New Roman"/>
          <w:sz w:val="24"/>
          <w:szCs w:val="24"/>
        </w:rPr>
        <w:t xml:space="preserve"> </w:t>
      </w:r>
      <w:r w:rsidR="00676161" w:rsidRPr="00914C59">
        <w:rPr>
          <w:rFonts w:ascii="Times New Roman" w:hAnsi="Times New Roman" w:cs="Times New Roman"/>
          <w:sz w:val="24"/>
          <w:szCs w:val="24"/>
        </w:rPr>
        <w:t xml:space="preserve">in the </w:t>
      </w:r>
      <w:r w:rsidR="00402D18" w:rsidRPr="00914C59">
        <w:rPr>
          <w:rFonts w:ascii="Times New Roman" w:hAnsi="Times New Roman" w:cs="Times New Roman"/>
          <w:sz w:val="24"/>
          <w:szCs w:val="24"/>
        </w:rPr>
        <w:t xml:space="preserve">components that </w:t>
      </w:r>
      <w:r w:rsidR="009946AF" w:rsidRPr="00914C59">
        <w:rPr>
          <w:rFonts w:ascii="Times New Roman" w:hAnsi="Times New Roman" w:cs="Times New Roman"/>
          <w:sz w:val="24"/>
          <w:szCs w:val="24"/>
        </w:rPr>
        <w:t xml:space="preserve">categorized by </w:t>
      </w:r>
      <w:r w:rsidR="00136E3B" w:rsidRPr="00914C59">
        <w:rPr>
          <w:rFonts w:ascii="Times New Roman" w:hAnsi="Times New Roman" w:cs="Times New Roman"/>
          <w:sz w:val="24"/>
          <w:szCs w:val="24"/>
        </w:rPr>
        <w:t xml:space="preserve">hard and soft implying that a domino effects when </w:t>
      </w:r>
      <w:r w:rsidR="008F55F6" w:rsidRPr="00914C59">
        <w:rPr>
          <w:rFonts w:ascii="Times New Roman" w:hAnsi="Times New Roman" w:cs="Times New Roman"/>
          <w:sz w:val="24"/>
          <w:szCs w:val="24"/>
        </w:rPr>
        <w:t xml:space="preserve">modifying one component </w:t>
      </w:r>
      <w:proofErr w:type="gramStart"/>
      <w:r w:rsidR="008F55F6" w:rsidRPr="00914C59">
        <w:rPr>
          <w:rFonts w:ascii="Times New Roman" w:hAnsi="Times New Roman" w:cs="Times New Roman"/>
          <w:sz w:val="24"/>
          <w:szCs w:val="24"/>
        </w:rPr>
        <w:t>in order to</w:t>
      </w:r>
      <w:proofErr w:type="gramEnd"/>
      <w:r w:rsidR="008F55F6" w:rsidRPr="00914C59">
        <w:rPr>
          <w:rFonts w:ascii="Times New Roman" w:hAnsi="Times New Roman" w:cs="Times New Roman"/>
          <w:sz w:val="24"/>
          <w:szCs w:val="24"/>
        </w:rPr>
        <w:t xml:space="preserve"> maintain </w:t>
      </w:r>
      <w:r w:rsidR="002C2738" w:rsidRPr="00914C59">
        <w:rPr>
          <w:rFonts w:ascii="Times New Roman" w:hAnsi="Times New Roman" w:cs="Times New Roman"/>
          <w:sz w:val="24"/>
          <w:szCs w:val="24"/>
        </w:rPr>
        <w:t>an efficiently balance</w:t>
      </w:r>
      <w:r w:rsidR="00866603" w:rsidRPr="00914C59">
        <w:rPr>
          <w:rFonts w:ascii="Times New Roman" w:hAnsi="Times New Roman" w:cs="Times New Roman"/>
          <w:sz w:val="24"/>
          <w:szCs w:val="24"/>
        </w:rPr>
        <w:t xml:space="preserve"> </w:t>
      </w:r>
      <w:r w:rsidR="00866603" w:rsidRPr="00914C59">
        <w:rPr>
          <w:rFonts w:ascii="Times New Roman" w:hAnsi="Times New Roman" w:cs="Times New Roman"/>
          <w:sz w:val="24"/>
          <w:szCs w:val="24"/>
          <w:shd w:val="clear" w:color="auto" w:fill="FFFFFF"/>
        </w:rPr>
        <w:t>(</w:t>
      </w:r>
      <w:proofErr w:type="spellStart"/>
      <w:r w:rsidR="00866603" w:rsidRPr="00914C59">
        <w:rPr>
          <w:rFonts w:ascii="Times New Roman" w:hAnsi="Times New Roman" w:cs="Times New Roman"/>
          <w:sz w:val="24"/>
          <w:szCs w:val="24"/>
          <w:shd w:val="clear" w:color="auto" w:fill="FFFFFF"/>
        </w:rPr>
        <w:t>Formisano</w:t>
      </w:r>
      <w:proofErr w:type="spellEnd"/>
      <w:r w:rsidR="00866603" w:rsidRPr="00914C59">
        <w:rPr>
          <w:rFonts w:ascii="Times New Roman" w:hAnsi="Times New Roman" w:cs="Times New Roman"/>
          <w:sz w:val="24"/>
          <w:szCs w:val="24"/>
          <w:shd w:val="clear" w:color="auto" w:fill="FFFFFF"/>
        </w:rPr>
        <w:t>, Fedele and Calabrese, 2017)</w:t>
      </w:r>
      <w:r w:rsidR="002C2738" w:rsidRPr="00914C59">
        <w:rPr>
          <w:rFonts w:ascii="Times New Roman" w:hAnsi="Times New Roman" w:cs="Times New Roman"/>
          <w:sz w:val="24"/>
          <w:szCs w:val="24"/>
        </w:rPr>
        <w:t xml:space="preserve">. </w:t>
      </w:r>
      <w:r w:rsidR="00A82863" w:rsidRPr="00914C59">
        <w:rPr>
          <w:rFonts w:ascii="Times New Roman" w:hAnsi="Times New Roman" w:cs="Times New Roman"/>
          <w:sz w:val="24"/>
          <w:szCs w:val="24"/>
        </w:rPr>
        <w:t xml:space="preserve"> </w:t>
      </w:r>
      <w:r w:rsidR="004D18BE" w:rsidRPr="00914C59">
        <w:rPr>
          <w:rFonts w:ascii="Times New Roman" w:hAnsi="Times New Roman" w:cs="Times New Roman"/>
          <w:sz w:val="24"/>
          <w:szCs w:val="24"/>
        </w:rPr>
        <w:t xml:space="preserve">Oak Cash &amp; Carry Limited makes utilize of the McKinsey’s 7S model to increase their performance and execute successful change </w:t>
      </w:r>
      <w:r w:rsidR="00DD2317" w:rsidRPr="00914C59">
        <w:rPr>
          <w:rFonts w:ascii="Times New Roman" w:hAnsi="Times New Roman" w:cs="Times New Roman"/>
          <w:sz w:val="24"/>
          <w:szCs w:val="24"/>
        </w:rPr>
        <w:t>management procedure</w:t>
      </w:r>
      <w:r w:rsidR="00811332" w:rsidRPr="00914C59">
        <w:rPr>
          <w:rFonts w:ascii="Times New Roman" w:hAnsi="Times New Roman" w:cs="Times New Roman"/>
          <w:sz w:val="24"/>
          <w:szCs w:val="24"/>
        </w:rPr>
        <w:t xml:space="preserve"> </w:t>
      </w:r>
      <w:r w:rsidR="00811332" w:rsidRPr="00914C59">
        <w:rPr>
          <w:rFonts w:ascii="Times New Roman" w:hAnsi="Times New Roman" w:cs="Times New Roman"/>
          <w:sz w:val="24"/>
          <w:szCs w:val="24"/>
          <w:shd w:val="clear" w:color="auto" w:fill="FFFFFF"/>
        </w:rPr>
        <w:t>(De Stefano, Montes-</w:t>
      </w:r>
      <w:proofErr w:type="gramStart"/>
      <w:r w:rsidR="00811332" w:rsidRPr="00914C59">
        <w:rPr>
          <w:rFonts w:ascii="Times New Roman" w:hAnsi="Times New Roman" w:cs="Times New Roman"/>
          <w:sz w:val="24"/>
          <w:szCs w:val="24"/>
          <w:shd w:val="clear" w:color="auto" w:fill="FFFFFF"/>
        </w:rPr>
        <w:t>Sancho</w:t>
      </w:r>
      <w:proofErr w:type="gramEnd"/>
      <w:r w:rsidR="00811332" w:rsidRPr="00914C59">
        <w:rPr>
          <w:rFonts w:ascii="Times New Roman" w:hAnsi="Times New Roman" w:cs="Times New Roman"/>
          <w:sz w:val="24"/>
          <w:szCs w:val="24"/>
          <w:shd w:val="clear" w:color="auto" w:fill="FFFFFF"/>
        </w:rPr>
        <w:t xml:space="preserve"> and Busch, 2016)</w:t>
      </w:r>
      <w:r w:rsidR="00DD2317" w:rsidRPr="00914C59">
        <w:rPr>
          <w:rFonts w:ascii="Times New Roman" w:hAnsi="Times New Roman" w:cs="Times New Roman"/>
          <w:sz w:val="24"/>
          <w:szCs w:val="24"/>
        </w:rPr>
        <w:t xml:space="preserve">. The </w:t>
      </w:r>
      <w:r w:rsidR="007C7740" w:rsidRPr="00914C59">
        <w:rPr>
          <w:rFonts w:ascii="Times New Roman" w:hAnsi="Times New Roman" w:cs="Times New Roman"/>
          <w:sz w:val="24"/>
          <w:szCs w:val="24"/>
        </w:rPr>
        <w:t xml:space="preserve">company concentrate on </w:t>
      </w:r>
      <w:r w:rsidR="00146ACB" w:rsidRPr="00914C59">
        <w:rPr>
          <w:rFonts w:ascii="Times New Roman" w:hAnsi="Times New Roman" w:cs="Times New Roman"/>
          <w:sz w:val="24"/>
          <w:szCs w:val="24"/>
        </w:rPr>
        <w:t xml:space="preserve">the seven elements to </w:t>
      </w:r>
      <w:r w:rsidR="00F74ADA" w:rsidRPr="00914C59">
        <w:rPr>
          <w:rFonts w:ascii="Times New Roman" w:hAnsi="Times New Roman" w:cs="Times New Roman"/>
          <w:sz w:val="24"/>
          <w:szCs w:val="24"/>
        </w:rPr>
        <w:t>recognize</w:t>
      </w:r>
      <w:r w:rsidR="00146ACB" w:rsidRPr="00914C59">
        <w:rPr>
          <w:rFonts w:ascii="Times New Roman" w:hAnsi="Times New Roman" w:cs="Times New Roman"/>
          <w:sz w:val="24"/>
          <w:szCs w:val="24"/>
        </w:rPr>
        <w:t xml:space="preserve"> in the model to make sure that their performance levels are continually maintained</w:t>
      </w:r>
      <w:r w:rsidR="000F1307" w:rsidRPr="00914C59">
        <w:rPr>
          <w:rFonts w:ascii="Times New Roman" w:hAnsi="Times New Roman" w:cs="Times New Roman"/>
          <w:sz w:val="24"/>
          <w:szCs w:val="24"/>
        </w:rPr>
        <w:t xml:space="preserve"> </w:t>
      </w:r>
      <w:r w:rsidR="000F1307" w:rsidRPr="00914C59">
        <w:rPr>
          <w:rFonts w:ascii="Times New Roman" w:hAnsi="Times New Roman" w:cs="Times New Roman"/>
          <w:sz w:val="24"/>
          <w:szCs w:val="24"/>
          <w:shd w:val="clear" w:color="auto" w:fill="FFFFFF"/>
        </w:rPr>
        <w:t>(</w:t>
      </w:r>
      <w:proofErr w:type="spellStart"/>
      <w:r w:rsidR="000F1307" w:rsidRPr="00914C59">
        <w:rPr>
          <w:rFonts w:ascii="Times New Roman" w:hAnsi="Times New Roman" w:cs="Times New Roman"/>
          <w:sz w:val="24"/>
          <w:szCs w:val="24"/>
          <w:shd w:val="clear" w:color="auto" w:fill="FFFFFF"/>
        </w:rPr>
        <w:t>Iyai</w:t>
      </w:r>
      <w:proofErr w:type="spellEnd"/>
      <w:r w:rsidR="000F1307" w:rsidRPr="00914C59">
        <w:rPr>
          <w:rFonts w:ascii="Times New Roman" w:hAnsi="Times New Roman" w:cs="Times New Roman"/>
          <w:sz w:val="24"/>
          <w:szCs w:val="24"/>
          <w:shd w:val="clear" w:color="auto" w:fill="FFFFFF"/>
        </w:rPr>
        <w:t xml:space="preserve"> et al., 2020)</w:t>
      </w:r>
      <w:r w:rsidR="00146ACB" w:rsidRPr="00914C59">
        <w:rPr>
          <w:rFonts w:ascii="Times New Roman" w:hAnsi="Times New Roman" w:cs="Times New Roman"/>
          <w:sz w:val="24"/>
          <w:szCs w:val="24"/>
        </w:rPr>
        <w:t xml:space="preserve">. </w:t>
      </w:r>
      <w:r w:rsidR="00A82863" w:rsidRPr="00914C59">
        <w:rPr>
          <w:rFonts w:ascii="Times New Roman" w:hAnsi="Times New Roman" w:cs="Times New Roman"/>
          <w:sz w:val="24"/>
          <w:szCs w:val="24"/>
        </w:rPr>
        <w:t>The McKinsey’s 7S model</w:t>
      </w:r>
      <w:r w:rsidR="004D18BE" w:rsidRPr="00914C59">
        <w:rPr>
          <w:rFonts w:ascii="Times New Roman" w:hAnsi="Times New Roman" w:cs="Times New Roman"/>
          <w:sz w:val="24"/>
          <w:szCs w:val="24"/>
        </w:rPr>
        <w:t xml:space="preserve"> of Oak Cash &amp; Carry Limited</w:t>
      </w:r>
      <w:r w:rsidR="006A0A5D" w:rsidRPr="00914C59">
        <w:rPr>
          <w:rFonts w:ascii="Times New Roman" w:hAnsi="Times New Roman" w:cs="Times New Roman"/>
          <w:sz w:val="24"/>
          <w:szCs w:val="24"/>
        </w:rPr>
        <w:t xml:space="preserve"> is given below-</w:t>
      </w:r>
    </w:p>
    <w:tbl>
      <w:tblPr>
        <w:tblStyle w:val="TableGrid"/>
        <w:tblW w:w="0" w:type="auto"/>
        <w:tblLook w:val="04A0" w:firstRow="1" w:lastRow="0" w:firstColumn="1" w:lastColumn="0" w:noHBand="0" w:noVBand="1"/>
      </w:tblPr>
      <w:tblGrid>
        <w:gridCol w:w="2969"/>
        <w:gridCol w:w="3005"/>
        <w:gridCol w:w="3602"/>
      </w:tblGrid>
      <w:tr w:rsidR="007543E2" w:rsidRPr="00914C59" w14:paraId="37BF459D" w14:textId="77777777" w:rsidTr="00007F03">
        <w:tc>
          <w:tcPr>
            <w:tcW w:w="3192" w:type="dxa"/>
            <w:vMerge w:val="restart"/>
          </w:tcPr>
          <w:p w14:paraId="39818BBE" w14:textId="77777777" w:rsidR="00A82863" w:rsidRPr="00914C59" w:rsidRDefault="00A82863" w:rsidP="00914C59">
            <w:pPr>
              <w:spacing w:line="360" w:lineRule="auto"/>
              <w:jc w:val="both"/>
              <w:rPr>
                <w:rFonts w:ascii="Times New Roman" w:hAnsi="Times New Roman" w:cs="Times New Roman"/>
                <w:sz w:val="24"/>
                <w:szCs w:val="24"/>
              </w:rPr>
            </w:pPr>
          </w:p>
          <w:p w14:paraId="39DABAEF" w14:textId="77777777" w:rsidR="00A82863" w:rsidRPr="00914C59" w:rsidRDefault="00A82863" w:rsidP="00914C59">
            <w:pPr>
              <w:spacing w:line="360" w:lineRule="auto"/>
              <w:jc w:val="both"/>
              <w:rPr>
                <w:rFonts w:ascii="Times New Roman" w:hAnsi="Times New Roman" w:cs="Times New Roman"/>
                <w:sz w:val="24"/>
                <w:szCs w:val="24"/>
              </w:rPr>
            </w:pPr>
          </w:p>
          <w:p w14:paraId="17424489" w14:textId="77777777" w:rsidR="00A82863" w:rsidRPr="00914C59" w:rsidRDefault="00A82863" w:rsidP="00914C59">
            <w:pPr>
              <w:spacing w:line="360" w:lineRule="auto"/>
              <w:jc w:val="both"/>
              <w:rPr>
                <w:rFonts w:ascii="Times New Roman" w:hAnsi="Times New Roman" w:cs="Times New Roman"/>
                <w:sz w:val="24"/>
                <w:szCs w:val="24"/>
              </w:rPr>
            </w:pPr>
          </w:p>
          <w:p w14:paraId="644BE9D9" w14:textId="77777777" w:rsidR="00A82863" w:rsidRPr="00914C59" w:rsidRDefault="00A82863" w:rsidP="00914C59">
            <w:pPr>
              <w:spacing w:line="360" w:lineRule="auto"/>
              <w:jc w:val="both"/>
              <w:rPr>
                <w:rFonts w:ascii="Times New Roman" w:hAnsi="Times New Roman" w:cs="Times New Roman"/>
                <w:sz w:val="24"/>
                <w:szCs w:val="24"/>
              </w:rPr>
            </w:pPr>
          </w:p>
          <w:p w14:paraId="4F571EDF" w14:textId="77777777" w:rsidR="00A82863" w:rsidRPr="00914C59" w:rsidRDefault="00A82863" w:rsidP="00914C59">
            <w:pPr>
              <w:spacing w:line="360" w:lineRule="auto"/>
              <w:jc w:val="both"/>
              <w:rPr>
                <w:rFonts w:ascii="Times New Roman" w:hAnsi="Times New Roman" w:cs="Times New Roman"/>
                <w:sz w:val="24"/>
                <w:szCs w:val="24"/>
              </w:rPr>
            </w:pPr>
          </w:p>
          <w:p w14:paraId="5C482036" w14:textId="77777777" w:rsidR="00A82863" w:rsidRPr="00914C59" w:rsidRDefault="00A82863" w:rsidP="00914C59">
            <w:pPr>
              <w:spacing w:line="360" w:lineRule="auto"/>
              <w:jc w:val="both"/>
              <w:rPr>
                <w:rFonts w:ascii="Times New Roman" w:hAnsi="Times New Roman" w:cs="Times New Roman"/>
                <w:sz w:val="24"/>
                <w:szCs w:val="24"/>
              </w:rPr>
            </w:pPr>
          </w:p>
          <w:p w14:paraId="5608913B" w14:textId="77777777" w:rsidR="00A82863" w:rsidRPr="00914C59" w:rsidRDefault="00A82863" w:rsidP="00914C59">
            <w:pPr>
              <w:spacing w:line="360" w:lineRule="auto"/>
              <w:jc w:val="both"/>
              <w:rPr>
                <w:rFonts w:ascii="Times New Roman" w:hAnsi="Times New Roman" w:cs="Times New Roman"/>
                <w:sz w:val="24"/>
                <w:szCs w:val="24"/>
              </w:rPr>
            </w:pPr>
          </w:p>
          <w:p w14:paraId="21B86791" w14:textId="77777777" w:rsidR="00A82863" w:rsidRPr="00914C59" w:rsidRDefault="00A8286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Hard elements</w:t>
            </w:r>
          </w:p>
        </w:tc>
        <w:tc>
          <w:tcPr>
            <w:tcW w:w="3192" w:type="dxa"/>
          </w:tcPr>
          <w:p w14:paraId="3A69E511" w14:textId="77777777" w:rsidR="00A82863" w:rsidRPr="00914C59" w:rsidRDefault="00A8286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“Strategy” </w:t>
            </w:r>
          </w:p>
        </w:tc>
        <w:tc>
          <w:tcPr>
            <w:tcW w:w="3192" w:type="dxa"/>
          </w:tcPr>
          <w:p w14:paraId="0B858A48" w14:textId="77777777" w:rsidR="00A82863" w:rsidRPr="00914C59" w:rsidRDefault="00A82863" w:rsidP="00914C59">
            <w:pPr>
              <w:pStyle w:val="ListParagraph"/>
              <w:numPr>
                <w:ilvl w:val="0"/>
                <w:numId w:val="4"/>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Clarity </w:t>
            </w:r>
          </w:p>
          <w:p w14:paraId="1D169C1D" w14:textId="77777777" w:rsidR="00AB0EB0" w:rsidRPr="00914C59" w:rsidRDefault="00AB0EB0" w:rsidP="00914C59">
            <w:pPr>
              <w:pStyle w:val="ListParagraph"/>
              <w:numPr>
                <w:ilvl w:val="0"/>
                <w:numId w:val="4"/>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guiding behaviour for objective attainment</w:t>
            </w:r>
          </w:p>
          <w:p w14:paraId="076FC19B" w14:textId="77777777" w:rsidR="00A82863" w:rsidRPr="00914C59" w:rsidRDefault="00AB0EB0" w:rsidP="00914C59">
            <w:pPr>
              <w:pStyle w:val="ListParagraph"/>
              <w:numPr>
                <w:ilvl w:val="0"/>
                <w:numId w:val="4"/>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Changing </w:t>
            </w:r>
            <w:r w:rsidR="00C663EB" w:rsidRPr="00914C59">
              <w:rPr>
                <w:rFonts w:ascii="Times New Roman" w:hAnsi="Times New Roman" w:cs="Times New Roman"/>
                <w:sz w:val="24"/>
                <w:szCs w:val="24"/>
              </w:rPr>
              <w:t xml:space="preserve">customer demands </w:t>
            </w:r>
          </w:p>
          <w:p w14:paraId="65630C35" w14:textId="77777777" w:rsidR="00C663EB" w:rsidRPr="00914C59" w:rsidRDefault="00C663EB" w:rsidP="00914C59">
            <w:pPr>
              <w:pStyle w:val="ListParagraph"/>
              <w:numPr>
                <w:ilvl w:val="0"/>
                <w:numId w:val="4"/>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Adoptability and flexibility </w:t>
            </w:r>
          </w:p>
          <w:p w14:paraId="23D8303C" w14:textId="77777777" w:rsidR="00A82863" w:rsidRPr="00914C59" w:rsidRDefault="00A82863" w:rsidP="00914C59">
            <w:pPr>
              <w:pStyle w:val="ListParagraph"/>
              <w:numPr>
                <w:ilvl w:val="0"/>
                <w:numId w:val="4"/>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Competitive </w:t>
            </w:r>
            <w:r w:rsidR="00AB0EB0" w:rsidRPr="00914C59">
              <w:rPr>
                <w:rFonts w:ascii="Times New Roman" w:hAnsi="Times New Roman" w:cs="Times New Roman"/>
                <w:sz w:val="24"/>
                <w:szCs w:val="24"/>
              </w:rPr>
              <w:t xml:space="preserve">pressure </w:t>
            </w:r>
          </w:p>
        </w:tc>
      </w:tr>
      <w:tr w:rsidR="007543E2" w:rsidRPr="00914C59" w14:paraId="7597FDB9" w14:textId="77777777" w:rsidTr="00007F03">
        <w:tc>
          <w:tcPr>
            <w:tcW w:w="3192" w:type="dxa"/>
            <w:vMerge/>
          </w:tcPr>
          <w:p w14:paraId="3FDE6D61" w14:textId="77777777" w:rsidR="00A82863" w:rsidRPr="00914C59" w:rsidRDefault="00A82863" w:rsidP="00914C59">
            <w:pPr>
              <w:spacing w:line="360" w:lineRule="auto"/>
              <w:jc w:val="both"/>
              <w:rPr>
                <w:rFonts w:ascii="Times New Roman" w:hAnsi="Times New Roman" w:cs="Times New Roman"/>
                <w:sz w:val="24"/>
                <w:szCs w:val="24"/>
              </w:rPr>
            </w:pPr>
          </w:p>
        </w:tc>
        <w:tc>
          <w:tcPr>
            <w:tcW w:w="3192" w:type="dxa"/>
          </w:tcPr>
          <w:p w14:paraId="5316F7CE" w14:textId="77777777" w:rsidR="00A82863" w:rsidRPr="00914C59" w:rsidRDefault="00A8286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“System” </w:t>
            </w:r>
          </w:p>
        </w:tc>
        <w:tc>
          <w:tcPr>
            <w:tcW w:w="3192" w:type="dxa"/>
          </w:tcPr>
          <w:p w14:paraId="332D844F" w14:textId="77777777" w:rsidR="00FC6066" w:rsidRPr="00914C59" w:rsidRDefault="00FC6066" w:rsidP="00914C59">
            <w:pPr>
              <w:pStyle w:val="ListParagraph"/>
              <w:numPr>
                <w:ilvl w:val="0"/>
                <w:numId w:val="5"/>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Organizational system in place </w:t>
            </w:r>
          </w:p>
          <w:p w14:paraId="7439A8CE" w14:textId="77777777" w:rsidR="00A82863" w:rsidRPr="00914C59" w:rsidRDefault="00A82863" w:rsidP="00914C59">
            <w:pPr>
              <w:pStyle w:val="ListParagraph"/>
              <w:numPr>
                <w:ilvl w:val="0"/>
                <w:numId w:val="5"/>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Monitoring</w:t>
            </w:r>
            <w:r w:rsidR="00FC6066" w:rsidRPr="00914C59">
              <w:rPr>
                <w:rFonts w:ascii="Times New Roman" w:hAnsi="Times New Roman" w:cs="Times New Roman"/>
                <w:sz w:val="24"/>
                <w:szCs w:val="24"/>
              </w:rPr>
              <w:t xml:space="preserve"> and evaluating control</w:t>
            </w:r>
            <w:r w:rsidR="007579C8" w:rsidRPr="00914C59">
              <w:rPr>
                <w:rFonts w:ascii="Times New Roman" w:hAnsi="Times New Roman" w:cs="Times New Roman"/>
                <w:sz w:val="24"/>
                <w:szCs w:val="24"/>
              </w:rPr>
              <w:t xml:space="preserve"> </w:t>
            </w:r>
            <w:r w:rsidR="007579C8" w:rsidRPr="00914C59">
              <w:rPr>
                <w:rFonts w:ascii="Times New Roman" w:hAnsi="Times New Roman" w:cs="Times New Roman"/>
                <w:sz w:val="24"/>
                <w:szCs w:val="24"/>
                <w:shd w:val="clear" w:color="auto" w:fill="FFFFFF"/>
              </w:rPr>
              <w:t>(</w:t>
            </w:r>
            <w:proofErr w:type="spellStart"/>
            <w:r w:rsidR="007579C8" w:rsidRPr="00914C59">
              <w:rPr>
                <w:rFonts w:ascii="Times New Roman" w:hAnsi="Times New Roman" w:cs="Times New Roman"/>
                <w:sz w:val="24"/>
                <w:szCs w:val="24"/>
                <w:shd w:val="clear" w:color="auto" w:fill="FFFFFF"/>
              </w:rPr>
              <w:t>Iyai</w:t>
            </w:r>
            <w:proofErr w:type="spellEnd"/>
            <w:r w:rsidR="007579C8" w:rsidRPr="00914C59">
              <w:rPr>
                <w:rFonts w:ascii="Times New Roman" w:hAnsi="Times New Roman" w:cs="Times New Roman"/>
                <w:sz w:val="24"/>
                <w:szCs w:val="24"/>
                <w:shd w:val="clear" w:color="auto" w:fill="FFFFFF"/>
              </w:rPr>
              <w:t xml:space="preserve"> et al., 2020)</w:t>
            </w:r>
          </w:p>
          <w:p w14:paraId="630DEC6E" w14:textId="77777777" w:rsidR="00D47E9D" w:rsidRPr="00914C59" w:rsidRDefault="00D47E9D" w:rsidP="00914C59">
            <w:pPr>
              <w:pStyle w:val="ListParagraph"/>
              <w:numPr>
                <w:ilvl w:val="0"/>
                <w:numId w:val="5"/>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Defined </w:t>
            </w:r>
            <w:r w:rsidR="00CD54FB" w:rsidRPr="00914C59">
              <w:rPr>
                <w:rFonts w:ascii="Times New Roman" w:hAnsi="Times New Roman" w:cs="Times New Roman"/>
                <w:sz w:val="24"/>
                <w:szCs w:val="24"/>
              </w:rPr>
              <w:t xml:space="preserve">control for system </w:t>
            </w:r>
          </w:p>
          <w:p w14:paraId="28343312" w14:textId="77777777" w:rsidR="00A82863" w:rsidRPr="00914C59" w:rsidRDefault="00042BD1" w:rsidP="00914C59">
            <w:pPr>
              <w:pStyle w:val="ListParagraph"/>
              <w:numPr>
                <w:ilvl w:val="0"/>
                <w:numId w:val="5"/>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Organizational </w:t>
            </w:r>
            <w:r w:rsidR="009250A8" w:rsidRPr="00914C59">
              <w:rPr>
                <w:rFonts w:ascii="Times New Roman" w:hAnsi="Times New Roman" w:cs="Times New Roman"/>
                <w:sz w:val="24"/>
                <w:szCs w:val="24"/>
              </w:rPr>
              <w:t>alignment</w:t>
            </w:r>
          </w:p>
        </w:tc>
      </w:tr>
      <w:tr w:rsidR="007543E2" w:rsidRPr="00914C59" w14:paraId="0586D4AB" w14:textId="77777777" w:rsidTr="00007F03">
        <w:tc>
          <w:tcPr>
            <w:tcW w:w="3192" w:type="dxa"/>
            <w:vMerge/>
          </w:tcPr>
          <w:p w14:paraId="62ED8749" w14:textId="77777777" w:rsidR="00A82863" w:rsidRPr="00914C59" w:rsidRDefault="00A82863" w:rsidP="00914C59">
            <w:pPr>
              <w:spacing w:line="360" w:lineRule="auto"/>
              <w:jc w:val="both"/>
              <w:rPr>
                <w:rFonts w:ascii="Times New Roman" w:hAnsi="Times New Roman" w:cs="Times New Roman"/>
                <w:sz w:val="24"/>
                <w:szCs w:val="24"/>
              </w:rPr>
            </w:pPr>
          </w:p>
        </w:tc>
        <w:tc>
          <w:tcPr>
            <w:tcW w:w="3192" w:type="dxa"/>
          </w:tcPr>
          <w:p w14:paraId="4D6BD6B5" w14:textId="77777777" w:rsidR="00A82863" w:rsidRPr="00914C59" w:rsidRDefault="00A8286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“Structure” </w:t>
            </w:r>
          </w:p>
        </w:tc>
        <w:tc>
          <w:tcPr>
            <w:tcW w:w="3192" w:type="dxa"/>
          </w:tcPr>
          <w:p w14:paraId="3D18B9C4" w14:textId="77777777" w:rsidR="00A82863" w:rsidRPr="00914C59" w:rsidRDefault="000C2EE7" w:rsidP="00914C59">
            <w:pPr>
              <w:pStyle w:val="ListParagraph"/>
              <w:numPr>
                <w:ilvl w:val="0"/>
                <w:numId w:val="6"/>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Organizational </w:t>
            </w:r>
            <w:r w:rsidR="00A82863" w:rsidRPr="00914C59">
              <w:rPr>
                <w:rFonts w:ascii="Times New Roman" w:hAnsi="Times New Roman" w:cs="Times New Roman"/>
                <w:sz w:val="24"/>
                <w:szCs w:val="24"/>
              </w:rPr>
              <w:t>Hierarchy</w:t>
            </w:r>
          </w:p>
          <w:p w14:paraId="789B7023" w14:textId="77777777" w:rsidR="00A82863" w:rsidRPr="00914C59" w:rsidRDefault="00220003" w:rsidP="00914C59">
            <w:pPr>
              <w:pStyle w:val="ListParagraph"/>
              <w:numPr>
                <w:ilvl w:val="0"/>
                <w:numId w:val="6"/>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Internal t</w:t>
            </w:r>
            <w:r w:rsidR="00A82863" w:rsidRPr="00914C59">
              <w:rPr>
                <w:rFonts w:ascii="Times New Roman" w:hAnsi="Times New Roman" w:cs="Times New Roman"/>
                <w:sz w:val="24"/>
                <w:szCs w:val="24"/>
              </w:rPr>
              <w:t>eam dynamics</w:t>
            </w:r>
          </w:p>
          <w:p w14:paraId="7E29EA0B" w14:textId="77777777" w:rsidR="005745E8" w:rsidRPr="00914C59" w:rsidRDefault="005745E8" w:rsidP="00914C59">
            <w:pPr>
              <w:pStyle w:val="ListParagraph"/>
              <w:numPr>
                <w:ilvl w:val="0"/>
                <w:numId w:val="6"/>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Inter-department </w:t>
            </w:r>
            <w:r w:rsidR="00220003" w:rsidRPr="00914C59">
              <w:rPr>
                <w:rFonts w:ascii="Times New Roman" w:hAnsi="Times New Roman" w:cs="Times New Roman"/>
                <w:sz w:val="24"/>
                <w:szCs w:val="24"/>
              </w:rPr>
              <w:lastRenderedPageBreak/>
              <w:t>coordination</w:t>
            </w:r>
            <w:r w:rsidR="00BB19EC" w:rsidRPr="00914C59">
              <w:rPr>
                <w:rFonts w:ascii="Times New Roman" w:hAnsi="Times New Roman" w:cs="Times New Roman"/>
                <w:sz w:val="24"/>
                <w:szCs w:val="24"/>
              </w:rPr>
              <w:t xml:space="preserve"> </w:t>
            </w:r>
            <w:r w:rsidR="009E732C" w:rsidRPr="00914C59">
              <w:rPr>
                <w:rFonts w:ascii="Times New Roman" w:hAnsi="Times New Roman" w:cs="Times New Roman"/>
                <w:sz w:val="24"/>
                <w:szCs w:val="24"/>
                <w:shd w:val="clear" w:color="auto" w:fill="FFFFFF"/>
              </w:rPr>
              <w:t>(Isabelle et al., 2020)</w:t>
            </w:r>
          </w:p>
          <w:p w14:paraId="2904A79A" w14:textId="77777777" w:rsidR="00A82863" w:rsidRPr="00914C59" w:rsidRDefault="00A82863" w:rsidP="00914C59">
            <w:pPr>
              <w:pStyle w:val="ListParagraph"/>
              <w:numPr>
                <w:ilvl w:val="0"/>
                <w:numId w:val="6"/>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Communication</w:t>
            </w:r>
          </w:p>
          <w:p w14:paraId="329E7F4F" w14:textId="77777777" w:rsidR="00A82863" w:rsidRPr="00914C59" w:rsidRDefault="00E71971" w:rsidP="00914C59">
            <w:pPr>
              <w:pStyle w:val="ListParagraph"/>
              <w:numPr>
                <w:ilvl w:val="0"/>
                <w:numId w:val="6"/>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Decentralization vs. centralization</w:t>
            </w:r>
            <w:r w:rsidR="00E27A40" w:rsidRPr="00914C59">
              <w:rPr>
                <w:rFonts w:ascii="Times New Roman" w:hAnsi="Times New Roman" w:cs="Times New Roman"/>
                <w:sz w:val="24"/>
                <w:szCs w:val="24"/>
              </w:rPr>
              <w:t xml:space="preserve"> </w:t>
            </w:r>
            <w:r w:rsidR="00E27A40" w:rsidRPr="00914C59">
              <w:rPr>
                <w:rFonts w:ascii="Times New Roman" w:hAnsi="Times New Roman" w:cs="Times New Roman"/>
                <w:sz w:val="24"/>
                <w:szCs w:val="24"/>
                <w:shd w:val="clear" w:color="auto" w:fill="FFFFFF"/>
              </w:rPr>
              <w:t>(</w:t>
            </w:r>
            <w:proofErr w:type="spellStart"/>
            <w:r w:rsidR="00E27A40" w:rsidRPr="00914C59">
              <w:rPr>
                <w:rFonts w:ascii="Times New Roman" w:hAnsi="Times New Roman" w:cs="Times New Roman"/>
                <w:sz w:val="24"/>
                <w:szCs w:val="24"/>
                <w:shd w:val="clear" w:color="auto" w:fill="FFFFFF"/>
              </w:rPr>
              <w:t>Bertassini</w:t>
            </w:r>
            <w:proofErr w:type="spellEnd"/>
            <w:r w:rsidR="00E27A40" w:rsidRPr="00914C59">
              <w:rPr>
                <w:rFonts w:ascii="Times New Roman" w:hAnsi="Times New Roman" w:cs="Times New Roman"/>
                <w:sz w:val="24"/>
                <w:szCs w:val="24"/>
                <w:shd w:val="clear" w:color="auto" w:fill="FFFFFF"/>
              </w:rPr>
              <w:t xml:space="preserve"> et al., 2020)</w:t>
            </w:r>
          </w:p>
        </w:tc>
      </w:tr>
      <w:tr w:rsidR="007543E2" w:rsidRPr="00914C59" w14:paraId="2AC21E4E" w14:textId="77777777" w:rsidTr="00007F03">
        <w:tc>
          <w:tcPr>
            <w:tcW w:w="3192" w:type="dxa"/>
            <w:vMerge w:val="restart"/>
          </w:tcPr>
          <w:p w14:paraId="209944DE" w14:textId="77777777" w:rsidR="00A82863" w:rsidRPr="00914C59" w:rsidRDefault="00A82863" w:rsidP="00914C59">
            <w:pPr>
              <w:spacing w:line="360" w:lineRule="auto"/>
              <w:jc w:val="both"/>
              <w:rPr>
                <w:rFonts w:ascii="Times New Roman" w:hAnsi="Times New Roman" w:cs="Times New Roman"/>
                <w:sz w:val="24"/>
                <w:szCs w:val="24"/>
              </w:rPr>
            </w:pPr>
          </w:p>
          <w:p w14:paraId="32F3BA96" w14:textId="77777777" w:rsidR="00A82863" w:rsidRPr="00914C59" w:rsidRDefault="00A82863" w:rsidP="00914C59">
            <w:pPr>
              <w:spacing w:line="360" w:lineRule="auto"/>
              <w:jc w:val="both"/>
              <w:rPr>
                <w:rFonts w:ascii="Times New Roman" w:hAnsi="Times New Roman" w:cs="Times New Roman"/>
                <w:sz w:val="24"/>
                <w:szCs w:val="24"/>
              </w:rPr>
            </w:pPr>
          </w:p>
          <w:p w14:paraId="4B49E056" w14:textId="77777777" w:rsidR="00A82863" w:rsidRPr="00914C59" w:rsidRDefault="00A82863" w:rsidP="00914C59">
            <w:pPr>
              <w:spacing w:line="360" w:lineRule="auto"/>
              <w:jc w:val="both"/>
              <w:rPr>
                <w:rFonts w:ascii="Times New Roman" w:hAnsi="Times New Roman" w:cs="Times New Roman"/>
                <w:sz w:val="24"/>
                <w:szCs w:val="24"/>
              </w:rPr>
            </w:pPr>
          </w:p>
          <w:p w14:paraId="6C3026E5" w14:textId="77777777" w:rsidR="00A82863" w:rsidRPr="00914C59" w:rsidRDefault="00A82863" w:rsidP="00914C59">
            <w:pPr>
              <w:spacing w:line="360" w:lineRule="auto"/>
              <w:jc w:val="both"/>
              <w:rPr>
                <w:rFonts w:ascii="Times New Roman" w:hAnsi="Times New Roman" w:cs="Times New Roman"/>
                <w:sz w:val="24"/>
                <w:szCs w:val="24"/>
              </w:rPr>
            </w:pPr>
          </w:p>
          <w:p w14:paraId="0E510F5D" w14:textId="77777777" w:rsidR="00A82863" w:rsidRPr="00914C59" w:rsidRDefault="00A82863" w:rsidP="00914C59">
            <w:pPr>
              <w:spacing w:line="360" w:lineRule="auto"/>
              <w:jc w:val="both"/>
              <w:rPr>
                <w:rFonts w:ascii="Times New Roman" w:hAnsi="Times New Roman" w:cs="Times New Roman"/>
                <w:sz w:val="24"/>
                <w:szCs w:val="24"/>
              </w:rPr>
            </w:pPr>
          </w:p>
          <w:p w14:paraId="56C7131D" w14:textId="77777777" w:rsidR="00A82863" w:rsidRPr="00914C59" w:rsidRDefault="00A82863" w:rsidP="00914C59">
            <w:pPr>
              <w:spacing w:line="360" w:lineRule="auto"/>
              <w:jc w:val="both"/>
              <w:rPr>
                <w:rFonts w:ascii="Times New Roman" w:hAnsi="Times New Roman" w:cs="Times New Roman"/>
                <w:sz w:val="24"/>
                <w:szCs w:val="24"/>
              </w:rPr>
            </w:pPr>
          </w:p>
          <w:p w14:paraId="2E351F72" w14:textId="77777777" w:rsidR="00A82863" w:rsidRPr="00914C59" w:rsidRDefault="00A8286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Soft elements</w:t>
            </w:r>
          </w:p>
        </w:tc>
        <w:tc>
          <w:tcPr>
            <w:tcW w:w="3192" w:type="dxa"/>
          </w:tcPr>
          <w:p w14:paraId="47041F12" w14:textId="77777777" w:rsidR="00A82863" w:rsidRPr="00914C59" w:rsidRDefault="00A8286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“Style”</w:t>
            </w:r>
          </w:p>
        </w:tc>
        <w:tc>
          <w:tcPr>
            <w:tcW w:w="3192" w:type="dxa"/>
          </w:tcPr>
          <w:p w14:paraId="0428DA66" w14:textId="77777777" w:rsidR="00A82863" w:rsidRPr="00914C59" w:rsidRDefault="00E95C73" w:rsidP="00914C59">
            <w:pPr>
              <w:pStyle w:val="ListParagraph"/>
              <w:numPr>
                <w:ilvl w:val="0"/>
                <w:numId w:val="7"/>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Effective l</w:t>
            </w:r>
            <w:r w:rsidR="00A82863" w:rsidRPr="00914C59">
              <w:rPr>
                <w:rFonts w:ascii="Times New Roman" w:hAnsi="Times New Roman" w:cs="Times New Roman"/>
                <w:sz w:val="24"/>
                <w:szCs w:val="24"/>
              </w:rPr>
              <w:t xml:space="preserve">eading style </w:t>
            </w:r>
          </w:p>
          <w:p w14:paraId="2E4F1AE7" w14:textId="77777777" w:rsidR="00A82863" w:rsidRPr="00914C59" w:rsidRDefault="00A82863" w:rsidP="00914C59">
            <w:pPr>
              <w:pStyle w:val="ListParagraph"/>
              <w:numPr>
                <w:ilvl w:val="0"/>
                <w:numId w:val="7"/>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Co-ordination and co-operation</w:t>
            </w:r>
            <w:r w:rsidR="000D486E" w:rsidRPr="00914C59">
              <w:rPr>
                <w:rFonts w:ascii="Times New Roman" w:hAnsi="Times New Roman" w:cs="Times New Roman"/>
                <w:sz w:val="24"/>
                <w:szCs w:val="24"/>
              </w:rPr>
              <w:t xml:space="preserve"> internally </w:t>
            </w:r>
          </w:p>
          <w:p w14:paraId="2BC7CAF7" w14:textId="77777777" w:rsidR="00A82863" w:rsidRPr="00914C59" w:rsidRDefault="00E95C73" w:rsidP="00914C59">
            <w:pPr>
              <w:pStyle w:val="ListParagraph"/>
              <w:numPr>
                <w:ilvl w:val="0"/>
                <w:numId w:val="7"/>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Effective m</w:t>
            </w:r>
            <w:r w:rsidR="00A82863" w:rsidRPr="00914C59">
              <w:rPr>
                <w:rFonts w:ascii="Times New Roman" w:hAnsi="Times New Roman" w:cs="Times New Roman"/>
                <w:sz w:val="24"/>
                <w:szCs w:val="24"/>
              </w:rPr>
              <w:t>anagerial style</w:t>
            </w:r>
          </w:p>
        </w:tc>
      </w:tr>
      <w:tr w:rsidR="007543E2" w:rsidRPr="00914C59" w14:paraId="169AE921" w14:textId="77777777" w:rsidTr="00007F03">
        <w:tc>
          <w:tcPr>
            <w:tcW w:w="3192" w:type="dxa"/>
            <w:vMerge/>
          </w:tcPr>
          <w:p w14:paraId="74114F21" w14:textId="77777777" w:rsidR="00A82863" w:rsidRPr="00914C59" w:rsidRDefault="00A82863" w:rsidP="00914C59">
            <w:pPr>
              <w:spacing w:line="360" w:lineRule="auto"/>
              <w:jc w:val="both"/>
              <w:rPr>
                <w:rFonts w:ascii="Times New Roman" w:hAnsi="Times New Roman" w:cs="Times New Roman"/>
                <w:sz w:val="24"/>
                <w:szCs w:val="24"/>
              </w:rPr>
            </w:pPr>
          </w:p>
        </w:tc>
        <w:tc>
          <w:tcPr>
            <w:tcW w:w="3192" w:type="dxa"/>
          </w:tcPr>
          <w:p w14:paraId="5715990D" w14:textId="77777777" w:rsidR="00A82863" w:rsidRPr="00914C59" w:rsidRDefault="00A8286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“Shared values” </w:t>
            </w:r>
          </w:p>
        </w:tc>
        <w:tc>
          <w:tcPr>
            <w:tcW w:w="3192" w:type="dxa"/>
          </w:tcPr>
          <w:p w14:paraId="729D6F7F" w14:textId="77777777" w:rsidR="00A82863" w:rsidRPr="00914C59" w:rsidRDefault="00A82863" w:rsidP="00914C59">
            <w:pPr>
              <w:pStyle w:val="ListParagraph"/>
              <w:numPr>
                <w:ilvl w:val="0"/>
                <w:numId w:val="8"/>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“Core values” </w:t>
            </w:r>
          </w:p>
          <w:p w14:paraId="1CCB4AEF" w14:textId="77777777" w:rsidR="00A82863" w:rsidRPr="00914C59" w:rsidRDefault="007543E2" w:rsidP="00914C59">
            <w:pPr>
              <w:pStyle w:val="ListParagraph"/>
              <w:numPr>
                <w:ilvl w:val="0"/>
                <w:numId w:val="8"/>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Effective c</w:t>
            </w:r>
            <w:r w:rsidR="00A82863" w:rsidRPr="00914C59">
              <w:rPr>
                <w:rFonts w:ascii="Times New Roman" w:hAnsi="Times New Roman" w:cs="Times New Roman"/>
                <w:sz w:val="24"/>
                <w:szCs w:val="24"/>
              </w:rPr>
              <w:t xml:space="preserve">ompany culture </w:t>
            </w:r>
            <w:r w:rsidR="00DA79C9" w:rsidRPr="00914C59">
              <w:rPr>
                <w:rFonts w:ascii="Times New Roman" w:hAnsi="Times New Roman" w:cs="Times New Roman"/>
                <w:sz w:val="24"/>
                <w:szCs w:val="24"/>
                <w:shd w:val="clear" w:color="auto" w:fill="FFFFFF"/>
              </w:rPr>
              <w:t>(</w:t>
            </w:r>
            <w:proofErr w:type="spellStart"/>
            <w:r w:rsidR="00DA79C9" w:rsidRPr="00914C59">
              <w:rPr>
                <w:rFonts w:ascii="Times New Roman" w:hAnsi="Times New Roman" w:cs="Times New Roman"/>
                <w:sz w:val="24"/>
                <w:szCs w:val="24"/>
                <w:shd w:val="clear" w:color="auto" w:fill="FFFFFF"/>
              </w:rPr>
              <w:t>Iyai</w:t>
            </w:r>
            <w:proofErr w:type="spellEnd"/>
            <w:r w:rsidR="00DA79C9" w:rsidRPr="00914C59">
              <w:rPr>
                <w:rFonts w:ascii="Times New Roman" w:hAnsi="Times New Roman" w:cs="Times New Roman"/>
                <w:sz w:val="24"/>
                <w:szCs w:val="24"/>
                <w:shd w:val="clear" w:color="auto" w:fill="FFFFFF"/>
              </w:rPr>
              <w:t xml:space="preserve"> et al., 2020)</w:t>
            </w:r>
          </w:p>
          <w:p w14:paraId="3E06669A" w14:textId="77777777" w:rsidR="00A82863" w:rsidRPr="00914C59" w:rsidRDefault="00A82863" w:rsidP="00914C59">
            <w:pPr>
              <w:pStyle w:val="ListParagraph"/>
              <w:numPr>
                <w:ilvl w:val="0"/>
                <w:numId w:val="8"/>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Task alignment with values</w:t>
            </w:r>
          </w:p>
        </w:tc>
      </w:tr>
      <w:tr w:rsidR="007543E2" w:rsidRPr="00914C59" w14:paraId="177A322E" w14:textId="77777777" w:rsidTr="00007F03">
        <w:tc>
          <w:tcPr>
            <w:tcW w:w="3192" w:type="dxa"/>
            <w:vMerge/>
          </w:tcPr>
          <w:p w14:paraId="4FEE5FE5" w14:textId="77777777" w:rsidR="00A82863" w:rsidRPr="00914C59" w:rsidRDefault="00A82863" w:rsidP="00914C59">
            <w:pPr>
              <w:spacing w:line="360" w:lineRule="auto"/>
              <w:jc w:val="both"/>
              <w:rPr>
                <w:rFonts w:ascii="Times New Roman" w:hAnsi="Times New Roman" w:cs="Times New Roman"/>
                <w:sz w:val="24"/>
                <w:szCs w:val="24"/>
              </w:rPr>
            </w:pPr>
          </w:p>
        </w:tc>
        <w:tc>
          <w:tcPr>
            <w:tcW w:w="3192" w:type="dxa"/>
          </w:tcPr>
          <w:p w14:paraId="06E1A3EB" w14:textId="77777777" w:rsidR="00A82863" w:rsidRPr="00914C59" w:rsidRDefault="00A8286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“Skills” </w:t>
            </w:r>
          </w:p>
        </w:tc>
        <w:tc>
          <w:tcPr>
            <w:tcW w:w="3192" w:type="dxa"/>
          </w:tcPr>
          <w:p w14:paraId="195A2C0A" w14:textId="77777777" w:rsidR="00A82863" w:rsidRPr="00914C59" w:rsidRDefault="00A82863" w:rsidP="00914C59">
            <w:pPr>
              <w:pStyle w:val="ListParagraph"/>
              <w:numPr>
                <w:ilvl w:val="0"/>
                <w:numId w:val="9"/>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skill </w:t>
            </w:r>
            <w:r w:rsidR="008511D1" w:rsidRPr="00914C59">
              <w:rPr>
                <w:rFonts w:ascii="Times New Roman" w:hAnsi="Times New Roman" w:cs="Times New Roman"/>
                <w:sz w:val="24"/>
                <w:szCs w:val="24"/>
              </w:rPr>
              <w:t>management</w:t>
            </w:r>
          </w:p>
          <w:p w14:paraId="335841EB" w14:textId="77777777" w:rsidR="00A82863" w:rsidRPr="00914C59" w:rsidRDefault="00A82863" w:rsidP="00914C59">
            <w:pPr>
              <w:pStyle w:val="ListParagraph"/>
              <w:numPr>
                <w:ilvl w:val="0"/>
                <w:numId w:val="9"/>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Trainings </w:t>
            </w:r>
          </w:p>
          <w:p w14:paraId="5BE59662" w14:textId="77777777" w:rsidR="008511D1" w:rsidRPr="00914C59" w:rsidRDefault="00C25F2C" w:rsidP="00914C59">
            <w:pPr>
              <w:pStyle w:val="ListParagraph"/>
              <w:numPr>
                <w:ilvl w:val="0"/>
                <w:numId w:val="9"/>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Employee Skills</w:t>
            </w:r>
            <w:r w:rsidR="00F93336" w:rsidRPr="00914C59">
              <w:rPr>
                <w:rFonts w:ascii="Times New Roman" w:hAnsi="Times New Roman" w:cs="Times New Roman"/>
                <w:sz w:val="24"/>
                <w:szCs w:val="24"/>
              </w:rPr>
              <w:t xml:space="preserve"> </w:t>
            </w:r>
            <w:r w:rsidR="00F93336" w:rsidRPr="00914C59">
              <w:rPr>
                <w:rFonts w:ascii="Times New Roman" w:hAnsi="Times New Roman" w:cs="Times New Roman"/>
                <w:sz w:val="24"/>
                <w:szCs w:val="24"/>
                <w:shd w:val="clear" w:color="auto" w:fill="FFFFFF"/>
              </w:rPr>
              <w:t>(Isabelle et al., 2020)</w:t>
            </w:r>
          </w:p>
          <w:p w14:paraId="11C7086B" w14:textId="77777777" w:rsidR="00A82863" w:rsidRPr="00914C59" w:rsidRDefault="00F74ADA" w:rsidP="00914C59">
            <w:pPr>
              <w:pStyle w:val="ListParagraph"/>
              <w:numPr>
                <w:ilvl w:val="0"/>
                <w:numId w:val="9"/>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Recruitment</w:t>
            </w:r>
            <w:r w:rsidR="00A82863" w:rsidRPr="00914C59">
              <w:rPr>
                <w:rFonts w:ascii="Times New Roman" w:hAnsi="Times New Roman" w:cs="Times New Roman"/>
                <w:sz w:val="24"/>
                <w:szCs w:val="24"/>
              </w:rPr>
              <w:t xml:space="preserve"> processes </w:t>
            </w:r>
          </w:p>
          <w:p w14:paraId="1B9AAA0B" w14:textId="77777777" w:rsidR="00A82863" w:rsidRPr="00914C59" w:rsidRDefault="00D8539F" w:rsidP="00914C59">
            <w:pPr>
              <w:pStyle w:val="ListParagraph"/>
              <w:numPr>
                <w:ilvl w:val="0"/>
                <w:numId w:val="9"/>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Competitive </w:t>
            </w:r>
            <w:r w:rsidR="008C15D8" w:rsidRPr="00914C59">
              <w:rPr>
                <w:rFonts w:ascii="Times New Roman" w:hAnsi="Times New Roman" w:cs="Times New Roman"/>
                <w:sz w:val="24"/>
                <w:szCs w:val="24"/>
              </w:rPr>
              <w:t>advantages</w:t>
            </w:r>
          </w:p>
        </w:tc>
      </w:tr>
      <w:tr w:rsidR="007543E2" w:rsidRPr="00914C59" w14:paraId="0C7E75DE" w14:textId="77777777" w:rsidTr="00007F03">
        <w:tc>
          <w:tcPr>
            <w:tcW w:w="3192" w:type="dxa"/>
            <w:vMerge/>
          </w:tcPr>
          <w:p w14:paraId="45E3BB71" w14:textId="77777777" w:rsidR="00A82863" w:rsidRPr="00914C59" w:rsidRDefault="00A82863" w:rsidP="00914C59">
            <w:pPr>
              <w:spacing w:line="360" w:lineRule="auto"/>
              <w:jc w:val="both"/>
              <w:rPr>
                <w:rFonts w:ascii="Times New Roman" w:hAnsi="Times New Roman" w:cs="Times New Roman"/>
                <w:sz w:val="24"/>
                <w:szCs w:val="24"/>
              </w:rPr>
            </w:pPr>
          </w:p>
        </w:tc>
        <w:tc>
          <w:tcPr>
            <w:tcW w:w="3192" w:type="dxa"/>
          </w:tcPr>
          <w:p w14:paraId="4C9AC8C0" w14:textId="77777777" w:rsidR="00A82863" w:rsidRPr="00914C59" w:rsidRDefault="00A8286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“Staff”</w:t>
            </w:r>
          </w:p>
        </w:tc>
        <w:tc>
          <w:tcPr>
            <w:tcW w:w="3192" w:type="dxa"/>
          </w:tcPr>
          <w:p w14:paraId="69143A66" w14:textId="77777777" w:rsidR="00A82863" w:rsidRPr="00914C59" w:rsidRDefault="00A82863" w:rsidP="00914C59">
            <w:pPr>
              <w:pStyle w:val="ListParagraph"/>
              <w:numPr>
                <w:ilvl w:val="0"/>
                <w:numId w:val="10"/>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“HRM” system</w:t>
            </w:r>
            <w:r w:rsidR="00957023" w:rsidRPr="00914C59">
              <w:rPr>
                <w:rFonts w:ascii="Times New Roman" w:hAnsi="Times New Roman" w:cs="Times New Roman"/>
                <w:sz w:val="24"/>
                <w:szCs w:val="24"/>
              </w:rPr>
              <w:t xml:space="preserve"> and </w:t>
            </w:r>
            <w:r w:rsidRPr="00914C59">
              <w:rPr>
                <w:rFonts w:ascii="Times New Roman" w:hAnsi="Times New Roman" w:cs="Times New Roman"/>
                <w:sz w:val="24"/>
                <w:szCs w:val="24"/>
              </w:rPr>
              <w:t xml:space="preserve">process </w:t>
            </w:r>
          </w:p>
          <w:p w14:paraId="4811544A" w14:textId="77777777" w:rsidR="00A82863" w:rsidRPr="00914C59" w:rsidRDefault="00A82863" w:rsidP="00914C59">
            <w:pPr>
              <w:pStyle w:val="ListParagraph"/>
              <w:numPr>
                <w:ilvl w:val="0"/>
                <w:numId w:val="10"/>
              </w:num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Worker skill level</w:t>
            </w:r>
          </w:p>
          <w:p w14:paraId="5BDB70AD" w14:textId="77777777" w:rsidR="00A82863" w:rsidRPr="00914C59" w:rsidRDefault="00A82863" w:rsidP="00914C59">
            <w:pPr>
              <w:spacing w:line="360" w:lineRule="auto"/>
              <w:jc w:val="both"/>
              <w:rPr>
                <w:rFonts w:ascii="Times New Roman" w:hAnsi="Times New Roman" w:cs="Times New Roman"/>
                <w:sz w:val="24"/>
                <w:szCs w:val="24"/>
              </w:rPr>
            </w:pPr>
          </w:p>
        </w:tc>
      </w:tr>
    </w:tbl>
    <w:p w14:paraId="6A7C7108" w14:textId="77777777" w:rsidR="006577EB" w:rsidRPr="00914C59" w:rsidRDefault="006577EB" w:rsidP="00914C59">
      <w:pPr>
        <w:spacing w:line="360" w:lineRule="auto"/>
        <w:jc w:val="both"/>
        <w:rPr>
          <w:rFonts w:ascii="Times New Roman" w:hAnsi="Times New Roman" w:cs="Times New Roman"/>
          <w:sz w:val="24"/>
          <w:szCs w:val="24"/>
        </w:rPr>
      </w:pPr>
    </w:p>
    <w:p w14:paraId="43092044" w14:textId="77777777" w:rsidR="00306C3E" w:rsidRPr="00914C59" w:rsidRDefault="00AF1D3E" w:rsidP="00914C59">
      <w:pPr>
        <w:pStyle w:val="Heading1"/>
        <w:spacing w:line="360" w:lineRule="auto"/>
        <w:jc w:val="both"/>
        <w:rPr>
          <w:rFonts w:ascii="Times New Roman" w:hAnsi="Times New Roman" w:cs="Times New Roman"/>
          <w:color w:val="auto"/>
          <w:sz w:val="24"/>
          <w:szCs w:val="24"/>
        </w:rPr>
      </w:pPr>
      <w:bookmarkStart w:id="14" w:name="_Toc107484933"/>
      <w:r w:rsidRPr="00914C59">
        <w:rPr>
          <w:rFonts w:ascii="Times New Roman" w:hAnsi="Times New Roman" w:cs="Times New Roman"/>
          <w:color w:val="auto"/>
          <w:sz w:val="24"/>
          <w:szCs w:val="24"/>
        </w:rPr>
        <w:lastRenderedPageBreak/>
        <w:t>Stakeholder Matrix</w:t>
      </w:r>
      <w:bookmarkEnd w:id="14"/>
      <w:r w:rsidRPr="00914C59">
        <w:rPr>
          <w:rFonts w:ascii="Times New Roman" w:hAnsi="Times New Roman" w:cs="Times New Roman"/>
          <w:color w:val="auto"/>
          <w:sz w:val="24"/>
          <w:szCs w:val="24"/>
        </w:rPr>
        <w:t xml:space="preserve"> </w:t>
      </w:r>
    </w:p>
    <w:p w14:paraId="50279ACE" w14:textId="77777777" w:rsidR="00AF1D3E" w:rsidRPr="00914C59" w:rsidRDefault="002A013B"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The</w:t>
      </w:r>
      <w:r w:rsidR="004E7987" w:rsidRPr="00914C59">
        <w:rPr>
          <w:rFonts w:ascii="Times New Roman" w:hAnsi="Times New Roman" w:cs="Times New Roman"/>
          <w:sz w:val="24"/>
          <w:szCs w:val="24"/>
        </w:rPr>
        <w:t xml:space="preserve"> stakeholder matrix is defined as the project management tool</w:t>
      </w:r>
      <w:r w:rsidR="00907742" w:rsidRPr="00914C59">
        <w:rPr>
          <w:rFonts w:ascii="Times New Roman" w:hAnsi="Times New Roman" w:cs="Times New Roman"/>
          <w:sz w:val="24"/>
          <w:szCs w:val="24"/>
        </w:rPr>
        <w:t xml:space="preserve">. </w:t>
      </w:r>
      <w:r w:rsidRPr="00914C59">
        <w:rPr>
          <w:rFonts w:ascii="Times New Roman" w:hAnsi="Times New Roman" w:cs="Times New Roman"/>
          <w:sz w:val="24"/>
          <w:szCs w:val="24"/>
        </w:rPr>
        <w:t>This</w:t>
      </w:r>
      <w:r w:rsidR="00907742" w:rsidRPr="00914C59">
        <w:rPr>
          <w:rFonts w:ascii="Times New Roman" w:hAnsi="Times New Roman" w:cs="Times New Roman"/>
          <w:sz w:val="24"/>
          <w:szCs w:val="24"/>
        </w:rPr>
        <w:t xml:space="preserve"> tool is mainly used for </w:t>
      </w:r>
      <w:r w:rsidR="001E3555" w:rsidRPr="00914C59">
        <w:rPr>
          <w:rFonts w:ascii="Times New Roman" w:hAnsi="Times New Roman" w:cs="Times New Roman"/>
          <w:sz w:val="24"/>
          <w:szCs w:val="24"/>
        </w:rPr>
        <w:t xml:space="preserve">evaluating the interest and power of the </w:t>
      </w:r>
      <w:r w:rsidR="00E175BD" w:rsidRPr="00914C59">
        <w:rPr>
          <w:rFonts w:ascii="Times New Roman" w:hAnsi="Times New Roman" w:cs="Times New Roman"/>
          <w:sz w:val="24"/>
          <w:szCs w:val="24"/>
        </w:rPr>
        <w:t>stakeholder of the firm</w:t>
      </w:r>
      <w:r w:rsidR="00F24259" w:rsidRPr="00914C59">
        <w:rPr>
          <w:rFonts w:ascii="Times New Roman" w:hAnsi="Times New Roman" w:cs="Times New Roman"/>
          <w:sz w:val="24"/>
          <w:szCs w:val="24"/>
        </w:rPr>
        <w:t xml:space="preserve"> </w:t>
      </w:r>
      <w:r w:rsidR="00F24259" w:rsidRPr="00914C59">
        <w:rPr>
          <w:rFonts w:ascii="Times New Roman" w:hAnsi="Times New Roman" w:cs="Times New Roman"/>
          <w:sz w:val="24"/>
          <w:szCs w:val="24"/>
          <w:shd w:val="clear" w:color="auto" w:fill="FFFFFF"/>
        </w:rPr>
        <w:t>(Lin and Wu, 2014)</w:t>
      </w:r>
      <w:r w:rsidR="00E175BD" w:rsidRPr="00914C59">
        <w:rPr>
          <w:rFonts w:ascii="Times New Roman" w:hAnsi="Times New Roman" w:cs="Times New Roman"/>
          <w:sz w:val="24"/>
          <w:szCs w:val="24"/>
        </w:rPr>
        <w:t>.</w:t>
      </w:r>
      <w:r w:rsidR="00F02C5A" w:rsidRPr="00914C59">
        <w:rPr>
          <w:rFonts w:ascii="Times New Roman" w:hAnsi="Times New Roman" w:cs="Times New Roman"/>
          <w:sz w:val="24"/>
          <w:szCs w:val="24"/>
        </w:rPr>
        <w:t xml:space="preserve"> </w:t>
      </w:r>
      <w:r w:rsidR="003804BE" w:rsidRPr="00914C59">
        <w:rPr>
          <w:rFonts w:ascii="Times New Roman" w:hAnsi="Times New Roman" w:cs="Times New Roman"/>
          <w:sz w:val="24"/>
          <w:szCs w:val="24"/>
        </w:rPr>
        <w:t xml:space="preserve">The purpose of this matrix is to </w:t>
      </w:r>
      <w:r w:rsidR="00ED2CB0" w:rsidRPr="00914C59">
        <w:rPr>
          <w:rFonts w:ascii="Times New Roman" w:hAnsi="Times New Roman" w:cs="Times New Roman"/>
          <w:sz w:val="24"/>
          <w:szCs w:val="24"/>
        </w:rPr>
        <w:t xml:space="preserve">evaluate stakeholders of a company and </w:t>
      </w:r>
      <w:r w:rsidR="0041062F" w:rsidRPr="00914C59">
        <w:rPr>
          <w:rFonts w:ascii="Times New Roman" w:hAnsi="Times New Roman" w:cs="Times New Roman"/>
          <w:sz w:val="24"/>
          <w:szCs w:val="24"/>
        </w:rPr>
        <w:t>identify how a company communicates with their stakeholders</w:t>
      </w:r>
      <w:r w:rsidR="008D5EFD" w:rsidRPr="00914C59">
        <w:rPr>
          <w:rFonts w:ascii="Times New Roman" w:hAnsi="Times New Roman" w:cs="Times New Roman"/>
          <w:sz w:val="24"/>
          <w:szCs w:val="24"/>
        </w:rPr>
        <w:t xml:space="preserve"> </w:t>
      </w:r>
      <w:r w:rsidR="008D5EFD" w:rsidRPr="00914C59">
        <w:rPr>
          <w:rFonts w:ascii="Times New Roman" w:hAnsi="Times New Roman" w:cs="Times New Roman"/>
          <w:sz w:val="24"/>
          <w:szCs w:val="24"/>
          <w:shd w:val="clear" w:color="auto" w:fill="FFFFFF"/>
        </w:rPr>
        <w:t>(</w:t>
      </w:r>
      <w:proofErr w:type="spellStart"/>
      <w:r w:rsidR="008D5EFD" w:rsidRPr="00914C59">
        <w:rPr>
          <w:rFonts w:ascii="Times New Roman" w:hAnsi="Times New Roman" w:cs="Times New Roman"/>
          <w:sz w:val="24"/>
          <w:szCs w:val="24"/>
          <w:shd w:val="clear" w:color="auto" w:fill="FFFFFF"/>
        </w:rPr>
        <w:t>Formisano</w:t>
      </w:r>
      <w:proofErr w:type="spellEnd"/>
      <w:r w:rsidR="008D5EFD" w:rsidRPr="00914C59">
        <w:rPr>
          <w:rFonts w:ascii="Times New Roman" w:hAnsi="Times New Roman" w:cs="Times New Roman"/>
          <w:sz w:val="24"/>
          <w:szCs w:val="24"/>
          <w:shd w:val="clear" w:color="auto" w:fill="FFFFFF"/>
        </w:rPr>
        <w:t>, Fedele and Calabrese, 2017)</w:t>
      </w:r>
      <w:r w:rsidR="0041062F" w:rsidRPr="00914C59">
        <w:rPr>
          <w:rFonts w:ascii="Times New Roman" w:hAnsi="Times New Roman" w:cs="Times New Roman"/>
          <w:sz w:val="24"/>
          <w:szCs w:val="24"/>
        </w:rPr>
        <w:t xml:space="preserve">.  It is also referred as a </w:t>
      </w:r>
      <w:r w:rsidR="00F127B8" w:rsidRPr="00914C59">
        <w:rPr>
          <w:rFonts w:ascii="Times New Roman" w:hAnsi="Times New Roman" w:cs="Times New Roman"/>
          <w:sz w:val="24"/>
          <w:szCs w:val="24"/>
        </w:rPr>
        <w:t xml:space="preserve">collaborative procedure for debating, </w:t>
      </w:r>
      <w:proofErr w:type="gramStart"/>
      <w:r w:rsidR="005E5B7F" w:rsidRPr="00914C59">
        <w:rPr>
          <w:rFonts w:ascii="Times New Roman" w:hAnsi="Times New Roman" w:cs="Times New Roman"/>
          <w:sz w:val="24"/>
          <w:szCs w:val="24"/>
        </w:rPr>
        <w:t>discussing</w:t>
      </w:r>
      <w:proofErr w:type="gramEnd"/>
      <w:r w:rsidR="005E5B7F" w:rsidRPr="00914C59">
        <w:rPr>
          <w:rFonts w:ascii="Times New Roman" w:hAnsi="Times New Roman" w:cs="Times New Roman"/>
          <w:sz w:val="24"/>
          <w:szCs w:val="24"/>
        </w:rPr>
        <w:t xml:space="preserve"> and </w:t>
      </w:r>
      <w:r w:rsidR="00F25E36" w:rsidRPr="00914C59">
        <w:rPr>
          <w:rFonts w:ascii="Times New Roman" w:hAnsi="Times New Roman" w:cs="Times New Roman"/>
          <w:sz w:val="24"/>
          <w:szCs w:val="24"/>
        </w:rPr>
        <w:t xml:space="preserve">researching, which </w:t>
      </w:r>
      <w:r w:rsidR="00672879" w:rsidRPr="00914C59">
        <w:rPr>
          <w:rFonts w:ascii="Times New Roman" w:hAnsi="Times New Roman" w:cs="Times New Roman"/>
          <w:sz w:val="24"/>
          <w:szCs w:val="24"/>
        </w:rPr>
        <w:t xml:space="preserve">draws several perspectives for </w:t>
      </w:r>
      <w:r w:rsidR="00AC4E5E" w:rsidRPr="00914C59">
        <w:rPr>
          <w:rFonts w:ascii="Times New Roman" w:hAnsi="Times New Roman" w:cs="Times New Roman"/>
          <w:sz w:val="24"/>
          <w:szCs w:val="24"/>
        </w:rPr>
        <w:t>better deter</w:t>
      </w:r>
      <w:r w:rsidR="00DF656E" w:rsidRPr="00914C59">
        <w:rPr>
          <w:rFonts w:ascii="Times New Roman" w:hAnsi="Times New Roman" w:cs="Times New Roman"/>
          <w:sz w:val="24"/>
          <w:szCs w:val="24"/>
        </w:rPr>
        <w:t>mination of the key stakeholder</w:t>
      </w:r>
      <w:r w:rsidR="00AC4E5E" w:rsidRPr="00914C59">
        <w:rPr>
          <w:rFonts w:ascii="Times New Roman" w:hAnsi="Times New Roman" w:cs="Times New Roman"/>
          <w:sz w:val="24"/>
          <w:szCs w:val="24"/>
        </w:rPr>
        <w:t xml:space="preserve"> lists during the range </w:t>
      </w:r>
      <w:r w:rsidR="00DF656E" w:rsidRPr="00914C59">
        <w:rPr>
          <w:rFonts w:ascii="Times New Roman" w:hAnsi="Times New Roman" w:cs="Times New Roman"/>
          <w:sz w:val="24"/>
          <w:szCs w:val="24"/>
        </w:rPr>
        <w:t>of stakeholders</w:t>
      </w:r>
      <w:r w:rsidR="00E729CC" w:rsidRPr="00914C59">
        <w:rPr>
          <w:rFonts w:ascii="Times New Roman" w:hAnsi="Times New Roman" w:cs="Times New Roman"/>
          <w:sz w:val="24"/>
          <w:szCs w:val="24"/>
        </w:rPr>
        <w:t xml:space="preserve"> </w:t>
      </w:r>
      <w:r w:rsidR="00E729CC" w:rsidRPr="00914C59">
        <w:rPr>
          <w:rFonts w:ascii="Times New Roman" w:hAnsi="Times New Roman" w:cs="Times New Roman"/>
          <w:sz w:val="24"/>
          <w:szCs w:val="24"/>
          <w:shd w:val="clear" w:color="auto" w:fill="FFFFFF"/>
        </w:rPr>
        <w:t>(Miller, 2019)</w:t>
      </w:r>
      <w:r w:rsidR="00DF656E" w:rsidRPr="00914C59">
        <w:rPr>
          <w:rFonts w:ascii="Times New Roman" w:hAnsi="Times New Roman" w:cs="Times New Roman"/>
          <w:sz w:val="24"/>
          <w:szCs w:val="24"/>
        </w:rPr>
        <w:t>. This matrix is mostly utilized by organizations to decide the most influential stakeholders</w:t>
      </w:r>
      <w:r w:rsidR="00CB4060" w:rsidRPr="00914C59">
        <w:rPr>
          <w:rFonts w:ascii="Times New Roman" w:hAnsi="Times New Roman" w:cs="Times New Roman"/>
          <w:sz w:val="24"/>
          <w:szCs w:val="24"/>
        </w:rPr>
        <w:t xml:space="preserve"> </w:t>
      </w:r>
      <w:r w:rsidR="00CB4060" w:rsidRPr="00914C59">
        <w:rPr>
          <w:rFonts w:ascii="Times New Roman" w:hAnsi="Times New Roman" w:cs="Times New Roman"/>
          <w:sz w:val="24"/>
          <w:szCs w:val="24"/>
          <w:shd w:val="clear" w:color="auto" w:fill="FFFFFF"/>
        </w:rPr>
        <w:t>(Isabelle et al., 2020)</w:t>
      </w:r>
      <w:r w:rsidR="00DF656E" w:rsidRPr="00914C59">
        <w:rPr>
          <w:rFonts w:ascii="Times New Roman" w:hAnsi="Times New Roman" w:cs="Times New Roman"/>
          <w:sz w:val="24"/>
          <w:szCs w:val="24"/>
        </w:rPr>
        <w:t xml:space="preserve">. </w:t>
      </w:r>
      <w:r w:rsidR="00C4238D" w:rsidRPr="00914C59">
        <w:rPr>
          <w:rFonts w:ascii="Times New Roman" w:hAnsi="Times New Roman" w:cs="Times New Roman"/>
          <w:sz w:val="24"/>
          <w:szCs w:val="24"/>
        </w:rPr>
        <w:t>This</w:t>
      </w:r>
      <w:r w:rsidR="00F02C5A" w:rsidRPr="00914C59">
        <w:rPr>
          <w:rFonts w:ascii="Times New Roman" w:hAnsi="Times New Roman" w:cs="Times New Roman"/>
          <w:sz w:val="24"/>
          <w:szCs w:val="24"/>
        </w:rPr>
        <w:t xml:space="preserve"> matrix has been divided onto four </w:t>
      </w:r>
      <w:r w:rsidR="00C30978" w:rsidRPr="00914C59">
        <w:rPr>
          <w:rFonts w:ascii="Times New Roman" w:hAnsi="Times New Roman" w:cs="Times New Roman"/>
          <w:sz w:val="24"/>
          <w:szCs w:val="24"/>
        </w:rPr>
        <w:t>quadrants, for instance,</w:t>
      </w:r>
      <w:r w:rsidR="007020D3" w:rsidRPr="00914C59">
        <w:rPr>
          <w:rFonts w:ascii="Times New Roman" w:hAnsi="Times New Roman" w:cs="Times New Roman"/>
          <w:sz w:val="24"/>
          <w:szCs w:val="24"/>
        </w:rPr>
        <w:t xml:space="preserve"> keep satisfied,</w:t>
      </w:r>
      <w:r w:rsidR="00BF75D5" w:rsidRPr="00914C59">
        <w:rPr>
          <w:rFonts w:ascii="Times New Roman" w:hAnsi="Times New Roman" w:cs="Times New Roman"/>
          <w:sz w:val="24"/>
          <w:szCs w:val="24"/>
        </w:rPr>
        <w:t xml:space="preserve"> </w:t>
      </w:r>
      <w:r w:rsidR="002018AF" w:rsidRPr="00914C59">
        <w:rPr>
          <w:rFonts w:ascii="Times New Roman" w:hAnsi="Times New Roman" w:cs="Times New Roman"/>
          <w:sz w:val="24"/>
          <w:szCs w:val="24"/>
        </w:rPr>
        <w:t>and keep</w:t>
      </w:r>
      <w:r w:rsidR="00BF75D5" w:rsidRPr="00914C59">
        <w:rPr>
          <w:rFonts w:ascii="Times New Roman" w:hAnsi="Times New Roman" w:cs="Times New Roman"/>
          <w:sz w:val="24"/>
          <w:szCs w:val="24"/>
        </w:rPr>
        <w:t xml:space="preserve"> informed,</w:t>
      </w:r>
      <w:r w:rsidR="00DB171E" w:rsidRPr="00914C59">
        <w:rPr>
          <w:rFonts w:ascii="Times New Roman" w:hAnsi="Times New Roman" w:cs="Times New Roman"/>
          <w:sz w:val="24"/>
          <w:szCs w:val="24"/>
        </w:rPr>
        <w:t xml:space="preserve"> key players as well as the minimal efforts</w:t>
      </w:r>
      <w:r w:rsidR="0085529D" w:rsidRPr="00914C59">
        <w:rPr>
          <w:rFonts w:ascii="Times New Roman" w:hAnsi="Times New Roman" w:cs="Times New Roman"/>
          <w:sz w:val="24"/>
          <w:szCs w:val="24"/>
        </w:rPr>
        <w:t xml:space="preserve"> </w:t>
      </w:r>
      <w:r w:rsidR="0085529D" w:rsidRPr="00914C59">
        <w:rPr>
          <w:rFonts w:ascii="Times New Roman" w:hAnsi="Times New Roman" w:cs="Times New Roman"/>
          <w:sz w:val="24"/>
          <w:szCs w:val="24"/>
          <w:shd w:val="clear" w:color="auto" w:fill="FFFFFF"/>
        </w:rPr>
        <w:t>(Kim, 2020)</w:t>
      </w:r>
      <w:r w:rsidR="00DB171E" w:rsidRPr="00914C59">
        <w:rPr>
          <w:rFonts w:ascii="Times New Roman" w:hAnsi="Times New Roman" w:cs="Times New Roman"/>
          <w:sz w:val="24"/>
          <w:szCs w:val="24"/>
        </w:rPr>
        <w:t>.</w:t>
      </w:r>
      <w:r w:rsidR="00C4238D" w:rsidRPr="00914C59">
        <w:rPr>
          <w:rFonts w:ascii="Times New Roman" w:hAnsi="Times New Roman" w:cs="Times New Roman"/>
          <w:sz w:val="24"/>
          <w:szCs w:val="24"/>
        </w:rPr>
        <w:t xml:space="preserve"> </w:t>
      </w:r>
      <w:r w:rsidR="008379F0" w:rsidRPr="00914C59">
        <w:rPr>
          <w:rFonts w:ascii="Times New Roman" w:hAnsi="Times New Roman" w:cs="Times New Roman"/>
          <w:sz w:val="24"/>
          <w:szCs w:val="24"/>
        </w:rPr>
        <w:t>There</w:t>
      </w:r>
      <w:r w:rsidR="002018AF" w:rsidRPr="00914C59">
        <w:rPr>
          <w:rFonts w:ascii="Times New Roman" w:hAnsi="Times New Roman" w:cs="Times New Roman"/>
          <w:sz w:val="24"/>
          <w:szCs w:val="24"/>
        </w:rPr>
        <w:t xml:space="preserve"> are two</w:t>
      </w:r>
      <w:r w:rsidR="00102214" w:rsidRPr="00914C59">
        <w:rPr>
          <w:rFonts w:ascii="Times New Roman" w:hAnsi="Times New Roman" w:cs="Times New Roman"/>
          <w:sz w:val="24"/>
          <w:szCs w:val="24"/>
        </w:rPr>
        <w:t xml:space="preserve"> </w:t>
      </w:r>
      <w:proofErr w:type="gramStart"/>
      <w:r w:rsidR="00102214" w:rsidRPr="00914C59">
        <w:rPr>
          <w:rFonts w:ascii="Times New Roman" w:hAnsi="Times New Roman" w:cs="Times New Roman"/>
          <w:sz w:val="24"/>
          <w:szCs w:val="24"/>
        </w:rPr>
        <w:t>tools</w:t>
      </w:r>
      <w:proofErr w:type="gramEnd"/>
      <w:r w:rsidR="00102214" w:rsidRPr="00914C59">
        <w:rPr>
          <w:rFonts w:ascii="Times New Roman" w:hAnsi="Times New Roman" w:cs="Times New Roman"/>
          <w:sz w:val="24"/>
          <w:szCs w:val="24"/>
        </w:rPr>
        <w:t xml:space="preserve"> variables within this </w:t>
      </w:r>
      <w:r w:rsidR="00F93034" w:rsidRPr="00914C59">
        <w:rPr>
          <w:rFonts w:ascii="Times New Roman" w:hAnsi="Times New Roman" w:cs="Times New Roman"/>
          <w:sz w:val="24"/>
          <w:szCs w:val="24"/>
        </w:rPr>
        <w:t>matrix, which have enormous impact on the venture</w:t>
      </w:r>
      <w:r w:rsidR="00B0004E" w:rsidRPr="00914C59">
        <w:rPr>
          <w:rFonts w:ascii="Times New Roman" w:hAnsi="Times New Roman" w:cs="Times New Roman"/>
          <w:sz w:val="24"/>
          <w:szCs w:val="24"/>
        </w:rPr>
        <w:t xml:space="preserve"> </w:t>
      </w:r>
      <w:r w:rsidR="00B0004E" w:rsidRPr="00914C59">
        <w:rPr>
          <w:rFonts w:ascii="Times New Roman" w:hAnsi="Times New Roman" w:cs="Times New Roman"/>
          <w:sz w:val="24"/>
          <w:szCs w:val="24"/>
          <w:shd w:val="clear" w:color="auto" w:fill="FFFFFF"/>
        </w:rPr>
        <w:t>(Nagano, 2019)</w:t>
      </w:r>
      <w:r w:rsidR="00F93034" w:rsidRPr="00914C59">
        <w:rPr>
          <w:rFonts w:ascii="Times New Roman" w:hAnsi="Times New Roman" w:cs="Times New Roman"/>
          <w:sz w:val="24"/>
          <w:szCs w:val="24"/>
        </w:rPr>
        <w:t>.</w:t>
      </w:r>
      <w:r w:rsidR="00AE68A4" w:rsidRPr="00914C59">
        <w:rPr>
          <w:rFonts w:ascii="Times New Roman" w:hAnsi="Times New Roman" w:cs="Times New Roman"/>
          <w:sz w:val="24"/>
          <w:szCs w:val="24"/>
        </w:rPr>
        <w:t xml:space="preserve"> </w:t>
      </w:r>
    </w:p>
    <w:tbl>
      <w:tblPr>
        <w:tblStyle w:val="TableGrid"/>
        <w:tblW w:w="8911" w:type="dxa"/>
        <w:jc w:val="center"/>
        <w:tblLook w:val="04A0" w:firstRow="1" w:lastRow="0" w:firstColumn="1" w:lastColumn="0" w:noHBand="0" w:noVBand="1"/>
      </w:tblPr>
      <w:tblGrid>
        <w:gridCol w:w="1928"/>
        <w:gridCol w:w="2963"/>
        <w:gridCol w:w="4020"/>
      </w:tblGrid>
      <w:tr w:rsidR="00B21913" w:rsidRPr="00914C59" w14:paraId="2174FF63" w14:textId="77777777" w:rsidTr="00007F03">
        <w:trPr>
          <w:trHeight w:val="246"/>
          <w:jc w:val="center"/>
        </w:trPr>
        <w:tc>
          <w:tcPr>
            <w:tcW w:w="1928" w:type="dxa"/>
            <w:shd w:val="clear" w:color="auto" w:fill="948A54" w:themeFill="background2" w:themeFillShade="80"/>
          </w:tcPr>
          <w:p w14:paraId="1A6AC354" w14:textId="77777777" w:rsidR="00B21913" w:rsidRPr="00914C59" w:rsidRDefault="00B21913" w:rsidP="00914C59">
            <w:pPr>
              <w:spacing w:line="360" w:lineRule="auto"/>
              <w:jc w:val="both"/>
              <w:rPr>
                <w:rFonts w:ascii="Times New Roman" w:hAnsi="Times New Roman" w:cs="Times New Roman"/>
                <w:sz w:val="24"/>
                <w:szCs w:val="24"/>
              </w:rPr>
            </w:pPr>
          </w:p>
        </w:tc>
        <w:tc>
          <w:tcPr>
            <w:tcW w:w="6983" w:type="dxa"/>
            <w:gridSpan w:val="2"/>
            <w:shd w:val="clear" w:color="auto" w:fill="E36C0A" w:themeFill="accent6" w:themeFillShade="BF"/>
          </w:tcPr>
          <w:p w14:paraId="0CD435FA" w14:textId="77777777" w:rsidR="00B21913" w:rsidRPr="00914C59" w:rsidRDefault="00B21913" w:rsidP="00914C59">
            <w:pPr>
              <w:spacing w:line="360" w:lineRule="auto"/>
              <w:jc w:val="both"/>
              <w:rPr>
                <w:rFonts w:ascii="Times New Roman" w:hAnsi="Times New Roman" w:cs="Times New Roman"/>
                <w:b/>
                <w:sz w:val="24"/>
                <w:szCs w:val="24"/>
              </w:rPr>
            </w:pPr>
          </w:p>
          <w:p w14:paraId="44275DBC" w14:textId="77777777" w:rsidR="00B21913" w:rsidRPr="00914C59" w:rsidRDefault="00B21913" w:rsidP="00914C59">
            <w:pPr>
              <w:tabs>
                <w:tab w:val="left" w:pos="4660"/>
              </w:tabs>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“LEVEL OF ATTENTION”</w:t>
            </w:r>
            <w:r w:rsidRPr="00914C59">
              <w:rPr>
                <w:rFonts w:ascii="Times New Roman" w:hAnsi="Times New Roman" w:cs="Times New Roman"/>
                <w:b/>
                <w:sz w:val="24"/>
                <w:szCs w:val="24"/>
              </w:rPr>
              <w:tab/>
            </w:r>
          </w:p>
          <w:p w14:paraId="3543CBB1" w14:textId="77777777" w:rsidR="00B21913" w:rsidRPr="00914C59" w:rsidRDefault="00000000" w:rsidP="00914C5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bidi="en-US"/>
              </w:rPr>
              <w:pict w14:anchorId="0EA57609">
                <v:shapetype id="_x0000_t32" coordsize="21600,21600" o:spt="32" o:oned="t" path="m,l21600,21600e" filled="f">
                  <v:path arrowok="t" fillok="f" o:connecttype="none"/>
                  <o:lock v:ext="edit" shapetype="t"/>
                </v:shapetype>
                <v:shape id="AutoShape 5" o:spid="_x0000_s1026" type="#_x0000_t32" style="position:absolute;left:0;text-align:left;margin-left:95.7pt;margin-top:8.1pt;width:144.8pt;height:.05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">
                  <v:stroke startarrow="block" endarrow="block"/>
                </v:shape>
              </w:pict>
            </w:r>
            <w:r w:rsidR="00B21913" w:rsidRPr="00914C59">
              <w:rPr>
                <w:rFonts w:ascii="Times New Roman" w:hAnsi="Times New Roman" w:cs="Times New Roman"/>
                <w:b/>
                <w:sz w:val="24"/>
                <w:szCs w:val="24"/>
              </w:rPr>
              <w:t>LOW         HIGH</w:t>
            </w:r>
          </w:p>
          <w:p w14:paraId="04EA0957" w14:textId="77777777" w:rsidR="00B21913" w:rsidRPr="00914C59" w:rsidRDefault="00B21913" w:rsidP="00914C59">
            <w:pPr>
              <w:spacing w:line="360" w:lineRule="auto"/>
              <w:jc w:val="both"/>
              <w:rPr>
                <w:rFonts w:ascii="Times New Roman" w:hAnsi="Times New Roman" w:cs="Times New Roman"/>
                <w:b/>
                <w:sz w:val="24"/>
                <w:szCs w:val="24"/>
              </w:rPr>
            </w:pPr>
          </w:p>
        </w:tc>
      </w:tr>
      <w:tr w:rsidR="00B21913" w:rsidRPr="00914C59" w14:paraId="5F5072FF" w14:textId="77777777" w:rsidTr="00007F03">
        <w:trPr>
          <w:trHeight w:val="1655"/>
          <w:jc w:val="center"/>
        </w:trPr>
        <w:tc>
          <w:tcPr>
            <w:tcW w:w="1928" w:type="dxa"/>
            <w:vMerge w:val="restart"/>
            <w:shd w:val="clear" w:color="auto" w:fill="948A54" w:themeFill="background2" w:themeFillShade="80"/>
            <w:textDirection w:val="btLr"/>
            <w:vAlign w:val="center"/>
          </w:tcPr>
          <w:p w14:paraId="207635F5" w14:textId="77777777" w:rsidR="00B21913" w:rsidRPr="00914C59" w:rsidRDefault="00B219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POWER</w:t>
            </w:r>
          </w:p>
          <w:p w14:paraId="7200CC4C" w14:textId="77777777" w:rsidR="00B21913" w:rsidRPr="00914C59" w:rsidRDefault="00B21913" w:rsidP="00914C59">
            <w:pPr>
              <w:spacing w:line="360" w:lineRule="auto"/>
              <w:jc w:val="both"/>
              <w:rPr>
                <w:rFonts w:ascii="Times New Roman" w:hAnsi="Times New Roman" w:cs="Times New Roman"/>
                <w:sz w:val="24"/>
                <w:szCs w:val="24"/>
              </w:rPr>
            </w:pPr>
          </w:p>
          <w:p w14:paraId="23AA66B6" w14:textId="77777777" w:rsidR="00B21913" w:rsidRPr="00914C59" w:rsidRDefault="00000000" w:rsidP="00914C5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bidi="en-US"/>
              </w:rPr>
              <w:pict w14:anchorId="7CADFDD9">
                <v:shape id="AutoShape 12" o:spid="_x0000_s1027" type="#_x0000_t32" style="position:absolute;left:0;text-align:left;margin-left:7.35pt;margin-top:-184.9pt;width:0;height:129.9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">
                  <v:stroke startarrow="block" endarrow="block"/>
                </v:shape>
              </w:pict>
            </w:r>
            <w:r w:rsidR="00B21913" w:rsidRPr="00914C59">
              <w:rPr>
                <w:rFonts w:ascii="Times New Roman" w:hAnsi="Times New Roman" w:cs="Times New Roman"/>
                <w:b/>
                <w:sz w:val="24"/>
                <w:szCs w:val="24"/>
              </w:rPr>
              <w:t>HIGH LOW</w:t>
            </w:r>
          </w:p>
        </w:tc>
        <w:tc>
          <w:tcPr>
            <w:tcW w:w="2963" w:type="dxa"/>
            <w:shd w:val="clear" w:color="auto" w:fill="548DD4" w:themeFill="text2" w:themeFillTint="99"/>
          </w:tcPr>
          <w:p w14:paraId="5B332B8F" w14:textId="77777777" w:rsidR="00B21913" w:rsidRPr="00914C59" w:rsidRDefault="00B219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“A Minimal effort”</w:t>
            </w:r>
          </w:p>
          <w:p w14:paraId="551AE5D0" w14:textId="77777777" w:rsidR="00B21913" w:rsidRPr="00914C59" w:rsidRDefault="00B21913" w:rsidP="00914C59">
            <w:pPr>
              <w:spacing w:line="360" w:lineRule="auto"/>
              <w:jc w:val="both"/>
              <w:rPr>
                <w:rFonts w:ascii="Times New Roman" w:hAnsi="Times New Roman" w:cs="Times New Roman"/>
                <w:b/>
                <w:sz w:val="24"/>
                <w:szCs w:val="24"/>
              </w:rPr>
            </w:pPr>
          </w:p>
          <w:p w14:paraId="03EF46BD" w14:textId="77777777" w:rsidR="00B21913" w:rsidRPr="00914C59" w:rsidRDefault="00690A01"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Government </w:t>
            </w:r>
          </w:p>
          <w:p w14:paraId="0D7982E6" w14:textId="77777777" w:rsidR="00690A01" w:rsidRPr="00914C59" w:rsidRDefault="00690A01"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local authorities  </w:t>
            </w:r>
          </w:p>
          <w:p w14:paraId="099F7AEA" w14:textId="77777777" w:rsidR="00B21913" w:rsidRPr="00914C59" w:rsidRDefault="00B21913" w:rsidP="00914C59">
            <w:pPr>
              <w:spacing w:line="360" w:lineRule="auto"/>
              <w:jc w:val="both"/>
              <w:rPr>
                <w:rFonts w:ascii="Times New Roman" w:hAnsi="Times New Roman" w:cs="Times New Roman"/>
                <w:sz w:val="24"/>
                <w:szCs w:val="24"/>
              </w:rPr>
            </w:pPr>
          </w:p>
        </w:tc>
        <w:tc>
          <w:tcPr>
            <w:tcW w:w="4020" w:type="dxa"/>
            <w:shd w:val="clear" w:color="auto" w:fill="8064A2" w:themeFill="accent4"/>
          </w:tcPr>
          <w:p w14:paraId="463B0FD1" w14:textId="77777777" w:rsidR="00B21913" w:rsidRPr="00914C59" w:rsidRDefault="00B219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“B Keep informed”</w:t>
            </w:r>
          </w:p>
          <w:p w14:paraId="62DA903A" w14:textId="77777777" w:rsidR="00B21913" w:rsidRPr="00914C59" w:rsidRDefault="00B21913" w:rsidP="00914C59">
            <w:pPr>
              <w:spacing w:line="360" w:lineRule="auto"/>
              <w:jc w:val="both"/>
              <w:rPr>
                <w:rFonts w:ascii="Times New Roman" w:hAnsi="Times New Roman" w:cs="Times New Roman"/>
                <w:b/>
                <w:sz w:val="24"/>
                <w:szCs w:val="24"/>
              </w:rPr>
            </w:pPr>
          </w:p>
          <w:p w14:paraId="75DBEFF6" w14:textId="77777777" w:rsidR="00B21913" w:rsidRPr="00914C59" w:rsidRDefault="007B07E0"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Communities </w:t>
            </w:r>
          </w:p>
          <w:p w14:paraId="1191A9FB" w14:textId="77777777" w:rsidR="00B21913" w:rsidRPr="00914C59" w:rsidRDefault="00B21913" w:rsidP="00914C59">
            <w:pPr>
              <w:spacing w:line="360" w:lineRule="auto"/>
              <w:jc w:val="both"/>
              <w:rPr>
                <w:rFonts w:ascii="Times New Roman" w:hAnsi="Times New Roman" w:cs="Times New Roman"/>
                <w:sz w:val="24"/>
                <w:szCs w:val="24"/>
              </w:rPr>
            </w:pPr>
          </w:p>
          <w:p w14:paraId="1C32AE2B" w14:textId="77777777" w:rsidR="00B21913" w:rsidRPr="00914C59" w:rsidRDefault="00B21913" w:rsidP="00914C59">
            <w:pPr>
              <w:spacing w:line="360" w:lineRule="auto"/>
              <w:jc w:val="both"/>
              <w:rPr>
                <w:rFonts w:ascii="Times New Roman" w:hAnsi="Times New Roman" w:cs="Times New Roman"/>
                <w:sz w:val="24"/>
                <w:szCs w:val="24"/>
              </w:rPr>
            </w:pPr>
          </w:p>
        </w:tc>
      </w:tr>
      <w:tr w:rsidR="00B21913" w:rsidRPr="00914C59" w14:paraId="4B4EBC2C" w14:textId="77777777" w:rsidTr="00007F03">
        <w:trPr>
          <w:trHeight w:val="2060"/>
          <w:jc w:val="center"/>
        </w:trPr>
        <w:tc>
          <w:tcPr>
            <w:tcW w:w="1928" w:type="dxa"/>
            <w:vMerge/>
            <w:shd w:val="clear" w:color="auto" w:fill="948A54" w:themeFill="background2" w:themeFillShade="80"/>
          </w:tcPr>
          <w:p w14:paraId="2C589680" w14:textId="77777777" w:rsidR="00B21913" w:rsidRPr="00914C59" w:rsidRDefault="00B21913" w:rsidP="00914C59">
            <w:pPr>
              <w:spacing w:line="360" w:lineRule="auto"/>
              <w:jc w:val="both"/>
              <w:rPr>
                <w:rFonts w:ascii="Times New Roman" w:hAnsi="Times New Roman" w:cs="Times New Roman"/>
                <w:sz w:val="24"/>
                <w:szCs w:val="24"/>
              </w:rPr>
            </w:pPr>
          </w:p>
        </w:tc>
        <w:tc>
          <w:tcPr>
            <w:tcW w:w="2963" w:type="dxa"/>
            <w:shd w:val="clear" w:color="auto" w:fill="C0504D" w:themeFill="accent2"/>
          </w:tcPr>
          <w:p w14:paraId="5D927B9F" w14:textId="77777777" w:rsidR="00B21913" w:rsidRPr="00914C59" w:rsidRDefault="00B219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“C Keep Satisfied”</w:t>
            </w:r>
          </w:p>
          <w:p w14:paraId="579D7BC5" w14:textId="77777777" w:rsidR="00B21913" w:rsidRPr="00914C59" w:rsidRDefault="00B21913" w:rsidP="00914C59">
            <w:pPr>
              <w:spacing w:line="360" w:lineRule="auto"/>
              <w:jc w:val="both"/>
              <w:rPr>
                <w:rFonts w:ascii="Times New Roman" w:hAnsi="Times New Roman" w:cs="Times New Roman"/>
                <w:b/>
                <w:sz w:val="24"/>
                <w:szCs w:val="24"/>
              </w:rPr>
            </w:pPr>
          </w:p>
          <w:p w14:paraId="4FA21BD1" w14:textId="77777777" w:rsidR="001814B2" w:rsidRPr="00914C59" w:rsidRDefault="001814B2"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 xml:space="preserve">Trade unions </w:t>
            </w:r>
          </w:p>
          <w:p w14:paraId="1912064E" w14:textId="77777777" w:rsidR="00B21913" w:rsidRPr="00914C59" w:rsidRDefault="00B219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“Consumers” </w:t>
            </w:r>
          </w:p>
          <w:p w14:paraId="6388AEF5" w14:textId="77777777" w:rsidR="00B21913" w:rsidRPr="00914C59" w:rsidRDefault="00B21913" w:rsidP="00914C59">
            <w:pPr>
              <w:spacing w:line="360" w:lineRule="auto"/>
              <w:jc w:val="both"/>
              <w:rPr>
                <w:rFonts w:ascii="Times New Roman" w:hAnsi="Times New Roman" w:cs="Times New Roman"/>
                <w:sz w:val="24"/>
                <w:szCs w:val="24"/>
              </w:rPr>
            </w:pPr>
          </w:p>
          <w:p w14:paraId="0DACD7EE" w14:textId="77777777" w:rsidR="00B21913" w:rsidRPr="00914C59" w:rsidRDefault="00B21913" w:rsidP="00914C59">
            <w:pPr>
              <w:spacing w:line="360" w:lineRule="auto"/>
              <w:jc w:val="both"/>
              <w:rPr>
                <w:rFonts w:ascii="Times New Roman" w:hAnsi="Times New Roman" w:cs="Times New Roman"/>
                <w:sz w:val="24"/>
                <w:szCs w:val="24"/>
              </w:rPr>
            </w:pPr>
          </w:p>
        </w:tc>
        <w:tc>
          <w:tcPr>
            <w:tcW w:w="4020" w:type="dxa"/>
            <w:shd w:val="clear" w:color="auto" w:fill="4BACC6" w:themeFill="accent5"/>
          </w:tcPr>
          <w:p w14:paraId="3AE480A8" w14:textId="77777777" w:rsidR="00B21913" w:rsidRPr="00914C59" w:rsidRDefault="00B21913" w:rsidP="00914C59">
            <w:pPr>
              <w:spacing w:line="360" w:lineRule="auto"/>
              <w:jc w:val="both"/>
              <w:rPr>
                <w:rFonts w:ascii="Times New Roman" w:hAnsi="Times New Roman" w:cs="Times New Roman"/>
                <w:b/>
                <w:sz w:val="24"/>
                <w:szCs w:val="24"/>
              </w:rPr>
            </w:pPr>
            <w:r w:rsidRPr="00914C59">
              <w:rPr>
                <w:rFonts w:ascii="Times New Roman" w:hAnsi="Times New Roman" w:cs="Times New Roman"/>
                <w:b/>
                <w:sz w:val="24"/>
                <w:szCs w:val="24"/>
              </w:rPr>
              <w:t>“D Key Players”</w:t>
            </w:r>
          </w:p>
          <w:p w14:paraId="6B287389" w14:textId="77777777" w:rsidR="00B21913" w:rsidRPr="00914C59" w:rsidRDefault="00B219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“Distributors”</w:t>
            </w:r>
          </w:p>
          <w:p w14:paraId="09E54C0E" w14:textId="77777777" w:rsidR="00D63A4D" w:rsidRPr="00914C59" w:rsidRDefault="00D63A4D"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Staff</w:t>
            </w:r>
            <w:r w:rsidR="00A01007" w:rsidRPr="00914C59">
              <w:rPr>
                <w:rFonts w:ascii="Times New Roman" w:hAnsi="Times New Roman" w:cs="Times New Roman"/>
                <w:sz w:val="24"/>
                <w:szCs w:val="24"/>
              </w:rPr>
              <w:t xml:space="preserve"> </w:t>
            </w:r>
          </w:p>
          <w:p w14:paraId="3CA35D2C" w14:textId="77777777" w:rsidR="00B21913" w:rsidRPr="00914C59" w:rsidRDefault="00B219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Investors  </w:t>
            </w:r>
          </w:p>
          <w:p w14:paraId="623A41A4" w14:textId="77777777" w:rsidR="00B21913" w:rsidRPr="00914C59" w:rsidRDefault="00B219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“Suppliers”</w:t>
            </w:r>
          </w:p>
          <w:p w14:paraId="6FF5168E" w14:textId="77777777" w:rsidR="00B21913" w:rsidRPr="00914C59" w:rsidRDefault="00B21913" w:rsidP="00914C59">
            <w:pPr>
              <w:spacing w:line="360" w:lineRule="auto"/>
              <w:jc w:val="both"/>
              <w:rPr>
                <w:rFonts w:ascii="Times New Roman" w:hAnsi="Times New Roman" w:cs="Times New Roman"/>
                <w:b/>
                <w:sz w:val="24"/>
                <w:szCs w:val="24"/>
              </w:rPr>
            </w:pPr>
          </w:p>
          <w:p w14:paraId="286F2798" w14:textId="77777777" w:rsidR="00B21913" w:rsidRPr="00914C59" w:rsidRDefault="00B21913"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br/>
            </w:r>
          </w:p>
        </w:tc>
      </w:tr>
    </w:tbl>
    <w:p w14:paraId="2695C88A" w14:textId="77777777" w:rsidR="00021243" w:rsidRPr="00914C59" w:rsidRDefault="00021243" w:rsidP="00914C59">
      <w:pPr>
        <w:spacing w:line="360" w:lineRule="auto"/>
        <w:jc w:val="both"/>
        <w:rPr>
          <w:rFonts w:ascii="Times New Roman" w:hAnsi="Times New Roman" w:cs="Times New Roman"/>
          <w:sz w:val="24"/>
          <w:szCs w:val="24"/>
        </w:rPr>
      </w:pPr>
    </w:p>
    <w:p w14:paraId="5B3B26D4" w14:textId="77777777" w:rsidR="00044462" w:rsidRPr="00914C59" w:rsidRDefault="00044462"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rPr>
        <w:lastRenderedPageBreak/>
        <w:t xml:space="preserve">After analysing the above stakeholder matrix, this can be said that investors, distributors </w:t>
      </w:r>
      <w:proofErr w:type="gramStart"/>
      <w:r w:rsidRPr="00914C59">
        <w:rPr>
          <w:rFonts w:ascii="Times New Roman" w:hAnsi="Times New Roman" w:cs="Times New Roman"/>
          <w:sz w:val="24"/>
          <w:szCs w:val="24"/>
        </w:rPr>
        <w:t>and also</w:t>
      </w:r>
      <w:proofErr w:type="gramEnd"/>
      <w:r w:rsidRPr="00914C59">
        <w:rPr>
          <w:rFonts w:ascii="Times New Roman" w:hAnsi="Times New Roman" w:cs="Times New Roman"/>
          <w:sz w:val="24"/>
          <w:szCs w:val="24"/>
        </w:rPr>
        <w:t xml:space="preserve"> suppliers are the key players in this firm</w:t>
      </w:r>
      <w:r w:rsidR="008108B8" w:rsidRPr="00914C59">
        <w:rPr>
          <w:rFonts w:ascii="Times New Roman" w:hAnsi="Times New Roman" w:cs="Times New Roman"/>
          <w:sz w:val="24"/>
          <w:szCs w:val="24"/>
        </w:rPr>
        <w:t xml:space="preserve"> </w:t>
      </w:r>
      <w:r w:rsidR="008108B8" w:rsidRPr="00914C59">
        <w:rPr>
          <w:rFonts w:ascii="Times New Roman" w:hAnsi="Times New Roman" w:cs="Times New Roman"/>
          <w:sz w:val="24"/>
          <w:szCs w:val="24"/>
          <w:shd w:val="clear" w:color="auto" w:fill="FFFFFF"/>
        </w:rPr>
        <w:t xml:space="preserve">(Nguyen, Mohamed and </w:t>
      </w:r>
      <w:proofErr w:type="spellStart"/>
      <w:r w:rsidR="008108B8" w:rsidRPr="00914C59">
        <w:rPr>
          <w:rFonts w:ascii="Times New Roman" w:hAnsi="Times New Roman" w:cs="Times New Roman"/>
          <w:sz w:val="24"/>
          <w:szCs w:val="24"/>
          <w:shd w:val="clear" w:color="auto" w:fill="FFFFFF"/>
        </w:rPr>
        <w:t>Panuwatwanich</w:t>
      </w:r>
      <w:proofErr w:type="spellEnd"/>
      <w:r w:rsidR="008108B8"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 The main stakeholders of this firm are its clients. Oak Cash and Carry Limited need to put more effort into order to keep their stakeholders satisfied</w:t>
      </w:r>
      <w:r w:rsidR="00F84AB0" w:rsidRPr="00914C59">
        <w:rPr>
          <w:rFonts w:ascii="Times New Roman" w:hAnsi="Times New Roman" w:cs="Times New Roman"/>
          <w:sz w:val="24"/>
          <w:szCs w:val="24"/>
        </w:rPr>
        <w:t xml:space="preserve"> </w:t>
      </w:r>
      <w:r w:rsidR="00F84AB0" w:rsidRPr="00914C59">
        <w:rPr>
          <w:rFonts w:ascii="Times New Roman" w:hAnsi="Times New Roman" w:cs="Times New Roman"/>
          <w:sz w:val="24"/>
          <w:szCs w:val="24"/>
          <w:shd w:val="clear" w:color="auto" w:fill="FFFFFF"/>
        </w:rPr>
        <w:t>(</w:t>
      </w:r>
      <w:proofErr w:type="spellStart"/>
      <w:r w:rsidR="00F84AB0" w:rsidRPr="00914C59">
        <w:rPr>
          <w:rFonts w:ascii="Times New Roman" w:hAnsi="Times New Roman" w:cs="Times New Roman"/>
          <w:sz w:val="24"/>
          <w:szCs w:val="24"/>
          <w:shd w:val="clear" w:color="auto" w:fill="FFFFFF"/>
        </w:rPr>
        <w:t>Shaqrah</w:t>
      </w:r>
      <w:proofErr w:type="spellEnd"/>
      <w:r w:rsidR="00F84AB0"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 This organization must ensure that its workers are kept informed. Media, as well as trade unions, is divided with minimal effort. As shown in the above matrix, it has been observed that communities just need to inform</w:t>
      </w:r>
      <w:r w:rsidR="00E45A5B" w:rsidRPr="00914C59">
        <w:rPr>
          <w:rFonts w:ascii="Times New Roman" w:hAnsi="Times New Roman" w:cs="Times New Roman"/>
          <w:sz w:val="24"/>
          <w:szCs w:val="24"/>
        </w:rPr>
        <w:t xml:space="preserve"> </w:t>
      </w:r>
      <w:r w:rsidR="00E45A5B" w:rsidRPr="00914C59">
        <w:rPr>
          <w:rFonts w:ascii="Times New Roman" w:hAnsi="Times New Roman" w:cs="Times New Roman"/>
          <w:sz w:val="24"/>
          <w:szCs w:val="24"/>
          <w:shd w:val="clear" w:color="auto" w:fill="FFFFFF"/>
        </w:rPr>
        <w:t>(</w:t>
      </w:r>
      <w:proofErr w:type="spellStart"/>
      <w:r w:rsidR="00E45A5B" w:rsidRPr="00914C59">
        <w:rPr>
          <w:rFonts w:ascii="Times New Roman" w:hAnsi="Times New Roman" w:cs="Times New Roman"/>
          <w:sz w:val="24"/>
          <w:szCs w:val="24"/>
          <w:shd w:val="clear" w:color="auto" w:fill="FFFFFF"/>
        </w:rPr>
        <w:t>Ilinova</w:t>
      </w:r>
      <w:proofErr w:type="spellEnd"/>
      <w:r w:rsidR="00E45A5B" w:rsidRPr="00914C59">
        <w:rPr>
          <w:rFonts w:ascii="Times New Roman" w:hAnsi="Times New Roman" w:cs="Times New Roman"/>
          <w:sz w:val="24"/>
          <w:szCs w:val="24"/>
          <w:shd w:val="clear" w:color="auto" w:fill="FFFFFF"/>
        </w:rPr>
        <w:t xml:space="preserve">, </w:t>
      </w:r>
      <w:proofErr w:type="spellStart"/>
      <w:r w:rsidR="00E45A5B" w:rsidRPr="00914C59">
        <w:rPr>
          <w:rFonts w:ascii="Times New Roman" w:hAnsi="Times New Roman" w:cs="Times New Roman"/>
          <w:sz w:val="24"/>
          <w:szCs w:val="24"/>
          <w:shd w:val="clear" w:color="auto" w:fill="FFFFFF"/>
        </w:rPr>
        <w:t>Cherepovitsyn</w:t>
      </w:r>
      <w:proofErr w:type="spellEnd"/>
      <w:r w:rsidR="00E45A5B" w:rsidRPr="00914C59">
        <w:rPr>
          <w:rFonts w:ascii="Times New Roman" w:hAnsi="Times New Roman" w:cs="Times New Roman"/>
          <w:sz w:val="24"/>
          <w:szCs w:val="24"/>
          <w:shd w:val="clear" w:color="auto" w:fill="FFFFFF"/>
        </w:rPr>
        <w:t xml:space="preserve"> and </w:t>
      </w:r>
      <w:proofErr w:type="spellStart"/>
      <w:r w:rsidR="00E45A5B" w:rsidRPr="00914C59">
        <w:rPr>
          <w:rFonts w:ascii="Times New Roman" w:hAnsi="Times New Roman" w:cs="Times New Roman"/>
          <w:sz w:val="24"/>
          <w:szCs w:val="24"/>
          <w:shd w:val="clear" w:color="auto" w:fill="FFFFFF"/>
        </w:rPr>
        <w:t>Evseeva</w:t>
      </w:r>
      <w:proofErr w:type="spellEnd"/>
      <w:r w:rsidR="00E45A5B"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 Consumer and trade union are important stakeholders and needs to be satisfied. Oak Cash and Carry Limited need to satisfy consumers by providing them with quality services and products</w:t>
      </w:r>
      <w:r w:rsidR="002D2FD3" w:rsidRPr="00914C59">
        <w:rPr>
          <w:rFonts w:ascii="Times New Roman" w:hAnsi="Times New Roman" w:cs="Times New Roman"/>
          <w:sz w:val="24"/>
          <w:szCs w:val="24"/>
        </w:rPr>
        <w:t xml:space="preserve"> </w:t>
      </w:r>
      <w:r w:rsidR="002D2FD3" w:rsidRPr="00914C59">
        <w:rPr>
          <w:rFonts w:ascii="Times New Roman" w:hAnsi="Times New Roman" w:cs="Times New Roman"/>
          <w:sz w:val="24"/>
          <w:szCs w:val="24"/>
          <w:shd w:val="clear" w:color="auto" w:fill="FFFFFF"/>
        </w:rPr>
        <w:t>(</w:t>
      </w:r>
      <w:proofErr w:type="spellStart"/>
      <w:r w:rsidR="002D2FD3" w:rsidRPr="00914C59">
        <w:rPr>
          <w:rFonts w:ascii="Times New Roman" w:hAnsi="Times New Roman" w:cs="Times New Roman"/>
          <w:sz w:val="24"/>
          <w:szCs w:val="24"/>
          <w:shd w:val="clear" w:color="auto" w:fill="FFFFFF"/>
        </w:rPr>
        <w:t>Bertassini</w:t>
      </w:r>
      <w:proofErr w:type="spellEnd"/>
      <w:r w:rsidR="002D2FD3" w:rsidRPr="00914C59">
        <w:rPr>
          <w:rFonts w:ascii="Times New Roman" w:hAnsi="Times New Roman" w:cs="Times New Roman"/>
          <w:sz w:val="24"/>
          <w:szCs w:val="24"/>
          <w:shd w:val="clear" w:color="auto" w:fill="FFFFFF"/>
        </w:rPr>
        <w:t xml:space="preserve"> et al., 2020)</w:t>
      </w:r>
      <w:r w:rsidRPr="00914C59">
        <w:rPr>
          <w:rFonts w:ascii="Times New Roman" w:hAnsi="Times New Roman" w:cs="Times New Roman"/>
          <w:sz w:val="24"/>
          <w:szCs w:val="24"/>
        </w:rPr>
        <w:t xml:space="preserve">. A trade union is also an important </w:t>
      </w:r>
      <w:proofErr w:type="gramStart"/>
      <w:r w:rsidRPr="00914C59">
        <w:rPr>
          <w:rFonts w:ascii="Times New Roman" w:hAnsi="Times New Roman" w:cs="Times New Roman"/>
          <w:sz w:val="24"/>
          <w:szCs w:val="24"/>
        </w:rPr>
        <w:t>stakeholder</w:t>
      </w:r>
      <w:proofErr w:type="gramEnd"/>
      <w:r w:rsidRPr="00914C59">
        <w:rPr>
          <w:rFonts w:ascii="Times New Roman" w:hAnsi="Times New Roman" w:cs="Times New Roman"/>
          <w:sz w:val="24"/>
          <w:szCs w:val="24"/>
        </w:rPr>
        <w:t xml:space="preserve"> and the company can satisfy by following all rules and regulations</w:t>
      </w:r>
      <w:r w:rsidR="000D568E" w:rsidRPr="00914C59">
        <w:rPr>
          <w:rFonts w:ascii="Times New Roman" w:hAnsi="Times New Roman" w:cs="Times New Roman"/>
          <w:sz w:val="24"/>
          <w:szCs w:val="24"/>
        </w:rPr>
        <w:t xml:space="preserve"> </w:t>
      </w:r>
      <w:r w:rsidR="000D568E" w:rsidRPr="00914C59">
        <w:rPr>
          <w:rFonts w:ascii="Times New Roman" w:hAnsi="Times New Roman" w:cs="Times New Roman"/>
          <w:sz w:val="24"/>
          <w:szCs w:val="24"/>
          <w:shd w:val="clear" w:color="auto" w:fill="FFFFFF"/>
        </w:rPr>
        <w:t>(</w:t>
      </w:r>
      <w:proofErr w:type="spellStart"/>
      <w:r w:rsidR="000D568E" w:rsidRPr="00914C59">
        <w:rPr>
          <w:rFonts w:ascii="Times New Roman" w:hAnsi="Times New Roman" w:cs="Times New Roman"/>
          <w:sz w:val="24"/>
          <w:szCs w:val="24"/>
          <w:shd w:val="clear" w:color="auto" w:fill="FFFFFF"/>
        </w:rPr>
        <w:t>Indartono</w:t>
      </w:r>
      <w:proofErr w:type="spellEnd"/>
      <w:r w:rsidR="000D568E" w:rsidRPr="00914C59">
        <w:rPr>
          <w:rFonts w:ascii="Times New Roman" w:hAnsi="Times New Roman" w:cs="Times New Roman"/>
          <w:sz w:val="24"/>
          <w:szCs w:val="24"/>
          <w:shd w:val="clear" w:color="auto" w:fill="FFFFFF"/>
        </w:rPr>
        <w:t xml:space="preserve"> and Wibowo, 2017)</w:t>
      </w:r>
      <w:r w:rsidRPr="00914C59">
        <w:rPr>
          <w:rFonts w:ascii="Times New Roman" w:hAnsi="Times New Roman" w:cs="Times New Roman"/>
          <w:sz w:val="24"/>
          <w:szCs w:val="24"/>
        </w:rPr>
        <w:t xml:space="preserve">. There are four key stakeholders of Oak Cash and Carry Limited, namely, workers, suppliers, </w:t>
      </w:r>
      <w:proofErr w:type="gramStart"/>
      <w:r w:rsidRPr="00914C59">
        <w:rPr>
          <w:rFonts w:ascii="Times New Roman" w:hAnsi="Times New Roman" w:cs="Times New Roman"/>
          <w:sz w:val="24"/>
          <w:szCs w:val="24"/>
        </w:rPr>
        <w:t>investors</w:t>
      </w:r>
      <w:proofErr w:type="gramEnd"/>
      <w:r w:rsidRPr="00914C59">
        <w:rPr>
          <w:rFonts w:ascii="Times New Roman" w:hAnsi="Times New Roman" w:cs="Times New Roman"/>
          <w:sz w:val="24"/>
          <w:szCs w:val="24"/>
        </w:rPr>
        <w:t xml:space="preserve"> and distributors</w:t>
      </w:r>
      <w:r w:rsidR="007A2AD5" w:rsidRPr="00914C59">
        <w:rPr>
          <w:rFonts w:ascii="Times New Roman" w:hAnsi="Times New Roman" w:cs="Times New Roman"/>
          <w:sz w:val="24"/>
          <w:szCs w:val="24"/>
        </w:rPr>
        <w:t xml:space="preserve"> </w:t>
      </w:r>
      <w:r w:rsidR="007A2AD5" w:rsidRPr="00914C59">
        <w:rPr>
          <w:rFonts w:ascii="Times New Roman" w:hAnsi="Times New Roman" w:cs="Times New Roman"/>
          <w:sz w:val="24"/>
          <w:szCs w:val="24"/>
          <w:shd w:val="clear" w:color="auto" w:fill="FFFFFF"/>
        </w:rPr>
        <w:t>(Miller, 2019)</w:t>
      </w:r>
      <w:r w:rsidRPr="00914C59">
        <w:rPr>
          <w:rFonts w:ascii="Times New Roman" w:hAnsi="Times New Roman" w:cs="Times New Roman"/>
          <w:sz w:val="24"/>
          <w:szCs w:val="24"/>
        </w:rPr>
        <w:t xml:space="preserve">. All these stakeholders are considered key players of the company. The success of the company </w:t>
      </w:r>
      <w:proofErr w:type="gramStart"/>
      <w:r w:rsidRPr="00914C59">
        <w:rPr>
          <w:rFonts w:ascii="Times New Roman" w:hAnsi="Times New Roman" w:cs="Times New Roman"/>
          <w:sz w:val="24"/>
          <w:szCs w:val="24"/>
        </w:rPr>
        <w:t>more or less depends</w:t>
      </w:r>
      <w:proofErr w:type="gramEnd"/>
      <w:r w:rsidRPr="00914C59">
        <w:rPr>
          <w:rFonts w:ascii="Times New Roman" w:hAnsi="Times New Roman" w:cs="Times New Roman"/>
          <w:sz w:val="24"/>
          <w:szCs w:val="24"/>
        </w:rPr>
        <w:t xml:space="preserve"> on these stakeholders</w:t>
      </w:r>
      <w:r w:rsidR="00182136" w:rsidRPr="00914C59">
        <w:rPr>
          <w:rFonts w:ascii="Times New Roman" w:hAnsi="Times New Roman" w:cs="Times New Roman"/>
          <w:sz w:val="24"/>
          <w:szCs w:val="24"/>
        </w:rPr>
        <w:t xml:space="preserve"> </w:t>
      </w:r>
      <w:r w:rsidR="00182136" w:rsidRPr="00914C59">
        <w:rPr>
          <w:rFonts w:ascii="Times New Roman" w:hAnsi="Times New Roman" w:cs="Times New Roman"/>
          <w:sz w:val="24"/>
          <w:szCs w:val="24"/>
          <w:shd w:val="clear" w:color="auto" w:fill="FFFFFF"/>
        </w:rPr>
        <w:t>(</w:t>
      </w:r>
      <w:proofErr w:type="spellStart"/>
      <w:r w:rsidR="00182136" w:rsidRPr="00914C59">
        <w:rPr>
          <w:rFonts w:ascii="Times New Roman" w:hAnsi="Times New Roman" w:cs="Times New Roman"/>
          <w:sz w:val="24"/>
          <w:szCs w:val="24"/>
          <w:shd w:val="clear" w:color="auto" w:fill="FFFFFF"/>
        </w:rPr>
        <w:t>Ilinova</w:t>
      </w:r>
      <w:proofErr w:type="spellEnd"/>
      <w:r w:rsidR="00182136" w:rsidRPr="00914C59">
        <w:rPr>
          <w:rFonts w:ascii="Times New Roman" w:hAnsi="Times New Roman" w:cs="Times New Roman"/>
          <w:sz w:val="24"/>
          <w:szCs w:val="24"/>
          <w:shd w:val="clear" w:color="auto" w:fill="FFFFFF"/>
        </w:rPr>
        <w:t xml:space="preserve">, </w:t>
      </w:r>
      <w:proofErr w:type="spellStart"/>
      <w:r w:rsidR="00182136" w:rsidRPr="00914C59">
        <w:rPr>
          <w:rFonts w:ascii="Times New Roman" w:hAnsi="Times New Roman" w:cs="Times New Roman"/>
          <w:sz w:val="24"/>
          <w:szCs w:val="24"/>
          <w:shd w:val="clear" w:color="auto" w:fill="FFFFFF"/>
        </w:rPr>
        <w:t>Cherepovitsyn</w:t>
      </w:r>
      <w:proofErr w:type="spellEnd"/>
      <w:r w:rsidR="00182136" w:rsidRPr="00914C59">
        <w:rPr>
          <w:rFonts w:ascii="Times New Roman" w:hAnsi="Times New Roman" w:cs="Times New Roman"/>
          <w:sz w:val="24"/>
          <w:szCs w:val="24"/>
          <w:shd w:val="clear" w:color="auto" w:fill="FFFFFF"/>
        </w:rPr>
        <w:t xml:space="preserve"> and </w:t>
      </w:r>
      <w:proofErr w:type="spellStart"/>
      <w:r w:rsidR="00182136" w:rsidRPr="00914C59">
        <w:rPr>
          <w:rFonts w:ascii="Times New Roman" w:hAnsi="Times New Roman" w:cs="Times New Roman"/>
          <w:sz w:val="24"/>
          <w:szCs w:val="24"/>
          <w:shd w:val="clear" w:color="auto" w:fill="FFFFFF"/>
        </w:rPr>
        <w:t>Evseeva</w:t>
      </w:r>
      <w:proofErr w:type="spellEnd"/>
      <w:r w:rsidR="00182136"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 The good work of all these stakeholders will help the company to attain higher growth and development. These stakeholders have more power and interest in the company</w:t>
      </w:r>
      <w:r w:rsidR="00B039A3" w:rsidRPr="00914C59">
        <w:rPr>
          <w:rFonts w:ascii="Times New Roman" w:hAnsi="Times New Roman" w:cs="Times New Roman"/>
          <w:sz w:val="24"/>
          <w:szCs w:val="24"/>
        </w:rPr>
        <w:t xml:space="preserve"> </w:t>
      </w:r>
      <w:r w:rsidR="00B039A3" w:rsidRPr="00914C59">
        <w:rPr>
          <w:rFonts w:ascii="Times New Roman" w:hAnsi="Times New Roman" w:cs="Times New Roman"/>
          <w:sz w:val="24"/>
          <w:szCs w:val="24"/>
          <w:shd w:val="clear" w:color="auto" w:fill="FFFFFF"/>
        </w:rPr>
        <w:t>(Nagano, 2019)</w:t>
      </w:r>
      <w:r w:rsidRPr="00914C59">
        <w:rPr>
          <w:rFonts w:ascii="Times New Roman" w:hAnsi="Times New Roman" w:cs="Times New Roman"/>
          <w:sz w:val="24"/>
          <w:szCs w:val="24"/>
        </w:rPr>
        <w:t xml:space="preserve">. Stakeholders are important for every company as they invest their expertise, money, time, </w:t>
      </w:r>
      <w:proofErr w:type="gramStart"/>
      <w:r w:rsidRPr="00914C59">
        <w:rPr>
          <w:rFonts w:ascii="Times New Roman" w:hAnsi="Times New Roman" w:cs="Times New Roman"/>
          <w:sz w:val="24"/>
          <w:szCs w:val="24"/>
        </w:rPr>
        <w:t>efforts</w:t>
      </w:r>
      <w:proofErr w:type="gramEnd"/>
      <w:r w:rsidRPr="00914C59">
        <w:rPr>
          <w:rFonts w:ascii="Times New Roman" w:hAnsi="Times New Roman" w:cs="Times New Roman"/>
          <w:sz w:val="24"/>
          <w:szCs w:val="24"/>
        </w:rPr>
        <w:t xml:space="preserve"> and knowledge. Every stakeholder holds a particular responsibility in the company</w:t>
      </w:r>
      <w:r w:rsidR="00BC6F49" w:rsidRPr="00914C59">
        <w:rPr>
          <w:rFonts w:ascii="Times New Roman" w:hAnsi="Times New Roman" w:cs="Times New Roman"/>
          <w:sz w:val="24"/>
          <w:szCs w:val="24"/>
        </w:rPr>
        <w:t xml:space="preserve"> </w:t>
      </w:r>
      <w:r w:rsidR="00BC6F49" w:rsidRPr="00914C59">
        <w:rPr>
          <w:rFonts w:ascii="Times New Roman" w:hAnsi="Times New Roman" w:cs="Times New Roman"/>
          <w:sz w:val="24"/>
          <w:szCs w:val="24"/>
          <w:shd w:val="clear" w:color="auto" w:fill="FFFFFF"/>
        </w:rPr>
        <w:t>(</w:t>
      </w:r>
      <w:proofErr w:type="spellStart"/>
      <w:r w:rsidR="00BC6F49" w:rsidRPr="00914C59">
        <w:rPr>
          <w:rFonts w:ascii="Times New Roman" w:hAnsi="Times New Roman" w:cs="Times New Roman"/>
          <w:sz w:val="24"/>
          <w:szCs w:val="24"/>
          <w:shd w:val="clear" w:color="auto" w:fill="FFFFFF"/>
        </w:rPr>
        <w:t>Indartono</w:t>
      </w:r>
      <w:proofErr w:type="spellEnd"/>
      <w:r w:rsidR="00BC6F49" w:rsidRPr="00914C59">
        <w:rPr>
          <w:rFonts w:ascii="Times New Roman" w:hAnsi="Times New Roman" w:cs="Times New Roman"/>
          <w:sz w:val="24"/>
          <w:szCs w:val="24"/>
          <w:shd w:val="clear" w:color="auto" w:fill="FFFFFF"/>
        </w:rPr>
        <w:t xml:space="preserve"> and Wibowo, 2017)</w:t>
      </w:r>
      <w:r w:rsidRPr="00914C59">
        <w:rPr>
          <w:rFonts w:ascii="Times New Roman" w:hAnsi="Times New Roman" w:cs="Times New Roman"/>
          <w:sz w:val="24"/>
          <w:szCs w:val="24"/>
        </w:rPr>
        <w:t>.</w:t>
      </w:r>
    </w:p>
    <w:p w14:paraId="074D84E9" w14:textId="77777777" w:rsidR="00044462" w:rsidRPr="00914C59" w:rsidRDefault="00044462" w:rsidP="00914C59">
      <w:pPr>
        <w:pStyle w:val="Heading1"/>
        <w:spacing w:line="360" w:lineRule="auto"/>
        <w:jc w:val="both"/>
        <w:rPr>
          <w:rFonts w:ascii="Times New Roman" w:hAnsi="Times New Roman" w:cs="Times New Roman"/>
          <w:color w:val="auto"/>
          <w:sz w:val="24"/>
          <w:szCs w:val="24"/>
        </w:rPr>
      </w:pPr>
      <w:bookmarkStart w:id="15" w:name="_Toc107484934"/>
      <w:r w:rsidRPr="00914C59">
        <w:rPr>
          <w:rFonts w:ascii="Times New Roman" w:hAnsi="Times New Roman" w:cs="Times New Roman"/>
          <w:color w:val="auto"/>
          <w:sz w:val="24"/>
          <w:szCs w:val="24"/>
        </w:rPr>
        <w:t xml:space="preserve">Long-term </w:t>
      </w:r>
      <w:r w:rsidR="009F2839" w:rsidRPr="00914C59">
        <w:rPr>
          <w:rFonts w:ascii="Times New Roman" w:hAnsi="Times New Roman" w:cs="Times New Roman"/>
          <w:color w:val="auto"/>
          <w:sz w:val="24"/>
          <w:szCs w:val="24"/>
        </w:rPr>
        <w:t>strategies</w:t>
      </w:r>
      <w:r w:rsidRPr="00914C59">
        <w:rPr>
          <w:rFonts w:ascii="Times New Roman" w:hAnsi="Times New Roman" w:cs="Times New Roman"/>
          <w:color w:val="auto"/>
          <w:sz w:val="24"/>
          <w:szCs w:val="24"/>
        </w:rPr>
        <w:t xml:space="preserve"> for the organization</w:t>
      </w:r>
      <w:bookmarkEnd w:id="15"/>
    </w:p>
    <w:p w14:paraId="43F095B8" w14:textId="77777777" w:rsidR="00044462" w:rsidRPr="00914C59" w:rsidRDefault="00044462" w:rsidP="00914C59">
      <w:pPr>
        <w:pStyle w:val="Heading2"/>
        <w:spacing w:line="360" w:lineRule="auto"/>
        <w:jc w:val="both"/>
        <w:rPr>
          <w:rFonts w:ascii="Times New Roman" w:hAnsi="Times New Roman" w:cs="Times New Roman"/>
          <w:color w:val="auto"/>
          <w:sz w:val="24"/>
          <w:szCs w:val="24"/>
        </w:rPr>
      </w:pPr>
      <w:bookmarkStart w:id="16" w:name="_Toc107484935"/>
      <w:r w:rsidRPr="00914C59">
        <w:rPr>
          <w:rFonts w:ascii="Times New Roman" w:hAnsi="Times New Roman" w:cs="Times New Roman"/>
          <w:color w:val="auto"/>
          <w:sz w:val="24"/>
          <w:szCs w:val="24"/>
        </w:rPr>
        <w:t>Ansoff Growth Matrix</w:t>
      </w:r>
      <w:bookmarkEnd w:id="16"/>
      <w:r w:rsidRPr="00914C59">
        <w:rPr>
          <w:rFonts w:ascii="Times New Roman" w:hAnsi="Times New Roman" w:cs="Times New Roman"/>
          <w:color w:val="auto"/>
          <w:sz w:val="24"/>
          <w:szCs w:val="24"/>
        </w:rPr>
        <w:t xml:space="preserve"> </w:t>
      </w:r>
    </w:p>
    <w:p w14:paraId="7FAC7AB9" w14:textId="77777777" w:rsidR="00FB081F" w:rsidRPr="00914C59" w:rsidRDefault="003972CD" w:rsidP="00914C59">
      <w:pPr>
        <w:keepNext/>
        <w:spacing w:line="360" w:lineRule="auto"/>
        <w:jc w:val="both"/>
        <w:rPr>
          <w:rFonts w:ascii="Times New Roman" w:hAnsi="Times New Roman" w:cs="Times New Roman"/>
          <w:sz w:val="24"/>
          <w:szCs w:val="24"/>
        </w:rPr>
      </w:pPr>
      <w:r w:rsidRPr="00914C59">
        <w:rPr>
          <w:rFonts w:ascii="Times New Roman" w:hAnsi="Times New Roman" w:cs="Times New Roman"/>
          <w:noProof/>
          <w:sz w:val="24"/>
          <w:szCs w:val="24"/>
          <w:lang w:val="en-US"/>
        </w:rPr>
        <w:drawing>
          <wp:inline distT="0" distB="0" distL="0" distR="0" wp14:anchorId="39F07215" wp14:editId="58555A08">
            <wp:extent cx="2352675" cy="1943100"/>
            <wp:effectExtent l="19050" t="0" r="9525" b="0"/>
            <wp:docPr id="1" name="Picture 1" descr="C:\Users\Dell\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download.png"/>
                    <pic:cNvPicPr>
                      <a:picLocks noChangeAspect="1" noChangeArrowheads="1"/>
                    </pic:cNvPicPr>
                  </pic:nvPicPr>
                  <pic:blipFill>
                    <a:blip r:embed="rId13"/>
                    <a:srcRect/>
                    <a:stretch>
                      <a:fillRect/>
                    </a:stretch>
                  </pic:blipFill>
                  <pic:spPr bwMode="auto">
                    <a:xfrm>
                      <a:off x="0" y="0"/>
                      <a:ext cx="2352675" cy="1943100"/>
                    </a:xfrm>
                    <a:prstGeom prst="rect">
                      <a:avLst/>
                    </a:prstGeom>
                    <a:noFill/>
                    <a:ln w="9525">
                      <a:noFill/>
                      <a:miter lim="800000"/>
                      <a:headEnd/>
                      <a:tailEnd/>
                    </a:ln>
                  </pic:spPr>
                </pic:pic>
              </a:graphicData>
            </a:graphic>
          </wp:inline>
        </w:drawing>
      </w:r>
    </w:p>
    <w:p w14:paraId="16ED04F8" w14:textId="77777777" w:rsidR="003972CD" w:rsidRPr="00914C59" w:rsidRDefault="00FB081F" w:rsidP="00914C59">
      <w:pPr>
        <w:pStyle w:val="Caption"/>
        <w:spacing w:line="360" w:lineRule="auto"/>
        <w:jc w:val="both"/>
        <w:rPr>
          <w:rFonts w:ascii="Times New Roman" w:hAnsi="Times New Roman" w:cs="Times New Roman"/>
          <w:color w:val="auto"/>
          <w:sz w:val="24"/>
          <w:szCs w:val="24"/>
        </w:rPr>
      </w:pPr>
      <w:r w:rsidRPr="00914C59">
        <w:rPr>
          <w:rFonts w:ascii="Times New Roman" w:hAnsi="Times New Roman" w:cs="Times New Roman"/>
          <w:color w:val="auto"/>
          <w:sz w:val="24"/>
          <w:szCs w:val="24"/>
        </w:rPr>
        <w:t xml:space="preserve">Figure </w:t>
      </w:r>
      <w:r w:rsidRPr="00914C59">
        <w:rPr>
          <w:rFonts w:ascii="Times New Roman" w:hAnsi="Times New Roman" w:cs="Times New Roman"/>
          <w:color w:val="auto"/>
          <w:sz w:val="24"/>
          <w:szCs w:val="24"/>
        </w:rPr>
        <w:fldChar w:fldCharType="begin"/>
      </w:r>
      <w:r w:rsidRPr="00914C59">
        <w:rPr>
          <w:rFonts w:ascii="Times New Roman" w:hAnsi="Times New Roman" w:cs="Times New Roman"/>
          <w:color w:val="auto"/>
          <w:sz w:val="24"/>
          <w:szCs w:val="24"/>
        </w:rPr>
        <w:instrText xml:space="preserve"> SEQ Figure \* ARABIC </w:instrText>
      </w:r>
      <w:r w:rsidRPr="00914C59">
        <w:rPr>
          <w:rFonts w:ascii="Times New Roman" w:hAnsi="Times New Roman" w:cs="Times New Roman"/>
          <w:color w:val="auto"/>
          <w:sz w:val="24"/>
          <w:szCs w:val="24"/>
        </w:rPr>
        <w:fldChar w:fldCharType="separate"/>
      </w:r>
      <w:r w:rsidR="004D7E6C" w:rsidRPr="00914C59">
        <w:rPr>
          <w:rFonts w:ascii="Times New Roman" w:hAnsi="Times New Roman" w:cs="Times New Roman"/>
          <w:noProof/>
          <w:color w:val="auto"/>
          <w:sz w:val="24"/>
          <w:szCs w:val="24"/>
        </w:rPr>
        <w:t>5</w:t>
      </w:r>
      <w:r w:rsidRPr="00914C59">
        <w:rPr>
          <w:rFonts w:ascii="Times New Roman" w:hAnsi="Times New Roman" w:cs="Times New Roman"/>
          <w:color w:val="auto"/>
          <w:sz w:val="24"/>
          <w:szCs w:val="24"/>
        </w:rPr>
        <w:fldChar w:fldCharType="end"/>
      </w:r>
      <w:r w:rsidR="008F71DE" w:rsidRPr="00914C59">
        <w:rPr>
          <w:rFonts w:ascii="Times New Roman" w:hAnsi="Times New Roman" w:cs="Times New Roman"/>
          <w:color w:val="auto"/>
          <w:sz w:val="24"/>
          <w:szCs w:val="24"/>
        </w:rPr>
        <w:t xml:space="preserve"> </w:t>
      </w:r>
      <w:r w:rsidRPr="00914C59">
        <w:rPr>
          <w:rFonts w:ascii="Times New Roman" w:hAnsi="Times New Roman" w:cs="Times New Roman"/>
          <w:color w:val="auto"/>
          <w:sz w:val="24"/>
          <w:szCs w:val="24"/>
        </w:rPr>
        <w:t>Ansoff Growth Matrix</w:t>
      </w:r>
    </w:p>
    <w:p w14:paraId="1DE45804" w14:textId="77777777" w:rsidR="00F43FED" w:rsidRPr="00914C59" w:rsidRDefault="00F43FED"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shd w:val="clear" w:color="auto" w:fill="FFFFFF"/>
        </w:rPr>
        <w:lastRenderedPageBreak/>
        <w:t>(Miller, 2019)</w:t>
      </w:r>
    </w:p>
    <w:p w14:paraId="5C115496" w14:textId="77777777" w:rsidR="00044462" w:rsidRPr="00914C59" w:rsidRDefault="00044462"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Ansoff Growth Matrix is defined as the strategic management tool that is used for planning </w:t>
      </w:r>
      <w:proofErr w:type="gramStart"/>
      <w:r w:rsidRPr="00914C59">
        <w:rPr>
          <w:rFonts w:ascii="Times New Roman" w:hAnsi="Times New Roman" w:cs="Times New Roman"/>
          <w:sz w:val="24"/>
          <w:szCs w:val="24"/>
        </w:rPr>
        <w:t>and also</w:t>
      </w:r>
      <w:proofErr w:type="gramEnd"/>
      <w:r w:rsidRPr="00914C59">
        <w:rPr>
          <w:rFonts w:ascii="Times New Roman" w:hAnsi="Times New Roman" w:cs="Times New Roman"/>
          <w:sz w:val="24"/>
          <w:szCs w:val="24"/>
        </w:rPr>
        <w:t xml:space="preserve"> looking forward to opportunities for growth</w:t>
      </w:r>
      <w:r w:rsidR="001C070F" w:rsidRPr="00914C59">
        <w:rPr>
          <w:rFonts w:ascii="Times New Roman" w:hAnsi="Times New Roman" w:cs="Times New Roman"/>
          <w:sz w:val="24"/>
          <w:szCs w:val="24"/>
        </w:rPr>
        <w:t xml:space="preserve"> </w:t>
      </w:r>
      <w:r w:rsidR="001C070F" w:rsidRPr="00914C59">
        <w:rPr>
          <w:rFonts w:ascii="Times New Roman" w:hAnsi="Times New Roman" w:cs="Times New Roman"/>
          <w:sz w:val="24"/>
          <w:szCs w:val="24"/>
          <w:shd w:val="clear" w:color="auto" w:fill="FFFFFF"/>
        </w:rPr>
        <w:t>(Nagano, 2019)</w:t>
      </w:r>
      <w:r w:rsidRPr="00914C59">
        <w:rPr>
          <w:rFonts w:ascii="Times New Roman" w:hAnsi="Times New Roman" w:cs="Times New Roman"/>
          <w:sz w:val="24"/>
          <w:szCs w:val="24"/>
        </w:rPr>
        <w:t>.  It supports them in increasing the sales of the companies by deciding the mixture of the product and market</w:t>
      </w:r>
      <w:r w:rsidR="0018363F" w:rsidRPr="00914C59">
        <w:rPr>
          <w:rFonts w:ascii="Times New Roman" w:hAnsi="Times New Roman" w:cs="Times New Roman"/>
          <w:sz w:val="24"/>
          <w:szCs w:val="24"/>
        </w:rPr>
        <w:t xml:space="preserve"> </w:t>
      </w:r>
      <w:r w:rsidR="0018363F" w:rsidRPr="00914C59">
        <w:rPr>
          <w:rFonts w:ascii="Times New Roman" w:hAnsi="Times New Roman" w:cs="Times New Roman"/>
          <w:sz w:val="24"/>
          <w:szCs w:val="24"/>
          <w:shd w:val="clear" w:color="auto" w:fill="FFFFFF"/>
        </w:rPr>
        <w:t>(</w:t>
      </w:r>
      <w:proofErr w:type="spellStart"/>
      <w:r w:rsidR="0018363F" w:rsidRPr="00914C59">
        <w:rPr>
          <w:rFonts w:ascii="Times New Roman" w:hAnsi="Times New Roman" w:cs="Times New Roman"/>
          <w:sz w:val="24"/>
          <w:szCs w:val="24"/>
          <w:shd w:val="clear" w:color="auto" w:fill="FFFFFF"/>
        </w:rPr>
        <w:t>Indartono</w:t>
      </w:r>
      <w:proofErr w:type="spellEnd"/>
      <w:r w:rsidR="0018363F" w:rsidRPr="00914C59">
        <w:rPr>
          <w:rFonts w:ascii="Times New Roman" w:hAnsi="Times New Roman" w:cs="Times New Roman"/>
          <w:sz w:val="24"/>
          <w:szCs w:val="24"/>
          <w:shd w:val="clear" w:color="auto" w:fill="FFFFFF"/>
        </w:rPr>
        <w:t xml:space="preserve"> and Wibowo, 2017)</w:t>
      </w:r>
      <w:r w:rsidRPr="00914C59">
        <w:rPr>
          <w:rFonts w:ascii="Times New Roman" w:hAnsi="Times New Roman" w:cs="Times New Roman"/>
          <w:sz w:val="24"/>
          <w:szCs w:val="24"/>
        </w:rPr>
        <w:t xml:space="preserve">. </w:t>
      </w:r>
    </w:p>
    <w:p w14:paraId="1FE6F51B" w14:textId="77777777" w:rsidR="00044462" w:rsidRPr="00914C59" w:rsidRDefault="00044462"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Market penetration</w:t>
      </w:r>
      <w:r w:rsidRPr="00914C59">
        <w:rPr>
          <w:rFonts w:ascii="Times New Roman" w:hAnsi="Times New Roman" w:cs="Times New Roman"/>
          <w:sz w:val="24"/>
          <w:szCs w:val="24"/>
        </w:rPr>
        <w:t>: Oak Cash and Carry limited may adopt this strategy for maximizing their sales</w:t>
      </w:r>
      <w:r w:rsidR="00D42BA7" w:rsidRPr="00914C59">
        <w:rPr>
          <w:rFonts w:ascii="Times New Roman" w:hAnsi="Times New Roman" w:cs="Times New Roman"/>
          <w:sz w:val="24"/>
          <w:szCs w:val="24"/>
        </w:rPr>
        <w:t xml:space="preserve"> </w:t>
      </w:r>
      <w:r w:rsidR="00D42BA7" w:rsidRPr="00914C59">
        <w:rPr>
          <w:rFonts w:ascii="Times New Roman" w:hAnsi="Times New Roman" w:cs="Times New Roman"/>
          <w:sz w:val="24"/>
          <w:szCs w:val="24"/>
          <w:shd w:val="clear" w:color="auto" w:fill="FFFFFF"/>
        </w:rPr>
        <w:t>(</w:t>
      </w:r>
      <w:proofErr w:type="spellStart"/>
      <w:r w:rsidR="00D42BA7" w:rsidRPr="00914C59">
        <w:rPr>
          <w:rFonts w:ascii="Times New Roman" w:hAnsi="Times New Roman" w:cs="Times New Roman"/>
          <w:sz w:val="24"/>
          <w:szCs w:val="24"/>
          <w:shd w:val="clear" w:color="auto" w:fill="FFFFFF"/>
        </w:rPr>
        <w:t>Buzatu</w:t>
      </w:r>
      <w:proofErr w:type="spellEnd"/>
      <w:r w:rsidR="00D42BA7" w:rsidRPr="00914C59">
        <w:rPr>
          <w:rFonts w:ascii="Times New Roman" w:hAnsi="Times New Roman" w:cs="Times New Roman"/>
          <w:sz w:val="24"/>
          <w:szCs w:val="24"/>
          <w:shd w:val="clear" w:color="auto" w:fill="FFFFFF"/>
        </w:rPr>
        <w:t xml:space="preserve"> et al., 2019)</w:t>
      </w:r>
      <w:r w:rsidRPr="00914C59">
        <w:rPr>
          <w:rFonts w:ascii="Times New Roman" w:hAnsi="Times New Roman" w:cs="Times New Roman"/>
          <w:sz w:val="24"/>
          <w:szCs w:val="24"/>
        </w:rPr>
        <w:t>.  With the help of this, Oak Cash and Carry Limited may maximize their sales through selling their current products in its current market</w:t>
      </w:r>
      <w:r w:rsidR="00075102" w:rsidRPr="00914C59">
        <w:rPr>
          <w:rFonts w:ascii="Times New Roman" w:hAnsi="Times New Roman" w:cs="Times New Roman"/>
          <w:sz w:val="24"/>
          <w:szCs w:val="24"/>
        </w:rPr>
        <w:t xml:space="preserve"> </w:t>
      </w:r>
      <w:r w:rsidR="00075102" w:rsidRPr="00914C59">
        <w:rPr>
          <w:rFonts w:ascii="Times New Roman" w:hAnsi="Times New Roman" w:cs="Times New Roman"/>
          <w:sz w:val="24"/>
          <w:szCs w:val="24"/>
          <w:shd w:val="clear" w:color="auto" w:fill="FFFFFF"/>
        </w:rPr>
        <w:t>(</w:t>
      </w:r>
      <w:proofErr w:type="spellStart"/>
      <w:r w:rsidR="00075102" w:rsidRPr="00914C59">
        <w:rPr>
          <w:rFonts w:ascii="Times New Roman" w:hAnsi="Times New Roman" w:cs="Times New Roman"/>
          <w:sz w:val="24"/>
          <w:szCs w:val="24"/>
          <w:shd w:val="clear" w:color="auto" w:fill="FFFFFF"/>
        </w:rPr>
        <w:t>Shaqrah</w:t>
      </w:r>
      <w:proofErr w:type="spellEnd"/>
      <w:r w:rsidR="00075102"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 xml:space="preserve">. </w:t>
      </w:r>
    </w:p>
    <w:p w14:paraId="7A55D4E3" w14:textId="77777777" w:rsidR="00044462" w:rsidRPr="00914C59" w:rsidRDefault="00044462"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b/>
          <w:sz w:val="24"/>
          <w:szCs w:val="24"/>
        </w:rPr>
        <w:t>Market development</w:t>
      </w:r>
      <w:r w:rsidRPr="00914C59">
        <w:rPr>
          <w:rFonts w:ascii="Times New Roman" w:hAnsi="Times New Roman" w:cs="Times New Roman"/>
          <w:sz w:val="24"/>
          <w:szCs w:val="24"/>
        </w:rPr>
        <w:t>: this tactic can be adopted by this firm. In this strategy, it can establish new business within the foreign nations to increase their profitability</w:t>
      </w:r>
      <w:r w:rsidR="005D1A6F" w:rsidRPr="00914C59">
        <w:rPr>
          <w:rFonts w:ascii="Times New Roman" w:hAnsi="Times New Roman" w:cs="Times New Roman"/>
          <w:sz w:val="24"/>
          <w:szCs w:val="24"/>
        </w:rPr>
        <w:t xml:space="preserve"> </w:t>
      </w:r>
      <w:r w:rsidR="005D1A6F" w:rsidRPr="00914C59">
        <w:rPr>
          <w:rFonts w:ascii="Times New Roman" w:hAnsi="Times New Roman" w:cs="Times New Roman"/>
          <w:sz w:val="24"/>
          <w:szCs w:val="24"/>
          <w:shd w:val="clear" w:color="auto" w:fill="FFFFFF"/>
        </w:rPr>
        <w:t>(</w:t>
      </w:r>
      <w:proofErr w:type="spellStart"/>
      <w:r w:rsidR="005D1A6F" w:rsidRPr="00914C59">
        <w:rPr>
          <w:rFonts w:ascii="Times New Roman" w:hAnsi="Times New Roman" w:cs="Times New Roman"/>
          <w:sz w:val="24"/>
          <w:szCs w:val="24"/>
          <w:shd w:val="clear" w:color="auto" w:fill="FFFFFF"/>
        </w:rPr>
        <w:t>Gechkova</w:t>
      </w:r>
      <w:proofErr w:type="spellEnd"/>
      <w:r w:rsidR="005D1A6F" w:rsidRPr="00914C59">
        <w:rPr>
          <w:rFonts w:ascii="Times New Roman" w:hAnsi="Times New Roman" w:cs="Times New Roman"/>
          <w:sz w:val="24"/>
          <w:szCs w:val="24"/>
          <w:shd w:val="clear" w:color="auto" w:fill="FFFFFF"/>
        </w:rPr>
        <w:t xml:space="preserve"> and </w:t>
      </w:r>
      <w:proofErr w:type="spellStart"/>
      <w:r w:rsidR="005D1A6F" w:rsidRPr="00914C59">
        <w:rPr>
          <w:rFonts w:ascii="Times New Roman" w:hAnsi="Times New Roman" w:cs="Times New Roman"/>
          <w:sz w:val="24"/>
          <w:szCs w:val="24"/>
          <w:shd w:val="clear" w:color="auto" w:fill="FFFFFF"/>
        </w:rPr>
        <w:t>Kaleeva</w:t>
      </w:r>
      <w:proofErr w:type="spellEnd"/>
      <w:r w:rsidR="005D1A6F" w:rsidRPr="00914C59">
        <w:rPr>
          <w:rFonts w:ascii="Times New Roman" w:hAnsi="Times New Roman" w:cs="Times New Roman"/>
          <w:sz w:val="24"/>
          <w:szCs w:val="24"/>
          <w:shd w:val="clear" w:color="auto" w:fill="FFFFFF"/>
        </w:rPr>
        <w:t>, 2020)</w:t>
      </w:r>
      <w:r w:rsidR="00AB0E7F" w:rsidRPr="00914C59">
        <w:rPr>
          <w:rFonts w:ascii="Times New Roman" w:hAnsi="Times New Roman" w:cs="Times New Roman"/>
          <w:sz w:val="24"/>
          <w:szCs w:val="24"/>
        </w:rPr>
        <w:t xml:space="preserve">. </w:t>
      </w:r>
      <w:r w:rsidRPr="00914C59">
        <w:rPr>
          <w:rFonts w:ascii="Times New Roman" w:hAnsi="Times New Roman" w:cs="Times New Roman"/>
          <w:sz w:val="24"/>
          <w:szCs w:val="24"/>
        </w:rPr>
        <w:t>This method comprises of expansion to other nations. This will also support them in maximizing their cliental base and sales revenue too</w:t>
      </w:r>
      <w:r w:rsidR="009D763F" w:rsidRPr="00914C59">
        <w:rPr>
          <w:rFonts w:ascii="Times New Roman" w:hAnsi="Times New Roman" w:cs="Times New Roman"/>
          <w:sz w:val="24"/>
          <w:szCs w:val="24"/>
        </w:rPr>
        <w:t xml:space="preserve"> </w:t>
      </w:r>
      <w:r w:rsidR="009D763F" w:rsidRPr="00914C59">
        <w:rPr>
          <w:rFonts w:ascii="Times New Roman" w:hAnsi="Times New Roman" w:cs="Times New Roman"/>
          <w:sz w:val="24"/>
          <w:szCs w:val="24"/>
          <w:shd w:val="clear" w:color="auto" w:fill="FFFFFF"/>
        </w:rPr>
        <w:t xml:space="preserve">(Nguyen, Mohamed and </w:t>
      </w:r>
      <w:proofErr w:type="spellStart"/>
      <w:r w:rsidR="009D763F" w:rsidRPr="00914C59">
        <w:rPr>
          <w:rFonts w:ascii="Times New Roman" w:hAnsi="Times New Roman" w:cs="Times New Roman"/>
          <w:sz w:val="24"/>
          <w:szCs w:val="24"/>
          <w:shd w:val="clear" w:color="auto" w:fill="FFFFFF"/>
        </w:rPr>
        <w:t>Panuwatwanich</w:t>
      </w:r>
      <w:proofErr w:type="spellEnd"/>
      <w:r w:rsidR="009D763F"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w:t>
      </w:r>
    </w:p>
    <w:p w14:paraId="49D4FEA0" w14:textId="77777777" w:rsidR="00044462" w:rsidRPr="00914C59" w:rsidRDefault="00044462" w:rsidP="00914C59">
      <w:pPr>
        <w:spacing w:line="360" w:lineRule="auto"/>
        <w:jc w:val="both"/>
        <w:rPr>
          <w:rFonts w:ascii="Times New Roman" w:hAnsi="Times New Roman" w:cs="Times New Roman"/>
          <w:sz w:val="24"/>
          <w:szCs w:val="24"/>
        </w:rPr>
      </w:pPr>
      <w:r w:rsidRPr="00914C59">
        <w:rPr>
          <w:rFonts w:ascii="Times New Roman" w:hAnsi="Times New Roman" w:cs="Times New Roman"/>
          <w:b/>
          <w:sz w:val="24"/>
          <w:szCs w:val="24"/>
        </w:rPr>
        <w:t>Product development</w:t>
      </w:r>
      <w:r w:rsidRPr="00914C59">
        <w:rPr>
          <w:rFonts w:ascii="Times New Roman" w:hAnsi="Times New Roman" w:cs="Times New Roman"/>
          <w:sz w:val="24"/>
          <w:szCs w:val="24"/>
        </w:rPr>
        <w:t>: this is the third strategy of this method. In this strategy, firms may cultivate new offerings for their current market</w:t>
      </w:r>
      <w:r w:rsidR="00500D14" w:rsidRPr="00914C59">
        <w:rPr>
          <w:rFonts w:ascii="Times New Roman" w:hAnsi="Times New Roman" w:cs="Times New Roman"/>
          <w:sz w:val="24"/>
          <w:szCs w:val="24"/>
        </w:rPr>
        <w:t xml:space="preserve"> </w:t>
      </w:r>
      <w:r w:rsidR="00500D14" w:rsidRPr="00914C59">
        <w:rPr>
          <w:rFonts w:ascii="Times New Roman" w:hAnsi="Times New Roman" w:cs="Times New Roman"/>
          <w:sz w:val="24"/>
          <w:szCs w:val="24"/>
          <w:shd w:val="clear" w:color="auto" w:fill="FFFFFF"/>
        </w:rPr>
        <w:t>(</w:t>
      </w:r>
      <w:proofErr w:type="spellStart"/>
      <w:r w:rsidR="00500D14" w:rsidRPr="00914C59">
        <w:rPr>
          <w:rFonts w:ascii="Times New Roman" w:hAnsi="Times New Roman" w:cs="Times New Roman"/>
          <w:sz w:val="24"/>
          <w:szCs w:val="24"/>
          <w:shd w:val="clear" w:color="auto" w:fill="FFFFFF"/>
        </w:rPr>
        <w:t>Buzatu</w:t>
      </w:r>
      <w:proofErr w:type="spellEnd"/>
      <w:r w:rsidR="00500D14" w:rsidRPr="00914C59">
        <w:rPr>
          <w:rFonts w:ascii="Times New Roman" w:hAnsi="Times New Roman" w:cs="Times New Roman"/>
          <w:sz w:val="24"/>
          <w:szCs w:val="24"/>
          <w:shd w:val="clear" w:color="auto" w:fill="FFFFFF"/>
        </w:rPr>
        <w:t xml:space="preserve"> et al., 2019)</w:t>
      </w:r>
      <w:r w:rsidRPr="00914C59">
        <w:rPr>
          <w:rFonts w:ascii="Times New Roman" w:hAnsi="Times New Roman" w:cs="Times New Roman"/>
          <w:sz w:val="24"/>
          <w:szCs w:val="24"/>
        </w:rPr>
        <w:t>. The product development growth tactic will support Oak Cash and Carry Limited in expanding their product line, which clients may select from</w:t>
      </w:r>
      <w:r w:rsidR="004C2E9C" w:rsidRPr="00914C59">
        <w:rPr>
          <w:rFonts w:ascii="Times New Roman" w:hAnsi="Times New Roman" w:cs="Times New Roman"/>
          <w:sz w:val="24"/>
          <w:szCs w:val="24"/>
        </w:rPr>
        <w:t xml:space="preserve"> </w:t>
      </w:r>
      <w:r w:rsidR="004C2E9C" w:rsidRPr="00914C59">
        <w:rPr>
          <w:rFonts w:ascii="Times New Roman" w:hAnsi="Times New Roman" w:cs="Times New Roman"/>
          <w:sz w:val="24"/>
          <w:szCs w:val="24"/>
          <w:shd w:val="clear" w:color="auto" w:fill="FFFFFF"/>
        </w:rPr>
        <w:t>(Nagano, 2019)</w:t>
      </w:r>
      <w:r w:rsidRPr="00914C59">
        <w:rPr>
          <w:rFonts w:ascii="Times New Roman" w:hAnsi="Times New Roman" w:cs="Times New Roman"/>
          <w:sz w:val="24"/>
          <w:szCs w:val="24"/>
        </w:rPr>
        <w:t>. Within this tactic, they partner with alternative firms for offering the extra goods or to maximize distribution</w:t>
      </w:r>
      <w:r w:rsidR="003C1AD3" w:rsidRPr="00914C59">
        <w:rPr>
          <w:rFonts w:ascii="Times New Roman" w:hAnsi="Times New Roman" w:cs="Times New Roman"/>
          <w:sz w:val="24"/>
          <w:szCs w:val="24"/>
        </w:rPr>
        <w:t xml:space="preserve"> </w:t>
      </w:r>
      <w:r w:rsidR="003C1AD3" w:rsidRPr="00914C59">
        <w:rPr>
          <w:rFonts w:ascii="Times New Roman" w:hAnsi="Times New Roman" w:cs="Times New Roman"/>
          <w:sz w:val="24"/>
          <w:szCs w:val="24"/>
          <w:shd w:val="clear" w:color="auto" w:fill="FFFFFF"/>
        </w:rPr>
        <w:t>(</w:t>
      </w:r>
      <w:proofErr w:type="spellStart"/>
      <w:r w:rsidR="003C1AD3" w:rsidRPr="00914C59">
        <w:rPr>
          <w:rFonts w:ascii="Times New Roman" w:hAnsi="Times New Roman" w:cs="Times New Roman"/>
          <w:sz w:val="24"/>
          <w:szCs w:val="24"/>
          <w:shd w:val="clear" w:color="auto" w:fill="FFFFFF"/>
        </w:rPr>
        <w:t>Bertassini</w:t>
      </w:r>
      <w:proofErr w:type="spellEnd"/>
      <w:r w:rsidR="003C1AD3" w:rsidRPr="00914C59">
        <w:rPr>
          <w:rFonts w:ascii="Times New Roman" w:hAnsi="Times New Roman" w:cs="Times New Roman"/>
          <w:sz w:val="24"/>
          <w:szCs w:val="24"/>
          <w:shd w:val="clear" w:color="auto" w:fill="FFFFFF"/>
        </w:rPr>
        <w:t xml:space="preserve"> et al., 2020)</w:t>
      </w:r>
      <w:r w:rsidRPr="00914C59">
        <w:rPr>
          <w:rFonts w:ascii="Times New Roman" w:hAnsi="Times New Roman" w:cs="Times New Roman"/>
          <w:sz w:val="24"/>
          <w:szCs w:val="24"/>
        </w:rPr>
        <w:t xml:space="preserve">.  </w:t>
      </w:r>
    </w:p>
    <w:p w14:paraId="0B392B33" w14:textId="77777777" w:rsidR="00044462" w:rsidRPr="00914C59" w:rsidRDefault="00044462"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b/>
          <w:sz w:val="24"/>
          <w:szCs w:val="24"/>
        </w:rPr>
        <w:t>Diversification</w:t>
      </w:r>
      <w:r w:rsidRPr="00914C59">
        <w:rPr>
          <w:rFonts w:ascii="Times New Roman" w:hAnsi="Times New Roman" w:cs="Times New Roman"/>
          <w:sz w:val="24"/>
          <w:szCs w:val="24"/>
        </w:rPr>
        <w:t>: This is the last strategy of this growth framework</w:t>
      </w:r>
      <w:r w:rsidR="0011511B" w:rsidRPr="00914C59">
        <w:rPr>
          <w:rFonts w:ascii="Times New Roman" w:hAnsi="Times New Roman" w:cs="Times New Roman"/>
          <w:sz w:val="24"/>
          <w:szCs w:val="24"/>
        </w:rPr>
        <w:t xml:space="preserve"> </w:t>
      </w:r>
      <w:r w:rsidR="0011511B" w:rsidRPr="00914C59">
        <w:rPr>
          <w:rFonts w:ascii="Times New Roman" w:hAnsi="Times New Roman" w:cs="Times New Roman"/>
          <w:sz w:val="24"/>
          <w:szCs w:val="24"/>
          <w:shd w:val="clear" w:color="auto" w:fill="FFFFFF"/>
        </w:rPr>
        <w:t>(</w:t>
      </w:r>
      <w:proofErr w:type="spellStart"/>
      <w:r w:rsidR="0011511B" w:rsidRPr="00914C59">
        <w:rPr>
          <w:rFonts w:ascii="Times New Roman" w:hAnsi="Times New Roman" w:cs="Times New Roman"/>
          <w:sz w:val="24"/>
          <w:szCs w:val="24"/>
          <w:shd w:val="clear" w:color="auto" w:fill="FFFFFF"/>
        </w:rPr>
        <w:t>Buzatu</w:t>
      </w:r>
      <w:proofErr w:type="spellEnd"/>
      <w:r w:rsidR="0011511B" w:rsidRPr="00914C59">
        <w:rPr>
          <w:rFonts w:ascii="Times New Roman" w:hAnsi="Times New Roman" w:cs="Times New Roman"/>
          <w:sz w:val="24"/>
          <w:szCs w:val="24"/>
          <w:shd w:val="clear" w:color="auto" w:fill="FFFFFF"/>
        </w:rPr>
        <w:t xml:space="preserve"> et al., 2019)</w:t>
      </w:r>
      <w:r w:rsidRPr="00914C59">
        <w:rPr>
          <w:rFonts w:ascii="Times New Roman" w:hAnsi="Times New Roman" w:cs="Times New Roman"/>
          <w:sz w:val="24"/>
          <w:szCs w:val="24"/>
        </w:rPr>
        <w:t>. However, this creates a huge risk for ventures</w:t>
      </w:r>
      <w:r w:rsidR="00B01882" w:rsidRPr="00914C59">
        <w:rPr>
          <w:rFonts w:ascii="Times New Roman" w:hAnsi="Times New Roman" w:cs="Times New Roman"/>
          <w:sz w:val="24"/>
          <w:szCs w:val="24"/>
        </w:rPr>
        <w:t xml:space="preserve"> </w:t>
      </w:r>
      <w:r w:rsidR="00B01882" w:rsidRPr="00914C59">
        <w:rPr>
          <w:rFonts w:ascii="Times New Roman" w:hAnsi="Times New Roman" w:cs="Times New Roman"/>
          <w:sz w:val="24"/>
          <w:szCs w:val="24"/>
          <w:shd w:val="clear" w:color="auto" w:fill="FFFFFF"/>
        </w:rPr>
        <w:t>(Miller, 2019)</w:t>
      </w:r>
      <w:r w:rsidRPr="00914C59">
        <w:rPr>
          <w:rFonts w:ascii="Times New Roman" w:hAnsi="Times New Roman" w:cs="Times New Roman"/>
          <w:sz w:val="24"/>
          <w:szCs w:val="24"/>
        </w:rPr>
        <w:t>. This growth tactic includes the firm that is planning to enter new markets with their new service and goods</w:t>
      </w:r>
      <w:r w:rsidR="00191EA0" w:rsidRPr="00914C59">
        <w:rPr>
          <w:rFonts w:ascii="Times New Roman" w:hAnsi="Times New Roman" w:cs="Times New Roman"/>
          <w:sz w:val="24"/>
          <w:szCs w:val="24"/>
        </w:rPr>
        <w:t xml:space="preserve"> </w:t>
      </w:r>
      <w:r w:rsidR="00191EA0" w:rsidRPr="00914C59">
        <w:rPr>
          <w:rFonts w:ascii="Times New Roman" w:hAnsi="Times New Roman" w:cs="Times New Roman"/>
          <w:sz w:val="24"/>
          <w:szCs w:val="24"/>
          <w:shd w:val="clear" w:color="auto" w:fill="FFFFFF"/>
        </w:rPr>
        <w:t xml:space="preserve">(Nguyen, Mohamed and </w:t>
      </w:r>
      <w:proofErr w:type="spellStart"/>
      <w:r w:rsidR="00191EA0" w:rsidRPr="00914C59">
        <w:rPr>
          <w:rFonts w:ascii="Times New Roman" w:hAnsi="Times New Roman" w:cs="Times New Roman"/>
          <w:sz w:val="24"/>
          <w:szCs w:val="24"/>
          <w:shd w:val="clear" w:color="auto" w:fill="FFFFFF"/>
        </w:rPr>
        <w:t>Panuwatwanich</w:t>
      </w:r>
      <w:proofErr w:type="spellEnd"/>
      <w:r w:rsidR="00191EA0" w:rsidRPr="00914C59">
        <w:rPr>
          <w:rFonts w:ascii="Times New Roman" w:hAnsi="Times New Roman" w:cs="Times New Roman"/>
          <w:sz w:val="24"/>
          <w:szCs w:val="24"/>
          <w:shd w:val="clear" w:color="auto" w:fill="FFFFFF"/>
        </w:rPr>
        <w:t>, 2018)</w:t>
      </w:r>
      <w:r w:rsidRPr="00914C59">
        <w:rPr>
          <w:rFonts w:ascii="Times New Roman" w:hAnsi="Times New Roman" w:cs="Times New Roman"/>
          <w:sz w:val="24"/>
          <w:szCs w:val="24"/>
        </w:rPr>
        <w:t xml:space="preserve">.  </w:t>
      </w:r>
    </w:p>
    <w:p w14:paraId="2B3B0CA9" w14:textId="77777777" w:rsidR="008F02ED" w:rsidRPr="00914C59" w:rsidRDefault="00A66A6D" w:rsidP="00914C59">
      <w:pPr>
        <w:pStyle w:val="Heading1"/>
        <w:spacing w:line="360" w:lineRule="auto"/>
        <w:jc w:val="both"/>
        <w:rPr>
          <w:rFonts w:ascii="Times New Roman" w:hAnsi="Times New Roman" w:cs="Times New Roman"/>
          <w:color w:val="auto"/>
          <w:sz w:val="24"/>
          <w:szCs w:val="24"/>
        </w:rPr>
      </w:pPr>
      <w:bookmarkStart w:id="17" w:name="_Toc107484936"/>
      <w:r w:rsidRPr="00914C59">
        <w:rPr>
          <w:rFonts w:ascii="Times New Roman" w:hAnsi="Times New Roman" w:cs="Times New Roman"/>
          <w:color w:val="auto"/>
          <w:sz w:val="24"/>
          <w:szCs w:val="24"/>
        </w:rPr>
        <w:t>Conclusion</w:t>
      </w:r>
      <w:bookmarkEnd w:id="17"/>
    </w:p>
    <w:p w14:paraId="13616DAA" w14:textId="77777777" w:rsidR="00DC48FF" w:rsidRPr="00914C59" w:rsidRDefault="00E45207"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t xml:space="preserve"> </w:t>
      </w:r>
      <w:r w:rsidR="009E46CF" w:rsidRPr="00914C59">
        <w:rPr>
          <w:rFonts w:ascii="Times New Roman" w:hAnsi="Times New Roman" w:cs="Times New Roman"/>
          <w:sz w:val="24"/>
          <w:szCs w:val="24"/>
        </w:rPr>
        <w:t>This</w:t>
      </w:r>
      <w:r w:rsidRPr="00914C59">
        <w:rPr>
          <w:rFonts w:ascii="Times New Roman" w:hAnsi="Times New Roman" w:cs="Times New Roman"/>
          <w:sz w:val="24"/>
          <w:szCs w:val="24"/>
        </w:rPr>
        <w:t xml:space="preserve"> report has mentioned </w:t>
      </w:r>
      <w:r w:rsidR="00DC48FF" w:rsidRPr="00914C59">
        <w:rPr>
          <w:rFonts w:ascii="Times New Roman" w:hAnsi="Times New Roman" w:cs="Times New Roman"/>
          <w:sz w:val="24"/>
          <w:szCs w:val="24"/>
        </w:rPr>
        <w:t xml:space="preserve">that Strategic management is defined as the ongoing monitoring, planning assessment as well as analysis of the entire necessities the firm requires for meeting their aims and objectives. This report is going to discuss the vision and aims and objectives of the Oak Cash and Carry Limited.  Modification within the venture atmosphere will need firms to continuously evaluate their tactics for success.  There are many factors that determine the UK </w:t>
      </w:r>
      <w:r w:rsidR="00DC48FF" w:rsidRPr="00914C59">
        <w:rPr>
          <w:rFonts w:ascii="Times New Roman" w:hAnsi="Times New Roman" w:cs="Times New Roman"/>
          <w:sz w:val="24"/>
          <w:szCs w:val="24"/>
        </w:rPr>
        <w:lastRenderedPageBreak/>
        <w:t xml:space="preserve">government's stability such as the effectiveness of the government policies, rule of law, and controlled or low corruption. If the UK government would not perform well within these factors, then their government stability would be affected. As per the ranking of the World Bank, this country ranks at the top in the context of political stability within 2007. This country is one of the most powerful nations. Its government system contains parliamentary democracy as </w:t>
      </w:r>
      <w:r w:rsidR="00AB4C71" w:rsidRPr="00914C59">
        <w:rPr>
          <w:rFonts w:ascii="Times New Roman" w:hAnsi="Times New Roman" w:cs="Times New Roman"/>
          <w:sz w:val="24"/>
          <w:szCs w:val="24"/>
        </w:rPr>
        <w:t xml:space="preserve">well as a conational monarchy. </w:t>
      </w:r>
      <w:r w:rsidR="00DC48FF" w:rsidRPr="00914C59">
        <w:rPr>
          <w:rFonts w:ascii="Times New Roman" w:hAnsi="Times New Roman" w:cs="Times New Roman"/>
          <w:sz w:val="24"/>
          <w:szCs w:val="24"/>
        </w:rPr>
        <w:t xml:space="preserve">The nominal GDP of this nation was 2.744 trillion in 2019. This nation is the globe's 20th highest per capita.  The United Kingdom has a diverse economy since its market provides numerous opportunities for enterprises to develop and grow. Moreover, it adds more value within the lives of clients as well as there is demand within the market.  It provides various growth opportunities to overseas firms. They must be aware of the current trends </w:t>
      </w:r>
      <w:proofErr w:type="gramStart"/>
      <w:r w:rsidR="00DC48FF" w:rsidRPr="00914C59">
        <w:rPr>
          <w:rFonts w:ascii="Times New Roman" w:hAnsi="Times New Roman" w:cs="Times New Roman"/>
          <w:sz w:val="24"/>
          <w:szCs w:val="24"/>
        </w:rPr>
        <w:t>and also</w:t>
      </w:r>
      <w:proofErr w:type="gramEnd"/>
      <w:r w:rsidR="00DC48FF" w:rsidRPr="00914C59">
        <w:rPr>
          <w:rFonts w:ascii="Times New Roman" w:hAnsi="Times New Roman" w:cs="Times New Roman"/>
          <w:sz w:val="24"/>
          <w:szCs w:val="24"/>
        </w:rPr>
        <w:t xml:space="preserve"> offer products and services according to the interest and demands of the clients. As per the ONS (Office of National Statistics), the population rate in the UK would reach 74 million by the end of 2039.</w:t>
      </w:r>
      <w:r w:rsidR="00AB4C71" w:rsidRPr="00914C59">
        <w:rPr>
          <w:rFonts w:ascii="Times New Roman" w:hAnsi="Times New Roman" w:cs="Times New Roman"/>
          <w:sz w:val="24"/>
          <w:szCs w:val="24"/>
        </w:rPr>
        <w:t xml:space="preserve"> </w:t>
      </w:r>
      <w:r w:rsidR="00DC48FF" w:rsidRPr="00914C59">
        <w:rPr>
          <w:rFonts w:ascii="Times New Roman" w:hAnsi="Times New Roman" w:cs="Times New Roman"/>
          <w:sz w:val="24"/>
          <w:szCs w:val="24"/>
        </w:rPr>
        <w:t>Oak Cash and Carry Limited out to concentrate on investing more within the advanced technologies. This will support them in improving their products and services and even the use of an e-commerce platform is very beneficial for the firms.</w:t>
      </w:r>
      <w:r w:rsidR="00AB4C71" w:rsidRPr="00914C59">
        <w:rPr>
          <w:rFonts w:ascii="Times New Roman" w:hAnsi="Times New Roman" w:cs="Times New Roman"/>
          <w:sz w:val="24"/>
          <w:szCs w:val="24"/>
        </w:rPr>
        <w:t xml:space="preserve"> </w:t>
      </w:r>
      <w:r w:rsidR="00DC48FF" w:rsidRPr="00914C59">
        <w:rPr>
          <w:rFonts w:ascii="Times New Roman" w:hAnsi="Times New Roman" w:cs="Times New Roman"/>
          <w:sz w:val="24"/>
          <w:szCs w:val="24"/>
        </w:rPr>
        <w:t xml:space="preserve">In the United Kingdom, there is certain Act that ought to be followed by the firms. These laws are Employment Act 1996 and the Equality Act 2010. Employment Act 1996 protects employees' rights related to holiday pay, sick pay, </w:t>
      </w:r>
      <w:proofErr w:type="gramStart"/>
      <w:r w:rsidR="00DC48FF" w:rsidRPr="00914C59">
        <w:rPr>
          <w:rFonts w:ascii="Times New Roman" w:hAnsi="Times New Roman" w:cs="Times New Roman"/>
          <w:sz w:val="24"/>
          <w:szCs w:val="24"/>
        </w:rPr>
        <w:t>paternity</w:t>
      </w:r>
      <w:proofErr w:type="gramEnd"/>
      <w:r w:rsidR="00DC48FF" w:rsidRPr="00914C59">
        <w:rPr>
          <w:rFonts w:ascii="Times New Roman" w:hAnsi="Times New Roman" w:cs="Times New Roman"/>
          <w:sz w:val="24"/>
          <w:szCs w:val="24"/>
        </w:rPr>
        <w:t xml:space="preserve"> and maternity leave as well as minimum wage. Similarly, the Equality Act 2010 prevents people from being discriminated against.</w:t>
      </w:r>
      <w:r w:rsidR="00AB4C71" w:rsidRPr="00914C59">
        <w:rPr>
          <w:rFonts w:ascii="Times New Roman" w:hAnsi="Times New Roman" w:cs="Times New Roman"/>
          <w:sz w:val="24"/>
          <w:szCs w:val="24"/>
        </w:rPr>
        <w:t xml:space="preserve"> </w:t>
      </w:r>
      <w:r w:rsidR="00DC48FF" w:rsidRPr="00914C59">
        <w:rPr>
          <w:rFonts w:ascii="Times New Roman" w:hAnsi="Times New Roman" w:cs="Times New Roman"/>
          <w:sz w:val="24"/>
          <w:szCs w:val="24"/>
        </w:rPr>
        <w:t>All the enterprises whether private, government as well as corporations are accountable for taking crucial steps for preventing the environment. They must spread information regarding less plastic, recycling as well as selling eco-friendly products and services. It is because this firm is going through serious environmental issues due to industrial development.</w:t>
      </w:r>
      <w:r w:rsidR="00557D8A" w:rsidRPr="00914C59">
        <w:rPr>
          <w:rFonts w:ascii="Times New Roman" w:hAnsi="Times New Roman" w:cs="Times New Roman"/>
          <w:sz w:val="24"/>
          <w:szCs w:val="24"/>
        </w:rPr>
        <w:t xml:space="preserve"> </w:t>
      </w:r>
      <w:r w:rsidR="00DC48FF" w:rsidRPr="00914C59">
        <w:rPr>
          <w:rFonts w:ascii="Times New Roman" w:hAnsi="Times New Roman" w:cs="Times New Roman"/>
          <w:sz w:val="24"/>
          <w:szCs w:val="24"/>
        </w:rPr>
        <w:t>Consumers always like to buy high-quality products at low or affordable prices.  Therefore, this company needs to improve the quality of their products and keep the price</w:t>
      </w:r>
      <w:r w:rsidR="003846BB" w:rsidRPr="00914C59">
        <w:rPr>
          <w:rFonts w:ascii="Times New Roman" w:hAnsi="Times New Roman" w:cs="Times New Roman"/>
          <w:sz w:val="24"/>
          <w:szCs w:val="24"/>
        </w:rPr>
        <w:t xml:space="preserve"> of their products affordable. </w:t>
      </w:r>
      <w:r w:rsidR="00DC48FF" w:rsidRPr="00914C59">
        <w:rPr>
          <w:rFonts w:ascii="Times New Roman" w:hAnsi="Times New Roman" w:cs="Times New Roman"/>
          <w:sz w:val="24"/>
          <w:szCs w:val="24"/>
        </w:rPr>
        <w:t xml:space="preserve">This is hard for the new firms to enter within the supermarket industry of the United Kingdom which is making the sector more attractive for current firms. There are various big supermarkets in the UK, for instance, Morrison, Sainsbury, </w:t>
      </w:r>
      <w:proofErr w:type="gramStart"/>
      <w:r w:rsidR="00DC48FF" w:rsidRPr="00914C59">
        <w:rPr>
          <w:rFonts w:ascii="Times New Roman" w:hAnsi="Times New Roman" w:cs="Times New Roman"/>
          <w:sz w:val="24"/>
          <w:szCs w:val="24"/>
        </w:rPr>
        <w:t>Asda</w:t>
      </w:r>
      <w:proofErr w:type="gramEnd"/>
      <w:r w:rsidR="00DC48FF" w:rsidRPr="00914C59">
        <w:rPr>
          <w:rFonts w:ascii="Times New Roman" w:hAnsi="Times New Roman" w:cs="Times New Roman"/>
          <w:sz w:val="24"/>
          <w:szCs w:val="24"/>
        </w:rPr>
        <w:t xml:space="preserve"> and Tesco</w:t>
      </w:r>
      <w:r w:rsidR="003846BB" w:rsidRPr="00914C59">
        <w:rPr>
          <w:rFonts w:ascii="Times New Roman" w:hAnsi="Times New Roman" w:cs="Times New Roman"/>
          <w:sz w:val="24"/>
          <w:szCs w:val="24"/>
        </w:rPr>
        <w:t xml:space="preserve">. </w:t>
      </w:r>
      <w:r w:rsidR="00DC48FF" w:rsidRPr="00914C59">
        <w:rPr>
          <w:rFonts w:ascii="Times New Roman" w:hAnsi="Times New Roman" w:cs="Times New Roman"/>
          <w:sz w:val="24"/>
          <w:szCs w:val="24"/>
        </w:rPr>
        <w:t xml:space="preserve">Resource based view alludes to the strategic management theory that is used by ventures for identifying </w:t>
      </w:r>
      <w:proofErr w:type="gramStart"/>
      <w:r w:rsidR="00DC48FF" w:rsidRPr="00914C59">
        <w:rPr>
          <w:rFonts w:ascii="Times New Roman" w:hAnsi="Times New Roman" w:cs="Times New Roman"/>
          <w:sz w:val="24"/>
          <w:szCs w:val="24"/>
        </w:rPr>
        <w:t>and also</w:t>
      </w:r>
      <w:proofErr w:type="gramEnd"/>
      <w:r w:rsidR="00DC48FF" w:rsidRPr="00914C59">
        <w:rPr>
          <w:rFonts w:ascii="Times New Roman" w:hAnsi="Times New Roman" w:cs="Times New Roman"/>
          <w:sz w:val="24"/>
          <w:szCs w:val="24"/>
        </w:rPr>
        <w:t xml:space="preserve"> exploiting the available resources in order to build the sustainable competitive advantages for the firms. </w:t>
      </w:r>
      <w:r w:rsidR="00B54AC1" w:rsidRPr="00914C59">
        <w:rPr>
          <w:rFonts w:ascii="Times New Roman" w:hAnsi="Times New Roman" w:cs="Times New Roman"/>
          <w:sz w:val="24"/>
          <w:szCs w:val="24"/>
        </w:rPr>
        <w:t xml:space="preserve"> </w:t>
      </w:r>
      <w:r w:rsidR="00DC48FF" w:rsidRPr="00914C59">
        <w:rPr>
          <w:rFonts w:ascii="Times New Roman" w:hAnsi="Times New Roman" w:cs="Times New Roman"/>
          <w:sz w:val="24"/>
          <w:szCs w:val="24"/>
        </w:rPr>
        <w:t xml:space="preserve">It involves intellectual property, consumer relationships and goodwill. Intangible resources are significant for organizations as it can keep </w:t>
      </w:r>
      <w:r w:rsidR="00DC48FF" w:rsidRPr="00914C59">
        <w:rPr>
          <w:rFonts w:ascii="Times New Roman" w:hAnsi="Times New Roman" w:cs="Times New Roman"/>
          <w:sz w:val="24"/>
          <w:szCs w:val="24"/>
        </w:rPr>
        <w:lastRenderedPageBreak/>
        <w:t xml:space="preserve">track of the properties of that organization. Such kind of resources is relatively complex from competitors to evaluate as well as imitate. There are several companies have competitive benefits as well as survive by just do extremely well in brand reputation.  The concentration of this model depends in the components that categorized by hard and soft implying that a domino effects when modifying one component </w:t>
      </w:r>
      <w:proofErr w:type="gramStart"/>
      <w:r w:rsidR="00DC48FF" w:rsidRPr="00914C59">
        <w:rPr>
          <w:rFonts w:ascii="Times New Roman" w:hAnsi="Times New Roman" w:cs="Times New Roman"/>
          <w:sz w:val="24"/>
          <w:szCs w:val="24"/>
        </w:rPr>
        <w:t>in order to</w:t>
      </w:r>
      <w:proofErr w:type="gramEnd"/>
      <w:r w:rsidR="00DC48FF" w:rsidRPr="00914C59">
        <w:rPr>
          <w:rFonts w:ascii="Times New Roman" w:hAnsi="Times New Roman" w:cs="Times New Roman"/>
          <w:sz w:val="24"/>
          <w:szCs w:val="24"/>
        </w:rPr>
        <w:t xml:space="preserve"> maintain an efficiently balance.  Oak Cash &amp; Carry Limited makes utilize of the McKinsey’s 7S model to increase their performance and execute successful change management procedure. </w:t>
      </w:r>
      <w:r w:rsidR="00B54AC1" w:rsidRPr="00914C59">
        <w:rPr>
          <w:rFonts w:ascii="Times New Roman" w:hAnsi="Times New Roman" w:cs="Times New Roman"/>
          <w:sz w:val="24"/>
          <w:szCs w:val="24"/>
        </w:rPr>
        <w:t xml:space="preserve">It is also discussed </w:t>
      </w:r>
      <w:proofErr w:type="gramStart"/>
      <w:r w:rsidR="00B54AC1" w:rsidRPr="00914C59">
        <w:rPr>
          <w:rFonts w:ascii="Times New Roman" w:hAnsi="Times New Roman" w:cs="Times New Roman"/>
          <w:sz w:val="24"/>
          <w:szCs w:val="24"/>
        </w:rPr>
        <w:t xml:space="preserve">that </w:t>
      </w:r>
      <w:r w:rsidR="005A745B" w:rsidRPr="00914C59">
        <w:rPr>
          <w:rFonts w:ascii="Times New Roman" w:hAnsi="Times New Roman" w:cs="Times New Roman"/>
          <w:sz w:val="24"/>
          <w:szCs w:val="24"/>
        </w:rPr>
        <w:t xml:space="preserve"> t</w:t>
      </w:r>
      <w:r w:rsidR="00DC48FF" w:rsidRPr="00914C59">
        <w:rPr>
          <w:rFonts w:ascii="Times New Roman" w:hAnsi="Times New Roman" w:cs="Times New Roman"/>
          <w:sz w:val="24"/>
          <w:szCs w:val="24"/>
        </w:rPr>
        <w:t>here</w:t>
      </w:r>
      <w:proofErr w:type="gramEnd"/>
      <w:r w:rsidR="00DC48FF" w:rsidRPr="00914C59">
        <w:rPr>
          <w:rFonts w:ascii="Times New Roman" w:hAnsi="Times New Roman" w:cs="Times New Roman"/>
          <w:sz w:val="24"/>
          <w:szCs w:val="24"/>
        </w:rPr>
        <w:t xml:space="preserve"> are four key stakeholders of Oak Cash and Carry Limited, namely, workers, suppliers, investors and distributors. All these stakeholders are considered key players of the company. The success of the company </w:t>
      </w:r>
      <w:proofErr w:type="gramStart"/>
      <w:r w:rsidR="00DC48FF" w:rsidRPr="00914C59">
        <w:rPr>
          <w:rFonts w:ascii="Times New Roman" w:hAnsi="Times New Roman" w:cs="Times New Roman"/>
          <w:sz w:val="24"/>
          <w:szCs w:val="24"/>
        </w:rPr>
        <w:t>more or less depends</w:t>
      </w:r>
      <w:proofErr w:type="gramEnd"/>
      <w:r w:rsidR="00DC48FF" w:rsidRPr="00914C59">
        <w:rPr>
          <w:rFonts w:ascii="Times New Roman" w:hAnsi="Times New Roman" w:cs="Times New Roman"/>
          <w:sz w:val="24"/>
          <w:szCs w:val="24"/>
        </w:rPr>
        <w:t xml:space="preserve"> on these stakeholders. The good work of all these stakeholders will help the company to attain higher growth and development. </w:t>
      </w:r>
    </w:p>
    <w:p w14:paraId="1BB8C410" w14:textId="77777777" w:rsidR="00B232AB" w:rsidRPr="00914C59" w:rsidRDefault="00B232AB" w:rsidP="00914C59">
      <w:pPr>
        <w:spacing w:line="360" w:lineRule="auto"/>
        <w:jc w:val="both"/>
        <w:rPr>
          <w:rFonts w:ascii="Times New Roman" w:hAnsi="Times New Roman" w:cs="Times New Roman"/>
          <w:sz w:val="24"/>
          <w:szCs w:val="24"/>
        </w:rPr>
      </w:pPr>
      <w:r w:rsidRPr="00914C59">
        <w:rPr>
          <w:rFonts w:ascii="Times New Roman" w:hAnsi="Times New Roman" w:cs="Times New Roman"/>
          <w:sz w:val="24"/>
          <w:szCs w:val="24"/>
        </w:rPr>
        <w:br w:type="page"/>
      </w:r>
    </w:p>
    <w:p w14:paraId="1A466139" w14:textId="77777777" w:rsidR="00B232AB" w:rsidRPr="00914C59" w:rsidRDefault="00BD5FC7" w:rsidP="00914C59">
      <w:pPr>
        <w:pStyle w:val="Heading1"/>
        <w:spacing w:line="360" w:lineRule="auto"/>
        <w:jc w:val="both"/>
        <w:rPr>
          <w:rFonts w:ascii="Times New Roman" w:hAnsi="Times New Roman" w:cs="Times New Roman"/>
          <w:color w:val="auto"/>
          <w:sz w:val="24"/>
          <w:szCs w:val="24"/>
          <w:shd w:val="clear" w:color="auto" w:fill="FFFFFF"/>
        </w:rPr>
      </w:pPr>
      <w:bookmarkStart w:id="18" w:name="_Toc107484937"/>
      <w:r w:rsidRPr="00914C59">
        <w:rPr>
          <w:rFonts w:ascii="Times New Roman" w:hAnsi="Times New Roman" w:cs="Times New Roman"/>
          <w:color w:val="auto"/>
          <w:sz w:val="24"/>
          <w:szCs w:val="24"/>
          <w:shd w:val="clear" w:color="auto" w:fill="FFFFFF"/>
        </w:rPr>
        <w:lastRenderedPageBreak/>
        <w:t>References</w:t>
      </w:r>
      <w:bookmarkEnd w:id="18"/>
      <w:r w:rsidR="00B232AB" w:rsidRPr="00914C59">
        <w:rPr>
          <w:rFonts w:ascii="Times New Roman" w:hAnsi="Times New Roman" w:cs="Times New Roman"/>
          <w:color w:val="auto"/>
          <w:sz w:val="24"/>
          <w:szCs w:val="24"/>
          <w:shd w:val="clear" w:color="auto" w:fill="FFFFFF"/>
        </w:rPr>
        <w:t xml:space="preserve"> </w:t>
      </w:r>
    </w:p>
    <w:p w14:paraId="190C7F28"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Almeida, F. and Santos, J.D., 2018. Annex I–Porter Five Forces.   </w:t>
      </w:r>
    </w:p>
    <w:p w14:paraId="0F76E4E5"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Bertassini</w:t>
      </w:r>
      <w:proofErr w:type="spellEnd"/>
      <w:r w:rsidRPr="00914C59">
        <w:rPr>
          <w:rFonts w:ascii="Times New Roman" w:hAnsi="Times New Roman" w:cs="Times New Roman"/>
          <w:sz w:val="24"/>
          <w:szCs w:val="24"/>
          <w:shd w:val="clear" w:color="auto" w:fill="FFFFFF"/>
        </w:rPr>
        <w:t xml:space="preserve">, A.C., </w:t>
      </w:r>
      <w:proofErr w:type="spellStart"/>
      <w:r w:rsidRPr="00914C59">
        <w:rPr>
          <w:rFonts w:ascii="Times New Roman" w:hAnsi="Times New Roman" w:cs="Times New Roman"/>
          <w:sz w:val="24"/>
          <w:szCs w:val="24"/>
          <w:shd w:val="clear" w:color="auto" w:fill="FFFFFF"/>
        </w:rPr>
        <w:t>Zanon</w:t>
      </w:r>
      <w:proofErr w:type="spellEnd"/>
      <w:r w:rsidRPr="00914C59">
        <w:rPr>
          <w:rFonts w:ascii="Times New Roman" w:hAnsi="Times New Roman" w:cs="Times New Roman"/>
          <w:sz w:val="24"/>
          <w:szCs w:val="24"/>
          <w:shd w:val="clear" w:color="auto" w:fill="FFFFFF"/>
        </w:rPr>
        <w:t xml:space="preserve">, L.G., </w:t>
      </w:r>
      <w:proofErr w:type="spellStart"/>
      <w:r w:rsidRPr="00914C59">
        <w:rPr>
          <w:rFonts w:ascii="Times New Roman" w:hAnsi="Times New Roman" w:cs="Times New Roman"/>
          <w:sz w:val="24"/>
          <w:szCs w:val="24"/>
          <w:shd w:val="clear" w:color="auto" w:fill="FFFFFF"/>
        </w:rPr>
        <w:t>Azarias</w:t>
      </w:r>
      <w:proofErr w:type="spellEnd"/>
      <w:r w:rsidRPr="00914C59">
        <w:rPr>
          <w:rFonts w:ascii="Times New Roman" w:hAnsi="Times New Roman" w:cs="Times New Roman"/>
          <w:sz w:val="24"/>
          <w:szCs w:val="24"/>
          <w:shd w:val="clear" w:color="auto" w:fill="FFFFFF"/>
        </w:rPr>
        <w:t xml:space="preserve">, J.G., </w:t>
      </w:r>
      <w:proofErr w:type="spellStart"/>
      <w:r w:rsidRPr="00914C59">
        <w:rPr>
          <w:rFonts w:ascii="Times New Roman" w:hAnsi="Times New Roman" w:cs="Times New Roman"/>
          <w:sz w:val="24"/>
          <w:szCs w:val="24"/>
          <w:shd w:val="clear" w:color="auto" w:fill="FFFFFF"/>
        </w:rPr>
        <w:t>Gerolam</w:t>
      </w:r>
      <w:proofErr w:type="spellEnd"/>
      <w:r w:rsidRPr="00914C59">
        <w:rPr>
          <w:rFonts w:ascii="Times New Roman" w:hAnsi="Times New Roman" w:cs="Times New Roman"/>
          <w:sz w:val="24"/>
          <w:szCs w:val="24"/>
          <w:shd w:val="clear" w:color="auto" w:fill="FFFFFF"/>
        </w:rPr>
        <w:t xml:space="preserve">, M.C. and </w:t>
      </w:r>
      <w:proofErr w:type="spellStart"/>
      <w:r w:rsidRPr="00914C59">
        <w:rPr>
          <w:rFonts w:ascii="Times New Roman" w:hAnsi="Times New Roman" w:cs="Times New Roman"/>
          <w:sz w:val="24"/>
          <w:szCs w:val="24"/>
          <w:shd w:val="clear" w:color="auto" w:fill="FFFFFF"/>
        </w:rPr>
        <w:t>Omettoo</w:t>
      </w:r>
      <w:proofErr w:type="spellEnd"/>
      <w:r w:rsidRPr="00914C59">
        <w:rPr>
          <w:rFonts w:ascii="Times New Roman" w:hAnsi="Times New Roman" w:cs="Times New Roman"/>
          <w:sz w:val="24"/>
          <w:szCs w:val="24"/>
          <w:shd w:val="clear" w:color="auto" w:fill="FFFFFF"/>
        </w:rPr>
        <w:t>, A.R., 2020. Circular Business Ecosystem Innovation: a guide for mapping stakeholders, capturing values, and finding new opportunities. </w:t>
      </w:r>
      <w:r w:rsidRPr="00914C59">
        <w:rPr>
          <w:rFonts w:ascii="Times New Roman" w:hAnsi="Times New Roman" w:cs="Times New Roman"/>
          <w:i/>
          <w:iCs/>
          <w:sz w:val="24"/>
          <w:szCs w:val="24"/>
          <w:shd w:val="clear" w:color="auto" w:fill="FFFFFF"/>
        </w:rPr>
        <w:t>Sustainable Production and Consumption</w:t>
      </w:r>
      <w:r w:rsidRPr="00914C59">
        <w:rPr>
          <w:rFonts w:ascii="Times New Roman" w:hAnsi="Times New Roman" w:cs="Times New Roman"/>
          <w:sz w:val="24"/>
          <w:szCs w:val="24"/>
          <w:shd w:val="clear" w:color="auto" w:fill="FFFFFF"/>
        </w:rPr>
        <w:t xml:space="preserve">.           </w:t>
      </w:r>
    </w:p>
    <w:p w14:paraId="5F37E3FB" w14:textId="77777777" w:rsidR="00B232AB" w:rsidRPr="00914C59" w:rsidRDefault="00B232AB" w:rsidP="00914C59">
      <w:pPr>
        <w:spacing w:line="360" w:lineRule="auto"/>
        <w:jc w:val="both"/>
        <w:rPr>
          <w:rFonts w:ascii="Times New Roman" w:hAnsi="Times New Roman" w:cs="Times New Roman"/>
          <w:sz w:val="24"/>
          <w:szCs w:val="24"/>
        </w:rPr>
      </w:pPr>
      <w:proofErr w:type="spellStart"/>
      <w:r w:rsidRPr="00914C59">
        <w:rPr>
          <w:rFonts w:ascii="Times New Roman" w:hAnsi="Times New Roman" w:cs="Times New Roman"/>
          <w:sz w:val="24"/>
          <w:szCs w:val="24"/>
          <w:shd w:val="clear" w:color="auto" w:fill="FFFFFF"/>
        </w:rPr>
        <w:t>Buzatu</w:t>
      </w:r>
      <w:proofErr w:type="spellEnd"/>
      <w:r w:rsidRPr="00914C59">
        <w:rPr>
          <w:rFonts w:ascii="Times New Roman" w:hAnsi="Times New Roman" w:cs="Times New Roman"/>
          <w:sz w:val="24"/>
          <w:szCs w:val="24"/>
          <w:shd w:val="clear" w:color="auto" w:fill="FFFFFF"/>
        </w:rPr>
        <w:t xml:space="preserve">, A.I., </w:t>
      </w:r>
      <w:proofErr w:type="spellStart"/>
      <w:r w:rsidRPr="00914C59">
        <w:rPr>
          <w:rFonts w:ascii="Times New Roman" w:hAnsi="Times New Roman" w:cs="Times New Roman"/>
          <w:sz w:val="24"/>
          <w:szCs w:val="24"/>
          <w:shd w:val="clear" w:color="auto" w:fill="FFFFFF"/>
        </w:rPr>
        <w:t>Pleșea</w:t>
      </w:r>
      <w:proofErr w:type="spellEnd"/>
      <w:r w:rsidRPr="00914C59">
        <w:rPr>
          <w:rFonts w:ascii="Times New Roman" w:hAnsi="Times New Roman" w:cs="Times New Roman"/>
          <w:sz w:val="24"/>
          <w:szCs w:val="24"/>
          <w:shd w:val="clear" w:color="auto" w:fill="FFFFFF"/>
        </w:rPr>
        <w:t xml:space="preserve">, D.A., Iulian, </w:t>
      </w:r>
      <w:proofErr w:type="gramStart"/>
      <w:r w:rsidRPr="00914C59">
        <w:rPr>
          <w:rFonts w:ascii="Times New Roman" w:hAnsi="Times New Roman" w:cs="Times New Roman"/>
          <w:sz w:val="24"/>
          <w:szCs w:val="24"/>
          <w:shd w:val="clear" w:color="auto" w:fill="FFFFFF"/>
        </w:rPr>
        <w:t>C.</w:t>
      </w:r>
      <w:proofErr w:type="gramEnd"/>
      <w:r w:rsidRPr="00914C59">
        <w:rPr>
          <w:rFonts w:ascii="Times New Roman" w:hAnsi="Times New Roman" w:cs="Times New Roman"/>
          <w:sz w:val="24"/>
          <w:szCs w:val="24"/>
          <w:shd w:val="clear" w:color="auto" w:fill="FFFFFF"/>
        </w:rPr>
        <w:t xml:space="preserve"> and Valentin, W.P., 2019. Managing organizations for sustainable business development: Interaction between VRIO framework and </w:t>
      </w:r>
      <w:proofErr w:type="spellStart"/>
      <w:r w:rsidRPr="00914C59">
        <w:rPr>
          <w:rFonts w:ascii="Times New Roman" w:hAnsi="Times New Roman" w:cs="Times New Roman"/>
          <w:sz w:val="24"/>
          <w:szCs w:val="24"/>
          <w:shd w:val="clear" w:color="auto" w:fill="FFFFFF"/>
        </w:rPr>
        <w:t>Mckinsey</w:t>
      </w:r>
      <w:proofErr w:type="spellEnd"/>
      <w:r w:rsidRPr="00914C59">
        <w:rPr>
          <w:rFonts w:ascii="Times New Roman" w:hAnsi="Times New Roman" w:cs="Times New Roman"/>
          <w:sz w:val="24"/>
          <w:szCs w:val="24"/>
          <w:shd w:val="clear" w:color="auto" w:fill="FFFFFF"/>
        </w:rPr>
        <w:t xml:space="preserve"> 7s framework. </w:t>
      </w:r>
      <w:r w:rsidRPr="00914C59">
        <w:rPr>
          <w:rFonts w:ascii="Times New Roman" w:hAnsi="Times New Roman" w:cs="Times New Roman"/>
          <w:i/>
          <w:iCs/>
          <w:sz w:val="24"/>
          <w:szCs w:val="24"/>
          <w:shd w:val="clear" w:color="auto" w:fill="FFFFFF"/>
        </w:rPr>
        <w:t>New trends in sustainable business and consumption</w:t>
      </w:r>
      <w:r w:rsidRPr="00914C59">
        <w:rPr>
          <w:rFonts w:ascii="Times New Roman" w:hAnsi="Times New Roman" w:cs="Times New Roman"/>
          <w:sz w:val="24"/>
          <w:szCs w:val="24"/>
          <w:shd w:val="clear" w:color="auto" w:fill="FFFFFF"/>
        </w:rPr>
        <w:t xml:space="preserve">, pp.243-251.       </w:t>
      </w:r>
    </w:p>
    <w:p w14:paraId="7E31F643"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Indartono</w:t>
      </w:r>
      <w:proofErr w:type="spellEnd"/>
      <w:r w:rsidRPr="00914C59">
        <w:rPr>
          <w:rFonts w:ascii="Times New Roman" w:hAnsi="Times New Roman" w:cs="Times New Roman"/>
          <w:sz w:val="24"/>
          <w:szCs w:val="24"/>
          <w:shd w:val="clear" w:color="auto" w:fill="FFFFFF"/>
        </w:rPr>
        <w:t>, S. and Wibowo, F.W., 2017. VRIO and THES based development of university competitive advantage model in formulating university strategic plan. </w:t>
      </w:r>
      <w:r w:rsidRPr="00914C59">
        <w:rPr>
          <w:rFonts w:ascii="Times New Roman" w:hAnsi="Times New Roman" w:cs="Times New Roman"/>
          <w:i/>
          <w:iCs/>
          <w:sz w:val="24"/>
          <w:szCs w:val="24"/>
          <w:shd w:val="clear" w:color="auto" w:fill="FFFFFF"/>
        </w:rPr>
        <w:t>International Information Institute (Tokyo). Information</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20</w:t>
      </w:r>
      <w:r w:rsidRPr="00914C59">
        <w:rPr>
          <w:rFonts w:ascii="Times New Roman" w:hAnsi="Times New Roman" w:cs="Times New Roman"/>
          <w:sz w:val="24"/>
          <w:szCs w:val="24"/>
          <w:shd w:val="clear" w:color="auto" w:fill="FFFFFF"/>
        </w:rPr>
        <w:t xml:space="preserve">(10A), pp.7275-7283.      </w:t>
      </w:r>
    </w:p>
    <w:p w14:paraId="5DC15FA0"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Isabelle, D., </w:t>
      </w:r>
      <w:proofErr w:type="spellStart"/>
      <w:r w:rsidRPr="00914C59">
        <w:rPr>
          <w:rFonts w:ascii="Times New Roman" w:hAnsi="Times New Roman" w:cs="Times New Roman"/>
          <w:sz w:val="24"/>
          <w:szCs w:val="24"/>
          <w:shd w:val="clear" w:color="auto" w:fill="FFFFFF"/>
        </w:rPr>
        <w:t>Horak</w:t>
      </w:r>
      <w:proofErr w:type="spellEnd"/>
      <w:r w:rsidRPr="00914C59">
        <w:rPr>
          <w:rFonts w:ascii="Times New Roman" w:hAnsi="Times New Roman" w:cs="Times New Roman"/>
          <w:sz w:val="24"/>
          <w:szCs w:val="24"/>
          <w:shd w:val="clear" w:color="auto" w:fill="FFFFFF"/>
        </w:rPr>
        <w:t>, K., McKinnon, S. and Palumbo, C., 2020. Is Porter's Five Forces Framework Still Relevant? A study of the capital/labour intensity continuum via mining and IT industries. </w:t>
      </w:r>
      <w:r w:rsidRPr="00914C59">
        <w:rPr>
          <w:rFonts w:ascii="Times New Roman" w:hAnsi="Times New Roman" w:cs="Times New Roman"/>
          <w:i/>
          <w:iCs/>
          <w:sz w:val="24"/>
          <w:szCs w:val="24"/>
          <w:shd w:val="clear" w:color="auto" w:fill="FFFFFF"/>
        </w:rPr>
        <w:t>Technology Innovation Management Review</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10</w:t>
      </w:r>
      <w:r w:rsidRPr="00914C59">
        <w:rPr>
          <w:rFonts w:ascii="Times New Roman" w:hAnsi="Times New Roman" w:cs="Times New Roman"/>
          <w:sz w:val="24"/>
          <w:szCs w:val="24"/>
          <w:shd w:val="clear" w:color="auto" w:fill="FFFFFF"/>
        </w:rPr>
        <w:t xml:space="preserve">(6).      </w:t>
      </w:r>
    </w:p>
    <w:p w14:paraId="5E7E5D8E"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Iyai</w:t>
      </w:r>
      <w:proofErr w:type="spellEnd"/>
      <w:r w:rsidRPr="00914C59">
        <w:rPr>
          <w:rFonts w:ascii="Times New Roman" w:hAnsi="Times New Roman" w:cs="Times New Roman"/>
          <w:sz w:val="24"/>
          <w:szCs w:val="24"/>
          <w:shd w:val="clear" w:color="auto" w:fill="FFFFFF"/>
        </w:rPr>
        <w:t xml:space="preserve">, D.A., </w:t>
      </w:r>
      <w:proofErr w:type="spellStart"/>
      <w:r w:rsidRPr="00914C59">
        <w:rPr>
          <w:rFonts w:ascii="Times New Roman" w:hAnsi="Times New Roman" w:cs="Times New Roman"/>
          <w:sz w:val="24"/>
          <w:szCs w:val="24"/>
          <w:shd w:val="clear" w:color="auto" w:fill="FFFFFF"/>
        </w:rPr>
        <w:t>Widayati</w:t>
      </w:r>
      <w:proofErr w:type="spellEnd"/>
      <w:r w:rsidRPr="00914C59">
        <w:rPr>
          <w:rFonts w:ascii="Times New Roman" w:hAnsi="Times New Roman" w:cs="Times New Roman"/>
          <w:sz w:val="24"/>
          <w:szCs w:val="24"/>
          <w:shd w:val="clear" w:color="auto" w:fill="FFFFFF"/>
        </w:rPr>
        <w:t xml:space="preserve">, I., </w:t>
      </w:r>
      <w:proofErr w:type="spellStart"/>
      <w:r w:rsidRPr="00914C59">
        <w:rPr>
          <w:rFonts w:ascii="Times New Roman" w:hAnsi="Times New Roman" w:cs="Times New Roman"/>
          <w:sz w:val="24"/>
          <w:szCs w:val="24"/>
          <w:shd w:val="clear" w:color="auto" w:fill="FFFFFF"/>
        </w:rPr>
        <w:t>Fatem</w:t>
      </w:r>
      <w:proofErr w:type="spellEnd"/>
      <w:r w:rsidRPr="00914C59">
        <w:rPr>
          <w:rFonts w:ascii="Times New Roman" w:hAnsi="Times New Roman" w:cs="Times New Roman"/>
          <w:sz w:val="24"/>
          <w:szCs w:val="24"/>
          <w:shd w:val="clear" w:color="auto" w:fill="FFFFFF"/>
        </w:rPr>
        <w:t xml:space="preserve">, H., </w:t>
      </w:r>
      <w:proofErr w:type="spellStart"/>
      <w:r w:rsidRPr="00914C59">
        <w:rPr>
          <w:rFonts w:ascii="Times New Roman" w:hAnsi="Times New Roman" w:cs="Times New Roman"/>
          <w:sz w:val="24"/>
          <w:szCs w:val="24"/>
          <w:shd w:val="clear" w:color="auto" w:fill="FFFFFF"/>
        </w:rPr>
        <w:t>Nurhayati</w:t>
      </w:r>
      <w:proofErr w:type="spellEnd"/>
      <w:r w:rsidRPr="00914C59">
        <w:rPr>
          <w:rFonts w:ascii="Times New Roman" w:hAnsi="Times New Roman" w:cs="Times New Roman"/>
          <w:sz w:val="24"/>
          <w:szCs w:val="24"/>
          <w:shd w:val="clear" w:color="auto" w:fill="FFFFFF"/>
        </w:rPr>
        <w:t xml:space="preserve">, D., </w:t>
      </w:r>
      <w:proofErr w:type="spellStart"/>
      <w:r w:rsidRPr="00914C59">
        <w:rPr>
          <w:rFonts w:ascii="Times New Roman" w:hAnsi="Times New Roman" w:cs="Times New Roman"/>
          <w:sz w:val="24"/>
          <w:szCs w:val="24"/>
          <w:shd w:val="clear" w:color="auto" w:fill="FFFFFF"/>
        </w:rPr>
        <w:t>Arim</w:t>
      </w:r>
      <w:proofErr w:type="spellEnd"/>
      <w:r w:rsidRPr="00914C59">
        <w:rPr>
          <w:rFonts w:ascii="Times New Roman" w:hAnsi="Times New Roman" w:cs="Times New Roman"/>
          <w:sz w:val="24"/>
          <w:szCs w:val="24"/>
          <w:shd w:val="clear" w:color="auto" w:fill="FFFFFF"/>
        </w:rPr>
        <w:t xml:space="preserve">, M., </w:t>
      </w:r>
      <w:proofErr w:type="spellStart"/>
      <w:r w:rsidRPr="00914C59">
        <w:rPr>
          <w:rFonts w:ascii="Times New Roman" w:hAnsi="Times New Roman" w:cs="Times New Roman"/>
          <w:sz w:val="24"/>
          <w:szCs w:val="24"/>
          <w:shd w:val="clear" w:color="auto" w:fill="FFFFFF"/>
        </w:rPr>
        <w:t>Monim</w:t>
      </w:r>
      <w:proofErr w:type="spellEnd"/>
      <w:r w:rsidRPr="00914C59">
        <w:rPr>
          <w:rFonts w:ascii="Times New Roman" w:hAnsi="Times New Roman" w:cs="Times New Roman"/>
          <w:sz w:val="24"/>
          <w:szCs w:val="24"/>
          <w:shd w:val="clear" w:color="auto" w:fill="FFFFFF"/>
        </w:rPr>
        <w:t xml:space="preserve">, H., </w:t>
      </w:r>
      <w:proofErr w:type="spellStart"/>
      <w:r w:rsidRPr="00914C59">
        <w:rPr>
          <w:rFonts w:ascii="Times New Roman" w:hAnsi="Times New Roman" w:cs="Times New Roman"/>
          <w:sz w:val="24"/>
          <w:szCs w:val="24"/>
          <w:shd w:val="clear" w:color="auto" w:fill="FFFFFF"/>
        </w:rPr>
        <w:t>Mofu</w:t>
      </w:r>
      <w:proofErr w:type="spellEnd"/>
      <w:r w:rsidRPr="00914C59">
        <w:rPr>
          <w:rFonts w:ascii="Times New Roman" w:hAnsi="Times New Roman" w:cs="Times New Roman"/>
          <w:sz w:val="24"/>
          <w:szCs w:val="24"/>
          <w:shd w:val="clear" w:color="auto" w:fill="FFFFFF"/>
        </w:rPr>
        <w:t xml:space="preserve">, H., </w:t>
      </w:r>
      <w:proofErr w:type="spellStart"/>
      <w:r w:rsidRPr="00914C59">
        <w:rPr>
          <w:rFonts w:ascii="Times New Roman" w:hAnsi="Times New Roman" w:cs="Times New Roman"/>
          <w:sz w:val="24"/>
          <w:szCs w:val="24"/>
          <w:shd w:val="clear" w:color="auto" w:fill="FFFFFF"/>
        </w:rPr>
        <w:t>Baaka</w:t>
      </w:r>
      <w:proofErr w:type="spellEnd"/>
      <w:r w:rsidRPr="00914C59">
        <w:rPr>
          <w:rFonts w:ascii="Times New Roman" w:hAnsi="Times New Roman" w:cs="Times New Roman"/>
          <w:sz w:val="24"/>
          <w:szCs w:val="24"/>
          <w:shd w:val="clear" w:color="auto" w:fill="FFFFFF"/>
        </w:rPr>
        <w:t xml:space="preserve">, A., </w:t>
      </w:r>
      <w:proofErr w:type="spellStart"/>
      <w:r w:rsidRPr="00914C59">
        <w:rPr>
          <w:rFonts w:ascii="Times New Roman" w:hAnsi="Times New Roman" w:cs="Times New Roman"/>
          <w:sz w:val="24"/>
          <w:szCs w:val="24"/>
          <w:shd w:val="clear" w:color="auto" w:fill="FFFFFF"/>
        </w:rPr>
        <w:t>Orisu</w:t>
      </w:r>
      <w:proofErr w:type="spellEnd"/>
      <w:r w:rsidRPr="00914C59">
        <w:rPr>
          <w:rFonts w:ascii="Times New Roman" w:hAnsi="Times New Roman" w:cs="Times New Roman"/>
          <w:sz w:val="24"/>
          <w:szCs w:val="24"/>
          <w:shd w:val="clear" w:color="auto" w:fill="FFFFFF"/>
        </w:rPr>
        <w:t xml:space="preserve">, M.L., </w:t>
      </w:r>
      <w:proofErr w:type="spellStart"/>
      <w:r w:rsidRPr="00914C59">
        <w:rPr>
          <w:rFonts w:ascii="Times New Roman" w:hAnsi="Times New Roman" w:cs="Times New Roman"/>
          <w:sz w:val="24"/>
          <w:szCs w:val="24"/>
          <w:shd w:val="clear" w:color="auto" w:fill="FFFFFF"/>
        </w:rPr>
        <w:t>Saragih</w:t>
      </w:r>
      <w:proofErr w:type="spellEnd"/>
      <w:r w:rsidRPr="00914C59">
        <w:rPr>
          <w:rFonts w:ascii="Times New Roman" w:hAnsi="Times New Roman" w:cs="Times New Roman"/>
          <w:sz w:val="24"/>
          <w:szCs w:val="24"/>
          <w:shd w:val="clear" w:color="auto" w:fill="FFFFFF"/>
        </w:rPr>
        <w:t xml:space="preserve">, </w:t>
      </w:r>
    </w:p>
    <w:p w14:paraId="30D80806"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D.T. and </w:t>
      </w:r>
      <w:proofErr w:type="spellStart"/>
      <w:r w:rsidRPr="00914C59">
        <w:rPr>
          <w:rFonts w:ascii="Times New Roman" w:hAnsi="Times New Roman" w:cs="Times New Roman"/>
          <w:sz w:val="24"/>
          <w:szCs w:val="24"/>
          <w:shd w:val="clear" w:color="auto" w:fill="FFFFFF"/>
        </w:rPr>
        <w:t>Syufi</w:t>
      </w:r>
      <w:proofErr w:type="spellEnd"/>
      <w:r w:rsidRPr="00914C59">
        <w:rPr>
          <w:rFonts w:ascii="Times New Roman" w:hAnsi="Times New Roman" w:cs="Times New Roman"/>
          <w:sz w:val="24"/>
          <w:szCs w:val="24"/>
          <w:shd w:val="clear" w:color="auto" w:fill="FFFFFF"/>
        </w:rPr>
        <w:t>, Y., 2020. Typology Analyses and Strategic Stakeholders’ Mapping Using Network on Integrated Crops-Livestock Farming Systems. </w:t>
      </w:r>
      <w:r w:rsidRPr="00914C59">
        <w:rPr>
          <w:rFonts w:ascii="Times New Roman" w:hAnsi="Times New Roman" w:cs="Times New Roman"/>
          <w:i/>
          <w:iCs/>
          <w:sz w:val="24"/>
          <w:szCs w:val="24"/>
          <w:shd w:val="clear" w:color="auto" w:fill="FFFFFF"/>
        </w:rPr>
        <w:t>SINTA Journal (Science, Technology, and Agricultural)</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1</w:t>
      </w:r>
      <w:r w:rsidRPr="00914C59">
        <w:rPr>
          <w:rFonts w:ascii="Times New Roman" w:hAnsi="Times New Roman" w:cs="Times New Roman"/>
          <w:sz w:val="24"/>
          <w:szCs w:val="24"/>
          <w:shd w:val="clear" w:color="auto" w:fill="FFFFFF"/>
        </w:rPr>
        <w:t xml:space="preserve">(2), pp.53-64.             </w:t>
      </w:r>
    </w:p>
    <w:p w14:paraId="6AB8962F"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Kim, S.K.A., 2020. Advanced Mathematical Business Strategy Formulation Design. </w:t>
      </w:r>
      <w:r w:rsidRPr="00914C59">
        <w:rPr>
          <w:rFonts w:ascii="Times New Roman" w:hAnsi="Times New Roman" w:cs="Times New Roman"/>
          <w:i/>
          <w:iCs/>
          <w:sz w:val="24"/>
          <w:szCs w:val="24"/>
          <w:shd w:val="clear" w:color="auto" w:fill="FFFFFF"/>
        </w:rPr>
        <w:t>Mathematics</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8</w:t>
      </w:r>
      <w:r w:rsidRPr="00914C59">
        <w:rPr>
          <w:rFonts w:ascii="Times New Roman" w:hAnsi="Times New Roman" w:cs="Times New Roman"/>
          <w:sz w:val="24"/>
          <w:szCs w:val="24"/>
          <w:shd w:val="clear" w:color="auto" w:fill="FFFFFF"/>
        </w:rPr>
        <w:t xml:space="preserve">(10), p.1642.        </w:t>
      </w:r>
    </w:p>
    <w:p w14:paraId="46667845"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Krupa, M., </w:t>
      </w:r>
      <w:proofErr w:type="spellStart"/>
      <w:r w:rsidRPr="00914C59">
        <w:rPr>
          <w:rFonts w:ascii="Times New Roman" w:hAnsi="Times New Roman" w:cs="Times New Roman"/>
          <w:sz w:val="24"/>
          <w:szCs w:val="24"/>
          <w:shd w:val="clear" w:color="auto" w:fill="FFFFFF"/>
        </w:rPr>
        <w:t>Cenek</w:t>
      </w:r>
      <w:proofErr w:type="spellEnd"/>
      <w:r w:rsidRPr="00914C59">
        <w:rPr>
          <w:rFonts w:ascii="Times New Roman" w:hAnsi="Times New Roman" w:cs="Times New Roman"/>
          <w:sz w:val="24"/>
          <w:szCs w:val="24"/>
          <w:shd w:val="clear" w:color="auto" w:fill="FFFFFF"/>
        </w:rPr>
        <w:t xml:space="preserve">, M., Powell, </w:t>
      </w:r>
      <w:proofErr w:type="gramStart"/>
      <w:r w:rsidRPr="00914C59">
        <w:rPr>
          <w:rFonts w:ascii="Times New Roman" w:hAnsi="Times New Roman" w:cs="Times New Roman"/>
          <w:sz w:val="24"/>
          <w:szCs w:val="24"/>
          <w:shd w:val="clear" w:color="auto" w:fill="FFFFFF"/>
        </w:rPr>
        <w:t>J.</w:t>
      </w:r>
      <w:proofErr w:type="gramEnd"/>
      <w:r w:rsidRPr="00914C59">
        <w:rPr>
          <w:rFonts w:ascii="Times New Roman" w:hAnsi="Times New Roman" w:cs="Times New Roman"/>
          <w:sz w:val="24"/>
          <w:szCs w:val="24"/>
          <w:shd w:val="clear" w:color="auto" w:fill="FFFFFF"/>
        </w:rPr>
        <w:t xml:space="preserve"> and Trammell, E.J., 2018. Mapping the stakeholders: Using social network analysis to increase the legitimacy and transparency of participatory scenario planning. </w:t>
      </w:r>
      <w:r w:rsidRPr="00914C59">
        <w:rPr>
          <w:rFonts w:ascii="Times New Roman" w:hAnsi="Times New Roman" w:cs="Times New Roman"/>
          <w:i/>
          <w:iCs/>
          <w:sz w:val="24"/>
          <w:szCs w:val="24"/>
          <w:shd w:val="clear" w:color="auto" w:fill="FFFFFF"/>
        </w:rPr>
        <w:t>Society &amp; Natural Resources</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31</w:t>
      </w:r>
      <w:r w:rsidRPr="00914C59">
        <w:rPr>
          <w:rFonts w:ascii="Times New Roman" w:hAnsi="Times New Roman" w:cs="Times New Roman"/>
          <w:sz w:val="24"/>
          <w:szCs w:val="24"/>
          <w:shd w:val="clear" w:color="auto" w:fill="FFFFFF"/>
        </w:rPr>
        <w:t xml:space="preserve">(1), pp.136-141.   </w:t>
      </w:r>
    </w:p>
    <w:p w14:paraId="6420B7D2"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Majid, U., Kim, C., </w:t>
      </w:r>
      <w:proofErr w:type="spellStart"/>
      <w:r w:rsidRPr="00914C59">
        <w:rPr>
          <w:rFonts w:ascii="Times New Roman" w:hAnsi="Times New Roman" w:cs="Times New Roman"/>
          <w:sz w:val="24"/>
          <w:szCs w:val="24"/>
          <w:shd w:val="clear" w:color="auto" w:fill="FFFFFF"/>
        </w:rPr>
        <w:t>Cako</w:t>
      </w:r>
      <w:proofErr w:type="spellEnd"/>
      <w:r w:rsidRPr="00914C59">
        <w:rPr>
          <w:rFonts w:ascii="Times New Roman" w:hAnsi="Times New Roman" w:cs="Times New Roman"/>
          <w:sz w:val="24"/>
          <w:szCs w:val="24"/>
          <w:shd w:val="clear" w:color="auto" w:fill="FFFFFF"/>
        </w:rPr>
        <w:t>, A. and Gagliardi, A.R., 2018. Engaging stakeholders in the co-development of programs or interventions using Intervention Mapping: A scoping review. </w:t>
      </w:r>
      <w:proofErr w:type="spellStart"/>
      <w:r w:rsidRPr="00914C59">
        <w:rPr>
          <w:rFonts w:ascii="Times New Roman" w:hAnsi="Times New Roman" w:cs="Times New Roman"/>
          <w:i/>
          <w:iCs/>
          <w:sz w:val="24"/>
          <w:szCs w:val="24"/>
          <w:shd w:val="clear" w:color="auto" w:fill="FFFFFF"/>
        </w:rPr>
        <w:t>PloS</w:t>
      </w:r>
      <w:proofErr w:type="spellEnd"/>
      <w:r w:rsidRPr="00914C59">
        <w:rPr>
          <w:rFonts w:ascii="Times New Roman" w:hAnsi="Times New Roman" w:cs="Times New Roman"/>
          <w:i/>
          <w:iCs/>
          <w:sz w:val="24"/>
          <w:szCs w:val="24"/>
          <w:shd w:val="clear" w:color="auto" w:fill="FFFFFF"/>
        </w:rPr>
        <w:t xml:space="preserve"> one</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13</w:t>
      </w:r>
      <w:r w:rsidRPr="00914C59">
        <w:rPr>
          <w:rFonts w:ascii="Times New Roman" w:hAnsi="Times New Roman" w:cs="Times New Roman"/>
          <w:sz w:val="24"/>
          <w:szCs w:val="24"/>
          <w:shd w:val="clear" w:color="auto" w:fill="FFFFFF"/>
        </w:rPr>
        <w:t xml:space="preserve">(12), p.e0209826.    </w:t>
      </w:r>
    </w:p>
    <w:p w14:paraId="5638DB70"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lastRenderedPageBreak/>
        <w:t xml:space="preserve">Ong, F., </w:t>
      </w:r>
      <w:proofErr w:type="spellStart"/>
      <w:r w:rsidRPr="00914C59">
        <w:rPr>
          <w:rFonts w:ascii="Times New Roman" w:hAnsi="Times New Roman" w:cs="Times New Roman"/>
          <w:sz w:val="24"/>
          <w:szCs w:val="24"/>
          <w:shd w:val="clear" w:color="auto" w:fill="FFFFFF"/>
        </w:rPr>
        <w:t>Lockstone</w:t>
      </w:r>
      <w:proofErr w:type="spellEnd"/>
      <w:r w:rsidRPr="00914C59">
        <w:rPr>
          <w:rFonts w:ascii="Times New Roman" w:hAnsi="Times New Roman" w:cs="Times New Roman"/>
          <w:sz w:val="24"/>
          <w:szCs w:val="24"/>
          <w:shd w:val="clear" w:color="auto" w:fill="FFFFFF"/>
        </w:rPr>
        <w:t>-Binney, L. and King, B., 2014. Volunteer tourism programs: A stakeholder matrix. </w:t>
      </w:r>
      <w:r w:rsidRPr="00914C59">
        <w:rPr>
          <w:rFonts w:ascii="Times New Roman" w:hAnsi="Times New Roman" w:cs="Times New Roman"/>
          <w:i/>
          <w:iCs/>
          <w:sz w:val="24"/>
          <w:szCs w:val="24"/>
          <w:shd w:val="clear" w:color="auto" w:fill="FFFFFF"/>
        </w:rPr>
        <w:t>October 2016</w:t>
      </w:r>
      <w:r w:rsidRPr="00914C59">
        <w:rPr>
          <w:rFonts w:ascii="Times New Roman" w:hAnsi="Times New Roman" w:cs="Times New Roman"/>
          <w:sz w:val="24"/>
          <w:szCs w:val="24"/>
          <w:shd w:val="clear" w:color="auto" w:fill="FFFFFF"/>
        </w:rPr>
        <w:t xml:space="preserve">.   </w:t>
      </w:r>
    </w:p>
    <w:p w14:paraId="5E4743F5"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Nguyen, T.S. and Mohamed, S., 2018. Stakeholder management in complex projects. In </w:t>
      </w:r>
      <w:r w:rsidRPr="00914C59">
        <w:rPr>
          <w:rFonts w:ascii="Times New Roman" w:hAnsi="Times New Roman" w:cs="Times New Roman"/>
          <w:i/>
          <w:iCs/>
          <w:sz w:val="24"/>
          <w:szCs w:val="24"/>
          <w:shd w:val="clear" w:color="auto" w:fill="FFFFFF"/>
        </w:rPr>
        <w:t>The 7th World Construction Symposium</w:t>
      </w:r>
      <w:r w:rsidRPr="00914C59">
        <w:rPr>
          <w:rFonts w:ascii="Times New Roman" w:hAnsi="Times New Roman" w:cs="Times New Roman"/>
          <w:sz w:val="24"/>
          <w:szCs w:val="24"/>
          <w:shd w:val="clear" w:color="auto" w:fill="FFFFFF"/>
        </w:rPr>
        <w:t xml:space="preserve"> (pp. 497-506).   </w:t>
      </w:r>
    </w:p>
    <w:p w14:paraId="6F06F9E6"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Slabá</w:t>
      </w:r>
      <w:proofErr w:type="spellEnd"/>
      <w:r w:rsidRPr="00914C59">
        <w:rPr>
          <w:rFonts w:ascii="Times New Roman" w:hAnsi="Times New Roman" w:cs="Times New Roman"/>
          <w:sz w:val="24"/>
          <w:szCs w:val="24"/>
          <w:shd w:val="clear" w:color="auto" w:fill="FFFFFF"/>
        </w:rPr>
        <w:t>, M., 2014. Stakeholder power-interest matrix and stakeholder-responsibility matrix in corporate social responsibility. </w:t>
      </w:r>
      <w:r w:rsidRPr="00914C59">
        <w:rPr>
          <w:rFonts w:ascii="Times New Roman" w:hAnsi="Times New Roman" w:cs="Times New Roman"/>
          <w:i/>
          <w:iCs/>
          <w:sz w:val="24"/>
          <w:szCs w:val="24"/>
          <w:shd w:val="clear" w:color="auto" w:fill="FFFFFF"/>
        </w:rPr>
        <w:t>Proceeding of 8th International Days of Statistics and Economics</w:t>
      </w:r>
      <w:r w:rsidRPr="00914C59">
        <w:rPr>
          <w:rFonts w:ascii="Times New Roman" w:hAnsi="Times New Roman" w:cs="Times New Roman"/>
          <w:sz w:val="24"/>
          <w:szCs w:val="24"/>
          <w:shd w:val="clear" w:color="auto" w:fill="FFFFFF"/>
        </w:rPr>
        <w:t xml:space="preserve">, pp.1366-1374.   </w:t>
      </w:r>
    </w:p>
    <w:p w14:paraId="79ADDBF8"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Ilinova</w:t>
      </w:r>
      <w:proofErr w:type="spellEnd"/>
      <w:r w:rsidRPr="00914C59">
        <w:rPr>
          <w:rFonts w:ascii="Times New Roman" w:hAnsi="Times New Roman" w:cs="Times New Roman"/>
          <w:sz w:val="24"/>
          <w:szCs w:val="24"/>
          <w:shd w:val="clear" w:color="auto" w:fill="FFFFFF"/>
        </w:rPr>
        <w:t xml:space="preserve">, A., </w:t>
      </w:r>
      <w:proofErr w:type="spellStart"/>
      <w:r w:rsidRPr="00914C59">
        <w:rPr>
          <w:rFonts w:ascii="Times New Roman" w:hAnsi="Times New Roman" w:cs="Times New Roman"/>
          <w:sz w:val="24"/>
          <w:szCs w:val="24"/>
          <w:shd w:val="clear" w:color="auto" w:fill="FFFFFF"/>
        </w:rPr>
        <w:t>Cherepovitsyn</w:t>
      </w:r>
      <w:proofErr w:type="spellEnd"/>
      <w:r w:rsidRPr="00914C59">
        <w:rPr>
          <w:rFonts w:ascii="Times New Roman" w:hAnsi="Times New Roman" w:cs="Times New Roman"/>
          <w:sz w:val="24"/>
          <w:szCs w:val="24"/>
          <w:shd w:val="clear" w:color="auto" w:fill="FFFFFF"/>
        </w:rPr>
        <w:t xml:space="preserve">, A. and </w:t>
      </w:r>
      <w:proofErr w:type="spellStart"/>
      <w:r w:rsidRPr="00914C59">
        <w:rPr>
          <w:rFonts w:ascii="Times New Roman" w:hAnsi="Times New Roman" w:cs="Times New Roman"/>
          <w:sz w:val="24"/>
          <w:szCs w:val="24"/>
          <w:shd w:val="clear" w:color="auto" w:fill="FFFFFF"/>
        </w:rPr>
        <w:t>Evseeva</w:t>
      </w:r>
      <w:proofErr w:type="spellEnd"/>
      <w:r w:rsidRPr="00914C59">
        <w:rPr>
          <w:rFonts w:ascii="Times New Roman" w:hAnsi="Times New Roman" w:cs="Times New Roman"/>
          <w:sz w:val="24"/>
          <w:szCs w:val="24"/>
          <w:shd w:val="clear" w:color="auto" w:fill="FFFFFF"/>
        </w:rPr>
        <w:t>, O., 2018. Stakeholder management: An approach in CCS projects. </w:t>
      </w:r>
      <w:r w:rsidRPr="00914C59">
        <w:rPr>
          <w:rFonts w:ascii="Times New Roman" w:hAnsi="Times New Roman" w:cs="Times New Roman"/>
          <w:i/>
          <w:iCs/>
          <w:sz w:val="24"/>
          <w:szCs w:val="24"/>
          <w:shd w:val="clear" w:color="auto" w:fill="FFFFFF"/>
        </w:rPr>
        <w:t>Resources</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7</w:t>
      </w:r>
      <w:r w:rsidRPr="00914C59">
        <w:rPr>
          <w:rFonts w:ascii="Times New Roman" w:hAnsi="Times New Roman" w:cs="Times New Roman"/>
          <w:sz w:val="24"/>
          <w:szCs w:val="24"/>
          <w:shd w:val="clear" w:color="auto" w:fill="FFFFFF"/>
        </w:rPr>
        <w:t xml:space="preserve">(4), p.83.   </w:t>
      </w:r>
    </w:p>
    <w:p w14:paraId="1DDCBD32"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Nguyen, T.S., Mohamed, S. and </w:t>
      </w:r>
      <w:proofErr w:type="spellStart"/>
      <w:r w:rsidRPr="00914C59">
        <w:rPr>
          <w:rFonts w:ascii="Times New Roman" w:hAnsi="Times New Roman" w:cs="Times New Roman"/>
          <w:sz w:val="24"/>
          <w:szCs w:val="24"/>
          <w:shd w:val="clear" w:color="auto" w:fill="FFFFFF"/>
        </w:rPr>
        <w:t>Panuwatwanich</w:t>
      </w:r>
      <w:proofErr w:type="spellEnd"/>
      <w:r w:rsidRPr="00914C59">
        <w:rPr>
          <w:rFonts w:ascii="Times New Roman" w:hAnsi="Times New Roman" w:cs="Times New Roman"/>
          <w:sz w:val="24"/>
          <w:szCs w:val="24"/>
          <w:shd w:val="clear" w:color="auto" w:fill="FFFFFF"/>
        </w:rPr>
        <w:t>, K., 2018. Stakeholder Management in Complex Project: Review of Contemporary Literature. </w:t>
      </w:r>
      <w:r w:rsidRPr="00914C59">
        <w:rPr>
          <w:rFonts w:ascii="Times New Roman" w:hAnsi="Times New Roman" w:cs="Times New Roman"/>
          <w:i/>
          <w:iCs/>
          <w:sz w:val="24"/>
          <w:szCs w:val="24"/>
          <w:shd w:val="clear" w:color="auto" w:fill="FFFFFF"/>
        </w:rPr>
        <w:t>Journal of Engineering, Project &amp; Production Management</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8</w:t>
      </w:r>
      <w:r w:rsidRPr="00914C59">
        <w:rPr>
          <w:rFonts w:ascii="Times New Roman" w:hAnsi="Times New Roman" w:cs="Times New Roman"/>
          <w:sz w:val="24"/>
          <w:szCs w:val="24"/>
          <w:shd w:val="clear" w:color="auto" w:fill="FFFFFF"/>
        </w:rPr>
        <w:t xml:space="preserve">(2).   </w:t>
      </w:r>
    </w:p>
    <w:p w14:paraId="3852E3A2"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Formisano</w:t>
      </w:r>
      <w:proofErr w:type="spellEnd"/>
      <w:r w:rsidRPr="00914C59">
        <w:rPr>
          <w:rFonts w:ascii="Times New Roman" w:hAnsi="Times New Roman" w:cs="Times New Roman"/>
          <w:sz w:val="24"/>
          <w:szCs w:val="24"/>
          <w:shd w:val="clear" w:color="auto" w:fill="FFFFFF"/>
        </w:rPr>
        <w:t>, V., Fedele, M. and Calabrese, M., 2017, September. Materiality matrix: a comparison between relevant indicators for banks and stakeholder. In </w:t>
      </w:r>
      <w:r w:rsidRPr="00914C59">
        <w:rPr>
          <w:rFonts w:ascii="Times New Roman" w:hAnsi="Times New Roman" w:cs="Times New Roman"/>
          <w:i/>
          <w:iCs/>
          <w:sz w:val="24"/>
          <w:szCs w:val="24"/>
          <w:shd w:val="clear" w:color="auto" w:fill="FFFFFF"/>
        </w:rPr>
        <w:t>Toulon-Verona International Conference Proceedings" 20th Excellence in Services</w:t>
      </w:r>
      <w:r w:rsidRPr="00914C59">
        <w:rPr>
          <w:rFonts w:ascii="Times New Roman" w:hAnsi="Times New Roman" w:cs="Times New Roman"/>
          <w:sz w:val="24"/>
          <w:szCs w:val="24"/>
          <w:shd w:val="clear" w:color="auto" w:fill="FFFFFF"/>
        </w:rPr>
        <w:t xml:space="preserve">.   </w:t>
      </w:r>
    </w:p>
    <w:p w14:paraId="5EF387BB"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Hassan, R., Kasim, S., Ning, N.K., </w:t>
      </w:r>
      <w:proofErr w:type="spellStart"/>
      <w:r w:rsidRPr="00914C59">
        <w:rPr>
          <w:rFonts w:ascii="Times New Roman" w:hAnsi="Times New Roman" w:cs="Times New Roman"/>
          <w:sz w:val="24"/>
          <w:szCs w:val="24"/>
          <w:shd w:val="clear" w:color="auto" w:fill="FFFFFF"/>
        </w:rPr>
        <w:t>Ramlan</w:t>
      </w:r>
      <w:proofErr w:type="spellEnd"/>
      <w:r w:rsidRPr="00914C59">
        <w:rPr>
          <w:rFonts w:ascii="Times New Roman" w:hAnsi="Times New Roman" w:cs="Times New Roman"/>
          <w:sz w:val="24"/>
          <w:szCs w:val="24"/>
          <w:shd w:val="clear" w:color="auto" w:fill="FFFFFF"/>
        </w:rPr>
        <w:t xml:space="preserve">, R., Salamat, M.A. and </w:t>
      </w:r>
      <w:proofErr w:type="spellStart"/>
      <w:r w:rsidRPr="00914C59">
        <w:rPr>
          <w:rFonts w:ascii="Times New Roman" w:hAnsi="Times New Roman" w:cs="Times New Roman"/>
          <w:sz w:val="24"/>
          <w:szCs w:val="24"/>
          <w:shd w:val="clear" w:color="auto" w:fill="FFFFFF"/>
        </w:rPr>
        <w:t>Saedudin</w:t>
      </w:r>
      <w:proofErr w:type="spellEnd"/>
      <w:r w:rsidRPr="00914C59">
        <w:rPr>
          <w:rFonts w:ascii="Times New Roman" w:hAnsi="Times New Roman" w:cs="Times New Roman"/>
          <w:sz w:val="24"/>
          <w:szCs w:val="24"/>
          <w:shd w:val="clear" w:color="auto" w:fill="FFFFFF"/>
        </w:rPr>
        <w:t>, R.R., 2017. Analysis of Multi-Stakeholder Requirements Using Requirement Interaction Matrix. </w:t>
      </w:r>
      <w:r w:rsidRPr="00914C59">
        <w:rPr>
          <w:rFonts w:ascii="Times New Roman" w:hAnsi="Times New Roman" w:cs="Times New Roman"/>
          <w:i/>
          <w:iCs/>
          <w:sz w:val="24"/>
          <w:szCs w:val="24"/>
          <w:shd w:val="clear" w:color="auto" w:fill="FFFFFF"/>
        </w:rPr>
        <w:t xml:space="preserve">International Journal on Advanced Science, </w:t>
      </w:r>
      <w:proofErr w:type="gramStart"/>
      <w:r w:rsidRPr="00914C59">
        <w:rPr>
          <w:rFonts w:ascii="Times New Roman" w:hAnsi="Times New Roman" w:cs="Times New Roman"/>
          <w:i/>
          <w:iCs/>
          <w:sz w:val="24"/>
          <w:szCs w:val="24"/>
          <w:shd w:val="clear" w:color="auto" w:fill="FFFFFF"/>
        </w:rPr>
        <w:t>Engineering</w:t>
      </w:r>
      <w:proofErr w:type="gramEnd"/>
      <w:r w:rsidRPr="00914C59">
        <w:rPr>
          <w:rFonts w:ascii="Times New Roman" w:hAnsi="Times New Roman" w:cs="Times New Roman"/>
          <w:i/>
          <w:iCs/>
          <w:sz w:val="24"/>
          <w:szCs w:val="24"/>
          <w:shd w:val="clear" w:color="auto" w:fill="FFFFFF"/>
        </w:rPr>
        <w:t xml:space="preserve"> and Information Technology</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7</w:t>
      </w:r>
      <w:r w:rsidRPr="00914C59">
        <w:rPr>
          <w:rFonts w:ascii="Times New Roman" w:hAnsi="Times New Roman" w:cs="Times New Roman"/>
          <w:sz w:val="24"/>
          <w:szCs w:val="24"/>
          <w:shd w:val="clear" w:color="auto" w:fill="FFFFFF"/>
        </w:rPr>
        <w:t xml:space="preserve">(4-2), pp.1498-1503.   </w:t>
      </w:r>
    </w:p>
    <w:p w14:paraId="3FAAEE85"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Chan, E.H., 2014. A Framework for Stakeholder Engagement to formulate the Proposed Green Deck Project at Cross Harbour Tunnel.   </w:t>
      </w:r>
    </w:p>
    <w:p w14:paraId="1B8D3923"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Nejad</w:t>
      </w:r>
      <w:proofErr w:type="spellEnd"/>
      <w:r w:rsidRPr="00914C59">
        <w:rPr>
          <w:rFonts w:ascii="Times New Roman" w:hAnsi="Times New Roman" w:cs="Times New Roman"/>
          <w:sz w:val="24"/>
          <w:szCs w:val="24"/>
          <w:shd w:val="clear" w:color="auto" w:fill="FFFFFF"/>
        </w:rPr>
        <w:t xml:space="preserve">, T.A., </w:t>
      </w:r>
      <w:proofErr w:type="spellStart"/>
      <w:r w:rsidRPr="00914C59">
        <w:rPr>
          <w:rFonts w:ascii="Times New Roman" w:hAnsi="Times New Roman" w:cs="Times New Roman"/>
          <w:sz w:val="24"/>
          <w:szCs w:val="24"/>
          <w:shd w:val="clear" w:color="auto" w:fill="FFFFFF"/>
        </w:rPr>
        <w:t>Behbodi</w:t>
      </w:r>
      <w:proofErr w:type="spellEnd"/>
      <w:r w:rsidRPr="00914C59">
        <w:rPr>
          <w:rFonts w:ascii="Times New Roman" w:hAnsi="Times New Roman" w:cs="Times New Roman"/>
          <w:sz w:val="24"/>
          <w:szCs w:val="24"/>
          <w:shd w:val="clear" w:color="auto" w:fill="FFFFFF"/>
        </w:rPr>
        <w:t xml:space="preserve">, M.R. and </w:t>
      </w:r>
      <w:proofErr w:type="spellStart"/>
      <w:r w:rsidRPr="00914C59">
        <w:rPr>
          <w:rFonts w:ascii="Times New Roman" w:hAnsi="Times New Roman" w:cs="Times New Roman"/>
          <w:sz w:val="24"/>
          <w:szCs w:val="24"/>
          <w:shd w:val="clear" w:color="auto" w:fill="FFFFFF"/>
        </w:rPr>
        <w:t>Ravanfar</w:t>
      </w:r>
      <w:proofErr w:type="spellEnd"/>
      <w:r w:rsidRPr="00914C59">
        <w:rPr>
          <w:rFonts w:ascii="Times New Roman" w:hAnsi="Times New Roman" w:cs="Times New Roman"/>
          <w:sz w:val="24"/>
          <w:szCs w:val="24"/>
          <w:shd w:val="clear" w:color="auto" w:fill="FFFFFF"/>
        </w:rPr>
        <w:t xml:space="preserve">, M.M., 2015. </w:t>
      </w:r>
      <w:proofErr w:type="spellStart"/>
      <w:r w:rsidRPr="00914C59">
        <w:rPr>
          <w:rFonts w:ascii="Times New Roman" w:hAnsi="Times New Roman" w:cs="Times New Roman"/>
          <w:sz w:val="24"/>
          <w:szCs w:val="24"/>
          <w:shd w:val="clear" w:color="auto" w:fill="FFFFFF"/>
        </w:rPr>
        <w:t>Analyzing</w:t>
      </w:r>
      <w:proofErr w:type="spellEnd"/>
      <w:r w:rsidRPr="00914C59">
        <w:rPr>
          <w:rFonts w:ascii="Times New Roman" w:hAnsi="Times New Roman" w:cs="Times New Roman"/>
          <w:sz w:val="24"/>
          <w:szCs w:val="24"/>
          <w:shd w:val="clear" w:color="auto" w:fill="FFFFFF"/>
        </w:rPr>
        <w:t xml:space="preserve"> Organizational Structure based on 7s model of McKinsey. </w:t>
      </w:r>
      <w:r w:rsidRPr="00914C59">
        <w:rPr>
          <w:rFonts w:ascii="Times New Roman" w:hAnsi="Times New Roman" w:cs="Times New Roman"/>
          <w:i/>
          <w:iCs/>
          <w:sz w:val="24"/>
          <w:szCs w:val="24"/>
          <w:shd w:val="clear" w:color="auto" w:fill="FFFFFF"/>
        </w:rPr>
        <w:t>International Journal of Academic Research in Business and Social Sciences</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5</w:t>
      </w:r>
      <w:r w:rsidRPr="00914C59">
        <w:rPr>
          <w:rFonts w:ascii="Times New Roman" w:hAnsi="Times New Roman" w:cs="Times New Roman"/>
          <w:sz w:val="24"/>
          <w:szCs w:val="24"/>
          <w:shd w:val="clear" w:color="auto" w:fill="FFFFFF"/>
        </w:rPr>
        <w:t xml:space="preserve">(5), pp.43-55.   </w:t>
      </w:r>
    </w:p>
    <w:p w14:paraId="767DB4CB"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Channon, D.F. and </w:t>
      </w:r>
      <w:proofErr w:type="spellStart"/>
      <w:r w:rsidRPr="00914C59">
        <w:rPr>
          <w:rFonts w:ascii="Times New Roman" w:hAnsi="Times New Roman" w:cs="Times New Roman"/>
          <w:sz w:val="24"/>
          <w:szCs w:val="24"/>
          <w:shd w:val="clear" w:color="auto" w:fill="FFFFFF"/>
        </w:rPr>
        <w:t>Caldart</w:t>
      </w:r>
      <w:proofErr w:type="spellEnd"/>
      <w:r w:rsidRPr="00914C59">
        <w:rPr>
          <w:rFonts w:ascii="Times New Roman" w:hAnsi="Times New Roman" w:cs="Times New Roman"/>
          <w:sz w:val="24"/>
          <w:szCs w:val="24"/>
          <w:shd w:val="clear" w:color="auto" w:fill="FFFFFF"/>
        </w:rPr>
        <w:t>, A.A., 2015. McKinsey 7S model. </w:t>
      </w:r>
      <w:r w:rsidRPr="00914C59">
        <w:rPr>
          <w:rFonts w:ascii="Times New Roman" w:hAnsi="Times New Roman" w:cs="Times New Roman"/>
          <w:i/>
          <w:iCs/>
          <w:sz w:val="24"/>
          <w:szCs w:val="24"/>
          <w:shd w:val="clear" w:color="auto" w:fill="FFFFFF"/>
        </w:rPr>
        <w:t xml:space="preserve">Wiley </w:t>
      </w:r>
      <w:proofErr w:type="spellStart"/>
      <w:r w:rsidRPr="00914C59">
        <w:rPr>
          <w:rFonts w:ascii="Times New Roman" w:hAnsi="Times New Roman" w:cs="Times New Roman"/>
          <w:i/>
          <w:iCs/>
          <w:sz w:val="24"/>
          <w:szCs w:val="24"/>
          <w:shd w:val="clear" w:color="auto" w:fill="FFFFFF"/>
        </w:rPr>
        <w:t>encyclopedia</w:t>
      </w:r>
      <w:proofErr w:type="spellEnd"/>
      <w:r w:rsidRPr="00914C59">
        <w:rPr>
          <w:rFonts w:ascii="Times New Roman" w:hAnsi="Times New Roman" w:cs="Times New Roman"/>
          <w:i/>
          <w:iCs/>
          <w:sz w:val="24"/>
          <w:szCs w:val="24"/>
          <w:shd w:val="clear" w:color="auto" w:fill="FFFFFF"/>
        </w:rPr>
        <w:t xml:space="preserve"> of management</w:t>
      </w:r>
      <w:r w:rsidRPr="00914C59">
        <w:rPr>
          <w:rFonts w:ascii="Times New Roman" w:hAnsi="Times New Roman" w:cs="Times New Roman"/>
          <w:sz w:val="24"/>
          <w:szCs w:val="24"/>
          <w:shd w:val="clear" w:color="auto" w:fill="FFFFFF"/>
        </w:rPr>
        <w:t xml:space="preserve">, pp.1-1.   </w:t>
      </w:r>
    </w:p>
    <w:p w14:paraId="4F8DC7A1"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lastRenderedPageBreak/>
        <w:t xml:space="preserve">Shiri, S., </w:t>
      </w:r>
      <w:proofErr w:type="spellStart"/>
      <w:r w:rsidRPr="00914C59">
        <w:rPr>
          <w:rFonts w:ascii="Times New Roman" w:hAnsi="Times New Roman" w:cs="Times New Roman"/>
          <w:sz w:val="24"/>
          <w:szCs w:val="24"/>
          <w:shd w:val="clear" w:color="auto" w:fill="FFFFFF"/>
        </w:rPr>
        <w:t>Anvari</w:t>
      </w:r>
      <w:proofErr w:type="spellEnd"/>
      <w:r w:rsidRPr="00914C59">
        <w:rPr>
          <w:rFonts w:ascii="Times New Roman" w:hAnsi="Times New Roman" w:cs="Times New Roman"/>
          <w:sz w:val="24"/>
          <w:szCs w:val="24"/>
          <w:shd w:val="clear" w:color="auto" w:fill="FFFFFF"/>
        </w:rPr>
        <w:t xml:space="preserve">, A. and </w:t>
      </w:r>
      <w:proofErr w:type="spellStart"/>
      <w:r w:rsidRPr="00914C59">
        <w:rPr>
          <w:rFonts w:ascii="Times New Roman" w:hAnsi="Times New Roman" w:cs="Times New Roman"/>
          <w:sz w:val="24"/>
          <w:szCs w:val="24"/>
          <w:shd w:val="clear" w:color="auto" w:fill="FFFFFF"/>
        </w:rPr>
        <w:t>Soltani</w:t>
      </w:r>
      <w:proofErr w:type="spellEnd"/>
      <w:r w:rsidRPr="00914C59">
        <w:rPr>
          <w:rFonts w:ascii="Times New Roman" w:hAnsi="Times New Roman" w:cs="Times New Roman"/>
          <w:sz w:val="24"/>
          <w:szCs w:val="24"/>
          <w:shd w:val="clear" w:color="auto" w:fill="FFFFFF"/>
        </w:rPr>
        <w:t xml:space="preserve">, H., 2014. An assessment of readiness factors for implementing </w:t>
      </w:r>
      <w:proofErr w:type="spellStart"/>
      <w:r w:rsidRPr="00914C59">
        <w:rPr>
          <w:rFonts w:ascii="Times New Roman" w:hAnsi="Times New Roman" w:cs="Times New Roman"/>
          <w:sz w:val="24"/>
          <w:szCs w:val="24"/>
          <w:shd w:val="clear" w:color="auto" w:fill="FFFFFF"/>
        </w:rPr>
        <w:t>erp</w:t>
      </w:r>
      <w:proofErr w:type="spellEnd"/>
      <w:r w:rsidRPr="00914C59">
        <w:rPr>
          <w:rFonts w:ascii="Times New Roman" w:hAnsi="Times New Roman" w:cs="Times New Roman"/>
          <w:sz w:val="24"/>
          <w:szCs w:val="24"/>
          <w:shd w:val="clear" w:color="auto" w:fill="FFFFFF"/>
        </w:rPr>
        <w:t xml:space="preserve"> based on agility (extension of </w:t>
      </w:r>
      <w:proofErr w:type="spellStart"/>
      <w:r w:rsidRPr="00914C59">
        <w:rPr>
          <w:rFonts w:ascii="Times New Roman" w:hAnsi="Times New Roman" w:cs="Times New Roman"/>
          <w:sz w:val="24"/>
          <w:szCs w:val="24"/>
          <w:shd w:val="clear" w:color="auto" w:fill="FFFFFF"/>
        </w:rPr>
        <w:t>mckinsey</w:t>
      </w:r>
      <w:proofErr w:type="spellEnd"/>
      <w:r w:rsidRPr="00914C59">
        <w:rPr>
          <w:rFonts w:ascii="Times New Roman" w:hAnsi="Times New Roman" w:cs="Times New Roman"/>
          <w:sz w:val="24"/>
          <w:szCs w:val="24"/>
          <w:shd w:val="clear" w:color="auto" w:fill="FFFFFF"/>
        </w:rPr>
        <w:t xml:space="preserve"> 7s model). </w:t>
      </w:r>
      <w:r w:rsidRPr="00914C59">
        <w:rPr>
          <w:rFonts w:ascii="Times New Roman" w:hAnsi="Times New Roman" w:cs="Times New Roman"/>
          <w:i/>
          <w:iCs/>
          <w:sz w:val="24"/>
          <w:szCs w:val="24"/>
          <w:shd w:val="clear" w:color="auto" w:fill="FFFFFF"/>
        </w:rPr>
        <w:t>International Journal of Management, Accounting and Economics</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1</w:t>
      </w:r>
      <w:r w:rsidRPr="00914C59">
        <w:rPr>
          <w:rFonts w:ascii="Times New Roman" w:hAnsi="Times New Roman" w:cs="Times New Roman"/>
          <w:sz w:val="24"/>
          <w:szCs w:val="24"/>
          <w:shd w:val="clear" w:color="auto" w:fill="FFFFFF"/>
        </w:rPr>
        <w:t xml:space="preserve">(3), pp.229-246.   </w:t>
      </w:r>
    </w:p>
    <w:p w14:paraId="0D305D4F"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Naipinit</w:t>
      </w:r>
      <w:proofErr w:type="spellEnd"/>
      <w:r w:rsidRPr="00914C59">
        <w:rPr>
          <w:rFonts w:ascii="Times New Roman" w:hAnsi="Times New Roman" w:cs="Times New Roman"/>
          <w:sz w:val="24"/>
          <w:szCs w:val="24"/>
          <w:shd w:val="clear" w:color="auto" w:fill="FFFFFF"/>
        </w:rPr>
        <w:t xml:space="preserve">, T., </w:t>
      </w:r>
      <w:proofErr w:type="spellStart"/>
      <w:r w:rsidRPr="00914C59">
        <w:rPr>
          <w:rFonts w:ascii="Times New Roman" w:hAnsi="Times New Roman" w:cs="Times New Roman"/>
          <w:sz w:val="24"/>
          <w:szCs w:val="24"/>
          <w:shd w:val="clear" w:color="auto" w:fill="FFFFFF"/>
        </w:rPr>
        <w:t>Kojchavivong</w:t>
      </w:r>
      <w:proofErr w:type="spellEnd"/>
      <w:r w:rsidRPr="00914C59">
        <w:rPr>
          <w:rFonts w:ascii="Times New Roman" w:hAnsi="Times New Roman" w:cs="Times New Roman"/>
          <w:sz w:val="24"/>
          <w:szCs w:val="24"/>
          <w:shd w:val="clear" w:color="auto" w:fill="FFFFFF"/>
        </w:rPr>
        <w:t xml:space="preserve">, S., </w:t>
      </w:r>
      <w:proofErr w:type="spellStart"/>
      <w:r w:rsidRPr="00914C59">
        <w:rPr>
          <w:rFonts w:ascii="Times New Roman" w:hAnsi="Times New Roman" w:cs="Times New Roman"/>
          <w:sz w:val="24"/>
          <w:szCs w:val="24"/>
          <w:shd w:val="clear" w:color="auto" w:fill="FFFFFF"/>
        </w:rPr>
        <w:t>Kowittayakorn</w:t>
      </w:r>
      <w:proofErr w:type="spellEnd"/>
      <w:r w:rsidRPr="00914C59">
        <w:rPr>
          <w:rFonts w:ascii="Times New Roman" w:hAnsi="Times New Roman" w:cs="Times New Roman"/>
          <w:sz w:val="24"/>
          <w:szCs w:val="24"/>
          <w:shd w:val="clear" w:color="auto" w:fill="FFFFFF"/>
        </w:rPr>
        <w:t xml:space="preserve">, V. and </w:t>
      </w:r>
      <w:proofErr w:type="spellStart"/>
      <w:r w:rsidRPr="00914C59">
        <w:rPr>
          <w:rFonts w:ascii="Times New Roman" w:hAnsi="Times New Roman" w:cs="Times New Roman"/>
          <w:sz w:val="24"/>
          <w:szCs w:val="24"/>
          <w:shd w:val="clear" w:color="auto" w:fill="FFFFFF"/>
        </w:rPr>
        <w:t>Sakolnakorn</w:t>
      </w:r>
      <w:proofErr w:type="spellEnd"/>
      <w:r w:rsidRPr="00914C59">
        <w:rPr>
          <w:rFonts w:ascii="Times New Roman" w:hAnsi="Times New Roman" w:cs="Times New Roman"/>
          <w:sz w:val="24"/>
          <w:szCs w:val="24"/>
          <w:shd w:val="clear" w:color="auto" w:fill="FFFFFF"/>
        </w:rPr>
        <w:t>, T.P.N., 2014. McKinsey 7S model for supply chain management of local SMEs construction business in upper northeast region of Thailand. </w:t>
      </w:r>
      <w:r w:rsidRPr="00914C59">
        <w:rPr>
          <w:rFonts w:ascii="Times New Roman" w:hAnsi="Times New Roman" w:cs="Times New Roman"/>
          <w:i/>
          <w:iCs/>
          <w:sz w:val="24"/>
          <w:szCs w:val="24"/>
          <w:shd w:val="clear" w:color="auto" w:fill="FFFFFF"/>
        </w:rPr>
        <w:t>Asian Social Science</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10</w:t>
      </w:r>
      <w:r w:rsidRPr="00914C59">
        <w:rPr>
          <w:rFonts w:ascii="Times New Roman" w:hAnsi="Times New Roman" w:cs="Times New Roman"/>
          <w:sz w:val="24"/>
          <w:szCs w:val="24"/>
          <w:shd w:val="clear" w:color="auto" w:fill="FFFFFF"/>
        </w:rPr>
        <w:t xml:space="preserve">(8), p.35.  </w:t>
      </w:r>
    </w:p>
    <w:p w14:paraId="13784FCE"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Gökdeniz</w:t>
      </w:r>
      <w:proofErr w:type="spellEnd"/>
      <w:r w:rsidRPr="00914C59">
        <w:rPr>
          <w:rFonts w:ascii="Times New Roman" w:hAnsi="Times New Roman" w:cs="Times New Roman"/>
          <w:sz w:val="24"/>
          <w:szCs w:val="24"/>
          <w:shd w:val="clear" w:color="auto" w:fill="FFFFFF"/>
        </w:rPr>
        <w:t xml:space="preserve">, İ., </w:t>
      </w:r>
      <w:proofErr w:type="spellStart"/>
      <w:r w:rsidRPr="00914C59">
        <w:rPr>
          <w:rFonts w:ascii="Times New Roman" w:hAnsi="Times New Roman" w:cs="Times New Roman"/>
          <w:sz w:val="24"/>
          <w:szCs w:val="24"/>
          <w:shd w:val="clear" w:color="auto" w:fill="FFFFFF"/>
        </w:rPr>
        <w:t>Kartal</w:t>
      </w:r>
      <w:proofErr w:type="spellEnd"/>
      <w:r w:rsidRPr="00914C59">
        <w:rPr>
          <w:rFonts w:ascii="Times New Roman" w:hAnsi="Times New Roman" w:cs="Times New Roman"/>
          <w:sz w:val="24"/>
          <w:szCs w:val="24"/>
          <w:shd w:val="clear" w:color="auto" w:fill="FFFFFF"/>
        </w:rPr>
        <w:t xml:space="preserve">, C. and </w:t>
      </w:r>
      <w:proofErr w:type="spellStart"/>
      <w:r w:rsidRPr="00914C59">
        <w:rPr>
          <w:rFonts w:ascii="Times New Roman" w:hAnsi="Times New Roman" w:cs="Times New Roman"/>
          <w:sz w:val="24"/>
          <w:szCs w:val="24"/>
          <w:shd w:val="clear" w:color="auto" w:fill="FFFFFF"/>
        </w:rPr>
        <w:t>Kömürcü</w:t>
      </w:r>
      <w:proofErr w:type="spellEnd"/>
      <w:r w:rsidRPr="00914C59">
        <w:rPr>
          <w:rFonts w:ascii="Times New Roman" w:hAnsi="Times New Roman" w:cs="Times New Roman"/>
          <w:sz w:val="24"/>
          <w:szCs w:val="24"/>
          <w:shd w:val="clear" w:color="auto" w:fill="FFFFFF"/>
        </w:rPr>
        <w:t>, K., 2017. Strategic assessment based on 7S McKinsey model for a business by using analytic network process (ANP). </w:t>
      </w:r>
      <w:r w:rsidRPr="00914C59">
        <w:rPr>
          <w:rFonts w:ascii="Times New Roman" w:hAnsi="Times New Roman" w:cs="Times New Roman"/>
          <w:i/>
          <w:iCs/>
          <w:sz w:val="24"/>
          <w:szCs w:val="24"/>
          <w:shd w:val="clear" w:color="auto" w:fill="FFFFFF"/>
        </w:rPr>
        <w:t>International Journal of Academic Research in Business and Social Sciences</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7</w:t>
      </w:r>
      <w:r w:rsidRPr="00914C59">
        <w:rPr>
          <w:rFonts w:ascii="Times New Roman" w:hAnsi="Times New Roman" w:cs="Times New Roman"/>
          <w:sz w:val="24"/>
          <w:szCs w:val="24"/>
          <w:shd w:val="clear" w:color="auto" w:fill="FFFFFF"/>
        </w:rPr>
        <w:t xml:space="preserve">(6), pp.342-353.   </w:t>
      </w:r>
    </w:p>
    <w:p w14:paraId="099A5CD8"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Alam</w:t>
      </w:r>
      <w:proofErr w:type="spellEnd"/>
      <w:r w:rsidRPr="00914C59">
        <w:rPr>
          <w:rFonts w:ascii="Times New Roman" w:hAnsi="Times New Roman" w:cs="Times New Roman"/>
          <w:sz w:val="24"/>
          <w:szCs w:val="24"/>
          <w:shd w:val="clear" w:color="auto" w:fill="FFFFFF"/>
        </w:rPr>
        <w:t>, P.A., 2017. Measuring organizational effectiveness through performance management system and McKinsey’s 7 S model. </w:t>
      </w:r>
      <w:r w:rsidRPr="00914C59">
        <w:rPr>
          <w:rFonts w:ascii="Times New Roman" w:hAnsi="Times New Roman" w:cs="Times New Roman"/>
          <w:i/>
          <w:iCs/>
          <w:sz w:val="24"/>
          <w:szCs w:val="24"/>
          <w:shd w:val="clear" w:color="auto" w:fill="FFFFFF"/>
        </w:rPr>
        <w:t>Asian Journal of Management</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8</w:t>
      </w:r>
      <w:r w:rsidRPr="00914C59">
        <w:rPr>
          <w:rFonts w:ascii="Times New Roman" w:hAnsi="Times New Roman" w:cs="Times New Roman"/>
          <w:sz w:val="24"/>
          <w:szCs w:val="24"/>
          <w:shd w:val="clear" w:color="auto" w:fill="FFFFFF"/>
        </w:rPr>
        <w:t xml:space="preserve">(4), pp.1280-1286.    </w:t>
      </w:r>
    </w:p>
    <w:p w14:paraId="4E2EEA5B"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Yang, Y., Jia, F. and Xu, Z., 2018. Towards an integrated conceptual model of supply chain learning: an extended resource-based view. </w:t>
      </w:r>
      <w:r w:rsidRPr="00914C59">
        <w:rPr>
          <w:rFonts w:ascii="Times New Roman" w:hAnsi="Times New Roman" w:cs="Times New Roman"/>
          <w:i/>
          <w:iCs/>
          <w:sz w:val="24"/>
          <w:szCs w:val="24"/>
          <w:shd w:val="clear" w:color="auto" w:fill="FFFFFF"/>
        </w:rPr>
        <w:t>Supply Chain Management: An International Journal</w:t>
      </w:r>
      <w:r w:rsidRPr="00914C59">
        <w:rPr>
          <w:rFonts w:ascii="Times New Roman" w:hAnsi="Times New Roman" w:cs="Times New Roman"/>
          <w:sz w:val="24"/>
          <w:szCs w:val="24"/>
          <w:shd w:val="clear" w:color="auto" w:fill="FFFFFF"/>
        </w:rPr>
        <w:t xml:space="preserve">.   </w:t>
      </w:r>
    </w:p>
    <w:p w14:paraId="78E175D5"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proofErr w:type="spellStart"/>
      <w:r w:rsidRPr="00914C59">
        <w:rPr>
          <w:rFonts w:ascii="Times New Roman" w:hAnsi="Times New Roman" w:cs="Times New Roman"/>
          <w:sz w:val="24"/>
          <w:szCs w:val="24"/>
          <w:shd w:val="clear" w:color="auto" w:fill="FFFFFF"/>
        </w:rPr>
        <w:t>Szymaniec-Mlicka</w:t>
      </w:r>
      <w:proofErr w:type="spellEnd"/>
      <w:r w:rsidRPr="00914C59">
        <w:rPr>
          <w:rFonts w:ascii="Times New Roman" w:hAnsi="Times New Roman" w:cs="Times New Roman"/>
          <w:sz w:val="24"/>
          <w:szCs w:val="24"/>
          <w:shd w:val="clear" w:color="auto" w:fill="FFFFFF"/>
        </w:rPr>
        <w:t>, K., 2014. Resource-based view in strategic management of public organizations-a review of the literature. </w:t>
      </w:r>
      <w:r w:rsidRPr="00914C59">
        <w:rPr>
          <w:rFonts w:ascii="Times New Roman" w:hAnsi="Times New Roman" w:cs="Times New Roman"/>
          <w:i/>
          <w:iCs/>
          <w:sz w:val="24"/>
          <w:szCs w:val="24"/>
          <w:shd w:val="clear" w:color="auto" w:fill="FFFFFF"/>
        </w:rPr>
        <w:t>Management</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18</w:t>
      </w:r>
      <w:r w:rsidRPr="00914C59">
        <w:rPr>
          <w:rFonts w:ascii="Times New Roman" w:hAnsi="Times New Roman" w:cs="Times New Roman"/>
          <w:sz w:val="24"/>
          <w:szCs w:val="24"/>
          <w:shd w:val="clear" w:color="auto" w:fill="FFFFFF"/>
        </w:rPr>
        <w:t xml:space="preserve">(2), p.19.   </w:t>
      </w:r>
    </w:p>
    <w:p w14:paraId="7C7255E0"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Chahal, H., Gupta, M., </w:t>
      </w:r>
      <w:proofErr w:type="spellStart"/>
      <w:r w:rsidRPr="00914C59">
        <w:rPr>
          <w:rFonts w:ascii="Times New Roman" w:hAnsi="Times New Roman" w:cs="Times New Roman"/>
          <w:sz w:val="24"/>
          <w:szCs w:val="24"/>
          <w:shd w:val="clear" w:color="auto" w:fill="FFFFFF"/>
        </w:rPr>
        <w:t>Bhan</w:t>
      </w:r>
      <w:proofErr w:type="spellEnd"/>
      <w:r w:rsidRPr="00914C59">
        <w:rPr>
          <w:rFonts w:ascii="Times New Roman" w:hAnsi="Times New Roman" w:cs="Times New Roman"/>
          <w:sz w:val="24"/>
          <w:szCs w:val="24"/>
          <w:shd w:val="clear" w:color="auto" w:fill="FFFFFF"/>
        </w:rPr>
        <w:t>, N. and Cheng, T.C.E., 2020. Operations management research grounded in the resource-based view: A meta-analysis. </w:t>
      </w:r>
      <w:r w:rsidRPr="00914C59">
        <w:rPr>
          <w:rFonts w:ascii="Times New Roman" w:hAnsi="Times New Roman" w:cs="Times New Roman"/>
          <w:i/>
          <w:iCs/>
          <w:sz w:val="24"/>
          <w:szCs w:val="24"/>
          <w:shd w:val="clear" w:color="auto" w:fill="FFFFFF"/>
        </w:rPr>
        <w:t>International Journal of Production Economics</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230</w:t>
      </w:r>
      <w:r w:rsidRPr="00914C59">
        <w:rPr>
          <w:rFonts w:ascii="Times New Roman" w:hAnsi="Times New Roman" w:cs="Times New Roman"/>
          <w:sz w:val="24"/>
          <w:szCs w:val="24"/>
          <w:shd w:val="clear" w:color="auto" w:fill="FFFFFF"/>
        </w:rPr>
        <w:t xml:space="preserve">, p.107805.   </w:t>
      </w:r>
    </w:p>
    <w:p w14:paraId="495568FC"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Collins, C.J., 2021. Expanding the </w:t>
      </w:r>
      <w:proofErr w:type="gramStart"/>
      <w:r w:rsidRPr="00914C59">
        <w:rPr>
          <w:rFonts w:ascii="Times New Roman" w:hAnsi="Times New Roman" w:cs="Times New Roman"/>
          <w:sz w:val="24"/>
          <w:szCs w:val="24"/>
          <w:shd w:val="clear" w:color="auto" w:fill="FFFFFF"/>
        </w:rPr>
        <w:t>resource based</w:t>
      </w:r>
      <w:proofErr w:type="gramEnd"/>
      <w:r w:rsidRPr="00914C59">
        <w:rPr>
          <w:rFonts w:ascii="Times New Roman" w:hAnsi="Times New Roman" w:cs="Times New Roman"/>
          <w:sz w:val="24"/>
          <w:szCs w:val="24"/>
          <w:shd w:val="clear" w:color="auto" w:fill="FFFFFF"/>
        </w:rPr>
        <w:t xml:space="preserve"> view model of strategic human resource management. </w:t>
      </w:r>
      <w:r w:rsidRPr="00914C59">
        <w:rPr>
          <w:rFonts w:ascii="Times New Roman" w:hAnsi="Times New Roman" w:cs="Times New Roman"/>
          <w:i/>
          <w:iCs/>
          <w:sz w:val="24"/>
          <w:szCs w:val="24"/>
          <w:shd w:val="clear" w:color="auto" w:fill="FFFFFF"/>
        </w:rPr>
        <w:t>The International Journal of Human Resource Management</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32</w:t>
      </w:r>
      <w:r w:rsidRPr="00914C59">
        <w:rPr>
          <w:rFonts w:ascii="Times New Roman" w:hAnsi="Times New Roman" w:cs="Times New Roman"/>
          <w:sz w:val="24"/>
          <w:szCs w:val="24"/>
          <w:shd w:val="clear" w:color="auto" w:fill="FFFFFF"/>
        </w:rPr>
        <w:t xml:space="preserve">(2), pp.331-358.   </w:t>
      </w:r>
    </w:p>
    <w:p w14:paraId="6CA97A10"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Nagano, H., 2019. The growth of knowledge through the resource-based view. </w:t>
      </w:r>
      <w:r w:rsidRPr="00914C59">
        <w:rPr>
          <w:rFonts w:ascii="Times New Roman" w:hAnsi="Times New Roman" w:cs="Times New Roman"/>
          <w:i/>
          <w:iCs/>
          <w:sz w:val="24"/>
          <w:szCs w:val="24"/>
          <w:shd w:val="clear" w:color="auto" w:fill="FFFFFF"/>
        </w:rPr>
        <w:t>Management Decision</w:t>
      </w:r>
      <w:r w:rsidRPr="00914C59">
        <w:rPr>
          <w:rFonts w:ascii="Times New Roman" w:hAnsi="Times New Roman" w:cs="Times New Roman"/>
          <w:sz w:val="24"/>
          <w:szCs w:val="24"/>
          <w:shd w:val="clear" w:color="auto" w:fill="FFFFFF"/>
        </w:rPr>
        <w:t xml:space="preserve">.   </w:t>
      </w:r>
    </w:p>
    <w:p w14:paraId="263FEF26" w14:textId="77777777" w:rsidR="00B232AB" w:rsidRPr="00914C59" w:rsidRDefault="00B232AB" w:rsidP="00914C59">
      <w:pPr>
        <w:spacing w:line="360" w:lineRule="auto"/>
        <w:jc w:val="both"/>
        <w:rPr>
          <w:rFonts w:ascii="Times New Roman" w:hAnsi="Times New Roman" w:cs="Times New Roman"/>
          <w:sz w:val="24"/>
          <w:szCs w:val="24"/>
          <w:shd w:val="clear" w:color="auto" w:fill="FFFFFF"/>
        </w:rPr>
      </w:pPr>
      <w:r w:rsidRPr="00914C59">
        <w:rPr>
          <w:rFonts w:ascii="Times New Roman" w:hAnsi="Times New Roman" w:cs="Times New Roman"/>
          <w:sz w:val="24"/>
          <w:szCs w:val="24"/>
          <w:shd w:val="clear" w:color="auto" w:fill="FFFFFF"/>
        </w:rPr>
        <w:t xml:space="preserve">Chen, F. and </w:t>
      </w:r>
      <w:proofErr w:type="spellStart"/>
      <w:r w:rsidRPr="00914C59">
        <w:rPr>
          <w:rFonts w:ascii="Times New Roman" w:hAnsi="Times New Roman" w:cs="Times New Roman"/>
          <w:sz w:val="24"/>
          <w:szCs w:val="24"/>
          <w:shd w:val="clear" w:color="auto" w:fill="FFFFFF"/>
        </w:rPr>
        <w:t>Kodono</w:t>
      </w:r>
      <w:proofErr w:type="spellEnd"/>
      <w:r w:rsidRPr="00914C59">
        <w:rPr>
          <w:rFonts w:ascii="Times New Roman" w:hAnsi="Times New Roman" w:cs="Times New Roman"/>
          <w:sz w:val="24"/>
          <w:szCs w:val="24"/>
          <w:shd w:val="clear" w:color="auto" w:fill="FFFFFF"/>
        </w:rPr>
        <w:t>, Y., 2014. Fuzzy VRIO and SWOT Analysis of Chery Automobile. </w:t>
      </w:r>
      <w:r w:rsidRPr="00914C59">
        <w:rPr>
          <w:rFonts w:ascii="Times New Roman" w:hAnsi="Times New Roman" w:cs="Times New Roman"/>
          <w:i/>
          <w:iCs/>
          <w:sz w:val="24"/>
          <w:szCs w:val="24"/>
          <w:shd w:val="clear" w:color="auto" w:fill="FFFFFF"/>
        </w:rPr>
        <w:t>Journal of Advanced Computational Intelligence and Intelligent Informatics</w:t>
      </w:r>
      <w:r w:rsidRPr="00914C59">
        <w:rPr>
          <w:rFonts w:ascii="Times New Roman" w:hAnsi="Times New Roman" w:cs="Times New Roman"/>
          <w:sz w:val="24"/>
          <w:szCs w:val="24"/>
          <w:shd w:val="clear" w:color="auto" w:fill="FFFFFF"/>
        </w:rPr>
        <w:t>, </w:t>
      </w:r>
      <w:r w:rsidRPr="00914C59">
        <w:rPr>
          <w:rFonts w:ascii="Times New Roman" w:hAnsi="Times New Roman" w:cs="Times New Roman"/>
          <w:i/>
          <w:iCs/>
          <w:sz w:val="24"/>
          <w:szCs w:val="24"/>
          <w:shd w:val="clear" w:color="auto" w:fill="FFFFFF"/>
        </w:rPr>
        <w:t>18</w:t>
      </w:r>
      <w:r w:rsidRPr="00914C59">
        <w:rPr>
          <w:rFonts w:ascii="Times New Roman" w:hAnsi="Times New Roman" w:cs="Times New Roman"/>
          <w:sz w:val="24"/>
          <w:szCs w:val="24"/>
          <w:shd w:val="clear" w:color="auto" w:fill="FFFFFF"/>
        </w:rPr>
        <w:t xml:space="preserve">(3), pp.429-434.   </w:t>
      </w:r>
    </w:p>
    <w:p w14:paraId="6EE6D4F7" w14:textId="77777777" w:rsidR="00B232AB" w:rsidRPr="00914C59" w:rsidRDefault="00B232AB" w:rsidP="00914C59">
      <w:pPr>
        <w:spacing w:line="360" w:lineRule="auto"/>
        <w:jc w:val="both"/>
        <w:rPr>
          <w:rFonts w:ascii="Times New Roman" w:hAnsi="Times New Roman" w:cs="Times New Roman"/>
          <w:sz w:val="24"/>
          <w:szCs w:val="24"/>
        </w:rPr>
      </w:pPr>
    </w:p>
    <w:p w14:paraId="2884EAF0" w14:textId="77777777" w:rsidR="00B232AB" w:rsidRPr="00914C59" w:rsidRDefault="00B232AB" w:rsidP="00914C59">
      <w:pPr>
        <w:spacing w:line="360" w:lineRule="auto"/>
        <w:jc w:val="both"/>
        <w:rPr>
          <w:rFonts w:ascii="Times New Roman" w:hAnsi="Times New Roman" w:cs="Times New Roman"/>
          <w:sz w:val="24"/>
          <w:szCs w:val="24"/>
        </w:rPr>
      </w:pPr>
    </w:p>
    <w:p w14:paraId="0E35BF8C" w14:textId="77777777" w:rsidR="00B232AB" w:rsidRPr="00914C59" w:rsidRDefault="00B232AB" w:rsidP="00914C59">
      <w:pPr>
        <w:spacing w:line="360" w:lineRule="auto"/>
        <w:jc w:val="both"/>
        <w:rPr>
          <w:rFonts w:ascii="Times New Roman" w:hAnsi="Times New Roman" w:cs="Times New Roman"/>
          <w:sz w:val="24"/>
          <w:szCs w:val="24"/>
        </w:rPr>
      </w:pPr>
    </w:p>
    <w:p w14:paraId="3F0226D7" w14:textId="77777777" w:rsidR="00A66A6D" w:rsidRPr="00914C59" w:rsidRDefault="00A66A6D" w:rsidP="00914C59">
      <w:pPr>
        <w:spacing w:line="360" w:lineRule="auto"/>
        <w:jc w:val="both"/>
        <w:rPr>
          <w:rFonts w:ascii="Times New Roman" w:hAnsi="Times New Roman" w:cs="Times New Roman"/>
          <w:sz w:val="24"/>
          <w:szCs w:val="24"/>
        </w:rPr>
      </w:pPr>
    </w:p>
    <w:sectPr w:rsidR="00A66A6D" w:rsidRPr="00914C59" w:rsidSect="00ED525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5A728" w14:textId="77777777" w:rsidR="00450E70" w:rsidRDefault="00450E70" w:rsidP="00236EEC">
      <w:pPr>
        <w:spacing w:after="0" w:line="240" w:lineRule="auto"/>
      </w:pPr>
      <w:r>
        <w:separator/>
      </w:r>
    </w:p>
  </w:endnote>
  <w:endnote w:type="continuationSeparator" w:id="0">
    <w:p w14:paraId="0989E45B" w14:textId="77777777" w:rsidR="00450E70" w:rsidRDefault="00450E70" w:rsidP="00236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6418"/>
      <w:docPartObj>
        <w:docPartGallery w:val="Page Numbers (Bottom of Page)"/>
        <w:docPartUnique/>
      </w:docPartObj>
    </w:sdtPr>
    <w:sdtContent>
      <w:p w14:paraId="05BB8A57" w14:textId="77777777" w:rsidR="00236EEC" w:rsidRDefault="003C3DF1">
        <w:pPr>
          <w:pStyle w:val="Footer"/>
          <w:jc w:val="center"/>
        </w:pPr>
        <w:r>
          <w:fldChar w:fldCharType="begin"/>
        </w:r>
        <w:r>
          <w:instrText xml:space="preserve"> PAGE   \* MERGEFORMAT </w:instrText>
        </w:r>
        <w:r>
          <w:fldChar w:fldCharType="separate"/>
        </w:r>
        <w:r w:rsidR="00236EEC">
          <w:rPr>
            <w:noProof/>
          </w:rPr>
          <w:t>26</w:t>
        </w:r>
        <w:r>
          <w:rPr>
            <w:noProof/>
          </w:rPr>
          <w:fldChar w:fldCharType="end"/>
        </w:r>
      </w:p>
    </w:sdtContent>
  </w:sdt>
  <w:p w14:paraId="06B6ECCC" w14:textId="77777777" w:rsidR="00236EEC" w:rsidRDefault="00236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554BF" w14:textId="77777777" w:rsidR="00450E70" w:rsidRDefault="00450E70" w:rsidP="00236EEC">
      <w:pPr>
        <w:spacing w:after="0" w:line="240" w:lineRule="auto"/>
      </w:pPr>
      <w:r>
        <w:separator/>
      </w:r>
    </w:p>
  </w:footnote>
  <w:footnote w:type="continuationSeparator" w:id="0">
    <w:p w14:paraId="6E7A6471" w14:textId="77777777" w:rsidR="00450E70" w:rsidRDefault="00450E70" w:rsidP="00236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35203"/>
    <w:multiLevelType w:val="hybridMultilevel"/>
    <w:tmpl w:val="1764C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CD33B7"/>
    <w:multiLevelType w:val="hybridMultilevel"/>
    <w:tmpl w:val="5F4E8E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EE01E1"/>
    <w:multiLevelType w:val="hybridMultilevel"/>
    <w:tmpl w:val="35D8F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8E197F"/>
    <w:multiLevelType w:val="hybridMultilevel"/>
    <w:tmpl w:val="A4362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2959B9"/>
    <w:multiLevelType w:val="hybridMultilevel"/>
    <w:tmpl w:val="AAA622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5074281F"/>
    <w:multiLevelType w:val="hybridMultilevel"/>
    <w:tmpl w:val="C4E40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FC051E"/>
    <w:multiLevelType w:val="hybridMultilevel"/>
    <w:tmpl w:val="E1D2E7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64142043"/>
    <w:multiLevelType w:val="hybridMultilevel"/>
    <w:tmpl w:val="B6B6FDD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66423ACB"/>
    <w:multiLevelType w:val="hybridMultilevel"/>
    <w:tmpl w:val="8FD69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7E6A28"/>
    <w:multiLevelType w:val="hybridMultilevel"/>
    <w:tmpl w:val="9996A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D373269"/>
    <w:multiLevelType w:val="hybridMultilevel"/>
    <w:tmpl w:val="3FE212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70B230D7"/>
    <w:multiLevelType w:val="hybridMultilevel"/>
    <w:tmpl w:val="EAE63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FC5E24"/>
    <w:multiLevelType w:val="hybridMultilevel"/>
    <w:tmpl w:val="A93A9A3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7B123109"/>
    <w:multiLevelType w:val="hybridMultilevel"/>
    <w:tmpl w:val="A5343E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4463347">
    <w:abstractNumId w:val="11"/>
  </w:num>
  <w:num w:numId="2" w16cid:durableId="1959482801">
    <w:abstractNumId w:val="3"/>
  </w:num>
  <w:num w:numId="3" w16cid:durableId="1804929286">
    <w:abstractNumId w:val="9"/>
  </w:num>
  <w:num w:numId="4" w16cid:durableId="1281574701">
    <w:abstractNumId w:val="10"/>
  </w:num>
  <w:num w:numId="5" w16cid:durableId="213392046">
    <w:abstractNumId w:val="7"/>
  </w:num>
  <w:num w:numId="6" w16cid:durableId="2004238708">
    <w:abstractNumId w:val="6"/>
  </w:num>
  <w:num w:numId="7" w16cid:durableId="568342275">
    <w:abstractNumId w:val="5"/>
  </w:num>
  <w:num w:numId="8" w16cid:durableId="677660562">
    <w:abstractNumId w:val="12"/>
  </w:num>
  <w:num w:numId="9" w16cid:durableId="1931964917">
    <w:abstractNumId w:val="13"/>
  </w:num>
  <w:num w:numId="10" w16cid:durableId="1438139605">
    <w:abstractNumId w:val="4"/>
  </w:num>
  <w:num w:numId="11" w16cid:durableId="1677028586">
    <w:abstractNumId w:val="8"/>
  </w:num>
  <w:num w:numId="12" w16cid:durableId="1046369384">
    <w:abstractNumId w:val="0"/>
  </w:num>
  <w:num w:numId="13" w16cid:durableId="1521116673">
    <w:abstractNumId w:val="2"/>
  </w:num>
  <w:num w:numId="14" w16cid:durableId="1421577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2984"/>
    <w:rsid w:val="0000030B"/>
    <w:rsid w:val="00000B61"/>
    <w:rsid w:val="0001244B"/>
    <w:rsid w:val="000124B7"/>
    <w:rsid w:val="00014CFB"/>
    <w:rsid w:val="00020395"/>
    <w:rsid w:val="00021243"/>
    <w:rsid w:val="00025A29"/>
    <w:rsid w:val="00027F60"/>
    <w:rsid w:val="00030875"/>
    <w:rsid w:val="00041A5F"/>
    <w:rsid w:val="0004217D"/>
    <w:rsid w:val="00042BD1"/>
    <w:rsid w:val="00044462"/>
    <w:rsid w:val="00044511"/>
    <w:rsid w:val="000450AB"/>
    <w:rsid w:val="00045314"/>
    <w:rsid w:val="00046E94"/>
    <w:rsid w:val="00047200"/>
    <w:rsid w:val="00052999"/>
    <w:rsid w:val="00052A6B"/>
    <w:rsid w:val="00055BB9"/>
    <w:rsid w:val="00055CB8"/>
    <w:rsid w:val="00063DC1"/>
    <w:rsid w:val="0006501F"/>
    <w:rsid w:val="00066BA9"/>
    <w:rsid w:val="0006788F"/>
    <w:rsid w:val="0007277F"/>
    <w:rsid w:val="00073515"/>
    <w:rsid w:val="00074A2B"/>
    <w:rsid w:val="00075102"/>
    <w:rsid w:val="00077EC8"/>
    <w:rsid w:val="00080069"/>
    <w:rsid w:val="00081B94"/>
    <w:rsid w:val="0008217A"/>
    <w:rsid w:val="00085D03"/>
    <w:rsid w:val="0008782F"/>
    <w:rsid w:val="00096371"/>
    <w:rsid w:val="0009727B"/>
    <w:rsid w:val="000A7086"/>
    <w:rsid w:val="000A7B05"/>
    <w:rsid w:val="000B4F81"/>
    <w:rsid w:val="000C2EE7"/>
    <w:rsid w:val="000D1B3E"/>
    <w:rsid w:val="000D3E20"/>
    <w:rsid w:val="000D486E"/>
    <w:rsid w:val="000D4A0D"/>
    <w:rsid w:val="000D568E"/>
    <w:rsid w:val="000D6FF2"/>
    <w:rsid w:val="000E0091"/>
    <w:rsid w:val="000E00DD"/>
    <w:rsid w:val="000E0183"/>
    <w:rsid w:val="000E0C1F"/>
    <w:rsid w:val="000E11F6"/>
    <w:rsid w:val="000E548A"/>
    <w:rsid w:val="000E568A"/>
    <w:rsid w:val="000F0F82"/>
    <w:rsid w:val="000F11AE"/>
    <w:rsid w:val="000F1307"/>
    <w:rsid w:val="000F6529"/>
    <w:rsid w:val="000F6E69"/>
    <w:rsid w:val="000F7BBA"/>
    <w:rsid w:val="001005F6"/>
    <w:rsid w:val="00101420"/>
    <w:rsid w:val="00101C59"/>
    <w:rsid w:val="00102214"/>
    <w:rsid w:val="00102F77"/>
    <w:rsid w:val="00105A10"/>
    <w:rsid w:val="001067E5"/>
    <w:rsid w:val="00106A7D"/>
    <w:rsid w:val="00111E59"/>
    <w:rsid w:val="001120D7"/>
    <w:rsid w:val="00112EAE"/>
    <w:rsid w:val="0011486D"/>
    <w:rsid w:val="0011511B"/>
    <w:rsid w:val="001154A9"/>
    <w:rsid w:val="00117601"/>
    <w:rsid w:val="00120BC0"/>
    <w:rsid w:val="00126282"/>
    <w:rsid w:val="0013210D"/>
    <w:rsid w:val="0013281E"/>
    <w:rsid w:val="00132B98"/>
    <w:rsid w:val="001358C9"/>
    <w:rsid w:val="00135B29"/>
    <w:rsid w:val="001367B9"/>
    <w:rsid w:val="00136ACF"/>
    <w:rsid w:val="00136B44"/>
    <w:rsid w:val="00136E3B"/>
    <w:rsid w:val="00140A55"/>
    <w:rsid w:val="00145ACD"/>
    <w:rsid w:val="00146ACB"/>
    <w:rsid w:val="00152677"/>
    <w:rsid w:val="001531DA"/>
    <w:rsid w:val="00155F33"/>
    <w:rsid w:val="00157199"/>
    <w:rsid w:val="00157A71"/>
    <w:rsid w:val="00157B93"/>
    <w:rsid w:val="001601B4"/>
    <w:rsid w:val="00162619"/>
    <w:rsid w:val="00163B8B"/>
    <w:rsid w:val="001644EA"/>
    <w:rsid w:val="001648CE"/>
    <w:rsid w:val="00164C48"/>
    <w:rsid w:val="00164D40"/>
    <w:rsid w:val="00166CEC"/>
    <w:rsid w:val="001679BC"/>
    <w:rsid w:val="001705DF"/>
    <w:rsid w:val="00171DD3"/>
    <w:rsid w:val="00177F6D"/>
    <w:rsid w:val="001814B2"/>
    <w:rsid w:val="00182136"/>
    <w:rsid w:val="0018363F"/>
    <w:rsid w:val="00184BD8"/>
    <w:rsid w:val="00185EB8"/>
    <w:rsid w:val="001863F3"/>
    <w:rsid w:val="00186E1D"/>
    <w:rsid w:val="00191320"/>
    <w:rsid w:val="00191EA0"/>
    <w:rsid w:val="00191F37"/>
    <w:rsid w:val="00194AA7"/>
    <w:rsid w:val="001972B9"/>
    <w:rsid w:val="00197D7D"/>
    <w:rsid w:val="001A2D39"/>
    <w:rsid w:val="001A3588"/>
    <w:rsid w:val="001A3FF8"/>
    <w:rsid w:val="001A518A"/>
    <w:rsid w:val="001A6BD0"/>
    <w:rsid w:val="001B129D"/>
    <w:rsid w:val="001B23CB"/>
    <w:rsid w:val="001B670C"/>
    <w:rsid w:val="001C070F"/>
    <w:rsid w:val="001C5A3A"/>
    <w:rsid w:val="001C6AC2"/>
    <w:rsid w:val="001C7B86"/>
    <w:rsid w:val="001D1EEF"/>
    <w:rsid w:val="001D2314"/>
    <w:rsid w:val="001D4102"/>
    <w:rsid w:val="001E03D9"/>
    <w:rsid w:val="001E1B7E"/>
    <w:rsid w:val="001E2874"/>
    <w:rsid w:val="001E2B50"/>
    <w:rsid w:val="001E3555"/>
    <w:rsid w:val="001E4CD1"/>
    <w:rsid w:val="001E57B6"/>
    <w:rsid w:val="001E746E"/>
    <w:rsid w:val="001F18FF"/>
    <w:rsid w:val="001F481D"/>
    <w:rsid w:val="001F5364"/>
    <w:rsid w:val="001F5588"/>
    <w:rsid w:val="001F577E"/>
    <w:rsid w:val="001F7C4B"/>
    <w:rsid w:val="00200606"/>
    <w:rsid w:val="002018AF"/>
    <w:rsid w:val="002053B3"/>
    <w:rsid w:val="00205A0E"/>
    <w:rsid w:val="00205EB4"/>
    <w:rsid w:val="0021394A"/>
    <w:rsid w:val="00213D62"/>
    <w:rsid w:val="00214DBC"/>
    <w:rsid w:val="002152A9"/>
    <w:rsid w:val="00215D55"/>
    <w:rsid w:val="00216B1B"/>
    <w:rsid w:val="002170CA"/>
    <w:rsid w:val="00217A7B"/>
    <w:rsid w:val="00217CE6"/>
    <w:rsid w:val="00220003"/>
    <w:rsid w:val="00221754"/>
    <w:rsid w:val="00223648"/>
    <w:rsid w:val="0022792B"/>
    <w:rsid w:val="00227FB9"/>
    <w:rsid w:val="00230599"/>
    <w:rsid w:val="00231612"/>
    <w:rsid w:val="00231FE1"/>
    <w:rsid w:val="002325EB"/>
    <w:rsid w:val="00232C03"/>
    <w:rsid w:val="00233D94"/>
    <w:rsid w:val="002347D1"/>
    <w:rsid w:val="00234929"/>
    <w:rsid w:val="00234CA7"/>
    <w:rsid w:val="00236EEC"/>
    <w:rsid w:val="0023785A"/>
    <w:rsid w:val="00240432"/>
    <w:rsid w:val="00240C76"/>
    <w:rsid w:val="00243923"/>
    <w:rsid w:val="00244503"/>
    <w:rsid w:val="00245B7B"/>
    <w:rsid w:val="00251057"/>
    <w:rsid w:val="00253F43"/>
    <w:rsid w:val="00254458"/>
    <w:rsid w:val="00254A23"/>
    <w:rsid w:val="00257734"/>
    <w:rsid w:val="002613EF"/>
    <w:rsid w:val="00263A2A"/>
    <w:rsid w:val="00263A63"/>
    <w:rsid w:val="002710DB"/>
    <w:rsid w:val="00271D5D"/>
    <w:rsid w:val="0027494D"/>
    <w:rsid w:val="002754E6"/>
    <w:rsid w:val="002756BA"/>
    <w:rsid w:val="00276503"/>
    <w:rsid w:val="00277FE8"/>
    <w:rsid w:val="00280178"/>
    <w:rsid w:val="00281443"/>
    <w:rsid w:val="00281E79"/>
    <w:rsid w:val="002821BC"/>
    <w:rsid w:val="0028412F"/>
    <w:rsid w:val="00286ADE"/>
    <w:rsid w:val="002875E8"/>
    <w:rsid w:val="00290B78"/>
    <w:rsid w:val="00294322"/>
    <w:rsid w:val="00295D43"/>
    <w:rsid w:val="00297022"/>
    <w:rsid w:val="002A013B"/>
    <w:rsid w:val="002A0C02"/>
    <w:rsid w:val="002A116C"/>
    <w:rsid w:val="002A29D2"/>
    <w:rsid w:val="002A2D72"/>
    <w:rsid w:val="002A309B"/>
    <w:rsid w:val="002A56D8"/>
    <w:rsid w:val="002A65A5"/>
    <w:rsid w:val="002A6F2E"/>
    <w:rsid w:val="002B1C62"/>
    <w:rsid w:val="002B25AF"/>
    <w:rsid w:val="002B5725"/>
    <w:rsid w:val="002C071D"/>
    <w:rsid w:val="002C2738"/>
    <w:rsid w:val="002C2C41"/>
    <w:rsid w:val="002C48D4"/>
    <w:rsid w:val="002C54F7"/>
    <w:rsid w:val="002C60CF"/>
    <w:rsid w:val="002D2925"/>
    <w:rsid w:val="002D2FD3"/>
    <w:rsid w:val="002D65A1"/>
    <w:rsid w:val="002E0E37"/>
    <w:rsid w:val="002E1559"/>
    <w:rsid w:val="002E35B0"/>
    <w:rsid w:val="002E4A26"/>
    <w:rsid w:val="002E4CEF"/>
    <w:rsid w:val="002E5653"/>
    <w:rsid w:val="002F3A2F"/>
    <w:rsid w:val="002F457F"/>
    <w:rsid w:val="0030441F"/>
    <w:rsid w:val="00306C3E"/>
    <w:rsid w:val="00312DC7"/>
    <w:rsid w:val="003218F7"/>
    <w:rsid w:val="003245E7"/>
    <w:rsid w:val="003267BE"/>
    <w:rsid w:val="00327158"/>
    <w:rsid w:val="00330C08"/>
    <w:rsid w:val="00332389"/>
    <w:rsid w:val="0033662A"/>
    <w:rsid w:val="0034183B"/>
    <w:rsid w:val="00341E0E"/>
    <w:rsid w:val="003421DE"/>
    <w:rsid w:val="003424F0"/>
    <w:rsid w:val="00343ED9"/>
    <w:rsid w:val="00344699"/>
    <w:rsid w:val="00345A45"/>
    <w:rsid w:val="00351340"/>
    <w:rsid w:val="00354696"/>
    <w:rsid w:val="0035553F"/>
    <w:rsid w:val="003611F0"/>
    <w:rsid w:val="00361A23"/>
    <w:rsid w:val="003629FE"/>
    <w:rsid w:val="00362AA3"/>
    <w:rsid w:val="00364C16"/>
    <w:rsid w:val="003660A8"/>
    <w:rsid w:val="0036687E"/>
    <w:rsid w:val="00366A8B"/>
    <w:rsid w:val="003674B5"/>
    <w:rsid w:val="00367F02"/>
    <w:rsid w:val="00372201"/>
    <w:rsid w:val="0037261C"/>
    <w:rsid w:val="003728F9"/>
    <w:rsid w:val="0037349E"/>
    <w:rsid w:val="0037423C"/>
    <w:rsid w:val="003804BE"/>
    <w:rsid w:val="00382ECC"/>
    <w:rsid w:val="003836CC"/>
    <w:rsid w:val="00384410"/>
    <w:rsid w:val="003846BB"/>
    <w:rsid w:val="003856A8"/>
    <w:rsid w:val="00386A1F"/>
    <w:rsid w:val="00394171"/>
    <w:rsid w:val="0039452B"/>
    <w:rsid w:val="00395C30"/>
    <w:rsid w:val="00396480"/>
    <w:rsid w:val="003972CD"/>
    <w:rsid w:val="00397880"/>
    <w:rsid w:val="003A0867"/>
    <w:rsid w:val="003A38DC"/>
    <w:rsid w:val="003A3C5E"/>
    <w:rsid w:val="003A4A33"/>
    <w:rsid w:val="003B16CC"/>
    <w:rsid w:val="003B247D"/>
    <w:rsid w:val="003B5838"/>
    <w:rsid w:val="003B7301"/>
    <w:rsid w:val="003C1AD3"/>
    <w:rsid w:val="003C37F6"/>
    <w:rsid w:val="003C3DF1"/>
    <w:rsid w:val="003C52DF"/>
    <w:rsid w:val="003D2984"/>
    <w:rsid w:val="003D538F"/>
    <w:rsid w:val="003E2FF5"/>
    <w:rsid w:val="003E40EF"/>
    <w:rsid w:val="003E73AB"/>
    <w:rsid w:val="003E766E"/>
    <w:rsid w:val="003F0F89"/>
    <w:rsid w:val="003F1CDA"/>
    <w:rsid w:val="003F37FF"/>
    <w:rsid w:val="003F3860"/>
    <w:rsid w:val="003F42E8"/>
    <w:rsid w:val="00402708"/>
    <w:rsid w:val="00402D18"/>
    <w:rsid w:val="004060C5"/>
    <w:rsid w:val="0040791F"/>
    <w:rsid w:val="0041062F"/>
    <w:rsid w:val="00410EA2"/>
    <w:rsid w:val="0041252F"/>
    <w:rsid w:val="00412867"/>
    <w:rsid w:val="0041351E"/>
    <w:rsid w:val="0042250C"/>
    <w:rsid w:val="00423C2A"/>
    <w:rsid w:val="00425198"/>
    <w:rsid w:val="004253EE"/>
    <w:rsid w:val="00426207"/>
    <w:rsid w:val="00427713"/>
    <w:rsid w:val="004314DF"/>
    <w:rsid w:val="0043286F"/>
    <w:rsid w:val="004345B8"/>
    <w:rsid w:val="00435C9E"/>
    <w:rsid w:val="004368CF"/>
    <w:rsid w:val="00436D04"/>
    <w:rsid w:val="00437DEB"/>
    <w:rsid w:val="00437EBB"/>
    <w:rsid w:val="00441EF2"/>
    <w:rsid w:val="004424C8"/>
    <w:rsid w:val="0044261E"/>
    <w:rsid w:val="00443423"/>
    <w:rsid w:val="00446D58"/>
    <w:rsid w:val="004478F9"/>
    <w:rsid w:val="0045067D"/>
    <w:rsid w:val="004508B7"/>
    <w:rsid w:val="00450E70"/>
    <w:rsid w:val="004558AF"/>
    <w:rsid w:val="00456510"/>
    <w:rsid w:val="0046151F"/>
    <w:rsid w:val="004656D2"/>
    <w:rsid w:val="004670AB"/>
    <w:rsid w:val="004757DE"/>
    <w:rsid w:val="00477E68"/>
    <w:rsid w:val="0048266C"/>
    <w:rsid w:val="0049017F"/>
    <w:rsid w:val="00490441"/>
    <w:rsid w:val="00494928"/>
    <w:rsid w:val="00495AEB"/>
    <w:rsid w:val="0049639C"/>
    <w:rsid w:val="004964F5"/>
    <w:rsid w:val="004A01E8"/>
    <w:rsid w:val="004A3873"/>
    <w:rsid w:val="004B0BF9"/>
    <w:rsid w:val="004B5E32"/>
    <w:rsid w:val="004B6030"/>
    <w:rsid w:val="004B7C66"/>
    <w:rsid w:val="004C101C"/>
    <w:rsid w:val="004C2E9C"/>
    <w:rsid w:val="004C5869"/>
    <w:rsid w:val="004C6612"/>
    <w:rsid w:val="004C6BB1"/>
    <w:rsid w:val="004C7AFB"/>
    <w:rsid w:val="004D135A"/>
    <w:rsid w:val="004D18BE"/>
    <w:rsid w:val="004D2785"/>
    <w:rsid w:val="004D48B0"/>
    <w:rsid w:val="004D539A"/>
    <w:rsid w:val="004D666A"/>
    <w:rsid w:val="004D7E6C"/>
    <w:rsid w:val="004E3AD2"/>
    <w:rsid w:val="004E3D53"/>
    <w:rsid w:val="004E55FF"/>
    <w:rsid w:val="004E7987"/>
    <w:rsid w:val="004F2A74"/>
    <w:rsid w:val="004F2DFB"/>
    <w:rsid w:val="004F374E"/>
    <w:rsid w:val="004F4057"/>
    <w:rsid w:val="004F5F46"/>
    <w:rsid w:val="004F634F"/>
    <w:rsid w:val="004F7BA3"/>
    <w:rsid w:val="0050060F"/>
    <w:rsid w:val="00500D14"/>
    <w:rsid w:val="00501F06"/>
    <w:rsid w:val="005023B5"/>
    <w:rsid w:val="00507C32"/>
    <w:rsid w:val="0051199F"/>
    <w:rsid w:val="00513903"/>
    <w:rsid w:val="00514695"/>
    <w:rsid w:val="005178AA"/>
    <w:rsid w:val="005203B7"/>
    <w:rsid w:val="00521F05"/>
    <w:rsid w:val="0052242A"/>
    <w:rsid w:val="0052443A"/>
    <w:rsid w:val="00525027"/>
    <w:rsid w:val="00526F9E"/>
    <w:rsid w:val="005272E1"/>
    <w:rsid w:val="005320F8"/>
    <w:rsid w:val="005321C6"/>
    <w:rsid w:val="00544072"/>
    <w:rsid w:val="005455AF"/>
    <w:rsid w:val="00552737"/>
    <w:rsid w:val="005528DD"/>
    <w:rsid w:val="00552EE7"/>
    <w:rsid w:val="0055389B"/>
    <w:rsid w:val="00555759"/>
    <w:rsid w:val="00556434"/>
    <w:rsid w:val="005577C2"/>
    <w:rsid w:val="00557D8A"/>
    <w:rsid w:val="00562858"/>
    <w:rsid w:val="005639DA"/>
    <w:rsid w:val="005712AB"/>
    <w:rsid w:val="00572441"/>
    <w:rsid w:val="00572645"/>
    <w:rsid w:val="005745E8"/>
    <w:rsid w:val="005756C5"/>
    <w:rsid w:val="0057627E"/>
    <w:rsid w:val="00577115"/>
    <w:rsid w:val="00580AE3"/>
    <w:rsid w:val="00582BAB"/>
    <w:rsid w:val="00584168"/>
    <w:rsid w:val="0059120A"/>
    <w:rsid w:val="00595A7F"/>
    <w:rsid w:val="0059643B"/>
    <w:rsid w:val="005965ED"/>
    <w:rsid w:val="005A1E4E"/>
    <w:rsid w:val="005A4151"/>
    <w:rsid w:val="005A4D64"/>
    <w:rsid w:val="005A745B"/>
    <w:rsid w:val="005B0759"/>
    <w:rsid w:val="005B582F"/>
    <w:rsid w:val="005B5F1D"/>
    <w:rsid w:val="005C2497"/>
    <w:rsid w:val="005C2D93"/>
    <w:rsid w:val="005C3376"/>
    <w:rsid w:val="005C39D6"/>
    <w:rsid w:val="005C4CCD"/>
    <w:rsid w:val="005D1A6F"/>
    <w:rsid w:val="005D1F40"/>
    <w:rsid w:val="005D31DC"/>
    <w:rsid w:val="005D4305"/>
    <w:rsid w:val="005D6EF6"/>
    <w:rsid w:val="005E031F"/>
    <w:rsid w:val="005E0D2E"/>
    <w:rsid w:val="005E13BF"/>
    <w:rsid w:val="005E5B7F"/>
    <w:rsid w:val="005E5D22"/>
    <w:rsid w:val="005E7FD8"/>
    <w:rsid w:val="005F009E"/>
    <w:rsid w:val="005F4A28"/>
    <w:rsid w:val="005F4E97"/>
    <w:rsid w:val="00601AFE"/>
    <w:rsid w:val="00606161"/>
    <w:rsid w:val="00606A7D"/>
    <w:rsid w:val="006070E4"/>
    <w:rsid w:val="00612015"/>
    <w:rsid w:val="00612831"/>
    <w:rsid w:val="006145F0"/>
    <w:rsid w:val="00621B0C"/>
    <w:rsid w:val="006270B0"/>
    <w:rsid w:val="00627DF1"/>
    <w:rsid w:val="00631B3F"/>
    <w:rsid w:val="00636AB1"/>
    <w:rsid w:val="00640232"/>
    <w:rsid w:val="006463B6"/>
    <w:rsid w:val="00646BFB"/>
    <w:rsid w:val="00647050"/>
    <w:rsid w:val="00651392"/>
    <w:rsid w:val="00654F7E"/>
    <w:rsid w:val="00657689"/>
    <w:rsid w:val="006577A1"/>
    <w:rsid w:val="006577EB"/>
    <w:rsid w:val="00661744"/>
    <w:rsid w:val="00663B41"/>
    <w:rsid w:val="00663C67"/>
    <w:rsid w:val="00663E76"/>
    <w:rsid w:val="006709A6"/>
    <w:rsid w:val="00671819"/>
    <w:rsid w:val="00672879"/>
    <w:rsid w:val="00673B11"/>
    <w:rsid w:val="00675B4C"/>
    <w:rsid w:val="00676161"/>
    <w:rsid w:val="0067736F"/>
    <w:rsid w:val="006815C0"/>
    <w:rsid w:val="00681DD1"/>
    <w:rsid w:val="0068244E"/>
    <w:rsid w:val="006827D0"/>
    <w:rsid w:val="006856BD"/>
    <w:rsid w:val="00690A01"/>
    <w:rsid w:val="006932A1"/>
    <w:rsid w:val="006937BD"/>
    <w:rsid w:val="00696B86"/>
    <w:rsid w:val="00697927"/>
    <w:rsid w:val="00697E45"/>
    <w:rsid w:val="006A0A5D"/>
    <w:rsid w:val="006A1FFE"/>
    <w:rsid w:val="006A2736"/>
    <w:rsid w:val="006A4473"/>
    <w:rsid w:val="006A52A4"/>
    <w:rsid w:val="006B1DDC"/>
    <w:rsid w:val="006B4A1F"/>
    <w:rsid w:val="006B64D1"/>
    <w:rsid w:val="006B7336"/>
    <w:rsid w:val="006B73E8"/>
    <w:rsid w:val="006C1BBF"/>
    <w:rsid w:val="006C2D92"/>
    <w:rsid w:val="006C6E03"/>
    <w:rsid w:val="006C78FC"/>
    <w:rsid w:val="006D1A0E"/>
    <w:rsid w:val="006D2676"/>
    <w:rsid w:val="006D7471"/>
    <w:rsid w:val="006E06C5"/>
    <w:rsid w:val="006E081C"/>
    <w:rsid w:val="006E148B"/>
    <w:rsid w:val="006E3ADB"/>
    <w:rsid w:val="006E3C65"/>
    <w:rsid w:val="006E6936"/>
    <w:rsid w:val="006F0051"/>
    <w:rsid w:val="006F0E81"/>
    <w:rsid w:val="006F46A0"/>
    <w:rsid w:val="006F546A"/>
    <w:rsid w:val="007020D3"/>
    <w:rsid w:val="00706096"/>
    <w:rsid w:val="00706D90"/>
    <w:rsid w:val="007076AA"/>
    <w:rsid w:val="00711550"/>
    <w:rsid w:val="00711E60"/>
    <w:rsid w:val="00715D6A"/>
    <w:rsid w:val="0072203E"/>
    <w:rsid w:val="00722B85"/>
    <w:rsid w:val="00722D6F"/>
    <w:rsid w:val="00723226"/>
    <w:rsid w:val="00723EF8"/>
    <w:rsid w:val="00726663"/>
    <w:rsid w:val="00731086"/>
    <w:rsid w:val="007318C8"/>
    <w:rsid w:val="0073392C"/>
    <w:rsid w:val="00733D0B"/>
    <w:rsid w:val="0073476C"/>
    <w:rsid w:val="00734E83"/>
    <w:rsid w:val="007377F5"/>
    <w:rsid w:val="00737E39"/>
    <w:rsid w:val="00737F93"/>
    <w:rsid w:val="007416DC"/>
    <w:rsid w:val="00742BBB"/>
    <w:rsid w:val="00743C07"/>
    <w:rsid w:val="00751EC2"/>
    <w:rsid w:val="00753A8C"/>
    <w:rsid w:val="007543E2"/>
    <w:rsid w:val="0075646B"/>
    <w:rsid w:val="0075658E"/>
    <w:rsid w:val="0075663B"/>
    <w:rsid w:val="007579C8"/>
    <w:rsid w:val="00763679"/>
    <w:rsid w:val="0076700A"/>
    <w:rsid w:val="00767DE0"/>
    <w:rsid w:val="0077010F"/>
    <w:rsid w:val="00770E17"/>
    <w:rsid w:val="00770E3A"/>
    <w:rsid w:val="00772D27"/>
    <w:rsid w:val="00773F84"/>
    <w:rsid w:val="007742B7"/>
    <w:rsid w:val="00774EC3"/>
    <w:rsid w:val="007757F2"/>
    <w:rsid w:val="00775BF8"/>
    <w:rsid w:val="00775DDE"/>
    <w:rsid w:val="007764D8"/>
    <w:rsid w:val="007765F4"/>
    <w:rsid w:val="007808D4"/>
    <w:rsid w:val="00781677"/>
    <w:rsid w:val="00783D60"/>
    <w:rsid w:val="007847B6"/>
    <w:rsid w:val="00785C49"/>
    <w:rsid w:val="00787E06"/>
    <w:rsid w:val="00790F20"/>
    <w:rsid w:val="00791775"/>
    <w:rsid w:val="00791820"/>
    <w:rsid w:val="00795430"/>
    <w:rsid w:val="00795C53"/>
    <w:rsid w:val="007974FB"/>
    <w:rsid w:val="007A1202"/>
    <w:rsid w:val="007A2727"/>
    <w:rsid w:val="007A2AD5"/>
    <w:rsid w:val="007B035E"/>
    <w:rsid w:val="007B07E0"/>
    <w:rsid w:val="007B1BC3"/>
    <w:rsid w:val="007B532C"/>
    <w:rsid w:val="007B6E2B"/>
    <w:rsid w:val="007C194B"/>
    <w:rsid w:val="007C2484"/>
    <w:rsid w:val="007C3ABA"/>
    <w:rsid w:val="007C3F78"/>
    <w:rsid w:val="007C5FC8"/>
    <w:rsid w:val="007C637A"/>
    <w:rsid w:val="007C638B"/>
    <w:rsid w:val="007C76D1"/>
    <w:rsid w:val="007C7740"/>
    <w:rsid w:val="007D1F1C"/>
    <w:rsid w:val="007D2FB4"/>
    <w:rsid w:val="007D382A"/>
    <w:rsid w:val="007D3F63"/>
    <w:rsid w:val="007D4032"/>
    <w:rsid w:val="007D529E"/>
    <w:rsid w:val="007D563C"/>
    <w:rsid w:val="007D592C"/>
    <w:rsid w:val="007D60F6"/>
    <w:rsid w:val="007D64D2"/>
    <w:rsid w:val="007E2D3D"/>
    <w:rsid w:val="007E4995"/>
    <w:rsid w:val="007E7C94"/>
    <w:rsid w:val="007F41D0"/>
    <w:rsid w:val="007F4857"/>
    <w:rsid w:val="007F5EE8"/>
    <w:rsid w:val="007F6AB9"/>
    <w:rsid w:val="00802A38"/>
    <w:rsid w:val="00804C09"/>
    <w:rsid w:val="00806B7F"/>
    <w:rsid w:val="008108B8"/>
    <w:rsid w:val="00810BD0"/>
    <w:rsid w:val="00811332"/>
    <w:rsid w:val="0082160C"/>
    <w:rsid w:val="008262CE"/>
    <w:rsid w:val="00826A01"/>
    <w:rsid w:val="008275EA"/>
    <w:rsid w:val="0083129F"/>
    <w:rsid w:val="00832966"/>
    <w:rsid w:val="00832C26"/>
    <w:rsid w:val="008379F0"/>
    <w:rsid w:val="00837FFB"/>
    <w:rsid w:val="00840BC5"/>
    <w:rsid w:val="00842575"/>
    <w:rsid w:val="008468B6"/>
    <w:rsid w:val="008477A3"/>
    <w:rsid w:val="008511D1"/>
    <w:rsid w:val="0085143A"/>
    <w:rsid w:val="00852E40"/>
    <w:rsid w:val="0085529D"/>
    <w:rsid w:val="00856428"/>
    <w:rsid w:val="008573DB"/>
    <w:rsid w:val="00857434"/>
    <w:rsid w:val="008633C4"/>
    <w:rsid w:val="00863A1F"/>
    <w:rsid w:val="0086453F"/>
    <w:rsid w:val="00864BA7"/>
    <w:rsid w:val="00865016"/>
    <w:rsid w:val="0086539D"/>
    <w:rsid w:val="00865638"/>
    <w:rsid w:val="00866603"/>
    <w:rsid w:val="00867BE6"/>
    <w:rsid w:val="00872571"/>
    <w:rsid w:val="00872C40"/>
    <w:rsid w:val="00877B37"/>
    <w:rsid w:val="00881164"/>
    <w:rsid w:val="008831C5"/>
    <w:rsid w:val="0088386D"/>
    <w:rsid w:val="008867AE"/>
    <w:rsid w:val="008878F9"/>
    <w:rsid w:val="008915FB"/>
    <w:rsid w:val="0089648E"/>
    <w:rsid w:val="008A618E"/>
    <w:rsid w:val="008A7898"/>
    <w:rsid w:val="008B07A6"/>
    <w:rsid w:val="008B1E4F"/>
    <w:rsid w:val="008B2FB7"/>
    <w:rsid w:val="008C15D8"/>
    <w:rsid w:val="008C34B8"/>
    <w:rsid w:val="008C61CD"/>
    <w:rsid w:val="008C6841"/>
    <w:rsid w:val="008C78C1"/>
    <w:rsid w:val="008D5EFD"/>
    <w:rsid w:val="008E0040"/>
    <w:rsid w:val="008E44AA"/>
    <w:rsid w:val="008E5BBB"/>
    <w:rsid w:val="008E6EAB"/>
    <w:rsid w:val="008E722C"/>
    <w:rsid w:val="008F02ED"/>
    <w:rsid w:val="008F1B42"/>
    <w:rsid w:val="008F2ECB"/>
    <w:rsid w:val="008F3194"/>
    <w:rsid w:val="008F55F6"/>
    <w:rsid w:val="008F6DA4"/>
    <w:rsid w:val="008F71DE"/>
    <w:rsid w:val="009048F6"/>
    <w:rsid w:val="00904F30"/>
    <w:rsid w:val="0090583E"/>
    <w:rsid w:val="0090591F"/>
    <w:rsid w:val="00907742"/>
    <w:rsid w:val="0091117F"/>
    <w:rsid w:val="009142CB"/>
    <w:rsid w:val="00914891"/>
    <w:rsid w:val="00914C59"/>
    <w:rsid w:val="0092404B"/>
    <w:rsid w:val="009250A8"/>
    <w:rsid w:val="00930853"/>
    <w:rsid w:val="009308ED"/>
    <w:rsid w:val="00931090"/>
    <w:rsid w:val="00932916"/>
    <w:rsid w:val="00933707"/>
    <w:rsid w:val="00934F7E"/>
    <w:rsid w:val="00935B3B"/>
    <w:rsid w:val="00947D8D"/>
    <w:rsid w:val="00957023"/>
    <w:rsid w:val="00957797"/>
    <w:rsid w:val="009605A5"/>
    <w:rsid w:val="00961D5A"/>
    <w:rsid w:val="009670FC"/>
    <w:rsid w:val="009722DC"/>
    <w:rsid w:val="0097331D"/>
    <w:rsid w:val="00973B41"/>
    <w:rsid w:val="00974621"/>
    <w:rsid w:val="00976EED"/>
    <w:rsid w:val="009828D3"/>
    <w:rsid w:val="009832BA"/>
    <w:rsid w:val="00983967"/>
    <w:rsid w:val="00984C74"/>
    <w:rsid w:val="00985482"/>
    <w:rsid w:val="009946AF"/>
    <w:rsid w:val="009946BD"/>
    <w:rsid w:val="00995A10"/>
    <w:rsid w:val="00996C37"/>
    <w:rsid w:val="00997AA6"/>
    <w:rsid w:val="009A0AA1"/>
    <w:rsid w:val="009A48DB"/>
    <w:rsid w:val="009A50B3"/>
    <w:rsid w:val="009A6375"/>
    <w:rsid w:val="009A7F2F"/>
    <w:rsid w:val="009B2F0A"/>
    <w:rsid w:val="009B3332"/>
    <w:rsid w:val="009B5B18"/>
    <w:rsid w:val="009B65A0"/>
    <w:rsid w:val="009C0223"/>
    <w:rsid w:val="009C3EFD"/>
    <w:rsid w:val="009C7892"/>
    <w:rsid w:val="009C7FA5"/>
    <w:rsid w:val="009D1AF5"/>
    <w:rsid w:val="009D211A"/>
    <w:rsid w:val="009D763F"/>
    <w:rsid w:val="009E46CF"/>
    <w:rsid w:val="009E6C67"/>
    <w:rsid w:val="009E732C"/>
    <w:rsid w:val="009F09A4"/>
    <w:rsid w:val="009F2839"/>
    <w:rsid w:val="009F61F0"/>
    <w:rsid w:val="009F75AD"/>
    <w:rsid w:val="00A0070A"/>
    <w:rsid w:val="00A01007"/>
    <w:rsid w:val="00A022AF"/>
    <w:rsid w:val="00A03C95"/>
    <w:rsid w:val="00A0506D"/>
    <w:rsid w:val="00A112DE"/>
    <w:rsid w:val="00A13459"/>
    <w:rsid w:val="00A13E4A"/>
    <w:rsid w:val="00A219AC"/>
    <w:rsid w:val="00A25AF7"/>
    <w:rsid w:val="00A323C5"/>
    <w:rsid w:val="00A34182"/>
    <w:rsid w:val="00A345F6"/>
    <w:rsid w:val="00A43A4D"/>
    <w:rsid w:val="00A45A11"/>
    <w:rsid w:val="00A46D1C"/>
    <w:rsid w:val="00A50132"/>
    <w:rsid w:val="00A50BF8"/>
    <w:rsid w:val="00A51FE9"/>
    <w:rsid w:val="00A51FF1"/>
    <w:rsid w:val="00A52524"/>
    <w:rsid w:val="00A52822"/>
    <w:rsid w:val="00A52B4C"/>
    <w:rsid w:val="00A534BA"/>
    <w:rsid w:val="00A54AF3"/>
    <w:rsid w:val="00A5569F"/>
    <w:rsid w:val="00A575BB"/>
    <w:rsid w:val="00A61EC1"/>
    <w:rsid w:val="00A62891"/>
    <w:rsid w:val="00A628FC"/>
    <w:rsid w:val="00A63F76"/>
    <w:rsid w:val="00A6632F"/>
    <w:rsid w:val="00A66A6D"/>
    <w:rsid w:val="00A71446"/>
    <w:rsid w:val="00A755D5"/>
    <w:rsid w:val="00A75985"/>
    <w:rsid w:val="00A76FDB"/>
    <w:rsid w:val="00A77723"/>
    <w:rsid w:val="00A80495"/>
    <w:rsid w:val="00A818D6"/>
    <w:rsid w:val="00A82863"/>
    <w:rsid w:val="00A84710"/>
    <w:rsid w:val="00A84F4F"/>
    <w:rsid w:val="00A86070"/>
    <w:rsid w:val="00A86843"/>
    <w:rsid w:val="00A8783A"/>
    <w:rsid w:val="00A90160"/>
    <w:rsid w:val="00A90C0A"/>
    <w:rsid w:val="00A92468"/>
    <w:rsid w:val="00A94D6C"/>
    <w:rsid w:val="00A95036"/>
    <w:rsid w:val="00AA18ED"/>
    <w:rsid w:val="00AA2122"/>
    <w:rsid w:val="00AA4BA2"/>
    <w:rsid w:val="00AA6D6B"/>
    <w:rsid w:val="00AA6FD0"/>
    <w:rsid w:val="00AB029F"/>
    <w:rsid w:val="00AB0AD6"/>
    <w:rsid w:val="00AB0E7F"/>
    <w:rsid w:val="00AB0EB0"/>
    <w:rsid w:val="00AB1F42"/>
    <w:rsid w:val="00AB25F1"/>
    <w:rsid w:val="00AB4C71"/>
    <w:rsid w:val="00AB7001"/>
    <w:rsid w:val="00AC0283"/>
    <w:rsid w:val="00AC0D7E"/>
    <w:rsid w:val="00AC1681"/>
    <w:rsid w:val="00AC1CB1"/>
    <w:rsid w:val="00AC35B0"/>
    <w:rsid w:val="00AC3997"/>
    <w:rsid w:val="00AC4E5E"/>
    <w:rsid w:val="00AC5504"/>
    <w:rsid w:val="00AD0A46"/>
    <w:rsid w:val="00AD18D8"/>
    <w:rsid w:val="00AD2934"/>
    <w:rsid w:val="00AD6C71"/>
    <w:rsid w:val="00AE45AC"/>
    <w:rsid w:val="00AE5B45"/>
    <w:rsid w:val="00AE65E5"/>
    <w:rsid w:val="00AE68A4"/>
    <w:rsid w:val="00AF1D3E"/>
    <w:rsid w:val="00AF3F3D"/>
    <w:rsid w:val="00AF401A"/>
    <w:rsid w:val="00AF532E"/>
    <w:rsid w:val="00B0004E"/>
    <w:rsid w:val="00B01882"/>
    <w:rsid w:val="00B039A3"/>
    <w:rsid w:val="00B04C8F"/>
    <w:rsid w:val="00B04CD7"/>
    <w:rsid w:val="00B050CD"/>
    <w:rsid w:val="00B05296"/>
    <w:rsid w:val="00B06AB3"/>
    <w:rsid w:val="00B06AEE"/>
    <w:rsid w:val="00B07E79"/>
    <w:rsid w:val="00B10DD1"/>
    <w:rsid w:val="00B12771"/>
    <w:rsid w:val="00B1299A"/>
    <w:rsid w:val="00B12C61"/>
    <w:rsid w:val="00B12F90"/>
    <w:rsid w:val="00B16300"/>
    <w:rsid w:val="00B17FAC"/>
    <w:rsid w:val="00B2087B"/>
    <w:rsid w:val="00B21913"/>
    <w:rsid w:val="00B22B1F"/>
    <w:rsid w:val="00B232AB"/>
    <w:rsid w:val="00B236F0"/>
    <w:rsid w:val="00B24081"/>
    <w:rsid w:val="00B24780"/>
    <w:rsid w:val="00B34679"/>
    <w:rsid w:val="00B35130"/>
    <w:rsid w:val="00B42F1F"/>
    <w:rsid w:val="00B47C12"/>
    <w:rsid w:val="00B504BB"/>
    <w:rsid w:val="00B54405"/>
    <w:rsid w:val="00B54AC1"/>
    <w:rsid w:val="00B57E88"/>
    <w:rsid w:val="00B60933"/>
    <w:rsid w:val="00B6198E"/>
    <w:rsid w:val="00B636FC"/>
    <w:rsid w:val="00B65D81"/>
    <w:rsid w:val="00B7011E"/>
    <w:rsid w:val="00B7018C"/>
    <w:rsid w:val="00B7061F"/>
    <w:rsid w:val="00B70D64"/>
    <w:rsid w:val="00B710B0"/>
    <w:rsid w:val="00B7159F"/>
    <w:rsid w:val="00B73180"/>
    <w:rsid w:val="00B7448E"/>
    <w:rsid w:val="00B77B08"/>
    <w:rsid w:val="00B77D26"/>
    <w:rsid w:val="00B814D4"/>
    <w:rsid w:val="00B86B54"/>
    <w:rsid w:val="00B86DAE"/>
    <w:rsid w:val="00B911EB"/>
    <w:rsid w:val="00B9282B"/>
    <w:rsid w:val="00BA09C0"/>
    <w:rsid w:val="00BA0AD1"/>
    <w:rsid w:val="00BA0D14"/>
    <w:rsid w:val="00BA2D70"/>
    <w:rsid w:val="00BA4A15"/>
    <w:rsid w:val="00BA5B48"/>
    <w:rsid w:val="00BA5FA3"/>
    <w:rsid w:val="00BA6EDD"/>
    <w:rsid w:val="00BA76C8"/>
    <w:rsid w:val="00BB01E2"/>
    <w:rsid w:val="00BB19EC"/>
    <w:rsid w:val="00BB47C5"/>
    <w:rsid w:val="00BB6484"/>
    <w:rsid w:val="00BB7446"/>
    <w:rsid w:val="00BC148F"/>
    <w:rsid w:val="00BC32D5"/>
    <w:rsid w:val="00BC3A4D"/>
    <w:rsid w:val="00BC6F49"/>
    <w:rsid w:val="00BD0788"/>
    <w:rsid w:val="00BD3CCF"/>
    <w:rsid w:val="00BD5FC7"/>
    <w:rsid w:val="00BD7B40"/>
    <w:rsid w:val="00BE1893"/>
    <w:rsid w:val="00BE568A"/>
    <w:rsid w:val="00BF4306"/>
    <w:rsid w:val="00BF6C3A"/>
    <w:rsid w:val="00BF75D5"/>
    <w:rsid w:val="00C0190E"/>
    <w:rsid w:val="00C1636D"/>
    <w:rsid w:val="00C178CE"/>
    <w:rsid w:val="00C2162E"/>
    <w:rsid w:val="00C22610"/>
    <w:rsid w:val="00C232B2"/>
    <w:rsid w:val="00C23423"/>
    <w:rsid w:val="00C2556E"/>
    <w:rsid w:val="00C25D23"/>
    <w:rsid w:val="00C25F2C"/>
    <w:rsid w:val="00C27EA6"/>
    <w:rsid w:val="00C30978"/>
    <w:rsid w:val="00C321E9"/>
    <w:rsid w:val="00C322BE"/>
    <w:rsid w:val="00C33CC6"/>
    <w:rsid w:val="00C353A9"/>
    <w:rsid w:val="00C36086"/>
    <w:rsid w:val="00C402D2"/>
    <w:rsid w:val="00C4238D"/>
    <w:rsid w:val="00C4478A"/>
    <w:rsid w:val="00C44AC3"/>
    <w:rsid w:val="00C456CE"/>
    <w:rsid w:val="00C45C17"/>
    <w:rsid w:val="00C45C72"/>
    <w:rsid w:val="00C47053"/>
    <w:rsid w:val="00C47CA9"/>
    <w:rsid w:val="00C47EF6"/>
    <w:rsid w:val="00C50A53"/>
    <w:rsid w:val="00C512CB"/>
    <w:rsid w:val="00C51EF0"/>
    <w:rsid w:val="00C5222F"/>
    <w:rsid w:val="00C5236E"/>
    <w:rsid w:val="00C52749"/>
    <w:rsid w:val="00C53EA8"/>
    <w:rsid w:val="00C611C7"/>
    <w:rsid w:val="00C61D89"/>
    <w:rsid w:val="00C623CE"/>
    <w:rsid w:val="00C629A7"/>
    <w:rsid w:val="00C649DB"/>
    <w:rsid w:val="00C663EB"/>
    <w:rsid w:val="00C71F1D"/>
    <w:rsid w:val="00C75D53"/>
    <w:rsid w:val="00C769E9"/>
    <w:rsid w:val="00C822A2"/>
    <w:rsid w:val="00C83AFA"/>
    <w:rsid w:val="00C84311"/>
    <w:rsid w:val="00C848FB"/>
    <w:rsid w:val="00C855EF"/>
    <w:rsid w:val="00C878AC"/>
    <w:rsid w:val="00C90F28"/>
    <w:rsid w:val="00C93441"/>
    <w:rsid w:val="00C955CD"/>
    <w:rsid w:val="00C95ED2"/>
    <w:rsid w:val="00C96964"/>
    <w:rsid w:val="00C97C31"/>
    <w:rsid w:val="00CA1900"/>
    <w:rsid w:val="00CA6351"/>
    <w:rsid w:val="00CA6775"/>
    <w:rsid w:val="00CA684F"/>
    <w:rsid w:val="00CA71F0"/>
    <w:rsid w:val="00CB1AD5"/>
    <w:rsid w:val="00CB4060"/>
    <w:rsid w:val="00CB471A"/>
    <w:rsid w:val="00CB4DA0"/>
    <w:rsid w:val="00CB53DD"/>
    <w:rsid w:val="00CB593C"/>
    <w:rsid w:val="00CB59D6"/>
    <w:rsid w:val="00CB670F"/>
    <w:rsid w:val="00CB7EC9"/>
    <w:rsid w:val="00CC2503"/>
    <w:rsid w:val="00CC3B29"/>
    <w:rsid w:val="00CC69CA"/>
    <w:rsid w:val="00CC6FA2"/>
    <w:rsid w:val="00CD09D8"/>
    <w:rsid w:val="00CD22CE"/>
    <w:rsid w:val="00CD2E5B"/>
    <w:rsid w:val="00CD3775"/>
    <w:rsid w:val="00CD54FB"/>
    <w:rsid w:val="00CD63CB"/>
    <w:rsid w:val="00CD76CE"/>
    <w:rsid w:val="00CE05B5"/>
    <w:rsid w:val="00CE299E"/>
    <w:rsid w:val="00CE62A8"/>
    <w:rsid w:val="00CF0946"/>
    <w:rsid w:val="00CF22CF"/>
    <w:rsid w:val="00CF5034"/>
    <w:rsid w:val="00CF5805"/>
    <w:rsid w:val="00CF7B66"/>
    <w:rsid w:val="00D00A63"/>
    <w:rsid w:val="00D0560C"/>
    <w:rsid w:val="00D05CB9"/>
    <w:rsid w:val="00D06D54"/>
    <w:rsid w:val="00D10A55"/>
    <w:rsid w:val="00D1159F"/>
    <w:rsid w:val="00D13E16"/>
    <w:rsid w:val="00D14744"/>
    <w:rsid w:val="00D22ABF"/>
    <w:rsid w:val="00D23E0C"/>
    <w:rsid w:val="00D24EC4"/>
    <w:rsid w:val="00D25C19"/>
    <w:rsid w:val="00D25E98"/>
    <w:rsid w:val="00D300DD"/>
    <w:rsid w:val="00D30D94"/>
    <w:rsid w:val="00D31CFB"/>
    <w:rsid w:val="00D3561C"/>
    <w:rsid w:val="00D42BA7"/>
    <w:rsid w:val="00D43AD7"/>
    <w:rsid w:val="00D43AFA"/>
    <w:rsid w:val="00D44815"/>
    <w:rsid w:val="00D44FCE"/>
    <w:rsid w:val="00D45B73"/>
    <w:rsid w:val="00D462E2"/>
    <w:rsid w:val="00D47E9D"/>
    <w:rsid w:val="00D513FF"/>
    <w:rsid w:val="00D52414"/>
    <w:rsid w:val="00D5368E"/>
    <w:rsid w:val="00D6367D"/>
    <w:rsid w:val="00D63A4D"/>
    <w:rsid w:val="00D641D2"/>
    <w:rsid w:val="00D64511"/>
    <w:rsid w:val="00D6580F"/>
    <w:rsid w:val="00D6673A"/>
    <w:rsid w:val="00D7158B"/>
    <w:rsid w:val="00D7207D"/>
    <w:rsid w:val="00D73D6F"/>
    <w:rsid w:val="00D74C52"/>
    <w:rsid w:val="00D77A10"/>
    <w:rsid w:val="00D8242C"/>
    <w:rsid w:val="00D82BCD"/>
    <w:rsid w:val="00D8539F"/>
    <w:rsid w:val="00D86E45"/>
    <w:rsid w:val="00D908FB"/>
    <w:rsid w:val="00D91895"/>
    <w:rsid w:val="00D9424A"/>
    <w:rsid w:val="00D95022"/>
    <w:rsid w:val="00D9780D"/>
    <w:rsid w:val="00DA1EEA"/>
    <w:rsid w:val="00DA2502"/>
    <w:rsid w:val="00DA3D5E"/>
    <w:rsid w:val="00DA4826"/>
    <w:rsid w:val="00DA4E8B"/>
    <w:rsid w:val="00DA79C9"/>
    <w:rsid w:val="00DB0D28"/>
    <w:rsid w:val="00DB1216"/>
    <w:rsid w:val="00DB171E"/>
    <w:rsid w:val="00DB1C9A"/>
    <w:rsid w:val="00DB2923"/>
    <w:rsid w:val="00DB3517"/>
    <w:rsid w:val="00DC0E01"/>
    <w:rsid w:val="00DC1B58"/>
    <w:rsid w:val="00DC29CE"/>
    <w:rsid w:val="00DC3893"/>
    <w:rsid w:val="00DC48FF"/>
    <w:rsid w:val="00DC67F5"/>
    <w:rsid w:val="00DD03A2"/>
    <w:rsid w:val="00DD0569"/>
    <w:rsid w:val="00DD2317"/>
    <w:rsid w:val="00DD4175"/>
    <w:rsid w:val="00DD5465"/>
    <w:rsid w:val="00DD6C54"/>
    <w:rsid w:val="00DE2009"/>
    <w:rsid w:val="00DE2E09"/>
    <w:rsid w:val="00DE35A3"/>
    <w:rsid w:val="00DE406C"/>
    <w:rsid w:val="00DE4B04"/>
    <w:rsid w:val="00DE5A7A"/>
    <w:rsid w:val="00DE7C23"/>
    <w:rsid w:val="00DF0DB7"/>
    <w:rsid w:val="00DF5B23"/>
    <w:rsid w:val="00DF5DE8"/>
    <w:rsid w:val="00DF656E"/>
    <w:rsid w:val="00E003FC"/>
    <w:rsid w:val="00E00496"/>
    <w:rsid w:val="00E005CB"/>
    <w:rsid w:val="00E00C5E"/>
    <w:rsid w:val="00E07AF0"/>
    <w:rsid w:val="00E10D49"/>
    <w:rsid w:val="00E117B6"/>
    <w:rsid w:val="00E12866"/>
    <w:rsid w:val="00E175BD"/>
    <w:rsid w:val="00E17972"/>
    <w:rsid w:val="00E214A0"/>
    <w:rsid w:val="00E21EE8"/>
    <w:rsid w:val="00E2241F"/>
    <w:rsid w:val="00E22E27"/>
    <w:rsid w:val="00E23FFF"/>
    <w:rsid w:val="00E24464"/>
    <w:rsid w:val="00E2482B"/>
    <w:rsid w:val="00E2734C"/>
    <w:rsid w:val="00E27A40"/>
    <w:rsid w:val="00E32EE3"/>
    <w:rsid w:val="00E3336D"/>
    <w:rsid w:val="00E34683"/>
    <w:rsid w:val="00E34C25"/>
    <w:rsid w:val="00E35BF0"/>
    <w:rsid w:val="00E43A97"/>
    <w:rsid w:val="00E45207"/>
    <w:rsid w:val="00E45A5B"/>
    <w:rsid w:val="00E46C96"/>
    <w:rsid w:val="00E505AC"/>
    <w:rsid w:val="00E56F59"/>
    <w:rsid w:val="00E60DDD"/>
    <w:rsid w:val="00E62FD1"/>
    <w:rsid w:val="00E66548"/>
    <w:rsid w:val="00E700E4"/>
    <w:rsid w:val="00E71971"/>
    <w:rsid w:val="00E729CC"/>
    <w:rsid w:val="00E73974"/>
    <w:rsid w:val="00E7570E"/>
    <w:rsid w:val="00E7580A"/>
    <w:rsid w:val="00E7687A"/>
    <w:rsid w:val="00E8208C"/>
    <w:rsid w:val="00E83195"/>
    <w:rsid w:val="00E8445E"/>
    <w:rsid w:val="00E84DAB"/>
    <w:rsid w:val="00E855E8"/>
    <w:rsid w:val="00E85791"/>
    <w:rsid w:val="00E87849"/>
    <w:rsid w:val="00E90497"/>
    <w:rsid w:val="00E90C9D"/>
    <w:rsid w:val="00E92D6F"/>
    <w:rsid w:val="00E9484B"/>
    <w:rsid w:val="00E95C73"/>
    <w:rsid w:val="00EA3D0B"/>
    <w:rsid w:val="00EA48A4"/>
    <w:rsid w:val="00EA66A9"/>
    <w:rsid w:val="00EA6C8C"/>
    <w:rsid w:val="00EA6C9F"/>
    <w:rsid w:val="00EB193B"/>
    <w:rsid w:val="00EB46CE"/>
    <w:rsid w:val="00EC03DA"/>
    <w:rsid w:val="00EC0983"/>
    <w:rsid w:val="00EC18D6"/>
    <w:rsid w:val="00EC63D4"/>
    <w:rsid w:val="00EC640B"/>
    <w:rsid w:val="00EC7A1F"/>
    <w:rsid w:val="00EC7A99"/>
    <w:rsid w:val="00ED1625"/>
    <w:rsid w:val="00ED17D2"/>
    <w:rsid w:val="00ED2CB0"/>
    <w:rsid w:val="00ED3757"/>
    <w:rsid w:val="00ED525D"/>
    <w:rsid w:val="00ED57F1"/>
    <w:rsid w:val="00ED6470"/>
    <w:rsid w:val="00ED64D9"/>
    <w:rsid w:val="00ED75A5"/>
    <w:rsid w:val="00EE3949"/>
    <w:rsid w:val="00EE575D"/>
    <w:rsid w:val="00EE5CCE"/>
    <w:rsid w:val="00EF1612"/>
    <w:rsid w:val="00EF2C8D"/>
    <w:rsid w:val="00EF3D48"/>
    <w:rsid w:val="00EF5C18"/>
    <w:rsid w:val="00F02A1F"/>
    <w:rsid w:val="00F02C1E"/>
    <w:rsid w:val="00F02C5A"/>
    <w:rsid w:val="00F04300"/>
    <w:rsid w:val="00F045AF"/>
    <w:rsid w:val="00F04C77"/>
    <w:rsid w:val="00F0560B"/>
    <w:rsid w:val="00F0621A"/>
    <w:rsid w:val="00F102E5"/>
    <w:rsid w:val="00F1140F"/>
    <w:rsid w:val="00F124C4"/>
    <w:rsid w:val="00F127B8"/>
    <w:rsid w:val="00F13A4F"/>
    <w:rsid w:val="00F1636D"/>
    <w:rsid w:val="00F22A58"/>
    <w:rsid w:val="00F24259"/>
    <w:rsid w:val="00F25E36"/>
    <w:rsid w:val="00F27DD3"/>
    <w:rsid w:val="00F31AE1"/>
    <w:rsid w:val="00F32084"/>
    <w:rsid w:val="00F35D64"/>
    <w:rsid w:val="00F3645D"/>
    <w:rsid w:val="00F40771"/>
    <w:rsid w:val="00F42DD6"/>
    <w:rsid w:val="00F43FED"/>
    <w:rsid w:val="00F445F0"/>
    <w:rsid w:val="00F459ED"/>
    <w:rsid w:val="00F46B1B"/>
    <w:rsid w:val="00F46D3E"/>
    <w:rsid w:val="00F5000B"/>
    <w:rsid w:val="00F518F5"/>
    <w:rsid w:val="00F53C98"/>
    <w:rsid w:val="00F54945"/>
    <w:rsid w:val="00F61FBC"/>
    <w:rsid w:val="00F62628"/>
    <w:rsid w:val="00F62E77"/>
    <w:rsid w:val="00F64700"/>
    <w:rsid w:val="00F66484"/>
    <w:rsid w:val="00F67922"/>
    <w:rsid w:val="00F703B9"/>
    <w:rsid w:val="00F72593"/>
    <w:rsid w:val="00F72C1C"/>
    <w:rsid w:val="00F73437"/>
    <w:rsid w:val="00F74ADA"/>
    <w:rsid w:val="00F76FC1"/>
    <w:rsid w:val="00F7728A"/>
    <w:rsid w:val="00F7751D"/>
    <w:rsid w:val="00F77697"/>
    <w:rsid w:val="00F802BE"/>
    <w:rsid w:val="00F83AA9"/>
    <w:rsid w:val="00F84358"/>
    <w:rsid w:val="00F84AB0"/>
    <w:rsid w:val="00F86169"/>
    <w:rsid w:val="00F86A20"/>
    <w:rsid w:val="00F92218"/>
    <w:rsid w:val="00F93034"/>
    <w:rsid w:val="00F93336"/>
    <w:rsid w:val="00F972B6"/>
    <w:rsid w:val="00FA0ECC"/>
    <w:rsid w:val="00FA3483"/>
    <w:rsid w:val="00FA3537"/>
    <w:rsid w:val="00FA3D98"/>
    <w:rsid w:val="00FA752A"/>
    <w:rsid w:val="00FA7BBA"/>
    <w:rsid w:val="00FB081F"/>
    <w:rsid w:val="00FB0BBA"/>
    <w:rsid w:val="00FB2762"/>
    <w:rsid w:val="00FB538D"/>
    <w:rsid w:val="00FB5A91"/>
    <w:rsid w:val="00FB60D2"/>
    <w:rsid w:val="00FB72C6"/>
    <w:rsid w:val="00FC0F2D"/>
    <w:rsid w:val="00FC1500"/>
    <w:rsid w:val="00FC191E"/>
    <w:rsid w:val="00FC1ED0"/>
    <w:rsid w:val="00FC6066"/>
    <w:rsid w:val="00FD43E7"/>
    <w:rsid w:val="00FE5012"/>
    <w:rsid w:val="00FE5BC2"/>
    <w:rsid w:val="00FF1CD4"/>
    <w:rsid w:val="00FF2A98"/>
    <w:rsid w:val="00FF2B24"/>
    <w:rsid w:val="00FF76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rules v:ext="edit">
        <o:r id="V:Rule1" type="connector" idref="#AutoShape 5"/>
        <o:r id="V:Rule2" type="connector" idref="#AutoShape 12"/>
      </o:rules>
    </o:shapelayout>
  </w:shapeDefaults>
  <w:decimalSymbol w:val="."/>
  <w:listSeparator w:val=","/>
  <w14:docId w14:val="517BD65E"/>
  <w15:docId w15:val="{786EA7E8-CC50-424E-A4B1-A94D5AE75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25D"/>
    <w:rPr>
      <w:lang w:val="en-GB"/>
    </w:rPr>
  </w:style>
  <w:style w:type="paragraph" w:styleId="Heading1">
    <w:name w:val="heading 1"/>
    <w:basedOn w:val="Normal"/>
    <w:next w:val="Normal"/>
    <w:link w:val="Heading1Char"/>
    <w:uiPriority w:val="9"/>
    <w:qFormat/>
    <w:rsid w:val="00C45C7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C399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473"/>
    <w:pPr>
      <w:ind w:left="720"/>
      <w:contextualSpacing/>
    </w:pPr>
  </w:style>
  <w:style w:type="table" w:styleId="TableGrid">
    <w:name w:val="Table Grid"/>
    <w:basedOn w:val="TableNormal"/>
    <w:uiPriority w:val="59"/>
    <w:rsid w:val="006A447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F28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2839"/>
    <w:rPr>
      <w:rFonts w:ascii="Tahoma" w:hAnsi="Tahoma" w:cs="Tahoma"/>
      <w:sz w:val="16"/>
      <w:szCs w:val="16"/>
      <w:lang w:val="en-GB"/>
    </w:rPr>
  </w:style>
  <w:style w:type="paragraph" w:styleId="Caption">
    <w:name w:val="caption"/>
    <w:basedOn w:val="Normal"/>
    <w:next w:val="Normal"/>
    <w:uiPriority w:val="35"/>
    <w:unhideWhenUsed/>
    <w:qFormat/>
    <w:rsid w:val="00FB081F"/>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C45C72"/>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C3997"/>
    <w:rPr>
      <w:rFonts w:asciiTheme="majorHAnsi" w:eastAsiaTheme="majorEastAsia" w:hAnsiTheme="majorHAnsi" w:cstheme="majorBidi"/>
      <w:b/>
      <w:bCs/>
      <w:color w:val="4F81BD" w:themeColor="accent1"/>
      <w:sz w:val="26"/>
      <w:szCs w:val="26"/>
      <w:lang w:val="en-GB"/>
    </w:rPr>
  </w:style>
  <w:style w:type="table" w:styleId="LightGrid-Accent5">
    <w:name w:val="Light Grid Accent 5"/>
    <w:basedOn w:val="TableNormal"/>
    <w:uiPriority w:val="62"/>
    <w:rsid w:val="00E7580A"/>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Heading">
    <w:name w:val="TOC Heading"/>
    <w:basedOn w:val="Heading1"/>
    <w:next w:val="Normal"/>
    <w:uiPriority w:val="39"/>
    <w:semiHidden/>
    <w:unhideWhenUsed/>
    <w:qFormat/>
    <w:rsid w:val="00B70D64"/>
    <w:pPr>
      <w:outlineLvl w:val="9"/>
    </w:pPr>
    <w:rPr>
      <w:lang w:val="en-US"/>
    </w:rPr>
  </w:style>
  <w:style w:type="paragraph" w:styleId="TOC1">
    <w:name w:val="toc 1"/>
    <w:basedOn w:val="Normal"/>
    <w:next w:val="Normal"/>
    <w:autoRedefine/>
    <w:uiPriority w:val="39"/>
    <w:unhideWhenUsed/>
    <w:rsid w:val="00B70D64"/>
    <w:pPr>
      <w:spacing w:after="100"/>
    </w:pPr>
  </w:style>
  <w:style w:type="paragraph" w:styleId="TOC2">
    <w:name w:val="toc 2"/>
    <w:basedOn w:val="Normal"/>
    <w:next w:val="Normal"/>
    <w:autoRedefine/>
    <w:uiPriority w:val="39"/>
    <w:unhideWhenUsed/>
    <w:rsid w:val="00B70D64"/>
    <w:pPr>
      <w:spacing w:after="100"/>
      <w:ind w:left="220"/>
    </w:pPr>
  </w:style>
  <w:style w:type="character" w:styleId="Hyperlink">
    <w:name w:val="Hyperlink"/>
    <w:basedOn w:val="DefaultParagraphFont"/>
    <w:uiPriority w:val="99"/>
    <w:unhideWhenUsed/>
    <w:rsid w:val="00B70D64"/>
    <w:rPr>
      <w:color w:val="0000FF" w:themeColor="hyperlink"/>
      <w:u w:val="single"/>
    </w:rPr>
  </w:style>
  <w:style w:type="paragraph" w:styleId="Header">
    <w:name w:val="header"/>
    <w:basedOn w:val="Normal"/>
    <w:link w:val="HeaderChar"/>
    <w:uiPriority w:val="99"/>
    <w:semiHidden/>
    <w:unhideWhenUsed/>
    <w:rsid w:val="00236EE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36EEC"/>
    <w:rPr>
      <w:lang w:val="en-GB"/>
    </w:rPr>
  </w:style>
  <w:style w:type="paragraph" w:styleId="Footer">
    <w:name w:val="footer"/>
    <w:basedOn w:val="Normal"/>
    <w:link w:val="FooterChar"/>
    <w:uiPriority w:val="99"/>
    <w:unhideWhenUsed/>
    <w:rsid w:val="00236E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6EE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41A1B1-5F3D-43F6-AB23-EAF13B16B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25</Pages>
  <Words>5628</Words>
  <Characters>32084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Nicoleta Matei (1913202)</cp:lastModifiedBy>
  <cp:revision>719</cp:revision>
  <dcterms:created xsi:type="dcterms:W3CDTF">2022-06-29T11:16:00Z</dcterms:created>
  <dcterms:modified xsi:type="dcterms:W3CDTF">2022-08-05T18:18:00Z</dcterms:modified>
</cp:coreProperties>
</file>