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EFDF0" w14:textId="3EB102CD" w:rsidR="005501BC" w:rsidRPr="005501BC" w:rsidRDefault="005501BC" w:rsidP="005501BC">
      <w:pPr>
        <w:pStyle w:val="Title"/>
        <w:rPr>
          <w:sz w:val="144"/>
          <w:szCs w:val="144"/>
        </w:rPr>
      </w:pPr>
      <w:r w:rsidRPr="005501BC">
        <w:rPr>
          <w:sz w:val="144"/>
          <w:szCs w:val="144"/>
        </w:rPr>
        <w:t xml:space="preserve">Titration </w:t>
      </w:r>
    </w:p>
    <w:p w14:paraId="5795F4A1" w14:textId="50E57FC8" w:rsidR="005501BC" w:rsidRPr="005501BC" w:rsidRDefault="005501BC" w:rsidP="005501BC">
      <w:pPr>
        <w:pStyle w:val="Title"/>
        <w:rPr>
          <w:sz w:val="144"/>
          <w:szCs w:val="144"/>
        </w:rPr>
      </w:pPr>
      <w:r w:rsidRPr="005501BC">
        <w:rPr>
          <w:sz w:val="144"/>
          <w:szCs w:val="144"/>
        </w:rPr>
        <w:t xml:space="preserve">Lab </w:t>
      </w:r>
    </w:p>
    <w:p w14:paraId="0C4BD297" w14:textId="2F9C3D33" w:rsidR="005501BC" w:rsidRPr="005501BC" w:rsidRDefault="005501BC" w:rsidP="005501BC">
      <w:pPr>
        <w:pStyle w:val="Title"/>
        <w:rPr>
          <w:sz w:val="144"/>
          <w:szCs w:val="144"/>
        </w:rPr>
      </w:pPr>
      <w:r w:rsidRPr="005501BC">
        <w:rPr>
          <w:sz w:val="144"/>
          <w:szCs w:val="144"/>
        </w:rPr>
        <w:t>Report</w:t>
      </w:r>
    </w:p>
    <w:p w14:paraId="6471C1C2" w14:textId="0F1BCF47" w:rsidR="004F23BB" w:rsidRPr="004F23BB" w:rsidRDefault="005501BC" w:rsidP="004F23BB">
      <w:pPr>
        <w:pStyle w:val="Heading1"/>
        <w:rPr>
          <w:sz w:val="56"/>
          <w:szCs w:val="56"/>
        </w:rPr>
      </w:pPr>
      <w:r w:rsidRPr="005501BC">
        <w:rPr>
          <w:sz w:val="56"/>
          <w:szCs w:val="56"/>
        </w:rPr>
        <w:t>Thomas Lumsden</w:t>
      </w:r>
      <w:r w:rsidR="004F23BB">
        <w:rPr>
          <w:sz w:val="56"/>
          <w:szCs w:val="56"/>
        </w:rPr>
        <w:t xml:space="preserve">                        </w:t>
      </w:r>
      <w:r w:rsidR="004F23BB">
        <w:t>OME Chemistry</w:t>
      </w:r>
    </w:p>
    <w:p w14:paraId="76387EC3" w14:textId="011A4A1A" w:rsidR="005501BC" w:rsidRPr="005501BC" w:rsidRDefault="005501BC" w:rsidP="005501BC">
      <w:pPr>
        <w:rPr>
          <w:sz w:val="32"/>
          <w:szCs w:val="32"/>
        </w:rPr>
      </w:pPr>
      <w:r w:rsidRPr="005501BC">
        <w:rPr>
          <w:sz w:val="32"/>
          <w:szCs w:val="32"/>
        </w:rPr>
        <w:t>2427105</w:t>
      </w:r>
    </w:p>
    <w:p w14:paraId="4A0C7BB5" w14:textId="77777777" w:rsidR="005501BC" w:rsidRDefault="005501BC" w:rsidP="005501BC">
      <w:pPr>
        <w:pStyle w:val="TABLEOFCONTENTSHEADING"/>
        <w:spacing w:line="276" w:lineRule="auto"/>
      </w:pPr>
    </w:p>
    <w:p w14:paraId="09628810" w14:textId="77777777" w:rsidR="005501BC" w:rsidRDefault="005501BC" w:rsidP="005501BC">
      <w:pPr>
        <w:pStyle w:val="TABLEOFCONTENTSHEADING"/>
        <w:spacing w:line="276" w:lineRule="auto"/>
      </w:pPr>
    </w:p>
    <w:p w14:paraId="44256D80" w14:textId="77777777" w:rsidR="005501BC" w:rsidRDefault="005501BC" w:rsidP="005501BC">
      <w:pPr>
        <w:pStyle w:val="TABLEOFCONTENTSHEADING"/>
        <w:spacing w:line="276" w:lineRule="auto"/>
      </w:pPr>
    </w:p>
    <w:p w14:paraId="2CD3D7C3" w14:textId="77777777" w:rsidR="005501BC" w:rsidRDefault="005501BC" w:rsidP="005501BC">
      <w:pPr>
        <w:pStyle w:val="TABLEOFCONTENTSHEADING"/>
        <w:spacing w:line="276" w:lineRule="auto"/>
      </w:pPr>
    </w:p>
    <w:p w14:paraId="36A65ADA" w14:textId="77777777" w:rsidR="005501BC" w:rsidRDefault="005501BC" w:rsidP="005501BC">
      <w:pPr>
        <w:pStyle w:val="TABLEOFCONTENTSHEADING"/>
        <w:spacing w:line="276" w:lineRule="auto"/>
      </w:pPr>
    </w:p>
    <w:p w14:paraId="1BAEE295" w14:textId="77777777" w:rsidR="005501BC" w:rsidRDefault="005501BC" w:rsidP="005501BC">
      <w:pPr>
        <w:pStyle w:val="TABLEOFCONTENTSHEADING"/>
        <w:spacing w:line="276" w:lineRule="auto"/>
      </w:pPr>
    </w:p>
    <w:p w14:paraId="22307C0D" w14:textId="77777777" w:rsidR="005501BC" w:rsidRDefault="005501BC" w:rsidP="005501BC">
      <w:pPr>
        <w:pStyle w:val="TABLEOFCONTENTSHEADING"/>
        <w:spacing w:line="276" w:lineRule="auto"/>
      </w:pPr>
    </w:p>
    <w:p w14:paraId="45124FE7" w14:textId="77777777" w:rsidR="005501BC" w:rsidRDefault="005501BC" w:rsidP="005501BC">
      <w:pPr>
        <w:pStyle w:val="TABLEOFCONTENTSHEADING"/>
        <w:spacing w:line="276" w:lineRule="auto"/>
      </w:pPr>
    </w:p>
    <w:p w14:paraId="3A600825" w14:textId="77777777" w:rsidR="005501BC" w:rsidRDefault="005501BC" w:rsidP="005501BC">
      <w:pPr>
        <w:pStyle w:val="TABLEOFCONTENTSHEADING"/>
        <w:spacing w:line="276" w:lineRule="auto"/>
      </w:pPr>
    </w:p>
    <w:p w14:paraId="5F74506E" w14:textId="77777777" w:rsidR="005501BC" w:rsidRDefault="005501BC" w:rsidP="005501BC">
      <w:pPr>
        <w:pStyle w:val="TABLEOFCONTENTSHEADING"/>
        <w:spacing w:line="276" w:lineRule="auto"/>
      </w:pPr>
    </w:p>
    <w:p w14:paraId="52C2A4E6" w14:textId="77777777" w:rsidR="005501BC" w:rsidRDefault="005501BC" w:rsidP="005501BC">
      <w:pPr>
        <w:pStyle w:val="TABLEOFCONTENTSHEADING"/>
        <w:spacing w:line="276" w:lineRule="auto"/>
      </w:pPr>
    </w:p>
    <w:p w14:paraId="15C3129C" w14:textId="77777777" w:rsidR="005501BC" w:rsidRDefault="005501BC" w:rsidP="005501BC">
      <w:pPr>
        <w:pStyle w:val="TABLEOFCONTENTSHEADING"/>
        <w:spacing w:line="276" w:lineRule="auto"/>
      </w:pPr>
    </w:p>
    <w:p w14:paraId="59AB9AC9" w14:textId="275DF859" w:rsidR="005501BC" w:rsidRDefault="005501BC" w:rsidP="005501BC">
      <w:pPr>
        <w:pStyle w:val="Heading1"/>
      </w:pPr>
      <w:r w:rsidRPr="005501BC">
        <w:t>Table of Contents</w:t>
      </w:r>
    </w:p>
    <w:p w14:paraId="31B4D389" w14:textId="77777777" w:rsidR="005501BC" w:rsidRPr="005501BC" w:rsidRDefault="005501BC" w:rsidP="005501BC"/>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5501BC" w:rsidRPr="00BD26BB" w14:paraId="44B513DC" w14:textId="77777777" w:rsidTr="002F05F3">
        <w:tc>
          <w:tcPr>
            <w:tcW w:w="846" w:type="dxa"/>
          </w:tcPr>
          <w:p w14:paraId="568F3E8F" w14:textId="77777777" w:rsidR="005501BC" w:rsidRPr="00023A4D" w:rsidRDefault="005501BC" w:rsidP="005501BC">
            <w:pPr>
              <w:rPr>
                <w:b/>
                <w:bCs/>
                <w:sz w:val="24"/>
                <w:szCs w:val="24"/>
              </w:rPr>
            </w:pPr>
            <w:r w:rsidRPr="00023A4D">
              <w:rPr>
                <w:b/>
                <w:bCs/>
                <w:sz w:val="24"/>
                <w:szCs w:val="24"/>
              </w:rPr>
              <w:t>1</w:t>
            </w:r>
          </w:p>
        </w:tc>
        <w:tc>
          <w:tcPr>
            <w:tcW w:w="7671" w:type="dxa"/>
          </w:tcPr>
          <w:p w14:paraId="505FE2C4" w14:textId="77777777" w:rsidR="005501BC" w:rsidRPr="00023A4D" w:rsidRDefault="005501BC" w:rsidP="005501BC">
            <w:pPr>
              <w:rPr>
                <w:b/>
                <w:bCs/>
                <w:sz w:val="24"/>
                <w:szCs w:val="24"/>
              </w:rPr>
            </w:pPr>
            <w:r w:rsidRPr="00023A4D">
              <w:rPr>
                <w:b/>
                <w:bCs/>
                <w:sz w:val="24"/>
                <w:szCs w:val="24"/>
              </w:rPr>
              <w:t>Introduction</w:t>
            </w:r>
          </w:p>
        </w:tc>
        <w:tc>
          <w:tcPr>
            <w:tcW w:w="839" w:type="dxa"/>
          </w:tcPr>
          <w:p w14:paraId="098B6BD9" w14:textId="6C8E414B" w:rsidR="005501BC" w:rsidRPr="00BD26BB" w:rsidRDefault="0022431D" w:rsidP="005501BC">
            <w:pPr>
              <w:spacing w:after="120"/>
              <w:jc w:val="right"/>
              <w:rPr>
                <w:rFonts w:ascii="Arial" w:hAnsi="Arial" w:cs="Arial"/>
                <w:b/>
                <w:bCs/>
              </w:rPr>
            </w:pPr>
            <w:r>
              <w:rPr>
                <w:rFonts w:ascii="Arial" w:hAnsi="Arial" w:cs="Arial"/>
                <w:b/>
                <w:bCs/>
              </w:rPr>
              <w:t>3</w:t>
            </w:r>
          </w:p>
        </w:tc>
      </w:tr>
      <w:tr w:rsidR="005501BC" w:rsidRPr="00BD26BB" w14:paraId="5D094C17" w14:textId="77777777" w:rsidTr="002F05F3">
        <w:tc>
          <w:tcPr>
            <w:tcW w:w="846" w:type="dxa"/>
          </w:tcPr>
          <w:p w14:paraId="71C7C951" w14:textId="3ECABA73" w:rsidR="005501BC" w:rsidRPr="00023A4D" w:rsidRDefault="00023A4D" w:rsidP="005501BC">
            <w:pPr>
              <w:rPr>
                <w:sz w:val="24"/>
                <w:szCs w:val="24"/>
              </w:rPr>
            </w:pPr>
            <w:r>
              <w:rPr>
                <w:sz w:val="24"/>
                <w:szCs w:val="24"/>
              </w:rPr>
              <w:t xml:space="preserve">     </w:t>
            </w:r>
            <w:r w:rsidR="005501BC" w:rsidRPr="00023A4D">
              <w:rPr>
                <w:sz w:val="24"/>
                <w:szCs w:val="24"/>
              </w:rPr>
              <w:t>1a</w:t>
            </w:r>
          </w:p>
        </w:tc>
        <w:tc>
          <w:tcPr>
            <w:tcW w:w="7671" w:type="dxa"/>
          </w:tcPr>
          <w:p w14:paraId="188325EF" w14:textId="77777777" w:rsidR="005501BC" w:rsidRPr="00023A4D" w:rsidRDefault="005501BC" w:rsidP="005501BC">
            <w:pPr>
              <w:rPr>
                <w:sz w:val="24"/>
                <w:szCs w:val="24"/>
              </w:rPr>
            </w:pPr>
            <w:r w:rsidRPr="00023A4D">
              <w:rPr>
                <w:sz w:val="24"/>
                <w:szCs w:val="24"/>
              </w:rPr>
              <w:t>Purpose of experiment</w:t>
            </w:r>
          </w:p>
        </w:tc>
        <w:tc>
          <w:tcPr>
            <w:tcW w:w="839" w:type="dxa"/>
          </w:tcPr>
          <w:p w14:paraId="7A52FEE3" w14:textId="4CB3BF02" w:rsidR="005501BC" w:rsidRPr="00BD26BB" w:rsidRDefault="0022431D" w:rsidP="002F05F3">
            <w:pPr>
              <w:spacing w:after="120"/>
              <w:jc w:val="right"/>
              <w:rPr>
                <w:rFonts w:ascii="Arial" w:hAnsi="Arial" w:cs="Arial"/>
                <w:bCs/>
              </w:rPr>
            </w:pPr>
            <w:r>
              <w:rPr>
                <w:rFonts w:ascii="Arial" w:hAnsi="Arial" w:cs="Arial"/>
                <w:bCs/>
              </w:rPr>
              <w:t>3</w:t>
            </w:r>
          </w:p>
        </w:tc>
      </w:tr>
      <w:tr w:rsidR="005501BC" w:rsidRPr="00BD26BB" w14:paraId="095DADCC" w14:textId="77777777" w:rsidTr="002F05F3">
        <w:tc>
          <w:tcPr>
            <w:tcW w:w="846" w:type="dxa"/>
          </w:tcPr>
          <w:p w14:paraId="48B8F17C" w14:textId="6CE8E379" w:rsidR="005501BC" w:rsidRPr="00023A4D" w:rsidRDefault="00023A4D" w:rsidP="005501BC">
            <w:pPr>
              <w:rPr>
                <w:sz w:val="24"/>
                <w:szCs w:val="24"/>
              </w:rPr>
            </w:pPr>
            <w:r>
              <w:rPr>
                <w:sz w:val="24"/>
                <w:szCs w:val="24"/>
              </w:rPr>
              <w:t xml:space="preserve">     </w:t>
            </w:r>
            <w:r w:rsidR="005501BC" w:rsidRPr="00023A4D">
              <w:rPr>
                <w:sz w:val="24"/>
                <w:szCs w:val="24"/>
              </w:rPr>
              <w:t>1b</w:t>
            </w:r>
          </w:p>
        </w:tc>
        <w:tc>
          <w:tcPr>
            <w:tcW w:w="7671" w:type="dxa"/>
          </w:tcPr>
          <w:p w14:paraId="7A1507CC" w14:textId="77777777" w:rsidR="005501BC" w:rsidRPr="00023A4D" w:rsidRDefault="005501BC" w:rsidP="005501BC">
            <w:pPr>
              <w:rPr>
                <w:sz w:val="24"/>
                <w:szCs w:val="24"/>
              </w:rPr>
            </w:pPr>
            <w:r w:rsidRPr="00023A4D">
              <w:rPr>
                <w:sz w:val="24"/>
                <w:szCs w:val="24"/>
              </w:rPr>
              <w:t xml:space="preserve">Hypotheses undergoing testing </w:t>
            </w:r>
          </w:p>
        </w:tc>
        <w:tc>
          <w:tcPr>
            <w:tcW w:w="839" w:type="dxa"/>
          </w:tcPr>
          <w:p w14:paraId="13D91094" w14:textId="5329A712" w:rsidR="005501BC" w:rsidRPr="00BD26BB" w:rsidRDefault="005501BC" w:rsidP="002F05F3">
            <w:pPr>
              <w:spacing w:after="120"/>
              <w:jc w:val="right"/>
              <w:rPr>
                <w:rFonts w:ascii="Arial" w:hAnsi="Arial" w:cs="Arial"/>
                <w:bCs/>
              </w:rPr>
            </w:pPr>
            <w:r>
              <w:rPr>
                <w:rFonts w:ascii="Arial" w:hAnsi="Arial" w:cs="Arial"/>
                <w:bCs/>
              </w:rPr>
              <w:t>3</w:t>
            </w:r>
          </w:p>
        </w:tc>
      </w:tr>
      <w:tr w:rsidR="005501BC" w:rsidRPr="00BD26BB" w14:paraId="5DFB417D" w14:textId="77777777" w:rsidTr="002F05F3">
        <w:tc>
          <w:tcPr>
            <w:tcW w:w="846" w:type="dxa"/>
          </w:tcPr>
          <w:p w14:paraId="69E12F24" w14:textId="5B5DBFFA" w:rsidR="005501BC" w:rsidRPr="00023A4D" w:rsidRDefault="00023A4D" w:rsidP="005501BC">
            <w:pPr>
              <w:rPr>
                <w:sz w:val="24"/>
                <w:szCs w:val="24"/>
              </w:rPr>
            </w:pPr>
            <w:r>
              <w:rPr>
                <w:sz w:val="24"/>
                <w:szCs w:val="24"/>
              </w:rPr>
              <w:t xml:space="preserve">     </w:t>
            </w:r>
            <w:r w:rsidR="005501BC" w:rsidRPr="00023A4D">
              <w:rPr>
                <w:sz w:val="24"/>
                <w:szCs w:val="24"/>
              </w:rPr>
              <w:t>1c</w:t>
            </w:r>
          </w:p>
        </w:tc>
        <w:tc>
          <w:tcPr>
            <w:tcW w:w="7671" w:type="dxa"/>
          </w:tcPr>
          <w:p w14:paraId="7EDA7594" w14:textId="77777777" w:rsidR="005501BC" w:rsidRPr="00023A4D" w:rsidRDefault="005501BC" w:rsidP="005501BC">
            <w:pPr>
              <w:rPr>
                <w:sz w:val="24"/>
                <w:szCs w:val="24"/>
              </w:rPr>
            </w:pPr>
            <w:r w:rsidRPr="00023A4D">
              <w:rPr>
                <w:sz w:val="24"/>
                <w:szCs w:val="24"/>
              </w:rPr>
              <w:t xml:space="preserve">Variables &amp; Equations  </w:t>
            </w:r>
          </w:p>
        </w:tc>
        <w:tc>
          <w:tcPr>
            <w:tcW w:w="839" w:type="dxa"/>
          </w:tcPr>
          <w:p w14:paraId="1DDDB87C" w14:textId="4F33028C" w:rsidR="005501BC" w:rsidRPr="00BD26BB" w:rsidRDefault="0022431D" w:rsidP="002F05F3">
            <w:pPr>
              <w:spacing w:after="120"/>
              <w:jc w:val="right"/>
              <w:rPr>
                <w:rFonts w:ascii="Arial" w:hAnsi="Arial" w:cs="Arial"/>
                <w:bCs/>
              </w:rPr>
            </w:pPr>
            <w:r>
              <w:rPr>
                <w:rFonts w:ascii="Arial" w:hAnsi="Arial" w:cs="Arial"/>
                <w:bCs/>
              </w:rPr>
              <w:t>3</w:t>
            </w:r>
          </w:p>
        </w:tc>
      </w:tr>
      <w:tr w:rsidR="005501BC" w:rsidRPr="00BD26BB" w14:paraId="2CA1F075" w14:textId="77777777" w:rsidTr="002F05F3">
        <w:tc>
          <w:tcPr>
            <w:tcW w:w="846" w:type="dxa"/>
          </w:tcPr>
          <w:p w14:paraId="0B0C4D74" w14:textId="77777777" w:rsidR="005501BC" w:rsidRPr="00023A4D" w:rsidRDefault="005501BC" w:rsidP="005501BC">
            <w:pPr>
              <w:rPr>
                <w:b/>
                <w:bCs/>
                <w:sz w:val="24"/>
                <w:szCs w:val="24"/>
              </w:rPr>
            </w:pPr>
            <w:r w:rsidRPr="00023A4D">
              <w:rPr>
                <w:b/>
                <w:bCs/>
                <w:sz w:val="24"/>
                <w:szCs w:val="24"/>
              </w:rPr>
              <w:t>2</w:t>
            </w:r>
          </w:p>
        </w:tc>
        <w:tc>
          <w:tcPr>
            <w:tcW w:w="7671" w:type="dxa"/>
          </w:tcPr>
          <w:p w14:paraId="720403F9" w14:textId="77777777" w:rsidR="005501BC" w:rsidRPr="00023A4D" w:rsidRDefault="005501BC" w:rsidP="005501BC">
            <w:pPr>
              <w:rPr>
                <w:b/>
                <w:bCs/>
                <w:sz w:val="24"/>
                <w:szCs w:val="24"/>
              </w:rPr>
            </w:pPr>
            <w:r w:rsidRPr="00023A4D">
              <w:rPr>
                <w:b/>
                <w:bCs/>
                <w:sz w:val="24"/>
                <w:szCs w:val="24"/>
              </w:rPr>
              <w:t>Results</w:t>
            </w:r>
          </w:p>
        </w:tc>
        <w:tc>
          <w:tcPr>
            <w:tcW w:w="839" w:type="dxa"/>
          </w:tcPr>
          <w:p w14:paraId="1F196770" w14:textId="1B172E2E"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54AC3FBE" w14:textId="77777777" w:rsidTr="002F05F3">
        <w:tc>
          <w:tcPr>
            <w:tcW w:w="846" w:type="dxa"/>
          </w:tcPr>
          <w:p w14:paraId="5B9277E4" w14:textId="2C93C1F2" w:rsidR="005501BC" w:rsidRPr="00023A4D" w:rsidRDefault="00023A4D" w:rsidP="005501BC">
            <w:pPr>
              <w:rPr>
                <w:sz w:val="24"/>
                <w:szCs w:val="24"/>
              </w:rPr>
            </w:pPr>
            <w:r>
              <w:rPr>
                <w:sz w:val="24"/>
                <w:szCs w:val="24"/>
              </w:rPr>
              <w:t xml:space="preserve">     </w:t>
            </w:r>
            <w:r w:rsidR="005501BC" w:rsidRPr="00023A4D">
              <w:rPr>
                <w:sz w:val="24"/>
                <w:szCs w:val="24"/>
              </w:rPr>
              <w:t>2a</w:t>
            </w:r>
          </w:p>
        </w:tc>
        <w:tc>
          <w:tcPr>
            <w:tcW w:w="7671" w:type="dxa"/>
          </w:tcPr>
          <w:p w14:paraId="1D0E594C" w14:textId="77777777" w:rsidR="005501BC" w:rsidRPr="00023A4D" w:rsidRDefault="005501BC" w:rsidP="005501BC">
            <w:pPr>
              <w:rPr>
                <w:sz w:val="24"/>
                <w:szCs w:val="24"/>
              </w:rPr>
            </w:pPr>
            <w:r w:rsidRPr="00023A4D">
              <w:rPr>
                <w:sz w:val="24"/>
                <w:szCs w:val="24"/>
              </w:rPr>
              <w:t>Experimental Data</w:t>
            </w:r>
          </w:p>
        </w:tc>
        <w:tc>
          <w:tcPr>
            <w:tcW w:w="839" w:type="dxa"/>
          </w:tcPr>
          <w:p w14:paraId="4A846890" w14:textId="0D4A605B"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7F71E3FA" w14:textId="77777777" w:rsidTr="002F05F3">
        <w:tc>
          <w:tcPr>
            <w:tcW w:w="846" w:type="dxa"/>
          </w:tcPr>
          <w:p w14:paraId="0F789907" w14:textId="5C13287D" w:rsidR="005501BC" w:rsidRPr="00023A4D" w:rsidRDefault="00023A4D" w:rsidP="005501BC">
            <w:pPr>
              <w:rPr>
                <w:sz w:val="24"/>
                <w:szCs w:val="24"/>
              </w:rPr>
            </w:pPr>
            <w:r>
              <w:rPr>
                <w:sz w:val="24"/>
                <w:szCs w:val="24"/>
              </w:rPr>
              <w:t xml:space="preserve">     </w:t>
            </w:r>
            <w:r w:rsidR="005501BC" w:rsidRPr="00023A4D">
              <w:rPr>
                <w:sz w:val="24"/>
                <w:szCs w:val="24"/>
              </w:rPr>
              <w:t>2</w:t>
            </w:r>
            <w:r w:rsidR="00AB593E">
              <w:rPr>
                <w:sz w:val="24"/>
                <w:szCs w:val="24"/>
              </w:rPr>
              <w:t>b</w:t>
            </w:r>
          </w:p>
        </w:tc>
        <w:tc>
          <w:tcPr>
            <w:tcW w:w="7671" w:type="dxa"/>
          </w:tcPr>
          <w:p w14:paraId="20936608" w14:textId="77777777" w:rsidR="005501BC" w:rsidRPr="00023A4D" w:rsidRDefault="005501BC" w:rsidP="005501BC">
            <w:pPr>
              <w:rPr>
                <w:sz w:val="24"/>
                <w:szCs w:val="24"/>
              </w:rPr>
            </w:pPr>
            <w:r w:rsidRPr="00023A4D">
              <w:rPr>
                <w:sz w:val="24"/>
                <w:szCs w:val="24"/>
              </w:rPr>
              <w:t xml:space="preserve">Key findings &amp; patterns </w:t>
            </w:r>
          </w:p>
        </w:tc>
        <w:tc>
          <w:tcPr>
            <w:tcW w:w="839" w:type="dxa"/>
          </w:tcPr>
          <w:p w14:paraId="51BDF521" w14:textId="54C1B72F"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489032D6" w14:textId="77777777" w:rsidTr="002F05F3">
        <w:tc>
          <w:tcPr>
            <w:tcW w:w="846" w:type="dxa"/>
          </w:tcPr>
          <w:p w14:paraId="4F43EABA" w14:textId="77777777" w:rsidR="005501BC" w:rsidRPr="00023A4D" w:rsidRDefault="005501BC" w:rsidP="005501BC">
            <w:pPr>
              <w:rPr>
                <w:b/>
                <w:bCs/>
                <w:sz w:val="24"/>
                <w:szCs w:val="24"/>
              </w:rPr>
            </w:pPr>
            <w:r w:rsidRPr="00023A4D">
              <w:rPr>
                <w:b/>
                <w:bCs/>
                <w:sz w:val="24"/>
                <w:szCs w:val="24"/>
              </w:rPr>
              <w:t>3</w:t>
            </w:r>
          </w:p>
        </w:tc>
        <w:tc>
          <w:tcPr>
            <w:tcW w:w="7671" w:type="dxa"/>
          </w:tcPr>
          <w:p w14:paraId="7B90B39D" w14:textId="77777777" w:rsidR="005501BC" w:rsidRPr="00023A4D" w:rsidRDefault="005501BC" w:rsidP="005501BC">
            <w:pPr>
              <w:rPr>
                <w:b/>
                <w:bCs/>
                <w:sz w:val="24"/>
                <w:szCs w:val="24"/>
              </w:rPr>
            </w:pPr>
            <w:r w:rsidRPr="00023A4D">
              <w:rPr>
                <w:b/>
                <w:bCs/>
                <w:sz w:val="24"/>
                <w:szCs w:val="24"/>
              </w:rPr>
              <w:t>Discussion</w:t>
            </w:r>
          </w:p>
        </w:tc>
        <w:tc>
          <w:tcPr>
            <w:tcW w:w="839" w:type="dxa"/>
          </w:tcPr>
          <w:p w14:paraId="79478A43" w14:textId="7D27F4AE" w:rsidR="005501BC" w:rsidRPr="00BD26BB" w:rsidRDefault="004F23BB" w:rsidP="002F05F3">
            <w:pPr>
              <w:spacing w:after="120"/>
              <w:jc w:val="right"/>
              <w:rPr>
                <w:rFonts w:ascii="Arial" w:hAnsi="Arial" w:cs="Arial"/>
                <w:b/>
                <w:bCs/>
              </w:rPr>
            </w:pPr>
            <w:r>
              <w:rPr>
                <w:rFonts w:ascii="Arial" w:hAnsi="Arial" w:cs="Arial"/>
                <w:b/>
                <w:bCs/>
              </w:rPr>
              <w:t>4</w:t>
            </w:r>
          </w:p>
        </w:tc>
      </w:tr>
      <w:tr w:rsidR="005501BC" w:rsidRPr="00BD26BB" w14:paraId="6EE79460" w14:textId="77777777" w:rsidTr="002F05F3">
        <w:tc>
          <w:tcPr>
            <w:tcW w:w="846" w:type="dxa"/>
          </w:tcPr>
          <w:p w14:paraId="5EFB1761" w14:textId="611AF5E9" w:rsidR="005501BC" w:rsidRPr="00023A4D" w:rsidRDefault="00023A4D" w:rsidP="005501BC">
            <w:pPr>
              <w:rPr>
                <w:sz w:val="24"/>
                <w:szCs w:val="24"/>
              </w:rPr>
            </w:pPr>
            <w:r>
              <w:rPr>
                <w:sz w:val="24"/>
                <w:szCs w:val="24"/>
              </w:rPr>
              <w:t xml:space="preserve">     </w:t>
            </w:r>
            <w:r w:rsidR="005501BC" w:rsidRPr="00023A4D">
              <w:rPr>
                <w:sz w:val="24"/>
                <w:szCs w:val="24"/>
              </w:rPr>
              <w:t>3a</w:t>
            </w:r>
          </w:p>
        </w:tc>
        <w:tc>
          <w:tcPr>
            <w:tcW w:w="7671" w:type="dxa"/>
          </w:tcPr>
          <w:p w14:paraId="61BCC3B2" w14:textId="77777777" w:rsidR="005501BC" w:rsidRPr="00023A4D" w:rsidRDefault="005501BC" w:rsidP="005501BC">
            <w:pPr>
              <w:rPr>
                <w:sz w:val="24"/>
                <w:szCs w:val="24"/>
              </w:rPr>
            </w:pPr>
            <w:r w:rsidRPr="00023A4D">
              <w:rPr>
                <w:sz w:val="24"/>
                <w:szCs w:val="24"/>
              </w:rPr>
              <w:t>Interpretation of experimental data</w:t>
            </w:r>
          </w:p>
        </w:tc>
        <w:tc>
          <w:tcPr>
            <w:tcW w:w="839" w:type="dxa"/>
          </w:tcPr>
          <w:p w14:paraId="21AC6D3D" w14:textId="5B500091"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4B080F98" w14:textId="77777777" w:rsidTr="002F05F3">
        <w:tc>
          <w:tcPr>
            <w:tcW w:w="846" w:type="dxa"/>
          </w:tcPr>
          <w:p w14:paraId="5BFDAA4C" w14:textId="12A408D5" w:rsidR="005501BC" w:rsidRPr="00023A4D" w:rsidRDefault="00023A4D" w:rsidP="005501BC">
            <w:pPr>
              <w:rPr>
                <w:sz w:val="24"/>
                <w:szCs w:val="24"/>
              </w:rPr>
            </w:pPr>
            <w:r>
              <w:rPr>
                <w:sz w:val="24"/>
                <w:szCs w:val="24"/>
              </w:rPr>
              <w:t xml:space="preserve">     </w:t>
            </w:r>
            <w:r w:rsidR="005501BC" w:rsidRPr="00023A4D">
              <w:rPr>
                <w:sz w:val="24"/>
                <w:szCs w:val="24"/>
              </w:rPr>
              <w:t>3b</w:t>
            </w:r>
          </w:p>
        </w:tc>
        <w:tc>
          <w:tcPr>
            <w:tcW w:w="7671" w:type="dxa"/>
          </w:tcPr>
          <w:p w14:paraId="2D7B0CDD" w14:textId="77777777" w:rsidR="005501BC" w:rsidRPr="00023A4D" w:rsidRDefault="005501BC" w:rsidP="005501BC">
            <w:pPr>
              <w:rPr>
                <w:sz w:val="24"/>
                <w:szCs w:val="24"/>
              </w:rPr>
            </w:pPr>
            <w:r w:rsidRPr="00023A4D">
              <w:rPr>
                <w:sz w:val="24"/>
                <w:szCs w:val="24"/>
              </w:rPr>
              <w:t>Relevance of experiment in OME</w:t>
            </w:r>
          </w:p>
        </w:tc>
        <w:tc>
          <w:tcPr>
            <w:tcW w:w="839" w:type="dxa"/>
          </w:tcPr>
          <w:p w14:paraId="64A9394C" w14:textId="4E28D454"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7D05DFFE" w14:textId="77777777" w:rsidTr="002F05F3">
        <w:tc>
          <w:tcPr>
            <w:tcW w:w="846" w:type="dxa"/>
          </w:tcPr>
          <w:p w14:paraId="2A518814" w14:textId="14C330AB" w:rsidR="005501BC" w:rsidRPr="00023A4D" w:rsidRDefault="005501BC" w:rsidP="005501BC">
            <w:pPr>
              <w:rPr>
                <w:sz w:val="24"/>
                <w:szCs w:val="24"/>
              </w:rPr>
            </w:pPr>
            <w:r w:rsidRPr="00023A4D">
              <w:rPr>
                <w:sz w:val="24"/>
                <w:szCs w:val="24"/>
              </w:rPr>
              <w:t xml:space="preserve">     3c</w:t>
            </w:r>
          </w:p>
        </w:tc>
        <w:tc>
          <w:tcPr>
            <w:tcW w:w="7671" w:type="dxa"/>
          </w:tcPr>
          <w:p w14:paraId="14DE21A3" w14:textId="77777777" w:rsidR="005501BC" w:rsidRPr="00023A4D" w:rsidRDefault="005501BC" w:rsidP="005501BC">
            <w:pPr>
              <w:rPr>
                <w:sz w:val="24"/>
                <w:szCs w:val="24"/>
              </w:rPr>
            </w:pPr>
            <w:r w:rsidRPr="00023A4D">
              <w:rPr>
                <w:sz w:val="24"/>
                <w:szCs w:val="24"/>
              </w:rPr>
              <w:t xml:space="preserve">Limitations or potential error </w:t>
            </w:r>
          </w:p>
        </w:tc>
        <w:tc>
          <w:tcPr>
            <w:tcW w:w="839" w:type="dxa"/>
          </w:tcPr>
          <w:p w14:paraId="28BD30CD" w14:textId="24253217" w:rsidR="005501BC" w:rsidRPr="00BD26BB" w:rsidRDefault="004F23BB" w:rsidP="002F05F3">
            <w:pPr>
              <w:spacing w:after="120"/>
              <w:jc w:val="right"/>
              <w:rPr>
                <w:rFonts w:ascii="Arial" w:hAnsi="Arial" w:cs="Arial"/>
                <w:bCs/>
              </w:rPr>
            </w:pPr>
            <w:r>
              <w:rPr>
                <w:rFonts w:ascii="Arial" w:hAnsi="Arial" w:cs="Arial"/>
                <w:bCs/>
              </w:rPr>
              <w:t>5</w:t>
            </w:r>
          </w:p>
        </w:tc>
      </w:tr>
      <w:tr w:rsidR="005501BC" w:rsidRPr="00BD26BB" w14:paraId="33691329" w14:textId="77777777" w:rsidTr="002F05F3">
        <w:tc>
          <w:tcPr>
            <w:tcW w:w="846" w:type="dxa"/>
          </w:tcPr>
          <w:p w14:paraId="656F03F7" w14:textId="77777777" w:rsidR="005501BC" w:rsidRPr="00023A4D" w:rsidRDefault="005501BC" w:rsidP="005501BC">
            <w:pPr>
              <w:rPr>
                <w:b/>
                <w:bCs/>
                <w:sz w:val="24"/>
                <w:szCs w:val="24"/>
              </w:rPr>
            </w:pPr>
            <w:r w:rsidRPr="00023A4D">
              <w:rPr>
                <w:b/>
                <w:bCs/>
                <w:sz w:val="24"/>
                <w:szCs w:val="24"/>
              </w:rPr>
              <w:t>4</w:t>
            </w:r>
          </w:p>
        </w:tc>
        <w:tc>
          <w:tcPr>
            <w:tcW w:w="7671" w:type="dxa"/>
          </w:tcPr>
          <w:p w14:paraId="6EF7FBC3" w14:textId="77777777" w:rsidR="005501BC" w:rsidRPr="00023A4D" w:rsidRDefault="005501BC" w:rsidP="005501BC">
            <w:pPr>
              <w:rPr>
                <w:b/>
                <w:bCs/>
                <w:sz w:val="24"/>
                <w:szCs w:val="24"/>
              </w:rPr>
            </w:pPr>
            <w:r w:rsidRPr="00023A4D">
              <w:rPr>
                <w:b/>
                <w:bCs/>
                <w:sz w:val="24"/>
                <w:szCs w:val="24"/>
              </w:rPr>
              <w:t>Conclusions</w:t>
            </w:r>
          </w:p>
        </w:tc>
        <w:tc>
          <w:tcPr>
            <w:tcW w:w="839" w:type="dxa"/>
          </w:tcPr>
          <w:p w14:paraId="3A824A4C" w14:textId="12B6ACE9" w:rsidR="005501BC" w:rsidRPr="00BD26BB" w:rsidRDefault="004F23BB" w:rsidP="002F05F3">
            <w:pPr>
              <w:spacing w:after="120"/>
              <w:jc w:val="right"/>
              <w:rPr>
                <w:rFonts w:ascii="Arial" w:hAnsi="Arial" w:cs="Arial"/>
                <w:b/>
                <w:bCs/>
              </w:rPr>
            </w:pPr>
            <w:r>
              <w:rPr>
                <w:rFonts w:ascii="Arial" w:hAnsi="Arial" w:cs="Arial"/>
                <w:b/>
                <w:bCs/>
              </w:rPr>
              <w:t>5</w:t>
            </w:r>
          </w:p>
        </w:tc>
      </w:tr>
      <w:tr w:rsidR="005501BC" w:rsidRPr="00BD26BB" w14:paraId="15A44812" w14:textId="77777777" w:rsidTr="002F05F3">
        <w:tc>
          <w:tcPr>
            <w:tcW w:w="846" w:type="dxa"/>
          </w:tcPr>
          <w:p w14:paraId="6110E5A8" w14:textId="77777777" w:rsidR="005501BC" w:rsidRPr="00023A4D" w:rsidRDefault="005501BC" w:rsidP="005501BC">
            <w:pPr>
              <w:rPr>
                <w:sz w:val="24"/>
                <w:szCs w:val="24"/>
              </w:rPr>
            </w:pPr>
            <w:r w:rsidRPr="00023A4D">
              <w:rPr>
                <w:sz w:val="24"/>
                <w:szCs w:val="24"/>
              </w:rPr>
              <w:t xml:space="preserve">     4a</w:t>
            </w:r>
          </w:p>
        </w:tc>
        <w:tc>
          <w:tcPr>
            <w:tcW w:w="7671" w:type="dxa"/>
          </w:tcPr>
          <w:p w14:paraId="60474F19" w14:textId="77777777" w:rsidR="005501BC" w:rsidRPr="00023A4D" w:rsidRDefault="005501BC" w:rsidP="005501BC">
            <w:pPr>
              <w:rPr>
                <w:sz w:val="24"/>
                <w:szCs w:val="24"/>
              </w:rPr>
            </w:pPr>
            <w:r w:rsidRPr="00023A4D">
              <w:rPr>
                <w:sz w:val="24"/>
                <w:szCs w:val="24"/>
              </w:rPr>
              <w:t>Summary of main findings</w:t>
            </w:r>
          </w:p>
        </w:tc>
        <w:tc>
          <w:tcPr>
            <w:tcW w:w="839" w:type="dxa"/>
          </w:tcPr>
          <w:p w14:paraId="2AB24F98" w14:textId="4C05DAF6" w:rsidR="005501BC" w:rsidRPr="00C265A4" w:rsidRDefault="004F23BB" w:rsidP="002F05F3">
            <w:pPr>
              <w:spacing w:after="120"/>
              <w:jc w:val="right"/>
              <w:rPr>
                <w:rFonts w:ascii="Arial" w:hAnsi="Arial" w:cs="Arial"/>
              </w:rPr>
            </w:pPr>
            <w:r>
              <w:rPr>
                <w:rFonts w:ascii="Arial" w:hAnsi="Arial" w:cs="Arial"/>
              </w:rPr>
              <w:t>5</w:t>
            </w:r>
          </w:p>
        </w:tc>
      </w:tr>
      <w:tr w:rsidR="005501BC" w:rsidRPr="00BD26BB" w14:paraId="36285CE8" w14:textId="77777777" w:rsidTr="002F05F3">
        <w:tc>
          <w:tcPr>
            <w:tcW w:w="846" w:type="dxa"/>
          </w:tcPr>
          <w:p w14:paraId="5A6DA9D0" w14:textId="77777777" w:rsidR="005501BC" w:rsidRPr="00023A4D" w:rsidRDefault="005501BC" w:rsidP="005501BC">
            <w:pPr>
              <w:rPr>
                <w:sz w:val="24"/>
                <w:szCs w:val="24"/>
              </w:rPr>
            </w:pPr>
            <w:r w:rsidRPr="00023A4D">
              <w:rPr>
                <w:sz w:val="24"/>
                <w:szCs w:val="24"/>
              </w:rPr>
              <w:t xml:space="preserve">     4b</w:t>
            </w:r>
          </w:p>
        </w:tc>
        <w:tc>
          <w:tcPr>
            <w:tcW w:w="7671" w:type="dxa"/>
          </w:tcPr>
          <w:p w14:paraId="3C187125" w14:textId="77777777" w:rsidR="005501BC" w:rsidRPr="00023A4D" w:rsidRDefault="005501BC" w:rsidP="005501BC">
            <w:pPr>
              <w:rPr>
                <w:sz w:val="24"/>
                <w:szCs w:val="24"/>
              </w:rPr>
            </w:pPr>
            <w:r w:rsidRPr="00023A4D">
              <w:rPr>
                <w:sz w:val="24"/>
                <w:szCs w:val="24"/>
              </w:rPr>
              <w:t>Future research</w:t>
            </w:r>
          </w:p>
        </w:tc>
        <w:tc>
          <w:tcPr>
            <w:tcW w:w="839" w:type="dxa"/>
          </w:tcPr>
          <w:p w14:paraId="10B97774" w14:textId="428A6914" w:rsidR="005501BC" w:rsidRPr="00C265A4" w:rsidRDefault="004F23BB" w:rsidP="002F05F3">
            <w:pPr>
              <w:spacing w:after="120"/>
              <w:jc w:val="right"/>
              <w:rPr>
                <w:rFonts w:ascii="Arial" w:hAnsi="Arial" w:cs="Arial"/>
              </w:rPr>
            </w:pPr>
            <w:r>
              <w:rPr>
                <w:rFonts w:ascii="Arial" w:hAnsi="Arial" w:cs="Arial"/>
              </w:rPr>
              <w:t>5</w:t>
            </w:r>
          </w:p>
        </w:tc>
      </w:tr>
      <w:tr w:rsidR="005501BC" w:rsidRPr="00BD26BB" w14:paraId="0177AA36" w14:textId="77777777" w:rsidTr="002F05F3">
        <w:tc>
          <w:tcPr>
            <w:tcW w:w="846" w:type="dxa"/>
          </w:tcPr>
          <w:p w14:paraId="4580F9DC" w14:textId="77777777" w:rsidR="005501BC" w:rsidRPr="00023A4D" w:rsidRDefault="005501BC" w:rsidP="005501BC">
            <w:pPr>
              <w:rPr>
                <w:b/>
                <w:bCs/>
                <w:sz w:val="24"/>
                <w:szCs w:val="24"/>
              </w:rPr>
            </w:pPr>
            <w:r w:rsidRPr="00023A4D">
              <w:rPr>
                <w:b/>
                <w:bCs/>
                <w:sz w:val="24"/>
                <w:szCs w:val="24"/>
              </w:rPr>
              <w:t>5</w:t>
            </w:r>
          </w:p>
        </w:tc>
        <w:tc>
          <w:tcPr>
            <w:tcW w:w="7671" w:type="dxa"/>
          </w:tcPr>
          <w:p w14:paraId="7FFE54FE" w14:textId="77777777" w:rsidR="005501BC" w:rsidRPr="00023A4D" w:rsidRDefault="005501BC" w:rsidP="005501BC">
            <w:pPr>
              <w:rPr>
                <w:b/>
                <w:bCs/>
                <w:sz w:val="24"/>
                <w:szCs w:val="24"/>
              </w:rPr>
            </w:pPr>
            <w:r w:rsidRPr="00023A4D">
              <w:rPr>
                <w:b/>
                <w:bCs/>
                <w:sz w:val="24"/>
                <w:szCs w:val="24"/>
              </w:rPr>
              <w:t>References</w:t>
            </w:r>
          </w:p>
        </w:tc>
        <w:tc>
          <w:tcPr>
            <w:tcW w:w="839" w:type="dxa"/>
          </w:tcPr>
          <w:p w14:paraId="5B0F9FF0" w14:textId="16DECD01" w:rsidR="005501BC" w:rsidRPr="00BD26BB" w:rsidRDefault="004F23BB" w:rsidP="002F05F3">
            <w:pPr>
              <w:spacing w:after="120"/>
              <w:jc w:val="right"/>
              <w:rPr>
                <w:rFonts w:ascii="Arial" w:hAnsi="Arial" w:cs="Arial"/>
                <w:b/>
                <w:bCs/>
              </w:rPr>
            </w:pPr>
            <w:r>
              <w:rPr>
                <w:rFonts w:ascii="Arial" w:hAnsi="Arial" w:cs="Arial"/>
                <w:b/>
                <w:bCs/>
              </w:rPr>
              <w:t>5</w:t>
            </w:r>
          </w:p>
        </w:tc>
      </w:tr>
      <w:tr w:rsidR="005501BC" w:rsidRPr="00BD26BB" w14:paraId="4793CAD9" w14:textId="77777777" w:rsidTr="002F05F3">
        <w:tc>
          <w:tcPr>
            <w:tcW w:w="846" w:type="dxa"/>
          </w:tcPr>
          <w:p w14:paraId="66C97BEF" w14:textId="77777777" w:rsidR="005501BC" w:rsidRPr="00023A4D" w:rsidRDefault="005501BC" w:rsidP="005501BC">
            <w:pPr>
              <w:rPr>
                <w:b/>
                <w:bCs/>
                <w:sz w:val="24"/>
                <w:szCs w:val="24"/>
              </w:rPr>
            </w:pPr>
            <w:r w:rsidRPr="00023A4D">
              <w:rPr>
                <w:b/>
                <w:bCs/>
                <w:sz w:val="24"/>
                <w:szCs w:val="24"/>
              </w:rPr>
              <w:t>6</w:t>
            </w:r>
          </w:p>
        </w:tc>
        <w:tc>
          <w:tcPr>
            <w:tcW w:w="7671" w:type="dxa"/>
          </w:tcPr>
          <w:p w14:paraId="5AA46102" w14:textId="77777777" w:rsidR="005501BC" w:rsidRPr="00023A4D" w:rsidRDefault="005501BC" w:rsidP="005501BC">
            <w:pPr>
              <w:rPr>
                <w:b/>
                <w:bCs/>
                <w:sz w:val="24"/>
                <w:szCs w:val="24"/>
              </w:rPr>
            </w:pPr>
            <w:r w:rsidRPr="00023A4D">
              <w:rPr>
                <w:b/>
                <w:bCs/>
                <w:sz w:val="24"/>
                <w:szCs w:val="24"/>
              </w:rPr>
              <w:t>Appendix</w:t>
            </w:r>
          </w:p>
        </w:tc>
        <w:tc>
          <w:tcPr>
            <w:tcW w:w="839" w:type="dxa"/>
          </w:tcPr>
          <w:p w14:paraId="6F2A5F38" w14:textId="0E5E7367" w:rsidR="005501BC" w:rsidRPr="005501BC" w:rsidRDefault="004F23BB" w:rsidP="002F05F3">
            <w:pPr>
              <w:spacing w:after="120"/>
              <w:jc w:val="right"/>
              <w:rPr>
                <w:rFonts w:ascii="Arial" w:hAnsi="Arial" w:cs="Arial"/>
                <w:b/>
                <w:bCs/>
              </w:rPr>
            </w:pPr>
            <w:r>
              <w:rPr>
                <w:rFonts w:ascii="Arial" w:hAnsi="Arial" w:cs="Arial"/>
                <w:b/>
                <w:bCs/>
              </w:rPr>
              <w:t>6</w:t>
            </w:r>
          </w:p>
        </w:tc>
      </w:tr>
      <w:tr w:rsidR="005501BC" w:rsidRPr="00BD26BB" w14:paraId="7F1B75AA" w14:textId="77777777" w:rsidTr="002F05F3">
        <w:tc>
          <w:tcPr>
            <w:tcW w:w="846" w:type="dxa"/>
          </w:tcPr>
          <w:p w14:paraId="0BD9C911" w14:textId="77777777" w:rsidR="005501BC" w:rsidRPr="00023A4D" w:rsidRDefault="005501BC" w:rsidP="005501BC">
            <w:pPr>
              <w:rPr>
                <w:sz w:val="24"/>
                <w:szCs w:val="24"/>
              </w:rPr>
            </w:pPr>
            <w:r w:rsidRPr="00023A4D">
              <w:rPr>
                <w:sz w:val="24"/>
                <w:szCs w:val="24"/>
              </w:rPr>
              <w:t xml:space="preserve">     6a</w:t>
            </w:r>
          </w:p>
        </w:tc>
        <w:tc>
          <w:tcPr>
            <w:tcW w:w="7671" w:type="dxa"/>
          </w:tcPr>
          <w:p w14:paraId="3D0349AC" w14:textId="77777777" w:rsidR="005501BC" w:rsidRPr="00023A4D" w:rsidRDefault="005501BC" w:rsidP="005501BC">
            <w:pPr>
              <w:rPr>
                <w:sz w:val="24"/>
                <w:szCs w:val="24"/>
              </w:rPr>
            </w:pPr>
            <w:r w:rsidRPr="00023A4D">
              <w:rPr>
                <w:sz w:val="24"/>
                <w:szCs w:val="24"/>
              </w:rPr>
              <w:t>Materials &amp; Methods</w:t>
            </w:r>
          </w:p>
        </w:tc>
        <w:tc>
          <w:tcPr>
            <w:tcW w:w="839" w:type="dxa"/>
          </w:tcPr>
          <w:p w14:paraId="422E23AD" w14:textId="0471F018" w:rsidR="005501BC" w:rsidRPr="005501BC" w:rsidRDefault="004F23BB" w:rsidP="002F05F3">
            <w:pPr>
              <w:spacing w:after="120"/>
              <w:jc w:val="right"/>
              <w:rPr>
                <w:rFonts w:ascii="Arial" w:hAnsi="Arial" w:cs="Arial"/>
              </w:rPr>
            </w:pPr>
            <w:r>
              <w:rPr>
                <w:rFonts w:ascii="Arial" w:hAnsi="Arial" w:cs="Arial"/>
              </w:rPr>
              <w:t>6</w:t>
            </w:r>
          </w:p>
        </w:tc>
      </w:tr>
      <w:tr w:rsidR="005501BC" w:rsidRPr="00BD26BB" w14:paraId="2C6420CC" w14:textId="77777777" w:rsidTr="002F05F3">
        <w:tc>
          <w:tcPr>
            <w:tcW w:w="846" w:type="dxa"/>
          </w:tcPr>
          <w:p w14:paraId="5B7E0872" w14:textId="77777777" w:rsidR="005501BC" w:rsidRPr="00023A4D" w:rsidRDefault="005501BC" w:rsidP="005501BC">
            <w:pPr>
              <w:rPr>
                <w:sz w:val="24"/>
                <w:szCs w:val="24"/>
              </w:rPr>
            </w:pPr>
          </w:p>
        </w:tc>
        <w:tc>
          <w:tcPr>
            <w:tcW w:w="7671" w:type="dxa"/>
          </w:tcPr>
          <w:p w14:paraId="0D16E9D7" w14:textId="77777777" w:rsidR="005501BC" w:rsidRPr="00023A4D" w:rsidRDefault="005501BC" w:rsidP="005501BC">
            <w:r w:rsidRPr="00023A4D">
              <w:t>6ai    Materials &amp; Equipment</w:t>
            </w:r>
          </w:p>
        </w:tc>
        <w:tc>
          <w:tcPr>
            <w:tcW w:w="839" w:type="dxa"/>
          </w:tcPr>
          <w:p w14:paraId="43158A36" w14:textId="5E14AA88" w:rsidR="005501BC" w:rsidRPr="005501BC" w:rsidRDefault="004F23BB" w:rsidP="002F05F3">
            <w:pPr>
              <w:spacing w:after="120"/>
              <w:jc w:val="right"/>
              <w:rPr>
                <w:rFonts w:ascii="Arial" w:hAnsi="Arial" w:cs="Arial"/>
              </w:rPr>
            </w:pPr>
            <w:r>
              <w:rPr>
                <w:rFonts w:ascii="Arial" w:hAnsi="Arial" w:cs="Arial"/>
              </w:rPr>
              <w:t>6</w:t>
            </w:r>
          </w:p>
        </w:tc>
      </w:tr>
      <w:tr w:rsidR="00023A4D" w:rsidRPr="00BD26BB" w14:paraId="2974113E" w14:textId="77777777" w:rsidTr="002F05F3">
        <w:tc>
          <w:tcPr>
            <w:tcW w:w="846" w:type="dxa"/>
          </w:tcPr>
          <w:p w14:paraId="1DC3900C" w14:textId="77777777" w:rsidR="00023A4D" w:rsidRPr="00023A4D" w:rsidRDefault="00023A4D" w:rsidP="005501BC">
            <w:pPr>
              <w:rPr>
                <w:sz w:val="24"/>
                <w:szCs w:val="24"/>
              </w:rPr>
            </w:pPr>
          </w:p>
        </w:tc>
        <w:tc>
          <w:tcPr>
            <w:tcW w:w="7671" w:type="dxa"/>
          </w:tcPr>
          <w:p w14:paraId="7279D1B5" w14:textId="48907176" w:rsidR="00023A4D" w:rsidRPr="00023A4D" w:rsidRDefault="00023A4D" w:rsidP="005501BC">
            <w:r>
              <w:t>6aii   Experimental Procedure</w:t>
            </w:r>
          </w:p>
        </w:tc>
        <w:tc>
          <w:tcPr>
            <w:tcW w:w="839" w:type="dxa"/>
          </w:tcPr>
          <w:p w14:paraId="466EF32E" w14:textId="3A01B073" w:rsidR="00023A4D" w:rsidRPr="005501BC" w:rsidRDefault="004F23BB" w:rsidP="002F05F3">
            <w:pPr>
              <w:spacing w:after="120"/>
              <w:jc w:val="right"/>
              <w:rPr>
                <w:rFonts w:ascii="Arial" w:hAnsi="Arial" w:cs="Arial"/>
              </w:rPr>
            </w:pPr>
            <w:r>
              <w:rPr>
                <w:rFonts w:ascii="Arial" w:hAnsi="Arial" w:cs="Arial"/>
              </w:rPr>
              <w:t>6</w:t>
            </w:r>
          </w:p>
        </w:tc>
      </w:tr>
      <w:tr w:rsidR="005501BC" w:rsidRPr="00BD26BB" w14:paraId="18D5B955" w14:textId="77777777" w:rsidTr="002F05F3">
        <w:tc>
          <w:tcPr>
            <w:tcW w:w="846" w:type="dxa"/>
          </w:tcPr>
          <w:p w14:paraId="3D9E9A2A" w14:textId="77777777" w:rsidR="005501BC" w:rsidRPr="00023A4D" w:rsidRDefault="005501BC" w:rsidP="005501BC">
            <w:pPr>
              <w:rPr>
                <w:sz w:val="24"/>
                <w:szCs w:val="24"/>
              </w:rPr>
            </w:pPr>
            <w:r w:rsidRPr="00023A4D">
              <w:rPr>
                <w:sz w:val="24"/>
                <w:szCs w:val="24"/>
              </w:rPr>
              <w:t xml:space="preserve">     6b</w:t>
            </w:r>
          </w:p>
        </w:tc>
        <w:tc>
          <w:tcPr>
            <w:tcW w:w="7671" w:type="dxa"/>
          </w:tcPr>
          <w:p w14:paraId="088D1D52" w14:textId="77777777" w:rsidR="005501BC" w:rsidRPr="00023A4D" w:rsidRDefault="005501BC" w:rsidP="005501BC">
            <w:pPr>
              <w:rPr>
                <w:sz w:val="24"/>
                <w:szCs w:val="24"/>
              </w:rPr>
            </w:pPr>
            <w:r w:rsidRPr="00023A4D">
              <w:rPr>
                <w:sz w:val="24"/>
                <w:szCs w:val="24"/>
              </w:rPr>
              <w:t>Original data sheet</w:t>
            </w:r>
          </w:p>
          <w:p w14:paraId="28AA8106" w14:textId="77777777" w:rsidR="005501BC" w:rsidRPr="00023A4D" w:rsidRDefault="005501BC" w:rsidP="005501BC">
            <w:pPr>
              <w:rPr>
                <w:sz w:val="24"/>
                <w:szCs w:val="24"/>
              </w:rPr>
            </w:pPr>
          </w:p>
          <w:p w14:paraId="3024796E" w14:textId="77777777" w:rsidR="005501BC" w:rsidRPr="00023A4D" w:rsidRDefault="005501BC" w:rsidP="005501BC">
            <w:pPr>
              <w:rPr>
                <w:sz w:val="24"/>
                <w:szCs w:val="24"/>
              </w:rPr>
            </w:pPr>
          </w:p>
          <w:p w14:paraId="025337EC" w14:textId="77777777" w:rsidR="005501BC" w:rsidRPr="00023A4D" w:rsidRDefault="005501BC" w:rsidP="005501BC">
            <w:pPr>
              <w:rPr>
                <w:sz w:val="24"/>
                <w:szCs w:val="24"/>
              </w:rPr>
            </w:pPr>
          </w:p>
          <w:p w14:paraId="4D950CBC" w14:textId="77777777" w:rsidR="005501BC" w:rsidRPr="00023A4D" w:rsidRDefault="005501BC" w:rsidP="005501BC">
            <w:pPr>
              <w:rPr>
                <w:sz w:val="24"/>
                <w:szCs w:val="24"/>
              </w:rPr>
            </w:pPr>
          </w:p>
          <w:p w14:paraId="6A166462" w14:textId="77777777" w:rsidR="005501BC" w:rsidRPr="00023A4D" w:rsidRDefault="005501BC" w:rsidP="005501BC">
            <w:pPr>
              <w:rPr>
                <w:sz w:val="24"/>
                <w:szCs w:val="24"/>
              </w:rPr>
            </w:pPr>
          </w:p>
          <w:p w14:paraId="7815FD82" w14:textId="77777777" w:rsidR="005501BC" w:rsidRPr="00023A4D" w:rsidRDefault="005501BC" w:rsidP="005501BC">
            <w:pPr>
              <w:rPr>
                <w:sz w:val="24"/>
                <w:szCs w:val="24"/>
              </w:rPr>
            </w:pPr>
          </w:p>
          <w:p w14:paraId="7EAB525E" w14:textId="77777777" w:rsidR="005501BC" w:rsidRPr="00023A4D" w:rsidRDefault="005501BC" w:rsidP="005501BC">
            <w:pPr>
              <w:rPr>
                <w:sz w:val="24"/>
                <w:szCs w:val="24"/>
              </w:rPr>
            </w:pPr>
          </w:p>
          <w:p w14:paraId="0D83E0F4" w14:textId="77777777" w:rsidR="005501BC" w:rsidRPr="00023A4D" w:rsidRDefault="005501BC" w:rsidP="005501BC">
            <w:pPr>
              <w:rPr>
                <w:sz w:val="24"/>
                <w:szCs w:val="24"/>
              </w:rPr>
            </w:pPr>
          </w:p>
          <w:p w14:paraId="1759AD69" w14:textId="77777777" w:rsidR="005501BC" w:rsidRPr="00023A4D" w:rsidRDefault="005501BC" w:rsidP="005501BC">
            <w:pPr>
              <w:rPr>
                <w:sz w:val="24"/>
                <w:szCs w:val="24"/>
              </w:rPr>
            </w:pPr>
          </w:p>
          <w:p w14:paraId="665E5488" w14:textId="77777777" w:rsidR="005501BC" w:rsidRPr="00023A4D" w:rsidRDefault="005501BC" w:rsidP="005501BC">
            <w:pPr>
              <w:rPr>
                <w:sz w:val="24"/>
                <w:szCs w:val="24"/>
              </w:rPr>
            </w:pPr>
          </w:p>
        </w:tc>
        <w:tc>
          <w:tcPr>
            <w:tcW w:w="839" w:type="dxa"/>
          </w:tcPr>
          <w:p w14:paraId="4BDDD8DF" w14:textId="391A1E1A" w:rsidR="005501BC" w:rsidRPr="005501BC" w:rsidRDefault="004F23BB" w:rsidP="002F05F3">
            <w:pPr>
              <w:spacing w:after="120"/>
              <w:jc w:val="right"/>
              <w:rPr>
                <w:rFonts w:ascii="Arial" w:hAnsi="Arial" w:cs="Arial"/>
              </w:rPr>
            </w:pPr>
            <w:r>
              <w:rPr>
                <w:rFonts w:ascii="Arial" w:hAnsi="Arial" w:cs="Arial"/>
              </w:rPr>
              <w:t>7</w:t>
            </w:r>
          </w:p>
        </w:tc>
      </w:tr>
    </w:tbl>
    <w:p w14:paraId="7085BC82" w14:textId="77777777" w:rsidR="005501BC" w:rsidRDefault="005501BC"/>
    <w:p w14:paraId="67D2431B" w14:textId="77777777" w:rsidR="00023A4D" w:rsidRDefault="00023A4D"/>
    <w:p w14:paraId="33B125FB" w14:textId="77777777" w:rsidR="00023A4D" w:rsidRDefault="00023A4D"/>
    <w:p w14:paraId="706EC2A3" w14:textId="77777777" w:rsidR="00023A4D" w:rsidRDefault="00023A4D"/>
    <w:p w14:paraId="17F65B96" w14:textId="77777777" w:rsidR="00023A4D" w:rsidRDefault="00023A4D"/>
    <w:p w14:paraId="480153B8" w14:textId="06BCCA7A" w:rsidR="00023A4D" w:rsidRDefault="00023A4D" w:rsidP="00023A4D">
      <w:pPr>
        <w:pStyle w:val="Heading1"/>
      </w:pPr>
      <w:r w:rsidRPr="00023A4D">
        <w:t>1. Introduction</w:t>
      </w:r>
    </w:p>
    <w:p w14:paraId="32B4EA39" w14:textId="77777777" w:rsidR="00023A4D" w:rsidRDefault="00023A4D" w:rsidP="00023A4D"/>
    <w:p w14:paraId="259C9279" w14:textId="61AD9E82" w:rsidR="00023A4D" w:rsidRDefault="00023A4D" w:rsidP="00023A4D">
      <w:r>
        <w:t>a) Purpose of experiment</w:t>
      </w:r>
    </w:p>
    <w:p w14:paraId="596EF3BB" w14:textId="77777777" w:rsidR="002F4A24" w:rsidRDefault="00023A4D" w:rsidP="00023A4D">
      <w:r>
        <w:t>The purpose of this titration experiment is to aim to accurately measure the concentration of the given solution, which in this case is hydrochloric acid</w:t>
      </w:r>
      <w:r w:rsidR="00E9117C">
        <w:t xml:space="preserve"> (HCl)</w:t>
      </w:r>
      <w:r>
        <w:t>. T</w:t>
      </w:r>
      <w:r w:rsidR="00E9117C">
        <w:t>his is achieved by reacting it with sodium hydroxide (NaOH) using titration.</w:t>
      </w:r>
    </w:p>
    <w:p w14:paraId="7C6FBFC2" w14:textId="77777777" w:rsidR="002F4A24" w:rsidRDefault="002F4A24" w:rsidP="00023A4D"/>
    <w:p w14:paraId="07DB5961" w14:textId="37B00D42" w:rsidR="00023A4D" w:rsidRDefault="002F4A24" w:rsidP="00023A4D">
      <w:r>
        <w:t>b) Hypotheses undergoing testing</w:t>
      </w:r>
      <w:r w:rsidR="00E9117C">
        <w:t xml:space="preserve"> </w:t>
      </w:r>
    </w:p>
    <w:p w14:paraId="6C8C3715" w14:textId="35506721" w:rsidR="002C666A" w:rsidRDefault="002C666A" w:rsidP="00023A4D">
      <w:r>
        <w:t xml:space="preserve">In adding sodium hydroxide to the hydrochloric acid solution, the end point of the experiment </w:t>
      </w:r>
      <w:r w:rsidR="00E1061D">
        <w:t>is achieved</w:t>
      </w:r>
      <w:r>
        <w:t xml:space="preserve"> when </w:t>
      </w:r>
      <w:r w:rsidR="00E1061D">
        <w:t>the equivalence point</w:t>
      </w:r>
      <w:r>
        <w:t xml:space="preserve"> </w:t>
      </w:r>
      <w:r w:rsidR="00E1061D">
        <w:t xml:space="preserve">is reached which is when the moles of the acid </w:t>
      </w:r>
      <w:r w:rsidR="00FD23BC">
        <w:t>are</w:t>
      </w:r>
      <w:r w:rsidR="00E1061D">
        <w:t xml:space="preserve"> equal to the moles of the base</w:t>
      </w:r>
      <w:r w:rsidR="00FD23BC">
        <w:t xml:space="preserve">, this occurs when the </w:t>
      </w:r>
      <w:r w:rsidR="006E0ED7">
        <w:t xml:space="preserve">colour of the added indicator suddenly </w:t>
      </w:r>
      <w:r w:rsidR="002A7572">
        <w:t>changed, and neutralisation has taken place</w:t>
      </w:r>
      <w:r w:rsidR="006E0ED7">
        <w:t xml:space="preserve">. </w:t>
      </w:r>
      <w:r w:rsidR="00E1061D">
        <w:t xml:space="preserve"> </w:t>
      </w:r>
    </w:p>
    <w:p w14:paraId="6088017A" w14:textId="77777777" w:rsidR="006E0ED7" w:rsidRDefault="006E0ED7" w:rsidP="00023A4D"/>
    <w:p w14:paraId="0689BE5B" w14:textId="467B18A1" w:rsidR="006E0ED7" w:rsidRDefault="006E0ED7" w:rsidP="00023A4D">
      <w:r>
        <w:t>c) Variables &amp; Equations</w:t>
      </w:r>
    </w:p>
    <w:p w14:paraId="13D54049" w14:textId="273CB80D" w:rsidR="002A7572" w:rsidRDefault="00CC52B3" w:rsidP="00023A4D">
      <w:r>
        <w:rPr>
          <w:lang w:val="pt-PT"/>
        </w:rPr>
        <w:t>When the</w:t>
      </w:r>
      <w:r w:rsidRPr="00CC52B3">
        <w:t xml:space="preserve"> H</w:t>
      </w:r>
      <w:r w:rsidRPr="00CC52B3">
        <w:rPr>
          <w:vertAlign w:val="superscript"/>
        </w:rPr>
        <w:t>+</w:t>
      </w:r>
      <w:r w:rsidRPr="00CC52B3">
        <w:t xml:space="preserve"> ions and basic OH</w:t>
      </w:r>
      <w:r w:rsidRPr="00CC52B3">
        <w:rPr>
          <w:vertAlign w:val="superscript"/>
        </w:rPr>
        <w:t>-</w:t>
      </w:r>
      <w:r>
        <w:t xml:space="preserve"> are balanced and achieve a pH </w:t>
      </w:r>
      <w:r w:rsidRPr="00CC52B3">
        <w:t xml:space="preserve">strength </w:t>
      </w:r>
      <w:r>
        <w:t>of</w:t>
      </w:r>
      <w:r w:rsidRPr="00CC52B3">
        <w:t xml:space="preserve"> 7.0 </w:t>
      </w:r>
      <w:r>
        <w:t xml:space="preserve">will </w:t>
      </w:r>
      <w:r w:rsidRPr="00CC52B3">
        <w:t xml:space="preserve">determine </w:t>
      </w:r>
      <w:r>
        <w:t xml:space="preserve">the </w:t>
      </w:r>
      <w:r>
        <w:rPr>
          <w:lang w:val="pt-PT"/>
        </w:rPr>
        <w:t xml:space="preserve">neutralisation </w:t>
      </w:r>
      <w:r w:rsidRPr="00CC52B3">
        <w:t>of the sampl</w:t>
      </w:r>
      <w:r>
        <w:t>e</w:t>
      </w:r>
      <w:r w:rsidR="00A61A3B">
        <w:t xml:space="preserve"> [1]</w:t>
      </w:r>
      <w:r>
        <w:t>.</w:t>
      </w:r>
    </w:p>
    <w:p w14:paraId="765A2CAE" w14:textId="62C4C33D" w:rsidR="00CC52B3" w:rsidRDefault="00CC52B3" w:rsidP="00023A4D">
      <w:pPr>
        <w:rPr>
          <w:lang w:val="pt-PT"/>
        </w:rPr>
      </w:pPr>
      <w:r>
        <w:t xml:space="preserve">The reaction between the hydrochloric acid and sodium hydroxide </w:t>
      </w:r>
      <w:r w:rsidR="00C9711B">
        <w:t>causes the complete separation of the two resulting in a water-based solution. The equation being:</w:t>
      </w:r>
    </w:p>
    <w:p w14:paraId="1629F95C" w14:textId="25890017" w:rsidR="006E0ED7" w:rsidRDefault="002A7572" w:rsidP="00023A4D">
      <w:pPr>
        <w:rPr>
          <w:lang w:val="pt-PT"/>
        </w:rPr>
      </w:pPr>
      <w:r w:rsidRPr="002A7572">
        <w:rPr>
          <w:lang w:val="pt-PT"/>
        </w:rPr>
        <w:t>HCl (aq)   +   NaOH (aq)  ---------- &gt;  NaCl (aq)  +  H</w:t>
      </w:r>
      <w:r w:rsidRPr="002A7572">
        <w:rPr>
          <w:vertAlign w:val="subscript"/>
          <w:lang w:val="pt-PT"/>
        </w:rPr>
        <w:t>2</w:t>
      </w:r>
      <w:r w:rsidRPr="002A7572">
        <w:rPr>
          <w:lang w:val="pt-PT"/>
        </w:rPr>
        <w:t>O (l)</w:t>
      </w:r>
    </w:p>
    <w:p w14:paraId="6309BFF7" w14:textId="77777777" w:rsidR="00C9711B" w:rsidRDefault="00C9711B" w:rsidP="00023A4D">
      <w:pPr>
        <w:rPr>
          <w:lang w:val="pt-PT"/>
        </w:rPr>
      </w:pPr>
    </w:p>
    <w:p w14:paraId="6AD05D6F" w14:textId="07F2A17A" w:rsidR="00C9711B" w:rsidRDefault="00C9711B" w:rsidP="00023A4D">
      <w:pPr>
        <w:rPr>
          <w:lang w:val="pt-PT"/>
        </w:rPr>
      </w:pPr>
      <w:r>
        <w:rPr>
          <w:lang w:val="pt-PT"/>
        </w:rPr>
        <w:t>The products of the previous equation, NaCl (sodium chloride dissolved in water) and H</w:t>
      </w:r>
      <w:r w:rsidRPr="00C9711B">
        <w:rPr>
          <w:vertAlign w:val="subscript"/>
          <w:lang w:val="pt-PT"/>
        </w:rPr>
        <w:t>2</w:t>
      </w:r>
      <w:r>
        <w:rPr>
          <w:lang w:val="pt-PT"/>
        </w:rPr>
        <w:t>O can be determined to be table salt an water. This is known as the Net Ionic Equation:</w:t>
      </w:r>
    </w:p>
    <w:p w14:paraId="66E9A8AB" w14:textId="7EBBCC35" w:rsidR="002C7B93" w:rsidRPr="002C7B93" w:rsidRDefault="002A7572" w:rsidP="002C7B93">
      <w:pPr>
        <w:rPr>
          <w:lang w:val="pt-PT"/>
        </w:rPr>
      </w:pPr>
      <w:r w:rsidRPr="002A7572">
        <w:rPr>
          <w:lang w:val="pt-PT"/>
        </w:rPr>
        <w:t>H</w:t>
      </w:r>
      <w:r w:rsidRPr="002A7572">
        <w:rPr>
          <w:vertAlign w:val="superscript"/>
          <w:lang w:val="pt-PT"/>
        </w:rPr>
        <w:t>+</w:t>
      </w:r>
      <w:r w:rsidRPr="002A7572">
        <w:rPr>
          <w:lang w:val="pt-PT"/>
        </w:rPr>
        <w:t>(aq) + OH</w:t>
      </w:r>
      <w:r w:rsidRPr="002A7572">
        <w:rPr>
          <w:vertAlign w:val="superscript"/>
          <w:lang w:val="pt-PT"/>
        </w:rPr>
        <w:t>-</w:t>
      </w:r>
      <w:r w:rsidRPr="002A7572">
        <w:rPr>
          <w:lang w:val="pt-PT"/>
        </w:rPr>
        <w:t xml:space="preserve"> (aq) ----------&gt; H</w:t>
      </w:r>
      <w:r w:rsidRPr="002A7572">
        <w:rPr>
          <w:vertAlign w:val="subscript"/>
          <w:lang w:val="pt-PT"/>
        </w:rPr>
        <w:t>2</w:t>
      </w:r>
      <w:r w:rsidRPr="002A7572">
        <w:rPr>
          <w:lang w:val="pt-PT"/>
        </w:rPr>
        <w:t>O(l)</w:t>
      </w:r>
    </w:p>
    <w:p w14:paraId="2587FD1E" w14:textId="77777777" w:rsidR="008A13C2" w:rsidRDefault="008A13C2" w:rsidP="00C9711B">
      <w:pPr>
        <w:pStyle w:val="Heading1"/>
      </w:pPr>
    </w:p>
    <w:p w14:paraId="22F82E23" w14:textId="77777777" w:rsidR="008A13C2" w:rsidRDefault="008A13C2" w:rsidP="008A13C2"/>
    <w:p w14:paraId="1EEF0817" w14:textId="77777777" w:rsidR="008A13C2" w:rsidRDefault="008A13C2" w:rsidP="008A13C2"/>
    <w:p w14:paraId="13A40D72" w14:textId="77777777" w:rsidR="008A13C2" w:rsidRDefault="008A13C2" w:rsidP="008A13C2"/>
    <w:p w14:paraId="1E93486E" w14:textId="77777777" w:rsidR="008A13C2" w:rsidRDefault="008A13C2" w:rsidP="008A13C2"/>
    <w:p w14:paraId="44233FD2" w14:textId="77777777" w:rsidR="008A13C2" w:rsidRDefault="008A13C2" w:rsidP="008A13C2"/>
    <w:p w14:paraId="11BE24BC" w14:textId="77777777" w:rsidR="008A13C2" w:rsidRDefault="008A13C2" w:rsidP="008A13C2"/>
    <w:p w14:paraId="38995AF6" w14:textId="77777777" w:rsidR="008A13C2" w:rsidRPr="008A13C2" w:rsidRDefault="008A13C2" w:rsidP="008A13C2"/>
    <w:p w14:paraId="2B81772A" w14:textId="3B577749" w:rsidR="00C9711B" w:rsidRDefault="00C9711B" w:rsidP="00C9711B">
      <w:pPr>
        <w:pStyle w:val="Heading1"/>
      </w:pPr>
      <w:r>
        <w:t>2</w:t>
      </w:r>
      <w:r w:rsidRPr="00023A4D">
        <w:t xml:space="preserve">. </w:t>
      </w:r>
      <w:r>
        <w:t>Results</w:t>
      </w:r>
    </w:p>
    <w:p w14:paraId="53F4DCC1" w14:textId="77777777" w:rsidR="0022431D" w:rsidRDefault="0022431D" w:rsidP="0022431D"/>
    <w:p w14:paraId="33A6A03B" w14:textId="7F6929E9" w:rsidR="0022431D" w:rsidRDefault="0022431D" w:rsidP="0022431D">
      <w:r>
        <w:t>a) Experimental Data</w:t>
      </w:r>
    </w:p>
    <w:p w14:paraId="17ABE403" w14:textId="77777777" w:rsidR="002C7B93" w:rsidRDefault="002C7B93" w:rsidP="0022431D"/>
    <w:tbl>
      <w:tblPr>
        <w:tblStyle w:val="TableGrid"/>
        <w:tblW w:w="0" w:type="auto"/>
        <w:tblLook w:val="04A0" w:firstRow="1" w:lastRow="0" w:firstColumn="1" w:lastColumn="0" w:noHBand="0" w:noVBand="1"/>
      </w:tblPr>
      <w:tblGrid>
        <w:gridCol w:w="1803"/>
        <w:gridCol w:w="1803"/>
        <w:gridCol w:w="1803"/>
        <w:gridCol w:w="1803"/>
        <w:gridCol w:w="1804"/>
      </w:tblGrid>
      <w:tr w:rsidR="008A13C2" w14:paraId="48730362" w14:textId="77777777" w:rsidTr="008A13C2">
        <w:tc>
          <w:tcPr>
            <w:tcW w:w="1803" w:type="dxa"/>
          </w:tcPr>
          <w:p w14:paraId="0E0E9E7B" w14:textId="11B551DE" w:rsidR="008A13C2" w:rsidRPr="00DC6861" w:rsidRDefault="008A13C2" w:rsidP="0022431D">
            <w:pPr>
              <w:rPr>
                <w:b/>
                <w:bCs/>
              </w:rPr>
            </w:pPr>
            <w:r w:rsidRPr="00DC6861">
              <w:rPr>
                <w:b/>
                <w:bCs/>
              </w:rPr>
              <w:t>Flask</w:t>
            </w:r>
          </w:p>
        </w:tc>
        <w:tc>
          <w:tcPr>
            <w:tcW w:w="1803" w:type="dxa"/>
          </w:tcPr>
          <w:p w14:paraId="61E2889B" w14:textId="74125B61" w:rsidR="008A13C2" w:rsidRPr="00DC6861" w:rsidRDefault="008A13C2" w:rsidP="0022431D">
            <w:pPr>
              <w:rPr>
                <w:b/>
                <w:bCs/>
              </w:rPr>
            </w:pPr>
            <w:r w:rsidRPr="00DC6861">
              <w:rPr>
                <w:b/>
                <w:bCs/>
              </w:rPr>
              <w:t>1</w:t>
            </w:r>
          </w:p>
        </w:tc>
        <w:tc>
          <w:tcPr>
            <w:tcW w:w="1803" w:type="dxa"/>
          </w:tcPr>
          <w:p w14:paraId="4A9F9DCA" w14:textId="26297AF1" w:rsidR="008A13C2" w:rsidRPr="00DC6861" w:rsidRDefault="008A13C2" w:rsidP="0022431D">
            <w:pPr>
              <w:rPr>
                <w:b/>
                <w:bCs/>
              </w:rPr>
            </w:pPr>
            <w:r w:rsidRPr="00DC6861">
              <w:rPr>
                <w:b/>
                <w:bCs/>
              </w:rPr>
              <w:t>2</w:t>
            </w:r>
          </w:p>
        </w:tc>
        <w:tc>
          <w:tcPr>
            <w:tcW w:w="1803" w:type="dxa"/>
          </w:tcPr>
          <w:p w14:paraId="68753568" w14:textId="205E3FBA" w:rsidR="008A13C2" w:rsidRPr="00DC6861" w:rsidRDefault="008A13C2" w:rsidP="0022431D">
            <w:pPr>
              <w:rPr>
                <w:b/>
                <w:bCs/>
              </w:rPr>
            </w:pPr>
            <w:r w:rsidRPr="00DC6861">
              <w:rPr>
                <w:b/>
                <w:bCs/>
              </w:rPr>
              <w:t>3</w:t>
            </w:r>
          </w:p>
        </w:tc>
        <w:tc>
          <w:tcPr>
            <w:tcW w:w="1804" w:type="dxa"/>
          </w:tcPr>
          <w:p w14:paraId="738ECD9D" w14:textId="5ABF83AF" w:rsidR="008A13C2" w:rsidRPr="00DC6861" w:rsidRDefault="008A13C2" w:rsidP="0022431D">
            <w:pPr>
              <w:rPr>
                <w:b/>
                <w:bCs/>
              </w:rPr>
            </w:pPr>
            <w:r w:rsidRPr="00DC6861">
              <w:rPr>
                <w:b/>
                <w:bCs/>
              </w:rPr>
              <w:t>4</w:t>
            </w:r>
          </w:p>
        </w:tc>
      </w:tr>
      <w:tr w:rsidR="008A13C2" w14:paraId="64BE6799" w14:textId="77777777" w:rsidTr="008A13C2">
        <w:tc>
          <w:tcPr>
            <w:tcW w:w="1803" w:type="dxa"/>
          </w:tcPr>
          <w:p w14:paraId="7F55B079" w14:textId="6983605D" w:rsidR="008A13C2" w:rsidRPr="00DC6861" w:rsidRDefault="008A13C2" w:rsidP="0022431D">
            <w:pPr>
              <w:rPr>
                <w:b/>
                <w:bCs/>
              </w:rPr>
            </w:pPr>
            <w:r w:rsidRPr="00DC6861">
              <w:rPr>
                <w:b/>
                <w:bCs/>
              </w:rPr>
              <w:t>V</w:t>
            </w:r>
            <w:r w:rsidRPr="00DC6861">
              <w:rPr>
                <w:b/>
                <w:bCs/>
                <w:vertAlign w:val="subscript"/>
              </w:rPr>
              <w:t xml:space="preserve">HCL </w:t>
            </w:r>
            <w:r w:rsidRPr="00DC6861">
              <w:rPr>
                <w:b/>
                <w:bCs/>
              </w:rPr>
              <w:t>(mL) from pipette</w:t>
            </w:r>
          </w:p>
        </w:tc>
        <w:tc>
          <w:tcPr>
            <w:tcW w:w="1803" w:type="dxa"/>
          </w:tcPr>
          <w:p w14:paraId="1560050D" w14:textId="4B7F8E43" w:rsidR="008A13C2" w:rsidRDefault="008A13C2" w:rsidP="0022431D">
            <w:r>
              <w:t>25</w:t>
            </w:r>
          </w:p>
        </w:tc>
        <w:tc>
          <w:tcPr>
            <w:tcW w:w="1803" w:type="dxa"/>
          </w:tcPr>
          <w:p w14:paraId="1FAE7733" w14:textId="3FFF0871" w:rsidR="008A13C2" w:rsidRDefault="008A13C2" w:rsidP="0022431D">
            <w:r>
              <w:t>25</w:t>
            </w:r>
          </w:p>
        </w:tc>
        <w:tc>
          <w:tcPr>
            <w:tcW w:w="1803" w:type="dxa"/>
          </w:tcPr>
          <w:p w14:paraId="031FB134" w14:textId="5DB6D073" w:rsidR="008A13C2" w:rsidRDefault="008A13C2" w:rsidP="0022431D">
            <w:r>
              <w:t>25</w:t>
            </w:r>
          </w:p>
        </w:tc>
        <w:tc>
          <w:tcPr>
            <w:tcW w:w="1804" w:type="dxa"/>
          </w:tcPr>
          <w:p w14:paraId="71DDCAEA" w14:textId="2D2EB7B0" w:rsidR="008A13C2" w:rsidRDefault="008A13C2" w:rsidP="0022431D">
            <w:r>
              <w:t>25</w:t>
            </w:r>
          </w:p>
        </w:tc>
      </w:tr>
      <w:tr w:rsidR="008A13C2" w14:paraId="3F26F02B" w14:textId="77777777" w:rsidTr="008A13C2">
        <w:tc>
          <w:tcPr>
            <w:tcW w:w="1803" w:type="dxa"/>
          </w:tcPr>
          <w:p w14:paraId="77993B69" w14:textId="4E71B899" w:rsidR="008A13C2" w:rsidRPr="00DC6861" w:rsidRDefault="008A13C2" w:rsidP="0022431D">
            <w:pPr>
              <w:rPr>
                <w:b/>
                <w:bCs/>
              </w:rPr>
            </w:pPr>
            <w:r w:rsidRPr="00DC6861">
              <w:rPr>
                <w:b/>
                <w:bCs/>
              </w:rPr>
              <w:t>Initial burette reading</w:t>
            </w:r>
          </w:p>
        </w:tc>
        <w:tc>
          <w:tcPr>
            <w:tcW w:w="1803" w:type="dxa"/>
          </w:tcPr>
          <w:p w14:paraId="4C891B63" w14:textId="74499441" w:rsidR="008A13C2" w:rsidRDefault="008A13C2" w:rsidP="0022431D">
            <w:r>
              <w:t>1</w:t>
            </w:r>
          </w:p>
        </w:tc>
        <w:tc>
          <w:tcPr>
            <w:tcW w:w="1803" w:type="dxa"/>
          </w:tcPr>
          <w:p w14:paraId="42EC82B3" w14:textId="4F3F07EA" w:rsidR="008A13C2" w:rsidRDefault="008A13C2" w:rsidP="0022431D">
            <w:r>
              <w:t>17.75</w:t>
            </w:r>
          </w:p>
        </w:tc>
        <w:tc>
          <w:tcPr>
            <w:tcW w:w="1803" w:type="dxa"/>
          </w:tcPr>
          <w:p w14:paraId="065EEFC9" w14:textId="1E3EF2E3" w:rsidR="008A13C2" w:rsidRDefault="008A13C2" w:rsidP="0022431D">
            <w:r>
              <w:t>31.7</w:t>
            </w:r>
          </w:p>
        </w:tc>
        <w:tc>
          <w:tcPr>
            <w:tcW w:w="1804" w:type="dxa"/>
          </w:tcPr>
          <w:p w14:paraId="0321B4EF" w14:textId="734647F1" w:rsidR="008A13C2" w:rsidRDefault="008A13C2" w:rsidP="0022431D">
            <w:r>
              <w:t>14.75</w:t>
            </w:r>
          </w:p>
        </w:tc>
      </w:tr>
      <w:tr w:rsidR="008A13C2" w14:paraId="6DC45E43" w14:textId="77777777" w:rsidTr="008A13C2">
        <w:tc>
          <w:tcPr>
            <w:tcW w:w="1803" w:type="dxa"/>
          </w:tcPr>
          <w:p w14:paraId="53D87611" w14:textId="06666EE6" w:rsidR="008A13C2" w:rsidRPr="00DC6861" w:rsidRDefault="008A13C2" w:rsidP="0022431D">
            <w:pPr>
              <w:rPr>
                <w:b/>
                <w:bCs/>
              </w:rPr>
            </w:pPr>
            <w:r w:rsidRPr="00DC6861">
              <w:rPr>
                <w:b/>
                <w:bCs/>
              </w:rPr>
              <w:t>Final burette reading</w:t>
            </w:r>
          </w:p>
        </w:tc>
        <w:tc>
          <w:tcPr>
            <w:tcW w:w="1803" w:type="dxa"/>
          </w:tcPr>
          <w:p w14:paraId="32364FDB" w14:textId="22B89F2B" w:rsidR="008A13C2" w:rsidRDefault="008A13C2" w:rsidP="0022431D">
            <w:r>
              <w:t>17.75</w:t>
            </w:r>
          </w:p>
        </w:tc>
        <w:tc>
          <w:tcPr>
            <w:tcW w:w="1803" w:type="dxa"/>
          </w:tcPr>
          <w:p w14:paraId="68A24AB0" w14:textId="4A1C2F0A" w:rsidR="008A13C2" w:rsidRDefault="008A13C2" w:rsidP="0022431D">
            <w:r>
              <w:t>34.6</w:t>
            </w:r>
          </w:p>
        </w:tc>
        <w:tc>
          <w:tcPr>
            <w:tcW w:w="1803" w:type="dxa"/>
          </w:tcPr>
          <w:p w14:paraId="351842BD" w14:textId="5E1253A6" w:rsidR="008A13C2" w:rsidRDefault="008A13C2" w:rsidP="0022431D">
            <w:r>
              <w:t>47.95</w:t>
            </w:r>
          </w:p>
        </w:tc>
        <w:tc>
          <w:tcPr>
            <w:tcW w:w="1804" w:type="dxa"/>
          </w:tcPr>
          <w:p w14:paraId="7EC52FB6" w14:textId="555FB414" w:rsidR="008A13C2" w:rsidRDefault="008A13C2" w:rsidP="0022431D">
            <w:r>
              <w:t>31.5</w:t>
            </w:r>
          </w:p>
        </w:tc>
      </w:tr>
      <w:tr w:rsidR="008A13C2" w14:paraId="368D05B9" w14:textId="77777777" w:rsidTr="008A13C2">
        <w:tc>
          <w:tcPr>
            <w:tcW w:w="1803" w:type="dxa"/>
          </w:tcPr>
          <w:p w14:paraId="21612801" w14:textId="000BDCD0" w:rsidR="008A13C2" w:rsidRPr="00DC6861" w:rsidRDefault="008A13C2" w:rsidP="0022431D">
            <w:pPr>
              <w:rPr>
                <w:b/>
                <w:bCs/>
              </w:rPr>
            </w:pPr>
            <w:r w:rsidRPr="00DC6861">
              <w:rPr>
                <w:b/>
                <w:bCs/>
              </w:rPr>
              <w:t>V</w:t>
            </w:r>
            <w:r w:rsidRPr="00DC6861">
              <w:rPr>
                <w:b/>
                <w:bCs/>
                <w:vertAlign w:val="subscript"/>
              </w:rPr>
              <w:t>NaOH</w:t>
            </w:r>
            <w:r w:rsidRPr="00DC6861">
              <w:rPr>
                <w:b/>
                <w:bCs/>
              </w:rPr>
              <w:t xml:space="preserve"> (mL)</w:t>
            </w:r>
          </w:p>
        </w:tc>
        <w:tc>
          <w:tcPr>
            <w:tcW w:w="1803" w:type="dxa"/>
          </w:tcPr>
          <w:p w14:paraId="274864FD" w14:textId="4A615BC4" w:rsidR="008A13C2" w:rsidRDefault="008A13C2" w:rsidP="0022431D">
            <w:r>
              <w:t>16.75</w:t>
            </w:r>
          </w:p>
        </w:tc>
        <w:tc>
          <w:tcPr>
            <w:tcW w:w="1803" w:type="dxa"/>
          </w:tcPr>
          <w:p w14:paraId="1F570159" w14:textId="43D034BB" w:rsidR="008A13C2" w:rsidRDefault="008A13C2" w:rsidP="0022431D">
            <w:r>
              <w:t>16.85</w:t>
            </w:r>
          </w:p>
        </w:tc>
        <w:tc>
          <w:tcPr>
            <w:tcW w:w="1803" w:type="dxa"/>
          </w:tcPr>
          <w:p w14:paraId="67DB7917" w14:textId="64A56091" w:rsidR="008A13C2" w:rsidRDefault="008A13C2" w:rsidP="0022431D">
            <w:r>
              <w:t>16.15</w:t>
            </w:r>
          </w:p>
        </w:tc>
        <w:tc>
          <w:tcPr>
            <w:tcW w:w="1804" w:type="dxa"/>
          </w:tcPr>
          <w:p w14:paraId="69C14550" w14:textId="15757249" w:rsidR="008A13C2" w:rsidRDefault="008A13C2" w:rsidP="0022431D">
            <w:r>
              <w:t>16.75</w:t>
            </w:r>
          </w:p>
        </w:tc>
      </w:tr>
      <w:tr w:rsidR="008A13C2" w14:paraId="65471B47" w14:textId="77777777" w:rsidTr="008A13C2">
        <w:tc>
          <w:tcPr>
            <w:tcW w:w="1803" w:type="dxa"/>
          </w:tcPr>
          <w:p w14:paraId="5B21671E" w14:textId="39D6B292" w:rsidR="008A13C2" w:rsidRPr="00DC6861" w:rsidRDefault="008A13C2" w:rsidP="008A13C2">
            <w:pPr>
              <w:rPr>
                <w:b/>
                <w:bCs/>
              </w:rPr>
            </w:pPr>
            <w:r w:rsidRPr="00DC6861">
              <w:rPr>
                <w:b/>
                <w:bCs/>
              </w:rPr>
              <w:t>Moles of NaOH</w:t>
            </w:r>
          </w:p>
        </w:tc>
        <w:tc>
          <w:tcPr>
            <w:tcW w:w="1803" w:type="dxa"/>
          </w:tcPr>
          <w:p w14:paraId="2B7DCCBB" w14:textId="0BAC2B51" w:rsidR="008A13C2" w:rsidRPr="008A13C2" w:rsidRDefault="008A13C2" w:rsidP="008A13C2">
            <w:pPr>
              <w:rPr>
                <w:vertAlign w:val="superscript"/>
              </w:rPr>
            </w:pPr>
            <w:r>
              <w:t>1.671x10</w:t>
            </w:r>
            <w:r>
              <w:rPr>
                <w:vertAlign w:val="superscript"/>
              </w:rPr>
              <w:t>-3</w:t>
            </w:r>
          </w:p>
        </w:tc>
        <w:tc>
          <w:tcPr>
            <w:tcW w:w="1803" w:type="dxa"/>
          </w:tcPr>
          <w:p w14:paraId="1423EBD1" w14:textId="2B2BC58D" w:rsidR="008A13C2" w:rsidRPr="008A13C2" w:rsidRDefault="008A13C2" w:rsidP="008A13C2">
            <w:pPr>
              <w:rPr>
                <w:vertAlign w:val="superscript"/>
              </w:rPr>
            </w:pPr>
            <w:r>
              <w:t>1.681x10</w:t>
            </w:r>
            <w:r>
              <w:rPr>
                <w:vertAlign w:val="superscript"/>
              </w:rPr>
              <w:t>-3</w:t>
            </w:r>
          </w:p>
        </w:tc>
        <w:tc>
          <w:tcPr>
            <w:tcW w:w="1803" w:type="dxa"/>
          </w:tcPr>
          <w:p w14:paraId="411A6826" w14:textId="3B90FBB1" w:rsidR="008A13C2" w:rsidRDefault="008A13C2" w:rsidP="008A13C2">
            <w:r>
              <w:t>1.611x10</w:t>
            </w:r>
            <w:r>
              <w:rPr>
                <w:vertAlign w:val="superscript"/>
              </w:rPr>
              <w:t>-3</w:t>
            </w:r>
          </w:p>
        </w:tc>
        <w:tc>
          <w:tcPr>
            <w:tcW w:w="1804" w:type="dxa"/>
          </w:tcPr>
          <w:p w14:paraId="2D1A4EA0" w14:textId="6303926A" w:rsidR="008A13C2" w:rsidRDefault="008A13C2" w:rsidP="008A13C2">
            <w:r>
              <w:t>1.671x10</w:t>
            </w:r>
            <w:r>
              <w:rPr>
                <w:vertAlign w:val="superscript"/>
              </w:rPr>
              <w:t>-3</w:t>
            </w:r>
          </w:p>
        </w:tc>
      </w:tr>
      <w:tr w:rsidR="008A13C2" w14:paraId="4A9B034C" w14:textId="77777777" w:rsidTr="008A13C2">
        <w:tc>
          <w:tcPr>
            <w:tcW w:w="1803" w:type="dxa"/>
          </w:tcPr>
          <w:p w14:paraId="73EE53BF" w14:textId="5F76A087" w:rsidR="008A13C2" w:rsidRPr="00DC6861" w:rsidRDefault="008A13C2" w:rsidP="008A13C2">
            <w:pPr>
              <w:rPr>
                <w:b/>
                <w:bCs/>
              </w:rPr>
            </w:pPr>
            <w:r w:rsidRPr="00DC6861">
              <w:rPr>
                <w:b/>
                <w:bCs/>
              </w:rPr>
              <w:t>Moles of HCL</w:t>
            </w:r>
          </w:p>
        </w:tc>
        <w:tc>
          <w:tcPr>
            <w:tcW w:w="1803" w:type="dxa"/>
          </w:tcPr>
          <w:p w14:paraId="190FC83D" w14:textId="0EFA69D2" w:rsidR="008A13C2" w:rsidRDefault="008A13C2" w:rsidP="008A13C2">
            <w:r>
              <w:t>1.671x10</w:t>
            </w:r>
            <w:r>
              <w:rPr>
                <w:vertAlign w:val="superscript"/>
              </w:rPr>
              <w:t>-3</w:t>
            </w:r>
          </w:p>
        </w:tc>
        <w:tc>
          <w:tcPr>
            <w:tcW w:w="1803" w:type="dxa"/>
          </w:tcPr>
          <w:p w14:paraId="0D819DC3" w14:textId="0FFBBABD" w:rsidR="008A13C2" w:rsidRDefault="008A13C2" w:rsidP="008A13C2">
            <w:r>
              <w:t>1.681x10</w:t>
            </w:r>
            <w:r>
              <w:rPr>
                <w:vertAlign w:val="superscript"/>
              </w:rPr>
              <w:t>-3</w:t>
            </w:r>
          </w:p>
        </w:tc>
        <w:tc>
          <w:tcPr>
            <w:tcW w:w="1803" w:type="dxa"/>
          </w:tcPr>
          <w:p w14:paraId="408DEDE6" w14:textId="3B97BF98" w:rsidR="008A13C2" w:rsidRDefault="008A13C2" w:rsidP="008A13C2">
            <w:r>
              <w:t>1.611x10</w:t>
            </w:r>
            <w:r>
              <w:rPr>
                <w:vertAlign w:val="superscript"/>
              </w:rPr>
              <w:t>-3</w:t>
            </w:r>
          </w:p>
        </w:tc>
        <w:tc>
          <w:tcPr>
            <w:tcW w:w="1804" w:type="dxa"/>
          </w:tcPr>
          <w:p w14:paraId="1FEC62E7" w14:textId="05DBB6FB" w:rsidR="008A13C2" w:rsidRDefault="008A13C2" w:rsidP="008A13C2">
            <w:r>
              <w:t>1.671x10</w:t>
            </w:r>
            <w:r>
              <w:rPr>
                <w:vertAlign w:val="superscript"/>
              </w:rPr>
              <w:t>-3</w:t>
            </w:r>
          </w:p>
        </w:tc>
      </w:tr>
      <w:tr w:rsidR="008A13C2" w14:paraId="7A8A8661" w14:textId="77777777" w:rsidTr="008A13C2">
        <w:tc>
          <w:tcPr>
            <w:tcW w:w="1803" w:type="dxa"/>
          </w:tcPr>
          <w:p w14:paraId="37DA4A1C" w14:textId="287D0F76" w:rsidR="008A13C2" w:rsidRPr="00DC6861" w:rsidRDefault="008A13C2" w:rsidP="008A13C2">
            <w:pPr>
              <w:rPr>
                <w:b/>
                <w:bCs/>
              </w:rPr>
            </w:pPr>
            <w:r w:rsidRPr="00DC6861">
              <w:rPr>
                <w:b/>
                <w:bCs/>
              </w:rPr>
              <w:t>Molarity of HCL (mol/L)</w:t>
            </w:r>
          </w:p>
        </w:tc>
        <w:tc>
          <w:tcPr>
            <w:tcW w:w="1803" w:type="dxa"/>
          </w:tcPr>
          <w:p w14:paraId="4C59E34C" w14:textId="3A3704B0" w:rsidR="008A13C2" w:rsidRDefault="008A13C2" w:rsidP="008A13C2">
            <w:r>
              <w:t>0.06684</w:t>
            </w:r>
          </w:p>
        </w:tc>
        <w:tc>
          <w:tcPr>
            <w:tcW w:w="1803" w:type="dxa"/>
          </w:tcPr>
          <w:p w14:paraId="2F71AD42" w14:textId="711170B7" w:rsidR="008A13C2" w:rsidRDefault="008A13C2" w:rsidP="008A13C2">
            <w:r>
              <w:t>0.06724</w:t>
            </w:r>
          </w:p>
        </w:tc>
        <w:tc>
          <w:tcPr>
            <w:tcW w:w="1803" w:type="dxa"/>
          </w:tcPr>
          <w:p w14:paraId="37107DDE" w14:textId="66179A2F" w:rsidR="008A13C2" w:rsidRDefault="008A13C2" w:rsidP="008A13C2">
            <w:r>
              <w:t>0.06444</w:t>
            </w:r>
          </w:p>
        </w:tc>
        <w:tc>
          <w:tcPr>
            <w:tcW w:w="1804" w:type="dxa"/>
          </w:tcPr>
          <w:p w14:paraId="0EB96CAB" w14:textId="09C1C93E" w:rsidR="008A13C2" w:rsidRDefault="008A13C2" w:rsidP="008A13C2">
            <w:r>
              <w:t>0.06684</w:t>
            </w:r>
          </w:p>
        </w:tc>
      </w:tr>
    </w:tbl>
    <w:p w14:paraId="2C1F287B" w14:textId="77777777" w:rsidR="00DC6861" w:rsidRDefault="00DC6861" w:rsidP="0022431D"/>
    <w:p w14:paraId="0D98E746" w14:textId="77777777" w:rsidR="0022431D" w:rsidRDefault="0022431D" w:rsidP="0022431D"/>
    <w:p w14:paraId="4C7CA324" w14:textId="1144FD7C" w:rsidR="0022431D" w:rsidRDefault="00AB593E" w:rsidP="0022431D">
      <w:r>
        <w:t>b</w:t>
      </w:r>
      <w:r w:rsidR="0022431D">
        <w:t>) Key Findings &amp; Patterns</w:t>
      </w:r>
    </w:p>
    <w:p w14:paraId="39CCDBE9" w14:textId="2DCDFBD9" w:rsidR="00110643" w:rsidRDefault="00AB593E" w:rsidP="0022431D">
      <w:r>
        <w:t>The key findings that were determined when doing this experiment were that</w:t>
      </w:r>
      <w:r w:rsidR="00FF7BFD">
        <w:t xml:space="preserve"> the </w:t>
      </w:r>
      <w:r w:rsidR="006D4C1C">
        <w:t xml:space="preserve">higher the volume of sodium chloride that was used, the higher the molarity of the hydrochloric acid. </w:t>
      </w:r>
    </w:p>
    <w:p w14:paraId="6D0C343F" w14:textId="01C33B76" w:rsidR="00AB593E" w:rsidRDefault="00AB593E" w:rsidP="0022431D">
      <w:r>
        <w:t xml:space="preserve"> </w:t>
      </w:r>
    </w:p>
    <w:p w14:paraId="13A34C8F" w14:textId="7827B7CE" w:rsidR="00110643" w:rsidRDefault="00110643" w:rsidP="00110643">
      <w:pPr>
        <w:pStyle w:val="Heading1"/>
      </w:pPr>
      <w:r>
        <w:t>3</w:t>
      </w:r>
      <w:r w:rsidRPr="00023A4D">
        <w:t xml:space="preserve">. </w:t>
      </w:r>
      <w:r>
        <w:t>Discussion</w:t>
      </w:r>
    </w:p>
    <w:p w14:paraId="2E622EF7" w14:textId="77777777" w:rsidR="00110643" w:rsidRDefault="00110643" w:rsidP="00110643"/>
    <w:p w14:paraId="6A3B632A" w14:textId="63667957" w:rsidR="00110643" w:rsidRDefault="00110643" w:rsidP="00110643">
      <w:pPr>
        <w:rPr>
          <w:sz w:val="24"/>
          <w:szCs w:val="24"/>
        </w:rPr>
      </w:pPr>
      <w:r>
        <w:rPr>
          <w:sz w:val="24"/>
          <w:szCs w:val="24"/>
        </w:rPr>
        <w:t xml:space="preserve">a) </w:t>
      </w:r>
      <w:r w:rsidRPr="00023A4D">
        <w:rPr>
          <w:sz w:val="24"/>
          <w:szCs w:val="24"/>
        </w:rPr>
        <w:t>Interpretation of experimental data</w:t>
      </w:r>
    </w:p>
    <w:p w14:paraId="4A5101EA" w14:textId="4C6EED77" w:rsidR="00110643" w:rsidRDefault="00110643" w:rsidP="00110643">
      <w:pPr>
        <w:pStyle w:val="NoSpacing"/>
      </w:pPr>
      <w:r>
        <w:t>The difference between the initial and final burette reading determined the volume of NaOH was used in that trial. The results I gathered showed that when a higher volume of Sodium Hydroxide (NaOH) was used, the closer the solution got to it’s equivalence point, until it eventually reaches it or become too diluted.</w:t>
      </w:r>
    </w:p>
    <w:p w14:paraId="3C93DF7B" w14:textId="77777777" w:rsidR="00110643" w:rsidRDefault="00110643" w:rsidP="00110643">
      <w:pPr>
        <w:pStyle w:val="NoSpacing"/>
      </w:pPr>
    </w:p>
    <w:p w14:paraId="36E285BE" w14:textId="64B70D1D" w:rsidR="00110643" w:rsidRDefault="00110643" w:rsidP="00110643">
      <w:pPr>
        <w:pStyle w:val="NoSpacing"/>
      </w:pPr>
      <w:r>
        <w:t>During the 4 trials of this experiment I conducted, I over diluted the solution causing it to turn a dark pink/ purpl</w:t>
      </w:r>
      <w:r w:rsidR="00253E9B">
        <w:t>e. This is shown as the volume of NaOH used ranges since I was trying to reach as close to the equivalence point as possible.</w:t>
      </w:r>
    </w:p>
    <w:p w14:paraId="6CF5670E" w14:textId="77777777" w:rsidR="00253E9B" w:rsidRDefault="00253E9B" w:rsidP="00110643">
      <w:pPr>
        <w:pStyle w:val="NoSpacing"/>
      </w:pPr>
    </w:p>
    <w:p w14:paraId="40369A4D" w14:textId="381459CE" w:rsidR="00253E9B" w:rsidRDefault="00253E9B" w:rsidP="00110643">
      <w:pPr>
        <w:pStyle w:val="NoSpacing"/>
        <w:rPr>
          <w:sz w:val="24"/>
          <w:szCs w:val="24"/>
        </w:rPr>
      </w:pPr>
      <w:r>
        <w:t xml:space="preserve">b) </w:t>
      </w:r>
      <w:r w:rsidRPr="00023A4D">
        <w:rPr>
          <w:sz w:val="24"/>
          <w:szCs w:val="24"/>
        </w:rPr>
        <w:t>Relevance of experiment in OME</w:t>
      </w:r>
    </w:p>
    <w:p w14:paraId="721091F9" w14:textId="77777777" w:rsidR="00253E9B" w:rsidRDefault="00253E9B" w:rsidP="00110643">
      <w:pPr>
        <w:pStyle w:val="NoSpacing"/>
        <w:rPr>
          <w:sz w:val="24"/>
          <w:szCs w:val="24"/>
        </w:rPr>
      </w:pPr>
    </w:p>
    <w:p w14:paraId="692BDE74" w14:textId="7BF89297" w:rsidR="00253E9B" w:rsidRDefault="008B6F66" w:rsidP="00110643">
      <w:pPr>
        <w:pStyle w:val="NoSpacing"/>
      </w:pPr>
      <w:r w:rsidRPr="008B6F66">
        <w:lastRenderedPageBreak/>
        <w:t>Titration</w:t>
      </w:r>
      <w:r>
        <w:t xml:space="preserve"> has many factors that can relate it to OME, one being that it</w:t>
      </w:r>
      <w:r w:rsidRPr="008B6F66">
        <w:t xml:space="preserve"> could be used as part of chemical testing procedures to assess the</w:t>
      </w:r>
      <w:r>
        <w:t xml:space="preserve"> </w:t>
      </w:r>
      <w:r w:rsidRPr="008B6F66">
        <w:t>composition or stability of explosive materials</w:t>
      </w:r>
      <w:r>
        <w:t>. This is shown when doing propellant stability tests using the Bergmann-Junk method, which is when gases are absorbed into hydrogen peroxide and the acidity level is titrated against a standard sodium hydroxide solution in order to analyse how well a propellant retains its performance [2].</w:t>
      </w:r>
    </w:p>
    <w:p w14:paraId="55E50170" w14:textId="77777777" w:rsidR="000F4CAC" w:rsidRDefault="000F4CAC" w:rsidP="00110643">
      <w:pPr>
        <w:pStyle w:val="NoSpacing"/>
      </w:pPr>
    </w:p>
    <w:p w14:paraId="002BB4A7" w14:textId="27BE2DBB" w:rsidR="00312894" w:rsidRDefault="000F4CAC" w:rsidP="00312894">
      <w:pPr>
        <w:rPr>
          <w:sz w:val="24"/>
          <w:szCs w:val="24"/>
        </w:rPr>
      </w:pPr>
      <w:r>
        <w:t>c)</w:t>
      </w:r>
      <w:r w:rsidR="00EC529A">
        <w:t xml:space="preserve"> </w:t>
      </w:r>
      <w:r w:rsidR="00312894" w:rsidRPr="00023A4D">
        <w:rPr>
          <w:sz w:val="24"/>
          <w:szCs w:val="24"/>
        </w:rPr>
        <w:t xml:space="preserve">Limitations or potential error </w:t>
      </w:r>
    </w:p>
    <w:p w14:paraId="362CA092" w14:textId="3F8B4B67" w:rsidR="00312894" w:rsidRDefault="004253D6" w:rsidP="00164204">
      <w:pPr>
        <w:pStyle w:val="NoSpacing"/>
      </w:pPr>
      <w:r>
        <w:t xml:space="preserve">There are multiple cases for potential error when conducting a titration experiment, including </w:t>
      </w:r>
      <w:r w:rsidR="00164204">
        <w:t>not getting rid of any air bubbles that are trapped in the burette, the meniscus of the solution in the burette isn’t on the 0 line, and leaving the funnel in the top of the burette after transferring the solution are all factors that can cause inaccurate readings in the experiment.</w:t>
      </w:r>
    </w:p>
    <w:p w14:paraId="64FD692A" w14:textId="77777777" w:rsidR="00164204" w:rsidRDefault="00164204" w:rsidP="00164204">
      <w:pPr>
        <w:pStyle w:val="NoSpacing"/>
      </w:pPr>
    </w:p>
    <w:p w14:paraId="231AF2E5" w14:textId="293D8CF9" w:rsidR="00164204" w:rsidRDefault="00164204" w:rsidP="00164204">
      <w:pPr>
        <w:pStyle w:val="Heading1"/>
      </w:pPr>
      <w:r>
        <w:t>4</w:t>
      </w:r>
      <w:r w:rsidRPr="00023A4D">
        <w:t xml:space="preserve">. </w:t>
      </w:r>
      <w:r>
        <w:t>Conclusion</w:t>
      </w:r>
    </w:p>
    <w:p w14:paraId="03CA05DB" w14:textId="77777777" w:rsidR="00011FC2" w:rsidRDefault="00011FC2" w:rsidP="00011FC2"/>
    <w:p w14:paraId="18100896" w14:textId="1BD8F5B8" w:rsidR="00011FC2" w:rsidRDefault="00011FC2" w:rsidP="00011FC2">
      <w:pPr>
        <w:rPr>
          <w:sz w:val="24"/>
          <w:szCs w:val="24"/>
        </w:rPr>
      </w:pPr>
      <w:r>
        <w:rPr>
          <w:sz w:val="24"/>
          <w:szCs w:val="24"/>
        </w:rPr>
        <w:t xml:space="preserve">a) </w:t>
      </w:r>
      <w:r w:rsidRPr="00023A4D">
        <w:rPr>
          <w:sz w:val="24"/>
          <w:szCs w:val="24"/>
        </w:rPr>
        <w:t>Summary of main findings</w:t>
      </w:r>
    </w:p>
    <w:p w14:paraId="4B2F25BE" w14:textId="080C1E5C" w:rsidR="00011FC2" w:rsidRPr="00011FC2" w:rsidRDefault="00011FC2" w:rsidP="00011FC2">
      <w:pPr>
        <w:pStyle w:val="NoSpacing"/>
      </w:pPr>
      <w:r>
        <w:t xml:space="preserve">In conclusion, </w:t>
      </w:r>
      <w:r w:rsidR="00A564F3">
        <w:t xml:space="preserve">the </w:t>
      </w:r>
      <w:r w:rsidR="00C51117">
        <w:t xml:space="preserve">experiment of titration was successfully conducted and was I able to gather consistent results. </w:t>
      </w:r>
      <w:r w:rsidR="00A159B9">
        <w:t xml:space="preserve">The concentration of the unknown solution of hydrochloric acid was found to be </w:t>
      </w:r>
      <w:r w:rsidR="000149BC">
        <w:t>around 0.06</w:t>
      </w:r>
    </w:p>
    <w:p w14:paraId="05943DFE" w14:textId="77777777" w:rsidR="00164204" w:rsidRDefault="00164204" w:rsidP="00164204">
      <w:pPr>
        <w:pStyle w:val="NoSpacing"/>
      </w:pPr>
    </w:p>
    <w:p w14:paraId="2BAC2509" w14:textId="7848AEF8" w:rsidR="00A564F3" w:rsidRDefault="00A564F3" w:rsidP="00A564F3">
      <w:pPr>
        <w:rPr>
          <w:sz w:val="24"/>
          <w:szCs w:val="24"/>
        </w:rPr>
      </w:pPr>
      <w:r>
        <w:t xml:space="preserve">b) </w:t>
      </w:r>
      <w:r w:rsidRPr="00023A4D">
        <w:rPr>
          <w:sz w:val="24"/>
          <w:szCs w:val="24"/>
        </w:rPr>
        <w:t>Future research</w:t>
      </w:r>
    </w:p>
    <w:p w14:paraId="21D8C902" w14:textId="5C586D51" w:rsidR="00A564F3" w:rsidRPr="00023A4D" w:rsidRDefault="00A564F3" w:rsidP="00A564F3">
      <w:pPr>
        <w:rPr>
          <w:sz w:val="24"/>
          <w:szCs w:val="24"/>
        </w:rPr>
      </w:pPr>
      <w:r>
        <w:rPr>
          <w:sz w:val="24"/>
          <w:szCs w:val="24"/>
        </w:rPr>
        <w:t xml:space="preserve">An area for further research that I have identified is conducting titration experiments with different chemicals and being able to use different </w:t>
      </w:r>
      <w:r w:rsidR="00C51117">
        <w:rPr>
          <w:sz w:val="24"/>
          <w:szCs w:val="24"/>
        </w:rPr>
        <w:t>indicators and be able to neutralise different colours.</w:t>
      </w:r>
    </w:p>
    <w:p w14:paraId="7EA6E2EA" w14:textId="77777777" w:rsidR="00FF7BFD" w:rsidRDefault="00FF7BFD" w:rsidP="003446B5">
      <w:pPr>
        <w:pStyle w:val="Heading1"/>
      </w:pPr>
    </w:p>
    <w:p w14:paraId="79ED694C" w14:textId="631A2FC1" w:rsidR="003446B5" w:rsidRDefault="003446B5" w:rsidP="003446B5">
      <w:pPr>
        <w:pStyle w:val="Heading1"/>
      </w:pPr>
      <w:r>
        <w:t>5.</w:t>
      </w:r>
      <w:r w:rsidRPr="00023A4D">
        <w:t xml:space="preserve"> </w:t>
      </w:r>
      <w:r>
        <w:t>References</w:t>
      </w:r>
    </w:p>
    <w:p w14:paraId="12B66B5D" w14:textId="77777777" w:rsidR="003446B5" w:rsidRPr="00A61A3B" w:rsidRDefault="003446B5" w:rsidP="003446B5">
      <w:pPr>
        <w:rPr>
          <w:u w:val="single"/>
        </w:rPr>
      </w:pPr>
    </w:p>
    <w:p w14:paraId="7B419211" w14:textId="77777777" w:rsidR="003446B5" w:rsidRDefault="003446B5" w:rsidP="003446B5">
      <w:r>
        <w:t xml:space="preserve">[1] </w:t>
      </w:r>
      <w:r w:rsidRPr="003446B5">
        <w:t>Skousen, J.; Renton, J.; Brown, H.; Evans, P.; Leavitt, B.; Brady, K.; Cohen, L.; Ziemkiewicz, P. Neutralization potential of overburden samples containing siderite. </w:t>
      </w:r>
      <w:r w:rsidRPr="003446B5">
        <w:rPr>
          <w:i/>
          <w:iCs/>
        </w:rPr>
        <w:t>J. Environ. Qual.</w:t>
      </w:r>
      <w:r w:rsidRPr="003446B5">
        <w:t> </w:t>
      </w:r>
      <w:r w:rsidRPr="003446B5">
        <w:rPr>
          <w:b/>
          <w:bCs/>
        </w:rPr>
        <w:t>1997</w:t>
      </w:r>
      <w:r w:rsidRPr="003446B5">
        <w:t>, </w:t>
      </w:r>
      <w:r w:rsidRPr="003446B5">
        <w:rPr>
          <w:i/>
          <w:iCs/>
        </w:rPr>
        <w:t>26</w:t>
      </w:r>
      <w:r w:rsidRPr="003446B5">
        <w:t>, 673–681.</w:t>
      </w:r>
    </w:p>
    <w:p w14:paraId="401CE5F3" w14:textId="534C154E" w:rsidR="008B6F66" w:rsidRDefault="008B6F66" w:rsidP="008B6F66">
      <w:r>
        <w:t xml:space="preserve">[2] </w:t>
      </w:r>
      <w:r w:rsidR="000F4CAC">
        <w:t>United Nations</w:t>
      </w:r>
      <w:r w:rsidRPr="003446B5">
        <w:t xml:space="preserve">, </w:t>
      </w:r>
      <w:r w:rsidRPr="008B6F66">
        <w:t>INTERNATIONAL AMMUNITION TECHNICAL GUIDELINES</w:t>
      </w:r>
      <w:r w:rsidRPr="003446B5">
        <w:t>.</w:t>
      </w:r>
      <w:r w:rsidR="000F4CAC">
        <w:rPr>
          <w:b/>
          <w:bCs/>
        </w:rPr>
        <w:t xml:space="preserve"> </w:t>
      </w:r>
      <w:r>
        <w:rPr>
          <w:b/>
          <w:bCs/>
        </w:rPr>
        <w:t>2021</w:t>
      </w:r>
      <w:r w:rsidRPr="003446B5">
        <w:t>, </w:t>
      </w:r>
      <w:r>
        <w:rPr>
          <w:i/>
          <w:iCs/>
        </w:rPr>
        <w:t>3</w:t>
      </w:r>
      <w:r w:rsidRPr="003446B5">
        <w:t xml:space="preserve">, </w:t>
      </w:r>
      <w:r w:rsidR="000F4CAC">
        <w:t>12</w:t>
      </w:r>
      <w:r w:rsidRPr="003446B5">
        <w:t>.</w:t>
      </w:r>
    </w:p>
    <w:p w14:paraId="57ABF766" w14:textId="77777777" w:rsidR="00FF7BFD" w:rsidRDefault="00FF7BFD" w:rsidP="00A61A3B">
      <w:pPr>
        <w:pStyle w:val="Heading1"/>
      </w:pPr>
    </w:p>
    <w:p w14:paraId="6A404F9E" w14:textId="77777777" w:rsidR="00FF7BFD" w:rsidRDefault="00FF7BFD" w:rsidP="00A61A3B">
      <w:pPr>
        <w:pStyle w:val="Heading1"/>
      </w:pPr>
    </w:p>
    <w:p w14:paraId="4082CACA" w14:textId="77777777" w:rsidR="00FF7BFD" w:rsidRDefault="00FF7BFD" w:rsidP="00FF7BFD"/>
    <w:p w14:paraId="4DCFE67F" w14:textId="77777777" w:rsidR="00FF7BFD" w:rsidRDefault="00FF7BFD" w:rsidP="00FF7BFD"/>
    <w:p w14:paraId="61F70751" w14:textId="77777777" w:rsidR="00FF7BFD" w:rsidRDefault="00FF7BFD" w:rsidP="00FF7BFD"/>
    <w:p w14:paraId="163DFCDC" w14:textId="77777777" w:rsidR="00FF7BFD" w:rsidRPr="00FF7BFD" w:rsidRDefault="00FF7BFD" w:rsidP="00FF7BFD"/>
    <w:p w14:paraId="63132C2A" w14:textId="100350D2" w:rsidR="00A61A3B" w:rsidRDefault="00A61A3B" w:rsidP="00A61A3B">
      <w:pPr>
        <w:pStyle w:val="Heading1"/>
      </w:pPr>
      <w:r>
        <w:t>6.</w:t>
      </w:r>
      <w:r w:rsidRPr="00023A4D">
        <w:t xml:space="preserve"> </w:t>
      </w:r>
      <w:r>
        <w:t>Appendix</w:t>
      </w:r>
    </w:p>
    <w:p w14:paraId="117528CE" w14:textId="77777777" w:rsidR="00A61A3B" w:rsidRDefault="00A61A3B" w:rsidP="00A61A3B"/>
    <w:p w14:paraId="7E53B2C3" w14:textId="36A5AE11" w:rsidR="00A61A3B" w:rsidRDefault="00A61A3B" w:rsidP="00A61A3B">
      <w:r>
        <w:t xml:space="preserve">a) Materials &amp; Equipment </w:t>
      </w:r>
    </w:p>
    <w:p w14:paraId="0F89ABA3" w14:textId="77777777" w:rsidR="00A61A3B" w:rsidRPr="00A61A3B" w:rsidRDefault="00A61A3B" w:rsidP="00A61A3B">
      <w:pPr>
        <w:rPr>
          <w:bCs/>
          <w:u w:val="single"/>
        </w:rPr>
      </w:pPr>
      <w:r w:rsidRPr="00A61A3B">
        <w:rPr>
          <w:bCs/>
          <w:u w:val="single"/>
        </w:rPr>
        <w:t xml:space="preserve">Chemicals: </w:t>
      </w:r>
    </w:p>
    <w:p w14:paraId="2F8A45C3" w14:textId="77777777" w:rsidR="00A61A3B" w:rsidRPr="00A61A3B" w:rsidRDefault="00A61A3B" w:rsidP="00A61A3B">
      <w:pPr>
        <w:numPr>
          <w:ilvl w:val="0"/>
          <w:numId w:val="3"/>
        </w:numPr>
        <w:rPr>
          <w:bCs/>
        </w:rPr>
      </w:pPr>
      <w:r w:rsidRPr="00A61A3B">
        <w:rPr>
          <w:bCs/>
        </w:rPr>
        <w:t xml:space="preserve">~ 100 mL of </w:t>
      </w:r>
      <w:r w:rsidRPr="00A61A3B">
        <w:rPr>
          <w:b/>
          <w:bCs/>
        </w:rPr>
        <w:t>standard</w:t>
      </w:r>
      <w:r w:rsidRPr="00A61A3B">
        <w:rPr>
          <w:bCs/>
        </w:rPr>
        <w:t xml:space="preserve"> NaOH solution, </w:t>
      </w:r>
      <w:r w:rsidRPr="00A61A3B">
        <w:rPr>
          <w:b/>
        </w:rPr>
        <w:t>M</w:t>
      </w:r>
      <w:r w:rsidRPr="00A61A3B">
        <w:rPr>
          <w:b/>
          <w:vertAlign w:val="subscript"/>
        </w:rPr>
        <w:t>B</w:t>
      </w:r>
      <w:r w:rsidRPr="00A61A3B">
        <w:rPr>
          <w:b/>
        </w:rPr>
        <w:t xml:space="preserve"> = 0.09977 mol/L</w:t>
      </w:r>
      <w:r w:rsidRPr="00A61A3B">
        <w:rPr>
          <w:bCs/>
        </w:rPr>
        <w:t xml:space="preserve"> in a labelled beaker </w:t>
      </w:r>
    </w:p>
    <w:p w14:paraId="66A3107F" w14:textId="77777777" w:rsidR="00A61A3B" w:rsidRPr="00A61A3B" w:rsidRDefault="00A61A3B" w:rsidP="00A61A3B">
      <w:pPr>
        <w:numPr>
          <w:ilvl w:val="0"/>
          <w:numId w:val="3"/>
        </w:numPr>
        <w:rPr>
          <w:bCs/>
        </w:rPr>
      </w:pPr>
      <w:r w:rsidRPr="00A61A3B">
        <w:rPr>
          <w:bCs/>
        </w:rPr>
        <w:t xml:space="preserve">~ 100 mL HCl solution with an unknown concentration in a labelled beaker </w:t>
      </w:r>
    </w:p>
    <w:p w14:paraId="18BCBCFE" w14:textId="77777777" w:rsidR="00A61A3B" w:rsidRPr="00A61A3B" w:rsidRDefault="00A61A3B" w:rsidP="00A61A3B">
      <w:pPr>
        <w:numPr>
          <w:ilvl w:val="0"/>
          <w:numId w:val="3"/>
        </w:numPr>
        <w:rPr>
          <w:bCs/>
        </w:rPr>
      </w:pPr>
      <w:r w:rsidRPr="00A61A3B">
        <w:rPr>
          <w:bCs/>
        </w:rPr>
        <w:t>Phenolphthalein indicator (colourless in acidic solution, pink in basic solution)</w:t>
      </w:r>
    </w:p>
    <w:p w14:paraId="1BAB227C" w14:textId="77777777" w:rsidR="00A61A3B" w:rsidRPr="00A61A3B" w:rsidRDefault="00A61A3B" w:rsidP="00A61A3B">
      <w:pPr>
        <w:rPr>
          <w:u w:val="single"/>
        </w:rPr>
      </w:pPr>
      <w:r w:rsidRPr="00A61A3B">
        <w:rPr>
          <w:u w:val="single"/>
        </w:rPr>
        <w:t>Equipment:</w:t>
      </w:r>
    </w:p>
    <w:p w14:paraId="0F56AA18" w14:textId="77777777" w:rsidR="00A61A3B" w:rsidRPr="00A61A3B" w:rsidRDefault="00A61A3B" w:rsidP="00A61A3B">
      <w:pPr>
        <w:numPr>
          <w:ilvl w:val="0"/>
          <w:numId w:val="4"/>
        </w:numPr>
      </w:pPr>
      <w:r w:rsidRPr="00A61A3B">
        <w:t>1x Burette, 50 mL attached to a burette stand with clamp</w:t>
      </w:r>
    </w:p>
    <w:p w14:paraId="0AC8134B" w14:textId="77777777" w:rsidR="00A61A3B" w:rsidRPr="00A61A3B" w:rsidRDefault="00A61A3B" w:rsidP="00A61A3B">
      <w:pPr>
        <w:numPr>
          <w:ilvl w:val="0"/>
          <w:numId w:val="4"/>
        </w:numPr>
      </w:pPr>
      <w:r w:rsidRPr="00A61A3B">
        <w:t>1x Pipette, 10 mL OR 5 mL, with pipette filler</w:t>
      </w:r>
    </w:p>
    <w:p w14:paraId="3898DD0B" w14:textId="77777777" w:rsidR="00A61A3B" w:rsidRPr="00A61A3B" w:rsidRDefault="00A61A3B" w:rsidP="00A61A3B">
      <w:pPr>
        <w:numPr>
          <w:ilvl w:val="0"/>
          <w:numId w:val="4"/>
        </w:numPr>
      </w:pPr>
      <w:r w:rsidRPr="00A61A3B">
        <w:t>3x Erlenmeyer (conical) flasks, 100 mL</w:t>
      </w:r>
    </w:p>
    <w:p w14:paraId="5B64BCB2" w14:textId="77777777" w:rsidR="00A61A3B" w:rsidRPr="00A61A3B" w:rsidRDefault="00A61A3B" w:rsidP="00A61A3B">
      <w:pPr>
        <w:numPr>
          <w:ilvl w:val="0"/>
          <w:numId w:val="4"/>
        </w:numPr>
      </w:pPr>
      <w:r w:rsidRPr="00A61A3B">
        <w:t>1x Small funnel to fill the burette</w:t>
      </w:r>
    </w:p>
    <w:p w14:paraId="42A7E05D" w14:textId="77777777" w:rsidR="00A61A3B" w:rsidRPr="00A61A3B" w:rsidRDefault="00A61A3B" w:rsidP="00A61A3B">
      <w:pPr>
        <w:numPr>
          <w:ilvl w:val="0"/>
          <w:numId w:val="4"/>
        </w:numPr>
      </w:pPr>
      <w:r w:rsidRPr="00A61A3B">
        <w:t>1x Plastic pipette</w:t>
      </w:r>
    </w:p>
    <w:p w14:paraId="3D57389C" w14:textId="77777777" w:rsidR="00A61A3B" w:rsidRPr="00A61A3B" w:rsidRDefault="00A61A3B" w:rsidP="00A61A3B">
      <w:pPr>
        <w:numPr>
          <w:ilvl w:val="0"/>
          <w:numId w:val="4"/>
        </w:numPr>
      </w:pPr>
      <w:r w:rsidRPr="00A61A3B">
        <w:t>1x Wash bottle with deionised water</w:t>
      </w:r>
    </w:p>
    <w:p w14:paraId="562396EE" w14:textId="77777777" w:rsidR="00A61A3B" w:rsidRPr="00A61A3B" w:rsidRDefault="00A61A3B" w:rsidP="00A61A3B">
      <w:pPr>
        <w:numPr>
          <w:ilvl w:val="0"/>
          <w:numId w:val="4"/>
        </w:numPr>
      </w:pPr>
      <w:r w:rsidRPr="00A61A3B">
        <w:t>1x Graduated cylinder, 100 mL</w:t>
      </w:r>
    </w:p>
    <w:p w14:paraId="2E6215A2" w14:textId="77777777" w:rsidR="00A61A3B" w:rsidRPr="00A61A3B" w:rsidRDefault="00A61A3B" w:rsidP="00A61A3B">
      <w:pPr>
        <w:numPr>
          <w:ilvl w:val="0"/>
          <w:numId w:val="4"/>
        </w:numPr>
      </w:pPr>
      <w:r w:rsidRPr="00A61A3B">
        <w:t>1x White tile or white paper to go under the titration flask</w:t>
      </w:r>
    </w:p>
    <w:p w14:paraId="03E4B448" w14:textId="77777777" w:rsidR="00A61A3B" w:rsidRPr="00A61A3B" w:rsidRDefault="00A61A3B" w:rsidP="00A61A3B">
      <w:pPr>
        <w:numPr>
          <w:ilvl w:val="0"/>
          <w:numId w:val="4"/>
        </w:numPr>
        <w:rPr>
          <w:u w:val="single"/>
        </w:rPr>
      </w:pPr>
      <w:r w:rsidRPr="00A61A3B">
        <w:t>1x Beaker for the waste</w:t>
      </w:r>
    </w:p>
    <w:p w14:paraId="62768CE1" w14:textId="77777777" w:rsidR="00A61A3B" w:rsidRDefault="00A61A3B" w:rsidP="00A61A3B"/>
    <w:p w14:paraId="2F4B1E30" w14:textId="20EABAF8" w:rsidR="00A61A3B" w:rsidRDefault="00A61A3B" w:rsidP="00A61A3B">
      <w:r>
        <w:t>b) Experimental procedure</w:t>
      </w:r>
    </w:p>
    <w:p w14:paraId="67E981E1" w14:textId="18DE26A2" w:rsidR="003446B5" w:rsidRPr="002C7B93" w:rsidRDefault="003446B5" w:rsidP="002C7B93">
      <w:pPr>
        <w:pStyle w:val="ListParagraph"/>
        <w:numPr>
          <w:ilvl w:val="0"/>
          <w:numId w:val="13"/>
        </w:numPr>
        <w:rPr>
          <w:b/>
          <w:bCs/>
        </w:rPr>
      </w:pPr>
      <w:r w:rsidRPr="002C7B93">
        <w:rPr>
          <w:b/>
          <w:bCs/>
        </w:rPr>
        <w:t xml:space="preserve">Step 1: </w:t>
      </w:r>
      <w:r w:rsidRPr="003446B5">
        <w:t>wash</w:t>
      </w:r>
    </w:p>
    <w:p w14:paraId="042883B6" w14:textId="2DD1D2C2" w:rsidR="003446B5" w:rsidRPr="003446B5" w:rsidRDefault="003446B5" w:rsidP="003446B5">
      <w:pPr>
        <w:numPr>
          <w:ilvl w:val="1"/>
          <w:numId w:val="6"/>
        </w:numPr>
      </w:pPr>
      <w:r w:rsidRPr="003446B5">
        <w:t>Pipette - with deionised water from the wash bottle followed by a small volume of HCl</w:t>
      </w:r>
    </w:p>
    <w:p w14:paraId="215190F8" w14:textId="77777777" w:rsidR="003446B5" w:rsidRPr="003446B5" w:rsidRDefault="003446B5" w:rsidP="003446B5">
      <w:pPr>
        <w:numPr>
          <w:ilvl w:val="1"/>
          <w:numId w:val="6"/>
        </w:numPr>
      </w:pPr>
      <w:r w:rsidRPr="003446B5">
        <w:t xml:space="preserve">Burette - with deionised water from the wash bottle followed by a small amount of NaOH (discard); use the funnel to pour a few mL of NaOH </w:t>
      </w:r>
    </w:p>
    <w:p w14:paraId="5133483E" w14:textId="77777777" w:rsidR="003446B5" w:rsidRPr="003446B5" w:rsidRDefault="003446B5" w:rsidP="003446B5">
      <w:pPr>
        <w:numPr>
          <w:ilvl w:val="1"/>
          <w:numId w:val="6"/>
        </w:numPr>
      </w:pPr>
      <w:r w:rsidRPr="003446B5">
        <w:t>Erlenmeyer (conical flask) - with a small amount of deionised water</w:t>
      </w:r>
    </w:p>
    <w:p w14:paraId="13815F96" w14:textId="1BC2A142" w:rsidR="003446B5" w:rsidRPr="003446B5" w:rsidRDefault="003446B5" w:rsidP="003446B5">
      <w:pPr>
        <w:numPr>
          <w:ilvl w:val="0"/>
          <w:numId w:val="7"/>
        </w:numPr>
      </w:pPr>
      <w:r w:rsidRPr="003446B5">
        <w:rPr>
          <w:b/>
          <w:bCs/>
        </w:rPr>
        <w:t xml:space="preserve">Step 2: </w:t>
      </w:r>
      <w:r w:rsidRPr="003446B5">
        <w:t>Using a small funnel, fill the burette with standard NaOH solution, running some of the solution through the tap, until the bottom of meniscus is just on the zero level. Ensure that there are no air bubbles trapped.</w:t>
      </w:r>
    </w:p>
    <w:p w14:paraId="653CB7A2" w14:textId="77777777" w:rsidR="003446B5" w:rsidRPr="003446B5" w:rsidRDefault="003446B5" w:rsidP="003446B5">
      <w:pPr>
        <w:numPr>
          <w:ilvl w:val="0"/>
          <w:numId w:val="8"/>
        </w:numPr>
      </w:pPr>
      <w:r w:rsidRPr="003446B5">
        <w:rPr>
          <w:b/>
          <w:bCs/>
        </w:rPr>
        <w:lastRenderedPageBreak/>
        <w:t>STEP 3:</w:t>
      </w:r>
      <w:r w:rsidRPr="003446B5">
        <w:t xml:space="preserve"> Using the pipette filler place 25 mL of HCl solution in the three clean conical  flasks</w:t>
      </w:r>
    </w:p>
    <w:p w14:paraId="655DC041" w14:textId="77777777" w:rsidR="003446B5" w:rsidRPr="003446B5" w:rsidRDefault="003446B5" w:rsidP="003446B5">
      <w:pPr>
        <w:numPr>
          <w:ilvl w:val="0"/>
          <w:numId w:val="8"/>
        </w:numPr>
      </w:pPr>
      <w:r w:rsidRPr="003446B5">
        <w:rPr>
          <w:b/>
          <w:bCs/>
        </w:rPr>
        <w:t>STEP 4:</w:t>
      </w:r>
      <w:r w:rsidRPr="003446B5">
        <w:t xml:space="preserve"> Add 3-4 drops of phenolphthalein indicator to each flask with acid and swirl gently, then add approximately 10 mL of deionised water using a graduated cylinder</w:t>
      </w:r>
    </w:p>
    <w:p w14:paraId="5C8E527D" w14:textId="6CEA8F59" w:rsidR="003446B5" w:rsidRPr="003446B5" w:rsidRDefault="003446B5" w:rsidP="003446B5">
      <w:pPr>
        <w:numPr>
          <w:ilvl w:val="0"/>
          <w:numId w:val="8"/>
        </w:numPr>
      </w:pPr>
      <w:r w:rsidRPr="003446B5">
        <w:rPr>
          <w:b/>
          <w:bCs/>
        </w:rPr>
        <w:t>STEP 5:</w:t>
      </w:r>
      <w:r w:rsidRPr="003446B5">
        <w:t xml:space="preserve"> Using the tap of the burette run the NaOH solution in the first conical flask, mixing thoroughly, until the solution changes colour to pink. This step is called rough titration and should allow you to estimate the volume of NaOH needed to neutralise the measured volume of HCl.</w:t>
      </w:r>
    </w:p>
    <w:p w14:paraId="5AFF7102" w14:textId="77777777" w:rsidR="003446B5" w:rsidRPr="003446B5" w:rsidRDefault="003446B5" w:rsidP="003446B5">
      <w:pPr>
        <w:numPr>
          <w:ilvl w:val="0"/>
          <w:numId w:val="9"/>
        </w:numPr>
      </w:pPr>
      <w:r w:rsidRPr="003446B5">
        <w:rPr>
          <w:b/>
          <w:bCs/>
        </w:rPr>
        <w:t>STEP 6:</w:t>
      </w:r>
      <w:r w:rsidRPr="003446B5">
        <w:t xml:space="preserve"> Repeat step 5 for the next sample of HCl </w:t>
      </w:r>
    </w:p>
    <w:p w14:paraId="149F2D46" w14:textId="77777777" w:rsidR="003446B5" w:rsidRPr="003446B5" w:rsidRDefault="003446B5" w:rsidP="003446B5">
      <w:pPr>
        <w:numPr>
          <w:ilvl w:val="0"/>
          <w:numId w:val="9"/>
        </w:numPr>
      </w:pPr>
      <w:r w:rsidRPr="003446B5">
        <w:rPr>
          <w:b/>
          <w:bCs/>
        </w:rPr>
        <w:t>STEP 7:</w:t>
      </w:r>
      <w:r w:rsidRPr="003446B5">
        <w:t xml:space="preserve"> This time:</w:t>
      </w:r>
    </w:p>
    <w:p w14:paraId="39989E36" w14:textId="77777777" w:rsidR="003446B5" w:rsidRPr="003446B5" w:rsidRDefault="003446B5" w:rsidP="003446B5">
      <w:pPr>
        <w:numPr>
          <w:ilvl w:val="1"/>
          <w:numId w:val="9"/>
        </w:numPr>
      </w:pPr>
      <w:r w:rsidRPr="003446B5">
        <w:t>Run the NaOH into the acid /indicator/water mix until the volume of NaOH is within 2 mL of what it was in the rough titration (Step 5)</w:t>
      </w:r>
    </w:p>
    <w:p w14:paraId="2EFA57E8" w14:textId="77777777" w:rsidR="003446B5" w:rsidRPr="003446B5" w:rsidRDefault="003446B5" w:rsidP="003446B5">
      <w:pPr>
        <w:numPr>
          <w:ilvl w:val="1"/>
          <w:numId w:val="9"/>
        </w:numPr>
      </w:pPr>
      <w:r w:rsidRPr="003446B5">
        <w:t>At this point run the base at a slower rate (dripping it slowly and shaking the solution in the flask) so you can read the volume of HCl required to neutralise the solution to one drop (0.05 mL). Note: Take an accurate reading within 0.05 mL and take the reading at the first colour change in the solution</w:t>
      </w:r>
    </w:p>
    <w:p w14:paraId="550B3466" w14:textId="77777777" w:rsidR="003446B5" w:rsidRPr="003446B5" w:rsidRDefault="003446B5" w:rsidP="003446B5">
      <w:pPr>
        <w:numPr>
          <w:ilvl w:val="0"/>
          <w:numId w:val="9"/>
        </w:numPr>
      </w:pPr>
      <w:r w:rsidRPr="003446B5">
        <w:rPr>
          <w:b/>
          <w:bCs/>
        </w:rPr>
        <w:t>STEP 8:</w:t>
      </w:r>
      <w:r w:rsidRPr="003446B5">
        <w:t xml:space="preserve"> Repeat steps 6 and 7 until a satisfactory result is obtained</w:t>
      </w:r>
    </w:p>
    <w:p w14:paraId="29E61415" w14:textId="77777777" w:rsidR="003446B5" w:rsidRDefault="003446B5" w:rsidP="003446B5">
      <w:pPr>
        <w:numPr>
          <w:ilvl w:val="0"/>
          <w:numId w:val="10"/>
        </w:numPr>
      </w:pPr>
      <w:r w:rsidRPr="003446B5">
        <w:t>Two volumes of NaOH solution differ by no more than 0.10 mL  for the same volumes of HCl</w:t>
      </w:r>
    </w:p>
    <w:p w14:paraId="57205044" w14:textId="04F009AF" w:rsidR="006D4C1C" w:rsidRDefault="006D4C1C" w:rsidP="006D4C1C"/>
    <w:p w14:paraId="55228D5C" w14:textId="67149445" w:rsidR="006D4C1C" w:rsidRDefault="006D4C1C" w:rsidP="006D4C1C">
      <w:pPr>
        <w:pStyle w:val="NoSpacing"/>
      </w:pPr>
      <w:r>
        <w:t>6b) Original data sheet</w:t>
      </w:r>
    </w:p>
    <w:p w14:paraId="10E2EBBE" w14:textId="0E505EE7" w:rsidR="006D4C1C" w:rsidRDefault="006D4C1C" w:rsidP="006D4C1C">
      <w:pPr>
        <w:pStyle w:val="NoSpacing"/>
      </w:pPr>
    </w:p>
    <w:p w14:paraId="25C4C8F4" w14:textId="1B88FA4E" w:rsidR="006D4C1C" w:rsidRDefault="004F23BB" w:rsidP="006D4C1C">
      <w:pPr>
        <w:pStyle w:val="NoSpacing"/>
      </w:pPr>
      <w:r w:rsidRPr="006D4C1C">
        <w:drawing>
          <wp:anchor distT="0" distB="0" distL="114300" distR="114300" simplePos="0" relativeHeight="251658240" behindDoc="1" locked="0" layoutInCell="1" allowOverlap="1" wp14:anchorId="5F131944" wp14:editId="3F69C64E">
            <wp:simplePos x="0" y="0"/>
            <wp:positionH relativeFrom="margin">
              <wp:posOffset>29005</wp:posOffset>
            </wp:positionH>
            <wp:positionV relativeFrom="paragraph">
              <wp:posOffset>15998</wp:posOffset>
            </wp:positionV>
            <wp:extent cx="2318172" cy="3259393"/>
            <wp:effectExtent l="0" t="0" r="6350" b="0"/>
            <wp:wrapNone/>
            <wp:docPr id="192508505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85057" name="Picture 1" descr="A white sheet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18172" cy="3259393"/>
                    </a:xfrm>
                    <a:prstGeom prst="rect">
                      <a:avLst/>
                    </a:prstGeom>
                  </pic:spPr>
                </pic:pic>
              </a:graphicData>
            </a:graphic>
            <wp14:sizeRelH relativeFrom="margin">
              <wp14:pctWidth>0</wp14:pctWidth>
            </wp14:sizeRelH>
            <wp14:sizeRelV relativeFrom="margin">
              <wp14:pctHeight>0</wp14:pctHeight>
            </wp14:sizeRelV>
          </wp:anchor>
        </w:drawing>
      </w:r>
    </w:p>
    <w:p w14:paraId="36040B21" w14:textId="0D2BEAC9" w:rsidR="006D4C1C" w:rsidRPr="003446B5" w:rsidRDefault="006D4C1C" w:rsidP="006D4C1C">
      <w:pPr>
        <w:pStyle w:val="NoSpacing"/>
      </w:pPr>
    </w:p>
    <w:p w14:paraId="4D331FA2" w14:textId="43D0AC93" w:rsidR="00A61A3B" w:rsidRDefault="00A61A3B" w:rsidP="00A61A3B">
      <w:pPr>
        <w:rPr>
          <w:u w:val="single"/>
        </w:rPr>
      </w:pPr>
    </w:p>
    <w:p w14:paraId="4124BBDB" w14:textId="0F809FB4" w:rsidR="00A61A3B" w:rsidRPr="00A61A3B" w:rsidRDefault="00A61A3B" w:rsidP="00A61A3B"/>
    <w:p w14:paraId="5D261EB9" w14:textId="77777777" w:rsidR="00C9711B" w:rsidRPr="00023A4D" w:rsidRDefault="00C9711B" w:rsidP="00023A4D"/>
    <w:p w14:paraId="2B29F473" w14:textId="77777777" w:rsidR="00023A4D" w:rsidRDefault="00023A4D" w:rsidP="00023A4D"/>
    <w:p w14:paraId="54561ECE" w14:textId="77777777" w:rsidR="00023A4D" w:rsidRDefault="00023A4D" w:rsidP="00023A4D"/>
    <w:p w14:paraId="76A06579" w14:textId="77777777" w:rsidR="004F23BB" w:rsidRDefault="004F23BB" w:rsidP="00023A4D"/>
    <w:p w14:paraId="7D08A7FC" w14:textId="77777777" w:rsidR="004F23BB" w:rsidRDefault="004F23BB" w:rsidP="00023A4D"/>
    <w:p w14:paraId="2C46D426" w14:textId="77777777" w:rsidR="004F23BB" w:rsidRDefault="004F23BB" w:rsidP="00023A4D"/>
    <w:p w14:paraId="6B3FE323" w14:textId="77777777" w:rsidR="004F23BB" w:rsidRDefault="004F23BB" w:rsidP="00023A4D"/>
    <w:p w14:paraId="6151FAE0" w14:textId="77777777" w:rsidR="004F23BB" w:rsidRDefault="004F23BB" w:rsidP="00023A4D"/>
    <w:p w14:paraId="724FE148" w14:textId="59FEB819" w:rsidR="004F23BB" w:rsidRPr="00023A4D" w:rsidRDefault="004F23BB" w:rsidP="004F23BB">
      <w:pPr>
        <w:pStyle w:val="Heading1"/>
      </w:pPr>
      <w:r>
        <w:lastRenderedPageBreak/>
        <w:t xml:space="preserve">                                          End</w:t>
      </w:r>
    </w:p>
    <w:sectPr w:rsidR="004F23BB" w:rsidRPr="00023A4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78943" w14:textId="77777777" w:rsidR="00C53FF8" w:rsidRDefault="00C53FF8" w:rsidP="0022431D">
      <w:pPr>
        <w:spacing w:after="0" w:line="240" w:lineRule="auto"/>
      </w:pPr>
      <w:r>
        <w:separator/>
      </w:r>
    </w:p>
  </w:endnote>
  <w:endnote w:type="continuationSeparator" w:id="0">
    <w:p w14:paraId="3CA10193" w14:textId="77777777" w:rsidR="00C53FF8" w:rsidRDefault="00C53FF8" w:rsidP="00224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106277"/>
      <w:docPartObj>
        <w:docPartGallery w:val="Page Numbers (Bottom of Page)"/>
        <w:docPartUnique/>
      </w:docPartObj>
    </w:sdtPr>
    <w:sdtEndPr>
      <w:rPr>
        <w:noProof/>
      </w:rPr>
    </w:sdtEndPr>
    <w:sdtContent>
      <w:p w14:paraId="693EF239" w14:textId="6935C18B" w:rsidR="0022431D" w:rsidRDefault="002243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F2075" w14:textId="77777777" w:rsidR="0022431D" w:rsidRDefault="00224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99C03" w14:textId="77777777" w:rsidR="00C53FF8" w:rsidRDefault="00C53FF8" w:rsidP="0022431D">
      <w:pPr>
        <w:spacing w:after="0" w:line="240" w:lineRule="auto"/>
      </w:pPr>
      <w:r>
        <w:separator/>
      </w:r>
    </w:p>
  </w:footnote>
  <w:footnote w:type="continuationSeparator" w:id="0">
    <w:p w14:paraId="6EE954F6" w14:textId="77777777" w:rsidR="00C53FF8" w:rsidRDefault="00C53FF8" w:rsidP="00224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 w15:restartNumberingAfterBreak="0">
    <w:nsid w:val="31775D2C"/>
    <w:multiLevelType w:val="hybridMultilevel"/>
    <w:tmpl w:val="514C3332"/>
    <w:lvl w:ilvl="0" w:tplc="1CFEAF5A">
      <w:start w:val="1"/>
      <w:numFmt w:val="bullet"/>
      <w:lvlText w:val="•"/>
      <w:lvlJc w:val="left"/>
      <w:pPr>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C67EC"/>
    <w:multiLevelType w:val="hybridMultilevel"/>
    <w:tmpl w:val="5AFC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E645BC"/>
    <w:multiLevelType w:val="hybridMultilevel"/>
    <w:tmpl w:val="268E90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7" w15:restartNumberingAfterBreak="0">
    <w:nsid w:val="58736E52"/>
    <w:multiLevelType w:val="multilevel"/>
    <w:tmpl w:val="0AFC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4117AF4"/>
    <w:multiLevelType w:val="hybridMultilevel"/>
    <w:tmpl w:val="0F9E7D8E"/>
    <w:lvl w:ilvl="0" w:tplc="1CFEAF5A">
      <w:start w:val="1"/>
      <w:numFmt w:val="bullet"/>
      <w:lvlText w:val="•"/>
      <w:lvlJc w:val="left"/>
      <w:pPr>
        <w:ind w:left="360" w:hanging="360"/>
      </w:pPr>
      <w:rPr>
        <w:rFonts w:ascii="Arial" w:hAnsi="Aria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755585">
    <w:abstractNumId w:val="4"/>
  </w:num>
  <w:num w:numId="2" w16cid:durableId="1061293436">
    <w:abstractNumId w:val="5"/>
  </w:num>
  <w:num w:numId="3" w16cid:durableId="1825386859">
    <w:abstractNumId w:val="9"/>
  </w:num>
  <w:num w:numId="4" w16cid:durableId="1370298293">
    <w:abstractNumId w:val="10"/>
  </w:num>
  <w:num w:numId="5" w16cid:durableId="2023389084">
    <w:abstractNumId w:val="7"/>
  </w:num>
  <w:num w:numId="6" w16cid:durableId="1469936756">
    <w:abstractNumId w:val="8"/>
  </w:num>
  <w:num w:numId="7" w16cid:durableId="338234994">
    <w:abstractNumId w:val="0"/>
  </w:num>
  <w:num w:numId="8" w16cid:durableId="1490175264">
    <w:abstractNumId w:val="1"/>
  </w:num>
  <w:num w:numId="9" w16cid:durableId="1431773133">
    <w:abstractNumId w:val="6"/>
  </w:num>
  <w:num w:numId="10" w16cid:durableId="1939872470">
    <w:abstractNumId w:val="2"/>
  </w:num>
  <w:num w:numId="11" w16cid:durableId="347171919">
    <w:abstractNumId w:val="2"/>
  </w:num>
  <w:num w:numId="12" w16cid:durableId="880287077">
    <w:abstractNumId w:val="11"/>
  </w:num>
  <w:num w:numId="13" w16cid:durableId="294331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BC"/>
    <w:rsid w:val="00011FC2"/>
    <w:rsid w:val="000149BC"/>
    <w:rsid w:val="00023A4D"/>
    <w:rsid w:val="000D11F4"/>
    <w:rsid w:val="000F4CAC"/>
    <w:rsid w:val="00110643"/>
    <w:rsid w:val="00164204"/>
    <w:rsid w:val="00187EA5"/>
    <w:rsid w:val="0022431D"/>
    <w:rsid w:val="00253E9B"/>
    <w:rsid w:val="00292508"/>
    <w:rsid w:val="002A7572"/>
    <w:rsid w:val="002C666A"/>
    <w:rsid w:val="002C7B93"/>
    <w:rsid w:val="002F05F3"/>
    <w:rsid w:val="002F4A24"/>
    <w:rsid w:val="00312894"/>
    <w:rsid w:val="003446B5"/>
    <w:rsid w:val="003E0D15"/>
    <w:rsid w:val="00410CA1"/>
    <w:rsid w:val="00421A3B"/>
    <w:rsid w:val="004253D6"/>
    <w:rsid w:val="004F23BB"/>
    <w:rsid w:val="005501BC"/>
    <w:rsid w:val="006D4C1C"/>
    <w:rsid w:val="006E0ED7"/>
    <w:rsid w:val="0088774B"/>
    <w:rsid w:val="008A13C2"/>
    <w:rsid w:val="008B6F66"/>
    <w:rsid w:val="009678FD"/>
    <w:rsid w:val="00A159B9"/>
    <w:rsid w:val="00A564F3"/>
    <w:rsid w:val="00A61A3B"/>
    <w:rsid w:val="00AB593E"/>
    <w:rsid w:val="00AD164E"/>
    <w:rsid w:val="00AE0BD6"/>
    <w:rsid w:val="00AE28F5"/>
    <w:rsid w:val="00C30752"/>
    <w:rsid w:val="00C51117"/>
    <w:rsid w:val="00C53FF8"/>
    <w:rsid w:val="00C9711B"/>
    <w:rsid w:val="00CC52B3"/>
    <w:rsid w:val="00D20CA5"/>
    <w:rsid w:val="00DC6861"/>
    <w:rsid w:val="00E1061D"/>
    <w:rsid w:val="00E9117C"/>
    <w:rsid w:val="00EC529A"/>
    <w:rsid w:val="00FD23BC"/>
    <w:rsid w:val="00FF7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7DE1"/>
  <w15:chartTrackingRefBased/>
  <w15:docId w15:val="{FF13B993-83B8-4496-B15A-717ED05D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1BC"/>
  </w:style>
  <w:style w:type="paragraph" w:styleId="Heading1">
    <w:name w:val="heading 1"/>
    <w:basedOn w:val="Normal"/>
    <w:next w:val="Normal"/>
    <w:link w:val="Heading1Char"/>
    <w:uiPriority w:val="9"/>
    <w:qFormat/>
    <w:rsid w:val="005501BC"/>
    <w:pPr>
      <w:keepNext/>
      <w:keepLines/>
      <w:spacing w:before="400" w:after="40" w:line="240" w:lineRule="auto"/>
      <w:outlineLvl w:val="0"/>
    </w:pPr>
    <w:rPr>
      <w:rFonts w:asciiTheme="majorHAnsi" w:eastAsiaTheme="majorEastAsia" w:hAnsiTheme="majorHAnsi" w:cstheme="majorBidi"/>
      <w:color w:val="580A09" w:themeColor="accent1" w:themeShade="80"/>
      <w:sz w:val="36"/>
      <w:szCs w:val="36"/>
    </w:rPr>
  </w:style>
  <w:style w:type="paragraph" w:styleId="Heading2">
    <w:name w:val="heading 2"/>
    <w:basedOn w:val="Normal"/>
    <w:next w:val="Normal"/>
    <w:link w:val="Heading2Char"/>
    <w:uiPriority w:val="9"/>
    <w:unhideWhenUsed/>
    <w:qFormat/>
    <w:rsid w:val="005501BC"/>
    <w:pPr>
      <w:keepNext/>
      <w:keepLines/>
      <w:spacing w:before="40" w:after="0" w:line="240" w:lineRule="auto"/>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semiHidden/>
    <w:unhideWhenUsed/>
    <w:qFormat/>
    <w:rsid w:val="005501BC"/>
    <w:pPr>
      <w:keepNext/>
      <w:keepLines/>
      <w:spacing w:before="40" w:after="0" w:line="240" w:lineRule="auto"/>
      <w:outlineLvl w:val="2"/>
    </w:pPr>
    <w:rPr>
      <w:rFonts w:asciiTheme="majorHAnsi" w:eastAsiaTheme="majorEastAsia" w:hAnsiTheme="majorHAnsi"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5501BC"/>
    <w:pPr>
      <w:keepNext/>
      <w:keepLines/>
      <w:spacing w:before="40" w:after="0"/>
      <w:outlineLvl w:val="3"/>
    </w:pPr>
    <w:rPr>
      <w:rFonts w:asciiTheme="majorHAnsi" w:eastAsiaTheme="majorEastAsia" w:hAnsiTheme="majorHAnsi" w:cstheme="majorBidi"/>
      <w:color w:val="830F0E" w:themeColor="accent1" w:themeShade="BF"/>
      <w:sz w:val="24"/>
      <w:szCs w:val="24"/>
    </w:rPr>
  </w:style>
  <w:style w:type="paragraph" w:styleId="Heading5">
    <w:name w:val="heading 5"/>
    <w:basedOn w:val="Normal"/>
    <w:next w:val="Normal"/>
    <w:link w:val="Heading5Char"/>
    <w:uiPriority w:val="9"/>
    <w:semiHidden/>
    <w:unhideWhenUsed/>
    <w:qFormat/>
    <w:rsid w:val="005501BC"/>
    <w:pPr>
      <w:keepNext/>
      <w:keepLines/>
      <w:spacing w:before="40" w:after="0"/>
      <w:outlineLvl w:val="4"/>
    </w:pPr>
    <w:rPr>
      <w:rFonts w:asciiTheme="majorHAnsi" w:eastAsiaTheme="majorEastAsia" w:hAnsiTheme="majorHAnsi" w:cstheme="majorBidi"/>
      <w:caps/>
      <w:color w:val="830F0E" w:themeColor="accent1" w:themeShade="BF"/>
    </w:rPr>
  </w:style>
  <w:style w:type="paragraph" w:styleId="Heading6">
    <w:name w:val="heading 6"/>
    <w:basedOn w:val="Normal"/>
    <w:next w:val="Normal"/>
    <w:link w:val="Heading6Char"/>
    <w:uiPriority w:val="9"/>
    <w:semiHidden/>
    <w:unhideWhenUsed/>
    <w:qFormat/>
    <w:rsid w:val="005501BC"/>
    <w:pPr>
      <w:keepNext/>
      <w:keepLines/>
      <w:spacing w:before="40" w:after="0"/>
      <w:outlineLvl w:val="5"/>
    </w:pPr>
    <w:rPr>
      <w:rFonts w:asciiTheme="majorHAnsi" w:eastAsiaTheme="majorEastAsia" w:hAnsiTheme="majorHAnsi" w:cstheme="majorBidi"/>
      <w:i/>
      <w:iCs/>
      <w:caps/>
      <w:color w:val="580A09" w:themeColor="accent1" w:themeShade="80"/>
    </w:rPr>
  </w:style>
  <w:style w:type="paragraph" w:styleId="Heading7">
    <w:name w:val="heading 7"/>
    <w:basedOn w:val="Normal"/>
    <w:next w:val="Normal"/>
    <w:link w:val="Heading7Char"/>
    <w:uiPriority w:val="9"/>
    <w:semiHidden/>
    <w:unhideWhenUsed/>
    <w:qFormat/>
    <w:rsid w:val="005501BC"/>
    <w:pPr>
      <w:keepNext/>
      <w:keepLines/>
      <w:spacing w:before="40" w:after="0"/>
      <w:outlineLvl w:val="6"/>
    </w:pPr>
    <w:rPr>
      <w:rFonts w:asciiTheme="majorHAnsi" w:eastAsiaTheme="majorEastAsia" w:hAnsiTheme="majorHAnsi" w:cstheme="majorBidi"/>
      <w:b/>
      <w:bCs/>
      <w:color w:val="580A09" w:themeColor="accent1" w:themeShade="80"/>
    </w:rPr>
  </w:style>
  <w:style w:type="paragraph" w:styleId="Heading8">
    <w:name w:val="heading 8"/>
    <w:basedOn w:val="Normal"/>
    <w:next w:val="Normal"/>
    <w:link w:val="Heading8Char"/>
    <w:uiPriority w:val="9"/>
    <w:semiHidden/>
    <w:unhideWhenUsed/>
    <w:qFormat/>
    <w:rsid w:val="005501BC"/>
    <w:pPr>
      <w:keepNext/>
      <w:keepLines/>
      <w:spacing w:before="40" w:after="0"/>
      <w:outlineLvl w:val="7"/>
    </w:pPr>
    <w:rPr>
      <w:rFonts w:asciiTheme="majorHAnsi" w:eastAsiaTheme="majorEastAsia" w:hAnsiTheme="majorHAnsi" w:cstheme="majorBidi"/>
      <w:b/>
      <w:bCs/>
      <w:i/>
      <w:iCs/>
      <w:color w:val="580A09" w:themeColor="accent1" w:themeShade="80"/>
    </w:rPr>
  </w:style>
  <w:style w:type="paragraph" w:styleId="Heading9">
    <w:name w:val="heading 9"/>
    <w:basedOn w:val="Normal"/>
    <w:next w:val="Normal"/>
    <w:link w:val="Heading9Char"/>
    <w:uiPriority w:val="9"/>
    <w:semiHidden/>
    <w:unhideWhenUsed/>
    <w:qFormat/>
    <w:rsid w:val="005501BC"/>
    <w:pPr>
      <w:keepNext/>
      <w:keepLines/>
      <w:spacing w:before="40" w:after="0"/>
      <w:outlineLvl w:val="8"/>
    </w:pPr>
    <w:rPr>
      <w:rFonts w:asciiTheme="majorHAnsi" w:eastAsiaTheme="majorEastAsia" w:hAnsiTheme="majorHAnsi" w:cstheme="majorBidi"/>
      <w:i/>
      <w:iCs/>
      <w:color w:val="580A0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BC"/>
    <w:rPr>
      <w:rFonts w:asciiTheme="majorHAnsi" w:eastAsiaTheme="majorEastAsia" w:hAnsiTheme="majorHAnsi" w:cstheme="majorBidi"/>
      <w:color w:val="580A09" w:themeColor="accent1" w:themeShade="80"/>
      <w:sz w:val="36"/>
      <w:szCs w:val="36"/>
    </w:rPr>
  </w:style>
  <w:style w:type="character" w:customStyle="1" w:styleId="Heading2Char">
    <w:name w:val="Heading 2 Char"/>
    <w:basedOn w:val="DefaultParagraphFont"/>
    <w:link w:val="Heading2"/>
    <w:uiPriority w:val="9"/>
    <w:rsid w:val="005501BC"/>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semiHidden/>
    <w:rsid w:val="005501BC"/>
    <w:rPr>
      <w:rFonts w:asciiTheme="majorHAnsi" w:eastAsiaTheme="majorEastAsia" w:hAnsiTheme="majorHAnsi"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5501BC"/>
    <w:rPr>
      <w:rFonts w:asciiTheme="majorHAnsi" w:eastAsiaTheme="majorEastAsia" w:hAnsiTheme="majorHAnsi" w:cstheme="majorBidi"/>
      <w:color w:val="830F0E" w:themeColor="accent1" w:themeShade="BF"/>
      <w:sz w:val="24"/>
      <w:szCs w:val="24"/>
    </w:rPr>
  </w:style>
  <w:style w:type="character" w:customStyle="1" w:styleId="Heading5Char">
    <w:name w:val="Heading 5 Char"/>
    <w:basedOn w:val="DefaultParagraphFont"/>
    <w:link w:val="Heading5"/>
    <w:uiPriority w:val="9"/>
    <w:semiHidden/>
    <w:rsid w:val="005501BC"/>
    <w:rPr>
      <w:rFonts w:asciiTheme="majorHAnsi" w:eastAsiaTheme="majorEastAsia" w:hAnsiTheme="majorHAnsi" w:cstheme="majorBidi"/>
      <w:caps/>
      <w:color w:val="830F0E" w:themeColor="accent1" w:themeShade="BF"/>
    </w:rPr>
  </w:style>
  <w:style w:type="character" w:customStyle="1" w:styleId="Heading6Char">
    <w:name w:val="Heading 6 Char"/>
    <w:basedOn w:val="DefaultParagraphFont"/>
    <w:link w:val="Heading6"/>
    <w:uiPriority w:val="9"/>
    <w:semiHidden/>
    <w:rsid w:val="005501BC"/>
    <w:rPr>
      <w:rFonts w:asciiTheme="majorHAnsi" w:eastAsiaTheme="majorEastAsia" w:hAnsiTheme="majorHAnsi" w:cstheme="majorBidi"/>
      <w:i/>
      <w:iCs/>
      <w:caps/>
      <w:color w:val="580A09" w:themeColor="accent1" w:themeShade="80"/>
    </w:rPr>
  </w:style>
  <w:style w:type="character" w:customStyle="1" w:styleId="Heading7Char">
    <w:name w:val="Heading 7 Char"/>
    <w:basedOn w:val="DefaultParagraphFont"/>
    <w:link w:val="Heading7"/>
    <w:uiPriority w:val="9"/>
    <w:semiHidden/>
    <w:rsid w:val="005501BC"/>
    <w:rPr>
      <w:rFonts w:asciiTheme="majorHAnsi" w:eastAsiaTheme="majorEastAsia" w:hAnsiTheme="majorHAnsi" w:cstheme="majorBidi"/>
      <w:b/>
      <w:bCs/>
      <w:color w:val="580A09" w:themeColor="accent1" w:themeShade="80"/>
    </w:rPr>
  </w:style>
  <w:style w:type="character" w:customStyle="1" w:styleId="Heading8Char">
    <w:name w:val="Heading 8 Char"/>
    <w:basedOn w:val="DefaultParagraphFont"/>
    <w:link w:val="Heading8"/>
    <w:uiPriority w:val="9"/>
    <w:semiHidden/>
    <w:rsid w:val="005501BC"/>
    <w:rPr>
      <w:rFonts w:asciiTheme="majorHAnsi" w:eastAsiaTheme="majorEastAsia" w:hAnsiTheme="majorHAnsi" w:cstheme="majorBidi"/>
      <w:b/>
      <w:bCs/>
      <w:i/>
      <w:iCs/>
      <w:color w:val="580A09" w:themeColor="accent1" w:themeShade="80"/>
    </w:rPr>
  </w:style>
  <w:style w:type="character" w:customStyle="1" w:styleId="Heading9Char">
    <w:name w:val="Heading 9 Char"/>
    <w:basedOn w:val="DefaultParagraphFont"/>
    <w:link w:val="Heading9"/>
    <w:uiPriority w:val="9"/>
    <w:semiHidden/>
    <w:rsid w:val="005501BC"/>
    <w:rPr>
      <w:rFonts w:asciiTheme="majorHAnsi" w:eastAsiaTheme="majorEastAsia" w:hAnsiTheme="majorHAnsi" w:cstheme="majorBidi"/>
      <w:i/>
      <w:iCs/>
      <w:color w:val="580A09" w:themeColor="accent1" w:themeShade="80"/>
    </w:rPr>
  </w:style>
  <w:style w:type="paragraph" w:styleId="Title">
    <w:name w:val="Title"/>
    <w:basedOn w:val="Normal"/>
    <w:next w:val="Normal"/>
    <w:link w:val="TitleChar"/>
    <w:uiPriority w:val="10"/>
    <w:qFormat/>
    <w:rsid w:val="005501BC"/>
    <w:pPr>
      <w:spacing w:after="0" w:line="204" w:lineRule="auto"/>
      <w:contextualSpacing/>
    </w:pPr>
    <w:rPr>
      <w:rFonts w:asciiTheme="majorHAnsi" w:eastAsiaTheme="majorEastAsia" w:hAnsiTheme="majorHAnsi" w:cstheme="majorBidi"/>
      <w:caps/>
      <w:color w:val="1E5155" w:themeColor="text2"/>
      <w:spacing w:val="-15"/>
      <w:sz w:val="72"/>
      <w:szCs w:val="72"/>
    </w:rPr>
  </w:style>
  <w:style w:type="character" w:customStyle="1" w:styleId="TitleChar">
    <w:name w:val="Title Char"/>
    <w:basedOn w:val="DefaultParagraphFont"/>
    <w:link w:val="Title"/>
    <w:uiPriority w:val="10"/>
    <w:rsid w:val="005501BC"/>
    <w:rPr>
      <w:rFonts w:asciiTheme="majorHAnsi" w:eastAsiaTheme="majorEastAsia" w:hAnsiTheme="majorHAnsi" w:cstheme="majorBidi"/>
      <w:caps/>
      <w:color w:val="1E5155" w:themeColor="text2"/>
      <w:spacing w:val="-15"/>
      <w:sz w:val="72"/>
      <w:szCs w:val="72"/>
    </w:rPr>
  </w:style>
  <w:style w:type="paragraph" w:styleId="Subtitle">
    <w:name w:val="Subtitle"/>
    <w:basedOn w:val="Normal"/>
    <w:next w:val="Normal"/>
    <w:link w:val="SubtitleChar"/>
    <w:uiPriority w:val="11"/>
    <w:qFormat/>
    <w:rsid w:val="005501BC"/>
    <w:pPr>
      <w:numPr>
        <w:ilvl w:val="1"/>
      </w:numPr>
      <w:spacing w:after="240" w:line="240" w:lineRule="auto"/>
    </w:pPr>
    <w:rPr>
      <w:rFonts w:asciiTheme="majorHAnsi" w:eastAsiaTheme="majorEastAsia" w:hAnsiTheme="majorHAnsi" w:cstheme="majorBidi"/>
      <w:color w:val="B01513" w:themeColor="accent1"/>
      <w:sz w:val="28"/>
      <w:szCs w:val="28"/>
    </w:rPr>
  </w:style>
  <w:style w:type="character" w:customStyle="1" w:styleId="SubtitleChar">
    <w:name w:val="Subtitle Char"/>
    <w:basedOn w:val="DefaultParagraphFont"/>
    <w:link w:val="Subtitle"/>
    <w:uiPriority w:val="11"/>
    <w:rsid w:val="005501BC"/>
    <w:rPr>
      <w:rFonts w:asciiTheme="majorHAnsi" w:eastAsiaTheme="majorEastAsia" w:hAnsiTheme="majorHAnsi" w:cstheme="majorBidi"/>
      <w:color w:val="B01513" w:themeColor="accent1"/>
      <w:sz w:val="28"/>
      <w:szCs w:val="28"/>
    </w:rPr>
  </w:style>
  <w:style w:type="paragraph" w:styleId="Quote">
    <w:name w:val="Quote"/>
    <w:basedOn w:val="Normal"/>
    <w:next w:val="Normal"/>
    <w:link w:val="QuoteChar"/>
    <w:uiPriority w:val="29"/>
    <w:qFormat/>
    <w:rsid w:val="005501BC"/>
    <w:pPr>
      <w:spacing w:before="120" w:after="120"/>
      <w:ind w:left="720"/>
    </w:pPr>
    <w:rPr>
      <w:color w:val="1E5155" w:themeColor="text2"/>
      <w:sz w:val="24"/>
      <w:szCs w:val="24"/>
    </w:rPr>
  </w:style>
  <w:style w:type="character" w:customStyle="1" w:styleId="QuoteChar">
    <w:name w:val="Quote Char"/>
    <w:basedOn w:val="DefaultParagraphFont"/>
    <w:link w:val="Quote"/>
    <w:uiPriority w:val="29"/>
    <w:rsid w:val="005501BC"/>
    <w:rPr>
      <w:color w:val="1E5155" w:themeColor="text2"/>
      <w:sz w:val="24"/>
      <w:szCs w:val="24"/>
    </w:rPr>
  </w:style>
  <w:style w:type="paragraph" w:styleId="ListParagraph">
    <w:name w:val="List Paragraph"/>
    <w:basedOn w:val="Normal"/>
    <w:uiPriority w:val="34"/>
    <w:qFormat/>
    <w:rsid w:val="005501BC"/>
    <w:pPr>
      <w:ind w:left="720"/>
      <w:contextualSpacing/>
    </w:pPr>
  </w:style>
  <w:style w:type="character" w:styleId="IntenseEmphasis">
    <w:name w:val="Intense Emphasis"/>
    <w:basedOn w:val="DefaultParagraphFont"/>
    <w:uiPriority w:val="21"/>
    <w:qFormat/>
    <w:rsid w:val="005501BC"/>
    <w:rPr>
      <w:b/>
      <w:bCs/>
      <w:i/>
      <w:iCs/>
    </w:rPr>
  </w:style>
  <w:style w:type="paragraph" w:styleId="IntenseQuote">
    <w:name w:val="Intense Quote"/>
    <w:basedOn w:val="Normal"/>
    <w:next w:val="Normal"/>
    <w:link w:val="IntenseQuoteChar"/>
    <w:uiPriority w:val="30"/>
    <w:qFormat/>
    <w:rsid w:val="005501BC"/>
    <w:pPr>
      <w:spacing w:before="100" w:beforeAutospacing="1" w:after="240" w:line="240" w:lineRule="auto"/>
      <w:ind w:left="720"/>
      <w:jc w:val="center"/>
    </w:pPr>
    <w:rPr>
      <w:rFonts w:asciiTheme="majorHAnsi" w:eastAsiaTheme="majorEastAsia" w:hAnsiTheme="majorHAnsi" w:cstheme="majorBidi"/>
      <w:color w:val="1E5155" w:themeColor="text2"/>
      <w:spacing w:val="-6"/>
      <w:sz w:val="32"/>
      <w:szCs w:val="32"/>
    </w:rPr>
  </w:style>
  <w:style w:type="character" w:customStyle="1" w:styleId="IntenseQuoteChar">
    <w:name w:val="Intense Quote Char"/>
    <w:basedOn w:val="DefaultParagraphFont"/>
    <w:link w:val="IntenseQuote"/>
    <w:uiPriority w:val="30"/>
    <w:rsid w:val="005501BC"/>
    <w:rPr>
      <w:rFonts w:asciiTheme="majorHAnsi" w:eastAsiaTheme="majorEastAsia" w:hAnsiTheme="majorHAnsi" w:cstheme="majorBidi"/>
      <w:color w:val="1E5155" w:themeColor="text2"/>
      <w:spacing w:val="-6"/>
      <w:sz w:val="32"/>
      <w:szCs w:val="32"/>
    </w:rPr>
  </w:style>
  <w:style w:type="character" w:styleId="IntenseReference">
    <w:name w:val="Intense Reference"/>
    <w:basedOn w:val="DefaultParagraphFont"/>
    <w:uiPriority w:val="32"/>
    <w:qFormat/>
    <w:rsid w:val="005501BC"/>
    <w:rPr>
      <w:b/>
      <w:bCs/>
      <w:smallCaps/>
      <w:color w:val="1E5155" w:themeColor="text2"/>
      <w:u w:val="single"/>
    </w:rPr>
  </w:style>
  <w:style w:type="paragraph" w:customStyle="1" w:styleId="TABLEOFCONTENTSHEADING">
    <w:name w:val="TABLE OF CONTENTS HEADING"/>
    <w:basedOn w:val="Normal"/>
    <w:rsid w:val="005501BC"/>
    <w:pPr>
      <w:spacing w:after="240" w:line="360" w:lineRule="auto"/>
    </w:pPr>
    <w:rPr>
      <w:rFonts w:ascii="Arial" w:eastAsia="Times New Roman" w:hAnsi="Arial" w:cs="Times New Roman"/>
      <w:b/>
      <w:sz w:val="32"/>
    </w:rPr>
  </w:style>
  <w:style w:type="table" w:styleId="TableGrid">
    <w:name w:val="Table Grid"/>
    <w:basedOn w:val="TableNormal"/>
    <w:uiPriority w:val="39"/>
    <w:rsid w:val="00550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1BC"/>
    <w:pPr>
      <w:spacing w:line="240" w:lineRule="auto"/>
    </w:pPr>
    <w:rPr>
      <w:b/>
      <w:bCs/>
      <w:smallCaps/>
      <w:color w:val="1E5155" w:themeColor="text2"/>
    </w:rPr>
  </w:style>
  <w:style w:type="character" w:styleId="Strong">
    <w:name w:val="Strong"/>
    <w:basedOn w:val="DefaultParagraphFont"/>
    <w:uiPriority w:val="22"/>
    <w:qFormat/>
    <w:rsid w:val="005501BC"/>
    <w:rPr>
      <w:b/>
      <w:bCs/>
    </w:rPr>
  </w:style>
  <w:style w:type="character" w:styleId="Emphasis">
    <w:name w:val="Emphasis"/>
    <w:basedOn w:val="DefaultParagraphFont"/>
    <w:uiPriority w:val="20"/>
    <w:qFormat/>
    <w:rsid w:val="005501BC"/>
    <w:rPr>
      <w:i/>
      <w:iCs/>
    </w:rPr>
  </w:style>
  <w:style w:type="paragraph" w:styleId="NoSpacing">
    <w:name w:val="No Spacing"/>
    <w:uiPriority w:val="1"/>
    <w:qFormat/>
    <w:rsid w:val="005501BC"/>
    <w:pPr>
      <w:spacing w:after="0" w:line="240" w:lineRule="auto"/>
    </w:pPr>
  </w:style>
  <w:style w:type="character" w:styleId="SubtleEmphasis">
    <w:name w:val="Subtle Emphasis"/>
    <w:basedOn w:val="DefaultParagraphFont"/>
    <w:uiPriority w:val="19"/>
    <w:qFormat/>
    <w:rsid w:val="005501BC"/>
    <w:rPr>
      <w:i/>
      <w:iCs/>
      <w:color w:val="595959" w:themeColor="text1" w:themeTint="A6"/>
    </w:rPr>
  </w:style>
  <w:style w:type="character" w:styleId="SubtleReference">
    <w:name w:val="Subtle Reference"/>
    <w:basedOn w:val="DefaultParagraphFont"/>
    <w:uiPriority w:val="31"/>
    <w:qFormat/>
    <w:rsid w:val="005501B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501BC"/>
    <w:rPr>
      <w:b/>
      <w:bCs/>
      <w:smallCaps/>
      <w:spacing w:val="10"/>
    </w:rPr>
  </w:style>
  <w:style w:type="paragraph" w:styleId="TOCHeading">
    <w:name w:val="TOC Heading"/>
    <w:basedOn w:val="Heading1"/>
    <w:next w:val="Normal"/>
    <w:uiPriority w:val="39"/>
    <w:semiHidden/>
    <w:unhideWhenUsed/>
    <w:qFormat/>
    <w:rsid w:val="005501BC"/>
    <w:pPr>
      <w:outlineLvl w:val="9"/>
    </w:pPr>
  </w:style>
  <w:style w:type="paragraph" w:styleId="Header">
    <w:name w:val="header"/>
    <w:basedOn w:val="Normal"/>
    <w:link w:val="HeaderChar"/>
    <w:uiPriority w:val="99"/>
    <w:unhideWhenUsed/>
    <w:rsid w:val="00224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1D"/>
  </w:style>
  <w:style w:type="paragraph" w:styleId="Footer">
    <w:name w:val="footer"/>
    <w:basedOn w:val="Normal"/>
    <w:link w:val="FooterChar"/>
    <w:uiPriority w:val="99"/>
    <w:unhideWhenUsed/>
    <w:rsid w:val="00224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1D"/>
  </w:style>
  <w:style w:type="character" w:styleId="Hyperlink">
    <w:name w:val="Hyperlink"/>
    <w:basedOn w:val="DefaultParagraphFont"/>
    <w:uiPriority w:val="99"/>
    <w:unhideWhenUsed/>
    <w:rsid w:val="003446B5"/>
    <w:rPr>
      <w:color w:val="58C1BA" w:themeColor="hyperlink"/>
      <w:u w:val="single"/>
    </w:rPr>
  </w:style>
  <w:style w:type="character" w:styleId="UnresolvedMention">
    <w:name w:val="Unresolved Mention"/>
    <w:basedOn w:val="DefaultParagraphFont"/>
    <w:uiPriority w:val="99"/>
    <w:semiHidden/>
    <w:unhideWhenUsed/>
    <w:rsid w:val="003446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11510">
      <w:bodyDiv w:val="1"/>
      <w:marLeft w:val="0"/>
      <w:marRight w:val="0"/>
      <w:marTop w:val="0"/>
      <w:marBottom w:val="0"/>
      <w:divBdr>
        <w:top w:val="none" w:sz="0" w:space="0" w:color="auto"/>
        <w:left w:val="none" w:sz="0" w:space="0" w:color="auto"/>
        <w:bottom w:val="none" w:sz="0" w:space="0" w:color="auto"/>
        <w:right w:val="none" w:sz="0" w:space="0" w:color="auto"/>
      </w:divBdr>
    </w:div>
    <w:div w:id="367147866">
      <w:bodyDiv w:val="1"/>
      <w:marLeft w:val="0"/>
      <w:marRight w:val="0"/>
      <w:marTop w:val="0"/>
      <w:marBottom w:val="0"/>
      <w:divBdr>
        <w:top w:val="none" w:sz="0" w:space="0" w:color="auto"/>
        <w:left w:val="none" w:sz="0" w:space="0" w:color="auto"/>
        <w:bottom w:val="none" w:sz="0" w:space="0" w:color="auto"/>
        <w:right w:val="none" w:sz="0" w:space="0" w:color="auto"/>
      </w:divBdr>
    </w:div>
    <w:div w:id="466629113">
      <w:bodyDiv w:val="1"/>
      <w:marLeft w:val="0"/>
      <w:marRight w:val="0"/>
      <w:marTop w:val="0"/>
      <w:marBottom w:val="0"/>
      <w:divBdr>
        <w:top w:val="none" w:sz="0" w:space="0" w:color="auto"/>
        <w:left w:val="none" w:sz="0" w:space="0" w:color="auto"/>
        <w:bottom w:val="none" w:sz="0" w:space="0" w:color="auto"/>
        <w:right w:val="none" w:sz="0" w:space="0" w:color="auto"/>
      </w:divBdr>
    </w:div>
    <w:div w:id="534931918">
      <w:bodyDiv w:val="1"/>
      <w:marLeft w:val="0"/>
      <w:marRight w:val="0"/>
      <w:marTop w:val="0"/>
      <w:marBottom w:val="0"/>
      <w:divBdr>
        <w:top w:val="none" w:sz="0" w:space="0" w:color="auto"/>
        <w:left w:val="none" w:sz="0" w:space="0" w:color="auto"/>
        <w:bottom w:val="none" w:sz="0" w:space="0" w:color="auto"/>
        <w:right w:val="none" w:sz="0" w:space="0" w:color="auto"/>
      </w:divBdr>
    </w:div>
    <w:div w:id="679505581">
      <w:bodyDiv w:val="1"/>
      <w:marLeft w:val="0"/>
      <w:marRight w:val="0"/>
      <w:marTop w:val="0"/>
      <w:marBottom w:val="0"/>
      <w:divBdr>
        <w:top w:val="none" w:sz="0" w:space="0" w:color="auto"/>
        <w:left w:val="none" w:sz="0" w:space="0" w:color="auto"/>
        <w:bottom w:val="none" w:sz="0" w:space="0" w:color="auto"/>
        <w:right w:val="none" w:sz="0" w:space="0" w:color="auto"/>
      </w:divBdr>
    </w:div>
    <w:div w:id="708997675">
      <w:bodyDiv w:val="1"/>
      <w:marLeft w:val="0"/>
      <w:marRight w:val="0"/>
      <w:marTop w:val="0"/>
      <w:marBottom w:val="0"/>
      <w:divBdr>
        <w:top w:val="none" w:sz="0" w:space="0" w:color="auto"/>
        <w:left w:val="none" w:sz="0" w:space="0" w:color="auto"/>
        <w:bottom w:val="none" w:sz="0" w:space="0" w:color="auto"/>
        <w:right w:val="none" w:sz="0" w:space="0" w:color="auto"/>
      </w:divBdr>
    </w:div>
    <w:div w:id="1148322286">
      <w:bodyDiv w:val="1"/>
      <w:marLeft w:val="0"/>
      <w:marRight w:val="0"/>
      <w:marTop w:val="0"/>
      <w:marBottom w:val="0"/>
      <w:divBdr>
        <w:top w:val="none" w:sz="0" w:space="0" w:color="auto"/>
        <w:left w:val="none" w:sz="0" w:space="0" w:color="auto"/>
        <w:bottom w:val="none" w:sz="0" w:space="0" w:color="auto"/>
        <w:right w:val="none" w:sz="0" w:space="0" w:color="auto"/>
      </w:divBdr>
    </w:div>
    <w:div w:id="1213806108">
      <w:bodyDiv w:val="1"/>
      <w:marLeft w:val="0"/>
      <w:marRight w:val="0"/>
      <w:marTop w:val="0"/>
      <w:marBottom w:val="0"/>
      <w:divBdr>
        <w:top w:val="none" w:sz="0" w:space="0" w:color="auto"/>
        <w:left w:val="none" w:sz="0" w:space="0" w:color="auto"/>
        <w:bottom w:val="none" w:sz="0" w:space="0" w:color="auto"/>
        <w:right w:val="none" w:sz="0" w:space="0" w:color="auto"/>
      </w:divBdr>
    </w:div>
    <w:div w:id="1358241062">
      <w:bodyDiv w:val="1"/>
      <w:marLeft w:val="0"/>
      <w:marRight w:val="0"/>
      <w:marTop w:val="0"/>
      <w:marBottom w:val="0"/>
      <w:divBdr>
        <w:top w:val="none" w:sz="0" w:space="0" w:color="auto"/>
        <w:left w:val="none" w:sz="0" w:space="0" w:color="auto"/>
        <w:bottom w:val="none" w:sz="0" w:space="0" w:color="auto"/>
        <w:right w:val="none" w:sz="0" w:space="0" w:color="auto"/>
      </w:divBdr>
    </w:div>
    <w:div w:id="1735852959">
      <w:bodyDiv w:val="1"/>
      <w:marLeft w:val="0"/>
      <w:marRight w:val="0"/>
      <w:marTop w:val="0"/>
      <w:marBottom w:val="0"/>
      <w:divBdr>
        <w:top w:val="none" w:sz="0" w:space="0" w:color="auto"/>
        <w:left w:val="none" w:sz="0" w:space="0" w:color="auto"/>
        <w:bottom w:val="none" w:sz="0" w:space="0" w:color="auto"/>
        <w:right w:val="none" w:sz="0" w:space="0" w:color="auto"/>
      </w:divBdr>
    </w:div>
    <w:div w:id="1761484064">
      <w:bodyDiv w:val="1"/>
      <w:marLeft w:val="0"/>
      <w:marRight w:val="0"/>
      <w:marTop w:val="0"/>
      <w:marBottom w:val="0"/>
      <w:divBdr>
        <w:top w:val="none" w:sz="0" w:space="0" w:color="auto"/>
        <w:left w:val="none" w:sz="0" w:space="0" w:color="auto"/>
        <w:bottom w:val="none" w:sz="0" w:space="0" w:color="auto"/>
        <w:right w:val="none" w:sz="0" w:space="0" w:color="auto"/>
      </w:divBdr>
    </w:div>
    <w:div w:id="20885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{84818800-EB7E-4D26-80B5-6B4BB79F120A}</b:Guid>
    <b:Title>INTERNATIONAL AMMUNITION TECHNICAL GUIDELINES</b:Title>
    <b:Year>2021</b:Year>
    <b:RefOrder>2</b:RefOrder>
  </b:Source>
  <b:Source>
    <b:Tag>INT211</b:Tag>
    <b:SourceType>Report</b:SourceType>
    <b:Guid>{3F708923-8C8D-4B76-A7EF-B0394C2AF427}</b:Guid>
    <b:Title>INTERNATIONAL AMMUNITION TECHNICAL GUIDELINES</b:Title>
    <b:Year>2021</b:Year>
    <b:Publisher>UNITED NATIONS</b:Publisher>
    <b:City>New York</b:City>
    <b:RefOrder>1</b:RefOrder>
  </b:Source>
</b:Sources>
</file>

<file path=customXml/itemProps1.xml><?xml version="1.0" encoding="utf-8"?>
<ds:datastoreItem xmlns:ds="http://schemas.openxmlformats.org/officeDocument/2006/customXml" ds:itemID="{E29A6CDA-6D3B-4953-A86D-0D0CE635C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8</Pages>
  <Words>1102</Words>
  <Characters>6286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2</cp:revision>
  <dcterms:created xsi:type="dcterms:W3CDTF">2025-03-26T19:09:00Z</dcterms:created>
  <dcterms:modified xsi:type="dcterms:W3CDTF">2025-03-28T13:47:00Z</dcterms:modified>
</cp:coreProperties>
</file>