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EBE89" w14:textId="3C7CA200" w:rsidR="00D609C3" w:rsidRDefault="00D609C3" w:rsidP="00D609C3">
      <w:pPr>
        <w:spacing w:line="360" w:lineRule="auto"/>
        <w:rPr>
          <w:rFonts w:ascii="Arial" w:hAnsi="Arial" w:cs="Arial"/>
          <w:sz w:val="44"/>
          <w:szCs w:val="44"/>
        </w:rPr>
      </w:pPr>
      <w:r>
        <w:rPr>
          <w:rFonts w:ascii="Arial" w:hAnsi="Arial" w:cs="Arial"/>
          <w:b/>
          <w:bCs/>
          <w:sz w:val="44"/>
          <w:szCs w:val="44"/>
        </w:rPr>
        <w:t xml:space="preserve">Name: </w:t>
      </w:r>
      <w:r w:rsidRPr="00D609C3">
        <w:rPr>
          <w:rFonts w:ascii="Arial" w:hAnsi="Arial" w:cs="Arial"/>
          <w:sz w:val="44"/>
          <w:szCs w:val="44"/>
        </w:rPr>
        <w:t>Halima Bibi</w:t>
      </w:r>
    </w:p>
    <w:p w14:paraId="43773565" w14:textId="7799A4BE" w:rsidR="00D609C3" w:rsidRDefault="00D609C3" w:rsidP="00D609C3">
      <w:pPr>
        <w:spacing w:line="360" w:lineRule="auto"/>
        <w:rPr>
          <w:rFonts w:ascii="Arial" w:hAnsi="Arial" w:cs="Arial"/>
          <w:sz w:val="44"/>
          <w:szCs w:val="44"/>
        </w:rPr>
      </w:pPr>
      <w:r>
        <w:rPr>
          <w:rFonts w:ascii="Arial" w:hAnsi="Arial" w:cs="Arial"/>
          <w:b/>
          <w:bCs/>
          <w:sz w:val="44"/>
          <w:szCs w:val="44"/>
        </w:rPr>
        <w:t xml:space="preserve">Student ID Number: </w:t>
      </w:r>
      <w:r>
        <w:rPr>
          <w:rFonts w:ascii="Arial" w:hAnsi="Arial" w:cs="Arial"/>
          <w:sz w:val="44"/>
          <w:szCs w:val="44"/>
        </w:rPr>
        <w:t>2129612</w:t>
      </w:r>
    </w:p>
    <w:p w14:paraId="5C51F685" w14:textId="1E927116" w:rsidR="00D609C3" w:rsidRPr="00D609C3" w:rsidRDefault="00D609C3" w:rsidP="00D609C3">
      <w:pPr>
        <w:spacing w:line="360" w:lineRule="auto"/>
        <w:rPr>
          <w:rFonts w:ascii="Arial" w:hAnsi="Arial" w:cs="Arial"/>
          <w:sz w:val="44"/>
          <w:szCs w:val="44"/>
        </w:rPr>
      </w:pPr>
      <w:r>
        <w:rPr>
          <w:rFonts w:ascii="Arial" w:hAnsi="Arial" w:cs="Arial"/>
          <w:b/>
          <w:bCs/>
          <w:sz w:val="44"/>
          <w:szCs w:val="44"/>
        </w:rPr>
        <w:t>Module:</w:t>
      </w:r>
      <w:r>
        <w:rPr>
          <w:rFonts w:ascii="Arial" w:hAnsi="Arial" w:cs="Arial"/>
          <w:sz w:val="44"/>
          <w:szCs w:val="44"/>
        </w:rPr>
        <w:t xml:space="preserve"> Psychology in Health and Social Care</w:t>
      </w:r>
    </w:p>
    <w:p w14:paraId="7DB710DE" w14:textId="73090BDE" w:rsidR="00D609C3" w:rsidRDefault="00D609C3" w:rsidP="00D609C3">
      <w:pPr>
        <w:spacing w:line="360" w:lineRule="auto"/>
        <w:rPr>
          <w:rFonts w:ascii="Arial" w:hAnsi="Arial" w:cs="Arial"/>
          <w:sz w:val="44"/>
          <w:szCs w:val="44"/>
        </w:rPr>
      </w:pPr>
      <w:r>
        <w:rPr>
          <w:rFonts w:ascii="Arial" w:hAnsi="Arial" w:cs="Arial"/>
          <w:b/>
          <w:bCs/>
          <w:sz w:val="44"/>
          <w:szCs w:val="44"/>
        </w:rPr>
        <w:t xml:space="preserve">Module Code: </w:t>
      </w:r>
      <w:r>
        <w:rPr>
          <w:rFonts w:ascii="Arial" w:hAnsi="Arial" w:cs="Arial"/>
          <w:sz w:val="44"/>
          <w:szCs w:val="44"/>
        </w:rPr>
        <w:t>LCHS4006_BIRM</w:t>
      </w:r>
    </w:p>
    <w:p w14:paraId="3D192A4D" w14:textId="1A07B57B" w:rsidR="00D609C3" w:rsidRPr="00D609C3" w:rsidRDefault="00D609C3" w:rsidP="00D609C3">
      <w:pPr>
        <w:spacing w:line="360" w:lineRule="auto"/>
        <w:rPr>
          <w:rFonts w:ascii="Arial" w:hAnsi="Arial" w:cs="Arial"/>
          <w:sz w:val="44"/>
          <w:szCs w:val="44"/>
        </w:rPr>
      </w:pPr>
      <w:r>
        <w:rPr>
          <w:rFonts w:ascii="Arial" w:hAnsi="Arial" w:cs="Arial"/>
          <w:b/>
          <w:bCs/>
          <w:sz w:val="44"/>
          <w:szCs w:val="44"/>
        </w:rPr>
        <w:t>Lecturer:</w:t>
      </w:r>
      <w:r w:rsidR="00054E66">
        <w:rPr>
          <w:rFonts w:ascii="Arial" w:hAnsi="Arial" w:cs="Arial"/>
          <w:b/>
          <w:bCs/>
          <w:sz w:val="44"/>
          <w:szCs w:val="44"/>
        </w:rPr>
        <w:t xml:space="preserve"> </w:t>
      </w:r>
      <w:r w:rsidR="00054E66">
        <w:rPr>
          <w:rFonts w:ascii="Arial" w:hAnsi="Arial" w:cs="Arial"/>
          <w:sz w:val="44"/>
          <w:szCs w:val="44"/>
        </w:rPr>
        <w:t>Dr</w:t>
      </w:r>
      <w:r>
        <w:rPr>
          <w:rFonts w:ascii="Arial" w:hAnsi="Arial" w:cs="Arial"/>
          <w:sz w:val="44"/>
          <w:szCs w:val="44"/>
        </w:rPr>
        <w:t xml:space="preserve"> Ken</w:t>
      </w:r>
      <w:r w:rsidR="00054E66">
        <w:rPr>
          <w:rFonts w:ascii="Arial" w:hAnsi="Arial" w:cs="Arial"/>
          <w:sz w:val="44"/>
          <w:szCs w:val="44"/>
        </w:rPr>
        <w:t>nedy Obohwemu</w:t>
      </w:r>
    </w:p>
    <w:p w14:paraId="23640060" w14:textId="5442140C" w:rsidR="001E719C" w:rsidRDefault="00D609C3" w:rsidP="00D609C3">
      <w:pPr>
        <w:spacing w:line="360" w:lineRule="auto"/>
        <w:rPr>
          <w:rFonts w:ascii="Arial" w:hAnsi="Arial" w:cs="Arial"/>
          <w:sz w:val="44"/>
          <w:szCs w:val="44"/>
        </w:rPr>
      </w:pPr>
      <w:r>
        <w:rPr>
          <w:rFonts w:ascii="Arial" w:hAnsi="Arial" w:cs="Arial"/>
          <w:b/>
          <w:bCs/>
          <w:sz w:val="44"/>
          <w:szCs w:val="44"/>
        </w:rPr>
        <w:t xml:space="preserve">Title: </w:t>
      </w:r>
      <w:r>
        <w:rPr>
          <w:rFonts w:ascii="Arial" w:hAnsi="Arial" w:cs="Arial"/>
          <w:sz w:val="44"/>
          <w:szCs w:val="44"/>
        </w:rPr>
        <w:t>Why psychology is relevant in our Health and Social Care practice?</w:t>
      </w:r>
    </w:p>
    <w:p w14:paraId="0607E2EF" w14:textId="77777777" w:rsidR="00D609C3" w:rsidRPr="00D609C3" w:rsidRDefault="00D609C3" w:rsidP="00D609C3">
      <w:pPr>
        <w:spacing w:line="360" w:lineRule="auto"/>
        <w:rPr>
          <w:rFonts w:ascii="Arial" w:hAnsi="Arial" w:cs="Arial"/>
          <w:b/>
          <w:bCs/>
          <w:sz w:val="44"/>
          <w:szCs w:val="44"/>
        </w:rPr>
      </w:pPr>
    </w:p>
    <w:p w14:paraId="4C81AAA1" w14:textId="5FC134C6" w:rsidR="00D609C3" w:rsidRDefault="00D609C3" w:rsidP="00D609C3">
      <w:pPr>
        <w:spacing w:line="360" w:lineRule="auto"/>
        <w:rPr>
          <w:rFonts w:ascii="Arial" w:hAnsi="Arial" w:cs="Arial"/>
          <w:sz w:val="44"/>
          <w:szCs w:val="44"/>
        </w:rPr>
      </w:pPr>
    </w:p>
    <w:p w14:paraId="1212753C" w14:textId="69284873" w:rsidR="00D609C3" w:rsidRDefault="00D609C3" w:rsidP="00D609C3">
      <w:pPr>
        <w:spacing w:line="360" w:lineRule="auto"/>
        <w:rPr>
          <w:rFonts w:ascii="Arial" w:hAnsi="Arial" w:cs="Arial"/>
          <w:sz w:val="44"/>
          <w:szCs w:val="44"/>
        </w:rPr>
      </w:pPr>
    </w:p>
    <w:p w14:paraId="497052D2" w14:textId="75262378" w:rsidR="00D609C3" w:rsidRDefault="00D609C3" w:rsidP="00D609C3">
      <w:pPr>
        <w:spacing w:line="360" w:lineRule="auto"/>
        <w:rPr>
          <w:rFonts w:ascii="Arial" w:hAnsi="Arial" w:cs="Arial"/>
          <w:sz w:val="44"/>
          <w:szCs w:val="44"/>
        </w:rPr>
      </w:pPr>
    </w:p>
    <w:p w14:paraId="532BA2FC" w14:textId="4C188912" w:rsidR="00D609C3" w:rsidRDefault="00D609C3" w:rsidP="00D609C3">
      <w:pPr>
        <w:spacing w:line="360" w:lineRule="auto"/>
        <w:rPr>
          <w:rFonts w:ascii="Arial" w:hAnsi="Arial" w:cs="Arial"/>
          <w:sz w:val="44"/>
          <w:szCs w:val="44"/>
        </w:rPr>
      </w:pPr>
    </w:p>
    <w:p w14:paraId="644F441D" w14:textId="4FF4FECD" w:rsidR="00D609C3" w:rsidRDefault="00D609C3" w:rsidP="00D609C3">
      <w:pPr>
        <w:spacing w:line="360" w:lineRule="auto"/>
        <w:rPr>
          <w:rFonts w:ascii="Arial" w:hAnsi="Arial" w:cs="Arial"/>
          <w:sz w:val="44"/>
          <w:szCs w:val="44"/>
        </w:rPr>
      </w:pPr>
    </w:p>
    <w:p w14:paraId="2214E837" w14:textId="171D48E5" w:rsidR="00D609C3" w:rsidRDefault="00D609C3" w:rsidP="00D609C3">
      <w:pPr>
        <w:spacing w:line="360" w:lineRule="auto"/>
        <w:rPr>
          <w:rFonts w:ascii="Arial" w:hAnsi="Arial" w:cs="Arial"/>
          <w:sz w:val="44"/>
          <w:szCs w:val="44"/>
        </w:rPr>
      </w:pPr>
    </w:p>
    <w:p w14:paraId="59823489" w14:textId="0B083124" w:rsidR="00D609C3" w:rsidRDefault="00D609C3" w:rsidP="00D609C3">
      <w:pPr>
        <w:spacing w:line="360" w:lineRule="auto"/>
        <w:rPr>
          <w:rFonts w:ascii="Arial" w:hAnsi="Arial" w:cs="Arial"/>
          <w:b/>
          <w:bCs/>
          <w:sz w:val="44"/>
          <w:szCs w:val="44"/>
        </w:rPr>
      </w:pPr>
      <w:r>
        <w:rPr>
          <w:rFonts w:ascii="Arial" w:hAnsi="Arial" w:cs="Arial"/>
          <w:b/>
          <w:bCs/>
          <w:sz w:val="44"/>
          <w:szCs w:val="44"/>
        </w:rPr>
        <w:lastRenderedPageBreak/>
        <w:t>Contents</w:t>
      </w:r>
      <w:r w:rsidR="00A2661D">
        <w:rPr>
          <w:rFonts w:ascii="Arial" w:hAnsi="Arial" w:cs="Arial"/>
          <w:b/>
          <w:bCs/>
          <w:sz w:val="44"/>
          <w:szCs w:val="44"/>
        </w:rPr>
        <w:t xml:space="preserve">                                               Page </w:t>
      </w:r>
    </w:p>
    <w:p w14:paraId="20F14F48" w14:textId="409F4A25" w:rsidR="00D609C3" w:rsidRPr="00A2661D" w:rsidRDefault="000A095E" w:rsidP="00D609C3">
      <w:pPr>
        <w:spacing w:line="360" w:lineRule="auto"/>
        <w:rPr>
          <w:rFonts w:ascii="Arial" w:hAnsi="Arial" w:cs="Arial"/>
          <w:b/>
          <w:bCs/>
          <w:sz w:val="32"/>
          <w:szCs w:val="32"/>
        </w:rPr>
      </w:pPr>
      <w:r w:rsidRPr="00A2661D">
        <w:rPr>
          <w:rFonts w:ascii="Arial" w:hAnsi="Arial" w:cs="Arial"/>
          <w:b/>
          <w:bCs/>
          <w:sz w:val="32"/>
          <w:szCs w:val="32"/>
        </w:rPr>
        <w:t>Introduction</w:t>
      </w:r>
      <w:r w:rsidR="00A2661D">
        <w:rPr>
          <w:rFonts w:ascii="Arial" w:hAnsi="Arial" w:cs="Arial"/>
          <w:b/>
          <w:bCs/>
          <w:sz w:val="32"/>
          <w:szCs w:val="32"/>
        </w:rPr>
        <w:t>……………………………………………………..3</w:t>
      </w:r>
    </w:p>
    <w:p w14:paraId="38A9633B" w14:textId="4599BEFA" w:rsidR="000A095E" w:rsidRPr="00A2661D" w:rsidRDefault="00C03F2F" w:rsidP="00D609C3">
      <w:pPr>
        <w:spacing w:line="360" w:lineRule="auto"/>
        <w:rPr>
          <w:rFonts w:ascii="Arial" w:hAnsi="Arial" w:cs="Arial"/>
          <w:b/>
          <w:bCs/>
          <w:sz w:val="32"/>
          <w:szCs w:val="32"/>
        </w:rPr>
      </w:pPr>
      <w:r w:rsidRPr="00A2661D">
        <w:rPr>
          <w:rFonts w:ascii="Arial" w:hAnsi="Arial" w:cs="Arial"/>
          <w:b/>
          <w:bCs/>
          <w:sz w:val="32"/>
          <w:szCs w:val="32"/>
        </w:rPr>
        <w:t>Erikson’s Psychosocial Theory</w:t>
      </w:r>
      <w:r w:rsidR="00A2661D">
        <w:rPr>
          <w:rFonts w:ascii="Arial" w:hAnsi="Arial" w:cs="Arial"/>
          <w:b/>
          <w:bCs/>
          <w:sz w:val="32"/>
          <w:szCs w:val="32"/>
        </w:rPr>
        <w:t>……………………………..3</w:t>
      </w:r>
    </w:p>
    <w:p w14:paraId="09EDB971" w14:textId="364047C0" w:rsidR="00C03F2F" w:rsidRPr="00A2661D" w:rsidRDefault="00C03F2F" w:rsidP="00D609C3">
      <w:pPr>
        <w:spacing w:line="360" w:lineRule="auto"/>
        <w:rPr>
          <w:rFonts w:ascii="Arial" w:hAnsi="Arial" w:cs="Arial"/>
          <w:b/>
          <w:bCs/>
          <w:sz w:val="32"/>
          <w:szCs w:val="32"/>
        </w:rPr>
      </w:pPr>
      <w:r w:rsidRPr="00A2661D">
        <w:rPr>
          <w:rFonts w:ascii="Arial" w:hAnsi="Arial" w:cs="Arial"/>
          <w:b/>
          <w:bCs/>
          <w:sz w:val="32"/>
          <w:szCs w:val="32"/>
        </w:rPr>
        <w:t>Social Identity Theory</w:t>
      </w:r>
      <w:r w:rsidR="00A2661D">
        <w:rPr>
          <w:rFonts w:ascii="Arial" w:hAnsi="Arial" w:cs="Arial"/>
          <w:b/>
          <w:bCs/>
          <w:sz w:val="32"/>
          <w:szCs w:val="32"/>
        </w:rPr>
        <w:t>…………………………………………4</w:t>
      </w:r>
    </w:p>
    <w:p w14:paraId="6DFEC303" w14:textId="5B0D5CCD" w:rsidR="00C03F2F" w:rsidRPr="00A2661D" w:rsidRDefault="00C03F2F" w:rsidP="00D609C3">
      <w:pPr>
        <w:spacing w:line="360" w:lineRule="auto"/>
        <w:rPr>
          <w:rFonts w:ascii="Arial" w:hAnsi="Arial" w:cs="Arial"/>
          <w:b/>
          <w:bCs/>
          <w:sz w:val="32"/>
          <w:szCs w:val="32"/>
        </w:rPr>
      </w:pPr>
      <w:r w:rsidRPr="00A2661D">
        <w:rPr>
          <w:rFonts w:ascii="Arial" w:hAnsi="Arial" w:cs="Arial"/>
          <w:b/>
          <w:bCs/>
          <w:sz w:val="32"/>
          <w:szCs w:val="32"/>
        </w:rPr>
        <w:t>Vygotsky’s Theory</w:t>
      </w:r>
      <w:r w:rsidR="00BE500C" w:rsidRPr="00A2661D">
        <w:rPr>
          <w:rFonts w:ascii="Arial" w:hAnsi="Arial" w:cs="Arial"/>
          <w:b/>
          <w:bCs/>
          <w:sz w:val="32"/>
          <w:szCs w:val="32"/>
        </w:rPr>
        <w:t xml:space="preserve"> </w:t>
      </w:r>
      <w:r w:rsidRPr="00A2661D">
        <w:rPr>
          <w:rFonts w:ascii="Arial" w:hAnsi="Arial" w:cs="Arial"/>
          <w:b/>
          <w:bCs/>
          <w:sz w:val="32"/>
          <w:szCs w:val="32"/>
        </w:rPr>
        <w:t xml:space="preserve">of Sociocultural </w:t>
      </w:r>
      <w:r w:rsidR="00A2661D" w:rsidRPr="00A2661D">
        <w:rPr>
          <w:rFonts w:ascii="Arial" w:hAnsi="Arial" w:cs="Arial"/>
          <w:b/>
          <w:bCs/>
          <w:sz w:val="32"/>
          <w:szCs w:val="32"/>
        </w:rPr>
        <w:t>Cognitive Development</w:t>
      </w:r>
      <w:r w:rsidR="00A2661D">
        <w:rPr>
          <w:rFonts w:ascii="Arial" w:hAnsi="Arial" w:cs="Arial"/>
          <w:b/>
          <w:bCs/>
          <w:sz w:val="32"/>
          <w:szCs w:val="32"/>
        </w:rPr>
        <w:t>……………………………………………………5</w:t>
      </w:r>
    </w:p>
    <w:p w14:paraId="73320203" w14:textId="721B9C8C" w:rsidR="00A2661D" w:rsidRDefault="00A2661D" w:rsidP="00D609C3">
      <w:pPr>
        <w:spacing w:line="360" w:lineRule="auto"/>
        <w:rPr>
          <w:rFonts w:ascii="Arial" w:hAnsi="Arial" w:cs="Arial"/>
          <w:b/>
          <w:bCs/>
          <w:sz w:val="32"/>
          <w:szCs w:val="32"/>
        </w:rPr>
      </w:pPr>
      <w:r w:rsidRPr="00A2661D">
        <w:rPr>
          <w:rFonts w:ascii="Arial" w:hAnsi="Arial" w:cs="Arial"/>
          <w:b/>
          <w:bCs/>
          <w:sz w:val="32"/>
          <w:szCs w:val="32"/>
        </w:rPr>
        <w:t>Conclusion</w:t>
      </w:r>
      <w:r>
        <w:rPr>
          <w:rFonts w:ascii="Arial" w:hAnsi="Arial" w:cs="Arial"/>
          <w:b/>
          <w:bCs/>
          <w:sz w:val="32"/>
          <w:szCs w:val="32"/>
        </w:rPr>
        <w:t>………………………………………………………6</w:t>
      </w:r>
    </w:p>
    <w:p w14:paraId="2851A33E" w14:textId="53839381" w:rsidR="00A2661D" w:rsidRPr="00A2661D" w:rsidRDefault="00A2661D" w:rsidP="00D609C3">
      <w:pPr>
        <w:spacing w:line="360" w:lineRule="auto"/>
        <w:rPr>
          <w:rFonts w:ascii="Arial" w:hAnsi="Arial" w:cs="Arial"/>
          <w:b/>
          <w:bCs/>
          <w:sz w:val="32"/>
          <w:szCs w:val="32"/>
        </w:rPr>
      </w:pPr>
      <w:r>
        <w:rPr>
          <w:rFonts w:ascii="Arial" w:hAnsi="Arial" w:cs="Arial"/>
          <w:b/>
          <w:bCs/>
          <w:sz w:val="32"/>
          <w:szCs w:val="32"/>
        </w:rPr>
        <w:t>Reference List…………………………………………………..7</w:t>
      </w:r>
    </w:p>
    <w:p w14:paraId="64D1CAD9" w14:textId="5F5FE409" w:rsidR="00D609C3" w:rsidRDefault="00D609C3" w:rsidP="00D609C3">
      <w:pPr>
        <w:spacing w:line="360" w:lineRule="auto"/>
        <w:rPr>
          <w:rFonts w:ascii="Arial" w:hAnsi="Arial" w:cs="Arial"/>
          <w:b/>
          <w:bCs/>
          <w:sz w:val="44"/>
          <w:szCs w:val="44"/>
        </w:rPr>
      </w:pPr>
    </w:p>
    <w:p w14:paraId="7CBC1B1C" w14:textId="57690C50" w:rsidR="00D609C3" w:rsidRDefault="00D609C3" w:rsidP="00D609C3">
      <w:pPr>
        <w:spacing w:line="360" w:lineRule="auto"/>
        <w:rPr>
          <w:rFonts w:ascii="Arial" w:hAnsi="Arial" w:cs="Arial"/>
          <w:b/>
          <w:bCs/>
          <w:sz w:val="44"/>
          <w:szCs w:val="44"/>
        </w:rPr>
      </w:pPr>
    </w:p>
    <w:p w14:paraId="740A3EBD" w14:textId="4815C528" w:rsidR="00D609C3" w:rsidRDefault="00D609C3" w:rsidP="00D609C3">
      <w:pPr>
        <w:spacing w:line="360" w:lineRule="auto"/>
        <w:rPr>
          <w:rFonts w:ascii="Arial" w:hAnsi="Arial" w:cs="Arial"/>
          <w:b/>
          <w:bCs/>
          <w:sz w:val="44"/>
          <w:szCs w:val="44"/>
        </w:rPr>
      </w:pPr>
    </w:p>
    <w:p w14:paraId="063969F9" w14:textId="63A33226" w:rsidR="00D609C3" w:rsidRDefault="00D609C3" w:rsidP="00D609C3">
      <w:pPr>
        <w:spacing w:line="360" w:lineRule="auto"/>
        <w:rPr>
          <w:rFonts w:ascii="Arial" w:hAnsi="Arial" w:cs="Arial"/>
          <w:b/>
          <w:bCs/>
          <w:sz w:val="44"/>
          <w:szCs w:val="44"/>
        </w:rPr>
      </w:pPr>
    </w:p>
    <w:p w14:paraId="06C7BA98" w14:textId="374E0414" w:rsidR="00D609C3" w:rsidRDefault="00D609C3" w:rsidP="00D609C3">
      <w:pPr>
        <w:spacing w:line="360" w:lineRule="auto"/>
        <w:rPr>
          <w:rFonts w:ascii="Arial" w:hAnsi="Arial" w:cs="Arial"/>
          <w:b/>
          <w:bCs/>
          <w:sz w:val="44"/>
          <w:szCs w:val="44"/>
        </w:rPr>
      </w:pPr>
    </w:p>
    <w:p w14:paraId="46FF4935" w14:textId="4AA85D34" w:rsidR="00D609C3" w:rsidRDefault="00D609C3" w:rsidP="00D609C3">
      <w:pPr>
        <w:spacing w:line="360" w:lineRule="auto"/>
        <w:rPr>
          <w:rFonts w:ascii="Arial" w:hAnsi="Arial" w:cs="Arial"/>
          <w:b/>
          <w:bCs/>
          <w:sz w:val="44"/>
          <w:szCs w:val="44"/>
        </w:rPr>
      </w:pPr>
    </w:p>
    <w:p w14:paraId="380C83C2" w14:textId="53278A95" w:rsidR="00D609C3" w:rsidRDefault="00D609C3" w:rsidP="00D609C3">
      <w:pPr>
        <w:spacing w:line="360" w:lineRule="auto"/>
        <w:rPr>
          <w:rFonts w:ascii="Arial" w:hAnsi="Arial" w:cs="Arial"/>
          <w:b/>
          <w:bCs/>
          <w:sz w:val="44"/>
          <w:szCs w:val="44"/>
        </w:rPr>
      </w:pPr>
    </w:p>
    <w:p w14:paraId="2EFC5F8E" w14:textId="22EA93DE" w:rsidR="00D609C3" w:rsidRDefault="00D609C3" w:rsidP="00D609C3">
      <w:pPr>
        <w:spacing w:line="360" w:lineRule="auto"/>
        <w:rPr>
          <w:rFonts w:ascii="Arial" w:hAnsi="Arial" w:cs="Arial"/>
          <w:b/>
          <w:bCs/>
          <w:sz w:val="44"/>
          <w:szCs w:val="44"/>
        </w:rPr>
      </w:pPr>
    </w:p>
    <w:p w14:paraId="1C3777DA" w14:textId="16FDB59F" w:rsidR="00D609C3" w:rsidRDefault="00D609C3" w:rsidP="00D609C3">
      <w:pPr>
        <w:spacing w:line="360" w:lineRule="auto"/>
        <w:rPr>
          <w:rFonts w:ascii="Arial" w:hAnsi="Arial" w:cs="Arial"/>
          <w:b/>
          <w:bCs/>
          <w:sz w:val="44"/>
          <w:szCs w:val="44"/>
        </w:rPr>
      </w:pPr>
    </w:p>
    <w:p w14:paraId="54D17C47" w14:textId="77777777" w:rsidR="00BE500C" w:rsidRDefault="00BE500C" w:rsidP="00D609C3">
      <w:pPr>
        <w:spacing w:line="360" w:lineRule="auto"/>
        <w:rPr>
          <w:rFonts w:ascii="Arial" w:hAnsi="Arial" w:cs="Arial"/>
          <w:b/>
          <w:bCs/>
          <w:sz w:val="44"/>
          <w:szCs w:val="44"/>
        </w:rPr>
      </w:pPr>
    </w:p>
    <w:p w14:paraId="043DC9F3" w14:textId="655A508F" w:rsidR="000A095E" w:rsidRPr="000A095E" w:rsidRDefault="000A095E" w:rsidP="00D609C3">
      <w:pPr>
        <w:spacing w:line="360" w:lineRule="auto"/>
        <w:rPr>
          <w:rFonts w:ascii="Arial" w:hAnsi="Arial" w:cs="Arial"/>
          <w:u w:val="single"/>
        </w:rPr>
      </w:pPr>
      <w:r>
        <w:rPr>
          <w:rFonts w:ascii="Arial" w:hAnsi="Arial" w:cs="Arial"/>
          <w:u w:val="single"/>
        </w:rPr>
        <w:t>Introduction</w:t>
      </w:r>
    </w:p>
    <w:p w14:paraId="7F81C34E" w14:textId="04F7C799" w:rsidR="00C70ABB" w:rsidRDefault="0026158E" w:rsidP="00D609C3">
      <w:pPr>
        <w:spacing w:line="360" w:lineRule="auto"/>
        <w:rPr>
          <w:rFonts w:ascii="Arial" w:hAnsi="Arial" w:cs="Arial"/>
        </w:rPr>
      </w:pPr>
      <w:r>
        <w:rPr>
          <w:rFonts w:ascii="Arial" w:hAnsi="Arial" w:cs="Arial"/>
        </w:rPr>
        <w:t xml:space="preserve"> Developmental </w:t>
      </w:r>
      <w:r w:rsidR="008E4FE2">
        <w:rPr>
          <w:rFonts w:ascii="Arial" w:hAnsi="Arial" w:cs="Arial"/>
        </w:rPr>
        <w:t xml:space="preserve">Psychology is the </w:t>
      </w:r>
      <w:r w:rsidR="004734CE">
        <w:rPr>
          <w:rFonts w:ascii="Arial" w:hAnsi="Arial" w:cs="Arial"/>
        </w:rPr>
        <w:t xml:space="preserve">study </w:t>
      </w:r>
      <w:r w:rsidR="004308A9">
        <w:rPr>
          <w:rFonts w:ascii="Arial" w:hAnsi="Arial" w:cs="Arial"/>
        </w:rPr>
        <w:t>of ‘</w:t>
      </w:r>
      <w:r w:rsidR="004734CE">
        <w:rPr>
          <w:rFonts w:ascii="Arial" w:hAnsi="Arial" w:cs="Arial"/>
        </w:rPr>
        <w:t>physical, mental and behavioural’ changes in humans throughout their lifetime (APA, 2023).</w:t>
      </w:r>
      <w:r w:rsidR="001454FE">
        <w:rPr>
          <w:rFonts w:ascii="Arial" w:hAnsi="Arial" w:cs="Arial"/>
        </w:rPr>
        <w:t xml:space="preserve"> </w:t>
      </w:r>
      <w:r w:rsidR="00D609C3">
        <w:rPr>
          <w:rFonts w:ascii="Arial" w:hAnsi="Arial" w:cs="Arial"/>
        </w:rPr>
        <w:t xml:space="preserve">Understanding psychological theories of lifespan development </w:t>
      </w:r>
      <w:r w:rsidR="00847F6D">
        <w:rPr>
          <w:rFonts w:ascii="Arial" w:hAnsi="Arial" w:cs="Arial"/>
        </w:rPr>
        <w:t xml:space="preserve">and behaviours can improve the effectiveness of a health and social care </w:t>
      </w:r>
      <w:r w:rsidR="00B6275B">
        <w:rPr>
          <w:rFonts w:ascii="Arial" w:hAnsi="Arial" w:cs="Arial"/>
        </w:rPr>
        <w:t>provider.</w:t>
      </w:r>
      <w:r w:rsidR="00143211">
        <w:rPr>
          <w:rFonts w:ascii="Arial" w:hAnsi="Arial" w:cs="Arial"/>
        </w:rPr>
        <w:t xml:space="preserve"> Health care providers are people who provide ‘medical care or treatment</w:t>
      </w:r>
      <w:r w:rsidR="00054E66">
        <w:rPr>
          <w:rFonts w:ascii="Arial" w:hAnsi="Arial" w:cs="Arial"/>
        </w:rPr>
        <w:t>’ (</w:t>
      </w:r>
      <w:r w:rsidR="00143211">
        <w:rPr>
          <w:rFonts w:ascii="Arial" w:hAnsi="Arial" w:cs="Arial"/>
        </w:rPr>
        <w:t>Davis, 2022)</w:t>
      </w:r>
      <w:r w:rsidR="00490D39">
        <w:rPr>
          <w:rFonts w:ascii="Arial" w:hAnsi="Arial" w:cs="Arial"/>
        </w:rPr>
        <w:t>.</w:t>
      </w:r>
      <w:r w:rsidR="00143211">
        <w:rPr>
          <w:rFonts w:ascii="Arial" w:hAnsi="Arial" w:cs="Arial"/>
        </w:rPr>
        <w:t xml:space="preserve"> Social care provide</w:t>
      </w:r>
      <w:r w:rsidR="00490D39">
        <w:rPr>
          <w:rFonts w:ascii="Arial" w:hAnsi="Arial" w:cs="Arial"/>
        </w:rPr>
        <w:t>s care that is not necessarily medical, it is assistance to live comfortably and can include help with ‘domiciliary care’ (</w:t>
      </w:r>
      <w:r w:rsidR="00C70ABB">
        <w:rPr>
          <w:rFonts w:ascii="Arial" w:hAnsi="Arial" w:cs="Arial"/>
        </w:rPr>
        <w:t>TheKingsFund, 2023).</w:t>
      </w:r>
    </w:p>
    <w:p w14:paraId="06E8202F" w14:textId="116108F0" w:rsidR="00D609C3" w:rsidRDefault="00490D39" w:rsidP="00D609C3">
      <w:pPr>
        <w:spacing w:line="360" w:lineRule="auto"/>
        <w:rPr>
          <w:rFonts w:ascii="Arial" w:hAnsi="Arial" w:cs="Arial"/>
        </w:rPr>
      </w:pPr>
      <w:r>
        <w:rPr>
          <w:rFonts w:ascii="Arial" w:hAnsi="Arial" w:cs="Arial"/>
        </w:rPr>
        <w:t xml:space="preserve"> </w:t>
      </w:r>
      <w:r w:rsidR="00B6275B">
        <w:rPr>
          <w:rFonts w:ascii="Arial" w:hAnsi="Arial" w:cs="Arial"/>
        </w:rPr>
        <w:t xml:space="preserve"> </w:t>
      </w:r>
      <w:r w:rsidR="007B6E44">
        <w:rPr>
          <w:rFonts w:ascii="Arial" w:hAnsi="Arial" w:cs="Arial"/>
        </w:rPr>
        <w:t xml:space="preserve"> Knowledge of </w:t>
      </w:r>
      <w:r w:rsidR="00143211">
        <w:rPr>
          <w:rFonts w:ascii="Arial" w:hAnsi="Arial" w:cs="Arial"/>
        </w:rPr>
        <w:t>t</w:t>
      </w:r>
      <w:r w:rsidR="00B6275B">
        <w:rPr>
          <w:rFonts w:ascii="Arial" w:hAnsi="Arial" w:cs="Arial"/>
        </w:rPr>
        <w:t>heories</w:t>
      </w:r>
      <w:r w:rsidR="00847F6D">
        <w:rPr>
          <w:rFonts w:ascii="Arial" w:hAnsi="Arial" w:cs="Arial"/>
        </w:rPr>
        <w:t xml:space="preserve"> helps care providers identify behaviours and provide</w:t>
      </w:r>
      <w:r w:rsidR="007B6E44">
        <w:rPr>
          <w:rFonts w:ascii="Arial" w:hAnsi="Arial" w:cs="Arial"/>
        </w:rPr>
        <w:t xml:space="preserve"> </w:t>
      </w:r>
      <w:r w:rsidR="00847F6D">
        <w:rPr>
          <w:rFonts w:ascii="Arial" w:hAnsi="Arial" w:cs="Arial"/>
        </w:rPr>
        <w:t>reasons for them with ‘evidence-based</w:t>
      </w:r>
      <w:r w:rsidR="008840C7">
        <w:rPr>
          <w:rFonts w:ascii="Arial" w:hAnsi="Arial" w:cs="Arial"/>
        </w:rPr>
        <w:t>’</w:t>
      </w:r>
      <w:r w:rsidR="00847F6D">
        <w:rPr>
          <w:rFonts w:ascii="Arial" w:hAnsi="Arial" w:cs="Arial"/>
        </w:rPr>
        <w:t xml:space="preserve"> approaches</w:t>
      </w:r>
      <w:r w:rsidR="008840C7">
        <w:rPr>
          <w:rFonts w:ascii="Arial" w:hAnsi="Arial" w:cs="Arial"/>
        </w:rPr>
        <w:t xml:space="preserve"> (Bogucki et al.</w:t>
      </w:r>
      <w:r w:rsidR="001454FE">
        <w:rPr>
          <w:rFonts w:ascii="Arial" w:hAnsi="Arial" w:cs="Arial"/>
        </w:rPr>
        <w:t>,</w:t>
      </w:r>
      <w:r w:rsidR="008840C7">
        <w:rPr>
          <w:rFonts w:ascii="Arial" w:hAnsi="Arial" w:cs="Arial"/>
        </w:rPr>
        <w:t xml:space="preserve"> 2022).</w:t>
      </w:r>
      <w:r w:rsidR="00847F6D">
        <w:rPr>
          <w:rFonts w:ascii="Arial" w:hAnsi="Arial" w:cs="Arial"/>
        </w:rPr>
        <w:t xml:space="preserve">  Treatment plans can be developed</w:t>
      </w:r>
      <w:r w:rsidR="00437F80">
        <w:rPr>
          <w:rFonts w:ascii="Arial" w:hAnsi="Arial" w:cs="Arial"/>
        </w:rPr>
        <w:t xml:space="preserve"> by implementing</w:t>
      </w:r>
      <w:r w:rsidR="00847F6D">
        <w:rPr>
          <w:rFonts w:ascii="Arial" w:hAnsi="Arial" w:cs="Arial"/>
        </w:rPr>
        <w:t xml:space="preserve"> these theories rather than personal biases clouding judgement</w:t>
      </w:r>
      <w:r w:rsidR="00437F80">
        <w:rPr>
          <w:rFonts w:ascii="Arial" w:hAnsi="Arial" w:cs="Arial"/>
        </w:rPr>
        <w:t xml:space="preserve"> (</w:t>
      </w:r>
      <w:r w:rsidR="00AF027D">
        <w:rPr>
          <w:rFonts w:ascii="Arial" w:hAnsi="Arial" w:cs="Arial"/>
        </w:rPr>
        <w:t>Russiano</w:t>
      </w:r>
      <w:r w:rsidR="00437F80">
        <w:rPr>
          <w:rFonts w:ascii="Arial" w:hAnsi="Arial" w:cs="Arial"/>
        </w:rPr>
        <w:t>, 2022</w:t>
      </w:r>
      <w:r w:rsidR="00847F6D">
        <w:rPr>
          <w:rFonts w:ascii="Arial" w:hAnsi="Arial" w:cs="Arial"/>
        </w:rPr>
        <w:t>).</w:t>
      </w:r>
      <w:r w:rsidR="008D781D">
        <w:rPr>
          <w:rFonts w:ascii="Arial" w:hAnsi="Arial" w:cs="Arial"/>
        </w:rPr>
        <w:t xml:space="preserve">  According to Rydon-Grange (2015),</w:t>
      </w:r>
      <w:r w:rsidR="001454FE">
        <w:rPr>
          <w:rFonts w:ascii="Arial" w:hAnsi="Arial" w:cs="Arial"/>
        </w:rPr>
        <w:t xml:space="preserve"> </w:t>
      </w:r>
      <w:r w:rsidR="008D781D">
        <w:rPr>
          <w:rFonts w:ascii="Arial" w:hAnsi="Arial" w:cs="Arial"/>
        </w:rPr>
        <w:t>failures in healthcare are linked to</w:t>
      </w:r>
      <w:r w:rsidR="002A041F">
        <w:rPr>
          <w:rFonts w:ascii="Arial" w:hAnsi="Arial" w:cs="Arial"/>
        </w:rPr>
        <w:t xml:space="preserve"> poor </w:t>
      </w:r>
      <w:r w:rsidR="008D781D">
        <w:rPr>
          <w:rFonts w:ascii="Arial" w:hAnsi="Arial" w:cs="Arial"/>
        </w:rPr>
        <w:t>app</w:t>
      </w:r>
      <w:r w:rsidR="002A041F">
        <w:rPr>
          <w:rFonts w:ascii="Arial" w:hAnsi="Arial" w:cs="Arial"/>
        </w:rPr>
        <w:t xml:space="preserve">lication of </w:t>
      </w:r>
      <w:r w:rsidR="008D781D">
        <w:rPr>
          <w:rFonts w:ascii="Arial" w:hAnsi="Arial" w:cs="Arial"/>
        </w:rPr>
        <w:t>psychological theories</w:t>
      </w:r>
      <w:r w:rsidR="001454FE">
        <w:rPr>
          <w:rFonts w:ascii="Arial" w:hAnsi="Arial" w:cs="Arial"/>
        </w:rPr>
        <w:t>.</w:t>
      </w:r>
      <w:r w:rsidR="0013616C">
        <w:rPr>
          <w:rFonts w:ascii="Arial" w:hAnsi="Arial" w:cs="Arial"/>
        </w:rPr>
        <w:t xml:space="preserve"> This report will discuss </w:t>
      </w:r>
      <w:r w:rsidR="00054E66">
        <w:rPr>
          <w:rFonts w:ascii="Arial" w:hAnsi="Arial" w:cs="Arial"/>
        </w:rPr>
        <w:t>Erikson’s</w:t>
      </w:r>
      <w:r w:rsidR="0013616C">
        <w:rPr>
          <w:rFonts w:ascii="Arial" w:hAnsi="Arial" w:cs="Arial"/>
        </w:rPr>
        <w:t xml:space="preserve"> theory, social identity theory and </w:t>
      </w:r>
      <w:r w:rsidR="004B08C4">
        <w:rPr>
          <w:rFonts w:ascii="Arial" w:hAnsi="Arial" w:cs="Arial"/>
        </w:rPr>
        <w:t>Vygotsky’s</w:t>
      </w:r>
      <w:r w:rsidR="0013616C">
        <w:rPr>
          <w:rFonts w:ascii="Arial" w:hAnsi="Arial" w:cs="Arial"/>
        </w:rPr>
        <w:t xml:space="preserve"> theory and how applying these can improve the </w:t>
      </w:r>
      <w:r w:rsidR="0057249A">
        <w:rPr>
          <w:rFonts w:ascii="Arial" w:hAnsi="Arial" w:cs="Arial"/>
        </w:rPr>
        <w:t>care provided</w:t>
      </w:r>
      <w:r w:rsidR="0013616C">
        <w:rPr>
          <w:rFonts w:ascii="Arial" w:hAnsi="Arial" w:cs="Arial"/>
        </w:rPr>
        <w:t xml:space="preserve"> by professionals.</w:t>
      </w:r>
    </w:p>
    <w:p w14:paraId="46798EE3" w14:textId="2CE67CF8" w:rsidR="0013616C" w:rsidRDefault="00054E66" w:rsidP="00D609C3">
      <w:pPr>
        <w:spacing w:line="360" w:lineRule="auto"/>
        <w:rPr>
          <w:rFonts w:ascii="Arial" w:hAnsi="Arial" w:cs="Arial"/>
          <w:u w:val="single"/>
        </w:rPr>
      </w:pPr>
      <w:r>
        <w:rPr>
          <w:rFonts w:ascii="Arial" w:hAnsi="Arial" w:cs="Arial"/>
          <w:u w:val="single"/>
        </w:rPr>
        <w:t>Erikson’s Psychosocial</w:t>
      </w:r>
      <w:r w:rsidR="00E96C72">
        <w:rPr>
          <w:rFonts w:ascii="Arial" w:hAnsi="Arial" w:cs="Arial"/>
          <w:u w:val="single"/>
        </w:rPr>
        <w:t xml:space="preserve"> </w:t>
      </w:r>
      <w:r w:rsidR="0013616C">
        <w:rPr>
          <w:rFonts w:ascii="Arial" w:hAnsi="Arial" w:cs="Arial"/>
          <w:u w:val="single"/>
        </w:rPr>
        <w:t>Theory</w:t>
      </w:r>
    </w:p>
    <w:p w14:paraId="2AE7A687" w14:textId="30823854" w:rsidR="00E96C72" w:rsidRPr="00E96C72" w:rsidRDefault="00E96C72" w:rsidP="00D609C3">
      <w:pPr>
        <w:spacing w:line="360" w:lineRule="auto"/>
        <w:rPr>
          <w:rFonts w:ascii="Arial" w:hAnsi="Arial" w:cs="Arial"/>
        </w:rPr>
      </w:pPr>
      <w:r>
        <w:rPr>
          <w:rFonts w:ascii="Arial" w:hAnsi="Arial" w:cs="Arial"/>
        </w:rPr>
        <w:t xml:space="preserve">Erikson’s theory brings together the </w:t>
      </w:r>
      <w:r w:rsidR="007F4E0D">
        <w:rPr>
          <w:rFonts w:ascii="Arial" w:hAnsi="Arial" w:cs="Arial"/>
        </w:rPr>
        <w:t>“</w:t>
      </w:r>
      <w:r>
        <w:rPr>
          <w:rFonts w:ascii="Arial" w:hAnsi="Arial" w:cs="Arial"/>
        </w:rPr>
        <w:t xml:space="preserve">needs of </w:t>
      </w:r>
      <w:r w:rsidR="007F4E0D">
        <w:rPr>
          <w:rFonts w:ascii="Arial" w:hAnsi="Arial" w:cs="Arial"/>
        </w:rPr>
        <w:t>the</w:t>
      </w:r>
      <w:r>
        <w:rPr>
          <w:rFonts w:ascii="Arial" w:hAnsi="Arial" w:cs="Arial"/>
        </w:rPr>
        <w:t xml:space="preserve"> individual</w:t>
      </w:r>
      <w:r w:rsidR="007F4E0D">
        <w:rPr>
          <w:rFonts w:ascii="Arial" w:hAnsi="Arial" w:cs="Arial"/>
        </w:rPr>
        <w:t xml:space="preserve"> (psycho)</w:t>
      </w:r>
      <w:r>
        <w:rPr>
          <w:rFonts w:ascii="Arial" w:hAnsi="Arial" w:cs="Arial"/>
        </w:rPr>
        <w:t xml:space="preserve"> conflicting with the needs of society</w:t>
      </w:r>
      <w:r w:rsidR="007F4E0D">
        <w:rPr>
          <w:rFonts w:ascii="Arial" w:hAnsi="Arial" w:cs="Arial"/>
        </w:rPr>
        <w:t>”</w:t>
      </w:r>
      <w:r>
        <w:rPr>
          <w:rFonts w:ascii="Arial" w:hAnsi="Arial" w:cs="Arial"/>
        </w:rPr>
        <w:t xml:space="preserve"> (McLeod, 2023).</w:t>
      </w:r>
      <w:r w:rsidR="007F4E0D">
        <w:rPr>
          <w:rFonts w:ascii="Arial" w:hAnsi="Arial" w:cs="Arial"/>
        </w:rPr>
        <w:t xml:space="preserve"> This theory spans the lifetime of humans and has eight stages</w:t>
      </w:r>
      <w:r w:rsidR="00EE3F17">
        <w:rPr>
          <w:rFonts w:ascii="Arial" w:hAnsi="Arial" w:cs="Arial"/>
        </w:rPr>
        <w:t xml:space="preserve">. These are sometimes </w:t>
      </w:r>
      <w:r w:rsidR="007B6E44">
        <w:rPr>
          <w:rFonts w:ascii="Arial" w:hAnsi="Arial" w:cs="Arial"/>
        </w:rPr>
        <w:t>assigned</w:t>
      </w:r>
      <w:r w:rsidR="00EE3F17">
        <w:rPr>
          <w:rFonts w:ascii="Arial" w:hAnsi="Arial" w:cs="Arial"/>
        </w:rPr>
        <w:t xml:space="preserve"> to specific ages (McLeod, 2023), although sometimes a particular stage can be prolonged as the individual may take longer to resolve their crisis </w:t>
      </w:r>
      <w:r w:rsidR="00C03F2F">
        <w:rPr>
          <w:rFonts w:ascii="Arial" w:hAnsi="Arial" w:cs="Arial"/>
        </w:rPr>
        <w:t>(Syed</w:t>
      </w:r>
      <w:r w:rsidR="00EE3F17">
        <w:rPr>
          <w:rFonts w:ascii="Arial" w:hAnsi="Arial" w:cs="Arial"/>
        </w:rPr>
        <w:t xml:space="preserve"> and M</w:t>
      </w:r>
      <w:r w:rsidR="00227E74">
        <w:rPr>
          <w:rFonts w:ascii="Arial" w:hAnsi="Arial" w:cs="Arial"/>
        </w:rPr>
        <w:t>cLean, 2017).</w:t>
      </w:r>
      <w:r w:rsidR="00EE3F17">
        <w:rPr>
          <w:rFonts w:ascii="Arial" w:hAnsi="Arial" w:cs="Arial"/>
        </w:rPr>
        <w:t xml:space="preserve"> </w:t>
      </w:r>
    </w:p>
    <w:p w14:paraId="3897B54A" w14:textId="0B4EE41F" w:rsidR="00236198" w:rsidRDefault="00B553D0" w:rsidP="00D609C3">
      <w:pPr>
        <w:spacing w:line="360" w:lineRule="auto"/>
        <w:rPr>
          <w:rFonts w:ascii="Arial" w:hAnsi="Arial" w:cs="Arial"/>
        </w:rPr>
      </w:pPr>
      <w:r w:rsidRPr="00E96C72">
        <w:rPr>
          <w:rFonts w:ascii="Arial" w:hAnsi="Arial" w:cs="Arial"/>
        </w:rPr>
        <w:t xml:space="preserve">Erik </w:t>
      </w:r>
      <w:r w:rsidR="00E96C72" w:rsidRPr="00E96C72">
        <w:rPr>
          <w:rFonts w:ascii="Arial" w:hAnsi="Arial" w:cs="Arial"/>
        </w:rPr>
        <w:t>Erikson</w:t>
      </w:r>
      <w:r w:rsidRPr="00E96C72">
        <w:rPr>
          <w:rFonts w:ascii="Arial" w:hAnsi="Arial" w:cs="Arial"/>
        </w:rPr>
        <w:t xml:space="preserve"> developed</w:t>
      </w:r>
      <w:r w:rsidR="007F4E0D">
        <w:rPr>
          <w:rFonts w:ascii="Arial" w:hAnsi="Arial" w:cs="Arial"/>
        </w:rPr>
        <w:t xml:space="preserve"> </w:t>
      </w:r>
      <w:r w:rsidR="00A44938">
        <w:rPr>
          <w:rFonts w:ascii="Arial" w:hAnsi="Arial" w:cs="Arial"/>
        </w:rPr>
        <w:t>his psycho-social development theory with the belief that each stage</w:t>
      </w:r>
      <w:r w:rsidR="00650F8D">
        <w:rPr>
          <w:rFonts w:ascii="Arial" w:hAnsi="Arial" w:cs="Arial"/>
        </w:rPr>
        <w:t xml:space="preserve"> involves the successful conquering of a </w:t>
      </w:r>
      <w:r w:rsidR="004E40E1">
        <w:rPr>
          <w:rFonts w:ascii="Arial" w:hAnsi="Arial" w:cs="Arial"/>
        </w:rPr>
        <w:t xml:space="preserve">specific </w:t>
      </w:r>
      <w:r w:rsidR="00EE3F17">
        <w:rPr>
          <w:rFonts w:ascii="Arial" w:hAnsi="Arial" w:cs="Arial"/>
        </w:rPr>
        <w:t>crisis</w:t>
      </w:r>
      <w:r w:rsidR="004E40E1">
        <w:rPr>
          <w:rFonts w:ascii="Arial" w:hAnsi="Arial" w:cs="Arial"/>
        </w:rPr>
        <w:t xml:space="preserve"> and the gaining of a specific </w:t>
      </w:r>
      <w:r w:rsidR="007B6E44">
        <w:rPr>
          <w:rFonts w:ascii="Arial" w:hAnsi="Arial" w:cs="Arial"/>
        </w:rPr>
        <w:t>virtue to</w:t>
      </w:r>
      <w:r w:rsidR="00A44938">
        <w:rPr>
          <w:rFonts w:ascii="Arial" w:hAnsi="Arial" w:cs="Arial"/>
        </w:rPr>
        <w:t xml:space="preserve"> move to the next stage</w:t>
      </w:r>
      <w:r w:rsidR="004E40E1">
        <w:rPr>
          <w:rFonts w:ascii="Arial" w:hAnsi="Arial" w:cs="Arial"/>
        </w:rPr>
        <w:t xml:space="preserve"> (McLeod, 2023)</w:t>
      </w:r>
      <w:r w:rsidR="00A44938">
        <w:rPr>
          <w:rFonts w:ascii="Arial" w:hAnsi="Arial" w:cs="Arial"/>
        </w:rPr>
        <w:t>.</w:t>
      </w:r>
      <w:r w:rsidR="001C6B39">
        <w:rPr>
          <w:rFonts w:ascii="Arial" w:hAnsi="Arial" w:cs="Arial"/>
        </w:rPr>
        <w:t xml:space="preserve"> Failure to achieve this leads to discontentment in the following stage of life. Recognising this is key to identifying detrimental behaviours.</w:t>
      </w:r>
    </w:p>
    <w:p w14:paraId="539215FD" w14:textId="2DA34BF1" w:rsidR="00227E74" w:rsidRDefault="00965006" w:rsidP="00D609C3">
      <w:pPr>
        <w:spacing w:line="360" w:lineRule="auto"/>
        <w:rPr>
          <w:rFonts w:ascii="Arial" w:hAnsi="Arial" w:cs="Arial"/>
        </w:rPr>
      </w:pPr>
      <w:r>
        <w:rPr>
          <w:rFonts w:ascii="Arial" w:hAnsi="Arial" w:cs="Arial"/>
        </w:rPr>
        <w:t>The fifth stage, Identity versus role confusion, occurs at the ages of twelve to eighteen</w:t>
      </w:r>
      <w:r w:rsidR="00227E74">
        <w:rPr>
          <w:rFonts w:ascii="Arial" w:hAnsi="Arial" w:cs="Arial"/>
        </w:rPr>
        <w:t xml:space="preserve"> (McLeod, 2023).</w:t>
      </w:r>
      <w:r w:rsidR="004E40E1">
        <w:rPr>
          <w:rFonts w:ascii="Arial" w:hAnsi="Arial" w:cs="Arial"/>
        </w:rPr>
        <w:t xml:space="preserve"> The virtue to gain is ‘fidelity’, committing to others whilst accepting them regardless of differences (McLeod, 2023).</w:t>
      </w:r>
      <w:r>
        <w:rPr>
          <w:rFonts w:ascii="Arial" w:hAnsi="Arial" w:cs="Arial"/>
        </w:rPr>
        <w:t xml:space="preserve"> According to </w:t>
      </w:r>
      <w:r w:rsidR="007F4E0D">
        <w:rPr>
          <w:rFonts w:ascii="Arial" w:hAnsi="Arial" w:cs="Arial"/>
        </w:rPr>
        <w:t>Erikson’s</w:t>
      </w:r>
      <w:r>
        <w:rPr>
          <w:rFonts w:ascii="Arial" w:hAnsi="Arial" w:cs="Arial"/>
        </w:rPr>
        <w:t xml:space="preserve"> theory, it is a time when adolescents </w:t>
      </w:r>
      <w:r w:rsidR="0074636D">
        <w:rPr>
          <w:rFonts w:ascii="Arial" w:hAnsi="Arial" w:cs="Arial"/>
        </w:rPr>
        <w:t xml:space="preserve">are exploring their identity and </w:t>
      </w:r>
      <w:r w:rsidR="007B6E44">
        <w:rPr>
          <w:rFonts w:ascii="Arial" w:hAnsi="Arial" w:cs="Arial"/>
        </w:rPr>
        <w:t xml:space="preserve">establishing </w:t>
      </w:r>
      <w:r w:rsidR="0074636D">
        <w:rPr>
          <w:rFonts w:ascii="Arial" w:hAnsi="Arial" w:cs="Arial"/>
        </w:rPr>
        <w:t>their role in society.</w:t>
      </w:r>
      <w:r w:rsidR="00227E74">
        <w:rPr>
          <w:rFonts w:ascii="Arial" w:hAnsi="Arial" w:cs="Arial"/>
        </w:rPr>
        <w:t xml:space="preserve"> This stage is greatly influenced by peers and is a pivotal point in </w:t>
      </w:r>
      <w:r w:rsidR="007B6E44">
        <w:rPr>
          <w:rFonts w:ascii="Arial" w:hAnsi="Arial" w:cs="Arial"/>
        </w:rPr>
        <w:t xml:space="preserve">human’s </w:t>
      </w:r>
      <w:r w:rsidR="00227E74">
        <w:rPr>
          <w:rFonts w:ascii="Arial" w:hAnsi="Arial" w:cs="Arial"/>
        </w:rPr>
        <w:t>lives</w:t>
      </w:r>
      <w:r w:rsidR="004E40E1">
        <w:rPr>
          <w:rFonts w:ascii="Arial" w:hAnsi="Arial" w:cs="Arial"/>
        </w:rPr>
        <w:t xml:space="preserve"> (Ghandi et al., 2016)</w:t>
      </w:r>
      <w:r w:rsidR="00227E74">
        <w:rPr>
          <w:rFonts w:ascii="Arial" w:hAnsi="Arial" w:cs="Arial"/>
        </w:rPr>
        <w:t>. It is at this stage that childhood is left behind and adulthood emerges.</w:t>
      </w:r>
    </w:p>
    <w:p w14:paraId="73D4F061" w14:textId="45810792" w:rsidR="00121372" w:rsidRDefault="00A4106C" w:rsidP="00D609C3">
      <w:pPr>
        <w:spacing w:line="360" w:lineRule="auto"/>
        <w:rPr>
          <w:rFonts w:ascii="Arial" w:hAnsi="Arial" w:cs="Arial"/>
        </w:rPr>
      </w:pPr>
      <w:r>
        <w:rPr>
          <w:rFonts w:ascii="Arial" w:hAnsi="Arial" w:cs="Arial"/>
        </w:rPr>
        <w:lastRenderedPageBreak/>
        <w:t>Today, one</w:t>
      </w:r>
      <w:r w:rsidR="000E7B2D">
        <w:rPr>
          <w:rFonts w:ascii="Arial" w:hAnsi="Arial" w:cs="Arial"/>
        </w:rPr>
        <w:t xml:space="preserve"> in </w:t>
      </w:r>
      <w:r w:rsidR="004E40E1">
        <w:rPr>
          <w:rFonts w:ascii="Arial" w:hAnsi="Arial" w:cs="Arial"/>
        </w:rPr>
        <w:t>six</w:t>
      </w:r>
      <w:r w:rsidR="000E7B2D">
        <w:rPr>
          <w:rFonts w:ascii="Arial" w:hAnsi="Arial" w:cs="Arial"/>
        </w:rPr>
        <w:t xml:space="preserve"> 7-16 year olds has a mental health problem </w:t>
      </w:r>
      <w:r w:rsidR="007B6E44">
        <w:rPr>
          <w:rFonts w:ascii="Arial" w:hAnsi="Arial" w:cs="Arial"/>
        </w:rPr>
        <w:t>(Centre</w:t>
      </w:r>
      <w:r w:rsidR="000E7B2D">
        <w:rPr>
          <w:rFonts w:ascii="Arial" w:hAnsi="Arial" w:cs="Arial"/>
        </w:rPr>
        <w:t xml:space="preserve"> for Mental Health, 2023). The</w:t>
      </w:r>
      <w:r w:rsidR="004E40E1">
        <w:rPr>
          <w:rFonts w:ascii="Arial" w:hAnsi="Arial" w:cs="Arial"/>
        </w:rPr>
        <w:t xml:space="preserve"> rising</w:t>
      </w:r>
      <w:r w:rsidR="000E7B2D">
        <w:rPr>
          <w:rFonts w:ascii="Arial" w:hAnsi="Arial" w:cs="Arial"/>
        </w:rPr>
        <w:t xml:space="preserve"> number of teenagers seen in mental health clinics is</w:t>
      </w:r>
      <w:r w:rsidR="004E40E1">
        <w:rPr>
          <w:rFonts w:ascii="Arial" w:hAnsi="Arial" w:cs="Arial"/>
        </w:rPr>
        <w:t xml:space="preserve"> a result of their inability to successfully resolve </w:t>
      </w:r>
      <w:r w:rsidR="001B119F">
        <w:rPr>
          <w:rFonts w:ascii="Arial" w:hAnsi="Arial" w:cs="Arial"/>
        </w:rPr>
        <w:t>their identity</w:t>
      </w:r>
      <w:r w:rsidR="00380517">
        <w:rPr>
          <w:rFonts w:ascii="Arial" w:hAnsi="Arial" w:cs="Arial"/>
        </w:rPr>
        <w:t xml:space="preserve"> versus role confusion crisis. This can lead to teenagers feeling isolated and </w:t>
      </w:r>
      <w:r w:rsidR="000B161D">
        <w:rPr>
          <w:rFonts w:ascii="Arial" w:hAnsi="Arial" w:cs="Arial"/>
        </w:rPr>
        <w:t>self-harming (Gandhi et al.,2016).</w:t>
      </w:r>
      <w:r w:rsidR="00EC5F57">
        <w:rPr>
          <w:rFonts w:ascii="Arial" w:hAnsi="Arial" w:cs="Arial"/>
        </w:rPr>
        <w:t xml:space="preserve"> Non </w:t>
      </w:r>
      <w:r w:rsidR="00121372">
        <w:rPr>
          <w:rFonts w:ascii="Arial" w:hAnsi="Arial" w:cs="Arial"/>
        </w:rPr>
        <w:t>-</w:t>
      </w:r>
      <w:r w:rsidR="001B119F">
        <w:rPr>
          <w:rFonts w:ascii="Arial" w:hAnsi="Arial" w:cs="Arial"/>
        </w:rPr>
        <w:t>suicidal</w:t>
      </w:r>
      <w:r w:rsidR="00121372">
        <w:rPr>
          <w:rFonts w:ascii="Arial" w:hAnsi="Arial" w:cs="Arial"/>
        </w:rPr>
        <w:t xml:space="preserve"> </w:t>
      </w:r>
      <w:r w:rsidR="001B119F">
        <w:rPr>
          <w:rFonts w:ascii="Arial" w:hAnsi="Arial" w:cs="Arial"/>
        </w:rPr>
        <w:t>self-injury</w:t>
      </w:r>
      <w:r w:rsidR="00121372">
        <w:rPr>
          <w:rFonts w:ascii="Arial" w:hAnsi="Arial" w:cs="Arial"/>
        </w:rPr>
        <w:t xml:space="preserve"> (NSSI) is prevalent in adolescents (Gandhi et al. 2016). Psychiatric nurses </w:t>
      </w:r>
      <w:r w:rsidR="001B119F">
        <w:rPr>
          <w:rFonts w:ascii="Arial" w:hAnsi="Arial" w:cs="Arial"/>
        </w:rPr>
        <w:t>with</w:t>
      </w:r>
      <w:r w:rsidR="00121372">
        <w:rPr>
          <w:rFonts w:ascii="Arial" w:hAnsi="Arial" w:cs="Arial"/>
        </w:rPr>
        <w:t xml:space="preserve"> knowledge </w:t>
      </w:r>
      <w:r w:rsidR="00411388">
        <w:rPr>
          <w:rFonts w:ascii="Arial" w:hAnsi="Arial" w:cs="Arial"/>
        </w:rPr>
        <w:t>of Erikson’s</w:t>
      </w:r>
      <w:r w:rsidR="00121372">
        <w:rPr>
          <w:rFonts w:ascii="Arial" w:hAnsi="Arial" w:cs="Arial"/>
        </w:rPr>
        <w:t xml:space="preserve"> theory can identify that this is a result of feeling isolated from peers or</w:t>
      </w:r>
      <w:r w:rsidR="001B119F">
        <w:rPr>
          <w:rFonts w:ascii="Arial" w:hAnsi="Arial" w:cs="Arial"/>
        </w:rPr>
        <w:t>,</w:t>
      </w:r>
      <w:r w:rsidR="00121372">
        <w:rPr>
          <w:rFonts w:ascii="Arial" w:hAnsi="Arial" w:cs="Arial"/>
        </w:rPr>
        <w:t xml:space="preserve"> perhaps</w:t>
      </w:r>
      <w:r w:rsidR="001B119F">
        <w:rPr>
          <w:rFonts w:ascii="Arial" w:hAnsi="Arial" w:cs="Arial"/>
        </w:rPr>
        <w:t>,</w:t>
      </w:r>
      <w:r w:rsidR="00121372">
        <w:rPr>
          <w:rFonts w:ascii="Arial" w:hAnsi="Arial" w:cs="Arial"/>
        </w:rPr>
        <w:t xml:space="preserve"> the need to identify with peers who also self-harm (Gandhi et al.2016). </w:t>
      </w:r>
      <w:r w:rsidR="001B119F">
        <w:rPr>
          <w:rFonts w:ascii="Arial" w:hAnsi="Arial" w:cs="Arial"/>
        </w:rPr>
        <w:t>T</w:t>
      </w:r>
      <w:r w:rsidR="00121372">
        <w:rPr>
          <w:rFonts w:ascii="Arial" w:hAnsi="Arial" w:cs="Arial"/>
        </w:rPr>
        <w:t xml:space="preserve">his can help nurses by allowing them to empathise with these individuals and help them to build their </w:t>
      </w:r>
      <w:r w:rsidR="00411388">
        <w:rPr>
          <w:rFonts w:ascii="Arial" w:hAnsi="Arial" w:cs="Arial"/>
        </w:rPr>
        <w:t>self-confidence,</w:t>
      </w:r>
      <w:r w:rsidR="00121372">
        <w:rPr>
          <w:rFonts w:ascii="Arial" w:hAnsi="Arial" w:cs="Arial"/>
        </w:rPr>
        <w:t xml:space="preserve"> so they do not seek </w:t>
      </w:r>
      <w:r w:rsidR="00A53BD1">
        <w:rPr>
          <w:rFonts w:ascii="Arial" w:hAnsi="Arial" w:cs="Arial"/>
        </w:rPr>
        <w:t>approval of peers to such a degree that they are literally harming themselves.</w:t>
      </w:r>
    </w:p>
    <w:p w14:paraId="3432E330" w14:textId="5C001393" w:rsidR="000E7B2D" w:rsidRDefault="000B161D" w:rsidP="00D609C3">
      <w:pPr>
        <w:spacing w:line="360" w:lineRule="auto"/>
        <w:rPr>
          <w:rFonts w:ascii="Arial" w:hAnsi="Arial" w:cs="Arial"/>
        </w:rPr>
      </w:pPr>
      <w:r>
        <w:rPr>
          <w:rFonts w:ascii="Arial" w:hAnsi="Arial" w:cs="Arial"/>
        </w:rPr>
        <w:t xml:space="preserve"> Gender dysphoria is increasingly common </w:t>
      </w:r>
      <w:r w:rsidR="00EC5F57">
        <w:rPr>
          <w:rFonts w:ascii="Arial" w:hAnsi="Arial" w:cs="Arial"/>
        </w:rPr>
        <w:t xml:space="preserve">with </w:t>
      </w:r>
      <w:r w:rsidR="001B119F">
        <w:rPr>
          <w:rFonts w:ascii="Arial" w:hAnsi="Arial" w:cs="Arial"/>
        </w:rPr>
        <w:t>teenagers</w:t>
      </w:r>
      <w:r w:rsidR="001B119F" w:rsidRPr="001B119F">
        <w:rPr>
          <w:rFonts w:ascii="Arial" w:hAnsi="Arial" w:cs="Arial"/>
        </w:rPr>
        <w:t xml:space="preserve"> (Kaltiala-Heino et al., 2018</w:t>
      </w:r>
      <w:r w:rsidR="00411388" w:rsidRPr="001B119F">
        <w:rPr>
          <w:rFonts w:ascii="Arial" w:hAnsi="Arial" w:cs="Arial"/>
        </w:rPr>
        <w:t xml:space="preserve">) </w:t>
      </w:r>
      <w:r w:rsidR="00411388">
        <w:rPr>
          <w:rFonts w:ascii="Arial" w:hAnsi="Arial" w:cs="Arial"/>
        </w:rPr>
        <w:t>unable</w:t>
      </w:r>
      <w:r w:rsidR="00EC5F57">
        <w:rPr>
          <w:rFonts w:ascii="Arial" w:hAnsi="Arial" w:cs="Arial"/>
        </w:rPr>
        <w:t xml:space="preserve"> to form ‘genuine relationships with their peers’ </w:t>
      </w:r>
      <w:r w:rsidR="00A4106C">
        <w:rPr>
          <w:rFonts w:ascii="Arial" w:hAnsi="Arial" w:cs="Arial"/>
        </w:rPr>
        <w:t>(nursing</w:t>
      </w:r>
      <w:r w:rsidR="00EC5F57">
        <w:rPr>
          <w:rFonts w:ascii="Arial" w:hAnsi="Arial" w:cs="Arial"/>
        </w:rPr>
        <w:t xml:space="preserve"> answers.net). Understanding this as </w:t>
      </w:r>
      <w:r w:rsidR="001B119F">
        <w:rPr>
          <w:rFonts w:ascii="Arial" w:hAnsi="Arial" w:cs="Arial"/>
        </w:rPr>
        <w:t>a psychiatric</w:t>
      </w:r>
      <w:r w:rsidR="00EC5F57">
        <w:rPr>
          <w:rFonts w:ascii="Arial" w:hAnsi="Arial" w:cs="Arial"/>
        </w:rPr>
        <w:t xml:space="preserve"> nurse will enable them to provide care that helps them resolve </w:t>
      </w:r>
      <w:r w:rsidR="00A4106C">
        <w:rPr>
          <w:rFonts w:ascii="Arial" w:hAnsi="Arial" w:cs="Arial"/>
        </w:rPr>
        <w:t>these crises</w:t>
      </w:r>
      <w:r w:rsidR="00EC5F57">
        <w:rPr>
          <w:rFonts w:ascii="Arial" w:hAnsi="Arial" w:cs="Arial"/>
        </w:rPr>
        <w:t xml:space="preserve">. Therapy can involve talking with teenagers about how they define themselves and identify the role and path they see themselves taking in their adulthood. </w:t>
      </w:r>
      <w:r w:rsidR="001B119F">
        <w:rPr>
          <w:rFonts w:ascii="Arial" w:hAnsi="Arial" w:cs="Arial"/>
        </w:rPr>
        <w:t>Thus,</w:t>
      </w:r>
      <w:r w:rsidR="00EC5F57">
        <w:rPr>
          <w:rFonts w:ascii="Arial" w:hAnsi="Arial" w:cs="Arial"/>
        </w:rPr>
        <w:t xml:space="preserve"> care is holistic and ‘comprehensive’ (nursinganswers.net).</w:t>
      </w:r>
      <w:r w:rsidR="00975850">
        <w:rPr>
          <w:rFonts w:ascii="Arial" w:hAnsi="Arial" w:cs="Arial"/>
        </w:rPr>
        <w:t xml:space="preserve"> Limitations of this can be when teenagers do not want to be helped and mistrust </w:t>
      </w:r>
      <w:r w:rsidR="00A56E6F">
        <w:rPr>
          <w:rFonts w:ascii="Arial" w:hAnsi="Arial" w:cs="Arial"/>
        </w:rPr>
        <w:t>care providers (nursinganswers.net). Therefore, care providers must work on gaining patients trust to facilitate the best outcome for them.</w:t>
      </w:r>
    </w:p>
    <w:p w14:paraId="7EFA10F7" w14:textId="7EC6CACA" w:rsidR="00975850" w:rsidRDefault="00975850" w:rsidP="00D609C3">
      <w:pPr>
        <w:spacing w:line="360" w:lineRule="auto"/>
        <w:rPr>
          <w:rFonts w:ascii="Arial" w:hAnsi="Arial" w:cs="Arial"/>
          <w:u w:val="single"/>
        </w:rPr>
      </w:pPr>
      <w:r>
        <w:rPr>
          <w:rFonts w:ascii="Arial" w:hAnsi="Arial" w:cs="Arial"/>
          <w:u w:val="single"/>
        </w:rPr>
        <w:t>Social Identity Theory</w:t>
      </w:r>
    </w:p>
    <w:p w14:paraId="44F902C7" w14:textId="7FC776C2" w:rsidR="00975850" w:rsidRDefault="00D15433" w:rsidP="00D609C3">
      <w:pPr>
        <w:spacing w:line="360" w:lineRule="auto"/>
        <w:rPr>
          <w:rFonts w:ascii="Arial" w:hAnsi="Arial" w:cs="Arial"/>
        </w:rPr>
      </w:pPr>
      <w:r>
        <w:rPr>
          <w:rFonts w:ascii="Arial" w:hAnsi="Arial" w:cs="Arial"/>
        </w:rPr>
        <w:t>Social Identity is described by Henri Tajfel and John Turner as</w:t>
      </w:r>
      <w:r w:rsidR="00BE4292">
        <w:rPr>
          <w:rFonts w:ascii="Arial" w:hAnsi="Arial" w:cs="Arial"/>
        </w:rPr>
        <w:t xml:space="preserve"> the groups a person belongs to</w:t>
      </w:r>
      <w:r w:rsidR="00411388">
        <w:rPr>
          <w:rFonts w:ascii="Arial" w:hAnsi="Arial" w:cs="Arial"/>
        </w:rPr>
        <w:t>, to</w:t>
      </w:r>
      <w:r w:rsidR="00BE4292">
        <w:rPr>
          <w:rFonts w:ascii="Arial" w:hAnsi="Arial" w:cs="Arial"/>
        </w:rPr>
        <w:t xml:space="preserve"> define their social identity (Learning Theories, 2022). Groups a person affiliates themselves with</w:t>
      </w:r>
      <w:r w:rsidR="00411388">
        <w:rPr>
          <w:rFonts w:ascii="Arial" w:hAnsi="Arial" w:cs="Arial"/>
        </w:rPr>
        <w:t>,</w:t>
      </w:r>
      <w:r w:rsidR="00411388" w:rsidRPr="00411388">
        <w:t xml:space="preserve"> </w:t>
      </w:r>
      <w:r w:rsidR="00411388" w:rsidRPr="00411388">
        <w:rPr>
          <w:rFonts w:ascii="Arial" w:hAnsi="Arial" w:cs="Arial"/>
        </w:rPr>
        <w:t xml:space="preserve">known as their ‘in’ </w:t>
      </w:r>
      <w:r w:rsidR="00C353BA" w:rsidRPr="00411388">
        <w:rPr>
          <w:rFonts w:ascii="Arial" w:hAnsi="Arial" w:cs="Arial"/>
        </w:rPr>
        <w:t>group</w:t>
      </w:r>
      <w:r w:rsidR="00C353BA">
        <w:rPr>
          <w:rFonts w:ascii="Arial" w:hAnsi="Arial" w:cs="Arial"/>
        </w:rPr>
        <w:t>, affect</w:t>
      </w:r>
      <w:r w:rsidR="00BE4292">
        <w:rPr>
          <w:rFonts w:ascii="Arial" w:hAnsi="Arial" w:cs="Arial"/>
        </w:rPr>
        <w:t xml:space="preserve"> their sense of </w:t>
      </w:r>
      <w:r w:rsidR="00411388">
        <w:rPr>
          <w:rFonts w:ascii="Arial" w:hAnsi="Arial" w:cs="Arial"/>
        </w:rPr>
        <w:t>self, and also the values and principles they hold</w:t>
      </w:r>
      <w:r w:rsidR="00BE4292">
        <w:rPr>
          <w:rFonts w:ascii="Arial" w:hAnsi="Arial" w:cs="Arial"/>
        </w:rPr>
        <w:t>.</w:t>
      </w:r>
      <w:r w:rsidR="002612C3">
        <w:rPr>
          <w:rFonts w:ascii="Arial" w:hAnsi="Arial" w:cs="Arial"/>
        </w:rPr>
        <w:t xml:space="preserve"> Groups with opposing views are known as their ‘out’ group</w:t>
      </w:r>
      <w:r w:rsidR="00411388">
        <w:rPr>
          <w:rFonts w:ascii="Arial" w:hAnsi="Arial" w:cs="Arial"/>
        </w:rPr>
        <w:t xml:space="preserve"> </w:t>
      </w:r>
      <w:r w:rsidR="00C353BA">
        <w:rPr>
          <w:rFonts w:ascii="Arial" w:hAnsi="Arial" w:cs="Arial"/>
        </w:rPr>
        <w:t xml:space="preserve">and are regarded negatively by the ‘in’ </w:t>
      </w:r>
      <w:r w:rsidR="00054E66">
        <w:rPr>
          <w:rFonts w:ascii="Arial" w:hAnsi="Arial" w:cs="Arial"/>
        </w:rPr>
        <w:t>group. (</w:t>
      </w:r>
      <w:r w:rsidR="00411388">
        <w:rPr>
          <w:rFonts w:ascii="Arial" w:hAnsi="Arial" w:cs="Arial"/>
        </w:rPr>
        <w:t>Mcleod,</w:t>
      </w:r>
      <w:r w:rsidR="00C353BA">
        <w:rPr>
          <w:rFonts w:ascii="Arial" w:hAnsi="Arial" w:cs="Arial"/>
        </w:rPr>
        <w:t>2023)</w:t>
      </w:r>
      <w:r w:rsidR="00E86926">
        <w:rPr>
          <w:rFonts w:ascii="Arial" w:hAnsi="Arial" w:cs="Arial"/>
        </w:rPr>
        <w:t xml:space="preserve">. </w:t>
      </w:r>
      <w:r w:rsidR="00411388">
        <w:rPr>
          <w:rFonts w:ascii="Arial" w:hAnsi="Arial" w:cs="Arial"/>
        </w:rPr>
        <w:t xml:space="preserve">This can lead to people desiring to be more like </w:t>
      </w:r>
      <w:proofErr w:type="gramStart"/>
      <w:r w:rsidR="00411388">
        <w:rPr>
          <w:rFonts w:ascii="Arial" w:hAnsi="Arial" w:cs="Arial"/>
        </w:rPr>
        <w:t>their</w:t>
      </w:r>
      <w:proofErr w:type="gramEnd"/>
      <w:r w:rsidR="00411388">
        <w:rPr>
          <w:rFonts w:ascii="Arial" w:hAnsi="Arial" w:cs="Arial"/>
        </w:rPr>
        <w:t xml:space="preserve"> ‘in’ group, to feel a sense of belonging</w:t>
      </w:r>
      <w:r w:rsidR="00BE500C">
        <w:rPr>
          <w:rFonts w:ascii="Arial" w:hAnsi="Arial" w:cs="Arial"/>
        </w:rPr>
        <w:t>.</w:t>
      </w:r>
    </w:p>
    <w:p w14:paraId="249326AF" w14:textId="230F64DA" w:rsidR="00C353BA" w:rsidRDefault="00C353BA" w:rsidP="00D609C3">
      <w:pPr>
        <w:spacing w:line="360" w:lineRule="auto"/>
        <w:rPr>
          <w:rFonts w:ascii="Arial" w:hAnsi="Arial" w:cs="Arial"/>
        </w:rPr>
      </w:pPr>
      <w:r>
        <w:rPr>
          <w:rFonts w:ascii="Arial" w:hAnsi="Arial" w:cs="Arial"/>
        </w:rPr>
        <w:t xml:space="preserve">To become part of a group, one must firstly be in the same category as them, for example, the same ethnicity, </w:t>
      </w:r>
      <w:r w:rsidR="006122F1">
        <w:rPr>
          <w:rFonts w:ascii="Arial" w:hAnsi="Arial" w:cs="Arial"/>
        </w:rPr>
        <w:t xml:space="preserve"> religion</w:t>
      </w:r>
      <w:r w:rsidR="00BE500C">
        <w:rPr>
          <w:rFonts w:ascii="Arial" w:hAnsi="Arial" w:cs="Arial"/>
        </w:rPr>
        <w:t xml:space="preserve"> or</w:t>
      </w:r>
      <w:r w:rsidR="006122F1">
        <w:rPr>
          <w:rFonts w:ascii="Arial" w:hAnsi="Arial" w:cs="Arial"/>
        </w:rPr>
        <w:t xml:space="preserve"> job title (McLeod, 2023). Then one must align one’s social identity with that of the group. Adopting this will affect one’s behaviour and lead to conforming to the </w:t>
      </w:r>
      <w:r w:rsidR="00BE500C">
        <w:rPr>
          <w:rFonts w:ascii="Arial" w:hAnsi="Arial" w:cs="Arial"/>
        </w:rPr>
        <w:t>group’s</w:t>
      </w:r>
      <w:r w:rsidR="006122F1">
        <w:rPr>
          <w:rFonts w:ascii="Arial" w:hAnsi="Arial" w:cs="Arial"/>
        </w:rPr>
        <w:t xml:space="preserve"> norms (McLeod, 2023). To maintain self-esteem, people aspire for their group to be better than any rivalling group which can lead to hostilities between groups (McLeod, 2023).</w:t>
      </w:r>
    </w:p>
    <w:p w14:paraId="0F6CC456" w14:textId="0BD2FE44" w:rsidR="006122F1" w:rsidRDefault="005E4605" w:rsidP="00D609C3">
      <w:pPr>
        <w:spacing w:line="360" w:lineRule="auto"/>
        <w:rPr>
          <w:rFonts w:ascii="Arial" w:hAnsi="Arial" w:cs="Arial"/>
        </w:rPr>
      </w:pPr>
      <w:r>
        <w:rPr>
          <w:rFonts w:ascii="Arial" w:hAnsi="Arial" w:cs="Arial"/>
        </w:rPr>
        <w:t xml:space="preserve">Implementing the social identity theory </w:t>
      </w:r>
      <w:r w:rsidR="006122F1">
        <w:rPr>
          <w:rFonts w:ascii="Arial" w:hAnsi="Arial" w:cs="Arial"/>
        </w:rPr>
        <w:t xml:space="preserve">in </w:t>
      </w:r>
      <w:r>
        <w:rPr>
          <w:rFonts w:ascii="Arial" w:hAnsi="Arial" w:cs="Arial"/>
        </w:rPr>
        <w:t xml:space="preserve">healthcare can </w:t>
      </w:r>
      <w:r w:rsidR="006122F1">
        <w:rPr>
          <w:rFonts w:ascii="Arial" w:hAnsi="Arial" w:cs="Arial"/>
        </w:rPr>
        <w:t>improve and influence health.</w:t>
      </w:r>
      <w:r w:rsidR="00FB612F">
        <w:rPr>
          <w:rFonts w:ascii="Arial" w:hAnsi="Arial" w:cs="Arial"/>
        </w:rPr>
        <w:t xml:space="preserve"> A study carried out by Levy (</w:t>
      </w:r>
      <w:r w:rsidR="00BE500C">
        <w:rPr>
          <w:rFonts w:ascii="Arial" w:hAnsi="Arial" w:cs="Arial"/>
        </w:rPr>
        <w:t>2016</w:t>
      </w:r>
      <w:r w:rsidR="00FB612F">
        <w:rPr>
          <w:rFonts w:ascii="Arial" w:hAnsi="Arial" w:cs="Arial"/>
        </w:rPr>
        <w:t xml:space="preserve">) attempted to use the social identity theory to improve the health of patients suffering with chronic obstructive pulmonary disease (COPD) attending a rehabilitation </w:t>
      </w:r>
      <w:r w:rsidR="00054E66">
        <w:rPr>
          <w:rFonts w:ascii="Arial" w:hAnsi="Arial" w:cs="Arial"/>
        </w:rPr>
        <w:t>centre</w:t>
      </w:r>
      <w:r w:rsidR="00FB612F">
        <w:rPr>
          <w:rFonts w:ascii="Arial" w:hAnsi="Arial" w:cs="Arial"/>
        </w:rPr>
        <w:t>.</w:t>
      </w:r>
      <w:r w:rsidR="008700F6">
        <w:rPr>
          <w:rFonts w:ascii="Arial" w:hAnsi="Arial" w:cs="Arial"/>
        </w:rPr>
        <w:t xml:space="preserve"> </w:t>
      </w:r>
      <w:r w:rsidR="00FB612F">
        <w:rPr>
          <w:rFonts w:ascii="Arial" w:hAnsi="Arial" w:cs="Arial"/>
        </w:rPr>
        <w:t xml:space="preserve">Firstly, healthcare staff were provided training to learn </w:t>
      </w:r>
      <w:r w:rsidR="00FB735E">
        <w:rPr>
          <w:rFonts w:ascii="Arial" w:hAnsi="Arial" w:cs="Arial"/>
        </w:rPr>
        <w:t xml:space="preserve">about the social </w:t>
      </w:r>
      <w:r w:rsidR="00FB735E">
        <w:rPr>
          <w:rFonts w:ascii="Arial" w:hAnsi="Arial" w:cs="Arial"/>
        </w:rPr>
        <w:lastRenderedPageBreak/>
        <w:t xml:space="preserve">identity theory, then they used this knowledge to form a group identity for the patients. </w:t>
      </w:r>
      <w:r w:rsidR="00E20B3E">
        <w:rPr>
          <w:rFonts w:ascii="Arial" w:hAnsi="Arial" w:cs="Arial"/>
        </w:rPr>
        <w:t xml:space="preserve">To create a sense of comradeship and belonging, patients were provided with t-shirts depicting a logo of their group. This was part of the categorisation </w:t>
      </w:r>
      <w:r w:rsidR="00054E66">
        <w:rPr>
          <w:rFonts w:ascii="Arial" w:hAnsi="Arial" w:cs="Arial"/>
        </w:rPr>
        <w:t>stage;</w:t>
      </w:r>
      <w:r w:rsidR="00E20B3E">
        <w:rPr>
          <w:rFonts w:ascii="Arial" w:hAnsi="Arial" w:cs="Arial"/>
        </w:rPr>
        <w:t xml:space="preserve"> patients were also encouraged to acknowledge their shared quality of suffering from COPD. </w:t>
      </w:r>
      <w:r w:rsidR="00AC6EE2">
        <w:rPr>
          <w:rFonts w:ascii="Arial" w:hAnsi="Arial" w:cs="Arial"/>
        </w:rPr>
        <w:t>This</w:t>
      </w:r>
      <w:r w:rsidR="00BE500C">
        <w:rPr>
          <w:rFonts w:ascii="Arial" w:hAnsi="Arial" w:cs="Arial"/>
        </w:rPr>
        <w:t xml:space="preserve"> enabled</w:t>
      </w:r>
      <w:r w:rsidR="00AC6EE2">
        <w:rPr>
          <w:rFonts w:ascii="Arial" w:hAnsi="Arial" w:cs="Arial"/>
        </w:rPr>
        <w:t xml:space="preserve"> patients</w:t>
      </w:r>
      <w:r w:rsidR="00BE500C">
        <w:rPr>
          <w:rFonts w:ascii="Arial" w:hAnsi="Arial" w:cs="Arial"/>
        </w:rPr>
        <w:t xml:space="preserve"> to</w:t>
      </w:r>
      <w:r w:rsidR="00AC6EE2">
        <w:rPr>
          <w:rFonts w:ascii="Arial" w:hAnsi="Arial" w:cs="Arial"/>
        </w:rPr>
        <w:t xml:space="preserve"> achieve self -identification as part of the COPD group. To encourage growth and self-esteem, staff helped the group to set achievable goals throughout the programme. This helped the group members stay positive.</w:t>
      </w:r>
    </w:p>
    <w:p w14:paraId="5935A580" w14:textId="7F69614D" w:rsidR="00AC6EE2" w:rsidRDefault="00AC6EE2" w:rsidP="00D609C3">
      <w:pPr>
        <w:spacing w:line="360" w:lineRule="auto"/>
        <w:rPr>
          <w:rFonts w:ascii="Arial" w:hAnsi="Arial" w:cs="Arial"/>
        </w:rPr>
      </w:pPr>
      <w:r>
        <w:rPr>
          <w:rFonts w:ascii="Arial" w:hAnsi="Arial" w:cs="Arial"/>
        </w:rPr>
        <w:t>The aim of this programme was to encourage patients suffering from chronic disease to self-manage and be positively minded. Levy</w:t>
      </w:r>
      <w:r w:rsidR="00BE500C">
        <w:rPr>
          <w:rFonts w:ascii="Arial" w:hAnsi="Arial" w:cs="Arial"/>
        </w:rPr>
        <w:t xml:space="preserve"> (2016)</w:t>
      </w:r>
      <w:r>
        <w:rPr>
          <w:rFonts w:ascii="Arial" w:hAnsi="Arial" w:cs="Arial"/>
        </w:rPr>
        <w:t xml:space="preserve"> report that the findings are encouraging, th</w:t>
      </w:r>
      <w:r w:rsidR="00FB4418">
        <w:rPr>
          <w:rFonts w:ascii="Arial" w:hAnsi="Arial" w:cs="Arial"/>
        </w:rPr>
        <w:t xml:space="preserve">e </w:t>
      </w:r>
      <w:r>
        <w:rPr>
          <w:rFonts w:ascii="Arial" w:hAnsi="Arial" w:cs="Arial"/>
        </w:rPr>
        <w:t xml:space="preserve">practise of social identity theory positively </w:t>
      </w:r>
      <w:r w:rsidR="00E86926">
        <w:rPr>
          <w:rFonts w:ascii="Arial" w:hAnsi="Arial" w:cs="Arial"/>
        </w:rPr>
        <w:t>affected</w:t>
      </w:r>
      <w:r>
        <w:rPr>
          <w:rFonts w:ascii="Arial" w:hAnsi="Arial" w:cs="Arial"/>
        </w:rPr>
        <w:t xml:space="preserve"> the COPD sufferers. Yet it is difficult to measure the results as chronic diseases are not reversible. </w:t>
      </w:r>
      <w:r w:rsidR="00FB4418">
        <w:rPr>
          <w:rFonts w:ascii="Arial" w:hAnsi="Arial" w:cs="Arial"/>
        </w:rPr>
        <w:t>A better way to collect results, for example, qualitive results, may prove to health authorities that implementing the social identity model can definitely improve lives. This could be from collecting testimonials and surveys, completed by staff and patients.</w:t>
      </w:r>
    </w:p>
    <w:p w14:paraId="616E2774" w14:textId="38EE2730" w:rsidR="000C1001" w:rsidRDefault="000C1001" w:rsidP="00D609C3">
      <w:pPr>
        <w:spacing w:line="360" w:lineRule="auto"/>
        <w:rPr>
          <w:rFonts w:ascii="Arial" w:hAnsi="Arial" w:cs="Arial"/>
          <w:u w:val="single"/>
        </w:rPr>
      </w:pPr>
      <w:r>
        <w:rPr>
          <w:rFonts w:ascii="Arial" w:hAnsi="Arial" w:cs="Arial"/>
          <w:u w:val="single"/>
        </w:rPr>
        <w:t>Vygotsky’s Theory of Sociocultural Cognitive Development</w:t>
      </w:r>
    </w:p>
    <w:p w14:paraId="76BB3152" w14:textId="3323E008" w:rsidR="00CA3D92" w:rsidRDefault="000C1001" w:rsidP="00D609C3">
      <w:pPr>
        <w:spacing w:line="360" w:lineRule="auto"/>
        <w:rPr>
          <w:rFonts w:ascii="Arial" w:hAnsi="Arial" w:cs="Arial"/>
        </w:rPr>
      </w:pPr>
      <w:r>
        <w:rPr>
          <w:rFonts w:ascii="Arial" w:hAnsi="Arial" w:cs="Arial"/>
        </w:rPr>
        <w:t xml:space="preserve">Lev </w:t>
      </w:r>
      <w:r w:rsidR="00B2595E">
        <w:rPr>
          <w:rFonts w:ascii="Arial" w:hAnsi="Arial" w:cs="Arial"/>
        </w:rPr>
        <w:t>Vygotsky’s</w:t>
      </w:r>
      <w:r>
        <w:rPr>
          <w:rFonts w:ascii="Arial" w:hAnsi="Arial" w:cs="Arial"/>
        </w:rPr>
        <w:t xml:space="preserve"> theory built on </w:t>
      </w:r>
      <w:r w:rsidR="00B2595E">
        <w:rPr>
          <w:rFonts w:ascii="Arial" w:hAnsi="Arial" w:cs="Arial"/>
        </w:rPr>
        <w:t>John</w:t>
      </w:r>
      <w:r>
        <w:rPr>
          <w:rFonts w:ascii="Arial" w:hAnsi="Arial" w:cs="Arial"/>
        </w:rPr>
        <w:t xml:space="preserve"> </w:t>
      </w:r>
      <w:r w:rsidR="00B2595E">
        <w:rPr>
          <w:rFonts w:ascii="Arial" w:hAnsi="Arial" w:cs="Arial"/>
        </w:rPr>
        <w:t>Piaget’s</w:t>
      </w:r>
      <w:r>
        <w:rPr>
          <w:rFonts w:ascii="Arial" w:hAnsi="Arial" w:cs="Arial"/>
        </w:rPr>
        <w:t xml:space="preserve"> theory that </w:t>
      </w:r>
      <w:r w:rsidR="00B2595E">
        <w:rPr>
          <w:rFonts w:ascii="Arial" w:hAnsi="Arial" w:cs="Arial"/>
        </w:rPr>
        <w:t xml:space="preserve">humans </w:t>
      </w:r>
      <w:r>
        <w:rPr>
          <w:rFonts w:ascii="Arial" w:hAnsi="Arial" w:cs="Arial"/>
        </w:rPr>
        <w:t xml:space="preserve">cognitive </w:t>
      </w:r>
      <w:r w:rsidR="00E86926">
        <w:rPr>
          <w:rFonts w:ascii="Arial" w:hAnsi="Arial" w:cs="Arial"/>
        </w:rPr>
        <w:t>abilities develop</w:t>
      </w:r>
      <w:r>
        <w:rPr>
          <w:rFonts w:ascii="Arial" w:hAnsi="Arial" w:cs="Arial"/>
        </w:rPr>
        <w:t xml:space="preserve"> in </w:t>
      </w:r>
      <w:r w:rsidR="00EB5834">
        <w:rPr>
          <w:rFonts w:ascii="Arial" w:hAnsi="Arial" w:cs="Arial"/>
        </w:rPr>
        <w:t>stages,</w:t>
      </w:r>
      <w:r>
        <w:rPr>
          <w:rFonts w:ascii="Arial" w:hAnsi="Arial" w:cs="Arial"/>
        </w:rPr>
        <w:t xml:space="preserve"> but he placed a greater emphasis on the </w:t>
      </w:r>
      <w:r w:rsidR="00A93B47">
        <w:rPr>
          <w:rFonts w:ascii="Arial" w:hAnsi="Arial" w:cs="Arial"/>
        </w:rPr>
        <w:t>effect</w:t>
      </w:r>
      <w:r>
        <w:rPr>
          <w:rFonts w:ascii="Arial" w:hAnsi="Arial" w:cs="Arial"/>
        </w:rPr>
        <w:t xml:space="preserve"> of society and culture</w:t>
      </w:r>
      <w:r w:rsidR="00CA3D92">
        <w:rPr>
          <w:rFonts w:ascii="Arial" w:hAnsi="Arial" w:cs="Arial"/>
        </w:rPr>
        <w:t xml:space="preserve"> (McLeod, 2023)</w:t>
      </w:r>
      <w:r>
        <w:rPr>
          <w:rFonts w:ascii="Arial" w:hAnsi="Arial" w:cs="Arial"/>
        </w:rPr>
        <w:t xml:space="preserve">. </w:t>
      </w:r>
      <w:r w:rsidR="00B2595E">
        <w:rPr>
          <w:rFonts w:ascii="Arial" w:hAnsi="Arial" w:cs="Arial"/>
        </w:rPr>
        <w:t xml:space="preserve">The role adults have on </w:t>
      </w:r>
      <w:r w:rsidR="00A93B47">
        <w:rPr>
          <w:rFonts w:ascii="Arial" w:hAnsi="Arial" w:cs="Arial"/>
        </w:rPr>
        <w:t>children’s</w:t>
      </w:r>
      <w:r w:rsidR="00B2595E">
        <w:rPr>
          <w:rFonts w:ascii="Arial" w:hAnsi="Arial" w:cs="Arial"/>
        </w:rPr>
        <w:t xml:space="preserve"> development is highly significant. Adults are responsible for teaching children how to make sense of the world around them and to help them attain </w:t>
      </w:r>
      <w:r w:rsidR="000813F3">
        <w:rPr>
          <w:rFonts w:ascii="Arial" w:hAnsi="Arial" w:cs="Arial"/>
        </w:rPr>
        <w:t xml:space="preserve">better skills and abilities </w:t>
      </w:r>
      <w:r w:rsidR="00B2595E">
        <w:rPr>
          <w:rFonts w:ascii="Arial" w:hAnsi="Arial" w:cs="Arial"/>
        </w:rPr>
        <w:t>(</w:t>
      </w:r>
      <w:proofErr w:type="spellStart"/>
      <w:r w:rsidR="000813F3">
        <w:rPr>
          <w:rFonts w:ascii="Arial" w:hAnsi="Arial" w:cs="Arial"/>
        </w:rPr>
        <w:t>Po</w:t>
      </w:r>
      <w:r w:rsidR="00A2661D">
        <w:rPr>
          <w:rFonts w:ascii="Arial" w:hAnsi="Arial" w:cs="Arial"/>
        </w:rPr>
        <w:t>dolskiy</w:t>
      </w:r>
      <w:proofErr w:type="spellEnd"/>
      <w:r w:rsidR="000813F3">
        <w:rPr>
          <w:rFonts w:ascii="Arial" w:hAnsi="Arial" w:cs="Arial"/>
        </w:rPr>
        <w:t>, 2012</w:t>
      </w:r>
      <w:r w:rsidR="00B2595E">
        <w:rPr>
          <w:rFonts w:ascii="Arial" w:hAnsi="Arial" w:cs="Arial"/>
        </w:rPr>
        <w:t xml:space="preserve">).  </w:t>
      </w:r>
    </w:p>
    <w:p w14:paraId="23623800" w14:textId="026266DC" w:rsidR="000C1001" w:rsidRDefault="00CA3D92" w:rsidP="00D609C3">
      <w:pPr>
        <w:spacing w:line="360" w:lineRule="auto"/>
        <w:rPr>
          <w:rFonts w:ascii="Arial" w:hAnsi="Arial" w:cs="Arial"/>
        </w:rPr>
      </w:pPr>
      <w:r>
        <w:rPr>
          <w:rFonts w:ascii="Arial" w:hAnsi="Arial" w:cs="Arial"/>
        </w:rPr>
        <w:t xml:space="preserve">Vygotsky developed the Zone of Proximal Development (ZPD) to describe the potential abilities a person can gain with the help of a person more accomplished than themselves, which they ‘cannot yet perform on their own’ </w:t>
      </w:r>
      <w:r w:rsidR="00A93B47">
        <w:rPr>
          <w:rFonts w:ascii="Arial" w:hAnsi="Arial" w:cs="Arial"/>
        </w:rPr>
        <w:t>(Cherry</w:t>
      </w:r>
      <w:r>
        <w:rPr>
          <w:rFonts w:ascii="Arial" w:hAnsi="Arial" w:cs="Arial"/>
        </w:rPr>
        <w:t>, 2023)</w:t>
      </w:r>
      <w:r w:rsidR="008F643C">
        <w:rPr>
          <w:rFonts w:ascii="Arial" w:hAnsi="Arial" w:cs="Arial"/>
        </w:rPr>
        <w:t xml:space="preserve"> nor can they </w:t>
      </w:r>
      <w:r w:rsidR="00EB5834">
        <w:rPr>
          <w:rFonts w:ascii="Arial" w:hAnsi="Arial" w:cs="Arial"/>
        </w:rPr>
        <w:t>achieve individually</w:t>
      </w:r>
      <w:r w:rsidR="008F643C">
        <w:rPr>
          <w:rFonts w:ascii="Arial" w:hAnsi="Arial" w:cs="Arial"/>
        </w:rPr>
        <w:t xml:space="preserve"> (</w:t>
      </w:r>
      <w:proofErr w:type="spellStart"/>
      <w:r w:rsidR="008F643C">
        <w:rPr>
          <w:rFonts w:ascii="Arial" w:hAnsi="Arial" w:cs="Arial"/>
        </w:rPr>
        <w:t>Po</w:t>
      </w:r>
      <w:r w:rsidR="00A2661D">
        <w:rPr>
          <w:rFonts w:ascii="Arial" w:hAnsi="Arial" w:cs="Arial"/>
        </w:rPr>
        <w:t>dolskiy</w:t>
      </w:r>
      <w:proofErr w:type="spellEnd"/>
      <w:r w:rsidR="00A2661D">
        <w:rPr>
          <w:rFonts w:ascii="Arial" w:hAnsi="Arial" w:cs="Arial"/>
        </w:rPr>
        <w:t xml:space="preserve">, </w:t>
      </w:r>
      <w:r w:rsidR="008F643C">
        <w:rPr>
          <w:rFonts w:ascii="Arial" w:hAnsi="Arial" w:cs="Arial"/>
        </w:rPr>
        <w:t>2012)</w:t>
      </w:r>
      <w:r>
        <w:rPr>
          <w:rFonts w:ascii="Arial" w:hAnsi="Arial" w:cs="Arial"/>
        </w:rPr>
        <w:t>.</w:t>
      </w:r>
      <w:r w:rsidR="00D7367A">
        <w:rPr>
          <w:rFonts w:ascii="Arial" w:hAnsi="Arial" w:cs="Arial"/>
        </w:rPr>
        <w:t xml:space="preserve"> To use this theory correctly, healthcare professionals must have knowledge of what this entails. </w:t>
      </w:r>
    </w:p>
    <w:p w14:paraId="2B15F85F" w14:textId="3D46FCB0" w:rsidR="00D7367A" w:rsidRDefault="00D7367A" w:rsidP="00D609C3">
      <w:pPr>
        <w:spacing w:line="360" w:lineRule="auto"/>
        <w:rPr>
          <w:rFonts w:ascii="Arial" w:hAnsi="Arial" w:cs="Arial"/>
        </w:rPr>
      </w:pPr>
      <w:r>
        <w:rPr>
          <w:rFonts w:ascii="Arial" w:hAnsi="Arial" w:cs="Arial"/>
        </w:rPr>
        <w:t xml:space="preserve">Finding individuals ZPD can encourage learning, </w:t>
      </w:r>
      <w:r w:rsidR="008F643C">
        <w:rPr>
          <w:rFonts w:ascii="Arial" w:hAnsi="Arial" w:cs="Arial"/>
        </w:rPr>
        <w:t>one</w:t>
      </w:r>
      <w:r>
        <w:rPr>
          <w:rFonts w:ascii="Arial" w:hAnsi="Arial" w:cs="Arial"/>
        </w:rPr>
        <w:t xml:space="preserve"> must firstly ascertain what the individual is incapable of </w:t>
      </w:r>
      <w:r w:rsidR="008F643C">
        <w:rPr>
          <w:rFonts w:ascii="Arial" w:hAnsi="Arial" w:cs="Arial"/>
        </w:rPr>
        <w:t>achieving,</w:t>
      </w:r>
      <w:r>
        <w:rPr>
          <w:rFonts w:ascii="Arial" w:hAnsi="Arial" w:cs="Arial"/>
        </w:rPr>
        <w:t xml:space="preserve"> even with </w:t>
      </w:r>
      <w:r w:rsidR="008F643C">
        <w:rPr>
          <w:rFonts w:ascii="Arial" w:hAnsi="Arial" w:cs="Arial"/>
        </w:rPr>
        <w:t>help. If</w:t>
      </w:r>
      <w:r>
        <w:rPr>
          <w:rFonts w:ascii="Arial" w:hAnsi="Arial" w:cs="Arial"/>
        </w:rPr>
        <w:t xml:space="preserve"> the </w:t>
      </w:r>
      <w:r w:rsidR="008F643C">
        <w:rPr>
          <w:rFonts w:ascii="Arial" w:hAnsi="Arial" w:cs="Arial"/>
        </w:rPr>
        <w:t>task is</w:t>
      </w:r>
      <w:r>
        <w:rPr>
          <w:rFonts w:ascii="Arial" w:hAnsi="Arial" w:cs="Arial"/>
        </w:rPr>
        <w:t xml:space="preserve"> too difficult, one may reduce the ‘difficulty’ (Cherry, 2023) and look </w:t>
      </w:r>
      <w:r w:rsidR="008F643C">
        <w:rPr>
          <w:rFonts w:ascii="Arial" w:hAnsi="Arial" w:cs="Arial"/>
        </w:rPr>
        <w:t>for an easier task.</w:t>
      </w:r>
      <w:r w:rsidR="00080079">
        <w:rPr>
          <w:rFonts w:ascii="Arial" w:hAnsi="Arial" w:cs="Arial"/>
        </w:rPr>
        <w:t xml:space="preserve"> Healthcare providers must then recognise what the individual can achieve with help from a more learned person, this is the individuals ZPD (Cherry, 2023). When individuals have mastered this task and are able to accomplish it without help, healthcare providers may increase the difficulty of the task to promote learning (Cherry, 2023)</w:t>
      </w:r>
      <w:r w:rsidR="00BE500C">
        <w:rPr>
          <w:rFonts w:ascii="Arial" w:hAnsi="Arial" w:cs="Arial"/>
        </w:rPr>
        <w:t xml:space="preserve"> by providing support, known as ‘scaffolding’, to help </w:t>
      </w:r>
      <w:proofErr w:type="spellStart"/>
      <w:r w:rsidR="00BE500C">
        <w:rPr>
          <w:rFonts w:ascii="Arial" w:hAnsi="Arial" w:cs="Arial"/>
        </w:rPr>
        <w:t>hem</w:t>
      </w:r>
      <w:proofErr w:type="spellEnd"/>
      <w:r w:rsidR="00BE500C">
        <w:rPr>
          <w:rFonts w:ascii="Arial" w:hAnsi="Arial" w:cs="Arial"/>
        </w:rPr>
        <w:t xml:space="preserve"> achieve this.</w:t>
      </w:r>
    </w:p>
    <w:p w14:paraId="7724283A" w14:textId="45671287" w:rsidR="00E11661" w:rsidRDefault="00E11661" w:rsidP="00D609C3">
      <w:pPr>
        <w:spacing w:line="360" w:lineRule="auto"/>
        <w:rPr>
          <w:rFonts w:ascii="Arial" w:hAnsi="Arial" w:cs="Arial"/>
        </w:rPr>
      </w:pPr>
      <w:r>
        <w:rPr>
          <w:rFonts w:ascii="Arial" w:hAnsi="Arial" w:cs="Arial"/>
        </w:rPr>
        <w:lastRenderedPageBreak/>
        <w:t xml:space="preserve">Nursery nurses </w:t>
      </w:r>
      <w:r w:rsidR="00892B8A">
        <w:rPr>
          <w:rFonts w:ascii="Arial" w:hAnsi="Arial" w:cs="Arial"/>
        </w:rPr>
        <w:t xml:space="preserve">play an important role in the health and social care of young children. They work in hospitals; nurseries and the community (NHS, 2023). </w:t>
      </w:r>
      <w:r w:rsidR="004B08C4">
        <w:rPr>
          <w:rFonts w:ascii="Arial" w:hAnsi="Arial" w:cs="Arial"/>
        </w:rPr>
        <w:t>They apply</w:t>
      </w:r>
      <w:r>
        <w:rPr>
          <w:rFonts w:ascii="Arial" w:hAnsi="Arial" w:cs="Arial"/>
        </w:rPr>
        <w:t xml:space="preserve"> Vygotsky’s theory through the E</w:t>
      </w:r>
      <w:r w:rsidR="00892B8A">
        <w:rPr>
          <w:rFonts w:ascii="Arial" w:hAnsi="Arial" w:cs="Arial"/>
        </w:rPr>
        <w:t xml:space="preserve">arly </w:t>
      </w:r>
      <w:r>
        <w:rPr>
          <w:rFonts w:ascii="Arial" w:hAnsi="Arial" w:cs="Arial"/>
        </w:rPr>
        <w:t>Y</w:t>
      </w:r>
      <w:r w:rsidR="00892B8A">
        <w:rPr>
          <w:rFonts w:ascii="Arial" w:hAnsi="Arial" w:cs="Arial"/>
        </w:rPr>
        <w:t xml:space="preserve">ears </w:t>
      </w:r>
      <w:r>
        <w:rPr>
          <w:rFonts w:ascii="Arial" w:hAnsi="Arial" w:cs="Arial"/>
        </w:rPr>
        <w:t>F</w:t>
      </w:r>
      <w:r w:rsidR="00892B8A">
        <w:rPr>
          <w:rFonts w:ascii="Arial" w:hAnsi="Arial" w:cs="Arial"/>
        </w:rPr>
        <w:t xml:space="preserve">oundation </w:t>
      </w:r>
      <w:r>
        <w:rPr>
          <w:rFonts w:ascii="Arial" w:hAnsi="Arial" w:cs="Arial"/>
        </w:rPr>
        <w:t>S</w:t>
      </w:r>
      <w:r w:rsidR="00892B8A">
        <w:rPr>
          <w:rFonts w:ascii="Arial" w:hAnsi="Arial" w:cs="Arial"/>
        </w:rPr>
        <w:t>tage (EYFS)</w:t>
      </w:r>
      <w:r>
        <w:rPr>
          <w:rFonts w:ascii="Arial" w:hAnsi="Arial" w:cs="Arial"/>
        </w:rPr>
        <w:t xml:space="preserve"> framework</w:t>
      </w:r>
      <w:r w:rsidR="00892B8A">
        <w:rPr>
          <w:rFonts w:ascii="Arial" w:hAnsi="Arial" w:cs="Arial"/>
        </w:rPr>
        <w:t xml:space="preserve"> which is a Legal requirement for all early </w:t>
      </w:r>
      <w:r w:rsidR="00EB5834">
        <w:rPr>
          <w:rFonts w:ascii="Arial" w:hAnsi="Arial" w:cs="Arial"/>
        </w:rPr>
        <w:t>year’s</w:t>
      </w:r>
      <w:r w:rsidR="00892B8A">
        <w:rPr>
          <w:rFonts w:ascii="Arial" w:hAnsi="Arial" w:cs="Arial"/>
        </w:rPr>
        <w:t xml:space="preserve"> care providers (Department for Education, 2021).</w:t>
      </w:r>
      <w:r w:rsidR="00BF4C19">
        <w:rPr>
          <w:rFonts w:ascii="Arial" w:hAnsi="Arial" w:cs="Arial"/>
        </w:rPr>
        <w:t xml:space="preserve"> E.Y.F.S 1.8 States that ‘each area of learning must be implemented through planned, purposeful play and through a mix of adult-led and </w:t>
      </w:r>
      <w:r w:rsidR="00BA5281">
        <w:rPr>
          <w:rFonts w:ascii="Arial" w:hAnsi="Arial" w:cs="Arial"/>
        </w:rPr>
        <w:t>child-initiated</w:t>
      </w:r>
      <w:r w:rsidR="00BF4C19">
        <w:rPr>
          <w:rFonts w:ascii="Arial" w:hAnsi="Arial" w:cs="Arial"/>
        </w:rPr>
        <w:t xml:space="preserve"> </w:t>
      </w:r>
      <w:r w:rsidR="008D4CFB">
        <w:rPr>
          <w:rFonts w:ascii="Arial" w:hAnsi="Arial" w:cs="Arial"/>
        </w:rPr>
        <w:t>activity</w:t>
      </w:r>
      <w:r w:rsidR="00BF4C19">
        <w:rPr>
          <w:rFonts w:ascii="Arial" w:hAnsi="Arial" w:cs="Arial"/>
        </w:rPr>
        <w:t>’ (Pacey,</w:t>
      </w:r>
      <w:r>
        <w:rPr>
          <w:rFonts w:ascii="Arial" w:hAnsi="Arial" w:cs="Arial"/>
        </w:rPr>
        <w:t xml:space="preserve"> </w:t>
      </w:r>
      <w:r w:rsidR="00BF4C19">
        <w:rPr>
          <w:rFonts w:ascii="Arial" w:hAnsi="Arial" w:cs="Arial"/>
        </w:rPr>
        <w:t xml:space="preserve">2016). This is the application of </w:t>
      </w:r>
      <w:r w:rsidR="008D4CFB">
        <w:rPr>
          <w:rFonts w:ascii="Arial" w:hAnsi="Arial" w:cs="Arial"/>
        </w:rPr>
        <w:t>Vygotsky’s</w:t>
      </w:r>
      <w:r w:rsidR="00BF4C19">
        <w:rPr>
          <w:rFonts w:ascii="Arial" w:hAnsi="Arial" w:cs="Arial"/>
        </w:rPr>
        <w:t xml:space="preserve"> theory. </w:t>
      </w:r>
    </w:p>
    <w:p w14:paraId="2575F873" w14:textId="6CDD21FE" w:rsidR="00BF4C19" w:rsidRDefault="00BF4C19" w:rsidP="00D609C3">
      <w:pPr>
        <w:spacing w:line="360" w:lineRule="auto"/>
        <w:rPr>
          <w:rFonts w:ascii="Arial" w:hAnsi="Arial" w:cs="Arial"/>
        </w:rPr>
      </w:pPr>
      <w:r>
        <w:rPr>
          <w:rFonts w:ascii="Arial" w:hAnsi="Arial" w:cs="Arial"/>
        </w:rPr>
        <w:t>Nursery nurses can use the ZPD to encourage higher learning</w:t>
      </w:r>
      <w:r w:rsidR="00C3266C">
        <w:rPr>
          <w:rFonts w:ascii="Arial" w:hAnsi="Arial" w:cs="Arial"/>
        </w:rPr>
        <w:t xml:space="preserve">. They will have an understanding of individual </w:t>
      </w:r>
      <w:r w:rsidR="00E56220">
        <w:rPr>
          <w:rFonts w:ascii="Arial" w:hAnsi="Arial" w:cs="Arial"/>
        </w:rPr>
        <w:t>children’s</w:t>
      </w:r>
      <w:r w:rsidR="00C3266C">
        <w:rPr>
          <w:rFonts w:ascii="Arial" w:hAnsi="Arial" w:cs="Arial"/>
        </w:rPr>
        <w:t xml:space="preserve"> capabilities and can provide scaffolding to help them achieve tasks that the child would be unable to do without their guidance. An example of this is encouraging children</w:t>
      </w:r>
      <w:r w:rsidR="00E56220">
        <w:rPr>
          <w:rFonts w:ascii="Arial" w:hAnsi="Arial" w:cs="Arial"/>
        </w:rPr>
        <w:t xml:space="preserve"> with positive words</w:t>
      </w:r>
      <w:r w:rsidR="00C3266C">
        <w:rPr>
          <w:rFonts w:ascii="Arial" w:hAnsi="Arial" w:cs="Arial"/>
        </w:rPr>
        <w:t xml:space="preserve"> to attempt tasks that they are wary or unsure of such as throwing a ‘ball at a target’</w:t>
      </w:r>
      <w:r w:rsidR="00E56220">
        <w:rPr>
          <w:rFonts w:ascii="Arial" w:hAnsi="Arial" w:cs="Arial"/>
        </w:rPr>
        <w:t xml:space="preserve"> (Rushton, 2023).  This can be achieved by illustrating to children how to throw the ball correctly (Cherry, 2023</w:t>
      </w:r>
      <w:r w:rsidR="00E86926">
        <w:rPr>
          <w:rFonts w:ascii="Arial" w:hAnsi="Arial" w:cs="Arial"/>
        </w:rPr>
        <w:t>). Supported</w:t>
      </w:r>
      <w:r w:rsidR="00E56220">
        <w:rPr>
          <w:rFonts w:ascii="Arial" w:hAnsi="Arial" w:cs="Arial"/>
        </w:rPr>
        <w:t xml:space="preserve"> learning guides children and improves their skills and achievements </w:t>
      </w:r>
      <w:r w:rsidR="00E86926">
        <w:rPr>
          <w:rFonts w:ascii="Arial" w:hAnsi="Arial" w:cs="Arial"/>
        </w:rPr>
        <w:t>(Cherry</w:t>
      </w:r>
      <w:r w:rsidR="00E56220">
        <w:rPr>
          <w:rFonts w:ascii="Arial" w:hAnsi="Arial" w:cs="Arial"/>
        </w:rPr>
        <w:t>, 2023).</w:t>
      </w:r>
    </w:p>
    <w:p w14:paraId="0FC0E1EE" w14:textId="7555535C" w:rsidR="008D4CFB" w:rsidRDefault="008D4CFB" w:rsidP="00D609C3">
      <w:pPr>
        <w:spacing w:line="360" w:lineRule="auto"/>
        <w:rPr>
          <w:rFonts w:ascii="Arial" w:hAnsi="Arial" w:cs="Arial"/>
        </w:rPr>
      </w:pPr>
      <w:r>
        <w:rPr>
          <w:rFonts w:ascii="Arial" w:hAnsi="Arial" w:cs="Arial"/>
        </w:rPr>
        <w:t>One of the main limitations of this theory is that the method of ZPD is ‘learner-</w:t>
      </w:r>
      <w:r w:rsidR="004B08C4">
        <w:rPr>
          <w:rFonts w:ascii="Arial" w:hAnsi="Arial" w:cs="Arial"/>
        </w:rPr>
        <w:t>centred</w:t>
      </w:r>
      <w:r>
        <w:rPr>
          <w:rFonts w:ascii="Arial" w:hAnsi="Arial" w:cs="Arial"/>
        </w:rPr>
        <w:t>’ (Education Summary, 2023) and assumes that children are able to perform tasks themselves. In reality, some children may suffer from disabilities which prevent them from performing tasks independently. Therefore, they will need the care provider to know what the child requires, regardless of the child’s input.</w:t>
      </w:r>
    </w:p>
    <w:p w14:paraId="3DA5DE36" w14:textId="5E860169" w:rsidR="008D4CFB" w:rsidRDefault="008D4CFB" w:rsidP="00D609C3">
      <w:pPr>
        <w:spacing w:line="360" w:lineRule="auto"/>
        <w:rPr>
          <w:rFonts w:ascii="Arial" w:hAnsi="Arial" w:cs="Arial"/>
          <w:u w:val="single"/>
        </w:rPr>
      </w:pPr>
      <w:r>
        <w:rPr>
          <w:rFonts w:ascii="Arial" w:hAnsi="Arial" w:cs="Arial"/>
          <w:u w:val="single"/>
        </w:rPr>
        <w:t>Conclusion</w:t>
      </w:r>
    </w:p>
    <w:p w14:paraId="209F8430" w14:textId="581ED95B" w:rsidR="004B08C4" w:rsidRPr="004B08C4" w:rsidRDefault="00BA5281" w:rsidP="004B08C4">
      <w:pPr>
        <w:spacing w:line="360" w:lineRule="auto"/>
        <w:rPr>
          <w:rFonts w:ascii="Arial" w:hAnsi="Arial" w:cs="Arial"/>
        </w:rPr>
      </w:pPr>
      <w:r>
        <w:rPr>
          <w:rFonts w:ascii="Arial" w:hAnsi="Arial" w:cs="Arial"/>
        </w:rPr>
        <w:t xml:space="preserve">This report </w:t>
      </w:r>
      <w:r w:rsidR="00F12ABC">
        <w:rPr>
          <w:rFonts w:ascii="Arial" w:hAnsi="Arial" w:cs="Arial"/>
        </w:rPr>
        <w:t xml:space="preserve">has discussed the relevance of three psychological theories and their practical </w:t>
      </w:r>
      <w:r w:rsidR="00902EA5">
        <w:rPr>
          <w:rFonts w:ascii="Arial" w:hAnsi="Arial" w:cs="Arial"/>
        </w:rPr>
        <w:t>application</w:t>
      </w:r>
      <w:r w:rsidR="00F12ABC">
        <w:rPr>
          <w:rFonts w:ascii="Arial" w:hAnsi="Arial" w:cs="Arial"/>
        </w:rPr>
        <w:t xml:space="preserve"> in a health care setting. According to the findings of this report, whenever a psychological theory </w:t>
      </w:r>
      <w:r w:rsidR="00812D03">
        <w:rPr>
          <w:rFonts w:ascii="Arial" w:hAnsi="Arial" w:cs="Arial"/>
        </w:rPr>
        <w:t>is applied to help service users, their health outcomes and achievements have improved</w:t>
      </w:r>
      <w:r w:rsidR="00E86926" w:rsidRPr="004B08C4">
        <w:rPr>
          <w:rFonts w:ascii="Arial" w:hAnsi="Arial" w:cs="Arial"/>
        </w:rPr>
        <w:t xml:space="preserve">. </w:t>
      </w:r>
      <w:r w:rsidR="004B08C4" w:rsidRPr="004B08C4">
        <w:rPr>
          <w:rFonts w:ascii="Arial" w:hAnsi="Arial" w:cs="Arial"/>
        </w:rPr>
        <w:t xml:space="preserve">This reinforces LeBlanc’s (2010) findings that service providers without knowledge of psychology theories can fail in the care they provide. </w:t>
      </w:r>
    </w:p>
    <w:p w14:paraId="55F11201" w14:textId="587E886F" w:rsidR="00BA5281" w:rsidRPr="00BA5281" w:rsidRDefault="00054E66" w:rsidP="00D609C3">
      <w:pPr>
        <w:spacing w:line="360" w:lineRule="auto"/>
        <w:rPr>
          <w:rFonts w:ascii="Arial" w:hAnsi="Arial" w:cs="Arial"/>
        </w:rPr>
      </w:pPr>
      <w:r>
        <w:rPr>
          <w:rFonts w:ascii="Arial" w:hAnsi="Arial" w:cs="Arial"/>
        </w:rPr>
        <w:t xml:space="preserve"> Patients attitudes towards their health can be improved with the application of the social </w:t>
      </w:r>
      <w:r w:rsidR="0023243F">
        <w:rPr>
          <w:rFonts w:ascii="Arial" w:hAnsi="Arial" w:cs="Arial"/>
        </w:rPr>
        <w:t>identity theory. Application of Erikson’s theory can help teenagers with mental health. Vygotsky’s theory</w:t>
      </w:r>
      <w:r w:rsidR="004B08C4">
        <w:rPr>
          <w:rFonts w:ascii="Arial" w:hAnsi="Arial" w:cs="Arial"/>
        </w:rPr>
        <w:t xml:space="preserve"> applied in an early years setting helps</w:t>
      </w:r>
      <w:r w:rsidR="0023243F">
        <w:rPr>
          <w:rFonts w:ascii="Arial" w:hAnsi="Arial" w:cs="Arial"/>
        </w:rPr>
        <w:t xml:space="preserve"> children</w:t>
      </w:r>
      <w:r w:rsidR="004B08C4">
        <w:rPr>
          <w:rFonts w:ascii="Arial" w:hAnsi="Arial" w:cs="Arial"/>
        </w:rPr>
        <w:t xml:space="preserve"> gain their maximum </w:t>
      </w:r>
      <w:r w:rsidR="00BE500C">
        <w:rPr>
          <w:rFonts w:ascii="Arial" w:hAnsi="Arial" w:cs="Arial"/>
        </w:rPr>
        <w:t xml:space="preserve">learning </w:t>
      </w:r>
      <w:r w:rsidR="00EB5834">
        <w:rPr>
          <w:rFonts w:ascii="Arial" w:hAnsi="Arial" w:cs="Arial"/>
        </w:rPr>
        <w:t>potential.</w:t>
      </w:r>
      <w:r w:rsidR="00902EA5">
        <w:rPr>
          <w:rFonts w:ascii="Arial" w:hAnsi="Arial" w:cs="Arial"/>
        </w:rPr>
        <w:t xml:space="preserve"> </w:t>
      </w:r>
    </w:p>
    <w:p w14:paraId="564FA303" w14:textId="3F076253" w:rsidR="00D13A0D" w:rsidRDefault="00DC543B" w:rsidP="00D609C3">
      <w:pPr>
        <w:spacing w:line="360" w:lineRule="auto"/>
        <w:rPr>
          <w:rFonts w:ascii="Arial" w:hAnsi="Arial" w:cs="Arial"/>
        </w:rPr>
      </w:pPr>
      <w:r>
        <w:rPr>
          <w:rFonts w:ascii="Arial" w:hAnsi="Arial" w:cs="Arial"/>
        </w:rPr>
        <w:t>To conclude, knowledge of developmental psychology</w:t>
      </w:r>
      <w:r w:rsidR="0090567A">
        <w:rPr>
          <w:rFonts w:ascii="Arial" w:hAnsi="Arial" w:cs="Arial"/>
        </w:rPr>
        <w:t xml:space="preserve"> and behaviours</w:t>
      </w:r>
      <w:r>
        <w:rPr>
          <w:rFonts w:ascii="Arial" w:hAnsi="Arial" w:cs="Arial"/>
        </w:rPr>
        <w:t xml:space="preserve"> can </w:t>
      </w:r>
      <w:r w:rsidR="008D5CF0">
        <w:rPr>
          <w:rFonts w:ascii="Arial" w:hAnsi="Arial" w:cs="Arial"/>
        </w:rPr>
        <w:t xml:space="preserve">enhance </w:t>
      </w:r>
      <w:r>
        <w:rPr>
          <w:rFonts w:ascii="Arial" w:hAnsi="Arial" w:cs="Arial"/>
        </w:rPr>
        <w:t>the effectiveness of the care provided by health and social care providers</w:t>
      </w:r>
      <w:r w:rsidR="008D5CF0">
        <w:rPr>
          <w:rFonts w:ascii="Arial" w:hAnsi="Arial" w:cs="Arial"/>
        </w:rPr>
        <w:t xml:space="preserve"> by improving health outcomes and quality of life of service </w:t>
      </w:r>
      <w:r w:rsidR="00902EA5">
        <w:rPr>
          <w:rFonts w:ascii="Arial" w:hAnsi="Arial" w:cs="Arial"/>
        </w:rPr>
        <w:t>users.</w:t>
      </w:r>
      <w:r>
        <w:rPr>
          <w:rFonts w:ascii="Arial" w:hAnsi="Arial" w:cs="Arial"/>
        </w:rPr>
        <w:t xml:space="preserve"> Healthcare providers should </w:t>
      </w:r>
      <w:r w:rsidR="008D5CF0">
        <w:rPr>
          <w:rFonts w:ascii="Arial" w:hAnsi="Arial" w:cs="Arial"/>
        </w:rPr>
        <w:t>have training</w:t>
      </w:r>
      <w:r w:rsidR="00D13A0D">
        <w:rPr>
          <w:rFonts w:ascii="Arial" w:hAnsi="Arial" w:cs="Arial"/>
        </w:rPr>
        <w:t xml:space="preserve"> in theories</w:t>
      </w:r>
      <w:r w:rsidR="008D5CF0">
        <w:rPr>
          <w:rFonts w:ascii="Arial" w:hAnsi="Arial" w:cs="Arial"/>
        </w:rPr>
        <w:t xml:space="preserve"> </w:t>
      </w:r>
      <w:r w:rsidR="00D13A0D">
        <w:rPr>
          <w:rFonts w:ascii="Arial" w:hAnsi="Arial" w:cs="Arial"/>
        </w:rPr>
        <w:t xml:space="preserve">that are relevant to their setting and </w:t>
      </w:r>
      <w:r w:rsidR="00BA5281">
        <w:rPr>
          <w:rFonts w:ascii="Arial" w:hAnsi="Arial" w:cs="Arial"/>
        </w:rPr>
        <w:t>patients’</w:t>
      </w:r>
      <w:r>
        <w:rPr>
          <w:rFonts w:ascii="Arial" w:hAnsi="Arial" w:cs="Arial"/>
        </w:rPr>
        <w:t xml:space="preserve"> abilities and situation.</w:t>
      </w:r>
    </w:p>
    <w:p w14:paraId="7BBB178E" w14:textId="77777777" w:rsidR="00A2661D" w:rsidRDefault="00A2661D" w:rsidP="00D609C3">
      <w:pPr>
        <w:spacing w:line="360" w:lineRule="auto"/>
        <w:rPr>
          <w:rFonts w:ascii="Arial" w:hAnsi="Arial" w:cs="Arial"/>
        </w:rPr>
      </w:pPr>
    </w:p>
    <w:p w14:paraId="4DBF1866" w14:textId="4C308069" w:rsidR="00B02B6E" w:rsidRPr="00EB5834" w:rsidRDefault="00B02B6E" w:rsidP="00D609C3">
      <w:pPr>
        <w:spacing w:line="360" w:lineRule="auto"/>
        <w:rPr>
          <w:rFonts w:ascii="Arial" w:hAnsi="Arial" w:cs="Arial"/>
          <w:u w:val="single"/>
        </w:rPr>
      </w:pPr>
      <w:r w:rsidRPr="00EB5834">
        <w:rPr>
          <w:rFonts w:ascii="Arial" w:hAnsi="Arial" w:cs="Arial"/>
          <w:u w:val="single"/>
        </w:rPr>
        <w:lastRenderedPageBreak/>
        <w:t>Reference List</w:t>
      </w:r>
    </w:p>
    <w:p w14:paraId="02937009" w14:textId="51B15175" w:rsidR="004734CE" w:rsidRDefault="004734CE" w:rsidP="00D609C3">
      <w:pPr>
        <w:spacing w:line="360" w:lineRule="auto"/>
        <w:rPr>
          <w:rFonts w:ascii="Arial" w:hAnsi="Arial" w:cs="Arial"/>
        </w:rPr>
      </w:pPr>
      <w:r>
        <w:rPr>
          <w:rFonts w:ascii="Arial" w:hAnsi="Arial" w:cs="Arial"/>
        </w:rPr>
        <w:t xml:space="preserve">American Psychology Association, (2023), </w:t>
      </w:r>
      <w:r>
        <w:rPr>
          <w:rFonts w:ascii="Arial" w:hAnsi="Arial" w:cs="Arial"/>
          <w:i/>
          <w:iCs/>
        </w:rPr>
        <w:t>Dictionary of Psychology</w:t>
      </w:r>
      <w:r w:rsidR="004308A9">
        <w:rPr>
          <w:rFonts w:ascii="Arial" w:hAnsi="Arial" w:cs="Arial"/>
          <w:i/>
          <w:iCs/>
        </w:rPr>
        <w:t xml:space="preserve">. </w:t>
      </w:r>
      <w:r>
        <w:rPr>
          <w:rFonts w:ascii="Arial" w:hAnsi="Arial" w:cs="Arial"/>
        </w:rPr>
        <w:t xml:space="preserve">Available </w:t>
      </w:r>
      <w:r w:rsidR="004308A9">
        <w:rPr>
          <w:rFonts w:ascii="Arial" w:hAnsi="Arial" w:cs="Arial"/>
        </w:rPr>
        <w:t>at:</w:t>
      </w:r>
      <w:r w:rsidR="004308A9" w:rsidRPr="004734CE">
        <w:rPr>
          <w:rFonts w:ascii="Arial" w:hAnsi="Arial" w:cs="Arial"/>
        </w:rPr>
        <w:t xml:space="preserve"> https://dictionary.apa.org/developmental-psychology.(Accessed:14</w:t>
      </w:r>
      <w:r w:rsidR="004308A9">
        <w:rPr>
          <w:rFonts w:ascii="Arial" w:hAnsi="Arial" w:cs="Arial"/>
        </w:rPr>
        <w:t xml:space="preserve"> Mar. 23).</w:t>
      </w:r>
    </w:p>
    <w:p w14:paraId="7CDD7A1D" w14:textId="63EB5D84" w:rsidR="00B02B6E" w:rsidRDefault="00B02B6E" w:rsidP="00B02B6E">
      <w:pPr>
        <w:spacing w:line="360" w:lineRule="auto"/>
        <w:rPr>
          <w:rFonts w:ascii="Arial" w:hAnsi="Arial" w:cs="Arial"/>
        </w:rPr>
      </w:pPr>
      <w:r w:rsidRPr="00B02B6E">
        <w:rPr>
          <w:rFonts w:ascii="Arial" w:hAnsi="Arial" w:cs="Arial"/>
        </w:rPr>
        <w:t xml:space="preserve">Bogucki, Olivia E. ; Kacel, Elizabeth L. ; Schumann, Matthew E. ; Puspitasari, Ajeng J. ; Pankey, Tyson L. ; Seime, Richard J. ; Sperry, Jeannie A. ; Gonzalez, Cesar A. ; Morrison, Eleshia J.P. (2022) ‘Clinical health psychology in healthcare: Psychology’s contributions to the medical team’, Journal of interprofessional education &amp; practice, 29, p. 100554–. Available at: </w:t>
      </w:r>
      <w:hyperlink r:id="rId6" w:history="1">
        <w:r w:rsidRPr="003E4D0D">
          <w:rPr>
            <w:rStyle w:val="Hyperlink"/>
            <w:rFonts w:ascii="Arial" w:hAnsi="Arial" w:cs="Arial"/>
          </w:rPr>
          <w:t>https://doi.org/10.1016/j.xjep.2022.100554</w:t>
        </w:r>
      </w:hyperlink>
      <w:r w:rsidRPr="00B02B6E">
        <w:rPr>
          <w:rFonts w:ascii="Arial" w:hAnsi="Arial" w:cs="Arial"/>
        </w:rPr>
        <w:t>.</w:t>
      </w:r>
      <w:r>
        <w:rPr>
          <w:rFonts w:ascii="Arial" w:hAnsi="Arial" w:cs="Arial"/>
        </w:rPr>
        <w:t xml:space="preserve"> </w:t>
      </w:r>
    </w:p>
    <w:p w14:paraId="5AF3511A" w14:textId="2F1C9527" w:rsidR="005362AC" w:rsidRDefault="005362AC" w:rsidP="005362AC">
      <w:pPr>
        <w:spacing w:line="360" w:lineRule="auto"/>
        <w:rPr>
          <w:rFonts w:ascii="Arial" w:hAnsi="Arial" w:cs="Arial"/>
        </w:rPr>
      </w:pPr>
      <w:r w:rsidRPr="005362AC">
        <w:rPr>
          <w:rFonts w:ascii="Arial" w:hAnsi="Arial" w:cs="Arial"/>
        </w:rPr>
        <w:t xml:space="preserve">Davis, E., (2022), What is a Healthcare provider? </w:t>
      </w:r>
      <w:r w:rsidRPr="005362AC">
        <w:rPr>
          <w:rFonts w:ascii="Arial" w:hAnsi="Arial" w:cs="Arial"/>
          <w:i/>
          <w:iCs/>
        </w:rPr>
        <w:t xml:space="preserve">Health Insurance </w:t>
      </w:r>
      <w:r w:rsidRPr="005362AC">
        <w:rPr>
          <w:rFonts w:ascii="Arial" w:hAnsi="Arial" w:cs="Arial"/>
        </w:rPr>
        <w:t xml:space="preserve">Available at: </w:t>
      </w:r>
      <w:hyperlink r:id="rId7" w:history="1">
        <w:r w:rsidRPr="005362AC">
          <w:rPr>
            <w:rStyle w:val="Hyperlink"/>
            <w:rFonts w:ascii="Arial" w:hAnsi="Arial" w:cs="Arial"/>
          </w:rPr>
          <w:t>https://www.verywellhealth.com/what-is-a-provider-1738759</w:t>
        </w:r>
      </w:hyperlink>
      <w:r w:rsidRPr="005362AC">
        <w:rPr>
          <w:rFonts w:ascii="Arial" w:hAnsi="Arial" w:cs="Arial"/>
        </w:rPr>
        <w:t xml:space="preserve"> (Accessed: 22 Mar. 23).</w:t>
      </w:r>
    </w:p>
    <w:p w14:paraId="3E9D6425" w14:textId="24B2245F" w:rsidR="007F2AE1" w:rsidRPr="007F2AE1" w:rsidRDefault="007F2AE1" w:rsidP="007F2AE1">
      <w:pPr>
        <w:spacing w:line="360" w:lineRule="auto"/>
        <w:rPr>
          <w:rFonts w:ascii="Arial" w:hAnsi="Arial" w:cs="Arial"/>
        </w:rPr>
      </w:pPr>
      <w:r>
        <w:rPr>
          <w:rFonts w:ascii="Arial" w:hAnsi="Arial" w:cs="Arial"/>
        </w:rPr>
        <w:t xml:space="preserve">Education Summary, (2016), Vygotsky’s Theory of Cognitive Development Stages with Weaknesses, Available at: </w:t>
      </w:r>
      <w:hyperlink r:id="rId8" w:history="1">
        <w:r w:rsidRPr="007F2AE1">
          <w:rPr>
            <w:rStyle w:val="Hyperlink"/>
            <w:rFonts w:ascii="Arial" w:hAnsi="Arial" w:cs="Arial"/>
          </w:rPr>
          <w:t>https://educationsummary.com/lesson/vygotskys-theory-of-cognitive-development-stages-with-weaknesses/?utm_content=cmp-true</w:t>
        </w:r>
      </w:hyperlink>
      <w:r>
        <w:rPr>
          <w:rFonts w:ascii="Arial" w:hAnsi="Arial" w:cs="Arial"/>
        </w:rPr>
        <w:t xml:space="preserve"> (Accessed: 22 Mar 2023).</w:t>
      </w:r>
    </w:p>
    <w:p w14:paraId="4E75A58F" w14:textId="77777777" w:rsidR="00EB5834" w:rsidRDefault="00F4391C" w:rsidP="005362AC">
      <w:pPr>
        <w:spacing w:line="360" w:lineRule="auto"/>
        <w:rPr>
          <w:rFonts w:ascii="Arial" w:hAnsi="Arial" w:cs="Arial"/>
        </w:rPr>
      </w:pPr>
      <w:r w:rsidRPr="00F4391C">
        <w:rPr>
          <w:rFonts w:ascii="Arial" w:hAnsi="Arial" w:cs="Arial"/>
        </w:rPr>
        <w:t xml:space="preserve">Gandhi, A., Claes, L., Bosmans, G., Baetens, I., Wilderjans, T.F., Maitra, S., Kiekens, G. and Luyckx, K., 2016. Non-suicidal self-injury and </w:t>
      </w:r>
      <w:r w:rsidR="00E86926" w:rsidRPr="00F4391C">
        <w:rPr>
          <w:rFonts w:ascii="Arial" w:hAnsi="Arial" w:cs="Arial"/>
        </w:rPr>
        <w:t>adolescents’</w:t>
      </w:r>
      <w:r w:rsidRPr="00F4391C">
        <w:rPr>
          <w:rFonts w:ascii="Arial" w:hAnsi="Arial" w:cs="Arial"/>
        </w:rPr>
        <w:t xml:space="preserve"> attachment with peers and mother: The mediating role of identity synthesis and confusion. </w:t>
      </w:r>
      <w:r w:rsidRPr="00F4391C">
        <w:rPr>
          <w:rFonts w:ascii="Arial" w:hAnsi="Arial" w:cs="Arial"/>
          <w:i/>
          <w:iCs/>
        </w:rPr>
        <w:t>Journal of Child and Family Studies</w:t>
      </w:r>
      <w:r w:rsidRPr="00F4391C">
        <w:rPr>
          <w:rFonts w:ascii="Arial" w:hAnsi="Arial" w:cs="Arial"/>
        </w:rPr>
        <w:t>, </w:t>
      </w:r>
      <w:r w:rsidRPr="00F4391C">
        <w:rPr>
          <w:rFonts w:ascii="Arial" w:hAnsi="Arial" w:cs="Arial"/>
          <w:i/>
          <w:iCs/>
        </w:rPr>
        <w:t>25</w:t>
      </w:r>
      <w:r w:rsidRPr="00F4391C">
        <w:rPr>
          <w:rFonts w:ascii="Arial" w:hAnsi="Arial" w:cs="Arial"/>
        </w:rPr>
        <w:t>, pp.1735-1745.</w:t>
      </w:r>
      <w:r>
        <w:rPr>
          <w:rFonts w:ascii="Arial" w:hAnsi="Arial" w:cs="Arial"/>
        </w:rPr>
        <w:t xml:space="preserve"> Available at: </w:t>
      </w:r>
      <w:hyperlink r:id="rId9" w:history="1">
        <w:r w:rsidRPr="008F2FA6">
          <w:rPr>
            <w:rStyle w:val="Hyperlink"/>
            <w:rFonts w:ascii="Arial" w:hAnsi="Arial" w:cs="Arial"/>
          </w:rPr>
          <w:t>https://link.springer.com/article/10.1007/s10826-015-0350-0</w:t>
        </w:r>
      </w:hyperlink>
      <w:r>
        <w:rPr>
          <w:rFonts w:ascii="Arial" w:hAnsi="Arial" w:cs="Arial"/>
        </w:rPr>
        <w:t xml:space="preserve"> (Accessed: 17 March 2023).</w:t>
      </w:r>
    </w:p>
    <w:p w14:paraId="36ABF9A6" w14:textId="7E708819" w:rsidR="005362AC" w:rsidRPr="005362AC" w:rsidRDefault="005362AC" w:rsidP="005362AC">
      <w:pPr>
        <w:spacing w:line="360" w:lineRule="auto"/>
        <w:rPr>
          <w:rFonts w:ascii="Arial" w:hAnsi="Arial" w:cs="Arial"/>
        </w:rPr>
      </w:pPr>
      <w:r w:rsidRPr="005362AC">
        <w:rPr>
          <w:rFonts w:ascii="Arial" w:hAnsi="Arial" w:cs="Arial"/>
        </w:rPr>
        <w:t>L</w:t>
      </w:r>
      <w:r w:rsidR="00EB5834">
        <w:rPr>
          <w:rFonts w:ascii="Arial" w:hAnsi="Arial" w:cs="Arial"/>
        </w:rPr>
        <w:t>eBlanc</w:t>
      </w:r>
      <w:r w:rsidRPr="005362AC">
        <w:rPr>
          <w:rFonts w:ascii="Arial" w:hAnsi="Arial" w:cs="Arial"/>
        </w:rPr>
        <w:t>, L.A.</w:t>
      </w:r>
      <w:r w:rsidR="00EB5834">
        <w:rPr>
          <w:rFonts w:ascii="Arial" w:hAnsi="Arial" w:cs="Arial"/>
        </w:rPr>
        <w:t>,</w:t>
      </w:r>
      <w:r w:rsidRPr="005362AC">
        <w:rPr>
          <w:rFonts w:ascii="Arial" w:hAnsi="Arial" w:cs="Arial"/>
        </w:rPr>
        <w:t xml:space="preserve"> (2010)</w:t>
      </w:r>
      <w:r w:rsidR="00EB5834">
        <w:rPr>
          <w:rFonts w:ascii="Arial" w:hAnsi="Arial" w:cs="Arial"/>
        </w:rPr>
        <w:t>,</w:t>
      </w:r>
      <w:r w:rsidRPr="005362AC">
        <w:rPr>
          <w:rFonts w:ascii="Arial" w:hAnsi="Arial" w:cs="Arial"/>
        </w:rPr>
        <w:t xml:space="preserve"> ‘Integrating Behavioral Psychology Services into Adult Day Programming for Individuals </w:t>
      </w:r>
      <w:proofErr w:type="gramStart"/>
      <w:r w:rsidRPr="005362AC">
        <w:rPr>
          <w:rFonts w:ascii="Arial" w:hAnsi="Arial" w:cs="Arial"/>
        </w:rPr>
        <w:t>With</w:t>
      </w:r>
      <w:proofErr w:type="gramEnd"/>
      <w:r w:rsidRPr="005362AC">
        <w:rPr>
          <w:rFonts w:ascii="Arial" w:hAnsi="Arial" w:cs="Arial"/>
        </w:rPr>
        <w:t xml:space="preserve"> Dementia: Performance Psychology: Theory and Application in Industry, Sports, Human Services, and Behavioral Healthcare’, </w:t>
      </w:r>
      <w:r w:rsidR="004B08C4" w:rsidRPr="005362AC">
        <w:rPr>
          <w:rFonts w:ascii="Arial" w:hAnsi="Arial" w:cs="Arial"/>
        </w:rPr>
        <w:t>Behaviour</w:t>
      </w:r>
      <w:r w:rsidRPr="005362AC">
        <w:rPr>
          <w:rFonts w:ascii="Arial" w:hAnsi="Arial" w:cs="Arial"/>
        </w:rPr>
        <w:t xml:space="preserve"> modification, 34(5), pp. 443–458. </w:t>
      </w:r>
    </w:p>
    <w:p w14:paraId="12FF0BF1" w14:textId="0A8678BB" w:rsidR="005362AC" w:rsidRDefault="005362AC" w:rsidP="005362AC">
      <w:pPr>
        <w:spacing w:line="360" w:lineRule="auto"/>
        <w:rPr>
          <w:rFonts w:ascii="Arial" w:hAnsi="Arial" w:cs="Arial"/>
        </w:rPr>
      </w:pPr>
      <w:r w:rsidRPr="005362AC">
        <w:rPr>
          <w:rFonts w:ascii="Arial" w:hAnsi="Arial" w:cs="Arial"/>
        </w:rPr>
        <w:t xml:space="preserve">Learning Theories, (2022), Social Identity Theory </w:t>
      </w:r>
      <w:proofErr w:type="gramStart"/>
      <w:r w:rsidRPr="005362AC">
        <w:rPr>
          <w:rFonts w:ascii="Arial" w:hAnsi="Arial" w:cs="Arial"/>
        </w:rPr>
        <w:t>( Tajfel</w:t>
      </w:r>
      <w:proofErr w:type="gramEnd"/>
      <w:r w:rsidRPr="005362AC">
        <w:rPr>
          <w:rFonts w:ascii="Arial" w:hAnsi="Arial" w:cs="Arial"/>
        </w:rPr>
        <w:t>, Turner). Available at:</w:t>
      </w:r>
      <w:hyperlink r:id="rId10" w:history="1">
        <w:r w:rsidRPr="005362AC">
          <w:rPr>
            <w:rStyle w:val="Hyperlink"/>
            <w:rFonts w:ascii="Arial" w:hAnsi="Arial" w:cs="Arial"/>
          </w:rPr>
          <w:t>https://learning-theories.com/social-identity-theory-tajfel-turner.html</w:t>
        </w:r>
      </w:hyperlink>
      <w:r w:rsidRPr="005362AC">
        <w:rPr>
          <w:rFonts w:ascii="Arial" w:hAnsi="Arial" w:cs="Arial"/>
        </w:rPr>
        <w:t xml:space="preserve"> (Accessed: 19 Mar. 23).</w:t>
      </w:r>
    </w:p>
    <w:p w14:paraId="63D25C0C" w14:textId="178CCC11" w:rsidR="00286630" w:rsidRPr="005362AC" w:rsidRDefault="00286630" w:rsidP="005362AC">
      <w:pPr>
        <w:spacing w:line="360" w:lineRule="auto"/>
        <w:rPr>
          <w:rFonts w:ascii="Arial" w:hAnsi="Arial" w:cs="Arial"/>
        </w:rPr>
      </w:pPr>
      <w:r>
        <w:rPr>
          <w:rFonts w:ascii="Arial" w:hAnsi="Arial" w:cs="Arial"/>
        </w:rPr>
        <w:t>Levy,</w:t>
      </w:r>
      <w:r w:rsidR="009636C1">
        <w:rPr>
          <w:rFonts w:ascii="Arial" w:hAnsi="Arial" w:cs="Arial"/>
        </w:rPr>
        <w:t xml:space="preserve"> A., (2019), Applying the Social Identity Approach to Public Health. A Case </w:t>
      </w:r>
      <w:r w:rsidR="00DE3A6A">
        <w:rPr>
          <w:rFonts w:ascii="Arial" w:hAnsi="Arial" w:cs="Arial"/>
        </w:rPr>
        <w:t xml:space="preserve">Example of Theory in Practise, Available at: </w:t>
      </w:r>
      <w:r w:rsidR="00DE3A6A" w:rsidRPr="00DE3A6A">
        <w:rPr>
          <w:rFonts w:ascii="Arial" w:hAnsi="Arial" w:cs="Arial"/>
        </w:rPr>
        <w:t>https://research.edgehill.ac.uk/files/21536719/Levy_et_al_in_press_.… </w:t>
      </w:r>
      <w:r w:rsidR="00DE3A6A">
        <w:rPr>
          <w:rFonts w:ascii="Arial" w:hAnsi="Arial" w:cs="Arial"/>
        </w:rPr>
        <w:t xml:space="preserve"> (Accessed: 17 Mar 2023).</w:t>
      </w:r>
    </w:p>
    <w:p w14:paraId="4129958C" w14:textId="51274E5A" w:rsidR="00F4391C" w:rsidRDefault="00F4391C" w:rsidP="00B02B6E">
      <w:pPr>
        <w:spacing w:line="360" w:lineRule="auto"/>
        <w:rPr>
          <w:rFonts w:ascii="Arial" w:hAnsi="Arial" w:cs="Arial"/>
        </w:rPr>
      </w:pPr>
    </w:p>
    <w:p w14:paraId="1915201E" w14:textId="3A5A253C" w:rsidR="006D01CD" w:rsidRPr="006D01CD" w:rsidRDefault="00AF027D" w:rsidP="006D01CD">
      <w:pPr>
        <w:spacing w:line="360" w:lineRule="auto"/>
        <w:rPr>
          <w:rFonts w:ascii="Arial" w:hAnsi="Arial" w:cs="Arial"/>
        </w:rPr>
      </w:pPr>
      <w:r>
        <w:rPr>
          <w:rFonts w:ascii="Arial" w:hAnsi="Arial" w:cs="Arial"/>
        </w:rPr>
        <w:lastRenderedPageBreak/>
        <w:t>Mathias,L., (2023) Vygotsky’s Theory of Play-Who is Vygotsky and</w:t>
      </w:r>
      <w:r w:rsidR="006D01CD">
        <w:rPr>
          <w:rFonts w:ascii="Arial" w:hAnsi="Arial" w:cs="Arial"/>
        </w:rPr>
        <w:t xml:space="preserve"> what is his legacy?, </w:t>
      </w:r>
      <w:r w:rsidR="006D01CD">
        <w:rPr>
          <w:rFonts w:ascii="Arial" w:hAnsi="Arial" w:cs="Arial"/>
          <w:i/>
          <w:iCs/>
        </w:rPr>
        <w:t xml:space="preserve">Teach Early Years, </w:t>
      </w:r>
      <w:r w:rsidR="006D01CD">
        <w:rPr>
          <w:rFonts w:ascii="Arial" w:hAnsi="Arial" w:cs="Arial"/>
        </w:rPr>
        <w:t>Available at:</w:t>
      </w:r>
      <w:r w:rsidR="006D01CD" w:rsidRPr="006D01CD">
        <w:t xml:space="preserve"> </w:t>
      </w:r>
      <w:hyperlink r:id="rId11" w:history="1">
        <w:r w:rsidR="006D01CD" w:rsidRPr="006D01CD">
          <w:rPr>
            <w:rStyle w:val="Hyperlink"/>
            <w:rFonts w:ascii="Arial" w:hAnsi="Arial" w:cs="Arial"/>
          </w:rPr>
          <w:t>https://www.teachearlyyears.com/nursery-management/view/pioneering-play</w:t>
        </w:r>
      </w:hyperlink>
      <w:r w:rsidR="006D01CD">
        <w:rPr>
          <w:rFonts w:ascii="Arial" w:hAnsi="Arial" w:cs="Arial"/>
        </w:rPr>
        <w:t xml:space="preserve"> (Accessed: 22 Mar 2023).</w:t>
      </w:r>
    </w:p>
    <w:p w14:paraId="254BCCA1" w14:textId="64CF5CD5" w:rsidR="007D13DF" w:rsidRPr="007D13DF" w:rsidRDefault="00EB5834" w:rsidP="007D13DF">
      <w:pPr>
        <w:spacing w:line="360" w:lineRule="auto"/>
        <w:rPr>
          <w:rFonts w:ascii="Arial" w:hAnsi="Arial" w:cs="Arial"/>
        </w:rPr>
      </w:pPr>
      <w:r w:rsidRPr="007D13DF">
        <w:rPr>
          <w:rFonts w:ascii="Arial" w:hAnsi="Arial" w:cs="Arial"/>
        </w:rPr>
        <w:t>McLeod, S., (</w:t>
      </w:r>
      <w:r w:rsidR="007D13DF" w:rsidRPr="007D13DF">
        <w:rPr>
          <w:rFonts w:ascii="Arial" w:hAnsi="Arial" w:cs="Arial"/>
        </w:rPr>
        <w:t>2023</w:t>
      </w:r>
      <w:r w:rsidRPr="007D13DF">
        <w:rPr>
          <w:rFonts w:ascii="Arial" w:hAnsi="Arial" w:cs="Arial"/>
        </w:rPr>
        <w:t>), Erik</w:t>
      </w:r>
      <w:r w:rsidR="007D13DF" w:rsidRPr="007D13DF">
        <w:rPr>
          <w:rFonts w:ascii="Arial" w:hAnsi="Arial" w:cs="Arial"/>
        </w:rPr>
        <w:t xml:space="preserve"> </w:t>
      </w:r>
      <w:r w:rsidR="004B08C4" w:rsidRPr="007D13DF">
        <w:rPr>
          <w:rFonts w:ascii="Arial" w:hAnsi="Arial" w:cs="Arial"/>
        </w:rPr>
        <w:t>Erikson’s</w:t>
      </w:r>
      <w:r w:rsidR="007D13DF" w:rsidRPr="007D13DF">
        <w:rPr>
          <w:rFonts w:ascii="Arial" w:hAnsi="Arial" w:cs="Arial"/>
        </w:rPr>
        <w:t xml:space="preserve"> 8 Stages of Psychosocial Development, </w:t>
      </w:r>
      <w:r w:rsidR="007D13DF" w:rsidRPr="007D13DF">
        <w:rPr>
          <w:rFonts w:ascii="Arial" w:hAnsi="Arial" w:cs="Arial"/>
          <w:i/>
          <w:iCs/>
        </w:rPr>
        <w:t xml:space="preserve">Simply Psychology, </w:t>
      </w:r>
      <w:r w:rsidR="007D13DF" w:rsidRPr="007D13DF">
        <w:rPr>
          <w:rFonts w:ascii="Arial" w:hAnsi="Arial" w:cs="Arial"/>
        </w:rPr>
        <w:t xml:space="preserve">Available at: </w:t>
      </w:r>
      <w:hyperlink r:id="rId12" w:history="1">
        <w:r w:rsidR="007D13DF" w:rsidRPr="007D13DF">
          <w:rPr>
            <w:rStyle w:val="Hyperlink"/>
            <w:rFonts w:ascii="Arial" w:hAnsi="Arial" w:cs="Arial"/>
          </w:rPr>
          <w:t>https://simplypsychology.org/erik-erikson.html</w:t>
        </w:r>
      </w:hyperlink>
      <w:r w:rsidR="007D13DF" w:rsidRPr="007D13DF">
        <w:rPr>
          <w:rFonts w:ascii="Arial" w:hAnsi="Arial" w:cs="Arial"/>
        </w:rPr>
        <w:t xml:space="preserve"> (Accessed: 17 Mar. 23).</w:t>
      </w:r>
    </w:p>
    <w:p w14:paraId="404C1D81" w14:textId="0E9201F2" w:rsidR="007D13DF" w:rsidRPr="007D13DF" w:rsidRDefault="00EB5834" w:rsidP="007D13DF">
      <w:pPr>
        <w:spacing w:line="360" w:lineRule="auto"/>
        <w:rPr>
          <w:rFonts w:ascii="Arial" w:hAnsi="Arial" w:cs="Arial"/>
        </w:rPr>
      </w:pPr>
      <w:r w:rsidRPr="007D13DF">
        <w:rPr>
          <w:rFonts w:ascii="Arial" w:hAnsi="Arial" w:cs="Arial"/>
        </w:rPr>
        <w:t>McLeod, S., (</w:t>
      </w:r>
      <w:r w:rsidR="007D13DF" w:rsidRPr="007D13DF">
        <w:rPr>
          <w:rFonts w:ascii="Arial" w:hAnsi="Arial" w:cs="Arial"/>
        </w:rPr>
        <w:t xml:space="preserve">2023) Lev Vygotsky’s Sociocultural Theory of Cognitive Development, </w:t>
      </w:r>
      <w:r w:rsidR="007D13DF" w:rsidRPr="007D13DF">
        <w:rPr>
          <w:rFonts w:ascii="Arial" w:hAnsi="Arial" w:cs="Arial"/>
          <w:i/>
          <w:iCs/>
        </w:rPr>
        <w:t xml:space="preserve">Simply Psychology. </w:t>
      </w:r>
      <w:r w:rsidR="007D13DF" w:rsidRPr="007D13DF">
        <w:rPr>
          <w:rFonts w:ascii="Arial" w:hAnsi="Arial" w:cs="Arial"/>
        </w:rPr>
        <w:t xml:space="preserve">Available at: </w:t>
      </w:r>
      <w:hyperlink r:id="rId13" w:history="1">
        <w:r w:rsidR="007D13DF" w:rsidRPr="007D13DF">
          <w:rPr>
            <w:rStyle w:val="Hyperlink"/>
            <w:rFonts w:ascii="Arial" w:hAnsi="Arial" w:cs="Arial"/>
          </w:rPr>
          <w:t>https://simplypsychology.org/vygotsky.html</w:t>
        </w:r>
      </w:hyperlink>
      <w:r w:rsidR="007D13DF" w:rsidRPr="007D13DF">
        <w:rPr>
          <w:rFonts w:ascii="Arial" w:hAnsi="Arial" w:cs="Arial"/>
        </w:rPr>
        <w:t xml:space="preserve"> (Accessed 21 Mar. 23).</w:t>
      </w:r>
    </w:p>
    <w:p w14:paraId="3C689492" w14:textId="04F03B01" w:rsidR="00F4391C" w:rsidRDefault="00DE3A6A" w:rsidP="00B02B6E">
      <w:pPr>
        <w:spacing w:line="360" w:lineRule="auto"/>
        <w:rPr>
          <w:rFonts w:ascii="Arial" w:hAnsi="Arial" w:cs="Arial"/>
        </w:rPr>
      </w:pPr>
      <w:r>
        <w:rPr>
          <w:rFonts w:ascii="Arial" w:hAnsi="Arial" w:cs="Arial"/>
        </w:rPr>
        <w:t xml:space="preserve">McLeod, </w:t>
      </w:r>
      <w:r w:rsidR="00EB5834">
        <w:rPr>
          <w:rFonts w:ascii="Arial" w:hAnsi="Arial" w:cs="Arial"/>
        </w:rPr>
        <w:t>S., (</w:t>
      </w:r>
      <w:r>
        <w:rPr>
          <w:rFonts w:ascii="Arial" w:hAnsi="Arial" w:cs="Arial"/>
        </w:rPr>
        <w:t xml:space="preserve">2023) Social Identity Theory: Definition, History, Examples and Facts, Available </w:t>
      </w:r>
      <w:r w:rsidR="00EB5834">
        <w:rPr>
          <w:rFonts w:ascii="Arial" w:hAnsi="Arial" w:cs="Arial"/>
        </w:rPr>
        <w:t>at:</w:t>
      </w:r>
      <w:r>
        <w:rPr>
          <w:rFonts w:ascii="Arial" w:hAnsi="Arial" w:cs="Arial"/>
        </w:rPr>
        <w:t xml:space="preserve"> </w:t>
      </w:r>
      <w:hyperlink r:id="rId14" w:history="1">
        <w:r w:rsidRPr="00F248C5">
          <w:rPr>
            <w:rStyle w:val="Hyperlink"/>
            <w:rFonts w:ascii="Arial" w:hAnsi="Arial" w:cs="Arial"/>
          </w:rPr>
          <w:t>https://simplypsychology.org/social-identity-theory.html</w:t>
        </w:r>
      </w:hyperlink>
      <w:r>
        <w:rPr>
          <w:rFonts w:ascii="Arial" w:hAnsi="Arial" w:cs="Arial"/>
        </w:rPr>
        <w:t xml:space="preserve"> (Accessed: 20 Mar 2023).</w:t>
      </w:r>
    </w:p>
    <w:p w14:paraId="41DBEC47" w14:textId="28D80DA8" w:rsidR="007D13DF" w:rsidRPr="007D13DF" w:rsidRDefault="007D13DF" w:rsidP="007D13DF">
      <w:pPr>
        <w:spacing w:line="360" w:lineRule="auto"/>
        <w:rPr>
          <w:rFonts w:ascii="Arial" w:hAnsi="Arial" w:cs="Arial"/>
        </w:rPr>
      </w:pPr>
      <w:r w:rsidRPr="007D13DF">
        <w:rPr>
          <w:rFonts w:ascii="Arial" w:hAnsi="Arial" w:cs="Arial"/>
        </w:rPr>
        <w:t>NursingAnswers.net. November 2018. Application of Erikson's Psychosocial Development Theory in Patient Care Plan. [online]. Available from:</w:t>
      </w:r>
      <w:r w:rsidR="00DE3A6A" w:rsidRPr="00DE3A6A">
        <w:t xml:space="preserve"> </w:t>
      </w:r>
      <w:hyperlink r:id="rId15" w:history="1">
        <w:r w:rsidR="00DE3A6A" w:rsidRPr="00DE3A6A">
          <w:rPr>
            <w:rStyle w:val="Hyperlink"/>
            <w:rFonts w:ascii="Arial" w:hAnsi="Arial" w:cs="Arial"/>
          </w:rPr>
          <w:t>https://nursinganswers.net/essays/application-of-eriksons-psychosocial-development-theory-in-patient-care-plan.php</w:t>
        </w:r>
      </w:hyperlink>
      <w:r w:rsidRPr="007D13DF">
        <w:rPr>
          <w:rFonts w:ascii="Arial" w:hAnsi="Arial" w:cs="Arial"/>
        </w:rPr>
        <w:t xml:space="preserve"> [Accessed 16 March 2023].</w:t>
      </w:r>
    </w:p>
    <w:p w14:paraId="5D551B16" w14:textId="77777777" w:rsidR="00A2661D" w:rsidRDefault="007D13DF" w:rsidP="000813F3">
      <w:pPr>
        <w:rPr>
          <w:rFonts w:ascii="Arial" w:hAnsi="Arial" w:cs="Arial"/>
        </w:rPr>
      </w:pPr>
      <w:r w:rsidRPr="00217312">
        <w:rPr>
          <w:rFonts w:ascii="Arial" w:hAnsi="Arial" w:cs="Arial"/>
        </w:rPr>
        <w:t>N</w:t>
      </w:r>
      <w:r w:rsidR="00217312" w:rsidRPr="00217312">
        <w:rPr>
          <w:rFonts w:ascii="Arial" w:hAnsi="Arial" w:cs="Arial"/>
        </w:rPr>
        <w:t>HS, (2023), Nursery nurse and nursery assistant, Available at:</w:t>
      </w:r>
      <w:hyperlink r:id="rId16" w:history="1">
        <w:r w:rsidR="00217312" w:rsidRPr="00217312">
          <w:rPr>
            <w:rStyle w:val="Hyperlink"/>
            <w:rFonts w:ascii="Arial" w:hAnsi="Arial" w:cs="Arial"/>
          </w:rPr>
          <w:t>https://www.healthcareers.nhs.uk/explore-roles/wider-healthcare-team/roles-wider-healthcare-team/corporate-services/nursery-nurse-and-nursery-assistant/nursery-nurse-and-nursery</w:t>
        </w:r>
      </w:hyperlink>
      <w:r w:rsidR="00217312" w:rsidRPr="00217312">
        <w:rPr>
          <w:rStyle w:val="Hyperlink"/>
          <w:rFonts w:ascii="Arial" w:hAnsi="Arial" w:cs="Arial"/>
        </w:rPr>
        <w:t xml:space="preserve">  </w:t>
      </w:r>
      <w:r w:rsidR="00EB5834">
        <w:rPr>
          <w:rStyle w:val="Hyperlink"/>
          <w:rFonts w:ascii="Arial" w:hAnsi="Arial" w:cs="Arial"/>
        </w:rPr>
        <w:t xml:space="preserve"> </w:t>
      </w:r>
      <w:r w:rsidR="00217312">
        <w:rPr>
          <w:rFonts w:ascii="Arial" w:hAnsi="Arial" w:cs="Arial"/>
        </w:rPr>
        <w:t>(Accessed: 20 Mar 2023).</w:t>
      </w:r>
    </w:p>
    <w:p w14:paraId="5642F68A" w14:textId="3D28B283" w:rsidR="000813F3" w:rsidRPr="000813F3" w:rsidRDefault="000813F3" w:rsidP="000813F3">
      <w:pPr>
        <w:rPr>
          <w:rFonts w:ascii="Arial" w:hAnsi="Arial" w:cs="Arial"/>
        </w:rPr>
      </w:pPr>
      <w:r w:rsidRPr="000813F3">
        <w:rPr>
          <w:rFonts w:ascii="Arial" w:hAnsi="Arial" w:cs="Arial"/>
        </w:rPr>
        <w:t xml:space="preserve"> </w:t>
      </w:r>
      <w:r w:rsidRPr="000813F3">
        <w:rPr>
          <w:rFonts w:ascii="Arial" w:hAnsi="Arial" w:cs="Arial"/>
        </w:rPr>
        <w:t>Pacey, (2016) Theories of Child Development, Available at: https://www.pacey.org.uk/Pacey/media/Website-files/PACEY (Accessed: 19 Mar 2023).</w:t>
      </w:r>
    </w:p>
    <w:p w14:paraId="6300FBA3" w14:textId="77777777" w:rsidR="00EB5834" w:rsidRDefault="007D13DF" w:rsidP="007D13DF">
      <w:pPr>
        <w:spacing w:line="360" w:lineRule="auto"/>
        <w:rPr>
          <w:rFonts w:ascii="Arial" w:hAnsi="Arial" w:cs="Arial"/>
        </w:rPr>
      </w:pPr>
      <w:r w:rsidRPr="007D13DF">
        <w:rPr>
          <w:rFonts w:ascii="Arial" w:hAnsi="Arial" w:cs="Arial"/>
        </w:rPr>
        <w:t xml:space="preserve">Perry, T.E., </w:t>
      </w:r>
      <w:proofErr w:type="spellStart"/>
      <w:r w:rsidRPr="007D13DF">
        <w:rPr>
          <w:rFonts w:ascii="Arial" w:hAnsi="Arial" w:cs="Arial"/>
        </w:rPr>
        <w:t>Ruggiano</w:t>
      </w:r>
      <w:proofErr w:type="spellEnd"/>
      <w:r w:rsidRPr="007D13DF">
        <w:rPr>
          <w:rFonts w:ascii="Arial" w:hAnsi="Arial" w:cs="Arial"/>
        </w:rPr>
        <w:t xml:space="preserve">, N., Shtompel, N., Hassevoort, L., (2015) ‘Applying Erikson's wisdom to self-management practices of older adults: findings from two field studies’, </w:t>
      </w:r>
      <w:r w:rsidRPr="007D13DF">
        <w:rPr>
          <w:rFonts w:ascii="Arial" w:hAnsi="Arial" w:cs="Arial"/>
          <w:i/>
          <w:iCs/>
        </w:rPr>
        <w:t>PubMed Central,</w:t>
      </w:r>
      <w:r w:rsidRPr="007D13DF">
        <w:rPr>
          <w:rFonts w:ascii="Arial" w:hAnsi="Arial" w:cs="Arial"/>
        </w:rPr>
        <w:t xml:space="preserve"> </w:t>
      </w:r>
      <w:r w:rsidRPr="007D13DF">
        <w:rPr>
          <w:rFonts w:ascii="Arial" w:hAnsi="Arial" w:cs="Arial"/>
          <w:i/>
          <w:iCs/>
        </w:rPr>
        <w:t>;</w:t>
      </w:r>
      <w:r w:rsidRPr="007D13DF">
        <w:rPr>
          <w:rFonts w:ascii="Arial" w:hAnsi="Arial" w:cs="Arial"/>
        </w:rPr>
        <w:t xml:space="preserve">37(3):253-74. Available </w:t>
      </w:r>
      <w:r w:rsidR="00E86926" w:rsidRPr="007D13DF">
        <w:rPr>
          <w:rFonts w:ascii="Arial" w:hAnsi="Arial" w:cs="Arial"/>
        </w:rPr>
        <w:t>at:</w:t>
      </w:r>
      <w:r w:rsidR="00E86926">
        <w:t xml:space="preserve"> https</w:t>
      </w:r>
      <w:r w:rsidRPr="007D13DF">
        <w:rPr>
          <w:rFonts w:ascii="Arial" w:hAnsi="Arial" w:cs="Arial"/>
        </w:rPr>
        <w:t xml:space="preserve"> (Accessed:01 March 2023).</w:t>
      </w:r>
    </w:p>
    <w:p w14:paraId="7D50BA07" w14:textId="79521FF8" w:rsidR="007D13DF" w:rsidRPr="000A095E" w:rsidRDefault="000A095E" w:rsidP="007D13DF">
      <w:pPr>
        <w:spacing w:line="360" w:lineRule="auto"/>
        <w:rPr>
          <w:rFonts w:ascii="Arial" w:hAnsi="Arial" w:cs="Arial"/>
        </w:rPr>
      </w:pPr>
      <w:proofErr w:type="spellStart"/>
      <w:r>
        <w:rPr>
          <w:rFonts w:ascii="Arial" w:hAnsi="Arial" w:cs="Arial"/>
        </w:rPr>
        <w:t>Podolskij</w:t>
      </w:r>
      <w:proofErr w:type="spellEnd"/>
      <w:r>
        <w:rPr>
          <w:rFonts w:ascii="Arial" w:hAnsi="Arial" w:cs="Arial"/>
        </w:rPr>
        <w:t xml:space="preserve">, </w:t>
      </w:r>
      <w:r w:rsidR="00EB5834">
        <w:rPr>
          <w:rFonts w:ascii="Arial" w:hAnsi="Arial" w:cs="Arial"/>
        </w:rPr>
        <w:t xml:space="preserve">A., </w:t>
      </w:r>
      <w:r w:rsidR="000813F3">
        <w:rPr>
          <w:rFonts w:ascii="Arial" w:hAnsi="Arial" w:cs="Arial"/>
        </w:rPr>
        <w:t>(2012</w:t>
      </w:r>
      <w:r>
        <w:rPr>
          <w:rFonts w:ascii="Arial" w:hAnsi="Arial" w:cs="Arial"/>
        </w:rPr>
        <w:t xml:space="preserve">), Zone of Proximal Development, </w:t>
      </w:r>
      <w:r>
        <w:rPr>
          <w:rFonts w:ascii="Arial" w:hAnsi="Arial" w:cs="Arial"/>
          <w:i/>
          <w:iCs/>
        </w:rPr>
        <w:t xml:space="preserve">Research Gate, </w:t>
      </w:r>
      <w:r>
        <w:rPr>
          <w:rFonts w:ascii="Arial" w:hAnsi="Arial" w:cs="Arial"/>
        </w:rPr>
        <w:t>Available at:</w:t>
      </w:r>
      <w:r w:rsidRPr="000A095E">
        <w:rPr>
          <w:rFonts w:ascii="Arial" w:hAnsi="Arial" w:cs="Arial"/>
        </w:rPr>
        <w:t xml:space="preserve"> </w:t>
      </w:r>
      <w:hyperlink r:id="rId17" w:history="1">
        <w:r w:rsidRPr="00F248C5">
          <w:rPr>
            <w:rStyle w:val="Hyperlink"/>
            <w:rFonts w:ascii="Arial" w:hAnsi="Arial" w:cs="Arial"/>
          </w:rPr>
          <w:t>https://www.researchga</w:t>
        </w:r>
        <w:r w:rsidRPr="00F248C5">
          <w:rPr>
            <w:rStyle w:val="Hyperlink"/>
            <w:rFonts w:ascii="Arial" w:hAnsi="Arial" w:cs="Arial"/>
          </w:rPr>
          <w:t>t</w:t>
        </w:r>
        <w:r w:rsidRPr="00F248C5">
          <w:rPr>
            <w:rStyle w:val="Hyperlink"/>
            <w:rFonts w:ascii="Arial" w:hAnsi="Arial" w:cs="Arial"/>
          </w:rPr>
          <w:t>e.net/publication/278</w:t>
        </w:r>
        <w:r w:rsidRPr="00F248C5">
          <w:rPr>
            <w:rStyle w:val="Hyperlink"/>
            <w:rFonts w:ascii="Arial" w:hAnsi="Arial" w:cs="Arial"/>
          </w:rPr>
          <w:t>6</w:t>
        </w:r>
        <w:r w:rsidRPr="00F248C5">
          <w:rPr>
            <w:rStyle w:val="Hyperlink"/>
            <w:rFonts w:ascii="Arial" w:hAnsi="Arial" w:cs="Arial"/>
          </w:rPr>
          <w:t>41381</w:t>
        </w:r>
      </w:hyperlink>
      <w:r>
        <w:rPr>
          <w:rFonts w:ascii="Arial" w:hAnsi="Arial" w:cs="Arial"/>
        </w:rPr>
        <w:t xml:space="preserve"> (Accessed: 20 Mar 2023).</w:t>
      </w:r>
      <w:r w:rsidR="000813F3" w:rsidRPr="000813F3">
        <w:rPr>
          <w:rFonts w:ascii="Arial" w:hAnsi="Arial" w:cs="Arial"/>
        </w:rPr>
        <w:t>10.1007/978-1-4419-1428-6_316.</w:t>
      </w:r>
      <w:r w:rsidR="000813F3">
        <w:rPr>
          <w:rFonts w:ascii="Arial" w:hAnsi="Arial" w:cs="Arial"/>
        </w:rPr>
        <w:t xml:space="preserve"> </w:t>
      </w:r>
    </w:p>
    <w:p w14:paraId="32207FB7" w14:textId="206BC2FE" w:rsidR="00AF027D" w:rsidRPr="00AF027D" w:rsidRDefault="00AF027D" w:rsidP="007D13DF">
      <w:pPr>
        <w:spacing w:line="360" w:lineRule="auto"/>
        <w:rPr>
          <w:rFonts w:ascii="Arial" w:hAnsi="Arial" w:cs="Arial"/>
        </w:rPr>
      </w:pPr>
      <w:r>
        <w:rPr>
          <w:rFonts w:ascii="Arial" w:hAnsi="Arial" w:cs="Arial"/>
        </w:rPr>
        <w:t xml:space="preserve">Russiano,M.,(2022), Important Social Work Theories and Practise Models, </w:t>
      </w:r>
      <w:r>
        <w:rPr>
          <w:rFonts w:ascii="Arial" w:hAnsi="Arial" w:cs="Arial"/>
          <w:i/>
          <w:iCs/>
        </w:rPr>
        <w:t xml:space="preserve">Social Work Guide, </w:t>
      </w:r>
      <w:r>
        <w:rPr>
          <w:rFonts w:ascii="Arial" w:hAnsi="Arial" w:cs="Arial"/>
        </w:rPr>
        <w:t xml:space="preserve">Available at: </w:t>
      </w:r>
      <w:hyperlink r:id="rId18" w:history="1">
        <w:r w:rsidRPr="00AF027D">
          <w:rPr>
            <w:rStyle w:val="Hyperlink"/>
            <w:rFonts w:ascii="Arial" w:hAnsi="Arial" w:cs="Arial"/>
          </w:rPr>
          <w:t>https://www.socialworkguide.org/resources/theories-used-in-social-work/</w:t>
        </w:r>
      </w:hyperlink>
      <w:r>
        <w:rPr>
          <w:rFonts w:ascii="Arial" w:hAnsi="Arial" w:cs="Arial"/>
        </w:rPr>
        <w:t xml:space="preserve"> (Accessed: 17 Mar 2023).</w:t>
      </w:r>
    </w:p>
    <w:p w14:paraId="12F90A4E" w14:textId="77777777" w:rsidR="00EB5834" w:rsidRDefault="007D13DF" w:rsidP="00B02B6E">
      <w:pPr>
        <w:spacing w:line="360" w:lineRule="auto"/>
        <w:rPr>
          <w:rFonts w:ascii="Arial" w:hAnsi="Arial" w:cs="Arial"/>
        </w:rPr>
      </w:pPr>
      <w:r w:rsidRPr="007D13DF">
        <w:rPr>
          <w:rFonts w:ascii="Arial" w:hAnsi="Arial" w:cs="Arial"/>
        </w:rPr>
        <w:t>Rushton, J., (2023)</w:t>
      </w:r>
      <w:r>
        <w:rPr>
          <w:rFonts w:ascii="Arial" w:hAnsi="Arial" w:cs="Arial"/>
        </w:rPr>
        <w:t xml:space="preserve">, Promoting Positive </w:t>
      </w:r>
      <w:r w:rsidR="00AF027D">
        <w:rPr>
          <w:rFonts w:ascii="Arial" w:hAnsi="Arial" w:cs="Arial"/>
        </w:rPr>
        <w:t xml:space="preserve">Behaviour in Nurseries, </w:t>
      </w:r>
      <w:r w:rsidR="00AF027D">
        <w:rPr>
          <w:rFonts w:ascii="Arial" w:hAnsi="Arial" w:cs="Arial"/>
          <w:i/>
          <w:iCs/>
        </w:rPr>
        <w:t xml:space="preserve">CPD Online College, </w:t>
      </w:r>
      <w:r w:rsidR="00AF027D">
        <w:rPr>
          <w:rFonts w:ascii="Arial" w:hAnsi="Arial" w:cs="Arial"/>
        </w:rPr>
        <w:t xml:space="preserve">Available at: </w:t>
      </w:r>
      <w:hyperlink r:id="rId19" w:history="1">
        <w:r w:rsidR="00AF027D" w:rsidRPr="007D13DF">
          <w:rPr>
            <w:rStyle w:val="Hyperlink"/>
            <w:rFonts w:ascii="Arial" w:hAnsi="Arial" w:cs="Arial"/>
          </w:rPr>
          <w:t>https://cpdonline.co.uk/knowledge-base/safeguarding/promoting-positive-behaviour-in-nurseries/</w:t>
        </w:r>
      </w:hyperlink>
      <w:r w:rsidR="00AF027D">
        <w:rPr>
          <w:rFonts w:ascii="Arial" w:hAnsi="Arial" w:cs="Arial"/>
        </w:rPr>
        <w:t xml:space="preserve"> (Accessed: 20 Mar 2023).</w:t>
      </w:r>
    </w:p>
    <w:p w14:paraId="66B1C054" w14:textId="5E703DA0" w:rsidR="00CF59D9" w:rsidRDefault="00CF59D9" w:rsidP="00B02B6E">
      <w:pPr>
        <w:spacing w:line="360" w:lineRule="auto"/>
        <w:rPr>
          <w:rFonts w:ascii="Arial" w:hAnsi="Arial" w:cs="Arial"/>
        </w:rPr>
      </w:pPr>
      <w:r w:rsidRPr="00CF59D9">
        <w:rPr>
          <w:rFonts w:ascii="Arial" w:hAnsi="Arial" w:cs="Arial"/>
        </w:rPr>
        <w:lastRenderedPageBreak/>
        <w:t>R</w:t>
      </w:r>
      <w:r w:rsidR="00EB5834">
        <w:rPr>
          <w:rFonts w:ascii="Arial" w:hAnsi="Arial" w:cs="Arial"/>
        </w:rPr>
        <w:t>ydon</w:t>
      </w:r>
      <w:r w:rsidRPr="00CF59D9">
        <w:rPr>
          <w:rFonts w:ascii="Arial" w:hAnsi="Arial" w:cs="Arial"/>
        </w:rPr>
        <w:t>-G</w:t>
      </w:r>
      <w:r w:rsidR="00EB5834">
        <w:rPr>
          <w:rFonts w:ascii="Arial" w:hAnsi="Arial" w:cs="Arial"/>
        </w:rPr>
        <w:t>range</w:t>
      </w:r>
      <w:r w:rsidRPr="00CF59D9">
        <w:rPr>
          <w:rFonts w:ascii="Arial" w:hAnsi="Arial" w:cs="Arial"/>
        </w:rPr>
        <w:t xml:space="preserve">, </w:t>
      </w:r>
      <w:proofErr w:type="gramStart"/>
      <w:r w:rsidRPr="00CF59D9">
        <w:rPr>
          <w:rFonts w:ascii="Arial" w:hAnsi="Arial" w:cs="Arial"/>
        </w:rPr>
        <w:t>M.,</w:t>
      </w:r>
      <w:r w:rsidR="00EB5834">
        <w:rPr>
          <w:rFonts w:ascii="Arial" w:hAnsi="Arial" w:cs="Arial"/>
        </w:rPr>
        <w:t>(</w:t>
      </w:r>
      <w:proofErr w:type="gramEnd"/>
      <w:r w:rsidRPr="00CF59D9">
        <w:rPr>
          <w:rFonts w:ascii="Arial" w:hAnsi="Arial" w:cs="Arial"/>
        </w:rPr>
        <w:t xml:space="preserve"> 2015</w:t>
      </w:r>
      <w:r w:rsidR="00EB5834">
        <w:rPr>
          <w:rFonts w:ascii="Arial" w:hAnsi="Arial" w:cs="Arial"/>
        </w:rPr>
        <w:t>)</w:t>
      </w:r>
      <w:r w:rsidRPr="00CF59D9">
        <w:rPr>
          <w:rFonts w:ascii="Arial" w:hAnsi="Arial" w:cs="Arial"/>
        </w:rPr>
        <w:t xml:space="preserve"> 'What's Psychology got to do with it?' Applying psychological theory to understanding failures in modern healthcare settings. </w:t>
      </w:r>
      <w:r w:rsidRPr="00CF59D9">
        <w:rPr>
          <w:rFonts w:ascii="Arial" w:hAnsi="Arial" w:cs="Arial"/>
          <w:i/>
          <w:iCs/>
        </w:rPr>
        <w:t>Journal of medical ethics, </w:t>
      </w:r>
      <w:r w:rsidRPr="00CF59D9">
        <w:rPr>
          <w:rFonts w:ascii="Arial" w:hAnsi="Arial" w:cs="Arial"/>
          <w:b/>
          <w:bCs/>
        </w:rPr>
        <w:t>41</w:t>
      </w:r>
      <w:r w:rsidRPr="00CF59D9">
        <w:rPr>
          <w:rFonts w:ascii="Arial" w:hAnsi="Arial" w:cs="Arial"/>
        </w:rPr>
        <w:t>(11), pp. 880</w:t>
      </w:r>
      <w:r w:rsidR="00E86926" w:rsidRPr="00CF59D9">
        <w:rPr>
          <w:rFonts w:ascii="Arial" w:hAnsi="Arial" w:cs="Arial"/>
        </w:rPr>
        <w:t>.</w:t>
      </w:r>
      <w:r w:rsidR="00E86926">
        <w:rPr>
          <w:rFonts w:ascii="Arial" w:hAnsi="Arial" w:cs="Arial"/>
        </w:rPr>
        <w:t xml:space="preserve"> </w:t>
      </w:r>
    </w:p>
    <w:p w14:paraId="779D4174" w14:textId="33E678E9" w:rsidR="00227E74" w:rsidRDefault="00227E74" w:rsidP="00CF59D9">
      <w:pPr>
        <w:spacing w:line="360" w:lineRule="auto"/>
        <w:rPr>
          <w:rFonts w:ascii="Arial" w:hAnsi="Arial" w:cs="Arial"/>
        </w:rPr>
      </w:pPr>
      <w:r w:rsidRPr="00227E74">
        <w:rPr>
          <w:rFonts w:ascii="Arial" w:hAnsi="Arial" w:cs="Arial"/>
        </w:rPr>
        <w:t xml:space="preserve">Syed, </w:t>
      </w:r>
      <w:r w:rsidR="00EB5834" w:rsidRPr="00227E74">
        <w:rPr>
          <w:rFonts w:ascii="Arial" w:hAnsi="Arial" w:cs="Arial"/>
        </w:rPr>
        <w:t>M.,</w:t>
      </w:r>
      <w:r w:rsidRPr="00227E74">
        <w:rPr>
          <w:rFonts w:ascii="Arial" w:hAnsi="Arial" w:cs="Arial"/>
        </w:rPr>
        <w:t xml:space="preserve"> and McLean, K.C., 2017. Erikson’s theory of psychosocial development.</w:t>
      </w:r>
      <w:r>
        <w:rPr>
          <w:rFonts w:ascii="Arial" w:hAnsi="Arial" w:cs="Arial"/>
        </w:rPr>
        <w:t xml:space="preserve"> Available at: </w:t>
      </w:r>
      <w:hyperlink r:id="rId20" w:history="1">
        <w:r w:rsidRPr="008F2FA6">
          <w:rPr>
            <w:rStyle w:val="Hyperlink"/>
            <w:rFonts w:ascii="Arial" w:hAnsi="Arial" w:cs="Arial"/>
          </w:rPr>
          <w:t>file:///C:/Users/hbibi/Downloads/Syed&amp;McLean,inpress-DisordersEncyclo%20(1).pdf</w:t>
        </w:r>
      </w:hyperlink>
      <w:r>
        <w:rPr>
          <w:rFonts w:ascii="Arial" w:hAnsi="Arial" w:cs="Arial"/>
        </w:rPr>
        <w:t xml:space="preserve"> (Accessed: 17 Mar. 23).</w:t>
      </w:r>
    </w:p>
    <w:p w14:paraId="11C97BAA" w14:textId="24A87598" w:rsidR="00C70ABB" w:rsidRPr="00C70ABB" w:rsidRDefault="00C70ABB" w:rsidP="00CF59D9">
      <w:pPr>
        <w:spacing w:line="360" w:lineRule="auto"/>
        <w:rPr>
          <w:rFonts w:ascii="Arial" w:hAnsi="Arial" w:cs="Arial"/>
        </w:rPr>
      </w:pPr>
      <w:proofErr w:type="spellStart"/>
      <w:r>
        <w:rPr>
          <w:rFonts w:ascii="Arial" w:hAnsi="Arial" w:cs="Arial"/>
        </w:rPr>
        <w:t>TheKingsFund</w:t>
      </w:r>
      <w:proofErr w:type="spellEnd"/>
      <w:r>
        <w:rPr>
          <w:rFonts w:ascii="Arial" w:hAnsi="Arial" w:cs="Arial"/>
        </w:rPr>
        <w:t xml:space="preserve">, (2023), Key Facts and Figures About Adult Social Care, </w:t>
      </w:r>
      <w:r>
        <w:rPr>
          <w:rFonts w:ascii="Arial" w:hAnsi="Arial" w:cs="Arial"/>
          <w:i/>
          <w:iCs/>
        </w:rPr>
        <w:t xml:space="preserve">The Kings Fund, </w:t>
      </w:r>
      <w:r>
        <w:rPr>
          <w:rFonts w:ascii="Arial" w:hAnsi="Arial" w:cs="Arial"/>
        </w:rPr>
        <w:t xml:space="preserve">Available at: </w:t>
      </w:r>
      <w:hyperlink r:id="rId21" w:history="1">
        <w:r w:rsidRPr="0076554B">
          <w:rPr>
            <w:rStyle w:val="Hyperlink"/>
            <w:rFonts w:ascii="Arial" w:hAnsi="Arial" w:cs="Arial"/>
          </w:rPr>
          <w:t>https://www.kingsfund.org.uk/audio-video/key-facts-figures-adult-social-care</w:t>
        </w:r>
      </w:hyperlink>
      <w:r>
        <w:rPr>
          <w:rFonts w:ascii="Arial" w:hAnsi="Arial" w:cs="Arial"/>
        </w:rPr>
        <w:t xml:space="preserve"> (Accessed: 22 Mar. 23).</w:t>
      </w:r>
    </w:p>
    <w:p w14:paraId="4410CE0D" w14:textId="53BD8F14" w:rsidR="002526F8" w:rsidRDefault="002526F8" w:rsidP="00CF59D9">
      <w:pPr>
        <w:spacing w:line="360" w:lineRule="auto"/>
        <w:rPr>
          <w:rFonts w:ascii="Arial" w:hAnsi="Arial" w:cs="Arial"/>
        </w:rPr>
      </w:pPr>
    </w:p>
    <w:p w14:paraId="094E92DA" w14:textId="77777777" w:rsidR="00E11661" w:rsidRDefault="00E11661" w:rsidP="00CF59D9">
      <w:pPr>
        <w:spacing w:line="360" w:lineRule="auto"/>
        <w:rPr>
          <w:rFonts w:ascii="Arial" w:hAnsi="Arial" w:cs="Arial"/>
        </w:rPr>
      </w:pPr>
    </w:p>
    <w:p w14:paraId="0EED038B" w14:textId="77777777" w:rsidR="00C3266C" w:rsidRDefault="00C3266C" w:rsidP="00CF59D9">
      <w:pPr>
        <w:spacing w:line="360" w:lineRule="auto"/>
        <w:rPr>
          <w:rFonts w:ascii="Arial" w:hAnsi="Arial" w:cs="Arial"/>
        </w:rPr>
      </w:pPr>
    </w:p>
    <w:p w14:paraId="2DF9C9DD" w14:textId="77777777" w:rsidR="000C1001" w:rsidRDefault="000C1001" w:rsidP="00CF59D9">
      <w:pPr>
        <w:spacing w:line="360" w:lineRule="auto"/>
        <w:rPr>
          <w:rFonts w:ascii="Arial" w:hAnsi="Arial" w:cs="Arial"/>
        </w:rPr>
      </w:pPr>
    </w:p>
    <w:p w14:paraId="1CEAA801" w14:textId="77777777" w:rsidR="00D15433" w:rsidRDefault="00D15433" w:rsidP="00CF59D9">
      <w:pPr>
        <w:spacing w:line="360" w:lineRule="auto"/>
        <w:rPr>
          <w:rFonts w:ascii="Arial" w:hAnsi="Arial" w:cs="Arial"/>
          <w:noProof/>
        </w:rPr>
      </w:pPr>
    </w:p>
    <w:p w14:paraId="04BF15D2" w14:textId="2BB95810" w:rsidR="00200E33" w:rsidRPr="00D609C3" w:rsidRDefault="00200E33" w:rsidP="00CF59D9">
      <w:pPr>
        <w:spacing w:line="360" w:lineRule="auto"/>
        <w:rPr>
          <w:rFonts w:ascii="Arial" w:hAnsi="Arial" w:cs="Arial"/>
        </w:rPr>
      </w:pPr>
    </w:p>
    <w:sectPr w:rsidR="00200E33" w:rsidRPr="00D609C3">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3B106D" w14:textId="77777777" w:rsidR="00C10D59" w:rsidRDefault="00C10D59" w:rsidP="000A095E">
      <w:pPr>
        <w:spacing w:after="0" w:line="240" w:lineRule="auto"/>
      </w:pPr>
      <w:r>
        <w:separator/>
      </w:r>
    </w:p>
  </w:endnote>
  <w:endnote w:type="continuationSeparator" w:id="0">
    <w:p w14:paraId="21CA69E8" w14:textId="77777777" w:rsidR="00C10D59" w:rsidRDefault="00C10D59" w:rsidP="000A0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2006514"/>
      <w:docPartObj>
        <w:docPartGallery w:val="Page Numbers (Bottom of Page)"/>
        <w:docPartUnique/>
      </w:docPartObj>
    </w:sdtPr>
    <w:sdtContent>
      <w:p w14:paraId="4B408314" w14:textId="40016F7A" w:rsidR="000A095E" w:rsidRDefault="000A095E">
        <w:pPr>
          <w:pStyle w:val="Footer"/>
          <w:jc w:val="right"/>
        </w:pPr>
        <w:r>
          <w:fldChar w:fldCharType="begin"/>
        </w:r>
        <w:r>
          <w:instrText>PAGE   \* MERGEFORMAT</w:instrText>
        </w:r>
        <w:r>
          <w:fldChar w:fldCharType="separate"/>
        </w:r>
        <w:r>
          <w:t>2</w:t>
        </w:r>
        <w:r>
          <w:fldChar w:fldCharType="end"/>
        </w:r>
      </w:p>
    </w:sdtContent>
  </w:sdt>
  <w:p w14:paraId="324EDF5A" w14:textId="77777777" w:rsidR="000A095E" w:rsidRDefault="000A09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1808E" w14:textId="77777777" w:rsidR="00C10D59" w:rsidRDefault="00C10D59" w:rsidP="000A095E">
      <w:pPr>
        <w:spacing w:after="0" w:line="240" w:lineRule="auto"/>
      </w:pPr>
      <w:r>
        <w:separator/>
      </w:r>
    </w:p>
  </w:footnote>
  <w:footnote w:type="continuationSeparator" w:id="0">
    <w:p w14:paraId="299A366F" w14:textId="77777777" w:rsidR="00C10D59" w:rsidRDefault="00C10D59" w:rsidP="000A09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9C3"/>
    <w:rsid w:val="0005408A"/>
    <w:rsid w:val="00054E66"/>
    <w:rsid w:val="00080079"/>
    <w:rsid w:val="000813F3"/>
    <w:rsid w:val="000A095E"/>
    <w:rsid w:val="000B161D"/>
    <w:rsid w:val="000C1001"/>
    <w:rsid w:val="000E7B2D"/>
    <w:rsid w:val="00121372"/>
    <w:rsid w:val="0013616C"/>
    <w:rsid w:val="00141E42"/>
    <w:rsid w:val="00143211"/>
    <w:rsid w:val="001454FE"/>
    <w:rsid w:val="00175D3A"/>
    <w:rsid w:val="001B119F"/>
    <w:rsid w:val="001C6B39"/>
    <w:rsid w:val="001E719C"/>
    <w:rsid w:val="001F798F"/>
    <w:rsid w:val="00200E33"/>
    <w:rsid w:val="00217312"/>
    <w:rsid w:val="00227E74"/>
    <w:rsid w:val="0023243F"/>
    <w:rsid w:val="00236198"/>
    <w:rsid w:val="002526F8"/>
    <w:rsid w:val="002612C3"/>
    <w:rsid w:val="0026158E"/>
    <w:rsid w:val="00286630"/>
    <w:rsid w:val="002A041F"/>
    <w:rsid w:val="00380517"/>
    <w:rsid w:val="003D688E"/>
    <w:rsid w:val="003E4BFD"/>
    <w:rsid w:val="00411388"/>
    <w:rsid w:val="004308A9"/>
    <w:rsid w:val="00437F80"/>
    <w:rsid w:val="004734CE"/>
    <w:rsid w:val="00490D39"/>
    <w:rsid w:val="004965BD"/>
    <w:rsid w:val="004B08C4"/>
    <w:rsid w:val="004E40E1"/>
    <w:rsid w:val="005362AC"/>
    <w:rsid w:val="0057249A"/>
    <w:rsid w:val="005E4605"/>
    <w:rsid w:val="006122F1"/>
    <w:rsid w:val="00641D76"/>
    <w:rsid w:val="00644426"/>
    <w:rsid w:val="00650F8D"/>
    <w:rsid w:val="006D01CD"/>
    <w:rsid w:val="006E1290"/>
    <w:rsid w:val="0074636D"/>
    <w:rsid w:val="007B0DBC"/>
    <w:rsid w:val="007B6E44"/>
    <w:rsid w:val="007D13DF"/>
    <w:rsid w:val="007F2AE1"/>
    <w:rsid w:val="007F4E0D"/>
    <w:rsid w:val="00812D03"/>
    <w:rsid w:val="00847F6D"/>
    <w:rsid w:val="008700F6"/>
    <w:rsid w:val="008840C7"/>
    <w:rsid w:val="00892B8A"/>
    <w:rsid w:val="008D4CFB"/>
    <w:rsid w:val="008D5CF0"/>
    <w:rsid w:val="008D781D"/>
    <w:rsid w:val="008E4FE2"/>
    <w:rsid w:val="008F643C"/>
    <w:rsid w:val="00902EA5"/>
    <w:rsid w:val="0090567A"/>
    <w:rsid w:val="009636C1"/>
    <w:rsid w:val="00965006"/>
    <w:rsid w:val="00975850"/>
    <w:rsid w:val="009E598B"/>
    <w:rsid w:val="00A2661D"/>
    <w:rsid w:val="00A4106C"/>
    <w:rsid w:val="00A44938"/>
    <w:rsid w:val="00A53BD1"/>
    <w:rsid w:val="00A56E6F"/>
    <w:rsid w:val="00A7181B"/>
    <w:rsid w:val="00A87E16"/>
    <w:rsid w:val="00A93B47"/>
    <w:rsid w:val="00AC6EE2"/>
    <w:rsid w:val="00AF027D"/>
    <w:rsid w:val="00B02B6E"/>
    <w:rsid w:val="00B2595E"/>
    <w:rsid w:val="00B553D0"/>
    <w:rsid w:val="00B6224C"/>
    <w:rsid w:val="00B6275B"/>
    <w:rsid w:val="00BA5281"/>
    <w:rsid w:val="00BE4292"/>
    <w:rsid w:val="00BE500C"/>
    <w:rsid w:val="00BF1B20"/>
    <w:rsid w:val="00BF4C19"/>
    <w:rsid w:val="00C03F2F"/>
    <w:rsid w:val="00C10D59"/>
    <w:rsid w:val="00C3266C"/>
    <w:rsid w:val="00C353BA"/>
    <w:rsid w:val="00C66054"/>
    <w:rsid w:val="00C70ABB"/>
    <w:rsid w:val="00C7244E"/>
    <w:rsid w:val="00CA3D92"/>
    <w:rsid w:val="00CF59D9"/>
    <w:rsid w:val="00D13A0D"/>
    <w:rsid w:val="00D15433"/>
    <w:rsid w:val="00D609C3"/>
    <w:rsid w:val="00D7367A"/>
    <w:rsid w:val="00DC543B"/>
    <w:rsid w:val="00DE3A6A"/>
    <w:rsid w:val="00E11661"/>
    <w:rsid w:val="00E20B3E"/>
    <w:rsid w:val="00E56220"/>
    <w:rsid w:val="00E82C51"/>
    <w:rsid w:val="00E86926"/>
    <w:rsid w:val="00E96C72"/>
    <w:rsid w:val="00EB5834"/>
    <w:rsid w:val="00EC5F57"/>
    <w:rsid w:val="00EE3F17"/>
    <w:rsid w:val="00F12ABC"/>
    <w:rsid w:val="00F4391C"/>
    <w:rsid w:val="00F609B5"/>
    <w:rsid w:val="00FB4418"/>
    <w:rsid w:val="00FB612F"/>
    <w:rsid w:val="00FB7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DD74A"/>
  <w15:chartTrackingRefBased/>
  <w15:docId w15:val="{2A997A9C-B9F7-40A2-92FD-B7FBBCC58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2B6E"/>
    <w:rPr>
      <w:color w:val="0563C1" w:themeColor="hyperlink"/>
      <w:u w:val="single"/>
    </w:rPr>
  </w:style>
  <w:style w:type="character" w:styleId="UnresolvedMention">
    <w:name w:val="Unresolved Mention"/>
    <w:basedOn w:val="DefaultParagraphFont"/>
    <w:uiPriority w:val="99"/>
    <w:semiHidden/>
    <w:unhideWhenUsed/>
    <w:rsid w:val="00B02B6E"/>
    <w:rPr>
      <w:color w:val="605E5C"/>
      <w:shd w:val="clear" w:color="auto" w:fill="E1DFDD"/>
    </w:rPr>
  </w:style>
  <w:style w:type="character" w:styleId="FollowedHyperlink">
    <w:name w:val="FollowedHyperlink"/>
    <w:basedOn w:val="DefaultParagraphFont"/>
    <w:uiPriority w:val="99"/>
    <w:semiHidden/>
    <w:unhideWhenUsed/>
    <w:rsid w:val="008840C7"/>
    <w:rPr>
      <w:color w:val="954F72" w:themeColor="followedHyperlink"/>
      <w:u w:val="single"/>
    </w:rPr>
  </w:style>
  <w:style w:type="paragraph" w:styleId="Header">
    <w:name w:val="header"/>
    <w:basedOn w:val="Normal"/>
    <w:link w:val="HeaderChar"/>
    <w:uiPriority w:val="99"/>
    <w:unhideWhenUsed/>
    <w:rsid w:val="000A09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95E"/>
  </w:style>
  <w:style w:type="paragraph" w:styleId="Footer">
    <w:name w:val="footer"/>
    <w:basedOn w:val="Normal"/>
    <w:link w:val="FooterChar"/>
    <w:uiPriority w:val="99"/>
    <w:unhideWhenUsed/>
    <w:rsid w:val="000A09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9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summary.com/lesson/vygotskys-theory-of-cognitive-development-stages-with-weaknesses/?utm_content=cmp-true" TargetMode="External"/><Relationship Id="rId13" Type="http://schemas.openxmlformats.org/officeDocument/2006/relationships/hyperlink" Target="https://simplypsychology.org/vygotsky.html" TargetMode="External"/><Relationship Id="rId18" Type="http://schemas.openxmlformats.org/officeDocument/2006/relationships/hyperlink" Target="https://www.socialworkguide.org/resources/theories-used-in-social-work/" TargetMode="External"/><Relationship Id="rId3" Type="http://schemas.openxmlformats.org/officeDocument/2006/relationships/webSettings" Target="webSettings.xml"/><Relationship Id="rId21" Type="http://schemas.openxmlformats.org/officeDocument/2006/relationships/hyperlink" Target="https://www.kingsfund.org.uk/audio-video/key-facts-figures-adult-social-care" TargetMode="External"/><Relationship Id="rId7" Type="http://schemas.openxmlformats.org/officeDocument/2006/relationships/hyperlink" Target="https://www.verywellhealth.com/what-is-a-provider-1738759" TargetMode="External"/><Relationship Id="rId12" Type="http://schemas.openxmlformats.org/officeDocument/2006/relationships/hyperlink" Target="https://simplypsychology.org/erik-erikson.html" TargetMode="External"/><Relationship Id="rId17" Type="http://schemas.openxmlformats.org/officeDocument/2006/relationships/hyperlink" Target="https://www.researchgate.net/publication/278641381" TargetMode="External"/><Relationship Id="rId2" Type="http://schemas.openxmlformats.org/officeDocument/2006/relationships/settings" Target="settings.xml"/><Relationship Id="rId16" Type="http://schemas.openxmlformats.org/officeDocument/2006/relationships/hyperlink" Target="https://www.healthcareers.nhs.uk/explore-roles/wider-healthcare-team/roles-wider-healthcare-team/corporate-services/nursery-nurse-and-nursery-assistant/nursery-nurse-and-nursery" TargetMode="External"/><Relationship Id="rId20" Type="http://schemas.openxmlformats.org/officeDocument/2006/relationships/hyperlink" Target="file:///C:/Users/hbibi/Downloads/Syed&amp;McLean,inpress-DisordersEncyclo%20(1).pdf" TargetMode="External"/><Relationship Id="rId1" Type="http://schemas.openxmlformats.org/officeDocument/2006/relationships/styles" Target="styles.xml"/><Relationship Id="rId6" Type="http://schemas.openxmlformats.org/officeDocument/2006/relationships/hyperlink" Target="https://doi.org/10.1016/j.xjep.2022.100554" TargetMode="External"/><Relationship Id="rId11" Type="http://schemas.openxmlformats.org/officeDocument/2006/relationships/hyperlink" Target="https://www.teachearlyyears.com/nursery-management/view/pioneering-play"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nursinganswers.net/essays/application-of-eriksons-psychosocial-development-theory-in-patient-care-plan.php" TargetMode="External"/><Relationship Id="rId23" Type="http://schemas.openxmlformats.org/officeDocument/2006/relationships/fontTable" Target="fontTable.xml"/><Relationship Id="rId10" Type="http://schemas.openxmlformats.org/officeDocument/2006/relationships/hyperlink" Target="https://learning-theories.com/social-identity-theory-tajfel-turner.html" TargetMode="External"/><Relationship Id="rId19" Type="http://schemas.openxmlformats.org/officeDocument/2006/relationships/hyperlink" Target="https://cpdonline.co.uk/knowledge-base/safeguarding/promoting-positive-behaviour-in-nurseries/" TargetMode="External"/><Relationship Id="rId4" Type="http://schemas.openxmlformats.org/officeDocument/2006/relationships/footnotes" Target="footnotes.xml"/><Relationship Id="rId9" Type="http://schemas.openxmlformats.org/officeDocument/2006/relationships/hyperlink" Target="https://link.springer.com/article/10.1007/s10826-015-0350-0" TargetMode="External"/><Relationship Id="rId14" Type="http://schemas.openxmlformats.org/officeDocument/2006/relationships/hyperlink" Target="https://simplypsychology.org/social-identity-theory.htm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2666</TotalTime>
  <Pages>9</Pages>
  <Words>2649</Words>
  <Characters>15101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dc:creator>
  <cp:keywords/>
  <dc:description/>
  <cp:lastModifiedBy>Halima</cp:lastModifiedBy>
  <cp:revision>29</cp:revision>
  <dcterms:created xsi:type="dcterms:W3CDTF">2023-03-04T20:11:00Z</dcterms:created>
  <dcterms:modified xsi:type="dcterms:W3CDTF">2023-03-24T22:26:00Z</dcterms:modified>
</cp:coreProperties>
</file>