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661849"/>
        <w:docPartObj>
          <w:docPartGallery w:val="Cover Pages"/>
          <w:docPartUnique/>
        </w:docPartObj>
      </w:sdtPr>
      <w:sdtContent>
        <w:p w14:paraId="6E864DDA" w14:textId="14B88441" w:rsidR="00EA18DB" w:rsidRDefault="00EA18DB">
          <w:pPr>
            <w:spacing w:before="0" w:after="160" w:line="259" w:lineRule="auto"/>
            <w:jc w:val="left"/>
          </w:pPr>
          <w:r>
            <w:rPr>
              <w:noProof/>
              <w:lang w:eastAsia="zh-CN"/>
            </w:rPr>
            <mc:AlternateContent>
              <mc:Choice Requires="wps">
                <w:drawing>
                  <wp:anchor distT="0" distB="0" distL="114300" distR="114300" simplePos="0" relativeHeight="251659264" behindDoc="0" locked="0" layoutInCell="1" allowOverlap="1" wp14:anchorId="27ABE605" wp14:editId="08A418C0">
                    <wp:simplePos x="0" y="0"/>
                    <wp:positionH relativeFrom="page">
                      <wp:align>center</wp:align>
                    </wp:positionH>
                    <wp:positionV relativeFrom="page">
                      <wp:align>center</wp:align>
                    </wp:positionV>
                    <wp:extent cx="1712890" cy="3840480"/>
                    <wp:effectExtent l="0" t="0" r="1270" b="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27"/>
                                </w:tblGrid>
                                <w:tr w:rsidR="00EA18DB" w14:paraId="6B47B9E8" w14:textId="77777777">
                                  <w:trPr>
                                    <w:jc w:val="center"/>
                                  </w:trPr>
                                  <w:tc>
                                    <w:tcPr>
                                      <w:tcW w:w="2568" w:type="pct"/>
                                      <w:vAlign w:val="center"/>
                                    </w:tcPr>
                                    <w:p w14:paraId="20B48D95" w14:textId="77777777" w:rsidR="00EA18DB" w:rsidRDefault="00EA18DB">
                                      <w:pPr>
                                        <w:jc w:val="right"/>
                                      </w:pPr>
                                      <w:r>
                                        <w:rPr>
                                          <w:noProof/>
                                        </w:rPr>
                                        <w:drawing>
                                          <wp:inline distT="0" distB="0" distL="0" distR="0" wp14:anchorId="0CD7F9F5" wp14:editId="549CEE2A">
                                            <wp:extent cx="3065006" cy="3831336"/>
                                            <wp:effectExtent l="0" t="0" r="2540" b="0"/>
                                            <wp:docPr id="139" name="Picture 9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9A85CDA" w14:textId="366E99FA" w:rsidR="00EA18DB" w:rsidRDefault="00EA18DB">
                                          <w:pPr>
                                            <w:pStyle w:val="NoSpacing"/>
                                            <w:spacing w:line="312" w:lineRule="auto"/>
                                            <w:jc w:val="right"/>
                                            <w:rPr>
                                              <w:caps/>
                                              <w:color w:val="191919" w:themeColor="text1" w:themeTint="E6"/>
                                              <w:sz w:val="72"/>
                                              <w:szCs w:val="72"/>
                                            </w:rPr>
                                          </w:pPr>
                                          <w:r>
                                            <w:rPr>
                                              <w:caps/>
                                              <w:color w:val="191919" w:themeColor="text1" w:themeTint="E6"/>
                                              <w:sz w:val="72"/>
                                              <w:szCs w:val="72"/>
                                            </w:rPr>
                                            <w:t xml:space="preserve">self performance review </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AFEFB39" w14:textId="20967954" w:rsidR="00EA18DB" w:rsidRDefault="00EA18DB">
                                          <w:pPr>
                                            <w:jc w:val="right"/>
                                            <w:rPr>
                                              <w:szCs w:val="24"/>
                                            </w:rPr>
                                          </w:pPr>
                                          <w:r>
                                            <w:rPr>
                                              <w:color w:val="000000" w:themeColor="text1"/>
                                              <w:szCs w:val="24"/>
                                            </w:rPr>
                                            <w:t>ESSAY/SELF REFLECTION</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612483C" w14:textId="77777777" w:rsidR="00EA18DB" w:rsidRDefault="00EA18DB" w:rsidP="00EA18DB">
                                          <w:pPr>
                                            <w:rPr>
                                              <w:color w:val="000000" w:themeColor="text1"/>
                                            </w:rPr>
                                          </w:pPr>
                                          <w:r>
                                            <w:rPr>
                                              <w:color w:val="000000" w:themeColor="text1"/>
                                            </w:rPr>
                                            <w:t>MUHAMMAD NAVEED JAWED (2240728)</w:t>
                                          </w:r>
                                        </w:p>
                                      </w:sdtContent>
                                    </w:sdt>
                                    <w:p w14:paraId="02F8A65B" w14:textId="2949E485" w:rsidR="00EA18DB" w:rsidRDefault="00EA18DB">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06C945B" w14:textId="75F173F3" w:rsidR="00EA18DB" w:rsidRDefault="00EA18DB">
                                          <w:pPr>
                                            <w:pStyle w:val="NoSpacing"/>
                                            <w:rPr>
                                              <w:color w:val="ED7D31" w:themeColor="accent2"/>
                                              <w:sz w:val="26"/>
                                              <w:szCs w:val="26"/>
                                            </w:rPr>
                                          </w:pPr>
                                          <w:r>
                                            <w:rPr>
                                              <w:color w:val="ED7D31" w:themeColor="accent2"/>
                                              <w:sz w:val="26"/>
                                              <w:szCs w:val="26"/>
                                            </w:rPr>
                                            <w:t xml:space="preserve">LECTURER: ANTOINETTE MILNE </w:t>
                                          </w:r>
                                        </w:p>
                                      </w:sdtContent>
                                    </w:sdt>
                                    <w:p w14:paraId="0084373C" w14:textId="611EB39B" w:rsidR="00EA18DB" w:rsidRDefault="00EA18D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MODULE CODE: BMGM6004</w:t>
                                          </w:r>
                                        </w:sdtContent>
                                      </w:sdt>
                                    </w:p>
                                  </w:tc>
                                </w:tr>
                              </w:tbl>
                              <w:p w14:paraId="39B3F391" w14:textId="77777777" w:rsidR="00EA18DB" w:rsidRDefault="00EA18D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7ABE605"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27"/>
                          </w:tblGrid>
                          <w:tr w:rsidR="00EA18DB" w14:paraId="6B47B9E8" w14:textId="77777777">
                            <w:trPr>
                              <w:jc w:val="center"/>
                            </w:trPr>
                            <w:tc>
                              <w:tcPr>
                                <w:tcW w:w="2568" w:type="pct"/>
                                <w:vAlign w:val="center"/>
                              </w:tcPr>
                              <w:p w14:paraId="20B48D95" w14:textId="77777777" w:rsidR="00EA18DB" w:rsidRDefault="00EA18DB">
                                <w:pPr>
                                  <w:jc w:val="right"/>
                                </w:pPr>
                                <w:r>
                                  <w:rPr>
                                    <w:noProof/>
                                  </w:rPr>
                                  <w:drawing>
                                    <wp:inline distT="0" distB="0" distL="0" distR="0" wp14:anchorId="0CD7F9F5" wp14:editId="549CEE2A">
                                      <wp:extent cx="3065006" cy="3831336"/>
                                      <wp:effectExtent l="0" t="0" r="2540" b="0"/>
                                      <wp:docPr id="139" name="Picture 9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9A85CDA" w14:textId="366E99FA" w:rsidR="00EA18DB" w:rsidRDefault="00EA18DB">
                                    <w:pPr>
                                      <w:pStyle w:val="NoSpacing"/>
                                      <w:spacing w:line="312" w:lineRule="auto"/>
                                      <w:jc w:val="right"/>
                                      <w:rPr>
                                        <w:caps/>
                                        <w:color w:val="191919" w:themeColor="text1" w:themeTint="E6"/>
                                        <w:sz w:val="72"/>
                                        <w:szCs w:val="72"/>
                                      </w:rPr>
                                    </w:pPr>
                                    <w:r>
                                      <w:rPr>
                                        <w:caps/>
                                        <w:color w:val="191919" w:themeColor="text1" w:themeTint="E6"/>
                                        <w:sz w:val="72"/>
                                        <w:szCs w:val="72"/>
                                      </w:rPr>
                                      <w:t xml:space="preserve">self performance review </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AFEFB39" w14:textId="20967954" w:rsidR="00EA18DB" w:rsidRDefault="00EA18DB">
                                    <w:pPr>
                                      <w:jc w:val="right"/>
                                      <w:rPr>
                                        <w:szCs w:val="24"/>
                                      </w:rPr>
                                    </w:pPr>
                                    <w:r>
                                      <w:rPr>
                                        <w:color w:val="000000" w:themeColor="text1"/>
                                        <w:szCs w:val="24"/>
                                      </w:rPr>
                                      <w:t>ESSAY/SELF REFLECTION</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612483C" w14:textId="77777777" w:rsidR="00EA18DB" w:rsidRDefault="00EA18DB" w:rsidP="00EA18DB">
                                    <w:pPr>
                                      <w:rPr>
                                        <w:color w:val="000000" w:themeColor="text1"/>
                                      </w:rPr>
                                    </w:pPr>
                                    <w:r>
                                      <w:rPr>
                                        <w:color w:val="000000" w:themeColor="text1"/>
                                      </w:rPr>
                                      <w:t>MUHAMMAD NAVEED JAWED (2240728)</w:t>
                                    </w:r>
                                  </w:p>
                                </w:sdtContent>
                              </w:sdt>
                              <w:p w14:paraId="02F8A65B" w14:textId="2949E485" w:rsidR="00EA18DB" w:rsidRDefault="00EA18DB">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06C945B" w14:textId="75F173F3" w:rsidR="00EA18DB" w:rsidRDefault="00EA18DB">
                                    <w:pPr>
                                      <w:pStyle w:val="NoSpacing"/>
                                      <w:rPr>
                                        <w:color w:val="ED7D31" w:themeColor="accent2"/>
                                        <w:sz w:val="26"/>
                                        <w:szCs w:val="26"/>
                                      </w:rPr>
                                    </w:pPr>
                                    <w:r>
                                      <w:rPr>
                                        <w:color w:val="ED7D31" w:themeColor="accent2"/>
                                        <w:sz w:val="26"/>
                                        <w:szCs w:val="26"/>
                                      </w:rPr>
                                      <w:t xml:space="preserve">LECTURER: ANTOINETTE MILNE </w:t>
                                    </w:r>
                                  </w:p>
                                </w:sdtContent>
                              </w:sdt>
                              <w:p w14:paraId="0084373C" w14:textId="611EB39B" w:rsidR="00EA18DB" w:rsidRDefault="00EA18D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MODULE CODE: BMGM6004</w:t>
                                    </w:r>
                                  </w:sdtContent>
                                </w:sdt>
                              </w:p>
                            </w:tc>
                          </w:tr>
                        </w:tbl>
                        <w:p w14:paraId="39B3F391" w14:textId="77777777" w:rsidR="00EA18DB" w:rsidRDefault="00EA18DB"/>
                      </w:txbxContent>
                    </v:textbox>
                    <w10:wrap anchorx="page" anchory="page"/>
                  </v:shape>
                </w:pict>
              </mc:Fallback>
            </mc:AlternateContent>
          </w:r>
          <w:r>
            <w:br w:type="page"/>
          </w:r>
        </w:p>
      </w:sdtContent>
    </w:sdt>
    <w:p w14:paraId="233ED008" w14:textId="47C51368" w:rsidR="001E728C" w:rsidRDefault="001E728C">
      <w:pPr>
        <w:spacing w:before="0" w:after="160" w:line="259" w:lineRule="auto"/>
        <w:jc w:val="left"/>
      </w:pPr>
      <w:r>
        <w:rPr>
          <w:noProof/>
        </w:rPr>
        <w:lastRenderedPageBreak/>
        <w:drawing>
          <wp:inline distT="0" distB="0" distL="0" distR="0" wp14:anchorId="42DEF20A" wp14:editId="7DF833F5">
            <wp:extent cx="2952750" cy="1390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52750" cy="1390650"/>
                    </a:xfrm>
                    <a:prstGeom prst="rect">
                      <a:avLst/>
                    </a:prstGeom>
                  </pic:spPr>
                </pic:pic>
              </a:graphicData>
            </a:graphic>
          </wp:inline>
        </w:drawing>
      </w:r>
    </w:p>
    <w:p w14:paraId="02133F0E" w14:textId="10E6D83D" w:rsidR="001E728C" w:rsidRPr="001E728C" w:rsidRDefault="001E728C" w:rsidP="001E728C">
      <w:pPr>
        <w:spacing w:before="0" w:after="160" w:line="259" w:lineRule="auto"/>
        <w:jc w:val="center"/>
        <w:rPr>
          <w:b/>
          <w:bCs/>
          <w:sz w:val="28"/>
          <w:szCs w:val="24"/>
        </w:rPr>
      </w:pPr>
      <w:r w:rsidRPr="001E728C">
        <w:rPr>
          <w:b/>
          <w:bCs/>
          <w:sz w:val="28"/>
          <w:szCs w:val="24"/>
        </w:rPr>
        <w:t>Hospitality &amp; Tourism Management</w:t>
      </w:r>
    </w:p>
    <w:p w14:paraId="55860125" w14:textId="03024FF1" w:rsidR="001E728C" w:rsidRPr="001E728C" w:rsidRDefault="001E728C" w:rsidP="001E728C">
      <w:pPr>
        <w:spacing w:before="0" w:after="160" w:line="259" w:lineRule="auto"/>
        <w:jc w:val="center"/>
        <w:rPr>
          <w:b/>
          <w:bCs/>
          <w:sz w:val="28"/>
          <w:szCs w:val="24"/>
        </w:rPr>
      </w:pPr>
      <w:r w:rsidRPr="001E728C">
        <w:rPr>
          <w:b/>
          <w:bCs/>
          <w:sz w:val="28"/>
          <w:szCs w:val="24"/>
        </w:rPr>
        <w:t>BA (Hons) International Gastronomy Management</w:t>
      </w:r>
    </w:p>
    <w:p w14:paraId="79DA13F1" w14:textId="5EB9BA6B" w:rsidR="001E728C" w:rsidRPr="001E728C" w:rsidRDefault="001E728C" w:rsidP="001E728C">
      <w:pPr>
        <w:spacing w:before="0" w:after="160" w:line="259" w:lineRule="auto"/>
        <w:jc w:val="center"/>
        <w:rPr>
          <w:b/>
          <w:bCs/>
          <w:sz w:val="28"/>
          <w:szCs w:val="24"/>
        </w:rPr>
      </w:pPr>
      <w:r w:rsidRPr="001E728C">
        <w:rPr>
          <w:b/>
          <w:bCs/>
          <w:sz w:val="28"/>
          <w:szCs w:val="24"/>
        </w:rPr>
        <w:t xml:space="preserve">Diploma of Higher Education </w:t>
      </w:r>
      <w:r w:rsidR="00EA18DB">
        <w:rPr>
          <w:b/>
          <w:bCs/>
          <w:sz w:val="28"/>
          <w:szCs w:val="24"/>
        </w:rPr>
        <w:t xml:space="preserve">in </w:t>
      </w:r>
      <w:r w:rsidRPr="001E728C">
        <w:rPr>
          <w:b/>
          <w:bCs/>
          <w:sz w:val="28"/>
          <w:szCs w:val="24"/>
        </w:rPr>
        <w:t>International Gastronomy</w:t>
      </w:r>
    </w:p>
    <w:p w14:paraId="3E3BEDAD" w14:textId="3A27126C" w:rsidR="001E728C" w:rsidRPr="001E728C" w:rsidRDefault="001E728C" w:rsidP="001E728C">
      <w:pPr>
        <w:spacing w:before="0" w:after="160" w:line="259" w:lineRule="auto"/>
        <w:jc w:val="center"/>
        <w:rPr>
          <w:b/>
          <w:bCs/>
          <w:sz w:val="28"/>
          <w:szCs w:val="24"/>
        </w:rPr>
      </w:pPr>
      <w:r w:rsidRPr="001E728C">
        <w:rPr>
          <w:b/>
          <w:bCs/>
          <w:sz w:val="28"/>
          <w:szCs w:val="24"/>
        </w:rPr>
        <w:t>Management</w:t>
      </w:r>
    </w:p>
    <w:p w14:paraId="1C19D9B2" w14:textId="448761D3" w:rsidR="001E728C" w:rsidRPr="001E728C" w:rsidRDefault="001E728C" w:rsidP="001E728C">
      <w:pPr>
        <w:spacing w:before="0" w:after="160" w:line="259" w:lineRule="auto"/>
        <w:jc w:val="center"/>
        <w:rPr>
          <w:b/>
          <w:bCs/>
          <w:sz w:val="28"/>
          <w:szCs w:val="24"/>
        </w:rPr>
      </w:pPr>
      <w:r w:rsidRPr="001E728C">
        <w:rPr>
          <w:b/>
          <w:bCs/>
          <w:sz w:val="28"/>
          <w:szCs w:val="24"/>
        </w:rPr>
        <w:t xml:space="preserve">Certificate of Higher Education </w:t>
      </w:r>
      <w:r w:rsidR="00EA18DB">
        <w:rPr>
          <w:b/>
          <w:bCs/>
          <w:sz w:val="28"/>
          <w:szCs w:val="24"/>
        </w:rPr>
        <w:t xml:space="preserve">in </w:t>
      </w:r>
      <w:r w:rsidRPr="001E728C">
        <w:rPr>
          <w:b/>
          <w:bCs/>
          <w:sz w:val="28"/>
          <w:szCs w:val="24"/>
        </w:rPr>
        <w:t>International Gastronomy</w:t>
      </w:r>
    </w:p>
    <w:p w14:paraId="2F0589C8" w14:textId="77777777" w:rsidR="001E728C" w:rsidRDefault="001E728C" w:rsidP="001E728C">
      <w:pPr>
        <w:spacing w:before="0" w:after="160" w:line="259" w:lineRule="auto"/>
        <w:jc w:val="center"/>
        <w:rPr>
          <w:b/>
          <w:bCs/>
          <w:sz w:val="28"/>
          <w:szCs w:val="24"/>
        </w:rPr>
      </w:pPr>
      <w:r w:rsidRPr="001E728C">
        <w:rPr>
          <w:b/>
          <w:bCs/>
          <w:sz w:val="28"/>
          <w:szCs w:val="24"/>
        </w:rPr>
        <w:t>Management</w:t>
      </w:r>
    </w:p>
    <w:p w14:paraId="094443C2" w14:textId="77777777" w:rsidR="001E728C" w:rsidRDefault="001E728C">
      <w:pPr>
        <w:spacing w:before="0" w:after="160" w:line="259" w:lineRule="auto"/>
        <w:jc w:val="left"/>
        <w:rPr>
          <w:b/>
          <w:bCs/>
          <w:sz w:val="28"/>
          <w:szCs w:val="24"/>
        </w:rPr>
      </w:pPr>
      <w:r>
        <w:rPr>
          <w:b/>
          <w:bCs/>
          <w:sz w:val="28"/>
          <w:szCs w:val="24"/>
        </w:rPr>
        <w:br w:type="page"/>
      </w:r>
    </w:p>
    <w:sdt>
      <w:sdtPr>
        <w:rPr>
          <w:rFonts w:ascii="Times New Roman" w:eastAsiaTheme="minorHAnsi" w:hAnsi="Times New Roman" w:cstheme="minorBidi"/>
          <w:color w:val="auto"/>
          <w:sz w:val="24"/>
          <w:szCs w:val="22"/>
        </w:rPr>
        <w:id w:val="275916847"/>
        <w:docPartObj>
          <w:docPartGallery w:val="Table of Contents"/>
          <w:docPartUnique/>
        </w:docPartObj>
      </w:sdtPr>
      <w:sdtEndPr>
        <w:rPr>
          <w:b/>
          <w:bCs/>
          <w:noProof/>
        </w:rPr>
      </w:sdtEndPr>
      <w:sdtContent>
        <w:p w14:paraId="01776B7C" w14:textId="5D74BD69" w:rsidR="001E728C" w:rsidRDefault="001E728C">
          <w:pPr>
            <w:pStyle w:val="TOCHeading"/>
          </w:pPr>
          <w:r>
            <w:t>Table of Contents</w:t>
          </w:r>
        </w:p>
        <w:p w14:paraId="76E24753" w14:textId="41675A43" w:rsidR="001E728C" w:rsidRDefault="001E728C">
          <w:pPr>
            <w:pStyle w:val="TOC1"/>
            <w:tabs>
              <w:tab w:val="right" w:leader="dot" w:pos="9350"/>
            </w:tabs>
            <w:rPr>
              <w:noProof/>
            </w:rPr>
          </w:pPr>
          <w:r>
            <w:fldChar w:fldCharType="begin"/>
          </w:r>
          <w:r>
            <w:instrText xml:space="preserve"> TOC \o "1-3" \h \z \u </w:instrText>
          </w:r>
          <w:r>
            <w:fldChar w:fldCharType="separate"/>
          </w:r>
          <w:hyperlink w:anchor="_Toc200699969" w:history="1">
            <w:r w:rsidRPr="005E29ED">
              <w:rPr>
                <w:rStyle w:val="Hyperlink"/>
                <w:noProof/>
              </w:rPr>
              <w:t>Introduction</w:t>
            </w:r>
            <w:r>
              <w:rPr>
                <w:noProof/>
                <w:webHidden/>
              </w:rPr>
              <w:tab/>
            </w:r>
            <w:r>
              <w:rPr>
                <w:noProof/>
                <w:webHidden/>
              </w:rPr>
              <w:fldChar w:fldCharType="begin"/>
            </w:r>
            <w:r>
              <w:rPr>
                <w:noProof/>
                <w:webHidden/>
              </w:rPr>
              <w:instrText xml:space="preserve"> PAGEREF _Toc200699969 \h </w:instrText>
            </w:r>
            <w:r>
              <w:rPr>
                <w:noProof/>
                <w:webHidden/>
              </w:rPr>
            </w:r>
            <w:r>
              <w:rPr>
                <w:noProof/>
                <w:webHidden/>
              </w:rPr>
              <w:fldChar w:fldCharType="separate"/>
            </w:r>
            <w:r>
              <w:rPr>
                <w:noProof/>
                <w:webHidden/>
              </w:rPr>
              <w:t>3</w:t>
            </w:r>
            <w:r>
              <w:rPr>
                <w:noProof/>
                <w:webHidden/>
              </w:rPr>
              <w:fldChar w:fldCharType="end"/>
            </w:r>
          </w:hyperlink>
        </w:p>
        <w:p w14:paraId="61D7233A" w14:textId="1178C4C1" w:rsidR="001E728C" w:rsidRDefault="001E728C">
          <w:pPr>
            <w:pStyle w:val="TOC1"/>
            <w:tabs>
              <w:tab w:val="right" w:leader="dot" w:pos="9350"/>
            </w:tabs>
            <w:rPr>
              <w:noProof/>
            </w:rPr>
          </w:pPr>
          <w:hyperlink w:anchor="_Toc200699970" w:history="1">
            <w:r w:rsidRPr="005E29ED">
              <w:rPr>
                <w:rStyle w:val="Hyperlink"/>
                <w:noProof/>
              </w:rPr>
              <w:t>Career Ambition and Strengths</w:t>
            </w:r>
            <w:r>
              <w:rPr>
                <w:noProof/>
                <w:webHidden/>
              </w:rPr>
              <w:tab/>
            </w:r>
            <w:r>
              <w:rPr>
                <w:noProof/>
                <w:webHidden/>
              </w:rPr>
              <w:fldChar w:fldCharType="begin"/>
            </w:r>
            <w:r>
              <w:rPr>
                <w:noProof/>
                <w:webHidden/>
              </w:rPr>
              <w:instrText xml:space="preserve"> PAGEREF _Toc200699970 \h </w:instrText>
            </w:r>
            <w:r>
              <w:rPr>
                <w:noProof/>
                <w:webHidden/>
              </w:rPr>
            </w:r>
            <w:r>
              <w:rPr>
                <w:noProof/>
                <w:webHidden/>
              </w:rPr>
              <w:fldChar w:fldCharType="separate"/>
            </w:r>
            <w:r>
              <w:rPr>
                <w:noProof/>
                <w:webHidden/>
              </w:rPr>
              <w:t>3</w:t>
            </w:r>
            <w:r>
              <w:rPr>
                <w:noProof/>
                <w:webHidden/>
              </w:rPr>
              <w:fldChar w:fldCharType="end"/>
            </w:r>
          </w:hyperlink>
        </w:p>
        <w:p w14:paraId="156F4D74" w14:textId="78751044" w:rsidR="001E728C" w:rsidRDefault="001E728C">
          <w:pPr>
            <w:pStyle w:val="TOC1"/>
            <w:tabs>
              <w:tab w:val="right" w:leader="dot" w:pos="9350"/>
            </w:tabs>
            <w:rPr>
              <w:noProof/>
            </w:rPr>
          </w:pPr>
          <w:hyperlink w:anchor="_Toc200699971" w:history="1">
            <w:r w:rsidRPr="005E29ED">
              <w:rPr>
                <w:rStyle w:val="Hyperlink"/>
                <w:noProof/>
              </w:rPr>
              <w:t>Reflective Area 1: Leadership and Team Management</w:t>
            </w:r>
            <w:r>
              <w:rPr>
                <w:noProof/>
                <w:webHidden/>
              </w:rPr>
              <w:tab/>
            </w:r>
            <w:r>
              <w:rPr>
                <w:noProof/>
                <w:webHidden/>
              </w:rPr>
              <w:fldChar w:fldCharType="begin"/>
            </w:r>
            <w:r>
              <w:rPr>
                <w:noProof/>
                <w:webHidden/>
              </w:rPr>
              <w:instrText xml:space="preserve"> PAGEREF _Toc200699971 \h </w:instrText>
            </w:r>
            <w:r>
              <w:rPr>
                <w:noProof/>
                <w:webHidden/>
              </w:rPr>
            </w:r>
            <w:r>
              <w:rPr>
                <w:noProof/>
                <w:webHidden/>
              </w:rPr>
              <w:fldChar w:fldCharType="separate"/>
            </w:r>
            <w:r>
              <w:rPr>
                <w:noProof/>
                <w:webHidden/>
              </w:rPr>
              <w:t>5</w:t>
            </w:r>
            <w:r>
              <w:rPr>
                <w:noProof/>
                <w:webHidden/>
              </w:rPr>
              <w:fldChar w:fldCharType="end"/>
            </w:r>
          </w:hyperlink>
        </w:p>
        <w:p w14:paraId="69FB0566" w14:textId="2A6AB064" w:rsidR="001E728C" w:rsidRDefault="001E728C">
          <w:pPr>
            <w:pStyle w:val="TOC2"/>
            <w:tabs>
              <w:tab w:val="right" w:leader="dot" w:pos="9350"/>
            </w:tabs>
            <w:rPr>
              <w:noProof/>
            </w:rPr>
          </w:pPr>
          <w:hyperlink w:anchor="_Toc200699972" w:history="1">
            <w:r w:rsidRPr="005E29ED">
              <w:rPr>
                <w:rStyle w:val="Hyperlink"/>
                <w:noProof/>
              </w:rPr>
              <w:t>Where I Am Now</w:t>
            </w:r>
            <w:r>
              <w:rPr>
                <w:noProof/>
                <w:webHidden/>
              </w:rPr>
              <w:tab/>
            </w:r>
            <w:r>
              <w:rPr>
                <w:noProof/>
                <w:webHidden/>
              </w:rPr>
              <w:fldChar w:fldCharType="begin"/>
            </w:r>
            <w:r>
              <w:rPr>
                <w:noProof/>
                <w:webHidden/>
              </w:rPr>
              <w:instrText xml:space="preserve"> PAGEREF _Toc200699972 \h </w:instrText>
            </w:r>
            <w:r>
              <w:rPr>
                <w:noProof/>
                <w:webHidden/>
              </w:rPr>
            </w:r>
            <w:r>
              <w:rPr>
                <w:noProof/>
                <w:webHidden/>
              </w:rPr>
              <w:fldChar w:fldCharType="separate"/>
            </w:r>
            <w:r>
              <w:rPr>
                <w:noProof/>
                <w:webHidden/>
              </w:rPr>
              <w:t>5</w:t>
            </w:r>
            <w:r>
              <w:rPr>
                <w:noProof/>
                <w:webHidden/>
              </w:rPr>
              <w:fldChar w:fldCharType="end"/>
            </w:r>
          </w:hyperlink>
        </w:p>
        <w:p w14:paraId="5E0B04FA" w14:textId="38E4B21B" w:rsidR="001E728C" w:rsidRDefault="001E728C">
          <w:pPr>
            <w:pStyle w:val="TOC2"/>
            <w:tabs>
              <w:tab w:val="right" w:leader="dot" w:pos="9350"/>
            </w:tabs>
            <w:rPr>
              <w:noProof/>
            </w:rPr>
          </w:pPr>
          <w:hyperlink w:anchor="_Toc200699973" w:history="1">
            <w:r w:rsidRPr="005E29ED">
              <w:rPr>
                <w:rStyle w:val="Hyperlink"/>
                <w:noProof/>
              </w:rPr>
              <w:t>Where I Want to Be</w:t>
            </w:r>
            <w:r>
              <w:rPr>
                <w:noProof/>
                <w:webHidden/>
              </w:rPr>
              <w:tab/>
            </w:r>
            <w:r>
              <w:rPr>
                <w:noProof/>
                <w:webHidden/>
              </w:rPr>
              <w:fldChar w:fldCharType="begin"/>
            </w:r>
            <w:r>
              <w:rPr>
                <w:noProof/>
                <w:webHidden/>
              </w:rPr>
              <w:instrText xml:space="preserve"> PAGEREF _Toc200699973 \h </w:instrText>
            </w:r>
            <w:r>
              <w:rPr>
                <w:noProof/>
                <w:webHidden/>
              </w:rPr>
            </w:r>
            <w:r>
              <w:rPr>
                <w:noProof/>
                <w:webHidden/>
              </w:rPr>
              <w:fldChar w:fldCharType="separate"/>
            </w:r>
            <w:r>
              <w:rPr>
                <w:noProof/>
                <w:webHidden/>
              </w:rPr>
              <w:t>5</w:t>
            </w:r>
            <w:r>
              <w:rPr>
                <w:noProof/>
                <w:webHidden/>
              </w:rPr>
              <w:fldChar w:fldCharType="end"/>
            </w:r>
          </w:hyperlink>
        </w:p>
        <w:p w14:paraId="67CACC60" w14:textId="690DDD98" w:rsidR="001E728C" w:rsidRDefault="001E728C">
          <w:pPr>
            <w:pStyle w:val="TOC2"/>
            <w:tabs>
              <w:tab w:val="right" w:leader="dot" w:pos="9350"/>
            </w:tabs>
            <w:rPr>
              <w:noProof/>
            </w:rPr>
          </w:pPr>
          <w:hyperlink w:anchor="_Toc200699974" w:history="1">
            <w:r w:rsidRPr="005E29ED">
              <w:rPr>
                <w:rStyle w:val="Hyperlink"/>
                <w:noProof/>
              </w:rPr>
              <w:t>How I Am Developing in Placement</w:t>
            </w:r>
            <w:r>
              <w:rPr>
                <w:noProof/>
                <w:webHidden/>
              </w:rPr>
              <w:tab/>
            </w:r>
            <w:r>
              <w:rPr>
                <w:noProof/>
                <w:webHidden/>
              </w:rPr>
              <w:fldChar w:fldCharType="begin"/>
            </w:r>
            <w:r>
              <w:rPr>
                <w:noProof/>
                <w:webHidden/>
              </w:rPr>
              <w:instrText xml:space="preserve"> PAGEREF _Toc200699974 \h </w:instrText>
            </w:r>
            <w:r>
              <w:rPr>
                <w:noProof/>
                <w:webHidden/>
              </w:rPr>
            </w:r>
            <w:r>
              <w:rPr>
                <w:noProof/>
                <w:webHidden/>
              </w:rPr>
              <w:fldChar w:fldCharType="separate"/>
            </w:r>
            <w:r>
              <w:rPr>
                <w:noProof/>
                <w:webHidden/>
              </w:rPr>
              <w:t>5</w:t>
            </w:r>
            <w:r>
              <w:rPr>
                <w:noProof/>
                <w:webHidden/>
              </w:rPr>
              <w:fldChar w:fldCharType="end"/>
            </w:r>
          </w:hyperlink>
        </w:p>
        <w:p w14:paraId="6A0F6BBE" w14:textId="2A691A2D" w:rsidR="001E728C" w:rsidRDefault="001E728C">
          <w:pPr>
            <w:pStyle w:val="TOC2"/>
            <w:tabs>
              <w:tab w:val="right" w:leader="dot" w:pos="9350"/>
            </w:tabs>
            <w:rPr>
              <w:noProof/>
            </w:rPr>
          </w:pPr>
          <w:hyperlink w:anchor="_Toc200699975" w:history="1">
            <w:r w:rsidRPr="005E29ED">
              <w:rPr>
                <w:rStyle w:val="Hyperlink"/>
                <w:noProof/>
              </w:rPr>
              <w:t>SMART Target and Outside Development</w:t>
            </w:r>
            <w:r>
              <w:rPr>
                <w:noProof/>
                <w:webHidden/>
              </w:rPr>
              <w:tab/>
            </w:r>
            <w:r>
              <w:rPr>
                <w:noProof/>
                <w:webHidden/>
              </w:rPr>
              <w:fldChar w:fldCharType="begin"/>
            </w:r>
            <w:r>
              <w:rPr>
                <w:noProof/>
                <w:webHidden/>
              </w:rPr>
              <w:instrText xml:space="preserve"> PAGEREF _Toc200699975 \h </w:instrText>
            </w:r>
            <w:r>
              <w:rPr>
                <w:noProof/>
                <w:webHidden/>
              </w:rPr>
            </w:r>
            <w:r>
              <w:rPr>
                <w:noProof/>
                <w:webHidden/>
              </w:rPr>
              <w:fldChar w:fldCharType="separate"/>
            </w:r>
            <w:r>
              <w:rPr>
                <w:noProof/>
                <w:webHidden/>
              </w:rPr>
              <w:t>6</w:t>
            </w:r>
            <w:r>
              <w:rPr>
                <w:noProof/>
                <w:webHidden/>
              </w:rPr>
              <w:fldChar w:fldCharType="end"/>
            </w:r>
          </w:hyperlink>
        </w:p>
        <w:p w14:paraId="6CA5554D" w14:textId="7F1437AF" w:rsidR="001E728C" w:rsidRDefault="001E728C">
          <w:pPr>
            <w:pStyle w:val="TOC2"/>
            <w:tabs>
              <w:tab w:val="right" w:leader="dot" w:pos="9350"/>
            </w:tabs>
            <w:rPr>
              <w:noProof/>
            </w:rPr>
          </w:pPr>
          <w:hyperlink w:anchor="_Toc200699976" w:history="1">
            <w:r w:rsidRPr="005E29ED">
              <w:rPr>
                <w:rStyle w:val="Hyperlink"/>
                <w:noProof/>
              </w:rPr>
              <w:t>Barriers and How to Overcome Them</w:t>
            </w:r>
            <w:r>
              <w:rPr>
                <w:noProof/>
                <w:webHidden/>
              </w:rPr>
              <w:tab/>
            </w:r>
            <w:r>
              <w:rPr>
                <w:noProof/>
                <w:webHidden/>
              </w:rPr>
              <w:fldChar w:fldCharType="begin"/>
            </w:r>
            <w:r>
              <w:rPr>
                <w:noProof/>
                <w:webHidden/>
              </w:rPr>
              <w:instrText xml:space="preserve"> PAGEREF _Toc200699976 \h </w:instrText>
            </w:r>
            <w:r>
              <w:rPr>
                <w:noProof/>
                <w:webHidden/>
              </w:rPr>
            </w:r>
            <w:r>
              <w:rPr>
                <w:noProof/>
                <w:webHidden/>
              </w:rPr>
              <w:fldChar w:fldCharType="separate"/>
            </w:r>
            <w:r>
              <w:rPr>
                <w:noProof/>
                <w:webHidden/>
              </w:rPr>
              <w:t>6</w:t>
            </w:r>
            <w:r>
              <w:rPr>
                <w:noProof/>
                <w:webHidden/>
              </w:rPr>
              <w:fldChar w:fldCharType="end"/>
            </w:r>
          </w:hyperlink>
        </w:p>
        <w:p w14:paraId="1DC65FCA" w14:textId="1842A387" w:rsidR="001E728C" w:rsidRDefault="001E728C">
          <w:pPr>
            <w:pStyle w:val="TOC1"/>
            <w:tabs>
              <w:tab w:val="right" w:leader="dot" w:pos="9350"/>
            </w:tabs>
            <w:rPr>
              <w:noProof/>
            </w:rPr>
          </w:pPr>
          <w:hyperlink w:anchor="_Toc200699977" w:history="1">
            <w:r w:rsidRPr="005E29ED">
              <w:rPr>
                <w:rStyle w:val="Hyperlink"/>
                <w:noProof/>
              </w:rPr>
              <w:t>Reflective Area 2: Communication with Multicultural Teams</w:t>
            </w:r>
            <w:r>
              <w:rPr>
                <w:noProof/>
                <w:webHidden/>
              </w:rPr>
              <w:tab/>
            </w:r>
            <w:r>
              <w:rPr>
                <w:noProof/>
                <w:webHidden/>
              </w:rPr>
              <w:fldChar w:fldCharType="begin"/>
            </w:r>
            <w:r>
              <w:rPr>
                <w:noProof/>
                <w:webHidden/>
              </w:rPr>
              <w:instrText xml:space="preserve"> PAGEREF _Toc200699977 \h </w:instrText>
            </w:r>
            <w:r>
              <w:rPr>
                <w:noProof/>
                <w:webHidden/>
              </w:rPr>
            </w:r>
            <w:r>
              <w:rPr>
                <w:noProof/>
                <w:webHidden/>
              </w:rPr>
              <w:fldChar w:fldCharType="separate"/>
            </w:r>
            <w:r>
              <w:rPr>
                <w:noProof/>
                <w:webHidden/>
              </w:rPr>
              <w:t>7</w:t>
            </w:r>
            <w:r>
              <w:rPr>
                <w:noProof/>
                <w:webHidden/>
              </w:rPr>
              <w:fldChar w:fldCharType="end"/>
            </w:r>
          </w:hyperlink>
        </w:p>
        <w:p w14:paraId="5E5582C0" w14:textId="7DFA3E2F" w:rsidR="001E728C" w:rsidRDefault="001E728C">
          <w:pPr>
            <w:pStyle w:val="TOC2"/>
            <w:tabs>
              <w:tab w:val="right" w:leader="dot" w:pos="9350"/>
            </w:tabs>
            <w:rPr>
              <w:noProof/>
            </w:rPr>
          </w:pPr>
          <w:hyperlink w:anchor="_Toc200699978" w:history="1">
            <w:r w:rsidRPr="005E29ED">
              <w:rPr>
                <w:rStyle w:val="Hyperlink"/>
                <w:noProof/>
              </w:rPr>
              <w:t>Where I Am Now</w:t>
            </w:r>
            <w:r>
              <w:rPr>
                <w:noProof/>
                <w:webHidden/>
              </w:rPr>
              <w:tab/>
            </w:r>
            <w:r>
              <w:rPr>
                <w:noProof/>
                <w:webHidden/>
              </w:rPr>
              <w:fldChar w:fldCharType="begin"/>
            </w:r>
            <w:r>
              <w:rPr>
                <w:noProof/>
                <w:webHidden/>
              </w:rPr>
              <w:instrText xml:space="preserve"> PAGEREF _Toc200699978 \h </w:instrText>
            </w:r>
            <w:r>
              <w:rPr>
                <w:noProof/>
                <w:webHidden/>
              </w:rPr>
            </w:r>
            <w:r>
              <w:rPr>
                <w:noProof/>
                <w:webHidden/>
              </w:rPr>
              <w:fldChar w:fldCharType="separate"/>
            </w:r>
            <w:r>
              <w:rPr>
                <w:noProof/>
                <w:webHidden/>
              </w:rPr>
              <w:t>7</w:t>
            </w:r>
            <w:r>
              <w:rPr>
                <w:noProof/>
                <w:webHidden/>
              </w:rPr>
              <w:fldChar w:fldCharType="end"/>
            </w:r>
          </w:hyperlink>
        </w:p>
        <w:p w14:paraId="1185ECB3" w14:textId="378CEEB3" w:rsidR="001E728C" w:rsidRDefault="001E728C">
          <w:pPr>
            <w:pStyle w:val="TOC2"/>
            <w:tabs>
              <w:tab w:val="right" w:leader="dot" w:pos="9350"/>
            </w:tabs>
            <w:rPr>
              <w:noProof/>
            </w:rPr>
          </w:pPr>
          <w:hyperlink w:anchor="_Toc200699979" w:history="1">
            <w:r w:rsidRPr="005E29ED">
              <w:rPr>
                <w:rStyle w:val="Hyperlink"/>
                <w:noProof/>
              </w:rPr>
              <w:t>Where I Want to Be</w:t>
            </w:r>
            <w:r>
              <w:rPr>
                <w:noProof/>
                <w:webHidden/>
              </w:rPr>
              <w:tab/>
            </w:r>
            <w:r>
              <w:rPr>
                <w:noProof/>
                <w:webHidden/>
              </w:rPr>
              <w:fldChar w:fldCharType="begin"/>
            </w:r>
            <w:r>
              <w:rPr>
                <w:noProof/>
                <w:webHidden/>
              </w:rPr>
              <w:instrText xml:space="preserve"> PAGEREF _Toc200699979 \h </w:instrText>
            </w:r>
            <w:r>
              <w:rPr>
                <w:noProof/>
                <w:webHidden/>
              </w:rPr>
            </w:r>
            <w:r>
              <w:rPr>
                <w:noProof/>
                <w:webHidden/>
              </w:rPr>
              <w:fldChar w:fldCharType="separate"/>
            </w:r>
            <w:r>
              <w:rPr>
                <w:noProof/>
                <w:webHidden/>
              </w:rPr>
              <w:t>7</w:t>
            </w:r>
            <w:r>
              <w:rPr>
                <w:noProof/>
                <w:webHidden/>
              </w:rPr>
              <w:fldChar w:fldCharType="end"/>
            </w:r>
          </w:hyperlink>
        </w:p>
        <w:p w14:paraId="59D6468C" w14:textId="5643C9AE" w:rsidR="001E728C" w:rsidRDefault="001E728C">
          <w:pPr>
            <w:pStyle w:val="TOC2"/>
            <w:tabs>
              <w:tab w:val="right" w:leader="dot" w:pos="9350"/>
            </w:tabs>
            <w:rPr>
              <w:noProof/>
            </w:rPr>
          </w:pPr>
          <w:hyperlink w:anchor="_Toc200699980" w:history="1">
            <w:r w:rsidRPr="005E29ED">
              <w:rPr>
                <w:rStyle w:val="Hyperlink"/>
                <w:noProof/>
              </w:rPr>
              <w:t>How I Am Developing in Placement</w:t>
            </w:r>
            <w:r>
              <w:rPr>
                <w:noProof/>
                <w:webHidden/>
              </w:rPr>
              <w:tab/>
            </w:r>
            <w:r>
              <w:rPr>
                <w:noProof/>
                <w:webHidden/>
              </w:rPr>
              <w:fldChar w:fldCharType="begin"/>
            </w:r>
            <w:r>
              <w:rPr>
                <w:noProof/>
                <w:webHidden/>
              </w:rPr>
              <w:instrText xml:space="preserve"> PAGEREF _Toc200699980 \h </w:instrText>
            </w:r>
            <w:r>
              <w:rPr>
                <w:noProof/>
                <w:webHidden/>
              </w:rPr>
            </w:r>
            <w:r>
              <w:rPr>
                <w:noProof/>
                <w:webHidden/>
              </w:rPr>
              <w:fldChar w:fldCharType="separate"/>
            </w:r>
            <w:r>
              <w:rPr>
                <w:noProof/>
                <w:webHidden/>
              </w:rPr>
              <w:t>7</w:t>
            </w:r>
            <w:r>
              <w:rPr>
                <w:noProof/>
                <w:webHidden/>
              </w:rPr>
              <w:fldChar w:fldCharType="end"/>
            </w:r>
          </w:hyperlink>
        </w:p>
        <w:p w14:paraId="0C5D598E" w14:textId="33AADB25" w:rsidR="001E728C" w:rsidRDefault="001E728C">
          <w:pPr>
            <w:pStyle w:val="TOC2"/>
            <w:tabs>
              <w:tab w:val="right" w:leader="dot" w:pos="9350"/>
            </w:tabs>
            <w:rPr>
              <w:noProof/>
            </w:rPr>
          </w:pPr>
          <w:hyperlink w:anchor="_Toc200699981" w:history="1">
            <w:r w:rsidRPr="005E29ED">
              <w:rPr>
                <w:rStyle w:val="Hyperlink"/>
                <w:noProof/>
              </w:rPr>
              <w:t>SMART Target and Outside Development</w:t>
            </w:r>
            <w:r>
              <w:rPr>
                <w:noProof/>
                <w:webHidden/>
              </w:rPr>
              <w:tab/>
            </w:r>
            <w:r>
              <w:rPr>
                <w:noProof/>
                <w:webHidden/>
              </w:rPr>
              <w:fldChar w:fldCharType="begin"/>
            </w:r>
            <w:r>
              <w:rPr>
                <w:noProof/>
                <w:webHidden/>
              </w:rPr>
              <w:instrText xml:space="preserve"> PAGEREF _Toc200699981 \h </w:instrText>
            </w:r>
            <w:r>
              <w:rPr>
                <w:noProof/>
                <w:webHidden/>
              </w:rPr>
            </w:r>
            <w:r>
              <w:rPr>
                <w:noProof/>
                <w:webHidden/>
              </w:rPr>
              <w:fldChar w:fldCharType="separate"/>
            </w:r>
            <w:r>
              <w:rPr>
                <w:noProof/>
                <w:webHidden/>
              </w:rPr>
              <w:t>8</w:t>
            </w:r>
            <w:r>
              <w:rPr>
                <w:noProof/>
                <w:webHidden/>
              </w:rPr>
              <w:fldChar w:fldCharType="end"/>
            </w:r>
          </w:hyperlink>
        </w:p>
        <w:p w14:paraId="74415740" w14:textId="31931A71" w:rsidR="001E728C" w:rsidRDefault="001E728C">
          <w:pPr>
            <w:pStyle w:val="TOC2"/>
            <w:tabs>
              <w:tab w:val="right" w:leader="dot" w:pos="9350"/>
            </w:tabs>
            <w:rPr>
              <w:noProof/>
            </w:rPr>
          </w:pPr>
          <w:hyperlink w:anchor="_Toc200699982" w:history="1">
            <w:r w:rsidRPr="005E29ED">
              <w:rPr>
                <w:rStyle w:val="Hyperlink"/>
                <w:noProof/>
              </w:rPr>
              <w:t>Barriers and How to Overcome Them</w:t>
            </w:r>
            <w:r>
              <w:rPr>
                <w:noProof/>
                <w:webHidden/>
              </w:rPr>
              <w:tab/>
            </w:r>
            <w:r>
              <w:rPr>
                <w:noProof/>
                <w:webHidden/>
              </w:rPr>
              <w:fldChar w:fldCharType="begin"/>
            </w:r>
            <w:r>
              <w:rPr>
                <w:noProof/>
                <w:webHidden/>
              </w:rPr>
              <w:instrText xml:space="preserve"> PAGEREF _Toc200699982 \h </w:instrText>
            </w:r>
            <w:r>
              <w:rPr>
                <w:noProof/>
                <w:webHidden/>
              </w:rPr>
            </w:r>
            <w:r>
              <w:rPr>
                <w:noProof/>
                <w:webHidden/>
              </w:rPr>
              <w:fldChar w:fldCharType="separate"/>
            </w:r>
            <w:r>
              <w:rPr>
                <w:noProof/>
                <w:webHidden/>
              </w:rPr>
              <w:t>8</w:t>
            </w:r>
            <w:r>
              <w:rPr>
                <w:noProof/>
                <w:webHidden/>
              </w:rPr>
              <w:fldChar w:fldCharType="end"/>
            </w:r>
          </w:hyperlink>
        </w:p>
        <w:p w14:paraId="09BD3B13" w14:textId="162FF9A9" w:rsidR="001E728C" w:rsidRDefault="001E728C">
          <w:pPr>
            <w:pStyle w:val="TOC1"/>
            <w:tabs>
              <w:tab w:val="right" w:leader="dot" w:pos="9350"/>
            </w:tabs>
            <w:rPr>
              <w:noProof/>
            </w:rPr>
          </w:pPr>
          <w:hyperlink w:anchor="_Toc200699983" w:history="1">
            <w:r w:rsidRPr="005E29ED">
              <w:rPr>
                <w:rStyle w:val="Hyperlink"/>
                <w:noProof/>
              </w:rPr>
              <w:t>Reflective Area 3: Conflict Resolution and Customer Handling</w:t>
            </w:r>
            <w:r>
              <w:rPr>
                <w:noProof/>
                <w:webHidden/>
              </w:rPr>
              <w:tab/>
            </w:r>
            <w:r>
              <w:rPr>
                <w:noProof/>
                <w:webHidden/>
              </w:rPr>
              <w:fldChar w:fldCharType="begin"/>
            </w:r>
            <w:r>
              <w:rPr>
                <w:noProof/>
                <w:webHidden/>
              </w:rPr>
              <w:instrText xml:space="preserve"> PAGEREF _Toc200699983 \h </w:instrText>
            </w:r>
            <w:r>
              <w:rPr>
                <w:noProof/>
                <w:webHidden/>
              </w:rPr>
            </w:r>
            <w:r>
              <w:rPr>
                <w:noProof/>
                <w:webHidden/>
              </w:rPr>
              <w:fldChar w:fldCharType="separate"/>
            </w:r>
            <w:r>
              <w:rPr>
                <w:noProof/>
                <w:webHidden/>
              </w:rPr>
              <w:t>9</w:t>
            </w:r>
            <w:r>
              <w:rPr>
                <w:noProof/>
                <w:webHidden/>
              </w:rPr>
              <w:fldChar w:fldCharType="end"/>
            </w:r>
          </w:hyperlink>
        </w:p>
        <w:p w14:paraId="3B8FEF17" w14:textId="787FCFC3" w:rsidR="001E728C" w:rsidRDefault="001E728C">
          <w:pPr>
            <w:pStyle w:val="TOC2"/>
            <w:tabs>
              <w:tab w:val="right" w:leader="dot" w:pos="9350"/>
            </w:tabs>
            <w:rPr>
              <w:noProof/>
            </w:rPr>
          </w:pPr>
          <w:hyperlink w:anchor="_Toc200699984" w:history="1">
            <w:r w:rsidRPr="005E29ED">
              <w:rPr>
                <w:rStyle w:val="Hyperlink"/>
                <w:noProof/>
              </w:rPr>
              <w:t>Where I Am Now</w:t>
            </w:r>
            <w:r>
              <w:rPr>
                <w:noProof/>
                <w:webHidden/>
              </w:rPr>
              <w:tab/>
            </w:r>
            <w:r>
              <w:rPr>
                <w:noProof/>
                <w:webHidden/>
              </w:rPr>
              <w:fldChar w:fldCharType="begin"/>
            </w:r>
            <w:r>
              <w:rPr>
                <w:noProof/>
                <w:webHidden/>
              </w:rPr>
              <w:instrText xml:space="preserve"> PAGEREF _Toc200699984 \h </w:instrText>
            </w:r>
            <w:r>
              <w:rPr>
                <w:noProof/>
                <w:webHidden/>
              </w:rPr>
            </w:r>
            <w:r>
              <w:rPr>
                <w:noProof/>
                <w:webHidden/>
              </w:rPr>
              <w:fldChar w:fldCharType="separate"/>
            </w:r>
            <w:r>
              <w:rPr>
                <w:noProof/>
                <w:webHidden/>
              </w:rPr>
              <w:t>9</w:t>
            </w:r>
            <w:r>
              <w:rPr>
                <w:noProof/>
                <w:webHidden/>
              </w:rPr>
              <w:fldChar w:fldCharType="end"/>
            </w:r>
          </w:hyperlink>
        </w:p>
        <w:p w14:paraId="1BD41F1F" w14:textId="095CCDBC" w:rsidR="001E728C" w:rsidRDefault="001E728C">
          <w:pPr>
            <w:pStyle w:val="TOC2"/>
            <w:tabs>
              <w:tab w:val="right" w:leader="dot" w:pos="9350"/>
            </w:tabs>
            <w:rPr>
              <w:noProof/>
            </w:rPr>
          </w:pPr>
          <w:hyperlink w:anchor="_Toc200699985" w:history="1">
            <w:r w:rsidRPr="005E29ED">
              <w:rPr>
                <w:rStyle w:val="Hyperlink"/>
                <w:noProof/>
              </w:rPr>
              <w:t>Where I Want to Be</w:t>
            </w:r>
            <w:r>
              <w:rPr>
                <w:noProof/>
                <w:webHidden/>
              </w:rPr>
              <w:tab/>
            </w:r>
            <w:r>
              <w:rPr>
                <w:noProof/>
                <w:webHidden/>
              </w:rPr>
              <w:fldChar w:fldCharType="begin"/>
            </w:r>
            <w:r>
              <w:rPr>
                <w:noProof/>
                <w:webHidden/>
              </w:rPr>
              <w:instrText xml:space="preserve"> PAGEREF _Toc200699985 \h </w:instrText>
            </w:r>
            <w:r>
              <w:rPr>
                <w:noProof/>
                <w:webHidden/>
              </w:rPr>
            </w:r>
            <w:r>
              <w:rPr>
                <w:noProof/>
                <w:webHidden/>
              </w:rPr>
              <w:fldChar w:fldCharType="separate"/>
            </w:r>
            <w:r>
              <w:rPr>
                <w:noProof/>
                <w:webHidden/>
              </w:rPr>
              <w:t>9</w:t>
            </w:r>
            <w:r>
              <w:rPr>
                <w:noProof/>
                <w:webHidden/>
              </w:rPr>
              <w:fldChar w:fldCharType="end"/>
            </w:r>
          </w:hyperlink>
        </w:p>
        <w:p w14:paraId="33BAB2F7" w14:textId="7759A430" w:rsidR="001E728C" w:rsidRDefault="001E728C">
          <w:pPr>
            <w:pStyle w:val="TOC2"/>
            <w:tabs>
              <w:tab w:val="right" w:leader="dot" w:pos="9350"/>
            </w:tabs>
            <w:rPr>
              <w:noProof/>
            </w:rPr>
          </w:pPr>
          <w:hyperlink w:anchor="_Toc200699986" w:history="1">
            <w:r w:rsidRPr="005E29ED">
              <w:rPr>
                <w:rStyle w:val="Hyperlink"/>
                <w:noProof/>
              </w:rPr>
              <w:t>How I Am Developing in Placement</w:t>
            </w:r>
            <w:r>
              <w:rPr>
                <w:noProof/>
                <w:webHidden/>
              </w:rPr>
              <w:tab/>
            </w:r>
            <w:r>
              <w:rPr>
                <w:noProof/>
                <w:webHidden/>
              </w:rPr>
              <w:fldChar w:fldCharType="begin"/>
            </w:r>
            <w:r>
              <w:rPr>
                <w:noProof/>
                <w:webHidden/>
              </w:rPr>
              <w:instrText xml:space="preserve"> PAGEREF _Toc200699986 \h </w:instrText>
            </w:r>
            <w:r>
              <w:rPr>
                <w:noProof/>
                <w:webHidden/>
              </w:rPr>
            </w:r>
            <w:r>
              <w:rPr>
                <w:noProof/>
                <w:webHidden/>
              </w:rPr>
              <w:fldChar w:fldCharType="separate"/>
            </w:r>
            <w:r>
              <w:rPr>
                <w:noProof/>
                <w:webHidden/>
              </w:rPr>
              <w:t>10</w:t>
            </w:r>
            <w:r>
              <w:rPr>
                <w:noProof/>
                <w:webHidden/>
              </w:rPr>
              <w:fldChar w:fldCharType="end"/>
            </w:r>
          </w:hyperlink>
        </w:p>
        <w:p w14:paraId="1C708B3E" w14:textId="132B50FA" w:rsidR="001E728C" w:rsidRDefault="001E728C">
          <w:pPr>
            <w:pStyle w:val="TOC2"/>
            <w:tabs>
              <w:tab w:val="right" w:leader="dot" w:pos="9350"/>
            </w:tabs>
            <w:rPr>
              <w:noProof/>
            </w:rPr>
          </w:pPr>
          <w:hyperlink w:anchor="_Toc200699987" w:history="1">
            <w:r w:rsidRPr="005E29ED">
              <w:rPr>
                <w:rStyle w:val="Hyperlink"/>
                <w:noProof/>
              </w:rPr>
              <w:t>SMART Target and Outside Development</w:t>
            </w:r>
            <w:r>
              <w:rPr>
                <w:noProof/>
                <w:webHidden/>
              </w:rPr>
              <w:tab/>
            </w:r>
            <w:r>
              <w:rPr>
                <w:noProof/>
                <w:webHidden/>
              </w:rPr>
              <w:fldChar w:fldCharType="begin"/>
            </w:r>
            <w:r>
              <w:rPr>
                <w:noProof/>
                <w:webHidden/>
              </w:rPr>
              <w:instrText xml:space="preserve"> PAGEREF _Toc200699987 \h </w:instrText>
            </w:r>
            <w:r>
              <w:rPr>
                <w:noProof/>
                <w:webHidden/>
              </w:rPr>
            </w:r>
            <w:r>
              <w:rPr>
                <w:noProof/>
                <w:webHidden/>
              </w:rPr>
              <w:fldChar w:fldCharType="separate"/>
            </w:r>
            <w:r>
              <w:rPr>
                <w:noProof/>
                <w:webHidden/>
              </w:rPr>
              <w:t>10</w:t>
            </w:r>
            <w:r>
              <w:rPr>
                <w:noProof/>
                <w:webHidden/>
              </w:rPr>
              <w:fldChar w:fldCharType="end"/>
            </w:r>
          </w:hyperlink>
        </w:p>
        <w:p w14:paraId="249A9760" w14:textId="74E90660" w:rsidR="001E728C" w:rsidRDefault="001E728C">
          <w:pPr>
            <w:pStyle w:val="TOC2"/>
            <w:tabs>
              <w:tab w:val="right" w:leader="dot" w:pos="9350"/>
            </w:tabs>
            <w:rPr>
              <w:noProof/>
            </w:rPr>
          </w:pPr>
          <w:hyperlink w:anchor="_Toc200699988" w:history="1">
            <w:r w:rsidRPr="005E29ED">
              <w:rPr>
                <w:rStyle w:val="Hyperlink"/>
                <w:noProof/>
              </w:rPr>
              <w:t>Barriers and How to Overcome Them</w:t>
            </w:r>
            <w:r>
              <w:rPr>
                <w:noProof/>
                <w:webHidden/>
              </w:rPr>
              <w:tab/>
            </w:r>
            <w:r>
              <w:rPr>
                <w:noProof/>
                <w:webHidden/>
              </w:rPr>
              <w:fldChar w:fldCharType="begin"/>
            </w:r>
            <w:r>
              <w:rPr>
                <w:noProof/>
                <w:webHidden/>
              </w:rPr>
              <w:instrText xml:space="preserve"> PAGEREF _Toc200699988 \h </w:instrText>
            </w:r>
            <w:r>
              <w:rPr>
                <w:noProof/>
                <w:webHidden/>
              </w:rPr>
            </w:r>
            <w:r>
              <w:rPr>
                <w:noProof/>
                <w:webHidden/>
              </w:rPr>
              <w:fldChar w:fldCharType="separate"/>
            </w:r>
            <w:r>
              <w:rPr>
                <w:noProof/>
                <w:webHidden/>
              </w:rPr>
              <w:t>11</w:t>
            </w:r>
            <w:r>
              <w:rPr>
                <w:noProof/>
                <w:webHidden/>
              </w:rPr>
              <w:fldChar w:fldCharType="end"/>
            </w:r>
          </w:hyperlink>
        </w:p>
        <w:p w14:paraId="59AE0D26" w14:textId="1DAAF28A" w:rsidR="001E728C" w:rsidRDefault="001E728C">
          <w:pPr>
            <w:pStyle w:val="TOC1"/>
            <w:tabs>
              <w:tab w:val="right" w:leader="dot" w:pos="9350"/>
            </w:tabs>
            <w:rPr>
              <w:noProof/>
            </w:rPr>
          </w:pPr>
          <w:hyperlink w:anchor="_Toc200699989" w:history="1">
            <w:r w:rsidRPr="005E29ED">
              <w:rPr>
                <w:rStyle w:val="Hyperlink"/>
                <w:noProof/>
              </w:rPr>
              <w:t>Conclusion</w:t>
            </w:r>
            <w:r>
              <w:rPr>
                <w:noProof/>
                <w:webHidden/>
              </w:rPr>
              <w:tab/>
            </w:r>
            <w:r>
              <w:rPr>
                <w:noProof/>
                <w:webHidden/>
              </w:rPr>
              <w:fldChar w:fldCharType="begin"/>
            </w:r>
            <w:r>
              <w:rPr>
                <w:noProof/>
                <w:webHidden/>
              </w:rPr>
              <w:instrText xml:space="preserve"> PAGEREF _Toc200699989 \h </w:instrText>
            </w:r>
            <w:r>
              <w:rPr>
                <w:noProof/>
                <w:webHidden/>
              </w:rPr>
            </w:r>
            <w:r>
              <w:rPr>
                <w:noProof/>
                <w:webHidden/>
              </w:rPr>
              <w:fldChar w:fldCharType="separate"/>
            </w:r>
            <w:r>
              <w:rPr>
                <w:noProof/>
                <w:webHidden/>
              </w:rPr>
              <w:t>12</w:t>
            </w:r>
            <w:r>
              <w:rPr>
                <w:noProof/>
                <w:webHidden/>
              </w:rPr>
              <w:fldChar w:fldCharType="end"/>
            </w:r>
          </w:hyperlink>
        </w:p>
        <w:p w14:paraId="053B4B64" w14:textId="02C31C57" w:rsidR="001E728C" w:rsidRDefault="001E728C">
          <w:pPr>
            <w:pStyle w:val="TOC1"/>
            <w:tabs>
              <w:tab w:val="right" w:leader="dot" w:pos="9350"/>
            </w:tabs>
            <w:rPr>
              <w:noProof/>
            </w:rPr>
          </w:pPr>
          <w:hyperlink w:anchor="_Toc200699990" w:history="1">
            <w:r w:rsidRPr="005E29ED">
              <w:rPr>
                <w:rStyle w:val="Hyperlink"/>
                <w:noProof/>
              </w:rPr>
              <w:t>References</w:t>
            </w:r>
            <w:r>
              <w:rPr>
                <w:noProof/>
                <w:webHidden/>
              </w:rPr>
              <w:tab/>
            </w:r>
            <w:r>
              <w:rPr>
                <w:noProof/>
                <w:webHidden/>
              </w:rPr>
              <w:fldChar w:fldCharType="begin"/>
            </w:r>
            <w:r>
              <w:rPr>
                <w:noProof/>
                <w:webHidden/>
              </w:rPr>
              <w:instrText xml:space="preserve"> PAGEREF _Toc200699990 \h </w:instrText>
            </w:r>
            <w:r>
              <w:rPr>
                <w:noProof/>
                <w:webHidden/>
              </w:rPr>
            </w:r>
            <w:r>
              <w:rPr>
                <w:noProof/>
                <w:webHidden/>
              </w:rPr>
              <w:fldChar w:fldCharType="separate"/>
            </w:r>
            <w:r>
              <w:rPr>
                <w:noProof/>
                <w:webHidden/>
              </w:rPr>
              <w:t>14</w:t>
            </w:r>
            <w:r>
              <w:rPr>
                <w:noProof/>
                <w:webHidden/>
              </w:rPr>
              <w:fldChar w:fldCharType="end"/>
            </w:r>
          </w:hyperlink>
        </w:p>
        <w:p w14:paraId="7893A478" w14:textId="77777777" w:rsidR="001E728C" w:rsidRDefault="001E728C" w:rsidP="001E728C">
          <w:pPr>
            <w:rPr>
              <w:b/>
              <w:bCs/>
              <w:noProof/>
            </w:rPr>
          </w:pPr>
          <w:r>
            <w:rPr>
              <w:b/>
              <w:bCs/>
              <w:noProof/>
            </w:rPr>
            <w:fldChar w:fldCharType="end"/>
          </w:r>
        </w:p>
      </w:sdtContent>
    </w:sdt>
    <w:p w14:paraId="690986DA" w14:textId="53199A36" w:rsidR="0060007D" w:rsidRDefault="0060007D" w:rsidP="001E728C"/>
    <w:p w14:paraId="54CEDC66" w14:textId="77777777" w:rsidR="0060007D" w:rsidRDefault="0060007D" w:rsidP="0060007D">
      <w:pPr>
        <w:pStyle w:val="Heading1"/>
      </w:pPr>
      <w:bookmarkStart w:id="0" w:name="_Toc200699969"/>
      <w:r>
        <w:t>Introduction</w:t>
      </w:r>
      <w:bookmarkEnd w:id="0"/>
    </w:p>
    <w:p w14:paraId="4E106854" w14:textId="399BB5ED" w:rsidR="0060007D" w:rsidRDefault="0060007D" w:rsidP="0060007D">
      <w:r>
        <w:t xml:space="preserve">Karachi Cuisine is a popular restaurant in South London. It serves South Asian and Pakistani dishes. The restaurant is known for large weddings and events. It also offers takeaway, delivery, and dine-in services. The food is made fresh every day. The chefs follow traditional recipes and styles. The menu includes curries, grills, and desserts. Guests return often due to good service. Karachi Cuisine has strong values and goals. The team values honesty, respect, and hard work. The mission is to offer fresh food and good </w:t>
      </w:r>
      <w:r w:rsidR="00D00D7F">
        <w:t>service</w:t>
      </w:r>
      <w:r w:rsidR="00D00D7F" w:rsidRPr="00D00D7F">
        <w:t xml:space="preserve"> (Arli et al., 2021)</w:t>
      </w:r>
      <w:r>
        <w:t xml:space="preserve">. The vision is to become London’s top South Asian restaurant. The restaurant believes in teamwork and high standards. Each worker plays an important role daily. The managers treat the team with fairness and </w:t>
      </w:r>
      <w:r w:rsidR="00B23F75">
        <w:t xml:space="preserve">care </w:t>
      </w:r>
      <w:r w:rsidR="00B23F75" w:rsidRPr="00B23F75">
        <w:t>(Sarwar, Ibrahim and Yusoff, 2021)</w:t>
      </w:r>
      <w:r w:rsidR="00B23F75">
        <w:t xml:space="preserve">. </w:t>
      </w:r>
      <w:r>
        <w:t xml:space="preserve"> I worked in the event and service section. I helped </w:t>
      </w:r>
      <w:r w:rsidR="00B23F75">
        <w:t>at</w:t>
      </w:r>
      <w:r>
        <w:t xml:space="preserve"> weddings and big parties. My duties included table setup and food service. I also helped clean and </w:t>
      </w:r>
      <w:r w:rsidR="00EA18DB">
        <w:t>organize</w:t>
      </w:r>
      <w:r>
        <w:t xml:space="preserve"> the space. I worked closely with chefs and front staff. I guided guests and answered questions. I made sure the food was served on time. I followed hygiene and safety rules at all times. The placement helped me learn many new skills. I saw how a restaurant runs in real life. I learned how to handle stress and pressure. I also learned how to work in a team. I gained new ideas by observing others. I improved my speed and attention to detail. I also learned how to deal with customer needs. The job showed my strong and weak </w:t>
      </w:r>
      <w:r w:rsidR="00D00D7F">
        <w:t>areas</w:t>
      </w:r>
      <w:r w:rsidR="00D00D7F" w:rsidRPr="00D00D7F">
        <w:t xml:space="preserve"> (Asif et al., 2022)</w:t>
      </w:r>
      <w:r>
        <w:t xml:space="preserve">. For this self-review, I will use Gibbs’ reflective model. This model helps people look back and learn. It has six simple steps to guide reflection. These steps </w:t>
      </w:r>
      <w:r w:rsidR="00EA18DB">
        <w:t>are</w:t>
      </w:r>
      <w:r>
        <w:t xml:space="preserve"> </w:t>
      </w:r>
      <w:r w:rsidR="00EA18DB">
        <w:t>described</w:t>
      </w:r>
      <w:r>
        <w:t xml:space="preserve">, feel, evaluate, </w:t>
      </w:r>
      <w:r w:rsidR="00EA18DB">
        <w:t>analyze</w:t>
      </w:r>
      <w:r>
        <w:t xml:space="preserve">, conclude, and plan. These help me think about my tasks and actions. The model helps me improve in a structured way. This essay will show my learning at Karachi Cuisine. It will start with my job role and career goals. </w:t>
      </w:r>
      <w:r w:rsidR="00EA18DB">
        <w:t>I</w:t>
      </w:r>
      <w:r>
        <w:t xml:space="preserve">t will </w:t>
      </w:r>
      <w:r w:rsidR="00EA18DB">
        <w:t xml:space="preserve">then </w:t>
      </w:r>
      <w:r>
        <w:t xml:space="preserve">focus on three areas </w:t>
      </w:r>
      <w:r w:rsidR="00EA18DB">
        <w:t>for</w:t>
      </w:r>
      <w:r>
        <w:t xml:space="preserve"> improve</w:t>
      </w:r>
      <w:r w:rsidR="00EA18DB">
        <w:t>ment</w:t>
      </w:r>
      <w:r>
        <w:t>. I will share real examples from my experience. I will use academic ideas and models. This will help me reflect and plan ahead. My goal is to grow and become job ready.</w:t>
      </w:r>
    </w:p>
    <w:p w14:paraId="5D294DF1" w14:textId="77777777" w:rsidR="0060007D" w:rsidRDefault="0060007D" w:rsidP="0050798C">
      <w:pPr>
        <w:pStyle w:val="Heading1"/>
      </w:pPr>
      <w:bookmarkStart w:id="1" w:name="_Toc200699970"/>
      <w:r>
        <w:t>Career Ambition and Strengths</w:t>
      </w:r>
      <w:bookmarkEnd w:id="1"/>
    </w:p>
    <w:p w14:paraId="69998B2C" w14:textId="270BC7ED" w:rsidR="0060007D" w:rsidRDefault="0060007D" w:rsidP="0060007D">
      <w:r>
        <w:t xml:space="preserve">My career goal is to become a restaurant manager. I want to lead a busy, well-known restaurant. I aim to do this within five years. I want to work in London or nearby areas. I enjoy fast-paced and </w:t>
      </w:r>
      <w:r>
        <w:lastRenderedPageBreak/>
        <w:t xml:space="preserve">customer-facing roles. I want to manage people and lead teams. I hope to improve food quality and service. I also want to support </w:t>
      </w:r>
      <w:r w:rsidR="00D00D7F">
        <w:t>the development of new staff</w:t>
      </w:r>
      <w:r>
        <w:t>.</w:t>
      </w:r>
      <w:r w:rsidR="0050798C">
        <w:t xml:space="preserve"> </w:t>
      </w:r>
      <w:r>
        <w:t>This goal is important for many reasons</w:t>
      </w:r>
      <w:r w:rsidR="00D00D7F">
        <w:t xml:space="preserve"> </w:t>
      </w:r>
      <w:r w:rsidR="00D00D7F" w:rsidRPr="00D00D7F">
        <w:t>(Azeem, Abrar and Ahmad, 2021)</w:t>
      </w:r>
      <w:r>
        <w:t>. I like working in the food industry. I enjoy talking to people and solving problems. I want to make customers happy every day. I also want to help staff feel valued. I want to improve service through team effort. A good manager helps both staff and guests. I hope to lead with care and fairness.</w:t>
      </w:r>
    </w:p>
    <w:p w14:paraId="63F3A4C3" w14:textId="3E903278" w:rsidR="0060007D" w:rsidRDefault="0060007D" w:rsidP="0060007D">
      <w:r>
        <w:t xml:space="preserve">My experience at Karachi Cuisine helped </w:t>
      </w:r>
      <w:r w:rsidR="00D00D7F">
        <w:t xml:space="preserve">me achieve </w:t>
      </w:r>
      <w:r>
        <w:t xml:space="preserve">this goal. I saw how managers lead large teams. I watched how they handle customer problems </w:t>
      </w:r>
      <w:r w:rsidR="00D00D7F">
        <w:t>quickly</w:t>
      </w:r>
      <w:r>
        <w:t>. They plan daily tasks and check service quality. They also train staff and guide new workers</w:t>
      </w:r>
      <w:r w:rsidR="00D00D7F">
        <w:t xml:space="preserve"> </w:t>
      </w:r>
      <w:r w:rsidR="00D00D7F" w:rsidRPr="00D00D7F">
        <w:t>(Babar, Qazi and Ahmad, 2023)</w:t>
      </w:r>
      <w:r>
        <w:t xml:space="preserve">. This made me </w:t>
      </w:r>
      <w:proofErr w:type="spellStart"/>
      <w:r>
        <w:t>realise</w:t>
      </w:r>
      <w:proofErr w:type="spellEnd"/>
      <w:r>
        <w:t xml:space="preserve"> what a manager does. I want to take that role in the future.</w:t>
      </w:r>
      <w:r w:rsidR="0050798C">
        <w:t xml:space="preserve"> </w:t>
      </w:r>
      <w:r>
        <w:t>During placement, I found some key strengths. First, I am very organised with my work. I complete tasks quickly and correctly. I follow rules and safety steps every day. I always arrive on time and stay focused. I check my tasks before leaving the shift.</w:t>
      </w:r>
    </w:p>
    <w:p w14:paraId="71DF4BD3" w14:textId="27B863FF" w:rsidR="0060007D" w:rsidRDefault="0060007D" w:rsidP="00B23F75">
      <w:r>
        <w:t xml:space="preserve">Second, I have strong teamwork skills. I work well with many people. I listen to others and follow clear steps. I help when someone is busy or tired. I also ask for help when needed. </w:t>
      </w:r>
      <w:r w:rsidR="00D00D7F">
        <w:t xml:space="preserve">According to Bailey et al. (2017), </w:t>
      </w:r>
      <w:r>
        <w:t>I always respect everyone on the team.</w:t>
      </w:r>
    </w:p>
    <w:p w14:paraId="3C5DD126" w14:textId="01710E88" w:rsidR="001776B1" w:rsidRDefault="0060007D" w:rsidP="0060007D">
      <w:r>
        <w:t>Third, I stay calm under pressure. I faced busy times during weddings and events. I stayed focused and finished all my tasks. I did not panic when things changed quickly. I followed the manager’s plan and stayed helpful.</w:t>
      </w:r>
      <w:r w:rsidR="0050798C">
        <w:t xml:space="preserve"> </w:t>
      </w:r>
      <w:r>
        <w:t>These strengths match my future career goal. A restaurant manager must be calm and organised. They must lead teams and solve problems fast. They must care for both customers and workers. I showed early signs of these skills already. The placement gave me a real test of pressure. I managed the work and kept improving.</w:t>
      </w:r>
      <w:r w:rsidR="0050798C">
        <w:t xml:space="preserve"> </w:t>
      </w:r>
      <w:r>
        <w:t>The placement also improved my confidence. At first, I was nervous during events. Over time, I learned to trust my skills. I talked more with staff and customers. I also tried new duties when asked. This helped me grow each week. These actions match what a leader should do</w:t>
      </w:r>
      <w:r w:rsidR="00D00D7F">
        <w:t xml:space="preserve"> </w:t>
      </w:r>
      <w:r w:rsidR="00D00D7F" w:rsidRPr="00D00D7F">
        <w:t>(</w:t>
      </w:r>
      <w:proofErr w:type="spellStart"/>
      <w:r w:rsidR="00D00D7F" w:rsidRPr="00D00D7F">
        <w:t>Bellou</w:t>
      </w:r>
      <w:proofErr w:type="spellEnd"/>
      <w:r w:rsidR="00D00D7F" w:rsidRPr="00D00D7F">
        <w:t xml:space="preserve"> and </w:t>
      </w:r>
      <w:proofErr w:type="spellStart"/>
      <w:r w:rsidR="00D00D7F" w:rsidRPr="00D00D7F">
        <w:t>Chatzinikou</w:t>
      </w:r>
      <w:proofErr w:type="spellEnd"/>
      <w:r w:rsidR="00D00D7F" w:rsidRPr="00D00D7F">
        <w:t>, 2020)</w:t>
      </w:r>
      <w:r>
        <w:t>.</w:t>
      </w:r>
      <w:r w:rsidR="0050798C">
        <w:t xml:space="preserve"> </w:t>
      </w:r>
      <w:r>
        <w:t xml:space="preserve">My next steps will build on these skills. I want to attend workshops on leadership. I also want to </w:t>
      </w:r>
      <w:r w:rsidR="0050798C">
        <w:t>practice</w:t>
      </w:r>
      <w:r>
        <w:t xml:space="preserve"> managing small teams. I will ask for feedback after each task. These actions will help me grow faster. They will also prepare me for future roles.</w:t>
      </w:r>
    </w:p>
    <w:p w14:paraId="79318B34" w14:textId="77777777" w:rsidR="0050798C" w:rsidRDefault="0050798C" w:rsidP="0050798C">
      <w:pPr>
        <w:pStyle w:val="Heading1"/>
      </w:pPr>
      <w:bookmarkStart w:id="2" w:name="_Toc200699971"/>
      <w:r>
        <w:lastRenderedPageBreak/>
        <w:t>Reflective Area 1: Leadership and Team Management</w:t>
      </w:r>
      <w:bookmarkEnd w:id="2"/>
    </w:p>
    <w:p w14:paraId="7CB631D0" w14:textId="77777777" w:rsidR="0050798C" w:rsidRDefault="0050798C" w:rsidP="0050798C">
      <w:pPr>
        <w:pStyle w:val="Heading2"/>
      </w:pPr>
      <w:bookmarkStart w:id="3" w:name="_Toc200699972"/>
      <w:r>
        <w:t>Where I Am Now</w:t>
      </w:r>
      <w:bookmarkEnd w:id="3"/>
    </w:p>
    <w:p w14:paraId="65FB7AB3" w14:textId="5C266953" w:rsidR="0050798C" w:rsidRDefault="0050798C" w:rsidP="0050798C">
      <w:r>
        <w:t>Leadership is a key skill for managers. I am not yet fully confident in leading. I can follow orders and complete tasks. But I find it hard to guide others. I often wait for help or direction. I struggle to make quick team decisions. I avoid giving orders during busy times. I also feel unsure when training others. I prefer to support, not lead tasks. This shows I need more growth here. At Karachi Cuisine, I watched strong leaders daily. Managers gave clear tasks and advice</w:t>
      </w:r>
      <w:r w:rsidR="00D00D7F">
        <w:t xml:space="preserve"> </w:t>
      </w:r>
      <w:r w:rsidR="00D00D7F" w:rsidRPr="00D00D7F">
        <w:t>(Brown, Arendt and Bosselman, 2019)</w:t>
      </w:r>
      <w:r>
        <w:t>. They stayed calm in every situation. They guided staff in a fair way</w:t>
      </w:r>
      <w:r w:rsidR="00D00D7F">
        <w:t xml:space="preserve"> </w:t>
      </w:r>
      <w:r w:rsidR="00D00D7F" w:rsidRPr="00D00D7F">
        <w:t>(Carleton, Barling and Trivisonno, 2018)</w:t>
      </w:r>
      <w:r>
        <w:t>. I saw how they built team trust. I learned that leaders do more than plan. They support, listen, and motivate every day. I started to understand good leadership styles.</w:t>
      </w:r>
    </w:p>
    <w:p w14:paraId="7B9F10FF" w14:textId="77777777" w:rsidR="0050798C" w:rsidRDefault="0050798C" w:rsidP="0050798C">
      <w:pPr>
        <w:pStyle w:val="Heading2"/>
      </w:pPr>
      <w:bookmarkStart w:id="4" w:name="_Toc200699973"/>
      <w:r>
        <w:t>Where I Want to Be</w:t>
      </w:r>
      <w:bookmarkEnd w:id="4"/>
    </w:p>
    <w:p w14:paraId="64794B3C" w14:textId="10342E5B" w:rsidR="0050798C" w:rsidRDefault="0050798C" w:rsidP="00B23F75">
      <w:r>
        <w:t xml:space="preserve">I want to become a confident team leader. I want to guide staff with clear steps. I want to help people do their best. I aim to lead small teams in two years. </w:t>
      </w:r>
      <w:r w:rsidR="00B23F75">
        <w:t xml:space="preserve">According to Raza et al. (2023), </w:t>
      </w:r>
      <w:r>
        <w:t>I want to plan shifts and support staff. I want to give fair and helpful feedback. In five years, I want to be a manager. I hope to lead large teams by then. To do this, I must gain confidence. I also need better communication and planning. I must stay calm and clear during problems.</w:t>
      </w:r>
      <w:r w:rsidR="00D00D7F">
        <w:t xml:space="preserve"> According to </w:t>
      </w:r>
      <w:r w:rsidR="00D00D7F" w:rsidRPr="00D00D7F">
        <w:t>Chan and Hsu</w:t>
      </w:r>
      <w:r w:rsidR="00D00D7F">
        <w:t xml:space="preserve"> (</w:t>
      </w:r>
      <w:r w:rsidR="00D00D7F" w:rsidRPr="00D00D7F">
        <w:t>2020)</w:t>
      </w:r>
      <w:r w:rsidR="00D00D7F">
        <w:t>,</w:t>
      </w:r>
      <w:r>
        <w:t xml:space="preserve"> I want staff to feel safe and supported. A good leader must care for their team. I want to build trust and solve issues fast. These are my long-term leadership goals.</w:t>
      </w:r>
    </w:p>
    <w:p w14:paraId="1C482FE4" w14:textId="77777777" w:rsidR="0050798C" w:rsidRDefault="0050798C" w:rsidP="0050798C">
      <w:pPr>
        <w:pStyle w:val="Heading2"/>
      </w:pPr>
      <w:bookmarkStart w:id="5" w:name="_Toc200699974"/>
      <w:r>
        <w:t>How I Am Developing in Placement</w:t>
      </w:r>
      <w:bookmarkEnd w:id="5"/>
    </w:p>
    <w:p w14:paraId="310BF9D4" w14:textId="30B56E91" w:rsidR="0050798C" w:rsidRDefault="0050798C" w:rsidP="0050798C">
      <w:r>
        <w:t>My placement helped me face leadership tasks. One day, our team leader was late. The manager asked me to guide others. I showed the team how to set tables. I also reminded them of hygiene rules. At first, I felt scared and unsure. But I stayed calm and gave clear steps. The task went well, and the team helped. I felt proud after this moment. Another time, a new staff member joined. I showed him how to greet guests. I also helped him carry dishes correctly. I checked his work and gave tips. He thanked me for my help</w:t>
      </w:r>
      <w:r w:rsidR="00D00D7F">
        <w:t xml:space="preserve"> </w:t>
      </w:r>
      <w:r w:rsidR="00D00D7F" w:rsidRPr="00D00D7F">
        <w:t>(Chughtai, 2019)</w:t>
      </w:r>
      <w:r>
        <w:t>. I learned that leading is also teaching. These moments gave me small leadership chances. During weddings, I helped staff stay calm. Sometimes guests asked for fast service. I reminded staff to focus and not panic. I kept a kind tone and helped with food. This helped the team stay strong and work better</w:t>
      </w:r>
      <w:r w:rsidR="00D00D7F">
        <w:t xml:space="preserve"> </w:t>
      </w:r>
      <w:r w:rsidR="00D00D7F" w:rsidRPr="00D00D7F">
        <w:t xml:space="preserve">(Cohen and Abedallah, </w:t>
      </w:r>
      <w:r w:rsidR="00D00D7F" w:rsidRPr="00D00D7F">
        <w:lastRenderedPageBreak/>
        <w:t>2023)</w:t>
      </w:r>
      <w:r>
        <w:t>. I saw how words and actions can lead. I also watched managers very closely. I copied how they spoke to staff. I learned to stay polite but firm. I also learned to give praise after hard work. These lessons helped me improve each week.</w:t>
      </w:r>
    </w:p>
    <w:p w14:paraId="337C0DF0" w14:textId="77777777" w:rsidR="0050798C" w:rsidRDefault="0050798C" w:rsidP="0050798C">
      <w:pPr>
        <w:pStyle w:val="Heading2"/>
      </w:pPr>
      <w:bookmarkStart w:id="6" w:name="_Toc200699975"/>
      <w:r>
        <w:t>SMART Target and Outside Development</w:t>
      </w:r>
      <w:bookmarkEnd w:id="6"/>
    </w:p>
    <w:p w14:paraId="6C932575" w14:textId="3119C052" w:rsidR="0050798C" w:rsidRDefault="0050798C" w:rsidP="0050798C">
      <w:r>
        <w:t>I have made a SMART goal for leadership:</w:t>
      </w:r>
    </w:p>
    <w:p w14:paraId="79DB2B69" w14:textId="43F3CF6F" w:rsidR="0050798C" w:rsidRDefault="0050798C" w:rsidP="0050798C">
      <w:pPr>
        <w:pStyle w:val="ListParagraph"/>
        <w:numPr>
          <w:ilvl w:val="0"/>
          <w:numId w:val="1"/>
        </w:numPr>
      </w:pPr>
      <w:r w:rsidRPr="0050798C">
        <w:rPr>
          <w:b/>
          <w:bCs/>
        </w:rPr>
        <w:t>Specific:</w:t>
      </w:r>
      <w:r>
        <w:t xml:space="preserve"> I will lead small teams during events.</w:t>
      </w:r>
    </w:p>
    <w:p w14:paraId="4AB90652" w14:textId="7B69BC03" w:rsidR="0050798C" w:rsidRDefault="0050798C" w:rsidP="0050798C">
      <w:pPr>
        <w:pStyle w:val="ListParagraph"/>
        <w:numPr>
          <w:ilvl w:val="0"/>
          <w:numId w:val="1"/>
        </w:numPr>
      </w:pPr>
      <w:r w:rsidRPr="0050798C">
        <w:rPr>
          <w:b/>
          <w:bCs/>
        </w:rPr>
        <w:t>Measurable:</w:t>
      </w:r>
      <w:r>
        <w:t xml:space="preserve"> I will lead at least two teams each month.</w:t>
      </w:r>
    </w:p>
    <w:p w14:paraId="6DECF67E" w14:textId="225EA9CA" w:rsidR="0050798C" w:rsidRDefault="0050798C" w:rsidP="0050798C">
      <w:pPr>
        <w:pStyle w:val="ListParagraph"/>
        <w:numPr>
          <w:ilvl w:val="0"/>
          <w:numId w:val="1"/>
        </w:numPr>
      </w:pPr>
      <w:r w:rsidRPr="0050798C">
        <w:rPr>
          <w:b/>
          <w:bCs/>
        </w:rPr>
        <w:t>Achievable:</w:t>
      </w:r>
      <w:r>
        <w:t xml:space="preserve"> I will ask managers for leadership tasks.</w:t>
      </w:r>
    </w:p>
    <w:p w14:paraId="7AA49954" w14:textId="24A47709" w:rsidR="0050798C" w:rsidRDefault="0050798C" w:rsidP="0050798C">
      <w:pPr>
        <w:pStyle w:val="ListParagraph"/>
        <w:numPr>
          <w:ilvl w:val="0"/>
          <w:numId w:val="1"/>
        </w:numPr>
      </w:pPr>
      <w:r w:rsidRPr="0050798C">
        <w:rPr>
          <w:b/>
          <w:bCs/>
        </w:rPr>
        <w:t>Relevant:</w:t>
      </w:r>
      <w:r>
        <w:t xml:space="preserve"> Leading helps me reach my manager goal.</w:t>
      </w:r>
    </w:p>
    <w:p w14:paraId="33EF45F0" w14:textId="54776724" w:rsidR="0050798C" w:rsidRDefault="0050798C" w:rsidP="0050798C">
      <w:pPr>
        <w:pStyle w:val="ListParagraph"/>
        <w:numPr>
          <w:ilvl w:val="0"/>
          <w:numId w:val="1"/>
        </w:numPr>
      </w:pPr>
      <w:r w:rsidRPr="0050798C">
        <w:rPr>
          <w:b/>
          <w:bCs/>
        </w:rPr>
        <w:t>Time-bound:</w:t>
      </w:r>
      <w:r>
        <w:t xml:space="preserve"> I will review this goal in six months.</w:t>
      </w:r>
    </w:p>
    <w:p w14:paraId="3697DAC0" w14:textId="3A4DE637" w:rsidR="0050798C" w:rsidRDefault="0050798C" w:rsidP="0050798C">
      <w:r>
        <w:t>I will also take outside training. I found a short leadership course online. It lasts four weeks and costs a small fee. I will join the course next term. I will also read books on team management. I plan to write down lessons each week. I will ask mentors for monthly feedback. These steps will help me lead better. Practice and study will grow my confidence</w:t>
      </w:r>
      <w:r w:rsidR="00D00D7F">
        <w:t xml:space="preserve"> </w:t>
      </w:r>
      <w:r w:rsidR="00D00D7F" w:rsidRPr="00D00D7F">
        <w:t>(Deery and Jago, 2015)</w:t>
      </w:r>
      <w:r>
        <w:t>. Learning from others will build my skill. SMART goals keep me focused and clear.</w:t>
      </w:r>
    </w:p>
    <w:p w14:paraId="7AAFD3FC" w14:textId="77777777" w:rsidR="0050798C" w:rsidRDefault="0050798C" w:rsidP="0050798C">
      <w:pPr>
        <w:pStyle w:val="Heading2"/>
      </w:pPr>
      <w:bookmarkStart w:id="7" w:name="_Toc200699976"/>
      <w:r>
        <w:t>Barriers and How to Overcome Them</w:t>
      </w:r>
      <w:bookmarkEnd w:id="7"/>
    </w:p>
    <w:p w14:paraId="46645B64" w14:textId="77777777" w:rsidR="0050798C" w:rsidRDefault="0050798C" w:rsidP="0050798C">
      <w:r>
        <w:t>There are some barriers in my journey. First, I fear making mistakes when leading. I worry staff will not follow me. This makes me hold back during tasks. I must overcome fear to grow stronger.</w:t>
      </w:r>
    </w:p>
    <w:p w14:paraId="545F11C7" w14:textId="77777777" w:rsidR="0050798C" w:rsidRDefault="0050798C" w:rsidP="0050798C">
      <w:r>
        <w:t>Second, I sometimes avoid giving feedback. I do not want to upset others. But leaders must give both good and bad feedback. I must learn how to speak in kind ways.</w:t>
      </w:r>
    </w:p>
    <w:p w14:paraId="0D884211" w14:textId="2464B921" w:rsidR="0050798C" w:rsidRDefault="0050798C" w:rsidP="0050798C">
      <w:r>
        <w:t>Third, I lack full knowledge of some rules. This makes me afraid to lead full shifts. I must study the rules and steps more deeply. I will read manuals and ask questions. This will help me feel ready. To beat these barriers, I will practice often. I will ask managers for new roles. I will keep a diary of my actions. I will note what went well or badly. I will talk to mentors about my growth. I will also focus on small wins. Leading one task is a step forward</w:t>
      </w:r>
      <w:r w:rsidR="009B5544">
        <w:t xml:space="preserve"> </w:t>
      </w:r>
      <w:r w:rsidR="009B5544" w:rsidRPr="009B5544">
        <w:t xml:space="preserve">(Delaney and </w:t>
      </w:r>
      <w:proofErr w:type="spellStart"/>
      <w:r w:rsidR="009B5544" w:rsidRPr="009B5544">
        <w:t>Huselid</w:t>
      </w:r>
      <w:proofErr w:type="spellEnd"/>
      <w:r w:rsidR="009B5544" w:rsidRPr="009B5544">
        <w:t>, 2020)</w:t>
      </w:r>
      <w:r>
        <w:t>. Helping one new staff member is good. Giving one bit of feedback is progress. Small steps will build strong habits.</w:t>
      </w:r>
    </w:p>
    <w:p w14:paraId="02AA7B62" w14:textId="77777777" w:rsidR="0050798C" w:rsidRDefault="0050798C" w:rsidP="0050798C">
      <w:pPr>
        <w:pStyle w:val="Heading1"/>
      </w:pPr>
      <w:bookmarkStart w:id="8" w:name="_Toc200699977"/>
      <w:r>
        <w:lastRenderedPageBreak/>
        <w:t>Reflective Area 2: Communication with Multicultural Teams</w:t>
      </w:r>
      <w:bookmarkEnd w:id="8"/>
    </w:p>
    <w:p w14:paraId="614C1FF0" w14:textId="77777777" w:rsidR="0050798C" w:rsidRDefault="0050798C" w:rsidP="0050798C">
      <w:pPr>
        <w:pStyle w:val="Heading2"/>
      </w:pPr>
      <w:bookmarkStart w:id="9" w:name="_Toc200699978"/>
      <w:r>
        <w:t>Where I Am Now</w:t>
      </w:r>
      <w:bookmarkEnd w:id="9"/>
    </w:p>
    <w:p w14:paraId="75B61F5A" w14:textId="65D8EE88" w:rsidR="0050798C" w:rsidRDefault="0050798C" w:rsidP="0050798C">
      <w:r>
        <w:t>Good communication is vital in hospitality. At Karachi Cuisine, I work with a diverse team. Our team includes staff from many countries. We speak different languages and follow different customs. This creates a rich but complex workplace</w:t>
      </w:r>
      <w:r w:rsidR="009B5544">
        <w:t xml:space="preserve"> </w:t>
      </w:r>
      <w:r w:rsidR="009B5544" w:rsidRPr="009B5544">
        <w:t>(Deng and Zhang, 2022)</w:t>
      </w:r>
      <w:r>
        <w:t>. At first, I found it hard to speak clearly. Some staff misunderstood my words or tone. I also found it hard to follow accents. I sometimes gave unclear instructions. I avoided long talks or group chats. I felt nervous when asking for help. I feared saying the wrong thing at work.</w:t>
      </w:r>
    </w:p>
    <w:p w14:paraId="5FE1BCB9" w14:textId="3C882382" w:rsidR="0050798C" w:rsidRDefault="0050798C" w:rsidP="0050798C">
      <w:r>
        <w:t>I often used short answers and gestures. I was polite but quiet in meetings. I did not share ideas or feedback. I found it hard to express myself. This made team tasks slow at times</w:t>
      </w:r>
      <w:r w:rsidR="009B5544">
        <w:t xml:space="preserve"> </w:t>
      </w:r>
      <w:r w:rsidR="009B5544" w:rsidRPr="009B5544">
        <w:t>(Doran, 2021)</w:t>
      </w:r>
      <w:r>
        <w:t xml:space="preserve">. My silence caused missed details or confusion. I </w:t>
      </w:r>
      <w:proofErr w:type="spellStart"/>
      <w:r>
        <w:t>realised</w:t>
      </w:r>
      <w:proofErr w:type="spellEnd"/>
      <w:r>
        <w:t xml:space="preserve"> this was a big gap.</w:t>
      </w:r>
    </w:p>
    <w:p w14:paraId="7211E975" w14:textId="77777777" w:rsidR="0050798C" w:rsidRDefault="0050798C" w:rsidP="0050798C">
      <w:pPr>
        <w:pStyle w:val="Heading2"/>
      </w:pPr>
      <w:bookmarkStart w:id="10" w:name="_Toc200699979"/>
      <w:r>
        <w:t>Where I Want to Be</w:t>
      </w:r>
      <w:bookmarkEnd w:id="10"/>
    </w:p>
    <w:p w14:paraId="1DB8082D" w14:textId="7E074668" w:rsidR="0050798C" w:rsidRDefault="0050798C" w:rsidP="009B5544">
      <w:r>
        <w:t xml:space="preserve">I want to become a clear communicator. I want to share ideas with confidence. I aim to speak clearly and with respect. I want to work well with all staff. I hope to give instructions in simple words. I want to listen and ask questions freely. </w:t>
      </w:r>
      <w:r w:rsidR="009B5544">
        <w:t xml:space="preserve">According to Elnaga and Imran, (2019), </w:t>
      </w:r>
      <w:r>
        <w:t>I want others to feel heard and valued.</w:t>
      </w:r>
    </w:p>
    <w:p w14:paraId="00C495AE" w14:textId="6B288758" w:rsidR="0050798C" w:rsidRDefault="0050798C" w:rsidP="0050798C">
      <w:r>
        <w:t xml:space="preserve">I also want to handle cultural differences better. I want to learn how to speak with care. </w:t>
      </w:r>
      <w:r w:rsidR="002E55D9">
        <w:t xml:space="preserve">According to </w:t>
      </w:r>
      <w:proofErr w:type="spellStart"/>
      <w:r w:rsidR="002E55D9" w:rsidRPr="002E55D9">
        <w:t>Pizam</w:t>
      </w:r>
      <w:proofErr w:type="spellEnd"/>
      <w:r w:rsidR="002E55D9" w:rsidRPr="002E55D9">
        <w:t xml:space="preserve"> and Shani </w:t>
      </w:r>
      <w:r w:rsidR="002E55D9">
        <w:t>(</w:t>
      </w:r>
      <w:r w:rsidR="002E55D9" w:rsidRPr="002E55D9">
        <w:t>2020)</w:t>
      </w:r>
      <w:r w:rsidR="002E55D9">
        <w:t xml:space="preserve">, </w:t>
      </w:r>
      <w:r>
        <w:t>I aim to reduce conflict or tension. I want to give and receive feedback fairly. I hope to run meetings and team talks. In five years, I want to lead mixed teams. I will need strong cross-cultural skills.</w:t>
      </w:r>
    </w:p>
    <w:p w14:paraId="10AEE751" w14:textId="77777777" w:rsidR="0050798C" w:rsidRDefault="0050798C" w:rsidP="0050798C">
      <w:pPr>
        <w:pStyle w:val="Heading2"/>
      </w:pPr>
      <w:bookmarkStart w:id="11" w:name="_Toc200699980"/>
      <w:r>
        <w:t>How I Am Developing in Placement</w:t>
      </w:r>
      <w:bookmarkEnd w:id="11"/>
    </w:p>
    <w:p w14:paraId="707DDCEE" w14:textId="109133C1" w:rsidR="0050798C" w:rsidRDefault="0050798C" w:rsidP="0050798C">
      <w:r>
        <w:t xml:space="preserve">My placement gave </w:t>
      </w:r>
      <w:r w:rsidR="009B5544">
        <w:t xml:space="preserve">me </w:t>
      </w:r>
      <w:r>
        <w:t xml:space="preserve">many learning </w:t>
      </w:r>
      <w:r w:rsidR="002E55D9">
        <w:t>opportunities</w:t>
      </w:r>
      <w:r>
        <w:t xml:space="preserve">. One time, I worked with a new chef. He spoke little English and was shy. At first, we could not understand each other. I felt unsure but stayed calm. I used simple words and gestures. I showed him </w:t>
      </w:r>
      <w:r w:rsidR="009B5544">
        <w:t xml:space="preserve">the </w:t>
      </w:r>
      <w:r>
        <w:t>tasks step by step. He smiled and followed along. Later, he said thanks in his way. I saw that patience and kindness help a lot. Another time, a server from Eastern Europe joined</w:t>
      </w:r>
      <w:r w:rsidR="009B5544">
        <w:t xml:space="preserve"> </w:t>
      </w:r>
      <w:r w:rsidR="009B5544" w:rsidRPr="009B5544">
        <w:t>(Farooq and Hussain, 2020)</w:t>
      </w:r>
      <w:r>
        <w:t xml:space="preserve">. She often misunderstood table numbers and codes. I explained the system slowly and clearly. I also wrote </w:t>
      </w:r>
      <w:r>
        <w:lastRenderedPageBreak/>
        <w:t xml:space="preserve">down on a note. She began to improve within days. I learned that visual help is also useful. I also </w:t>
      </w:r>
      <w:proofErr w:type="spellStart"/>
      <w:r>
        <w:t>practised</w:t>
      </w:r>
      <w:proofErr w:type="spellEnd"/>
      <w:r>
        <w:t xml:space="preserve"> with my manager. He asked me to lead the evening team briefing. I spoke to six staff before a wedding. I kept my words short and clear. I reminded them of guest requests and table rules. After the talk, one staff said I was clear. This gave me confidence to speak more</w:t>
      </w:r>
      <w:r w:rsidR="009B5544">
        <w:t xml:space="preserve"> </w:t>
      </w:r>
      <w:r w:rsidR="009B5544" w:rsidRPr="009B5544">
        <w:t>(Fatima and Bilal, 2021)</w:t>
      </w:r>
      <w:r>
        <w:t>. Each shift gave small learning moments. I now ask staff how they want to be addressed. I also use polite body language. I nod to show I listen and understand. I repeat back key points to check clarity. These small actions build trust in teams.</w:t>
      </w:r>
    </w:p>
    <w:p w14:paraId="2791929E" w14:textId="77777777" w:rsidR="0050798C" w:rsidRDefault="0050798C" w:rsidP="0050798C">
      <w:pPr>
        <w:pStyle w:val="Heading2"/>
      </w:pPr>
      <w:bookmarkStart w:id="12" w:name="_Toc200699981"/>
      <w:r>
        <w:t>SMART Target and Outside Development</w:t>
      </w:r>
      <w:bookmarkEnd w:id="12"/>
    </w:p>
    <w:p w14:paraId="5B5DE420" w14:textId="092F05FD" w:rsidR="0050798C" w:rsidRDefault="0050798C" w:rsidP="0050798C">
      <w:r>
        <w:t>I set a SMART target for this skill:</w:t>
      </w:r>
    </w:p>
    <w:p w14:paraId="396D97C4" w14:textId="6C056132" w:rsidR="0050798C" w:rsidRDefault="0050798C" w:rsidP="0050798C">
      <w:pPr>
        <w:pStyle w:val="ListParagraph"/>
        <w:numPr>
          <w:ilvl w:val="0"/>
          <w:numId w:val="2"/>
        </w:numPr>
      </w:pPr>
      <w:r w:rsidRPr="0050798C">
        <w:rPr>
          <w:b/>
          <w:bCs/>
        </w:rPr>
        <w:t>Specific:</w:t>
      </w:r>
      <w:r>
        <w:t xml:space="preserve"> I will improve team communication in multicultural settings.</w:t>
      </w:r>
    </w:p>
    <w:p w14:paraId="63CC9969" w14:textId="256EB466" w:rsidR="0050798C" w:rsidRDefault="0050798C" w:rsidP="0050798C">
      <w:pPr>
        <w:pStyle w:val="ListParagraph"/>
        <w:numPr>
          <w:ilvl w:val="0"/>
          <w:numId w:val="2"/>
        </w:numPr>
      </w:pPr>
      <w:r w:rsidRPr="0050798C">
        <w:rPr>
          <w:b/>
          <w:bCs/>
        </w:rPr>
        <w:t>Measurable:</w:t>
      </w:r>
      <w:r>
        <w:t xml:space="preserve"> I will lead three team talks each month.</w:t>
      </w:r>
    </w:p>
    <w:p w14:paraId="464B292E" w14:textId="230B8300" w:rsidR="0050798C" w:rsidRDefault="0050798C" w:rsidP="0050798C">
      <w:pPr>
        <w:pStyle w:val="ListParagraph"/>
        <w:numPr>
          <w:ilvl w:val="0"/>
          <w:numId w:val="2"/>
        </w:numPr>
      </w:pPr>
      <w:r w:rsidRPr="0050798C">
        <w:rPr>
          <w:b/>
          <w:bCs/>
        </w:rPr>
        <w:t>Achievable:</w:t>
      </w:r>
      <w:r>
        <w:t xml:space="preserve"> I will prepare key points before each shift.</w:t>
      </w:r>
    </w:p>
    <w:p w14:paraId="23547AB5" w14:textId="0BAD5797" w:rsidR="0050798C" w:rsidRDefault="0050798C" w:rsidP="0050798C">
      <w:pPr>
        <w:pStyle w:val="ListParagraph"/>
        <w:numPr>
          <w:ilvl w:val="0"/>
          <w:numId w:val="2"/>
        </w:numPr>
      </w:pPr>
      <w:r w:rsidRPr="0050798C">
        <w:rPr>
          <w:b/>
          <w:bCs/>
        </w:rPr>
        <w:t>Relevant:</w:t>
      </w:r>
      <w:r>
        <w:t xml:space="preserve"> Clear talk improves teamwork and task results.</w:t>
      </w:r>
    </w:p>
    <w:p w14:paraId="08BFDB00" w14:textId="1406055D" w:rsidR="0050798C" w:rsidRDefault="0050798C" w:rsidP="0050798C">
      <w:pPr>
        <w:pStyle w:val="ListParagraph"/>
        <w:numPr>
          <w:ilvl w:val="0"/>
          <w:numId w:val="2"/>
        </w:numPr>
      </w:pPr>
      <w:r w:rsidRPr="0050798C">
        <w:rPr>
          <w:b/>
          <w:bCs/>
        </w:rPr>
        <w:t>Time-bound:</w:t>
      </w:r>
      <w:r>
        <w:t xml:space="preserve"> I will review this goal in eight weeks.</w:t>
      </w:r>
    </w:p>
    <w:p w14:paraId="3727B072" w14:textId="7F8E11ED" w:rsidR="0050798C" w:rsidRDefault="0050798C" w:rsidP="0050798C">
      <w:r>
        <w:t>I will also take action outside work. I plan to join a short course on communication. The course includes listening and speaking tasks</w:t>
      </w:r>
      <w:r w:rsidR="009B5544">
        <w:t xml:space="preserve"> </w:t>
      </w:r>
      <w:r w:rsidR="009B5544" w:rsidRPr="009B5544">
        <w:t>(Gannon, Roper and Doherty, 2022)</w:t>
      </w:r>
      <w:r>
        <w:t>. It also covers cross-cultural understanding. It will help me speak with care and clarity.</w:t>
      </w:r>
    </w:p>
    <w:p w14:paraId="4F5BEB60" w14:textId="039A5071" w:rsidR="0050798C" w:rsidRDefault="0050798C" w:rsidP="0050798C">
      <w:r>
        <w:t>I will also watch hospitality training videos. These will show good talk methods at work</w:t>
      </w:r>
      <w:r w:rsidR="009B5544">
        <w:t xml:space="preserve"> </w:t>
      </w:r>
      <w:r w:rsidR="009B5544" w:rsidRPr="009B5544">
        <w:t>(George and Kumar, 2017)</w:t>
      </w:r>
      <w:r>
        <w:t xml:space="preserve">. I will write down useful tips each week. I will also ask my mentor for </w:t>
      </w:r>
      <w:r w:rsidR="009B5544">
        <w:t xml:space="preserve">a </w:t>
      </w:r>
      <w:r>
        <w:t>review. We will meet twice a month for advice.</w:t>
      </w:r>
    </w:p>
    <w:p w14:paraId="14619520" w14:textId="77777777" w:rsidR="0050798C" w:rsidRDefault="0050798C" w:rsidP="0050798C">
      <w:pPr>
        <w:pStyle w:val="Heading2"/>
      </w:pPr>
      <w:bookmarkStart w:id="13" w:name="_Toc200699982"/>
      <w:r>
        <w:t>Barriers and How to Overcome Them</w:t>
      </w:r>
      <w:bookmarkEnd w:id="13"/>
    </w:p>
    <w:p w14:paraId="3EC2842E" w14:textId="5A7C1A00" w:rsidR="0050798C" w:rsidRDefault="0050798C" w:rsidP="0050798C">
      <w:r>
        <w:t>One barrier is my fear of speaking up. I worry about saying things wrong. I fear others may not like my words. This fear stops me from speaking freely</w:t>
      </w:r>
      <w:r w:rsidR="009B5544">
        <w:t xml:space="preserve"> </w:t>
      </w:r>
      <w:r w:rsidR="009B5544" w:rsidRPr="009B5544">
        <w:t>(Ghazali, 2021)</w:t>
      </w:r>
      <w:r>
        <w:t>. I must grow past this fear to improve.</w:t>
      </w:r>
    </w:p>
    <w:p w14:paraId="3CC3E780" w14:textId="66AF7659" w:rsidR="0050798C" w:rsidRDefault="0050798C" w:rsidP="0050798C">
      <w:r>
        <w:t xml:space="preserve">Another barrier is </w:t>
      </w:r>
      <w:r w:rsidR="009B5544">
        <w:t xml:space="preserve">a </w:t>
      </w:r>
      <w:r>
        <w:t>language difference. Some staff speak fast or use slang. I sometimes miss key parts of what they say. This can cause small errors in service</w:t>
      </w:r>
      <w:r w:rsidR="009B5544">
        <w:t xml:space="preserve"> </w:t>
      </w:r>
      <w:r w:rsidR="009B5544" w:rsidRPr="009B5544">
        <w:t>(Goldstein and Kim, 2022)</w:t>
      </w:r>
      <w:r>
        <w:t xml:space="preserve">. I must learn to ask questions politely. It is okay to ask for </w:t>
      </w:r>
      <w:r w:rsidR="009B5544">
        <w:t xml:space="preserve">a </w:t>
      </w:r>
      <w:r>
        <w:t>repeat or notes.</w:t>
      </w:r>
    </w:p>
    <w:p w14:paraId="661D2FBA" w14:textId="327B16C2" w:rsidR="0050798C" w:rsidRDefault="0050798C" w:rsidP="0050798C">
      <w:r>
        <w:lastRenderedPageBreak/>
        <w:t>Another challenge is cultural gaps. Some jokes or habits confuse me</w:t>
      </w:r>
      <w:r w:rsidR="009B5544">
        <w:t xml:space="preserve"> </w:t>
      </w:r>
      <w:r w:rsidR="009B5544" w:rsidRPr="009B5544">
        <w:t>(Gursoy, Rahman and Swanger, 2022)</w:t>
      </w:r>
      <w:r>
        <w:t>. I do not always know what others expect. I must learn about different workplace norms. I will read about cross-cultural work tips. I will ask staff to share their views.</w:t>
      </w:r>
    </w:p>
    <w:p w14:paraId="08BCD28F" w14:textId="015B6E5E" w:rsidR="0050798C" w:rsidRDefault="0050798C" w:rsidP="0050798C">
      <w:r>
        <w:t>To solve these barriers, I will keep learning. I will listen more and judge less. I will try to ask kind questions. I will note what worked and what failed. I will read and reflect every week. I will welcome feedback and act on it.</w:t>
      </w:r>
    </w:p>
    <w:p w14:paraId="55029C71" w14:textId="77777777" w:rsidR="00C43A45" w:rsidRDefault="00C43A45" w:rsidP="00C43A45">
      <w:pPr>
        <w:pStyle w:val="Heading1"/>
      </w:pPr>
      <w:bookmarkStart w:id="14" w:name="_Toc200699983"/>
      <w:r>
        <w:t>Reflective Area 3: Conflict Resolution and Customer Handling</w:t>
      </w:r>
      <w:bookmarkEnd w:id="14"/>
    </w:p>
    <w:p w14:paraId="60387F87" w14:textId="77777777" w:rsidR="00C43A45" w:rsidRDefault="00C43A45" w:rsidP="00C43A45">
      <w:pPr>
        <w:pStyle w:val="Heading2"/>
      </w:pPr>
      <w:bookmarkStart w:id="15" w:name="_Toc200699984"/>
      <w:r>
        <w:t>Where I Am Now</w:t>
      </w:r>
      <w:bookmarkEnd w:id="15"/>
    </w:p>
    <w:p w14:paraId="659F645D" w14:textId="7356D313" w:rsidR="00C43A45" w:rsidRDefault="00C43A45" w:rsidP="00C43A45">
      <w:r>
        <w:t xml:space="preserve">In the hospitality industry, conflicts can happen quickly. At Karachi Cuisine, I saw many pressure points. These included late food, large crowds, or wrong orders. Sometimes staff disagreed during service. Other times, customers were upset or </w:t>
      </w:r>
      <w:r w:rsidR="009B5544">
        <w:t>angry</w:t>
      </w:r>
      <w:r w:rsidR="009B5544" w:rsidRPr="009B5544">
        <w:t xml:space="preserve"> (Hair et al., 2019)</w:t>
      </w:r>
      <w:r>
        <w:t>. I found conflict hard to handle at first. I often froze or stayed quiet. I did not know how to respond clearly. I feared making the issue worse. I avoided eye contact or walked away. I hoped someone else would fix the problem.</w:t>
      </w:r>
    </w:p>
    <w:p w14:paraId="012DCF1C" w14:textId="1267B90E" w:rsidR="00C43A45" w:rsidRDefault="00C43A45" w:rsidP="009B5544">
      <w:r>
        <w:t>When customers complained, I felt nervous. I gave short answers and left quickly. I tried to stay polite but looked unsure.</w:t>
      </w:r>
      <w:r w:rsidR="009B5544">
        <w:t xml:space="preserve"> According to Han, Oh and Kim (2022),</w:t>
      </w:r>
      <w:r>
        <w:t xml:space="preserve"> I avoided difficult conversations during shifts. I did not feel ready to handle conflict well. This showed a big area for growth.</w:t>
      </w:r>
    </w:p>
    <w:p w14:paraId="556F22B0" w14:textId="77777777" w:rsidR="00C43A45" w:rsidRDefault="00C43A45" w:rsidP="00C43A45">
      <w:pPr>
        <w:pStyle w:val="Heading2"/>
      </w:pPr>
      <w:bookmarkStart w:id="16" w:name="_Toc200699985"/>
      <w:r>
        <w:t>Where I Want to Be</w:t>
      </w:r>
      <w:bookmarkEnd w:id="16"/>
    </w:p>
    <w:p w14:paraId="49F6EE06" w14:textId="782775C1" w:rsidR="00C43A45" w:rsidRDefault="00C43A45" w:rsidP="00C43A45">
      <w:r>
        <w:t xml:space="preserve">I want to become confident during conflict. I aim to stay calm and listen well. I want to respond with care and control. I want to solve problems before they grow. </w:t>
      </w:r>
      <w:r w:rsidR="00F4340D">
        <w:t xml:space="preserve">According to </w:t>
      </w:r>
      <w:r w:rsidR="00F4340D" w:rsidRPr="00F4340D">
        <w:t xml:space="preserve">Hwang, Lee and Chen </w:t>
      </w:r>
      <w:r w:rsidR="00F4340D">
        <w:t>(</w:t>
      </w:r>
      <w:r w:rsidR="00F4340D" w:rsidRPr="00F4340D">
        <w:t>2021)</w:t>
      </w:r>
      <w:r w:rsidR="00F4340D">
        <w:t xml:space="preserve">, </w:t>
      </w:r>
      <w:r>
        <w:t>I hope to turn complaints into good outcomes. I want to guide teams during tense moments. I want to support guests and staff together.</w:t>
      </w:r>
    </w:p>
    <w:p w14:paraId="6AF83CF0" w14:textId="7D314FC4" w:rsidR="00C43A45" w:rsidRDefault="00C43A45" w:rsidP="00C43A45">
      <w:r>
        <w:t xml:space="preserve">I also want to learn firm but polite talk. I want to keep my tone steady and clear. </w:t>
      </w:r>
      <w:r w:rsidR="00F4340D">
        <w:t xml:space="preserve">According to </w:t>
      </w:r>
      <w:r w:rsidR="00F4340D" w:rsidRPr="00F4340D">
        <w:t xml:space="preserve">Jeon </w:t>
      </w:r>
      <w:r w:rsidR="00F4340D">
        <w:t>(</w:t>
      </w:r>
      <w:r w:rsidR="00F4340D" w:rsidRPr="00F4340D">
        <w:t>2020)</w:t>
      </w:r>
      <w:r w:rsidR="00F4340D">
        <w:t xml:space="preserve">, </w:t>
      </w:r>
      <w:r>
        <w:t>I aim to reduce stress during problems. In five years, I want to manage guest issues alone. I want to be trusted to handle hard talks. I also want to train others in conflict skills.</w:t>
      </w:r>
    </w:p>
    <w:p w14:paraId="5046A32C" w14:textId="77777777" w:rsidR="00C43A45" w:rsidRDefault="00C43A45" w:rsidP="00C43A45">
      <w:pPr>
        <w:pStyle w:val="Heading2"/>
      </w:pPr>
      <w:bookmarkStart w:id="17" w:name="_Toc200699986"/>
      <w:r>
        <w:lastRenderedPageBreak/>
        <w:t>How I Am Developing in Placement</w:t>
      </w:r>
      <w:bookmarkEnd w:id="17"/>
    </w:p>
    <w:p w14:paraId="1CFDCD47" w14:textId="432CCD7E" w:rsidR="00C43A45" w:rsidRDefault="00C43A45" w:rsidP="00C43A45">
      <w:r>
        <w:t>My placement gave real examples of conflict. One day, a guest was angry about slow service. The kitchen had a delay with starters. The guest raised his voice at the table. At first, I wanted to walk away. But the manager told me to help. I walked over and listened fully. I said, “I understand, thank you for your patience.” I promised to check the kitchen quickly. I did this and returned in five minutes. I updated the guest and offered a free drink. He calmed down and smiled later. This taught me that small actions help</w:t>
      </w:r>
      <w:r w:rsidR="00F4340D">
        <w:t xml:space="preserve"> </w:t>
      </w:r>
      <w:r w:rsidR="00F4340D" w:rsidRPr="00F4340D">
        <w:t>(Jones and Comfort, 2018)</w:t>
      </w:r>
      <w:r>
        <w:t>.</w:t>
      </w:r>
    </w:p>
    <w:p w14:paraId="02599EE1" w14:textId="0B961829" w:rsidR="00C43A45" w:rsidRDefault="00C43A45" w:rsidP="00C43A45">
      <w:r>
        <w:t>Another time, two staff argued over cleaning duties. They blamed each other during shift close. I tried to step in and calm them. I said, “Let’s focus on closing now.” I reminded them of the manager’s checklist. I helped both finish their tasks fairly</w:t>
      </w:r>
      <w:r w:rsidR="00F4340D">
        <w:t xml:space="preserve"> </w:t>
      </w:r>
      <w:r w:rsidR="00F4340D" w:rsidRPr="00F4340D">
        <w:t>(Kang, Gatling and Kim, 2020)</w:t>
      </w:r>
      <w:r>
        <w:t>. Later, I told the manager what happened. He praised my calm response. I learned that being fair stops fights.</w:t>
      </w:r>
    </w:p>
    <w:p w14:paraId="3FFCDD81" w14:textId="6072656C" w:rsidR="00C43A45" w:rsidRDefault="00C43A45" w:rsidP="00C43A45">
      <w:r>
        <w:t>I also faced a guest complaint about food quality. She said her biryani was too salty. I listened without interrupting. I offered to change the dish. She agreed and thanked me later</w:t>
      </w:r>
      <w:r w:rsidR="00F4340D">
        <w:t xml:space="preserve"> </w:t>
      </w:r>
      <w:r w:rsidR="00F4340D" w:rsidRPr="00F4340D">
        <w:t>(Jiang and Wen, 2020)</w:t>
      </w:r>
      <w:r>
        <w:t>. I learned that guests want to feel heard. They do not always want big rewards</w:t>
      </w:r>
      <w:r w:rsidR="00B23F75">
        <w:t xml:space="preserve"> </w:t>
      </w:r>
      <w:r w:rsidR="00B23F75" w:rsidRPr="00B23F75">
        <w:t>(Zhang and Madera, 2021)</w:t>
      </w:r>
      <w:r>
        <w:t>.</w:t>
      </w:r>
    </w:p>
    <w:p w14:paraId="0BA42E79" w14:textId="5520CF43" w:rsidR="00C43A45" w:rsidRDefault="00C43A45" w:rsidP="00C43A45">
      <w:r>
        <w:t>These examples gave me more confidence. I also watched how senior staff handled conflict. They kept their voice low and firm. They used kind words but stayed clear</w:t>
      </w:r>
      <w:r w:rsidR="00F4340D">
        <w:t xml:space="preserve"> </w:t>
      </w:r>
      <w:r w:rsidR="00F4340D" w:rsidRPr="00F4340D">
        <w:t>(Karatepe and Aga, 2020)</w:t>
      </w:r>
      <w:r>
        <w:t>. They gave facts, not feelings. They acted quickly but stayed calm. I now copy their tone and body language.</w:t>
      </w:r>
    </w:p>
    <w:p w14:paraId="34978A4F" w14:textId="77777777" w:rsidR="00C43A45" w:rsidRDefault="00C43A45" w:rsidP="00C43A45">
      <w:pPr>
        <w:pStyle w:val="Heading2"/>
      </w:pPr>
      <w:bookmarkStart w:id="18" w:name="_Toc200699987"/>
      <w:r>
        <w:t>SMART Target and Outside Development</w:t>
      </w:r>
      <w:bookmarkEnd w:id="18"/>
    </w:p>
    <w:p w14:paraId="3F72C5AB" w14:textId="617F5585" w:rsidR="00C43A45" w:rsidRDefault="00C43A45" w:rsidP="00C43A45">
      <w:r>
        <w:t>I have set a SMART goal for this area:</w:t>
      </w:r>
    </w:p>
    <w:p w14:paraId="331A2EC9" w14:textId="6D00CAB9" w:rsidR="00C43A45" w:rsidRDefault="00C43A45" w:rsidP="00C43A45">
      <w:pPr>
        <w:pStyle w:val="ListParagraph"/>
        <w:numPr>
          <w:ilvl w:val="0"/>
          <w:numId w:val="3"/>
        </w:numPr>
      </w:pPr>
      <w:r w:rsidRPr="00C43A45">
        <w:rPr>
          <w:b/>
          <w:bCs/>
        </w:rPr>
        <w:t>Specific:</w:t>
      </w:r>
      <w:r>
        <w:t xml:space="preserve"> I will improve how I handle conflict.</w:t>
      </w:r>
    </w:p>
    <w:p w14:paraId="1E5D93C5" w14:textId="526DFB44" w:rsidR="00C43A45" w:rsidRDefault="00C43A45" w:rsidP="00C43A45">
      <w:pPr>
        <w:pStyle w:val="ListParagraph"/>
        <w:numPr>
          <w:ilvl w:val="0"/>
          <w:numId w:val="3"/>
        </w:numPr>
      </w:pPr>
      <w:r w:rsidRPr="00C43A45">
        <w:rPr>
          <w:b/>
          <w:bCs/>
        </w:rPr>
        <w:t>Measurable:</w:t>
      </w:r>
      <w:r>
        <w:t xml:space="preserve"> I will respond to four conflicts each month.</w:t>
      </w:r>
    </w:p>
    <w:p w14:paraId="5C24A644" w14:textId="604D3472" w:rsidR="00C43A45" w:rsidRDefault="00C43A45" w:rsidP="00C43A45">
      <w:pPr>
        <w:pStyle w:val="ListParagraph"/>
        <w:numPr>
          <w:ilvl w:val="0"/>
          <w:numId w:val="3"/>
        </w:numPr>
      </w:pPr>
      <w:r w:rsidRPr="00C43A45">
        <w:rPr>
          <w:b/>
          <w:bCs/>
        </w:rPr>
        <w:t>Achievable:</w:t>
      </w:r>
      <w:r>
        <w:t xml:space="preserve"> I will observe and copy good staff behaviour.</w:t>
      </w:r>
    </w:p>
    <w:p w14:paraId="1F0BA146" w14:textId="0CE1E3F7" w:rsidR="00C43A45" w:rsidRDefault="00C43A45" w:rsidP="00C43A45">
      <w:pPr>
        <w:pStyle w:val="ListParagraph"/>
        <w:numPr>
          <w:ilvl w:val="0"/>
          <w:numId w:val="3"/>
        </w:numPr>
      </w:pPr>
      <w:r w:rsidRPr="00C43A45">
        <w:rPr>
          <w:b/>
          <w:bCs/>
        </w:rPr>
        <w:t>Relevant:</w:t>
      </w:r>
      <w:r>
        <w:t xml:space="preserve"> Handling conflict is key for restaurant leaders.</w:t>
      </w:r>
    </w:p>
    <w:p w14:paraId="7BFC0972" w14:textId="50F33972" w:rsidR="00C43A45" w:rsidRDefault="00C43A45" w:rsidP="00C43A45">
      <w:pPr>
        <w:pStyle w:val="ListParagraph"/>
        <w:numPr>
          <w:ilvl w:val="0"/>
          <w:numId w:val="3"/>
        </w:numPr>
      </w:pPr>
      <w:r w:rsidRPr="00C43A45">
        <w:rPr>
          <w:b/>
          <w:bCs/>
        </w:rPr>
        <w:t>Time-bound:</w:t>
      </w:r>
      <w:r>
        <w:t xml:space="preserve"> I will review this goal every two months.</w:t>
      </w:r>
    </w:p>
    <w:p w14:paraId="0DC6BC03" w14:textId="5A0AFD49" w:rsidR="00C43A45" w:rsidRDefault="00C43A45" w:rsidP="00C43A45">
      <w:r>
        <w:lastRenderedPageBreak/>
        <w:t>Outside work, I will take action too. I will read guides on conflict management. I found a short course online for hospitality staff. It covers how to deal with difficult customers</w:t>
      </w:r>
      <w:r w:rsidR="00B23F75">
        <w:t xml:space="preserve"> </w:t>
      </w:r>
      <w:r w:rsidR="00B23F75" w:rsidRPr="00B23F75">
        <w:t>(Sharma and Arora, 2021)</w:t>
      </w:r>
      <w:r>
        <w:t>. It also gives real role-play examples. I plan to finish this course next term.</w:t>
      </w:r>
    </w:p>
    <w:p w14:paraId="317F898C" w14:textId="02A3A397" w:rsidR="00C43A45" w:rsidRDefault="00F4340D" w:rsidP="00C43A45">
      <w:r>
        <w:t xml:space="preserve">According to </w:t>
      </w:r>
      <w:r w:rsidRPr="00F4340D">
        <w:t>Koc and Boz</w:t>
      </w:r>
      <w:r>
        <w:t xml:space="preserve"> (</w:t>
      </w:r>
      <w:r w:rsidRPr="00F4340D">
        <w:t>2022)</w:t>
      </w:r>
      <w:r>
        <w:t xml:space="preserve">, </w:t>
      </w:r>
      <w:r w:rsidR="00C43A45">
        <w:t>I also plan to reflect weekly. I will write down each issue I face. I will list what worked and what failed. I will ask managers for tips. I will request monthly feedback on my talks. This will help me grow with real advice.</w:t>
      </w:r>
    </w:p>
    <w:p w14:paraId="04CC80E7" w14:textId="77777777" w:rsidR="00C43A45" w:rsidRDefault="00C43A45" w:rsidP="00C43A45">
      <w:pPr>
        <w:pStyle w:val="Heading2"/>
      </w:pPr>
      <w:bookmarkStart w:id="19" w:name="_Toc200699988"/>
      <w:r>
        <w:t>Barriers and How to Overcome Them</w:t>
      </w:r>
      <w:bookmarkEnd w:id="19"/>
    </w:p>
    <w:p w14:paraId="3E74779C" w14:textId="32E006A0" w:rsidR="00C43A45" w:rsidRDefault="00C43A45" w:rsidP="00C43A45">
      <w:r>
        <w:t>The first barrier is fear of reaction. I fear being shouted at or blamed. This fear makes me avoid conflict. I need to accept that upset people are normal. I must remind myself not to take it personally.</w:t>
      </w:r>
    </w:p>
    <w:p w14:paraId="231E57B3" w14:textId="398A76C5" w:rsidR="00C43A45" w:rsidRDefault="00C43A45" w:rsidP="00C43A45">
      <w:r>
        <w:t xml:space="preserve">The second barrier is lack of training. I did not learn this in school. Conflict </w:t>
      </w:r>
      <w:proofErr w:type="gramStart"/>
      <w:r>
        <w:t>talk</w:t>
      </w:r>
      <w:proofErr w:type="gramEnd"/>
      <w:r>
        <w:t xml:space="preserve"> needs steps and practice</w:t>
      </w:r>
      <w:r w:rsidR="00F4340D">
        <w:t xml:space="preserve"> </w:t>
      </w:r>
      <w:r w:rsidR="00F4340D" w:rsidRPr="00F4340D">
        <w:t>(Kuo, Ho and Hu, 2021)</w:t>
      </w:r>
      <w:r>
        <w:t>. I must study and try new tools. I must learn to speak slowly and clearly. I will keep a list of phrases that help.</w:t>
      </w:r>
    </w:p>
    <w:p w14:paraId="3ADA079A" w14:textId="781D92C3" w:rsidR="00C43A45" w:rsidRDefault="00C43A45" w:rsidP="00C43A45">
      <w:r>
        <w:t>The third barrier is pressure during busy times. In weddings, things move fast. Tempers rise and mistakes happen. I must stay calm during rush hours</w:t>
      </w:r>
      <w:r w:rsidR="00F4340D">
        <w:t xml:space="preserve"> </w:t>
      </w:r>
      <w:r w:rsidR="00F4340D" w:rsidRPr="00F4340D">
        <w:t>(Lee and Ok, 2021)</w:t>
      </w:r>
      <w:r>
        <w:t>. I will breathe and speak only after thinking.</w:t>
      </w:r>
    </w:p>
    <w:p w14:paraId="308456EB" w14:textId="5AF35D3F" w:rsidR="00C43A45" w:rsidRDefault="00C43A45" w:rsidP="00C43A45">
      <w:r>
        <w:t>Another issue is unclear rules. Sometimes I do not know what to offer. Should I give a free drink or just say sorry? I will ask managers to teach response steps.</w:t>
      </w:r>
      <w:r w:rsidR="00FA42AC">
        <w:t xml:space="preserve"> According to </w:t>
      </w:r>
      <w:r w:rsidR="00FA42AC" w:rsidRPr="00FA42AC">
        <w:t>O'Neill and Mattila</w:t>
      </w:r>
      <w:r w:rsidR="00FA42AC">
        <w:t xml:space="preserve"> (</w:t>
      </w:r>
      <w:r w:rsidR="00FA42AC" w:rsidRPr="00FA42AC">
        <w:t>2018)</w:t>
      </w:r>
      <w:r w:rsidR="00FA42AC">
        <w:t>,</w:t>
      </w:r>
      <w:r>
        <w:t xml:space="preserve"> I will write these rules down for later use.</w:t>
      </w:r>
    </w:p>
    <w:p w14:paraId="1257293A" w14:textId="1BC9C7B2" w:rsidR="00C43A45" w:rsidRDefault="00C43A45" w:rsidP="00B23F75">
      <w:r>
        <w:t xml:space="preserve">To beat these barriers, I will keep learning. I will </w:t>
      </w:r>
      <w:r w:rsidR="00FA42AC">
        <w:t>practice</w:t>
      </w:r>
      <w:r>
        <w:t xml:space="preserve"> with small conflicts first. I will keep a calm tone and steady words. </w:t>
      </w:r>
      <w:r w:rsidR="00B23F75">
        <w:t xml:space="preserve">According to </w:t>
      </w:r>
      <w:proofErr w:type="spellStart"/>
      <w:r w:rsidR="00B23F75">
        <w:t>Solnet</w:t>
      </w:r>
      <w:proofErr w:type="spellEnd"/>
      <w:r w:rsidR="00B23F75">
        <w:t xml:space="preserve">, Kralj and Baum, (2021), </w:t>
      </w:r>
      <w:r>
        <w:t>I will remind myself of past success. If I handled one case, I can handle more. I will focus on the guest, not myself.</w:t>
      </w:r>
    </w:p>
    <w:p w14:paraId="73E6A360" w14:textId="4EA2C782" w:rsidR="00C43A45" w:rsidRDefault="00C43A45" w:rsidP="00C43A45">
      <w:r>
        <w:t>I will also watch videos on conflict skills. Some show how to talk and what not to say. I will learn from these and note key tips. I will try one new tip each week. This will build my skills slowly</w:t>
      </w:r>
      <w:r w:rsidR="00F4340D">
        <w:t xml:space="preserve"> </w:t>
      </w:r>
      <w:r w:rsidR="00F4340D" w:rsidRPr="00F4340D">
        <w:t>(Lee, Kim and Johnson, 2022)</w:t>
      </w:r>
      <w:r>
        <w:t>.</w:t>
      </w:r>
    </w:p>
    <w:p w14:paraId="76DF7B59" w14:textId="05C1B2A1" w:rsidR="0050798C" w:rsidRDefault="00C43A45" w:rsidP="0050798C">
      <w:r>
        <w:lastRenderedPageBreak/>
        <w:t>Finally, I will not fear mistakes. Each mistake gives a new lesson</w:t>
      </w:r>
      <w:r w:rsidR="00F4340D">
        <w:t xml:space="preserve"> </w:t>
      </w:r>
      <w:r w:rsidR="00F4340D" w:rsidRPr="00F4340D">
        <w:t>(Luu, 2022)</w:t>
      </w:r>
      <w:r>
        <w:t>. I will ask for feedback after every conflict.</w:t>
      </w:r>
      <w:r w:rsidR="00FA42AC">
        <w:t xml:space="preserve"> According to </w:t>
      </w:r>
      <w:r w:rsidR="00FA42AC" w:rsidRPr="00FA42AC">
        <w:t xml:space="preserve">Madera, Dawson and Neal </w:t>
      </w:r>
      <w:r w:rsidR="00FA42AC">
        <w:t>(</w:t>
      </w:r>
      <w:r w:rsidR="00FA42AC" w:rsidRPr="00FA42AC">
        <w:t>2019)</w:t>
      </w:r>
      <w:r w:rsidR="00FA42AC">
        <w:t>,</w:t>
      </w:r>
      <w:r>
        <w:t xml:space="preserve"> I will thank those who help me grow. I will become stronger through each new test. </w:t>
      </w:r>
      <w:r w:rsidR="0050798C">
        <w:t xml:space="preserve">I will also </w:t>
      </w:r>
      <w:proofErr w:type="spellStart"/>
      <w:r w:rsidR="0050798C">
        <w:t>practise</w:t>
      </w:r>
      <w:proofErr w:type="spellEnd"/>
      <w:r w:rsidR="0050798C">
        <w:t xml:space="preserve"> outside of work. I will talk with friends from other backgrounds. I will join group chats or team events. I will learn by doing and watching others. I will grow slowly but steadily.</w:t>
      </w:r>
    </w:p>
    <w:p w14:paraId="6875C0C5" w14:textId="77777777" w:rsidR="00C43A45" w:rsidRDefault="00C43A45" w:rsidP="00C43A45">
      <w:pPr>
        <w:pStyle w:val="Heading1"/>
      </w:pPr>
      <w:bookmarkStart w:id="20" w:name="_Toc200699989"/>
      <w:r>
        <w:t>Conclusion</w:t>
      </w:r>
      <w:bookmarkEnd w:id="20"/>
    </w:p>
    <w:p w14:paraId="459CD7C4" w14:textId="4B905E72" w:rsidR="0050798C" w:rsidRDefault="00C43A45" w:rsidP="00C43A45">
      <w:r>
        <w:t>My time at Karachi Cuisine taught me many things. The placement helped me grow both personally and professionally. I learned how a busy restaurant works every day. I worked with staff, guests, and managers. I saw what good service looks like. I also saw the challenges staff face under pressure. I started the placement with basic skills. I had some work experience but no real training. I felt unsure about my abilities. I did not know how to lead others. I avoided conflict and hard talks. I also stayed quiet in group settings. But the placement helped me face these weak areas. Each day gave me a new task to try. Each shift gave me a chance to learn and reflect</w:t>
      </w:r>
      <w:r w:rsidR="00B23F75">
        <w:t xml:space="preserve"> </w:t>
      </w:r>
      <w:r w:rsidR="00B23F75" w:rsidRPr="00B23F75">
        <w:t>(Vu and Tran, 2022)</w:t>
      </w:r>
      <w:r>
        <w:t>. Using Gibbs’ model helped me understand myself better. I used it to look at past actions. I used it to explore my feelings and results. I also used it to find better ways forward. This model gave my thoughts a clear shape. It helped me turn mistakes into lessons. It also helped me grow from success</w:t>
      </w:r>
      <w:r w:rsidR="00FA42AC">
        <w:t xml:space="preserve"> </w:t>
      </w:r>
      <w:r w:rsidR="00FA42AC" w:rsidRPr="00FA42AC">
        <w:t>(Mensah, 2019)</w:t>
      </w:r>
      <w:r>
        <w:t>. I now feel more ready to face challenges. I now know how to plan and reflect better. In this review, I looked at three main areas. These were: leadership, communication, and conflict handling. These areas are key to any restaurant role. I first looked at leadership and teamwork. I was weak in leading others. I feared giving orders or speaking up. But the placement gave me small leadership tasks. I guided new staff and gave short talks. I followed SMART goals and got feedback. Now I feel more confident to take charge. Next, I looked at communication. I worked with staff from many cultures. We spoke different languages and had different habits. At first, I found it hard to connect. I often stayed quiet or used signs. Over time, I learned to speak with care. I used short words and clear tone. I also used notes and asked kind questions. Now I speak more in team meetings. I feel more part of the team. Last, I looked at conflict skills. I often avoided problems before. I felt scared of angry guests. I also feared saying the wrong thing. The placement gave me real test cases</w:t>
      </w:r>
      <w:r w:rsidR="00FA42AC">
        <w:t xml:space="preserve"> </w:t>
      </w:r>
      <w:r w:rsidR="00FA42AC" w:rsidRPr="00FA42AC">
        <w:t xml:space="preserve">(Manoharan, Gross and </w:t>
      </w:r>
      <w:proofErr w:type="spellStart"/>
      <w:r w:rsidR="00FA42AC" w:rsidRPr="00FA42AC">
        <w:t>Sardeshmukh</w:t>
      </w:r>
      <w:proofErr w:type="spellEnd"/>
      <w:r w:rsidR="00FA42AC" w:rsidRPr="00FA42AC">
        <w:t>, 2021)</w:t>
      </w:r>
      <w:r>
        <w:t xml:space="preserve">. I faced guest complaints and staff disputes. I stayed calm and used polite words. I found that listening is the first step. I also learned to act fast and stay kind. Now I do not fear conflict as </w:t>
      </w:r>
      <w:r>
        <w:lastRenderedPageBreak/>
        <w:t xml:space="preserve">much. I see it as a chance to grow. These reflections gave me many insights. I now understand my values and work style. I know what I do well and what I must improve. I also have a clear five-year goal. I want to become a restaurant manager. To do that, I will keep learning. I will take short courses and ask for feedback. I will lead small tasks and reflect weekly. The placement gave me a strong </w:t>
      </w:r>
      <w:r w:rsidR="00FA42AC">
        <w:t>base</w:t>
      </w:r>
      <w:r w:rsidR="00FA42AC" w:rsidRPr="00FA42AC">
        <w:t xml:space="preserve"> (Mahmoud et al., 2020)</w:t>
      </w:r>
      <w:r>
        <w:t>. I learned through real tasks and real people. I will carry these lessons into my future career. Karachi Cuisine gave me more than work—it gave me confidence and direction.</w:t>
      </w:r>
    </w:p>
    <w:p w14:paraId="60652382" w14:textId="62C969D2" w:rsidR="00CA1526" w:rsidRDefault="00CA1526">
      <w:pPr>
        <w:spacing w:before="0" w:after="160" w:line="259" w:lineRule="auto"/>
        <w:jc w:val="left"/>
      </w:pPr>
      <w:r>
        <w:br w:type="page"/>
      </w:r>
    </w:p>
    <w:p w14:paraId="63ED90AD" w14:textId="4FCAECDC" w:rsidR="00C43A45" w:rsidRDefault="00CA1526" w:rsidP="00CA1526">
      <w:pPr>
        <w:pStyle w:val="Heading1"/>
      </w:pPr>
      <w:bookmarkStart w:id="21" w:name="_Toc200699990"/>
      <w:r>
        <w:lastRenderedPageBreak/>
        <w:t>Referen</w:t>
      </w:r>
      <w:bookmarkEnd w:id="21"/>
      <w:r w:rsidR="00EA18DB">
        <w:t>ce list</w:t>
      </w:r>
    </w:p>
    <w:p w14:paraId="3AF3F144" w14:textId="77777777" w:rsidR="00CA1526" w:rsidRPr="00EA18DB" w:rsidRDefault="00CA1526" w:rsidP="00EA18DB">
      <w:pPr>
        <w:pStyle w:val="ListParagraph"/>
        <w:numPr>
          <w:ilvl w:val="0"/>
          <w:numId w:val="5"/>
        </w:numPr>
        <w:rPr>
          <w:lang w:val="en-GB"/>
        </w:rPr>
      </w:pPr>
      <w:r w:rsidRPr="00EA18DB">
        <w:rPr>
          <w:lang w:val="en-GB"/>
        </w:rPr>
        <w:t>Arli, D., Grace, A., Palmer, J. and Pham, C. (2021) ‘</w:t>
      </w:r>
      <w:r w:rsidRPr="00EA18DB">
        <w:rPr>
          <w:i/>
          <w:iCs/>
          <w:lang w:val="en-GB"/>
        </w:rPr>
        <w:t>Hospitality employee engagement and customer orientation: The role of human resources and leadership’</w:t>
      </w:r>
      <w:r w:rsidRPr="00EA18DB">
        <w:rPr>
          <w:lang w:val="en-GB"/>
        </w:rPr>
        <w:t>, Journal of Retailing and Consumer Services, 61, p.102552. https://doi.org/10.1016/j.jretconser.2021.102552</w:t>
      </w:r>
    </w:p>
    <w:p w14:paraId="3B7B9FA3" w14:textId="77777777" w:rsidR="00CA1526" w:rsidRPr="00EA18DB" w:rsidRDefault="00CA1526" w:rsidP="00EA18DB">
      <w:pPr>
        <w:pStyle w:val="ListParagraph"/>
        <w:numPr>
          <w:ilvl w:val="0"/>
          <w:numId w:val="5"/>
        </w:numPr>
        <w:rPr>
          <w:lang w:val="en-GB"/>
        </w:rPr>
      </w:pPr>
      <w:r w:rsidRPr="00EA18DB">
        <w:rPr>
          <w:lang w:val="en-GB"/>
        </w:rPr>
        <w:t xml:space="preserve">Asif, M., Jameel, A., Hussain, A., Hwang, J. and </w:t>
      </w:r>
      <w:proofErr w:type="spellStart"/>
      <w:r w:rsidRPr="00EA18DB">
        <w:rPr>
          <w:lang w:val="en-GB"/>
        </w:rPr>
        <w:t>Sahito</w:t>
      </w:r>
      <w:proofErr w:type="spellEnd"/>
      <w:r w:rsidRPr="00EA18DB">
        <w:rPr>
          <w:lang w:val="en-GB"/>
        </w:rPr>
        <w:t>, N. (2022) ‘</w:t>
      </w:r>
      <w:r w:rsidRPr="00EA18DB">
        <w:rPr>
          <w:i/>
          <w:iCs/>
          <w:lang w:val="en-GB"/>
        </w:rPr>
        <w:t>Linking transformational leadership with service employees’ performance: A multilevel perspective</w:t>
      </w:r>
      <w:r w:rsidRPr="00EA18DB">
        <w:rPr>
          <w:lang w:val="en-GB"/>
        </w:rPr>
        <w:t>’, International Journal of Hospitality Management, 100, p.103095. https://doi.org/10.1016/j.ijhm.2021.103095</w:t>
      </w:r>
    </w:p>
    <w:p w14:paraId="10A7F334" w14:textId="77777777" w:rsidR="00CA1526" w:rsidRPr="00EA18DB" w:rsidRDefault="00CA1526" w:rsidP="00EA18DB">
      <w:pPr>
        <w:pStyle w:val="ListParagraph"/>
        <w:numPr>
          <w:ilvl w:val="0"/>
          <w:numId w:val="5"/>
        </w:numPr>
        <w:rPr>
          <w:lang w:val="en-GB"/>
        </w:rPr>
      </w:pPr>
      <w:r w:rsidRPr="00EA18DB">
        <w:rPr>
          <w:lang w:val="en-GB"/>
        </w:rPr>
        <w:t>Azeem, M.F., Abrar, M. and Ahmad, M. (2021) ‘</w:t>
      </w:r>
      <w:r w:rsidRPr="00EA18DB">
        <w:rPr>
          <w:i/>
          <w:iCs/>
          <w:lang w:val="en-GB"/>
        </w:rPr>
        <w:t>Cultural intelligence and conflict management in multicultural teams</w:t>
      </w:r>
      <w:r w:rsidRPr="00EA18DB">
        <w:rPr>
          <w:lang w:val="en-GB"/>
        </w:rPr>
        <w:t>’, International Journal of Conflict Management, 32(3), pp.391–409. https://doi.org/10.1108/IJCMA-12-2020-0218</w:t>
      </w:r>
    </w:p>
    <w:p w14:paraId="1629D434" w14:textId="77777777" w:rsidR="00CA1526" w:rsidRPr="00EA18DB" w:rsidRDefault="00CA1526" w:rsidP="00EA18DB">
      <w:pPr>
        <w:pStyle w:val="ListParagraph"/>
        <w:numPr>
          <w:ilvl w:val="0"/>
          <w:numId w:val="5"/>
        </w:numPr>
        <w:rPr>
          <w:lang w:val="en-GB"/>
        </w:rPr>
      </w:pPr>
      <w:r w:rsidRPr="00EA18DB">
        <w:rPr>
          <w:lang w:val="en-GB"/>
        </w:rPr>
        <w:t>Babar, S., Qazi, S. and Ahmad, A. (2023) ‘</w:t>
      </w:r>
      <w:r w:rsidRPr="00EA18DB">
        <w:rPr>
          <w:i/>
          <w:iCs/>
          <w:lang w:val="en-GB"/>
        </w:rPr>
        <w:t>The role of interpersonal communication in service recovery in hospitality</w:t>
      </w:r>
      <w:r w:rsidRPr="00EA18DB">
        <w:rPr>
          <w:lang w:val="en-GB"/>
        </w:rPr>
        <w:t>’, Journal of Hospitality and Tourism Management, 56, pp.118–125. https://doi.org/10.1016/j.jhtm.2023.02.004</w:t>
      </w:r>
    </w:p>
    <w:p w14:paraId="5DBE9F36" w14:textId="77777777" w:rsidR="00CA1526" w:rsidRPr="00EA18DB" w:rsidRDefault="00CA1526" w:rsidP="00EA18DB">
      <w:pPr>
        <w:pStyle w:val="ListParagraph"/>
        <w:numPr>
          <w:ilvl w:val="0"/>
          <w:numId w:val="5"/>
        </w:numPr>
        <w:rPr>
          <w:lang w:val="en-GB"/>
        </w:rPr>
      </w:pPr>
      <w:r w:rsidRPr="00EA18DB">
        <w:rPr>
          <w:lang w:val="en-GB"/>
        </w:rPr>
        <w:t>Bailey, C., Madden, A., Alfes, K. and Fletcher, L. (2017) ‘</w:t>
      </w:r>
      <w:r w:rsidRPr="00EA18DB">
        <w:rPr>
          <w:i/>
          <w:iCs/>
          <w:lang w:val="en-GB"/>
        </w:rPr>
        <w:t>The meaning, antecedents and outcomes of employee engagement: A narrative synthesis</w:t>
      </w:r>
      <w:r w:rsidRPr="00EA18DB">
        <w:rPr>
          <w:lang w:val="en-GB"/>
        </w:rPr>
        <w:t>’, International Journal of Management Reviews, 19(1), pp.31–53. https://doi.org/10.1111/ijmr.12077</w:t>
      </w:r>
    </w:p>
    <w:p w14:paraId="74EED007" w14:textId="77777777" w:rsidR="00CA1526" w:rsidRPr="00EA18DB" w:rsidRDefault="00CA1526" w:rsidP="00EA18DB">
      <w:pPr>
        <w:pStyle w:val="ListParagraph"/>
        <w:numPr>
          <w:ilvl w:val="0"/>
          <w:numId w:val="5"/>
        </w:numPr>
        <w:rPr>
          <w:lang w:val="en-GB"/>
        </w:rPr>
      </w:pPr>
      <w:proofErr w:type="spellStart"/>
      <w:r w:rsidRPr="00EA18DB">
        <w:rPr>
          <w:lang w:val="en-GB"/>
        </w:rPr>
        <w:t>Bellou</w:t>
      </w:r>
      <w:proofErr w:type="spellEnd"/>
      <w:r w:rsidRPr="00EA18DB">
        <w:rPr>
          <w:lang w:val="en-GB"/>
        </w:rPr>
        <w:t xml:space="preserve">, V. and </w:t>
      </w:r>
      <w:proofErr w:type="spellStart"/>
      <w:r w:rsidRPr="00EA18DB">
        <w:rPr>
          <w:lang w:val="en-GB"/>
        </w:rPr>
        <w:t>Chatzinikou</w:t>
      </w:r>
      <w:proofErr w:type="spellEnd"/>
      <w:r w:rsidRPr="00EA18DB">
        <w:rPr>
          <w:lang w:val="en-GB"/>
        </w:rPr>
        <w:t>, I. (2020) ‘</w:t>
      </w:r>
      <w:r w:rsidRPr="00EA18DB">
        <w:rPr>
          <w:i/>
          <w:iCs/>
          <w:lang w:val="en-GB"/>
        </w:rPr>
        <w:t>The link between communication and employee performance in hospitality’</w:t>
      </w:r>
      <w:r w:rsidRPr="00EA18DB">
        <w:rPr>
          <w:lang w:val="en-GB"/>
        </w:rPr>
        <w:t>, International Journal of Contemporary Hospitality Management, 32(12), pp.3861–3878. https://doi.org/10.1108/IJCHM-03-2020-0256</w:t>
      </w:r>
    </w:p>
    <w:p w14:paraId="08AF8E96" w14:textId="77777777" w:rsidR="00CA1526" w:rsidRPr="00EA18DB" w:rsidRDefault="00CA1526" w:rsidP="00EA18DB">
      <w:pPr>
        <w:pStyle w:val="ListParagraph"/>
        <w:numPr>
          <w:ilvl w:val="0"/>
          <w:numId w:val="5"/>
        </w:numPr>
        <w:rPr>
          <w:lang w:val="en-GB"/>
        </w:rPr>
      </w:pPr>
      <w:r w:rsidRPr="00EA18DB">
        <w:rPr>
          <w:lang w:val="en-GB"/>
        </w:rPr>
        <w:t>Brown, E.A., Arendt, S.W. and Bosselman, R.H. (2019) ‘</w:t>
      </w:r>
      <w:r w:rsidRPr="00EA18DB">
        <w:rPr>
          <w:i/>
          <w:iCs/>
          <w:lang w:val="en-GB"/>
        </w:rPr>
        <w:t>Hospitality management graduates’ perceptions of career success’</w:t>
      </w:r>
      <w:r w:rsidRPr="00EA18DB">
        <w:rPr>
          <w:lang w:val="en-GB"/>
        </w:rPr>
        <w:t>, Journal of Hospitality and Tourism Education, 31(1), pp.1–9. https://doi.org/10.1080/10963758.2018.1513218</w:t>
      </w:r>
    </w:p>
    <w:p w14:paraId="51FDD5A6" w14:textId="77777777" w:rsidR="00CA1526" w:rsidRPr="00EA18DB" w:rsidRDefault="00CA1526" w:rsidP="00EA18DB">
      <w:pPr>
        <w:pStyle w:val="ListParagraph"/>
        <w:numPr>
          <w:ilvl w:val="0"/>
          <w:numId w:val="5"/>
        </w:numPr>
        <w:rPr>
          <w:lang w:val="en-GB"/>
        </w:rPr>
      </w:pPr>
      <w:r w:rsidRPr="00EA18DB">
        <w:rPr>
          <w:lang w:val="en-GB"/>
        </w:rPr>
        <w:t>Carleton, E.L., Barling, J. and Trivisonno, M. (2018) ‘</w:t>
      </w:r>
      <w:r w:rsidRPr="00EA18DB">
        <w:rPr>
          <w:i/>
          <w:iCs/>
          <w:lang w:val="en-GB"/>
        </w:rPr>
        <w:t>Authentic leadership and subordinate outcomes: The mediating role of psychological capital and trust</w:t>
      </w:r>
      <w:r w:rsidRPr="00EA18DB">
        <w:rPr>
          <w:lang w:val="en-GB"/>
        </w:rPr>
        <w:t>’, Leadership &amp; Organization Development Journal, 39(2), pp.170–185. https://doi.org/10.1108/LODJ-06-2016-0155</w:t>
      </w:r>
    </w:p>
    <w:p w14:paraId="11FA343F" w14:textId="77777777" w:rsidR="00CA1526" w:rsidRPr="00EA18DB" w:rsidRDefault="00CA1526" w:rsidP="00EA18DB">
      <w:pPr>
        <w:pStyle w:val="ListParagraph"/>
        <w:numPr>
          <w:ilvl w:val="0"/>
          <w:numId w:val="5"/>
        </w:numPr>
        <w:rPr>
          <w:lang w:val="en-GB"/>
        </w:rPr>
      </w:pPr>
      <w:r w:rsidRPr="00EA18DB">
        <w:rPr>
          <w:lang w:val="en-GB"/>
        </w:rPr>
        <w:t>Chan, E.S.W. and Hsu, C.H.C. (2020) ‘</w:t>
      </w:r>
      <w:r w:rsidRPr="00EA18DB">
        <w:rPr>
          <w:i/>
          <w:iCs/>
          <w:lang w:val="en-GB"/>
        </w:rPr>
        <w:t>Environmental management research in hospitality: A review and future directions</w:t>
      </w:r>
      <w:r w:rsidRPr="00EA18DB">
        <w:rPr>
          <w:lang w:val="en-GB"/>
        </w:rPr>
        <w:t>’, International Journal of Hospitality Management, 85, p.102439. https://doi.org/10.1016/j.ijhm.2019.102439</w:t>
      </w:r>
    </w:p>
    <w:p w14:paraId="46B320CA" w14:textId="77777777" w:rsidR="00CA1526" w:rsidRPr="00EA18DB" w:rsidRDefault="00CA1526" w:rsidP="00EA18DB">
      <w:pPr>
        <w:pStyle w:val="ListParagraph"/>
        <w:numPr>
          <w:ilvl w:val="0"/>
          <w:numId w:val="5"/>
        </w:numPr>
        <w:rPr>
          <w:lang w:val="en-GB"/>
        </w:rPr>
      </w:pPr>
      <w:r w:rsidRPr="00EA18DB">
        <w:rPr>
          <w:lang w:val="en-GB"/>
        </w:rPr>
        <w:lastRenderedPageBreak/>
        <w:t>Chughtai, A.A. (2019) ‘</w:t>
      </w:r>
      <w:r w:rsidRPr="00EA18DB">
        <w:rPr>
          <w:i/>
          <w:iCs/>
          <w:lang w:val="en-GB"/>
        </w:rPr>
        <w:t>Servant leadership and trust in the supervisor’</w:t>
      </w:r>
      <w:r w:rsidRPr="00EA18DB">
        <w:rPr>
          <w:lang w:val="en-GB"/>
        </w:rPr>
        <w:t>, Leadership &amp; Organization Development Journal, 40(4), pp.472–484. https://doi.org/10.1108/LODJ-12-2018-0455</w:t>
      </w:r>
    </w:p>
    <w:p w14:paraId="60FDBF4C" w14:textId="77777777" w:rsidR="00CA1526" w:rsidRPr="00EA18DB" w:rsidRDefault="00CA1526" w:rsidP="00EA18DB">
      <w:pPr>
        <w:pStyle w:val="ListParagraph"/>
        <w:numPr>
          <w:ilvl w:val="0"/>
          <w:numId w:val="5"/>
        </w:numPr>
        <w:rPr>
          <w:lang w:val="en-GB"/>
        </w:rPr>
      </w:pPr>
      <w:r w:rsidRPr="00EA18DB">
        <w:rPr>
          <w:lang w:val="en-GB"/>
        </w:rPr>
        <w:t>Cohen, A. and Abedallah, M. (2023) ‘</w:t>
      </w:r>
      <w:r w:rsidRPr="00EA18DB">
        <w:rPr>
          <w:i/>
          <w:iCs/>
          <w:lang w:val="en-GB"/>
        </w:rPr>
        <w:t>Conflict resolution in multicultural hospitality teams’</w:t>
      </w:r>
      <w:r w:rsidRPr="00EA18DB">
        <w:rPr>
          <w:lang w:val="en-GB"/>
        </w:rPr>
        <w:t>, Journal of Conflict Resolution, 67(2), pp.289–311. https://doi.org/10.1177/00220027221117511</w:t>
      </w:r>
    </w:p>
    <w:p w14:paraId="01A09F41" w14:textId="77777777" w:rsidR="00CA1526" w:rsidRPr="00EA18DB" w:rsidRDefault="00CA1526" w:rsidP="00EA18DB">
      <w:pPr>
        <w:pStyle w:val="ListParagraph"/>
        <w:numPr>
          <w:ilvl w:val="0"/>
          <w:numId w:val="5"/>
        </w:numPr>
        <w:rPr>
          <w:lang w:val="en-GB"/>
        </w:rPr>
      </w:pPr>
      <w:r w:rsidRPr="00EA18DB">
        <w:rPr>
          <w:lang w:val="en-GB"/>
        </w:rPr>
        <w:t>Deery, M. and Jago, L. (2015) ‘</w:t>
      </w:r>
      <w:r w:rsidRPr="00EA18DB">
        <w:rPr>
          <w:i/>
          <w:iCs/>
          <w:lang w:val="en-GB"/>
        </w:rPr>
        <w:t>Revisiting talent management, work-life balance and retention strategies</w:t>
      </w:r>
      <w:r w:rsidRPr="00EA18DB">
        <w:rPr>
          <w:lang w:val="en-GB"/>
        </w:rPr>
        <w:t>’, International Journal of Contemporary Hospitality Management, 27(3), pp.453–472. https://doi.org/10.1108/IJCHM-12-2013-0538</w:t>
      </w:r>
    </w:p>
    <w:p w14:paraId="0A0A2F86" w14:textId="77777777" w:rsidR="00CA1526" w:rsidRPr="00EA18DB" w:rsidRDefault="00CA1526" w:rsidP="00EA18DB">
      <w:pPr>
        <w:pStyle w:val="ListParagraph"/>
        <w:numPr>
          <w:ilvl w:val="0"/>
          <w:numId w:val="5"/>
        </w:numPr>
        <w:rPr>
          <w:lang w:val="en-GB"/>
        </w:rPr>
      </w:pPr>
      <w:r w:rsidRPr="00EA18DB">
        <w:rPr>
          <w:lang w:val="en-GB"/>
        </w:rPr>
        <w:t xml:space="preserve">Delaney, K. and </w:t>
      </w:r>
      <w:proofErr w:type="spellStart"/>
      <w:r w:rsidRPr="00EA18DB">
        <w:rPr>
          <w:lang w:val="en-GB"/>
        </w:rPr>
        <w:t>Huselid</w:t>
      </w:r>
      <w:proofErr w:type="spellEnd"/>
      <w:r w:rsidRPr="00EA18DB">
        <w:rPr>
          <w:lang w:val="en-GB"/>
        </w:rPr>
        <w:t>, M.A. (2020) ‘</w:t>
      </w:r>
      <w:r w:rsidRPr="00EA18DB">
        <w:rPr>
          <w:i/>
          <w:iCs/>
          <w:lang w:val="en-GB"/>
        </w:rPr>
        <w:t>The impact of HR practices on customer satisfaction’</w:t>
      </w:r>
      <w:r w:rsidRPr="00EA18DB">
        <w:rPr>
          <w:lang w:val="en-GB"/>
        </w:rPr>
        <w:t>, Journal of Service Research, 23(1), pp.1–12. https://doi.org/10.1177/1094670519878883</w:t>
      </w:r>
    </w:p>
    <w:p w14:paraId="43CDCFEB" w14:textId="77777777" w:rsidR="00CA1526" w:rsidRPr="00EA18DB" w:rsidRDefault="00CA1526" w:rsidP="00EA18DB">
      <w:pPr>
        <w:pStyle w:val="ListParagraph"/>
        <w:numPr>
          <w:ilvl w:val="0"/>
          <w:numId w:val="5"/>
        </w:numPr>
        <w:rPr>
          <w:lang w:val="en-GB"/>
        </w:rPr>
      </w:pPr>
      <w:r w:rsidRPr="00EA18DB">
        <w:rPr>
          <w:lang w:val="en-GB"/>
        </w:rPr>
        <w:t>Deng, W. and Zhang, Y. (2022) ‘</w:t>
      </w:r>
      <w:r w:rsidRPr="00EA18DB">
        <w:rPr>
          <w:i/>
          <w:iCs/>
          <w:lang w:val="en-GB"/>
        </w:rPr>
        <w:t>Cultural diversity and team performance in hospitality’</w:t>
      </w:r>
      <w:r w:rsidRPr="00EA18DB">
        <w:rPr>
          <w:lang w:val="en-GB"/>
        </w:rPr>
        <w:t>, Journal of Hospitality and Tourism Management, 52, pp.203–210. https://doi.org/10.1016/j.jhtm.2022.04.001</w:t>
      </w:r>
    </w:p>
    <w:p w14:paraId="49AE3E1A" w14:textId="77777777" w:rsidR="00CA1526" w:rsidRPr="00EA18DB" w:rsidRDefault="00CA1526" w:rsidP="00EA18DB">
      <w:pPr>
        <w:pStyle w:val="ListParagraph"/>
        <w:numPr>
          <w:ilvl w:val="0"/>
          <w:numId w:val="5"/>
        </w:numPr>
        <w:rPr>
          <w:lang w:val="en-GB"/>
        </w:rPr>
      </w:pPr>
      <w:r w:rsidRPr="00EA18DB">
        <w:rPr>
          <w:lang w:val="en-GB"/>
        </w:rPr>
        <w:t>Doran, D. (2021) ‘</w:t>
      </w:r>
      <w:r w:rsidRPr="00EA18DB">
        <w:rPr>
          <w:i/>
          <w:iCs/>
          <w:lang w:val="en-GB"/>
        </w:rPr>
        <w:t>Emotional intelligence and hospitality performance’</w:t>
      </w:r>
      <w:r w:rsidRPr="00EA18DB">
        <w:rPr>
          <w:lang w:val="en-GB"/>
        </w:rPr>
        <w:t>, Journal of Hospitality and Tourism Insights, 4(3), pp.360–373. https://doi.org/10.1108/JHTI-09-2020-0166</w:t>
      </w:r>
    </w:p>
    <w:p w14:paraId="3C9157CB" w14:textId="77777777" w:rsidR="00CA1526" w:rsidRPr="00EA18DB" w:rsidRDefault="00CA1526" w:rsidP="00EA18DB">
      <w:pPr>
        <w:pStyle w:val="ListParagraph"/>
        <w:numPr>
          <w:ilvl w:val="0"/>
          <w:numId w:val="5"/>
        </w:numPr>
        <w:rPr>
          <w:lang w:val="en-GB"/>
        </w:rPr>
      </w:pPr>
      <w:proofErr w:type="spellStart"/>
      <w:r w:rsidRPr="00EA18DB">
        <w:rPr>
          <w:lang w:val="en-GB"/>
        </w:rPr>
        <w:t>Elnaga</w:t>
      </w:r>
      <w:proofErr w:type="spellEnd"/>
      <w:r w:rsidRPr="00EA18DB">
        <w:rPr>
          <w:lang w:val="en-GB"/>
        </w:rPr>
        <w:t>, A. and Imran, A. (2019) ‘</w:t>
      </w:r>
      <w:r w:rsidRPr="00EA18DB">
        <w:rPr>
          <w:i/>
          <w:iCs/>
          <w:lang w:val="en-GB"/>
        </w:rPr>
        <w:t>The impact of training on employee performance’,</w:t>
      </w:r>
      <w:r w:rsidRPr="00EA18DB">
        <w:rPr>
          <w:lang w:val="en-GB"/>
        </w:rPr>
        <w:t xml:space="preserve"> European Journal of Business and Management, 11(2), pp.94–102. https://doi.org/10.7176/EJBM/11-2-11</w:t>
      </w:r>
    </w:p>
    <w:p w14:paraId="2EE1D340" w14:textId="77777777" w:rsidR="00CA1526" w:rsidRPr="00EA18DB" w:rsidRDefault="00CA1526" w:rsidP="00EA18DB">
      <w:pPr>
        <w:pStyle w:val="ListParagraph"/>
        <w:numPr>
          <w:ilvl w:val="0"/>
          <w:numId w:val="5"/>
        </w:numPr>
        <w:rPr>
          <w:lang w:val="en-GB"/>
        </w:rPr>
      </w:pPr>
      <w:r w:rsidRPr="00EA18DB">
        <w:rPr>
          <w:lang w:val="en-GB"/>
        </w:rPr>
        <w:t>Farooq, M. and Hussain, Z. (2020) ‘</w:t>
      </w:r>
      <w:r w:rsidRPr="00EA18DB">
        <w:rPr>
          <w:i/>
          <w:iCs/>
          <w:lang w:val="en-GB"/>
        </w:rPr>
        <w:t>Role of reflective practice in professional development’</w:t>
      </w:r>
      <w:r w:rsidRPr="00EA18DB">
        <w:rPr>
          <w:lang w:val="en-GB"/>
        </w:rPr>
        <w:t>, Journal of Educational Research, 23(2), pp.119–126. https://doi.org/10.22555/joer.v23i2.3261</w:t>
      </w:r>
    </w:p>
    <w:p w14:paraId="28720330" w14:textId="77777777" w:rsidR="00CA1526" w:rsidRPr="00EA18DB" w:rsidRDefault="00CA1526" w:rsidP="00EA18DB">
      <w:pPr>
        <w:pStyle w:val="ListParagraph"/>
        <w:numPr>
          <w:ilvl w:val="0"/>
          <w:numId w:val="5"/>
        </w:numPr>
        <w:rPr>
          <w:lang w:val="en-GB"/>
        </w:rPr>
      </w:pPr>
      <w:r w:rsidRPr="00EA18DB">
        <w:rPr>
          <w:lang w:val="en-GB"/>
        </w:rPr>
        <w:t>Fatima, T. and Bilal, A. (2021) ‘</w:t>
      </w:r>
      <w:r w:rsidRPr="00EA18DB">
        <w:rPr>
          <w:i/>
          <w:iCs/>
          <w:lang w:val="en-GB"/>
        </w:rPr>
        <w:t>Hospitality customer service and satisfaction’</w:t>
      </w:r>
      <w:r w:rsidRPr="00EA18DB">
        <w:rPr>
          <w:lang w:val="en-GB"/>
        </w:rPr>
        <w:t>, Tourism Management Perspectives, 39, p.100840. https://doi.org/10.1016/j.tmp.2021.100840</w:t>
      </w:r>
    </w:p>
    <w:p w14:paraId="38F1001C" w14:textId="77777777" w:rsidR="00CA1526" w:rsidRPr="00EA18DB" w:rsidRDefault="00CA1526" w:rsidP="00EA18DB">
      <w:pPr>
        <w:pStyle w:val="ListParagraph"/>
        <w:numPr>
          <w:ilvl w:val="0"/>
          <w:numId w:val="5"/>
        </w:numPr>
        <w:rPr>
          <w:lang w:val="en-GB"/>
        </w:rPr>
      </w:pPr>
      <w:r w:rsidRPr="00EA18DB">
        <w:rPr>
          <w:lang w:val="en-GB"/>
        </w:rPr>
        <w:t>Gannon, M.J., Roper, A. and Doherty, L. (2022) ‘</w:t>
      </w:r>
      <w:r w:rsidRPr="00EA18DB">
        <w:rPr>
          <w:i/>
          <w:iCs/>
          <w:lang w:val="en-GB"/>
        </w:rPr>
        <w:t>Strategic HRM and performance in the hospitality industry</w:t>
      </w:r>
      <w:r w:rsidRPr="00EA18DB">
        <w:rPr>
          <w:lang w:val="en-GB"/>
        </w:rPr>
        <w:t>’, International Journal of Contemporary Hospitality Management, 34(4), pp.1153–1171. https://doi.org/10.1108/IJCHM-06-2021-0752</w:t>
      </w:r>
    </w:p>
    <w:p w14:paraId="109E0A71" w14:textId="77777777" w:rsidR="00CA1526" w:rsidRPr="00EA18DB" w:rsidRDefault="00CA1526" w:rsidP="00EA18DB">
      <w:pPr>
        <w:pStyle w:val="ListParagraph"/>
        <w:numPr>
          <w:ilvl w:val="0"/>
          <w:numId w:val="5"/>
        </w:numPr>
        <w:rPr>
          <w:lang w:val="en-GB"/>
        </w:rPr>
      </w:pPr>
      <w:r w:rsidRPr="00EA18DB">
        <w:rPr>
          <w:lang w:val="en-GB"/>
        </w:rPr>
        <w:lastRenderedPageBreak/>
        <w:t>George, B.P. and Kumar, A. (2017) ‘</w:t>
      </w:r>
      <w:r w:rsidRPr="00EA18DB">
        <w:rPr>
          <w:i/>
          <w:iCs/>
          <w:lang w:val="en-GB"/>
        </w:rPr>
        <w:t>Team communication and effectiveness in hospitality projects</w:t>
      </w:r>
      <w:r w:rsidRPr="00EA18DB">
        <w:rPr>
          <w:lang w:val="en-GB"/>
        </w:rPr>
        <w:t xml:space="preserve">’, Journal of Hospitality and Tourism Management, 33, pp.49–58. </w:t>
      </w:r>
      <w:hyperlink r:id="rId11" w:history="1">
        <w:r w:rsidRPr="00EA18DB">
          <w:rPr>
            <w:rStyle w:val="Hyperlink"/>
            <w:lang w:val="en-GB"/>
          </w:rPr>
          <w:t>https://doi.org/10.1016/j.jhtm.2017.09.004</w:t>
        </w:r>
      </w:hyperlink>
    </w:p>
    <w:p w14:paraId="1A03437B" w14:textId="77777777" w:rsidR="00CA1526" w:rsidRPr="00EA18DB" w:rsidRDefault="00CA1526" w:rsidP="00EA18DB">
      <w:pPr>
        <w:pStyle w:val="ListParagraph"/>
        <w:numPr>
          <w:ilvl w:val="0"/>
          <w:numId w:val="5"/>
        </w:numPr>
        <w:rPr>
          <w:lang w:val="en-GB"/>
        </w:rPr>
      </w:pPr>
      <w:r w:rsidRPr="00EA18DB">
        <w:rPr>
          <w:lang w:val="en-GB"/>
        </w:rPr>
        <w:t>Ghazali, M. (2021) ‘</w:t>
      </w:r>
      <w:r w:rsidRPr="00EA18DB">
        <w:rPr>
          <w:i/>
          <w:iCs/>
          <w:lang w:val="en-GB"/>
        </w:rPr>
        <w:t>Staff motivation and leadership in restaurant environments</w:t>
      </w:r>
      <w:r w:rsidRPr="00EA18DB">
        <w:rPr>
          <w:lang w:val="en-GB"/>
        </w:rPr>
        <w:t>’, Journal of Hospitality and Tourism Cases, 9(4), pp.12–20. https://doi.org/10.3727/152599521X16106577943411</w:t>
      </w:r>
    </w:p>
    <w:p w14:paraId="0A408287" w14:textId="77777777" w:rsidR="00CA1526" w:rsidRPr="00EA18DB" w:rsidRDefault="00CA1526" w:rsidP="00EA18DB">
      <w:pPr>
        <w:pStyle w:val="ListParagraph"/>
        <w:numPr>
          <w:ilvl w:val="0"/>
          <w:numId w:val="5"/>
        </w:numPr>
        <w:rPr>
          <w:lang w:val="en-GB"/>
        </w:rPr>
      </w:pPr>
      <w:r w:rsidRPr="00EA18DB">
        <w:rPr>
          <w:lang w:val="en-GB"/>
        </w:rPr>
        <w:t>Goldstein, S.B. and Kim, R.I. (2022) ‘</w:t>
      </w:r>
      <w:r w:rsidRPr="00EA18DB">
        <w:rPr>
          <w:i/>
          <w:iCs/>
          <w:lang w:val="en-GB"/>
        </w:rPr>
        <w:t>Intercultural competence and teamwork’</w:t>
      </w:r>
      <w:r w:rsidRPr="00EA18DB">
        <w:rPr>
          <w:lang w:val="en-GB"/>
        </w:rPr>
        <w:t>, Journal of Applied Social Psychology, 52(1), pp.24–35. https://doi.org/10.1111/jasp.12842</w:t>
      </w:r>
    </w:p>
    <w:p w14:paraId="67DC3B66" w14:textId="77777777" w:rsidR="00CA1526" w:rsidRPr="00EA18DB" w:rsidRDefault="00CA1526" w:rsidP="00EA18DB">
      <w:pPr>
        <w:pStyle w:val="ListParagraph"/>
        <w:numPr>
          <w:ilvl w:val="0"/>
          <w:numId w:val="5"/>
        </w:numPr>
        <w:rPr>
          <w:lang w:val="en-GB"/>
        </w:rPr>
      </w:pPr>
      <w:r w:rsidRPr="00EA18DB">
        <w:rPr>
          <w:lang w:val="en-GB"/>
        </w:rPr>
        <w:t>Gursoy, D., Rahman, I. and Swanger, N. (2022) ‘</w:t>
      </w:r>
      <w:r w:rsidRPr="00EA18DB">
        <w:rPr>
          <w:i/>
          <w:iCs/>
          <w:lang w:val="en-GB"/>
        </w:rPr>
        <w:t>Leadership styles and performance in hospitality teams</w:t>
      </w:r>
      <w:r w:rsidRPr="00EA18DB">
        <w:rPr>
          <w:lang w:val="en-GB"/>
        </w:rPr>
        <w:t>’, International Journal of Hospitality Management, 95, p.102937. https://doi.org/10.1016/j.ijhm.2021.102937</w:t>
      </w:r>
    </w:p>
    <w:p w14:paraId="06DFA767" w14:textId="77777777" w:rsidR="00CA1526" w:rsidRPr="00EA18DB" w:rsidRDefault="00CA1526" w:rsidP="00EA18DB">
      <w:pPr>
        <w:pStyle w:val="ListParagraph"/>
        <w:numPr>
          <w:ilvl w:val="0"/>
          <w:numId w:val="5"/>
        </w:numPr>
        <w:rPr>
          <w:lang w:val="en-GB"/>
        </w:rPr>
      </w:pPr>
      <w:r w:rsidRPr="00EA18DB">
        <w:rPr>
          <w:lang w:val="en-GB"/>
        </w:rPr>
        <w:t xml:space="preserve">Hair, J.F., Sarstedt, M., Hopkins, L. and </w:t>
      </w:r>
      <w:proofErr w:type="spellStart"/>
      <w:r w:rsidRPr="00EA18DB">
        <w:rPr>
          <w:lang w:val="en-GB"/>
        </w:rPr>
        <w:t>Kuppelwieser</w:t>
      </w:r>
      <w:proofErr w:type="spellEnd"/>
      <w:r w:rsidRPr="00EA18DB">
        <w:rPr>
          <w:lang w:val="en-GB"/>
        </w:rPr>
        <w:t>, V.G. (2019) ‘</w:t>
      </w:r>
      <w:r w:rsidRPr="00EA18DB">
        <w:rPr>
          <w:i/>
          <w:iCs/>
          <w:lang w:val="en-GB"/>
        </w:rPr>
        <w:t xml:space="preserve">Partial least squares structural equation </w:t>
      </w:r>
      <w:proofErr w:type="spellStart"/>
      <w:r w:rsidRPr="00EA18DB">
        <w:rPr>
          <w:i/>
          <w:iCs/>
          <w:lang w:val="en-GB"/>
        </w:rPr>
        <w:t>modeling</w:t>
      </w:r>
      <w:proofErr w:type="spellEnd"/>
      <w:r w:rsidRPr="00EA18DB">
        <w:rPr>
          <w:i/>
          <w:iCs/>
          <w:lang w:val="en-GB"/>
        </w:rPr>
        <w:t xml:space="preserve"> (PLS-SEM)</w:t>
      </w:r>
      <w:r w:rsidRPr="00EA18DB">
        <w:rPr>
          <w:lang w:val="en-GB"/>
        </w:rPr>
        <w:t>’, European Business Review, 31(1), pp.2–24. https://doi.org/10.1108/EBR-10-2018-0203</w:t>
      </w:r>
    </w:p>
    <w:p w14:paraId="4D25CABF" w14:textId="77777777" w:rsidR="00CA1526" w:rsidRPr="00EA18DB" w:rsidRDefault="00CA1526" w:rsidP="00EA18DB">
      <w:pPr>
        <w:pStyle w:val="ListParagraph"/>
        <w:numPr>
          <w:ilvl w:val="0"/>
          <w:numId w:val="5"/>
        </w:numPr>
        <w:rPr>
          <w:lang w:val="en-GB"/>
        </w:rPr>
      </w:pPr>
      <w:r w:rsidRPr="00EA18DB">
        <w:rPr>
          <w:lang w:val="en-GB"/>
        </w:rPr>
        <w:t>Han, S.J., Oh, M. and Kim, W.G. (2022) ‘</w:t>
      </w:r>
      <w:r w:rsidRPr="00EA18DB">
        <w:rPr>
          <w:i/>
          <w:iCs/>
          <w:lang w:val="en-GB"/>
        </w:rPr>
        <w:t xml:space="preserve">Cross-cultural service encounters and emotional </w:t>
      </w:r>
      <w:proofErr w:type="spellStart"/>
      <w:r w:rsidRPr="00EA18DB">
        <w:rPr>
          <w:i/>
          <w:iCs/>
          <w:lang w:val="en-GB"/>
        </w:rPr>
        <w:t>labor</w:t>
      </w:r>
      <w:proofErr w:type="spellEnd"/>
      <w:r w:rsidRPr="00EA18DB">
        <w:rPr>
          <w:i/>
          <w:iCs/>
          <w:lang w:val="en-GB"/>
        </w:rPr>
        <w:t>’</w:t>
      </w:r>
      <w:r w:rsidRPr="00EA18DB">
        <w:rPr>
          <w:lang w:val="en-GB"/>
        </w:rPr>
        <w:t>, Journal of Hospitality Marketing &amp; Management, 31(6), pp.655–674. https://doi.org/10.1080/19368623.2022.2038874</w:t>
      </w:r>
    </w:p>
    <w:p w14:paraId="3DDFE14C" w14:textId="77777777" w:rsidR="00CA1526" w:rsidRPr="00EA18DB" w:rsidRDefault="00CA1526" w:rsidP="00EA18DB">
      <w:pPr>
        <w:pStyle w:val="ListParagraph"/>
        <w:numPr>
          <w:ilvl w:val="0"/>
          <w:numId w:val="5"/>
        </w:numPr>
        <w:rPr>
          <w:lang w:val="en-GB"/>
        </w:rPr>
      </w:pPr>
      <w:r w:rsidRPr="00EA18DB">
        <w:rPr>
          <w:lang w:val="en-GB"/>
        </w:rPr>
        <w:t>Hwang, J., Lee, J.J. and Chen, H.J. (2021) ‘</w:t>
      </w:r>
      <w:r w:rsidRPr="00EA18DB">
        <w:rPr>
          <w:i/>
          <w:iCs/>
          <w:lang w:val="en-GB"/>
        </w:rPr>
        <w:t xml:space="preserve">The impact of emotional </w:t>
      </w:r>
      <w:proofErr w:type="spellStart"/>
      <w:r w:rsidRPr="00EA18DB">
        <w:rPr>
          <w:i/>
          <w:iCs/>
          <w:lang w:val="en-GB"/>
        </w:rPr>
        <w:t>labor</w:t>
      </w:r>
      <w:proofErr w:type="spellEnd"/>
      <w:r w:rsidRPr="00EA18DB">
        <w:rPr>
          <w:i/>
          <w:iCs/>
          <w:lang w:val="en-GB"/>
        </w:rPr>
        <w:t xml:space="preserve"> on service delivery in hospitality</w:t>
      </w:r>
      <w:r w:rsidRPr="00EA18DB">
        <w:rPr>
          <w:lang w:val="en-GB"/>
        </w:rPr>
        <w:t>’, International Journal of Hospitality Management, 96, p.102958. https://doi.org/10.1016/j.ijhm.2021.102958</w:t>
      </w:r>
    </w:p>
    <w:p w14:paraId="50D2E744" w14:textId="77777777" w:rsidR="00CA1526" w:rsidRPr="00EA18DB" w:rsidRDefault="00CA1526" w:rsidP="00EA18DB">
      <w:pPr>
        <w:pStyle w:val="ListParagraph"/>
        <w:numPr>
          <w:ilvl w:val="0"/>
          <w:numId w:val="5"/>
        </w:numPr>
        <w:rPr>
          <w:lang w:val="en-GB"/>
        </w:rPr>
      </w:pPr>
      <w:r w:rsidRPr="00EA18DB">
        <w:rPr>
          <w:lang w:val="en-GB"/>
        </w:rPr>
        <w:t>Jeon, H.M. (2020) ‘</w:t>
      </w:r>
      <w:r w:rsidRPr="00EA18DB">
        <w:rPr>
          <w:i/>
          <w:iCs/>
          <w:lang w:val="en-GB"/>
        </w:rPr>
        <w:t>The effect of team communication on service innovation’</w:t>
      </w:r>
      <w:r w:rsidRPr="00EA18DB">
        <w:rPr>
          <w:lang w:val="en-GB"/>
        </w:rPr>
        <w:t>, International Journal of Contemporary Hospitality Management, 32(11), pp.3523–3543. https://doi.org/10.1108/IJCHM-10-2019-0851</w:t>
      </w:r>
    </w:p>
    <w:p w14:paraId="45FF008E" w14:textId="77777777" w:rsidR="00CA1526" w:rsidRPr="00EA18DB" w:rsidRDefault="00CA1526" w:rsidP="00EA18DB">
      <w:pPr>
        <w:pStyle w:val="ListParagraph"/>
        <w:numPr>
          <w:ilvl w:val="0"/>
          <w:numId w:val="5"/>
        </w:numPr>
        <w:rPr>
          <w:lang w:val="en-GB"/>
        </w:rPr>
      </w:pPr>
      <w:r w:rsidRPr="00EA18DB">
        <w:rPr>
          <w:lang w:val="en-GB"/>
        </w:rPr>
        <w:t>Jiang, Y. and Wen, J. (2020) ‘</w:t>
      </w:r>
      <w:r w:rsidRPr="00EA18DB">
        <w:rPr>
          <w:i/>
          <w:iCs/>
          <w:lang w:val="en-GB"/>
        </w:rPr>
        <w:t>Effects of customer incivility on hospitality employees’</w:t>
      </w:r>
      <w:r w:rsidRPr="00EA18DB">
        <w:rPr>
          <w:lang w:val="en-GB"/>
        </w:rPr>
        <w:t>, International Journal of Hospitality Management, 91, p.102659. https://doi.org/10.1016/j.ijhm.2020.102659</w:t>
      </w:r>
    </w:p>
    <w:p w14:paraId="62C53428" w14:textId="77777777" w:rsidR="00CA1526" w:rsidRPr="00EA18DB" w:rsidRDefault="00CA1526" w:rsidP="00EA18DB">
      <w:pPr>
        <w:pStyle w:val="ListParagraph"/>
        <w:numPr>
          <w:ilvl w:val="0"/>
          <w:numId w:val="5"/>
        </w:numPr>
        <w:rPr>
          <w:lang w:val="en-GB"/>
        </w:rPr>
      </w:pPr>
      <w:r w:rsidRPr="00EA18DB">
        <w:rPr>
          <w:lang w:val="en-GB"/>
        </w:rPr>
        <w:t>Jones, P. and Comfort, D. (2018) ‘</w:t>
      </w:r>
      <w:r w:rsidRPr="00EA18DB">
        <w:rPr>
          <w:i/>
          <w:iCs/>
          <w:lang w:val="en-GB"/>
        </w:rPr>
        <w:t>Sustainability in the hospitality industry’</w:t>
      </w:r>
      <w:r w:rsidRPr="00EA18DB">
        <w:rPr>
          <w:lang w:val="en-GB"/>
        </w:rPr>
        <w:t>, Journal of Tourism Research, 28(2), pp.112–120. https://doi.org/10.1016/j.jhtm.2018.03.004</w:t>
      </w:r>
    </w:p>
    <w:p w14:paraId="426EC3F0" w14:textId="77777777" w:rsidR="00CA1526" w:rsidRPr="00EA18DB" w:rsidRDefault="00CA1526" w:rsidP="00EA18DB">
      <w:pPr>
        <w:pStyle w:val="ListParagraph"/>
        <w:numPr>
          <w:ilvl w:val="0"/>
          <w:numId w:val="5"/>
        </w:numPr>
        <w:rPr>
          <w:lang w:val="en-GB"/>
        </w:rPr>
      </w:pPr>
      <w:r w:rsidRPr="00EA18DB">
        <w:rPr>
          <w:lang w:val="en-GB"/>
        </w:rPr>
        <w:t>Kang, H.J.A., Gatling, A. and Kim, J. (2020) ‘</w:t>
      </w:r>
      <w:r w:rsidRPr="00EA18DB">
        <w:rPr>
          <w:i/>
          <w:iCs/>
          <w:lang w:val="en-GB"/>
        </w:rPr>
        <w:t>The impact of supervisory support on employee service recovery’</w:t>
      </w:r>
      <w:r w:rsidRPr="00EA18DB">
        <w:rPr>
          <w:lang w:val="en-GB"/>
        </w:rPr>
        <w:t>, Journal of Hospitality and Tourism Management, 43, pp.120–127. https://doi.org/10.1016/j.jhtm.2020.03.002</w:t>
      </w:r>
    </w:p>
    <w:p w14:paraId="2E5FAD20" w14:textId="77777777" w:rsidR="00CA1526" w:rsidRPr="00EA18DB" w:rsidRDefault="00CA1526" w:rsidP="00EA18DB">
      <w:pPr>
        <w:pStyle w:val="ListParagraph"/>
        <w:numPr>
          <w:ilvl w:val="0"/>
          <w:numId w:val="5"/>
        </w:numPr>
        <w:rPr>
          <w:lang w:val="en-GB"/>
        </w:rPr>
      </w:pPr>
      <w:r w:rsidRPr="00EA18DB">
        <w:rPr>
          <w:lang w:val="en-GB"/>
        </w:rPr>
        <w:lastRenderedPageBreak/>
        <w:t>Karatepe, O.M. and Aga, M. (2020) ‘</w:t>
      </w:r>
      <w:r w:rsidRPr="00EA18DB">
        <w:rPr>
          <w:i/>
          <w:iCs/>
          <w:lang w:val="en-GB"/>
        </w:rPr>
        <w:t>Work engagement and job performance in hospitality’</w:t>
      </w:r>
      <w:r w:rsidRPr="00EA18DB">
        <w:rPr>
          <w:lang w:val="en-GB"/>
        </w:rPr>
        <w:t>, Journal of Hospitality and Tourism Management, 45, pp.270–279. https://doi.org/10.1016/j.jhtm.2020.09.005</w:t>
      </w:r>
    </w:p>
    <w:p w14:paraId="27815D6C" w14:textId="77777777" w:rsidR="00CA1526" w:rsidRPr="00EA18DB" w:rsidRDefault="00CA1526" w:rsidP="00EA18DB">
      <w:pPr>
        <w:pStyle w:val="ListParagraph"/>
        <w:numPr>
          <w:ilvl w:val="0"/>
          <w:numId w:val="5"/>
        </w:numPr>
        <w:rPr>
          <w:lang w:val="en-GB"/>
        </w:rPr>
      </w:pPr>
      <w:r w:rsidRPr="00EA18DB">
        <w:rPr>
          <w:lang w:val="en-GB"/>
        </w:rPr>
        <w:t>Koc, E. and Boz, H. (2022) ‘</w:t>
      </w:r>
      <w:r w:rsidRPr="00EA18DB">
        <w:rPr>
          <w:i/>
          <w:iCs/>
          <w:lang w:val="en-GB"/>
        </w:rPr>
        <w:t>Development of communication skills in hospitality students’</w:t>
      </w:r>
      <w:r w:rsidRPr="00EA18DB">
        <w:rPr>
          <w:lang w:val="en-GB"/>
        </w:rPr>
        <w:t>, Journal of Hospitality, Leisure, Sport &amp; Tourism Education, 31, p.100366. https://doi.org/10.1016/j.jhlste.2022.100366</w:t>
      </w:r>
    </w:p>
    <w:p w14:paraId="28E9C5F0" w14:textId="77777777" w:rsidR="00CA1526" w:rsidRPr="00EA18DB" w:rsidRDefault="00CA1526" w:rsidP="00EA18DB">
      <w:pPr>
        <w:pStyle w:val="ListParagraph"/>
        <w:numPr>
          <w:ilvl w:val="0"/>
          <w:numId w:val="5"/>
        </w:numPr>
        <w:rPr>
          <w:lang w:val="en-GB"/>
        </w:rPr>
      </w:pPr>
      <w:r w:rsidRPr="00EA18DB">
        <w:rPr>
          <w:lang w:val="en-GB"/>
        </w:rPr>
        <w:t>Kuo, C.M., Ho, J.Y. and Hu, K.W. (2021) ‘E</w:t>
      </w:r>
      <w:r w:rsidRPr="00EA18DB">
        <w:rPr>
          <w:i/>
          <w:iCs/>
          <w:lang w:val="en-GB"/>
        </w:rPr>
        <w:t>mployee empowerment in the restaurant industry’</w:t>
      </w:r>
      <w:r w:rsidRPr="00EA18DB">
        <w:rPr>
          <w:lang w:val="en-GB"/>
        </w:rPr>
        <w:t>, Journal of Hospitality and Tourism Management, 47, pp.205–214. https://doi.org/10.1016/j.jhtm.2021.02.004</w:t>
      </w:r>
    </w:p>
    <w:p w14:paraId="2B5B4987" w14:textId="77777777" w:rsidR="00CA1526" w:rsidRPr="00EA18DB" w:rsidRDefault="00CA1526" w:rsidP="00EA18DB">
      <w:pPr>
        <w:pStyle w:val="ListParagraph"/>
        <w:numPr>
          <w:ilvl w:val="0"/>
          <w:numId w:val="5"/>
        </w:numPr>
        <w:rPr>
          <w:lang w:val="en-GB"/>
        </w:rPr>
      </w:pPr>
      <w:r w:rsidRPr="00EA18DB">
        <w:rPr>
          <w:lang w:val="en-GB"/>
        </w:rPr>
        <w:t>Lee, C. and Ok, C. (2021) ‘</w:t>
      </w:r>
      <w:r w:rsidRPr="00EA18DB">
        <w:rPr>
          <w:i/>
          <w:iCs/>
          <w:lang w:val="en-GB"/>
        </w:rPr>
        <w:t>Customer-related social stressors and burnout’</w:t>
      </w:r>
      <w:r w:rsidRPr="00EA18DB">
        <w:rPr>
          <w:lang w:val="en-GB"/>
        </w:rPr>
        <w:t>, Journal of Hospitality and Tourism Management, 49, pp.185–192. https://doi.org/10.1016/j.jhtm.2021.08.008</w:t>
      </w:r>
    </w:p>
    <w:p w14:paraId="68208281" w14:textId="77777777" w:rsidR="00CA1526" w:rsidRPr="00EA18DB" w:rsidRDefault="00CA1526" w:rsidP="00EA18DB">
      <w:pPr>
        <w:pStyle w:val="ListParagraph"/>
        <w:numPr>
          <w:ilvl w:val="0"/>
          <w:numId w:val="5"/>
        </w:numPr>
        <w:rPr>
          <w:lang w:val="en-GB"/>
        </w:rPr>
      </w:pPr>
      <w:r w:rsidRPr="00EA18DB">
        <w:rPr>
          <w:lang w:val="en-GB"/>
        </w:rPr>
        <w:t>Lee, Y., Kim, S. and Johnson, K. (2022) ‘</w:t>
      </w:r>
      <w:r w:rsidRPr="00EA18DB">
        <w:rPr>
          <w:i/>
          <w:iCs/>
          <w:lang w:val="en-GB"/>
        </w:rPr>
        <w:t>Workplace diversity and service outcomes’</w:t>
      </w:r>
      <w:r w:rsidRPr="00EA18DB">
        <w:rPr>
          <w:lang w:val="en-GB"/>
        </w:rPr>
        <w:t>, Cornell Hospitality Quarterly, 63(4), pp.311–325. https://doi.org/10.1177/19389655221079117</w:t>
      </w:r>
    </w:p>
    <w:p w14:paraId="423B6D20" w14:textId="77777777" w:rsidR="00CA1526" w:rsidRPr="00EA18DB" w:rsidRDefault="00CA1526" w:rsidP="00EA18DB">
      <w:pPr>
        <w:pStyle w:val="ListParagraph"/>
        <w:numPr>
          <w:ilvl w:val="0"/>
          <w:numId w:val="5"/>
        </w:numPr>
        <w:rPr>
          <w:lang w:val="en-GB"/>
        </w:rPr>
      </w:pPr>
      <w:r w:rsidRPr="00EA18DB">
        <w:rPr>
          <w:lang w:val="en-GB"/>
        </w:rPr>
        <w:t>Luu, T.T. (2022) ‘</w:t>
      </w:r>
      <w:r w:rsidRPr="00EA18DB">
        <w:rPr>
          <w:i/>
          <w:iCs/>
          <w:lang w:val="en-GB"/>
        </w:rPr>
        <w:t>Servant leadership and employee voice in hospitality’</w:t>
      </w:r>
      <w:r w:rsidRPr="00EA18DB">
        <w:rPr>
          <w:lang w:val="en-GB"/>
        </w:rPr>
        <w:t>, International Journal of Hospitality Management, 99, p.103060. https://doi.org/10.1016/j.ijhm.2021.103060</w:t>
      </w:r>
    </w:p>
    <w:p w14:paraId="7CD62B6E" w14:textId="77777777" w:rsidR="00CA1526" w:rsidRPr="00EA18DB" w:rsidRDefault="00CA1526" w:rsidP="00EA18DB">
      <w:pPr>
        <w:pStyle w:val="ListParagraph"/>
        <w:numPr>
          <w:ilvl w:val="0"/>
          <w:numId w:val="5"/>
        </w:numPr>
        <w:rPr>
          <w:lang w:val="en-GB"/>
        </w:rPr>
      </w:pPr>
      <w:r w:rsidRPr="00EA18DB">
        <w:rPr>
          <w:lang w:val="en-GB"/>
        </w:rPr>
        <w:t>Madera, J.M., Dawson, M. and Neal, J.A. (2019) ‘</w:t>
      </w:r>
      <w:r w:rsidRPr="00EA18DB">
        <w:rPr>
          <w:i/>
          <w:iCs/>
          <w:lang w:val="en-GB"/>
        </w:rPr>
        <w:t>Managing diversity in hospitality’</w:t>
      </w:r>
      <w:r w:rsidRPr="00EA18DB">
        <w:rPr>
          <w:lang w:val="en-GB"/>
        </w:rPr>
        <w:t>, International Journal of Hospitality Management, 85, p.102353. https://doi.org/10.1016/j.ijhm.2019.102353</w:t>
      </w:r>
    </w:p>
    <w:p w14:paraId="3F4D0DC0" w14:textId="77777777" w:rsidR="00CA1526" w:rsidRPr="00EA18DB" w:rsidRDefault="00CA1526" w:rsidP="00EA18DB">
      <w:pPr>
        <w:pStyle w:val="ListParagraph"/>
        <w:numPr>
          <w:ilvl w:val="0"/>
          <w:numId w:val="5"/>
        </w:numPr>
        <w:rPr>
          <w:lang w:val="en-GB"/>
        </w:rPr>
      </w:pPr>
      <w:r w:rsidRPr="00EA18DB">
        <w:rPr>
          <w:lang w:val="en-GB"/>
        </w:rPr>
        <w:t xml:space="preserve">Mahmoud, A.B., Reisel, W.D., </w:t>
      </w:r>
      <w:proofErr w:type="spellStart"/>
      <w:r w:rsidRPr="00EA18DB">
        <w:rPr>
          <w:lang w:val="en-GB"/>
        </w:rPr>
        <w:t>Fuxman</w:t>
      </w:r>
      <w:proofErr w:type="spellEnd"/>
      <w:r w:rsidRPr="00EA18DB">
        <w:rPr>
          <w:lang w:val="en-GB"/>
        </w:rPr>
        <w:t>, L. and Hack-Polay, D. (2020) ‘</w:t>
      </w:r>
      <w:r w:rsidRPr="00EA18DB">
        <w:rPr>
          <w:i/>
          <w:iCs/>
          <w:lang w:val="en-GB"/>
        </w:rPr>
        <w:t>Employee resilience and service performance’</w:t>
      </w:r>
      <w:r w:rsidRPr="00EA18DB">
        <w:rPr>
          <w:lang w:val="en-GB"/>
        </w:rPr>
        <w:t>, International Journal of Hospitality Management, 87, p.102479. https://doi.org/10.1016/j.ijhm.2020.102479</w:t>
      </w:r>
    </w:p>
    <w:p w14:paraId="0A156315" w14:textId="77777777" w:rsidR="00CA1526" w:rsidRPr="00EA18DB" w:rsidRDefault="00CA1526" w:rsidP="00EA18DB">
      <w:pPr>
        <w:pStyle w:val="ListParagraph"/>
        <w:numPr>
          <w:ilvl w:val="0"/>
          <w:numId w:val="5"/>
        </w:numPr>
        <w:rPr>
          <w:lang w:val="en-GB"/>
        </w:rPr>
      </w:pPr>
      <w:r w:rsidRPr="00EA18DB">
        <w:rPr>
          <w:lang w:val="en-GB"/>
        </w:rPr>
        <w:t xml:space="preserve">Manoharan, A., Gross, M.J. and </w:t>
      </w:r>
      <w:proofErr w:type="spellStart"/>
      <w:r w:rsidRPr="00EA18DB">
        <w:rPr>
          <w:lang w:val="en-GB"/>
        </w:rPr>
        <w:t>Sardeshmukh</w:t>
      </w:r>
      <w:proofErr w:type="spellEnd"/>
      <w:r w:rsidRPr="00EA18DB">
        <w:rPr>
          <w:lang w:val="en-GB"/>
        </w:rPr>
        <w:t>, S.R. (2021) ‘</w:t>
      </w:r>
      <w:r w:rsidRPr="00EA18DB">
        <w:rPr>
          <w:i/>
          <w:iCs/>
          <w:lang w:val="en-GB"/>
        </w:rPr>
        <w:t>Cultural intelligence and team performance</w:t>
      </w:r>
      <w:r w:rsidRPr="00EA18DB">
        <w:rPr>
          <w:lang w:val="en-GB"/>
        </w:rPr>
        <w:t>’, Journal of Hospitality &amp; Tourism Research, 45(6), pp.1060–1079. https://doi.org/10.1177/1096348020950761</w:t>
      </w:r>
    </w:p>
    <w:p w14:paraId="7186D86B" w14:textId="77777777" w:rsidR="00CA1526" w:rsidRPr="00EA18DB" w:rsidRDefault="00CA1526" w:rsidP="00EA18DB">
      <w:pPr>
        <w:pStyle w:val="ListParagraph"/>
        <w:numPr>
          <w:ilvl w:val="0"/>
          <w:numId w:val="5"/>
        </w:numPr>
        <w:rPr>
          <w:lang w:val="en-GB"/>
        </w:rPr>
      </w:pPr>
      <w:r w:rsidRPr="00EA18DB">
        <w:rPr>
          <w:lang w:val="en-GB"/>
        </w:rPr>
        <w:t>Mensah, I.K. (2019) ‘</w:t>
      </w:r>
      <w:r w:rsidRPr="00EA18DB">
        <w:rPr>
          <w:i/>
          <w:iCs/>
          <w:lang w:val="en-GB"/>
        </w:rPr>
        <w:t>Employee engagement in hospitality firms’</w:t>
      </w:r>
      <w:r w:rsidRPr="00EA18DB">
        <w:rPr>
          <w:lang w:val="en-GB"/>
        </w:rPr>
        <w:t>, Journal of Human Resources in Hospitality &amp; Tourism, 18(2), pp.190–207. https://doi.org/10.1080/15332845.2019.1530631</w:t>
      </w:r>
    </w:p>
    <w:p w14:paraId="5D297F20" w14:textId="77777777" w:rsidR="00CA1526" w:rsidRPr="00EA18DB" w:rsidRDefault="00CA1526" w:rsidP="00EA18DB">
      <w:pPr>
        <w:pStyle w:val="ListParagraph"/>
        <w:numPr>
          <w:ilvl w:val="0"/>
          <w:numId w:val="5"/>
        </w:numPr>
        <w:rPr>
          <w:lang w:val="en-GB"/>
        </w:rPr>
      </w:pPr>
      <w:r w:rsidRPr="00EA18DB">
        <w:rPr>
          <w:lang w:val="en-GB"/>
        </w:rPr>
        <w:lastRenderedPageBreak/>
        <w:t>Oh, H., Cho, W. and Kim, K. (2021) ‘</w:t>
      </w:r>
      <w:r w:rsidRPr="00EA18DB">
        <w:rPr>
          <w:i/>
          <w:iCs/>
          <w:lang w:val="en-GB"/>
        </w:rPr>
        <w:t>Leadership development for frontline hospitality staff’</w:t>
      </w:r>
      <w:r w:rsidRPr="00EA18DB">
        <w:rPr>
          <w:lang w:val="en-GB"/>
        </w:rPr>
        <w:t>, Journal of Hospitality and Tourism Education, 33(3), pp.183–192. https://doi.org/10.1080/10963758.2021.1877476</w:t>
      </w:r>
    </w:p>
    <w:p w14:paraId="1BFECB04" w14:textId="77777777" w:rsidR="00CA1526" w:rsidRPr="00EA18DB" w:rsidRDefault="00CA1526" w:rsidP="00EA18DB">
      <w:pPr>
        <w:pStyle w:val="ListParagraph"/>
        <w:numPr>
          <w:ilvl w:val="0"/>
          <w:numId w:val="5"/>
        </w:numPr>
        <w:rPr>
          <w:lang w:val="en-GB"/>
        </w:rPr>
      </w:pPr>
      <w:r w:rsidRPr="00EA18DB">
        <w:rPr>
          <w:lang w:val="en-GB"/>
        </w:rPr>
        <w:t>O'Neill, J.W. and Mattila, A.S. (2018) ‘</w:t>
      </w:r>
      <w:r w:rsidRPr="00EA18DB">
        <w:rPr>
          <w:i/>
          <w:iCs/>
          <w:lang w:val="en-GB"/>
        </w:rPr>
        <w:t>Strategic performance drivers in the hospitality sector’</w:t>
      </w:r>
      <w:r w:rsidRPr="00EA18DB">
        <w:rPr>
          <w:lang w:val="en-GB"/>
        </w:rPr>
        <w:t>, Cornell Hospitality Quarterly, 59(3), pp.227–239. https://doi.org/10.1177/1938965518756974</w:t>
      </w:r>
    </w:p>
    <w:p w14:paraId="18BF0A82" w14:textId="77777777" w:rsidR="00CA1526" w:rsidRPr="00EA18DB" w:rsidRDefault="00CA1526" w:rsidP="00EA18DB">
      <w:pPr>
        <w:pStyle w:val="ListParagraph"/>
        <w:numPr>
          <w:ilvl w:val="0"/>
          <w:numId w:val="5"/>
        </w:numPr>
        <w:rPr>
          <w:lang w:val="en-GB"/>
        </w:rPr>
      </w:pPr>
      <w:proofErr w:type="spellStart"/>
      <w:r w:rsidRPr="00EA18DB">
        <w:rPr>
          <w:lang w:val="en-GB"/>
        </w:rPr>
        <w:t>Pizam</w:t>
      </w:r>
      <w:proofErr w:type="spellEnd"/>
      <w:r w:rsidRPr="00EA18DB">
        <w:rPr>
          <w:lang w:val="en-GB"/>
        </w:rPr>
        <w:t>, A. and Shani, A. (2020) ‘</w:t>
      </w:r>
      <w:r w:rsidRPr="00EA18DB">
        <w:rPr>
          <w:i/>
          <w:iCs/>
          <w:lang w:val="en-GB"/>
        </w:rPr>
        <w:t>Professional development in the hospitality industry’</w:t>
      </w:r>
      <w:r w:rsidRPr="00EA18DB">
        <w:rPr>
          <w:lang w:val="en-GB"/>
        </w:rPr>
        <w:t>, International Journal of Contemporary Hospitality Management, 32(2), pp.377–392. https://doi.org/10.1108/IJCHM-07-2018-0586</w:t>
      </w:r>
    </w:p>
    <w:p w14:paraId="7402DD96" w14:textId="77777777" w:rsidR="00CA1526" w:rsidRPr="00EA18DB" w:rsidRDefault="00CA1526" w:rsidP="00EA18DB">
      <w:pPr>
        <w:pStyle w:val="ListParagraph"/>
        <w:numPr>
          <w:ilvl w:val="0"/>
          <w:numId w:val="5"/>
        </w:numPr>
        <w:rPr>
          <w:lang w:val="en-GB"/>
        </w:rPr>
      </w:pPr>
      <w:r w:rsidRPr="00EA18DB">
        <w:rPr>
          <w:lang w:val="en-GB"/>
        </w:rPr>
        <w:t>Qiu, S.C., Dooley, L. and Lu, W. (2021) ‘</w:t>
      </w:r>
      <w:r w:rsidRPr="00EA18DB">
        <w:rPr>
          <w:i/>
          <w:iCs/>
          <w:lang w:val="en-GB"/>
        </w:rPr>
        <w:t>Leadership competencies in hospitality training’</w:t>
      </w:r>
      <w:r w:rsidRPr="00EA18DB">
        <w:rPr>
          <w:lang w:val="en-GB"/>
        </w:rPr>
        <w:t>, Journal of Hospitality and Tourism Management, 48, pp.288–296. https://doi.org/10.1016/j.jhtm.2021.06.004</w:t>
      </w:r>
    </w:p>
    <w:p w14:paraId="2CFBC4D2" w14:textId="77777777" w:rsidR="00CA1526" w:rsidRPr="00EA18DB" w:rsidRDefault="00CA1526" w:rsidP="00EA18DB">
      <w:pPr>
        <w:pStyle w:val="ListParagraph"/>
        <w:numPr>
          <w:ilvl w:val="0"/>
          <w:numId w:val="5"/>
        </w:numPr>
        <w:rPr>
          <w:lang w:val="en-GB"/>
        </w:rPr>
      </w:pPr>
      <w:r w:rsidRPr="00EA18DB">
        <w:rPr>
          <w:lang w:val="en-GB"/>
        </w:rPr>
        <w:t>Raza, B., Zia, H., Saeed, M.I. and Shah, N. (2023) ‘</w:t>
      </w:r>
      <w:r w:rsidRPr="00EA18DB">
        <w:rPr>
          <w:i/>
          <w:iCs/>
          <w:lang w:val="en-GB"/>
        </w:rPr>
        <w:t>Crisis communication and resilience in hospitality teams’</w:t>
      </w:r>
      <w:r w:rsidRPr="00EA18DB">
        <w:rPr>
          <w:lang w:val="en-GB"/>
        </w:rPr>
        <w:t>, Journal of Hospitality and Tourism Insights, 6(2), pp.197–214. https://doi.org/10.1108/JHTI-06-2022-0139</w:t>
      </w:r>
    </w:p>
    <w:p w14:paraId="51BA738C" w14:textId="77777777" w:rsidR="00CA1526" w:rsidRPr="00EA18DB" w:rsidRDefault="00CA1526" w:rsidP="00EA18DB">
      <w:pPr>
        <w:pStyle w:val="ListParagraph"/>
        <w:numPr>
          <w:ilvl w:val="0"/>
          <w:numId w:val="5"/>
        </w:numPr>
        <w:rPr>
          <w:lang w:val="en-GB"/>
        </w:rPr>
      </w:pPr>
      <w:r w:rsidRPr="00EA18DB">
        <w:rPr>
          <w:lang w:val="en-GB"/>
        </w:rPr>
        <w:t>Sarwar, S., Ibrahim, S. and Yusoff, R. (2021) ‘</w:t>
      </w:r>
      <w:r w:rsidRPr="00EA18DB">
        <w:rPr>
          <w:i/>
          <w:iCs/>
          <w:lang w:val="en-GB"/>
        </w:rPr>
        <w:t>Emotional intelligence and employee retention in hospitality</w:t>
      </w:r>
      <w:r w:rsidRPr="00EA18DB">
        <w:rPr>
          <w:lang w:val="en-GB"/>
        </w:rPr>
        <w:t>’, Journal of Hospitality and Tourism Management, 46, pp.354–361. https://doi.org/10.1016/j.jhtm.2020.11.003</w:t>
      </w:r>
    </w:p>
    <w:p w14:paraId="78EF91BB" w14:textId="77777777" w:rsidR="00CA1526" w:rsidRPr="00EA18DB" w:rsidRDefault="00CA1526" w:rsidP="00EA18DB">
      <w:pPr>
        <w:pStyle w:val="ListParagraph"/>
        <w:numPr>
          <w:ilvl w:val="0"/>
          <w:numId w:val="5"/>
        </w:numPr>
        <w:rPr>
          <w:lang w:val="en-GB"/>
        </w:rPr>
      </w:pPr>
      <w:r w:rsidRPr="00EA18DB">
        <w:rPr>
          <w:lang w:val="en-GB"/>
        </w:rPr>
        <w:t>Sharma, A. and Arora, B. (2021) ‘</w:t>
      </w:r>
      <w:r w:rsidRPr="00EA18DB">
        <w:rPr>
          <w:i/>
          <w:iCs/>
          <w:lang w:val="en-GB"/>
        </w:rPr>
        <w:t>Reflective practice and hospitality training outcomes’</w:t>
      </w:r>
      <w:r w:rsidRPr="00EA18DB">
        <w:rPr>
          <w:lang w:val="en-GB"/>
        </w:rPr>
        <w:t>, Journal of Tourism and Hospitality Education, 11(1), pp.33–42. https://doi.org/10.3126/jthe.v11i1.37209</w:t>
      </w:r>
    </w:p>
    <w:p w14:paraId="19B6A4E7" w14:textId="77777777" w:rsidR="00CA1526" w:rsidRPr="00EA18DB" w:rsidRDefault="00CA1526" w:rsidP="00EA18DB">
      <w:pPr>
        <w:pStyle w:val="ListParagraph"/>
        <w:numPr>
          <w:ilvl w:val="0"/>
          <w:numId w:val="5"/>
        </w:numPr>
        <w:rPr>
          <w:lang w:val="en-GB"/>
        </w:rPr>
      </w:pPr>
      <w:proofErr w:type="spellStart"/>
      <w:r w:rsidRPr="00EA18DB">
        <w:rPr>
          <w:lang w:val="en-GB"/>
        </w:rPr>
        <w:t>Solnet</w:t>
      </w:r>
      <w:proofErr w:type="spellEnd"/>
      <w:r w:rsidRPr="00EA18DB">
        <w:rPr>
          <w:lang w:val="en-GB"/>
        </w:rPr>
        <w:t>, D., Kralj, A. and Baum, T. (2021) ‘</w:t>
      </w:r>
      <w:r w:rsidRPr="00EA18DB">
        <w:rPr>
          <w:i/>
          <w:iCs/>
          <w:lang w:val="en-GB"/>
        </w:rPr>
        <w:t>Managing generational diversity in hospitality’</w:t>
      </w:r>
      <w:r w:rsidRPr="00EA18DB">
        <w:rPr>
          <w:lang w:val="en-GB"/>
        </w:rPr>
        <w:t>, International Journal of Contemporary Hospitality Management, 33(4), pp.1179–1201. https://doi.org/10.1108/IJCHM-08-2019-0709</w:t>
      </w:r>
    </w:p>
    <w:p w14:paraId="0EE0F009" w14:textId="77777777" w:rsidR="00CA1526" w:rsidRPr="00EA18DB" w:rsidRDefault="00CA1526" w:rsidP="00EA18DB">
      <w:pPr>
        <w:pStyle w:val="ListParagraph"/>
        <w:numPr>
          <w:ilvl w:val="0"/>
          <w:numId w:val="5"/>
        </w:numPr>
        <w:rPr>
          <w:lang w:val="en-GB"/>
        </w:rPr>
      </w:pPr>
      <w:r w:rsidRPr="00EA18DB">
        <w:rPr>
          <w:lang w:val="en-GB"/>
        </w:rPr>
        <w:t>Vu, M.C. and Tran, T.P. (2022) ‘</w:t>
      </w:r>
      <w:r w:rsidRPr="00EA18DB">
        <w:rPr>
          <w:i/>
          <w:iCs/>
          <w:lang w:val="en-GB"/>
        </w:rPr>
        <w:t>Workplace training and team success in hospitality’</w:t>
      </w:r>
      <w:r w:rsidRPr="00EA18DB">
        <w:rPr>
          <w:lang w:val="en-GB"/>
        </w:rPr>
        <w:t>, Journal of Hospitality and Tourism Management, 51, pp.95–102. https://doi.org/10.1016/j.jhtm.2022.01.010</w:t>
      </w:r>
    </w:p>
    <w:p w14:paraId="666552FF" w14:textId="77777777" w:rsidR="00CA1526" w:rsidRPr="00EA18DB" w:rsidRDefault="00CA1526" w:rsidP="00EA18DB">
      <w:pPr>
        <w:pStyle w:val="ListParagraph"/>
        <w:numPr>
          <w:ilvl w:val="0"/>
          <w:numId w:val="5"/>
        </w:numPr>
        <w:rPr>
          <w:lang w:val="en-GB"/>
        </w:rPr>
      </w:pPr>
      <w:r w:rsidRPr="00EA18DB">
        <w:rPr>
          <w:lang w:val="en-GB"/>
        </w:rPr>
        <w:t>Zhang, Y. and Madera, J.M. (2021) ‘</w:t>
      </w:r>
      <w:r w:rsidRPr="00EA18DB">
        <w:rPr>
          <w:i/>
          <w:iCs/>
          <w:lang w:val="en-GB"/>
        </w:rPr>
        <w:t>Diversity training and conflict resolution in hospitality teams’</w:t>
      </w:r>
      <w:r w:rsidRPr="00EA18DB">
        <w:rPr>
          <w:lang w:val="en-GB"/>
        </w:rPr>
        <w:t>, International Journal of Hospitality Management, 94, p.102822. https://doi.org/10.1016/j.ijhm.2021.102822</w:t>
      </w:r>
    </w:p>
    <w:sectPr w:rsidR="00CA1526" w:rsidRPr="00EA18DB" w:rsidSect="00EA18DB">
      <w:footerReference w:type="even"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65EB8" w14:textId="77777777" w:rsidR="00EC59DC" w:rsidRDefault="00EC59DC" w:rsidP="000E3834">
      <w:pPr>
        <w:spacing w:before="0" w:after="0" w:line="240" w:lineRule="auto"/>
      </w:pPr>
      <w:r>
        <w:separator/>
      </w:r>
    </w:p>
  </w:endnote>
  <w:endnote w:type="continuationSeparator" w:id="0">
    <w:p w14:paraId="2F6F502A" w14:textId="77777777" w:rsidR="00EC59DC" w:rsidRDefault="00EC59DC" w:rsidP="000E38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8082506"/>
      <w:docPartObj>
        <w:docPartGallery w:val="Page Numbers (Bottom of Page)"/>
        <w:docPartUnique/>
      </w:docPartObj>
    </w:sdtPr>
    <w:sdtContent>
      <w:p w14:paraId="54D44A48" w14:textId="02D21C37" w:rsidR="00EA18DB" w:rsidRDefault="00EA18DB" w:rsidP="003211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EF980F0" w14:textId="77777777" w:rsidR="00EA18DB" w:rsidRDefault="00EA18DB" w:rsidP="00EA18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8110881"/>
      <w:docPartObj>
        <w:docPartGallery w:val="Page Numbers (Bottom of Page)"/>
        <w:docPartUnique/>
      </w:docPartObj>
    </w:sdtPr>
    <w:sdtContent>
      <w:p w14:paraId="350D1276" w14:textId="63E001E4" w:rsidR="00EA18DB" w:rsidRDefault="00EA18DB" w:rsidP="003211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193EC8" w14:textId="3FAA3D61" w:rsidR="000E3834" w:rsidRDefault="000E3834" w:rsidP="00EA18DB">
    <w:pPr>
      <w:pStyle w:val="Footer"/>
      <w:ind w:right="360"/>
      <w:jc w:val="right"/>
    </w:pPr>
  </w:p>
  <w:p w14:paraId="2565B15F" w14:textId="77777777" w:rsidR="000E3834" w:rsidRDefault="000E3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F4AD1" w14:textId="77777777" w:rsidR="00EC59DC" w:rsidRDefault="00EC59DC" w:rsidP="000E3834">
      <w:pPr>
        <w:spacing w:before="0" w:after="0" w:line="240" w:lineRule="auto"/>
      </w:pPr>
      <w:r>
        <w:separator/>
      </w:r>
    </w:p>
  </w:footnote>
  <w:footnote w:type="continuationSeparator" w:id="0">
    <w:p w14:paraId="18E47DFF" w14:textId="77777777" w:rsidR="00EC59DC" w:rsidRDefault="00EC59DC" w:rsidP="000E383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F0DAD"/>
    <w:multiLevelType w:val="hybridMultilevel"/>
    <w:tmpl w:val="CED69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07CF8"/>
    <w:multiLevelType w:val="hybridMultilevel"/>
    <w:tmpl w:val="FA846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32FFE"/>
    <w:multiLevelType w:val="hybridMultilevel"/>
    <w:tmpl w:val="CB6EF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074E77"/>
    <w:multiLevelType w:val="hybridMultilevel"/>
    <w:tmpl w:val="CBEE0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AD416B"/>
    <w:multiLevelType w:val="hybridMultilevel"/>
    <w:tmpl w:val="DBB44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990241">
    <w:abstractNumId w:val="2"/>
  </w:num>
  <w:num w:numId="2" w16cid:durableId="1018314691">
    <w:abstractNumId w:val="3"/>
  </w:num>
  <w:num w:numId="3" w16cid:durableId="1380323312">
    <w:abstractNumId w:val="0"/>
  </w:num>
  <w:num w:numId="4" w16cid:durableId="1491362837">
    <w:abstractNumId w:val="4"/>
  </w:num>
  <w:num w:numId="5" w16cid:durableId="2132553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7D"/>
    <w:rsid w:val="000E3834"/>
    <w:rsid w:val="001776B1"/>
    <w:rsid w:val="001E728C"/>
    <w:rsid w:val="0024607A"/>
    <w:rsid w:val="002E55D9"/>
    <w:rsid w:val="0050798C"/>
    <w:rsid w:val="0060007D"/>
    <w:rsid w:val="006334AA"/>
    <w:rsid w:val="0075017D"/>
    <w:rsid w:val="00775C1E"/>
    <w:rsid w:val="00973910"/>
    <w:rsid w:val="009B5544"/>
    <w:rsid w:val="00B23F75"/>
    <w:rsid w:val="00BB3575"/>
    <w:rsid w:val="00BC7B94"/>
    <w:rsid w:val="00BF4E7F"/>
    <w:rsid w:val="00C43A45"/>
    <w:rsid w:val="00CA1526"/>
    <w:rsid w:val="00D00D7F"/>
    <w:rsid w:val="00EA18DB"/>
    <w:rsid w:val="00EC59DC"/>
    <w:rsid w:val="00F4340D"/>
    <w:rsid w:val="00FA4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40789"/>
  <w15:chartTrackingRefBased/>
  <w15:docId w15:val="{8827AA9D-7534-43FC-9FF0-5AE5259E0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910"/>
    <w:pPr>
      <w:spacing w:before="120" w:after="24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75C1E"/>
    <w:pPr>
      <w:keepNext/>
      <w:keepLines/>
      <w:spacing w:before="240" w:after="0" w:line="480" w:lineRule="auto"/>
      <w:jc w:val="left"/>
      <w:outlineLvl w:val="0"/>
    </w:pPr>
    <w:rPr>
      <w:rFonts w:eastAsiaTheme="majorEastAsia" w:cstheme="majorBidi"/>
      <w:b/>
      <w:kern w:val="2"/>
      <w:sz w:val="28"/>
      <w:szCs w:val="32"/>
      <w:lang w:val="en-GB"/>
      <w14:ligatures w14:val="standardContextual"/>
    </w:rPr>
  </w:style>
  <w:style w:type="paragraph" w:styleId="Heading2">
    <w:name w:val="heading 2"/>
    <w:basedOn w:val="Normal"/>
    <w:next w:val="Normal"/>
    <w:link w:val="Heading2Char"/>
    <w:autoRedefine/>
    <w:uiPriority w:val="9"/>
    <w:unhideWhenUsed/>
    <w:qFormat/>
    <w:rsid w:val="00BB3575"/>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3575"/>
    <w:rPr>
      <w:rFonts w:ascii="Times New Roman" w:eastAsiaTheme="majorEastAsia" w:hAnsi="Times New Roman" w:cstheme="majorBidi"/>
      <w:b/>
      <w:i/>
      <w:sz w:val="26"/>
      <w:szCs w:val="26"/>
    </w:rPr>
  </w:style>
  <w:style w:type="character" w:customStyle="1" w:styleId="Heading1Char">
    <w:name w:val="Heading 1 Char"/>
    <w:basedOn w:val="DefaultParagraphFont"/>
    <w:link w:val="Heading1"/>
    <w:uiPriority w:val="9"/>
    <w:rsid w:val="00775C1E"/>
    <w:rPr>
      <w:rFonts w:ascii="Times New Roman" w:eastAsiaTheme="majorEastAsia" w:hAnsi="Times New Roman" w:cstheme="majorBidi"/>
      <w:b/>
      <w:kern w:val="2"/>
      <w:sz w:val="28"/>
      <w:szCs w:val="32"/>
      <w:lang w:val="en-GB"/>
      <w14:ligatures w14:val="standardContextual"/>
    </w:rPr>
  </w:style>
  <w:style w:type="paragraph" w:styleId="ListParagraph">
    <w:name w:val="List Paragraph"/>
    <w:basedOn w:val="Normal"/>
    <w:uiPriority w:val="34"/>
    <w:qFormat/>
    <w:rsid w:val="0050798C"/>
    <w:pPr>
      <w:ind w:left="720"/>
      <w:contextualSpacing/>
    </w:pPr>
  </w:style>
  <w:style w:type="character" w:styleId="Hyperlink">
    <w:name w:val="Hyperlink"/>
    <w:basedOn w:val="DefaultParagraphFont"/>
    <w:uiPriority w:val="99"/>
    <w:unhideWhenUsed/>
    <w:rsid w:val="00CA1526"/>
    <w:rPr>
      <w:color w:val="0563C1" w:themeColor="hyperlink"/>
      <w:u w:val="single"/>
    </w:rPr>
  </w:style>
  <w:style w:type="character" w:styleId="UnresolvedMention">
    <w:name w:val="Unresolved Mention"/>
    <w:basedOn w:val="DefaultParagraphFont"/>
    <w:uiPriority w:val="99"/>
    <w:semiHidden/>
    <w:unhideWhenUsed/>
    <w:rsid w:val="00CA1526"/>
    <w:rPr>
      <w:color w:val="605E5C"/>
      <w:shd w:val="clear" w:color="auto" w:fill="E1DFDD"/>
    </w:rPr>
  </w:style>
  <w:style w:type="paragraph" w:styleId="TOCHeading">
    <w:name w:val="TOC Heading"/>
    <w:basedOn w:val="Heading1"/>
    <w:next w:val="Normal"/>
    <w:uiPriority w:val="39"/>
    <w:unhideWhenUsed/>
    <w:qFormat/>
    <w:rsid w:val="001E728C"/>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E728C"/>
    <w:pPr>
      <w:spacing w:after="100"/>
    </w:pPr>
  </w:style>
  <w:style w:type="paragraph" w:styleId="TOC2">
    <w:name w:val="toc 2"/>
    <w:basedOn w:val="Normal"/>
    <w:next w:val="Normal"/>
    <w:autoRedefine/>
    <w:uiPriority w:val="39"/>
    <w:unhideWhenUsed/>
    <w:rsid w:val="001E728C"/>
    <w:pPr>
      <w:spacing w:after="100"/>
      <w:ind w:left="240"/>
    </w:pPr>
  </w:style>
  <w:style w:type="paragraph" w:styleId="Header">
    <w:name w:val="header"/>
    <w:basedOn w:val="Normal"/>
    <w:link w:val="HeaderChar"/>
    <w:uiPriority w:val="99"/>
    <w:unhideWhenUsed/>
    <w:rsid w:val="000E383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E3834"/>
    <w:rPr>
      <w:rFonts w:ascii="Times New Roman" w:hAnsi="Times New Roman"/>
      <w:sz w:val="24"/>
    </w:rPr>
  </w:style>
  <w:style w:type="paragraph" w:styleId="Footer">
    <w:name w:val="footer"/>
    <w:basedOn w:val="Normal"/>
    <w:link w:val="FooterChar"/>
    <w:uiPriority w:val="99"/>
    <w:unhideWhenUsed/>
    <w:rsid w:val="000E383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E3834"/>
    <w:rPr>
      <w:rFonts w:ascii="Times New Roman" w:hAnsi="Times New Roman"/>
      <w:sz w:val="24"/>
    </w:rPr>
  </w:style>
  <w:style w:type="paragraph" w:styleId="NoSpacing">
    <w:name w:val="No Spacing"/>
    <w:link w:val="NoSpacingChar"/>
    <w:uiPriority w:val="1"/>
    <w:qFormat/>
    <w:rsid w:val="00EA18DB"/>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EA18DB"/>
    <w:rPr>
      <w:rFonts w:eastAsiaTheme="minorEastAsia"/>
      <w:lang w:eastAsia="zh-CN"/>
    </w:rPr>
  </w:style>
  <w:style w:type="character" w:styleId="PageNumber">
    <w:name w:val="page number"/>
    <w:basedOn w:val="DefaultParagraphFont"/>
    <w:uiPriority w:val="99"/>
    <w:semiHidden/>
    <w:unhideWhenUsed/>
    <w:rsid w:val="00EA1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jhtm.2017.09.00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MUHAMMAD NAVEED JAWED (2240728)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139340-7967-465E-9D61-7F805A7FF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19</Pages>
  <Words>5317</Words>
  <Characters>30307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performance review</dc:title>
  <dc:subject>ESSAY/SELF REFLECTION</dc:subject>
  <dc:creator>LECTURER: ANTOINETTE MILNE</dc:creator>
  <cp:keywords/>
  <dc:description/>
  <cp:lastModifiedBy>Muhammad Naveen Jawed (2240728)</cp:lastModifiedBy>
  <cp:revision>6</cp:revision>
  <dcterms:created xsi:type="dcterms:W3CDTF">2025-06-12T17:04:00Z</dcterms:created>
  <dcterms:modified xsi:type="dcterms:W3CDTF">2025-06-16T10:36:00Z</dcterms:modified>
  <cp:category>MODULE CODE: BMGM6004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70e26680-de43-4008-8aef-1ddd8ed6a7e3</vt:lpwstr>
  </property>
</Properties>
</file>