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03408" w:rsidRDefault="00AF5647">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Certificate of Higher Education in Skills for the Workplace &amp; Health and Social Care</w:t>
      </w:r>
    </w:p>
    <w:p w:rsidR="00C03408" w:rsidRDefault="00AF5647">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Problem Solving and Decision Making</w:t>
      </w:r>
    </w:p>
    <w:p w:rsidR="00C03408" w:rsidRDefault="00AF5647">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BMSW4004 Task 1 and Task 2</w:t>
      </w:r>
    </w:p>
    <w:p w:rsidR="00C03408" w:rsidRDefault="00C03408">
      <w:pPr>
        <w:spacing w:line="360" w:lineRule="auto"/>
        <w:jc w:val="center"/>
        <w:rPr>
          <w:rFonts w:ascii="Times New Roman" w:eastAsia="Times New Roman" w:hAnsi="Times New Roman" w:cs="Times New Roman"/>
          <w:b/>
          <w:sz w:val="36"/>
          <w:szCs w:val="36"/>
        </w:rPr>
      </w:pPr>
    </w:p>
    <w:p w:rsidR="00C03408" w:rsidRDefault="00C03408">
      <w:pPr>
        <w:spacing w:line="360" w:lineRule="auto"/>
        <w:jc w:val="center"/>
        <w:rPr>
          <w:rFonts w:ascii="Times New Roman" w:eastAsia="Times New Roman" w:hAnsi="Times New Roman" w:cs="Times New Roman"/>
          <w:b/>
          <w:sz w:val="36"/>
          <w:szCs w:val="36"/>
        </w:rPr>
      </w:pPr>
    </w:p>
    <w:p w:rsidR="00C03408" w:rsidRDefault="00C03408">
      <w:pPr>
        <w:spacing w:line="360" w:lineRule="auto"/>
        <w:jc w:val="center"/>
        <w:rPr>
          <w:rFonts w:ascii="Times New Roman" w:eastAsia="Times New Roman" w:hAnsi="Times New Roman" w:cs="Times New Roman"/>
          <w:b/>
          <w:sz w:val="36"/>
          <w:szCs w:val="36"/>
        </w:rPr>
      </w:pPr>
    </w:p>
    <w:p w:rsidR="00C03408" w:rsidRDefault="00C03408">
      <w:pPr>
        <w:spacing w:line="360" w:lineRule="auto"/>
        <w:jc w:val="center"/>
        <w:rPr>
          <w:rFonts w:ascii="Times New Roman" w:eastAsia="Times New Roman" w:hAnsi="Times New Roman" w:cs="Times New Roman"/>
          <w:b/>
          <w:sz w:val="36"/>
          <w:szCs w:val="36"/>
        </w:rPr>
      </w:pPr>
    </w:p>
    <w:p w:rsidR="00C03408" w:rsidRDefault="00AF5647">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name:</w:t>
      </w:r>
      <w:r w:rsidR="00246F61">
        <w:rPr>
          <w:rFonts w:ascii="Times New Roman" w:eastAsia="Times New Roman" w:hAnsi="Times New Roman" w:cs="Times New Roman"/>
          <w:b/>
          <w:sz w:val="36"/>
          <w:szCs w:val="36"/>
        </w:rPr>
        <w:t>Andreea Patrut</w:t>
      </w:r>
    </w:p>
    <w:p w:rsidR="00C03408" w:rsidRDefault="00AF5647">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ID:</w:t>
      </w:r>
      <w:r w:rsidR="00246F61">
        <w:rPr>
          <w:rFonts w:ascii="Times New Roman" w:eastAsia="Times New Roman" w:hAnsi="Times New Roman" w:cs="Times New Roman"/>
          <w:b/>
          <w:sz w:val="36"/>
          <w:szCs w:val="36"/>
        </w:rPr>
        <w:t>2109716</w:t>
      </w:r>
    </w:p>
    <w:p w:rsidR="00C03408" w:rsidRDefault="00AF5647">
      <w:pPr>
        <w:spacing w:line="360" w:lineRule="auto"/>
        <w:jc w:val="both"/>
        <w:rPr>
          <w:rFonts w:ascii="Times New Roman" w:eastAsia="Times New Roman" w:hAnsi="Times New Roman" w:cs="Times New Roman"/>
          <w:b/>
          <w:sz w:val="24"/>
          <w:szCs w:val="24"/>
        </w:rPr>
      </w:pPr>
      <w:r>
        <w:br w:type="page"/>
      </w:r>
    </w:p>
    <w:p w:rsidR="00C03408" w:rsidRDefault="00AF5647">
      <w:pPr>
        <w:keepNext/>
        <w:keepLines/>
        <w:pBdr>
          <w:top w:val="nil"/>
          <w:left w:val="nil"/>
          <w:bottom w:val="nil"/>
          <w:right w:val="nil"/>
          <w:between w:val="nil"/>
        </w:pBdr>
        <w:spacing w:before="240" w:line="360" w:lineRule="auto"/>
        <w:jc w:val="both"/>
        <w:rPr>
          <w:rFonts w:ascii="Times New Roman" w:eastAsia="Times New Roman" w:hAnsi="Times New Roman" w:cs="Times New Roman"/>
          <w:b/>
          <w:color w:val="366091"/>
          <w:sz w:val="24"/>
          <w:szCs w:val="24"/>
        </w:rPr>
      </w:pPr>
      <w:r>
        <w:rPr>
          <w:rFonts w:ascii="Times New Roman" w:eastAsia="Times New Roman" w:hAnsi="Times New Roman" w:cs="Times New Roman"/>
          <w:b/>
          <w:color w:val="366091"/>
          <w:sz w:val="24"/>
          <w:szCs w:val="24"/>
        </w:rPr>
        <w:t>Table of Contents</w:t>
      </w:r>
    </w:p>
    <w:sdt>
      <w:sdtPr>
        <w:id w:val="-1109660611"/>
        <w:docPartObj>
          <w:docPartGallery w:val="Table of Contents"/>
          <w:docPartUnique/>
        </w:docPartObj>
      </w:sdtPr>
      <w:sdtEndPr/>
      <w:sdtContent>
        <w:p w:rsidR="00C03408" w:rsidRDefault="00AF564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Task 1: Presentation</w:t>
            </w:r>
            <w:r>
              <w:rPr>
                <w:rFonts w:ascii="Times New Roman" w:eastAsia="Times New Roman" w:hAnsi="Times New Roman" w:cs="Times New Roman"/>
                <w:color w:val="000000"/>
                <w:sz w:val="24"/>
                <w:szCs w:val="24"/>
              </w:rPr>
              <w:tab/>
              <w:t>3</w:t>
            </w:r>
          </w:hyperlink>
        </w:p>
        <w:p w:rsidR="00C03408" w:rsidRDefault="00AF564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Task 2 Report</w:t>
            </w:r>
            <w:r>
              <w:rPr>
                <w:rFonts w:ascii="Times New Roman" w:eastAsia="Times New Roman" w:hAnsi="Times New Roman" w:cs="Times New Roman"/>
                <w:color w:val="000000"/>
                <w:sz w:val="24"/>
                <w:szCs w:val="24"/>
              </w:rPr>
              <w:tab/>
              <w:t>6</w:t>
            </w:r>
          </w:hyperlink>
        </w:p>
        <w:p w:rsidR="00C03408" w:rsidRDefault="00AF564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 xml:space="preserve">“A </w:t>
            </w:r>
          </w:hyperlink>
          <w:hyperlink w:anchor="_heading=h.1fob9te">
            <w:r>
              <w:rPr>
                <w:rFonts w:ascii="Times New Roman" w:eastAsia="Times New Roman" w:hAnsi="Times New Roman" w:cs="Times New Roman"/>
                <w:i/>
                <w:color w:val="000000"/>
                <w:sz w:val="24"/>
                <w:szCs w:val="24"/>
              </w:rPr>
              <w:t xml:space="preserve">research-informed </w:t>
            </w:r>
          </w:hyperlink>
          <w:hyperlink w:anchor="_heading=h.1fob9te">
            <w:r>
              <w:rPr>
                <w:rFonts w:ascii="Times New Roman" w:eastAsia="Times New Roman" w:hAnsi="Times New Roman" w:cs="Times New Roman"/>
                <w:color w:val="000000"/>
                <w:sz w:val="24"/>
                <w:szCs w:val="24"/>
              </w:rPr>
              <w:t>discussion on the nature and impact of the complex problem on employees and their organisa</w:t>
            </w:r>
            <w:r>
              <w:rPr>
                <w:rFonts w:ascii="Times New Roman" w:eastAsia="Times New Roman" w:hAnsi="Times New Roman" w:cs="Times New Roman"/>
                <w:color w:val="000000"/>
                <w:sz w:val="24"/>
                <w:szCs w:val="24"/>
              </w:rPr>
              <w:t>tions”.</w:t>
            </w:r>
            <w:r>
              <w:rPr>
                <w:rFonts w:ascii="Times New Roman" w:eastAsia="Times New Roman" w:hAnsi="Times New Roman" w:cs="Times New Roman"/>
                <w:color w:val="000000"/>
                <w:sz w:val="24"/>
                <w:szCs w:val="24"/>
              </w:rPr>
              <w:tab/>
              <w:t>6</w:t>
            </w:r>
          </w:hyperlink>
        </w:p>
        <w:p w:rsidR="00C03408" w:rsidRDefault="00AF564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“A PESTLE analysis of the macro-environmental factors contributing to the complex problem”</w:t>
            </w:r>
            <w:r>
              <w:rPr>
                <w:rFonts w:ascii="Times New Roman" w:eastAsia="Times New Roman" w:hAnsi="Times New Roman" w:cs="Times New Roman"/>
                <w:color w:val="000000"/>
                <w:sz w:val="24"/>
                <w:szCs w:val="24"/>
              </w:rPr>
              <w:tab/>
              <w:t>7</w:t>
            </w:r>
          </w:hyperlink>
        </w:p>
        <w:p w:rsidR="00C03408" w:rsidRDefault="00AF564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 xml:space="preserve">“ A </w:t>
            </w:r>
          </w:hyperlink>
          <w:hyperlink w:anchor="_heading=h.2et92p0">
            <w:r>
              <w:rPr>
                <w:rFonts w:ascii="Times New Roman" w:eastAsia="Times New Roman" w:hAnsi="Times New Roman" w:cs="Times New Roman"/>
                <w:i/>
                <w:color w:val="000000"/>
                <w:sz w:val="24"/>
                <w:szCs w:val="24"/>
              </w:rPr>
              <w:t>research-i</w:t>
            </w:r>
            <w:r>
              <w:rPr>
                <w:rFonts w:ascii="Times New Roman" w:eastAsia="Times New Roman" w:hAnsi="Times New Roman" w:cs="Times New Roman"/>
                <w:i/>
                <w:color w:val="000000"/>
                <w:sz w:val="24"/>
                <w:szCs w:val="24"/>
              </w:rPr>
              <w:t xml:space="preserve">nformed </w:t>
            </w:r>
          </w:hyperlink>
          <w:hyperlink w:anchor="_heading=h.2et92p0">
            <w:r>
              <w:rPr>
                <w:rFonts w:ascii="Times New Roman" w:eastAsia="Times New Roman" w:hAnsi="Times New Roman" w:cs="Times New Roman"/>
                <w:color w:val="000000"/>
                <w:sz w:val="24"/>
                <w:szCs w:val="24"/>
              </w:rPr>
              <w:t>cause-and-effect analysis,using FishboneDiagram,of the complex problem”.</w:t>
            </w:r>
            <w:r>
              <w:rPr>
                <w:rFonts w:ascii="Times New Roman" w:eastAsia="Times New Roman" w:hAnsi="Times New Roman" w:cs="Times New Roman"/>
                <w:color w:val="000000"/>
                <w:sz w:val="24"/>
                <w:szCs w:val="24"/>
              </w:rPr>
              <w:tab/>
              <w:t>8</w:t>
            </w:r>
          </w:hyperlink>
        </w:p>
        <w:p w:rsidR="00C03408" w:rsidRDefault="00AF564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sz w:val="24"/>
              <w:szCs w:val="24"/>
            </w:rPr>
          </w:pPr>
          <w:hyperlink w:anchor="_heading=h.tyjcwt">
            <w:r>
              <w:rPr>
                <w:rFonts w:ascii="Times New Roman" w:eastAsia="Times New Roman" w:hAnsi="Times New Roman" w:cs="Times New Roman"/>
                <w:color w:val="000000"/>
                <w:sz w:val="24"/>
                <w:szCs w:val="24"/>
              </w:rPr>
              <w:t>“An evaluation of alternative solutions to the problem with an aim of choosing the most appropriate solution among these alternatives.”</w:t>
            </w:r>
            <w:r>
              <w:rPr>
                <w:rFonts w:ascii="Times New Roman" w:eastAsia="Times New Roman" w:hAnsi="Times New Roman" w:cs="Times New Roman"/>
                <w:color w:val="000000"/>
                <w:sz w:val="24"/>
                <w:szCs w:val="24"/>
              </w:rPr>
              <w:tab/>
              <w:t>10</w:t>
            </w:r>
          </w:hyperlink>
        </w:p>
        <w:p w:rsidR="00C03408" w:rsidRDefault="00AF564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References                                    </w:t>
          </w:r>
          <w:r>
            <w:rPr>
              <w:rFonts w:ascii="Times New Roman" w:eastAsia="Times New Roman" w:hAnsi="Times New Roman" w:cs="Times New Roman"/>
              <w:sz w:val="24"/>
              <w:szCs w:val="24"/>
            </w:rPr>
            <w:t xml:space="preserve">                                                                                                  14</w:t>
          </w:r>
        </w:p>
        <w:p w:rsidR="00C03408" w:rsidRDefault="00AF564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Appendix PowerPoint slides                                                                                                          16</w:t>
          </w:r>
        </w:p>
        <w:p w:rsidR="00C03408" w:rsidRDefault="00AF5647">
          <w:pPr>
            <w:spacing w:line="360" w:lineRule="auto"/>
            <w:jc w:val="both"/>
            <w:rPr>
              <w:rFonts w:ascii="Times New Roman" w:eastAsia="Times New Roman" w:hAnsi="Times New Roman" w:cs="Times New Roman"/>
              <w:sz w:val="24"/>
              <w:szCs w:val="24"/>
            </w:rPr>
          </w:pPr>
          <w:r>
            <w:fldChar w:fldCharType="end"/>
          </w:r>
        </w:p>
      </w:sdtContent>
    </w:sdt>
    <w:p w:rsidR="00C03408" w:rsidRDefault="00AF5647">
      <w:pPr>
        <w:spacing w:line="360" w:lineRule="auto"/>
        <w:jc w:val="both"/>
        <w:rPr>
          <w:rFonts w:ascii="Times New Roman" w:eastAsia="Times New Roman" w:hAnsi="Times New Roman" w:cs="Times New Roman"/>
          <w:b/>
          <w:sz w:val="24"/>
          <w:szCs w:val="24"/>
        </w:rPr>
      </w:pPr>
      <w:r>
        <w:br w:type="page"/>
      </w:r>
    </w:p>
    <w:p w:rsidR="00C03408" w:rsidRDefault="00AF5647">
      <w:pPr>
        <w:pStyle w:val="Titlu1"/>
      </w:pPr>
      <w:bookmarkStart w:id="0" w:name="_heading=h.gjdgxs" w:colFirst="0" w:colLast="0"/>
      <w:bookmarkEnd w:id="0"/>
      <w:r>
        <w:t>Task 1: Pres</w:t>
      </w:r>
      <w:r>
        <w:t>entation</w:t>
      </w:r>
    </w:p>
    <w:p w:rsidR="00C03408" w:rsidRDefault="00C03408">
      <w:pPr>
        <w:spacing w:line="360" w:lineRule="auto"/>
        <w:jc w:val="both"/>
        <w:rPr>
          <w:rFonts w:ascii="Times New Roman" w:eastAsia="Times New Roman" w:hAnsi="Times New Roman" w:cs="Times New Roman"/>
          <w:sz w:val="24"/>
          <w:szCs w:val="24"/>
        </w:rPr>
      </w:pPr>
    </w:p>
    <w:p w:rsidR="00C03408" w:rsidRDefault="00AF564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Problems of the employees and their organisations</w:t>
      </w:r>
    </w:p>
    <w:p w:rsidR="00C03408" w:rsidRDefault="00AF5647">
      <w:pPr>
        <w:numPr>
          <w:ilvl w:val="0"/>
          <w:numId w:val="4"/>
        </w:numPr>
        <w:spacing w:before="240"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Global pandemic has provided unprecedented challenges and disruptive effects on every organisation.</w:t>
      </w:r>
    </w:p>
    <w:p w:rsidR="00C03408" w:rsidRDefault="00AF5647">
      <w:pPr>
        <w:numPr>
          <w:ilvl w:val="0"/>
          <w:numId w:val="4"/>
        </w:numPr>
        <w:spacing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various novel problems  experienced by the employers with respect to organizational management a</w:t>
      </w:r>
      <w:r>
        <w:rPr>
          <w:rFonts w:ascii="Times New Roman" w:eastAsia="Times New Roman" w:hAnsi="Times New Roman" w:cs="Times New Roman"/>
          <w:color w:val="000000"/>
          <w:sz w:val="24"/>
          <w:szCs w:val="24"/>
        </w:rPr>
        <w:t>nd human resources during the pandemic. </w:t>
      </w:r>
    </w:p>
    <w:p w:rsidR="00C03408" w:rsidRDefault="00AF5647">
      <w:pPr>
        <w:numPr>
          <w:ilvl w:val="0"/>
          <w:numId w:val="4"/>
        </w:numPr>
        <w:spacing w:after="240"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uncertainty in the supply chain sectors and the sub sectors have experienced a demand by “lock down” measures especially in Europe and US.</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The organisations either  had to furlough the employees or reduce the salar</w:t>
      </w:r>
      <w:r>
        <w:rPr>
          <w:rFonts w:ascii="Times New Roman" w:eastAsia="Times New Roman" w:hAnsi="Times New Roman" w:cs="Times New Roman"/>
          <w:color w:val="000000"/>
          <w:sz w:val="24"/>
          <w:szCs w:val="24"/>
        </w:rPr>
        <w:t>y due to pandemic attack (</w:t>
      </w:r>
      <w:r>
        <w:rPr>
          <w:rFonts w:ascii="Times New Roman" w:eastAsia="Times New Roman" w:hAnsi="Times New Roman" w:cs="Times New Roman"/>
          <w:color w:val="222222"/>
          <w:sz w:val="24"/>
          <w:szCs w:val="24"/>
          <w:highlight w:val="white"/>
        </w:rPr>
        <w:t>Veselovská, 2020)</w:t>
      </w:r>
      <w:r>
        <w:rPr>
          <w:rFonts w:ascii="Times New Roman" w:eastAsia="Times New Roman" w:hAnsi="Times New Roman" w:cs="Times New Roman"/>
          <w:color w:val="000000"/>
          <w:sz w:val="24"/>
          <w:szCs w:val="24"/>
        </w:rPr>
        <w:t>.  Due to the severe restrictions and global lockdowns  the organisations have shifted their operations from offline mode to online mode and they were more inclined to remote working</w:t>
      </w:r>
    </w:p>
    <w:p w:rsidR="00C03408" w:rsidRDefault="00AF564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PESTLE analysis </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Political factors: </w:t>
      </w:r>
    </w:p>
    <w:p w:rsidR="00C03408" w:rsidRDefault="00AF5647">
      <w:pPr>
        <w:numPr>
          <w:ilvl w:val="0"/>
          <w:numId w:val="6"/>
        </w:numPr>
        <w:pBdr>
          <w:top w:val="nil"/>
          <w:left w:val="nil"/>
          <w:bottom w:val="nil"/>
          <w:right w:val="nil"/>
          <w:between w:val="nil"/>
        </w:pBdr>
        <w:spacing w:before="240"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political stability of the UK is stable which provides opportunities to the industries to thrive and flourish. </w:t>
      </w:r>
    </w:p>
    <w:p w:rsidR="00C03408" w:rsidRDefault="00AF5647">
      <w:pPr>
        <w:numPr>
          <w:ilvl w:val="0"/>
          <w:numId w:val="6"/>
        </w:numPr>
        <w:pBdr>
          <w:top w:val="nil"/>
          <w:left w:val="nil"/>
          <w:bottom w:val="nil"/>
          <w:right w:val="nil"/>
          <w:between w:val="nil"/>
        </w:pBdr>
        <w:spacing w:after="240"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Brexit has provided various challenging factors to the industry and it has had a great impact on.</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Econo</w:t>
      </w:r>
      <w:r>
        <w:rPr>
          <w:rFonts w:ascii="Times New Roman" w:eastAsia="Times New Roman" w:hAnsi="Times New Roman" w:cs="Times New Roman"/>
          <w:b/>
          <w:color w:val="000000"/>
          <w:sz w:val="24"/>
          <w:szCs w:val="24"/>
        </w:rPr>
        <w:t>mic factors:</w:t>
      </w:r>
    </w:p>
    <w:p w:rsidR="00C03408" w:rsidRDefault="00AF5647">
      <w:pPr>
        <w:numPr>
          <w:ilvl w:val="0"/>
          <w:numId w:val="1"/>
        </w:numPr>
        <w:pBdr>
          <w:top w:val="nil"/>
          <w:left w:val="nil"/>
          <w:bottom w:val="nil"/>
          <w:right w:val="nil"/>
          <w:between w:val="nil"/>
        </w:pBdr>
        <w:spacing w:before="240"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economic performance of the nation, the company comprehends and it affects the business and industry.</w:t>
      </w:r>
    </w:p>
    <w:p w:rsidR="00C03408" w:rsidRDefault="00AF5647">
      <w:pPr>
        <w:numPr>
          <w:ilvl w:val="0"/>
          <w:numId w:val="1"/>
        </w:numPr>
        <w:pBdr>
          <w:top w:val="nil"/>
          <w:left w:val="nil"/>
          <w:bottom w:val="nil"/>
          <w:right w:val="nil"/>
          <w:between w:val="nil"/>
        </w:pBdr>
        <w:spacing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business of Torque Brands  will be influenced by the rates of inflation and the foreign exchange rates.</w:t>
      </w:r>
    </w:p>
    <w:p w:rsidR="00C03408" w:rsidRDefault="00AF5647">
      <w:pPr>
        <w:numPr>
          <w:ilvl w:val="0"/>
          <w:numId w:val="1"/>
        </w:numPr>
        <w:pBdr>
          <w:top w:val="nil"/>
          <w:left w:val="nil"/>
          <w:bottom w:val="nil"/>
          <w:right w:val="nil"/>
          <w:between w:val="nil"/>
        </w:pBdr>
        <w:spacing w:after="240"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Social factors </w:t>
      </w:r>
    </w:p>
    <w:p w:rsidR="00C03408" w:rsidRDefault="00C03408">
      <w:pPr>
        <w:spacing w:line="360" w:lineRule="auto"/>
        <w:jc w:val="both"/>
        <w:rPr>
          <w:rFonts w:ascii="Times New Roman" w:eastAsia="Times New Roman" w:hAnsi="Times New Roman" w:cs="Times New Roman"/>
          <w:sz w:val="24"/>
          <w:szCs w:val="24"/>
        </w:rPr>
      </w:pPr>
    </w:p>
    <w:p w:rsidR="00C03408" w:rsidRDefault="00AF5647">
      <w:pPr>
        <w:numPr>
          <w:ilvl w:val="0"/>
          <w:numId w:val="1"/>
        </w:numPr>
        <w:pBdr>
          <w:top w:val="nil"/>
          <w:left w:val="nil"/>
          <w:bottom w:val="nil"/>
          <w:right w:val="nil"/>
          <w:between w:val="nil"/>
        </w:pBdr>
        <w:spacing w:before="240"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employment of the UK is better than other European nations. </w:t>
      </w:r>
    </w:p>
    <w:p w:rsidR="00C03408" w:rsidRDefault="00C03408">
      <w:pPr>
        <w:pBdr>
          <w:top w:val="nil"/>
          <w:left w:val="nil"/>
          <w:bottom w:val="nil"/>
          <w:right w:val="nil"/>
          <w:between w:val="nil"/>
        </w:pBdr>
        <w:ind w:left="720"/>
        <w:rPr>
          <w:rFonts w:ascii="Times New Roman" w:eastAsia="Times New Roman" w:hAnsi="Times New Roman" w:cs="Times New Roman"/>
          <w:color w:val="000000"/>
          <w:sz w:val="24"/>
          <w:szCs w:val="24"/>
        </w:rPr>
      </w:pPr>
    </w:p>
    <w:p w:rsidR="00C03408" w:rsidRDefault="00AF5647">
      <w:pPr>
        <w:numPr>
          <w:ilvl w:val="0"/>
          <w:numId w:val="1"/>
        </w:numPr>
        <w:pBdr>
          <w:top w:val="nil"/>
          <w:left w:val="nil"/>
          <w:bottom w:val="nil"/>
          <w:right w:val="nil"/>
          <w:between w:val="nil"/>
        </w:pBdr>
        <w:spacing w:after="240"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employment rate of the UK is 76%  which is one of the greatest opportunities for the retail industries to thrive effectively in the UK market (</w:t>
      </w:r>
      <w:r>
        <w:rPr>
          <w:rFonts w:ascii="Times New Roman" w:eastAsia="Times New Roman" w:hAnsi="Times New Roman" w:cs="Times New Roman"/>
          <w:color w:val="222222"/>
          <w:sz w:val="24"/>
          <w:szCs w:val="24"/>
          <w:highlight w:val="white"/>
        </w:rPr>
        <w:t>Phan, 2021)</w:t>
      </w:r>
      <w:r>
        <w:rPr>
          <w:rFonts w:ascii="Times New Roman" w:eastAsia="Times New Roman" w:hAnsi="Times New Roman" w:cs="Times New Roman"/>
          <w:color w:val="000000"/>
          <w:sz w:val="24"/>
          <w:szCs w:val="24"/>
        </w:rPr>
        <w:t>.</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Technological factors:</w:t>
      </w:r>
    </w:p>
    <w:p w:rsidR="00C03408" w:rsidRDefault="00AF5647">
      <w:pPr>
        <w:numPr>
          <w:ilvl w:val="0"/>
          <w:numId w:val="2"/>
        </w:numPr>
        <w:pBdr>
          <w:top w:val="nil"/>
          <w:left w:val="nil"/>
          <w:bottom w:val="nil"/>
          <w:right w:val="nil"/>
          <w:between w:val="nil"/>
        </w:pBdr>
        <w:spacing w:before="240"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UK is a technologically advanced country which facilitates the retail industries to prosper. </w:t>
      </w:r>
    </w:p>
    <w:p w:rsidR="00C03408" w:rsidRDefault="00AF5647">
      <w:pPr>
        <w:numPr>
          <w:ilvl w:val="0"/>
          <w:numId w:val="2"/>
        </w:numPr>
        <w:pBdr>
          <w:top w:val="nil"/>
          <w:left w:val="nil"/>
          <w:bottom w:val="nil"/>
          <w:right w:val="nil"/>
          <w:between w:val="nil"/>
        </w:pBdr>
        <w:spacing w:after="240" w:line="360" w:lineRule="auto"/>
        <w:ind w:right="2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technological innovations have satisfied the needs and demands of the industry. </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Environmental Factors: </w:t>
      </w:r>
      <w:r>
        <w:rPr>
          <w:rFonts w:ascii="Times New Roman" w:eastAsia="Times New Roman" w:hAnsi="Times New Roman" w:cs="Times New Roman"/>
          <w:color w:val="000000"/>
          <w:sz w:val="24"/>
          <w:szCs w:val="24"/>
        </w:rPr>
        <w:t>Each and Every industry has to abide by the various environmental rules and regulations (</w:t>
      </w:r>
      <w:r>
        <w:rPr>
          <w:rFonts w:ascii="Times New Roman" w:eastAsia="Times New Roman" w:hAnsi="Times New Roman" w:cs="Times New Roman"/>
          <w:color w:val="222222"/>
          <w:sz w:val="24"/>
          <w:szCs w:val="24"/>
          <w:highlight w:val="white"/>
        </w:rPr>
        <w:t>Perera, 2017)</w:t>
      </w:r>
      <w:r>
        <w:rPr>
          <w:rFonts w:ascii="Times New Roman" w:eastAsia="Times New Roman" w:hAnsi="Times New Roman" w:cs="Times New Roman"/>
          <w:color w:val="000000"/>
          <w:sz w:val="24"/>
          <w:szCs w:val="24"/>
        </w:rPr>
        <w:t>. </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Legal factors: T</w:t>
      </w:r>
      <w:r>
        <w:rPr>
          <w:rFonts w:ascii="Times New Roman" w:eastAsia="Times New Roman" w:hAnsi="Times New Roman" w:cs="Times New Roman"/>
          <w:color w:val="000000"/>
          <w:sz w:val="24"/>
          <w:szCs w:val="24"/>
        </w:rPr>
        <w:t>he legal factors play a sig</w:t>
      </w:r>
      <w:r>
        <w:rPr>
          <w:rFonts w:ascii="Times New Roman" w:eastAsia="Times New Roman" w:hAnsi="Times New Roman" w:cs="Times New Roman"/>
          <w:color w:val="000000"/>
          <w:sz w:val="24"/>
          <w:szCs w:val="24"/>
        </w:rPr>
        <w:t>nificant role in the retail industry. The companies abide by the Employment Act, Equality Act 2010, Gender Discrimination Act 1975 and health and Safety Actv 1974. </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 A </w:t>
      </w:r>
      <w:r>
        <w:rPr>
          <w:rFonts w:ascii="Times New Roman" w:eastAsia="Times New Roman" w:hAnsi="Times New Roman" w:cs="Times New Roman"/>
          <w:b/>
          <w:i/>
          <w:color w:val="000000"/>
          <w:sz w:val="24"/>
          <w:szCs w:val="24"/>
        </w:rPr>
        <w:t xml:space="preserve">research-informed </w:t>
      </w:r>
      <w:r>
        <w:rPr>
          <w:rFonts w:ascii="Times New Roman" w:eastAsia="Times New Roman" w:hAnsi="Times New Roman" w:cs="Times New Roman"/>
          <w:b/>
          <w:color w:val="000000"/>
          <w:sz w:val="24"/>
          <w:szCs w:val="24"/>
        </w:rPr>
        <w:t>cause-and-effect analysis,using FishboneDiagram,of the complex problem</w:t>
      </w:r>
      <w:r>
        <w:rPr>
          <w:rFonts w:ascii="Times New Roman" w:eastAsia="Times New Roman" w:hAnsi="Times New Roman" w:cs="Times New Roman"/>
          <w:b/>
          <w:color w:val="000000"/>
          <w:sz w:val="24"/>
          <w:szCs w:val="24"/>
        </w:rPr>
        <w:t>.</w:t>
      </w:r>
    </w:p>
    <w:p w:rsidR="00C03408" w:rsidRDefault="00AF5647">
      <w:pPr>
        <w:spacing w:before="12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various causes which have resulted in delayed delivery issues during the pandemic. The various causes of the complex problem of profit decline Torque Brands are the COVID 19, </w:t>
      </w:r>
    </w:p>
    <w:p w:rsidR="00C03408" w:rsidRDefault="00AF5647">
      <w:pPr>
        <w:numPr>
          <w:ilvl w:val="0"/>
          <w:numId w:val="3"/>
        </w:numPr>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supply chain issues, </w:t>
      </w:r>
    </w:p>
    <w:p w:rsidR="00C03408" w:rsidRDefault="00AF5647">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lack of staff, </w:t>
      </w:r>
    </w:p>
    <w:p w:rsidR="00C03408" w:rsidRDefault="00AF5647">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inappropriate handling of products, </w:t>
      </w:r>
    </w:p>
    <w:p w:rsidR="00C03408" w:rsidRDefault="00AF5647">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inappropriate estimation delivery, </w:t>
      </w:r>
    </w:p>
    <w:p w:rsidR="00C03408" w:rsidRDefault="00AF5647">
      <w:pPr>
        <w:numPr>
          <w:ilvl w:val="0"/>
          <w:numId w:val="3"/>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lack of training and development.</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An evaluation of alternative solutions to the problem with an aim of choosing the most appropriate solution among these alternatives.</w:t>
      </w:r>
    </w:p>
    <w:p w:rsidR="00C03408" w:rsidRDefault="00AF5647">
      <w:pPr>
        <w:numPr>
          <w:ilvl w:val="0"/>
          <w:numId w:val="5"/>
        </w:numPr>
        <w:spacing w:before="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Providing effec</w:t>
      </w:r>
      <w:r>
        <w:rPr>
          <w:rFonts w:ascii="Times New Roman" w:eastAsia="Times New Roman" w:hAnsi="Times New Roman" w:cs="Times New Roman"/>
          <w:color w:val="000000"/>
          <w:sz w:val="24"/>
          <w:szCs w:val="24"/>
        </w:rPr>
        <w:t>tive training and development</w:t>
      </w:r>
    </w:p>
    <w:p w:rsidR="00C03408" w:rsidRDefault="00AF5647">
      <w:pPr>
        <w:numPr>
          <w:ilvl w:val="0"/>
          <w:numId w:val="5"/>
        </w:numP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Incorporation of digital innovation</w:t>
      </w:r>
    </w:p>
    <w:p w:rsidR="00C03408" w:rsidRDefault="00AF5647">
      <w:pPr>
        <w:spacing w:before="12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create money and acquire a competitive advantage, the business must find solutions. To meet the needs and desires of the clients, the staff should receive efficient training and developme</w:t>
      </w:r>
      <w:r>
        <w:rPr>
          <w:rFonts w:ascii="Times New Roman" w:eastAsia="Times New Roman" w:hAnsi="Times New Roman" w:cs="Times New Roman"/>
          <w:color w:val="000000"/>
          <w:sz w:val="24"/>
          <w:szCs w:val="24"/>
        </w:rPr>
        <w:t>nt. The effective incentives and evaluation schemes will promote economic expansion. Training will provide the business a competitive edge and help it retain more workers. It will make it easier for organisations to accomplish their aims. The HR department</w:t>
      </w:r>
      <w:r>
        <w:rPr>
          <w:rFonts w:ascii="Times New Roman" w:eastAsia="Times New Roman" w:hAnsi="Times New Roman" w:cs="Times New Roman"/>
          <w:color w:val="000000"/>
          <w:sz w:val="24"/>
          <w:szCs w:val="24"/>
        </w:rPr>
        <w:t xml:space="preserve"> frequently uses words like "upskilling" and "reskilling" in the modern era. </w:t>
      </w:r>
    </w:p>
    <w:p w:rsidR="00C03408" w:rsidRDefault="00AF5647">
      <w:pPr>
        <w:spacing w:before="12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rsidR="00C03408" w:rsidRDefault="00AF5647">
      <w:pPr>
        <w:spacing w:before="12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With the incorporation of digital </w:t>
      </w:r>
      <w:r>
        <w:rPr>
          <w:rFonts w:ascii="Times New Roman" w:eastAsia="Times New Roman" w:hAnsi="Times New Roman" w:cs="Times New Roman"/>
          <w:sz w:val="24"/>
          <w:szCs w:val="24"/>
        </w:rPr>
        <w:t>equipment</w:t>
      </w:r>
      <w:r>
        <w:rPr>
          <w:rFonts w:ascii="Times New Roman" w:eastAsia="Times New Roman" w:hAnsi="Times New Roman" w:cs="Times New Roman"/>
          <w:color w:val="000000"/>
          <w:sz w:val="24"/>
          <w:szCs w:val="24"/>
        </w:rPr>
        <w:t xml:space="preserve"> the company will be able to recover the challenges of COVID 19 and increase the profitability.</w:t>
      </w:r>
    </w:p>
    <w:p w:rsidR="00C03408" w:rsidRDefault="00AF564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C03408" w:rsidRDefault="00AF5647">
      <w:pPr>
        <w:rPr>
          <w:rFonts w:ascii="Times New Roman" w:eastAsia="Times New Roman" w:hAnsi="Times New Roman" w:cs="Times New Roman"/>
          <w:b/>
          <w:sz w:val="24"/>
          <w:szCs w:val="24"/>
        </w:rPr>
      </w:pPr>
      <w:r>
        <w:br w:type="page"/>
      </w:r>
    </w:p>
    <w:p w:rsidR="00C03408" w:rsidRDefault="00C03408">
      <w:pPr>
        <w:spacing w:line="360" w:lineRule="auto"/>
        <w:jc w:val="both"/>
        <w:rPr>
          <w:rFonts w:ascii="Times New Roman" w:eastAsia="Times New Roman" w:hAnsi="Times New Roman" w:cs="Times New Roman"/>
          <w:b/>
          <w:sz w:val="24"/>
          <w:szCs w:val="24"/>
        </w:rPr>
      </w:pPr>
    </w:p>
    <w:p w:rsidR="00C03408" w:rsidRDefault="00AF5647">
      <w:pPr>
        <w:pStyle w:val="Titlu1"/>
      </w:pPr>
      <w:bookmarkStart w:id="1" w:name="_heading=h.30j0zll" w:colFirst="0" w:colLast="0"/>
      <w:bookmarkEnd w:id="1"/>
      <w:r>
        <w:t>Task 2 Report</w:t>
      </w:r>
    </w:p>
    <w:p w:rsidR="00C03408" w:rsidRDefault="00AF5647">
      <w:pPr>
        <w:pStyle w:val="Titlu1"/>
        <w:spacing w:line="360" w:lineRule="auto"/>
      </w:pPr>
      <w:bookmarkStart w:id="2" w:name="_heading=h.1fob9te" w:colFirst="0" w:colLast="0"/>
      <w:bookmarkEnd w:id="2"/>
      <w:r>
        <w:t xml:space="preserve">“A </w:t>
      </w:r>
      <w:r>
        <w:rPr>
          <w:i/>
        </w:rPr>
        <w:t xml:space="preserve">research-informed </w:t>
      </w:r>
      <w:r>
        <w:t>discussion on the nature and impact of the complex problem on employees and their organisations”.</w:t>
      </w:r>
    </w:p>
    <w:p w:rsidR="00C03408" w:rsidRDefault="00AF5647">
      <w:pPr>
        <w:spacing w:before="240" w:after="240" w:line="360" w:lineRule="auto"/>
        <w:ind w:right="2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pandemic has provided unprecedented challenges and disruptive effects on each and every person. The employers have experienced various novel problems with</w:t>
      </w:r>
      <w:r>
        <w:rPr>
          <w:rFonts w:ascii="Times New Roman" w:eastAsia="Times New Roman" w:hAnsi="Times New Roman" w:cs="Times New Roman"/>
          <w:sz w:val="24"/>
          <w:szCs w:val="24"/>
        </w:rPr>
        <w:t xml:space="preserve"> respect to organizational management and human resources during the pandemic.  There is uncertainty in the supply chain sectors and the sub sectors have experienced a demand by “lock down” measures especially in Europe and US. The organisations either  ha</w:t>
      </w:r>
      <w:r>
        <w:rPr>
          <w:rFonts w:ascii="Times New Roman" w:eastAsia="Times New Roman" w:hAnsi="Times New Roman" w:cs="Times New Roman"/>
          <w:sz w:val="24"/>
          <w:szCs w:val="24"/>
        </w:rPr>
        <w:t>d to furlough the employees or reduce the salary due to pandemic attack (</w:t>
      </w:r>
      <w:r>
        <w:rPr>
          <w:rFonts w:ascii="Times New Roman" w:eastAsia="Times New Roman" w:hAnsi="Times New Roman" w:cs="Times New Roman"/>
          <w:color w:val="222222"/>
          <w:sz w:val="24"/>
          <w:szCs w:val="24"/>
          <w:highlight w:val="white"/>
        </w:rPr>
        <w:t>Veselovská, 2020)</w:t>
      </w:r>
      <w:r>
        <w:rPr>
          <w:rFonts w:ascii="Times New Roman" w:eastAsia="Times New Roman" w:hAnsi="Times New Roman" w:cs="Times New Roman"/>
          <w:sz w:val="24"/>
          <w:szCs w:val="24"/>
        </w:rPr>
        <w:t>.  Due to the severe restrictions and global lockdowns  the organisations have shifted their operations from offline mode to online mode and they were more inclined t</w:t>
      </w:r>
      <w:r>
        <w:rPr>
          <w:rFonts w:ascii="Times New Roman" w:eastAsia="Times New Roman" w:hAnsi="Times New Roman" w:cs="Times New Roman"/>
          <w:sz w:val="24"/>
          <w:szCs w:val="24"/>
        </w:rPr>
        <w:t>o remote working. The covid 19 has caused the organisations to reframe their organisational structure. The companies have created a remote workforce to prevent the spread of coronavirus. The pandemic has increased the number of hours working in the ebay  d</w:t>
      </w:r>
      <w:r>
        <w:rPr>
          <w:rFonts w:ascii="Times New Roman" w:eastAsia="Times New Roman" w:hAnsi="Times New Roman" w:cs="Times New Roman"/>
          <w:sz w:val="24"/>
          <w:szCs w:val="24"/>
        </w:rPr>
        <w:t>eveloping exhaustion and burnout  and the workers are facing stress. The businesses face the operational uncertainty in every industry and it was a tough time for them to comprehend compliance and adapt to various new expectations. The remote technology is</w:t>
      </w:r>
      <w:r>
        <w:rPr>
          <w:rFonts w:ascii="Times New Roman" w:eastAsia="Times New Roman" w:hAnsi="Times New Roman" w:cs="Times New Roman"/>
          <w:sz w:val="24"/>
          <w:szCs w:val="24"/>
        </w:rPr>
        <w:t xml:space="preserve"> vulnerable in several ways as they are subjected to risks. The cyber attacks are massive and it is necessary to protect the organisation. Covid 19 has made the organisations understand that teams are necessary for sustainable survival. To work effectively</w:t>
      </w:r>
      <w:r>
        <w:rPr>
          <w:rFonts w:ascii="Times New Roman" w:eastAsia="Times New Roman" w:hAnsi="Times New Roman" w:cs="Times New Roman"/>
          <w:sz w:val="24"/>
          <w:szCs w:val="24"/>
        </w:rPr>
        <w:t xml:space="preserve"> and develop value under the new circumstances the organisations have to take up new challenges and risks. Evidently, the covid-induced pandemic has brought about many changes to the remote work culture, which has slowly aged out over time. Almost all indu</w:t>
      </w:r>
      <w:r>
        <w:rPr>
          <w:rFonts w:ascii="Times New Roman" w:eastAsia="Times New Roman" w:hAnsi="Times New Roman" w:cs="Times New Roman"/>
          <w:sz w:val="24"/>
          <w:szCs w:val="24"/>
        </w:rPr>
        <w:t>stries have been simultaneously touched by Covid 19. However, it appears that this epidemic is primarily affecting the retail sector. About 25% of the workers were in favour of changing jobs to make a living in a post-pandemic society. This was done as a r</w:t>
      </w:r>
      <w:r>
        <w:rPr>
          <w:rFonts w:ascii="Times New Roman" w:eastAsia="Times New Roman" w:hAnsi="Times New Roman" w:cs="Times New Roman"/>
          <w:sz w:val="24"/>
          <w:szCs w:val="24"/>
        </w:rPr>
        <w:t xml:space="preserve">esult of the previous businesses' inability to pay their employees on time. One of the most prominent instances of workplace change is the organization's adoption of cutting-edge digital technologies. </w:t>
      </w:r>
    </w:p>
    <w:p w:rsidR="00C03408" w:rsidRDefault="00C03408">
      <w:pPr>
        <w:spacing w:before="240" w:after="240" w:line="360" w:lineRule="auto"/>
        <w:ind w:right="220"/>
        <w:jc w:val="both"/>
        <w:rPr>
          <w:rFonts w:ascii="Times New Roman" w:eastAsia="Times New Roman" w:hAnsi="Times New Roman" w:cs="Times New Roman"/>
          <w:b/>
          <w:sz w:val="24"/>
          <w:szCs w:val="24"/>
        </w:rPr>
      </w:pPr>
    </w:p>
    <w:p w:rsidR="00C03408" w:rsidRDefault="00C03408">
      <w:pPr>
        <w:spacing w:before="240" w:after="240" w:line="360" w:lineRule="auto"/>
        <w:ind w:right="220"/>
        <w:jc w:val="both"/>
        <w:rPr>
          <w:rFonts w:ascii="Times New Roman" w:eastAsia="Times New Roman" w:hAnsi="Times New Roman" w:cs="Times New Roman"/>
          <w:b/>
          <w:sz w:val="24"/>
          <w:szCs w:val="24"/>
        </w:rPr>
      </w:pPr>
    </w:p>
    <w:p w:rsidR="00C03408" w:rsidRDefault="00AF5647">
      <w:pPr>
        <w:pStyle w:val="Titlu1"/>
        <w:spacing w:line="360" w:lineRule="auto"/>
      </w:pPr>
      <w:bookmarkStart w:id="3" w:name="_heading=h.3znysh7" w:colFirst="0" w:colLast="0"/>
      <w:bookmarkEnd w:id="3"/>
      <w:r>
        <w:t>“A PESTLE analysis of the macro-environmental factor</w:t>
      </w:r>
      <w:r>
        <w:t>s contributing to the complex problem”</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Pestle analysis is a tool which  conducts the analysis of o the macro environmental factors such as Political, Economic, Social, Technological, legal and Environmental analysis which impact on the organisational activ</w:t>
      </w:r>
      <w:r>
        <w:rPr>
          <w:rFonts w:ascii="Times New Roman" w:eastAsia="Times New Roman" w:hAnsi="Times New Roman" w:cs="Times New Roman"/>
          <w:sz w:val="24"/>
          <w:szCs w:val="24"/>
        </w:rPr>
        <w:t xml:space="preserve">ities. </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Political factors: </w:t>
      </w:r>
      <w:r>
        <w:rPr>
          <w:rFonts w:ascii="Times New Roman" w:eastAsia="Times New Roman" w:hAnsi="Times New Roman" w:cs="Times New Roman"/>
          <w:sz w:val="24"/>
          <w:szCs w:val="24"/>
        </w:rPr>
        <w:t xml:space="preserve">The political stability of the UK is stable which provides opportunities to the industries to thrive and flourish. Brexit has provided various challenging factors to the industry and it has had a great impact on. The company has </w:t>
      </w:r>
      <w:r>
        <w:rPr>
          <w:rFonts w:ascii="Times New Roman" w:eastAsia="Times New Roman" w:hAnsi="Times New Roman" w:cs="Times New Roman"/>
          <w:sz w:val="24"/>
          <w:szCs w:val="24"/>
        </w:rPr>
        <w:t>lost markets due to Brexit and they have various clients from the EU (</w:t>
      </w:r>
      <w:r>
        <w:rPr>
          <w:rFonts w:ascii="Times New Roman" w:eastAsia="Times New Roman" w:hAnsi="Times New Roman" w:cs="Times New Roman"/>
          <w:color w:val="222222"/>
          <w:sz w:val="24"/>
          <w:szCs w:val="24"/>
          <w:highlight w:val="white"/>
        </w:rPr>
        <w:t>Pettifor, 2017)</w:t>
      </w:r>
      <w:r>
        <w:rPr>
          <w:rFonts w:ascii="Times New Roman" w:eastAsia="Times New Roman" w:hAnsi="Times New Roman" w:cs="Times New Roman"/>
          <w:sz w:val="24"/>
          <w:szCs w:val="24"/>
        </w:rPr>
        <w:t xml:space="preserve"> . The company Torque Brands  could not carry out free trade with the EU countries. The global pandemic has accelerated the rates of import and export and that have impact</w:t>
      </w:r>
      <w:r>
        <w:rPr>
          <w:rFonts w:ascii="Times New Roman" w:eastAsia="Times New Roman" w:hAnsi="Times New Roman" w:cs="Times New Roman"/>
          <w:sz w:val="24"/>
          <w:szCs w:val="24"/>
        </w:rPr>
        <w:t xml:space="preserve">ed the businesses much. The price of the raw materials have risen and such companies have faced pressure. </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Economical factors : </w:t>
      </w:r>
      <w:r>
        <w:rPr>
          <w:rFonts w:ascii="Times New Roman" w:eastAsia="Times New Roman" w:hAnsi="Times New Roman" w:cs="Times New Roman"/>
          <w:sz w:val="24"/>
          <w:szCs w:val="24"/>
        </w:rPr>
        <w:t>The economic performance of the nation, the company comprehends and it affects the business and industry. The business of Torque</w:t>
      </w:r>
      <w:r>
        <w:rPr>
          <w:rFonts w:ascii="Times New Roman" w:eastAsia="Times New Roman" w:hAnsi="Times New Roman" w:cs="Times New Roman"/>
          <w:sz w:val="24"/>
          <w:szCs w:val="24"/>
        </w:rPr>
        <w:t xml:space="preserve"> Brands  will be influenced by the rates of inflation and the foreign exchange rates. The retail industries are operating effectively in the nation as the GDP growth of Uk is 7.5 %impressive enough to catch the attention of the employers (GDP, 2022). The g</w:t>
      </w:r>
      <w:r>
        <w:rPr>
          <w:rFonts w:ascii="Times New Roman" w:eastAsia="Times New Roman" w:hAnsi="Times New Roman" w:cs="Times New Roman"/>
          <w:sz w:val="24"/>
          <w:szCs w:val="24"/>
        </w:rPr>
        <w:t xml:space="preserve">lobal pandemic has brought up unprecedented challenges. </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Social factors : </w:t>
      </w:r>
      <w:r>
        <w:rPr>
          <w:rFonts w:ascii="Times New Roman" w:eastAsia="Times New Roman" w:hAnsi="Times New Roman" w:cs="Times New Roman"/>
          <w:sz w:val="24"/>
          <w:szCs w:val="24"/>
        </w:rPr>
        <w:t>The employment of the UK is better than other European nations. The employment rate of the UK is 76%  which is one of the greatest opportunities for the retail industries to thrive e</w:t>
      </w:r>
      <w:r>
        <w:rPr>
          <w:rFonts w:ascii="Times New Roman" w:eastAsia="Times New Roman" w:hAnsi="Times New Roman" w:cs="Times New Roman"/>
          <w:sz w:val="24"/>
          <w:szCs w:val="24"/>
        </w:rPr>
        <w:t>ffectively in the UK market (</w:t>
      </w:r>
      <w:r>
        <w:rPr>
          <w:rFonts w:ascii="Times New Roman" w:eastAsia="Times New Roman" w:hAnsi="Times New Roman" w:cs="Times New Roman"/>
          <w:color w:val="222222"/>
          <w:sz w:val="24"/>
          <w:szCs w:val="24"/>
          <w:highlight w:val="white"/>
        </w:rPr>
        <w:t>Phan, 2021)</w:t>
      </w:r>
      <w:r>
        <w:rPr>
          <w:rFonts w:ascii="Times New Roman" w:eastAsia="Times New Roman" w:hAnsi="Times New Roman" w:cs="Times New Roman"/>
          <w:sz w:val="24"/>
          <w:szCs w:val="24"/>
        </w:rPr>
        <w:t xml:space="preserve">. The purchasing power determines the societal growth of the UK. The company Torque Brands will be benefited by the high purchasing power of the customers. </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Technological factors: </w:t>
      </w:r>
      <w:r>
        <w:rPr>
          <w:rFonts w:ascii="Times New Roman" w:eastAsia="Times New Roman" w:hAnsi="Times New Roman" w:cs="Times New Roman"/>
          <w:sz w:val="24"/>
          <w:szCs w:val="24"/>
        </w:rPr>
        <w:t>UK is a technologically driven count</w:t>
      </w:r>
      <w:r>
        <w:rPr>
          <w:rFonts w:ascii="Times New Roman" w:eastAsia="Times New Roman" w:hAnsi="Times New Roman" w:cs="Times New Roman"/>
          <w:sz w:val="24"/>
          <w:szCs w:val="24"/>
        </w:rPr>
        <w:t>ry which facilitates the retail industries to prosper. The technological innovations have satisfied the needs and demands of the industry. The various innovations such as the incorporation of AI and ML have facilitated the retail industries to diversify th</w:t>
      </w:r>
      <w:r>
        <w:rPr>
          <w:rFonts w:ascii="Times New Roman" w:eastAsia="Times New Roman" w:hAnsi="Times New Roman" w:cs="Times New Roman"/>
          <w:sz w:val="24"/>
          <w:szCs w:val="24"/>
        </w:rPr>
        <w:t xml:space="preserve">e products. The organisations can keep a track on the inventory list which would help them to update their stocks. </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Environmental Factors: </w:t>
      </w:r>
      <w:r>
        <w:rPr>
          <w:rFonts w:ascii="Times New Roman" w:eastAsia="Times New Roman" w:hAnsi="Times New Roman" w:cs="Times New Roman"/>
          <w:sz w:val="24"/>
          <w:szCs w:val="24"/>
        </w:rPr>
        <w:t>Each and Every industry has to abide by the various environmental rules and regulations (</w:t>
      </w:r>
      <w:r>
        <w:rPr>
          <w:rFonts w:ascii="Times New Roman" w:eastAsia="Times New Roman" w:hAnsi="Times New Roman" w:cs="Times New Roman"/>
          <w:color w:val="222222"/>
          <w:sz w:val="24"/>
          <w:szCs w:val="24"/>
          <w:highlight w:val="white"/>
        </w:rPr>
        <w:t>Perera, 2017)</w:t>
      </w:r>
      <w:r>
        <w:rPr>
          <w:rFonts w:ascii="Times New Roman" w:eastAsia="Times New Roman" w:hAnsi="Times New Roman" w:cs="Times New Roman"/>
          <w:sz w:val="24"/>
          <w:szCs w:val="24"/>
        </w:rPr>
        <w:t>. The companies</w:t>
      </w:r>
      <w:r>
        <w:rPr>
          <w:rFonts w:ascii="Times New Roman" w:eastAsia="Times New Roman" w:hAnsi="Times New Roman" w:cs="Times New Roman"/>
          <w:sz w:val="24"/>
          <w:szCs w:val="24"/>
        </w:rPr>
        <w:t xml:space="preserve"> have to keep in consideration the emission of Co2 and greenhouse gases to minimise the environmental impact. The retail industry like Torque Brands are engaged in effective brand value. The companies will </w:t>
      </w:r>
    </w:p>
    <w:p w:rsidR="00C03408" w:rsidRDefault="00AF5647">
      <w:pPr>
        <w:spacing w:before="240" w:after="240" w:line="360" w:lineRule="auto"/>
        <w:ind w:right="2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Legal factors: T</w:t>
      </w:r>
      <w:r>
        <w:rPr>
          <w:rFonts w:ascii="Times New Roman" w:eastAsia="Times New Roman" w:hAnsi="Times New Roman" w:cs="Times New Roman"/>
          <w:sz w:val="24"/>
          <w:szCs w:val="24"/>
        </w:rPr>
        <w:t>he legal factors play a significa</w:t>
      </w:r>
      <w:r>
        <w:rPr>
          <w:rFonts w:ascii="Times New Roman" w:eastAsia="Times New Roman" w:hAnsi="Times New Roman" w:cs="Times New Roman"/>
          <w:sz w:val="24"/>
          <w:szCs w:val="24"/>
        </w:rPr>
        <w:t xml:space="preserve">nt role in the retail industry. The companies abide by the Employment Act, Equality Act 2010, Gender Discrimination Act 1975 and health and Safety Actv 1974. The companies follow the rules to gain the competitive edge. </w:t>
      </w:r>
    </w:p>
    <w:p w:rsidR="00C03408" w:rsidRDefault="00AF5647">
      <w:pPr>
        <w:pStyle w:val="Titlu1"/>
        <w:spacing w:line="360" w:lineRule="auto"/>
      </w:pPr>
      <w:bookmarkStart w:id="4" w:name="_heading=h.2et92p0" w:colFirst="0" w:colLast="0"/>
      <w:bookmarkEnd w:id="4"/>
      <w:r>
        <w:t xml:space="preserve">“ A </w:t>
      </w:r>
      <w:r>
        <w:rPr>
          <w:i/>
        </w:rPr>
        <w:t xml:space="preserve">research-informed </w:t>
      </w:r>
      <w:r>
        <w:t>cause-and-effe</w:t>
      </w:r>
      <w:r>
        <w:t>ct analysis,using FishboneDiagram,of the complex problem”.</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fishbone diagram is used to know the cause and effects of the complex problems of a business. The company T. M. Lewin has identified the various causes which have contributed to the sustainable</w:t>
      </w:r>
      <w:r>
        <w:rPr>
          <w:rFonts w:ascii="Times New Roman" w:eastAsia="Times New Roman" w:hAnsi="Times New Roman" w:cs="Times New Roman"/>
          <w:sz w:val="24"/>
          <w:szCs w:val="24"/>
        </w:rPr>
        <w:t xml:space="preserve"> development of the company. The technique is extensively used for designing their product(formal shirts) and the quality improvement and identifying the defects. </w:t>
      </w:r>
    </w:p>
    <w:p w:rsidR="00C03408" w:rsidRDefault="00C03408">
      <w:pPr>
        <w:spacing w:line="360" w:lineRule="auto"/>
        <w:jc w:val="both"/>
        <w:rPr>
          <w:rFonts w:ascii="Times New Roman" w:eastAsia="Times New Roman" w:hAnsi="Times New Roman" w:cs="Times New Roman"/>
          <w:sz w:val="24"/>
          <w:szCs w:val="24"/>
        </w:rPr>
      </w:pPr>
    </w:p>
    <w:p w:rsidR="00C03408" w:rsidRDefault="00AF5647">
      <w:pPr>
        <w:spacing w:before="120" w:after="240" w:line="360" w:lineRule="auto"/>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58240" behindDoc="0" locked="0" layoutInCell="1" hidden="0" allowOverlap="1">
                <wp:simplePos x="0" y="0"/>
                <wp:positionH relativeFrom="column">
                  <wp:posOffset>2463800</wp:posOffset>
                </wp:positionH>
                <wp:positionV relativeFrom="paragraph">
                  <wp:posOffset>228600</wp:posOffset>
                </wp:positionV>
                <wp:extent cx="1518285" cy="947518"/>
                <wp:effectExtent l="0" t="0" r="0" b="0"/>
                <wp:wrapNone/>
                <wp:docPr id="41" name=""/>
                <wp:cNvGraphicFramePr/>
                <a:graphic xmlns:a="http://schemas.openxmlformats.org/drawingml/2006/main">
                  <a:graphicData uri="http://schemas.microsoft.com/office/word/2010/wordprocessingShape">
                    <wps:wsp>
                      <wps:cNvSpPr/>
                      <wps:spPr>
                        <a:xfrm>
                          <a:off x="4605908" y="3325291"/>
                          <a:ext cx="1480185" cy="909418"/>
                        </a:xfrm>
                        <a:prstGeom prst="ellipse">
                          <a:avLst/>
                        </a:prstGeom>
                        <a:solidFill>
                          <a:srgbClr val="4AACC5"/>
                        </a:solidFill>
                        <a:ln w="38100" cap="flat" cmpd="sng">
                          <a:solidFill>
                            <a:srgbClr val="F2F2F2"/>
                          </a:solidFill>
                          <a:prstDash val="solid"/>
                          <a:round/>
                          <a:headEnd type="none" w="sm" len="sm"/>
                          <a:tailEnd type="none" w="sm" len="sm"/>
                        </a:ln>
                        <a:effectLst>
                          <a:outerShdw dist="28398" dir="3806097" algn="ctr" rotWithShape="0">
                            <a:srgbClr val="205867">
                              <a:alpha val="49803"/>
                            </a:srgbClr>
                          </a:outerShdw>
                        </a:effectLst>
                      </wps:spPr>
                      <wps:txbx>
                        <w:txbxContent>
                          <w:p w:rsidR="00C03408" w:rsidRDefault="00AF5647">
                            <w:pPr>
                              <w:spacing w:line="275" w:lineRule="auto"/>
                              <w:textDirection w:val="btLr"/>
                            </w:pPr>
                            <w:r>
                              <w:rPr>
                                <w:color w:val="000000"/>
                              </w:rPr>
                              <w:t>Shortage of staff</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2463800</wp:posOffset>
                </wp:positionH>
                <wp:positionV relativeFrom="paragraph">
                  <wp:posOffset>228600</wp:posOffset>
                </wp:positionV>
                <wp:extent cx="1518285" cy="947518"/>
                <wp:effectExtent b="0" l="0" r="0" t="0"/>
                <wp:wrapNone/>
                <wp:docPr id="41" name="image18.png"/>
                <a:graphic>
                  <a:graphicData uri="http://schemas.openxmlformats.org/drawingml/2006/picture">
                    <pic:pic>
                      <pic:nvPicPr>
                        <pic:cNvPr id="0" name="image18.png"/>
                        <pic:cNvPicPr preferRelativeResize="0"/>
                      </pic:nvPicPr>
                      <pic:blipFill>
                        <a:blip r:embed="rId8"/>
                        <a:srcRect/>
                        <a:stretch>
                          <a:fillRect/>
                        </a:stretch>
                      </pic:blipFill>
                      <pic:spPr>
                        <a:xfrm>
                          <a:off x="0" y="0"/>
                          <a:ext cx="1518285" cy="947518"/>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965200</wp:posOffset>
                </wp:positionH>
                <wp:positionV relativeFrom="paragraph">
                  <wp:posOffset>381000</wp:posOffset>
                </wp:positionV>
                <wp:extent cx="1087707" cy="863112"/>
                <wp:effectExtent l="0" t="0" r="0" b="0"/>
                <wp:wrapNone/>
                <wp:docPr id="34" name=""/>
                <wp:cNvGraphicFramePr/>
                <a:graphic xmlns:a="http://schemas.openxmlformats.org/drawingml/2006/main">
                  <a:graphicData uri="http://schemas.microsoft.com/office/word/2010/wordprocessingShape">
                    <wps:wsp>
                      <wps:cNvSpPr/>
                      <wps:spPr>
                        <a:xfrm>
                          <a:off x="4821197" y="3367494"/>
                          <a:ext cx="1049607" cy="825012"/>
                        </a:xfrm>
                        <a:prstGeom prst="ellipse">
                          <a:avLst/>
                        </a:prstGeom>
                        <a:solidFill>
                          <a:srgbClr val="4AACC5"/>
                        </a:solidFill>
                        <a:ln w="38100" cap="flat" cmpd="sng">
                          <a:solidFill>
                            <a:srgbClr val="F2F2F2"/>
                          </a:solidFill>
                          <a:prstDash val="solid"/>
                          <a:round/>
                          <a:headEnd type="none" w="sm" len="sm"/>
                          <a:tailEnd type="none" w="sm" len="sm"/>
                        </a:ln>
                        <a:effectLst>
                          <a:outerShdw dist="28398" dir="3806097" algn="ctr" rotWithShape="0">
                            <a:srgbClr val="205867">
                              <a:alpha val="49803"/>
                            </a:srgbClr>
                          </a:outerShdw>
                        </a:effectLst>
                      </wps:spPr>
                      <wps:txbx>
                        <w:txbxContent>
                          <w:p w:rsidR="00C03408" w:rsidRDefault="00AF5647">
                            <w:pPr>
                              <w:spacing w:line="275" w:lineRule="auto"/>
                              <w:textDirection w:val="btLr"/>
                            </w:pPr>
                            <w:r>
                              <w:rPr>
                                <w:color w:val="000000"/>
                              </w:rPr>
                              <w:t>Covid 19</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965200</wp:posOffset>
                </wp:positionH>
                <wp:positionV relativeFrom="paragraph">
                  <wp:posOffset>381000</wp:posOffset>
                </wp:positionV>
                <wp:extent cx="1087707" cy="863112"/>
                <wp:effectExtent b="0" l="0" r="0" t="0"/>
                <wp:wrapNone/>
                <wp:docPr id="34"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1087707" cy="863112"/>
                        </a:xfrm>
                        <a:prstGeom prst="rect"/>
                        <a:ln/>
                      </pic:spPr>
                    </pic:pic>
                  </a:graphicData>
                </a:graphic>
              </wp:anchor>
            </w:drawing>
          </mc:Fallback>
        </mc:AlternateContent>
      </w:r>
    </w:p>
    <w:p w:rsidR="00C03408" w:rsidRDefault="00AF5647">
      <w:pPr>
        <w:spacing w:before="120" w:after="240" w:line="360" w:lineRule="auto"/>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0288" behindDoc="0" locked="0" layoutInCell="1" hidden="0" allowOverlap="1">
                <wp:simplePos x="0" y="0"/>
                <wp:positionH relativeFrom="column">
                  <wp:posOffset>-507999</wp:posOffset>
                </wp:positionH>
                <wp:positionV relativeFrom="paragraph">
                  <wp:posOffset>241300</wp:posOffset>
                </wp:positionV>
                <wp:extent cx="1279225" cy="1059782"/>
                <wp:effectExtent l="0" t="0" r="0" b="0"/>
                <wp:wrapNone/>
                <wp:docPr id="35" name=""/>
                <wp:cNvGraphicFramePr/>
                <a:graphic xmlns:a="http://schemas.openxmlformats.org/drawingml/2006/main">
                  <a:graphicData uri="http://schemas.microsoft.com/office/word/2010/wordprocessingShape">
                    <wps:wsp>
                      <wps:cNvSpPr/>
                      <wps:spPr>
                        <a:xfrm>
                          <a:off x="4725438" y="3269159"/>
                          <a:ext cx="1241125" cy="1021682"/>
                        </a:xfrm>
                        <a:prstGeom prst="ellipse">
                          <a:avLst/>
                        </a:prstGeom>
                        <a:solidFill>
                          <a:srgbClr val="4AACC5"/>
                        </a:solidFill>
                        <a:ln w="38100" cap="flat" cmpd="sng">
                          <a:solidFill>
                            <a:srgbClr val="F2F2F2"/>
                          </a:solidFill>
                          <a:prstDash val="solid"/>
                          <a:round/>
                          <a:headEnd type="none" w="sm" len="sm"/>
                          <a:tailEnd type="none" w="sm" len="sm"/>
                        </a:ln>
                        <a:effectLst>
                          <a:outerShdw dist="28398" dir="3806097" algn="ctr" rotWithShape="0">
                            <a:srgbClr val="205867">
                              <a:alpha val="49803"/>
                            </a:srgbClr>
                          </a:outerShdw>
                        </a:effectLst>
                      </wps:spPr>
                      <wps:txbx>
                        <w:txbxContent>
                          <w:p w:rsidR="00C03408" w:rsidRDefault="00AF5647">
                            <w:pPr>
                              <w:spacing w:line="275" w:lineRule="auto"/>
                              <w:textDirection w:val="btLr"/>
                            </w:pPr>
                            <w:r>
                              <w:rPr>
                                <w:color w:val="000000"/>
                              </w:rPr>
                              <w:t xml:space="preserve"> Cause Negligence.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-507999</wp:posOffset>
                </wp:positionH>
                <wp:positionV relativeFrom="paragraph">
                  <wp:posOffset>241300</wp:posOffset>
                </wp:positionV>
                <wp:extent cx="1279225" cy="1059782"/>
                <wp:effectExtent b="0" l="0" r="0" t="0"/>
                <wp:wrapNone/>
                <wp:docPr id="35" name="image12.png"/>
                <a:graphic>
                  <a:graphicData uri="http://schemas.openxmlformats.org/drawingml/2006/picture">
                    <pic:pic>
                      <pic:nvPicPr>
                        <pic:cNvPr id="0" name="image12.png"/>
                        <pic:cNvPicPr preferRelativeResize="0"/>
                      </pic:nvPicPr>
                      <pic:blipFill>
                        <a:blip r:embed="rId10"/>
                        <a:srcRect/>
                        <a:stretch>
                          <a:fillRect/>
                        </a:stretch>
                      </pic:blipFill>
                      <pic:spPr>
                        <a:xfrm>
                          <a:off x="0" y="0"/>
                          <a:ext cx="1279225" cy="1059782"/>
                        </a:xfrm>
                        <a:prstGeom prst="rect"/>
                        <a:ln/>
                      </pic:spPr>
                    </pic:pic>
                  </a:graphicData>
                </a:graphic>
              </wp:anchor>
            </w:drawing>
          </mc:Fallback>
        </mc:AlternateContent>
      </w:r>
    </w:p>
    <w:p w:rsidR="00C03408" w:rsidRDefault="00AF5647">
      <w:pPr>
        <w:spacing w:before="120" w:after="240" w:line="360" w:lineRule="auto"/>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1312" behindDoc="0" locked="0" layoutInCell="1" hidden="0" allowOverlap="1">
                <wp:simplePos x="0" y="0"/>
                <wp:positionH relativeFrom="column">
                  <wp:posOffset>1663700</wp:posOffset>
                </wp:positionH>
                <wp:positionV relativeFrom="paragraph">
                  <wp:posOffset>25400</wp:posOffset>
                </wp:positionV>
                <wp:extent cx="1404620" cy="1018540"/>
                <wp:effectExtent l="0" t="0" r="0" b="0"/>
                <wp:wrapNone/>
                <wp:docPr id="36" name=""/>
                <wp:cNvGraphicFramePr/>
                <a:graphic xmlns:a="http://schemas.openxmlformats.org/drawingml/2006/main">
                  <a:graphicData uri="http://schemas.microsoft.com/office/word/2010/wordprocessingShape">
                    <wps:wsp>
                      <wps:cNvCnPr/>
                      <wps:spPr>
                        <a:xfrm>
                          <a:off x="4648453" y="3275493"/>
                          <a:ext cx="1395095" cy="100901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1663700</wp:posOffset>
                </wp:positionH>
                <wp:positionV relativeFrom="paragraph">
                  <wp:posOffset>25400</wp:posOffset>
                </wp:positionV>
                <wp:extent cx="1404620" cy="1018540"/>
                <wp:effectExtent b="0" l="0" r="0" t="0"/>
                <wp:wrapNone/>
                <wp:docPr id="36" name="image13.png"/>
                <a:graphic>
                  <a:graphicData uri="http://schemas.openxmlformats.org/drawingml/2006/picture">
                    <pic:pic>
                      <pic:nvPicPr>
                        <pic:cNvPr id="0" name="image13.png"/>
                        <pic:cNvPicPr preferRelativeResize="0"/>
                      </pic:nvPicPr>
                      <pic:blipFill>
                        <a:blip r:embed="rId11"/>
                        <a:srcRect/>
                        <a:stretch>
                          <a:fillRect/>
                        </a:stretch>
                      </pic:blipFill>
                      <pic:spPr>
                        <a:xfrm>
                          <a:off x="0" y="0"/>
                          <a:ext cx="1404620" cy="101854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3124200</wp:posOffset>
                </wp:positionH>
                <wp:positionV relativeFrom="paragraph">
                  <wp:posOffset>0</wp:posOffset>
                </wp:positionV>
                <wp:extent cx="1513546" cy="1030996"/>
                <wp:effectExtent l="0" t="0" r="0" b="0"/>
                <wp:wrapNone/>
                <wp:docPr id="42" name=""/>
                <wp:cNvGraphicFramePr/>
                <a:graphic xmlns:a="http://schemas.openxmlformats.org/drawingml/2006/main">
                  <a:graphicData uri="http://schemas.microsoft.com/office/word/2010/wordprocessingShape">
                    <wps:wsp>
                      <wps:cNvCnPr/>
                      <wps:spPr>
                        <a:xfrm>
                          <a:off x="4593990" y="3269265"/>
                          <a:ext cx="1504021" cy="1021471"/>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3124200</wp:posOffset>
                </wp:positionH>
                <wp:positionV relativeFrom="paragraph">
                  <wp:posOffset>0</wp:posOffset>
                </wp:positionV>
                <wp:extent cx="1513546" cy="1030996"/>
                <wp:effectExtent b="0" l="0" r="0" t="0"/>
                <wp:wrapNone/>
                <wp:docPr id="42" name="image19.png"/>
                <a:graphic>
                  <a:graphicData uri="http://schemas.openxmlformats.org/drawingml/2006/picture">
                    <pic:pic>
                      <pic:nvPicPr>
                        <pic:cNvPr id="0" name="image19.png"/>
                        <pic:cNvPicPr preferRelativeResize="0"/>
                      </pic:nvPicPr>
                      <pic:blipFill>
                        <a:blip r:embed="rId12"/>
                        <a:srcRect/>
                        <a:stretch>
                          <a:fillRect/>
                        </a:stretch>
                      </pic:blipFill>
                      <pic:spPr>
                        <a:xfrm>
                          <a:off x="0" y="0"/>
                          <a:ext cx="1513546" cy="1030996"/>
                        </a:xfrm>
                        <a:prstGeom prst="rect"/>
                        <a:ln/>
                      </pic:spPr>
                    </pic:pic>
                  </a:graphicData>
                </a:graphic>
              </wp:anchor>
            </w:drawing>
          </mc:Fallback>
        </mc:AlternateContent>
      </w:r>
    </w:p>
    <w:p w:rsidR="00C03408" w:rsidRDefault="00AF5647">
      <w:pPr>
        <w:spacing w:before="120" w:after="240" w:line="360" w:lineRule="auto"/>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3360" behindDoc="0" locked="0" layoutInCell="1" hidden="0" allowOverlap="1">
                <wp:simplePos x="0" y="0"/>
                <wp:positionH relativeFrom="column">
                  <wp:posOffset>4991100</wp:posOffset>
                </wp:positionH>
                <wp:positionV relativeFrom="paragraph">
                  <wp:posOffset>165100</wp:posOffset>
                </wp:positionV>
                <wp:extent cx="1092884" cy="715400"/>
                <wp:effectExtent l="0" t="0" r="0" b="0"/>
                <wp:wrapNone/>
                <wp:docPr id="37" name=""/>
                <wp:cNvGraphicFramePr/>
                <a:graphic xmlns:a="http://schemas.openxmlformats.org/drawingml/2006/main">
                  <a:graphicData uri="http://schemas.microsoft.com/office/word/2010/wordprocessingShape">
                    <wps:wsp>
                      <wps:cNvSpPr/>
                      <wps:spPr>
                        <a:xfrm>
                          <a:off x="4818608" y="3441350"/>
                          <a:ext cx="1054784" cy="677300"/>
                        </a:xfrm>
                        <a:prstGeom prst="ellipse">
                          <a:avLst/>
                        </a:prstGeom>
                        <a:solidFill>
                          <a:srgbClr val="4AACC5"/>
                        </a:solidFill>
                        <a:ln w="38100" cap="flat" cmpd="sng">
                          <a:solidFill>
                            <a:srgbClr val="F2F2F2"/>
                          </a:solidFill>
                          <a:prstDash val="solid"/>
                          <a:round/>
                          <a:headEnd type="none" w="sm" len="sm"/>
                          <a:tailEnd type="none" w="sm" len="sm"/>
                        </a:ln>
                        <a:effectLst>
                          <a:outerShdw dist="28398" dir="3806097" algn="ctr" rotWithShape="0">
                            <a:srgbClr val="205867">
                              <a:alpha val="49803"/>
                            </a:srgbClr>
                          </a:outerShdw>
                        </a:effectLst>
                      </wps:spPr>
                      <wps:txbx>
                        <w:txbxContent>
                          <w:p w:rsidR="00C03408" w:rsidRDefault="00AF5647">
                            <w:pPr>
                              <w:spacing w:line="275" w:lineRule="auto"/>
                              <w:textDirection w:val="btLr"/>
                            </w:pPr>
                            <w:r>
                              <w:rPr>
                                <w:color w:val="000000"/>
                              </w:rPr>
                              <w:t>Delayed Delivery issues</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4991100</wp:posOffset>
                </wp:positionH>
                <wp:positionV relativeFrom="paragraph">
                  <wp:posOffset>165100</wp:posOffset>
                </wp:positionV>
                <wp:extent cx="1092884" cy="715400"/>
                <wp:effectExtent b="0" l="0" r="0" t="0"/>
                <wp:wrapNone/>
                <wp:docPr id="37" name="image14.png"/>
                <a:graphic>
                  <a:graphicData uri="http://schemas.openxmlformats.org/drawingml/2006/picture">
                    <pic:pic>
                      <pic:nvPicPr>
                        <pic:cNvPr id="0" name="image14.png"/>
                        <pic:cNvPicPr preferRelativeResize="0"/>
                      </pic:nvPicPr>
                      <pic:blipFill>
                        <a:blip r:embed="rId13"/>
                        <a:srcRect/>
                        <a:stretch>
                          <a:fillRect/>
                        </a:stretch>
                      </pic:blipFill>
                      <pic:spPr>
                        <a:xfrm>
                          <a:off x="0" y="0"/>
                          <a:ext cx="1092884" cy="71540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381000</wp:posOffset>
                </wp:positionH>
                <wp:positionV relativeFrom="paragraph">
                  <wp:posOffset>0</wp:posOffset>
                </wp:positionV>
                <wp:extent cx="1489710" cy="773430"/>
                <wp:effectExtent l="0" t="0" r="0" b="0"/>
                <wp:wrapNone/>
                <wp:docPr id="44" name=""/>
                <wp:cNvGraphicFramePr/>
                <a:graphic xmlns:a="http://schemas.openxmlformats.org/drawingml/2006/main">
                  <a:graphicData uri="http://schemas.microsoft.com/office/word/2010/wordprocessingShape">
                    <wps:wsp>
                      <wps:cNvCnPr/>
                      <wps:spPr>
                        <a:xfrm>
                          <a:off x="4605908" y="3398048"/>
                          <a:ext cx="1480185" cy="76390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381000</wp:posOffset>
                </wp:positionH>
                <wp:positionV relativeFrom="paragraph">
                  <wp:posOffset>0</wp:posOffset>
                </wp:positionV>
                <wp:extent cx="1489710" cy="773430"/>
                <wp:effectExtent b="0" l="0" r="0" t="0"/>
                <wp:wrapNone/>
                <wp:docPr id="44" name="image21.png"/>
                <a:graphic>
                  <a:graphicData uri="http://schemas.openxmlformats.org/drawingml/2006/picture">
                    <pic:pic>
                      <pic:nvPicPr>
                        <pic:cNvPr id="0" name="image21.png"/>
                        <pic:cNvPicPr preferRelativeResize="0"/>
                      </pic:nvPicPr>
                      <pic:blipFill>
                        <a:blip r:embed="rId14"/>
                        <a:srcRect/>
                        <a:stretch>
                          <a:fillRect/>
                        </a:stretch>
                      </pic:blipFill>
                      <pic:spPr>
                        <a:xfrm>
                          <a:off x="0" y="0"/>
                          <a:ext cx="1489710" cy="773430"/>
                        </a:xfrm>
                        <a:prstGeom prst="rect"/>
                        <a:ln/>
                      </pic:spPr>
                    </pic:pic>
                  </a:graphicData>
                </a:graphic>
              </wp:anchor>
            </w:drawing>
          </mc:Fallback>
        </mc:AlternateContent>
      </w:r>
    </w:p>
    <w:p w:rsidR="00C03408" w:rsidRDefault="00AF5647">
      <w:pPr>
        <w:spacing w:before="120" w:after="240" w:line="360" w:lineRule="auto"/>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5408" behindDoc="0" locked="0" layoutInCell="1" hidden="0" allowOverlap="1">
                <wp:simplePos x="0" y="0"/>
                <wp:positionH relativeFrom="column">
                  <wp:posOffset>3505200</wp:posOffset>
                </wp:positionH>
                <wp:positionV relativeFrom="paragraph">
                  <wp:posOffset>228600</wp:posOffset>
                </wp:positionV>
                <wp:extent cx="998855" cy="886460"/>
                <wp:effectExtent l="0" t="0" r="0" b="0"/>
                <wp:wrapNone/>
                <wp:docPr id="38" name=""/>
                <wp:cNvGraphicFramePr/>
                <a:graphic xmlns:a="http://schemas.openxmlformats.org/drawingml/2006/main">
                  <a:graphicData uri="http://schemas.microsoft.com/office/word/2010/wordprocessingShape">
                    <wps:wsp>
                      <wps:cNvCnPr/>
                      <wps:spPr>
                        <a:xfrm flipH="1">
                          <a:off x="4851335" y="3341533"/>
                          <a:ext cx="989330" cy="87693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3505200</wp:posOffset>
                </wp:positionH>
                <wp:positionV relativeFrom="paragraph">
                  <wp:posOffset>228600</wp:posOffset>
                </wp:positionV>
                <wp:extent cx="998855" cy="886460"/>
                <wp:effectExtent b="0" l="0" r="0" t="0"/>
                <wp:wrapNone/>
                <wp:docPr id="38" name="image15.png"/>
                <a:graphic>
                  <a:graphicData uri="http://schemas.openxmlformats.org/drawingml/2006/picture">
                    <pic:pic>
                      <pic:nvPicPr>
                        <pic:cNvPr id="0" name="image15.png"/>
                        <pic:cNvPicPr preferRelativeResize="0"/>
                      </pic:nvPicPr>
                      <pic:blipFill>
                        <a:blip r:embed="rId15"/>
                        <a:srcRect/>
                        <a:stretch>
                          <a:fillRect/>
                        </a:stretch>
                      </pic:blipFill>
                      <pic:spPr>
                        <a:xfrm>
                          <a:off x="0" y="0"/>
                          <a:ext cx="998855" cy="88646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simplePos x="0" y="0"/>
                <wp:positionH relativeFrom="column">
                  <wp:posOffset>2501900</wp:posOffset>
                </wp:positionH>
                <wp:positionV relativeFrom="paragraph">
                  <wp:posOffset>152400</wp:posOffset>
                </wp:positionV>
                <wp:extent cx="933450" cy="810895"/>
                <wp:effectExtent l="0" t="0" r="0" b="0"/>
                <wp:wrapNone/>
                <wp:docPr id="39" name=""/>
                <wp:cNvGraphicFramePr/>
                <a:graphic xmlns:a="http://schemas.openxmlformats.org/drawingml/2006/main">
                  <a:graphicData uri="http://schemas.microsoft.com/office/word/2010/wordprocessingShape">
                    <wps:wsp>
                      <wps:cNvCnPr/>
                      <wps:spPr>
                        <a:xfrm flipH="1">
                          <a:off x="4884038" y="3379315"/>
                          <a:ext cx="923925" cy="80137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2501900</wp:posOffset>
                </wp:positionH>
                <wp:positionV relativeFrom="paragraph">
                  <wp:posOffset>152400</wp:posOffset>
                </wp:positionV>
                <wp:extent cx="933450" cy="810895"/>
                <wp:effectExtent b="0" l="0" r="0" t="0"/>
                <wp:wrapNone/>
                <wp:docPr id="39" name="image16.png"/>
                <a:graphic>
                  <a:graphicData uri="http://schemas.openxmlformats.org/drawingml/2006/picture">
                    <pic:pic>
                      <pic:nvPicPr>
                        <pic:cNvPr id="0" name="image16.png"/>
                        <pic:cNvPicPr preferRelativeResize="0"/>
                      </pic:nvPicPr>
                      <pic:blipFill>
                        <a:blip r:embed="rId16"/>
                        <a:srcRect/>
                        <a:stretch>
                          <a:fillRect/>
                        </a:stretch>
                      </pic:blipFill>
                      <pic:spPr>
                        <a:xfrm>
                          <a:off x="0" y="0"/>
                          <a:ext cx="933450" cy="810895"/>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simplePos x="0" y="0"/>
                <wp:positionH relativeFrom="column">
                  <wp:posOffset>1079500</wp:posOffset>
                </wp:positionH>
                <wp:positionV relativeFrom="paragraph">
                  <wp:posOffset>228600</wp:posOffset>
                </wp:positionV>
                <wp:extent cx="1065530" cy="754380"/>
                <wp:effectExtent l="0" t="0" r="0" b="0"/>
                <wp:wrapNone/>
                <wp:docPr id="43" name=""/>
                <wp:cNvGraphicFramePr/>
                <a:graphic xmlns:a="http://schemas.openxmlformats.org/drawingml/2006/main">
                  <a:graphicData uri="http://schemas.microsoft.com/office/word/2010/wordprocessingShape">
                    <wps:wsp>
                      <wps:cNvCnPr/>
                      <wps:spPr>
                        <a:xfrm flipH="1">
                          <a:off x="4817998" y="3407573"/>
                          <a:ext cx="1056005" cy="74485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1079500</wp:posOffset>
                </wp:positionH>
                <wp:positionV relativeFrom="paragraph">
                  <wp:posOffset>228600</wp:posOffset>
                </wp:positionV>
                <wp:extent cx="1065530" cy="754380"/>
                <wp:effectExtent b="0" l="0" r="0" t="0"/>
                <wp:wrapNone/>
                <wp:docPr id="43" name="image20.png"/>
                <a:graphic>
                  <a:graphicData uri="http://schemas.openxmlformats.org/drawingml/2006/picture">
                    <pic:pic>
                      <pic:nvPicPr>
                        <pic:cNvPr id="0" name="image20.png"/>
                        <pic:cNvPicPr preferRelativeResize="0"/>
                      </pic:nvPicPr>
                      <pic:blipFill>
                        <a:blip r:embed="rId17"/>
                        <a:srcRect/>
                        <a:stretch>
                          <a:fillRect/>
                        </a:stretch>
                      </pic:blipFill>
                      <pic:spPr>
                        <a:xfrm>
                          <a:off x="0" y="0"/>
                          <a:ext cx="1065530" cy="754380"/>
                        </a:xfrm>
                        <a:prstGeom prst="rect"/>
                        <a:ln/>
                      </pic:spPr>
                    </pic:pic>
                  </a:graphicData>
                </a:graphic>
              </wp:anchor>
            </w:drawing>
          </mc:Fallback>
        </mc:AlternateContent>
      </w:r>
      <w:r>
        <w:rPr>
          <w:noProof/>
        </w:rPr>
        <mc:AlternateContent>
          <mc:Choice Requires="wpg">
            <w:drawing>
              <wp:anchor distT="0" distB="0" distL="114300" distR="114300" simplePos="0" relativeHeight="251668480" behindDoc="0" locked="0" layoutInCell="1" hidden="0" allowOverlap="1">
                <wp:simplePos x="0" y="0"/>
                <wp:positionH relativeFrom="column">
                  <wp:posOffset>673100</wp:posOffset>
                </wp:positionH>
                <wp:positionV relativeFrom="paragraph">
                  <wp:posOffset>165100</wp:posOffset>
                </wp:positionV>
                <wp:extent cx="4298950" cy="93980"/>
                <wp:effectExtent l="0" t="0" r="0" b="0"/>
                <wp:wrapNone/>
                <wp:docPr id="40" name=""/>
                <wp:cNvGraphicFramePr/>
                <a:graphic xmlns:a="http://schemas.openxmlformats.org/drawingml/2006/main">
                  <a:graphicData uri="http://schemas.microsoft.com/office/word/2010/wordprocessingShape">
                    <wps:wsp>
                      <wps:cNvCnPr/>
                      <wps:spPr>
                        <a:xfrm rot="10800000" flipH="1">
                          <a:off x="3201288" y="3737773"/>
                          <a:ext cx="4289425" cy="8445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673100</wp:posOffset>
                </wp:positionH>
                <wp:positionV relativeFrom="paragraph">
                  <wp:posOffset>165100</wp:posOffset>
                </wp:positionV>
                <wp:extent cx="4298950" cy="93980"/>
                <wp:effectExtent b="0" l="0" r="0" t="0"/>
                <wp:wrapNone/>
                <wp:docPr id="40" name="image17.png"/>
                <a:graphic>
                  <a:graphicData uri="http://schemas.openxmlformats.org/drawingml/2006/picture">
                    <pic:pic>
                      <pic:nvPicPr>
                        <pic:cNvPr id="0" name="image17.png"/>
                        <pic:cNvPicPr preferRelativeResize="0"/>
                      </pic:nvPicPr>
                      <pic:blipFill>
                        <a:blip r:embed="rId18"/>
                        <a:srcRect/>
                        <a:stretch>
                          <a:fillRect/>
                        </a:stretch>
                      </pic:blipFill>
                      <pic:spPr>
                        <a:xfrm>
                          <a:off x="0" y="0"/>
                          <a:ext cx="4298950" cy="93980"/>
                        </a:xfrm>
                        <a:prstGeom prst="rect"/>
                        <a:ln/>
                      </pic:spPr>
                    </pic:pic>
                  </a:graphicData>
                </a:graphic>
              </wp:anchor>
            </w:drawing>
          </mc:Fallback>
        </mc:AlternateContent>
      </w:r>
    </w:p>
    <w:p w:rsidR="00C03408" w:rsidRDefault="00AF5647">
      <w:pPr>
        <w:spacing w:before="120" w:after="240" w:line="360" w:lineRule="auto"/>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9504" behindDoc="0" locked="0" layoutInCell="1" hidden="0" allowOverlap="1">
                <wp:simplePos x="0" y="0"/>
                <wp:positionH relativeFrom="column">
                  <wp:posOffset>-241299</wp:posOffset>
                </wp:positionH>
                <wp:positionV relativeFrom="paragraph">
                  <wp:posOffset>444500</wp:posOffset>
                </wp:positionV>
                <wp:extent cx="1659890" cy="971550"/>
                <wp:effectExtent l="0" t="0" r="0" b="0"/>
                <wp:wrapNone/>
                <wp:docPr id="33" name=""/>
                <wp:cNvGraphicFramePr/>
                <a:graphic xmlns:a="http://schemas.openxmlformats.org/drawingml/2006/main">
                  <a:graphicData uri="http://schemas.microsoft.com/office/word/2010/wordprocessingShape">
                    <wps:wsp>
                      <wps:cNvSpPr/>
                      <wps:spPr>
                        <a:xfrm>
                          <a:off x="4535105" y="3313275"/>
                          <a:ext cx="1621790" cy="933450"/>
                        </a:xfrm>
                        <a:prstGeom prst="ellipse">
                          <a:avLst/>
                        </a:prstGeom>
                        <a:solidFill>
                          <a:srgbClr val="4AACC5"/>
                        </a:solidFill>
                        <a:ln w="38100" cap="flat" cmpd="sng">
                          <a:solidFill>
                            <a:srgbClr val="F2F2F2"/>
                          </a:solidFill>
                          <a:prstDash val="solid"/>
                          <a:round/>
                          <a:headEnd type="none" w="sm" len="sm"/>
                          <a:tailEnd type="none" w="sm" len="sm"/>
                        </a:ln>
                        <a:effectLst>
                          <a:outerShdw dist="28398" dir="3806097" algn="ctr" rotWithShape="0">
                            <a:srgbClr val="205867">
                              <a:alpha val="49803"/>
                            </a:srgbClr>
                          </a:outerShdw>
                        </a:effectLst>
                      </wps:spPr>
                      <wps:txbx>
                        <w:txbxContent>
                          <w:p w:rsidR="00C03408" w:rsidRDefault="00AF5647">
                            <w:pPr>
                              <w:spacing w:line="275" w:lineRule="auto"/>
                              <w:textDirection w:val="btLr"/>
                            </w:pPr>
                            <w:r>
                              <w:rPr>
                                <w:color w:val="000000"/>
                              </w:rPr>
                              <w:t xml:space="preserve">Lack of training and development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-241299</wp:posOffset>
                </wp:positionH>
                <wp:positionV relativeFrom="paragraph">
                  <wp:posOffset>444500</wp:posOffset>
                </wp:positionV>
                <wp:extent cx="1659890" cy="971550"/>
                <wp:effectExtent b="0" l="0" r="0" t="0"/>
                <wp:wrapNone/>
                <wp:docPr id="33"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1659890" cy="971550"/>
                        </a:xfrm>
                        <a:prstGeom prst="rect"/>
                        <a:ln/>
                      </pic:spPr>
                    </pic:pic>
                  </a:graphicData>
                </a:graphic>
              </wp:anchor>
            </w:drawing>
          </mc:Fallback>
        </mc:AlternateContent>
      </w:r>
    </w:p>
    <w:p w:rsidR="00C03408" w:rsidRDefault="00AF5647">
      <w:pPr>
        <w:spacing w:before="120" w:after="240" w:line="360" w:lineRule="auto"/>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70528" behindDoc="0" locked="0" layoutInCell="1" hidden="0" allowOverlap="1">
                <wp:simplePos x="0" y="0"/>
                <wp:positionH relativeFrom="column">
                  <wp:posOffset>1651000</wp:posOffset>
                </wp:positionH>
                <wp:positionV relativeFrom="paragraph">
                  <wp:posOffset>0</wp:posOffset>
                </wp:positionV>
                <wp:extent cx="1442720" cy="1170256"/>
                <wp:effectExtent l="0" t="0" r="0" b="0"/>
                <wp:wrapNone/>
                <wp:docPr id="32" name=""/>
                <wp:cNvGraphicFramePr/>
                <a:graphic xmlns:a="http://schemas.openxmlformats.org/drawingml/2006/main">
                  <a:graphicData uri="http://schemas.microsoft.com/office/word/2010/wordprocessingShape">
                    <wps:wsp>
                      <wps:cNvSpPr/>
                      <wps:spPr>
                        <a:xfrm>
                          <a:off x="4643690" y="3213922"/>
                          <a:ext cx="1404620" cy="1132156"/>
                        </a:xfrm>
                        <a:prstGeom prst="ellipse">
                          <a:avLst/>
                        </a:prstGeom>
                        <a:solidFill>
                          <a:srgbClr val="4AACC5"/>
                        </a:solidFill>
                        <a:ln w="38100" cap="flat" cmpd="sng">
                          <a:solidFill>
                            <a:srgbClr val="F2F2F2"/>
                          </a:solidFill>
                          <a:prstDash val="solid"/>
                          <a:round/>
                          <a:headEnd type="none" w="sm" len="sm"/>
                          <a:tailEnd type="none" w="sm" len="sm"/>
                        </a:ln>
                        <a:effectLst>
                          <a:outerShdw dist="28398" dir="3806097" algn="ctr" rotWithShape="0">
                            <a:srgbClr val="205867">
                              <a:alpha val="49803"/>
                            </a:srgbClr>
                          </a:outerShdw>
                        </a:effectLst>
                      </wps:spPr>
                      <wps:txbx>
                        <w:txbxContent>
                          <w:p w:rsidR="00C03408" w:rsidRDefault="00AF5647">
                            <w:pPr>
                              <w:spacing w:line="275" w:lineRule="auto"/>
                              <w:textDirection w:val="btLr"/>
                            </w:pPr>
                            <w:r>
                              <w:rPr>
                                <w:color w:val="000000"/>
                              </w:rPr>
                              <w:t>Inappropriate estimation of delivery time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1651000</wp:posOffset>
                </wp:positionH>
                <wp:positionV relativeFrom="paragraph">
                  <wp:posOffset>0</wp:posOffset>
                </wp:positionV>
                <wp:extent cx="1442720" cy="1170256"/>
                <wp:effectExtent b="0" l="0" r="0" t="0"/>
                <wp:wrapNone/>
                <wp:docPr id="32" name="image9.png"/>
                <a:graphic>
                  <a:graphicData uri="http://schemas.openxmlformats.org/drawingml/2006/picture">
                    <pic:pic>
                      <pic:nvPicPr>
                        <pic:cNvPr id="0" name="image9.png"/>
                        <pic:cNvPicPr preferRelativeResize="0"/>
                      </pic:nvPicPr>
                      <pic:blipFill>
                        <a:blip r:embed="rId20"/>
                        <a:srcRect/>
                        <a:stretch>
                          <a:fillRect/>
                        </a:stretch>
                      </pic:blipFill>
                      <pic:spPr>
                        <a:xfrm>
                          <a:off x="0" y="0"/>
                          <a:ext cx="1442720" cy="1170256"/>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simplePos x="0" y="0"/>
                <wp:positionH relativeFrom="column">
                  <wp:posOffset>3251200</wp:posOffset>
                </wp:positionH>
                <wp:positionV relativeFrom="paragraph">
                  <wp:posOffset>101600</wp:posOffset>
                </wp:positionV>
                <wp:extent cx="1781810" cy="1291443"/>
                <wp:effectExtent l="0" t="0" r="0" b="0"/>
                <wp:wrapNone/>
                <wp:docPr id="31" name=""/>
                <wp:cNvGraphicFramePr/>
                <a:graphic xmlns:a="http://schemas.openxmlformats.org/drawingml/2006/main">
                  <a:graphicData uri="http://schemas.microsoft.com/office/word/2010/wordprocessingShape">
                    <wps:wsp>
                      <wps:cNvSpPr/>
                      <wps:spPr>
                        <a:xfrm>
                          <a:off x="4474145" y="3153329"/>
                          <a:ext cx="1743710" cy="1253343"/>
                        </a:xfrm>
                        <a:prstGeom prst="ellipse">
                          <a:avLst/>
                        </a:prstGeom>
                        <a:solidFill>
                          <a:srgbClr val="4AACC5"/>
                        </a:solidFill>
                        <a:ln w="38100" cap="flat" cmpd="sng">
                          <a:solidFill>
                            <a:srgbClr val="F2F2F2"/>
                          </a:solidFill>
                          <a:prstDash val="solid"/>
                          <a:round/>
                          <a:headEnd type="none" w="sm" len="sm"/>
                          <a:tailEnd type="none" w="sm" len="sm"/>
                        </a:ln>
                        <a:effectLst>
                          <a:outerShdw dist="28398" dir="3806097" algn="ctr" rotWithShape="0">
                            <a:srgbClr val="205867">
                              <a:alpha val="49803"/>
                            </a:srgbClr>
                          </a:outerShdw>
                        </a:effectLst>
                      </wps:spPr>
                      <wps:txbx>
                        <w:txbxContent>
                          <w:p w:rsidR="00C03408" w:rsidRDefault="00AF5647">
                            <w:pPr>
                              <w:spacing w:line="275" w:lineRule="auto"/>
                              <w:textDirection w:val="btLr"/>
                            </w:pPr>
                            <w:r>
                              <w:rPr>
                                <w:color w:val="000000"/>
                              </w:rPr>
                              <w:t>Ineffective  handling of Products</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3251200</wp:posOffset>
                </wp:positionH>
                <wp:positionV relativeFrom="paragraph">
                  <wp:posOffset>101600</wp:posOffset>
                </wp:positionV>
                <wp:extent cx="1781810" cy="1291443"/>
                <wp:effectExtent b="0" l="0" r="0" t="0"/>
                <wp:wrapNone/>
                <wp:docPr id="31" name="image8.png"/>
                <a:graphic>
                  <a:graphicData uri="http://schemas.openxmlformats.org/drawingml/2006/picture">
                    <pic:pic>
                      <pic:nvPicPr>
                        <pic:cNvPr id="0" name="image8.png"/>
                        <pic:cNvPicPr preferRelativeResize="0"/>
                      </pic:nvPicPr>
                      <pic:blipFill>
                        <a:blip r:embed="rId21"/>
                        <a:srcRect/>
                        <a:stretch>
                          <a:fillRect/>
                        </a:stretch>
                      </pic:blipFill>
                      <pic:spPr>
                        <a:xfrm>
                          <a:off x="0" y="0"/>
                          <a:ext cx="1781810" cy="1291443"/>
                        </a:xfrm>
                        <a:prstGeom prst="rect"/>
                        <a:ln/>
                      </pic:spPr>
                    </pic:pic>
                  </a:graphicData>
                </a:graphic>
              </wp:anchor>
            </w:drawing>
          </mc:Fallback>
        </mc:AlternateContent>
      </w:r>
    </w:p>
    <w:p w:rsidR="00C03408" w:rsidRDefault="00C03408">
      <w:pPr>
        <w:spacing w:before="120" w:after="240" w:line="360" w:lineRule="auto"/>
        <w:jc w:val="both"/>
        <w:rPr>
          <w:rFonts w:ascii="Times New Roman" w:eastAsia="Times New Roman" w:hAnsi="Times New Roman" w:cs="Times New Roman"/>
          <w:sz w:val="24"/>
          <w:szCs w:val="24"/>
        </w:rPr>
      </w:pPr>
    </w:p>
    <w:p w:rsidR="00C03408" w:rsidRDefault="00C03408">
      <w:pPr>
        <w:spacing w:before="120" w:after="240" w:line="360" w:lineRule="auto"/>
        <w:jc w:val="both"/>
        <w:rPr>
          <w:rFonts w:ascii="Times New Roman" w:eastAsia="Times New Roman" w:hAnsi="Times New Roman" w:cs="Times New Roman"/>
          <w:sz w:val="24"/>
          <w:szCs w:val="24"/>
        </w:rPr>
      </w:pP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causes which have resulted in delayed delivery issues during the pandemic. There wa</w:t>
      </w:r>
      <w:r>
        <w:rPr>
          <w:rFonts w:ascii="Times New Roman" w:eastAsia="Times New Roman" w:hAnsi="Times New Roman" w:cs="Times New Roman"/>
          <w:sz w:val="24"/>
          <w:szCs w:val="24"/>
        </w:rPr>
        <w:t>s a lack of staff during the pandemic as employees were working remotely during that time. The company T. M. Lewin was established in the year1898 which has employed nearly 50 staff and has faced several challenges during that period. The Covid 19 has comp</w:t>
      </w:r>
      <w:r>
        <w:rPr>
          <w:rFonts w:ascii="Times New Roman" w:eastAsia="Times New Roman" w:hAnsi="Times New Roman" w:cs="Times New Roman"/>
          <w:sz w:val="24"/>
          <w:szCs w:val="24"/>
        </w:rPr>
        <w:t>elled the companies to think in different ways and it supports the importance of the strategy. Leaders need to understand the various challenges of COVID 19.  The company experienced a high rate of inflation during the pandemic. The costs of resources have</w:t>
      </w:r>
      <w:r>
        <w:rPr>
          <w:rFonts w:ascii="Times New Roman" w:eastAsia="Times New Roman" w:hAnsi="Times New Roman" w:cs="Times New Roman"/>
          <w:sz w:val="24"/>
          <w:szCs w:val="24"/>
        </w:rPr>
        <w:t xml:space="preserve"> increased resulting in the overall increase of the production costs. </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cause  of delayed delivery was the ineffective handling of products. During the period of time that the companies did not engage proper staff to track the material inventory and parts. If the company does not theory will suffer and there will be </w:t>
      </w:r>
      <w:r>
        <w:rPr>
          <w:rFonts w:ascii="Times New Roman" w:eastAsia="Times New Roman" w:hAnsi="Times New Roman" w:cs="Times New Roman"/>
          <w:sz w:val="24"/>
          <w:szCs w:val="24"/>
        </w:rPr>
        <w:t xml:space="preserve">delay of delivery to the customers. Inappropriate delivery will cause a major negative impact on the consumers buyers decisions.   </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cause is the negligence of the supply chain issues which have disrupted the operations of the company.   The company</w:t>
      </w:r>
      <w:r>
        <w:rPr>
          <w:rFonts w:ascii="Times New Roman" w:eastAsia="Times New Roman" w:hAnsi="Times New Roman" w:cs="Times New Roman"/>
          <w:sz w:val="24"/>
          <w:szCs w:val="24"/>
        </w:rPr>
        <w:t xml:space="preserve"> was required to focus on the supply chain management for proper allocation of resources (</w:t>
      </w:r>
      <w:r>
        <w:rPr>
          <w:rFonts w:ascii="Times New Roman" w:eastAsia="Times New Roman" w:hAnsi="Times New Roman" w:cs="Times New Roman"/>
          <w:color w:val="222222"/>
          <w:sz w:val="24"/>
          <w:szCs w:val="24"/>
          <w:highlight w:val="white"/>
        </w:rPr>
        <w:t>Hobbs,  2020)</w:t>
      </w:r>
      <w:r>
        <w:rPr>
          <w:rFonts w:ascii="Times New Roman" w:eastAsia="Times New Roman" w:hAnsi="Times New Roman" w:cs="Times New Roman"/>
          <w:sz w:val="24"/>
          <w:szCs w:val="24"/>
        </w:rPr>
        <w:t>. The skyrocketing demand for various goods during the pandemic have caused disruption of the supply chain. Lockdown restrictions are responsible for lac</w:t>
      </w:r>
      <w:r>
        <w:rPr>
          <w:rFonts w:ascii="Times New Roman" w:eastAsia="Times New Roman" w:hAnsi="Times New Roman" w:cs="Times New Roman"/>
          <w:sz w:val="24"/>
          <w:szCs w:val="24"/>
        </w:rPr>
        <w:t xml:space="preserve">k of raw materials. There were driver shortages, inflation and increased freight costs causing the various supply chain issues. </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its effectiveness and ever-growing importance, several retail industries have adopted the digital platform for their ope</w:t>
      </w:r>
      <w:r>
        <w:rPr>
          <w:rFonts w:ascii="Times New Roman" w:eastAsia="Times New Roman" w:hAnsi="Times New Roman" w:cs="Times New Roman"/>
          <w:sz w:val="24"/>
          <w:szCs w:val="24"/>
        </w:rPr>
        <w:t>rations in response to the COVID 19 epidemic. The challenge of implementing digitalization in business during the COVID 19 epidemic came along with its growing benefits to the company (</w:t>
      </w:r>
      <w:r>
        <w:rPr>
          <w:rFonts w:ascii="Times New Roman" w:eastAsia="Times New Roman" w:hAnsi="Times New Roman" w:cs="Times New Roman"/>
          <w:color w:val="222222"/>
          <w:sz w:val="24"/>
          <w:szCs w:val="24"/>
          <w:highlight w:val="white"/>
        </w:rPr>
        <w:t xml:space="preserve">Nanda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inappropriate estimation of delivery time has </w:t>
      </w:r>
      <w:r>
        <w:rPr>
          <w:rFonts w:ascii="Times New Roman" w:eastAsia="Times New Roman" w:hAnsi="Times New Roman" w:cs="Times New Roman"/>
          <w:sz w:val="24"/>
          <w:szCs w:val="24"/>
        </w:rPr>
        <w:t>caused dissatisfaction among the customers. The customers have shifted their choices from this particular brand to others. In order to bring back the potential customers the company is required to focus on the delivery. The company is required to incorpora</w:t>
      </w:r>
      <w:r>
        <w:rPr>
          <w:rFonts w:ascii="Times New Roman" w:eastAsia="Times New Roman" w:hAnsi="Times New Roman" w:cs="Times New Roman"/>
          <w:sz w:val="24"/>
          <w:szCs w:val="24"/>
        </w:rPr>
        <w:t>te various new techniques such as AI and Big data to carry out the functions effectively (</w:t>
      </w:r>
      <w:r>
        <w:rPr>
          <w:rFonts w:ascii="Times New Roman" w:eastAsia="Times New Roman" w:hAnsi="Times New Roman" w:cs="Times New Roman"/>
          <w:color w:val="222222"/>
          <w:sz w:val="24"/>
          <w:szCs w:val="24"/>
          <w:highlight w:val="white"/>
        </w:rPr>
        <w:t>Penco</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w:t>
      </w:r>
    </w:p>
    <w:p w:rsidR="00C03408" w:rsidRDefault="00AF5647">
      <w:pPr>
        <w:spacing w:before="12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lack of staff is one of the major problems of the industry. The company will experience lower quality and service quality if few employees are present in the staff. There will be errors in their operations and they will not be able to handle the higher</w:t>
      </w:r>
      <w:r>
        <w:rPr>
          <w:rFonts w:ascii="Times New Roman" w:eastAsia="Times New Roman" w:hAnsi="Times New Roman" w:cs="Times New Roman"/>
          <w:sz w:val="24"/>
          <w:szCs w:val="24"/>
        </w:rPr>
        <w:t xml:space="preserve"> volumes of work. The ineffective delivery of services will be hampering the brand reputation. The employees will be stressed due to increased workloads and they will fail to meet the performance expectations.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company Torque Brands  failed to provide effective digital  training and development to the staff. The training and development will help the employees enhance their productivity skills.  Effective training and development will assist t</w:t>
      </w:r>
      <w:r>
        <w:rPr>
          <w:rFonts w:ascii="Times New Roman" w:eastAsia="Times New Roman" w:hAnsi="Times New Roman" w:cs="Times New Roman"/>
          <w:sz w:val="24"/>
          <w:szCs w:val="24"/>
        </w:rPr>
        <w:t>he employees to solve the critical and unprecedented challenges.  Lack of  training and development have resulted in ineffective delivery of goods and products (</w:t>
      </w:r>
      <w:r>
        <w:rPr>
          <w:rFonts w:ascii="Times New Roman" w:eastAsia="Times New Roman" w:hAnsi="Times New Roman" w:cs="Times New Roman"/>
          <w:color w:val="222222"/>
          <w:sz w:val="24"/>
          <w:szCs w:val="24"/>
          <w:highlight w:val="white"/>
        </w:rPr>
        <w:t>Gurbuz and Ozkan, 2020)</w:t>
      </w:r>
      <w:r>
        <w:rPr>
          <w:rFonts w:ascii="Times New Roman" w:eastAsia="Times New Roman" w:hAnsi="Times New Roman" w:cs="Times New Roman"/>
          <w:sz w:val="24"/>
          <w:szCs w:val="24"/>
        </w:rPr>
        <w:t>. The company will conduct training sessions to make the employees compe</w:t>
      </w:r>
      <w:r>
        <w:rPr>
          <w:rFonts w:ascii="Times New Roman" w:eastAsia="Times New Roman" w:hAnsi="Times New Roman" w:cs="Times New Roman"/>
          <w:sz w:val="24"/>
          <w:szCs w:val="24"/>
        </w:rPr>
        <w:t xml:space="preserve">tent enough to fight with the challenges. </w:t>
      </w:r>
    </w:p>
    <w:p w:rsidR="00C03408" w:rsidRDefault="00AF5647">
      <w:pPr>
        <w:pStyle w:val="Titlu1"/>
        <w:spacing w:line="360" w:lineRule="auto"/>
      </w:pPr>
      <w:bookmarkStart w:id="5" w:name="_heading=h.tyjcwt" w:colFirst="0" w:colLast="0"/>
      <w:bookmarkEnd w:id="5"/>
      <w:r>
        <w:t>“An evaluation of alternative solutions to the problem with an aim of choosing the most appropriate solution among these alternatives.”</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very necessary to focus on the decisions of the business organisations.</w:t>
      </w:r>
      <w:r>
        <w:rPr>
          <w:rFonts w:ascii="Times New Roman" w:eastAsia="Times New Roman" w:hAnsi="Times New Roman" w:cs="Times New Roman"/>
          <w:sz w:val="24"/>
          <w:szCs w:val="24"/>
        </w:rPr>
        <w:t xml:space="preserve">  The business organisations must pay greater attention while making decisions to solve any issue. There are various techniques for solving the problems of an organisation. </w:t>
      </w:r>
    </w:p>
    <w:p w:rsidR="00C03408" w:rsidRDefault="00C03408">
      <w:pPr>
        <w:spacing w:before="120" w:after="240" w:line="360" w:lineRule="auto"/>
        <w:jc w:val="both"/>
        <w:rPr>
          <w:rFonts w:ascii="Times New Roman" w:eastAsia="Times New Roman" w:hAnsi="Times New Roman" w:cs="Times New Roman"/>
          <w:sz w:val="24"/>
          <w:szCs w:val="24"/>
        </w:rPr>
      </w:pP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must come up with solutions to make the company generate revenue and </w:t>
      </w:r>
      <w:r>
        <w:rPr>
          <w:rFonts w:ascii="Times New Roman" w:eastAsia="Times New Roman" w:hAnsi="Times New Roman" w:cs="Times New Roman"/>
          <w:sz w:val="24"/>
          <w:szCs w:val="24"/>
        </w:rPr>
        <w:t>gain a competitive advantage. The employees should be provided with effective training and development to cater to the needs and demands of the customers. The good incentives and appraisal programs will help to drive economic growth.  Training will make th</w:t>
      </w:r>
      <w:r>
        <w:rPr>
          <w:rFonts w:ascii="Times New Roman" w:eastAsia="Times New Roman" w:hAnsi="Times New Roman" w:cs="Times New Roman"/>
          <w:sz w:val="24"/>
          <w:szCs w:val="24"/>
        </w:rPr>
        <w:t>e company gain a competitive advantage and the company will retain more employees. It will facilitate organisations achieve their goals and objectives. There were terms such as upskilling and reskilling which is widely utilised by the HR in the contemporar</w:t>
      </w:r>
      <w:r>
        <w:rPr>
          <w:rFonts w:ascii="Times New Roman" w:eastAsia="Times New Roman" w:hAnsi="Times New Roman" w:cs="Times New Roman"/>
          <w:sz w:val="24"/>
          <w:szCs w:val="24"/>
        </w:rPr>
        <w:t>y period. Upskilling is basically emphasising on assisting the employees to grow some important skills for the current job role (</w:t>
      </w:r>
      <w:r>
        <w:rPr>
          <w:rFonts w:ascii="Times New Roman" w:eastAsia="Times New Roman" w:hAnsi="Times New Roman" w:cs="Times New Roman"/>
          <w:color w:val="222222"/>
          <w:sz w:val="24"/>
          <w:szCs w:val="24"/>
          <w:highlight w:val="white"/>
        </w:rPr>
        <w:t>Julian Colborne, 2020)</w:t>
      </w:r>
      <w:r>
        <w:rPr>
          <w:rFonts w:ascii="Times New Roman" w:eastAsia="Times New Roman" w:hAnsi="Times New Roman" w:cs="Times New Roman"/>
          <w:sz w:val="24"/>
          <w:szCs w:val="24"/>
        </w:rPr>
        <w:t>. Reskilling  is based on training and developing and adding value to other areas of the organisations. T</w:t>
      </w:r>
      <w:r>
        <w:rPr>
          <w:rFonts w:ascii="Times New Roman" w:eastAsia="Times New Roman" w:hAnsi="Times New Roman" w:cs="Times New Roman"/>
          <w:sz w:val="24"/>
          <w:szCs w:val="24"/>
        </w:rPr>
        <w:t xml:space="preserve">he companies will have a dynamic approach to motivate, mobilise and equip the talent and comply with various skills and knowledge. Training and employment will help employees update their skills and knowledge and increase work efficiency. It will help the </w:t>
      </w:r>
      <w:r>
        <w:rPr>
          <w:rFonts w:ascii="Times New Roman" w:eastAsia="Times New Roman" w:hAnsi="Times New Roman" w:cs="Times New Roman"/>
          <w:sz w:val="24"/>
          <w:szCs w:val="24"/>
        </w:rPr>
        <w:t xml:space="preserve">employees perform better.  HR training and development will enhance the overall personality of the staff. </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2337"/>
        <w:gridCol w:w="2338"/>
        <w:gridCol w:w="2338"/>
      </w:tblGrid>
      <w:tr w:rsidR="00C03408">
        <w:tc>
          <w:tcPr>
            <w:tcW w:w="2337"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OBJECTIVES</w:t>
            </w:r>
          </w:p>
        </w:tc>
        <w:tc>
          <w:tcPr>
            <w:tcW w:w="2337"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TASKS </w:t>
            </w:r>
          </w:p>
        </w:tc>
        <w:tc>
          <w:tcPr>
            <w:tcW w:w="2338"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SUCCESS CRITERIA</w:t>
            </w:r>
          </w:p>
        </w:tc>
        <w:tc>
          <w:tcPr>
            <w:tcW w:w="2338"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frame </w:t>
            </w:r>
          </w:p>
        </w:tc>
      </w:tr>
      <w:tr w:rsidR="00C03408">
        <w:tc>
          <w:tcPr>
            <w:tcW w:w="2337"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improve the revenue</w:t>
            </w:r>
          </w:p>
        </w:tc>
        <w:tc>
          <w:tcPr>
            <w:tcW w:w="2337"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provide effective training and development</w:t>
            </w:r>
          </w:p>
        </w:tc>
        <w:tc>
          <w:tcPr>
            <w:tcW w:w="2338"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 employee retention increa</w:t>
            </w:r>
            <w:r>
              <w:rPr>
                <w:rFonts w:ascii="Times New Roman" w:eastAsia="Times New Roman" w:hAnsi="Times New Roman" w:cs="Times New Roman"/>
                <w:sz w:val="24"/>
                <w:szCs w:val="24"/>
              </w:rPr>
              <w:t>ses then it will be effective.</w:t>
            </w:r>
          </w:p>
        </w:tc>
        <w:tc>
          <w:tcPr>
            <w:tcW w:w="2338"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months </w:t>
            </w:r>
          </w:p>
        </w:tc>
      </w:tr>
      <w:tr w:rsidR="00C03408">
        <w:tc>
          <w:tcPr>
            <w:tcW w:w="2337"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overcome the challenges of COVID 19 by technological incorporation</w:t>
            </w:r>
          </w:p>
        </w:tc>
        <w:tc>
          <w:tcPr>
            <w:tcW w:w="2337"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implement AI and Big data to operate the tasks more easily </w:t>
            </w:r>
          </w:p>
        </w:tc>
        <w:tc>
          <w:tcPr>
            <w:tcW w:w="2338"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 progress of the work is accelerated and delay in delivery is mitigated.</w:t>
            </w:r>
          </w:p>
        </w:tc>
        <w:tc>
          <w:tcPr>
            <w:tcW w:w="2338" w:type="dxa"/>
          </w:tcPr>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months </w:t>
            </w:r>
          </w:p>
        </w:tc>
      </w:tr>
    </w:tbl>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Figure: Action plan to mitigate the issue</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employees will be successful in gaining motivation and it will thereby enhance the pro</w:t>
      </w:r>
      <w:r>
        <w:rPr>
          <w:rFonts w:ascii="Times New Roman" w:eastAsia="Times New Roman" w:hAnsi="Times New Roman" w:cs="Times New Roman"/>
          <w:sz w:val="24"/>
          <w:szCs w:val="24"/>
        </w:rPr>
        <w:t>ductivity of the employees. The employees will identify the needs and goals and create a plan for further skill development. The brand Torque Brands  will incorporate technological innovation to change the operations of the  business. The workplace transfo</w:t>
      </w:r>
      <w:r>
        <w:rPr>
          <w:rFonts w:ascii="Times New Roman" w:eastAsia="Times New Roman" w:hAnsi="Times New Roman" w:cs="Times New Roman"/>
          <w:sz w:val="24"/>
          <w:szCs w:val="24"/>
        </w:rPr>
        <w:t>rmation helps to adapt to the new demands and shifting needs of the customers. The retail industries may now create an effective consumer base through effective operations due to digitalization. Automation of the workforce and successful customer involveme</w:t>
      </w:r>
      <w:r>
        <w:rPr>
          <w:rFonts w:ascii="Times New Roman" w:eastAsia="Times New Roman" w:hAnsi="Times New Roman" w:cs="Times New Roman"/>
          <w:sz w:val="24"/>
          <w:szCs w:val="24"/>
        </w:rPr>
        <w:t>nt can be operated with the help of technological transformation. the effective training and development have helped the companies gain the most effective and skilled talents of the organisation (</w:t>
      </w:r>
      <w:r>
        <w:rPr>
          <w:rFonts w:ascii="Times New Roman" w:eastAsia="Times New Roman" w:hAnsi="Times New Roman" w:cs="Times New Roman"/>
          <w:color w:val="222222"/>
          <w:sz w:val="24"/>
          <w:szCs w:val="24"/>
          <w:highlight w:val="white"/>
        </w:rPr>
        <w:t>Gurbuz and Ozkan, 2020)</w:t>
      </w:r>
      <w:r>
        <w:rPr>
          <w:rFonts w:ascii="Times New Roman" w:eastAsia="Times New Roman" w:hAnsi="Times New Roman" w:cs="Times New Roman"/>
          <w:sz w:val="24"/>
          <w:szCs w:val="24"/>
        </w:rPr>
        <w:t>.Due to the Covid-19 epidemic, severa</w:t>
      </w:r>
      <w:r>
        <w:rPr>
          <w:rFonts w:ascii="Times New Roman" w:eastAsia="Times New Roman" w:hAnsi="Times New Roman" w:cs="Times New Roman"/>
          <w:sz w:val="24"/>
          <w:szCs w:val="24"/>
        </w:rPr>
        <w:t>l digital platforms, including big data, clever algorithms, mobile apps, location-based services, the internet of things, and many others, have become crucial to business. The retail industry, after the COVID 19 pandemic, is the third-largest application o</w:t>
      </w:r>
      <w:r>
        <w:rPr>
          <w:rFonts w:ascii="Times New Roman" w:eastAsia="Times New Roman" w:hAnsi="Times New Roman" w:cs="Times New Roman"/>
          <w:sz w:val="24"/>
          <w:szCs w:val="24"/>
        </w:rPr>
        <w:t>f AI technology, according to the report. With the use of AI chatbots, businesses can more easily target their consumers' demands and provide effective solutions to their problems. Digital platforms like digital footprints are used by corporate organisatio</w:t>
      </w:r>
      <w:r>
        <w:rPr>
          <w:rFonts w:ascii="Times New Roman" w:eastAsia="Times New Roman" w:hAnsi="Times New Roman" w:cs="Times New Roman"/>
          <w:sz w:val="24"/>
          <w:szCs w:val="24"/>
        </w:rPr>
        <w:t>ns to learn about how customers behave toward their products and services. In addition, by using digital platforms, businesses may learn about customer buying habits, enabling the retail sector to better meet customers' needs.Digital platforms like digital</w:t>
      </w:r>
      <w:r>
        <w:rPr>
          <w:rFonts w:ascii="Times New Roman" w:eastAsia="Times New Roman" w:hAnsi="Times New Roman" w:cs="Times New Roman"/>
          <w:sz w:val="24"/>
          <w:szCs w:val="24"/>
        </w:rPr>
        <w:t xml:space="preserve"> footprints are used by business organisations to learn about how customers behave when it comes to their purchases of goods and services. In addition, by using digital platforms, businesses can learn about customers' purchasing habits, enabling the retail</w:t>
      </w:r>
      <w:r>
        <w:rPr>
          <w:rFonts w:ascii="Times New Roman" w:eastAsia="Times New Roman" w:hAnsi="Times New Roman" w:cs="Times New Roman"/>
          <w:sz w:val="24"/>
          <w:szCs w:val="24"/>
        </w:rPr>
        <w:t xml:space="preserve"> sector to cater its offerings to the needs of its customers.</w:t>
      </w:r>
      <w:r>
        <w:br w:type="page"/>
      </w:r>
    </w:p>
    <w:p w:rsidR="00C03408" w:rsidRDefault="00AF5647">
      <w:pPr>
        <w:spacing w:before="12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rsidR="00C03408" w:rsidRDefault="00AF5647">
      <w:pPr>
        <w:spacing w:before="12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Each and every person has experienced previously unheard-of difficulties and disruptive impacts as a result of the pandemic. During the epidemic, the employers encountered a number </w:t>
      </w:r>
      <w:r>
        <w:rPr>
          <w:rFonts w:ascii="Times New Roman" w:eastAsia="Times New Roman" w:hAnsi="Times New Roman" w:cs="Times New Roman"/>
          <w:sz w:val="24"/>
          <w:szCs w:val="24"/>
        </w:rPr>
        <w:t>of unexpected organisational management and human resource issues. Due to the epidemic, the organisations were forced to slash salaries or furlough workers. The organisations have changed their operations from offline mode to online mode and were more incl</w:t>
      </w:r>
      <w:r>
        <w:rPr>
          <w:rFonts w:ascii="Times New Roman" w:eastAsia="Times New Roman" w:hAnsi="Times New Roman" w:cs="Times New Roman"/>
          <w:sz w:val="24"/>
          <w:szCs w:val="24"/>
        </w:rPr>
        <w:t>ined to remote working due to the harsh restrictions and global lockdowns. The COVID 19 has forced the organisations to restructure their internal hierarchies. To stop the spread of the diseases, the businesses have established a remote workforce.</w:t>
      </w:r>
    </w:p>
    <w:p w:rsidR="00C03408" w:rsidRDefault="00AF5647">
      <w:pPr>
        <w:spacing w:before="120" w:after="240" w:line="360" w:lineRule="auto"/>
        <w:jc w:val="both"/>
        <w:rPr>
          <w:rFonts w:ascii="Times New Roman" w:eastAsia="Times New Roman" w:hAnsi="Times New Roman" w:cs="Times New Roman"/>
          <w:sz w:val="24"/>
          <w:szCs w:val="24"/>
        </w:rPr>
      </w:pPr>
      <w:r>
        <w:br w:type="page"/>
      </w:r>
    </w:p>
    <w:p w:rsidR="00C03408" w:rsidRDefault="00AF5647">
      <w:pPr>
        <w:spacing w:before="12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w:t>
      </w:r>
      <w:r>
        <w:rPr>
          <w:rFonts w:ascii="Times New Roman" w:eastAsia="Times New Roman" w:hAnsi="Times New Roman" w:cs="Times New Roman"/>
          <w:b/>
          <w:sz w:val="24"/>
          <w:szCs w:val="24"/>
        </w:rPr>
        <w:t xml:space="preserve">nces </w:t>
      </w:r>
    </w:p>
    <w:p w:rsidR="00C03408" w:rsidRDefault="00AF564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GDP (2022) </w:t>
      </w:r>
      <w:r>
        <w:rPr>
          <w:rFonts w:ascii="Times New Roman" w:eastAsia="Times New Roman" w:hAnsi="Times New Roman" w:cs="Times New Roman"/>
          <w:i/>
          <w:sz w:val="24"/>
          <w:szCs w:val="24"/>
        </w:rPr>
        <w:t>Gross domestic product (GDP)</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Gross Domestic Product (GDP) - Office for National Statistics</w:t>
      </w:r>
      <w:r>
        <w:rPr>
          <w:rFonts w:ascii="Times New Roman" w:eastAsia="Times New Roman" w:hAnsi="Times New Roman" w:cs="Times New Roman"/>
          <w:sz w:val="24"/>
          <w:szCs w:val="24"/>
        </w:rPr>
        <w:t xml:space="preserve">. Available at: https://www.ons.gov.uk/economy/grossdomesticproductgdp (Accessed: November 9, 2022). </w:t>
      </w:r>
    </w:p>
    <w:p w:rsidR="00C03408" w:rsidRDefault="00AF564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Pettifor, A., 2017. Brexit and its consequences. </w:t>
      </w:r>
      <w:r>
        <w:rPr>
          <w:rFonts w:ascii="Times New Roman" w:eastAsia="Times New Roman" w:hAnsi="Times New Roman" w:cs="Times New Roman"/>
          <w:i/>
          <w:color w:val="222222"/>
          <w:sz w:val="24"/>
          <w:szCs w:val="24"/>
          <w:highlight w:val="white"/>
        </w:rPr>
        <w:t>Globalizations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 pp.127-132.</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Phan, S., 2021. The effect of pestle factors on development of e-commerce. </w:t>
      </w:r>
      <w:r>
        <w:rPr>
          <w:rFonts w:ascii="Times New Roman" w:eastAsia="Times New Roman" w:hAnsi="Times New Roman" w:cs="Times New Roman"/>
          <w:i/>
          <w:color w:val="222222"/>
          <w:sz w:val="24"/>
          <w:szCs w:val="24"/>
          <w:highlight w:val="white"/>
        </w:rPr>
        <w:t>International Journal of Data and Network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pp.37-42.</w:t>
      </w:r>
    </w:p>
    <w:p w:rsidR="00C03408" w:rsidRDefault="00AF5647">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Perera, R., 2017. </w:t>
      </w:r>
      <w:r>
        <w:rPr>
          <w:rFonts w:ascii="Times New Roman" w:eastAsia="Times New Roman" w:hAnsi="Times New Roman" w:cs="Times New Roman"/>
          <w:i/>
          <w:color w:val="222222"/>
          <w:sz w:val="24"/>
          <w:szCs w:val="24"/>
          <w:highlight w:val="white"/>
        </w:rPr>
        <w:t>The PESTLE analysis</w:t>
      </w:r>
      <w:r>
        <w:rPr>
          <w:rFonts w:ascii="Times New Roman" w:eastAsia="Times New Roman" w:hAnsi="Times New Roman" w:cs="Times New Roman"/>
          <w:color w:val="222222"/>
          <w:sz w:val="24"/>
          <w:szCs w:val="24"/>
          <w:highlight w:val="white"/>
        </w:rPr>
        <w:t>. Nerdynaut.</w:t>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Nanda, A., Xu, Y. and Zhang, F., 2021. How would the COVID-19 pa</w:t>
      </w:r>
      <w:r>
        <w:rPr>
          <w:rFonts w:ascii="Times New Roman" w:eastAsia="Times New Roman" w:hAnsi="Times New Roman" w:cs="Times New Roman"/>
          <w:color w:val="222222"/>
          <w:sz w:val="24"/>
          <w:szCs w:val="24"/>
          <w:highlight w:val="white"/>
        </w:rPr>
        <w:t xml:space="preserve">ndemic reshape retail real estate and high streets through acceleration of E-commerce and digitalization?. </w:t>
      </w:r>
      <w:r>
        <w:rPr>
          <w:rFonts w:ascii="Times New Roman" w:eastAsia="Times New Roman" w:hAnsi="Times New Roman" w:cs="Times New Roman"/>
          <w:i/>
          <w:color w:val="222222"/>
          <w:sz w:val="24"/>
          <w:szCs w:val="24"/>
          <w:highlight w:val="white"/>
        </w:rPr>
        <w:t>Journal of Urban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 pp.110-124.</w:t>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Dannenberg, P., Fuchs, M., Riedler, T. and Wiedemann, C., 2020. Digital transition by COVID‐19 pandem</w:t>
      </w:r>
      <w:r>
        <w:rPr>
          <w:rFonts w:ascii="Times New Roman" w:eastAsia="Times New Roman" w:hAnsi="Times New Roman" w:cs="Times New Roman"/>
          <w:color w:val="222222"/>
          <w:sz w:val="24"/>
          <w:szCs w:val="24"/>
          <w:highlight w:val="white"/>
        </w:rPr>
        <w:t xml:space="preserve">ic? The German food online retail. </w:t>
      </w:r>
      <w:r>
        <w:rPr>
          <w:rFonts w:ascii="Times New Roman" w:eastAsia="Times New Roman" w:hAnsi="Times New Roman" w:cs="Times New Roman"/>
          <w:i/>
          <w:color w:val="222222"/>
          <w:sz w:val="24"/>
          <w:szCs w:val="24"/>
          <w:highlight w:val="white"/>
        </w:rPr>
        <w:t>Tijdschrift voor economische en sociale geografie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111</w:t>
      </w:r>
      <w:r>
        <w:rPr>
          <w:rFonts w:ascii="Times New Roman" w:eastAsia="Times New Roman" w:hAnsi="Times New Roman" w:cs="Times New Roman"/>
          <w:color w:val="222222"/>
          <w:sz w:val="24"/>
          <w:szCs w:val="24"/>
          <w:highlight w:val="white"/>
        </w:rPr>
        <w:t>(3), pp.543-560.</w:t>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Penco, L., Profumo, G., Serravalle, F. and Viassone, M., 2022. Has COVID-19 pushed digitalisation in SMEs? The role of entrepreneurial orientation. </w:t>
      </w:r>
      <w:r>
        <w:rPr>
          <w:rFonts w:ascii="Times New Roman" w:eastAsia="Times New Roman" w:hAnsi="Times New Roman" w:cs="Times New Roman"/>
          <w:i/>
          <w:color w:val="222222"/>
          <w:sz w:val="24"/>
          <w:szCs w:val="24"/>
          <w:highlight w:val="white"/>
        </w:rPr>
        <w:t>Jo</w:t>
      </w:r>
      <w:r>
        <w:rPr>
          <w:rFonts w:ascii="Times New Roman" w:eastAsia="Times New Roman" w:hAnsi="Times New Roman" w:cs="Times New Roman"/>
          <w:i/>
          <w:color w:val="222222"/>
          <w:sz w:val="24"/>
          <w:szCs w:val="24"/>
          <w:highlight w:val="white"/>
        </w:rPr>
        <w:t>urnal of Small Business and Enterprise Development</w:t>
      </w:r>
      <w:r>
        <w:rPr>
          <w:rFonts w:ascii="Times New Roman" w:eastAsia="Times New Roman" w:hAnsi="Times New Roman" w:cs="Times New Roman"/>
          <w:color w:val="222222"/>
          <w:sz w:val="24"/>
          <w:szCs w:val="24"/>
          <w:highlight w:val="white"/>
        </w:rPr>
        <w:t>.</w:t>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Gurbuz, I.B. and Ozkan, G., 2020. Transform or perish: Preparing the business for a postpandemic future. </w:t>
      </w:r>
      <w:r>
        <w:rPr>
          <w:rFonts w:ascii="Times New Roman" w:eastAsia="Times New Roman" w:hAnsi="Times New Roman" w:cs="Times New Roman"/>
          <w:i/>
          <w:color w:val="222222"/>
          <w:sz w:val="24"/>
          <w:szCs w:val="24"/>
          <w:highlight w:val="white"/>
        </w:rPr>
        <w:t>IEEE Engineering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(3), pp.139-145.</w:t>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Bartsch, S., Weber, E., Büttgen, M. and Hube</w:t>
      </w:r>
      <w:r>
        <w:rPr>
          <w:rFonts w:ascii="Times New Roman" w:eastAsia="Times New Roman" w:hAnsi="Times New Roman" w:cs="Times New Roman"/>
          <w:color w:val="222222"/>
          <w:sz w:val="24"/>
          <w:szCs w:val="24"/>
          <w:highlight w:val="white"/>
        </w:rPr>
        <w:t>r, A., 2020. Leadership matters in crisis-induced digital transformation: how to lead service employees effectively during the COVID-19 pandemic. Journal of Service Management.</w:t>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Julian Colborne (2020) </w:t>
      </w:r>
      <w:r>
        <w:rPr>
          <w:rFonts w:ascii="Times New Roman" w:eastAsia="Times New Roman" w:hAnsi="Times New Roman" w:cs="Times New Roman"/>
          <w:i/>
          <w:color w:val="222222"/>
          <w:sz w:val="24"/>
          <w:szCs w:val="24"/>
          <w:highlight w:val="white"/>
        </w:rPr>
        <w:t>The impact of covid-19</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Deloitte United Kingdom</w:t>
      </w:r>
      <w:r>
        <w:rPr>
          <w:rFonts w:ascii="Times New Roman" w:eastAsia="Times New Roman" w:hAnsi="Times New Roman" w:cs="Times New Roman"/>
          <w:color w:val="222222"/>
          <w:sz w:val="24"/>
          <w:szCs w:val="24"/>
          <w:highlight w:val="white"/>
        </w:rPr>
        <w:t>. Availab</w:t>
      </w:r>
      <w:r>
        <w:rPr>
          <w:rFonts w:ascii="Times New Roman" w:eastAsia="Times New Roman" w:hAnsi="Times New Roman" w:cs="Times New Roman"/>
          <w:color w:val="222222"/>
          <w:sz w:val="24"/>
          <w:szCs w:val="24"/>
          <w:highlight w:val="white"/>
        </w:rPr>
        <w:t xml:space="preserve">le at: https://www2.deloitte.com/uk/en/pages/financial-advisory/articles/the-impact-of-covid-19.html (Accessed: November 9, 2022). </w:t>
      </w: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Veselovská, L., 2020. Supply chain disruptions in the context of early stages of the global COVID-19 outbreak. </w:t>
      </w:r>
      <w:r>
        <w:rPr>
          <w:rFonts w:ascii="Times New Roman" w:eastAsia="Times New Roman" w:hAnsi="Times New Roman" w:cs="Times New Roman"/>
          <w:i/>
          <w:color w:val="222222"/>
          <w:sz w:val="24"/>
          <w:szCs w:val="24"/>
          <w:highlight w:val="white"/>
        </w:rPr>
        <w:t>Problems and</w:t>
      </w:r>
      <w:r>
        <w:rPr>
          <w:rFonts w:ascii="Times New Roman" w:eastAsia="Times New Roman" w:hAnsi="Times New Roman" w:cs="Times New Roman"/>
          <w:i/>
          <w:color w:val="222222"/>
          <w:sz w:val="24"/>
          <w:szCs w:val="24"/>
          <w:highlight w:val="white"/>
        </w:rPr>
        <w:t xml:space="preserve"> Perspectives in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(2), pp.490-500.</w:t>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Hobbs, J.E., 2020. Food supply chains during the COVID‐19 pandemic. </w:t>
      </w:r>
      <w:r>
        <w:rPr>
          <w:rFonts w:ascii="Times New Roman" w:eastAsia="Times New Roman" w:hAnsi="Times New Roman" w:cs="Times New Roman"/>
          <w:i/>
          <w:color w:val="222222"/>
          <w:sz w:val="24"/>
          <w:szCs w:val="24"/>
          <w:highlight w:val="white"/>
        </w:rPr>
        <w:t>Canadian Journal of Agricultural Economics/Revue canadienne d'agroeconomie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68</w:t>
      </w:r>
      <w:r>
        <w:rPr>
          <w:rFonts w:ascii="Times New Roman" w:eastAsia="Times New Roman" w:hAnsi="Times New Roman" w:cs="Times New Roman"/>
          <w:color w:val="222222"/>
          <w:sz w:val="24"/>
          <w:szCs w:val="24"/>
          <w:highlight w:val="white"/>
        </w:rPr>
        <w:t>(2), pp.171-176.</w:t>
      </w: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Appendix PowerPoint slides:</w:t>
      </w:r>
    </w:p>
    <w:p w:rsidR="00C03408" w:rsidRDefault="00C03408">
      <w:pPr>
        <w:spacing w:before="120" w:after="120" w:line="360" w:lineRule="auto"/>
        <w:jc w:val="both"/>
        <w:rPr>
          <w:rFonts w:ascii="Times New Roman" w:eastAsia="Times New Roman" w:hAnsi="Times New Roman" w:cs="Times New Roman"/>
          <w:color w:val="222222"/>
          <w:sz w:val="24"/>
          <w:szCs w:val="24"/>
          <w:highlight w:val="white"/>
        </w:rPr>
      </w:pP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extent cx="5943600" cy="3340100"/>
            <wp:effectExtent l="0" t="0" r="0" b="0"/>
            <wp:docPr id="4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5943600" cy="3340100"/>
                    </a:xfrm>
                    <a:prstGeom prst="rect">
                      <a:avLst/>
                    </a:prstGeom>
                    <a:ln/>
                  </pic:spPr>
                </pic:pic>
              </a:graphicData>
            </a:graphic>
          </wp:inline>
        </w:drawing>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extent cx="5943600" cy="3340100"/>
            <wp:effectExtent l="0" t="0" r="0" b="0"/>
            <wp:docPr id="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5943600" cy="3340100"/>
                    </a:xfrm>
                    <a:prstGeom prst="rect">
                      <a:avLst/>
                    </a:prstGeom>
                    <a:ln/>
                  </pic:spPr>
                </pic:pic>
              </a:graphicData>
            </a:graphic>
          </wp:inline>
        </w:drawing>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extent cx="5943600" cy="3340100"/>
            <wp:effectExtent l="0" t="0" r="0" b="0"/>
            <wp:docPr id="5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a:stretch>
                      <a:fillRect/>
                    </a:stretch>
                  </pic:blipFill>
                  <pic:spPr>
                    <a:xfrm>
                      <a:off x="0" y="0"/>
                      <a:ext cx="5943600" cy="3340100"/>
                    </a:xfrm>
                    <a:prstGeom prst="rect">
                      <a:avLst/>
                    </a:prstGeom>
                    <a:ln/>
                  </pic:spPr>
                </pic:pic>
              </a:graphicData>
            </a:graphic>
          </wp:inline>
        </w:drawing>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extent cx="5943600" cy="3340100"/>
            <wp:effectExtent l="0" t="0" r="0" b="0"/>
            <wp:docPr id="4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5943600" cy="3340100"/>
                    </a:xfrm>
                    <a:prstGeom prst="rect">
                      <a:avLst/>
                    </a:prstGeom>
                    <a:ln/>
                  </pic:spPr>
                </pic:pic>
              </a:graphicData>
            </a:graphic>
          </wp:inline>
        </w:drawing>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extent cx="5943600" cy="3340100"/>
            <wp:effectExtent l="0" t="0" r="0" b="0"/>
            <wp:docPr id="4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5943600" cy="3340100"/>
                    </a:xfrm>
                    <a:prstGeom prst="rect">
                      <a:avLst/>
                    </a:prstGeom>
                    <a:ln/>
                  </pic:spPr>
                </pic:pic>
              </a:graphicData>
            </a:graphic>
          </wp:inline>
        </w:drawing>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extent cx="5943600" cy="3340100"/>
            <wp:effectExtent l="0" t="0" r="0" b="0"/>
            <wp:docPr id="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7"/>
                    <a:srcRect/>
                    <a:stretch>
                      <a:fillRect/>
                    </a:stretch>
                  </pic:blipFill>
                  <pic:spPr>
                    <a:xfrm>
                      <a:off x="0" y="0"/>
                      <a:ext cx="5943600" cy="3340100"/>
                    </a:xfrm>
                    <a:prstGeom prst="rect">
                      <a:avLst/>
                    </a:prstGeom>
                    <a:ln/>
                  </pic:spPr>
                </pic:pic>
              </a:graphicData>
            </a:graphic>
          </wp:inline>
        </w:drawing>
      </w:r>
    </w:p>
    <w:p w:rsidR="00C03408" w:rsidRDefault="00AF5647">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extent cx="5943600" cy="3340100"/>
            <wp:effectExtent l="0" t="0" r="0" b="0"/>
            <wp:docPr id="4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8"/>
                    <a:srcRect/>
                    <a:stretch>
                      <a:fillRect/>
                    </a:stretch>
                  </pic:blipFill>
                  <pic:spPr>
                    <a:xfrm>
                      <a:off x="0" y="0"/>
                      <a:ext cx="5943600" cy="3340100"/>
                    </a:xfrm>
                    <a:prstGeom prst="rect">
                      <a:avLst/>
                    </a:prstGeom>
                    <a:ln/>
                  </pic:spPr>
                </pic:pic>
              </a:graphicData>
            </a:graphic>
          </wp:inline>
        </w:drawing>
      </w:r>
    </w:p>
    <w:p w:rsidR="00C03408" w:rsidRDefault="00C03408">
      <w:pPr>
        <w:spacing w:line="360" w:lineRule="auto"/>
        <w:jc w:val="both"/>
        <w:rPr>
          <w:rFonts w:ascii="Times New Roman" w:eastAsia="Times New Roman" w:hAnsi="Times New Roman" w:cs="Times New Roman"/>
          <w:b/>
          <w:sz w:val="24"/>
          <w:szCs w:val="24"/>
        </w:rPr>
      </w:pPr>
    </w:p>
    <w:p w:rsidR="00C03408" w:rsidRDefault="00C03408">
      <w:pPr>
        <w:spacing w:before="240" w:after="240" w:line="360" w:lineRule="auto"/>
        <w:ind w:left="560"/>
        <w:jc w:val="both"/>
        <w:rPr>
          <w:rFonts w:ascii="Times New Roman" w:eastAsia="Times New Roman" w:hAnsi="Times New Roman" w:cs="Times New Roman"/>
          <w:sz w:val="24"/>
          <w:szCs w:val="24"/>
        </w:rPr>
      </w:pPr>
    </w:p>
    <w:p w:rsidR="00C03408" w:rsidRDefault="00C03408">
      <w:pPr>
        <w:spacing w:line="360" w:lineRule="auto"/>
        <w:jc w:val="both"/>
        <w:rPr>
          <w:rFonts w:ascii="Times New Roman" w:eastAsia="Times New Roman" w:hAnsi="Times New Roman" w:cs="Times New Roman"/>
          <w:sz w:val="24"/>
          <w:szCs w:val="24"/>
        </w:rPr>
      </w:pPr>
    </w:p>
    <w:p w:rsidR="00C03408" w:rsidRDefault="00C03408">
      <w:pPr>
        <w:spacing w:before="120" w:after="120" w:line="360" w:lineRule="auto"/>
        <w:jc w:val="both"/>
        <w:rPr>
          <w:rFonts w:ascii="Times New Roman" w:eastAsia="Times New Roman" w:hAnsi="Times New Roman" w:cs="Times New Roman"/>
          <w:sz w:val="24"/>
          <w:szCs w:val="24"/>
        </w:rPr>
      </w:pPr>
    </w:p>
    <w:p w:rsidR="00C03408" w:rsidRDefault="00C03408">
      <w:pPr>
        <w:spacing w:line="360" w:lineRule="auto"/>
        <w:jc w:val="both"/>
        <w:rPr>
          <w:rFonts w:ascii="Times New Roman" w:eastAsia="Times New Roman" w:hAnsi="Times New Roman" w:cs="Times New Roman"/>
          <w:b/>
          <w:sz w:val="24"/>
          <w:szCs w:val="24"/>
        </w:rPr>
      </w:pPr>
    </w:p>
    <w:sectPr w:rsidR="00C03408">
      <w:footerReference w:type="default" r:id="rId29"/>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AF5647">
      <w:pPr>
        <w:spacing w:line="240" w:lineRule="auto"/>
      </w:pPr>
      <w:r>
        <w:separator/>
      </w:r>
    </w:p>
  </w:endnote>
  <w:endnote w:type="continuationSeparator" w:id="0">
    <w:p w:rsidR="00000000" w:rsidRDefault="00AF56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3408" w:rsidRDefault="00AF5647">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Pr>
        <w:color w:val="000000"/>
      </w:rPr>
      <w:fldChar w:fldCharType="end"/>
    </w:r>
    <w:r>
      <w:rPr>
        <w:color w:val="000000"/>
      </w:rPr>
      <w:t xml:space="preserve"> </w:t>
    </w:r>
  </w:p>
  <w:p w:rsidR="00C03408" w:rsidRDefault="00C0340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AF5647">
      <w:pPr>
        <w:spacing w:line="240" w:lineRule="auto"/>
      </w:pPr>
      <w:r>
        <w:separator/>
      </w:r>
    </w:p>
  </w:footnote>
  <w:footnote w:type="continuationSeparator" w:id="0">
    <w:p w:rsidR="00000000" w:rsidRDefault="00AF56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90F2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8CD4FCC"/>
    <w:multiLevelType w:val="multilevel"/>
    <w:tmpl w:val="FFFFFFFF"/>
    <w:lvl w:ilvl="0">
      <w:start w:val="1"/>
      <w:numFmt w:val="bullet"/>
      <w:lvlText w:val="●"/>
      <w:lvlJc w:val="left"/>
      <w:pPr>
        <w:ind w:left="777" w:hanging="360"/>
      </w:pPr>
      <w:rPr>
        <w:rFonts w:ascii="Noto Sans Symbols" w:eastAsia="Noto Sans Symbols" w:hAnsi="Noto Sans Symbols" w:cs="Noto Sans Symbols"/>
      </w:rPr>
    </w:lvl>
    <w:lvl w:ilvl="1">
      <w:start w:val="1"/>
      <w:numFmt w:val="bullet"/>
      <w:lvlText w:val="o"/>
      <w:lvlJc w:val="left"/>
      <w:pPr>
        <w:ind w:left="1497" w:hanging="360"/>
      </w:pPr>
      <w:rPr>
        <w:rFonts w:ascii="Courier New" w:eastAsia="Courier New" w:hAnsi="Courier New" w:cs="Courier New"/>
      </w:rPr>
    </w:lvl>
    <w:lvl w:ilvl="2">
      <w:start w:val="1"/>
      <w:numFmt w:val="bullet"/>
      <w:lvlText w:val="▪"/>
      <w:lvlJc w:val="left"/>
      <w:pPr>
        <w:ind w:left="2217" w:hanging="360"/>
      </w:pPr>
      <w:rPr>
        <w:rFonts w:ascii="Noto Sans Symbols" w:eastAsia="Noto Sans Symbols" w:hAnsi="Noto Sans Symbols" w:cs="Noto Sans Symbols"/>
      </w:rPr>
    </w:lvl>
    <w:lvl w:ilvl="3">
      <w:start w:val="1"/>
      <w:numFmt w:val="bullet"/>
      <w:lvlText w:val="●"/>
      <w:lvlJc w:val="left"/>
      <w:pPr>
        <w:ind w:left="2937" w:hanging="360"/>
      </w:pPr>
      <w:rPr>
        <w:rFonts w:ascii="Noto Sans Symbols" w:eastAsia="Noto Sans Symbols" w:hAnsi="Noto Sans Symbols" w:cs="Noto Sans Symbols"/>
      </w:rPr>
    </w:lvl>
    <w:lvl w:ilvl="4">
      <w:start w:val="1"/>
      <w:numFmt w:val="bullet"/>
      <w:lvlText w:val="o"/>
      <w:lvlJc w:val="left"/>
      <w:pPr>
        <w:ind w:left="3657" w:hanging="360"/>
      </w:pPr>
      <w:rPr>
        <w:rFonts w:ascii="Courier New" w:eastAsia="Courier New" w:hAnsi="Courier New" w:cs="Courier New"/>
      </w:rPr>
    </w:lvl>
    <w:lvl w:ilvl="5">
      <w:start w:val="1"/>
      <w:numFmt w:val="bullet"/>
      <w:lvlText w:val="▪"/>
      <w:lvlJc w:val="left"/>
      <w:pPr>
        <w:ind w:left="4377" w:hanging="360"/>
      </w:pPr>
      <w:rPr>
        <w:rFonts w:ascii="Noto Sans Symbols" w:eastAsia="Noto Sans Symbols" w:hAnsi="Noto Sans Symbols" w:cs="Noto Sans Symbols"/>
      </w:rPr>
    </w:lvl>
    <w:lvl w:ilvl="6">
      <w:start w:val="1"/>
      <w:numFmt w:val="bullet"/>
      <w:lvlText w:val="●"/>
      <w:lvlJc w:val="left"/>
      <w:pPr>
        <w:ind w:left="5097" w:hanging="360"/>
      </w:pPr>
      <w:rPr>
        <w:rFonts w:ascii="Noto Sans Symbols" w:eastAsia="Noto Sans Symbols" w:hAnsi="Noto Sans Symbols" w:cs="Noto Sans Symbols"/>
      </w:rPr>
    </w:lvl>
    <w:lvl w:ilvl="7">
      <w:start w:val="1"/>
      <w:numFmt w:val="bullet"/>
      <w:lvlText w:val="o"/>
      <w:lvlJc w:val="left"/>
      <w:pPr>
        <w:ind w:left="5817" w:hanging="360"/>
      </w:pPr>
      <w:rPr>
        <w:rFonts w:ascii="Courier New" w:eastAsia="Courier New" w:hAnsi="Courier New" w:cs="Courier New"/>
      </w:rPr>
    </w:lvl>
    <w:lvl w:ilvl="8">
      <w:start w:val="1"/>
      <w:numFmt w:val="bullet"/>
      <w:lvlText w:val="▪"/>
      <w:lvlJc w:val="left"/>
      <w:pPr>
        <w:ind w:left="6537" w:hanging="360"/>
      </w:pPr>
      <w:rPr>
        <w:rFonts w:ascii="Noto Sans Symbols" w:eastAsia="Noto Sans Symbols" w:hAnsi="Noto Sans Symbols" w:cs="Noto Sans Symbols"/>
      </w:rPr>
    </w:lvl>
  </w:abstractNum>
  <w:abstractNum w:abstractNumId="2" w15:restartNumberingAfterBreak="0">
    <w:nsid w:val="509F172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997694"/>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619D05C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B2A7F1C"/>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208835570">
    <w:abstractNumId w:val="2"/>
  </w:num>
  <w:num w:numId="2" w16cid:durableId="949580434">
    <w:abstractNumId w:val="1"/>
  </w:num>
  <w:num w:numId="3" w16cid:durableId="397561495">
    <w:abstractNumId w:val="4"/>
  </w:num>
  <w:num w:numId="4" w16cid:durableId="1173379144">
    <w:abstractNumId w:val="5"/>
  </w:num>
  <w:num w:numId="5" w16cid:durableId="1711761188">
    <w:abstractNumId w:val="3"/>
  </w:num>
  <w:num w:numId="6" w16cid:durableId="1320768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408"/>
    <w:rsid w:val="001228B7"/>
    <w:rsid w:val="00246F61"/>
    <w:rsid w:val="005055ED"/>
    <w:rsid w:val="007B6377"/>
    <w:rsid w:val="00995417"/>
    <w:rsid w:val="00AF5647"/>
    <w:rsid w:val="00C03408"/>
    <w:rsid w:val="00EA5DA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2DB56E8B"/>
  <w15:docId w15:val="{FC368809-E9BB-2948-A278-1CCC9924A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rsid w:val="00C1266F"/>
    <w:pPr>
      <w:keepNext/>
      <w:keepLines/>
      <w:spacing w:before="400" w:after="120"/>
      <w:jc w:val="both"/>
      <w:outlineLvl w:val="0"/>
    </w:pPr>
    <w:rPr>
      <w:rFonts w:ascii="Times New Roman" w:hAnsi="Times New Roman"/>
      <w:b/>
      <w:sz w:val="24"/>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styleId="Tabelgril">
    <w:name w:val="Table Grid"/>
    <w:basedOn w:val="TabelNormal"/>
    <w:uiPriority w:val="39"/>
    <w:rsid w:val="00E9513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C1266F"/>
    <w:pPr>
      <w:tabs>
        <w:tab w:val="center" w:pos="4513"/>
        <w:tab w:val="right" w:pos="9026"/>
      </w:tabs>
      <w:spacing w:line="240" w:lineRule="auto"/>
    </w:pPr>
  </w:style>
  <w:style w:type="character" w:customStyle="1" w:styleId="AntetCaracter">
    <w:name w:val="Antet Caracter"/>
    <w:basedOn w:val="Fontdeparagrafimplicit"/>
    <w:link w:val="Antet"/>
    <w:uiPriority w:val="99"/>
    <w:rsid w:val="00C1266F"/>
  </w:style>
  <w:style w:type="paragraph" w:styleId="Subsol">
    <w:name w:val="footer"/>
    <w:basedOn w:val="Normal"/>
    <w:link w:val="SubsolCaracter"/>
    <w:uiPriority w:val="99"/>
    <w:unhideWhenUsed/>
    <w:rsid w:val="00C1266F"/>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C1266F"/>
  </w:style>
  <w:style w:type="paragraph" w:styleId="Titlucuprins">
    <w:name w:val="TOC Heading"/>
    <w:basedOn w:val="Titlu1"/>
    <w:next w:val="Normal"/>
    <w:uiPriority w:val="39"/>
    <w:unhideWhenUsed/>
    <w:qFormat/>
    <w:rsid w:val="00C1266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C1266F"/>
    <w:pPr>
      <w:spacing w:after="100"/>
    </w:pPr>
  </w:style>
  <w:style w:type="character" w:styleId="Hyperlink">
    <w:name w:val="Hyperlink"/>
    <w:basedOn w:val="Fontdeparagrafimplicit"/>
    <w:uiPriority w:val="99"/>
    <w:unhideWhenUsed/>
    <w:rsid w:val="00C1266F"/>
    <w:rPr>
      <w:color w:val="0000FF" w:themeColor="hyperlink"/>
      <w:u w:val="single"/>
    </w:rPr>
  </w:style>
  <w:style w:type="paragraph" w:styleId="NormalWeb">
    <w:name w:val="Normal (Web)"/>
    <w:basedOn w:val="Normal"/>
    <w:uiPriority w:val="99"/>
    <w:semiHidden/>
    <w:unhideWhenUsed/>
    <w:rsid w:val="00302145"/>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Listparagraf">
    <w:name w:val="List Paragraph"/>
    <w:basedOn w:val="Normal"/>
    <w:uiPriority w:val="34"/>
    <w:qFormat/>
    <w:rsid w:val="00302145"/>
    <w:pPr>
      <w:ind w:left="720"/>
      <w:contextualSpacing/>
    </w:pPr>
  </w:style>
  <w:style w:type="table" w:customStyle="1" w:styleId="a">
    <w:basedOn w:val="Tabel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8.png" /><Relationship Id="rId13" Type="http://schemas.openxmlformats.org/officeDocument/2006/relationships/image" Target="media/image14.png" /><Relationship Id="rId18" Type="http://schemas.openxmlformats.org/officeDocument/2006/relationships/image" Target="media/image17.png" /><Relationship Id="rId26" Type="http://schemas.openxmlformats.org/officeDocument/2006/relationships/image" Target="media/image5.png" /><Relationship Id="rId3" Type="http://schemas.openxmlformats.org/officeDocument/2006/relationships/styles" Target="styles.xml" /><Relationship Id="rId21" Type="http://schemas.openxmlformats.org/officeDocument/2006/relationships/image" Target="media/image8.png" /><Relationship Id="rId7" Type="http://schemas.openxmlformats.org/officeDocument/2006/relationships/endnotes" Target="endnotes.xml" /><Relationship Id="rId12" Type="http://schemas.openxmlformats.org/officeDocument/2006/relationships/image" Target="media/image19.png" /><Relationship Id="rId17" Type="http://schemas.openxmlformats.org/officeDocument/2006/relationships/image" Target="media/image20.png" /><Relationship Id="rId25" Type="http://schemas.openxmlformats.org/officeDocument/2006/relationships/image" Target="media/image4.png" /><Relationship Id="rId2" Type="http://schemas.openxmlformats.org/officeDocument/2006/relationships/numbering" Target="numbering.xml" /><Relationship Id="rId16" Type="http://schemas.openxmlformats.org/officeDocument/2006/relationships/image" Target="media/image16.png" /><Relationship Id="rId20" Type="http://schemas.openxmlformats.org/officeDocument/2006/relationships/image" Target="media/image9.png"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13.png" /><Relationship Id="rId24"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image" Target="media/image15.png" /><Relationship Id="rId23" Type="http://schemas.openxmlformats.org/officeDocument/2006/relationships/image" Target="media/image2.png" /><Relationship Id="rId28" Type="http://schemas.openxmlformats.org/officeDocument/2006/relationships/image" Target="media/image7.png" /><Relationship Id="rId10" Type="http://schemas.openxmlformats.org/officeDocument/2006/relationships/image" Target="media/image12.png" /><Relationship Id="rId19" Type="http://schemas.openxmlformats.org/officeDocument/2006/relationships/image" Target="media/image10.png"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11.png" /><Relationship Id="rId14" Type="http://schemas.openxmlformats.org/officeDocument/2006/relationships/image" Target="media/image21.png" /><Relationship Id="rId22" Type="http://schemas.openxmlformats.org/officeDocument/2006/relationships/image" Target="media/image1.png" /><Relationship Id="rId27" Type="http://schemas.openxmlformats.org/officeDocument/2006/relationships/image" Target="media/image6.png"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Y61LT82YxFvcbJS4tw6Z/FIDlA==">AMUW2mWugc5hKP5OdjZhgO0Xu2L0bkRmf9I52WZN3q5YyP90gw6ue82vosud2Q+PP4SkAeD2VpmXCyt2OrAHVku1UDxV16lu/egmoK2mPbl2waygryUZqPaEEeOIdGHnatIiI7phBQkwpltjH63LwSYU1gGzBIYLpqI8U4KdCERSSHl50FlInOP5Wq0pMFYLnOEnupVMskCA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3066</Words>
  <Characters>17787</Characters>
  <Application>Microsoft Office Word</Application>
  <DocSecurity>0</DocSecurity>
  <Lines>148</Lines>
  <Paragraphs>41</Paragraphs>
  <ScaleCrop>false</ScaleCrop>
  <Company/>
  <LinksUpToDate>false</LinksUpToDate>
  <CharactersWithSpaces>20812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andreeapatrut515@gmail.com</cp:lastModifiedBy>
  <cp:revision>2</cp:revision>
  <dcterms:created xsi:type="dcterms:W3CDTF">2022-11-13T17:53:00Z</dcterms:created>
  <dcterms:modified xsi:type="dcterms:W3CDTF">2022-11-13T17:53:00Z</dcterms:modified>
</cp:coreProperties>
</file>