
<file path=[Content_Types].xml><?xml version="1.0" encoding="utf-8"?>
<Types xmlns="http://schemas.openxmlformats.org/package/2006/content-types">
  <Default Extension="jp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476A91" w14:textId="266E2801" w:rsidR="00CD1BC3" w:rsidRPr="000B5496" w:rsidRDefault="00CD1BC3" w:rsidP="000B5496">
      <w:pPr>
        <w:rPr>
          <w:rFonts w:ascii="Arial" w:hAnsi="Arial" w:cs="Arial"/>
        </w:rPr>
      </w:pPr>
    </w:p>
    <w:p w14:paraId="31FEA527" w14:textId="68339F55" w:rsidR="000B5496" w:rsidRPr="000B5496" w:rsidRDefault="000B5496" w:rsidP="000B5496">
      <w:pPr>
        <w:pStyle w:val="Heading1"/>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heading=h.gjdgxs" w:colFirst="0" w:colLast="0"/>
      <w:bookmarkEnd w:id="0"/>
      <w:r w:rsidRPr="000B5496">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Case Study:</w:t>
      </w:r>
    </w:p>
    <w:p w14:paraId="5AFC97A0" w14:textId="6B017551" w:rsidR="00CD1BC3" w:rsidRPr="000B5496" w:rsidRDefault="000B5496" w:rsidP="000B5496">
      <w:pPr>
        <w:pStyle w:val="Heading1"/>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B5496">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Seaview Resort</w:t>
      </w:r>
    </w:p>
    <w:p w14:paraId="079AF1E2" w14:textId="77777777" w:rsidR="000B5496" w:rsidRDefault="000B5496" w:rsidP="000B5496"/>
    <w:p w14:paraId="11167AB5" w14:textId="77777777" w:rsidR="000B5496" w:rsidRPr="000B5496" w:rsidRDefault="000B5496" w:rsidP="000B5496"/>
    <w:p w14:paraId="2751AE84" w14:textId="3CB0D958" w:rsidR="00CD1BC3" w:rsidRPr="000B5496" w:rsidRDefault="00E91901">
      <w:pPr>
        <w:rPr>
          <w:rFonts w:ascii="Arial" w:hAnsi="Arial" w:cs="Arial"/>
          <w:bCs/>
        </w:rPr>
      </w:pPr>
      <w:r w:rsidRPr="000B5496">
        <w:rPr>
          <w:rFonts w:ascii="Arial" w:hAnsi="Arial" w:cs="Arial"/>
          <w:b/>
        </w:rPr>
        <w:t>Student Name:</w:t>
      </w:r>
      <w:r w:rsidR="000B5496">
        <w:rPr>
          <w:rFonts w:ascii="Arial" w:hAnsi="Arial" w:cs="Arial"/>
          <w:b/>
        </w:rPr>
        <w:t xml:space="preserve"> </w:t>
      </w:r>
      <w:r w:rsidR="000B5496">
        <w:rPr>
          <w:rFonts w:ascii="Arial" w:hAnsi="Arial" w:cs="Arial"/>
          <w:bCs/>
        </w:rPr>
        <w:t>Mihai Diaconu</w:t>
      </w:r>
    </w:p>
    <w:p w14:paraId="03A0CC2F" w14:textId="1C135214" w:rsidR="00CD1BC3" w:rsidRPr="000B5496" w:rsidRDefault="00E91901">
      <w:pPr>
        <w:rPr>
          <w:rFonts w:ascii="Arial" w:hAnsi="Arial" w:cs="Arial"/>
          <w:bCs/>
        </w:rPr>
      </w:pPr>
      <w:r w:rsidRPr="000B5496">
        <w:rPr>
          <w:rFonts w:ascii="Arial" w:hAnsi="Arial" w:cs="Arial"/>
          <w:b/>
        </w:rPr>
        <w:t>Student ID:</w:t>
      </w:r>
      <w:r w:rsidR="000B5496">
        <w:rPr>
          <w:rFonts w:ascii="Arial" w:hAnsi="Arial" w:cs="Arial"/>
          <w:b/>
        </w:rPr>
        <w:t xml:space="preserve"> </w:t>
      </w:r>
      <w:r w:rsidR="000B5496">
        <w:rPr>
          <w:rFonts w:ascii="Arial" w:hAnsi="Arial" w:cs="Arial"/>
          <w:bCs/>
        </w:rPr>
        <w:t>2131599</w:t>
      </w:r>
    </w:p>
    <w:p w14:paraId="2141BD36" w14:textId="0AF13157" w:rsidR="00CD1BC3" w:rsidRDefault="000B5496">
      <w:pPr>
        <w:rPr>
          <w:rFonts w:ascii="Arial" w:hAnsi="Arial" w:cs="Arial"/>
          <w:b/>
        </w:rPr>
      </w:pPr>
      <w:bookmarkStart w:id="1" w:name="_heading=h.1fob9te" w:colFirst="0" w:colLast="0"/>
      <w:bookmarkEnd w:id="1"/>
      <w:r>
        <w:rPr>
          <w:rFonts w:ascii="Arial" w:hAnsi="Arial" w:cs="Arial"/>
          <w:b/>
        </w:rPr>
        <w:t xml:space="preserve">Module: </w:t>
      </w:r>
      <w:r w:rsidRPr="000B5496">
        <w:rPr>
          <w:rFonts w:ascii="Arial" w:hAnsi="Arial" w:cs="Arial"/>
          <w:bCs/>
        </w:rPr>
        <w:t>Financial Management – BMIH5007</w:t>
      </w:r>
    </w:p>
    <w:p w14:paraId="55BAE163" w14:textId="1BECA9FA" w:rsidR="000B5496" w:rsidRPr="000B5496" w:rsidRDefault="000B5496">
      <w:pPr>
        <w:rPr>
          <w:rFonts w:ascii="Arial" w:hAnsi="Arial" w:cs="Arial"/>
          <w:bCs/>
        </w:rPr>
      </w:pPr>
      <w:r>
        <w:rPr>
          <w:rFonts w:ascii="Arial" w:hAnsi="Arial" w:cs="Arial"/>
          <w:b/>
        </w:rPr>
        <w:t xml:space="preserve">Lecturer: </w:t>
      </w:r>
      <w:r>
        <w:rPr>
          <w:rFonts w:ascii="Arial" w:hAnsi="Arial" w:cs="Arial"/>
          <w:bCs/>
        </w:rPr>
        <w:t>Tristan Hawkin</w:t>
      </w:r>
      <w:r w:rsidR="00B92D33">
        <w:rPr>
          <w:rFonts w:ascii="Arial" w:hAnsi="Arial" w:cs="Arial"/>
          <w:bCs/>
        </w:rPr>
        <w:t>s</w:t>
      </w:r>
    </w:p>
    <w:p w14:paraId="72047B22" w14:textId="77777777" w:rsidR="00CD1BC3" w:rsidRPr="000B5496" w:rsidRDefault="00CD1BC3">
      <w:pPr>
        <w:rPr>
          <w:rFonts w:ascii="Arial" w:hAnsi="Arial" w:cs="Arial"/>
        </w:rPr>
      </w:pPr>
    </w:p>
    <w:p w14:paraId="30F4C23C" w14:textId="77777777" w:rsidR="00CD1BC3" w:rsidRPr="000B5496" w:rsidRDefault="00E91901">
      <w:pPr>
        <w:spacing w:line="259" w:lineRule="auto"/>
        <w:jc w:val="left"/>
        <w:rPr>
          <w:rFonts w:ascii="Arial" w:hAnsi="Arial" w:cs="Arial"/>
        </w:rPr>
      </w:pPr>
      <w:r w:rsidRPr="000B5496">
        <w:rPr>
          <w:rFonts w:ascii="Arial" w:hAnsi="Arial" w:cs="Arial"/>
        </w:rPr>
        <w:br w:type="page"/>
      </w:r>
    </w:p>
    <w:p w14:paraId="38CC4D71" w14:textId="77777777" w:rsidR="00CD1BC3" w:rsidRPr="000B5496" w:rsidRDefault="00E91901">
      <w:pPr>
        <w:keepNext/>
        <w:keepLines/>
        <w:pBdr>
          <w:top w:val="nil"/>
          <w:left w:val="nil"/>
          <w:bottom w:val="nil"/>
          <w:right w:val="nil"/>
          <w:between w:val="nil"/>
        </w:pBdr>
        <w:spacing w:before="240" w:after="0" w:line="259" w:lineRule="auto"/>
        <w:jc w:val="left"/>
        <w:rPr>
          <w:rFonts w:ascii="Arial" w:eastAsia="Calibri" w:hAnsi="Arial" w:cs="Arial"/>
          <w:color w:val="2F5496"/>
          <w:sz w:val="32"/>
          <w:szCs w:val="32"/>
        </w:rPr>
      </w:pPr>
      <w:r w:rsidRPr="000B5496">
        <w:rPr>
          <w:rFonts w:ascii="Arial" w:eastAsia="Calibri" w:hAnsi="Arial" w:cs="Arial"/>
          <w:color w:val="2F5496"/>
          <w:sz w:val="32"/>
          <w:szCs w:val="32"/>
        </w:rPr>
        <w:lastRenderedPageBreak/>
        <w:t>Table of Contents</w:t>
      </w:r>
    </w:p>
    <w:sdt>
      <w:sdtPr>
        <w:rPr>
          <w:rFonts w:ascii="Arial" w:hAnsi="Arial" w:cs="Arial"/>
        </w:rPr>
        <w:id w:val="-19165890"/>
        <w:docPartObj>
          <w:docPartGallery w:val="Table of Contents"/>
          <w:docPartUnique/>
        </w:docPartObj>
      </w:sdtPr>
      <w:sdtContent>
        <w:p w14:paraId="10C3B322" w14:textId="77777777" w:rsidR="00DE67D4" w:rsidRPr="000B5496" w:rsidRDefault="00E91901" w:rsidP="00DE67D4">
          <w:pPr>
            <w:pStyle w:val="TOC1"/>
            <w:tabs>
              <w:tab w:val="right" w:leader="dot" w:pos="9350"/>
            </w:tabs>
            <w:rPr>
              <w:rFonts w:ascii="Arial" w:eastAsiaTheme="minorEastAsia" w:hAnsi="Arial" w:cs="Arial"/>
              <w:noProof/>
              <w:color w:val="auto"/>
              <w:sz w:val="22"/>
              <w:szCs w:val="22"/>
            </w:rPr>
          </w:pPr>
          <w:r w:rsidRPr="000B5496">
            <w:rPr>
              <w:rFonts w:ascii="Arial" w:hAnsi="Arial" w:cs="Arial"/>
            </w:rPr>
            <w:fldChar w:fldCharType="begin"/>
          </w:r>
          <w:r w:rsidRPr="000B5496">
            <w:rPr>
              <w:rFonts w:ascii="Arial" w:hAnsi="Arial" w:cs="Arial"/>
            </w:rPr>
            <w:instrText xml:space="preserve"> TOC \h \u \z \t "Heading 1,1,Heading 2,2,Heading 3,3,"</w:instrText>
          </w:r>
          <w:r w:rsidRPr="000B5496">
            <w:rPr>
              <w:rFonts w:ascii="Arial" w:hAnsi="Arial" w:cs="Arial"/>
            </w:rPr>
            <w:fldChar w:fldCharType="separate"/>
          </w:r>
        </w:p>
        <w:p w14:paraId="3EBBD2FA" w14:textId="77777777" w:rsidR="00DE67D4" w:rsidRPr="000B5496" w:rsidRDefault="00000000">
          <w:pPr>
            <w:pStyle w:val="TOC2"/>
            <w:tabs>
              <w:tab w:val="right" w:leader="dot" w:pos="9350"/>
            </w:tabs>
            <w:rPr>
              <w:rFonts w:ascii="Arial" w:eastAsiaTheme="minorEastAsia" w:hAnsi="Arial" w:cs="Arial"/>
              <w:noProof/>
              <w:color w:val="auto"/>
              <w:sz w:val="22"/>
              <w:szCs w:val="22"/>
            </w:rPr>
          </w:pPr>
          <w:hyperlink w:anchor="_Toc149037305" w:history="1">
            <w:r w:rsidR="00DE67D4" w:rsidRPr="000B5496">
              <w:rPr>
                <w:rStyle w:val="Hyperlink"/>
                <w:rFonts w:ascii="Arial" w:hAnsi="Arial" w:cs="Arial"/>
                <w:noProof/>
              </w:rPr>
              <w:t>Introduction</w:t>
            </w:r>
            <w:r w:rsidR="00DE67D4" w:rsidRPr="000B5496">
              <w:rPr>
                <w:rFonts w:ascii="Arial" w:hAnsi="Arial" w:cs="Arial"/>
                <w:noProof/>
                <w:webHidden/>
              </w:rPr>
              <w:tab/>
            </w:r>
            <w:r w:rsidR="00DE67D4" w:rsidRPr="000B5496">
              <w:rPr>
                <w:rFonts w:ascii="Arial" w:hAnsi="Arial" w:cs="Arial"/>
                <w:noProof/>
                <w:webHidden/>
              </w:rPr>
              <w:fldChar w:fldCharType="begin"/>
            </w:r>
            <w:r w:rsidR="00DE67D4" w:rsidRPr="000B5496">
              <w:rPr>
                <w:rFonts w:ascii="Arial" w:hAnsi="Arial" w:cs="Arial"/>
                <w:noProof/>
                <w:webHidden/>
              </w:rPr>
              <w:instrText xml:space="preserve"> PAGEREF _Toc149037305 \h </w:instrText>
            </w:r>
            <w:r w:rsidR="00DE67D4" w:rsidRPr="000B5496">
              <w:rPr>
                <w:rFonts w:ascii="Arial" w:hAnsi="Arial" w:cs="Arial"/>
                <w:noProof/>
                <w:webHidden/>
              </w:rPr>
            </w:r>
            <w:r w:rsidR="00DE67D4" w:rsidRPr="000B5496">
              <w:rPr>
                <w:rFonts w:ascii="Arial" w:hAnsi="Arial" w:cs="Arial"/>
                <w:noProof/>
                <w:webHidden/>
              </w:rPr>
              <w:fldChar w:fldCharType="separate"/>
            </w:r>
            <w:r w:rsidR="00DE67D4" w:rsidRPr="000B5496">
              <w:rPr>
                <w:rFonts w:ascii="Arial" w:hAnsi="Arial" w:cs="Arial"/>
                <w:noProof/>
                <w:webHidden/>
              </w:rPr>
              <w:t>3</w:t>
            </w:r>
            <w:r w:rsidR="00DE67D4" w:rsidRPr="000B5496">
              <w:rPr>
                <w:rFonts w:ascii="Arial" w:hAnsi="Arial" w:cs="Arial"/>
                <w:noProof/>
                <w:webHidden/>
              </w:rPr>
              <w:fldChar w:fldCharType="end"/>
            </w:r>
          </w:hyperlink>
        </w:p>
        <w:p w14:paraId="4699A06E" w14:textId="77777777" w:rsidR="00DE67D4" w:rsidRPr="000B5496" w:rsidRDefault="00000000">
          <w:pPr>
            <w:pStyle w:val="TOC2"/>
            <w:tabs>
              <w:tab w:val="right" w:leader="dot" w:pos="9350"/>
            </w:tabs>
            <w:rPr>
              <w:rFonts w:ascii="Arial" w:eastAsiaTheme="minorEastAsia" w:hAnsi="Arial" w:cs="Arial"/>
              <w:noProof/>
              <w:color w:val="auto"/>
              <w:sz w:val="22"/>
              <w:szCs w:val="22"/>
            </w:rPr>
          </w:pPr>
          <w:hyperlink w:anchor="_Toc149037306" w:history="1">
            <w:r w:rsidR="00DE67D4" w:rsidRPr="000B5496">
              <w:rPr>
                <w:rStyle w:val="Hyperlink"/>
                <w:rFonts w:ascii="Arial" w:hAnsi="Arial" w:cs="Arial"/>
                <w:noProof/>
              </w:rPr>
              <w:t>Analysis of the Seaview Resort's financial performance over the past three years (2020 - 2022)</w:t>
            </w:r>
            <w:r w:rsidR="00DE67D4" w:rsidRPr="000B5496">
              <w:rPr>
                <w:rFonts w:ascii="Arial" w:hAnsi="Arial" w:cs="Arial"/>
                <w:noProof/>
                <w:webHidden/>
              </w:rPr>
              <w:tab/>
            </w:r>
            <w:r w:rsidR="00DE67D4" w:rsidRPr="000B5496">
              <w:rPr>
                <w:rFonts w:ascii="Arial" w:hAnsi="Arial" w:cs="Arial"/>
                <w:noProof/>
                <w:webHidden/>
              </w:rPr>
              <w:fldChar w:fldCharType="begin"/>
            </w:r>
            <w:r w:rsidR="00DE67D4" w:rsidRPr="000B5496">
              <w:rPr>
                <w:rFonts w:ascii="Arial" w:hAnsi="Arial" w:cs="Arial"/>
                <w:noProof/>
                <w:webHidden/>
              </w:rPr>
              <w:instrText xml:space="preserve"> PAGEREF _Toc149037306 \h </w:instrText>
            </w:r>
            <w:r w:rsidR="00DE67D4" w:rsidRPr="000B5496">
              <w:rPr>
                <w:rFonts w:ascii="Arial" w:hAnsi="Arial" w:cs="Arial"/>
                <w:noProof/>
                <w:webHidden/>
              </w:rPr>
            </w:r>
            <w:r w:rsidR="00DE67D4" w:rsidRPr="000B5496">
              <w:rPr>
                <w:rFonts w:ascii="Arial" w:hAnsi="Arial" w:cs="Arial"/>
                <w:noProof/>
                <w:webHidden/>
              </w:rPr>
              <w:fldChar w:fldCharType="separate"/>
            </w:r>
            <w:r w:rsidR="00DE67D4" w:rsidRPr="000B5496">
              <w:rPr>
                <w:rFonts w:ascii="Arial" w:hAnsi="Arial" w:cs="Arial"/>
                <w:noProof/>
                <w:webHidden/>
              </w:rPr>
              <w:t>4</w:t>
            </w:r>
            <w:r w:rsidR="00DE67D4" w:rsidRPr="000B5496">
              <w:rPr>
                <w:rFonts w:ascii="Arial" w:hAnsi="Arial" w:cs="Arial"/>
                <w:noProof/>
                <w:webHidden/>
              </w:rPr>
              <w:fldChar w:fldCharType="end"/>
            </w:r>
          </w:hyperlink>
        </w:p>
        <w:p w14:paraId="0EAC6D1D" w14:textId="77777777" w:rsidR="00DE67D4" w:rsidRPr="000B5496" w:rsidRDefault="00000000">
          <w:pPr>
            <w:pStyle w:val="TOC2"/>
            <w:tabs>
              <w:tab w:val="right" w:leader="dot" w:pos="9350"/>
            </w:tabs>
            <w:rPr>
              <w:rFonts w:ascii="Arial" w:eastAsiaTheme="minorEastAsia" w:hAnsi="Arial" w:cs="Arial"/>
              <w:noProof/>
              <w:color w:val="auto"/>
              <w:sz w:val="22"/>
              <w:szCs w:val="22"/>
            </w:rPr>
          </w:pPr>
          <w:hyperlink w:anchor="_Toc149037307" w:history="1">
            <w:r w:rsidR="00DE67D4" w:rsidRPr="000B5496">
              <w:rPr>
                <w:rStyle w:val="Hyperlink"/>
                <w:rFonts w:ascii="Arial" w:hAnsi="Arial" w:cs="Arial"/>
                <w:noProof/>
              </w:rPr>
              <w:t>Analysis of the Balance Sheet at the end of 2022:</w:t>
            </w:r>
            <w:r w:rsidR="00DE67D4" w:rsidRPr="000B5496">
              <w:rPr>
                <w:rFonts w:ascii="Arial" w:hAnsi="Arial" w:cs="Arial"/>
                <w:noProof/>
                <w:webHidden/>
              </w:rPr>
              <w:tab/>
            </w:r>
            <w:r w:rsidR="00DE67D4" w:rsidRPr="000B5496">
              <w:rPr>
                <w:rFonts w:ascii="Arial" w:hAnsi="Arial" w:cs="Arial"/>
                <w:noProof/>
                <w:webHidden/>
              </w:rPr>
              <w:fldChar w:fldCharType="begin"/>
            </w:r>
            <w:r w:rsidR="00DE67D4" w:rsidRPr="000B5496">
              <w:rPr>
                <w:rFonts w:ascii="Arial" w:hAnsi="Arial" w:cs="Arial"/>
                <w:noProof/>
                <w:webHidden/>
              </w:rPr>
              <w:instrText xml:space="preserve"> PAGEREF _Toc149037307 \h </w:instrText>
            </w:r>
            <w:r w:rsidR="00DE67D4" w:rsidRPr="000B5496">
              <w:rPr>
                <w:rFonts w:ascii="Arial" w:hAnsi="Arial" w:cs="Arial"/>
                <w:noProof/>
                <w:webHidden/>
              </w:rPr>
            </w:r>
            <w:r w:rsidR="00DE67D4" w:rsidRPr="000B5496">
              <w:rPr>
                <w:rFonts w:ascii="Arial" w:hAnsi="Arial" w:cs="Arial"/>
                <w:noProof/>
                <w:webHidden/>
              </w:rPr>
              <w:fldChar w:fldCharType="separate"/>
            </w:r>
            <w:r w:rsidR="00DE67D4" w:rsidRPr="000B5496">
              <w:rPr>
                <w:rFonts w:ascii="Arial" w:hAnsi="Arial" w:cs="Arial"/>
                <w:noProof/>
                <w:webHidden/>
              </w:rPr>
              <w:t>5</w:t>
            </w:r>
            <w:r w:rsidR="00DE67D4" w:rsidRPr="000B5496">
              <w:rPr>
                <w:rFonts w:ascii="Arial" w:hAnsi="Arial" w:cs="Arial"/>
                <w:noProof/>
                <w:webHidden/>
              </w:rPr>
              <w:fldChar w:fldCharType="end"/>
            </w:r>
          </w:hyperlink>
        </w:p>
        <w:p w14:paraId="07E29A26" w14:textId="77777777" w:rsidR="00DE67D4" w:rsidRPr="000B5496" w:rsidRDefault="00000000">
          <w:pPr>
            <w:pStyle w:val="TOC2"/>
            <w:tabs>
              <w:tab w:val="right" w:leader="dot" w:pos="9350"/>
            </w:tabs>
            <w:rPr>
              <w:rFonts w:ascii="Arial" w:eastAsiaTheme="minorEastAsia" w:hAnsi="Arial" w:cs="Arial"/>
              <w:noProof/>
              <w:color w:val="auto"/>
              <w:sz w:val="22"/>
              <w:szCs w:val="22"/>
            </w:rPr>
          </w:pPr>
          <w:hyperlink w:anchor="_Toc149037308" w:history="1">
            <w:r w:rsidR="00DE67D4" w:rsidRPr="000B5496">
              <w:rPr>
                <w:rStyle w:val="Hyperlink"/>
                <w:rFonts w:ascii="Arial" w:hAnsi="Arial" w:cs="Arial"/>
                <w:noProof/>
              </w:rPr>
              <w:t>Analysis of Cash Flow for the Year 2021:</w:t>
            </w:r>
            <w:r w:rsidR="00DE67D4" w:rsidRPr="000B5496">
              <w:rPr>
                <w:rFonts w:ascii="Arial" w:hAnsi="Arial" w:cs="Arial"/>
                <w:noProof/>
                <w:webHidden/>
              </w:rPr>
              <w:tab/>
            </w:r>
            <w:r w:rsidR="00DE67D4" w:rsidRPr="000B5496">
              <w:rPr>
                <w:rFonts w:ascii="Arial" w:hAnsi="Arial" w:cs="Arial"/>
                <w:noProof/>
                <w:webHidden/>
              </w:rPr>
              <w:fldChar w:fldCharType="begin"/>
            </w:r>
            <w:r w:rsidR="00DE67D4" w:rsidRPr="000B5496">
              <w:rPr>
                <w:rFonts w:ascii="Arial" w:hAnsi="Arial" w:cs="Arial"/>
                <w:noProof/>
                <w:webHidden/>
              </w:rPr>
              <w:instrText xml:space="preserve"> PAGEREF _Toc149037308 \h </w:instrText>
            </w:r>
            <w:r w:rsidR="00DE67D4" w:rsidRPr="000B5496">
              <w:rPr>
                <w:rFonts w:ascii="Arial" w:hAnsi="Arial" w:cs="Arial"/>
                <w:noProof/>
                <w:webHidden/>
              </w:rPr>
            </w:r>
            <w:r w:rsidR="00DE67D4" w:rsidRPr="000B5496">
              <w:rPr>
                <w:rFonts w:ascii="Arial" w:hAnsi="Arial" w:cs="Arial"/>
                <w:noProof/>
                <w:webHidden/>
              </w:rPr>
              <w:fldChar w:fldCharType="separate"/>
            </w:r>
            <w:r w:rsidR="00DE67D4" w:rsidRPr="000B5496">
              <w:rPr>
                <w:rFonts w:ascii="Arial" w:hAnsi="Arial" w:cs="Arial"/>
                <w:noProof/>
                <w:webHidden/>
              </w:rPr>
              <w:t>6</w:t>
            </w:r>
            <w:r w:rsidR="00DE67D4" w:rsidRPr="000B5496">
              <w:rPr>
                <w:rFonts w:ascii="Arial" w:hAnsi="Arial" w:cs="Arial"/>
                <w:noProof/>
                <w:webHidden/>
              </w:rPr>
              <w:fldChar w:fldCharType="end"/>
            </w:r>
          </w:hyperlink>
        </w:p>
        <w:p w14:paraId="1B406884" w14:textId="77777777" w:rsidR="00DE67D4" w:rsidRPr="000B5496" w:rsidRDefault="00000000">
          <w:pPr>
            <w:pStyle w:val="TOC2"/>
            <w:tabs>
              <w:tab w:val="right" w:leader="dot" w:pos="9350"/>
            </w:tabs>
            <w:rPr>
              <w:rFonts w:ascii="Arial" w:eastAsiaTheme="minorEastAsia" w:hAnsi="Arial" w:cs="Arial"/>
              <w:noProof/>
              <w:color w:val="auto"/>
              <w:sz w:val="22"/>
              <w:szCs w:val="22"/>
            </w:rPr>
          </w:pPr>
          <w:hyperlink w:anchor="_Toc149037309" w:history="1">
            <w:r w:rsidR="00DE67D4" w:rsidRPr="000B5496">
              <w:rPr>
                <w:rStyle w:val="Hyperlink"/>
                <w:rFonts w:ascii="Arial" w:hAnsi="Arial" w:cs="Arial"/>
                <w:noProof/>
              </w:rPr>
              <w:t>Key reasons behind the decline in profitability</w:t>
            </w:r>
            <w:r w:rsidR="00DE67D4" w:rsidRPr="000B5496">
              <w:rPr>
                <w:rFonts w:ascii="Arial" w:hAnsi="Arial" w:cs="Arial"/>
                <w:noProof/>
                <w:webHidden/>
              </w:rPr>
              <w:tab/>
            </w:r>
            <w:r w:rsidR="00DE67D4" w:rsidRPr="000B5496">
              <w:rPr>
                <w:rFonts w:ascii="Arial" w:hAnsi="Arial" w:cs="Arial"/>
                <w:noProof/>
                <w:webHidden/>
              </w:rPr>
              <w:fldChar w:fldCharType="begin"/>
            </w:r>
            <w:r w:rsidR="00DE67D4" w:rsidRPr="000B5496">
              <w:rPr>
                <w:rFonts w:ascii="Arial" w:hAnsi="Arial" w:cs="Arial"/>
                <w:noProof/>
                <w:webHidden/>
              </w:rPr>
              <w:instrText xml:space="preserve"> PAGEREF _Toc149037309 \h </w:instrText>
            </w:r>
            <w:r w:rsidR="00DE67D4" w:rsidRPr="000B5496">
              <w:rPr>
                <w:rFonts w:ascii="Arial" w:hAnsi="Arial" w:cs="Arial"/>
                <w:noProof/>
                <w:webHidden/>
              </w:rPr>
            </w:r>
            <w:r w:rsidR="00DE67D4" w:rsidRPr="000B5496">
              <w:rPr>
                <w:rFonts w:ascii="Arial" w:hAnsi="Arial" w:cs="Arial"/>
                <w:noProof/>
                <w:webHidden/>
              </w:rPr>
              <w:fldChar w:fldCharType="separate"/>
            </w:r>
            <w:r w:rsidR="00DE67D4" w:rsidRPr="000B5496">
              <w:rPr>
                <w:rFonts w:ascii="Arial" w:hAnsi="Arial" w:cs="Arial"/>
                <w:noProof/>
                <w:webHidden/>
              </w:rPr>
              <w:t>7</w:t>
            </w:r>
            <w:r w:rsidR="00DE67D4" w:rsidRPr="000B5496">
              <w:rPr>
                <w:rFonts w:ascii="Arial" w:hAnsi="Arial" w:cs="Arial"/>
                <w:noProof/>
                <w:webHidden/>
              </w:rPr>
              <w:fldChar w:fldCharType="end"/>
            </w:r>
          </w:hyperlink>
        </w:p>
        <w:p w14:paraId="10F65916" w14:textId="77777777" w:rsidR="00DE67D4" w:rsidRPr="000B5496" w:rsidRDefault="00000000">
          <w:pPr>
            <w:pStyle w:val="TOC2"/>
            <w:tabs>
              <w:tab w:val="right" w:leader="dot" w:pos="9350"/>
            </w:tabs>
            <w:rPr>
              <w:rFonts w:ascii="Arial" w:eastAsiaTheme="minorEastAsia" w:hAnsi="Arial" w:cs="Arial"/>
              <w:noProof/>
              <w:color w:val="auto"/>
              <w:sz w:val="22"/>
              <w:szCs w:val="22"/>
            </w:rPr>
          </w:pPr>
          <w:hyperlink w:anchor="_Toc149037310" w:history="1">
            <w:r w:rsidR="00DE67D4" w:rsidRPr="000B5496">
              <w:rPr>
                <w:rStyle w:val="Hyperlink"/>
                <w:rFonts w:ascii="Arial" w:hAnsi="Arial" w:cs="Arial"/>
                <w:noProof/>
              </w:rPr>
              <w:t>Strategies for the business</w:t>
            </w:r>
            <w:r w:rsidR="00DE67D4" w:rsidRPr="000B5496">
              <w:rPr>
                <w:rFonts w:ascii="Arial" w:hAnsi="Arial" w:cs="Arial"/>
                <w:noProof/>
                <w:webHidden/>
              </w:rPr>
              <w:tab/>
            </w:r>
            <w:r w:rsidR="00DE67D4" w:rsidRPr="000B5496">
              <w:rPr>
                <w:rFonts w:ascii="Arial" w:hAnsi="Arial" w:cs="Arial"/>
                <w:noProof/>
                <w:webHidden/>
              </w:rPr>
              <w:fldChar w:fldCharType="begin"/>
            </w:r>
            <w:r w:rsidR="00DE67D4" w:rsidRPr="000B5496">
              <w:rPr>
                <w:rFonts w:ascii="Arial" w:hAnsi="Arial" w:cs="Arial"/>
                <w:noProof/>
                <w:webHidden/>
              </w:rPr>
              <w:instrText xml:space="preserve"> PAGEREF _Toc149037310 \h </w:instrText>
            </w:r>
            <w:r w:rsidR="00DE67D4" w:rsidRPr="000B5496">
              <w:rPr>
                <w:rFonts w:ascii="Arial" w:hAnsi="Arial" w:cs="Arial"/>
                <w:noProof/>
                <w:webHidden/>
              </w:rPr>
            </w:r>
            <w:r w:rsidR="00DE67D4" w:rsidRPr="000B5496">
              <w:rPr>
                <w:rFonts w:ascii="Arial" w:hAnsi="Arial" w:cs="Arial"/>
                <w:noProof/>
                <w:webHidden/>
              </w:rPr>
              <w:fldChar w:fldCharType="separate"/>
            </w:r>
            <w:r w:rsidR="00DE67D4" w:rsidRPr="000B5496">
              <w:rPr>
                <w:rFonts w:ascii="Arial" w:hAnsi="Arial" w:cs="Arial"/>
                <w:noProof/>
                <w:webHidden/>
              </w:rPr>
              <w:t>10</w:t>
            </w:r>
            <w:r w:rsidR="00DE67D4" w:rsidRPr="000B5496">
              <w:rPr>
                <w:rFonts w:ascii="Arial" w:hAnsi="Arial" w:cs="Arial"/>
                <w:noProof/>
                <w:webHidden/>
              </w:rPr>
              <w:fldChar w:fldCharType="end"/>
            </w:r>
          </w:hyperlink>
        </w:p>
        <w:p w14:paraId="55C45F42" w14:textId="77777777" w:rsidR="00DE67D4" w:rsidRPr="000B5496" w:rsidRDefault="00000000">
          <w:pPr>
            <w:pStyle w:val="TOC2"/>
            <w:tabs>
              <w:tab w:val="right" w:leader="dot" w:pos="9350"/>
            </w:tabs>
            <w:rPr>
              <w:rFonts w:ascii="Arial" w:eastAsiaTheme="minorEastAsia" w:hAnsi="Arial" w:cs="Arial"/>
              <w:noProof/>
              <w:color w:val="auto"/>
              <w:sz w:val="22"/>
              <w:szCs w:val="22"/>
            </w:rPr>
          </w:pPr>
          <w:hyperlink w:anchor="_Toc149037311" w:history="1">
            <w:r w:rsidR="00DE67D4" w:rsidRPr="000B5496">
              <w:rPr>
                <w:rStyle w:val="Hyperlink"/>
                <w:rFonts w:ascii="Arial" w:hAnsi="Arial" w:cs="Arial"/>
                <w:noProof/>
              </w:rPr>
              <w:t>Conclusion</w:t>
            </w:r>
            <w:r w:rsidR="00DE67D4" w:rsidRPr="000B5496">
              <w:rPr>
                <w:rFonts w:ascii="Arial" w:hAnsi="Arial" w:cs="Arial"/>
                <w:noProof/>
                <w:webHidden/>
              </w:rPr>
              <w:tab/>
            </w:r>
            <w:r w:rsidR="00DE67D4" w:rsidRPr="000B5496">
              <w:rPr>
                <w:rFonts w:ascii="Arial" w:hAnsi="Arial" w:cs="Arial"/>
                <w:noProof/>
                <w:webHidden/>
              </w:rPr>
              <w:fldChar w:fldCharType="begin"/>
            </w:r>
            <w:r w:rsidR="00DE67D4" w:rsidRPr="000B5496">
              <w:rPr>
                <w:rFonts w:ascii="Arial" w:hAnsi="Arial" w:cs="Arial"/>
                <w:noProof/>
                <w:webHidden/>
              </w:rPr>
              <w:instrText xml:space="preserve"> PAGEREF _Toc149037311 \h </w:instrText>
            </w:r>
            <w:r w:rsidR="00DE67D4" w:rsidRPr="000B5496">
              <w:rPr>
                <w:rFonts w:ascii="Arial" w:hAnsi="Arial" w:cs="Arial"/>
                <w:noProof/>
                <w:webHidden/>
              </w:rPr>
            </w:r>
            <w:r w:rsidR="00DE67D4" w:rsidRPr="000B5496">
              <w:rPr>
                <w:rFonts w:ascii="Arial" w:hAnsi="Arial" w:cs="Arial"/>
                <w:noProof/>
                <w:webHidden/>
              </w:rPr>
              <w:fldChar w:fldCharType="separate"/>
            </w:r>
            <w:r w:rsidR="00DE67D4" w:rsidRPr="000B5496">
              <w:rPr>
                <w:rFonts w:ascii="Arial" w:hAnsi="Arial" w:cs="Arial"/>
                <w:noProof/>
                <w:webHidden/>
              </w:rPr>
              <w:t>14</w:t>
            </w:r>
            <w:r w:rsidR="00DE67D4" w:rsidRPr="000B5496">
              <w:rPr>
                <w:rFonts w:ascii="Arial" w:hAnsi="Arial" w:cs="Arial"/>
                <w:noProof/>
                <w:webHidden/>
              </w:rPr>
              <w:fldChar w:fldCharType="end"/>
            </w:r>
          </w:hyperlink>
        </w:p>
        <w:p w14:paraId="69873EA4" w14:textId="77777777" w:rsidR="00DE67D4" w:rsidRPr="000B5496" w:rsidRDefault="00000000">
          <w:pPr>
            <w:pStyle w:val="TOC2"/>
            <w:tabs>
              <w:tab w:val="right" w:leader="dot" w:pos="9350"/>
            </w:tabs>
            <w:rPr>
              <w:rFonts w:ascii="Arial" w:eastAsiaTheme="minorEastAsia" w:hAnsi="Arial" w:cs="Arial"/>
              <w:noProof/>
              <w:color w:val="auto"/>
              <w:sz w:val="22"/>
              <w:szCs w:val="22"/>
            </w:rPr>
          </w:pPr>
          <w:hyperlink w:anchor="_Toc149037312" w:history="1">
            <w:r w:rsidR="00DE67D4" w:rsidRPr="000B5496">
              <w:rPr>
                <w:rStyle w:val="Hyperlink"/>
                <w:rFonts w:ascii="Arial" w:hAnsi="Arial" w:cs="Arial"/>
                <w:noProof/>
              </w:rPr>
              <w:t>References</w:t>
            </w:r>
            <w:r w:rsidR="00DE67D4" w:rsidRPr="000B5496">
              <w:rPr>
                <w:rFonts w:ascii="Arial" w:hAnsi="Arial" w:cs="Arial"/>
                <w:noProof/>
                <w:webHidden/>
              </w:rPr>
              <w:tab/>
            </w:r>
            <w:r w:rsidR="00DE67D4" w:rsidRPr="000B5496">
              <w:rPr>
                <w:rFonts w:ascii="Arial" w:hAnsi="Arial" w:cs="Arial"/>
                <w:noProof/>
                <w:webHidden/>
              </w:rPr>
              <w:fldChar w:fldCharType="begin"/>
            </w:r>
            <w:r w:rsidR="00DE67D4" w:rsidRPr="000B5496">
              <w:rPr>
                <w:rFonts w:ascii="Arial" w:hAnsi="Arial" w:cs="Arial"/>
                <w:noProof/>
                <w:webHidden/>
              </w:rPr>
              <w:instrText xml:space="preserve"> PAGEREF _Toc149037312 \h </w:instrText>
            </w:r>
            <w:r w:rsidR="00DE67D4" w:rsidRPr="000B5496">
              <w:rPr>
                <w:rFonts w:ascii="Arial" w:hAnsi="Arial" w:cs="Arial"/>
                <w:noProof/>
                <w:webHidden/>
              </w:rPr>
            </w:r>
            <w:r w:rsidR="00DE67D4" w:rsidRPr="000B5496">
              <w:rPr>
                <w:rFonts w:ascii="Arial" w:hAnsi="Arial" w:cs="Arial"/>
                <w:noProof/>
                <w:webHidden/>
              </w:rPr>
              <w:fldChar w:fldCharType="separate"/>
            </w:r>
            <w:r w:rsidR="00DE67D4" w:rsidRPr="000B5496">
              <w:rPr>
                <w:rFonts w:ascii="Arial" w:hAnsi="Arial" w:cs="Arial"/>
                <w:noProof/>
                <w:webHidden/>
              </w:rPr>
              <w:t>15</w:t>
            </w:r>
            <w:r w:rsidR="00DE67D4" w:rsidRPr="000B5496">
              <w:rPr>
                <w:rFonts w:ascii="Arial" w:hAnsi="Arial" w:cs="Arial"/>
                <w:noProof/>
                <w:webHidden/>
              </w:rPr>
              <w:fldChar w:fldCharType="end"/>
            </w:r>
          </w:hyperlink>
        </w:p>
        <w:p w14:paraId="047B075A" w14:textId="77777777" w:rsidR="00CD1BC3" w:rsidRPr="000B5496" w:rsidRDefault="00E91901">
          <w:pPr>
            <w:rPr>
              <w:rFonts w:ascii="Arial" w:hAnsi="Arial" w:cs="Arial"/>
            </w:rPr>
          </w:pPr>
          <w:r w:rsidRPr="000B5496">
            <w:rPr>
              <w:rFonts w:ascii="Arial" w:hAnsi="Arial" w:cs="Arial"/>
            </w:rPr>
            <w:fldChar w:fldCharType="end"/>
          </w:r>
        </w:p>
      </w:sdtContent>
    </w:sdt>
    <w:p w14:paraId="7ED5BF24" w14:textId="77777777" w:rsidR="00CD1BC3" w:rsidRPr="000B5496" w:rsidRDefault="00CD1BC3">
      <w:pPr>
        <w:rPr>
          <w:rFonts w:ascii="Arial" w:hAnsi="Arial" w:cs="Arial"/>
        </w:rPr>
      </w:pPr>
    </w:p>
    <w:p w14:paraId="6912B1CD" w14:textId="77777777" w:rsidR="00CD1BC3" w:rsidRPr="000B5496" w:rsidRDefault="00E91901">
      <w:pPr>
        <w:spacing w:line="259" w:lineRule="auto"/>
        <w:jc w:val="left"/>
        <w:rPr>
          <w:rFonts w:ascii="Arial" w:hAnsi="Arial" w:cs="Arial"/>
          <w:b/>
        </w:rPr>
      </w:pPr>
      <w:r w:rsidRPr="000B5496">
        <w:rPr>
          <w:rFonts w:ascii="Arial" w:hAnsi="Arial" w:cs="Arial"/>
        </w:rPr>
        <w:br w:type="page"/>
      </w:r>
    </w:p>
    <w:p w14:paraId="0D3BEAB4" w14:textId="77777777" w:rsidR="00CD1BC3" w:rsidRPr="000B5496" w:rsidRDefault="00E91901">
      <w:pPr>
        <w:pStyle w:val="Heading2"/>
        <w:rPr>
          <w:rFonts w:ascii="Arial" w:hAnsi="Arial" w:cs="Arial"/>
        </w:rPr>
      </w:pPr>
      <w:bookmarkStart w:id="2" w:name="_Toc149037305"/>
      <w:r w:rsidRPr="000B5496">
        <w:rPr>
          <w:rFonts w:ascii="Arial" w:hAnsi="Arial" w:cs="Arial"/>
        </w:rPr>
        <w:lastRenderedPageBreak/>
        <w:t>Introduction</w:t>
      </w:r>
      <w:bookmarkEnd w:id="2"/>
    </w:p>
    <w:p w14:paraId="4EA7BE14" w14:textId="77777777" w:rsidR="00CD1BC3" w:rsidRPr="000B5496" w:rsidRDefault="00E91901">
      <w:pPr>
        <w:rPr>
          <w:rFonts w:ascii="Arial" w:hAnsi="Arial" w:cs="Arial"/>
        </w:rPr>
      </w:pPr>
      <w:r w:rsidRPr="000B5496">
        <w:rPr>
          <w:rFonts w:ascii="Arial" w:hAnsi="Arial" w:cs="Arial"/>
        </w:rPr>
        <w:t>In this extensive financial analysis report, we will deal with the resort's urgent challenges.   Within a challenging business environment and a damaged public image, we offer a comprehensive plan to guide the resort towards a brighter future. Strategy helps a business to grow (</w:t>
      </w:r>
      <w:proofErr w:type="spellStart"/>
      <w:r w:rsidRPr="000B5496">
        <w:rPr>
          <w:rFonts w:ascii="Arial" w:hAnsi="Arial" w:cs="Arial"/>
        </w:rPr>
        <w:t>Tuovila</w:t>
      </w:r>
      <w:proofErr w:type="spellEnd"/>
      <w:r w:rsidRPr="000B5496">
        <w:rPr>
          <w:rFonts w:ascii="Arial" w:hAnsi="Arial" w:cs="Arial"/>
        </w:rPr>
        <w:t>, 2023). Our strategy covers revenue efficiency, cost administration, quality advancement, debt management, innovative promotional activities, and society engagement. A comparative analysis is also done at the beginning of the report.</w:t>
      </w:r>
    </w:p>
    <w:p w14:paraId="1433D212" w14:textId="77777777" w:rsidR="00CD1BC3" w:rsidRPr="000B5496" w:rsidRDefault="00E91901">
      <w:pPr>
        <w:spacing w:line="259" w:lineRule="auto"/>
        <w:jc w:val="left"/>
        <w:rPr>
          <w:rFonts w:ascii="Arial" w:hAnsi="Arial" w:cs="Arial"/>
          <w:b/>
        </w:rPr>
      </w:pPr>
      <w:r w:rsidRPr="000B5496">
        <w:rPr>
          <w:rFonts w:ascii="Arial" w:hAnsi="Arial" w:cs="Arial"/>
        </w:rPr>
        <w:br w:type="page"/>
      </w:r>
    </w:p>
    <w:p w14:paraId="230EB6FC" w14:textId="77777777" w:rsidR="00CD1BC3" w:rsidRPr="000B5496" w:rsidRDefault="00E91901">
      <w:pPr>
        <w:pStyle w:val="Heading2"/>
        <w:rPr>
          <w:rFonts w:ascii="Arial" w:hAnsi="Arial" w:cs="Arial"/>
        </w:rPr>
      </w:pPr>
      <w:bookmarkStart w:id="3" w:name="_Toc149037306"/>
      <w:r w:rsidRPr="000B5496">
        <w:rPr>
          <w:rFonts w:ascii="Arial" w:hAnsi="Arial" w:cs="Arial"/>
        </w:rPr>
        <w:lastRenderedPageBreak/>
        <w:t>Analysis of the Seaview Resort</w:t>
      </w:r>
      <w:r w:rsidR="00DE67D4" w:rsidRPr="000B5496">
        <w:rPr>
          <w:rFonts w:ascii="Arial" w:hAnsi="Arial" w:cs="Arial"/>
        </w:rPr>
        <w:t>'</w:t>
      </w:r>
      <w:r w:rsidRPr="000B5496">
        <w:rPr>
          <w:rFonts w:ascii="Arial" w:hAnsi="Arial" w:cs="Arial"/>
        </w:rPr>
        <w:t>s financial performance over the past three years (2020 - 2022)</w:t>
      </w:r>
      <w:bookmarkEnd w:id="3"/>
    </w:p>
    <w:p w14:paraId="068EAF1A" w14:textId="77777777" w:rsidR="00CD1BC3" w:rsidRPr="000B5496" w:rsidRDefault="00E91901">
      <w:pPr>
        <w:rPr>
          <w:rFonts w:ascii="Arial" w:hAnsi="Arial" w:cs="Arial"/>
        </w:rPr>
      </w:pPr>
      <w:r w:rsidRPr="000B5496">
        <w:rPr>
          <w:rFonts w:ascii="Arial" w:hAnsi="Arial" w:cs="Arial"/>
        </w:rPr>
        <w:t>The income statement provides a clear view of the company's financial efficiency over three years. The analysis is written below:</w:t>
      </w:r>
    </w:p>
    <w:p w14:paraId="2AE02BD9" w14:textId="77777777" w:rsidR="00CD1BC3" w:rsidRPr="000B5496" w:rsidRDefault="00E91901">
      <w:pPr>
        <w:rPr>
          <w:rFonts w:ascii="Arial" w:hAnsi="Arial" w:cs="Arial"/>
          <w:b/>
        </w:rPr>
      </w:pPr>
      <w:r w:rsidRPr="000B5496">
        <w:rPr>
          <w:rFonts w:ascii="Arial" w:hAnsi="Arial" w:cs="Arial"/>
          <w:b/>
        </w:rPr>
        <w:t xml:space="preserve">Analysis Of </w:t>
      </w:r>
      <w:r w:rsidR="00DE67D4" w:rsidRPr="000B5496">
        <w:rPr>
          <w:rFonts w:ascii="Arial" w:hAnsi="Arial" w:cs="Arial"/>
          <w:b/>
        </w:rPr>
        <w:t>T</w:t>
      </w:r>
      <w:r w:rsidRPr="000B5496">
        <w:rPr>
          <w:rFonts w:ascii="Arial" w:hAnsi="Arial" w:cs="Arial"/>
          <w:b/>
        </w:rPr>
        <w:t>he Income Statement:</w:t>
      </w:r>
    </w:p>
    <w:p w14:paraId="74FEEE88" w14:textId="77777777" w:rsidR="00CD1BC3" w:rsidRPr="000B5496" w:rsidRDefault="00E91901" w:rsidP="00DE67D4">
      <w:pPr>
        <w:pStyle w:val="ListParagraph"/>
        <w:numPr>
          <w:ilvl w:val="0"/>
          <w:numId w:val="18"/>
        </w:numPr>
        <w:pBdr>
          <w:top w:val="nil"/>
          <w:left w:val="nil"/>
          <w:bottom w:val="nil"/>
          <w:right w:val="nil"/>
          <w:between w:val="nil"/>
        </w:pBdr>
        <w:spacing w:after="0"/>
        <w:ind w:left="426"/>
        <w:rPr>
          <w:rFonts w:ascii="Arial" w:hAnsi="Arial" w:cs="Arial"/>
          <w:b/>
          <w:color w:val="000000"/>
        </w:rPr>
      </w:pPr>
      <w:r w:rsidRPr="000B5496">
        <w:rPr>
          <w:rFonts w:ascii="Arial" w:hAnsi="Arial" w:cs="Arial"/>
          <w:color w:val="000000"/>
        </w:rPr>
        <w:t xml:space="preserve">Declining Revenue: There is a worrisome trend of decreasing total revenue in the company.   Beginning at a significant £520,000 in 2020, it decreased to £480,000 in 2021 and further dropped to £430,000 in 2022. This is not a trivial issue; it is a critical alarm that requires our immediate focus. It invites deeper investigation into the factors involved, like the decreasing Average Room Rates (ARR) and declining occupancy rates that are probably responsible for this concerning decline. </w:t>
      </w:r>
    </w:p>
    <w:p w14:paraId="7311DB47" w14:textId="77777777" w:rsidR="00CD1BC3" w:rsidRPr="000B5496" w:rsidRDefault="00E91901" w:rsidP="00DE67D4">
      <w:pPr>
        <w:pStyle w:val="ListParagraph"/>
        <w:numPr>
          <w:ilvl w:val="0"/>
          <w:numId w:val="18"/>
        </w:numPr>
        <w:pBdr>
          <w:top w:val="nil"/>
          <w:left w:val="nil"/>
          <w:bottom w:val="nil"/>
          <w:right w:val="nil"/>
          <w:between w:val="nil"/>
        </w:pBdr>
        <w:spacing w:after="0"/>
        <w:ind w:left="426"/>
        <w:rPr>
          <w:rFonts w:ascii="Arial" w:hAnsi="Arial" w:cs="Arial"/>
          <w:b/>
          <w:color w:val="000000"/>
        </w:rPr>
      </w:pPr>
      <w:r w:rsidRPr="000B5496">
        <w:rPr>
          <w:rFonts w:ascii="Arial" w:hAnsi="Arial" w:cs="Arial"/>
          <w:color w:val="000000"/>
        </w:rPr>
        <w:t xml:space="preserve">Maintaining gross profit: The gross profit </w:t>
      </w:r>
      <w:r w:rsidR="00467850" w:rsidRPr="000B5496">
        <w:rPr>
          <w:rFonts w:ascii="Arial" w:hAnsi="Arial" w:cs="Arial"/>
          <w:color w:val="000000"/>
        </w:rPr>
        <w:t xml:space="preserve">has also suffered due to declining revenue. </w:t>
      </w:r>
      <w:r w:rsidRPr="000B5496">
        <w:rPr>
          <w:rFonts w:ascii="Arial" w:hAnsi="Arial" w:cs="Arial"/>
          <w:color w:val="000000"/>
        </w:rPr>
        <w:t xml:space="preserve">This indicates that the company has </w:t>
      </w:r>
      <w:r w:rsidR="00467850" w:rsidRPr="000B5496">
        <w:rPr>
          <w:rFonts w:ascii="Arial" w:hAnsi="Arial" w:cs="Arial"/>
          <w:color w:val="000000"/>
        </w:rPr>
        <w:t>failed to effectively manage</w:t>
      </w:r>
      <w:r w:rsidRPr="000B5496">
        <w:rPr>
          <w:rFonts w:ascii="Arial" w:hAnsi="Arial" w:cs="Arial"/>
          <w:color w:val="000000"/>
        </w:rPr>
        <w:t xml:space="preserve"> the cost of goods sold (COGS), consistently </w:t>
      </w:r>
      <w:r w:rsidR="00467850" w:rsidRPr="000B5496">
        <w:rPr>
          <w:rFonts w:ascii="Arial" w:hAnsi="Arial" w:cs="Arial"/>
          <w:color w:val="000000"/>
        </w:rPr>
        <w:t xml:space="preserve">eroding the </w:t>
      </w:r>
      <w:r w:rsidRPr="000B5496">
        <w:rPr>
          <w:rFonts w:ascii="Arial" w:hAnsi="Arial" w:cs="Arial"/>
          <w:color w:val="000000"/>
        </w:rPr>
        <w:t xml:space="preserve">gross profit margin (Kenton, 2023). However, it is important to consider the potential consequences of declining revenue on the company's financial stability. </w:t>
      </w:r>
    </w:p>
    <w:p w14:paraId="0F162703" w14:textId="77777777" w:rsidR="00CD1BC3" w:rsidRPr="000B5496" w:rsidRDefault="00E91901" w:rsidP="00DE67D4">
      <w:pPr>
        <w:pStyle w:val="ListParagraph"/>
        <w:numPr>
          <w:ilvl w:val="0"/>
          <w:numId w:val="18"/>
        </w:numPr>
        <w:pBdr>
          <w:top w:val="nil"/>
          <w:left w:val="nil"/>
          <w:bottom w:val="nil"/>
          <w:right w:val="nil"/>
          <w:between w:val="nil"/>
        </w:pBdr>
        <w:spacing w:after="0"/>
        <w:ind w:left="426"/>
        <w:rPr>
          <w:rFonts w:ascii="Arial" w:hAnsi="Arial" w:cs="Arial"/>
          <w:b/>
          <w:color w:val="000000"/>
        </w:rPr>
      </w:pPr>
      <w:r w:rsidRPr="000B5496">
        <w:rPr>
          <w:rFonts w:ascii="Arial" w:hAnsi="Arial" w:cs="Arial"/>
          <w:color w:val="000000"/>
        </w:rPr>
        <w:t xml:space="preserve">Increase in the operating expenses: Operating expenses have persistently increased from £390,000 in 2020 to a staggering £450,000 in 2022. This excessive increase in operating expenses, which has exceeded the growth in revenue, is causing significant concern. </w:t>
      </w:r>
    </w:p>
    <w:p w14:paraId="5FE34713" w14:textId="7FA52432" w:rsidR="00CD1BC3" w:rsidRPr="000B5496" w:rsidRDefault="00E91901" w:rsidP="00DE67D4">
      <w:pPr>
        <w:pStyle w:val="ListParagraph"/>
        <w:numPr>
          <w:ilvl w:val="0"/>
          <w:numId w:val="18"/>
        </w:numPr>
        <w:pBdr>
          <w:top w:val="nil"/>
          <w:left w:val="nil"/>
          <w:bottom w:val="nil"/>
          <w:right w:val="nil"/>
          <w:between w:val="nil"/>
        </w:pBdr>
        <w:ind w:left="426"/>
        <w:rPr>
          <w:rFonts w:ascii="Arial" w:hAnsi="Arial" w:cs="Arial"/>
        </w:rPr>
      </w:pPr>
      <w:r w:rsidRPr="000B5496">
        <w:rPr>
          <w:rFonts w:ascii="Arial" w:hAnsi="Arial" w:cs="Arial"/>
          <w:color w:val="000000"/>
        </w:rPr>
        <w:t xml:space="preserve">Net Profit: The company's net profit has taken a significant hit, dropping from a respectable £78,000 in 2020 to a mere </w:t>
      </w:r>
      <w:r w:rsidR="00467850" w:rsidRPr="000B5496">
        <w:rPr>
          <w:rFonts w:ascii="Arial" w:hAnsi="Arial" w:cs="Arial"/>
          <w:color w:val="000000"/>
        </w:rPr>
        <w:t>net loss of £4</w:t>
      </w:r>
      <w:r w:rsidRPr="000B5496">
        <w:rPr>
          <w:rFonts w:ascii="Arial" w:hAnsi="Arial" w:cs="Arial"/>
          <w:color w:val="000000"/>
        </w:rPr>
        <w:t xml:space="preserve">7,500 in 2022.   This </w:t>
      </w:r>
      <w:r w:rsidRPr="000B5496">
        <w:rPr>
          <w:rFonts w:ascii="Arial" w:hAnsi="Arial" w:cs="Arial"/>
          <w:color w:val="000000"/>
        </w:rPr>
        <w:lastRenderedPageBreak/>
        <w:t xml:space="preserve">concerning trend clearly shows that the company's profitability is declining rapidly. The significant drop in the net profit margin to </w:t>
      </w:r>
      <w:r w:rsidR="00467850" w:rsidRPr="000B5496">
        <w:rPr>
          <w:rFonts w:ascii="Arial" w:hAnsi="Arial" w:cs="Arial"/>
          <w:color w:val="000000"/>
        </w:rPr>
        <w:t>-11</w:t>
      </w:r>
      <w:r w:rsidRPr="000B5496">
        <w:rPr>
          <w:rFonts w:ascii="Arial" w:hAnsi="Arial" w:cs="Arial"/>
          <w:color w:val="000000"/>
        </w:rPr>
        <w:t xml:space="preserve">% in 2022 is causing concerns regarding </w:t>
      </w:r>
      <w:r w:rsidR="00467850" w:rsidRPr="000B5496">
        <w:rPr>
          <w:rFonts w:ascii="Arial" w:hAnsi="Arial" w:cs="Arial"/>
          <w:color w:val="000000"/>
        </w:rPr>
        <w:t xml:space="preserve">the long-term viability of the income </w:t>
      </w:r>
      <w:r w:rsidR="00F32FA9" w:rsidRPr="000B5496">
        <w:rPr>
          <w:rFonts w:ascii="Arial" w:hAnsi="Arial" w:cs="Arial"/>
          <w:color w:val="000000"/>
        </w:rPr>
        <w:t>activities</w:t>
      </w:r>
      <w:r w:rsidR="00467850" w:rsidRPr="000B5496">
        <w:rPr>
          <w:rFonts w:ascii="Arial" w:hAnsi="Arial" w:cs="Arial"/>
          <w:color w:val="000000"/>
        </w:rPr>
        <w:t xml:space="preserve"> of the business.</w:t>
      </w:r>
    </w:p>
    <w:p w14:paraId="2D2A8B74" w14:textId="77777777" w:rsidR="00CD1BC3" w:rsidRPr="000B5496" w:rsidRDefault="00E91901">
      <w:pPr>
        <w:pStyle w:val="Heading2"/>
        <w:rPr>
          <w:rFonts w:ascii="Arial" w:hAnsi="Arial" w:cs="Arial"/>
        </w:rPr>
      </w:pPr>
      <w:bookmarkStart w:id="4" w:name="_Toc149037307"/>
      <w:r w:rsidRPr="000B5496">
        <w:rPr>
          <w:rFonts w:ascii="Arial" w:hAnsi="Arial" w:cs="Arial"/>
        </w:rPr>
        <w:t>Analysis of the Balance Sheet at the end of 2022:</w:t>
      </w:r>
      <w:bookmarkEnd w:id="4"/>
      <w:r w:rsidRPr="000B5496">
        <w:rPr>
          <w:rFonts w:ascii="Arial" w:hAnsi="Arial" w:cs="Arial"/>
        </w:rPr>
        <w:t xml:space="preserve"> </w:t>
      </w:r>
    </w:p>
    <w:p w14:paraId="5434BC07" w14:textId="77777777" w:rsidR="00CD1BC3" w:rsidRPr="000B5496" w:rsidRDefault="00E91901" w:rsidP="0072051F">
      <w:pPr>
        <w:pStyle w:val="ListParagraph"/>
        <w:numPr>
          <w:ilvl w:val="0"/>
          <w:numId w:val="19"/>
        </w:numPr>
        <w:pBdr>
          <w:top w:val="nil"/>
          <w:left w:val="nil"/>
          <w:bottom w:val="nil"/>
          <w:right w:val="nil"/>
          <w:between w:val="nil"/>
        </w:pBdr>
        <w:spacing w:after="0"/>
        <w:ind w:left="426"/>
        <w:rPr>
          <w:rFonts w:ascii="Arial" w:hAnsi="Arial" w:cs="Arial"/>
          <w:b/>
          <w:color w:val="000000"/>
        </w:rPr>
      </w:pPr>
      <w:r w:rsidRPr="000B5496">
        <w:rPr>
          <w:rFonts w:ascii="Arial" w:hAnsi="Arial" w:cs="Arial"/>
          <w:color w:val="000000"/>
        </w:rPr>
        <w:t xml:space="preserve">Assets: The total assets are quite impressive, with a substantial £1,200,000 to their name. </w:t>
      </w:r>
    </w:p>
    <w:p w14:paraId="061E3F0C" w14:textId="77777777" w:rsidR="00CD1BC3" w:rsidRPr="000B5496" w:rsidRDefault="00E91901" w:rsidP="0072051F">
      <w:pPr>
        <w:pStyle w:val="ListParagraph"/>
        <w:numPr>
          <w:ilvl w:val="0"/>
          <w:numId w:val="19"/>
        </w:numPr>
        <w:pBdr>
          <w:top w:val="nil"/>
          <w:left w:val="nil"/>
          <w:bottom w:val="nil"/>
          <w:right w:val="nil"/>
          <w:between w:val="nil"/>
        </w:pBdr>
        <w:spacing w:after="0"/>
        <w:ind w:left="426"/>
        <w:rPr>
          <w:rFonts w:ascii="Arial" w:hAnsi="Arial" w:cs="Arial"/>
          <w:b/>
          <w:color w:val="000000"/>
        </w:rPr>
      </w:pPr>
      <w:r w:rsidRPr="000B5496">
        <w:rPr>
          <w:rFonts w:ascii="Arial" w:hAnsi="Arial" w:cs="Arial"/>
          <w:color w:val="000000"/>
        </w:rPr>
        <w:t xml:space="preserve">Debts: Disturbing debts amounting to £750,000 create a formidable presence. A significant chunk of this financial burden stems from long-term debt, implying potential complications in </w:t>
      </w:r>
      <w:r w:rsidR="00DE67D4" w:rsidRPr="000B5496">
        <w:rPr>
          <w:rFonts w:ascii="Arial" w:hAnsi="Arial" w:cs="Arial"/>
          <w:color w:val="000000"/>
        </w:rPr>
        <w:t>mounting interest expenses and financial adversity in the coming days</w:t>
      </w:r>
      <w:r w:rsidRPr="000B5496">
        <w:rPr>
          <w:rFonts w:ascii="Arial" w:hAnsi="Arial" w:cs="Arial"/>
          <w:color w:val="000000"/>
        </w:rPr>
        <w:t>.</w:t>
      </w:r>
    </w:p>
    <w:p w14:paraId="5165756B" w14:textId="77777777" w:rsidR="00CD1BC3" w:rsidRPr="000B5496" w:rsidRDefault="00E91901" w:rsidP="0072051F">
      <w:pPr>
        <w:pStyle w:val="ListParagraph"/>
        <w:numPr>
          <w:ilvl w:val="0"/>
          <w:numId w:val="19"/>
        </w:numPr>
        <w:pBdr>
          <w:top w:val="nil"/>
          <w:left w:val="nil"/>
          <w:bottom w:val="nil"/>
          <w:right w:val="nil"/>
          <w:between w:val="nil"/>
        </w:pBdr>
        <w:ind w:left="426"/>
        <w:rPr>
          <w:rFonts w:ascii="Arial" w:hAnsi="Arial" w:cs="Arial"/>
        </w:rPr>
      </w:pPr>
      <w:r w:rsidRPr="000B5496">
        <w:rPr>
          <w:rFonts w:ascii="Arial" w:hAnsi="Arial" w:cs="Arial"/>
        </w:rPr>
        <w:t>Equity</w:t>
      </w:r>
      <w:r w:rsidRPr="000B5496">
        <w:rPr>
          <w:rFonts w:ascii="Arial" w:hAnsi="Arial" w:cs="Arial"/>
          <w:color w:val="000000"/>
        </w:rPr>
        <w:t xml:space="preserve">: With a value of £450,000, the company's equity stands as a symbol of its financial strength, remaining intact after deducting total liabilities. </w:t>
      </w:r>
    </w:p>
    <w:p w14:paraId="3C565D57" w14:textId="77777777" w:rsidR="00CD1BC3" w:rsidRPr="000B5496" w:rsidRDefault="00E91901">
      <w:pPr>
        <w:ind w:left="360"/>
        <w:rPr>
          <w:rFonts w:ascii="Arial" w:hAnsi="Arial" w:cs="Arial"/>
        </w:rPr>
      </w:pPr>
      <w:r w:rsidRPr="000B5496">
        <w:rPr>
          <w:rFonts w:ascii="Arial" w:hAnsi="Arial" w:cs="Arial"/>
          <w:noProof/>
        </w:rPr>
        <w:drawing>
          <wp:inline distT="0" distB="0" distL="0" distR="0" wp14:anchorId="2857934F" wp14:editId="42BAFDD7">
            <wp:extent cx="5486400" cy="32004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5847B9C8" w14:textId="77777777" w:rsidR="00CD1BC3" w:rsidRPr="000B5496" w:rsidRDefault="00E91901">
      <w:pPr>
        <w:ind w:left="360"/>
        <w:jc w:val="center"/>
        <w:rPr>
          <w:rFonts w:ascii="Arial" w:hAnsi="Arial" w:cs="Arial"/>
        </w:rPr>
      </w:pPr>
      <w:r w:rsidRPr="000B5496">
        <w:rPr>
          <w:rFonts w:ascii="Arial" w:hAnsi="Arial" w:cs="Arial"/>
        </w:rPr>
        <w:t>Figure: Financial position of the resort</w:t>
      </w:r>
    </w:p>
    <w:p w14:paraId="52AF0C11" w14:textId="77777777" w:rsidR="00CD1BC3" w:rsidRPr="000B5496" w:rsidRDefault="00E91901">
      <w:pPr>
        <w:pStyle w:val="Heading2"/>
        <w:rPr>
          <w:rFonts w:ascii="Arial" w:hAnsi="Arial" w:cs="Arial"/>
        </w:rPr>
      </w:pPr>
      <w:bookmarkStart w:id="5" w:name="_Toc149037308"/>
      <w:r w:rsidRPr="000B5496">
        <w:rPr>
          <w:rFonts w:ascii="Arial" w:hAnsi="Arial" w:cs="Arial"/>
        </w:rPr>
        <w:lastRenderedPageBreak/>
        <w:t>Analysis of Cash Flow for the Year 2021:</w:t>
      </w:r>
      <w:bookmarkEnd w:id="5"/>
      <w:r w:rsidRPr="000B5496">
        <w:rPr>
          <w:rFonts w:ascii="Arial" w:hAnsi="Arial" w:cs="Arial"/>
        </w:rPr>
        <w:t xml:space="preserve"> </w:t>
      </w:r>
    </w:p>
    <w:p w14:paraId="206EBCEC" w14:textId="77777777" w:rsidR="00CD1BC3" w:rsidRPr="000B5496" w:rsidRDefault="00E91901">
      <w:pPr>
        <w:numPr>
          <w:ilvl w:val="0"/>
          <w:numId w:val="14"/>
        </w:numPr>
        <w:pBdr>
          <w:top w:val="nil"/>
          <w:left w:val="nil"/>
          <w:bottom w:val="nil"/>
          <w:right w:val="nil"/>
          <w:between w:val="nil"/>
        </w:pBdr>
        <w:spacing w:after="0"/>
        <w:rPr>
          <w:rFonts w:ascii="Arial" w:hAnsi="Arial" w:cs="Arial"/>
        </w:rPr>
      </w:pPr>
      <w:r w:rsidRPr="000B5496">
        <w:rPr>
          <w:rFonts w:ascii="Arial" w:hAnsi="Arial" w:cs="Arial"/>
          <w:color w:val="000000"/>
        </w:rPr>
        <w:t xml:space="preserve">Operations: The financial report for 2021 reveals a concerning negative net cash flow from operations, resulting in a significant deficit of -£80,000.   It is crucial to promptly identify and resolve the fundamental issues that have caused the main operations to be unable to generate enough funds to cover expenses (Rebeca, 2023). </w:t>
      </w:r>
    </w:p>
    <w:p w14:paraId="53526DEB" w14:textId="3E0BF1E8" w:rsidR="00CD1BC3" w:rsidRPr="000B5496" w:rsidRDefault="00E91901">
      <w:pPr>
        <w:numPr>
          <w:ilvl w:val="0"/>
          <w:numId w:val="14"/>
        </w:numPr>
        <w:pBdr>
          <w:top w:val="nil"/>
          <w:left w:val="nil"/>
          <w:bottom w:val="nil"/>
          <w:right w:val="nil"/>
          <w:between w:val="nil"/>
        </w:pBdr>
        <w:spacing w:after="0"/>
        <w:rPr>
          <w:rFonts w:ascii="Arial" w:hAnsi="Arial" w:cs="Arial"/>
        </w:rPr>
      </w:pPr>
      <w:r w:rsidRPr="000B5496">
        <w:rPr>
          <w:rFonts w:ascii="Arial" w:hAnsi="Arial" w:cs="Arial"/>
          <w:color w:val="000000"/>
        </w:rPr>
        <w:t xml:space="preserve">Investments: Capital </w:t>
      </w:r>
      <w:r w:rsidR="00F32FA9" w:rsidRPr="000B5496">
        <w:rPr>
          <w:rFonts w:ascii="Arial" w:hAnsi="Arial" w:cs="Arial"/>
          <w:color w:val="000000"/>
        </w:rPr>
        <w:t>expenditure</w:t>
      </w:r>
      <w:r w:rsidRPr="000B5496">
        <w:rPr>
          <w:rFonts w:ascii="Arial" w:hAnsi="Arial" w:cs="Arial"/>
          <w:color w:val="000000"/>
        </w:rPr>
        <w:t xml:space="preserve"> </w:t>
      </w:r>
      <w:r w:rsidR="00F32FA9" w:rsidRPr="000B5496">
        <w:rPr>
          <w:rFonts w:ascii="Arial" w:hAnsi="Arial" w:cs="Arial"/>
        </w:rPr>
        <w:t>totaling</w:t>
      </w:r>
      <w:r w:rsidRPr="000B5496">
        <w:rPr>
          <w:rFonts w:ascii="Arial" w:hAnsi="Arial" w:cs="Arial"/>
          <w:color w:val="000000"/>
        </w:rPr>
        <w:t xml:space="preserve"> £30,000 demonstrate a strong dedication to expanding the business, which is highly commendable.   </w:t>
      </w:r>
    </w:p>
    <w:p w14:paraId="1C4FB574" w14:textId="77777777" w:rsidR="00CD1BC3" w:rsidRPr="000B5496" w:rsidRDefault="00E91901">
      <w:pPr>
        <w:numPr>
          <w:ilvl w:val="0"/>
          <w:numId w:val="14"/>
        </w:numPr>
        <w:pBdr>
          <w:top w:val="nil"/>
          <w:left w:val="nil"/>
          <w:bottom w:val="nil"/>
          <w:right w:val="nil"/>
          <w:between w:val="nil"/>
        </w:pBdr>
        <w:rPr>
          <w:rFonts w:ascii="Arial" w:hAnsi="Arial" w:cs="Arial"/>
        </w:rPr>
      </w:pPr>
      <w:r w:rsidRPr="000B5496">
        <w:rPr>
          <w:rFonts w:ascii="Arial" w:hAnsi="Arial" w:cs="Arial"/>
          <w:color w:val="000000"/>
        </w:rPr>
        <w:t xml:space="preserve">A Grim Cash Flow Situation: The year 2021 paints a concerning picture, with a significant decrease in cash balance amounting to -£110,000.   This indicates that the company's cash reserves are quickly running out, making it susceptible to difficulties in fulfilling its immediate financial responsibilities. </w:t>
      </w:r>
    </w:p>
    <w:p w14:paraId="38F0D7E4" w14:textId="77777777" w:rsidR="00CD1BC3" w:rsidRPr="000B5496" w:rsidRDefault="00E91901">
      <w:pPr>
        <w:rPr>
          <w:rFonts w:ascii="Arial" w:hAnsi="Arial" w:cs="Arial"/>
          <w:b/>
        </w:rPr>
      </w:pPr>
      <w:r w:rsidRPr="000B5496">
        <w:rPr>
          <w:rFonts w:ascii="Arial" w:hAnsi="Arial" w:cs="Arial"/>
          <w:b/>
        </w:rPr>
        <w:t xml:space="preserve">Extra Financial Details: </w:t>
      </w:r>
    </w:p>
    <w:p w14:paraId="0A971AE0" w14:textId="77777777" w:rsidR="00CD1BC3" w:rsidRPr="000B5496" w:rsidRDefault="00E91901" w:rsidP="00DE67D4">
      <w:pPr>
        <w:pStyle w:val="ListParagraph"/>
        <w:numPr>
          <w:ilvl w:val="0"/>
          <w:numId w:val="20"/>
        </w:numPr>
        <w:pBdr>
          <w:top w:val="nil"/>
          <w:left w:val="nil"/>
          <w:bottom w:val="nil"/>
          <w:right w:val="nil"/>
          <w:between w:val="nil"/>
        </w:pBdr>
        <w:spacing w:after="0"/>
        <w:ind w:left="426"/>
        <w:rPr>
          <w:rFonts w:ascii="Arial" w:hAnsi="Arial" w:cs="Arial"/>
          <w:b/>
          <w:color w:val="000000"/>
        </w:rPr>
      </w:pPr>
      <w:r w:rsidRPr="000B5496">
        <w:rPr>
          <w:rFonts w:ascii="Arial" w:hAnsi="Arial" w:cs="Arial"/>
          <w:color w:val="000000"/>
        </w:rPr>
        <w:t xml:space="preserve">The ARR has experienced a decline, dropping from £250 in 2020 to £210 in 2022. This indicates a possible pricing pressure or a change in the customer base towards more affordable choices.   A thoughtful assessment of the effect of this trend on overall revenue and profitability is highly necessary. </w:t>
      </w:r>
    </w:p>
    <w:p w14:paraId="61EEBD11" w14:textId="77777777" w:rsidR="00CD1BC3" w:rsidRPr="000B5496" w:rsidRDefault="00E91901" w:rsidP="00DE67D4">
      <w:pPr>
        <w:pStyle w:val="ListParagraph"/>
        <w:numPr>
          <w:ilvl w:val="0"/>
          <w:numId w:val="20"/>
        </w:numPr>
        <w:pBdr>
          <w:top w:val="nil"/>
          <w:left w:val="nil"/>
          <w:bottom w:val="nil"/>
          <w:right w:val="nil"/>
          <w:between w:val="nil"/>
        </w:pBdr>
        <w:ind w:left="426"/>
        <w:rPr>
          <w:rFonts w:ascii="Arial" w:hAnsi="Arial" w:cs="Arial"/>
        </w:rPr>
      </w:pPr>
      <w:r w:rsidRPr="000B5496">
        <w:rPr>
          <w:rFonts w:ascii="Arial" w:hAnsi="Arial" w:cs="Arial"/>
          <w:color w:val="000000"/>
        </w:rPr>
        <w:t xml:space="preserve">Decline in Occupancy Rate:   The steady decline in the occupancy rate, going from a strong 70% in 2020 to a fragile 60% in 2022, is another challenge to contend with.   The consequences of a lower occupancy rate have a direct impact on the revenue generated.   Strategies like well-executed marketing campaigns and an enhanced customer experience are crucial for boosting occupancy rates. </w:t>
      </w:r>
    </w:p>
    <w:p w14:paraId="1ED83023" w14:textId="77777777" w:rsidR="00CD1BC3" w:rsidRPr="000B5496" w:rsidRDefault="00E91901" w:rsidP="00DE67D4">
      <w:pPr>
        <w:pStyle w:val="ListParagraph"/>
        <w:numPr>
          <w:ilvl w:val="0"/>
          <w:numId w:val="20"/>
        </w:numPr>
        <w:spacing w:line="259" w:lineRule="auto"/>
        <w:ind w:left="426"/>
        <w:jc w:val="left"/>
        <w:rPr>
          <w:rFonts w:ascii="Arial" w:hAnsi="Arial" w:cs="Arial"/>
        </w:rPr>
      </w:pPr>
      <w:r w:rsidRPr="000B5496">
        <w:rPr>
          <w:rFonts w:ascii="Arial" w:hAnsi="Arial" w:cs="Arial"/>
        </w:rPr>
        <w:br w:type="page"/>
      </w:r>
    </w:p>
    <w:p w14:paraId="66BB64F6" w14:textId="77777777" w:rsidR="00CD1BC3" w:rsidRPr="000B5496" w:rsidRDefault="00E91901">
      <w:pPr>
        <w:pStyle w:val="Heading2"/>
        <w:rPr>
          <w:rFonts w:ascii="Arial" w:hAnsi="Arial" w:cs="Arial"/>
        </w:rPr>
      </w:pPr>
      <w:bookmarkStart w:id="6" w:name="_Toc149037309"/>
      <w:r w:rsidRPr="000B5496">
        <w:rPr>
          <w:rFonts w:ascii="Arial" w:hAnsi="Arial" w:cs="Arial"/>
        </w:rPr>
        <w:lastRenderedPageBreak/>
        <w:t>Key reasons behind the decline in profitability</w:t>
      </w:r>
      <w:bookmarkEnd w:id="6"/>
    </w:p>
    <w:p w14:paraId="3E1D1EB0" w14:textId="77777777" w:rsidR="00CD1BC3" w:rsidRPr="000B5496" w:rsidRDefault="00E91901">
      <w:pPr>
        <w:rPr>
          <w:rFonts w:ascii="Arial" w:hAnsi="Arial" w:cs="Arial"/>
        </w:rPr>
      </w:pPr>
      <w:r w:rsidRPr="000B5496">
        <w:rPr>
          <w:rFonts w:ascii="Arial" w:hAnsi="Arial" w:cs="Arial"/>
        </w:rPr>
        <w:t xml:space="preserve">The company's profits have experienced a concerning decline, dropping from £78,000 in 2020 to a significantly lower £17,500 in 2022. This is a significant issue, and several factors have contributed to its occurrence: </w:t>
      </w:r>
    </w:p>
    <w:p w14:paraId="7E2F204C" w14:textId="77777777" w:rsidR="00CD1BC3" w:rsidRPr="000B5496" w:rsidRDefault="00E91901" w:rsidP="00DE67D4">
      <w:pPr>
        <w:pStyle w:val="ListParagraph"/>
        <w:numPr>
          <w:ilvl w:val="0"/>
          <w:numId w:val="21"/>
        </w:numPr>
        <w:pBdr>
          <w:top w:val="nil"/>
          <w:left w:val="nil"/>
          <w:bottom w:val="nil"/>
          <w:right w:val="nil"/>
          <w:between w:val="nil"/>
        </w:pBdr>
        <w:spacing w:after="0"/>
        <w:ind w:left="426"/>
        <w:rPr>
          <w:rFonts w:ascii="Arial" w:hAnsi="Arial" w:cs="Arial"/>
        </w:rPr>
      </w:pPr>
      <w:r w:rsidRPr="000B5496">
        <w:rPr>
          <w:rFonts w:ascii="Arial" w:hAnsi="Arial" w:cs="Arial"/>
          <w:b/>
          <w:color w:val="000000"/>
        </w:rPr>
        <w:t>Declining Revenue:</w:t>
      </w:r>
      <w:r w:rsidRPr="000B5496">
        <w:rPr>
          <w:rFonts w:ascii="Arial" w:hAnsi="Arial" w:cs="Arial"/>
          <w:color w:val="000000"/>
        </w:rPr>
        <w:t xml:space="preserve"> The primary factor behind the decrease in profits is the company's declining revenue over the past three years.   In 2020, their revenue amounted to £520,000. However, it decreased to £480,000 in 2021 and declined to £430,000 in 2022.   This occurred due to several factors: </w:t>
      </w:r>
    </w:p>
    <w:p w14:paraId="70F7060F" w14:textId="77777777" w:rsidR="00CD1BC3" w:rsidRPr="000B5496" w:rsidRDefault="00E91901">
      <w:pPr>
        <w:numPr>
          <w:ilvl w:val="0"/>
          <w:numId w:val="3"/>
        </w:numPr>
        <w:pBdr>
          <w:top w:val="nil"/>
          <w:left w:val="nil"/>
          <w:bottom w:val="nil"/>
          <w:right w:val="nil"/>
          <w:between w:val="nil"/>
        </w:pBdr>
        <w:spacing w:after="0"/>
        <w:rPr>
          <w:rFonts w:ascii="Arial" w:hAnsi="Arial" w:cs="Arial"/>
        </w:rPr>
      </w:pPr>
      <w:r w:rsidRPr="000B5496">
        <w:rPr>
          <w:rFonts w:ascii="Arial" w:hAnsi="Arial" w:cs="Arial"/>
          <w:color w:val="000000"/>
        </w:rPr>
        <w:t xml:space="preserve">Decreased Customer Payments: Room rates have </w:t>
      </w:r>
      <w:r w:rsidR="00DE67D4" w:rsidRPr="000B5496">
        <w:rPr>
          <w:rFonts w:ascii="Arial" w:hAnsi="Arial" w:cs="Arial"/>
          <w:color w:val="000000"/>
        </w:rPr>
        <w:t>declined</w:t>
      </w:r>
      <w:r w:rsidRPr="000B5496">
        <w:rPr>
          <w:rFonts w:ascii="Arial" w:hAnsi="Arial" w:cs="Arial"/>
          <w:color w:val="000000"/>
        </w:rPr>
        <w:t xml:space="preserve"> from £250 in 2020 to £210 in 2022.   When individuals choose to remain, it results in a decrease in revenue.   Perhaps it is due to the affordability of other locations or the current economic challenges that individuals </w:t>
      </w:r>
      <w:r w:rsidR="00DE67D4" w:rsidRPr="000B5496">
        <w:rPr>
          <w:rFonts w:ascii="Arial" w:hAnsi="Arial" w:cs="Arial"/>
          <w:color w:val="000000"/>
        </w:rPr>
        <w:t>face</w:t>
      </w:r>
      <w:r w:rsidRPr="000B5496">
        <w:rPr>
          <w:rFonts w:ascii="Arial" w:hAnsi="Arial" w:cs="Arial"/>
          <w:color w:val="000000"/>
        </w:rPr>
        <w:t xml:space="preserve">, leading them to reduce their expenses. </w:t>
      </w:r>
    </w:p>
    <w:p w14:paraId="4FB0506E" w14:textId="77777777" w:rsidR="00CD1BC3" w:rsidRPr="000B5496" w:rsidRDefault="00E91901">
      <w:pPr>
        <w:numPr>
          <w:ilvl w:val="0"/>
          <w:numId w:val="3"/>
        </w:numPr>
        <w:pBdr>
          <w:top w:val="nil"/>
          <w:left w:val="nil"/>
          <w:bottom w:val="nil"/>
          <w:right w:val="nil"/>
          <w:between w:val="nil"/>
        </w:pBdr>
        <w:spacing w:after="0"/>
        <w:rPr>
          <w:rFonts w:ascii="Arial" w:hAnsi="Arial" w:cs="Arial"/>
        </w:rPr>
      </w:pPr>
      <w:r w:rsidRPr="000B5496">
        <w:rPr>
          <w:rFonts w:ascii="Arial" w:hAnsi="Arial" w:cs="Arial"/>
          <w:color w:val="000000"/>
        </w:rPr>
        <w:t xml:space="preserve">Decline in Room Occupancy: In 2020, a significant portion of the rooms were occupied, but by 2022, the occupancy rate had decreased.   This indicates a decrease in the number of individuals staying, resulting in a decline in revenue. </w:t>
      </w:r>
    </w:p>
    <w:p w14:paraId="3A0A63DA" w14:textId="77777777" w:rsidR="00CD1BC3" w:rsidRPr="000B5496" w:rsidRDefault="00E91901" w:rsidP="00DE67D4">
      <w:pPr>
        <w:pStyle w:val="ListParagraph"/>
        <w:numPr>
          <w:ilvl w:val="0"/>
          <w:numId w:val="21"/>
        </w:numPr>
        <w:pBdr>
          <w:top w:val="nil"/>
          <w:left w:val="nil"/>
          <w:bottom w:val="nil"/>
          <w:right w:val="nil"/>
          <w:between w:val="nil"/>
        </w:pBdr>
        <w:spacing w:after="0"/>
        <w:ind w:left="426"/>
        <w:rPr>
          <w:rFonts w:ascii="Arial" w:hAnsi="Arial" w:cs="Arial"/>
        </w:rPr>
      </w:pPr>
      <w:r w:rsidRPr="000B5496">
        <w:rPr>
          <w:rFonts w:ascii="Arial" w:hAnsi="Arial" w:cs="Arial"/>
          <w:color w:val="000000"/>
        </w:rPr>
        <w:t xml:space="preserve">External Factors Impacting Business: Occasionally, external events such as shifts in the local environment or increased competition can have an impact on the company's financial performance. For instance, the COVID-19 pandemic may have caused customers to be hesitant. </w:t>
      </w:r>
    </w:p>
    <w:p w14:paraId="3BA57E82" w14:textId="77777777" w:rsidR="00CD1BC3" w:rsidRPr="000B5496" w:rsidRDefault="00E91901" w:rsidP="00DE67D4">
      <w:pPr>
        <w:pStyle w:val="ListParagraph"/>
        <w:numPr>
          <w:ilvl w:val="0"/>
          <w:numId w:val="21"/>
        </w:numPr>
        <w:pBdr>
          <w:top w:val="nil"/>
          <w:left w:val="nil"/>
          <w:bottom w:val="nil"/>
          <w:right w:val="nil"/>
          <w:between w:val="nil"/>
        </w:pBdr>
        <w:spacing w:after="0"/>
        <w:ind w:left="426"/>
        <w:rPr>
          <w:rFonts w:ascii="Arial" w:hAnsi="Arial" w:cs="Arial"/>
        </w:rPr>
      </w:pPr>
      <w:r w:rsidRPr="000B5496">
        <w:rPr>
          <w:rFonts w:ascii="Arial" w:hAnsi="Arial" w:cs="Arial"/>
          <w:color w:val="000000"/>
        </w:rPr>
        <w:lastRenderedPageBreak/>
        <w:t>Increased Spending: Another issue is that the company is allocating more funds towards various expenses.   The expenses increased from £390,000 in 2020 to £450,000 in 2022, and this growth is outpacing the revenue</w:t>
      </w:r>
      <w:r w:rsidR="00DE67D4" w:rsidRPr="000B5496">
        <w:rPr>
          <w:rFonts w:ascii="Arial" w:hAnsi="Arial" w:cs="Arial"/>
          <w:color w:val="000000"/>
        </w:rPr>
        <w:t>.</w:t>
      </w:r>
      <w:r w:rsidRPr="000B5496">
        <w:rPr>
          <w:rFonts w:ascii="Arial" w:hAnsi="Arial" w:cs="Arial"/>
          <w:color w:val="000000"/>
        </w:rPr>
        <w:t xml:space="preserve"> For example: </w:t>
      </w:r>
    </w:p>
    <w:p w14:paraId="56F312AC" w14:textId="77777777" w:rsidR="00CD1BC3" w:rsidRPr="000B5496" w:rsidRDefault="00E91901">
      <w:pPr>
        <w:numPr>
          <w:ilvl w:val="0"/>
          <w:numId w:val="4"/>
        </w:numPr>
        <w:pBdr>
          <w:top w:val="nil"/>
          <w:left w:val="nil"/>
          <w:bottom w:val="nil"/>
          <w:right w:val="nil"/>
          <w:between w:val="nil"/>
        </w:pBdr>
        <w:spacing w:after="0"/>
        <w:rPr>
          <w:rFonts w:ascii="Arial" w:hAnsi="Arial" w:cs="Arial"/>
        </w:rPr>
      </w:pPr>
      <w:r w:rsidRPr="000B5496">
        <w:rPr>
          <w:rFonts w:ascii="Arial" w:hAnsi="Arial" w:cs="Arial"/>
          <w:color w:val="000000"/>
        </w:rPr>
        <w:t>Rising Expenses</w:t>
      </w:r>
      <w:r w:rsidRPr="000B5496">
        <w:rPr>
          <w:rFonts w:ascii="Arial" w:hAnsi="Arial" w:cs="Arial"/>
          <w:b/>
          <w:color w:val="000000"/>
        </w:rPr>
        <w:t>:</w:t>
      </w:r>
      <w:r w:rsidRPr="000B5496">
        <w:rPr>
          <w:rFonts w:ascii="Arial" w:hAnsi="Arial" w:cs="Arial"/>
          <w:color w:val="000000"/>
        </w:rPr>
        <w:t xml:space="preserve"> </w:t>
      </w:r>
      <w:r w:rsidRPr="000B5496">
        <w:rPr>
          <w:rFonts w:ascii="Arial" w:hAnsi="Arial" w:cs="Arial"/>
        </w:rPr>
        <w:t>C</w:t>
      </w:r>
      <w:r w:rsidRPr="000B5496">
        <w:rPr>
          <w:rFonts w:ascii="Arial" w:hAnsi="Arial" w:cs="Arial"/>
          <w:color w:val="000000"/>
        </w:rPr>
        <w:t xml:space="preserve">osts </w:t>
      </w:r>
      <w:r w:rsidRPr="000B5496">
        <w:rPr>
          <w:rFonts w:ascii="Arial" w:hAnsi="Arial" w:cs="Arial"/>
        </w:rPr>
        <w:t xml:space="preserve">like </w:t>
      </w:r>
      <w:r w:rsidRPr="000B5496">
        <w:rPr>
          <w:rFonts w:ascii="Arial" w:hAnsi="Arial" w:cs="Arial"/>
          <w:color w:val="000000"/>
        </w:rPr>
        <w:t xml:space="preserve">maintaining the premises and compensating employees are increasing. The company should exercise caution when allocating funds to these specific areas. </w:t>
      </w:r>
    </w:p>
    <w:p w14:paraId="46203B55" w14:textId="77777777" w:rsidR="00CD1BC3" w:rsidRPr="000B5496" w:rsidRDefault="00E91901">
      <w:pPr>
        <w:numPr>
          <w:ilvl w:val="0"/>
          <w:numId w:val="4"/>
        </w:numPr>
        <w:pBdr>
          <w:top w:val="nil"/>
          <w:left w:val="nil"/>
          <w:bottom w:val="nil"/>
          <w:right w:val="nil"/>
          <w:between w:val="nil"/>
        </w:pBdr>
        <w:spacing w:after="0"/>
        <w:rPr>
          <w:rFonts w:ascii="Arial" w:hAnsi="Arial" w:cs="Arial"/>
        </w:rPr>
      </w:pPr>
      <w:r w:rsidRPr="000B5496">
        <w:rPr>
          <w:rFonts w:ascii="Arial" w:hAnsi="Arial" w:cs="Arial"/>
          <w:color w:val="000000"/>
        </w:rPr>
        <w:t xml:space="preserve">Being wise with finances: The company is also investing heavily in advertising, but it may not be generating sufficient revenue from it.   It would be beneficial for them to consider alternative methods of advertising that are more cost-effective (Alex, 2023). </w:t>
      </w:r>
    </w:p>
    <w:p w14:paraId="5D910677" w14:textId="283BEE57" w:rsidR="00CD1BC3" w:rsidRPr="000B5496" w:rsidRDefault="00E91901">
      <w:pPr>
        <w:numPr>
          <w:ilvl w:val="0"/>
          <w:numId w:val="4"/>
        </w:numPr>
        <w:pBdr>
          <w:top w:val="nil"/>
          <w:left w:val="nil"/>
          <w:bottom w:val="nil"/>
          <w:right w:val="nil"/>
          <w:between w:val="nil"/>
        </w:pBdr>
        <w:rPr>
          <w:rFonts w:ascii="Arial" w:hAnsi="Arial" w:cs="Arial"/>
        </w:rPr>
      </w:pPr>
      <w:r w:rsidRPr="000B5496">
        <w:rPr>
          <w:rFonts w:ascii="Arial" w:hAnsi="Arial" w:cs="Arial"/>
          <w:color w:val="000000"/>
        </w:rPr>
        <w:t xml:space="preserve">Improving Cost Management: It is crucial to </w:t>
      </w:r>
      <w:r w:rsidR="00F32FA9" w:rsidRPr="000B5496">
        <w:rPr>
          <w:rFonts w:ascii="Arial" w:hAnsi="Arial" w:cs="Arial"/>
          <w:color w:val="000000"/>
        </w:rPr>
        <w:t>analyze</w:t>
      </w:r>
      <w:r w:rsidRPr="000B5496">
        <w:rPr>
          <w:rFonts w:ascii="Arial" w:hAnsi="Arial" w:cs="Arial"/>
          <w:color w:val="000000"/>
        </w:rPr>
        <w:t xml:space="preserve"> the company's expenses and find ways to enhance efficiency.   This could involve leveraging technology more effectively, streamlining processes, or identifying more cost-effective suppliers.</w:t>
      </w:r>
    </w:p>
    <w:p w14:paraId="1FB1F43A" w14:textId="77777777" w:rsidR="00CD1BC3" w:rsidRPr="000B5496" w:rsidRDefault="00E91901">
      <w:pPr>
        <w:rPr>
          <w:rFonts w:ascii="Arial" w:hAnsi="Arial" w:cs="Arial"/>
        </w:rPr>
      </w:pPr>
      <w:r w:rsidRPr="000B5496">
        <w:rPr>
          <w:rFonts w:ascii="Arial" w:hAnsi="Arial" w:cs="Arial"/>
        </w:rPr>
        <w:t xml:space="preserve">Although the company has been successful in effectively managing the cost of goods sold, </w:t>
      </w:r>
      <w:r w:rsidR="0072051F" w:rsidRPr="000B5496">
        <w:rPr>
          <w:rFonts w:ascii="Arial" w:hAnsi="Arial" w:cs="Arial"/>
        </w:rPr>
        <w:t>it</w:t>
      </w:r>
      <w:r w:rsidRPr="000B5496">
        <w:rPr>
          <w:rFonts w:ascii="Arial" w:hAnsi="Arial" w:cs="Arial"/>
        </w:rPr>
        <w:t xml:space="preserve"> face</w:t>
      </w:r>
      <w:r w:rsidR="0072051F" w:rsidRPr="000B5496">
        <w:rPr>
          <w:rFonts w:ascii="Arial" w:hAnsi="Arial" w:cs="Arial"/>
        </w:rPr>
        <w:t>s</w:t>
      </w:r>
      <w:r w:rsidRPr="000B5496">
        <w:rPr>
          <w:rFonts w:ascii="Arial" w:hAnsi="Arial" w:cs="Arial"/>
        </w:rPr>
        <w:t xml:space="preserve"> difficulties in managing other expenses. This results in reduced earnings.</w:t>
      </w:r>
    </w:p>
    <w:p w14:paraId="08F30541" w14:textId="31DBC905" w:rsidR="00CD1BC3" w:rsidRPr="000B5496" w:rsidRDefault="00E91901" w:rsidP="00DE67D4">
      <w:pPr>
        <w:pStyle w:val="ListParagraph"/>
        <w:numPr>
          <w:ilvl w:val="0"/>
          <w:numId w:val="21"/>
        </w:numPr>
        <w:pBdr>
          <w:top w:val="nil"/>
          <w:left w:val="nil"/>
          <w:bottom w:val="nil"/>
          <w:right w:val="nil"/>
          <w:between w:val="nil"/>
        </w:pBdr>
        <w:spacing w:after="0"/>
        <w:ind w:left="426"/>
        <w:rPr>
          <w:rFonts w:ascii="Arial" w:hAnsi="Arial" w:cs="Arial"/>
        </w:rPr>
      </w:pPr>
      <w:r w:rsidRPr="000B5496">
        <w:rPr>
          <w:rFonts w:ascii="Arial" w:hAnsi="Arial" w:cs="Arial"/>
          <w:color w:val="000000"/>
        </w:rPr>
        <w:t xml:space="preserve">Improving Efficiency: The company should strive to enhance their operational effectiveness. This could entail leveraging innovative technology, streamlining procedures, or securing more </w:t>
      </w:r>
      <w:r w:rsidR="00F32FA9" w:rsidRPr="000B5496">
        <w:rPr>
          <w:rFonts w:ascii="Arial" w:hAnsi="Arial" w:cs="Arial"/>
        </w:rPr>
        <w:t>favorable</w:t>
      </w:r>
      <w:r w:rsidRPr="000B5496">
        <w:rPr>
          <w:rFonts w:ascii="Arial" w:hAnsi="Arial" w:cs="Arial"/>
          <w:color w:val="000000"/>
        </w:rPr>
        <w:t xml:space="preserve"> agreements with suppliers (Walter, 2021). The company is burdened with a significant amount of debt, specifically £500,000.   This implies that a significant amount of </w:t>
      </w:r>
      <w:r w:rsidR="00DE67D4" w:rsidRPr="000B5496">
        <w:rPr>
          <w:rFonts w:ascii="Arial" w:hAnsi="Arial" w:cs="Arial"/>
          <w:color w:val="000000"/>
        </w:rPr>
        <w:t>I</w:t>
      </w:r>
      <w:r w:rsidRPr="000B5496">
        <w:rPr>
          <w:rFonts w:ascii="Arial" w:hAnsi="Arial" w:cs="Arial"/>
          <w:color w:val="000000"/>
        </w:rPr>
        <w:t xml:space="preserve">nterest needs to be paid on the debt, further reducing profits during an already challenging period. </w:t>
      </w:r>
    </w:p>
    <w:p w14:paraId="6E1D3A38" w14:textId="77777777" w:rsidR="00CD1BC3" w:rsidRPr="000B5496" w:rsidRDefault="00E91901" w:rsidP="00DE67D4">
      <w:pPr>
        <w:pStyle w:val="ListParagraph"/>
        <w:numPr>
          <w:ilvl w:val="0"/>
          <w:numId w:val="21"/>
        </w:numPr>
        <w:pBdr>
          <w:top w:val="nil"/>
          <w:left w:val="nil"/>
          <w:bottom w:val="nil"/>
          <w:right w:val="nil"/>
          <w:between w:val="nil"/>
        </w:pBdr>
        <w:spacing w:after="0"/>
        <w:ind w:left="426"/>
        <w:rPr>
          <w:rFonts w:ascii="Arial" w:hAnsi="Arial" w:cs="Arial"/>
        </w:rPr>
      </w:pPr>
      <w:r w:rsidRPr="000B5496">
        <w:rPr>
          <w:rFonts w:ascii="Arial" w:hAnsi="Arial" w:cs="Arial"/>
          <w:color w:val="000000"/>
        </w:rPr>
        <w:lastRenderedPageBreak/>
        <w:t xml:space="preserve">Financial Challenges: In certain situations, when the economy is facing difficulties, generating profits for the company can become a challenging task.   During a recession or economic downturn, individuals may experience a decrease in disposable income, consequently impacting the company's profits (Robert, 2022). In a highly competitive market, the company is also encountering increased competition within the hospitality industry.   This suggests a potential need for price adjustments and increased investment in advertising to retain customers.   These factors can also impact profitability. </w:t>
      </w:r>
    </w:p>
    <w:p w14:paraId="724F6B9B" w14:textId="77777777" w:rsidR="00CD1BC3" w:rsidRPr="000B5496" w:rsidRDefault="00E91901" w:rsidP="00DE67D4">
      <w:pPr>
        <w:pStyle w:val="ListParagraph"/>
        <w:numPr>
          <w:ilvl w:val="0"/>
          <w:numId w:val="21"/>
        </w:numPr>
        <w:pBdr>
          <w:top w:val="nil"/>
          <w:left w:val="nil"/>
          <w:bottom w:val="nil"/>
          <w:right w:val="nil"/>
          <w:between w:val="nil"/>
        </w:pBdr>
        <w:spacing w:after="0"/>
        <w:ind w:left="426"/>
        <w:rPr>
          <w:rFonts w:ascii="Arial" w:hAnsi="Arial" w:cs="Arial"/>
        </w:rPr>
      </w:pPr>
      <w:r w:rsidRPr="000B5496">
        <w:rPr>
          <w:rFonts w:ascii="Arial" w:hAnsi="Arial" w:cs="Arial"/>
          <w:color w:val="000000"/>
        </w:rPr>
        <w:t xml:space="preserve">Tight on Funds: The company faced financial difficulties in 2021 due to insufficient revenue from </w:t>
      </w:r>
      <w:r w:rsidRPr="000B5496">
        <w:rPr>
          <w:rFonts w:ascii="Arial" w:hAnsi="Arial" w:cs="Arial"/>
        </w:rPr>
        <w:t>its</w:t>
      </w:r>
      <w:r w:rsidRPr="000B5496">
        <w:rPr>
          <w:rFonts w:ascii="Arial" w:hAnsi="Arial" w:cs="Arial"/>
          <w:color w:val="000000"/>
        </w:rPr>
        <w:t xml:space="preserve"> primary business activities.   This left them with insufficient funds to reinvest in the busines</w:t>
      </w:r>
      <w:r w:rsidR="00DE67D4" w:rsidRPr="000B5496">
        <w:rPr>
          <w:rFonts w:ascii="Arial" w:hAnsi="Arial" w:cs="Arial"/>
          <w:color w:val="000000"/>
        </w:rPr>
        <w:t xml:space="preserve">s </w:t>
      </w:r>
      <w:r w:rsidRPr="000B5496">
        <w:rPr>
          <w:rFonts w:ascii="Arial" w:hAnsi="Arial" w:cs="Arial"/>
        </w:rPr>
        <w:t>an</w:t>
      </w:r>
      <w:r w:rsidR="00DE67D4" w:rsidRPr="000B5496">
        <w:rPr>
          <w:rFonts w:ascii="Arial" w:hAnsi="Arial" w:cs="Arial"/>
        </w:rPr>
        <w:t>d unable to ad</w:t>
      </w:r>
      <w:r w:rsidRPr="000B5496">
        <w:rPr>
          <w:rFonts w:ascii="Arial" w:hAnsi="Arial" w:cs="Arial"/>
          <w:color w:val="000000"/>
        </w:rPr>
        <w:t xml:space="preserve">dress any issues that could potentially impact profits (Bowker, 2019). </w:t>
      </w:r>
    </w:p>
    <w:p w14:paraId="6BDFFD7C" w14:textId="77777777" w:rsidR="00CD1BC3" w:rsidRPr="000B5496" w:rsidRDefault="00E91901" w:rsidP="00DE67D4">
      <w:pPr>
        <w:pStyle w:val="ListParagraph"/>
        <w:numPr>
          <w:ilvl w:val="0"/>
          <w:numId w:val="21"/>
        </w:numPr>
        <w:pBdr>
          <w:top w:val="nil"/>
          <w:left w:val="nil"/>
          <w:bottom w:val="nil"/>
          <w:right w:val="nil"/>
          <w:between w:val="nil"/>
        </w:pBdr>
        <w:ind w:left="426"/>
        <w:rPr>
          <w:rFonts w:ascii="Arial" w:hAnsi="Arial" w:cs="Arial"/>
        </w:rPr>
      </w:pPr>
      <w:r w:rsidRPr="000B5496">
        <w:rPr>
          <w:rFonts w:ascii="Arial" w:hAnsi="Arial" w:cs="Arial"/>
          <w:color w:val="000000"/>
        </w:rPr>
        <w:t xml:space="preserve">Unsatisfied Customers: When customers express their dissatisfaction with the service or leave negative reviews, it can deter potential customers and cause existing ones to seek alternatives.   This has a </w:t>
      </w:r>
      <w:r w:rsidRPr="000B5496">
        <w:rPr>
          <w:rFonts w:ascii="Arial" w:hAnsi="Arial" w:cs="Arial"/>
        </w:rPr>
        <w:t>significant</w:t>
      </w:r>
      <w:r w:rsidRPr="000B5496">
        <w:rPr>
          <w:rFonts w:ascii="Arial" w:hAnsi="Arial" w:cs="Arial"/>
          <w:color w:val="000000"/>
        </w:rPr>
        <w:t xml:space="preserve"> impact on profits. </w:t>
      </w:r>
    </w:p>
    <w:p w14:paraId="0B0C78B5" w14:textId="2CB5DC19" w:rsidR="00CD1BC3" w:rsidRPr="000B5496" w:rsidRDefault="00E91901">
      <w:pPr>
        <w:rPr>
          <w:rFonts w:ascii="Arial" w:hAnsi="Arial" w:cs="Arial"/>
        </w:rPr>
      </w:pPr>
      <w:r w:rsidRPr="000B5496">
        <w:rPr>
          <w:rFonts w:ascii="Arial" w:hAnsi="Arial" w:cs="Arial"/>
        </w:rPr>
        <w:t xml:space="preserve">Shortly, </w:t>
      </w:r>
      <w:r w:rsidR="00F32FA9" w:rsidRPr="000B5496">
        <w:rPr>
          <w:rFonts w:ascii="Arial" w:hAnsi="Arial" w:cs="Arial"/>
        </w:rPr>
        <w:t>it</w:t>
      </w:r>
      <w:r w:rsidRPr="000B5496">
        <w:rPr>
          <w:rFonts w:ascii="Arial" w:hAnsi="Arial" w:cs="Arial"/>
        </w:rPr>
        <w:t xml:space="preserve"> can be said that there are numerous factors contributing to the decline in the company's profits.   Primarily, the decrease in their income, excessive expenditures, poor cost management, and the challenges of debt and competition contribute to their situation.   In order to bring about a positive change, it is important to consider factors such as pricing, cost management, exploring innovative revenue streams, implementing more effective advertising strategies, and </w:t>
      </w:r>
      <w:r w:rsidR="00F32FA9" w:rsidRPr="000B5496">
        <w:rPr>
          <w:rFonts w:ascii="Arial" w:hAnsi="Arial" w:cs="Arial"/>
        </w:rPr>
        <w:t>prioritizing</w:t>
      </w:r>
      <w:r w:rsidRPr="000B5496">
        <w:rPr>
          <w:rFonts w:ascii="Arial" w:hAnsi="Arial" w:cs="Arial"/>
        </w:rPr>
        <w:t xml:space="preserve"> customer satisfaction (</w:t>
      </w:r>
      <w:proofErr w:type="spellStart"/>
      <w:r w:rsidRPr="000B5496">
        <w:rPr>
          <w:rFonts w:ascii="Arial" w:hAnsi="Arial" w:cs="Arial"/>
        </w:rPr>
        <w:t>Feilde</w:t>
      </w:r>
      <w:proofErr w:type="spellEnd"/>
      <w:r w:rsidRPr="000B5496">
        <w:rPr>
          <w:rFonts w:ascii="Arial" w:hAnsi="Arial" w:cs="Arial"/>
        </w:rPr>
        <w:t xml:space="preserve">, 2021).   It's crucial to </w:t>
      </w:r>
      <w:r w:rsidR="00F32FA9" w:rsidRPr="000B5496">
        <w:rPr>
          <w:rFonts w:ascii="Arial" w:hAnsi="Arial" w:cs="Arial"/>
        </w:rPr>
        <w:t>prioritize</w:t>
      </w:r>
      <w:r w:rsidRPr="000B5496">
        <w:rPr>
          <w:rFonts w:ascii="Arial" w:hAnsi="Arial" w:cs="Arial"/>
        </w:rPr>
        <w:t xml:space="preserve"> managing debt and staying informed about the economy.   </w:t>
      </w:r>
      <w:r w:rsidRPr="000B5496">
        <w:rPr>
          <w:rFonts w:ascii="Arial" w:hAnsi="Arial" w:cs="Arial"/>
        </w:rPr>
        <w:lastRenderedPageBreak/>
        <w:t xml:space="preserve">If they follow these steps, they have a better chance of increasing their income and getting back on the right path. </w:t>
      </w:r>
    </w:p>
    <w:p w14:paraId="787F7890" w14:textId="77777777" w:rsidR="00CD1BC3" w:rsidRPr="000B5496" w:rsidRDefault="00CD1BC3">
      <w:pPr>
        <w:rPr>
          <w:rFonts w:ascii="Arial" w:hAnsi="Arial" w:cs="Arial"/>
        </w:rPr>
      </w:pPr>
    </w:p>
    <w:p w14:paraId="4D413116" w14:textId="77777777" w:rsidR="00CD1BC3" w:rsidRPr="000B5496" w:rsidRDefault="00E91901">
      <w:pPr>
        <w:spacing w:line="259" w:lineRule="auto"/>
        <w:jc w:val="left"/>
        <w:rPr>
          <w:rFonts w:ascii="Arial" w:hAnsi="Arial" w:cs="Arial"/>
        </w:rPr>
      </w:pPr>
      <w:r w:rsidRPr="000B5496">
        <w:rPr>
          <w:rFonts w:ascii="Arial" w:hAnsi="Arial" w:cs="Arial"/>
        </w:rPr>
        <w:br w:type="page"/>
      </w:r>
    </w:p>
    <w:p w14:paraId="5904EDBC" w14:textId="77777777" w:rsidR="00CD1BC3" w:rsidRPr="000B5496" w:rsidRDefault="00E91901">
      <w:pPr>
        <w:pStyle w:val="Heading2"/>
        <w:rPr>
          <w:rFonts w:ascii="Arial" w:hAnsi="Arial" w:cs="Arial"/>
        </w:rPr>
      </w:pPr>
      <w:bookmarkStart w:id="7" w:name="_Toc149037310"/>
      <w:r w:rsidRPr="000B5496">
        <w:rPr>
          <w:rFonts w:ascii="Arial" w:hAnsi="Arial" w:cs="Arial"/>
        </w:rPr>
        <w:lastRenderedPageBreak/>
        <w:t>Strategies for the business</w:t>
      </w:r>
      <w:bookmarkEnd w:id="7"/>
    </w:p>
    <w:p w14:paraId="2D212FD9" w14:textId="77777777" w:rsidR="00CD1BC3" w:rsidRPr="000B5496" w:rsidRDefault="00DE67D4" w:rsidP="00DE67D4">
      <w:pPr>
        <w:rPr>
          <w:rFonts w:ascii="Arial" w:hAnsi="Arial" w:cs="Arial"/>
        </w:rPr>
      </w:pPr>
      <w:r w:rsidRPr="000B5496">
        <w:rPr>
          <w:rFonts w:ascii="Arial" w:hAnsi="Arial" w:cs="Arial"/>
        </w:rPr>
        <w:t>T</w:t>
      </w:r>
      <w:r w:rsidR="00E91901" w:rsidRPr="000B5496">
        <w:rPr>
          <w:rFonts w:ascii="Arial" w:hAnsi="Arial" w:cs="Arial"/>
        </w:rPr>
        <w:t xml:space="preserve">he resort can </w:t>
      </w:r>
      <w:r w:rsidRPr="000B5496">
        <w:rPr>
          <w:rFonts w:ascii="Arial" w:hAnsi="Arial" w:cs="Arial"/>
        </w:rPr>
        <w:t>make a strategic plan to make the resort a top-notch vacation spot and get the finances back in shape,</w:t>
      </w:r>
    </w:p>
    <w:p w14:paraId="6D35568B" w14:textId="77777777" w:rsidR="00CD1BC3" w:rsidRPr="000B5496" w:rsidRDefault="00DE67D4">
      <w:pPr>
        <w:jc w:val="center"/>
        <w:rPr>
          <w:rFonts w:ascii="Arial" w:hAnsi="Arial" w:cs="Arial"/>
        </w:rPr>
      </w:pPr>
      <w:r w:rsidRPr="000B5496">
        <w:rPr>
          <w:rFonts w:ascii="Arial" w:hAnsi="Arial" w:cs="Arial"/>
          <w:noProof/>
        </w:rPr>
        <w:drawing>
          <wp:anchor distT="0" distB="0" distL="114300" distR="114300" simplePos="0" relativeHeight="251657216" behindDoc="0" locked="0" layoutInCell="1" hidden="0" allowOverlap="1" wp14:anchorId="1AA8F2AB" wp14:editId="5E7245EA">
            <wp:simplePos x="0" y="0"/>
            <wp:positionH relativeFrom="margin">
              <wp:posOffset>1384935</wp:posOffset>
            </wp:positionH>
            <wp:positionV relativeFrom="margin">
              <wp:posOffset>1239520</wp:posOffset>
            </wp:positionV>
            <wp:extent cx="3177540" cy="1905000"/>
            <wp:effectExtent l="0" t="0" r="3810" b="0"/>
            <wp:wrapSquare wrapText="bothSides" distT="0" distB="0" distL="114300" distR="114300"/>
            <wp:docPr id="8" name="image2.jpg" descr="Growth Strategy Stock Photos, Images and Backgrounds for Free Download"/>
            <wp:cNvGraphicFramePr/>
            <a:graphic xmlns:a="http://schemas.openxmlformats.org/drawingml/2006/main">
              <a:graphicData uri="http://schemas.openxmlformats.org/drawingml/2006/picture">
                <pic:pic xmlns:pic="http://schemas.openxmlformats.org/drawingml/2006/picture">
                  <pic:nvPicPr>
                    <pic:cNvPr id="0" name="image2.jpg" descr="Growth Strategy Stock Photos, Images and Backgrounds for Free Download"/>
                    <pic:cNvPicPr preferRelativeResize="0"/>
                  </pic:nvPicPr>
                  <pic:blipFill>
                    <a:blip r:embed="rId9"/>
                    <a:srcRect/>
                    <a:stretch>
                      <a:fillRect/>
                    </a:stretch>
                  </pic:blipFill>
                  <pic:spPr>
                    <a:xfrm>
                      <a:off x="0" y="0"/>
                      <a:ext cx="3177540" cy="1905000"/>
                    </a:xfrm>
                    <a:prstGeom prst="rect">
                      <a:avLst/>
                    </a:prstGeom>
                    <a:ln/>
                  </pic:spPr>
                </pic:pic>
              </a:graphicData>
            </a:graphic>
          </wp:anchor>
        </w:drawing>
      </w:r>
    </w:p>
    <w:p w14:paraId="324613F9" w14:textId="77777777" w:rsidR="00CD1BC3" w:rsidRPr="000B5496" w:rsidRDefault="00CD1BC3">
      <w:pPr>
        <w:jc w:val="left"/>
        <w:rPr>
          <w:rFonts w:ascii="Arial" w:hAnsi="Arial" w:cs="Arial"/>
        </w:rPr>
      </w:pPr>
    </w:p>
    <w:p w14:paraId="45790C80" w14:textId="77777777" w:rsidR="00CD1BC3" w:rsidRPr="000B5496" w:rsidRDefault="00CD1BC3">
      <w:pPr>
        <w:jc w:val="left"/>
        <w:rPr>
          <w:rFonts w:ascii="Arial" w:hAnsi="Arial" w:cs="Arial"/>
        </w:rPr>
      </w:pPr>
    </w:p>
    <w:p w14:paraId="4FE16A8F" w14:textId="77777777" w:rsidR="00CD1BC3" w:rsidRPr="000B5496" w:rsidRDefault="00CD1BC3">
      <w:pPr>
        <w:jc w:val="left"/>
        <w:rPr>
          <w:rFonts w:ascii="Arial" w:hAnsi="Arial" w:cs="Arial"/>
        </w:rPr>
      </w:pPr>
    </w:p>
    <w:p w14:paraId="15C1C48C" w14:textId="77777777" w:rsidR="00DE67D4" w:rsidRPr="000B5496" w:rsidRDefault="00DE67D4">
      <w:pPr>
        <w:jc w:val="center"/>
        <w:rPr>
          <w:rFonts w:ascii="Arial" w:hAnsi="Arial" w:cs="Arial"/>
        </w:rPr>
      </w:pPr>
    </w:p>
    <w:p w14:paraId="459DE51C" w14:textId="77777777" w:rsidR="00CD1BC3" w:rsidRPr="000B5496" w:rsidRDefault="00E91901">
      <w:pPr>
        <w:jc w:val="center"/>
        <w:rPr>
          <w:rFonts w:ascii="Arial" w:hAnsi="Arial" w:cs="Arial"/>
        </w:rPr>
      </w:pPr>
      <w:r w:rsidRPr="000B5496">
        <w:rPr>
          <w:rFonts w:ascii="Arial" w:hAnsi="Arial" w:cs="Arial"/>
        </w:rPr>
        <w:t>Figure: Strategies For business; Source: (Robbins, 2020)</w:t>
      </w:r>
    </w:p>
    <w:p w14:paraId="556B2A21" w14:textId="77777777" w:rsidR="00CD1BC3" w:rsidRPr="000B5496" w:rsidRDefault="00E91901">
      <w:pPr>
        <w:rPr>
          <w:rFonts w:ascii="Arial" w:hAnsi="Arial" w:cs="Arial"/>
        </w:rPr>
      </w:pPr>
      <w:r w:rsidRPr="000B5496">
        <w:rPr>
          <w:rFonts w:ascii="Arial" w:hAnsi="Arial" w:cs="Arial"/>
          <w:b/>
        </w:rPr>
        <w:t>1. Making More Money:</w:t>
      </w:r>
    </w:p>
    <w:p w14:paraId="0B3C0E5B" w14:textId="77777777" w:rsidR="00CD1BC3" w:rsidRPr="000B5496" w:rsidRDefault="00E91901" w:rsidP="00DE67D4">
      <w:pPr>
        <w:pStyle w:val="ListParagraph"/>
        <w:numPr>
          <w:ilvl w:val="0"/>
          <w:numId w:val="22"/>
        </w:numPr>
        <w:ind w:left="1134"/>
        <w:rPr>
          <w:rFonts w:ascii="Arial" w:hAnsi="Arial" w:cs="Arial"/>
        </w:rPr>
      </w:pPr>
      <w:r w:rsidRPr="000B5496">
        <w:rPr>
          <w:rFonts w:ascii="Arial" w:hAnsi="Arial" w:cs="Arial"/>
          <w:b/>
        </w:rPr>
        <w:t xml:space="preserve">Smart </w:t>
      </w:r>
      <w:r w:rsidR="00DE67D4" w:rsidRPr="000B5496">
        <w:rPr>
          <w:rFonts w:ascii="Arial" w:hAnsi="Arial" w:cs="Arial"/>
          <w:b/>
        </w:rPr>
        <w:t>p</w:t>
      </w:r>
      <w:r w:rsidRPr="000B5496">
        <w:rPr>
          <w:rFonts w:ascii="Arial" w:hAnsi="Arial" w:cs="Arial"/>
          <w:b/>
        </w:rPr>
        <w:t>ricing:</w:t>
      </w:r>
      <w:r w:rsidRPr="000B5496">
        <w:rPr>
          <w:rFonts w:ascii="Arial" w:hAnsi="Arial" w:cs="Arial"/>
        </w:rPr>
        <w:t xml:space="preserve"> adjusting room prices based on demand and the time of year is a good option (Langeveld, 2019). When it's busy, the resort will charge a bit more. When it's quieter, they will offer deals to attract budget-conscious guests.</w:t>
      </w:r>
    </w:p>
    <w:p w14:paraId="19FF6EC9" w14:textId="77777777" w:rsidR="00CD1BC3" w:rsidRPr="000B5496" w:rsidRDefault="00E91901" w:rsidP="00DE67D4">
      <w:pPr>
        <w:pStyle w:val="ListParagraph"/>
        <w:numPr>
          <w:ilvl w:val="0"/>
          <w:numId w:val="22"/>
        </w:numPr>
        <w:ind w:left="1134"/>
        <w:rPr>
          <w:rFonts w:ascii="Arial" w:hAnsi="Arial" w:cs="Arial"/>
        </w:rPr>
      </w:pPr>
      <w:r w:rsidRPr="000B5496">
        <w:rPr>
          <w:rFonts w:ascii="Arial" w:hAnsi="Arial" w:cs="Arial"/>
          <w:b/>
        </w:rPr>
        <w:t>Upselling and Bundles:</w:t>
      </w:r>
      <w:r w:rsidRPr="000B5496">
        <w:rPr>
          <w:rFonts w:ascii="Arial" w:hAnsi="Arial" w:cs="Arial"/>
        </w:rPr>
        <w:t xml:space="preserve"> the resort may give guests extra options like spa treatments, fun activities, or special dining deals (Moritz Fleischmann, 2023). That way, they spend more during their stay.</w:t>
      </w:r>
    </w:p>
    <w:p w14:paraId="7749D18F" w14:textId="77777777" w:rsidR="00CD1BC3" w:rsidRPr="000B5496" w:rsidRDefault="00E91901" w:rsidP="00DE67D4">
      <w:pPr>
        <w:pStyle w:val="ListParagraph"/>
        <w:numPr>
          <w:ilvl w:val="0"/>
          <w:numId w:val="22"/>
        </w:numPr>
        <w:ind w:left="1134"/>
        <w:rPr>
          <w:rFonts w:ascii="Arial" w:hAnsi="Arial" w:cs="Arial"/>
        </w:rPr>
      </w:pPr>
      <w:r w:rsidRPr="000B5496">
        <w:rPr>
          <w:rFonts w:ascii="Arial" w:hAnsi="Arial" w:cs="Arial"/>
          <w:b/>
        </w:rPr>
        <w:t>Loyalty Perks:</w:t>
      </w:r>
      <w:r w:rsidRPr="000B5496">
        <w:rPr>
          <w:rFonts w:ascii="Arial" w:hAnsi="Arial" w:cs="Arial"/>
        </w:rPr>
        <w:t xml:space="preserve"> another option is to start a loyalty program to reward folks who keep coming back. They'll get discounts, special treatment, and other perks to keep them happy.</w:t>
      </w:r>
    </w:p>
    <w:p w14:paraId="65F95228" w14:textId="77777777" w:rsidR="00DE67D4" w:rsidRPr="000B5496" w:rsidRDefault="00DE67D4">
      <w:pPr>
        <w:rPr>
          <w:rFonts w:ascii="Arial" w:hAnsi="Arial" w:cs="Arial"/>
          <w:b/>
        </w:rPr>
      </w:pPr>
      <w:r w:rsidRPr="000B5496">
        <w:rPr>
          <w:rFonts w:ascii="Arial" w:hAnsi="Arial" w:cs="Arial"/>
          <w:b/>
        </w:rPr>
        <w:br w:type="page"/>
      </w:r>
    </w:p>
    <w:p w14:paraId="28D1C870" w14:textId="77777777" w:rsidR="00CD1BC3" w:rsidRPr="000B5496" w:rsidRDefault="00E91901">
      <w:pPr>
        <w:rPr>
          <w:rFonts w:ascii="Arial" w:hAnsi="Arial" w:cs="Arial"/>
        </w:rPr>
      </w:pPr>
      <w:r w:rsidRPr="000B5496">
        <w:rPr>
          <w:rFonts w:ascii="Arial" w:hAnsi="Arial" w:cs="Arial"/>
          <w:b/>
        </w:rPr>
        <w:lastRenderedPageBreak/>
        <w:t>2. Spending Wisely:</w:t>
      </w:r>
    </w:p>
    <w:p w14:paraId="1303267D" w14:textId="77777777" w:rsidR="00CD1BC3" w:rsidRPr="000B5496" w:rsidRDefault="00E91901" w:rsidP="00DE67D4">
      <w:pPr>
        <w:pStyle w:val="ListParagraph"/>
        <w:numPr>
          <w:ilvl w:val="0"/>
          <w:numId w:val="23"/>
        </w:numPr>
        <w:rPr>
          <w:rFonts w:ascii="Arial" w:hAnsi="Arial" w:cs="Arial"/>
        </w:rPr>
      </w:pPr>
      <w:r w:rsidRPr="000B5496">
        <w:rPr>
          <w:rFonts w:ascii="Arial" w:hAnsi="Arial" w:cs="Arial"/>
          <w:b/>
        </w:rPr>
        <w:t>Efficient Operations:</w:t>
      </w:r>
      <w:r w:rsidRPr="000B5496">
        <w:rPr>
          <w:rFonts w:ascii="Arial" w:hAnsi="Arial" w:cs="Arial"/>
        </w:rPr>
        <w:t xml:space="preserve"> there are so many ways to save money without cutting corners on quality. This could mean smarter staff schedules, using less energy, and buying things more efficiently.</w:t>
      </w:r>
    </w:p>
    <w:p w14:paraId="7AE84CEB" w14:textId="651A9027" w:rsidR="00CD1BC3" w:rsidRPr="000B5496" w:rsidRDefault="00E91901" w:rsidP="00DE67D4">
      <w:pPr>
        <w:pStyle w:val="ListParagraph"/>
        <w:numPr>
          <w:ilvl w:val="0"/>
          <w:numId w:val="23"/>
        </w:numPr>
        <w:rPr>
          <w:rFonts w:ascii="Arial" w:hAnsi="Arial" w:cs="Arial"/>
        </w:rPr>
      </w:pPr>
      <w:r w:rsidRPr="000B5496">
        <w:rPr>
          <w:rFonts w:ascii="Arial" w:hAnsi="Arial" w:cs="Arial"/>
          <w:b/>
        </w:rPr>
        <w:t>Smarter Advertising:</w:t>
      </w:r>
      <w:r w:rsidRPr="000B5496">
        <w:rPr>
          <w:rFonts w:ascii="Arial" w:hAnsi="Arial" w:cs="Arial"/>
        </w:rPr>
        <w:t xml:space="preserve"> they need to make sure our marketing spending is </w:t>
      </w:r>
      <w:r w:rsidR="00F32FA9" w:rsidRPr="000B5496">
        <w:rPr>
          <w:rFonts w:ascii="Arial" w:hAnsi="Arial" w:cs="Arial"/>
        </w:rPr>
        <w:t>well spent</w:t>
      </w:r>
      <w:r w:rsidRPr="000B5496">
        <w:rPr>
          <w:rFonts w:ascii="Arial" w:hAnsi="Arial" w:cs="Arial"/>
        </w:rPr>
        <w:t>. They may use the internet, social media, and email to reach the right people without blowing their budget (Thomas, 2018).</w:t>
      </w:r>
    </w:p>
    <w:p w14:paraId="3CDBC676" w14:textId="77777777" w:rsidR="00CD1BC3" w:rsidRPr="000B5496" w:rsidRDefault="00E91901" w:rsidP="00DE67D4">
      <w:pPr>
        <w:pStyle w:val="ListParagraph"/>
        <w:numPr>
          <w:ilvl w:val="0"/>
          <w:numId w:val="23"/>
        </w:numPr>
        <w:rPr>
          <w:rFonts w:ascii="Arial" w:hAnsi="Arial" w:cs="Arial"/>
        </w:rPr>
      </w:pPr>
      <w:r w:rsidRPr="000B5496">
        <w:rPr>
          <w:rFonts w:ascii="Arial" w:hAnsi="Arial" w:cs="Arial"/>
          <w:b/>
        </w:rPr>
        <w:t>Better Supplier Deals:</w:t>
      </w:r>
      <w:r w:rsidRPr="000B5496">
        <w:rPr>
          <w:rFonts w:ascii="Arial" w:hAnsi="Arial" w:cs="Arial"/>
        </w:rPr>
        <w:t xml:space="preserve"> Talk to their suppliers to get better deals and maybe look for local options to save on transport costs.</w:t>
      </w:r>
    </w:p>
    <w:p w14:paraId="565976B5" w14:textId="77777777" w:rsidR="00CD1BC3" w:rsidRPr="000B5496" w:rsidRDefault="00E91901">
      <w:pPr>
        <w:rPr>
          <w:rFonts w:ascii="Arial" w:hAnsi="Arial" w:cs="Arial"/>
        </w:rPr>
      </w:pPr>
      <w:r w:rsidRPr="000B5496">
        <w:rPr>
          <w:rFonts w:ascii="Arial" w:hAnsi="Arial" w:cs="Arial"/>
          <w:b/>
        </w:rPr>
        <w:t>3. Making Guests Happy:</w:t>
      </w:r>
    </w:p>
    <w:p w14:paraId="412BCF6D" w14:textId="2654CE0E" w:rsidR="00CD1BC3" w:rsidRPr="000B5496" w:rsidRDefault="00E91901" w:rsidP="00DE67D4">
      <w:pPr>
        <w:pStyle w:val="ListParagraph"/>
        <w:numPr>
          <w:ilvl w:val="0"/>
          <w:numId w:val="24"/>
        </w:numPr>
        <w:rPr>
          <w:rFonts w:ascii="Arial" w:hAnsi="Arial" w:cs="Arial"/>
        </w:rPr>
      </w:pPr>
      <w:r w:rsidRPr="000B5496">
        <w:rPr>
          <w:rFonts w:ascii="Arial" w:hAnsi="Arial" w:cs="Arial"/>
          <w:b/>
        </w:rPr>
        <w:t>Great Service:</w:t>
      </w:r>
      <w:r w:rsidRPr="000B5496">
        <w:rPr>
          <w:rFonts w:ascii="Arial" w:hAnsi="Arial" w:cs="Arial"/>
        </w:rPr>
        <w:t xml:space="preserve"> they </w:t>
      </w:r>
      <w:r w:rsidR="00F32FA9" w:rsidRPr="000B5496">
        <w:rPr>
          <w:rFonts w:ascii="Arial" w:hAnsi="Arial" w:cs="Arial"/>
        </w:rPr>
        <w:t>must</w:t>
      </w:r>
      <w:r w:rsidRPr="000B5496">
        <w:rPr>
          <w:rFonts w:ascii="Arial" w:hAnsi="Arial" w:cs="Arial"/>
        </w:rPr>
        <w:t xml:space="preserve"> train their staff to make sure guests have an awesome time. Happy guests leave good reviews and come back for more.</w:t>
      </w:r>
    </w:p>
    <w:p w14:paraId="48C161FD" w14:textId="77777777" w:rsidR="00CD1BC3" w:rsidRPr="000B5496" w:rsidRDefault="00E91901" w:rsidP="00DE67D4">
      <w:pPr>
        <w:pStyle w:val="ListParagraph"/>
        <w:numPr>
          <w:ilvl w:val="0"/>
          <w:numId w:val="24"/>
        </w:numPr>
        <w:rPr>
          <w:rFonts w:ascii="Arial" w:hAnsi="Arial" w:cs="Arial"/>
        </w:rPr>
      </w:pPr>
      <w:r w:rsidRPr="000B5496">
        <w:rPr>
          <w:rFonts w:ascii="Arial" w:hAnsi="Arial" w:cs="Arial"/>
          <w:b/>
        </w:rPr>
        <w:t>Facility Upkeep:</w:t>
      </w:r>
      <w:r w:rsidRPr="000B5496">
        <w:rPr>
          <w:rFonts w:ascii="Arial" w:hAnsi="Arial" w:cs="Arial"/>
        </w:rPr>
        <w:t xml:space="preserve"> they can keep their place in top shape by updating and taking care of it. A modern and well-kept resort attracts more guests.</w:t>
      </w:r>
    </w:p>
    <w:p w14:paraId="3DD8F523" w14:textId="77777777" w:rsidR="00CD1BC3" w:rsidRPr="000B5496" w:rsidRDefault="00E91901">
      <w:pPr>
        <w:rPr>
          <w:rFonts w:ascii="Arial" w:hAnsi="Arial" w:cs="Arial"/>
        </w:rPr>
      </w:pPr>
      <w:r w:rsidRPr="000B5496">
        <w:rPr>
          <w:rFonts w:ascii="Arial" w:hAnsi="Arial" w:cs="Arial"/>
          <w:b/>
        </w:rPr>
        <w:t>4. Dealing with Debt:</w:t>
      </w:r>
    </w:p>
    <w:p w14:paraId="47410B78" w14:textId="77777777" w:rsidR="00CD1BC3" w:rsidRPr="000B5496" w:rsidRDefault="00E91901" w:rsidP="00DE67D4">
      <w:pPr>
        <w:pStyle w:val="ListParagraph"/>
        <w:numPr>
          <w:ilvl w:val="0"/>
          <w:numId w:val="25"/>
        </w:numPr>
        <w:rPr>
          <w:rFonts w:ascii="Arial" w:hAnsi="Arial" w:cs="Arial"/>
        </w:rPr>
      </w:pPr>
      <w:r w:rsidRPr="000B5496">
        <w:rPr>
          <w:rFonts w:ascii="Arial" w:hAnsi="Arial" w:cs="Arial"/>
          <w:b/>
        </w:rPr>
        <w:t>Lower Interest:</w:t>
      </w:r>
      <w:r w:rsidRPr="000B5496">
        <w:rPr>
          <w:rFonts w:ascii="Arial" w:hAnsi="Arial" w:cs="Arial"/>
        </w:rPr>
        <w:t xml:space="preserve"> taking debt with </w:t>
      </w:r>
      <w:r w:rsidR="00DE67D4" w:rsidRPr="000B5496">
        <w:rPr>
          <w:rFonts w:ascii="Arial" w:hAnsi="Arial" w:cs="Arial"/>
        </w:rPr>
        <w:t xml:space="preserve">a </w:t>
      </w:r>
      <w:r w:rsidRPr="000B5496">
        <w:rPr>
          <w:rFonts w:ascii="Arial" w:hAnsi="Arial" w:cs="Arial"/>
        </w:rPr>
        <w:t>lower cost of debt is a nice option. That means paying less in the long run.</w:t>
      </w:r>
    </w:p>
    <w:p w14:paraId="2561C693" w14:textId="77777777" w:rsidR="00CD1BC3" w:rsidRPr="000B5496" w:rsidRDefault="00E91901" w:rsidP="00DE67D4">
      <w:pPr>
        <w:pStyle w:val="ListParagraph"/>
        <w:numPr>
          <w:ilvl w:val="0"/>
          <w:numId w:val="25"/>
        </w:numPr>
        <w:rPr>
          <w:rFonts w:ascii="Arial" w:hAnsi="Arial" w:cs="Arial"/>
        </w:rPr>
      </w:pPr>
      <w:r w:rsidRPr="000B5496">
        <w:rPr>
          <w:rFonts w:ascii="Arial" w:hAnsi="Arial" w:cs="Arial"/>
          <w:b/>
        </w:rPr>
        <w:t xml:space="preserve">Paying Down </w:t>
      </w:r>
      <w:r w:rsidR="00DE67D4" w:rsidRPr="000B5496">
        <w:rPr>
          <w:rFonts w:ascii="Arial" w:hAnsi="Arial" w:cs="Arial"/>
          <w:b/>
        </w:rPr>
        <w:t>d</w:t>
      </w:r>
      <w:r w:rsidRPr="000B5496">
        <w:rPr>
          <w:rFonts w:ascii="Arial" w:hAnsi="Arial" w:cs="Arial"/>
          <w:b/>
        </w:rPr>
        <w:t>ebt:</w:t>
      </w:r>
      <w:r w:rsidRPr="000B5496">
        <w:rPr>
          <w:rFonts w:ascii="Arial" w:hAnsi="Arial" w:cs="Arial"/>
        </w:rPr>
        <w:t xml:space="preserve"> they may use some of their extra money to pay off debt faster. This cuts down on long-term interest costs.</w:t>
      </w:r>
    </w:p>
    <w:p w14:paraId="330BAFEC" w14:textId="77777777" w:rsidR="00DE67D4" w:rsidRPr="000B5496" w:rsidRDefault="00DE67D4">
      <w:pPr>
        <w:rPr>
          <w:rFonts w:ascii="Arial" w:hAnsi="Arial" w:cs="Arial"/>
          <w:b/>
        </w:rPr>
      </w:pPr>
      <w:r w:rsidRPr="000B5496">
        <w:rPr>
          <w:rFonts w:ascii="Arial" w:hAnsi="Arial" w:cs="Arial"/>
          <w:b/>
        </w:rPr>
        <w:br w:type="page"/>
      </w:r>
    </w:p>
    <w:p w14:paraId="6268C540" w14:textId="77777777" w:rsidR="00CD1BC3" w:rsidRPr="000B5496" w:rsidRDefault="00E91901">
      <w:pPr>
        <w:rPr>
          <w:rFonts w:ascii="Arial" w:hAnsi="Arial" w:cs="Arial"/>
        </w:rPr>
      </w:pPr>
      <w:r w:rsidRPr="000B5496">
        <w:rPr>
          <w:rFonts w:ascii="Arial" w:hAnsi="Arial" w:cs="Arial"/>
          <w:b/>
        </w:rPr>
        <w:lastRenderedPageBreak/>
        <w:t>5. Promoting the Resort:</w:t>
      </w:r>
    </w:p>
    <w:p w14:paraId="68642441" w14:textId="77777777" w:rsidR="00CD1BC3" w:rsidRPr="000B5496" w:rsidRDefault="00E91901" w:rsidP="00DE67D4">
      <w:pPr>
        <w:pStyle w:val="ListParagraph"/>
        <w:numPr>
          <w:ilvl w:val="0"/>
          <w:numId w:val="26"/>
        </w:numPr>
        <w:rPr>
          <w:rFonts w:ascii="Arial" w:hAnsi="Arial" w:cs="Arial"/>
        </w:rPr>
      </w:pPr>
      <w:r w:rsidRPr="000B5496">
        <w:rPr>
          <w:rFonts w:ascii="Arial" w:hAnsi="Arial" w:cs="Arial"/>
          <w:b/>
        </w:rPr>
        <w:t>New Look:</w:t>
      </w:r>
      <w:r w:rsidRPr="000B5496">
        <w:rPr>
          <w:rFonts w:ascii="Arial" w:hAnsi="Arial" w:cs="Arial"/>
        </w:rPr>
        <w:t xml:space="preserve"> giving the resort a fresh image to show off its special features and attract more guests.</w:t>
      </w:r>
    </w:p>
    <w:p w14:paraId="64CFC30E" w14:textId="77777777" w:rsidR="00CD1BC3" w:rsidRPr="000B5496" w:rsidRDefault="00E91901" w:rsidP="00DE67D4">
      <w:pPr>
        <w:pStyle w:val="ListParagraph"/>
        <w:numPr>
          <w:ilvl w:val="0"/>
          <w:numId w:val="26"/>
        </w:numPr>
        <w:rPr>
          <w:rFonts w:ascii="Arial" w:hAnsi="Arial" w:cs="Arial"/>
        </w:rPr>
      </w:pPr>
      <w:r w:rsidRPr="000B5496">
        <w:rPr>
          <w:rFonts w:ascii="Arial" w:hAnsi="Arial" w:cs="Arial"/>
          <w:b/>
        </w:rPr>
        <w:t>Online Booking:</w:t>
      </w:r>
      <w:r w:rsidRPr="000B5496">
        <w:rPr>
          <w:rFonts w:ascii="Arial" w:hAnsi="Arial" w:cs="Arial"/>
        </w:rPr>
        <w:t xml:space="preserve"> making their website easy to use and help</w:t>
      </w:r>
      <w:r w:rsidR="00DE67D4" w:rsidRPr="000B5496">
        <w:rPr>
          <w:rFonts w:ascii="Arial" w:hAnsi="Arial" w:cs="Arial"/>
        </w:rPr>
        <w:t>ing</w:t>
      </w:r>
      <w:r w:rsidRPr="000B5496">
        <w:rPr>
          <w:rFonts w:ascii="Arial" w:hAnsi="Arial" w:cs="Arial"/>
        </w:rPr>
        <w:t xml:space="preserve"> people book online. They can also work on showing up in internet searches (Robbins, 2020).</w:t>
      </w:r>
    </w:p>
    <w:p w14:paraId="117ACA14" w14:textId="77777777" w:rsidR="00CD1BC3" w:rsidRPr="000B5496" w:rsidRDefault="00E91901" w:rsidP="00DE67D4">
      <w:pPr>
        <w:pStyle w:val="ListParagraph"/>
        <w:numPr>
          <w:ilvl w:val="0"/>
          <w:numId w:val="26"/>
        </w:numPr>
        <w:rPr>
          <w:rFonts w:ascii="Arial" w:hAnsi="Arial" w:cs="Arial"/>
        </w:rPr>
      </w:pPr>
      <w:r w:rsidRPr="000B5496">
        <w:rPr>
          <w:rFonts w:ascii="Arial" w:hAnsi="Arial" w:cs="Arial"/>
          <w:b/>
        </w:rPr>
        <w:t>Digital Ads:</w:t>
      </w:r>
      <w:r w:rsidRPr="000B5496">
        <w:rPr>
          <w:rFonts w:ascii="Arial" w:hAnsi="Arial" w:cs="Arial"/>
        </w:rPr>
        <w:t xml:space="preserve"> the resort can use social media, travel websites, and review platforms to reach a wider audience. If they need a boost, they can invest in paid advertising.</w:t>
      </w:r>
    </w:p>
    <w:p w14:paraId="2EA71A83" w14:textId="77777777" w:rsidR="00CD1BC3" w:rsidRPr="000B5496" w:rsidRDefault="00E91901">
      <w:pPr>
        <w:rPr>
          <w:rFonts w:ascii="Arial" w:hAnsi="Arial" w:cs="Arial"/>
        </w:rPr>
      </w:pPr>
      <w:r w:rsidRPr="000B5496">
        <w:rPr>
          <w:rFonts w:ascii="Arial" w:hAnsi="Arial" w:cs="Arial"/>
          <w:b/>
        </w:rPr>
        <w:t>6. More Ways to Make Money:</w:t>
      </w:r>
    </w:p>
    <w:p w14:paraId="5BB0E4BC" w14:textId="3F110DDA" w:rsidR="00CD1BC3" w:rsidRPr="000B5496" w:rsidRDefault="00E91901" w:rsidP="00DE67D4">
      <w:pPr>
        <w:pStyle w:val="ListParagraph"/>
        <w:numPr>
          <w:ilvl w:val="0"/>
          <w:numId w:val="27"/>
        </w:numPr>
        <w:rPr>
          <w:rFonts w:ascii="Arial" w:hAnsi="Arial" w:cs="Arial"/>
        </w:rPr>
      </w:pPr>
      <w:r w:rsidRPr="000B5496">
        <w:rPr>
          <w:rFonts w:ascii="Arial" w:hAnsi="Arial" w:cs="Arial"/>
          <w:b/>
        </w:rPr>
        <w:t>Events:</w:t>
      </w:r>
      <w:r w:rsidRPr="000B5496">
        <w:rPr>
          <w:rFonts w:ascii="Arial" w:hAnsi="Arial" w:cs="Arial"/>
        </w:rPr>
        <w:t xml:space="preserve"> they can rent out our spaces for events, meetings, and weddings. This brings in </w:t>
      </w:r>
      <w:r w:rsidR="00F32FA9" w:rsidRPr="000B5496">
        <w:rPr>
          <w:rFonts w:ascii="Arial" w:hAnsi="Arial" w:cs="Arial"/>
        </w:rPr>
        <w:t>a steady</w:t>
      </w:r>
      <w:r w:rsidRPr="000B5496">
        <w:rPr>
          <w:rFonts w:ascii="Arial" w:hAnsi="Arial" w:cs="Arial"/>
        </w:rPr>
        <w:t xml:space="preserve"> income.</w:t>
      </w:r>
    </w:p>
    <w:p w14:paraId="2C43F5A3" w14:textId="77777777" w:rsidR="00CD1BC3" w:rsidRPr="000B5496" w:rsidRDefault="00E91901" w:rsidP="00DE67D4">
      <w:pPr>
        <w:pStyle w:val="ListParagraph"/>
        <w:numPr>
          <w:ilvl w:val="0"/>
          <w:numId w:val="27"/>
        </w:numPr>
        <w:rPr>
          <w:rFonts w:ascii="Arial" w:hAnsi="Arial" w:cs="Arial"/>
        </w:rPr>
      </w:pPr>
      <w:r w:rsidRPr="000B5496">
        <w:rPr>
          <w:rFonts w:ascii="Arial" w:hAnsi="Arial" w:cs="Arial"/>
          <w:b/>
        </w:rPr>
        <w:t>Food and Drinks:</w:t>
      </w:r>
      <w:r w:rsidRPr="000B5496">
        <w:rPr>
          <w:rFonts w:ascii="Arial" w:hAnsi="Arial" w:cs="Arial"/>
        </w:rPr>
        <w:t xml:space="preserve"> They can make the dining experience awesome with </w:t>
      </w:r>
      <w:r w:rsidR="00DE67D4" w:rsidRPr="000B5496">
        <w:rPr>
          <w:rFonts w:ascii="Arial" w:hAnsi="Arial" w:cs="Arial"/>
        </w:rPr>
        <w:t>many tasty options for</w:t>
      </w:r>
      <w:r w:rsidRPr="000B5496">
        <w:rPr>
          <w:rFonts w:ascii="Arial" w:hAnsi="Arial" w:cs="Arial"/>
        </w:rPr>
        <w:t xml:space="preserve"> our guests and local customers (Baines, 2022).</w:t>
      </w:r>
    </w:p>
    <w:p w14:paraId="463332ED" w14:textId="4C308782" w:rsidR="00CD1BC3" w:rsidRPr="000B5496" w:rsidRDefault="00E91901" w:rsidP="00DE67D4">
      <w:pPr>
        <w:pStyle w:val="ListParagraph"/>
        <w:numPr>
          <w:ilvl w:val="0"/>
          <w:numId w:val="27"/>
        </w:numPr>
        <w:rPr>
          <w:rFonts w:ascii="Arial" w:hAnsi="Arial" w:cs="Arial"/>
        </w:rPr>
      </w:pPr>
      <w:r w:rsidRPr="000B5496">
        <w:rPr>
          <w:rFonts w:ascii="Arial" w:hAnsi="Arial" w:cs="Arial"/>
          <w:b/>
        </w:rPr>
        <w:t>Adventure and Wellness Packages:</w:t>
      </w:r>
      <w:r w:rsidRPr="000B5496">
        <w:rPr>
          <w:rFonts w:ascii="Arial" w:hAnsi="Arial" w:cs="Arial"/>
        </w:rPr>
        <w:t xml:space="preserve"> They can create packages with fun activities and wellness services to attract </w:t>
      </w:r>
      <w:r w:rsidR="00F32FA9" w:rsidRPr="000B5496">
        <w:rPr>
          <w:rFonts w:ascii="Arial" w:hAnsi="Arial" w:cs="Arial"/>
        </w:rPr>
        <w:t>travelers</w:t>
      </w:r>
      <w:r w:rsidRPr="000B5496">
        <w:rPr>
          <w:rFonts w:ascii="Arial" w:hAnsi="Arial" w:cs="Arial"/>
        </w:rPr>
        <w:t xml:space="preserve"> looking for a complete experience.</w:t>
      </w:r>
    </w:p>
    <w:p w14:paraId="3535773B" w14:textId="77777777" w:rsidR="00CD1BC3" w:rsidRPr="000B5496" w:rsidRDefault="00E91901">
      <w:pPr>
        <w:rPr>
          <w:rFonts w:ascii="Arial" w:hAnsi="Arial" w:cs="Arial"/>
        </w:rPr>
      </w:pPr>
      <w:r w:rsidRPr="000B5496">
        <w:rPr>
          <w:rFonts w:ascii="Arial" w:hAnsi="Arial" w:cs="Arial"/>
          <w:b/>
        </w:rPr>
        <w:t>7. Learning from Guests and Trying New Stuff:</w:t>
      </w:r>
    </w:p>
    <w:p w14:paraId="5F2BD0B3" w14:textId="77777777" w:rsidR="00CD1BC3" w:rsidRPr="000B5496" w:rsidRDefault="00E91901" w:rsidP="00DE67D4">
      <w:pPr>
        <w:pStyle w:val="ListParagraph"/>
        <w:numPr>
          <w:ilvl w:val="0"/>
          <w:numId w:val="28"/>
        </w:numPr>
        <w:rPr>
          <w:rFonts w:ascii="Arial" w:hAnsi="Arial" w:cs="Arial"/>
        </w:rPr>
      </w:pPr>
      <w:r w:rsidRPr="000B5496">
        <w:rPr>
          <w:rFonts w:ascii="Arial" w:hAnsi="Arial" w:cs="Arial"/>
          <w:b/>
        </w:rPr>
        <w:t>Feedback:</w:t>
      </w:r>
      <w:r w:rsidRPr="000B5496">
        <w:rPr>
          <w:rFonts w:ascii="Arial" w:hAnsi="Arial" w:cs="Arial"/>
        </w:rPr>
        <w:t xml:space="preserve"> They must listen to what their guests say and make changes based on their feedback.</w:t>
      </w:r>
    </w:p>
    <w:p w14:paraId="2EF23AB2" w14:textId="77777777" w:rsidR="00CD1BC3" w:rsidRPr="000B5496" w:rsidRDefault="00E91901" w:rsidP="00DE67D4">
      <w:pPr>
        <w:pStyle w:val="ListParagraph"/>
        <w:numPr>
          <w:ilvl w:val="0"/>
          <w:numId w:val="28"/>
        </w:numPr>
        <w:rPr>
          <w:rFonts w:ascii="Arial" w:hAnsi="Arial" w:cs="Arial"/>
        </w:rPr>
      </w:pPr>
      <w:r w:rsidRPr="000B5496">
        <w:rPr>
          <w:rFonts w:ascii="Arial" w:hAnsi="Arial" w:cs="Arial"/>
          <w:b/>
        </w:rPr>
        <w:lastRenderedPageBreak/>
        <w:t>Innovation:</w:t>
      </w:r>
      <w:r w:rsidRPr="000B5496">
        <w:rPr>
          <w:rFonts w:ascii="Arial" w:hAnsi="Arial" w:cs="Arial"/>
        </w:rPr>
        <w:t xml:space="preserve"> They can think of cool new experiences and team up with local tour guides or wellness retreats to bring in different types of guests (Anthony, 2021).</w:t>
      </w:r>
    </w:p>
    <w:p w14:paraId="1DC28613" w14:textId="77777777" w:rsidR="00CD1BC3" w:rsidRPr="000B5496" w:rsidRDefault="00E91901">
      <w:pPr>
        <w:rPr>
          <w:rFonts w:ascii="Arial" w:hAnsi="Arial" w:cs="Arial"/>
        </w:rPr>
      </w:pPr>
      <w:r w:rsidRPr="000B5496">
        <w:rPr>
          <w:rFonts w:ascii="Arial" w:hAnsi="Arial" w:cs="Arial"/>
          <w:b/>
        </w:rPr>
        <w:t>8. Being Eco-Friendly and Part of the Community:</w:t>
      </w:r>
    </w:p>
    <w:p w14:paraId="4A9E3E59" w14:textId="77777777" w:rsidR="00CD1BC3" w:rsidRPr="000B5496" w:rsidRDefault="00E91901" w:rsidP="00DE67D4">
      <w:pPr>
        <w:pStyle w:val="ListParagraph"/>
        <w:numPr>
          <w:ilvl w:val="0"/>
          <w:numId w:val="29"/>
        </w:numPr>
        <w:rPr>
          <w:rFonts w:ascii="Arial" w:hAnsi="Arial" w:cs="Arial"/>
        </w:rPr>
      </w:pPr>
      <w:r w:rsidRPr="000B5496">
        <w:rPr>
          <w:rFonts w:ascii="Arial" w:hAnsi="Arial" w:cs="Arial"/>
          <w:b/>
        </w:rPr>
        <w:t>Doing the Bit:</w:t>
      </w:r>
      <w:r w:rsidRPr="000B5496">
        <w:rPr>
          <w:rFonts w:ascii="Arial" w:hAnsi="Arial" w:cs="Arial"/>
        </w:rPr>
        <w:t xml:space="preserve"> They should think of renewable energy, cut down on waste, and support local causes.</w:t>
      </w:r>
    </w:p>
    <w:p w14:paraId="33CAC60F" w14:textId="77777777" w:rsidR="00CD1BC3" w:rsidRPr="000B5496" w:rsidRDefault="00E91901" w:rsidP="00DE67D4">
      <w:pPr>
        <w:pStyle w:val="ListParagraph"/>
        <w:numPr>
          <w:ilvl w:val="0"/>
          <w:numId w:val="29"/>
        </w:numPr>
        <w:rPr>
          <w:rFonts w:ascii="Arial" w:hAnsi="Arial" w:cs="Arial"/>
        </w:rPr>
      </w:pPr>
      <w:r w:rsidRPr="000B5496">
        <w:rPr>
          <w:rFonts w:ascii="Arial" w:hAnsi="Arial" w:cs="Arial"/>
          <w:b/>
        </w:rPr>
        <w:t>Local Connections:</w:t>
      </w:r>
      <w:r w:rsidRPr="000B5496">
        <w:rPr>
          <w:rFonts w:ascii="Arial" w:hAnsi="Arial" w:cs="Arial"/>
        </w:rPr>
        <w:t xml:space="preserve"> They can work with the local community through charity events and partnerships (Jessy, 2019). </w:t>
      </w:r>
    </w:p>
    <w:p w14:paraId="051CEC3E" w14:textId="77777777" w:rsidR="00CD1BC3" w:rsidRPr="000B5496" w:rsidRDefault="00E91901">
      <w:pPr>
        <w:rPr>
          <w:rFonts w:ascii="Arial" w:hAnsi="Arial" w:cs="Arial"/>
        </w:rPr>
      </w:pPr>
      <w:r w:rsidRPr="000B5496">
        <w:rPr>
          <w:rFonts w:ascii="Arial" w:hAnsi="Arial" w:cs="Arial"/>
        </w:rPr>
        <w:t>So, if the hotel follows this plan, the resort can get the resort back on its feet, bring in more guests, and make it a top-notch vacation destination once again. They just need to stay on top of things, be flexible, and aim for excellence.</w:t>
      </w:r>
    </w:p>
    <w:p w14:paraId="419FC23E" w14:textId="77777777" w:rsidR="00DE67D4" w:rsidRPr="000B5496" w:rsidRDefault="00DE67D4">
      <w:pPr>
        <w:rPr>
          <w:rFonts w:ascii="Arial" w:eastAsiaTheme="majorEastAsia" w:hAnsi="Arial" w:cs="Arial"/>
          <w:b/>
          <w:sz w:val="28"/>
          <w:szCs w:val="26"/>
        </w:rPr>
      </w:pPr>
      <w:r w:rsidRPr="000B5496">
        <w:rPr>
          <w:rFonts w:ascii="Arial" w:hAnsi="Arial" w:cs="Arial"/>
        </w:rPr>
        <w:br w:type="page"/>
      </w:r>
    </w:p>
    <w:p w14:paraId="28EB9573" w14:textId="77777777" w:rsidR="00CD1BC3" w:rsidRPr="000B5496" w:rsidRDefault="00E91901">
      <w:pPr>
        <w:pStyle w:val="Heading2"/>
        <w:rPr>
          <w:rFonts w:ascii="Arial" w:hAnsi="Arial" w:cs="Arial"/>
        </w:rPr>
      </w:pPr>
      <w:bookmarkStart w:id="8" w:name="_Toc149037311"/>
      <w:r w:rsidRPr="000B5496">
        <w:rPr>
          <w:rFonts w:ascii="Arial" w:hAnsi="Arial" w:cs="Arial"/>
        </w:rPr>
        <w:lastRenderedPageBreak/>
        <w:t>Conclusion</w:t>
      </w:r>
      <w:bookmarkEnd w:id="8"/>
    </w:p>
    <w:p w14:paraId="70D116D8" w14:textId="77777777" w:rsidR="00CD1BC3" w:rsidRPr="000B5496" w:rsidRDefault="00E91901">
      <w:pPr>
        <w:rPr>
          <w:rFonts w:ascii="Arial" w:hAnsi="Arial" w:cs="Arial"/>
        </w:rPr>
      </w:pPr>
      <w:r w:rsidRPr="000B5496">
        <w:rPr>
          <w:rFonts w:ascii="Arial" w:hAnsi="Arial" w:cs="Arial"/>
        </w:rPr>
        <w:t>Through the implementation of these strategies, the resort has the potential to rejuvenate its financial well-being and regain its status as a top-notch vacation spot.   It's a path that demands flexibility, ongoing observation, and an unwavering dedication to greatness (</w:t>
      </w:r>
      <w:proofErr w:type="spellStart"/>
      <w:r w:rsidRPr="000B5496">
        <w:rPr>
          <w:rFonts w:ascii="Arial" w:hAnsi="Arial" w:cs="Arial"/>
        </w:rPr>
        <w:t>Chibili</w:t>
      </w:r>
      <w:proofErr w:type="spellEnd"/>
      <w:r w:rsidRPr="000B5496">
        <w:rPr>
          <w:rFonts w:ascii="Arial" w:hAnsi="Arial" w:cs="Arial"/>
        </w:rPr>
        <w:t>, 2019).   The resort can anticipate a more promising and prosperous future through unwavering commitment and intelligent choices.</w:t>
      </w:r>
    </w:p>
    <w:p w14:paraId="206653E8" w14:textId="77777777" w:rsidR="00CD1BC3" w:rsidRPr="000B5496" w:rsidRDefault="00E91901">
      <w:pPr>
        <w:spacing w:line="259" w:lineRule="auto"/>
        <w:jc w:val="left"/>
        <w:rPr>
          <w:rFonts w:ascii="Arial" w:hAnsi="Arial" w:cs="Arial"/>
        </w:rPr>
      </w:pPr>
      <w:r w:rsidRPr="000B5496">
        <w:rPr>
          <w:rFonts w:ascii="Arial" w:hAnsi="Arial" w:cs="Arial"/>
        </w:rPr>
        <w:br w:type="page"/>
      </w:r>
    </w:p>
    <w:p w14:paraId="10ADB371" w14:textId="77777777" w:rsidR="00CD1BC3" w:rsidRPr="000B5496" w:rsidRDefault="00E91901">
      <w:pPr>
        <w:pStyle w:val="Heading2"/>
        <w:rPr>
          <w:rFonts w:ascii="Arial" w:hAnsi="Arial" w:cs="Arial"/>
        </w:rPr>
      </w:pPr>
      <w:bookmarkStart w:id="9" w:name="_Toc149037312"/>
      <w:r w:rsidRPr="000B5496">
        <w:rPr>
          <w:rFonts w:ascii="Arial" w:hAnsi="Arial" w:cs="Arial"/>
        </w:rPr>
        <w:lastRenderedPageBreak/>
        <w:t>References</w:t>
      </w:r>
      <w:bookmarkEnd w:id="9"/>
    </w:p>
    <w:p w14:paraId="72C9A674" w14:textId="77777777" w:rsidR="00CD1BC3" w:rsidRPr="000B5496" w:rsidRDefault="00E91901" w:rsidP="00DE67D4">
      <w:pPr>
        <w:pStyle w:val="ListParagraph"/>
        <w:numPr>
          <w:ilvl w:val="0"/>
          <w:numId w:val="30"/>
        </w:numPr>
        <w:rPr>
          <w:rFonts w:ascii="Arial" w:hAnsi="Arial" w:cs="Arial"/>
        </w:rPr>
      </w:pPr>
      <w:r w:rsidRPr="000B5496">
        <w:rPr>
          <w:rFonts w:ascii="Arial" w:hAnsi="Arial" w:cs="Arial"/>
        </w:rPr>
        <w:t xml:space="preserve">Alex (2023) </w:t>
      </w:r>
      <w:r w:rsidRPr="000B5496">
        <w:rPr>
          <w:rFonts w:ascii="Arial" w:hAnsi="Arial" w:cs="Arial"/>
          <w:i/>
        </w:rPr>
        <w:t>Introduction to financial statement analysis</w:t>
      </w:r>
      <w:r w:rsidRPr="000B5496">
        <w:rPr>
          <w:rFonts w:ascii="Arial" w:hAnsi="Arial" w:cs="Arial"/>
        </w:rPr>
        <w:t xml:space="preserve">, </w:t>
      </w:r>
      <w:r w:rsidRPr="000B5496">
        <w:rPr>
          <w:rFonts w:ascii="Arial" w:hAnsi="Arial" w:cs="Arial"/>
          <w:i/>
        </w:rPr>
        <w:t>CFA Institute</w:t>
      </w:r>
      <w:r w:rsidRPr="000B5496">
        <w:rPr>
          <w:rFonts w:ascii="Arial" w:hAnsi="Arial" w:cs="Arial"/>
        </w:rPr>
        <w:t xml:space="preserve">. Available at: https://www.cfainstitute.org/en/membership/professional-development/refresher-readings/introduction-financial-statement-analysis (Accessed: 18 October 2023). </w:t>
      </w:r>
    </w:p>
    <w:p w14:paraId="3D039705" w14:textId="77777777" w:rsidR="00CD1BC3" w:rsidRPr="000B5496" w:rsidRDefault="00E91901" w:rsidP="00DE67D4">
      <w:pPr>
        <w:pStyle w:val="ListParagraph"/>
        <w:numPr>
          <w:ilvl w:val="0"/>
          <w:numId w:val="30"/>
        </w:numPr>
        <w:rPr>
          <w:rFonts w:ascii="Arial" w:hAnsi="Arial" w:cs="Arial"/>
        </w:rPr>
      </w:pPr>
      <w:r w:rsidRPr="000B5496">
        <w:rPr>
          <w:rFonts w:ascii="Arial" w:hAnsi="Arial" w:cs="Arial"/>
        </w:rPr>
        <w:t xml:space="preserve">Bowker, J.E. (2019) </w:t>
      </w:r>
      <w:r w:rsidRPr="000B5496">
        <w:rPr>
          <w:rFonts w:ascii="Arial" w:hAnsi="Arial" w:cs="Arial"/>
          <w:i/>
        </w:rPr>
        <w:t>Guides for Business Analysis and Profit Evaluation</w:t>
      </w:r>
      <w:r w:rsidRPr="000B5496">
        <w:rPr>
          <w:rFonts w:ascii="Arial" w:hAnsi="Arial" w:cs="Arial"/>
        </w:rPr>
        <w:t xml:space="preserve">. Washington: U.S. Govt. Print. Off. </w:t>
      </w:r>
    </w:p>
    <w:p w14:paraId="4DC55D6D" w14:textId="77777777" w:rsidR="00CD1BC3" w:rsidRPr="000B5496" w:rsidRDefault="00E91901" w:rsidP="00DE67D4">
      <w:pPr>
        <w:pStyle w:val="ListParagraph"/>
        <w:numPr>
          <w:ilvl w:val="0"/>
          <w:numId w:val="30"/>
        </w:numPr>
        <w:rPr>
          <w:rFonts w:ascii="Arial" w:hAnsi="Arial" w:cs="Arial"/>
        </w:rPr>
      </w:pPr>
      <w:proofErr w:type="spellStart"/>
      <w:r w:rsidRPr="000B5496">
        <w:rPr>
          <w:rFonts w:ascii="Arial" w:hAnsi="Arial" w:cs="Arial"/>
        </w:rPr>
        <w:t>Feilde</w:t>
      </w:r>
      <w:proofErr w:type="spellEnd"/>
      <w:r w:rsidRPr="000B5496">
        <w:rPr>
          <w:rFonts w:ascii="Arial" w:hAnsi="Arial" w:cs="Arial"/>
        </w:rPr>
        <w:t xml:space="preserve">, F.B. (2021) </w:t>
      </w:r>
      <w:r w:rsidRPr="000B5496">
        <w:rPr>
          <w:rFonts w:ascii="Arial" w:hAnsi="Arial" w:cs="Arial"/>
          <w:i/>
        </w:rPr>
        <w:t>Financial statement</w:t>
      </w:r>
      <w:r w:rsidRPr="000B5496">
        <w:rPr>
          <w:rFonts w:ascii="Arial" w:hAnsi="Arial" w:cs="Arial"/>
        </w:rPr>
        <w:t xml:space="preserve">. Prescott. </w:t>
      </w:r>
    </w:p>
    <w:p w14:paraId="279E0ACC" w14:textId="77777777" w:rsidR="00CD1BC3" w:rsidRPr="000B5496" w:rsidRDefault="00E91901" w:rsidP="00DE67D4">
      <w:pPr>
        <w:pStyle w:val="ListParagraph"/>
        <w:numPr>
          <w:ilvl w:val="0"/>
          <w:numId w:val="30"/>
        </w:numPr>
        <w:rPr>
          <w:rFonts w:ascii="Arial" w:hAnsi="Arial" w:cs="Arial"/>
        </w:rPr>
      </w:pPr>
      <w:r w:rsidRPr="000B5496">
        <w:rPr>
          <w:rFonts w:ascii="Arial" w:hAnsi="Arial" w:cs="Arial"/>
        </w:rPr>
        <w:t xml:space="preserve">Kenton, W. (2023) </w:t>
      </w:r>
      <w:r w:rsidRPr="000B5496">
        <w:rPr>
          <w:rFonts w:ascii="Arial" w:hAnsi="Arial" w:cs="Arial"/>
          <w:i/>
        </w:rPr>
        <w:t>Financial statement analysis: How it</w:t>
      </w:r>
      <w:r w:rsidR="00DE67D4" w:rsidRPr="000B5496">
        <w:rPr>
          <w:rFonts w:ascii="Arial" w:hAnsi="Arial" w:cs="Arial"/>
          <w:i/>
        </w:rPr>
        <w:t>'</w:t>
      </w:r>
      <w:r w:rsidRPr="000B5496">
        <w:rPr>
          <w:rFonts w:ascii="Arial" w:hAnsi="Arial" w:cs="Arial"/>
          <w:i/>
        </w:rPr>
        <w:t>s done, by statement type</w:t>
      </w:r>
      <w:r w:rsidRPr="000B5496">
        <w:rPr>
          <w:rFonts w:ascii="Arial" w:hAnsi="Arial" w:cs="Arial"/>
        </w:rPr>
        <w:t xml:space="preserve">, </w:t>
      </w:r>
      <w:r w:rsidRPr="000B5496">
        <w:rPr>
          <w:rFonts w:ascii="Arial" w:hAnsi="Arial" w:cs="Arial"/>
          <w:i/>
        </w:rPr>
        <w:t>Investopedia</w:t>
      </w:r>
      <w:r w:rsidRPr="000B5496">
        <w:rPr>
          <w:rFonts w:ascii="Arial" w:hAnsi="Arial" w:cs="Arial"/>
        </w:rPr>
        <w:t xml:space="preserve">. Available at: https://www.investopedia.com/terms/f/financial-statement-analysis.asp (Accessed: 18 October 2023). </w:t>
      </w:r>
    </w:p>
    <w:p w14:paraId="7510F2AC" w14:textId="77777777" w:rsidR="00CD1BC3" w:rsidRPr="000B5496" w:rsidRDefault="00E91901" w:rsidP="00DE67D4">
      <w:pPr>
        <w:pStyle w:val="ListParagraph"/>
        <w:numPr>
          <w:ilvl w:val="0"/>
          <w:numId w:val="30"/>
        </w:numPr>
        <w:rPr>
          <w:rFonts w:ascii="Arial" w:hAnsi="Arial" w:cs="Arial"/>
        </w:rPr>
      </w:pPr>
      <w:r w:rsidRPr="000B5496">
        <w:rPr>
          <w:rFonts w:ascii="Arial" w:hAnsi="Arial" w:cs="Arial"/>
        </w:rPr>
        <w:t xml:space="preserve">Langeveld, C.B.G., </w:t>
      </w:r>
      <w:proofErr w:type="spellStart"/>
      <w:r w:rsidRPr="000B5496">
        <w:rPr>
          <w:rFonts w:ascii="Arial" w:hAnsi="Arial" w:cs="Arial"/>
        </w:rPr>
        <w:t>Stooker</w:t>
      </w:r>
      <w:proofErr w:type="spellEnd"/>
      <w:r w:rsidRPr="000B5496">
        <w:rPr>
          <w:rFonts w:ascii="Arial" w:hAnsi="Arial" w:cs="Arial"/>
        </w:rPr>
        <w:t xml:space="preserve">, C. and </w:t>
      </w:r>
      <w:proofErr w:type="spellStart"/>
      <w:r w:rsidRPr="000B5496">
        <w:rPr>
          <w:rFonts w:ascii="Arial" w:hAnsi="Arial" w:cs="Arial"/>
        </w:rPr>
        <w:t>Giebels</w:t>
      </w:r>
      <w:proofErr w:type="spellEnd"/>
      <w:r w:rsidRPr="000B5496">
        <w:rPr>
          <w:rFonts w:ascii="Arial" w:hAnsi="Arial" w:cs="Arial"/>
        </w:rPr>
        <w:t xml:space="preserve">, R. (2019) </w:t>
      </w:r>
      <w:r w:rsidRPr="000B5496">
        <w:rPr>
          <w:rFonts w:ascii="Arial" w:hAnsi="Arial" w:cs="Arial"/>
          <w:i/>
        </w:rPr>
        <w:t xml:space="preserve">Smart pricing: </w:t>
      </w:r>
      <w:proofErr w:type="spellStart"/>
      <w:r w:rsidRPr="000B5496">
        <w:rPr>
          <w:rFonts w:ascii="Arial" w:hAnsi="Arial" w:cs="Arial"/>
          <w:i/>
        </w:rPr>
        <w:t>Prijsbeleid</w:t>
      </w:r>
      <w:proofErr w:type="spellEnd"/>
      <w:r w:rsidRPr="000B5496">
        <w:rPr>
          <w:rFonts w:ascii="Arial" w:hAnsi="Arial" w:cs="Arial"/>
          <w:i/>
        </w:rPr>
        <w:t xml:space="preserve"> in De </w:t>
      </w:r>
      <w:proofErr w:type="spellStart"/>
      <w:r w:rsidRPr="000B5496">
        <w:rPr>
          <w:rFonts w:ascii="Arial" w:hAnsi="Arial" w:cs="Arial"/>
          <w:i/>
        </w:rPr>
        <w:t>Podiumkunsten</w:t>
      </w:r>
      <w:proofErr w:type="spellEnd"/>
      <w:r w:rsidRPr="000B5496">
        <w:rPr>
          <w:rFonts w:ascii="Arial" w:hAnsi="Arial" w:cs="Arial"/>
        </w:rPr>
        <w:t xml:space="preserve">. Amsterdam: Lenthe Publishers. </w:t>
      </w:r>
    </w:p>
    <w:p w14:paraId="263AA407" w14:textId="77777777" w:rsidR="00CD1BC3" w:rsidRPr="000B5496" w:rsidRDefault="00E91901" w:rsidP="00DE67D4">
      <w:pPr>
        <w:pStyle w:val="ListParagraph"/>
        <w:numPr>
          <w:ilvl w:val="0"/>
          <w:numId w:val="30"/>
        </w:numPr>
        <w:rPr>
          <w:rFonts w:ascii="Arial" w:hAnsi="Arial" w:cs="Arial"/>
        </w:rPr>
      </w:pPr>
      <w:r w:rsidRPr="000B5496">
        <w:rPr>
          <w:rFonts w:ascii="Arial" w:hAnsi="Arial" w:cs="Arial"/>
        </w:rPr>
        <w:t xml:space="preserve">Moritz Fleischmann, J.M.H.&amp; D.F.P. (2023) </w:t>
      </w:r>
      <w:r w:rsidRPr="000B5496">
        <w:rPr>
          <w:rFonts w:ascii="Arial" w:hAnsi="Arial" w:cs="Arial"/>
          <w:i/>
        </w:rPr>
        <w:t>Smart pricing</w:t>
      </w:r>
      <w:r w:rsidRPr="000B5496">
        <w:rPr>
          <w:rFonts w:ascii="Arial" w:hAnsi="Arial" w:cs="Arial"/>
        </w:rPr>
        <w:t xml:space="preserve">, </w:t>
      </w:r>
      <w:r w:rsidRPr="000B5496">
        <w:rPr>
          <w:rFonts w:ascii="Arial" w:hAnsi="Arial" w:cs="Arial"/>
          <w:i/>
        </w:rPr>
        <w:t>MIT Sloan Management Review</w:t>
      </w:r>
      <w:r w:rsidRPr="000B5496">
        <w:rPr>
          <w:rFonts w:ascii="Arial" w:hAnsi="Arial" w:cs="Arial"/>
        </w:rPr>
        <w:t xml:space="preserve">. Available at: https://sloanreview.mit.edu/article/smart-pricing/ (Accessed: 18 October 2023). </w:t>
      </w:r>
    </w:p>
    <w:p w14:paraId="32B3579E" w14:textId="77777777" w:rsidR="00CD1BC3" w:rsidRPr="000B5496" w:rsidRDefault="00E91901" w:rsidP="00DE67D4">
      <w:pPr>
        <w:pStyle w:val="ListParagraph"/>
        <w:numPr>
          <w:ilvl w:val="0"/>
          <w:numId w:val="30"/>
        </w:numPr>
        <w:rPr>
          <w:rFonts w:ascii="Arial" w:hAnsi="Arial" w:cs="Arial"/>
        </w:rPr>
      </w:pPr>
      <w:r w:rsidRPr="000B5496">
        <w:rPr>
          <w:rFonts w:ascii="Arial" w:hAnsi="Arial" w:cs="Arial"/>
        </w:rPr>
        <w:t xml:space="preserve">Rebeca (2023) </w:t>
      </w:r>
      <w:r w:rsidRPr="000B5496">
        <w:rPr>
          <w:rFonts w:ascii="Arial" w:hAnsi="Arial" w:cs="Arial"/>
          <w:i/>
        </w:rPr>
        <w:t>Types of financial analysis</w:t>
      </w:r>
      <w:r w:rsidRPr="000B5496">
        <w:rPr>
          <w:rFonts w:ascii="Arial" w:hAnsi="Arial" w:cs="Arial"/>
        </w:rPr>
        <w:t xml:space="preserve">, </w:t>
      </w:r>
      <w:r w:rsidRPr="000B5496">
        <w:rPr>
          <w:rFonts w:ascii="Arial" w:hAnsi="Arial" w:cs="Arial"/>
          <w:i/>
        </w:rPr>
        <w:t>Corporate Finance Institute</w:t>
      </w:r>
      <w:r w:rsidRPr="000B5496">
        <w:rPr>
          <w:rFonts w:ascii="Arial" w:hAnsi="Arial" w:cs="Arial"/>
        </w:rPr>
        <w:t xml:space="preserve">. Available at: https://corporatefinanceinstitute.com/resources/accounting/types-of-financial-analysis/ (Accessed: 18 October 2023). </w:t>
      </w:r>
    </w:p>
    <w:p w14:paraId="25350F48" w14:textId="77777777" w:rsidR="00CD1BC3" w:rsidRPr="000B5496" w:rsidRDefault="00E91901" w:rsidP="00DE67D4">
      <w:pPr>
        <w:pStyle w:val="ListParagraph"/>
        <w:numPr>
          <w:ilvl w:val="0"/>
          <w:numId w:val="30"/>
        </w:numPr>
        <w:rPr>
          <w:rFonts w:ascii="Arial" w:hAnsi="Arial" w:cs="Arial"/>
        </w:rPr>
      </w:pPr>
      <w:r w:rsidRPr="000B5496">
        <w:rPr>
          <w:rFonts w:ascii="Arial" w:hAnsi="Arial" w:cs="Arial"/>
        </w:rPr>
        <w:t xml:space="preserve">Robert (2022) </w:t>
      </w:r>
      <w:r w:rsidRPr="000B5496">
        <w:rPr>
          <w:rFonts w:ascii="Arial" w:hAnsi="Arial" w:cs="Arial"/>
          <w:i/>
        </w:rPr>
        <w:t>Cash flow analysis</w:t>
      </w:r>
      <w:r w:rsidRPr="000B5496">
        <w:rPr>
          <w:rFonts w:ascii="Arial" w:hAnsi="Arial" w:cs="Arial"/>
        </w:rPr>
        <w:t xml:space="preserve">. Lincoln N.Z.: Kellogg Farm Management Unit, Lincoln College. </w:t>
      </w:r>
    </w:p>
    <w:p w14:paraId="7F98108C" w14:textId="77777777" w:rsidR="00CD1BC3" w:rsidRPr="000B5496" w:rsidRDefault="00E91901" w:rsidP="00DE67D4">
      <w:pPr>
        <w:pStyle w:val="ListParagraph"/>
        <w:numPr>
          <w:ilvl w:val="0"/>
          <w:numId w:val="30"/>
        </w:numPr>
        <w:rPr>
          <w:rFonts w:ascii="Arial" w:hAnsi="Arial" w:cs="Arial"/>
        </w:rPr>
      </w:pPr>
      <w:proofErr w:type="spellStart"/>
      <w:r w:rsidRPr="000B5496">
        <w:rPr>
          <w:rFonts w:ascii="Arial" w:hAnsi="Arial" w:cs="Arial"/>
        </w:rPr>
        <w:t>Tuovila</w:t>
      </w:r>
      <w:proofErr w:type="spellEnd"/>
      <w:r w:rsidRPr="000B5496">
        <w:rPr>
          <w:rFonts w:ascii="Arial" w:hAnsi="Arial" w:cs="Arial"/>
        </w:rPr>
        <w:t xml:space="preserve">, A. (2023) </w:t>
      </w:r>
      <w:r w:rsidRPr="000B5496">
        <w:rPr>
          <w:rFonts w:ascii="Arial" w:hAnsi="Arial" w:cs="Arial"/>
          <w:i/>
        </w:rPr>
        <w:t>Financial analysis: Definition, importance, types, and examples</w:t>
      </w:r>
      <w:r w:rsidRPr="000B5496">
        <w:rPr>
          <w:rFonts w:ascii="Arial" w:hAnsi="Arial" w:cs="Arial"/>
        </w:rPr>
        <w:t xml:space="preserve">, </w:t>
      </w:r>
      <w:r w:rsidRPr="000B5496">
        <w:rPr>
          <w:rFonts w:ascii="Arial" w:hAnsi="Arial" w:cs="Arial"/>
          <w:i/>
        </w:rPr>
        <w:t>Investopedia</w:t>
      </w:r>
      <w:r w:rsidRPr="000B5496">
        <w:rPr>
          <w:rFonts w:ascii="Arial" w:hAnsi="Arial" w:cs="Arial"/>
        </w:rPr>
        <w:t xml:space="preserve">. Available at: </w:t>
      </w:r>
      <w:r w:rsidRPr="000B5496">
        <w:rPr>
          <w:rFonts w:ascii="Arial" w:hAnsi="Arial" w:cs="Arial"/>
        </w:rPr>
        <w:lastRenderedPageBreak/>
        <w:t xml:space="preserve">https://www.investopedia.com/terms/f/financial-analysis.asp (Accessed: 18 October 2023). </w:t>
      </w:r>
    </w:p>
    <w:p w14:paraId="07BFD16F" w14:textId="77777777" w:rsidR="00CD1BC3" w:rsidRPr="000B5496" w:rsidRDefault="00E91901" w:rsidP="00DE67D4">
      <w:pPr>
        <w:pStyle w:val="ListParagraph"/>
        <w:numPr>
          <w:ilvl w:val="0"/>
          <w:numId w:val="30"/>
        </w:numPr>
        <w:rPr>
          <w:rFonts w:ascii="Arial" w:hAnsi="Arial" w:cs="Arial"/>
        </w:rPr>
      </w:pPr>
      <w:r w:rsidRPr="000B5496">
        <w:rPr>
          <w:rFonts w:ascii="Arial" w:hAnsi="Arial" w:cs="Arial"/>
        </w:rPr>
        <w:t xml:space="preserve">Walter (2021) </w:t>
      </w:r>
      <w:r w:rsidRPr="000B5496">
        <w:rPr>
          <w:rFonts w:ascii="Arial" w:hAnsi="Arial" w:cs="Arial"/>
          <w:i/>
        </w:rPr>
        <w:t>Cash flow analysis</w:t>
      </w:r>
      <w:r w:rsidRPr="000B5496">
        <w:rPr>
          <w:rFonts w:ascii="Arial" w:hAnsi="Arial" w:cs="Arial"/>
        </w:rPr>
        <w:t xml:space="preserve">. Washington, D.C.? U.S. Small Business Administration. </w:t>
      </w:r>
    </w:p>
    <w:p w14:paraId="64D24B7D" w14:textId="77777777" w:rsidR="00CD1BC3" w:rsidRPr="000B5496" w:rsidRDefault="00E91901" w:rsidP="00DE67D4">
      <w:pPr>
        <w:pStyle w:val="ListParagraph"/>
        <w:numPr>
          <w:ilvl w:val="0"/>
          <w:numId w:val="30"/>
        </w:numPr>
        <w:rPr>
          <w:rFonts w:ascii="Arial" w:hAnsi="Arial" w:cs="Arial"/>
        </w:rPr>
      </w:pPr>
      <w:r w:rsidRPr="000B5496">
        <w:rPr>
          <w:rFonts w:ascii="Arial" w:hAnsi="Arial" w:cs="Arial"/>
        </w:rPr>
        <w:t xml:space="preserve">Anthony (2021) </w:t>
      </w:r>
      <w:r w:rsidRPr="000B5496">
        <w:rPr>
          <w:rFonts w:ascii="Arial" w:hAnsi="Arial" w:cs="Arial"/>
          <w:i/>
        </w:rPr>
        <w:t>Innovation management</w:t>
      </w:r>
      <w:r w:rsidRPr="000B5496">
        <w:rPr>
          <w:rFonts w:ascii="Arial" w:hAnsi="Arial" w:cs="Arial"/>
        </w:rPr>
        <w:t xml:space="preserve"> [Preprint]. doi:10.3403/30299776. </w:t>
      </w:r>
    </w:p>
    <w:p w14:paraId="72A6F524" w14:textId="77777777" w:rsidR="00CD1BC3" w:rsidRPr="000B5496" w:rsidRDefault="00E91901" w:rsidP="00DE67D4">
      <w:pPr>
        <w:pStyle w:val="ListParagraph"/>
        <w:numPr>
          <w:ilvl w:val="0"/>
          <w:numId w:val="30"/>
        </w:numPr>
        <w:rPr>
          <w:rFonts w:ascii="Arial" w:hAnsi="Arial" w:cs="Arial"/>
        </w:rPr>
      </w:pPr>
      <w:r w:rsidRPr="000B5496">
        <w:rPr>
          <w:rFonts w:ascii="Arial" w:hAnsi="Arial" w:cs="Arial"/>
        </w:rPr>
        <w:t xml:space="preserve">Baines, P., Rosengren, S. and Antonetti, P. (2022) </w:t>
      </w:r>
      <w:r w:rsidR="00DE67D4" w:rsidRPr="000B5496">
        <w:rPr>
          <w:rFonts w:ascii="Arial" w:hAnsi="Arial" w:cs="Arial"/>
        </w:rPr>
        <w:t>'</w:t>
      </w:r>
      <w:r w:rsidRPr="000B5496">
        <w:rPr>
          <w:rFonts w:ascii="Arial" w:hAnsi="Arial" w:cs="Arial"/>
        </w:rPr>
        <w:t>Marketing strategy</w:t>
      </w:r>
      <w:r w:rsidR="00DE67D4" w:rsidRPr="000B5496">
        <w:rPr>
          <w:rFonts w:ascii="Arial" w:hAnsi="Arial" w:cs="Arial"/>
        </w:rPr>
        <w:t>'</w:t>
      </w:r>
      <w:r w:rsidRPr="000B5496">
        <w:rPr>
          <w:rFonts w:ascii="Arial" w:hAnsi="Arial" w:cs="Arial"/>
        </w:rPr>
        <w:t xml:space="preserve">, </w:t>
      </w:r>
      <w:r w:rsidRPr="000B5496">
        <w:rPr>
          <w:rFonts w:ascii="Arial" w:hAnsi="Arial" w:cs="Arial"/>
          <w:i/>
        </w:rPr>
        <w:t>Marketing</w:t>
      </w:r>
      <w:r w:rsidRPr="000B5496">
        <w:rPr>
          <w:rFonts w:ascii="Arial" w:hAnsi="Arial" w:cs="Arial"/>
        </w:rPr>
        <w:t xml:space="preserve"> [Preprint]. doi:10.1093/</w:t>
      </w:r>
      <w:proofErr w:type="spellStart"/>
      <w:r w:rsidRPr="000B5496">
        <w:rPr>
          <w:rFonts w:ascii="Arial" w:hAnsi="Arial" w:cs="Arial"/>
        </w:rPr>
        <w:t>hebz</w:t>
      </w:r>
      <w:proofErr w:type="spellEnd"/>
      <w:r w:rsidRPr="000B5496">
        <w:rPr>
          <w:rFonts w:ascii="Arial" w:hAnsi="Arial" w:cs="Arial"/>
        </w:rPr>
        <w:t xml:space="preserve">/9780192893468.003.0008. </w:t>
      </w:r>
    </w:p>
    <w:p w14:paraId="0A175427" w14:textId="77777777" w:rsidR="00CD1BC3" w:rsidRPr="000B5496" w:rsidRDefault="00E91901" w:rsidP="00DE67D4">
      <w:pPr>
        <w:pStyle w:val="ListParagraph"/>
        <w:numPr>
          <w:ilvl w:val="0"/>
          <w:numId w:val="30"/>
        </w:numPr>
        <w:rPr>
          <w:rFonts w:ascii="Arial" w:hAnsi="Arial" w:cs="Arial"/>
        </w:rPr>
      </w:pPr>
      <w:r w:rsidRPr="000B5496">
        <w:rPr>
          <w:rFonts w:ascii="Arial" w:hAnsi="Arial" w:cs="Arial"/>
        </w:rPr>
        <w:t xml:space="preserve">Bryan (2021) </w:t>
      </w:r>
      <w:r w:rsidRPr="000B5496">
        <w:rPr>
          <w:rFonts w:ascii="Arial" w:hAnsi="Arial" w:cs="Arial"/>
          <w:i/>
        </w:rPr>
        <w:t>Guide to Management Accounting principles</w:t>
      </w:r>
      <w:r w:rsidRPr="000B5496">
        <w:rPr>
          <w:rFonts w:ascii="Arial" w:hAnsi="Arial" w:cs="Arial"/>
        </w:rPr>
        <w:t xml:space="preserve"> [Preprint]. doi:10.3403/30325357u. </w:t>
      </w:r>
    </w:p>
    <w:p w14:paraId="3C040933" w14:textId="77777777" w:rsidR="00CD1BC3" w:rsidRPr="000B5496" w:rsidRDefault="00E91901" w:rsidP="00DE67D4">
      <w:pPr>
        <w:pStyle w:val="ListParagraph"/>
        <w:numPr>
          <w:ilvl w:val="0"/>
          <w:numId w:val="30"/>
        </w:numPr>
        <w:rPr>
          <w:rFonts w:ascii="Arial" w:hAnsi="Arial" w:cs="Arial"/>
        </w:rPr>
      </w:pPr>
      <w:proofErr w:type="spellStart"/>
      <w:r w:rsidRPr="000B5496">
        <w:rPr>
          <w:rFonts w:ascii="Arial" w:hAnsi="Arial" w:cs="Arial"/>
        </w:rPr>
        <w:t>Chibili</w:t>
      </w:r>
      <w:proofErr w:type="spellEnd"/>
      <w:r w:rsidRPr="000B5496">
        <w:rPr>
          <w:rFonts w:ascii="Arial" w:hAnsi="Arial" w:cs="Arial"/>
        </w:rPr>
        <w:t xml:space="preserve">, M.N. (2019) </w:t>
      </w:r>
      <w:r w:rsidR="00DE67D4" w:rsidRPr="000B5496">
        <w:rPr>
          <w:rFonts w:ascii="Arial" w:hAnsi="Arial" w:cs="Arial"/>
        </w:rPr>
        <w:t>'</w:t>
      </w:r>
      <w:r w:rsidRPr="000B5496">
        <w:rPr>
          <w:rFonts w:ascii="Arial" w:hAnsi="Arial" w:cs="Arial"/>
        </w:rPr>
        <w:t>Hotel management – viewed from above</w:t>
      </w:r>
      <w:r w:rsidR="00DE67D4" w:rsidRPr="000B5496">
        <w:rPr>
          <w:rFonts w:ascii="Arial" w:hAnsi="Arial" w:cs="Arial"/>
        </w:rPr>
        <w:t>'</w:t>
      </w:r>
      <w:r w:rsidRPr="000B5496">
        <w:rPr>
          <w:rFonts w:ascii="Arial" w:hAnsi="Arial" w:cs="Arial"/>
        </w:rPr>
        <w:t xml:space="preserve">, </w:t>
      </w:r>
      <w:r w:rsidRPr="000B5496">
        <w:rPr>
          <w:rFonts w:ascii="Arial" w:hAnsi="Arial" w:cs="Arial"/>
          <w:i/>
        </w:rPr>
        <w:t>Modern Hotel Operations Management</w:t>
      </w:r>
      <w:r w:rsidRPr="000B5496">
        <w:rPr>
          <w:rFonts w:ascii="Arial" w:hAnsi="Arial" w:cs="Arial"/>
        </w:rPr>
        <w:t xml:space="preserve">, pp. 92–117. doi:10.4324/9781003022329-3. </w:t>
      </w:r>
    </w:p>
    <w:p w14:paraId="01E1C9BD" w14:textId="77777777" w:rsidR="00CD1BC3" w:rsidRPr="000B5496" w:rsidRDefault="00E91901" w:rsidP="00DE67D4">
      <w:pPr>
        <w:pStyle w:val="ListParagraph"/>
        <w:numPr>
          <w:ilvl w:val="0"/>
          <w:numId w:val="30"/>
        </w:numPr>
        <w:rPr>
          <w:rFonts w:ascii="Arial" w:hAnsi="Arial" w:cs="Arial"/>
        </w:rPr>
      </w:pPr>
      <w:r w:rsidRPr="000B5496">
        <w:rPr>
          <w:rFonts w:ascii="Arial" w:hAnsi="Arial" w:cs="Arial"/>
        </w:rPr>
        <w:t>Crowe, J. and Bradshaw, T. (2021)</w:t>
      </w:r>
      <w:r w:rsidR="00DE67D4" w:rsidRPr="000B5496">
        <w:rPr>
          <w:rFonts w:ascii="Arial" w:hAnsi="Arial" w:cs="Arial"/>
        </w:rPr>
        <w:t xml:space="preserve">' </w:t>
      </w:r>
      <w:r w:rsidRPr="000B5496">
        <w:rPr>
          <w:rFonts w:ascii="Arial" w:hAnsi="Arial" w:cs="Arial"/>
        </w:rPr>
        <w:t>Financial Instruments</w:t>
      </w:r>
      <w:r w:rsidR="00DE67D4" w:rsidRPr="000B5496">
        <w:rPr>
          <w:rFonts w:ascii="Arial" w:hAnsi="Arial" w:cs="Arial"/>
        </w:rPr>
        <w:t>'</w:t>
      </w:r>
      <w:r w:rsidRPr="000B5496">
        <w:rPr>
          <w:rFonts w:ascii="Arial" w:hAnsi="Arial" w:cs="Arial"/>
        </w:rPr>
        <w:t xml:space="preserve">, </w:t>
      </w:r>
      <w:r w:rsidRPr="000B5496">
        <w:rPr>
          <w:rFonts w:ascii="Arial" w:hAnsi="Arial" w:cs="Arial"/>
          <w:i/>
        </w:rPr>
        <w:t>Financial Accounting, Reporting &amp;amp; Analysis</w:t>
      </w:r>
      <w:r w:rsidRPr="000B5496">
        <w:rPr>
          <w:rFonts w:ascii="Arial" w:hAnsi="Arial" w:cs="Arial"/>
        </w:rPr>
        <w:t xml:space="preserve"> [Preprint]. doi:10.1093/</w:t>
      </w:r>
      <w:proofErr w:type="spellStart"/>
      <w:r w:rsidRPr="000B5496">
        <w:rPr>
          <w:rFonts w:ascii="Arial" w:hAnsi="Arial" w:cs="Arial"/>
        </w:rPr>
        <w:t>hebz</w:t>
      </w:r>
      <w:proofErr w:type="spellEnd"/>
      <w:r w:rsidRPr="000B5496">
        <w:rPr>
          <w:rFonts w:ascii="Arial" w:hAnsi="Arial" w:cs="Arial"/>
        </w:rPr>
        <w:t xml:space="preserve">/9780198745310.003.0018. </w:t>
      </w:r>
    </w:p>
    <w:p w14:paraId="4E0513D4" w14:textId="77777777" w:rsidR="00CD1BC3" w:rsidRPr="000B5496" w:rsidRDefault="00E91901" w:rsidP="00DE67D4">
      <w:pPr>
        <w:pStyle w:val="ListParagraph"/>
        <w:numPr>
          <w:ilvl w:val="0"/>
          <w:numId w:val="30"/>
        </w:numPr>
        <w:rPr>
          <w:rFonts w:ascii="Arial" w:hAnsi="Arial" w:cs="Arial"/>
        </w:rPr>
      </w:pPr>
      <w:r w:rsidRPr="000B5496">
        <w:rPr>
          <w:rFonts w:ascii="Arial" w:hAnsi="Arial" w:cs="Arial"/>
        </w:rPr>
        <w:t>Iqbal, U. (2020)</w:t>
      </w:r>
      <w:r w:rsidR="00DE67D4" w:rsidRPr="000B5496">
        <w:rPr>
          <w:rFonts w:ascii="Arial" w:hAnsi="Arial" w:cs="Arial"/>
        </w:rPr>
        <w:t xml:space="preserve">' </w:t>
      </w:r>
      <w:r w:rsidRPr="000B5496">
        <w:rPr>
          <w:rFonts w:ascii="Arial" w:hAnsi="Arial" w:cs="Arial"/>
        </w:rPr>
        <w:t>Financial performance in Daily Hotel and Business Management</w:t>
      </w:r>
      <w:r w:rsidR="00DE67D4" w:rsidRPr="000B5496">
        <w:rPr>
          <w:rFonts w:ascii="Arial" w:hAnsi="Arial" w:cs="Arial"/>
        </w:rPr>
        <w:t>'</w:t>
      </w:r>
      <w:r w:rsidRPr="000B5496">
        <w:rPr>
          <w:rFonts w:ascii="Arial" w:hAnsi="Arial" w:cs="Arial"/>
        </w:rPr>
        <w:t xml:space="preserve">, </w:t>
      </w:r>
      <w:r w:rsidRPr="000B5496">
        <w:rPr>
          <w:rFonts w:ascii="Arial" w:hAnsi="Arial" w:cs="Arial"/>
          <w:i/>
        </w:rPr>
        <w:t>Journal of Hotel &amp;amp; Business Management</w:t>
      </w:r>
      <w:r w:rsidRPr="000B5496">
        <w:rPr>
          <w:rFonts w:ascii="Arial" w:hAnsi="Arial" w:cs="Arial"/>
        </w:rPr>
        <w:t xml:space="preserve">, 05(02). doi:10.4172/2169-0286.1000e113. </w:t>
      </w:r>
    </w:p>
    <w:p w14:paraId="33D68063" w14:textId="77777777" w:rsidR="00CD1BC3" w:rsidRPr="000B5496" w:rsidRDefault="00E91901" w:rsidP="00DE67D4">
      <w:pPr>
        <w:pStyle w:val="ListParagraph"/>
        <w:numPr>
          <w:ilvl w:val="0"/>
          <w:numId w:val="30"/>
        </w:numPr>
        <w:rPr>
          <w:rFonts w:ascii="Arial" w:hAnsi="Arial" w:cs="Arial"/>
        </w:rPr>
      </w:pPr>
      <w:r w:rsidRPr="000B5496">
        <w:rPr>
          <w:rFonts w:ascii="Arial" w:hAnsi="Arial" w:cs="Arial"/>
        </w:rPr>
        <w:t xml:space="preserve">Jessy (2019) </w:t>
      </w:r>
      <w:r w:rsidRPr="000B5496">
        <w:rPr>
          <w:rFonts w:ascii="Arial" w:hAnsi="Arial" w:cs="Arial"/>
          <w:i/>
        </w:rPr>
        <w:t>Journal of eco-friendly Agriculture</w:t>
      </w:r>
      <w:r w:rsidRPr="000B5496">
        <w:rPr>
          <w:rFonts w:ascii="Arial" w:hAnsi="Arial" w:cs="Arial"/>
        </w:rPr>
        <w:t xml:space="preserve"> [Preprint]. doi:10.48165/</w:t>
      </w:r>
      <w:proofErr w:type="spellStart"/>
      <w:r w:rsidRPr="000B5496">
        <w:rPr>
          <w:rFonts w:ascii="Arial" w:hAnsi="Arial" w:cs="Arial"/>
        </w:rPr>
        <w:t>jefa</w:t>
      </w:r>
      <w:proofErr w:type="spellEnd"/>
      <w:r w:rsidRPr="000B5496">
        <w:rPr>
          <w:rFonts w:ascii="Arial" w:hAnsi="Arial" w:cs="Arial"/>
        </w:rPr>
        <w:t xml:space="preserve">. </w:t>
      </w:r>
    </w:p>
    <w:p w14:paraId="470834AD" w14:textId="77777777" w:rsidR="00CD1BC3" w:rsidRPr="000B5496" w:rsidRDefault="00E91901" w:rsidP="00DE67D4">
      <w:pPr>
        <w:pStyle w:val="ListParagraph"/>
        <w:numPr>
          <w:ilvl w:val="0"/>
          <w:numId w:val="30"/>
        </w:numPr>
        <w:rPr>
          <w:rFonts w:ascii="Arial" w:hAnsi="Arial" w:cs="Arial"/>
        </w:rPr>
      </w:pPr>
      <w:r w:rsidRPr="000B5496">
        <w:rPr>
          <w:rFonts w:ascii="Arial" w:hAnsi="Arial" w:cs="Arial"/>
        </w:rPr>
        <w:t xml:space="preserve">Peter (2022) </w:t>
      </w:r>
      <w:r w:rsidR="00DE67D4" w:rsidRPr="000B5496">
        <w:rPr>
          <w:rFonts w:ascii="Arial" w:hAnsi="Arial" w:cs="Arial"/>
        </w:rPr>
        <w:t>'</w:t>
      </w:r>
      <w:r w:rsidRPr="000B5496">
        <w:rPr>
          <w:rFonts w:ascii="Arial" w:hAnsi="Arial" w:cs="Arial"/>
        </w:rPr>
        <w:t>Marketing-mix IM e-business</w:t>
      </w:r>
      <w:r w:rsidR="00DE67D4" w:rsidRPr="000B5496">
        <w:rPr>
          <w:rFonts w:ascii="Arial" w:hAnsi="Arial" w:cs="Arial"/>
        </w:rPr>
        <w:t>'</w:t>
      </w:r>
      <w:r w:rsidRPr="000B5496">
        <w:rPr>
          <w:rFonts w:ascii="Arial" w:hAnsi="Arial" w:cs="Arial"/>
        </w:rPr>
        <w:t xml:space="preserve">, </w:t>
      </w:r>
      <w:r w:rsidRPr="000B5496">
        <w:rPr>
          <w:rFonts w:ascii="Arial" w:hAnsi="Arial" w:cs="Arial"/>
          <w:i/>
        </w:rPr>
        <w:t>E-Marketing</w:t>
      </w:r>
      <w:r w:rsidRPr="000B5496">
        <w:rPr>
          <w:rFonts w:ascii="Arial" w:hAnsi="Arial" w:cs="Arial"/>
        </w:rPr>
        <w:t xml:space="preserve">, pp. 6–24. doi:10.1524/9783486593068.6. </w:t>
      </w:r>
    </w:p>
    <w:p w14:paraId="20D99B1B" w14:textId="77777777" w:rsidR="00CD1BC3" w:rsidRPr="000B5496" w:rsidRDefault="00E91901" w:rsidP="00DE67D4">
      <w:pPr>
        <w:pStyle w:val="ListParagraph"/>
        <w:numPr>
          <w:ilvl w:val="0"/>
          <w:numId w:val="30"/>
        </w:numPr>
        <w:rPr>
          <w:rFonts w:ascii="Arial" w:hAnsi="Arial" w:cs="Arial"/>
        </w:rPr>
      </w:pPr>
      <w:r w:rsidRPr="000B5496">
        <w:rPr>
          <w:rFonts w:ascii="Arial" w:hAnsi="Arial" w:cs="Arial"/>
        </w:rPr>
        <w:t xml:space="preserve">Robbins (2020) </w:t>
      </w:r>
      <w:r w:rsidR="00DE67D4" w:rsidRPr="000B5496">
        <w:rPr>
          <w:rFonts w:ascii="Arial" w:hAnsi="Arial" w:cs="Arial"/>
        </w:rPr>
        <w:t>'</w:t>
      </w:r>
      <w:r w:rsidRPr="000B5496">
        <w:rPr>
          <w:rFonts w:ascii="Arial" w:hAnsi="Arial" w:cs="Arial"/>
        </w:rPr>
        <w:t>Introduction: Characteristics of the Hotel Industry</w:t>
      </w:r>
      <w:r w:rsidR="00DE67D4" w:rsidRPr="000B5496">
        <w:rPr>
          <w:rFonts w:ascii="Arial" w:hAnsi="Arial" w:cs="Arial"/>
        </w:rPr>
        <w:t>'</w:t>
      </w:r>
      <w:r w:rsidRPr="000B5496">
        <w:rPr>
          <w:rFonts w:ascii="Arial" w:hAnsi="Arial" w:cs="Arial"/>
        </w:rPr>
        <w:t xml:space="preserve">, </w:t>
      </w:r>
      <w:r w:rsidRPr="000B5496">
        <w:rPr>
          <w:rFonts w:ascii="Arial" w:hAnsi="Arial" w:cs="Arial"/>
          <w:i/>
        </w:rPr>
        <w:t>The International Hotel Industry</w:t>
      </w:r>
      <w:r w:rsidRPr="000B5496">
        <w:rPr>
          <w:rFonts w:ascii="Arial" w:hAnsi="Arial" w:cs="Arial"/>
        </w:rPr>
        <w:t xml:space="preserve">, pp. 21–30. doi:10.4324/9780203820650-7. </w:t>
      </w:r>
    </w:p>
    <w:p w14:paraId="57200E82" w14:textId="77777777" w:rsidR="00CD1BC3" w:rsidRPr="000B5496" w:rsidRDefault="00E91901" w:rsidP="00DE67D4">
      <w:pPr>
        <w:pStyle w:val="ListParagraph"/>
        <w:numPr>
          <w:ilvl w:val="0"/>
          <w:numId w:val="30"/>
        </w:numPr>
        <w:rPr>
          <w:rFonts w:ascii="Arial" w:hAnsi="Arial" w:cs="Arial"/>
        </w:rPr>
      </w:pPr>
      <w:r w:rsidRPr="000B5496">
        <w:rPr>
          <w:rFonts w:ascii="Arial" w:hAnsi="Arial" w:cs="Arial"/>
        </w:rPr>
        <w:lastRenderedPageBreak/>
        <w:t xml:space="preserve">Thomas, D.C. (2018) </w:t>
      </w:r>
      <w:r w:rsidR="00DE67D4" w:rsidRPr="000B5496">
        <w:rPr>
          <w:rFonts w:ascii="Arial" w:hAnsi="Arial" w:cs="Arial"/>
        </w:rPr>
        <w:t>'</w:t>
      </w:r>
      <w:r w:rsidRPr="000B5496">
        <w:rPr>
          <w:rFonts w:ascii="Arial" w:hAnsi="Arial" w:cs="Arial"/>
        </w:rPr>
        <w:t>Cross-Cultural Management</w:t>
      </w:r>
      <w:r w:rsidR="00DE67D4" w:rsidRPr="000B5496">
        <w:rPr>
          <w:rFonts w:ascii="Arial" w:hAnsi="Arial" w:cs="Arial"/>
        </w:rPr>
        <w:t>'</w:t>
      </w:r>
      <w:r w:rsidRPr="000B5496">
        <w:rPr>
          <w:rFonts w:ascii="Arial" w:hAnsi="Arial" w:cs="Arial"/>
        </w:rPr>
        <w:t xml:space="preserve">, </w:t>
      </w:r>
      <w:r w:rsidRPr="000B5496">
        <w:rPr>
          <w:rFonts w:ascii="Arial" w:hAnsi="Arial" w:cs="Arial"/>
          <w:i/>
        </w:rPr>
        <w:t>Management</w:t>
      </w:r>
      <w:r w:rsidRPr="000B5496">
        <w:rPr>
          <w:rFonts w:ascii="Arial" w:hAnsi="Arial" w:cs="Arial"/>
        </w:rPr>
        <w:t xml:space="preserve"> [Preprint]. doi:10.1093/obo/9780199846740-0074. </w:t>
      </w:r>
    </w:p>
    <w:p w14:paraId="03D977CF" w14:textId="77777777" w:rsidR="00CD1BC3" w:rsidRPr="000B5496" w:rsidRDefault="00CD1BC3">
      <w:pPr>
        <w:pBdr>
          <w:top w:val="nil"/>
          <w:left w:val="nil"/>
          <w:bottom w:val="nil"/>
          <w:right w:val="nil"/>
          <w:between w:val="nil"/>
        </w:pBdr>
        <w:spacing w:line="240" w:lineRule="auto"/>
        <w:ind w:left="567" w:hanging="567"/>
        <w:jc w:val="left"/>
        <w:rPr>
          <w:rFonts w:ascii="Arial" w:hAnsi="Arial" w:cs="Arial"/>
          <w:color w:val="000000"/>
        </w:rPr>
      </w:pPr>
    </w:p>
    <w:p w14:paraId="48D5E6DD" w14:textId="77777777" w:rsidR="00CD1BC3" w:rsidRPr="000B5496" w:rsidRDefault="00CD1BC3">
      <w:pPr>
        <w:rPr>
          <w:rFonts w:ascii="Arial" w:hAnsi="Arial" w:cs="Arial"/>
        </w:rPr>
      </w:pPr>
    </w:p>
    <w:sectPr w:rsidR="00CD1BC3" w:rsidRPr="000B5496">
      <w:footerReference w:type="default" r:id="rId1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3D4761" w14:textId="77777777" w:rsidR="008434CF" w:rsidRDefault="008434CF">
      <w:pPr>
        <w:spacing w:after="0" w:line="240" w:lineRule="auto"/>
      </w:pPr>
      <w:r>
        <w:separator/>
      </w:r>
    </w:p>
  </w:endnote>
  <w:endnote w:type="continuationSeparator" w:id="0">
    <w:p w14:paraId="028D0352" w14:textId="77777777" w:rsidR="008434CF" w:rsidRDefault="008434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19F4A8" w14:textId="77777777" w:rsidR="00CD1BC3" w:rsidRDefault="00E91901">
    <w:pPr>
      <w:pBdr>
        <w:top w:val="nil"/>
        <w:left w:val="nil"/>
        <w:bottom w:val="nil"/>
        <w:right w:val="nil"/>
        <w:between w:val="nil"/>
      </w:pBdr>
      <w:tabs>
        <w:tab w:val="center" w:pos="4680"/>
        <w:tab w:val="right" w:pos="9360"/>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D111F8">
      <w:rPr>
        <w:noProof/>
        <w:color w:val="000000"/>
      </w:rPr>
      <w:t>1</w:t>
    </w:r>
    <w:r>
      <w:rPr>
        <w:color w:val="000000"/>
      </w:rPr>
      <w:fldChar w:fldCharType="end"/>
    </w:r>
  </w:p>
  <w:p w14:paraId="7CCB9D74" w14:textId="77777777" w:rsidR="00CD1BC3" w:rsidRDefault="00CD1BC3">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3C8895" w14:textId="77777777" w:rsidR="008434CF" w:rsidRDefault="008434CF">
      <w:pPr>
        <w:spacing w:after="0" w:line="240" w:lineRule="auto"/>
      </w:pPr>
      <w:r>
        <w:separator/>
      </w:r>
    </w:p>
  </w:footnote>
  <w:footnote w:type="continuationSeparator" w:id="0">
    <w:p w14:paraId="25B3327F" w14:textId="77777777" w:rsidR="008434CF" w:rsidRDefault="008434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424EFD"/>
    <w:multiLevelType w:val="hybridMultilevel"/>
    <w:tmpl w:val="FAB0BF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5B5271E"/>
    <w:multiLevelType w:val="hybridMultilevel"/>
    <w:tmpl w:val="BAF6E6A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15:restartNumberingAfterBreak="0">
    <w:nsid w:val="0A675231"/>
    <w:multiLevelType w:val="hybridMultilevel"/>
    <w:tmpl w:val="B44AF2D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 w15:restartNumberingAfterBreak="0">
    <w:nsid w:val="14D739BE"/>
    <w:multiLevelType w:val="hybridMultilevel"/>
    <w:tmpl w:val="E4F666F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 w15:restartNumberingAfterBreak="0">
    <w:nsid w:val="15405B3A"/>
    <w:multiLevelType w:val="hybridMultilevel"/>
    <w:tmpl w:val="0B24A65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5" w15:restartNumberingAfterBreak="0">
    <w:nsid w:val="1ABA12C1"/>
    <w:multiLevelType w:val="multilevel"/>
    <w:tmpl w:val="388E1E4E"/>
    <w:lvl w:ilvl="0">
      <w:start w:val="1"/>
      <w:numFmt w:val="bullet"/>
      <w:lvlText w:val="●"/>
      <w:lvlJc w:val="left"/>
      <w:pPr>
        <w:ind w:left="644" w:hanging="360"/>
      </w:pPr>
      <w:rPr>
        <w:rFonts w:ascii="Noto Sans Symbols" w:eastAsia="Noto Sans Symbols" w:hAnsi="Noto Sans Symbols" w:cs="Noto Sans Symbols"/>
      </w:rPr>
    </w:lvl>
    <w:lvl w:ilvl="1">
      <w:start w:val="1"/>
      <w:numFmt w:val="bullet"/>
      <w:lvlText w:val="o"/>
      <w:lvlJc w:val="left"/>
      <w:pPr>
        <w:ind w:left="1364" w:hanging="360"/>
      </w:pPr>
      <w:rPr>
        <w:rFonts w:ascii="Courier New" w:eastAsia="Courier New" w:hAnsi="Courier New" w:cs="Courier New"/>
      </w:rPr>
    </w:lvl>
    <w:lvl w:ilvl="2">
      <w:start w:val="1"/>
      <w:numFmt w:val="bullet"/>
      <w:lvlText w:val="▪"/>
      <w:lvlJc w:val="left"/>
      <w:pPr>
        <w:ind w:left="2084" w:hanging="360"/>
      </w:pPr>
      <w:rPr>
        <w:rFonts w:ascii="Noto Sans Symbols" w:eastAsia="Noto Sans Symbols" w:hAnsi="Noto Sans Symbols" w:cs="Noto Sans Symbols"/>
      </w:rPr>
    </w:lvl>
    <w:lvl w:ilvl="3">
      <w:start w:val="1"/>
      <w:numFmt w:val="bullet"/>
      <w:lvlText w:val="●"/>
      <w:lvlJc w:val="left"/>
      <w:pPr>
        <w:ind w:left="2804" w:hanging="360"/>
      </w:pPr>
      <w:rPr>
        <w:rFonts w:ascii="Noto Sans Symbols" w:eastAsia="Noto Sans Symbols" w:hAnsi="Noto Sans Symbols" w:cs="Noto Sans Symbols"/>
      </w:rPr>
    </w:lvl>
    <w:lvl w:ilvl="4">
      <w:start w:val="1"/>
      <w:numFmt w:val="bullet"/>
      <w:lvlText w:val="o"/>
      <w:lvlJc w:val="left"/>
      <w:pPr>
        <w:ind w:left="3524" w:hanging="360"/>
      </w:pPr>
      <w:rPr>
        <w:rFonts w:ascii="Courier New" w:eastAsia="Courier New" w:hAnsi="Courier New" w:cs="Courier New"/>
      </w:rPr>
    </w:lvl>
    <w:lvl w:ilvl="5">
      <w:start w:val="1"/>
      <w:numFmt w:val="bullet"/>
      <w:lvlText w:val="▪"/>
      <w:lvlJc w:val="left"/>
      <w:pPr>
        <w:ind w:left="4244" w:hanging="360"/>
      </w:pPr>
      <w:rPr>
        <w:rFonts w:ascii="Noto Sans Symbols" w:eastAsia="Noto Sans Symbols" w:hAnsi="Noto Sans Symbols" w:cs="Noto Sans Symbols"/>
      </w:rPr>
    </w:lvl>
    <w:lvl w:ilvl="6">
      <w:start w:val="1"/>
      <w:numFmt w:val="bullet"/>
      <w:lvlText w:val="●"/>
      <w:lvlJc w:val="left"/>
      <w:pPr>
        <w:ind w:left="4964" w:hanging="360"/>
      </w:pPr>
      <w:rPr>
        <w:rFonts w:ascii="Noto Sans Symbols" w:eastAsia="Noto Sans Symbols" w:hAnsi="Noto Sans Symbols" w:cs="Noto Sans Symbols"/>
      </w:rPr>
    </w:lvl>
    <w:lvl w:ilvl="7">
      <w:start w:val="1"/>
      <w:numFmt w:val="bullet"/>
      <w:lvlText w:val="o"/>
      <w:lvlJc w:val="left"/>
      <w:pPr>
        <w:ind w:left="5684" w:hanging="360"/>
      </w:pPr>
      <w:rPr>
        <w:rFonts w:ascii="Courier New" w:eastAsia="Courier New" w:hAnsi="Courier New" w:cs="Courier New"/>
      </w:rPr>
    </w:lvl>
    <w:lvl w:ilvl="8">
      <w:start w:val="1"/>
      <w:numFmt w:val="bullet"/>
      <w:lvlText w:val="▪"/>
      <w:lvlJc w:val="left"/>
      <w:pPr>
        <w:ind w:left="6404" w:hanging="360"/>
      </w:pPr>
      <w:rPr>
        <w:rFonts w:ascii="Noto Sans Symbols" w:eastAsia="Noto Sans Symbols" w:hAnsi="Noto Sans Symbols" w:cs="Noto Sans Symbols"/>
      </w:rPr>
    </w:lvl>
  </w:abstractNum>
  <w:abstractNum w:abstractNumId="6" w15:restartNumberingAfterBreak="0">
    <w:nsid w:val="1D0A4C12"/>
    <w:multiLevelType w:val="multilevel"/>
    <w:tmpl w:val="05C47C1C"/>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
      <w:lvlJc w:val="left"/>
      <w:pPr>
        <w:ind w:left="1440" w:hanging="360"/>
      </w:pPr>
      <w:rPr>
        <w:rFonts w:ascii="Noto Sans Symbols" w:eastAsia="Noto Sans Symbols" w:hAnsi="Noto Sans Symbols" w:cs="Noto Sans Symbols"/>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7" w15:restartNumberingAfterBreak="0">
    <w:nsid w:val="24F169EC"/>
    <w:multiLevelType w:val="hybridMultilevel"/>
    <w:tmpl w:val="854C4B4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8" w15:restartNumberingAfterBreak="0">
    <w:nsid w:val="29141856"/>
    <w:multiLevelType w:val="hybridMultilevel"/>
    <w:tmpl w:val="7FD69EF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9" w15:restartNumberingAfterBreak="0">
    <w:nsid w:val="352C2276"/>
    <w:multiLevelType w:val="multilevel"/>
    <w:tmpl w:val="A33EEF6A"/>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
      <w:lvlJc w:val="left"/>
      <w:pPr>
        <w:ind w:left="1440" w:hanging="360"/>
      </w:pPr>
      <w:rPr>
        <w:rFonts w:ascii="Noto Sans Symbols" w:eastAsia="Noto Sans Symbols" w:hAnsi="Noto Sans Symbols" w:cs="Noto Sans Symbols"/>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0" w15:restartNumberingAfterBreak="0">
    <w:nsid w:val="391D4FA9"/>
    <w:multiLevelType w:val="hybridMultilevel"/>
    <w:tmpl w:val="7938B68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1" w15:restartNumberingAfterBreak="0">
    <w:nsid w:val="3AD83B6D"/>
    <w:multiLevelType w:val="multilevel"/>
    <w:tmpl w:val="FB7EBC06"/>
    <w:lvl w:ilvl="0">
      <w:start w:val="1"/>
      <w:numFmt w:val="decimal"/>
      <w:lvlText w:val="%1."/>
      <w:lvlJc w:val="left"/>
      <w:pPr>
        <w:ind w:left="1440" w:hanging="360"/>
      </w:pPr>
    </w:lvl>
    <w:lvl w:ilvl="1">
      <w:start w:val="1"/>
      <w:numFmt w:val="lowerLetter"/>
      <w:lvlText w:val="%2."/>
      <w:lvlJc w:val="left"/>
      <w:pPr>
        <w:ind w:left="2160" w:hanging="360"/>
      </w:pPr>
    </w:lvl>
    <w:lvl w:ilvl="2">
      <w:start w:val="1"/>
      <w:numFmt w:val="lowerRoman"/>
      <w:lvlText w:val="%3."/>
      <w:lvlJc w:val="right"/>
      <w:pPr>
        <w:ind w:left="2880" w:hanging="180"/>
      </w:pPr>
    </w:lvl>
    <w:lvl w:ilvl="3">
      <w:start w:val="1"/>
      <w:numFmt w:val="decimal"/>
      <w:lvlText w:val="%4."/>
      <w:lvlJc w:val="left"/>
      <w:pPr>
        <w:ind w:left="3600" w:hanging="360"/>
      </w:pPr>
    </w:lvl>
    <w:lvl w:ilvl="4">
      <w:start w:val="1"/>
      <w:numFmt w:val="lowerLetter"/>
      <w:lvlText w:val="%5."/>
      <w:lvlJc w:val="left"/>
      <w:pPr>
        <w:ind w:left="4320" w:hanging="360"/>
      </w:pPr>
    </w:lvl>
    <w:lvl w:ilvl="5">
      <w:start w:val="1"/>
      <w:numFmt w:val="lowerRoman"/>
      <w:lvlText w:val="%6."/>
      <w:lvlJc w:val="right"/>
      <w:pPr>
        <w:ind w:left="5040" w:hanging="180"/>
      </w:pPr>
    </w:lvl>
    <w:lvl w:ilvl="6">
      <w:start w:val="1"/>
      <w:numFmt w:val="decimal"/>
      <w:lvlText w:val="%7."/>
      <w:lvlJc w:val="left"/>
      <w:pPr>
        <w:ind w:left="5760" w:hanging="360"/>
      </w:pPr>
    </w:lvl>
    <w:lvl w:ilvl="7">
      <w:start w:val="1"/>
      <w:numFmt w:val="lowerLetter"/>
      <w:lvlText w:val="%8."/>
      <w:lvlJc w:val="left"/>
      <w:pPr>
        <w:ind w:left="6480" w:hanging="360"/>
      </w:pPr>
    </w:lvl>
    <w:lvl w:ilvl="8">
      <w:start w:val="1"/>
      <w:numFmt w:val="lowerRoman"/>
      <w:lvlText w:val="%9."/>
      <w:lvlJc w:val="right"/>
      <w:pPr>
        <w:ind w:left="7200" w:hanging="180"/>
      </w:pPr>
    </w:lvl>
  </w:abstractNum>
  <w:abstractNum w:abstractNumId="12" w15:restartNumberingAfterBreak="0">
    <w:nsid w:val="3D2A3753"/>
    <w:multiLevelType w:val="multilevel"/>
    <w:tmpl w:val="46CEB8DE"/>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
      <w:lvlJc w:val="left"/>
      <w:pPr>
        <w:ind w:left="1440" w:hanging="360"/>
      </w:pPr>
      <w:rPr>
        <w:rFonts w:ascii="Noto Sans Symbols" w:eastAsia="Noto Sans Symbols" w:hAnsi="Noto Sans Symbols" w:cs="Noto Sans Symbols"/>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3" w15:restartNumberingAfterBreak="0">
    <w:nsid w:val="4462373E"/>
    <w:multiLevelType w:val="multilevel"/>
    <w:tmpl w:val="2DDE076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4" w15:restartNumberingAfterBreak="0">
    <w:nsid w:val="46F908D8"/>
    <w:multiLevelType w:val="hybridMultilevel"/>
    <w:tmpl w:val="F6443F7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5" w15:restartNumberingAfterBreak="0">
    <w:nsid w:val="477E6FBA"/>
    <w:multiLevelType w:val="multilevel"/>
    <w:tmpl w:val="E31EA51C"/>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
      <w:lvlJc w:val="left"/>
      <w:pPr>
        <w:ind w:left="1440" w:hanging="360"/>
      </w:pPr>
      <w:rPr>
        <w:rFonts w:ascii="Noto Sans Symbols" w:eastAsia="Noto Sans Symbols" w:hAnsi="Noto Sans Symbols" w:cs="Noto Sans Symbols"/>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6" w15:restartNumberingAfterBreak="0">
    <w:nsid w:val="4AC776F2"/>
    <w:multiLevelType w:val="hybridMultilevel"/>
    <w:tmpl w:val="05BA1C9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7" w15:restartNumberingAfterBreak="0">
    <w:nsid w:val="50C83EA2"/>
    <w:multiLevelType w:val="hybridMultilevel"/>
    <w:tmpl w:val="19B2179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8" w15:restartNumberingAfterBreak="0">
    <w:nsid w:val="5928160E"/>
    <w:multiLevelType w:val="multilevel"/>
    <w:tmpl w:val="97ECA9C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9" w15:restartNumberingAfterBreak="0">
    <w:nsid w:val="5E3908F6"/>
    <w:multiLevelType w:val="multilevel"/>
    <w:tmpl w:val="CA34A6B0"/>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
      <w:lvlJc w:val="left"/>
      <w:pPr>
        <w:ind w:left="1440" w:hanging="360"/>
      </w:pPr>
      <w:rPr>
        <w:rFonts w:ascii="Noto Sans Symbols" w:eastAsia="Noto Sans Symbols" w:hAnsi="Noto Sans Symbols" w:cs="Noto Sans Symbols"/>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0" w15:restartNumberingAfterBreak="0">
    <w:nsid w:val="609463A9"/>
    <w:multiLevelType w:val="hybridMultilevel"/>
    <w:tmpl w:val="1F7649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618A288E"/>
    <w:multiLevelType w:val="multilevel"/>
    <w:tmpl w:val="25BC1810"/>
    <w:lvl w:ilvl="0">
      <w:start w:val="1"/>
      <w:numFmt w:val="decimal"/>
      <w:lvlText w:val="%1."/>
      <w:lvlJc w:val="left"/>
      <w:pPr>
        <w:ind w:left="1530" w:hanging="360"/>
      </w:pPr>
    </w:lvl>
    <w:lvl w:ilvl="1">
      <w:start w:val="1"/>
      <w:numFmt w:val="lowerLetter"/>
      <w:lvlText w:val="%2."/>
      <w:lvlJc w:val="left"/>
      <w:pPr>
        <w:ind w:left="2250" w:hanging="360"/>
      </w:pPr>
    </w:lvl>
    <w:lvl w:ilvl="2">
      <w:start w:val="1"/>
      <w:numFmt w:val="lowerRoman"/>
      <w:lvlText w:val="%3."/>
      <w:lvlJc w:val="right"/>
      <w:pPr>
        <w:ind w:left="2970" w:hanging="180"/>
      </w:pPr>
    </w:lvl>
    <w:lvl w:ilvl="3">
      <w:start w:val="1"/>
      <w:numFmt w:val="decimal"/>
      <w:lvlText w:val="%4."/>
      <w:lvlJc w:val="left"/>
      <w:pPr>
        <w:ind w:left="3690" w:hanging="360"/>
      </w:pPr>
    </w:lvl>
    <w:lvl w:ilvl="4">
      <w:start w:val="1"/>
      <w:numFmt w:val="lowerLetter"/>
      <w:lvlText w:val="%5."/>
      <w:lvlJc w:val="left"/>
      <w:pPr>
        <w:ind w:left="4410" w:hanging="360"/>
      </w:pPr>
    </w:lvl>
    <w:lvl w:ilvl="5">
      <w:start w:val="1"/>
      <w:numFmt w:val="lowerRoman"/>
      <w:lvlText w:val="%6."/>
      <w:lvlJc w:val="right"/>
      <w:pPr>
        <w:ind w:left="5130" w:hanging="180"/>
      </w:pPr>
    </w:lvl>
    <w:lvl w:ilvl="6">
      <w:start w:val="1"/>
      <w:numFmt w:val="decimal"/>
      <w:lvlText w:val="%7."/>
      <w:lvlJc w:val="left"/>
      <w:pPr>
        <w:ind w:left="5850" w:hanging="360"/>
      </w:pPr>
    </w:lvl>
    <w:lvl w:ilvl="7">
      <w:start w:val="1"/>
      <w:numFmt w:val="lowerLetter"/>
      <w:lvlText w:val="%8."/>
      <w:lvlJc w:val="left"/>
      <w:pPr>
        <w:ind w:left="6570" w:hanging="360"/>
      </w:pPr>
    </w:lvl>
    <w:lvl w:ilvl="8">
      <w:start w:val="1"/>
      <w:numFmt w:val="lowerRoman"/>
      <w:lvlText w:val="%9."/>
      <w:lvlJc w:val="right"/>
      <w:pPr>
        <w:ind w:left="7290" w:hanging="180"/>
      </w:pPr>
    </w:lvl>
  </w:abstractNum>
  <w:abstractNum w:abstractNumId="22" w15:restartNumberingAfterBreak="0">
    <w:nsid w:val="6579118D"/>
    <w:multiLevelType w:val="multilevel"/>
    <w:tmpl w:val="FB58F41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3" w15:restartNumberingAfterBreak="0">
    <w:nsid w:val="69912AFA"/>
    <w:multiLevelType w:val="multilevel"/>
    <w:tmpl w:val="0D6E7AE0"/>
    <w:lvl w:ilvl="0">
      <w:start w:val="1"/>
      <w:numFmt w:val="bullet"/>
      <w:lvlText w:val="●"/>
      <w:lvlJc w:val="left"/>
      <w:pPr>
        <w:ind w:left="630" w:hanging="360"/>
      </w:pPr>
      <w:rPr>
        <w:rFonts w:ascii="Noto Sans Symbols" w:eastAsia="Noto Sans Symbols" w:hAnsi="Noto Sans Symbols" w:cs="Noto Sans Symbols"/>
      </w:rPr>
    </w:lvl>
    <w:lvl w:ilvl="1">
      <w:start w:val="1"/>
      <w:numFmt w:val="bullet"/>
      <w:lvlText w:val="o"/>
      <w:lvlJc w:val="left"/>
      <w:pPr>
        <w:ind w:left="1350" w:hanging="360"/>
      </w:pPr>
      <w:rPr>
        <w:rFonts w:ascii="Courier New" w:eastAsia="Courier New" w:hAnsi="Courier New" w:cs="Courier New"/>
      </w:rPr>
    </w:lvl>
    <w:lvl w:ilvl="2">
      <w:start w:val="1"/>
      <w:numFmt w:val="bullet"/>
      <w:lvlText w:val="▪"/>
      <w:lvlJc w:val="left"/>
      <w:pPr>
        <w:ind w:left="2070" w:hanging="360"/>
      </w:pPr>
      <w:rPr>
        <w:rFonts w:ascii="Noto Sans Symbols" w:eastAsia="Noto Sans Symbols" w:hAnsi="Noto Sans Symbols" w:cs="Noto Sans Symbols"/>
      </w:rPr>
    </w:lvl>
    <w:lvl w:ilvl="3">
      <w:start w:val="1"/>
      <w:numFmt w:val="bullet"/>
      <w:lvlText w:val="●"/>
      <w:lvlJc w:val="left"/>
      <w:pPr>
        <w:ind w:left="2790" w:hanging="360"/>
      </w:pPr>
      <w:rPr>
        <w:rFonts w:ascii="Noto Sans Symbols" w:eastAsia="Noto Sans Symbols" w:hAnsi="Noto Sans Symbols" w:cs="Noto Sans Symbols"/>
      </w:rPr>
    </w:lvl>
    <w:lvl w:ilvl="4">
      <w:start w:val="1"/>
      <w:numFmt w:val="bullet"/>
      <w:lvlText w:val="o"/>
      <w:lvlJc w:val="left"/>
      <w:pPr>
        <w:ind w:left="3510" w:hanging="360"/>
      </w:pPr>
      <w:rPr>
        <w:rFonts w:ascii="Courier New" w:eastAsia="Courier New" w:hAnsi="Courier New" w:cs="Courier New"/>
      </w:rPr>
    </w:lvl>
    <w:lvl w:ilvl="5">
      <w:start w:val="1"/>
      <w:numFmt w:val="bullet"/>
      <w:lvlText w:val="▪"/>
      <w:lvlJc w:val="left"/>
      <w:pPr>
        <w:ind w:left="4230" w:hanging="360"/>
      </w:pPr>
      <w:rPr>
        <w:rFonts w:ascii="Noto Sans Symbols" w:eastAsia="Noto Sans Symbols" w:hAnsi="Noto Sans Symbols" w:cs="Noto Sans Symbols"/>
      </w:rPr>
    </w:lvl>
    <w:lvl w:ilvl="6">
      <w:start w:val="1"/>
      <w:numFmt w:val="bullet"/>
      <w:lvlText w:val="●"/>
      <w:lvlJc w:val="left"/>
      <w:pPr>
        <w:ind w:left="4950" w:hanging="360"/>
      </w:pPr>
      <w:rPr>
        <w:rFonts w:ascii="Noto Sans Symbols" w:eastAsia="Noto Sans Symbols" w:hAnsi="Noto Sans Symbols" w:cs="Noto Sans Symbols"/>
      </w:rPr>
    </w:lvl>
    <w:lvl w:ilvl="7">
      <w:start w:val="1"/>
      <w:numFmt w:val="bullet"/>
      <w:lvlText w:val="o"/>
      <w:lvlJc w:val="left"/>
      <w:pPr>
        <w:ind w:left="5670" w:hanging="360"/>
      </w:pPr>
      <w:rPr>
        <w:rFonts w:ascii="Courier New" w:eastAsia="Courier New" w:hAnsi="Courier New" w:cs="Courier New"/>
      </w:rPr>
    </w:lvl>
    <w:lvl w:ilvl="8">
      <w:start w:val="1"/>
      <w:numFmt w:val="bullet"/>
      <w:lvlText w:val="▪"/>
      <w:lvlJc w:val="left"/>
      <w:pPr>
        <w:ind w:left="6390" w:hanging="360"/>
      </w:pPr>
      <w:rPr>
        <w:rFonts w:ascii="Noto Sans Symbols" w:eastAsia="Noto Sans Symbols" w:hAnsi="Noto Sans Symbols" w:cs="Noto Sans Symbols"/>
      </w:rPr>
    </w:lvl>
  </w:abstractNum>
  <w:abstractNum w:abstractNumId="24" w15:restartNumberingAfterBreak="0">
    <w:nsid w:val="6AF33BC2"/>
    <w:multiLevelType w:val="multilevel"/>
    <w:tmpl w:val="79ECC9A2"/>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
      <w:lvlJc w:val="left"/>
      <w:pPr>
        <w:ind w:left="1440" w:hanging="360"/>
      </w:pPr>
      <w:rPr>
        <w:rFonts w:ascii="Noto Sans Symbols" w:eastAsia="Noto Sans Symbols" w:hAnsi="Noto Sans Symbols" w:cs="Noto Sans Symbols"/>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5" w15:restartNumberingAfterBreak="0">
    <w:nsid w:val="6BE15771"/>
    <w:multiLevelType w:val="multilevel"/>
    <w:tmpl w:val="AFF83C74"/>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
      <w:lvlJc w:val="left"/>
      <w:pPr>
        <w:ind w:left="1440" w:hanging="360"/>
      </w:pPr>
      <w:rPr>
        <w:rFonts w:ascii="Noto Sans Symbols" w:eastAsia="Noto Sans Symbols" w:hAnsi="Noto Sans Symbols" w:cs="Noto Sans Symbols"/>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6" w15:restartNumberingAfterBreak="0">
    <w:nsid w:val="6C1958C3"/>
    <w:multiLevelType w:val="multilevel"/>
    <w:tmpl w:val="E290615C"/>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
      <w:lvlJc w:val="left"/>
      <w:pPr>
        <w:ind w:left="1440" w:hanging="360"/>
      </w:pPr>
      <w:rPr>
        <w:rFonts w:ascii="Noto Sans Symbols" w:eastAsia="Noto Sans Symbols" w:hAnsi="Noto Sans Symbols" w:cs="Noto Sans Symbols"/>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7" w15:restartNumberingAfterBreak="0">
    <w:nsid w:val="74FD6BBD"/>
    <w:multiLevelType w:val="hybridMultilevel"/>
    <w:tmpl w:val="44361714"/>
    <w:lvl w:ilvl="0" w:tplc="04090001">
      <w:start w:val="1"/>
      <w:numFmt w:val="bullet"/>
      <w:lvlText w:val=""/>
      <w:lvlJc w:val="left"/>
      <w:pPr>
        <w:ind w:left="990" w:hanging="360"/>
      </w:pPr>
      <w:rPr>
        <w:rFonts w:ascii="Symbol" w:hAnsi="Symbol" w:hint="default"/>
      </w:rPr>
    </w:lvl>
    <w:lvl w:ilvl="1" w:tplc="04090003" w:tentative="1">
      <w:start w:val="1"/>
      <w:numFmt w:val="bullet"/>
      <w:lvlText w:val="o"/>
      <w:lvlJc w:val="left"/>
      <w:pPr>
        <w:ind w:left="1710" w:hanging="360"/>
      </w:pPr>
      <w:rPr>
        <w:rFonts w:ascii="Courier New" w:hAnsi="Courier New" w:cs="Courier New" w:hint="default"/>
      </w:rPr>
    </w:lvl>
    <w:lvl w:ilvl="2" w:tplc="04090005" w:tentative="1">
      <w:start w:val="1"/>
      <w:numFmt w:val="bullet"/>
      <w:lvlText w:val=""/>
      <w:lvlJc w:val="left"/>
      <w:pPr>
        <w:ind w:left="2430" w:hanging="360"/>
      </w:pPr>
      <w:rPr>
        <w:rFonts w:ascii="Wingdings" w:hAnsi="Wingdings" w:hint="default"/>
      </w:rPr>
    </w:lvl>
    <w:lvl w:ilvl="3" w:tplc="04090001" w:tentative="1">
      <w:start w:val="1"/>
      <w:numFmt w:val="bullet"/>
      <w:lvlText w:val=""/>
      <w:lvlJc w:val="left"/>
      <w:pPr>
        <w:ind w:left="3150" w:hanging="360"/>
      </w:pPr>
      <w:rPr>
        <w:rFonts w:ascii="Symbol" w:hAnsi="Symbol" w:hint="default"/>
      </w:rPr>
    </w:lvl>
    <w:lvl w:ilvl="4" w:tplc="04090003" w:tentative="1">
      <w:start w:val="1"/>
      <w:numFmt w:val="bullet"/>
      <w:lvlText w:val="o"/>
      <w:lvlJc w:val="left"/>
      <w:pPr>
        <w:ind w:left="3870" w:hanging="360"/>
      </w:pPr>
      <w:rPr>
        <w:rFonts w:ascii="Courier New" w:hAnsi="Courier New" w:cs="Courier New" w:hint="default"/>
      </w:rPr>
    </w:lvl>
    <w:lvl w:ilvl="5" w:tplc="04090005" w:tentative="1">
      <w:start w:val="1"/>
      <w:numFmt w:val="bullet"/>
      <w:lvlText w:val=""/>
      <w:lvlJc w:val="left"/>
      <w:pPr>
        <w:ind w:left="4590" w:hanging="360"/>
      </w:pPr>
      <w:rPr>
        <w:rFonts w:ascii="Wingdings" w:hAnsi="Wingdings" w:hint="default"/>
      </w:rPr>
    </w:lvl>
    <w:lvl w:ilvl="6" w:tplc="04090001" w:tentative="1">
      <w:start w:val="1"/>
      <w:numFmt w:val="bullet"/>
      <w:lvlText w:val=""/>
      <w:lvlJc w:val="left"/>
      <w:pPr>
        <w:ind w:left="5310" w:hanging="360"/>
      </w:pPr>
      <w:rPr>
        <w:rFonts w:ascii="Symbol" w:hAnsi="Symbol" w:hint="default"/>
      </w:rPr>
    </w:lvl>
    <w:lvl w:ilvl="7" w:tplc="04090003" w:tentative="1">
      <w:start w:val="1"/>
      <w:numFmt w:val="bullet"/>
      <w:lvlText w:val="o"/>
      <w:lvlJc w:val="left"/>
      <w:pPr>
        <w:ind w:left="6030" w:hanging="360"/>
      </w:pPr>
      <w:rPr>
        <w:rFonts w:ascii="Courier New" w:hAnsi="Courier New" w:cs="Courier New" w:hint="default"/>
      </w:rPr>
    </w:lvl>
    <w:lvl w:ilvl="8" w:tplc="04090005" w:tentative="1">
      <w:start w:val="1"/>
      <w:numFmt w:val="bullet"/>
      <w:lvlText w:val=""/>
      <w:lvlJc w:val="left"/>
      <w:pPr>
        <w:ind w:left="6750" w:hanging="360"/>
      </w:pPr>
      <w:rPr>
        <w:rFonts w:ascii="Wingdings" w:hAnsi="Wingdings" w:hint="default"/>
      </w:rPr>
    </w:lvl>
  </w:abstractNum>
  <w:abstractNum w:abstractNumId="28" w15:restartNumberingAfterBreak="0">
    <w:nsid w:val="7C4B262F"/>
    <w:multiLevelType w:val="hybridMultilevel"/>
    <w:tmpl w:val="185CFDE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9" w15:restartNumberingAfterBreak="0">
    <w:nsid w:val="7D4E62D2"/>
    <w:multiLevelType w:val="multilevel"/>
    <w:tmpl w:val="9D4A8C5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735079070">
    <w:abstractNumId w:val="29"/>
  </w:num>
  <w:num w:numId="2" w16cid:durableId="662244622">
    <w:abstractNumId w:val="23"/>
  </w:num>
  <w:num w:numId="3" w16cid:durableId="145754823">
    <w:abstractNumId w:val="11"/>
  </w:num>
  <w:num w:numId="4" w16cid:durableId="1755928468">
    <w:abstractNumId w:val="21"/>
  </w:num>
  <w:num w:numId="5" w16cid:durableId="129830020">
    <w:abstractNumId w:val="9"/>
  </w:num>
  <w:num w:numId="6" w16cid:durableId="718938478">
    <w:abstractNumId w:val="5"/>
  </w:num>
  <w:num w:numId="7" w16cid:durableId="2068338345">
    <w:abstractNumId w:val="25"/>
  </w:num>
  <w:num w:numId="8" w16cid:durableId="1428037897">
    <w:abstractNumId w:val="19"/>
  </w:num>
  <w:num w:numId="9" w16cid:durableId="1049763004">
    <w:abstractNumId w:val="6"/>
  </w:num>
  <w:num w:numId="10" w16cid:durableId="99882836">
    <w:abstractNumId w:val="26"/>
  </w:num>
  <w:num w:numId="11" w16cid:durableId="471211966">
    <w:abstractNumId w:val="15"/>
  </w:num>
  <w:num w:numId="12" w16cid:durableId="933055287">
    <w:abstractNumId w:val="22"/>
  </w:num>
  <w:num w:numId="13" w16cid:durableId="2129079358">
    <w:abstractNumId w:val="18"/>
  </w:num>
  <w:num w:numId="14" w16cid:durableId="1167138811">
    <w:abstractNumId w:val="13"/>
  </w:num>
  <w:num w:numId="15" w16cid:durableId="1198935346">
    <w:abstractNumId w:val="12"/>
  </w:num>
  <w:num w:numId="16" w16cid:durableId="733090163">
    <w:abstractNumId w:val="24"/>
  </w:num>
  <w:num w:numId="17" w16cid:durableId="1305965537">
    <w:abstractNumId w:val="10"/>
  </w:num>
  <w:num w:numId="18" w16cid:durableId="2021077840">
    <w:abstractNumId w:val="14"/>
  </w:num>
  <w:num w:numId="19" w16cid:durableId="815027925">
    <w:abstractNumId w:val="7"/>
  </w:num>
  <w:num w:numId="20" w16cid:durableId="1225945297">
    <w:abstractNumId w:val="0"/>
  </w:num>
  <w:num w:numId="21" w16cid:durableId="622231399">
    <w:abstractNumId w:val="27"/>
  </w:num>
  <w:num w:numId="22" w16cid:durableId="981422503">
    <w:abstractNumId w:val="16"/>
  </w:num>
  <w:num w:numId="23" w16cid:durableId="413623854">
    <w:abstractNumId w:val="3"/>
  </w:num>
  <w:num w:numId="24" w16cid:durableId="405805983">
    <w:abstractNumId w:val="4"/>
  </w:num>
  <w:num w:numId="25" w16cid:durableId="272247666">
    <w:abstractNumId w:val="28"/>
  </w:num>
  <w:num w:numId="26" w16cid:durableId="1895391700">
    <w:abstractNumId w:val="1"/>
  </w:num>
  <w:num w:numId="27" w16cid:durableId="945842968">
    <w:abstractNumId w:val="8"/>
  </w:num>
  <w:num w:numId="28" w16cid:durableId="1080904924">
    <w:abstractNumId w:val="2"/>
  </w:num>
  <w:num w:numId="29" w16cid:durableId="946425169">
    <w:abstractNumId w:val="17"/>
  </w:num>
  <w:num w:numId="30" w16cid:durableId="1855268928">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docVars>
    <w:docVar w:name="__Grammarly_42____i" w:val="H4sIAAAAAAAEAKtWckksSQxILCpxzi/NK1GyMqwFAAEhoTITAAAA"/>
    <w:docVar w:name="__Grammarly_42___1" w:val="H4sIAAAAAAAEAKtWcslP9kxRslIyNDY2MTK1NDO0MDE3szQzNbdQ0lEKTi0uzszPAykwqgUAqE8ndywAAAA="/>
  </w:docVars>
  <w:rsids>
    <w:rsidRoot w:val="00CD1BC3"/>
    <w:rsid w:val="000B5496"/>
    <w:rsid w:val="00331DBC"/>
    <w:rsid w:val="00467850"/>
    <w:rsid w:val="0072051F"/>
    <w:rsid w:val="008434CF"/>
    <w:rsid w:val="008D78F2"/>
    <w:rsid w:val="00960ADD"/>
    <w:rsid w:val="00B1769C"/>
    <w:rsid w:val="00B92D33"/>
    <w:rsid w:val="00CD1BC3"/>
    <w:rsid w:val="00D111F8"/>
    <w:rsid w:val="00DE67D4"/>
    <w:rsid w:val="00E91901"/>
    <w:rsid w:val="00F32FA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1237AD"/>
  <w15:docId w15:val="{7610B8C7-4889-41C7-BD70-C8847640F3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after="16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2FC3"/>
    <w:rPr>
      <w:color w:val="000000" w:themeColor="text1"/>
    </w:rPr>
  </w:style>
  <w:style w:type="paragraph" w:styleId="Heading1">
    <w:name w:val="heading 1"/>
    <w:basedOn w:val="Normal"/>
    <w:next w:val="Normal"/>
    <w:link w:val="Heading1Char"/>
    <w:autoRedefine/>
    <w:uiPriority w:val="9"/>
    <w:qFormat/>
    <w:rsid w:val="000B5496"/>
    <w:pPr>
      <w:keepNext/>
      <w:keepLines/>
      <w:spacing w:before="240" w:after="0"/>
      <w:jc w:val="center"/>
      <w:outlineLvl w:val="0"/>
    </w:pPr>
    <w:rPr>
      <w:rFonts w:ascii="Arial" w:eastAsiaTheme="majorEastAsia" w:hAnsi="Arial" w:cs="Arial"/>
      <w:b/>
      <w:color w:val="2F5496" w:themeColor="accent1" w:themeShade="BF"/>
      <w:sz w:val="40"/>
      <w:szCs w:val="40"/>
    </w:rPr>
  </w:style>
  <w:style w:type="paragraph" w:styleId="Heading2">
    <w:name w:val="heading 2"/>
    <w:basedOn w:val="Normal"/>
    <w:next w:val="Normal"/>
    <w:link w:val="Heading2Char"/>
    <w:uiPriority w:val="9"/>
    <w:unhideWhenUsed/>
    <w:qFormat/>
    <w:rsid w:val="009A5EAD"/>
    <w:pPr>
      <w:keepNext/>
      <w:keepLines/>
      <w:spacing w:before="40" w:after="0"/>
      <w:jc w:val="center"/>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F7249A"/>
    <w:pPr>
      <w:keepNext/>
      <w:keepLines/>
      <w:spacing w:before="40" w:after="0"/>
      <w:jc w:val="center"/>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AA6CB6"/>
    <w:pPr>
      <w:keepNext/>
      <w:keepLines/>
      <w:spacing w:before="40" w:after="0"/>
      <w:outlineLvl w:val="3"/>
    </w:pPr>
    <w:rPr>
      <w:rFonts w:asciiTheme="majorHAnsi" w:eastAsiaTheme="majorEastAsia" w:hAnsiTheme="majorHAnsi" w:cstheme="majorBidi"/>
      <w:b/>
      <w:i/>
      <w:iCs/>
      <w:color w:val="2F5496" w:themeColor="accent1" w:themeShade="BF"/>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character" w:customStyle="1" w:styleId="Heading1Char">
    <w:name w:val="Heading 1 Char"/>
    <w:basedOn w:val="DefaultParagraphFont"/>
    <w:link w:val="Heading1"/>
    <w:uiPriority w:val="9"/>
    <w:rsid w:val="000B5496"/>
    <w:rPr>
      <w:rFonts w:ascii="Arial" w:eastAsiaTheme="majorEastAsia" w:hAnsi="Arial" w:cs="Arial"/>
      <w:b/>
      <w:color w:val="2F5496" w:themeColor="accent1" w:themeShade="BF"/>
      <w:sz w:val="40"/>
      <w:szCs w:val="40"/>
    </w:rPr>
  </w:style>
  <w:style w:type="character" w:customStyle="1" w:styleId="Heading2Char">
    <w:name w:val="Heading 2 Char"/>
    <w:basedOn w:val="DefaultParagraphFont"/>
    <w:link w:val="Heading2"/>
    <w:uiPriority w:val="9"/>
    <w:rsid w:val="009A5EAD"/>
    <w:rPr>
      <w:rFonts w:ascii="Arial" w:eastAsiaTheme="majorEastAsia" w:hAnsi="Arial" w:cstheme="majorBidi"/>
      <w:b/>
      <w:color w:val="000000" w:themeColor="text1"/>
      <w:sz w:val="28"/>
      <w:szCs w:val="26"/>
    </w:rPr>
  </w:style>
  <w:style w:type="character" w:customStyle="1" w:styleId="Heading3Char">
    <w:name w:val="Heading 3 Char"/>
    <w:basedOn w:val="DefaultParagraphFont"/>
    <w:link w:val="Heading3"/>
    <w:uiPriority w:val="9"/>
    <w:rsid w:val="00F7249A"/>
    <w:rPr>
      <w:rFonts w:asciiTheme="majorHAnsi" w:eastAsiaTheme="majorEastAsia" w:hAnsiTheme="majorHAnsi" w:cstheme="majorBidi"/>
      <w:color w:val="1F3763" w:themeColor="accent1" w:themeShade="7F"/>
      <w:sz w:val="32"/>
      <w:szCs w:val="24"/>
    </w:rPr>
  </w:style>
  <w:style w:type="character" w:customStyle="1" w:styleId="Heading4Char">
    <w:name w:val="Heading 4 Char"/>
    <w:basedOn w:val="DefaultParagraphFont"/>
    <w:link w:val="Heading4"/>
    <w:uiPriority w:val="9"/>
    <w:rsid w:val="00AA6CB6"/>
    <w:rPr>
      <w:rFonts w:asciiTheme="majorHAnsi" w:eastAsiaTheme="majorEastAsia" w:hAnsiTheme="majorHAnsi" w:cstheme="majorBidi"/>
      <w:b/>
      <w:i/>
      <w:iCs/>
      <w:color w:val="2F5496" w:themeColor="accent1" w:themeShade="BF"/>
      <w:sz w:val="32"/>
    </w:rPr>
  </w:style>
  <w:style w:type="paragraph" w:styleId="ListParagraph">
    <w:name w:val="List Paragraph"/>
    <w:basedOn w:val="Normal"/>
    <w:uiPriority w:val="34"/>
    <w:qFormat/>
    <w:rsid w:val="006C0901"/>
    <w:pPr>
      <w:ind w:left="720"/>
      <w:contextualSpacing/>
    </w:pPr>
  </w:style>
  <w:style w:type="paragraph" w:styleId="NormalWeb">
    <w:name w:val="Normal (Web)"/>
    <w:basedOn w:val="Normal"/>
    <w:uiPriority w:val="99"/>
    <w:semiHidden/>
    <w:unhideWhenUsed/>
    <w:rsid w:val="005C004E"/>
    <w:pPr>
      <w:spacing w:before="100" w:beforeAutospacing="1" w:after="100" w:afterAutospacing="1" w:line="240" w:lineRule="auto"/>
      <w:jc w:val="left"/>
    </w:pPr>
    <w:rPr>
      <w:color w:val="auto"/>
    </w:rPr>
  </w:style>
  <w:style w:type="paragraph" w:styleId="TOCHeading">
    <w:name w:val="TOC Heading"/>
    <w:basedOn w:val="Heading1"/>
    <w:next w:val="Normal"/>
    <w:uiPriority w:val="39"/>
    <w:unhideWhenUsed/>
    <w:qFormat/>
    <w:rsid w:val="00B648A6"/>
    <w:pPr>
      <w:spacing w:line="259" w:lineRule="auto"/>
      <w:jc w:val="left"/>
      <w:outlineLvl w:val="9"/>
    </w:pPr>
    <w:rPr>
      <w:rFonts w:asciiTheme="majorHAnsi" w:hAnsiTheme="majorHAnsi"/>
      <w:b w:val="0"/>
      <w:sz w:val="32"/>
      <w:szCs w:val="32"/>
    </w:rPr>
  </w:style>
  <w:style w:type="paragraph" w:styleId="TOC1">
    <w:name w:val="toc 1"/>
    <w:basedOn w:val="Normal"/>
    <w:next w:val="Normal"/>
    <w:autoRedefine/>
    <w:uiPriority w:val="39"/>
    <w:unhideWhenUsed/>
    <w:rsid w:val="00B648A6"/>
    <w:pPr>
      <w:spacing w:after="100"/>
    </w:pPr>
  </w:style>
  <w:style w:type="paragraph" w:styleId="TOC2">
    <w:name w:val="toc 2"/>
    <w:basedOn w:val="Normal"/>
    <w:next w:val="Normal"/>
    <w:autoRedefine/>
    <w:uiPriority w:val="39"/>
    <w:unhideWhenUsed/>
    <w:rsid w:val="00B648A6"/>
    <w:pPr>
      <w:spacing w:after="100"/>
      <w:ind w:left="240"/>
    </w:pPr>
  </w:style>
  <w:style w:type="character" w:styleId="Hyperlink">
    <w:name w:val="Hyperlink"/>
    <w:basedOn w:val="DefaultParagraphFont"/>
    <w:uiPriority w:val="99"/>
    <w:unhideWhenUsed/>
    <w:rsid w:val="00B648A6"/>
    <w:rPr>
      <w:color w:val="0563C1" w:themeColor="hyperlink"/>
      <w:u w:val="single"/>
    </w:rPr>
  </w:style>
  <w:style w:type="paragraph" w:styleId="Header">
    <w:name w:val="header"/>
    <w:basedOn w:val="Normal"/>
    <w:link w:val="HeaderChar"/>
    <w:uiPriority w:val="99"/>
    <w:unhideWhenUsed/>
    <w:rsid w:val="00AB25A9"/>
    <w:pPr>
      <w:tabs>
        <w:tab w:val="center" w:pos="4680"/>
        <w:tab w:val="right" w:pos="9360"/>
      </w:tabs>
      <w:spacing w:after="0" w:line="240" w:lineRule="auto"/>
    </w:pPr>
  </w:style>
  <w:style w:type="character" w:customStyle="1" w:styleId="HeaderChar">
    <w:name w:val="Header Char"/>
    <w:basedOn w:val="DefaultParagraphFont"/>
    <w:link w:val="Header"/>
    <w:uiPriority w:val="99"/>
    <w:rsid w:val="00AB25A9"/>
    <w:rPr>
      <w:rFonts w:ascii="Times New Roman" w:hAnsi="Times New Roman"/>
      <w:color w:val="000000" w:themeColor="text1"/>
      <w:sz w:val="24"/>
    </w:rPr>
  </w:style>
  <w:style w:type="paragraph" w:styleId="Footer">
    <w:name w:val="footer"/>
    <w:basedOn w:val="Normal"/>
    <w:link w:val="FooterChar"/>
    <w:uiPriority w:val="99"/>
    <w:unhideWhenUsed/>
    <w:rsid w:val="00AB25A9"/>
    <w:pPr>
      <w:tabs>
        <w:tab w:val="center" w:pos="4680"/>
        <w:tab w:val="right" w:pos="9360"/>
      </w:tabs>
      <w:spacing w:after="0" w:line="240" w:lineRule="auto"/>
    </w:pPr>
  </w:style>
  <w:style w:type="character" w:customStyle="1" w:styleId="FooterChar">
    <w:name w:val="Footer Char"/>
    <w:basedOn w:val="DefaultParagraphFont"/>
    <w:link w:val="Footer"/>
    <w:uiPriority w:val="99"/>
    <w:rsid w:val="00AB25A9"/>
    <w:rPr>
      <w:rFonts w:ascii="Times New Roman" w:hAnsi="Times New Roman"/>
      <w:color w:val="000000" w:themeColor="text1"/>
      <w:sz w:val="24"/>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paragraph" w:styleId="BalloonText">
    <w:name w:val="Balloon Text"/>
    <w:basedOn w:val="Normal"/>
    <w:link w:val="BalloonTextChar"/>
    <w:uiPriority w:val="99"/>
    <w:semiHidden/>
    <w:unhideWhenUsed/>
    <w:rsid w:val="00DE67D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67D4"/>
    <w:rPr>
      <w:rFonts w:ascii="Tahoma" w:hAnsi="Tahoma" w:cs="Tahoma"/>
      <w:color w:val="000000" w:themeColor="text1"/>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1.jpg"/></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3F27-46E5-A697-BA970EC9D75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3F27-46E5-A697-BA970EC9D75C}"/>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3F27-46E5-A697-BA970EC9D75C}"/>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3F27-46E5-A697-BA970EC9D75C}"/>
              </c:ext>
            </c:extLst>
          </c:dPt>
          <c:cat>
            <c:strRef>
              <c:f>Sheet1!$A$2:$A$5</c:f>
              <c:strCache>
                <c:ptCount val="3"/>
                <c:pt idx="0">
                  <c:v>Asset</c:v>
                </c:pt>
                <c:pt idx="1">
                  <c:v>Debts</c:v>
                </c:pt>
                <c:pt idx="2">
                  <c:v>Equity</c:v>
                </c:pt>
              </c:strCache>
            </c:strRef>
          </c:cat>
          <c:val>
            <c:numRef>
              <c:f>Sheet1!$B$2:$B$5</c:f>
              <c:numCache>
                <c:formatCode>General</c:formatCode>
                <c:ptCount val="4"/>
                <c:pt idx="0">
                  <c:v>1200000</c:v>
                </c:pt>
                <c:pt idx="1">
                  <c:v>750000</c:v>
                </c:pt>
                <c:pt idx="2">
                  <c:v>450000</c:v>
                </c:pt>
                <c:pt idx="3">
                  <c:v>1.2</c:v>
                </c:pt>
              </c:numCache>
            </c:numRef>
          </c:val>
          <c:extLst>
            <c:ext xmlns:c16="http://schemas.microsoft.com/office/drawing/2014/chart" uri="{C3380CC4-5D6E-409C-BE32-E72D297353CC}">
              <c16:uniqueId val="{00000000-520E-4D00-B7E8-BA1D32BC0839}"/>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oupASOwnjkZEkIfeZ/AMij7LLyA==">CgMxLjAyCGguZ2pkZ3hzMgloLjMwajB6bGwyCWguMWZvYjl0ZTIJaC4zem55c2g3MgloLjJldDkycDAyCGgudHlqY3d0MgloLjNkeTZ2a20yCWguMXQzaDVzZjIJaC40ZDM0b2c4MgloLjJzOGV5bzEyCWguMTdkcDh2dTgAciExcG80NU94SzRtdDBpNGNaOFROSHNRa3p1RUN6TGw1dDc=</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29</TotalTime>
  <Pages>1</Pages>
  <Words>2551</Words>
  <Characters>14542</Characters>
  <Application>Microsoft Office Word</Application>
  <DocSecurity>0</DocSecurity>
  <Lines>121</Lines>
  <Paragraphs>34</Paragraphs>
  <ScaleCrop>false</ScaleCrop>
  <Company/>
  <LinksUpToDate>false</LinksUpToDate>
  <CharactersWithSpaces>17059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Mihai Diaconu</cp:lastModifiedBy>
  <cp:revision>3</cp:revision>
  <dcterms:created xsi:type="dcterms:W3CDTF">2023-10-17T18:17:00Z</dcterms:created>
  <dcterms:modified xsi:type="dcterms:W3CDTF">2023-11-15T00:36:00Z</dcterms:modified>
</cp:coreProperties>
</file>