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CCD5A5" w14:textId="77777777" w:rsidR="00C61FE5" w:rsidRPr="00C61FE5" w:rsidRDefault="00C61FE5" w:rsidP="00C61FE5">
      <w:pPr>
        <w:spacing w:after="0" w:line="360" w:lineRule="auto"/>
        <w:jc w:val="both"/>
        <w:rPr>
          <w:rFonts w:ascii="Arial" w:hAnsi="Arial" w:cs="Arial"/>
          <w:sz w:val="24"/>
          <w:szCs w:val="24"/>
        </w:rPr>
      </w:pPr>
    </w:p>
    <w:p w14:paraId="10C8D911" w14:textId="77777777" w:rsidR="00C61FE5" w:rsidRPr="00C61FE5" w:rsidRDefault="00C61FE5" w:rsidP="00C61FE5">
      <w:pPr>
        <w:spacing w:after="0" w:line="360" w:lineRule="auto"/>
        <w:jc w:val="both"/>
        <w:rPr>
          <w:rFonts w:ascii="Arial" w:hAnsi="Arial" w:cs="Arial"/>
          <w:sz w:val="24"/>
          <w:szCs w:val="24"/>
        </w:rPr>
      </w:pPr>
    </w:p>
    <w:p w14:paraId="55E1C97D" w14:textId="77777777" w:rsidR="009E393D" w:rsidRDefault="009E393D" w:rsidP="00557F77">
      <w:pPr>
        <w:spacing w:after="0" w:line="360" w:lineRule="auto"/>
        <w:jc w:val="center"/>
        <w:rPr>
          <w:rFonts w:ascii="Arial" w:hAnsi="Arial" w:cs="Arial"/>
          <w:b/>
          <w:sz w:val="36"/>
          <w:szCs w:val="36"/>
        </w:rPr>
      </w:pPr>
    </w:p>
    <w:p w14:paraId="3EE2FDB2" w14:textId="77777777" w:rsidR="009E393D" w:rsidRDefault="009E393D" w:rsidP="00557F77">
      <w:pPr>
        <w:spacing w:after="0" w:line="360" w:lineRule="auto"/>
        <w:jc w:val="center"/>
        <w:rPr>
          <w:rFonts w:ascii="Arial" w:hAnsi="Arial" w:cs="Arial"/>
          <w:b/>
          <w:sz w:val="36"/>
          <w:szCs w:val="36"/>
        </w:rPr>
      </w:pPr>
    </w:p>
    <w:p w14:paraId="70970AF3" w14:textId="51FBAB2F" w:rsidR="00557F77" w:rsidRPr="003B1B55" w:rsidRDefault="00557F77" w:rsidP="00557F77">
      <w:pPr>
        <w:spacing w:after="0" w:line="360" w:lineRule="auto"/>
        <w:jc w:val="center"/>
        <w:rPr>
          <w:rFonts w:ascii="Arial" w:hAnsi="Arial" w:cs="Arial"/>
          <w:b/>
          <w:sz w:val="36"/>
          <w:szCs w:val="36"/>
        </w:rPr>
      </w:pPr>
      <w:r>
        <w:rPr>
          <w:rFonts w:ascii="Arial" w:hAnsi="Arial" w:cs="Arial"/>
          <w:b/>
          <w:sz w:val="36"/>
          <w:szCs w:val="36"/>
        </w:rPr>
        <w:t>Business Skills (BMIH4001)</w:t>
      </w:r>
    </w:p>
    <w:p w14:paraId="6D8C0E33" w14:textId="77777777" w:rsidR="00557F77" w:rsidRPr="003B1B55" w:rsidRDefault="00557F77" w:rsidP="00557F77">
      <w:pPr>
        <w:spacing w:after="0" w:line="360" w:lineRule="auto"/>
        <w:jc w:val="center"/>
        <w:rPr>
          <w:rFonts w:ascii="Arial" w:hAnsi="Arial" w:cs="Arial"/>
          <w:b/>
          <w:sz w:val="36"/>
          <w:szCs w:val="36"/>
        </w:rPr>
      </w:pPr>
    </w:p>
    <w:p w14:paraId="3109B988" w14:textId="77777777" w:rsidR="00557F77" w:rsidRPr="003B1B55" w:rsidRDefault="00557F77" w:rsidP="00557F77">
      <w:pPr>
        <w:spacing w:after="0" w:line="360" w:lineRule="auto"/>
        <w:jc w:val="center"/>
        <w:rPr>
          <w:rFonts w:ascii="Arial" w:hAnsi="Arial" w:cs="Arial"/>
          <w:b/>
          <w:sz w:val="36"/>
          <w:szCs w:val="36"/>
        </w:rPr>
      </w:pPr>
    </w:p>
    <w:p w14:paraId="5D1F6BC0" w14:textId="77777777" w:rsidR="00557F77" w:rsidRPr="003B1B55" w:rsidRDefault="00557F77" w:rsidP="009E393D">
      <w:pPr>
        <w:spacing w:after="0" w:line="480" w:lineRule="auto"/>
        <w:jc w:val="center"/>
        <w:rPr>
          <w:rFonts w:ascii="Arial" w:hAnsi="Arial" w:cs="Arial"/>
          <w:b/>
          <w:sz w:val="32"/>
          <w:szCs w:val="32"/>
        </w:rPr>
      </w:pPr>
      <w:r w:rsidRPr="003B1B55">
        <w:rPr>
          <w:rFonts w:ascii="Arial" w:hAnsi="Arial" w:cs="Arial"/>
          <w:b/>
          <w:sz w:val="32"/>
          <w:szCs w:val="32"/>
        </w:rPr>
        <w:t>Topic: Legal Issues- Fire Safety in the Hotel Industry</w:t>
      </w:r>
    </w:p>
    <w:p w14:paraId="213147AB" w14:textId="4C6E5535" w:rsidR="00557F77" w:rsidRDefault="00557F77" w:rsidP="009E393D">
      <w:pPr>
        <w:spacing w:after="0" w:line="480" w:lineRule="auto"/>
        <w:jc w:val="center"/>
        <w:rPr>
          <w:rFonts w:ascii="Arial" w:hAnsi="Arial" w:cs="Arial"/>
          <w:b/>
          <w:sz w:val="32"/>
          <w:szCs w:val="32"/>
        </w:rPr>
      </w:pPr>
      <w:bookmarkStart w:id="0" w:name="_heading=h.gjdgxs" w:colFirst="0" w:colLast="0"/>
      <w:bookmarkEnd w:id="0"/>
      <w:r>
        <w:rPr>
          <w:rFonts w:ascii="Arial" w:hAnsi="Arial" w:cs="Arial"/>
          <w:b/>
          <w:sz w:val="32"/>
          <w:szCs w:val="32"/>
        </w:rPr>
        <w:t xml:space="preserve">Student Name: </w:t>
      </w:r>
      <w:r w:rsidRPr="00557F77">
        <w:rPr>
          <w:rFonts w:ascii="Arial" w:hAnsi="Arial" w:cs="Arial"/>
          <w:sz w:val="32"/>
          <w:szCs w:val="32"/>
        </w:rPr>
        <w:t>Tanzina Chowdhury Annie</w:t>
      </w:r>
    </w:p>
    <w:p w14:paraId="4AE25FE6" w14:textId="540B06BA" w:rsidR="00557F77" w:rsidRPr="00557F77" w:rsidRDefault="00557F77" w:rsidP="009E393D">
      <w:pPr>
        <w:spacing w:after="0" w:line="480" w:lineRule="auto"/>
        <w:jc w:val="center"/>
        <w:rPr>
          <w:rFonts w:ascii="Arial" w:hAnsi="Arial" w:cs="Arial"/>
          <w:bCs/>
          <w:sz w:val="32"/>
          <w:szCs w:val="32"/>
        </w:rPr>
      </w:pPr>
      <w:r>
        <w:rPr>
          <w:rFonts w:ascii="Arial" w:hAnsi="Arial" w:cs="Arial"/>
          <w:b/>
          <w:sz w:val="32"/>
          <w:szCs w:val="32"/>
        </w:rPr>
        <w:t xml:space="preserve">Student </w:t>
      </w:r>
      <w:r w:rsidRPr="003B1B55">
        <w:rPr>
          <w:rFonts w:ascii="Arial" w:hAnsi="Arial" w:cs="Arial"/>
          <w:b/>
          <w:sz w:val="32"/>
          <w:szCs w:val="32"/>
        </w:rPr>
        <w:t>ID:</w:t>
      </w:r>
      <w:r>
        <w:rPr>
          <w:rFonts w:ascii="Arial" w:hAnsi="Arial" w:cs="Arial"/>
          <w:b/>
          <w:sz w:val="32"/>
          <w:szCs w:val="32"/>
        </w:rPr>
        <w:t xml:space="preserve"> </w:t>
      </w:r>
      <w:r w:rsidRPr="00557F77">
        <w:rPr>
          <w:rFonts w:ascii="Arial" w:hAnsi="Arial" w:cs="Arial"/>
          <w:bCs/>
          <w:sz w:val="32"/>
          <w:szCs w:val="32"/>
        </w:rPr>
        <w:t>2233553</w:t>
      </w:r>
    </w:p>
    <w:p w14:paraId="6985D8AA" w14:textId="30970F2B" w:rsidR="00557F77" w:rsidRPr="00663CC3" w:rsidRDefault="00557F77" w:rsidP="00557F77">
      <w:pPr>
        <w:pStyle w:val="NormalWeb"/>
        <w:jc w:val="center"/>
        <w:rPr>
          <w:lang w:val="en-GB" w:eastAsia="en-GB"/>
        </w:rPr>
      </w:pPr>
      <w:r w:rsidRPr="003B1B55">
        <w:rPr>
          <w:rFonts w:ascii="Arial" w:hAnsi="Arial" w:cs="Arial"/>
          <w:b/>
          <w:sz w:val="32"/>
          <w:szCs w:val="32"/>
        </w:rPr>
        <w:t>Lecture</w:t>
      </w:r>
      <w:r>
        <w:rPr>
          <w:rFonts w:ascii="Arial" w:hAnsi="Arial" w:cs="Arial"/>
          <w:b/>
          <w:sz w:val="32"/>
          <w:szCs w:val="32"/>
        </w:rPr>
        <w:t>r</w:t>
      </w:r>
      <w:r w:rsidRPr="003B1B55">
        <w:rPr>
          <w:rFonts w:ascii="Arial" w:hAnsi="Arial" w:cs="Arial"/>
          <w:b/>
          <w:sz w:val="32"/>
          <w:szCs w:val="32"/>
        </w:rPr>
        <w:t xml:space="preserve"> </w:t>
      </w:r>
      <w:r>
        <w:rPr>
          <w:rFonts w:ascii="Arial" w:hAnsi="Arial" w:cs="Arial"/>
          <w:b/>
          <w:sz w:val="32"/>
          <w:szCs w:val="32"/>
        </w:rPr>
        <w:t>N</w:t>
      </w:r>
      <w:r w:rsidRPr="003B1B55">
        <w:rPr>
          <w:rFonts w:ascii="Arial" w:hAnsi="Arial" w:cs="Arial"/>
          <w:b/>
          <w:sz w:val="32"/>
          <w:szCs w:val="32"/>
        </w:rPr>
        <w:t xml:space="preserve">ame- </w:t>
      </w:r>
      <w:r w:rsidRPr="00663CC3">
        <w:rPr>
          <w:rFonts w:ascii="Arial" w:hAnsi="Arial" w:cs="Arial"/>
          <w:b/>
          <w:bCs/>
          <w:sz w:val="28"/>
          <w:szCs w:val="28"/>
          <w:lang w:val="en-GB" w:eastAsia="en-GB"/>
        </w:rPr>
        <w:t>Julia Ault</w:t>
      </w:r>
    </w:p>
    <w:p w14:paraId="4ED5D0FE" w14:textId="77777777" w:rsidR="00557F77" w:rsidRPr="003B1B55" w:rsidRDefault="00557F77" w:rsidP="00557F77">
      <w:pPr>
        <w:spacing w:after="0" w:line="360" w:lineRule="auto"/>
        <w:jc w:val="center"/>
        <w:rPr>
          <w:rFonts w:ascii="Arial" w:hAnsi="Arial" w:cs="Arial"/>
          <w:b/>
          <w:sz w:val="32"/>
          <w:szCs w:val="32"/>
        </w:rPr>
      </w:pPr>
    </w:p>
    <w:p w14:paraId="7BBF74F0" w14:textId="77777777" w:rsidR="00557F77" w:rsidRPr="003B1B55" w:rsidRDefault="00557F77" w:rsidP="00557F77">
      <w:pPr>
        <w:spacing w:after="0" w:line="360" w:lineRule="auto"/>
        <w:jc w:val="center"/>
        <w:rPr>
          <w:rFonts w:ascii="Arial" w:hAnsi="Arial" w:cs="Arial"/>
          <w:b/>
          <w:sz w:val="32"/>
          <w:szCs w:val="32"/>
        </w:rPr>
      </w:pPr>
    </w:p>
    <w:p w14:paraId="7AF62521" w14:textId="69C02AC9" w:rsidR="00557F77" w:rsidRPr="003B1B55" w:rsidRDefault="00557F77" w:rsidP="00557F77">
      <w:pPr>
        <w:spacing w:after="0" w:line="360" w:lineRule="auto"/>
        <w:jc w:val="center"/>
        <w:rPr>
          <w:rFonts w:ascii="Arial" w:hAnsi="Arial" w:cs="Arial"/>
          <w:b/>
          <w:sz w:val="32"/>
          <w:szCs w:val="32"/>
        </w:rPr>
      </w:pPr>
      <w:r w:rsidRPr="003B1B55">
        <w:rPr>
          <w:rFonts w:ascii="Arial" w:hAnsi="Arial" w:cs="Arial"/>
          <w:b/>
          <w:sz w:val="32"/>
          <w:szCs w:val="32"/>
        </w:rPr>
        <w:t xml:space="preserve">Word count: </w:t>
      </w:r>
      <w:r>
        <w:rPr>
          <w:rFonts w:ascii="Arial" w:hAnsi="Arial" w:cs="Arial"/>
          <w:b/>
          <w:sz w:val="32"/>
          <w:szCs w:val="32"/>
        </w:rPr>
        <w:t>416</w:t>
      </w:r>
    </w:p>
    <w:p w14:paraId="0288B331" w14:textId="77777777" w:rsidR="00C61FE5" w:rsidRDefault="00C61FE5" w:rsidP="00C61FE5">
      <w:pPr>
        <w:spacing w:after="0" w:line="360" w:lineRule="auto"/>
        <w:jc w:val="center"/>
        <w:rPr>
          <w:rFonts w:ascii="Arial" w:hAnsi="Arial" w:cs="Arial"/>
          <w:sz w:val="36"/>
          <w:szCs w:val="36"/>
        </w:rPr>
      </w:pPr>
    </w:p>
    <w:p w14:paraId="619A5EE9" w14:textId="77777777" w:rsidR="00B706A8" w:rsidRPr="00C61FE5" w:rsidRDefault="00B706A8" w:rsidP="00C61FE5">
      <w:pPr>
        <w:spacing w:line="360" w:lineRule="auto"/>
        <w:jc w:val="both"/>
        <w:rPr>
          <w:rFonts w:ascii="Arial" w:hAnsi="Arial" w:cs="Arial"/>
          <w:sz w:val="24"/>
          <w:szCs w:val="24"/>
        </w:rPr>
      </w:pPr>
      <w:r w:rsidRPr="00C61FE5">
        <w:rPr>
          <w:rFonts w:ascii="Arial" w:hAnsi="Arial" w:cs="Arial"/>
          <w:sz w:val="24"/>
          <w:szCs w:val="24"/>
        </w:rPr>
        <w:br w:type="page"/>
      </w:r>
    </w:p>
    <w:p w14:paraId="41455575" w14:textId="77777777" w:rsidR="000F54F5" w:rsidRDefault="000F54F5" w:rsidP="009E393D">
      <w:pPr>
        <w:spacing w:after="0" w:line="360" w:lineRule="auto"/>
        <w:jc w:val="center"/>
        <w:rPr>
          <w:rFonts w:ascii="Arial" w:eastAsiaTheme="majorEastAsia" w:hAnsi="Arial" w:cs="Arial"/>
          <w:color w:val="2F5496" w:themeColor="accent1" w:themeShade="BF"/>
          <w:sz w:val="32"/>
          <w:szCs w:val="32"/>
        </w:rPr>
      </w:pPr>
      <w:r w:rsidRPr="000F54F5">
        <w:rPr>
          <w:rFonts w:ascii="Arial" w:eastAsiaTheme="majorEastAsia" w:hAnsi="Arial" w:cs="Arial"/>
          <w:color w:val="2F5496" w:themeColor="accent1" w:themeShade="BF"/>
          <w:sz w:val="32"/>
          <w:szCs w:val="32"/>
        </w:rPr>
        <w:lastRenderedPageBreak/>
        <w:t>Legal issues- Fire Safety in the Hotel Industry</w:t>
      </w:r>
    </w:p>
    <w:p w14:paraId="75E1FAB8" w14:textId="01374B03" w:rsidR="00F834DB" w:rsidRPr="00C61FE5" w:rsidRDefault="00C70BB4" w:rsidP="00C61FE5">
      <w:pPr>
        <w:spacing w:after="0" w:line="360" w:lineRule="auto"/>
        <w:jc w:val="both"/>
        <w:rPr>
          <w:rFonts w:ascii="Arial" w:hAnsi="Arial" w:cs="Arial"/>
          <w:sz w:val="24"/>
          <w:szCs w:val="24"/>
        </w:rPr>
      </w:pPr>
      <w:r>
        <w:rPr>
          <w:rFonts w:ascii="Arial" w:hAnsi="Arial" w:cs="Arial"/>
          <w:sz w:val="24"/>
          <w:szCs w:val="24"/>
        </w:rPr>
        <w:t>I</w:t>
      </w:r>
      <w:r w:rsidRPr="00C61FE5">
        <w:rPr>
          <w:rFonts w:ascii="Arial" w:hAnsi="Arial" w:cs="Arial"/>
          <w:sz w:val="24"/>
          <w:szCs w:val="24"/>
        </w:rPr>
        <w:t>n the hotel industry</w:t>
      </w:r>
      <w:r>
        <w:rPr>
          <w:rFonts w:ascii="Arial" w:hAnsi="Arial" w:cs="Arial"/>
          <w:sz w:val="24"/>
          <w:szCs w:val="24"/>
        </w:rPr>
        <w:t>, f</w:t>
      </w:r>
      <w:r w:rsidR="00F834DB" w:rsidRPr="00C61FE5">
        <w:rPr>
          <w:rFonts w:ascii="Arial" w:hAnsi="Arial" w:cs="Arial"/>
          <w:sz w:val="24"/>
          <w:szCs w:val="24"/>
        </w:rPr>
        <w:t>ire safety is a major legal concern</w:t>
      </w:r>
      <w:r w:rsidR="00CA5148">
        <w:rPr>
          <w:rFonts w:ascii="Arial" w:hAnsi="Arial" w:cs="Arial"/>
          <w:sz w:val="24"/>
          <w:szCs w:val="24"/>
        </w:rPr>
        <w:t xml:space="preserve">. According to </w:t>
      </w:r>
      <w:r w:rsidR="009A0616" w:rsidRPr="00C61FE5">
        <w:rPr>
          <w:rFonts w:ascii="Arial" w:hAnsi="Arial" w:cs="Arial"/>
          <w:sz w:val="24"/>
          <w:szCs w:val="24"/>
        </w:rPr>
        <w:t xml:space="preserve">Mullin &amp; Dosser, </w:t>
      </w:r>
      <w:r w:rsidR="00CA5148">
        <w:rPr>
          <w:rFonts w:ascii="Arial" w:hAnsi="Arial" w:cs="Arial"/>
          <w:sz w:val="24"/>
          <w:szCs w:val="24"/>
        </w:rPr>
        <w:t>(</w:t>
      </w:r>
      <w:r w:rsidR="009A0616" w:rsidRPr="00C61FE5">
        <w:rPr>
          <w:rFonts w:ascii="Arial" w:hAnsi="Arial" w:cs="Arial"/>
          <w:sz w:val="24"/>
          <w:szCs w:val="24"/>
        </w:rPr>
        <w:t>2013)</w:t>
      </w:r>
      <w:r w:rsidR="00CA5148">
        <w:rPr>
          <w:rFonts w:ascii="Arial" w:hAnsi="Arial" w:cs="Arial"/>
          <w:sz w:val="24"/>
          <w:szCs w:val="24"/>
        </w:rPr>
        <w:t>,</w:t>
      </w:r>
      <w:r w:rsidR="00F834DB" w:rsidRPr="00C61FE5">
        <w:rPr>
          <w:rFonts w:ascii="Arial" w:hAnsi="Arial" w:cs="Arial"/>
          <w:sz w:val="24"/>
          <w:szCs w:val="24"/>
        </w:rPr>
        <w:t xml:space="preserve"> </w:t>
      </w:r>
      <w:r w:rsidR="00CA5148">
        <w:rPr>
          <w:rFonts w:ascii="Arial" w:hAnsi="Arial" w:cs="Arial"/>
          <w:sz w:val="24"/>
          <w:szCs w:val="24"/>
        </w:rPr>
        <w:t>the h</w:t>
      </w:r>
      <w:r w:rsidR="00F834DB" w:rsidRPr="00C61FE5">
        <w:rPr>
          <w:rFonts w:ascii="Arial" w:hAnsi="Arial" w:cs="Arial"/>
          <w:sz w:val="24"/>
          <w:szCs w:val="24"/>
        </w:rPr>
        <w:t>otel</w:t>
      </w:r>
      <w:r>
        <w:rPr>
          <w:rFonts w:ascii="Arial" w:hAnsi="Arial" w:cs="Arial"/>
          <w:sz w:val="24"/>
          <w:szCs w:val="24"/>
        </w:rPr>
        <w:t xml:space="preserve"> industries</w:t>
      </w:r>
      <w:r w:rsidR="00F834DB" w:rsidRPr="00C61FE5">
        <w:rPr>
          <w:rFonts w:ascii="Arial" w:hAnsi="Arial" w:cs="Arial"/>
          <w:sz w:val="24"/>
          <w:szCs w:val="24"/>
        </w:rPr>
        <w:t xml:space="preserve"> must </w:t>
      </w:r>
      <w:r>
        <w:rPr>
          <w:rFonts w:ascii="Arial" w:hAnsi="Arial" w:cs="Arial"/>
          <w:sz w:val="24"/>
          <w:szCs w:val="24"/>
        </w:rPr>
        <w:t xml:space="preserve">follow the </w:t>
      </w:r>
      <w:r w:rsidR="00F834DB" w:rsidRPr="00C61FE5">
        <w:rPr>
          <w:rFonts w:ascii="Arial" w:hAnsi="Arial" w:cs="Arial"/>
          <w:sz w:val="24"/>
          <w:szCs w:val="24"/>
        </w:rPr>
        <w:t xml:space="preserve">various building codes and fire safety regulations </w:t>
      </w:r>
      <w:r>
        <w:rPr>
          <w:rFonts w:ascii="Arial" w:hAnsi="Arial" w:cs="Arial"/>
          <w:sz w:val="24"/>
          <w:szCs w:val="24"/>
        </w:rPr>
        <w:t>for</w:t>
      </w:r>
      <w:r w:rsidR="00F834DB" w:rsidRPr="00C61FE5">
        <w:rPr>
          <w:rFonts w:ascii="Arial" w:hAnsi="Arial" w:cs="Arial"/>
          <w:sz w:val="24"/>
          <w:szCs w:val="24"/>
        </w:rPr>
        <w:t xml:space="preserve"> ensur</w:t>
      </w:r>
      <w:r>
        <w:rPr>
          <w:rFonts w:ascii="Arial" w:hAnsi="Arial" w:cs="Arial"/>
          <w:sz w:val="24"/>
          <w:szCs w:val="24"/>
        </w:rPr>
        <w:t>ing</w:t>
      </w:r>
      <w:r w:rsidR="00F834DB" w:rsidRPr="00C61FE5">
        <w:rPr>
          <w:rFonts w:ascii="Arial" w:hAnsi="Arial" w:cs="Arial"/>
          <w:sz w:val="24"/>
          <w:szCs w:val="24"/>
        </w:rPr>
        <w:t xml:space="preserve"> the safety of </w:t>
      </w:r>
      <w:r w:rsidRPr="00C61FE5">
        <w:rPr>
          <w:rFonts w:ascii="Arial" w:hAnsi="Arial" w:cs="Arial"/>
          <w:sz w:val="24"/>
          <w:szCs w:val="24"/>
        </w:rPr>
        <w:t>visitors</w:t>
      </w:r>
      <w:r w:rsidR="00F834DB" w:rsidRPr="00C61FE5">
        <w:rPr>
          <w:rFonts w:ascii="Arial" w:hAnsi="Arial" w:cs="Arial"/>
          <w:sz w:val="24"/>
          <w:szCs w:val="24"/>
        </w:rPr>
        <w:t xml:space="preserve"> and </w:t>
      </w:r>
      <w:r w:rsidRPr="00C61FE5">
        <w:rPr>
          <w:rFonts w:ascii="Arial" w:hAnsi="Arial" w:cs="Arial"/>
          <w:sz w:val="24"/>
          <w:szCs w:val="24"/>
        </w:rPr>
        <w:t>workforces</w:t>
      </w:r>
      <w:r w:rsidR="00F834DB" w:rsidRPr="00C61FE5">
        <w:rPr>
          <w:rFonts w:ascii="Arial" w:hAnsi="Arial" w:cs="Arial"/>
          <w:sz w:val="24"/>
          <w:szCs w:val="24"/>
        </w:rPr>
        <w:t xml:space="preserve"> and </w:t>
      </w:r>
      <w:r>
        <w:rPr>
          <w:rFonts w:ascii="Arial" w:hAnsi="Arial" w:cs="Arial"/>
          <w:sz w:val="24"/>
          <w:szCs w:val="24"/>
        </w:rPr>
        <w:t>for</w:t>
      </w:r>
      <w:r w:rsidR="00F834DB" w:rsidRPr="00C61FE5">
        <w:rPr>
          <w:rFonts w:ascii="Arial" w:hAnsi="Arial" w:cs="Arial"/>
          <w:sz w:val="24"/>
          <w:szCs w:val="24"/>
        </w:rPr>
        <w:t xml:space="preserve"> prevent</w:t>
      </w:r>
      <w:r>
        <w:rPr>
          <w:rFonts w:ascii="Arial" w:hAnsi="Arial" w:cs="Arial"/>
          <w:sz w:val="24"/>
          <w:szCs w:val="24"/>
        </w:rPr>
        <w:t>ing</w:t>
      </w:r>
      <w:r w:rsidR="00F834DB" w:rsidRPr="00C61FE5">
        <w:rPr>
          <w:rFonts w:ascii="Arial" w:hAnsi="Arial" w:cs="Arial"/>
          <w:sz w:val="24"/>
          <w:szCs w:val="24"/>
        </w:rPr>
        <w:t xml:space="preserve"> the spread of fire in case of an</w:t>
      </w:r>
      <w:r w:rsidR="00435EF2">
        <w:rPr>
          <w:rFonts w:ascii="Arial" w:hAnsi="Arial" w:cs="Arial"/>
          <w:sz w:val="24"/>
          <w:szCs w:val="24"/>
        </w:rPr>
        <w:t xml:space="preserve"> emission of fire</w:t>
      </w:r>
      <w:r w:rsidR="00F834DB" w:rsidRPr="00C61FE5">
        <w:rPr>
          <w:rFonts w:ascii="Arial" w:hAnsi="Arial" w:cs="Arial"/>
          <w:sz w:val="24"/>
          <w:szCs w:val="24"/>
        </w:rPr>
        <w:t xml:space="preserve">. </w:t>
      </w:r>
      <w:r w:rsidR="00CA5148">
        <w:rPr>
          <w:rFonts w:ascii="Arial" w:hAnsi="Arial" w:cs="Arial"/>
          <w:sz w:val="24"/>
          <w:szCs w:val="24"/>
        </w:rPr>
        <w:t xml:space="preserve">In this essay, the legal issues including laws and regulations will be analysed. </w:t>
      </w:r>
    </w:p>
    <w:p w14:paraId="3F79FA04" w14:textId="77777777" w:rsidR="000F54F5" w:rsidRDefault="00C70BB4" w:rsidP="00C61FE5">
      <w:pPr>
        <w:spacing w:after="0" w:line="360" w:lineRule="auto"/>
        <w:jc w:val="both"/>
        <w:rPr>
          <w:rFonts w:ascii="Arial" w:hAnsi="Arial" w:cs="Arial"/>
          <w:sz w:val="24"/>
          <w:szCs w:val="24"/>
        </w:rPr>
      </w:pPr>
      <w:r w:rsidRPr="00C70BB4">
        <w:rPr>
          <w:rFonts w:ascii="Arial" w:hAnsi="Arial" w:cs="Arial"/>
          <w:sz w:val="24"/>
          <w:szCs w:val="24"/>
        </w:rPr>
        <w:t>The</w:t>
      </w:r>
      <w:r>
        <w:rPr>
          <w:rFonts w:ascii="Arial" w:hAnsi="Arial" w:cs="Arial"/>
          <w:sz w:val="24"/>
          <w:szCs w:val="24"/>
        </w:rPr>
        <w:t xml:space="preserve"> laws and </w:t>
      </w:r>
      <w:r w:rsidRPr="00C70BB4">
        <w:rPr>
          <w:rFonts w:ascii="Arial" w:hAnsi="Arial" w:cs="Arial"/>
          <w:sz w:val="24"/>
          <w:szCs w:val="24"/>
        </w:rPr>
        <w:t>regulations</w:t>
      </w:r>
      <w:r>
        <w:rPr>
          <w:rFonts w:ascii="Arial" w:hAnsi="Arial" w:cs="Arial"/>
          <w:sz w:val="24"/>
          <w:szCs w:val="24"/>
        </w:rPr>
        <w:t xml:space="preserve"> for fire safety in the hotel industry enable the industry efficient, profitable, attractive, and safe to the tourists and employees.</w:t>
      </w:r>
      <w:r w:rsidR="000C15C7" w:rsidRPr="000C15C7">
        <w:t xml:space="preserve"> </w:t>
      </w:r>
      <w:r w:rsidR="000C15C7">
        <w:rPr>
          <w:rFonts w:ascii="Arial" w:hAnsi="Arial" w:cs="Arial"/>
          <w:sz w:val="24"/>
          <w:szCs w:val="24"/>
        </w:rPr>
        <w:t xml:space="preserve"> According to </w:t>
      </w:r>
      <w:r w:rsidR="000C15C7" w:rsidRPr="000C15C7">
        <w:rPr>
          <w:rFonts w:ascii="Arial" w:hAnsi="Arial" w:cs="Arial"/>
          <w:sz w:val="24"/>
          <w:szCs w:val="24"/>
        </w:rPr>
        <w:t xml:space="preserve">Chen &amp; Fan, </w:t>
      </w:r>
      <w:r w:rsidR="000C15C7">
        <w:rPr>
          <w:rFonts w:ascii="Arial" w:hAnsi="Arial" w:cs="Arial"/>
          <w:sz w:val="24"/>
          <w:szCs w:val="24"/>
        </w:rPr>
        <w:t>(</w:t>
      </w:r>
      <w:r w:rsidR="000C15C7" w:rsidRPr="000C15C7">
        <w:rPr>
          <w:rFonts w:ascii="Arial" w:hAnsi="Arial" w:cs="Arial"/>
          <w:sz w:val="24"/>
          <w:szCs w:val="24"/>
        </w:rPr>
        <w:t>2016</w:t>
      </w:r>
      <w:r w:rsidR="00CA5148">
        <w:rPr>
          <w:rFonts w:ascii="Arial" w:hAnsi="Arial" w:cs="Arial"/>
          <w:sz w:val="24"/>
          <w:szCs w:val="24"/>
        </w:rPr>
        <w:t>), these</w:t>
      </w:r>
      <w:r>
        <w:rPr>
          <w:rFonts w:ascii="Arial" w:hAnsi="Arial" w:cs="Arial"/>
          <w:sz w:val="24"/>
          <w:szCs w:val="24"/>
        </w:rPr>
        <w:t xml:space="preserve"> regulations </w:t>
      </w:r>
      <w:r w:rsidRPr="00C70BB4">
        <w:rPr>
          <w:rFonts w:ascii="Arial" w:hAnsi="Arial" w:cs="Arial"/>
          <w:sz w:val="24"/>
          <w:szCs w:val="24"/>
        </w:rPr>
        <w:t>includ</w:t>
      </w:r>
      <w:r>
        <w:rPr>
          <w:rFonts w:ascii="Arial" w:hAnsi="Arial" w:cs="Arial"/>
          <w:sz w:val="24"/>
          <w:szCs w:val="24"/>
        </w:rPr>
        <w:t>ing</w:t>
      </w:r>
      <w:r w:rsidRPr="00C70BB4">
        <w:rPr>
          <w:rFonts w:ascii="Arial" w:hAnsi="Arial" w:cs="Arial"/>
          <w:sz w:val="24"/>
          <w:szCs w:val="24"/>
        </w:rPr>
        <w:t xml:space="preserve"> requirements for smoke alarms and fire extinguishers in </w:t>
      </w:r>
      <w:r>
        <w:rPr>
          <w:rFonts w:ascii="Arial" w:hAnsi="Arial" w:cs="Arial"/>
          <w:sz w:val="24"/>
          <w:szCs w:val="24"/>
        </w:rPr>
        <w:t xml:space="preserve">every </w:t>
      </w:r>
      <w:r w:rsidRPr="00C70BB4">
        <w:rPr>
          <w:rFonts w:ascii="Arial" w:hAnsi="Arial" w:cs="Arial"/>
          <w:sz w:val="24"/>
          <w:szCs w:val="24"/>
        </w:rPr>
        <w:t xml:space="preserve">room, </w:t>
      </w:r>
      <w:r w:rsidR="000C15C7">
        <w:rPr>
          <w:rFonts w:ascii="Arial" w:hAnsi="Arial" w:cs="Arial"/>
          <w:sz w:val="24"/>
          <w:szCs w:val="24"/>
        </w:rPr>
        <w:t xml:space="preserve">marking </w:t>
      </w:r>
      <w:r w:rsidRPr="00C70BB4">
        <w:rPr>
          <w:rFonts w:ascii="Arial" w:hAnsi="Arial" w:cs="Arial"/>
          <w:sz w:val="24"/>
          <w:szCs w:val="24"/>
        </w:rPr>
        <w:t>fire exits</w:t>
      </w:r>
      <w:r w:rsidR="000C15C7">
        <w:rPr>
          <w:rFonts w:ascii="Arial" w:hAnsi="Arial" w:cs="Arial"/>
          <w:sz w:val="24"/>
          <w:szCs w:val="24"/>
        </w:rPr>
        <w:t xml:space="preserve"> clearly</w:t>
      </w:r>
      <w:r w:rsidRPr="00C70BB4">
        <w:rPr>
          <w:rFonts w:ascii="Arial" w:hAnsi="Arial" w:cs="Arial"/>
          <w:sz w:val="24"/>
          <w:szCs w:val="24"/>
        </w:rPr>
        <w:t>, and drill</w:t>
      </w:r>
      <w:r w:rsidR="000C15C7">
        <w:rPr>
          <w:rFonts w:ascii="Arial" w:hAnsi="Arial" w:cs="Arial"/>
          <w:sz w:val="24"/>
          <w:szCs w:val="24"/>
        </w:rPr>
        <w:t>ing fire regularly</w:t>
      </w:r>
      <w:r w:rsidRPr="00C70BB4">
        <w:rPr>
          <w:rFonts w:ascii="Arial" w:hAnsi="Arial" w:cs="Arial"/>
          <w:sz w:val="24"/>
          <w:szCs w:val="24"/>
        </w:rPr>
        <w:t>.</w:t>
      </w:r>
      <w:r>
        <w:rPr>
          <w:rFonts w:ascii="Arial" w:hAnsi="Arial" w:cs="Arial"/>
          <w:sz w:val="24"/>
          <w:szCs w:val="24"/>
        </w:rPr>
        <w:t xml:space="preserve"> </w:t>
      </w:r>
      <w:r w:rsidR="000C15C7" w:rsidRPr="00C61FE5">
        <w:rPr>
          <w:rFonts w:ascii="Arial" w:hAnsi="Arial" w:cs="Arial"/>
          <w:sz w:val="24"/>
          <w:szCs w:val="24"/>
        </w:rPr>
        <w:t>Besides</w:t>
      </w:r>
      <w:r w:rsidR="00F834DB" w:rsidRPr="00C61FE5">
        <w:rPr>
          <w:rFonts w:ascii="Arial" w:hAnsi="Arial" w:cs="Arial"/>
          <w:sz w:val="24"/>
          <w:szCs w:val="24"/>
        </w:rPr>
        <w:t xml:space="preserve"> these requirements, hotel</w:t>
      </w:r>
      <w:r w:rsidR="000C15C7">
        <w:rPr>
          <w:rFonts w:ascii="Arial" w:hAnsi="Arial" w:cs="Arial"/>
          <w:sz w:val="24"/>
          <w:szCs w:val="24"/>
        </w:rPr>
        <w:t xml:space="preserve"> industry</w:t>
      </w:r>
      <w:r w:rsidR="00F834DB" w:rsidRPr="00C61FE5">
        <w:rPr>
          <w:rFonts w:ascii="Arial" w:hAnsi="Arial" w:cs="Arial"/>
          <w:sz w:val="24"/>
          <w:szCs w:val="24"/>
        </w:rPr>
        <w:t xml:space="preserve"> must also be aware of </w:t>
      </w:r>
      <w:r w:rsidR="000C15C7" w:rsidRPr="00C61FE5">
        <w:rPr>
          <w:rFonts w:ascii="Arial" w:hAnsi="Arial" w:cs="Arial"/>
          <w:sz w:val="24"/>
          <w:szCs w:val="24"/>
        </w:rPr>
        <w:t>possible</w:t>
      </w:r>
      <w:r w:rsidR="00F834DB" w:rsidRPr="00C61FE5">
        <w:rPr>
          <w:rFonts w:ascii="Arial" w:hAnsi="Arial" w:cs="Arial"/>
          <w:sz w:val="24"/>
          <w:szCs w:val="24"/>
        </w:rPr>
        <w:t xml:space="preserve"> </w:t>
      </w:r>
      <w:r w:rsidR="000C15C7">
        <w:rPr>
          <w:rFonts w:ascii="Arial" w:hAnsi="Arial" w:cs="Arial"/>
          <w:sz w:val="24"/>
          <w:szCs w:val="24"/>
        </w:rPr>
        <w:t xml:space="preserve">responsibility and accountability </w:t>
      </w:r>
      <w:r w:rsidR="00F834DB" w:rsidRPr="00C61FE5">
        <w:rPr>
          <w:rFonts w:ascii="Arial" w:hAnsi="Arial" w:cs="Arial"/>
          <w:sz w:val="24"/>
          <w:szCs w:val="24"/>
        </w:rPr>
        <w:t>issues</w:t>
      </w:r>
      <w:r w:rsidR="000C15C7">
        <w:rPr>
          <w:rFonts w:ascii="Arial" w:hAnsi="Arial" w:cs="Arial"/>
          <w:sz w:val="24"/>
          <w:szCs w:val="24"/>
        </w:rPr>
        <w:t xml:space="preserve"> that are</w:t>
      </w:r>
      <w:r w:rsidR="00F834DB" w:rsidRPr="00C61FE5">
        <w:rPr>
          <w:rFonts w:ascii="Arial" w:hAnsi="Arial" w:cs="Arial"/>
          <w:sz w:val="24"/>
          <w:szCs w:val="24"/>
        </w:rPr>
        <w:t xml:space="preserve"> </w:t>
      </w:r>
      <w:r w:rsidR="000C15C7" w:rsidRPr="00C61FE5">
        <w:rPr>
          <w:rFonts w:ascii="Arial" w:hAnsi="Arial" w:cs="Arial"/>
          <w:sz w:val="24"/>
          <w:szCs w:val="24"/>
        </w:rPr>
        <w:t>correlated</w:t>
      </w:r>
      <w:r w:rsidR="00F834DB" w:rsidRPr="00C61FE5">
        <w:rPr>
          <w:rFonts w:ascii="Arial" w:hAnsi="Arial" w:cs="Arial"/>
          <w:sz w:val="24"/>
          <w:szCs w:val="24"/>
        </w:rPr>
        <w:t xml:space="preserve"> </w:t>
      </w:r>
      <w:r w:rsidR="000C15C7">
        <w:rPr>
          <w:rFonts w:ascii="Arial" w:hAnsi="Arial" w:cs="Arial"/>
          <w:sz w:val="24"/>
          <w:szCs w:val="24"/>
        </w:rPr>
        <w:t>with</w:t>
      </w:r>
      <w:r w:rsidR="00F834DB" w:rsidRPr="00C61FE5">
        <w:rPr>
          <w:rFonts w:ascii="Arial" w:hAnsi="Arial" w:cs="Arial"/>
          <w:sz w:val="24"/>
          <w:szCs w:val="24"/>
        </w:rPr>
        <w:t xml:space="preserve"> fire safety</w:t>
      </w:r>
      <w:r w:rsidR="00FE4968">
        <w:rPr>
          <w:rFonts w:ascii="Arial" w:hAnsi="Arial" w:cs="Arial"/>
          <w:sz w:val="24"/>
          <w:szCs w:val="24"/>
        </w:rPr>
        <w:t xml:space="preserve"> </w:t>
      </w:r>
      <w:r w:rsidR="00F150A1" w:rsidRPr="00C61FE5">
        <w:rPr>
          <w:rFonts w:ascii="Arial" w:hAnsi="Arial" w:cs="Arial"/>
          <w:sz w:val="24"/>
          <w:szCs w:val="24"/>
        </w:rPr>
        <w:t>(Cottrell, 2021)</w:t>
      </w:r>
      <w:r w:rsidR="00F834DB" w:rsidRPr="00C61FE5">
        <w:rPr>
          <w:rFonts w:ascii="Arial" w:hAnsi="Arial" w:cs="Arial"/>
          <w:sz w:val="24"/>
          <w:szCs w:val="24"/>
        </w:rPr>
        <w:t xml:space="preserve">. </w:t>
      </w:r>
      <w:r w:rsidR="00CA5148">
        <w:rPr>
          <w:rFonts w:ascii="Arial" w:hAnsi="Arial" w:cs="Arial"/>
          <w:sz w:val="24"/>
          <w:szCs w:val="24"/>
        </w:rPr>
        <w:t xml:space="preserve">For being a successful hotel business organization, every hotel needs to focus on the fire safety issue as it is one of the major and crucial legal issues in the hotel industry. </w:t>
      </w:r>
      <w:r w:rsidR="00F834DB" w:rsidRPr="00C61FE5">
        <w:rPr>
          <w:rFonts w:ascii="Arial" w:hAnsi="Arial" w:cs="Arial"/>
          <w:sz w:val="24"/>
          <w:szCs w:val="24"/>
        </w:rPr>
        <w:t>For example, hotels can be held responsible for any damages or injuries that may occur as a result of a fire, as well as for ensuring that fire safety equipment is properly maintained and functional</w:t>
      </w:r>
      <w:r w:rsidR="00F150A1" w:rsidRPr="00C61FE5">
        <w:rPr>
          <w:rFonts w:ascii="Arial" w:hAnsi="Arial" w:cs="Arial"/>
          <w:sz w:val="24"/>
          <w:szCs w:val="24"/>
        </w:rPr>
        <w:t xml:space="preserve"> (Kim &amp; Kim, 2017)</w:t>
      </w:r>
      <w:r w:rsidR="00F834DB" w:rsidRPr="00C61FE5">
        <w:rPr>
          <w:rFonts w:ascii="Arial" w:hAnsi="Arial" w:cs="Arial"/>
          <w:sz w:val="24"/>
          <w:szCs w:val="24"/>
        </w:rPr>
        <w:t>. Therefore, it is important for hotels to have adequate insurance coverage in case of a fire, which can help protect their assets and ensure that they can continue operating even if a fire does occur.</w:t>
      </w:r>
      <w:r w:rsidR="000C15C7">
        <w:rPr>
          <w:rFonts w:ascii="Arial" w:hAnsi="Arial" w:cs="Arial"/>
          <w:sz w:val="24"/>
          <w:szCs w:val="24"/>
        </w:rPr>
        <w:t xml:space="preserve"> For</w:t>
      </w:r>
      <w:r w:rsidR="00F834DB" w:rsidRPr="00C61FE5">
        <w:rPr>
          <w:rFonts w:ascii="Arial" w:hAnsi="Arial" w:cs="Arial"/>
          <w:sz w:val="24"/>
          <w:szCs w:val="24"/>
        </w:rPr>
        <w:t xml:space="preserve"> minimiz</w:t>
      </w:r>
      <w:r w:rsidR="000C15C7">
        <w:rPr>
          <w:rFonts w:ascii="Arial" w:hAnsi="Arial" w:cs="Arial"/>
          <w:sz w:val="24"/>
          <w:szCs w:val="24"/>
        </w:rPr>
        <w:t>ing</w:t>
      </w:r>
      <w:r w:rsidR="00F834DB" w:rsidRPr="00C61FE5">
        <w:rPr>
          <w:rFonts w:ascii="Arial" w:hAnsi="Arial" w:cs="Arial"/>
          <w:sz w:val="24"/>
          <w:szCs w:val="24"/>
        </w:rPr>
        <w:t xml:space="preserve"> the risk of fire and its impact, hotels must also educate their guests about fire safety procedures. This includes providing clear information about the fire escape plan, as well as conducting regular fire drills</w:t>
      </w:r>
      <w:r w:rsidR="00CA5148">
        <w:rPr>
          <w:rFonts w:ascii="Arial" w:hAnsi="Arial" w:cs="Arial"/>
          <w:sz w:val="24"/>
          <w:szCs w:val="24"/>
        </w:rPr>
        <w:t>.</w:t>
      </w:r>
      <w:r w:rsidR="00F150A1" w:rsidRPr="00C61FE5">
        <w:rPr>
          <w:rFonts w:ascii="Arial" w:hAnsi="Arial" w:cs="Arial"/>
          <w:sz w:val="24"/>
          <w:szCs w:val="24"/>
        </w:rPr>
        <w:t xml:space="preserve"> </w:t>
      </w:r>
      <w:r w:rsidR="00CA5148">
        <w:rPr>
          <w:rFonts w:ascii="Arial" w:hAnsi="Arial" w:cs="Arial"/>
          <w:sz w:val="24"/>
          <w:szCs w:val="24"/>
        </w:rPr>
        <w:t xml:space="preserve">According to </w:t>
      </w:r>
      <w:r w:rsidR="00F150A1" w:rsidRPr="00C61FE5">
        <w:rPr>
          <w:rFonts w:ascii="Arial" w:hAnsi="Arial" w:cs="Arial"/>
          <w:sz w:val="24"/>
          <w:szCs w:val="24"/>
        </w:rPr>
        <w:t xml:space="preserve">McMillan &amp; Weyers, </w:t>
      </w:r>
      <w:r w:rsidR="00CA5148">
        <w:rPr>
          <w:rFonts w:ascii="Arial" w:hAnsi="Arial" w:cs="Arial"/>
          <w:sz w:val="24"/>
          <w:szCs w:val="24"/>
        </w:rPr>
        <w:t>(</w:t>
      </w:r>
      <w:r w:rsidR="00F150A1" w:rsidRPr="00C61FE5">
        <w:rPr>
          <w:rFonts w:ascii="Arial" w:hAnsi="Arial" w:cs="Arial"/>
          <w:sz w:val="24"/>
          <w:szCs w:val="24"/>
        </w:rPr>
        <w:t>2021)</w:t>
      </w:r>
      <w:r w:rsidR="00CA5148">
        <w:rPr>
          <w:rFonts w:ascii="Arial" w:hAnsi="Arial" w:cs="Arial"/>
          <w:sz w:val="24"/>
          <w:szCs w:val="24"/>
        </w:rPr>
        <w:t>,</w:t>
      </w:r>
      <w:r w:rsidR="00F834DB" w:rsidRPr="00C61FE5">
        <w:rPr>
          <w:rFonts w:ascii="Arial" w:hAnsi="Arial" w:cs="Arial"/>
          <w:sz w:val="24"/>
          <w:szCs w:val="24"/>
        </w:rPr>
        <w:t xml:space="preserve"> </w:t>
      </w:r>
      <w:r w:rsidR="00CA5148">
        <w:rPr>
          <w:rFonts w:ascii="Arial" w:hAnsi="Arial" w:cs="Arial"/>
          <w:sz w:val="24"/>
          <w:szCs w:val="24"/>
        </w:rPr>
        <w:t>i</w:t>
      </w:r>
      <w:r w:rsidR="00F834DB" w:rsidRPr="00C61FE5">
        <w:rPr>
          <w:rFonts w:ascii="Arial" w:hAnsi="Arial" w:cs="Arial"/>
          <w:sz w:val="24"/>
          <w:szCs w:val="24"/>
        </w:rPr>
        <w:t>n the event</w:t>
      </w:r>
      <w:r w:rsidR="00CA5148">
        <w:rPr>
          <w:rFonts w:ascii="Arial" w:hAnsi="Arial" w:cs="Arial"/>
          <w:sz w:val="24"/>
          <w:szCs w:val="24"/>
        </w:rPr>
        <w:t>s</w:t>
      </w:r>
      <w:r w:rsidR="00F834DB" w:rsidRPr="00C61FE5">
        <w:rPr>
          <w:rFonts w:ascii="Arial" w:hAnsi="Arial" w:cs="Arial"/>
          <w:sz w:val="24"/>
          <w:szCs w:val="24"/>
        </w:rPr>
        <w:t xml:space="preserve"> of an emergency, hotels must be prepared to evacuate guests and provide appropriate medical care if needed.</w:t>
      </w:r>
      <w:r w:rsidR="000C15C7">
        <w:rPr>
          <w:rFonts w:ascii="Arial" w:hAnsi="Arial" w:cs="Arial"/>
          <w:sz w:val="24"/>
          <w:szCs w:val="24"/>
        </w:rPr>
        <w:t xml:space="preserve"> </w:t>
      </w:r>
      <w:r w:rsidR="000C15C7" w:rsidRPr="000C15C7">
        <w:rPr>
          <w:rFonts w:ascii="Arial" w:hAnsi="Arial" w:cs="Arial"/>
          <w:sz w:val="24"/>
          <w:szCs w:val="24"/>
        </w:rPr>
        <w:t xml:space="preserve">By </w:t>
      </w:r>
      <w:r w:rsidR="000C15C7">
        <w:rPr>
          <w:rFonts w:ascii="Arial" w:hAnsi="Arial" w:cs="Arial"/>
          <w:sz w:val="24"/>
          <w:szCs w:val="24"/>
        </w:rPr>
        <w:t>following these legal issues and regulations,</w:t>
      </w:r>
      <w:r w:rsidR="000C15C7" w:rsidRPr="000C15C7">
        <w:rPr>
          <w:rFonts w:ascii="Arial" w:hAnsi="Arial" w:cs="Arial"/>
          <w:sz w:val="24"/>
          <w:szCs w:val="24"/>
        </w:rPr>
        <w:t xml:space="preserve"> hotel industries can protect the safety of tourists and staffs and confirm the consistency of their business.</w:t>
      </w:r>
      <w:r w:rsidR="00FE4968">
        <w:rPr>
          <w:rFonts w:ascii="Arial" w:hAnsi="Arial" w:cs="Arial"/>
          <w:sz w:val="24"/>
          <w:szCs w:val="24"/>
        </w:rPr>
        <w:t xml:space="preserve"> However, the hotel industries are investing huge money and time to ensure fire safety for attracting more guests and achieving their organizational objectives.</w:t>
      </w:r>
      <w:r w:rsidR="00435EF2">
        <w:rPr>
          <w:rFonts w:ascii="Arial" w:hAnsi="Arial" w:cs="Arial"/>
          <w:sz w:val="24"/>
          <w:szCs w:val="24"/>
        </w:rPr>
        <w:t xml:space="preserve"> Therefore, ensuring fire safety can increase the sustainability of a hotel industry.</w:t>
      </w:r>
    </w:p>
    <w:p w14:paraId="5C363276" w14:textId="562819A7" w:rsidR="00F834DB" w:rsidRPr="00C61FE5" w:rsidRDefault="009A0616" w:rsidP="00C61FE5">
      <w:pPr>
        <w:spacing w:after="0" w:line="360" w:lineRule="auto"/>
        <w:jc w:val="both"/>
        <w:rPr>
          <w:rFonts w:ascii="Arial" w:hAnsi="Arial" w:cs="Arial"/>
          <w:sz w:val="24"/>
          <w:szCs w:val="24"/>
        </w:rPr>
      </w:pPr>
      <w:r w:rsidRPr="00C61FE5">
        <w:rPr>
          <w:rFonts w:ascii="Arial" w:hAnsi="Arial" w:cs="Arial"/>
          <w:sz w:val="24"/>
          <w:szCs w:val="24"/>
        </w:rPr>
        <w:t>In conclusion, fire safety is a</w:t>
      </w:r>
      <w:r w:rsidR="000C15C7">
        <w:rPr>
          <w:rFonts w:ascii="Arial" w:hAnsi="Arial" w:cs="Arial"/>
          <w:sz w:val="24"/>
          <w:szCs w:val="24"/>
        </w:rPr>
        <w:t xml:space="preserve">n important </w:t>
      </w:r>
      <w:r w:rsidRPr="00C61FE5">
        <w:rPr>
          <w:rFonts w:ascii="Arial" w:hAnsi="Arial" w:cs="Arial"/>
          <w:sz w:val="24"/>
          <w:szCs w:val="24"/>
        </w:rPr>
        <w:t xml:space="preserve">legal issue in the hotel industry. Hotels must </w:t>
      </w:r>
      <w:r w:rsidR="000C15C7">
        <w:rPr>
          <w:rFonts w:ascii="Arial" w:hAnsi="Arial" w:cs="Arial"/>
          <w:sz w:val="24"/>
          <w:szCs w:val="24"/>
        </w:rPr>
        <w:t xml:space="preserve">follow the </w:t>
      </w:r>
      <w:r w:rsidRPr="00C61FE5">
        <w:rPr>
          <w:rFonts w:ascii="Arial" w:hAnsi="Arial" w:cs="Arial"/>
          <w:sz w:val="24"/>
          <w:szCs w:val="24"/>
        </w:rPr>
        <w:t xml:space="preserve">building codes and fire safety regulations, be aware of </w:t>
      </w:r>
      <w:r w:rsidR="00CA5148" w:rsidRPr="00C61FE5">
        <w:rPr>
          <w:rFonts w:ascii="Arial" w:hAnsi="Arial" w:cs="Arial"/>
          <w:sz w:val="24"/>
          <w:szCs w:val="24"/>
        </w:rPr>
        <w:t>responsibility</w:t>
      </w:r>
      <w:r w:rsidRPr="00C61FE5">
        <w:rPr>
          <w:rFonts w:ascii="Arial" w:hAnsi="Arial" w:cs="Arial"/>
          <w:sz w:val="24"/>
          <w:szCs w:val="24"/>
        </w:rPr>
        <w:t xml:space="preserve"> issues, </w:t>
      </w:r>
      <w:r w:rsidR="000C15C7" w:rsidRPr="00C61FE5">
        <w:rPr>
          <w:rFonts w:ascii="Arial" w:hAnsi="Arial" w:cs="Arial"/>
          <w:sz w:val="24"/>
          <w:szCs w:val="24"/>
        </w:rPr>
        <w:lastRenderedPageBreak/>
        <w:t>instruct</w:t>
      </w:r>
      <w:r w:rsidRPr="00C61FE5">
        <w:rPr>
          <w:rFonts w:ascii="Arial" w:hAnsi="Arial" w:cs="Arial"/>
          <w:sz w:val="24"/>
          <w:szCs w:val="24"/>
        </w:rPr>
        <w:t xml:space="preserve"> guests, and have adequate insurance coverage </w:t>
      </w:r>
      <w:r w:rsidR="000C15C7">
        <w:rPr>
          <w:rFonts w:ascii="Arial" w:hAnsi="Arial" w:cs="Arial"/>
          <w:sz w:val="24"/>
          <w:szCs w:val="24"/>
        </w:rPr>
        <w:t>for</w:t>
      </w:r>
      <w:r w:rsidRPr="00C61FE5">
        <w:rPr>
          <w:rFonts w:ascii="Arial" w:hAnsi="Arial" w:cs="Arial"/>
          <w:sz w:val="24"/>
          <w:szCs w:val="24"/>
        </w:rPr>
        <w:t xml:space="preserve"> minimiz</w:t>
      </w:r>
      <w:r w:rsidR="000C15C7">
        <w:rPr>
          <w:rFonts w:ascii="Arial" w:hAnsi="Arial" w:cs="Arial"/>
          <w:sz w:val="24"/>
          <w:szCs w:val="24"/>
        </w:rPr>
        <w:t>ing</w:t>
      </w:r>
      <w:r w:rsidRPr="00C61FE5">
        <w:rPr>
          <w:rFonts w:ascii="Arial" w:hAnsi="Arial" w:cs="Arial"/>
          <w:sz w:val="24"/>
          <w:szCs w:val="24"/>
        </w:rPr>
        <w:t xml:space="preserve"> the risk</w:t>
      </w:r>
      <w:r w:rsidR="000C15C7">
        <w:rPr>
          <w:rFonts w:ascii="Arial" w:hAnsi="Arial" w:cs="Arial"/>
          <w:sz w:val="24"/>
          <w:szCs w:val="24"/>
        </w:rPr>
        <w:t>s</w:t>
      </w:r>
      <w:r w:rsidRPr="00C61FE5">
        <w:rPr>
          <w:rFonts w:ascii="Arial" w:hAnsi="Arial" w:cs="Arial"/>
          <w:sz w:val="24"/>
          <w:szCs w:val="24"/>
        </w:rPr>
        <w:t xml:space="preserve"> of fire and its </w:t>
      </w:r>
      <w:r w:rsidR="000C15C7" w:rsidRPr="00C61FE5">
        <w:rPr>
          <w:rFonts w:ascii="Arial" w:hAnsi="Arial" w:cs="Arial"/>
          <w:sz w:val="24"/>
          <w:szCs w:val="24"/>
        </w:rPr>
        <w:t>effect</w:t>
      </w:r>
      <w:r w:rsidR="000C15C7">
        <w:rPr>
          <w:rFonts w:ascii="Arial" w:hAnsi="Arial" w:cs="Arial"/>
          <w:sz w:val="24"/>
          <w:szCs w:val="24"/>
        </w:rPr>
        <w:t>s</w:t>
      </w:r>
      <w:r w:rsidR="00FE4968">
        <w:rPr>
          <w:rFonts w:ascii="Arial" w:hAnsi="Arial" w:cs="Arial"/>
          <w:sz w:val="24"/>
          <w:szCs w:val="24"/>
        </w:rPr>
        <w:t xml:space="preserve"> that are analysed in this </w:t>
      </w:r>
      <w:r w:rsidR="000F54F5">
        <w:rPr>
          <w:rFonts w:ascii="Arial" w:hAnsi="Arial" w:cs="Arial"/>
          <w:sz w:val="24"/>
          <w:szCs w:val="24"/>
        </w:rPr>
        <w:t>essay</w:t>
      </w:r>
      <w:r w:rsidR="00FE4968">
        <w:rPr>
          <w:rFonts w:ascii="Arial" w:hAnsi="Arial" w:cs="Arial"/>
          <w:sz w:val="24"/>
          <w:szCs w:val="24"/>
        </w:rPr>
        <w:t>.</w:t>
      </w:r>
    </w:p>
    <w:p w14:paraId="58EF0A80" w14:textId="77777777" w:rsidR="00F834DB" w:rsidRPr="00C61FE5" w:rsidRDefault="00F834DB" w:rsidP="00C61FE5">
      <w:pPr>
        <w:spacing w:line="360" w:lineRule="auto"/>
        <w:jc w:val="both"/>
        <w:rPr>
          <w:rFonts w:ascii="Arial" w:hAnsi="Arial" w:cs="Arial"/>
          <w:sz w:val="24"/>
          <w:szCs w:val="24"/>
        </w:rPr>
      </w:pPr>
      <w:r w:rsidRPr="00C61FE5">
        <w:rPr>
          <w:rFonts w:ascii="Arial" w:hAnsi="Arial" w:cs="Arial"/>
          <w:sz w:val="24"/>
          <w:szCs w:val="24"/>
        </w:rPr>
        <w:br w:type="page"/>
      </w:r>
    </w:p>
    <w:p w14:paraId="3773789B" w14:textId="5D889425" w:rsidR="00F834DB" w:rsidRPr="00C61FE5" w:rsidRDefault="00F834DB" w:rsidP="00C61FE5">
      <w:pPr>
        <w:pStyle w:val="Heading1"/>
        <w:spacing w:line="360" w:lineRule="auto"/>
        <w:jc w:val="both"/>
        <w:rPr>
          <w:rFonts w:ascii="Arial" w:hAnsi="Arial" w:cs="Arial"/>
        </w:rPr>
      </w:pPr>
      <w:bookmarkStart w:id="1" w:name="_Toc126456012"/>
      <w:r w:rsidRPr="00C61FE5">
        <w:rPr>
          <w:rFonts w:ascii="Arial" w:hAnsi="Arial" w:cs="Arial"/>
        </w:rPr>
        <w:lastRenderedPageBreak/>
        <w:t>References</w:t>
      </w:r>
      <w:bookmarkEnd w:id="1"/>
    </w:p>
    <w:p w14:paraId="39B8840A" w14:textId="77777777" w:rsidR="00CC3474" w:rsidRPr="00C61FE5" w:rsidRDefault="00CC3474" w:rsidP="00C61FE5">
      <w:pPr>
        <w:spacing w:after="0" w:line="360" w:lineRule="auto"/>
        <w:jc w:val="both"/>
        <w:rPr>
          <w:rFonts w:ascii="Arial" w:hAnsi="Arial" w:cs="Arial"/>
          <w:sz w:val="24"/>
          <w:szCs w:val="24"/>
        </w:rPr>
      </w:pPr>
      <w:r w:rsidRPr="00C61FE5">
        <w:rPr>
          <w:rFonts w:ascii="Arial" w:hAnsi="Arial" w:cs="Arial"/>
          <w:sz w:val="24"/>
          <w:szCs w:val="24"/>
        </w:rPr>
        <w:t>Chen, X., &amp; Fan, W. (2016). The impact of fire safety regulations on the hotel industry. Tourism Management, 52, 236-249.</w:t>
      </w:r>
    </w:p>
    <w:p w14:paraId="76AE4AB2" w14:textId="77777777" w:rsidR="00CC3474" w:rsidRPr="00C61FE5" w:rsidRDefault="00CC3474" w:rsidP="00C61FE5">
      <w:pPr>
        <w:spacing w:after="0" w:line="360" w:lineRule="auto"/>
        <w:jc w:val="both"/>
        <w:rPr>
          <w:rFonts w:ascii="Arial" w:hAnsi="Arial" w:cs="Arial"/>
          <w:sz w:val="24"/>
          <w:szCs w:val="24"/>
        </w:rPr>
      </w:pPr>
      <w:r w:rsidRPr="00C61FE5">
        <w:rPr>
          <w:rFonts w:ascii="Arial" w:hAnsi="Arial" w:cs="Arial"/>
          <w:sz w:val="24"/>
          <w:szCs w:val="24"/>
        </w:rPr>
        <w:t>Cottrell, S. (2021) Skills for success: Personal development and employability Palgrave Study Guides), 4th Edition. London: Red Globe Press.</w:t>
      </w:r>
    </w:p>
    <w:p w14:paraId="1774916B" w14:textId="77777777" w:rsidR="00CC3474" w:rsidRPr="00C61FE5" w:rsidRDefault="00CC3474" w:rsidP="00C61FE5">
      <w:pPr>
        <w:spacing w:after="0" w:line="360" w:lineRule="auto"/>
        <w:jc w:val="both"/>
        <w:rPr>
          <w:rFonts w:ascii="Arial" w:hAnsi="Arial" w:cs="Arial"/>
          <w:sz w:val="24"/>
          <w:szCs w:val="24"/>
        </w:rPr>
      </w:pPr>
      <w:r w:rsidRPr="00C61FE5">
        <w:rPr>
          <w:rFonts w:ascii="Arial" w:hAnsi="Arial" w:cs="Arial"/>
          <w:sz w:val="24"/>
          <w:szCs w:val="24"/>
        </w:rPr>
        <w:t>Kim, H., &amp; Kim, Y. (2017). The role of fire drills in promoting fire safety awareness in hotels. Journal of Safety, Health &amp; Environmental Research, 12(3), 129-138.</w:t>
      </w:r>
    </w:p>
    <w:p w14:paraId="6DFB67FF" w14:textId="77777777" w:rsidR="00CC3474" w:rsidRPr="00C61FE5" w:rsidRDefault="00CC3474" w:rsidP="00C61FE5">
      <w:pPr>
        <w:spacing w:after="0" w:line="360" w:lineRule="auto"/>
        <w:jc w:val="both"/>
        <w:rPr>
          <w:rFonts w:ascii="Arial" w:hAnsi="Arial" w:cs="Arial"/>
          <w:sz w:val="24"/>
          <w:szCs w:val="24"/>
        </w:rPr>
      </w:pPr>
      <w:r w:rsidRPr="00C61FE5">
        <w:rPr>
          <w:rFonts w:ascii="Arial" w:hAnsi="Arial" w:cs="Arial"/>
          <w:sz w:val="24"/>
          <w:szCs w:val="24"/>
        </w:rPr>
        <w:t>McMillan, K. &amp; Weyers, J. (2021) The study skills handbook 4th Edition: Harlow: Pearson Education.</w:t>
      </w:r>
    </w:p>
    <w:p w14:paraId="60D18F54" w14:textId="77777777" w:rsidR="00CC3474" w:rsidRPr="00C61FE5" w:rsidRDefault="00CC3474" w:rsidP="00C61FE5">
      <w:pPr>
        <w:spacing w:after="0" w:line="360" w:lineRule="auto"/>
        <w:jc w:val="both"/>
        <w:rPr>
          <w:rFonts w:ascii="Arial" w:hAnsi="Arial" w:cs="Arial"/>
          <w:sz w:val="24"/>
          <w:szCs w:val="24"/>
        </w:rPr>
      </w:pPr>
      <w:r w:rsidRPr="00C61FE5">
        <w:rPr>
          <w:rFonts w:ascii="Arial" w:hAnsi="Arial" w:cs="Arial"/>
          <w:sz w:val="24"/>
          <w:szCs w:val="24"/>
        </w:rPr>
        <w:t>Mullin, L. J. and Dosser, P (2013) Hospitality management and organisational behaviour. Harlow: Pearson.</w:t>
      </w:r>
    </w:p>
    <w:sectPr w:rsidR="00CC3474" w:rsidRPr="00C61FE5" w:rsidSect="000F54F5">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69CCEC" w14:textId="77777777" w:rsidR="00675D1D" w:rsidRDefault="00675D1D" w:rsidP="000F54F5">
      <w:pPr>
        <w:spacing w:after="0" w:line="240" w:lineRule="auto"/>
      </w:pPr>
      <w:r>
        <w:separator/>
      </w:r>
    </w:p>
  </w:endnote>
  <w:endnote w:type="continuationSeparator" w:id="0">
    <w:p w14:paraId="046EF2AF" w14:textId="77777777" w:rsidR="00675D1D" w:rsidRDefault="00675D1D" w:rsidP="000F54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7857137"/>
      <w:docPartObj>
        <w:docPartGallery w:val="Page Numbers (Bottom of Page)"/>
        <w:docPartUnique/>
      </w:docPartObj>
    </w:sdtPr>
    <w:sdtEndPr>
      <w:rPr>
        <w:noProof/>
      </w:rPr>
    </w:sdtEndPr>
    <w:sdtContent>
      <w:p w14:paraId="129716D8" w14:textId="3C3BE2D3" w:rsidR="000F54F5" w:rsidRDefault="000F54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E202E5" w14:textId="77777777" w:rsidR="000F54F5" w:rsidRDefault="000F54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C7AAE8" w14:textId="77777777" w:rsidR="00675D1D" w:rsidRDefault="00675D1D" w:rsidP="000F54F5">
      <w:pPr>
        <w:spacing w:after="0" w:line="240" w:lineRule="auto"/>
      </w:pPr>
      <w:r>
        <w:separator/>
      </w:r>
    </w:p>
  </w:footnote>
  <w:footnote w:type="continuationSeparator" w:id="0">
    <w:p w14:paraId="5B93F15F" w14:textId="77777777" w:rsidR="00675D1D" w:rsidRDefault="00675D1D" w:rsidP="000F54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wsDA3MzK3NLMwMjNQ0lEKTi0uzszPAykwqQUAWKd8OywAAAA="/>
  </w:docVars>
  <w:rsids>
    <w:rsidRoot w:val="00B706A8"/>
    <w:rsid w:val="000C15C7"/>
    <w:rsid w:val="000F54F5"/>
    <w:rsid w:val="00201E9B"/>
    <w:rsid w:val="002F5876"/>
    <w:rsid w:val="00356D01"/>
    <w:rsid w:val="00391483"/>
    <w:rsid w:val="00435EF2"/>
    <w:rsid w:val="00557F77"/>
    <w:rsid w:val="00571F59"/>
    <w:rsid w:val="00675D1D"/>
    <w:rsid w:val="00767471"/>
    <w:rsid w:val="009A0616"/>
    <w:rsid w:val="009E393D"/>
    <w:rsid w:val="00B706A8"/>
    <w:rsid w:val="00C61FE5"/>
    <w:rsid w:val="00C70BB4"/>
    <w:rsid w:val="00CA5148"/>
    <w:rsid w:val="00CC3474"/>
    <w:rsid w:val="00E15390"/>
    <w:rsid w:val="00EF3DA0"/>
    <w:rsid w:val="00F150A1"/>
    <w:rsid w:val="00F302AF"/>
    <w:rsid w:val="00F834DB"/>
    <w:rsid w:val="00FE49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3927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A06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0616"/>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9A0616"/>
    <w:pPr>
      <w:outlineLvl w:val="9"/>
    </w:pPr>
    <w:rPr>
      <w:lang w:val="en-US"/>
    </w:rPr>
  </w:style>
  <w:style w:type="paragraph" w:styleId="TOC1">
    <w:name w:val="toc 1"/>
    <w:basedOn w:val="Normal"/>
    <w:next w:val="Normal"/>
    <w:autoRedefine/>
    <w:uiPriority w:val="39"/>
    <w:unhideWhenUsed/>
    <w:rsid w:val="009A0616"/>
    <w:pPr>
      <w:spacing w:after="100"/>
    </w:pPr>
  </w:style>
  <w:style w:type="character" w:styleId="Hyperlink">
    <w:name w:val="Hyperlink"/>
    <w:basedOn w:val="DefaultParagraphFont"/>
    <w:uiPriority w:val="99"/>
    <w:unhideWhenUsed/>
    <w:rsid w:val="009A0616"/>
    <w:rPr>
      <w:color w:val="0563C1" w:themeColor="hyperlink"/>
      <w:u w:val="single"/>
    </w:rPr>
  </w:style>
  <w:style w:type="paragraph" w:styleId="Header">
    <w:name w:val="header"/>
    <w:basedOn w:val="Normal"/>
    <w:link w:val="HeaderChar"/>
    <w:uiPriority w:val="99"/>
    <w:unhideWhenUsed/>
    <w:rsid w:val="000F54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54F5"/>
    <w:rPr>
      <w:lang w:val="en-GB"/>
    </w:rPr>
  </w:style>
  <w:style w:type="paragraph" w:styleId="Footer">
    <w:name w:val="footer"/>
    <w:basedOn w:val="Normal"/>
    <w:link w:val="FooterChar"/>
    <w:uiPriority w:val="99"/>
    <w:unhideWhenUsed/>
    <w:rsid w:val="000F54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4F5"/>
    <w:rPr>
      <w:lang w:val="en-GB"/>
    </w:rPr>
  </w:style>
  <w:style w:type="paragraph" w:styleId="NormalWeb">
    <w:name w:val="Normal (Web)"/>
    <w:basedOn w:val="Normal"/>
    <w:uiPriority w:val="99"/>
    <w:unhideWhenUsed/>
    <w:rsid w:val="00557F77"/>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8FF27D-F70B-4E26-B1B7-D51ED775D9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522</Words>
  <Characters>2976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2023-02-17T15:18:00Z</dcterms:created>
  <dcterms:modified xsi:type="dcterms:W3CDTF">2023-02-17T15:18:00Z</dcterms:modified>
</cp:coreProperties>
</file>