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3053" w14:textId="77777777" w:rsidR="00AA10A5" w:rsidRDefault="00160014" w:rsidP="00AA10A5">
      <w:pPr>
        <w:pStyle w:val="Title"/>
      </w:pPr>
      <w:r w:rsidRPr="00AA10A5">
        <w:t>Leadership Styles in Hospitality: Their Role in Team Effectiveness and Employee Morale, with a Focus on</w:t>
      </w:r>
      <w:r>
        <w:t xml:space="preserve"> Democratic Leadership </w:t>
      </w:r>
    </w:p>
    <w:p w14:paraId="01C8784A" w14:textId="77777777" w:rsidR="00AA10A5" w:rsidRDefault="00AA10A5" w:rsidP="00AA10A5">
      <w:pPr>
        <w:spacing w:after="0"/>
        <w:jc w:val="center"/>
      </w:pPr>
    </w:p>
    <w:p w14:paraId="673831EF" w14:textId="77777777" w:rsidR="00AA10A5" w:rsidRDefault="00AA10A5" w:rsidP="00AA10A5">
      <w:pPr>
        <w:spacing w:after="0"/>
        <w:jc w:val="center"/>
      </w:pPr>
    </w:p>
    <w:p w14:paraId="4E7A7478" w14:textId="77777777" w:rsidR="00AA10A5" w:rsidRDefault="00AA10A5" w:rsidP="00AA10A5">
      <w:pPr>
        <w:spacing w:after="0"/>
        <w:jc w:val="center"/>
      </w:pPr>
    </w:p>
    <w:p w14:paraId="1E2D412B" w14:textId="77777777" w:rsidR="00AA10A5" w:rsidRDefault="00AA10A5" w:rsidP="00AA10A5">
      <w:pPr>
        <w:spacing w:after="0"/>
        <w:jc w:val="center"/>
      </w:pPr>
    </w:p>
    <w:p w14:paraId="36D1AEB2" w14:textId="77777777" w:rsidR="00993DDF" w:rsidRDefault="00993DDF" w:rsidP="00AA10A5">
      <w:pPr>
        <w:spacing w:after="0"/>
        <w:jc w:val="center"/>
        <w:rPr>
          <w:b/>
          <w:bCs/>
        </w:rPr>
      </w:pPr>
    </w:p>
    <w:p w14:paraId="01158B6D" w14:textId="77777777" w:rsidR="00993DDF" w:rsidRDefault="00993DDF" w:rsidP="00AA10A5">
      <w:pPr>
        <w:spacing w:after="0"/>
        <w:jc w:val="center"/>
        <w:rPr>
          <w:b/>
          <w:bCs/>
        </w:rPr>
      </w:pPr>
    </w:p>
    <w:p w14:paraId="3AF0ED46" w14:textId="77777777" w:rsidR="00993DDF" w:rsidRDefault="00993DDF" w:rsidP="00AA10A5">
      <w:pPr>
        <w:spacing w:after="0"/>
        <w:jc w:val="center"/>
        <w:rPr>
          <w:b/>
          <w:bCs/>
        </w:rPr>
      </w:pPr>
    </w:p>
    <w:p w14:paraId="61F3D065" w14:textId="77777777" w:rsidR="00993DDF" w:rsidRDefault="00993DDF" w:rsidP="00AA10A5">
      <w:pPr>
        <w:spacing w:after="0"/>
        <w:jc w:val="center"/>
        <w:rPr>
          <w:b/>
          <w:bCs/>
        </w:rPr>
      </w:pPr>
    </w:p>
    <w:p w14:paraId="365B7BF0" w14:textId="77777777" w:rsidR="00993DDF" w:rsidRDefault="00993DDF" w:rsidP="00AA10A5">
      <w:pPr>
        <w:spacing w:after="0"/>
        <w:jc w:val="center"/>
        <w:rPr>
          <w:b/>
          <w:bCs/>
        </w:rPr>
      </w:pPr>
    </w:p>
    <w:p w14:paraId="37F69844" w14:textId="77777777" w:rsidR="00993DDF" w:rsidRDefault="00993DDF" w:rsidP="00AA10A5">
      <w:pPr>
        <w:spacing w:after="0"/>
        <w:jc w:val="center"/>
        <w:rPr>
          <w:b/>
          <w:bCs/>
        </w:rPr>
      </w:pPr>
    </w:p>
    <w:p w14:paraId="45169D10" w14:textId="77777777" w:rsidR="00993DDF" w:rsidRDefault="00993DDF" w:rsidP="00AA10A5">
      <w:pPr>
        <w:spacing w:after="0"/>
        <w:jc w:val="center"/>
        <w:rPr>
          <w:b/>
          <w:bCs/>
        </w:rPr>
      </w:pPr>
    </w:p>
    <w:p w14:paraId="490FA52E" w14:textId="77777777" w:rsidR="00993DDF" w:rsidRDefault="00993DDF" w:rsidP="00AA10A5">
      <w:pPr>
        <w:spacing w:after="0"/>
        <w:jc w:val="center"/>
        <w:rPr>
          <w:b/>
          <w:bCs/>
        </w:rPr>
      </w:pPr>
    </w:p>
    <w:p w14:paraId="6713E971" w14:textId="77777777" w:rsidR="00993DDF" w:rsidRDefault="00993DDF" w:rsidP="00AA10A5">
      <w:pPr>
        <w:spacing w:after="0"/>
        <w:jc w:val="center"/>
        <w:rPr>
          <w:b/>
          <w:bCs/>
        </w:rPr>
      </w:pPr>
    </w:p>
    <w:p w14:paraId="5B687DB4" w14:textId="77777777" w:rsidR="00993DDF" w:rsidRDefault="00993DDF" w:rsidP="00AA10A5">
      <w:pPr>
        <w:spacing w:after="0"/>
        <w:jc w:val="center"/>
        <w:rPr>
          <w:b/>
          <w:bCs/>
        </w:rPr>
      </w:pPr>
    </w:p>
    <w:p w14:paraId="0F7A3D5E" w14:textId="77777777" w:rsidR="00993DDF" w:rsidRDefault="00993DDF" w:rsidP="00AA10A5">
      <w:pPr>
        <w:spacing w:after="0"/>
        <w:jc w:val="center"/>
        <w:rPr>
          <w:b/>
          <w:bCs/>
        </w:rPr>
      </w:pPr>
    </w:p>
    <w:p w14:paraId="59A1344D" w14:textId="77777777" w:rsidR="00993DDF" w:rsidRDefault="00993DDF" w:rsidP="00AA10A5">
      <w:pPr>
        <w:spacing w:after="0"/>
        <w:jc w:val="center"/>
        <w:rPr>
          <w:b/>
          <w:bCs/>
        </w:rPr>
      </w:pPr>
    </w:p>
    <w:p w14:paraId="41A41D3E" w14:textId="77777777" w:rsidR="00993DDF" w:rsidRDefault="00993DDF" w:rsidP="00AA10A5">
      <w:pPr>
        <w:spacing w:after="0"/>
        <w:jc w:val="center"/>
        <w:rPr>
          <w:b/>
          <w:bCs/>
        </w:rPr>
      </w:pPr>
    </w:p>
    <w:p w14:paraId="10EFC3E7" w14:textId="77777777" w:rsidR="00993DDF" w:rsidRDefault="00993DDF" w:rsidP="00AA10A5">
      <w:pPr>
        <w:spacing w:after="0"/>
        <w:jc w:val="center"/>
        <w:rPr>
          <w:b/>
          <w:bCs/>
        </w:rPr>
      </w:pPr>
    </w:p>
    <w:p w14:paraId="565DC118" w14:textId="77777777" w:rsidR="00993DDF" w:rsidRPr="00993DDF" w:rsidRDefault="00993DDF" w:rsidP="00993DDF">
      <w:pPr>
        <w:spacing w:after="0"/>
        <w:jc w:val="left"/>
        <w:rPr>
          <w:b/>
          <w:bCs/>
        </w:rPr>
      </w:pPr>
      <w:r w:rsidRPr="00993DDF">
        <w:rPr>
          <w:b/>
          <w:bCs/>
        </w:rPr>
        <w:t>Student Name: Stefan-Berthland Tudor</w:t>
      </w:r>
    </w:p>
    <w:p w14:paraId="65C592A1" w14:textId="77777777" w:rsidR="00993DDF" w:rsidRPr="00993DDF" w:rsidRDefault="00993DDF" w:rsidP="00993DDF">
      <w:pPr>
        <w:spacing w:after="0"/>
        <w:jc w:val="left"/>
        <w:rPr>
          <w:b/>
          <w:bCs/>
        </w:rPr>
      </w:pPr>
      <w:r w:rsidRPr="00993DDF">
        <w:rPr>
          <w:b/>
          <w:bCs/>
        </w:rPr>
        <w:t>Student ID: 2240407</w:t>
      </w:r>
    </w:p>
    <w:p w14:paraId="2C2742E5" w14:textId="77777777" w:rsidR="00993DDF" w:rsidRDefault="00993DDF" w:rsidP="00993DDF">
      <w:pPr>
        <w:jc w:val="left"/>
        <w:rPr>
          <w:b/>
          <w:bCs/>
          <w:lang w:val="en-US"/>
        </w:rPr>
      </w:pPr>
      <w:r w:rsidRPr="00993DDF">
        <w:rPr>
          <w:b/>
          <w:bCs/>
        </w:rPr>
        <w:t>Module Code and Name:</w:t>
      </w:r>
      <w:r w:rsidRPr="00993DDF">
        <w:t xml:space="preserve"> </w:t>
      </w:r>
      <w:r w:rsidRPr="00993DDF">
        <w:rPr>
          <w:b/>
          <w:bCs/>
          <w:lang w:val="en-US"/>
        </w:rPr>
        <w:t xml:space="preserve">Management &amp; </w:t>
      </w:r>
      <w:proofErr w:type="spellStart"/>
      <w:r w:rsidRPr="00993DDF">
        <w:rPr>
          <w:b/>
          <w:bCs/>
          <w:lang w:val="en-US"/>
        </w:rPr>
        <w:t>Organisational</w:t>
      </w:r>
      <w:proofErr w:type="spellEnd"/>
      <w:r w:rsidRPr="00993DDF">
        <w:rPr>
          <w:b/>
          <w:bCs/>
          <w:lang w:val="en-US"/>
        </w:rPr>
        <w:t xml:space="preserve"> </w:t>
      </w:r>
      <w:proofErr w:type="spellStart"/>
      <w:r w:rsidRPr="00993DDF">
        <w:rPr>
          <w:b/>
          <w:bCs/>
          <w:lang w:val="en-US"/>
        </w:rPr>
        <w:t>Behaviour</w:t>
      </w:r>
      <w:proofErr w:type="spellEnd"/>
      <w:r w:rsidRPr="00993DDF">
        <w:rPr>
          <w:b/>
          <w:bCs/>
          <w:lang w:val="en-US"/>
        </w:rPr>
        <w:t xml:space="preserve"> (BMIH5004)</w:t>
      </w:r>
    </w:p>
    <w:p w14:paraId="41E10331" w14:textId="3B665C1E" w:rsidR="00AA10A5" w:rsidRPr="00993DDF" w:rsidRDefault="00993DDF" w:rsidP="00993DDF">
      <w:pPr>
        <w:jc w:val="left"/>
        <w:rPr>
          <w:b/>
          <w:bCs/>
          <w:lang w:val="en-US"/>
        </w:rPr>
      </w:pPr>
      <w:r>
        <w:rPr>
          <w:b/>
          <w:bCs/>
          <w:lang w:val="en-US"/>
        </w:rPr>
        <w:t>Module Lead: Daniel Payne</w:t>
      </w:r>
      <w:r w:rsidR="00160014">
        <w:br w:type="page"/>
      </w:r>
    </w:p>
    <w:p w14:paraId="2F2148CF" w14:textId="77777777" w:rsidR="00772350" w:rsidRDefault="00772350" w:rsidP="00AA10A5">
      <w:pPr>
        <w:spacing w:after="0"/>
        <w:ind w:firstLine="720"/>
      </w:pPr>
    </w:p>
    <w:p w14:paraId="0D660775" w14:textId="77777777" w:rsidR="00772350" w:rsidRPr="00D25AE1" w:rsidRDefault="00772350" w:rsidP="00772350">
      <w:pPr>
        <w:spacing w:line="259" w:lineRule="auto"/>
        <w:jc w:val="center"/>
        <w:rPr>
          <w:rFonts w:ascii="Arial" w:hAnsi="Arial" w:cs="Arial"/>
        </w:rPr>
      </w:pPr>
      <w:r w:rsidRPr="00D25AE1">
        <w:rPr>
          <w:rFonts w:ascii="Arial" w:hAnsi="Arial" w:cs="Arial"/>
          <w:b/>
          <w:bCs/>
        </w:rPr>
        <w:t>AI Acknowledgement</w:t>
      </w:r>
    </w:p>
    <w:p w14:paraId="1E38CF13" w14:textId="77777777" w:rsidR="00772350" w:rsidRPr="00D25AE1" w:rsidRDefault="00772350" w:rsidP="00772350">
      <w:pPr>
        <w:spacing w:line="259" w:lineRule="auto"/>
        <w:jc w:val="center"/>
        <w:rPr>
          <w:rFonts w:ascii="Arial" w:hAnsi="Arial" w:cs="Arial"/>
        </w:rPr>
      </w:pPr>
    </w:p>
    <w:p w14:paraId="046CCEE4" w14:textId="77777777" w:rsidR="00772350" w:rsidRPr="00D25AE1" w:rsidRDefault="00772350" w:rsidP="00772350">
      <w:pPr>
        <w:rPr>
          <w:rFonts w:ascii="Arial" w:hAnsi="Arial" w:cs="Arial"/>
        </w:rPr>
      </w:pPr>
      <w:r w:rsidRPr="00D25AE1">
        <w:rPr>
          <w:rFonts w:ascii="Arial" w:hAnsi="Arial" w:cs="Arial"/>
        </w:rPr>
        <w:t xml:space="preserve">This essay is completed without any use and assistance of any of the artificial intelligence tools including research as writing. </w:t>
      </w:r>
      <w:r w:rsidRPr="00D25AE1">
        <w:rPr>
          <w:rFonts w:ascii="Arial" w:hAnsi="Arial" w:cs="Arial"/>
        </w:rPr>
        <w:br w:type="page"/>
      </w:r>
    </w:p>
    <w:p w14:paraId="424A781B" w14:textId="48B4C070" w:rsidR="002E7B6F" w:rsidRPr="002E7B6F" w:rsidRDefault="00772350" w:rsidP="00772350">
      <w:pPr>
        <w:spacing w:after="0"/>
      </w:pPr>
      <w:r>
        <w:lastRenderedPageBreak/>
        <w:t xml:space="preserve">          </w:t>
      </w:r>
      <w:r w:rsidR="00160014" w:rsidRPr="002E7B6F">
        <w:t xml:space="preserve">Leadership is a necessary factor in the hospitality sector as it directly impacts employee morale and team effectiveness. The success of any hospitality establishment or hotel is highly dependent on the quality of leadership that operates its operations. Leadership styles differ widely, each having its weaknesses and strengths and their effect on team dynamics can be crucial (Moon, 2021). This essay will explore the concept of leadership concentrating mainly on the </w:t>
      </w:r>
      <w:r w:rsidR="00160014" w:rsidRPr="002E7B6F">
        <w:rPr>
          <w:b/>
          <w:bCs/>
        </w:rPr>
        <w:t>Democratic Leadership Style</w:t>
      </w:r>
      <w:r w:rsidR="00160014" w:rsidRPr="002E7B6F">
        <w:t xml:space="preserve">. The democratic leadership style characterized by collaboration and inclusivity can result in more cohesive and motivated employees. By evaluating the role of democratic leadership regarding hotel management, this essay focuses on its potential to improve team morale and effectiveness. Through the usage of certain case studies and examples, the discussion will project how democratic leadership can be both challenging and beneficial within the hospitality sector. The main goal is to offer a comprehensive understanding of how this leadership style can be implicated in fostering a productive and positive work environment in hotels. </w:t>
      </w:r>
    </w:p>
    <w:p w14:paraId="3DEE7362" w14:textId="77777777" w:rsidR="002E7B6F" w:rsidRPr="002E7B6F" w:rsidRDefault="00160014" w:rsidP="00AA10A5">
      <w:pPr>
        <w:spacing w:after="0"/>
      </w:pPr>
      <w:r w:rsidRPr="002E7B6F">
        <w:t xml:space="preserve">Leadership styles and theories are crucial in understanding how leaders can efficiently manage their teams and impact their company’s success. Various theories have been developed over time to explain the several elements of leadership. </w:t>
      </w:r>
      <w:r w:rsidRPr="002E7B6F">
        <w:rPr>
          <w:b/>
          <w:bCs/>
        </w:rPr>
        <w:t xml:space="preserve">Trait theory </w:t>
      </w:r>
      <w:r w:rsidRPr="002E7B6F">
        <w:t xml:space="preserve">states that specific individuals are born with inherent traits that project them as effective leaders (Funk, 2022). These traits consist of intelligence, determination, sociability, self-confidence, and integrity. While this theory has been strong, it has also been censured for its determining nature of inability to explain why how some individuals with these traits do not become successful leaders. Leadership theorists under </w:t>
      </w:r>
      <w:r w:rsidRPr="002E7B6F">
        <w:rPr>
          <w:b/>
          <w:bCs/>
        </w:rPr>
        <w:t>Behavioural Theory</w:t>
      </w:r>
      <w:r w:rsidRPr="002E7B6F">
        <w:t xml:space="preserve"> demonstrate their capabilities through observable actions whereas they do not analyse intrinsic attributes (Stevens, 2022). The behavioural theory defines effective leadership through task-oriented actions and people-oriented behaviour approaches. The goals of leaders who focus on tasks precede the development of relationships and support for team members who centre on interpersonal interactions. The theory demonstrates that leadership abilities develop through time-based learning experiences.</w:t>
      </w:r>
    </w:p>
    <w:p w14:paraId="7FCD4CB1" w14:textId="77777777" w:rsidR="002E7B6F" w:rsidRPr="00357BE1" w:rsidRDefault="00160014" w:rsidP="00AA10A5">
      <w:pPr>
        <w:spacing w:after="0"/>
        <w:ind w:firstLine="720"/>
      </w:pPr>
      <w:r w:rsidRPr="00357BE1">
        <w:t xml:space="preserve">According to the Contingency Theory, every leadership approach works differently depending on the specific context. The successful practice of leadership depends on factors that stem from circumstances and environments. Fiedler's Contingency Model and Path-Goal Theory are two important models under the framework of the Contingency Theory (Reams, 2023). The first model states that leaders must match their styles to their circumstances to achieve effectiveness and the second model shows how leaders should motivate followers through goal path clarification and support provision. Leadership styles exist in different types </w:t>
      </w:r>
      <w:r w:rsidRPr="00357BE1">
        <w:lastRenderedPageBreak/>
        <w:t>including Autocratic Leadership where leaders independently decide without consulting their team members but also possess certain advantages alongside disadvantages (</w:t>
      </w:r>
      <w:proofErr w:type="spellStart"/>
      <w:r w:rsidRPr="00357BE1">
        <w:t>Syahlan</w:t>
      </w:r>
      <w:proofErr w:type="spellEnd"/>
      <w:r w:rsidRPr="00357BE1">
        <w:t xml:space="preserve">, </w:t>
      </w:r>
      <w:proofErr w:type="spellStart"/>
      <w:r w:rsidRPr="00357BE1">
        <w:t>Sobandi</w:t>
      </w:r>
      <w:proofErr w:type="spellEnd"/>
      <w:r w:rsidRPr="00357BE1">
        <w:t xml:space="preserve"> and Santoso, 2024). The approach proves effective in emergencies that need instant reactions and strong command systems yet produces adverse consequences for employee dedication and innovative thoughts. In Democratic Leadership, teams work with the leader to make group decisions as leaders actively include their followers in all important choices. A democratic leadership style enables employees to develop ownership and motivation that creates increased work satisfaction together with better team unity. This approach consumes time in the decision-making process although it proves ineffective in urgent decision-making situations. Under Laissez-faire Leadership team members exercise the freedom to oversee their work activities without extensive guidance from their leader (</w:t>
      </w:r>
      <w:proofErr w:type="spellStart"/>
      <w:r w:rsidRPr="00357BE1">
        <w:t>Kostiainen</w:t>
      </w:r>
      <w:proofErr w:type="spellEnd"/>
      <w:r w:rsidRPr="00357BE1">
        <w:t xml:space="preserve">, 2023). This type of leadership works well when employees perform their duties at a high level yet produces directionless outcomes when teams contain less experienced team members. The key element of Transformational Leadership enables followers to maximize their potential through shared vision creation and innovative growth environments. Transformational leaders depend on their charismatic personalities to maintain personal relationships with individuals in their teams. Under Transactional Leadership, both leaders and employees follow a reward-based system that involves clear goal distribution alongside employee performance rewards (Ahmad </w:t>
      </w:r>
      <w:r w:rsidRPr="00357BE1">
        <w:rPr>
          <w:i/>
          <w:iCs/>
        </w:rPr>
        <w:t>et al</w:t>
      </w:r>
      <w:r w:rsidRPr="00357BE1">
        <w:t>., 2022). Successful short-term goal achievement through this style does not always contribute to sustained development or growth.</w:t>
      </w:r>
    </w:p>
    <w:p w14:paraId="02041731" w14:textId="77777777" w:rsidR="002E7B6F" w:rsidRPr="002E7B6F" w:rsidRDefault="00160014" w:rsidP="00AA10A5">
      <w:pPr>
        <w:spacing w:after="0"/>
        <w:ind w:firstLine="720"/>
      </w:pPr>
      <w:r w:rsidRPr="002E7B6F">
        <w:rPr>
          <w:b/>
          <w:bCs/>
        </w:rPr>
        <w:t>Democratic leadership</w:t>
      </w:r>
      <w:r w:rsidRPr="002E7B6F">
        <w:t xml:space="preserve"> involves team member involvement in decisions under its framework that goes by the name participative leadership. Leaders in this style promote free communication as well as team collaboration and encourage members to share their ideas (Islam </w:t>
      </w:r>
      <w:r w:rsidRPr="002E7B6F">
        <w:rPr>
          <w:i/>
          <w:iCs/>
        </w:rPr>
        <w:t>et al</w:t>
      </w:r>
      <w:r w:rsidRPr="002E7B6F">
        <w:t xml:space="preserve">., 2024). The technique becomes extremely effective in organizations that value varied viewpoints and innovative thinking because of its match with the rapidly changing hospitality sector. The leadership approach of democracy presents multiple positive characteristics. Firstly, it enhances team morale. Democratic leaders bring about enhanced employee ownership and accountability through their approach to employee-driven decision-making processes. Team members receive both respect and value from such leadership styles which results in higher job satisfaction together with increased morale (Muttalib, Danish, and Zehri, 2023). Secondly, it improves collaboration. Through democratic leadership, organizations create both open communication and team-based operations. The organization enables staff members to exchange their thoughts and work jointly on problem-solving which results in more innovative and unified teams. Matter of fact it generates enhanced decisions in </w:t>
      </w:r>
      <w:r w:rsidRPr="002E7B6F">
        <w:lastRenderedPageBreak/>
        <w:t xml:space="preserve">all settings. A decision-making process based on multiple perspectives delivers well-rounded decisions because they benefit from multiple perspectives. The combined wisdom of collective personnel enables the detection of organizational weaknesses and potential success factors that solitary leaders might have failed to discover. </w:t>
      </w:r>
    </w:p>
    <w:p w14:paraId="71FA7410" w14:textId="77777777" w:rsidR="002E7B6F" w:rsidRPr="002E7B6F" w:rsidRDefault="00160014" w:rsidP="00AA10A5">
      <w:pPr>
        <w:spacing w:after="0"/>
        <w:ind w:firstLine="720"/>
      </w:pPr>
      <w:r w:rsidRPr="002E7B6F">
        <w:t>Finally, it supports employee development. The act of taking part in decisions makes employees learn essential problem-solving techniques together with critical thinking abilities (</w:t>
      </w:r>
      <w:proofErr w:type="spellStart"/>
      <w:r w:rsidRPr="002E7B6F">
        <w:t>Indrašienė</w:t>
      </w:r>
      <w:proofErr w:type="spellEnd"/>
      <w:r w:rsidRPr="002E7B6F">
        <w:t xml:space="preserve"> </w:t>
      </w:r>
      <w:r w:rsidRPr="002E7B6F">
        <w:rPr>
          <w:i/>
          <w:iCs/>
        </w:rPr>
        <w:t>et al</w:t>
      </w:r>
      <w:r w:rsidRPr="002E7B6F">
        <w:t>., 2021). Such inclusion builds their job expertise and picks future leadership candidates for upcoming organizational positions. The practice of democratic leadership contains specific adverse outcomes. The main hurdle of democratic leadership involves consuming enough time. Team members must provide input and seek consensus throughout the democratic decision-making process thus slowing down prompt decision-making, especially when swift responses are needed. The possibility of conflict represents another unfavourable aspect of this approach. Though diverse viewpoints produce superior decisions they often cause disagreements between team members which results in conflicts. Strong interpersonal abilities together with effective management solutions are necessary to handle contrasting ideas but such management might be unfeasible (Blair, Woodcock and Pagano, 2023). A missing point of direction represents the final downside to democratic leadership practice. Local leaders who practice democratic decision-making face the drawback of ambiguous instructions due to their inclusive leadership approach. Poor management of this scenario leads to operational efficiency reductions through organizational confusion.</w:t>
      </w:r>
    </w:p>
    <w:p w14:paraId="30436BAC" w14:textId="77777777" w:rsidR="002E7B6F" w:rsidRPr="002E7B6F" w:rsidRDefault="00160014" w:rsidP="00AA10A5">
      <w:pPr>
        <w:spacing w:after="0"/>
        <w:ind w:firstLine="720"/>
      </w:pPr>
      <w:r w:rsidRPr="002E7B6F">
        <w:t xml:space="preserve">The leadership approach of democracy creates multiple positive factors that benefit teams in their pursuit of effectiveness while enhancing employee morale. Team members under participative leadership feel invested because they receive opportunities to contribute their best work within a collaborative workplace. Team member involvement through democratic leadership causes satisfaction which strengthens their commitment to work thus improving team results (Fakhri </w:t>
      </w:r>
      <w:r w:rsidRPr="002E7B6F">
        <w:rPr>
          <w:i/>
          <w:iCs/>
        </w:rPr>
        <w:t>et al</w:t>
      </w:r>
      <w:r w:rsidRPr="002E7B6F">
        <w:t xml:space="preserve">., 2021). The potential hazards of using democratic leadership require special attention to their effective administration. It is necessary to maintain an efficient decision process while constructively handling conflicts. A leader needs to maintain a proper equilibrium between being inclusive and decisive for the organization to retain both focus and purpose. Hotel management benefits greatly from democratic leadership since the operation relies on well-coordinated connections between all departments and personnel. When adopting a democratic style as a manager of hotel operations one would engage department executives to help plan and execute strategic projects that target both guest happiness and operational effectiveness. The hospitality example of democratic leadership through the Ritz-Carlton Hotel </w:t>
      </w:r>
      <w:r w:rsidRPr="002E7B6F">
        <w:lastRenderedPageBreak/>
        <w:t>Company provides evidence of successful applications. The Ritz-Carlton maintains exceptional service through its approach that empowers all staff members for idea-sharing and determinant participation in organizational decision-making (</w:t>
      </w:r>
      <w:proofErr w:type="spellStart"/>
      <w:r w:rsidRPr="002E7B6F">
        <w:t>Jerab</w:t>
      </w:r>
      <w:proofErr w:type="spellEnd"/>
      <w:r w:rsidRPr="002E7B6F">
        <w:t xml:space="preserve"> and Mabrouk, 2023). The organization's inclusive approach produces strong staff enthusiasm along with minimized worker departures and sustained guest satisfaction performance.</w:t>
      </w:r>
    </w:p>
    <w:p w14:paraId="25867895" w14:textId="77777777" w:rsidR="002E7B6F" w:rsidRPr="002E7B6F" w:rsidRDefault="00160014" w:rsidP="00AA10A5">
      <w:pPr>
        <w:spacing w:after="0"/>
        <w:ind w:firstLine="720"/>
      </w:pPr>
      <w:r w:rsidRPr="002E7B6F">
        <w:t>Standard use of Democratic leadership approaches in hotel operations results in better team practicality and improved staff engagement. Hotels succeed through departmental coordination in the hospitality sector since democratic leadership helps create positive work conditions among staff members. A fundamental benefit of hotel management under democratic leadership involves creating staff-to-staff communication that promotes teamwork. A hotel organizational structure based on this style helps managers support team members in generating ideas and taking part in crucial management decisions. The inclusive organizational practice enhances employee recognition along with respect which creates both higher motivation levels and greater job satisfaction. A democratic leader makes front-line staff together with housekeeping and relevant department members part of the new guest service initiative brainstorming and implementation process (Cabrera-Velde, 2021). The joint teamwork creates superior recommendations with dedicated personnel who commit entirely to the initiative's success. A democratic leadership approach utilizes team member diversity to promote improved effectiveness in team performance. A democratic leadership approach brings great advantages to hotel operations when handling complex problems that need resolution. Managing hotel guest satisfaction by scheduling routine team meetings allows the hotel manager to collect valuable recommendations from diverse department personnel. The manager should bring employees into decisions to discover better operational approaches which produce improved guest satisfaction and organizational performance.</w:t>
      </w:r>
    </w:p>
    <w:p w14:paraId="32CCB077" w14:textId="77777777" w:rsidR="002E7B6F" w:rsidRPr="002E7B6F" w:rsidRDefault="00160014" w:rsidP="00AA10A5">
      <w:pPr>
        <w:spacing w:after="0"/>
        <w:ind w:firstLine="720"/>
      </w:pPr>
      <w:r w:rsidRPr="002E7B6F">
        <w:t xml:space="preserve">The Ritz-Carlton Hotel Company demonstrates outstanding democratic leadership approaches throughout the hotel industry through its operations. Every level of Ritz-Carlton staff can contribute input and make decisions because this hotel brand maintains exceptional service together with high employee engagement. An inclusive environment at Ritz-Carlton produces enthusiastic staff who rarely leave the organization while their guests maintain consistently positive opinions about their service. Through workplace empowerment and team members' belonging the Ritz-Carlton creates an environment that yields organizational success and positive employee work outcomes. Hotel managers need to achieve an equilibrium between providing inclusion to employees and making decisive organizational choices (Cusi, 2021). Participation in decision-making yields superior results but employee leaders must step in for </w:t>
      </w:r>
      <w:r w:rsidRPr="002E7B6F">
        <w:lastRenderedPageBreak/>
        <w:t>quick and wise decision-making when essential functions demand action. Efficient democratic processes along with prompt organizational decision-making capabilities allow the organization to handle the fast-paced nature and dynamic situations which occur frequently in the hospitality industry.</w:t>
      </w:r>
    </w:p>
    <w:p w14:paraId="719A91E1" w14:textId="77777777" w:rsidR="002E7B6F" w:rsidRPr="002E7B6F" w:rsidRDefault="00160014" w:rsidP="00AA10A5">
      <w:pPr>
        <w:spacing w:after="0"/>
        <w:ind w:firstLine="720"/>
      </w:pPr>
      <w:r w:rsidRPr="002E7B6F">
        <w:t xml:space="preserve">Through its approach of collaboration and inclusivity leadership under the democratic model strongly optimizes workplace productivity and boosts employee workplace satisfaction. The leadership style develops positive results through several mechanisms by creating an environment of employee participation which enhances their feeling of worth. Democratic leadership enhances team effectiveness because it enables open exchanges of diverse team perspectives and full communication among members (Rosing, Boer and </w:t>
      </w:r>
      <w:proofErr w:type="spellStart"/>
      <w:r w:rsidRPr="002E7B6F">
        <w:t>Buengeler</w:t>
      </w:r>
      <w:proofErr w:type="spellEnd"/>
      <w:r w:rsidRPr="002E7B6F">
        <w:t xml:space="preserve">, 2022). Employees who feel permitted to share their ideas with the team create better and more imaginative responses to organizational issues. The partnership between the organization and team members leads to well-informed decisions which account for various perspectives thus producing effective sustainable results. The hospitality sector requires rapid effective resolutions to guest requirements as well as operational difficulties and this style of leadership produces superior service quality and better operational results. Employee empowerment occurs through democratic leadership because it allows workers to participate in organizational decision-making processes. Employee confidence together with workplace motivation increases because of ownership and personal accountability (Ghani </w:t>
      </w:r>
      <w:r w:rsidRPr="002E7B6F">
        <w:rPr>
          <w:i/>
          <w:iCs/>
        </w:rPr>
        <w:t>et al</w:t>
      </w:r>
      <w:r w:rsidRPr="002E7B6F">
        <w:t xml:space="preserve">., 2022). </w:t>
      </w:r>
    </w:p>
    <w:p w14:paraId="51DB5DF9" w14:textId="77777777" w:rsidR="002E7B6F" w:rsidRPr="002E7B6F" w:rsidRDefault="00160014" w:rsidP="00AA10A5">
      <w:pPr>
        <w:spacing w:after="0"/>
        <w:ind w:firstLine="720"/>
      </w:pPr>
      <w:r w:rsidRPr="002E7B6F">
        <w:t>The act of giving employees recognition for their valuable work contributions along with meaningful participation in organizational success leads them to increased work engagement and dedication. The improved workforce engagement generates better productivity levels which simultaneously creates positive team dynamics because staff members jointly work to accomplish shared objectives. Democratic leadership produces positive outcomes regarding employee morale as a main advantage for organizations. Democratic leadership builds inclusive workplaces that cultivate both team integration and work engagement among staff members (Woods, 2021). Staff members become more motivated and enthusiastic because they receive recognition for their work achievements. Hotel businesses that depend on employee satisfaction for maintaining excellent customer experiences need brand success to flourish. Democratic leadership poses certain obstacles that should be considered in implementation. Inclusive decision-making takes longer to complete than simple procedures, particularly when urgent action is needed (</w:t>
      </w:r>
      <w:proofErr w:type="spellStart"/>
      <w:r w:rsidRPr="002E7B6F">
        <w:t>Bijani</w:t>
      </w:r>
      <w:proofErr w:type="spellEnd"/>
      <w:r w:rsidRPr="002E7B6F">
        <w:t xml:space="preserve"> </w:t>
      </w:r>
      <w:r w:rsidRPr="002E7B6F">
        <w:rPr>
          <w:i/>
          <w:iCs/>
        </w:rPr>
        <w:t>et al</w:t>
      </w:r>
      <w:r w:rsidRPr="002E7B6F">
        <w:t xml:space="preserve">., 2021). When managed improperly such delays and inefficiencies can occur in the decision-making process. Multiple perspectives involved in decision-making can produce disagreements and conflicts </w:t>
      </w:r>
      <w:r w:rsidRPr="002E7B6F">
        <w:lastRenderedPageBreak/>
        <w:t>between the team members. Democratic leadership needs powerful conflict management abilities from its leaders to properly lead their teams through demanding situations. Regardless of these challenges democratic leadership usually brings more advantages than disadvantages to organizations. Put into practice effectively democratic leadership produces beneficial work environments which lead to better team performance and motivated staff. The involvement of staff members in hotel management decisions by a manager who respects their input enables teams to develop strong cohesion which produces consistent high-quality services (Sergeevna, 2024). The joint problem-solving practice improves operational effectiveness while maintaining high employee retention through employee loyalty to organizations that demonstrate support.</w:t>
      </w:r>
    </w:p>
    <w:p w14:paraId="67B0EF66" w14:textId="77777777" w:rsidR="002E7B6F" w:rsidRPr="002E7B6F" w:rsidRDefault="00160014" w:rsidP="00AA10A5">
      <w:pPr>
        <w:spacing w:after="0"/>
        <w:ind w:firstLine="720"/>
      </w:pPr>
      <w:r w:rsidRPr="002E7B6F">
        <w:t>An organization using a democratic leadership style achieves several beneficial outcomes which support team success and increase employee satisfaction in hospitality companies. Democratic leadership establishes environments of positive work culture by promoting collaborative practices combined with open communication that instil a sense of valued motivation in employees. This leadership style demands proper handling to address original obstacles but delivers more advantages than risks and drawbacks. The democratic leadership approach enables organizations to achieve success and deliver superior guest experiences through examples like the Ritz-Carlton Hotel Company. Democratic leadership adoption results in increased staff satisfaction and better team outcomes along with long-term company expansion.</w:t>
      </w:r>
    </w:p>
    <w:p w14:paraId="09DD0303" w14:textId="77777777" w:rsidR="002E7B6F" w:rsidRPr="002E7B6F" w:rsidRDefault="00160014" w:rsidP="00AA10A5">
      <w:pPr>
        <w:spacing w:after="0"/>
      </w:pPr>
      <w:r w:rsidRPr="002E7B6F">
        <w:br w:type="page"/>
      </w:r>
    </w:p>
    <w:p w14:paraId="7EC92D3A" w14:textId="77777777" w:rsidR="002E7B6F" w:rsidRPr="002E7B6F" w:rsidRDefault="00160014" w:rsidP="00AA10A5">
      <w:pPr>
        <w:pStyle w:val="Heading1"/>
      </w:pPr>
      <w:r w:rsidRPr="002E7B6F">
        <w:lastRenderedPageBreak/>
        <w:t>References</w:t>
      </w:r>
    </w:p>
    <w:p w14:paraId="594C78FE" w14:textId="77777777" w:rsidR="00357BE1" w:rsidRPr="002E7B6F" w:rsidRDefault="00357BE1" w:rsidP="00AA10A5">
      <w:pPr>
        <w:spacing w:after="0"/>
        <w:ind w:left="720" w:hanging="720"/>
      </w:pPr>
      <w:r w:rsidRPr="002E7B6F">
        <w:t>Ahmad, M.K., Abdulhamid, A.B., Wahab, S.A., Pervaiz, A.N. and Imtiaz, M. (2022). Direct and indirect influence of project managers’ contingent reward leadership and empowering leadership on project success. </w:t>
      </w:r>
      <w:r w:rsidRPr="002E7B6F">
        <w:rPr>
          <w:i/>
          <w:iCs/>
        </w:rPr>
        <w:t>International Journal of Engineering Business Management</w:t>
      </w:r>
      <w:r w:rsidRPr="002E7B6F">
        <w:t>, </w:t>
      </w:r>
      <w:r w:rsidRPr="002E7B6F">
        <w:rPr>
          <w:i/>
          <w:iCs/>
        </w:rPr>
        <w:t>14</w:t>
      </w:r>
      <w:r w:rsidRPr="002E7B6F">
        <w:t>, p.18479790211073443.</w:t>
      </w:r>
    </w:p>
    <w:p w14:paraId="65CA8808" w14:textId="77777777" w:rsidR="00357BE1" w:rsidRPr="002E7B6F" w:rsidRDefault="00357BE1" w:rsidP="00AA10A5">
      <w:pPr>
        <w:spacing w:after="0"/>
        <w:ind w:left="720" w:hanging="720"/>
      </w:pPr>
      <w:proofErr w:type="spellStart"/>
      <w:r w:rsidRPr="002E7B6F">
        <w:t>Bijani</w:t>
      </w:r>
      <w:proofErr w:type="spellEnd"/>
      <w:r w:rsidRPr="002E7B6F">
        <w:t xml:space="preserve">, M., Abedi, S., Karimi, S. and </w:t>
      </w:r>
      <w:proofErr w:type="spellStart"/>
      <w:r w:rsidRPr="002E7B6F">
        <w:t>Tehranineshat</w:t>
      </w:r>
      <w:proofErr w:type="spellEnd"/>
      <w:r w:rsidRPr="002E7B6F">
        <w:t>, B. (2021). Major challenges and barriers in clinical decision-making as perceived by emergency medical services personnel: a qualitative content analysis. </w:t>
      </w:r>
      <w:r w:rsidRPr="002E7B6F">
        <w:rPr>
          <w:i/>
          <w:iCs/>
        </w:rPr>
        <w:t>BMC emergency medicine</w:t>
      </w:r>
      <w:r w:rsidRPr="002E7B6F">
        <w:t>, </w:t>
      </w:r>
      <w:r w:rsidRPr="002E7B6F">
        <w:rPr>
          <w:i/>
          <w:iCs/>
        </w:rPr>
        <w:t>21</w:t>
      </w:r>
      <w:r w:rsidRPr="002E7B6F">
        <w:t>, pp.1-12.</w:t>
      </w:r>
    </w:p>
    <w:p w14:paraId="25D179FE" w14:textId="77777777" w:rsidR="00357BE1" w:rsidRPr="002E7B6F" w:rsidRDefault="00357BE1" w:rsidP="00AA10A5">
      <w:pPr>
        <w:spacing w:after="0"/>
        <w:ind w:left="720" w:hanging="720"/>
      </w:pPr>
      <w:r w:rsidRPr="002E7B6F">
        <w:t>Blair, G., Woodcock, H. and Pagano, R. (2023). Skills development in a volatile environment: a systems view of the learning process. </w:t>
      </w:r>
      <w:r w:rsidRPr="002E7B6F">
        <w:rPr>
          <w:i/>
          <w:iCs/>
        </w:rPr>
        <w:t>Apex Journal of Business and Management</w:t>
      </w:r>
      <w:r w:rsidRPr="002E7B6F">
        <w:t>, </w:t>
      </w:r>
      <w:r w:rsidRPr="002E7B6F">
        <w:rPr>
          <w:i/>
          <w:iCs/>
        </w:rPr>
        <w:t>1</w:t>
      </w:r>
      <w:r w:rsidRPr="002E7B6F">
        <w:t>(1), pp.21-32.</w:t>
      </w:r>
    </w:p>
    <w:p w14:paraId="7041CC01" w14:textId="77777777" w:rsidR="00357BE1" w:rsidRPr="002E7B6F" w:rsidRDefault="00357BE1" w:rsidP="00AA10A5">
      <w:pPr>
        <w:spacing w:after="0"/>
        <w:ind w:left="720" w:hanging="720"/>
      </w:pPr>
      <w:r w:rsidRPr="002E7B6F">
        <w:t>Cabrera-Velde, J. (2021). </w:t>
      </w:r>
      <w:r w:rsidRPr="002E7B6F">
        <w:rPr>
          <w:i/>
          <w:iCs/>
        </w:rPr>
        <w:t>Rethinking Hierarchy: Distributed Leadership in the Trades</w:t>
      </w:r>
      <w:r w:rsidRPr="002E7B6F">
        <w:t> (Doctoral dissertation, University of Georgia).</w:t>
      </w:r>
    </w:p>
    <w:p w14:paraId="273C2E30" w14:textId="77777777" w:rsidR="00357BE1" w:rsidRPr="002E7B6F" w:rsidRDefault="00357BE1" w:rsidP="00AA10A5">
      <w:pPr>
        <w:spacing w:after="0"/>
        <w:ind w:left="720" w:hanging="720"/>
      </w:pPr>
      <w:r w:rsidRPr="002E7B6F">
        <w:t>Cusi, S. (2021). </w:t>
      </w:r>
      <w:r w:rsidRPr="002E7B6F">
        <w:rPr>
          <w:i/>
          <w:iCs/>
        </w:rPr>
        <w:t>Employment of People with Intellectual Disabilities within the Hospitality Industry: Key Factors Influencing Managerial Decisions</w:t>
      </w:r>
      <w:r w:rsidRPr="002E7B6F">
        <w:t xml:space="preserve"> (Doctoral dissertation, Hochschule für </w:t>
      </w:r>
      <w:proofErr w:type="spellStart"/>
      <w:r w:rsidRPr="002E7B6F">
        <w:t>nachhaltige</w:t>
      </w:r>
      <w:proofErr w:type="spellEnd"/>
      <w:r w:rsidRPr="002E7B6F">
        <w:t xml:space="preserve"> </w:t>
      </w:r>
      <w:proofErr w:type="spellStart"/>
      <w:r w:rsidRPr="002E7B6F">
        <w:t>Entwicklung</w:t>
      </w:r>
      <w:proofErr w:type="spellEnd"/>
      <w:r w:rsidRPr="002E7B6F">
        <w:t xml:space="preserve"> Eberswalde).</w:t>
      </w:r>
    </w:p>
    <w:p w14:paraId="4AC4A999" w14:textId="77777777" w:rsidR="00357BE1" w:rsidRPr="002E7B6F" w:rsidRDefault="00357BE1" w:rsidP="00AA10A5">
      <w:pPr>
        <w:spacing w:after="0"/>
        <w:ind w:left="720" w:hanging="720"/>
      </w:pPr>
      <w:r w:rsidRPr="002E7B6F">
        <w:t>Fakhri, M., SYARIFUDDIN, S., WINARNO, A., NURNIDA, I. and HANUM, S. (2021). Democratic leadership practice to construct clan organizational culture in family companies. </w:t>
      </w:r>
      <w:r w:rsidRPr="002E7B6F">
        <w:rPr>
          <w:i/>
          <w:iCs/>
        </w:rPr>
        <w:t>The Journal of Asian Finance, Economics and Business</w:t>
      </w:r>
      <w:r w:rsidRPr="002E7B6F">
        <w:t>, </w:t>
      </w:r>
      <w:r w:rsidRPr="002E7B6F">
        <w:rPr>
          <w:i/>
          <w:iCs/>
        </w:rPr>
        <w:t>8</w:t>
      </w:r>
      <w:r w:rsidRPr="002E7B6F">
        <w:t>(1), pp.803-811.</w:t>
      </w:r>
    </w:p>
    <w:p w14:paraId="75AB3B54" w14:textId="77777777" w:rsidR="00357BE1" w:rsidRPr="002E7B6F" w:rsidRDefault="00357BE1" w:rsidP="00AA10A5">
      <w:pPr>
        <w:spacing w:after="0"/>
        <w:ind w:left="720" w:hanging="720"/>
      </w:pPr>
      <w:r w:rsidRPr="002E7B6F">
        <w:t>Funk, P. (2022). Leadership theories traits into the situational leadership model. </w:t>
      </w:r>
      <w:proofErr w:type="spellStart"/>
      <w:r w:rsidRPr="002E7B6F">
        <w:rPr>
          <w:i/>
          <w:iCs/>
        </w:rPr>
        <w:t>ScienceOpen</w:t>
      </w:r>
      <w:proofErr w:type="spellEnd"/>
      <w:r w:rsidRPr="002E7B6F">
        <w:rPr>
          <w:i/>
          <w:iCs/>
        </w:rPr>
        <w:t xml:space="preserve"> Preprints</w:t>
      </w:r>
      <w:r w:rsidRPr="002E7B6F">
        <w:t>.</w:t>
      </w:r>
    </w:p>
    <w:p w14:paraId="4510032C" w14:textId="77777777" w:rsidR="00357BE1" w:rsidRPr="002E7B6F" w:rsidRDefault="00357BE1" w:rsidP="00AA10A5">
      <w:pPr>
        <w:spacing w:after="0"/>
        <w:ind w:left="720" w:hanging="720"/>
      </w:pPr>
      <w:r w:rsidRPr="002E7B6F">
        <w:t>Ghani, B., Zada, M., Memon, K.R., Ullah, R., Khattak, A., Han, H., Ariza-Montes, A. and Araya-Castillo, L. (2022). Challenges and strategies for employee retention in the hospitality industry: A review. </w:t>
      </w:r>
      <w:r w:rsidRPr="002E7B6F">
        <w:rPr>
          <w:i/>
          <w:iCs/>
        </w:rPr>
        <w:t>Sustainability</w:t>
      </w:r>
      <w:r w:rsidRPr="002E7B6F">
        <w:t>, </w:t>
      </w:r>
      <w:r w:rsidRPr="002E7B6F">
        <w:rPr>
          <w:i/>
          <w:iCs/>
        </w:rPr>
        <w:t>14</w:t>
      </w:r>
      <w:r w:rsidRPr="002E7B6F">
        <w:t>(5), p.2885.</w:t>
      </w:r>
    </w:p>
    <w:p w14:paraId="125679FE" w14:textId="77777777" w:rsidR="00357BE1" w:rsidRPr="002E7B6F" w:rsidRDefault="00357BE1" w:rsidP="00AA10A5">
      <w:pPr>
        <w:spacing w:after="0"/>
        <w:ind w:left="720" w:hanging="720"/>
      </w:pPr>
      <w:proofErr w:type="spellStart"/>
      <w:r w:rsidRPr="002E7B6F">
        <w:t>Indrašienė</w:t>
      </w:r>
      <w:proofErr w:type="spellEnd"/>
      <w:r w:rsidRPr="002E7B6F">
        <w:t xml:space="preserve">, V., </w:t>
      </w:r>
      <w:proofErr w:type="spellStart"/>
      <w:r w:rsidRPr="002E7B6F">
        <w:t>Jegelevičienė</w:t>
      </w:r>
      <w:proofErr w:type="spellEnd"/>
      <w:r w:rsidRPr="002E7B6F">
        <w:t xml:space="preserve">, V., </w:t>
      </w:r>
      <w:proofErr w:type="spellStart"/>
      <w:r w:rsidRPr="002E7B6F">
        <w:t>Merfeldaitė</w:t>
      </w:r>
      <w:proofErr w:type="spellEnd"/>
      <w:r w:rsidRPr="002E7B6F">
        <w:t xml:space="preserve">, O., </w:t>
      </w:r>
      <w:proofErr w:type="spellStart"/>
      <w:r w:rsidRPr="002E7B6F">
        <w:t>Penkauskienė</w:t>
      </w:r>
      <w:proofErr w:type="spellEnd"/>
      <w:r w:rsidRPr="002E7B6F">
        <w:t xml:space="preserve">, D., </w:t>
      </w:r>
      <w:proofErr w:type="spellStart"/>
      <w:r w:rsidRPr="002E7B6F">
        <w:t>Pivorienė</w:t>
      </w:r>
      <w:proofErr w:type="spellEnd"/>
      <w:r w:rsidRPr="002E7B6F">
        <w:t xml:space="preserve">, J., </w:t>
      </w:r>
      <w:proofErr w:type="spellStart"/>
      <w:r w:rsidRPr="002E7B6F">
        <w:t>Railienė</w:t>
      </w:r>
      <w:proofErr w:type="spellEnd"/>
      <w:r w:rsidRPr="002E7B6F">
        <w:t xml:space="preserve">, A., Sadauskas, J. and </w:t>
      </w:r>
      <w:proofErr w:type="spellStart"/>
      <w:r w:rsidRPr="002E7B6F">
        <w:t>Valavičienė</w:t>
      </w:r>
      <w:proofErr w:type="spellEnd"/>
      <w:r w:rsidRPr="002E7B6F">
        <w:t>, N. (2021). Linking critical thinking and knowledge management: A conceptual analysis. </w:t>
      </w:r>
      <w:r w:rsidRPr="002E7B6F">
        <w:rPr>
          <w:i/>
          <w:iCs/>
        </w:rPr>
        <w:t>Sustainability</w:t>
      </w:r>
      <w:r w:rsidRPr="002E7B6F">
        <w:t>, </w:t>
      </w:r>
      <w:r w:rsidRPr="002E7B6F">
        <w:rPr>
          <w:i/>
          <w:iCs/>
        </w:rPr>
        <w:t>13</w:t>
      </w:r>
      <w:r w:rsidRPr="002E7B6F">
        <w:t>(3), p.1476.</w:t>
      </w:r>
    </w:p>
    <w:p w14:paraId="1A92B1EF" w14:textId="77777777" w:rsidR="00357BE1" w:rsidRPr="002E7B6F" w:rsidRDefault="00357BE1" w:rsidP="00AA10A5">
      <w:pPr>
        <w:spacing w:after="0"/>
        <w:ind w:left="720" w:hanging="720"/>
      </w:pPr>
      <w:r w:rsidRPr="002E7B6F">
        <w:t xml:space="preserve">Islam, T., Zahra, I., Rehman, S.U. and Jamil, S. (2024). How knowledge sharing encourages innovative work </w:t>
      </w:r>
      <w:proofErr w:type="spellStart"/>
      <w:r w:rsidRPr="002E7B6F">
        <w:t>behavior</w:t>
      </w:r>
      <w:proofErr w:type="spellEnd"/>
      <w:r w:rsidRPr="002E7B6F">
        <w:t xml:space="preserve"> through occupational self-efficacy? The moderating role of entrepreneurial leadership. </w:t>
      </w:r>
      <w:r w:rsidRPr="002E7B6F">
        <w:rPr>
          <w:i/>
          <w:iCs/>
        </w:rPr>
        <w:t>Global Knowledge, Memory and Communication</w:t>
      </w:r>
      <w:r w:rsidRPr="002E7B6F">
        <w:t>, </w:t>
      </w:r>
      <w:r w:rsidRPr="002E7B6F">
        <w:rPr>
          <w:i/>
          <w:iCs/>
        </w:rPr>
        <w:t>73</w:t>
      </w:r>
      <w:r w:rsidRPr="002E7B6F">
        <w:t>(1/2), pp.67-83.</w:t>
      </w:r>
    </w:p>
    <w:p w14:paraId="08C0DB32" w14:textId="77777777" w:rsidR="00357BE1" w:rsidRPr="002E7B6F" w:rsidRDefault="00357BE1" w:rsidP="00AA10A5">
      <w:pPr>
        <w:spacing w:after="0"/>
        <w:ind w:left="720" w:hanging="720"/>
      </w:pPr>
      <w:proofErr w:type="spellStart"/>
      <w:r w:rsidRPr="002E7B6F">
        <w:t>Jerab</w:t>
      </w:r>
      <w:proofErr w:type="spellEnd"/>
      <w:r w:rsidRPr="002E7B6F">
        <w:t>, D. and Mabrouk, T. (2023). The evolving landscape of organizational structures: A contemporary analysis. </w:t>
      </w:r>
      <w:r w:rsidRPr="002E7B6F">
        <w:rPr>
          <w:i/>
          <w:iCs/>
        </w:rPr>
        <w:t>Available at SSRN 4584643</w:t>
      </w:r>
      <w:r w:rsidRPr="002E7B6F">
        <w:t>.</w:t>
      </w:r>
    </w:p>
    <w:p w14:paraId="69A5B792" w14:textId="77777777" w:rsidR="00357BE1" w:rsidRPr="002E7B6F" w:rsidRDefault="00357BE1" w:rsidP="00AA10A5">
      <w:pPr>
        <w:spacing w:after="0"/>
        <w:ind w:left="720" w:hanging="720"/>
      </w:pPr>
      <w:proofErr w:type="spellStart"/>
      <w:r w:rsidRPr="002E7B6F">
        <w:lastRenderedPageBreak/>
        <w:t>Kostiainen</w:t>
      </w:r>
      <w:proofErr w:type="spellEnd"/>
      <w:r w:rsidRPr="002E7B6F">
        <w:t>, T. (2023). Laissez-Faire Leadership: A Contradiction in Terms or a Legitimate Style of Management.</w:t>
      </w:r>
    </w:p>
    <w:p w14:paraId="158054E7" w14:textId="77777777" w:rsidR="00357BE1" w:rsidRPr="002E7B6F" w:rsidRDefault="00357BE1" w:rsidP="00AA10A5">
      <w:pPr>
        <w:spacing w:after="0"/>
        <w:ind w:left="720" w:hanging="720"/>
      </w:pPr>
      <w:r w:rsidRPr="002E7B6F">
        <w:t>Moon, J. (2021). Effect of Emotional Intelligence and Leadership Styles on Risk Intelligent Decision Making and Risk Management. </w:t>
      </w:r>
      <w:r w:rsidRPr="002E7B6F">
        <w:rPr>
          <w:i/>
          <w:iCs/>
        </w:rPr>
        <w:t>Journal of Engineering, Project &amp; Production Management</w:t>
      </w:r>
      <w:r w:rsidRPr="002E7B6F">
        <w:t>, </w:t>
      </w:r>
      <w:r w:rsidRPr="002E7B6F">
        <w:rPr>
          <w:i/>
          <w:iCs/>
        </w:rPr>
        <w:t>11</w:t>
      </w:r>
      <w:r w:rsidRPr="002E7B6F">
        <w:t>(1).</w:t>
      </w:r>
    </w:p>
    <w:p w14:paraId="7745D4DE" w14:textId="77777777" w:rsidR="00357BE1" w:rsidRPr="002E7B6F" w:rsidRDefault="00357BE1" w:rsidP="00AA10A5">
      <w:pPr>
        <w:spacing w:after="0"/>
        <w:ind w:left="720" w:hanging="720"/>
      </w:pPr>
      <w:r w:rsidRPr="002E7B6F">
        <w:t>Muttalib, A., Danish, M. and Zehri, A.W. (2023). The impact of leadership styles on employee's job satisfaction. </w:t>
      </w:r>
      <w:r w:rsidRPr="002E7B6F">
        <w:rPr>
          <w:i/>
          <w:iCs/>
        </w:rPr>
        <w:t>Research Journal for Societal Issues</w:t>
      </w:r>
      <w:r w:rsidRPr="002E7B6F">
        <w:t>, </w:t>
      </w:r>
      <w:r w:rsidRPr="002E7B6F">
        <w:rPr>
          <w:i/>
          <w:iCs/>
        </w:rPr>
        <w:t>5</w:t>
      </w:r>
      <w:r w:rsidRPr="002E7B6F">
        <w:t>(2), pp.133-156.</w:t>
      </w:r>
    </w:p>
    <w:p w14:paraId="4D043645" w14:textId="77777777" w:rsidR="00357BE1" w:rsidRPr="002E7B6F" w:rsidRDefault="00357BE1" w:rsidP="00AA10A5">
      <w:pPr>
        <w:spacing w:after="0"/>
        <w:ind w:left="720" w:hanging="720"/>
      </w:pPr>
      <w:r w:rsidRPr="002E7B6F">
        <w:t>Reams, L.C. (2023). Fred Fiedler’s contingency model revisited: 30 years later. </w:t>
      </w:r>
      <w:proofErr w:type="spellStart"/>
      <w:r w:rsidRPr="002E7B6F">
        <w:rPr>
          <w:i/>
          <w:iCs/>
        </w:rPr>
        <w:t>Filosofiya</w:t>
      </w:r>
      <w:proofErr w:type="spellEnd"/>
      <w:r w:rsidRPr="002E7B6F">
        <w:rPr>
          <w:i/>
          <w:iCs/>
        </w:rPr>
        <w:t xml:space="preserve"> </w:t>
      </w:r>
      <w:proofErr w:type="spellStart"/>
      <w:r w:rsidRPr="002E7B6F">
        <w:rPr>
          <w:i/>
          <w:iCs/>
        </w:rPr>
        <w:t>osvity</w:t>
      </w:r>
      <w:proofErr w:type="spellEnd"/>
      <w:r w:rsidRPr="002E7B6F">
        <w:rPr>
          <w:i/>
          <w:iCs/>
        </w:rPr>
        <w:t>. Philosophy of Education</w:t>
      </w:r>
      <w:r w:rsidRPr="002E7B6F">
        <w:t>, </w:t>
      </w:r>
      <w:r w:rsidRPr="002E7B6F">
        <w:rPr>
          <w:i/>
          <w:iCs/>
        </w:rPr>
        <w:t>29</w:t>
      </w:r>
      <w:r w:rsidRPr="002E7B6F">
        <w:t>(1), pp.111-124.</w:t>
      </w:r>
    </w:p>
    <w:p w14:paraId="35A2C504" w14:textId="77777777" w:rsidR="00357BE1" w:rsidRPr="002E7B6F" w:rsidRDefault="00357BE1" w:rsidP="00AA10A5">
      <w:pPr>
        <w:spacing w:after="0"/>
        <w:ind w:left="720" w:hanging="720"/>
      </w:pPr>
      <w:r w:rsidRPr="002E7B6F">
        <w:t xml:space="preserve">Rosing, F., Boer, D. and </w:t>
      </w:r>
      <w:proofErr w:type="spellStart"/>
      <w:r w:rsidRPr="002E7B6F">
        <w:t>Buengeler</w:t>
      </w:r>
      <w:proofErr w:type="spellEnd"/>
      <w:r w:rsidRPr="002E7B6F">
        <w:t>, C. (2022). When timing is key: How autocratic and democratic leadership relate to follower trust in emergency contexts. </w:t>
      </w:r>
      <w:r w:rsidRPr="002E7B6F">
        <w:rPr>
          <w:i/>
          <w:iCs/>
        </w:rPr>
        <w:t>Frontiers in psychology</w:t>
      </w:r>
      <w:r w:rsidRPr="002E7B6F">
        <w:t>, </w:t>
      </w:r>
      <w:r w:rsidRPr="002E7B6F">
        <w:rPr>
          <w:i/>
          <w:iCs/>
        </w:rPr>
        <w:t>13</w:t>
      </w:r>
      <w:r w:rsidRPr="002E7B6F">
        <w:t>, p.904605.</w:t>
      </w:r>
    </w:p>
    <w:p w14:paraId="406CFD06" w14:textId="77777777" w:rsidR="00357BE1" w:rsidRPr="002E7B6F" w:rsidRDefault="00357BE1" w:rsidP="00AA10A5">
      <w:pPr>
        <w:spacing w:after="0"/>
        <w:ind w:left="720" w:hanging="720"/>
      </w:pPr>
      <w:r w:rsidRPr="002E7B6F">
        <w:t>Sergeevna, T.V. (2024). Examining the Effects of Organizational Culture on Guest Satisfaction in the Hotel Industry, The Ritz-Carlton Hotel Company Case.</w:t>
      </w:r>
    </w:p>
    <w:p w14:paraId="3033AF77" w14:textId="77777777" w:rsidR="00357BE1" w:rsidRPr="002E7B6F" w:rsidRDefault="00357BE1" w:rsidP="00AA10A5">
      <w:pPr>
        <w:spacing w:after="0"/>
        <w:ind w:left="720" w:hanging="720"/>
      </w:pPr>
      <w:r w:rsidRPr="002E7B6F">
        <w:t>Stevens, J. (2022). Transformational and transactional leadership: An analysis of the leader-follower relationship and their influence in the workplace.</w:t>
      </w:r>
    </w:p>
    <w:p w14:paraId="49DF2B5E" w14:textId="77777777" w:rsidR="00357BE1" w:rsidRPr="002E7B6F" w:rsidRDefault="00357BE1" w:rsidP="00AA10A5">
      <w:pPr>
        <w:spacing w:after="0"/>
        <w:ind w:left="720" w:hanging="720"/>
      </w:pPr>
      <w:proofErr w:type="spellStart"/>
      <w:r w:rsidRPr="002E7B6F">
        <w:t>Syahlan</w:t>
      </w:r>
      <w:proofErr w:type="spellEnd"/>
      <w:r w:rsidRPr="002E7B6F">
        <w:t xml:space="preserve">, F., </w:t>
      </w:r>
      <w:proofErr w:type="spellStart"/>
      <w:r w:rsidRPr="002E7B6F">
        <w:t>Sobandi</w:t>
      </w:r>
      <w:proofErr w:type="spellEnd"/>
      <w:r w:rsidRPr="002E7B6F">
        <w:t>, A. and Santoso, B. (2024). Leadership Styles in Management. </w:t>
      </w:r>
      <w:r w:rsidRPr="002E7B6F">
        <w:rPr>
          <w:i/>
          <w:iCs/>
        </w:rPr>
        <w:t xml:space="preserve">The </w:t>
      </w:r>
      <w:proofErr w:type="spellStart"/>
      <w:r w:rsidRPr="002E7B6F">
        <w:rPr>
          <w:i/>
          <w:iCs/>
        </w:rPr>
        <w:t>Eastasouth</w:t>
      </w:r>
      <w:proofErr w:type="spellEnd"/>
      <w:r w:rsidRPr="002E7B6F">
        <w:rPr>
          <w:i/>
          <w:iCs/>
        </w:rPr>
        <w:t xml:space="preserve"> Management and Business</w:t>
      </w:r>
      <w:r w:rsidRPr="002E7B6F">
        <w:t>, </w:t>
      </w:r>
      <w:r w:rsidRPr="002E7B6F">
        <w:rPr>
          <w:i/>
          <w:iCs/>
        </w:rPr>
        <w:t>2</w:t>
      </w:r>
      <w:r w:rsidRPr="002E7B6F">
        <w:t>(03), pp.249-263.</w:t>
      </w:r>
    </w:p>
    <w:p w14:paraId="118F8566" w14:textId="77777777" w:rsidR="00357BE1" w:rsidRPr="005E0C2F" w:rsidRDefault="00357BE1" w:rsidP="00AA10A5">
      <w:pPr>
        <w:spacing w:after="0"/>
        <w:ind w:left="720" w:hanging="720"/>
      </w:pPr>
      <w:r w:rsidRPr="002E7B6F">
        <w:t>Woods, P. (2021). Democratic leadership. </w:t>
      </w:r>
      <w:r w:rsidRPr="002E7B6F">
        <w:rPr>
          <w:i/>
          <w:iCs/>
        </w:rPr>
        <w:t xml:space="preserve">Oxford </w:t>
      </w:r>
      <w:proofErr w:type="spellStart"/>
      <w:r w:rsidRPr="002E7B6F">
        <w:rPr>
          <w:i/>
          <w:iCs/>
        </w:rPr>
        <w:t>Encyclopedia</w:t>
      </w:r>
      <w:proofErr w:type="spellEnd"/>
      <w:r w:rsidRPr="002E7B6F">
        <w:rPr>
          <w:i/>
          <w:iCs/>
        </w:rPr>
        <w:t xml:space="preserve"> of Educational Administration</w:t>
      </w:r>
      <w:r w:rsidRPr="002E7B6F">
        <w:t>.</w:t>
      </w:r>
    </w:p>
    <w:sectPr w:rsidR="00357BE1" w:rsidRPr="005E0C2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4CE8D" w14:textId="77777777" w:rsidR="00001FE9" w:rsidRDefault="00001FE9">
      <w:pPr>
        <w:spacing w:after="0" w:line="240" w:lineRule="auto"/>
      </w:pPr>
      <w:r>
        <w:separator/>
      </w:r>
    </w:p>
  </w:endnote>
  <w:endnote w:type="continuationSeparator" w:id="0">
    <w:p w14:paraId="7F08CD59" w14:textId="77777777" w:rsidR="00001FE9" w:rsidRDefault="00001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4506934"/>
      <w:docPartObj>
        <w:docPartGallery w:val="Page Numbers (Bottom of Page)"/>
        <w:docPartUnique/>
      </w:docPartObj>
    </w:sdtPr>
    <w:sdtEndPr>
      <w:rPr>
        <w:noProof/>
      </w:rPr>
    </w:sdtEndPr>
    <w:sdtContent>
      <w:p w14:paraId="07102B11" w14:textId="331D62BD" w:rsidR="00AA10A5" w:rsidRDefault="00160014">
        <w:pPr>
          <w:pStyle w:val="Footer"/>
          <w:jc w:val="right"/>
        </w:pPr>
        <w:r>
          <w:fldChar w:fldCharType="begin"/>
        </w:r>
        <w:r>
          <w:instrText xml:space="preserve"> PAGE   \* MERGEFORMAT </w:instrText>
        </w:r>
        <w:r>
          <w:fldChar w:fldCharType="separate"/>
        </w:r>
        <w:r w:rsidR="00357BE1">
          <w:rPr>
            <w:noProof/>
          </w:rPr>
          <w:t>6</w:t>
        </w:r>
        <w:r>
          <w:rPr>
            <w:noProof/>
          </w:rPr>
          <w:fldChar w:fldCharType="end"/>
        </w:r>
      </w:p>
    </w:sdtContent>
  </w:sdt>
  <w:p w14:paraId="127596B2" w14:textId="77777777" w:rsidR="00AA10A5" w:rsidRDefault="00AA1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81973" w14:textId="77777777" w:rsidR="00001FE9" w:rsidRDefault="00001FE9">
      <w:pPr>
        <w:spacing w:after="0" w:line="240" w:lineRule="auto"/>
      </w:pPr>
      <w:r>
        <w:separator/>
      </w:r>
    </w:p>
  </w:footnote>
  <w:footnote w:type="continuationSeparator" w:id="0">
    <w:p w14:paraId="5F608F68" w14:textId="77777777" w:rsidR="00001FE9" w:rsidRDefault="00001F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2C255D"/>
    <w:multiLevelType w:val="hybridMultilevel"/>
    <w:tmpl w:val="0EBA4328"/>
    <w:lvl w:ilvl="0" w:tplc="A1BE6FD4">
      <w:start w:val="1"/>
      <w:numFmt w:val="decimal"/>
      <w:lvlText w:val="%1."/>
      <w:lvlJc w:val="left"/>
      <w:pPr>
        <w:ind w:left="720" w:hanging="360"/>
      </w:pPr>
    </w:lvl>
    <w:lvl w:ilvl="1" w:tplc="B114D1DC" w:tentative="1">
      <w:start w:val="1"/>
      <w:numFmt w:val="lowerLetter"/>
      <w:lvlText w:val="%2."/>
      <w:lvlJc w:val="left"/>
      <w:pPr>
        <w:ind w:left="1440" w:hanging="360"/>
      </w:pPr>
    </w:lvl>
    <w:lvl w:ilvl="2" w:tplc="5F72171C" w:tentative="1">
      <w:start w:val="1"/>
      <w:numFmt w:val="lowerRoman"/>
      <w:lvlText w:val="%3."/>
      <w:lvlJc w:val="right"/>
      <w:pPr>
        <w:ind w:left="2160" w:hanging="180"/>
      </w:pPr>
    </w:lvl>
    <w:lvl w:ilvl="3" w:tplc="F9F48D00" w:tentative="1">
      <w:start w:val="1"/>
      <w:numFmt w:val="decimal"/>
      <w:lvlText w:val="%4."/>
      <w:lvlJc w:val="left"/>
      <w:pPr>
        <w:ind w:left="2880" w:hanging="360"/>
      </w:pPr>
    </w:lvl>
    <w:lvl w:ilvl="4" w:tplc="D256E414" w:tentative="1">
      <w:start w:val="1"/>
      <w:numFmt w:val="lowerLetter"/>
      <w:lvlText w:val="%5."/>
      <w:lvlJc w:val="left"/>
      <w:pPr>
        <w:ind w:left="3600" w:hanging="360"/>
      </w:pPr>
    </w:lvl>
    <w:lvl w:ilvl="5" w:tplc="85FA4966" w:tentative="1">
      <w:start w:val="1"/>
      <w:numFmt w:val="lowerRoman"/>
      <w:lvlText w:val="%6."/>
      <w:lvlJc w:val="right"/>
      <w:pPr>
        <w:ind w:left="4320" w:hanging="180"/>
      </w:pPr>
    </w:lvl>
    <w:lvl w:ilvl="6" w:tplc="2D94EA24" w:tentative="1">
      <w:start w:val="1"/>
      <w:numFmt w:val="decimal"/>
      <w:lvlText w:val="%7."/>
      <w:lvlJc w:val="left"/>
      <w:pPr>
        <w:ind w:left="5040" w:hanging="360"/>
      </w:pPr>
    </w:lvl>
    <w:lvl w:ilvl="7" w:tplc="22D49F06" w:tentative="1">
      <w:start w:val="1"/>
      <w:numFmt w:val="lowerLetter"/>
      <w:lvlText w:val="%8."/>
      <w:lvlJc w:val="left"/>
      <w:pPr>
        <w:ind w:left="5760" w:hanging="360"/>
      </w:pPr>
    </w:lvl>
    <w:lvl w:ilvl="8" w:tplc="505A1B4A" w:tentative="1">
      <w:start w:val="1"/>
      <w:numFmt w:val="lowerRoman"/>
      <w:lvlText w:val="%9."/>
      <w:lvlJc w:val="right"/>
      <w:pPr>
        <w:ind w:left="6480" w:hanging="180"/>
      </w:pPr>
    </w:lvl>
  </w:abstractNum>
  <w:num w:numId="1" w16cid:durableId="64885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AA9"/>
    <w:rsid w:val="00001FE9"/>
    <w:rsid w:val="000C6C36"/>
    <w:rsid w:val="00160014"/>
    <w:rsid w:val="001A2914"/>
    <w:rsid w:val="002E5C1D"/>
    <w:rsid w:val="002E7B6F"/>
    <w:rsid w:val="00344348"/>
    <w:rsid w:val="00357BE1"/>
    <w:rsid w:val="003C2AA9"/>
    <w:rsid w:val="003D69B9"/>
    <w:rsid w:val="005E0C2F"/>
    <w:rsid w:val="00614FF5"/>
    <w:rsid w:val="007559E8"/>
    <w:rsid w:val="0075774E"/>
    <w:rsid w:val="00772350"/>
    <w:rsid w:val="008F2FDF"/>
    <w:rsid w:val="00993DDF"/>
    <w:rsid w:val="00AA10A5"/>
    <w:rsid w:val="00C37D16"/>
    <w:rsid w:val="00C751B5"/>
    <w:rsid w:val="00E62D14"/>
  </w:rsids>
  <m:mathPr>
    <m:mathFont m:val="Cambria Math"/>
    <m:brkBin m:val="before"/>
    <m:brkBinSub m:val="--"/>
    <m:smallFrac m:val="0"/>
    <m:dispDef/>
    <m:lMargin m:val="0"/>
    <m:rMargin m:val="0"/>
    <m:defJc m:val="centerGroup"/>
    <m:wrapIndent m:val="1440"/>
    <m:intLim m:val="subSup"/>
    <m:naryLim m:val="undOvr"/>
  </m:mathPr>
  <w:themeFontLang w:val="en-GB" w:bidi="mr-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66E688"/>
  <w15:chartTrackingRefBased/>
  <w15:docId w15:val="{8D15437E-8F62-4FB9-825C-404ABA3A5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3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C6C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C6C36"/>
    <w:pPr>
      <w:keepNext/>
      <w:keepLines/>
      <w:spacing w:before="40" w:after="0"/>
      <w:outlineLvl w:val="1"/>
    </w:pPr>
    <w:rPr>
      <w:rFonts w:eastAsiaTheme="majorEastAsia" w:cstheme="majorBidi"/>
      <w:b/>
      <w:sz w:val="28"/>
      <w:szCs w:val="26"/>
      <w:u w:val="single"/>
    </w:rPr>
  </w:style>
  <w:style w:type="paragraph" w:styleId="Heading3">
    <w:name w:val="heading 3"/>
    <w:basedOn w:val="Normal"/>
    <w:next w:val="Normal"/>
    <w:link w:val="Heading3Char"/>
    <w:uiPriority w:val="9"/>
    <w:semiHidden/>
    <w:unhideWhenUsed/>
    <w:qFormat/>
    <w:rsid w:val="000C6C36"/>
    <w:pPr>
      <w:keepNext/>
      <w:keepLines/>
      <w:spacing w:before="40" w:after="0"/>
      <w:outlineLvl w:val="2"/>
    </w:pPr>
    <w:rPr>
      <w:rFonts w:eastAsiaTheme="majorEastAsia" w:cstheme="majorBidi"/>
      <w:b/>
      <w:i/>
      <w:sz w:val="26"/>
      <w:szCs w:val="24"/>
    </w:rPr>
  </w:style>
  <w:style w:type="paragraph" w:styleId="Heading4">
    <w:name w:val="heading 4"/>
    <w:basedOn w:val="Normal"/>
    <w:next w:val="Normal"/>
    <w:link w:val="Heading4Char"/>
    <w:uiPriority w:val="9"/>
    <w:semiHidden/>
    <w:unhideWhenUsed/>
    <w:qFormat/>
    <w:rsid w:val="003C2AA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C2AA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C2AA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2AA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2AA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2AA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C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0C6C36"/>
    <w:rPr>
      <w:rFonts w:ascii="Times New Roman" w:eastAsiaTheme="majorEastAsia" w:hAnsi="Times New Roman" w:cstheme="majorBidi"/>
      <w:b/>
      <w:sz w:val="28"/>
      <w:szCs w:val="26"/>
      <w:u w:val="single"/>
    </w:rPr>
  </w:style>
  <w:style w:type="paragraph" w:styleId="Title">
    <w:name w:val="Title"/>
    <w:basedOn w:val="Normal"/>
    <w:next w:val="Normal"/>
    <w:link w:val="TitleChar"/>
    <w:uiPriority w:val="10"/>
    <w:qFormat/>
    <w:rsid w:val="000C6C36"/>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C6C36"/>
    <w:rPr>
      <w:rFonts w:ascii="Times New Roman" w:eastAsiaTheme="majorEastAsia" w:hAnsi="Times New Roman" w:cstheme="majorBidi"/>
      <w:b/>
      <w:spacing w:val="-10"/>
      <w:kern w:val="28"/>
      <w:sz w:val="36"/>
      <w:szCs w:val="56"/>
      <w:u w:val="single"/>
    </w:rPr>
  </w:style>
  <w:style w:type="character" w:customStyle="1" w:styleId="Heading3Char">
    <w:name w:val="Heading 3 Char"/>
    <w:basedOn w:val="DefaultParagraphFont"/>
    <w:link w:val="Heading3"/>
    <w:uiPriority w:val="9"/>
    <w:semiHidden/>
    <w:rsid w:val="000C6C36"/>
    <w:rPr>
      <w:rFonts w:ascii="Times New Roman" w:eastAsiaTheme="majorEastAsia" w:hAnsi="Times New Roman" w:cstheme="majorBidi"/>
      <w:b/>
      <w:i/>
      <w:sz w:val="26"/>
      <w:szCs w:val="24"/>
    </w:rPr>
  </w:style>
  <w:style w:type="character" w:customStyle="1" w:styleId="Heading4Char">
    <w:name w:val="Heading 4 Char"/>
    <w:basedOn w:val="DefaultParagraphFont"/>
    <w:link w:val="Heading4"/>
    <w:uiPriority w:val="9"/>
    <w:semiHidden/>
    <w:rsid w:val="003C2AA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C2AA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C2AA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C2AA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C2AA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C2AA9"/>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3C2AA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A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AA9"/>
    <w:pPr>
      <w:spacing w:before="160"/>
      <w:jc w:val="center"/>
    </w:pPr>
    <w:rPr>
      <w:i/>
      <w:iCs/>
      <w:color w:val="404040" w:themeColor="text1" w:themeTint="BF"/>
    </w:rPr>
  </w:style>
  <w:style w:type="character" w:customStyle="1" w:styleId="QuoteChar">
    <w:name w:val="Quote Char"/>
    <w:basedOn w:val="DefaultParagraphFont"/>
    <w:link w:val="Quote"/>
    <w:uiPriority w:val="29"/>
    <w:rsid w:val="003C2AA9"/>
    <w:rPr>
      <w:rFonts w:ascii="Times New Roman" w:hAnsi="Times New Roman"/>
      <w:i/>
      <w:iCs/>
      <w:color w:val="404040" w:themeColor="text1" w:themeTint="BF"/>
      <w:sz w:val="24"/>
    </w:rPr>
  </w:style>
  <w:style w:type="paragraph" w:styleId="ListParagraph">
    <w:name w:val="List Paragraph"/>
    <w:basedOn w:val="Normal"/>
    <w:uiPriority w:val="34"/>
    <w:qFormat/>
    <w:rsid w:val="003C2AA9"/>
    <w:pPr>
      <w:ind w:left="720"/>
      <w:contextualSpacing/>
    </w:pPr>
  </w:style>
  <w:style w:type="character" w:styleId="IntenseEmphasis">
    <w:name w:val="Intense Emphasis"/>
    <w:basedOn w:val="DefaultParagraphFont"/>
    <w:uiPriority w:val="21"/>
    <w:qFormat/>
    <w:rsid w:val="003C2AA9"/>
    <w:rPr>
      <w:i/>
      <w:iCs/>
      <w:color w:val="2F5496" w:themeColor="accent1" w:themeShade="BF"/>
    </w:rPr>
  </w:style>
  <w:style w:type="paragraph" w:styleId="IntenseQuote">
    <w:name w:val="Intense Quote"/>
    <w:basedOn w:val="Normal"/>
    <w:next w:val="Normal"/>
    <w:link w:val="IntenseQuoteChar"/>
    <w:uiPriority w:val="30"/>
    <w:qFormat/>
    <w:rsid w:val="003C2A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2AA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C2AA9"/>
    <w:rPr>
      <w:b/>
      <w:bCs/>
      <w:smallCaps/>
      <w:color w:val="2F5496" w:themeColor="accent1" w:themeShade="BF"/>
      <w:spacing w:val="5"/>
    </w:rPr>
  </w:style>
  <w:style w:type="paragraph" w:styleId="Header">
    <w:name w:val="header"/>
    <w:basedOn w:val="Normal"/>
    <w:link w:val="HeaderChar"/>
    <w:uiPriority w:val="99"/>
    <w:unhideWhenUsed/>
    <w:rsid w:val="00AA1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0A5"/>
    <w:rPr>
      <w:rFonts w:ascii="Times New Roman" w:hAnsi="Times New Roman"/>
      <w:sz w:val="24"/>
    </w:rPr>
  </w:style>
  <w:style w:type="paragraph" w:styleId="Footer">
    <w:name w:val="footer"/>
    <w:basedOn w:val="Normal"/>
    <w:link w:val="FooterChar"/>
    <w:uiPriority w:val="99"/>
    <w:unhideWhenUsed/>
    <w:rsid w:val="00AA1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0A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175456">
      <w:bodyDiv w:val="1"/>
      <w:marLeft w:val="0"/>
      <w:marRight w:val="0"/>
      <w:marTop w:val="0"/>
      <w:marBottom w:val="0"/>
      <w:divBdr>
        <w:top w:val="none" w:sz="0" w:space="0" w:color="auto"/>
        <w:left w:val="none" w:sz="0" w:space="0" w:color="auto"/>
        <w:bottom w:val="none" w:sz="0" w:space="0" w:color="auto"/>
        <w:right w:val="none" w:sz="0" w:space="0" w:color="auto"/>
      </w:divBdr>
    </w:div>
    <w:div w:id="399985262">
      <w:bodyDiv w:val="1"/>
      <w:marLeft w:val="0"/>
      <w:marRight w:val="0"/>
      <w:marTop w:val="0"/>
      <w:marBottom w:val="0"/>
      <w:divBdr>
        <w:top w:val="none" w:sz="0" w:space="0" w:color="auto"/>
        <w:left w:val="none" w:sz="0" w:space="0" w:color="auto"/>
        <w:bottom w:val="none" w:sz="0" w:space="0" w:color="auto"/>
        <w:right w:val="none" w:sz="0" w:space="0" w:color="auto"/>
      </w:divBdr>
    </w:div>
    <w:div w:id="808132905">
      <w:bodyDiv w:val="1"/>
      <w:marLeft w:val="0"/>
      <w:marRight w:val="0"/>
      <w:marTop w:val="0"/>
      <w:marBottom w:val="0"/>
      <w:divBdr>
        <w:top w:val="none" w:sz="0" w:space="0" w:color="auto"/>
        <w:left w:val="none" w:sz="0" w:space="0" w:color="auto"/>
        <w:bottom w:val="none" w:sz="0" w:space="0" w:color="auto"/>
        <w:right w:val="none" w:sz="0" w:space="0" w:color="auto"/>
      </w:divBdr>
    </w:div>
    <w:div w:id="152050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3091</Words>
  <Characters>17620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Stefan-Berthland Tudor (2240407)</cp:lastModifiedBy>
  <cp:revision>4</cp:revision>
  <dcterms:created xsi:type="dcterms:W3CDTF">2025-02-01T05:41:00Z</dcterms:created>
  <dcterms:modified xsi:type="dcterms:W3CDTF">2025-02-01T19:51:00Z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c90f5b54-5ede-49aa-b6af-560c5219afb9</vt:lpwstr>
  </property>
</Properties>
</file>